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27252" w14:textId="0B56FA66" w:rsidR="00D547A4" w:rsidRPr="00761AA9" w:rsidRDefault="00D547A4" w:rsidP="0014285E">
      <w:pPr>
        <w:spacing w:line="360" w:lineRule="auto"/>
        <w:jc w:val="both"/>
        <w:rPr>
          <w:rFonts w:ascii="Book Antiqua" w:eastAsia="宋体" w:hAnsi="Book Antiqua"/>
          <w:b/>
          <w:lang w:eastAsia="zh-CN"/>
        </w:rPr>
      </w:pPr>
      <w:r w:rsidRPr="00761AA9">
        <w:rPr>
          <w:rFonts w:ascii="Book Antiqua" w:eastAsia="宋体" w:hAnsi="Book Antiqua"/>
          <w:b/>
          <w:lang w:eastAsia="zh-CN"/>
        </w:rPr>
        <w:t xml:space="preserve">Name of </w:t>
      </w:r>
      <w:r w:rsidR="00360967" w:rsidRPr="00761AA9">
        <w:rPr>
          <w:rFonts w:ascii="Book Antiqua" w:eastAsia="宋体" w:hAnsi="Book Antiqua"/>
          <w:b/>
          <w:lang w:eastAsia="zh-CN"/>
        </w:rPr>
        <w:t>J</w:t>
      </w:r>
      <w:r w:rsidRPr="00761AA9">
        <w:rPr>
          <w:rFonts w:ascii="Book Antiqua" w:eastAsia="宋体" w:hAnsi="Book Antiqua"/>
          <w:b/>
          <w:lang w:eastAsia="zh-CN"/>
        </w:rPr>
        <w:t xml:space="preserve">ournal: </w:t>
      </w:r>
      <w:r w:rsidRPr="00761AA9">
        <w:rPr>
          <w:rFonts w:ascii="Book Antiqua" w:eastAsia="宋体" w:hAnsi="Book Antiqua"/>
          <w:b/>
          <w:i/>
          <w:lang w:eastAsia="zh-CN"/>
        </w:rPr>
        <w:t>World Journal of Cardiology</w:t>
      </w:r>
    </w:p>
    <w:p w14:paraId="38786983" w14:textId="77777777" w:rsidR="00D547A4" w:rsidRPr="00761AA9" w:rsidRDefault="00D547A4" w:rsidP="0014285E">
      <w:pPr>
        <w:spacing w:line="360" w:lineRule="auto"/>
        <w:jc w:val="both"/>
        <w:rPr>
          <w:rFonts w:ascii="Book Antiqua" w:eastAsia="宋体" w:hAnsi="Book Antiqua"/>
          <w:b/>
          <w:lang w:eastAsia="zh-CN"/>
        </w:rPr>
      </w:pPr>
      <w:r w:rsidRPr="00761AA9">
        <w:rPr>
          <w:rFonts w:ascii="Book Antiqua" w:eastAsia="宋体" w:hAnsi="Book Antiqua"/>
          <w:b/>
          <w:lang w:eastAsia="zh-CN"/>
        </w:rPr>
        <w:t>ESPS Manuscript NO: 19982</w:t>
      </w:r>
    </w:p>
    <w:p w14:paraId="4C97177D" w14:textId="1CE750C1" w:rsidR="00D547A4" w:rsidRPr="00761AA9" w:rsidRDefault="00D547A4" w:rsidP="0014285E">
      <w:pPr>
        <w:spacing w:line="360" w:lineRule="auto"/>
        <w:jc w:val="both"/>
        <w:rPr>
          <w:rFonts w:ascii="Book Antiqua" w:eastAsia="宋体" w:hAnsi="Book Antiqua"/>
          <w:b/>
          <w:lang w:eastAsia="zh-CN"/>
        </w:rPr>
      </w:pPr>
      <w:r w:rsidRPr="00761AA9">
        <w:rPr>
          <w:rFonts w:ascii="Book Antiqua" w:eastAsia="宋体" w:hAnsi="Book Antiqua"/>
          <w:b/>
          <w:lang w:eastAsia="zh-CN"/>
        </w:rPr>
        <w:t>Manuscript Type:</w:t>
      </w:r>
      <w:r w:rsidR="00325F78" w:rsidRPr="00761AA9">
        <w:rPr>
          <w:rFonts w:ascii="Book Antiqua" w:eastAsia="宋体" w:hAnsi="Book Antiqua"/>
          <w:b/>
          <w:lang w:eastAsia="zh-CN"/>
        </w:rPr>
        <w:t xml:space="preserve"> </w:t>
      </w:r>
      <w:r w:rsidR="00325F78">
        <w:rPr>
          <w:rFonts w:ascii="Book Antiqua" w:eastAsia="宋体" w:hAnsi="Book Antiqua"/>
          <w:b/>
          <w:lang w:eastAsia="zh-CN"/>
        </w:rPr>
        <w:t>REVIEW</w:t>
      </w:r>
    </w:p>
    <w:p w14:paraId="1EC26FEF" w14:textId="77777777" w:rsidR="00D547A4" w:rsidRPr="00761AA9" w:rsidRDefault="00D547A4" w:rsidP="0014285E">
      <w:pPr>
        <w:spacing w:line="360" w:lineRule="auto"/>
        <w:jc w:val="both"/>
        <w:rPr>
          <w:rFonts w:ascii="Book Antiqua" w:eastAsia="宋体" w:hAnsi="Book Antiqua"/>
          <w:lang w:eastAsia="zh-CN"/>
        </w:rPr>
      </w:pPr>
    </w:p>
    <w:p w14:paraId="7F3F200A" w14:textId="4B95E936" w:rsidR="00D547A4" w:rsidRPr="00761AA9" w:rsidRDefault="00D547A4" w:rsidP="0014285E">
      <w:pPr>
        <w:spacing w:line="360" w:lineRule="auto"/>
        <w:jc w:val="both"/>
        <w:rPr>
          <w:rFonts w:ascii="Book Antiqua" w:eastAsia="宋体" w:hAnsi="Book Antiqua"/>
          <w:b/>
          <w:lang w:eastAsia="zh-CN"/>
        </w:rPr>
      </w:pPr>
      <w:r w:rsidRPr="00761AA9">
        <w:rPr>
          <w:rFonts w:ascii="Book Antiqua" w:eastAsia="宋体" w:hAnsi="Book Antiqua"/>
          <w:b/>
          <w:lang w:eastAsia="zh-CN"/>
        </w:rPr>
        <w:t>Surgical perspectives in the management of atrial fibrillation</w:t>
      </w:r>
    </w:p>
    <w:p w14:paraId="33BD0E87" w14:textId="77777777" w:rsidR="00D547A4" w:rsidRPr="00761AA9" w:rsidRDefault="00D547A4" w:rsidP="0014285E">
      <w:pPr>
        <w:spacing w:line="360" w:lineRule="auto"/>
        <w:jc w:val="both"/>
        <w:rPr>
          <w:rFonts w:ascii="Book Antiqua" w:eastAsia="宋体" w:hAnsi="Book Antiqua"/>
          <w:lang w:eastAsia="zh-CN"/>
        </w:rPr>
      </w:pPr>
    </w:p>
    <w:p w14:paraId="5FBB6ACC" w14:textId="16E2DD3A" w:rsidR="00FD6369" w:rsidRPr="00761AA9" w:rsidRDefault="00CD2B24" w:rsidP="0014285E">
      <w:pPr>
        <w:spacing w:line="360" w:lineRule="auto"/>
        <w:jc w:val="both"/>
        <w:rPr>
          <w:rFonts w:ascii="Book Antiqua" w:eastAsia="宋体" w:hAnsi="Book Antiqua"/>
          <w:lang w:eastAsia="zh-CN"/>
        </w:rPr>
      </w:pPr>
      <w:proofErr w:type="spellStart"/>
      <w:r w:rsidRPr="00761AA9">
        <w:rPr>
          <w:rFonts w:ascii="Book Antiqua" w:eastAsia="宋体" w:hAnsi="Book Antiqua"/>
          <w:lang w:eastAsia="zh-CN"/>
        </w:rPr>
        <w:t>Ky</w:t>
      </w:r>
      <w:r w:rsidR="00C50711" w:rsidRPr="00761AA9">
        <w:rPr>
          <w:rFonts w:ascii="Book Antiqua" w:eastAsia="宋体" w:hAnsi="Book Antiqua"/>
          <w:lang w:eastAsia="zh-CN"/>
        </w:rPr>
        <w:t>prianou</w:t>
      </w:r>
      <w:proofErr w:type="spellEnd"/>
      <w:r w:rsidR="00C50711" w:rsidRPr="00761AA9">
        <w:rPr>
          <w:rFonts w:ascii="Book Antiqua" w:eastAsia="宋体" w:hAnsi="Book Antiqua"/>
          <w:lang w:eastAsia="zh-CN"/>
        </w:rPr>
        <w:t xml:space="preserve"> K </w:t>
      </w:r>
      <w:r w:rsidR="00C50711" w:rsidRPr="00761AA9">
        <w:rPr>
          <w:rFonts w:ascii="Book Antiqua" w:eastAsia="宋体" w:hAnsi="Book Antiqua"/>
          <w:i/>
          <w:lang w:eastAsia="zh-CN"/>
        </w:rPr>
        <w:t>et al</w:t>
      </w:r>
      <w:r w:rsidR="00DA4A5F" w:rsidRPr="00761AA9">
        <w:rPr>
          <w:rFonts w:ascii="Book Antiqua" w:eastAsia="宋体" w:hAnsi="Book Antiqua" w:hint="eastAsia"/>
          <w:lang w:eastAsia="zh-CN"/>
        </w:rPr>
        <w:t>.</w:t>
      </w:r>
      <w:r w:rsidR="00C50711" w:rsidRPr="00761AA9">
        <w:rPr>
          <w:rFonts w:ascii="Book Antiqua" w:eastAsia="宋体" w:hAnsi="Book Antiqua"/>
          <w:lang w:eastAsia="zh-CN"/>
        </w:rPr>
        <w:t xml:space="preserve"> Surgical management of atrial fibrillation</w:t>
      </w:r>
    </w:p>
    <w:p w14:paraId="7F30165C" w14:textId="77777777" w:rsidR="00FD6369" w:rsidRPr="00761AA9" w:rsidRDefault="00FD6369" w:rsidP="0014285E">
      <w:pPr>
        <w:widowControl w:val="0"/>
        <w:autoSpaceDE w:val="0"/>
        <w:autoSpaceDN w:val="0"/>
        <w:adjustRightInd w:val="0"/>
        <w:spacing w:line="360" w:lineRule="auto"/>
        <w:jc w:val="both"/>
        <w:rPr>
          <w:rFonts w:ascii="Book Antiqua" w:eastAsia="宋体" w:hAnsi="Book Antiqua" w:cs="Helvetica"/>
          <w:color w:val="000000" w:themeColor="text1"/>
          <w:lang w:val="en-US" w:eastAsia="zh-CN"/>
        </w:rPr>
      </w:pPr>
    </w:p>
    <w:p w14:paraId="62C14077" w14:textId="14045529" w:rsidR="00C50711" w:rsidRPr="00761AA9" w:rsidRDefault="00C50711" w:rsidP="0014285E">
      <w:pPr>
        <w:widowControl w:val="0"/>
        <w:autoSpaceDE w:val="0"/>
        <w:autoSpaceDN w:val="0"/>
        <w:adjustRightInd w:val="0"/>
        <w:spacing w:line="360" w:lineRule="auto"/>
        <w:jc w:val="both"/>
        <w:rPr>
          <w:rFonts w:ascii="Book Antiqua" w:eastAsia="宋体" w:hAnsi="Book Antiqua" w:cs="Helvetica"/>
          <w:b/>
          <w:color w:val="000000" w:themeColor="text1"/>
          <w:lang w:val="en-US" w:eastAsia="zh-CN"/>
        </w:rPr>
      </w:pPr>
      <w:r w:rsidRPr="00761AA9">
        <w:rPr>
          <w:rFonts w:ascii="Book Antiqua" w:eastAsia="宋体" w:hAnsi="Book Antiqua" w:cs="Helvetica"/>
          <w:b/>
          <w:color w:val="000000" w:themeColor="text1"/>
          <w:lang w:val="en-US" w:eastAsia="zh-CN"/>
        </w:rPr>
        <w:t>K</w:t>
      </w:r>
      <w:r w:rsidR="00613A4D" w:rsidRPr="00761AA9">
        <w:rPr>
          <w:rFonts w:ascii="Book Antiqua" w:eastAsia="宋体" w:hAnsi="Book Antiqua" w:cs="Helvetica"/>
          <w:b/>
          <w:color w:val="000000" w:themeColor="text1"/>
          <w:lang w:val="en-US" w:eastAsia="zh-CN"/>
        </w:rPr>
        <w:t xml:space="preserve">aterina </w:t>
      </w:r>
      <w:proofErr w:type="spellStart"/>
      <w:r w:rsidR="00613A4D" w:rsidRPr="00761AA9">
        <w:rPr>
          <w:rFonts w:ascii="Book Antiqua" w:eastAsia="宋体" w:hAnsi="Book Antiqua" w:cs="Helvetica"/>
          <w:b/>
          <w:color w:val="000000" w:themeColor="text1"/>
          <w:lang w:val="en-US" w:eastAsia="zh-CN"/>
        </w:rPr>
        <w:t>Kyprianou</w:t>
      </w:r>
      <w:proofErr w:type="spellEnd"/>
      <w:r w:rsidR="00613A4D" w:rsidRPr="00761AA9">
        <w:rPr>
          <w:rFonts w:ascii="Book Antiqua" w:eastAsia="宋体" w:hAnsi="Book Antiqua" w:cs="Helvetica"/>
          <w:b/>
          <w:color w:val="000000" w:themeColor="text1"/>
          <w:lang w:val="en-US" w:eastAsia="zh-CN"/>
        </w:rPr>
        <w:t xml:space="preserve">, </w:t>
      </w:r>
      <w:r w:rsidR="00D81556" w:rsidRPr="00761AA9">
        <w:rPr>
          <w:rFonts w:ascii="Book Antiqua" w:eastAsia="宋体" w:hAnsi="Book Antiqua" w:cs="Helvetica"/>
          <w:b/>
          <w:color w:val="000000" w:themeColor="text1"/>
          <w:lang w:val="en-US" w:eastAsia="zh-CN"/>
        </w:rPr>
        <w:t>Agamemnon</w:t>
      </w:r>
      <w:r w:rsidR="007A3B6B" w:rsidRPr="00761AA9">
        <w:rPr>
          <w:rFonts w:ascii="Book Antiqua" w:eastAsia="宋体" w:hAnsi="Book Antiqua" w:cs="Helvetica"/>
          <w:b/>
          <w:color w:val="000000" w:themeColor="text1"/>
          <w:lang w:val="en-US" w:eastAsia="zh-CN"/>
        </w:rPr>
        <w:t xml:space="preserve"> </w:t>
      </w:r>
      <w:proofErr w:type="spellStart"/>
      <w:r w:rsidR="007A3B6B" w:rsidRPr="00761AA9">
        <w:rPr>
          <w:rFonts w:ascii="Book Antiqua" w:eastAsia="宋体" w:hAnsi="Book Antiqua" w:cs="Helvetica"/>
          <w:b/>
          <w:color w:val="000000" w:themeColor="text1"/>
          <w:lang w:val="en-US" w:eastAsia="zh-CN"/>
        </w:rPr>
        <w:t>Perikleous</w:t>
      </w:r>
      <w:proofErr w:type="spellEnd"/>
      <w:r w:rsidR="007A3B6B" w:rsidRPr="00761AA9">
        <w:rPr>
          <w:rFonts w:ascii="Book Antiqua" w:eastAsia="宋体" w:hAnsi="Book Antiqua" w:cs="Helvetica"/>
          <w:b/>
          <w:color w:val="000000" w:themeColor="text1"/>
          <w:lang w:val="en-US" w:eastAsia="zh-CN"/>
        </w:rPr>
        <w:t xml:space="preserve">, Antonio </w:t>
      </w:r>
      <w:proofErr w:type="spellStart"/>
      <w:r w:rsidR="007A3B6B" w:rsidRPr="00761AA9">
        <w:rPr>
          <w:rFonts w:ascii="Book Antiqua" w:eastAsia="宋体" w:hAnsi="Book Antiqua" w:cs="Helvetica"/>
          <w:b/>
          <w:color w:val="000000" w:themeColor="text1"/>
          <w:lang w:val="en-US" w:eastAsia="zh-CN"/>
        </w:rPr>
        <w:t>Stavrou</w:t>
      </w:r>
      <w:proofErr w:type="spellEnd"/>
      <w:r w:rsidR="007A3B6B" w:rsidRPr="00761AA9">
        <w:rPr>
          <w:rFonts w:ascii="Book Antiqua" w:eastAsia="宋体" w:hAnsi="Book Antiqua" w:cs="Helvetica"/>
          <w:b/>
          <w:color w:val="000000" w:themeColor="text1"/>
          <w:lang w:val="en-US" w:eastAsia="zh-CN"/>
        </w:rPr>
        <w:t xml:space="preserve">, </w:t>
      </w:r>
      <w:proofErr w:type="spellStart"/>
      <w:r w:rsidR="00CD1022" w:rsidRPr="00761AA9">
        <w:rPr>
          <w:rFonts w:ascii="Book Antiqua" w:eastAsia="宋体" w:hAnsi="Book Antiqua" w:cs="Helvetica"/>
          <w:b/>
          <w:color w:val="000000" w:themeColor="text1"/>
          <w:lang w:val="en-US" w:eastAsia="zh-CN"/>
        </w:rPr>
        <w:t>Inetzi</w:t>
      </w:r>
      <w:proofErr w:type="spellEnd"/>
      <w:r w:rsidR="00CD1022" w:rsidRPr="00761AA9">
        <w:rPr>
          <w:rFonts w:ascii="Book Antiqua" w:eastAsia="宋体" w:hAnsi="Book Antiqua" w:cs="Helvetica"/>
          <w:b/>
          <w:color w:val="000000" w:themeColor="text1"/>
          <w:lang w:val="en-US" w:eastAsia="zh-CN"/>
        </w:rPr>
        <w:t xml:space="preserve"> A </w:t>
      </w:r>
      <w:proofErr w:type="spellStart"/>
      <w:r w:rsidR="00CD1022" w:rsidRPr="00761AA9">
        <w:rPr>
          <w:rFonts w:ascii="Book Antiqua" w:eastAsia="宋体" w:hAnsi="Book Antiqua" w:cs="Helvetica"/>
          <w:b/>
          <w:color w:val="000000" w:themeColor="text1"/>
          <w:lang w:val="en-US" w:eastAsia="zh-CN"/>
        </w:rPr>
        <w:t>Dimitrakaki</w:t>
      </w:r>
      <w:proofErr w:type="spellEnd"/>
      <w:r w:rsidR="00CD1022" w:rsidRPr="00761AA9">
        <w:rPr>
          <w:rFonts w:ascii="Book Antiqua" w:eastAsia="宋体" w:hAnsi="Book Antiqua" w:cs="Helvetica"/>
          <w:b/>
          <w:color w:val="000000" w:themeColor="text1"/>
          <w:lang w:val="en-US" w:eastAsia="zh-CN"/>
        </w:rPr>
        <w:t xml:space="preserve">, </w:t>
      </w:r>
      <w:proofErr w:type="spellStart"/>
      <w:r w:rsidRPr="00761AA9">
        <w:rPr>
          <w:rFonts w:ascii="Book Antiqua" w:eastAsia="宋体" w:hAnsi="Book Antiqua" w:cs="Helvetica"/>
          <w:b/>
          <w:color w:val="000000" w:themeColor="text1"/>
          <w:lang w:val="en-US" w:eastAsia="zh-CN"/>
        </w:rPr>
        <w:t>Dimitrios</w:t>
      </w:r>
      <w:proofErr w:type="spellEnd"/>
      <w:r w:rsidRPr="00761AA9">
        <w:rPr>
          <w:rFonts w:ascii="Book Antiqua" w:eastAsia="宋体" w:hAnsi="Book Antiqua" w:cs="Helvetica"/>
          <w:b/>
          <w:color w:val="000000" w:themeColor="text1"/>
          <w:lang w:val="en-US" w:eastAsia="zh-CN"/>
        </w:rPr>
        <w:t xml:space="preserve"> </w:t>
      </w:r>
      <w:proofErr w:type="spellStart"/>
      <w:r w:rsidRPr="00761AA9">
        <w:rPr>
          <w:rFonts w:ascii="Book Antiqua" w:eastAsia="宋体" w:hAnsi="Book Antiqua" w:cs="Helvetica"/>
          <w:b/>
          <w:color w:val="000000" w:themeColor="text1"/>
          <w:lang w:val="en-US" w:eastAsia="zh-CN"/>
        </w:rPr>
        <w:t>Challoumas</w:t>
      </w:r>
      <w:proofErr w:type="spellEnd"/>
      <w:r w:rsidRPr="00761AA9">
        <w:rPr>
          <w:rFonts w:ascii="Book Antiqua" w:eastAsia="宋体" w:hAnsi="Book Antiqua" w:cs="Helvetica"/>
          <w:b/>
          <w:color w:val="000000" w:themeColor="text1"/>
          <w:lang w:val="en-US" w:eastAsia="zh-CN"/>
        </w:rPr>
        <w:t xml:space="preserve">, </w:t>
      </w:r>
      <w:r w:rsidR="005459EB" w:rsidRPr="00761AA9">
        <w:rPr>
          <w:rFonts w:ascii="Book Antiqua" w:eastAsia="宋体" w:hAnsi="Book Antiqua" w:cs="Helvetica"/>
          <w:b/>
          <w:color w:val="000000" w:themeColor="text1"/>
          <w:lang w:val="en-US" w:eastAsia="zh-CN"/>
        </w:rPr>
        <w:t xml:space="preserve">Georgios </w:t>
      </w:r>
      <w:proofErr w:type="spellStart"/>
      <w:r w:rsidR="005459EB" w:rsidRPr="00761AA9">
        <w:rPr>
          <w:rFonts w:ascii="Book Antiqua" w:eastAsia="宋体" w:hAnsi="Book Antiqua" w:cs="Helvetica"/>
          <w:b/>
          <w:color w:val="000000" w:themeColor="text1"/>
          <w:lang w:val="en-US" w:eastAsia="zh-CN"/>
        </w:rPr>
        <w:t>Dimitrakakis</w:t>
      </w:r>
      <w:proofErr w:type="spellEnd"/>
    </w:p>
    <w:p w14:paraId="4F57A591" w14:textId="77777777" w:rsidR="000E50FE" w:rsidRPr="00761AA9" w:rsidRDefault="000E50FE" w:rsidP="0014285E">
      <w:pPr>
        <w:widowControl w:val="0"/>
        <w:autoSpaceDE w:val="0"/>
        <w:autoSpaceDN w:val="0"/>
        <w:adjustRightInd w:val="0"/>
        <w:spacing w:line="360" w:lineRule="auto"/>
        <w:jc w:val="both"/>
        <w:rPr>
          <w:rFonts w:ascii="Book Antiqua" w:hAnsi="Book Antiqua" w:cs="Helvetica"/>
          <w:color w:val="000000" w:themeColor="text1"/>
          <w:lang w:val="en-US"/>
        </w:rPr>
      </w:pPr>
    </w:p>
    <w:p w14:paraId="7A29D80F" w14:textId="25AA9B63" w:rsidR="003106F7" w:rsidRPr="00761AA9" w:rsidRDefault="0018349C" w:rsidP="0014285E">
      <w:pPr>
        <w:widowControl w:val="0"/>
        <w:autoSpaceDE w:val="0"/>
        <w:autoSpaceDN w:val="0"/>
        <w:adjustRightInd w:val="0"/>
        <w:spacing w:line="360" w:lineRule="auto"/>
        <w:jc w:val="both"/>
        <w:rPr>
          <w:rFonts w:ascii="Book Antiqua" w:eastAsia="宋体" w:hAnsi="Book Antiqua" w:cs="Helvetica"/>
          <w:color w:val="000000" w:themeColor="text1"/>
          <w:lang w:val="en-US" w:eastAsia="zh-CN"/>
        </w:rPr>
      </w:pPr>
      <w:r w:rsidRPr="00761AA9">
        <w:rPr>
          <w:rFonts w:ascii="Book Antiqua" w:hAnsi="Book Antiqua" w:cs="Helvetica"/>
          <w:b/>
          <w:color w:val="000000" w:themeColor="text1"/>
          <w:lang w:val="en-US"/>
        </w:rPr>
        <w:t xml:space="preserve">Katerina </w:t>
      </w:r>
      <w:proofErr w:type="spellStart"/>
      <w:r w:rsidRPr="00761AA9">
        <w:rPr>
          <w:rFonts w:ascii="Book Antiqua" w:hAnsi="Book Antiqua" w:cs="Helvetica"/>
          <w:b/>
          <w:color w:val="000000" w:themeColor="text1"/>
          <w:lang w:val="en-US"/>
        </w:rPr>
        <w:t>Kyprianou</w:t>
      </w:r>
      <w:proofErr w:type="spellEnd"/>
      <w:r w:rsidRPr="00761AA9">
        <w:rPr>
          <w:rFonts w:ascii="Book Antiqua" w:hAnsi="Book Antiqua" w:cs="Helvetica"/>
          <w:color w:val="000000" w:themeColor="text1"/>
          <w:lang w:val="en-US"/>
        </w:rPr>
        <w:t xml:space="preserve">, </w:t>
      </w:r>
      <w:r w:rsidR="005E6107" w:rsidRPr="00761AA9">
        <w:rPr>
          <w:rFonts w:ascii="Book Antiqua" w:hAnsi="Book Antiqua" w:cs="Helvetica"/>
          <w:color w:val="000000" w:themeColor="text1"/>
          <w:lang w:val="en-US"/>
        </w:rPr>
        <w:t>Department of General Surgery, North Bristol NHS trust, Southmead</w:t>
      </w:r>
      <w:r w:rsidR="004873C2" w:rsidRPr="00761AA9">
        <w:rPr>
          <w:rFonts w:ascii="Book Antiqua" w:hAnsi="Book Antiqua" w:cs="Helvetica"/>
          <w:color w:val="000000" w:themeColor="text1"/>
          <w:lang w:val="en-US"/>
        </w:rPr>
        <w:t xml:space="preserve"> Hospital, Bristol BS10 5NB, U</w:t>
      </w:r>
      <w:r w:rsidR="004873C2" w:rsidRPr="00761AA9">
        <w:rPr>
          <w:rFonts w:ascii="Book Antiqua" w:eastAsia="宋体" w:hAnsi="Book Antiqua" w:cs="Helvetica" w:hint="eastAsia"/>
          <w:color w:val="000000" w:themeColor="text1"/>
          <w:lang w:val="en-US" w:eastAsia="zh-CN"/>
        </w:rPr>
        <w:t>nited Kingdom</w:t>
      </w:r>
    </w:p>
    <w:p w14:paraId="6AF97FC2" w14:textId="77777777" w:rsidR="004873C2" w:rsidRPr="00761AA9" w:rsidRDefault="004873C2" w:rsidP="0014285E">
      <w:pPr>
        <w:widowControl w:val="0"/>
        <w:autoSpaceDE w:val="0"/>
        <w:autoSpaceDN w:val="0"/>
        <w:adjustRightInd w:val="0"/>
        <w:spacing w:line="360" w:lineRule="auto"/>
        <w:jc w:val="both"/>
        <w:rPr>
          <w:rFonts w:ascii="Book Antiqua" w:eastAsia="宋体" w:hAnsi="Book Antiqua" w:cs="Helvetica"/>
          <w:color w:val="000000" w:themeColor="text1"/>
          <w:lang w:val="en-US" w:eastAsia="zh-CN"/>
        </w:rPr>
      </w:pPr>
    </w:p>
    <w:p w14:paraId="3A3E054F" w14:textId="5B54AB8C" w:rsidR="004873C2" w:rsidRPr="00761AA9" w:rsidRDefault="00D81556" w:rsidP="0014285E">
      <w:pPr>
        <w:widowControl w:val="0"/>
        <w:autoSpaceDE w:val="0"/>
        <w:autoSpaceDN w:val="0"/>
        <w:adjustRightInd w:val="0"/>
        <w:spacing w:line="360" w:lineRule="auto"/>
        <w:jc w:val="both"/>
        <w:rPr>
          <w:rFonts w:ascii="Book Antiqua" w:eastAsia="宋体" w:hAnsi="Book Antiqua" w:cs="Helvetica"/>
          <w:color w:val="000000" w:themeColor="text1"/>
          <w:lang w:val="en-US" w:eastAsia="zh-CN"/>
        </w:rPr>
      </w:pPr>
      <w:r w:rsidRPr="00761AA9">
        <w:rPr>
          <w:rFonts w:ascii="Book Antiqua" w:hAnsi="Book Antiqua" w:cs="Helvetica"/>
          <w:b/>
          <w:color w:val="000000" w:themeColor="text1"/>
          <w:lang w:val="en-US"/>
        </w:rPr>
        <w:t xml:space="preserve">Agamemnon </w:t>
      </w:r>
      <w:proofErr w:type="spellStart"/>
      <w:r w:rsidRPr="00761AA9">
        <w:rPr>
          <w:rFonts w:ascii="Book Antiqua" w:hAnsi="Book Antiqua" w:cs="Helvetica"/>
          <w:b/>
          <w:color w:val="000000" w:themeColor="text1"/>
          <w:lang w:val="en-US"/>
        </w:rPr>
        <w:t>Perikleous</w:t>
      </w:r>
      <w:proofErr w:type="spellEnd"/>
      <w:r w:rsidRPr="00761AA9">
        <w:rPr>
          <w:rFonts w:ascii="Book Antiqua" w:hAnsi="Book Antiqua" w:cs="Helvetica"/>
          <w:b/>
          <w:color w:val="000000" w:themeColor="text1"/>
          <w:lang w:val="en-US"/>
        </w:rPr>
        <w:t>,</w:t>
      </w:r>
      <w:r w:rsidRPr="00761AA9">
        <w:rPr>
          <w:rFonts w:ascii="Book Antiqua" w:hAnsi="Book Antiqua" w:cs="Helvetica"/>
          <w:color w:val="000000" w:themeColor="text1"/>
          <w:lang w:val="en-US"/>
        </w:rPr>
        <w:t xml:space="preserve"> </w:t>
      </w:r>
      <w:r w:rsidRPr="00761AA9">
        <w:rPr>
          <w:rFonts w:ascii="Book Antiqua" w:hAnsi="Book Antiqua" w:cs="Helvetica"/>
          <w:b/>
          <w:color w:val="000000" w:themeColor="text1"/>
          <w:lang w:val="en-US"/>
        </w:rPr>
        <w:t xml:space="preserve">Antonio </w:t>
      </w:r>
      <w:proofErr w:type="spellStart"/>
      <w:r w:rsidRPr="00761AA9">
        <w:rPr>
          <w:rFonts w:ascii="Book Antiqua" w:hAnsi="Book Antiqua" w:cs="Helvetica"/>
          <w:b/>
          <w:color w:val="000000" w:themeColor="text1"/>
          <w:lang w:val="en-US"/>
        </w:rPr>
        <w:t>Stavrou</w:t>
      </w:r>
      <w:proofErr w:type="spellEnd"/>
      <w:r w:rsidRPr="00761AA9">
        <w:rPr>
          <w:rFonts w:ascii="Book Antiqua" w:hAnsi="Book Antiqua" w:cs="Helvetica"/>
          <w:b/>
          <w:color w:val="000000" w:themeColor="text1"/>
          <w:lang w:val="en-US"/>
        </w:rPr>
        <w:t xml:space="preserve">, </w:t>
      </w:r>
      <w:r w:rsidR="007A3B6B" w:rsidRPr="00761AA9">
        <w:rPr>
          <w:rFonts w:ascii="Book Antiqua" w:hAnsi="Book Antiqua" w:cs="Helvetica"/>
          <w:color w:val="000000" w:themeColor="text1"/>
          <w:lang w:val="en-US"/>
        </w:rPr>
        <w:t>School of Medic</w:t>
      </w:r>
      <w:r w:rsidR="004873C2" w:rsidRPr="00761AA9">
        <w:rPr>
          <w:rFonts w:ascii="Book Antiqua" w:hAnsi="Book Antiqua" w:cs="Helvetica"/>
          <w:color w:val="000000" w:themeColor="text1"/>
          <w:lang w:val="en-US"/>
        </w:rPr>
        <w:t>ine, Heath Park Campus, Cardiff</w:t>
      </w:r>
      <w:r w:rsidR="007A3B6B" w:rsidRPr="00761AA9">
        <w:rPr>
          <w:rFonts w:ascii="Book Antiqua" w:hAnsi="Book Antiqua" w:cs="Helvetica"/>
          <w:color w:val="000000" w:themeColor="text1"/>
          <w:lang w:val="en-US"/>
        </w:rPr>
        <w:t xml:space="preserve"> CF14 4XW, </w:t>
      </w:r>
      <w:r w:rsidR="004873C2" w:rsidRPr="00761AA9">
        <w:rPr>
          <w:rFonts w:ascii="Book Antiqua" w:hAnsi="Book Antiqua" w:cs="Helvetica"/>
          <w:color w:val="000000" w:themeColor="text1"/>
          <w:lang w:val="en-US"/>
        </w:rPr>
        <w:t>U</w:t>
      </w:r>
      <w:r w:rsidR="004873C2" w:rsidRPr="00761AA9">
        <w:rPr>
          <w:rFonts w:ascii="Book Antiqua" w:eastAsia="宋体" w:hAnsi="Book Antiqua" w:cs="Helvetica" w:hint="eastAsia"/>
          <w:color w:val="000000" w:themeColor="text1"/>
          <w:lang w:val="en-US" w:eastAsia="zh-CN"/>
        </w:rPr>
        <w:t>nited Kingdom</w:t>
      </w:r>
    </w:p>
    <w:p w14:paraId="00A73469" w14:textId="77777777" w:rsidR="004873C2" w:rsidRPr="00761AA9" w:rsidRDefault="004873C2" w:rsidP="0014285E">
      <w:pPr>
        <w:widowControl w:val="0"/>
        <w:autoSpaceDE w:val="0"/>
        <w:autoSpaceDN w:val="0"/>
        <w:adjustRightInd w:val="0"/>
        <w:spacing w:line="360" w:lineRule="auto"/>
        <w:jc w:val="both"/>
        <w:rPr>
          <w:rFonts w:ascii="Book Antiqua" w:eastAsia="宋体" w:hAnsi="Book Antiqua" w:cs="Helvetica"/>
          <w:color w:val="000000" w:themeColor="text1"/>
          <w:lang w:val="en-US" w:eastAsia="zh-CN"/>
        </w:rPr>
      </w:pPr>
    </w:p>
    <w:p w14:paraId="0878CD02" w14:textId="24CDD28D" w:rsidR="00CD1022" w:rsidRPr="00761AA9" w:rsidRDefault="00CD1022" w:rsidP="0014285E">
      <w:pPr>
        <w:widowControl w:val="0"/>
        <w:autoSpaceDE w:val="0"/>
        <w:autoSpaceDN w:val="0"/>
        <w:adjustRightInd w:val="0"/>
        <w:spacing w:line="360" w:lineRule="auto"/>
        <w:jc w:val="both"/>
        <w:rPr>
          <w:rFonts w:ascii="Book Antiqua" w:eastAsia="宋体" w:hAnsi="Book Antiqua" w:cs="Helvetica"/>
          <w:b/>
          <w:color w:val="000000" w:themeColor="text1"/>
          <w:lang w:val="en-US" w:eastAsia="zh-CN"/>
        </w:rPr>
      </w:pPr>
      <w:proofErr w:type="spellStart"/>
      <w:r w:rsidRPr="00761AA9">
        <w:rPr>
          <w:rFonts w:ascii="Book Antiqua" w:hAnsi="Book Antiqua" w:cs="Helvetica"/>
          <w:b/>
          <w:color w:val="000000" w:themeColor="text1"/>
          <w:lang w:val="en-US"/>
        </w:rPr>
        <w:t>Inetzi</w:t>
      </w:r>
      <w:proofErr w:type="spellEnd"/>
      <w:r w:rsidRPr="00761AA9">
        <w:rPr>
          <w:rFonts w:ascii="Book Antiqua" w:hAnsi="Book Antiqua" w:cs="Helvetica"/>
          <w:b/>
          <w:color w:val="000000" w:themeColor="text1"/>
          <w:lang w:val="en-US"/>
        </w:rPr>
        <w:t xml:space="preserve"> A </w:t>
      </w:r>
      <w:proofErr w:type="spellStart"/>
      <w:r w:rsidRPr="00761AA9">
        <w:rPr>
          <w:rFonts w:ascii="Book Antiqua" w:hAnsi="Book Antiqua" w:cs="Helvetica"/>
          <w:b/>
          <w:color w:val="000000" w:themeColor="text1"/>
          <w:lang w:val="en-US"/>
        </w:rPr>
        <w:t>Dimitrakaki</w:t>
      </w:r>
      <w:proofErr w:type="spellEnd"/>
      <w:r w:rsidRPr="00761AA9">
        <w:rPr>
          <w:rFonts w:ascii="Book Antiqua" w:hAnsi="Book Antiqua" w:cs="Helvetica"/>
          <w:b/>
          <w:color w:val="000000" w:themeColor="text1"/>
          <w:lang w:val="en-US"/>
        </w:rPr>
        <w:t>,</w:t>
      </w:r>
      <w:r w:rsidRPr="00761AA9">
        <w:rPr>
          <w:rFonts w:ascii="Book Antiqua" w:hAnsi="Book Antiqua" w:cs="Helvetica"/>
          <w:color w:val="000000" w:themeColor="text1"/>
          <w:lang w:val="en-US"/>
        </w:rPr>
        <w:t xml:space="preserve"> Department of Cardiology, Metropolitan</w:t>
      </w:r>
      <w:r w:rsidR="004873C2" w:rsidRPr="00761AA9">
        <w:rPr>
          <w:rFonts w:ascii="Book Antiqua" w:hAnsi="Book Antiqua" w:cs="Helvetica"/>
          <w:color w:val="000000" w:themeColor="text1"/>
          <w:lang w:val="en-US"/>
        </w:rPr>
        <w:t xml:space="preserve"> Hospital of Athens, 18547 </w:t>
      </w:r>
      <w:proofErr w:type="spellStart"/>
      <w:r w:rsidR="004873C2" w:rsidRPr="00761AA9">
        <w:rPr>
          <w:rFonts w:ascii="Book Antiqua" w:hAnsi="Book Antiqua" w:cs="Helvetica"/>
          <w:color w:val="000000" w:themeColor="text1"/>
          <w:lang w:val="en-US"/>
        </w:rPr>
        <w:t>Faliro</w:t>
      </w:r>
      <w:proofErr w:type="spellEnd"/>
      <w:r w:rsidRPr="00761AA9">
        <w:rPr>
          <w:rFonts w:ascii="Book Antiqua" w:hAnsi="Book Antiqua" w:cs="Helvetica"/>
          <w:color w:val="000000" w:themeColor="text1"/>
          <w:lang w:val="en-US"/>
        </w:rPr>
        <w:t>, Greece</w:t>
      </w:r>
      <w:r w:rsidRPr="00761AA9">
        <w:rPr>
          <w:rFonts w:ascii="Book Antiqua" w:hAnsi="Book Antiqua" w:cs="Helvetica"/>
          <w:b/>
          <w:color w:val="000000" w:themeColor="text1"/>
          <w:lang w:val="en-US"/>
        </w:rPr>
        <w:t xml:space="preserve"> </w:t>
      </w:r>
    </w:p>
    <w:p w14:paraId="29924815" w14:textId="77777777" w:rsidR="004873C2" w:rsidRPr="00761AA9" w:rsidRDefault="004873C2" w:rsidP="0014285E">
      <w:pPr>
        <w:widowControl w:val="0"/>
        <w:autoSpaceDE w:val="0"/>
        <w:autoSpaceDN w:val="0"/>
        <w:adjustRightInd w:val="0"/>
        <w:spacing w:line="360" w:lineRule="auto"/>
        <w:jc w:val="both"/>
        <w:rPr>
          <w:rFonts w:ascii="Book Antiqua" w:eastAsia="宋体" w:hAnsi="Book Antiqua" w:cs="Helvetica"/>
          <w:b/>
          <w:color w:val="000000" w:themeColor="text1"/>
          <w:lang w:val="en-US" w:eastAsia="zh-CN"/>
        </w:rPr>
      </w:pPr>
    </w:p>
    <w:p w14:paraId="2FFE36B2" w14:textId="2F29A39B" w:rsidR="003106F7" w:rsidRPr="00761AA9" w:rsidRDefault="0018349C" w:rsidP="0014285E">
      <w:pPr>
        <w:widowControl w:val="0"/>
        <w:autoSpaceDE w:val="0"/>
        <w:autoSpaceDN w:val="0"/>
        <w:adjustRightInd w:val="0"/>
        <w:spacing w:line="360" w:lineRule="auto"/>
        <w:jc w:val="both"/>
        <w:rPr>
          <w:rFonts w:ascii="Book Antiqua" w:eastAsia="宋体" w:hAnsi="Book Antiqua" w:cs="Helvetica"/>
          <w:color w:val="000000" w:themeColor="text1"/>
          <w:lang w:val="en-US" w:eastAsia="zh-CN"/>
        </w:rPr>
      </w:pPr>
      <w:proofErr w:type="spellStart"/>
      <w:r w:rsidRPr="00761AA9">
        <w:rPr>
          <w:rFonts w:ascii="Book Antiqua" w:hAnsi="Book Antiqua" w:cs="Helvetica"/>
          <w:b/>
          <w:color w:val="000000" w:themeColor="text1"/>
          <w:lang w:val="en-US"/>
        </w:rPr>
        <w:t>Dimitrios</w:t>
      </w:r>
      <w:proofErr w:type="spellEnd"/>
      <w:r w:rsidRPr="00761AA9">
        <w:rPr>
          <w:rFonts w:ascii="Book Antiqua" w:hAnsi="Book Antiqua" w:cs="Helvetica"/>
          <w:b/>
          <w:color w:val="000000" w:themeColor="text1"/>
          <w:lang w:val="en-US"/>
        </w:rPr>
        <w:t xml:space="preserve"> </w:t>
      </w:r>
      <w:proofErr w:type="spellStart"/>
      <w:r w:rsidRPr="00761AA9">
        <w:rPr>
          <w:rFonts w:ascii="Book Antiqua" w:hAnsi="Book Antiqua" w:cs="Helvetica"/>
          <w:b/>
          <w:color w:val="000000" w:themeColor="text1"/>
          <w:lang w:val="en-US"/>
        </w:rPr>
        <w:t>Challoumas</w:t>
      </w:r>
      <w:proofErr w:type="spellEnd"/>
      <w:r w:rsidRPr="00761AA9">
        <w:rPr>
          <w:rFonts w:ascii="Book Antiqua" w:hAnsi="Book Antiqua" w:cs="Helvetica"/>
          <w:color w:val="000000" w:themeColor="text1"/>
          <w:lang w:val="en-US"/>
        </w:rPr>
        <w:t xml:space="preserve">, </w:t>
      </w:r>
      <w:r w:rsidR="003106F7" w:rsidRPr="00761AA9">
        <w:rPr>
          <w:rFonts w:ascii="Book Antiqua" w:hAnsi="Book Antiqua" w:cs="Helvetica"/>
          <w:color w:val="000000" w:themeColor="text1"/>
          <w:lang w:val="en-US"/>
        </w:rPr>
        <w:t>Department of Respiratory Medicine, Gloucestershire Royal Hospital,</w:t>
      </w:r>
      <w:r w:rsidR="004873C2" w:rsidRPr="00761AA9">
        <w:rPr>
          <w:rFonts w:ascii="Book Antiqua" w:hAnsi="Book Antiqua" w:cs="Helvetica"/>
          <w:color w:val="000000" w:themeColor="text1"/>
          <w:lang w:val="en-US"/>
        </w:rPr>
        <w:t xml:space="preserve"> Gloucester</w:t>
      </w:r>
      <w:r w:rsidR="003106F7" w:rsidRPr="00761AA9">
        <w:rPr>
          <w:rFonts w:ascii="Book Antiqua" w:hAnsi="Book Antiqua" w:cs="Helvetica"/>
          <w:color w:val="000000" w:themeColor="text1"/>
          <w:lang w:val="en-US"/>
        </w:rPr>
        <w:t xml:space="preserve"> GL1 3NN, </w:t>
      </w:r>
      <w:r w:rsidR="004873C2" w:rsidRPr="00761AA9">
        <w:rPr>
          <w:rFonts w:ascii="Book Antiqua" w:hAnsi="Book Antiqua" w:cs="Helvetica"/>
          <w:color w:val="000000" w:themeColor="text1"/>
          <w:lang w:val="en-US"/>
        </w:rPr>
        <w:t>U</w:t>
      </w:r>
      <w:r w:rsidR="004873C2" w:rsidRPr="00761AA9">
        <w:rPr>
          <w:rFonts w:ascii="Book Antiqua" w:eastAsia="宋体" w:hAnsi="Book Antiqua" w:cs="Helvetica" w:hint="eastAsia"/>
          <w:color w:val="000000" w:themeColor="text1"/>
          <w:lang w:val="en-US" w:eastAsia="zh-CN"/>
        </w:rPr>
        <w:t>nited Kingdom</w:t>
      </w:r>
    </w:p>
    <w:p w14:paraId="6BE42059" w14:textId="77777777" w:rsidR="004873C2" w:rsidRPr="00761AA9" w:rsidRDefault="004873C2" w:rsidP="0014285E">
      <w:pPr>
        <w:widowControl w:val="0"/>
        <w:autoSpaceDE w:val="0"/>
        <w:autoSpaceDN w:val="0"/>
        <w:adjustRightInd w:val="0"/>
        <w:spacing w:line="360" w:lineRule="auto"/>
        <w:jc w:val="both"/>
        <w:rPr>
          <w:rFonts w:ascii="Book Antiqua" w:eastAsia="宋体" w:hAnsi="Book Antiqua" w:cs="Helvetica"/>
          <w:color w:val="000000" w:themeColor="text1"/>
          <w:lang w:val="en-US" w:eastAsia="zh-CN"/>
        </w:rPr>
      </w:pPr>
    </w:p>
    <w:p w14:paraId="2AE4D028" w14:textId="6B762AED" w:rsidR="002A710F" w:rsidRPr="00761AA9" w:rsidRDefault="002A710F" w:rsidP="0014285E">
      <w:pPr>
        <w:widowControl w:val="0"/>
        <w:autoSpaceDE w:val="0"/>
        <w:autoSpaceDN w:val="0"/>
        <w:adjustRightInd w:val="0"/>
        <w:spacing w:line="360" w:lineRule="auto"/>
        <w:jc w:val="both"/>
        <w:rPr>
          <w:rFonts w:ascii="Book Antiqua" w:hAnsi="Book Antiqua" w:cs="Helvetica"/>
          <w:color w:val="000000" w:themeColor="text1"/>
          <w:lang w:val="en-US"/>
        </w:rPr>
      </w:pPr>
      <w:r w:rsidRPr="00761AA9">
        <w:rPr>
          <w:rFonts w:ascii="Book Antiqua" w:hAnsi="Book Antiqua" w:cs="Helvetica"/>
          <w:b/>
          <w:color w:val="000000" w:themeColor="text1"/>
          <w:lang w:val="en-US"/>
        </w:rPr>
        <w:t xml:space="preserve">Georgios </w:t>
      </w:r>
      <w:proofErr w:type="spellStart"/>
      <w:r w:rsidRPr="00761AA9">
        <w:rPr>
          <w:rFonts w:ascii="Book Antiqua" w:hAnsi="Book Antiqua" w:cs="Helvetica"/>
          <w:b/>
          <w:color w:val="000000" w:themeColor="text1"/>
          <w:lang w:val="en-US"/>
        </w:rPr>
        <w:t>Dimitrakakis</w:t>
      </w:r>
      <w:proofErr w:type="spellEnd"/>
      <w:r w:rsidRPr="00761AA9">
        <w:rPr>
          <w:rFonts w:ascii="Book Antiqua" w:hAnsi="Book Antiqua" w:cs="Helvetica"/>
          <w:color w:val="000000" w:themeColor="text1"/>
          <w:lang w:val="en-US"/>
        </w:rPr>
        <w:t>, Department of Cardiothoracic Surgery, University Hospital of Wa</w:t>
      </w:r>
      <w:r w:rsidR="004873C2" w:rsidRPr="00761AA9">
        <w:rPr>
          <w:rFonts w:ascii="Book Antiqua" w:hAnsi="Book Antiqua" w:cs="Helvetica"/>
          <w:color w:val="000000" w:themeColor="text1"/>
          <w:lang w:val="en-US"/>
        </w:rPr>
        <w:t>les, Cardiff</w:t>
      </w:r>
      <w:r w:rsidRPr="00761AA9">
        <w:rPr>
          <w:rFonts w:ascii="Book Antiqua" w:hAnsi="Book Antiqua" w:cs="Helvetica"/>
          <w:color w:val="000000" w:themeColor="text1"/>
          <w:lang w:val="en-US"/>
        </w:rPr>
        <w:t xml:space="preserve"> CF14 4XW, </w:t>
      </w:r>
      <w:r w:rsidR="004873C2" w:rsidRPr="00761AA9">
        <w:rPr>
          <w:rFonts w:ascii="Book Antiqua" w:hAnsi="Book Antiqua" w:cs="Helvetica"/>
          <w:color w:val="000000" w:themeColor="text1"/>
          <w:lang w:val="en-US"/>
        </w:rPr>
        <w:t>U</w:t>
      </w:r>
      <w:r w:rsidR="004873C2" w:rsidRPr="00761AA9">
        <w:rPr>
          <w:rFonts w:ascii="Book Antiqua" w:eastAsia="宋体" w:hAnsi="Book Antiqua" w:cs="Helvetica" w:hint="eastAsia"/>
          <w:color w:val="000000" w:themeColor="text1"/>
          <w:lang w:val="en-US" w:eastAsia="zh-CN"/>
        </w:rPr>
        <w:t>nited Kingdom</w:t>
      </w:r>
    </w:p>
    <w:p w14:paraId="1A5A1C95" w14:textId="77777777" w:rsidR="0018349C" w:rsidRPr="00761AA9" w:rsidRDefault="0018349C" w:rsidP="0014285E">
      <w:pPr>
        <w:widowControl w:val="0"/>
        <w:autoSpaceDE w:val="0"/>
        <w:autoSpaceDN w:val="0"/>
        <w:adjustRightInd w:val="0"/>
        <w:spacing w:line="360" w:lineRule="auto"/>
        <w:jc w:val="both"/>
        <w:rPr>
          <w:rFonts w:ascii="Book Antiqua" w:eastAsia="宋体" w:hAnsi="Book Antiqua" w:cs="Helvetica"/>
          <w:color w:val="000000" w:themeColor="text1"/>
          <w:lang w:val="en-US" w:eastAsia="zh-CN"/>
        </w:rPr>
      </w:pPr>
    </w:p>
    <w:p w14:paraId="3475BBB3" w14:textId="77777777" w:rsidR="00F03CF1" w:rsidRPr="00761AA9" w:rsidRDefault="00FD6369" w:rsidP="0014285E">
      <w:pPr>
        <w:adjustRightInd w:val="0"/>
        <w:snapToGrid w:val="0"/>
        <w:spacing w:line="360" w:lineRule="auto"/>
        <w:jc w:val="both"/>
        <w:rPr>
          <w:rFonts w:ascii="Book Antiqua" w:eastAsia="宋体" w:hAnsi="Book Antiqua"/>
          <w:lang w:val="en-US" w:eastAsia="zh-CN"/>
        </w:rPr>
      </w:pPr>
      <w:bookmarkStart w:id="0" w:name="OLE_LINK37"/>
      <w:bookmarkStart w:id="1" w:name="OLE_LINK38"/>
      <w:bookmarkStart w:id="2" w:name="OLE_LINK23"/>
      <w:bookmarkStart w:id="3" w:name="OLE_LINK29"/>
      <w:bookmarkStart w:id="4" w:name="OLE_LINK36"/>
      <w:bookmarkStart w:id="5" w:name="OLE_LINK44"/>
      <w:bookmarkStart w:id="6" w:name="OLE_LINK50"/>
      <w:bookmarkStart w:id="7" w:name="OLE_LINK60"/>
      <w:bookmarkStart w:id="8" w:name="OLE_LINK65"/>
      <w:bookmarkStart w:id="9" w:name="OLE_LINK33"/>
      <w:bookmarkStart w:id="10" w:name="OLE_LINK49"/>
      <w:bookmarkStart w:id="11" w:name="OLE_LINK62"/>
      <w:bookmarkStart w:id="12" w:name="OLE_LINK85"/>
      <w:bookmarkStart w:id="13" w:name="OLE_LINK86"/>
      <w:r w:rsidRPr="00761AA9">
        <w:rPr>
          <w:rFonts w:ascii="Book Antiqua" w:eastAsia="宋体" w:hAnsi="Book Antiqua"/>
          <w:b/>
          <w:lang w:val="en-US"/>
        </w:rPr>
        <w:t xml:space="preserve">Author contributions: </w:t>
      </w:r>
      <w:bookmarkStart w:id="14" w:name="OLE_LINK1"/>
      <w:bookmarkStart w:id="15" w:name="OLE_LINK2"/>
      <w:proofErr w:type="spellStart"/>
      <w:r w:rsidR="00AD6BA6" w:rsidRPr="00761AA9">
        <w:rPr>
          <w:rFonts w:ascii="Book Antiqua" w:eastAsia="宋体" w:hAnsi="Book Antiqua"/>
          <w:lang w:val="en-US"/>
        </w:rPr>
        <w:t>Kyprianou</w:t>
      </w:r>
      <w:proofErr w:type="spellEnd"/>
      <w:r w:rsidR="00AD6BA6" w:rsidRPr="00761AA9">
        <w:rPr>
          <w:rFonts w:ascii="Book Antiqua" w:eastAsia="宋体" w:hAnsi="Book Antiqua"/>
          <w:lang w:val="en-US"/>
        </w:rPr>
        <w:t xml:space="preserve"> K and </w:t>
      </w:r>
      <w:proofErr w:type="spellStart"/>
      <w:r w:rsidR="00AD6BA6" w:rsidRPr="00761AA9">
        <w:rPr>
          <w:rFonts w:ascii="Book Antiqua" w:eastAsia="宋体" w:hAnsi="Book Antiqua"/>
          <w:lang w:val="en-US"/>
        </w:rPr>
        <w:t>Dimitrakakis</w:t>
      </w:r>
      <w:proofErr w:type="spellEnd"/>
      <w:r w:rsidR="00AD6BA6" w:rsidRPr="00761AA9">
        <w:rPr>
          <w:rFonts w:ascii="Book Antiqua" w:eastAsia="宋体" w:hAnsi="Book Antiqua"/>
          <w:lang w:val="en-US"/>
        </w:rPr>
        <w:t xml:space="preserve"> G</w:t>
      </w:r>
      <w:r w:rsidRPr="00761AA9">
        <w:rPr>
          <w:rFonts w:ascii="Book Antiqua" w:eastAsia="宋体" w:hAnsi="Book Antiqua"/>
          <w:lang w:val="en-US"/>
        </w:rPr>
        <w:t xml:space="preserve"> </w:t>
      </w:r>
      <w:r w:rsidR="00140E4D" w:rsidRPr="00761AA9">
        <w:rPr>
          <w:rFonts w:ascii="Book Antiqua" w:eastAsia="宋体" w:hAnsi="Book Antiqua"/>
          <w:lang w:val="en-US"/>
        </w:rPr>
        <w:t>d</w:t>
      </w:r>
      <w:r w:rsidRPr="00761AA9">
        <w:rPr>
          <w:rFonts w:ascii="Book Antiqua" w:eastAsia="宋体" w:hAnsi="Book Antiqua"/>
          <w:lang w:val="en-US"/>
        </w:rPr>
        <w:t>esigned research;</w:t>
      </w:r>
      <w:r w:rsidRPr="00761AA9">
        <w:rPr>
          <w:rFonts w:ascii="Book Antiqua" w:eastAsia="宋体" w:hAnsi="Book Antiqua"/>
          <w:b/>
          <w:lang w:val="en-US"/>
        </w:rPr>
        <w:t xml:space="preserve"> </w:t>
      </w:r>
      <w:proofErr w:type="spellStart"/>
      <w:r w:rsidR="00AD6BA6" w:rsidRPr="00761AA9">
        <w:rPr>
          <w:rFonts w:ascii="Book Antiqua" w:eastAsia="宋体" w:hAnsi="Book Antiqua"/>
          <w:lang w:val="en-US"/>
        </w:rPr>
        <w:t>Kyprianou</w:t>
      </w:r>
      <w:proofErr w:type="spellEnd"/>
      <w:r w:rsidR="00AD6BA6" w:rsidRPr="00761AA9">
        <w:rPr>
          <w:rFonts w:ascii="Book Antiqua" w:eastAsia="宋体" w:hAnsi="Book Antiqua"/>
          <w:lang w:val="en-US"/>
        </w:rPr>
        <w:t xml:space="preserve"> K </w:t>
      </w:r>
      <w:r w:rsidRPr="00761AA9">
        <w:rPr>
          <w:rFonts w:ascii="Book Antiqua" w:eastAsia="宋体" w:hAnsi="Book Antiqua"/>
          <w:lang w:val="en-US"/>
        </w:rPr>
        <w:t xml:space="preserve">performed research; </w:t>
      </w:r>
      <w:proofErr w:type="spellStart"/>
      <w:r w:rsidR="00AD6BA6" w:rsidRPr="00761AA9">
        <w:rPr>
          <w:rFonts w:ascii="Book Antiqua" w:eastAsia="宋体" w:hAnsi="Book Antiqua"/>
          <w:lang w:val="en-US"/>
        </w:rPr>
        <w:t>Kyprianou</w:t>
      </w:r>
      <w:proofErr w:type="spellEnd"/>
      <w:r w:rsidR="00AD6BA6" w:rsidRPr="00761AA9">
        <w:rPr>
          <w:rFonts w:ascii="Book Antiqua" w:eastAsia="宋体" w:hAnsi="Book Antiqua"/>
          <w:lang w:val="en-US"/>
        </w:rPr>
        <w:t xml:space="preserve"> K</w:t>
      </w:r>
      <w:r w:rsidRPr="00761AA9">
        <w:rPr>
          <w:rFonts w:ascii="Book Antiqua" w:eastAsia="宋体" w:hAnsi="Book Antiqua"/>
          <w:lang w:val="en-US"/>
        </w:rPr>
        <w:t xml:space="preserve"> wrote the paper</w:t>
      </w:r>
      <w:r w:rsidR="00980DE7" w:rsidRPr="00761AA9">
        <w:rPr>
          <w:rFonts w:ascii="Book Antiqua" w:eastAsia="宋体" w:hAnsi="Book Antiqua" w:hint="eastAsia"/>
          <w:lang w:val="en-US" w:eastAsia="zh-CN"/>
        </w:rPr>
        <w:t>;</w:t>
      </w:r>
      <w:r w:rsidR="00AD6BA6" w:rsidRPr="00761AA9">
        <w:rPr>
          <w:rFonts w:ascii="Book Antiqua" w:eastAsia="宋体" w:hAnsi="Book Antiqua"/>
          <w:lang w:val="en-US"/>
        </w:rPr>
        <w:t xml:space="preserve"> </w:t>
      </w:r>
      <w:proofErr w:type="spellStart"/>
      <w:r w:rsidR="00AD6BA6" w:rsidRPr="00761AA9">
        <w:rPr>
          <w:rFonts w:ascii="Book Antiqua" w:eastAsia="宋体" w:hAnsi="Book Antiqua"/>
          <w:lang w:val="en-US"/>
        </w:rPr>
        <w:t>Dimitrakakis</w:t>
      </w:r>
      <w:proofErr w:type="spellEnd"/>
      <w:r w:rsidR="00AD6BA6" w:rsidRPr="00761AA9">
        <w:rPr>
          <w:rFonts w:ascii="Book Antiqua" w:eastAsia="宋体" w:hAnsi="Book Antiqua"/>
          <w:lang w:val="en-US"/>
        </w:rPr>
        <w:t xml:space="preserve"> G edited the paper; </w:t>
      </w:r>
      <w:proofErr w:type="spellStart"/>
      <w:r w:rsidR="00AD6BA6" w:rsidRPr="00761AA9">
        <w:rPr>
          <w:rFonts w:ascii="Book Antiqua" w:eastAsia="宋体" w:hAnsi="Book Antiqua"/>
          <w:lang w:val="en-US"/>
        </w:rPr>
        <w:t>Perikleous</w:t>
      </w:r>
      <w:proofErr w:type="spellEnd"/>
      <w:r w:rsidR="00AD6BA6" w:rsidRPr="00761AA9">
        <w:rPr>
          <w:rFonts w:ascii="Book Antiqua" w:eastAsia="宋体" w:hAnsi="Book Antiqua"/>
          <w:lang w:val="en-US"/>
        </w:rPr>
        <w:t xml:space="preserve"> A performed the final review and editing</w:t>
      </w:r>
      <w:r w:rsidR="00980DE7" w:rsidRPr="00761AA9">
        <w:rPr>
          <w:rFonts w:ascii="Book Antiqua" w:eastAsia="宋体" w:hAnsi="Book Antiqua" w:hint="eastAsia"/>
          <w:lang w:val="en-US" w:eastAsia="zh-CN"/>
        </w:rPr>
        <w:t>;</w:t>
      </w:r>
      <w:r w:rsidR="00AD6BA6" w:rsidRPr="00761AA9">
        <w:rPr>
          <w:rFonts w:ascii="Book Antiqua" w:eastAsia="宋体" w:hAnsi="Book Antiqua"/>
          <w:lang w:val="en-US"/>
        </w:rPr>
        <w:t xml:space="preserve"> </w:t>
      </w:r>
      <w:proofErr w:type="spellStart"/>
      <w:r w:rsidR="00140E4D" w:rsidRPr="00761AA9">
        <w:rPr>
          <w:rFonts w:ascii="Book Antiqua" w:eastAsia="宋体" w:hAnsi="Book Antiqua"/>
          <w:lang w:val="en-US"/>
        </w:rPr>
        <w:t>Perikleous</w:t>
      </w:r>
      <w:proofErr w:type="spellEnd"/>
      <w:r w:rsidR="00140E4D" w:rsidRPr="00761AA9">
        <w:rPr>
          <w:rFonts w:ascii="Book Antiqua" w:eastAsia="宋体" w:hAnsi="Book Antiqua"/>
          <w:lang w:val="en-US"/>
        </w:rPr>
        <w:t xml:space="preserve"> A, </w:t>
      </w:r>
      <w:proofErr w:type="spellStart"/>
      <w:r w:rsidR="00612581" w:rsidRPr="00761AA9">
        <w:rPr>
          <w:rFonts w:ascii="Book Antiqua" w:eastAsia="宋体" w:hAnsi="Book Antiqua"/>
          <w:lang w:val="en-US"/>
        </w:rPr>
        <w:t>Stavrou</w:t>
      </w:r>
      <w:proofErr w:type="spellEnd"/>
      <w:r w:rsidR="00612581" w:rsidRPr="00761AA9">
        <w:rPr>
          <w:rFonts w:ascii="Book Antiqua" w:eastAsia="宋体" w:hAnsi="Book Antiqua"/>
          <w:lang w:val="en-US"/>
        </w:rPr>
        <w:t xml:space="preserve"> A, </w:t>
      </w:r>
      <w:proofErr w:type="spellStart"/>
      <w:r w:rsidR="00140E4D" w:rsidRPr="00761AA9">
        <w:rPr>
          <w:rFonts w:ascii="Book Antiqua" w:eastAsia="宋体" w:hAnsi="Book Antiqua"/>
          <w:lang w:val="en-US"/>
        </w:rPr>
        <w:t>Challoumas</w:t>
      </w:r>
      <w:proofErr w:type="spellEnd"/>
      <w:r w:rsidR="00980DE7" w:rsidRPr="00761AA9">
        <w:rPr>
          <w:rFonts w:ascii="Book Antiqua" w:eastAsia="宋体" w:hAnsi="Book Antiqua"/>
          <w:lang w:val="en-US"/>
        </w:rPr>
        <w:t xml:space="preserve"> D, </w:t>
      </w:r>
      <w:proofErr w:type="spellStart"/>
      <w:r w:rsidR="00980DE7" w:rsidRPr="00761AA9">
        <w:rPr>
          <w:rFonts w:ascii="Book Antiqua" w:eastAsia="宋体" w:hAnsi="Book Antiqua"/>
          <w:lang w:val="en-US"/>
        </w:rPr>
        <w:t>Dimitrakaki</w:t>
      </w:r>
      <w:proofErr w:type="spellEnd"/>
      <w:r w:rsidR="00980DE7" w:rsidRPr="00761AA9">
        <w:rPr>
          <w:rFonts w:ascii="Book Antiqua" w:eastAsia="宋体" w:hAnsi="Book Antiqua"/>
          <w:lang w:val="en-US"/>
        </w:rPr>
        <w:t xml:space="preserve"> IA</w:t>
      </w:r>
      <w:r w:rsidR="00140E4D" w:rsidRPr="00761AA9">
        <w:rPr>
          <w:rFonts w:ascii="Book Antiqua" w:eastAsia="宋体" w:hAnsi="Book Antiqua"/>
          <w:lang w:val="en-US"/>
        </w:rPr>
        <w:t xml:space="preserve"> contributed to part of the initial draft of the paper.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7BB86FAA" w14:textId="77777777" w:rsidR="00F03CF1" w:rsidRPr="00761AA9" w:rsidRDefault="00F03CF1" w:rsidP="0014285E">
      <w:pPr>
        <w:adjustRightInd w:val="0"/>
        <w:snapToGrid w:val="0"/>
        <w:spacing w:line="360" w:lineRule="auto"/>
        <w:jc w:val="both"/>
        <w:rPr>
          <w:rFonts w:ascii="Book Antiqua" w:eastAsia="宋体" w:hAnsi="Book Antiqua"/>
          <w:lang w:val="en-US" w:eastAsia="zh-CN"/>
        </w:rPr>
      </w:pPr>
    </w:p>
    <w:p w14:paraId="0FD9D66F" w14:textId="23AE95E0" w:rsidR="00FD6369" w:rsidRPr="00761AA9" w:rsidRDefault="00FD6369" w:rsidP="0014285E">
      <w:pPr>
        <w:adjustRightInd w:val="0"/>
        <w:snapToGrid w:val="0"/>
        <w:spacing w:line="360" w:lineRule="auto"/>
        <w:jc w:val="both"/>
        <w:rPr>
          <w:rFonts w:ascii="Book Antiqua" w:eastAsia="宋体" w:hAnsi="Book Antiqua"/>
          <w:b/>
          <w:lang w:val="en-US"/>
        </w:rPr>
      </w:pPr>
      <w:r w:rsidRPr="00761AA9">
        <w:rPr>
          <w:rFonts w:ascii="Book Antiqua" w:eastAsia="宋体" w:hAnsi="Book Antiqua" w:cs="Helvetica"/>
          <w:b/>
          <w:color w:val="000000" w:themeColor="text1"/>
          <w:lang w:val="en-US" w:eastAsia="zh-CN"/>
        </w:rPr>
        <w:lastRenderedPageBreak/>
        <w:t>Conflict-of-interest statement:</w:t>
      </w:r>
      <w:r w:rsidRPr="00761AA9">
        <w:rPr>
          <w:rFonts w:ascii="Book Antiqua" w:eastAsia="宋体" w:hAnsi="Book Antiqua" w:cs="Helvetica"/>
          <w:color w:val="000000" w:themeColor="text1"/>
          <w:lang w:val="en-US" w:eastAsia="zh-CN"/>
        </w:rPr>
        <w:t xml:space="preserve"> </w:t>
      </w:r>
      <w:r w:rsidR="00602E63" w:rsidRPr="00761AA9">
        <w:rPr>
          <w:rFonts w:ascii="Book Antiqua" w:eastAsia="宋体" w:hAnsi="Book Antiqua" w:cs="Helvetica"/>
          <w:color w:val="000000" w:themeColor="text1"/>
          <w:lang w:val="en-US" w:eastAsia="zh-CN"/>
        </w:rPr>
        <w:t xml:space="preserve">There is no conflict of interest associated </w:t>
      </w:r>
      <w:r w:rsidR="00602E63" w:rsidRPr="00761AA9">
        <w:rPr>
          <w:rFonts w:ascii="Book Antiqua" w:hAnsi="Book Antiqua"/>
          <w:color w:val="000000" w:themeColor="text1"/>
        </w:rPr>
        <w:t>with any of the</w:t>
      </w:r>
      <w:r w:rsidRPr="00761AA9">
        <w:rPr>
          <w:rFonts w:ascii="Book Antiqua" w:hAnsi="Book Antiqua"/>
          <w:color w:val="000000" w:themeColor="text1"/>
        </w:rPr>
        <w:t xml:space="preserve"> authors </w:t>
      </w:r>
      <w:r w:rsidR="00602E63" w:rsidRPr="00761AA9">
        <w:rPr>
          <w:rFonts w:ascii="Book Antiqua" w:hAnsi="Book Antiqua"/>
          <w:color w:val="000000" w:themeColor="text1"/>
        </w:rPr>
        <w:t>that have contributed</w:t>
      </w:r>
      <w:r w:rsidRPr="00761AA9">
        <w:rPr>
          <w:rFonts w:ascii="Book Antiqua" w:hAnsi="Book Antiqua"/>
          <w:color w:val="000000" w:themeColor="text1"/>
        </w:rPr>
        <w:t xml:space="preserve"> </w:t>
      </w:r>
      <w:r w:rsidR="00602E63" w:rsidRPr="00761AA9">
        <w:rPr>
          <w:rFonts w:ascii="Book Antiqua" w:hAnsi="Book Antiqua"/>
          <w:color w:val="000000" w:themeColor="text1"/>
        </w:rPr>
        <w:t>to</w:t>
      </w:r>
      <w:r w:rsidRPr="00761AA9">
        <w:rPr>
          <w:rFonts w:ascii="Book Antiqua" w:hAnsi="Book Antiqua"/>
          <w:color w:val="000000" w:themeColor="text1"/>
        </w:rPr>
        <w:t xml:space="preserve"> this publication</w:t>
      </w:r>
      <w:r w:rsidR="00602E63" w:rsidRPr="00761AA9">
        <w:rPr>
          <w:rFonts w:ascii="Book Antiqua" w:hAnsi="Book Antiqua"/>
          <w:color w:val="000000" w:themeColor="text1"/>
        </w:rPr>
        <w:t>.</w:t>
      </w:r>
      <w:r w:rsidRPr="00761AA9">
        <w:rPr>
          <w:rFonts w:ascii="Book Antiqua" w:hAnsi="Book Antiqua"/>
          <w:color w:val="000000" w:themeColor="text1"/>
        </w:rPr>
        <w:t xml:space="preserve"> </w:t>
      </w:r>
    </w:p>
    <w:p w14:paraId="330406FD" w14:textId="77777777" w:rsidR="00FD6369" w:rsidRPr="00761AA9" w:rsidRDefault="00FD6369" w:rsidP="0014285E">
      <w:pPr>
        <w:widowControl w:val="0"/>
        <w:autoSpaceDE w:val="0"/>
        <w:autoSpaceDN w:val="0"/>
        <w:adjustRightInd w:val="0"/>
        <w:spacing w:line="360" w:lineRule="auto"/>
        <w:jc w:val="both"/>
        <w:rPr>
          <w:rFonts w:ascii="Book Antiqua" w:eastAsia="宋体" w:hAnsi="Book Antiqua" w:cs="Helvetica"/>
          <w:color w:val="000000" w:themeColor="text1"/>
          <w:lang w:eastAsia="zh-CN"/>
        </w:rPr>
      </w:pPr>
    </w:p>
    <w:p w14:paraId="6922188A" w14:textId="77777777" w:rsidR="004873C2" w:rsidRPr="00761AA9" w:rsidRDefault="004873C2" w:rsidP="0014285E">
      <w:pPr>
        <w:spacing w:line="360" w:lineRule="auto"/>
        <w:jc w:val="both"/>
        <w:rPr>
          <w:rFonts w:ascii="Book Antiqua" w:eastAsia="宋体" w:hAnsi="Book Antiqua" w:cs="宋体"/>
          <w:color w:val="000000" w:themeColor="text1"/>
          <w:lang w:eastAsia="zh-CN"/>
        </w:rPr>
      </w:pPr>
      <w:bookmarkStart w:id="16" w:name="OLE_LINK507"/>
      <w:bookmarkStart w:id="17" w:name="OLE_LINK506"/>
      <w:bookmarkStart w:id="18" w:name="OLE_LINK496"/>
      <w:bookmarkStart w:id="19" w:name="OLE_LINK479"/>
      <w:r w:rsidRPr="00761AA9">
        <w:rPr>
          <w:rFonts w:ascii="Book Antiqua" w:eastAsia="宋体" w:hAnsi="Book Antiqua" w:cs="宋体"/>
          <w:b/>
          <w:color w:val="000000" w:themeColor="text1"/>
          <w:lang w:eastAsia="zh-CN"/>
        </w:rPr>
        <w:t xml:space="preserve">Open-Access: </w:t>
      </w:r>
      <w:r w:rsidRPr="00761AA9">
        <w:rPr>
          <w:rFonts w:ascii="Book Antiqua" w:eastAsia="宋体" w:hAnsi="Book Antiqua" w:cs="宋体"/>
          <w:color w:val="000000" w:themeColor="text1"/>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761AA9">
          <w:rPr>
            <w:rFonts w:ascii="Book Antiqua" w:eastAsia="宋体" w:hAnsi="Book Antiqua" w:cs="宋体"/>
            <w:color w:val="000000" w:themeColor="text1"/>
            <w:lang w:eastAsia="zh-CN"/>
          </w:rPr>
          <w:t>http://creativecommons.org/licenses/by-nc/4.0/</w:t>
        </w:r>
      </w:hyperlink>
      <w:bookmarkEnd w:id="16"/>
      <w:bookmarkEnd w:id="17"/>
      <w:bookmarkEnd w:id="18"/>
      <w:bookmarkEnd w:id="19"/>
    </w:p>
    <w:p w14:paraId="4F670813" w14:textId="77777777" w:rsidR="00FD6369" w:rsidRPr="00761AA9" w:rsidRDefault="00FD6369" w:rsidP="0014285E">
      <w:pPr>
        <w:widowControl w:val="0"/>
        <w:autoSpaceDE w:val="0"/>
        <w:autoSpaceDN w:val="0"/>
        <w:adjustRightInd w:val="0"/>
        <w:spacing w:line="360" w:lineRule="auto"/>
        <w:jc w:val="both"/>
        <w:rPr>
          <w:rFonts w:ascii="Book Antiqua" w:eastAsia="宋体" w:hAnsi="Book Antiqua" w:cs="Helvetica"/>
          <w:color w:val="000000" w:themeColor="text1"/>
          <w:lang w:val="en-US" w:eastAsia="zh-CN"/>
        </w:rPr>
      </w:pPr>
    </w:p>
    <w:p w14:paraId="45868CDE" w14:textId="714A1FA3" w:rsidR="00FD6369" w:rsidRPr="00761AA9" w:rsidRDefault="000E50FE" w:rsidP="0014285E">
      <w:pPr>
        <w:spacing w:line="360" w:lineRule="auto"/>
        <w:jc w:val="both"/>
        <w:rPr>
          <w:rFonts w:ascii="Book Antiqua" w:eastAsia="宋体" w:hAnsi="Book Antiqua"/>
          <w:color w:val="000000" w:themeColor="text1"/>
          <w:lang w:eastAsia="zh-CN"/>
        </w:rPr>
      </w:pPr>
      <w:r w:rsidRPr="00761AA9">
        <w:rPr>
          <w:rFonts w:ascii="Book Antiqua" w:hAnsi="Book Antiqua"/>
          <w:b/>
          <w:color w:val="000000" w:themeColor="text1"/>
          <w:lang w:val="en-US"/>
        </w:rPr>
        <w:t>Correspond</w:t>
      </w:r>
      <w:r w:rsidR="004873C2" w:rsidRPr="00761AA9">
        <w:rPr>
          <w:rFonts w:ascii="Book Antiqua" w:eastAsia="宋体" w:hAnsi="Book Antiqua" w:hint="eastAsia"/>
          <w:b/>
          <w:color w:val="000000" w:themeColor="text1"/>
          <w:lang w:val="en-US" w:eastAsia="zh-CN"/>
        </w:rPr>
        <w:t>ence to</w:t>
      </w:r>
      <w:r w:rsidRPr="00761AA9">
        <w:rPr>
          <w:rFonts w:ascii="Book Antiqua" w:hAnsi="Book Antiqua"/>
          <w:b/>
          <w:color w:val="000000" w:themeColor="text1"/>
          <w:lang w:val="en-US"/>
        </w:rPr>
        <w:t>:</w:t>
      </w:r>
      <w:r w:rsidR="003106F7" w:rsidRPr="00761AA9">
        <w:rPr>
          <w:rFonts w:ascii="Book Antiqua" w:hAnsi="Book Antiqua"/>
          <w:b/>
          <w:color w:val="000000" w:themeColor="text1"/>
          <w:lang w:val="en-US"/>
        </w:rPr>
        <w:t xml:space="preserve"> G</w:t>
      </w:r>
      <w:r w:rsidR="00BC1B28" w:rsidRPr="00761AA9">
        <w:rPr>
          <w:rFonts w:ascii="Book Antiqua" w:hAnsi="Book Antiqua"/>
          <w:b/>
          <w:color w:val="000000" w:themeColor="text1"/>
          <w:lang w:val="en-US"/>
        </w:rPr>
        <w:t xml:space="preserve">eorgios </w:t>
      </w:r>
      <w:proofErr w:type="spellStart"/>
      <w:r w:rsidR="00BC1B28" w:rsidRPr="00761AA9">
        <w:rPr>
          <w:rFonts w:ascii="Book Antiqua" w:hAnsi="Book Antiqua"/>
          <w:b/>
          <w:color w:val="000000" w:themeColor="text1"/>
          <w:lang w:val="en-US"/>
        </w:rPr>
        <w:t>Dimitrakakis</w:t>
      </w:r>
      <w:proofErr w:type="spellEnd"/>
      <w:r w:rsidR="00BC1B28" w:rsidRPr="00761AA9">
        <w:rPr>
          <w:rFonts w:ascii="Book Antiqua" w:hAnsi="Book Antiqua"/>
          <w:b/>
          <w:color w:val="000000" w:themeColor="text1"/>
          <w:lang w:val="en-US"/>
        </w:rPr>
        <w:t xml:space="preserve"> MD, MSc, </w:t>
      </w:r>
      <w:r w:rsidR="00BC1B28" w:rsidRPr="00761AA9">
        <w:rPr>
          <w:rFonts w:ascii="Book Antiqua" w:hAnsi="Book Antiqua" w:cs="Helvetica"/>
          <w:color w:val="000000" w:themeColor="text1"/>
          <w:lang w:val="en-US"/>
        </w:rPr>
        <w:t>Department of Cardiothoracic Surgery, University Hospital of Wa</w:t>
      </w:r>
      <w:r w:rsidR="004873C2" w:rsidRPr="00761AA9">
        <w:rPr>
          <w:rFonts w:ascii="Book Antiqua" w:hAnsi="Book Antiqua" w:cs="Helvetica"/>
          <w:color w:val="000000" w:themeColor="text1"/>
          <w:lang w:val="en-US"/>
        </w:rPr>
        <w:t>les, Heath Park Campus, Cardiff</w:t>
      </w:r>
      <w:r w:rsidR="00BC1B28" w:rsidRPr="00761AA9">
        <w:rPr>
          <w:rFonts w:ascii="Book Antiqua" w:hAnsi="Book Antiqua" w:cs="Helvetica"/>
          <w:color w:val="000000" w:themeColor="text1"/>
          <w:lang w:val="en-US"/>
        </w:rPr>
        <w:t xml:space="preserve"> CF14 4XW, </w:t>
      </w:r>
      <w:r w:rsidR="004873C2" w:rsidRPr="00761AA9">
        <w:rPr>
          <w:rFonts w:ascii="Book Antiqua" w:hAnsi="Book Antiqua" w:cs="Helvetica"/>
          <w:color w:val="000000" w:themeColor="text1"/>
          <w:lang w:val="en-US"/>
        </w:rPr>
        <w:t>U</w:t>
      </w:r>
      <w:r w:rsidR="004873C2" w:rsidRPr="00761AA9">
        <w:rPr>
          <w:rFonts w:ascii="Book Antiqua" w:eastAsia="宋体" w:hAnsi="Book Antiqua" w:cs="Helvetica" w:hint="eastAsia"/>
          <w:color w:val="000000" w:themeColor="text1"/>
          <w:lang w:val="en-US" w:eastAsia="zh-CN"/>
        </w:rPr>
        <w:t>nited Kingdom.</w:t>
      </w:r>
      <w:r w:rsidR="00BC1B28" w:rsidRPr="00761AA9">
        <w:rPr>
          <w:rFonts w:ascii="Book Antiqua" w:hAnsi="Book Antiqua" w:cs="Helvetica"/>
          <w:color w:val="000000" w:themeColor="text1"/>
          <w:lang w:val="en-US"/>
        </w:rPr>
        <w:t xml:space="preserve"> </w:t>
      </w:r>
      <w:hyperlink r:id="rId10" w:history="1">
        <w:r w:rsidR="00BC1B28" w:rsidRPr="00761AA9">
          <w:rPr>
            <w:rFonts w:ascii="Book Antiqua" w:hAnsi="Book Antiqua" w:cs="Helvetica"/>
            <w:color w:val="000000" w:themeColor="text1"/>
            <w:lang w:val="en-US"/>
          </w:rPr>
          <w:t>gdimitrakakis@yahoo.com</w:t>
        </w:r>
      </w:hyperlink>
    </w:p>
    <w:p w14:paraId="3EDCCE0E" w14:textId="59643FB1" w:rsidR="00FD6369" w:rsidRPr="00761AA9" w:rsidRDefault="00FD6369" w:rsidP="0014285E">
      <w:pPr>
        <w:spacing w:line="360" w:lineRule="auto"/>
        <w:jc w:val="both"/>
        <w:rPr>
          <w:rFonts w:ascii="Book Antiqua" w:eastAsia="宋体" w:hAnsi="Book Antiqua" w:cs="Times New Roman"/>
          <w:lang w:eastAsia="zh-CN"/>
        </w:rPr>
      </w:pPr>
      <w:r w:rsidRPr="00761AA9">
        <w:rPr>
          <w:rFonts w:ascii="Book Antiqua" w:hAnsi="Book Antiqua" w:cs="Times New Roman"/>
          <w:b/>
        </w:rPr>
        <w:t>Telephone</w:t>
      </w:r>
      <w:r w:rsidRPr="00761AA9">
        <w:rPr>
          <w:rFonts w:ascii="Book Antiqua" w:eastAsia="宋体" w:hAnsi="Book Antiqua" w:cs="Times New Roman"/>
          <w:b/>
          <w:lang w:eastAsia="zh-CN"/>
        </w:rPr>
        <w:t xml:space="preserve">: </w:t>
      </w:r>
      <w:r w:rsidR="00E640E1" w:rsidRPr="00761AA9">
        <w:rPr>
          <w:rFonts w:ascii="Book Antiqua" w:eastAsia="宋体" w:hAnsi="Book Antiqua" w:cs="Times New Roman"/>
          <w:lang w:eastAsia="zh-CN"/>
        </w:rPr>
        <w:t>+</w:t>
      </w:r>
      <w:r w:rsidR="00613A4D" w:rsidRPr="00761AA9">
        <w:rPr>
          <w:rFonts w:ascii="Book Antiqua" w:hAnsi="Book Antiqua" w:cs="Helvetica"/>
          <w:lang w:val="en-US"/>
        </w:rPr>
        <w:t>44</w:t>
      </w:r>
      <w:r w:rsidR="004873C2" w:rsidRPr="00761AA9">
        <w:rPr>
          <w:rFonts w:ascii="Book Antiqua" w:eastAsia="宋体" w:hAnsi="Book Antiqua" w:cs="Helvetica" w:hint="eastAsia"/>
          <w:lang w:val="en-US" w:eastAsia="zh-CN"/>
        </w:rPr>
        <w:t>-</w:t>
      </w:r>
      <w:r w:rsidR="00613A4D" w:rsidRPr="00761AA9">
        <w:rPr>
          <w:rFonts w:ascii="Book Antiqua" w:hAnsi="Book Antiqua" w:cs="Helvetica"/>
          <w:lang w:val="en-US"/>
        </w:rPr>
        <w:t>29</w:t>
      </w:r>
      <w:r w:rsidR="004873C2" w:rsidRPr="00761AA9">
        <w:rPr>
          <w:rFonts w:ascii="Book Antiqua" w:eastAsia="宋体" w:hAnsi="Book Antiqua" w:cs="Helvetica" w:hint="eastAsia"/>
          <w:lang w:val="en-US" w:eastAsia="zh-CN"/>
        </w:rPr>
        <w:t>-</w:t>
      </w:r>
      <w:r w:rsidR="00613A4D" w:rsidRPr="00761AA9">
        <w:rPr>
          <w:rFonts w:ascii="Book Antiqua" w:hAnsi="Book Antiqua" w:cs="Helvetica"/>
          <w:lang w:val="en-US"/>
        </w:rPr>
        <w:t>20745160</w:t>
      </w:r>
    </w:p>
    <w:p w14:paraId="710FF3C6" w14:textId="77777777" w:rsidR="00BC1B28" w:rsidRPr="00761AA9" w:rsidRDefault="00BC1B28" w:rsidP="0014285E">
      <w:pPr>
        <w:spacing w:line="360" w:lineRule="auto"/>
        <w:jc w:val="both"/>
        <w:rPr>
          <w:rFonts w:ascii="Book Antiqua" w:eastAsia="宋体" w:hAnsi="Book Antiqua" w:cs="Times New Roman"/>
          <w:lang w:eastAsia="zh-CN"/>
        </w:rPr>
      </w:pPr>
    </w:p>
    <w:p w14:paraId="3A906BAA" w14:textId="18F79327" w:rsidR="00FD6369" w:rsidRPr="00761AA9" w:rsidRDefault="00FD6369" w:rsidP="0014285E">
      <w:pPr>
        <w:spacing w:line="360" w:lineRule="auto"/>
        <w:jc w:val="both"/>
        <w:rPr>
          <w:rFonts w:ascii="Book Antiqua" w:hAnsi="Book Antiqua"/>
        </w:rPr>
      </w:pPr>
      <w:r w:rsidRPr="00761AA9">
        <w:rPr>
          <w:rFonts w:ascii="Book Antiqua" w:hAnsi="Book Antiqua"/>
          <w:b/>
        </w:rPr>
        <w:t>Received</w:t>
      </w:r>
      <w:r w:rsidR="009E2F6B" w:rsidRPr="00761AA9">
        <w:rPr>
          <w:rFonts w:ascii="Book Antiqua" w:hAnsi="Book Antiqua"/>
          <w:b/>
        </w:rPr>
        <w:t xml:space="preserve">: </w:t>
      </w:r>
      <w:r w:rsidR="009E2F6B" w:rsidRPr="00761AA9">
        <w:rPr>
          <w:rFonts w:ascii="Book Antiqua" w:hAnsi="Book Antiqua"/>
        </w:rPr>
        <w:t>May 27, 2015</w:t>
      </w:r>
    </w:p>
    <w:p w14:paraId="517F30A6" w14:textId="5B9F73A8" w:rsidR="00FD6369" w:rsidRPr="00761AA9" w:rsidRDefault="00FD6369" w:rsidP="0014285E">
      <w:pPr>
        <w:spacing w:line="360" w:lineRule="auto"/>
        <w:jc w:val="both"/>
        <w:rPr>
          <w:rFonts w:ascii="Book Antiqua" w:hAnsi="Book Antiqua"/>
          <w:b/>
        </w:rPr>
      </w:pPr>
      <w:r w:rsidRPr="00761AA9">
        <w:rPr>
          <w:rFonts w:ascii="Book Antiqua" w:hAnsi="Book Antiqua"/>
          <w:b/>
        </w:rPr>
        <w:t>Peer-review started:</w:t>
      </w:r>
      <w:r w:rsidR="009E2F6B" w:rsidRPr="00761AA9">
        <w:rPr>
          <w:rFonts w:ascii="Book Antiqua" w:hAnsi="Book Antiqua"/>
          <w:b/>
        </w:rPr>
        <w:t xml:space="preserve"> </w:t>
      </w:r>
      <w:r w:rsidR="00E25CD1" w:rsidRPr="00761AA9">
        <w:rPr>
          <w:rFonts w:ascii="Book Antiqua" w:hAnsi="Book Antiqua"/>
        </w:rPr>
        <w:t>May 2</w:t>
      </w:r>
      <w:r w:rsidR="00E25CD1" w:rsidRPr="00761AA9">
        <w:rPr>
          <w:rFonts w:ascii="Book Antiqua" w:eastAsia="宋体" w:hAnsi="Book Antiqua" w:hint="eastAsia"/>
          <w:lang w:eastAsia="zh-CN"/>
        </w:rPr>
        <w:t>9</w:t>
      </w:r>
      <w:r w:rsidR="00E25CD1" w:rsidRPr="00761AA9">
        <w:rPr>
          <w:rFonts w:ascii="Book Antiqua" w:hAnsi="Book Antiqua"/>
        </w:rPr>
        <w:t>, 2015</w:t>
      </w:r>
    </w:p>
    <w:p w14:paraId="177A2C9F" w14:textId="3345FB87" w:rsidR="00FD6369" w:rsidRPr="00761AA9" w:rsidRDefault="00FD6369" w:rsidP="0014285E">
      <w:pPr>
        <w:spacing w:line="360" w:lineRule="auto"/>
        <w:jc w:val="both"/>
        <w:rPr>
          <w:rFonts w:ascii="Book Antiqua" w:hAnsi="Book Antiqua"/>
          <w:b/>
        </w:rPr>
      </w:pPr>
      <w:bookmarkStart w:id="20" w:name="OLE_LINK21"/>
      <w:bookmarkStart w:id="21" w:name="OLE_LINK22"/>
      <w:r w:rsidRPr="00761AA9">
        <w:rPr>
          <w:rFonts w:ascii="Book Antiqua" w:hAnsi="Book Antiqua"/>
          <w:b/>
        </w:rPr>
        <w:t>First decision:</w:t>
      </w:r>
      <w:r w:rsidR="009E2F6B" w:rsidRPr="00761AA9">
        <w:rPr>
          <w:rFonts w:ascii="Book Antiqua" w:hAnsi="Book Antiqua"/>
          <w:b/>
        </w:rPr>
        <w:t xml:space="preserve"> </w:t>
      </w:r>
      <w:r w:rsidR="00E25CD1" w:rsidRPr="00761AA9">
        <w:rPr>
          <w:rFonts w:ascii="Book Antiqua" w:hAnsi="Book Antiqua"/>
        </w:rPr>
        <w:t>Ju</w:t>
      </w:r>
      <w:r w:rsidR="00E25CD1" w:rsidRPr="00761AA9">
        <w:rPr>
          <w:rFonts w:ascii="Book Antiqua" w:eastAsia="宋体" w:hAnsi="Book Antiqua" w:hint="eastAsia"/>
          <w:lang w:eastAsia="zh-CN"/>
        </w:rPr>
        <w:t>ly</w:t>
      </w:r>
      <w:r w:rsidR="00E25CD1" w:rsidRPr="00761AA9">
        <w:rPr>
          <w:rFonts w:ascii="Book Antiqua" w:hAnsi="Book Antiqua"/>
        </w:rPr>
        <w:t xml:space="preserve"> 1</w:t>
      </w:r>
      <w:r w:rsidR="00E25CD1" w:rsidRPr="00761AA9">
        <w:rPr>
          <w:rFonts w:ascii="Book Antiqua" w:eastAsia="宋体" w:hAnsi="Book Antiqua" w:hint="eastAsia"/>
          <w:lang w:eastAsia="zh-CN"/>
        </w:rPr>
        <w:t>0</w:t>
      </w:r>
      <w:r w:rsidR="00E25CD1" w:rsidRPr="00761AA9">
        <w:rPr>
          <w:rFonts w:ascii="Book Antiqua" w:hAnsi="Book Antiqua"/>
        </w:rPr>
        <w:t>, 2015</w:t>
      </w:r>
    </w:p>
    <w:bookmarkEnd w:id="20"/>
    <w:bookmarkEnd w:id="21"/>
    <w:p w14:paraId="450E7AD8" w14:textId="0DD7B8F6" w:rsidR="00FD6369" w:rsidRPr="00761AA9" w:rsidRDefault="00FD6369" w:rsidP="0014285E">
      <w:pPr>
        <w:spacing w:line="360" w:lineRule="auto"/>
        <w:jc w:val="both"/>
        <w:rPr>
          <w:rFonts w:ascii="Book Antiqua" w:eastAsia="宋体" w:hAnsi="Book Antiqua"/>
          <w:b/>
          <w:lang w:eastAsia="zh-CN"/>
        </w:rPr>
      </w:pPr>
      <w:r w:rsidRPr="00761AA9">
        <w:rPr>
          <w:rFonts w:ascii="Book Antiqua" w:hAnsi="Book Antiqua"/>
          <w:b/>
        </w:rPr>
        <w:t xml:space="preserve">Revised: </w:t>
      </w:r>
      <w:r w:rsidR="00D26EE8" w:rsidRPr="00761AA9">
        <w:rPr>
          <w:rFonts w:ascii="Book Antiqua" w:eastAsia="宋体" w:hAnsi="Book Antiqua" w:hint="eastAsia"/>
          <w:lang w:eastAsia="zh-CN"/>
        </w:rPr>
        <w:t>August 8, 2015</w:t>
      </w:r>
    </w:p>
    <w:p w14:paraId="578B9B51" w14:textId="3C8CDD29" w:rsidR="00FD6369" w:rsidRPr="00022699" w:rsidRDefault="00FD6369" w:rsidP="00022699">
      <w:pPr>
        <w:rPr>
          <w:rFonts w:ascii="Book Antiqua" w:hAnsi="Book Antiqua"/>
          <w:iCs/>
        </w:rPr>
      </w:pPr>
      <w:r w:rsidRPr="00761AA9">
        <w:rPr>
          <w:rFonts w:ascii="Book Antiqua" w:hAnsi="Book Antiqua"/>
          <w:b/>
        </w:rPr>
        <w:t xml:space="preserve">Accepted: </w:t>
      </w:r>
      <w:r w:rsidR="00022699">
        <w:rPr>
          <w:rStyle w:val="Emphasis"/>
        </w:rPr>
        <w:t>November 17</w:t>
      </w:r>
      <w:r w:rsidR="00022699" w:rsidRPr="00235CD4">
        <w:rPr>
          <w:rStyle w:val="Emphasis"/>
        </w:rPr>
        <w:t>, 2015</w:t>
      </w:r>
    </w:p>
    <w:p w14:paraId="21D24D04" w14:textId="77777777" w:rsidR="00FD6369" w:rsidRPr="00761AA9" w:rsidRDefault="00FD6369" w:rsidP="0014285E">
      <w:pPr>
        <w:spacing w:line="360" w:lineRule="auto"/>
        <w:jc w:val="both"/>
        <w:rPr>
          <w:rFonts w:ascii="Book Antiqua" w:hAnsi="Book Antiqua"/>
          <w:b/>
        </w:rPr>
      </w:pPr>
      <w:r w:rsidRPr="00761AA9">
        <w:rPr>
          <w:rFonts w:ascii="Book Antiqua" w:hAnsi="Book Antiqua"/>
          <w:b/>
        </w:rPr>
        <w:t>Article in press:</w:t>
      </w:r>
    </w:p>
    <w:p w14:paraId="1BE15D16" w14:textId="77777777" w:rsidR="00FD6369" w:rsidRPr="00761AA9" w:rsidRDefault="00FD6369" w:rsidP="0014285E">
      <w:pPr>
        <w:spacing w:line="360" w:lineRule="auto"/>
        <w:jc w:val="both"/>
        <w:rPr>
          <w:rFonts w:ascii="Book Antiqua" w:hAnsi="Book Antiqua"/>
          <w:b/>
        </w:rPr>
      </w:pPr>
      <w:r w:rsidRPr="00761AA9">
        <w:rPr>
          <w:rFonts w:ascii="Book Antiqua" w:hAnsi="Book Antiqua"/>
          <w:b/>
        </w:rPr>
        <w:t xml:space="preserve">Published online: </w:t>
      </w:r>
    </w:p>
    <w:p w14:paraId="5BFD4B19" w14:textId="77777777" w:rsidR="00FD6369" w:rsidRPr="00761AA9" w:rsidRDefault="00FD6369" w:rsidP="0014285E">
      <w:pPr>
        <w:spacing w:line="360" w:lineRule="auto"/>
        <w:jc w:val="both"/>
        <w:rPr>
          <w:rFonts w:ascii="Book Antiqua" w:eastAsia="宋体" w:hAnsi="Book Antiqua"/>
          <w:color w:val="000000" w:themeColor="text1"/>
          <w:lang w:eastAsia="zh-CN"/>
        </w:rPr>
      </w:pPr>
    </w:p>
    <w:p w14:paraId="17978870" w14:textId="77777777" w:rsidR="00BF7E9D" w:rsidRPr="00761AA9" w:rsidRDefault="00BF7E9D" w:rsidP="0014285E">
      <w:pPr>
        <w:spacing w:line="360" w:lineRule="auto"/>
        <w:jc w:val="both"/>
        <w:rPr>
          <w:rFonts w:ascii="Book Antiqua" w:eastAsia="宋体" w:hAnsi="Book Antiqua"/>
          <w:color w:val="000000" w:themeColor="text1"/>
          <w:lang w:eastAsia="zh-CN"/>
        </w:rPr>
        <w:sectPr w:rsidR="00BF7E9D" w:rsidRPr="00761AA9" w:rsidSect="00FD6369">
          <w:pgSz w:w="11900" w:h="16840"/>
          <w:pgMar w:top="1440" w:right="1800" w:bottom="1440" w:left="1800" w:header="708" w:footer="708" w:gutter="0"/>
          <w:cols w:space="708"/>
          <w:docGrid w:linePitch="360"/>
        </w:sectPr>
      </w:pPr>
    </w:p>
    <w:p w14:paraId="40B8AFBA" w14:textId="77777777" w:rsidR="00E25CD1" w:rsidRPr="00761AA9" w:rsidRDefault="00E25CD1" w:rsidP="0014285E">
      <w:pPr>
        <w:spacing w:line="360" w:lineRule="auto"/>
        <w:rPr>
          <w:rFonts w:ascii="Book Antiqua" w:eastAsiaTheme="majorEastAsia" w:hAnsi="Book Antiqua" w:cstheme="majorBidi"/>
          <w:b/>
          <w:bCs/>
          <w:color w:val="000000" w:themeColor="text1"/>
        </w:rPr>
      </w:pPr>
      <w:r w:rsidRPr="00761AA9">
        <w:rPr>
          <w:rFonts w:ascii="Book Antiqua" w:hAnsi="Book Antiqua"/>
          <w:color w:val="000000" w:themeColor="text1"/>
        </w:rPr>
        <w:lastRenderedPageBreak/>
        <w:br w:type="page"/>
      </w:r>
    </w:p>
    <w:p w14:paraId="5791BE75" w14:textId="0303B80E" w:rsidR="00CE0AAB" w:rsidRPr="00761AA9" w:rsidRDefault="004873C2" w:rsidP="0014285E">
      <w:pPr>
        <w:pStyle w:val="Heading1"/>
        <w:spacing w:before="0" w:line="360" w:lineRule="auto"/>
        <w:jc w:val="both"/>
        <w:rPr>
          <w:rFonts w:ascii="Book Antiqua" w:eastAsia="宋体" w:hAnsi="Book Antiqua"/>
          <w:color w:val="000000" w:themeColor="text1"/>
          <w:sz w:val="24"/>
          <w:szCs w:val="24"/>
          <w:lang w:eastAsia="zh-CN"/>
        </w:rPr>
      </w:pPr>
      <w:r w:rsidRPr="00761AA9">
        <w:rPr>
          <w:rFonts w:ascii="Book Antiqua" w:hAnsi="Book Antiqua"/>
          <w:color w:val="000000" w:themeColor="text1"/>
          <w:sz w:val="24"/>
          <w:szCs w:val="24"/>
        </w:rPr>
        <w:lastRenderedPageBreak/>
        <w:t>Abstract</w:t>
      </w:r>
    </w:p>
    <w:p w14:paraId="71EBDF3B" w14:textId="5C2DA24F" w:rsidR="00CE0AAB" w:rsidRPr="00761AA9" w:rsidRDefault="0002339E" w:rsidP="0014285E">
      <w:pPr>
        <w:spacing w:line="360" w:lineRule="auto"/>
        <w:jc w:val="both"/>
        <w:rPr>
          <w:rFonts w:ascii="Book Antiqua" w:eastAsia="宋体" w:hAnsi="Book Antiqua"/>
          <w:color w:val="000000" w:themeColor="text1"/>
          <w:lang w:eastAsia="zh-CN"/>
        </w:rPr>
      </w:pPr>
      <w:r w:rsidRPr="00761AA9">
        <w:rPr>
          <w:rFonts w:ascii="Book Antiqua" w:hAnsi="Book Antiqua"/>
          <w:color w:val="000000" w:themeColor="text1"/>
        </w:rPr>
        <w:t>Atrial fibrillation (AF) is</w:t>
      </w:r>
      <w:r w:rsidR="00CE0AAB" w:rsidRPr="00761AA9">
        <w:rPr>
          <w:rFonts w:ascii="Book Antiqua" w:hAnsi="Book Antiqua"/>
          <w:color w:val="000000" w:themeColor="text1"/>
        </w:rPr>
        <w:t xml:space="preserve"> the most common cardiac arrhythmia </w:t>
      </w:r>
      <w:r w:rsidR="006571E4" w:rsidRPr="00761AA9">
        <w:rPr>
          <w:rFonts w:ascii="Book Antiqua" w:hAnsi="Book Antiqua"/>
          <w:color w:val="000000" w:themeColor="text1"/>
        </w:rPr>
        <w:t>and</w:t>
      </w:r>
      <w:r w:rsidR="00284FF6" w:rsidRPr="00761AA9">
        <w:rPr>
          <w:rFonts w:ascii="Book Antiqua" w:hAnsi="Book Antiqua"/>
          <w:color w:val="000000" w:themeColor="text1"/>
        </w:rPr>
        <w:t xml:space="preserve"> a</w:t>
      </w:r>
      <w:r w:rsidR="006571E4" w:rsidRPr="00761AA9">
        <w:rPr>
          <w:rFonts w:ascii="Book Antiqua" w:hAnsi="Book Antiqua"/>
          <w:color w:val="000000" w:themeColor="text1"/>
        </w:rPr>
        <w:t xml:space="preserve"> huge public health burden associated with</w:t>
      </w:r>
      <w:r w:rsidR="003862E0" w:rsidRPr="00761AA9">
        <w:rPr>
          <w:rFonts w:ascii="Book Antiqua" w:hAnsi="Book Antiqua"/>
          <w:color w:val="000000" w:themeColor="text1"/>
        </w:rPr>
        <w:t xml:space="preserve"> </w:t>
      </w:r>
      <w:r w:rsidR="00CE0AAB" w:rsidRPr="00761AA9">
        <w:rPr>
          <w:rFonts w:ascii="Book Antiqua" w:hAnsi="Book Antiqua"/>
          <w:color w:val="000000" w:themeColor="text1"/>
        </w:rPr>
        <w:t>significant morbidity and mortality.</w:t>
      </w:r>
      <w:r w:rsidR="004D629D" w:rsidRPr="00761AA9">
        <w:rPr>
          <w:rFonts w:ascii="Book Antiqua" w:hAnsi="Book Antiqua"/>
          <w:color w:val="000000" w:themeColor="text1"/>
        </w:rPr>
        <w:t xml:space="preserve"> </w:t>
      </w:r>
      <w:r w:rsidR="006571E4" w:rsidRPr="00761AA9">
        <w:rPr>
          <w:rFonts w:ascii="Book Antiqua" w:hAnsi="Book Antiqua"/>
          <w:color w:val="000000" w:themeColor="text1"/>
        </w:rPr>
        <w:t xml:space="preserve">For </w:t>
      </w:r>
      <w:r w:rsidR="004D629D" w:rsidRPr="00761AA9">
        <w:rPr>
          <w:rFonts w:ascii="Book Antiqua" w:hAnsi="Book Antiqua"/>
          <w:color w:val="000000" w:themeColor="text1"/>
        </w:rPr>
        <w:t>decades</w:t>
      </w:r>
      <w:r w:rsidR="003862E0" w:rsidRPr="00761AA9">
        <w:rPr>
          <w:rFonts w:ascii="Book Antiqua" w:hAnsi="Book Antiqua"/>
          <w:color w:val="000000" w:themeColor="text1"/>
        </w:rPr>
        <w:t xml:space="preserve"> an increasing number of patients </w:t>
      </w:r>
      <w:r w:rsidR="004D629D" w:rsidRPr="00761AA9">
        <w:rPr>
          <w:rFonts w:ascii="Book Antiqua" w:hAnsi="Book Antiqua"/>
          <w:color w:val="000000" w:themeColor="text1"/>
        </w:rPr>
        <w:t xml:space="preserve">have </w:t>
      </w:r>
      <w:r w:rsidR="006571E4" w:rsidRPr="00761AA9">
        <w:rPr>
          <w:rFonts w:ascii="Book Antiqua" w:hAnsi="Book Antiqua"/>
          <w:color w:val="000000" w:themeColor="text1"/>
        </w:rPr>
        <w:t>undergone</w:t>
      </w:r>
      <w:r w:rsidR="003862E0" w:rsidRPr="00761AA9">
        <w:rPr>
          <w:rFonts w:ascii="Book Antiqua" w:hAnsi="Book Antiqua"/>
          <w:color w:val="000000" w:themeColor="text1"/>
        </w:rPr>
        <w:t xml:space="preserve"> surgical treatment </w:t>
      </w:r>
      <w:r w:rsidR="004D629D" w:rsidRPr="00761AA9">
        <w:rPr>
          <w:rFonts w:ascii="Book Antiqua" w:hAnsi="Book Antiqua"/>
          <w:color w:val="000000" w:themeColor="text1"/>
        </w:rPr>
        <w:t>of</w:t>
      </w:r>
      <w:r w:rsidR="003862E0" w:rsidRPr="00761AA9">
        <w:rPr>
          <w:rFonts w:ascii="Book Antiqua" w:hAnsi="Book Antiqua"/>
          <w:color w:val="000000" w:themeColor="text1"/>
        </w:rPr>
        <w:t xml:space="preserve"> AF</w:t>
      </w:r>
      <w:r w:rsidR="003E7215" w:rsidRPr="00761AA9">
        <w:rPr>
          <w:rFonts w:ascii="Book Antiqua" w:hAnsi="Book Antiqua"/>
          <w:color w:val="000000" w:themeColor="text1"/>
        </w:rPr>
        <w:t>, mainly</w:t>
      </w:r>
      <w:r w:rsidR="003862E0" w:rsidRPr="00761AA9">
        <w:rPr>
          <w:rFonts w:ascii="Book Antiqua" w:hAnsi="Book Antiqua"/>
          <w:color w:val="000000" w:themeColor="text1"/>
        </w:rPr>
        <w:t xml:space="preserve"> during concomitant cardiac surgery. This has sparked</w:t>
      </w:r>
      <w:r w:rsidR="00CE0AAB" w:rsidRPr="00761AA9">
        <w:rPr>
          <w:rFonts w:ascii="Book Antiqua" w:hAnsi="Book Antiqua"/>
          <w:color w:val="000000" w:themeColor="text1"/>
        </w:rPr>
        <w:t xml:space="preserve"> </w:t>
      </w:r>
      <w:r w:rsidR="00311BDB" w:rsidRPr="00761AA9">
        <w:rPr>
          <w:rFonts w:ascii="Book Antiqua" w:hAnsi="Book Antiqua"/>
          <w:color w:val="000000" w:themeColor="text1"/>
        </w:rPr>
        <w:t xml:space="preserve">a </w:t>
      </w:r>
      <w:r w:rsidR="003862E0" w:rsidRPr="00761AA9">
        <w:rPr>
          <w:rFonts w:ascii="Book Antiqua" w:hAnsi="Book Antiqua"/>
          <w:color w:val="000000" w:themeColor="text1"/>
        </w:rPr>
        <w:t>drive for conducting further</w:t>
      </w:r>
      <w:r w:rsidR="007A6FC5" w:rsidRPr="00761AA9">
        <w:rPr>
          <w:rFonts w:ascii="Book Antiqua" w:hAnsi="Book Antiqua"/>
          <w:color w:val="000000" w:themeColor="text1"/>
        </w:rPr>
        <w:t xml:space="preserve"> studies</w:t>
      </w:r>
      <w:r w:rsidR="004D629D" w:rsidRPr="00761AA9">
        <w:rPr>
          <w:rFonts w:ascii="Book Antiqua" w:hAnsi="Book Antiqua"/>
          <w:color w:val="000000" w:themeColor="text1"/>
        </w:rPr>
        <w:t xml:space="preserve"> and researching this field</w:t>
      </w:r>
      <w:r w:rsidR="00575B7F" w:rsidRPr="00761AA9">
        <w:rPr>
          <w:rFonts w:ascii="Book Antiqua" w:hAnsi="Book Antiqua"/>
          <w:color w:val="000000" w:themeColor="text1"/>
        </w:rPr>
        <w:t xml:space="preserve">. </w:t>
      </w:r>
      <w:r w:rsidR="00D877A4" w:rsidRPr="00761AA9">
        <w:rPr>
          <w:rFonts w:ascii="Book Antiqua" w:hAnsi="Book Antiqua"/>
          <w:color w:val="000000" w:themeColor="text1"/>
        </w:rPr>
        <w:t xml:space="preserve">With the cornerstone Cox-Maze III </w:t>
      </w:r>
      <w:r w:rsidR="007A6FC5" w:rsidRPr="00761AA9">
        <w:rPr>
          <w:rFonts w:ascii="Book Antiqua" w:hAnsi="Book Antiqua"/>
          <w:color w:val="000000" w:themeColor="text1"/>
        </w:rPr>
        <w:t>“</w:t>
      </w:r>
      <w:r w:rsidR="00D877A4" w:rsidRPr="00761AA9">
        <w:rPr>
          <w:rFonts w:ascii="Book Antiqua" w:hAnsi="Book Antiqua"/>
          <w:color w:val="000000" w:themeColor="text1"/>
        </w:rPr>
        <w:t>cut and sew</w:t>
      </w:r>
      <w:r w:rsidR="007A6FC5" w:rsidRPr="00761AA9">
        <w:rPr>
          <w:rFonts w:ascii="Book Antiqua" w:hAnsi="Book Antiqua"/>
          <w:color w:val="000000" w:themeColor="text1"/>
        </w:rPr>
        <w:t>”</w:t>
      </w:r>
      <w:r w:rsidR="00D877A4" w:rsidRPr="00761AA9">
        <w:rPr>
          <w:rFonts w:ascii="Book Antiqua" w:hAnsi="Book Antiqua"/>
          <w:color w:val="000000" w:themeColor="text1"/>
        </w:rPr>
        <w:t xml:space="preserve"> procedure being technically </w:t>
      </w:r>
      <w:r w:rsidR="00CC20BD" w:rsidRPr="00761AA9">
        <w:rPr>
          <w:rFonts w:ascii="Book Antiqua" w:hAnsi="Book Antiqua"/>
          <w:color w:val="000000" w:themeColor="text1"/>
        </w:rPr>
        <w:t>challenging</w:t>
      </w:r>
      <w:r w:rsidR="008C516E" w:rsidRPr="00761AA9">
        <w:rPr>
          <w:rFonts w:ascii="Book Antiqua" w:hAnsi="Book Antiqua"/>
          <w:color w:val="000000" w:themeColor="text1"/>
        </w:rPr>
        <w:t>,</w:t>
      </w:r>
      <w:r w:rsidR="00D877A4" w:rsidRPr="00761AA9">
        <w:rPr>
          <w:rFonts w:ascii="Book Antiqua" w:hAnsi="Book Antiqua"/>
          <w:color w:val="000000" w:themeColor="text1"/>
        </w:rPr>
        <w:t xml:space="preserve"> </w:t>
      </w:r>
      <w:r w:rsidR="007A6FC5" w:rsidRPr="00761AA9">
        <w:rPr>
          <w:rFonts w:ascii="Book Antiqua" w:hAnsi="Book Antiqua"/>
          <w:color w:val="000000" w:themeColor="text1"/>
        </w:rPr>
        <w:t>the focus in current literature has turned towards less invasive techniques. The introduction of ablative devices has revolutionised the surgical management of AF</w:t>
      </w:r>
      <w:r w:rsidR="003862E0" w:rsidRPr="00761AA9">
        <w:rPr>
          <w:rFonts w:ascii="Book Antiqua" w:hAnsi="Book Antiqua"/>
          <w:color w:val="000000" w:themeColor="text1"/>
        </w:rPr>
        <w:t>,</w:t>
      </w:r>
      <w:r w:rsidR="007A6FC5" w:rsidRPr="00761AA9">
        <w:rPr>
          <w:rFonts w:ascii="Book Antiqua" w:hAnsi="Book Antiqua"/>
          <w:color w:val="000000" w:themeColor="text1"/>
        </w:rPr>
        <w:t xml:space="preserve"> </w:t>
      </w:r>
      <w:r w:rsidR="008C516E" w:rsidRPr="00761AA9">
        <w:rPr>
          <w:rFonts w:ascii="Book Antiqua" w:hAnsi="Book Antiqua"/>
          <w:color w:val="000000" w:themeColor="text1"/>
        </w:rPr>
        <w:t xml:space="preserve">moving away from </w:t>
      </w:r>
      <w:r w:rsidR="00441812" w:rsidRPr="00761AA9">
        <w:rPr>
          <w:rFonts w:ascii="Book Antiqua" w:hAnsi="Book Antiqua"/>
          <w:color w:val="000000" w:themeColor="text1"/>
        </w:rPr>
        <w:t xml:space="preserve">the </w:t>
      </w:r>
      <w:r w:rsidR="008C516E" w:rsidRPr="00761AA9">
        <w:rPr>
          <w:rFonts w:ascii="Book Antiqua" w:hAnsi="Book Antiqua"/>
          <w:color w:val="000000" w:themeColor="text1"/>
        </w:rPr>
        <w:t>traditional surgical lesions. The hybrid procedure, a combination of ca</w:t>
      </w:r>
      <w:r w:rsidR="003862E0" w:rsidRPr="00761AA9">
        <w:rPr>
          <w:rFonts w:ascii="Book Antiqua" w:hAnsi="Book Antiqua"/>
          <w:color w:val="000000" w:themeColor="text1"/>
        </w:rPr>
        <w:t>theter and surgical ablation is another</w:t>
      </w:r>
      <w:r w:rsidR="00550815" w:rsidRPr="00761AA9">
        <w:rPr>
          <w:rFonts w:ascii="Book Antiqua" w:hAnsi="Book Antiqua"/>
          <w:color w:val="000000" w:themeColor="text1"/>
        </w:rPr>
        <w:t xml:space="preserve"> promising new technique aiming to improve outcomes. </w:t>
      </w:r>
      <w:r w:rsidR="003862E0" w:rsidRPr="00761AA9">
        <w:rPr>
          <w:rFonts w:ascii="Book Antiqua" w:hAnsi="Book Antiqua"/>
          <w:color w:val="000000" w:themeColor="text1"/>
        </w:rPr>
        <w:t xml:space="preserve">Despite the increasing number of studies looking at various aspects </w:t>
      </w:r>
      <w:r w:rsidR="00441812" w:rsidRPr="00761AA9">
        <w:rPr>
          <w:rFonts w:ascii="Book Antiqua" w:hAnsi="Book Antiqua"/>
          <w:color w:val="000000" w:themeColor="text1"/>
        </w:rPr>
        <w:t>of the</w:t>
      </w:r>
      <w:r w:rsidR="00550815" w:rsidRPr="00761AA9">
        <w:rPr>
          <w:rFonts w:ascii="Book Antiqua" w:hAnsi="Book Antiqua"/>
          <w:color w:val="000000" w:themeColor="text1"/>
        </w:rPr>
        <w:t xml:space="preserve"> surgical management of AF, the literature would</w:t>
      </w:r>
      <w:r w:rsidR="003862E0" w:rsidRPr="00761AA9">
        <w:rPr>
          <w:rFonts w:ascii="Book Antiqua" w:hAnsi="Book Antiqua"/>
          <w:color w:val="000000" w:themeColor="text1"/>
        </w:rPr>
        <w:t xml:space="preserve"> </w:t>
      </w:r>
      <w:r w:rsidR="00550815" w:rsidRPr="00761AA9">
        <w:rPr>
          <w:rFonts w:ascii="Book Antiqua" w:hAnsi="Book Antiqua"/>
          <w:color w:val="000000" w:themeColor="text1"/>
        </w:rPr>
        <w:t xml:space="preserve">benefit from </w:t>
      </w:r>
      <w:r w:rsidR="00870159" w:rsidRPr="00761AA9">
        <w:rPr>
          <w:rFonts w:ascii="Book Antiqua" w:hAnsi="Book Antiqua"/>
          <w:color w:val="000000" w:themeColor="text1"/>
        </w:rPr>
        <w:t xml:space="preserve">more uniformly conducted </w:t>
      </w:r>
      <w:r w:rsidR="003624B9" w:rsidRPr="00761AA9">
        <w:rPr>
          <w:rFonts w:ascii="Book Antiqua" w:hAnsi="Book Antiqua"/>
          <w:color w:val="000000" w:themeColor="text1"/>
        </w:rPr>
        <w:t>randomised control trials.</w:t>
      </w:r>
    </w:p>
    <w:p w14:paraId="0ADF57A9" w14:textId="77777777" w:rsidR="00FD6369" w:rsidRPr="00761AA9" w:rsidRDefault="00FD6369" w:rsidP="0014285E">
      <w:pPr>
        <w:spacing w:line="360" w:lineRule="auto"/>
        <w:jc w:val="both"/>
        <w:rPr>
          <w:rFonts w:ascii="Book Antiqua" w:eastAsia="宋体" w:hAnsi="Book Antiqua"/>
          <w:color w:val="000000" w:themeColor="text1"/>
          <w:lang w:eastAsia="zh-CN"/>
        </w:rPr>
      </w:pPr>
    </w:p>
    <w:p w14:paraId="3532A2B2" w14:textId="5DB8A284" w:rsidR="00FD6369" w:rsidRPr="00761AA9" w:rsidRDefault="00FD6369" w:rsidP="0014285E">
      <w:pPr>
        <w:spacing w:line="360" w:lineRule="auto"/>
        <w:jc w:val="both"/>
        <w:rPr>
          <w:rFonts w:ascii="Book Antiqua" w:eastAsia="宋体" w:hAnsi="Book Antiqua"/>
          <w:lang w:eastAsia="zh-CN"/>
        </w:rPr>
      </w:pPr>
      <w:r w:rsidRPr="00761AA9">
        <w:rPr>
          <w:rFonts w:ascii="Book Antiqua" w:eastAsia="宋体" w:hAnsi="Book Antiqua"/>
          <w:b/>
          <w:lang w:eastAsia="zh-CN"/>
        </w:rPr>
        <w:t xml:space="preserve">Key words: </w:t>
      </w:r>
      <w:r w:rsidR="009C43F6" w:rsidRPr="00761AA9">
        <w:rPr>
          <w:rFonts w:ascii="Book Antiqua" w:eastAsia="宋体" w:hAnsi="Book Antiqua"/>
          <w:lang w:eastAsia="zh-CN"/>
        </w:rPr>
        <w:t>Atrial fibrillation;</w:t>
      </w:r>
      <w:r w:rsidR="009C43F6" w:rsidRPr="00761AA9">
        <w:rPr>
          <w:rFonts w:ascii="Book Antiqua" w:eastAsia="宋体" w:hAnsi="Book Antiqua"/>
          <w:b/>
          <w:lang w:eastAsia="zh-CN"/>
        </w:rPr>
        <w:t xml:space="preserve"> </w:t>
      </w:r>
      <w:r w:rsidR="009C43F6" w:rsidRPr="00761AA9">
        <w:rPr>
          <w:rFonts w:ascii="Book Antiqua" w:eastAsia="宋体" w:hAnsi="Book Antiqua"/>
          <w:lang w:eastAsia="zh-CN"/>
        </w:rPr>
        <w:t>Cardiac</w:t>
      </w:r>
      <w:r w:rsidR="0079288E" w:rsidRPr="00761AA9">
        <w:rPr>
          <w:rFonts w:ascii="Book Antiqua" w:eastAsia="宋体" w:hAnsi="Book Antiqua"/>
          <w:lang w:eastAsia="zh-CN"/>
        </w:rPr>
        <w:t xml:space="preserve"> surgery; Surgical management; Surgical a</w:t>
      </w:r>
      <w:r w:rsidR="009C43F6" w:rsidRPr="00761AA9">
        <w:rPr>
          <w:rFonts w:ascii="Book Antiqua" w:eastAsia="宋体" w:hAnsi="Book Antiqua"/>
          <w:lang w:eastAsia="zh-CN"/>
        </w:rPr>
        <w:t>blation</w:t>
      </w:r>
      <w:r w:rsidR="0079288E" w:rsidRPr="00761AA9">
        <w:rPr>
          <w:rFonts w:ascii="Book Antiqua" w:eastAsia="宋体" w:hAnsi="Book Antiqua"/>
          <w:lang w:eastAsia="zh-CN"/>
        </w:rPr>
        <w:t>; Minimally invasive</w:t>
      </w:r>
    </w:p>
    <w:p w14:paraId="0489D8DE" w14:textId="77777777" w:rsidR="00FA7B14" w:rsidRPr="00761AA9" w:rsidRDefault="00FA7B14" w:rsidP="0014285E">
      <w:pPr>
        <w:widowControl w:val="0"/>
        <w:autoSpaceDE w:val="0"/>
        <w:autoSpaceDN w:val="0"/>
        <w:adjustRightInd w:val="0"/>
        <w:spacing w:line="360" w:lineRule="auto"/>
        <w:jc w:val="both"/>
        <w:rPr>
          <w:rFonts w:ascii="Book Antiqua" w:hAnsi="Book Antiqua" w:cs="∞ıø◊áË"/>
          <w:lang w:val="en-US"/>
        </w:rPr>
      </w:pPr>
    </w:p>
    <w:p w14:paraId="1C291A69" w14:textId="77777777" w:rsidR="00863C21" w:rsidRPr="00761AA9" w:rsidRDefault="00863C21" w:rsidP="0014285E">
      <w:pPr>
        <w:spacing w:line="360" w:lineRule="auto"/>
        <w:jc w:val="both"/>
        <w:rPr>
          <w:rFonts w:ascii="Book Antiqua" w:hAnsi="Book Antiqua" w:cs="Arial"/>
        </w:rPr>
      </w:pPr>
      <w:proofErr w:type="gramStart"/>
      <w:r w:rsidRPr="00761AA9">
        <w:rPr>
          <w:rFonts w:ascii="Book Antiqua" w:hAnsi="Book Antiqua"/>
          <w:b/>
        </w:rPr>
        <w:t>©</w:t>
      </w:r>
      <w:r w:rsidRPr="00761AA9">
        <w:rPr>
          <w:rFonts w:ascii="Book Antiqua" w:hAnsi="Book Antiqua" w:hint="eastAsia"/>
          <w:b/>
        </w:rPr>
        <w:t xml:space="preserve"> </w:t>
      </w:r>
      <w:r w:rsidRPr="00761AA9">
        <w:rPr>
          <w:rFonts w:ascii="Book Antiqua" w:hAnsi="Book Antiqua" w:cs="Arial"/>
          <w:b/>
        </w:rPr>
        <w:t>The Author(s) 2015.</w:t>
      </w:r>
      <w:proofErr w:type="gramEnd"/>
      <w:r w:rsidRPr="00761AA9">
        <w:rPr>
          <w:rFonts w:ascii="Book Antiqua" w:hAnsi="Book Antiqua" w:cs="Arial"/>
        </w:rPr>
        <w:t xml:space="preserve"> Published by </w:t>
      </w:r>
      <w:proofErr w:type="spellStart"/>
      <w:r w:rsidRPr="00761AA9">
        <w:rPr>
          <w:rFonts w:ascii="Book Antiqua" w:hAnsi="Book Antiqua" w:cs="Arial"/>
        </w:rPr>
        <w:t>Baishideng</w:t>
      </w:r>
      <w:proofErr w:type="spellEnd"/>
      <w:r w:rsidRPr="00761AA9">
        <w:rPr>
          <w:rFonts w:ascii="Book Antiqua" w:hAnsi="Book Antiqua" w:cs="Arial"/>
        </w:rPr>
        <w:t xml:space="preserve"> Publishing Group Inc. All rights reserved.</w:t>
      </w:r>
    </w:p>
    <w:p w14:paraId="44AEE4BC" w14:textId="77777777" w:rsidR="00FA7B14" w:rsidRPr="00761AA9" w:rsidRDefault="00FA7B14" w:rsidP="0014285E">
      <w:pPr>
        <w:spacing w:line="360" w:lineRule="auto"/>
        <w:jc w:val="both"/>
        <w:rPr>
          <w:rFonts w:ascii="Book Antiqua" w:eastAsia="宋体" w:hAnsi="Book Antiqua"/>
          <w:b/>
          <w:color w:val="0000FF"/>
          <w:lang w:eastAsia="zh-CN"/>
        </w:rPr>
      </w:pPr>
    </w:p>
    <w:p w14:paraId="6C35C0A3" w14:textId="6253469D" w:rsidR="00B4370B" w:rsidRPr="00761AA9" w:rsidRDefault="00FD6369" w:rsidP="0014285E">
      <w:pPr>
        <w:spacing w:line="360" w:lineRule="auto"/>
        <w:jc w:val="both"/>
        <w:rPr>
          <w:rFonts w:ascii="Book Antiqua" w:hAnsi="Book Antiqua"/>
          <w:color w:val="000000" w:themeColor="text1"/>
        </w:rPr>
      </w:pPr>
      <w:r w:rsidRPr="00761AA9">
        <w:rPr>
          <w:rFonts w:ascii="Book Antiqua" w:eastAsia="宋体" w:hAnsi="Book Antiqua"/>
          <w:b/>
          <w:lang w:eastAsia="zh-CN"/>
        </w:rPr>
        <w:t>Core tip:</w:t>
      </w:r>
      <w:r w:rsidR="0079288E" w:rsidRPr="00761AA9">
        <w:rPr>
          <w:rFonts w:ascii="Book Antiqua" w:eastAsia="宋体" w:hAnsi="Book Antiqua"/>
          <w:b/>
          <w:lang w:eastAsia="zh-CN"/>
        </w:rPr>
        <w:t xml:space="preserve"> </w:t>
      </w:r>
      <w:r w:rsidR="00D06F9D" w:rsidRPr="00761AA9">
        <w:rPr>
          <w:rFonts w:ascii="Book Antiqua" w:hAnsi="Book Antiqua"/>
        </w:rPr>
        <w:t>The</w:t>
      </w:r>
      <w:r w:rsidR="00D06F9D" w:rsidRPr="00761AA9">
        <w:rPr>
          <w:rFonts w:ascii="Book Antiqua" w:hAnsi="Book Antiqua"/>
          <w:color w:val="000000" w:themeColor="text1"/>
        </w:rPr>
        <w:t xml:space="preserve"> surgical management of atrial fibrillation (AF) is a rapidly </w:t>
      </w:r>
      <w:r w:rsidR="00B4370B" w:rsidRPr="00761AA9">
        <w:rPr>
          <w:rFonts w:ascii="Book Antiqua" w:hAnsi="Book Antiqua"/>
          <w:color w:val="000000" w:themeColor="text1"/>
        </w:rPr>
        <w:t>developing</w:t>
      </w:r>
      <w:r w:rsidR="00D06F9D" w:rsidRPr="00761AA9">
        <w:rPr>
          <w:rFonts w:ascii="Book Antiqua" w:hAnsi="Book Antiqua"/>
          <w:color w:val="000000" w:themeColor="text1"/>
        </w:rPr>
        <w:t xml:space="preserve"> field. Existing surgical techniques are constantly evolving in order to achieve more minimally invasive procedures. Additionally, the relatively new ablative modalities are being increasingly used, either alone or in conjunction with surgical techniques</w:t>
      </w:r>
      <w:r w:rsidR="00B4370B" w:rsidRPr="00761AA9">
        <w:rPr>
          <w:rFonts w:ascii="Book Antiqua" w:hAnsi="Book Antiqua"/>
          <w:color w:val="000000" w:themeColor="text1"/>
        </w:rPr>
        <w:t>;</w:t>
      </w:r>
      <w:r w:rsidR="00D06F9D" w:rsidRPr="00761AA9">
        <w:rPr>
          <w:rFonts w:ascii="Book Antiqua" w:hAnsi="Book Antiqua"/>
          <w:color w:val="000000" w:themeColor="text1"/>
        </w:rPr>
        <w:t xml:space="preserve"> </w:t>
      </w:r>
      <w:r w:rsidR="00B4370B" w:rsidRPr="00761AA9">
        <w:rPr>
          <w:rFonts w:ascii="Book Antiqua" w:hAnsi="Book Antiqua"/>
          <w:color w:val="000000" w:themeColor="text1"/>
        </w:rPr>
        <w:t>attempting overall better and less invasive results. This review looks at the current surgical techniques and ablative modalit</w:t>
      </w:r>
      <w:r w:rsidR="00F40722" w:rsidRPr="00761AA9">
        <w:rPr>
          <w:rFonts w:ascii="Book Antiqua" w:hAnsi="Book Antiqua"/>
          <w:color w:val="000000" w:themeColor="text1"/>
        </w:rPr>
        <w:t>ies available for managing AF, where e</w:t>
      </w:r>
      <w:r w:rsidR="00B4370B" w:rsidRPr="00761AA9">
        <w:rPr>
          <w:rFonts w:ascii="Book Antiqua" w:hAnsi="Book Antiqua"/>
          <w:color w:val="000000" w:themeColor="text1"/>
        </w:rPr>
        <w:t xml:space="preserve">ach section is re-enforced with the current </w:t>
      </w:r>
      <w:r w:rsidR="00F40722" w:rsidRPr="00761AA9">
        <w:rPr>
          <w:rFonts w:ascii="Book Antiqua" w:hAnsi="Book Antiqua"/>
          <w:color w:val="000000" w:themeColor="text1"/>
        </w:rPr>
        <w:t xml:space="preserve">most </w:t>
      </w:r>
      <w:r w:rsidR="00B4370B" w:rsidRPr="00761AA9">
        <w:rPr>
          <w:rFonts w:ascii="Book Antiqua" w:hAnsi="Book Antiqua"/>
          <w:color w:val="000000" w:themeColor="text1"/>
        </w:rPr>
        <w:t xml:space="preserve">up to date guidelines on the use of each of these modalities. </w:t>
      </w:r>
    </w:p>
    <w:p w14:paraId="623D6FE9" w14:textId="77777777" w:rsidR="00F40722" w:rsidRPr="00761AA9" w:rsidRDefault="00F40722" w:rsidP="0014285E">
      <w:pPr>
        <w:spacing w:line="360" w:lineRule="auto"/>
        <w:jc w:val="both"/>
        <w:rPr>
          <w:rFonts w:ascii="Book Antiqua" w:hAnsi="Book Antiqua"/>
          <w:color w:val="000000" w:themeColor="text1"/>
        </w:rPr>
      </w:pPr>
    </w:p>
    <w:p w14:paraId="4BAA5644" w14:textId="1858F8E8" w:rsidR="00B4370B" w:rsidRPr="00761AA9" w:rsidRDefault="00B4370B" w:rsidP="0014285E">
      <w:pPr>
        <w:spacing w:line="360" w:lineRule="auto"/>
        <w:jc w:val="both"/>
        <w:rPr>
          <w:rFonts w:ascii="Book Antiqua" w:eastAsia="宋体" w:hAnsi="Book Antiqua"/>
          <w:color w:val="000000" w:themeColor="text1"/>
          <w:lang w:eastAsia="zh-CN"/>
        </w:rPr>
      </w:pPr>
      <w:proofErr w:type="spellStart"/>
      <w:r w:rsidRPr="00761AA9">
        <w:rPr>
          <w:rFonts w:ascii="Book Antiqua" w:hAnsi="Book Antiqua"/>
          <w:color w:val="000000" w:themeColor="text1"/>
        </w:rPr>
        <w:lastRenderedPageBreak/>
        <w:t>Kyprianou</w:t>
      </w:r>
      <w:proofErr w:type="spellEnd"/>
      <w:r w:rsidRPr="00761AA9">
        <w:rPr>
          <w:rFonts w:ascii="Book Antiqua" w:hAnsi="Book Antiqua"/>
          <w:color w:val="000000" w:themeColor="text1"/>
        </w:rPr>
        <w:t xml:space="preserve"> K, </w:t>
      </w:r>
      <w:proofErr w:type="spellStart"/>
      <w:r w:rsidR="00612581" w:rsidRPr="00761AA9">
        <w:rPr>
          <w:rFonts w:ascii="Book Antiqua" w:hAnsi="Book Antiqua"/>
          <w:color w:val="000000" w:themeColor="text1"/>
        </w:rPr>
        <w:t>Perikleous</w:t>
      </w:r>
      <w:proofErr w:type="spellEnd"/>
      <w:r w:rsidR="00612581" w:rsidRPr="00761AA9">
        <w:rPr>
          <w:rFonts w:ascii="Book Antiqua" w:hAnsi="Book Antiqua"/>
          <w:color w:val="000000" w:themeColor="text1"/>
        </w:rPr>
        <w:t xml:space="preserve"> A, </w:t>
      </w:r>
      <w:proofErr w:type="spellStart"/>
      <w:r w:rsidRPr="00761AA9">
        <w:rPr>
          <w:rFonts w:ascii="Book Antiqua" w:hAnsi="Book Antiqua"/>
          <w:color w:val="000000" w:themeColor="text1"/>
        </w:rPr>
        <w:t>Stavrou</w:t>
      </w:r>
      <w:proofErr w:type="spellEnd"/>
      <w:r w:rsidRPr="00761AA9">
        <w:rPr>
          <w:rFonts w:ascii="Book Antiqua" w:hAnsi="Book Antiqua"/>
          <w:color w:val="000000" w:themeColor="text1"/>
        </w:rPr>
        <w:t xml:space="preserve"> A,</w:t>
      </w:r>
      <w:r w:rsidR="00CD1022" w:rsidRPr="00761AA9">
        <w:rPr>
          <w:rFonts w:ascii="Book Antiqua" w:hAnsi="Book Antiqua"/>
          <w:color w:val="000000" w:themeColor="text1"/>
        </w:rPr>
        <w:t xml:space="preserve"> </w:t>
      </w:r>
      <w:proofErr w:type="spellStart"/>
      <w:r w:rsidR="00CD1022" w:rsidRPr="00761AA9">
        <w:rPr>
          <w:rFonts w:ascii="Book Antiqua" w:hAnsi="Book Antiqua"/>
          <w:color w:val="000000" w:themeColor="text1"/>
        </w:rPr>
        <w:t>Dimitrakaki</w:t>
      </w:r>
      <w:proofErr w:type="spellEnd"/>
      <w:r w:rsidR="00CD1022" w:rsidRPr="00761AA9">
        <w:rPr>
          <w:rFonts w:ascii="Book Antiqua" w:hAnsi="Book Antiqua"/>
          <w:color w:val="000000" w:themeColor="text1"/>
        </w:rPr>
        <w:t xml:space="preserve"> IA,</w:t>
      </w:r>
      <w:r w:rsidRPr="00761AA9">
        <w:rPr>
          <w:rFonts w:ascii="Book Antiqua" w:hAnsi="Book Antiqua"/>
          <w:color w:val="000000" w:themeColor="text1"/>
        </w:rPr>
        <w:t xml:space="preserve"> </w:t>
      </w:r>
      <w:proofErr w:type="spellStart"/>
      <w:r w:rsidR="00612581" w:rsidRPr="00761AA9">
        <w:rPr>
          <w:rFonts w:ascii="Book Antiqua" w:hAnsi="Book Antiqua"/>
          <w:color w:val="000000" w:themeColor="text1"/>
        </w:rPr>
        <w:t>Challoumas</w:t>
      </w:r>
      <w:proofErr w:type="spellEnd"/>
      <w:r w:rsidR="00612581" w:rsidRPr="00761AA9">
        <w:rPr>
          <w:rFonts w:ascii="Book Antiqua" w:hAnsi="Book Antiqua"/>
          <w:color w:val="000000" w:themeColor="text1"/>
        </w:rPr>
        <w:t xml:space="preserve"> D, </w:t>
      </w:r>
      <w:proofErr w:type="spellStart"/>
      <w:r w:rsidR="002A710F" w:rsidRPr="00761AA9">
        <w:rPr>
          <w:rFonts w:ascii="Book Antiqua" w:hAnsi="Book Antiqua"/>
          <w:color w:val="000000" w:themeColor="text1"/>
        </w:rPr>
        <w:t>Dimitrakakis</w:t>
      </w:r>
      <w:proofErr w:type="spellEnd"/>
      <w:r w:rsidR="002A710F" w:rsidRPr="00761AA9">
        <w:rPr>
          <w:rFonts w:ascii="Book Antiqua" w:hAnsi="Book Antiqua"/>
          <w:color w:val="000000" w:themeColor="text1"/>
        </w:rPr>
        <w:t xml:space="preserve"> G</w:t>
      </w:r>
      <w:r w:rsidR="00581E0F" w:rsidRPr="00761AA9">
        <w:rPr>
          <w:rFonts w:ascii="Book Antiqua" w:eastAsia="宋体" w:hAnsi="Book Antiqua" w:hint="eastAsia"/>
          <w:color w:val="000000" w:themeColor="text1"/>
          <w:lang w:eastAsia="zh-CN"/>
        </w:rPr>
        <w:t>.</w:t>
      </w:r>
      <w:r w:rsidR="002A710F" w:rsidRPr="00761AA9">
        <w:rPr>
          <w:rFonts w:ascii="Book Antiqua" w:hAnsi="Book Antiqua"/>
          <w:color w:val="000000" w:themeColor="text1"/>
        </w:rPr>
        <w:t xml:space="preserve"> </w:t>
      </w:r>
      <w:r w:rsidRPr="00761AA9">
        <w:rPr>
          <w:rFonts w:ascii="Book Antiqua" w:hAnsi="Book Antiqua"/>
          <w:color w:val="000000" w:themeColor="text1"/>
        </w:rPr>
        <w:t>Surgical</w:t>
      </w:r>
      <w:r w:rsidR="00581E0F" w:rsidRPr="00761AA9">
        <w:rPr>
          <w:rFonts w:ascii="Book Antiqua" w:hAnsi="Book Antiqua"/>
          <w:color w:val="000000" w:themeColor="text1"/>
        </w:rPr>
        <w:t xml:space="preserve"> perspectives in the management of atrial </w:t>
      </w:r>
      <w:proofErr w:type="spellStart"/>
      <w:r w:rsidR="00581E0F" w:rsidRPr="00761AA9">
        <w:rPr>
          <w:rFonts w:ascii="Book Antiqua" w:hAnsi="Book Antiqua"/>
          <w:color w:val="000000" w:themeColor="text1"/>
        </w:rPr>
        <w:t>frib</w:t>
      </w:r>
      <w:r w:rsidRPr="00761AA9">
        <w:rPr>
          <w:rFonts w:ascii="Book Antiqua" w:hAnsi="Book Antiqua"/>
          <w:color w:val="000000" w:themeColor="text1"/>
        </w:rPr>
        <w:t>rillation</w:t>
      </w:r>
      <w:proofErr w:type="spellEnd"/>
      <w:r w:rsidR="00C14B54" w:rsidRPr="00761AA9">
        <w:rPr>
          <w:rFonts w:ascii="Book Antiqua" w:eastAsia="宋体" w:hAnsi="Book Antiqua" w:hint="eastAsia"/>
          <w:color w:val="000000" w:themeColor="text1"/>
          <w:lang w:eastAsia="zh-CN"/>
        </w:rPr>
        <w:t xml:space="preserve">. </w:t>
      </w:r>
      <w:r w:rsidR="00C14B54" w:rsidRPr="00761AA9">
        <w:rPr>
          <w:rFonts w:ascii="Book Antiqua" w:hAnsi="Book Antiqua"/>
          <w:i/>
          <w:iCs/>
        </w:rPr>
        <w:t xml:space="preserve">World J </w:t>
      </w:r>
      <w:proofErr w:type="spellStart"/>
      <w:r w:rsidR="00C14B54" w:rsidRPr="00761AA9">
        <w:rPr>
          <w:rFonts w:ascii="Book Antiqua" w:hAnsi="Book Antiqua"/>
          <w:i/>
          <w:iCs/>
        </w:rPr>
        <w:t>Cardiol</w:t>
      </w:r>
      <w:proofErr w:type="spellEnd"/>
      <w:r w:rsidR="00C14B54" w:rsidRPr="00761AA9">
        <w:rPr>
          <w:rFonts w:ascii="Book Antiqua" w:hAnsi="Book Antiqua" w:hint="eastAsia"/>
          <w:i/>
          <w:iCs/>
        </w:rPr>
        <w:t xml:space="preserve"> </w:t>
      </w:r>
      <w:r w:rsidR="00C14B54" w:rsidRPr="00761AA9">
        <w:rPr>
          <w:rFonts w:ascii="Book Antiqua" w:hAnsi="Book Antiqua" w:hint="eastAsia"/>
          <w:iCs/>
        </w:rPr>
        <w:t>2015</w:t>
      </w:r>
      <w:r w:rsidR="00C14B54" w:rsidRPr="00761AA9">
        <w:rPr>
          <w:rFonts w:ascii="Book Antiqua" w:hAnsi="Book Antiqua" w:hint="eastAsia"/>
        </w:rPr>
        <w:t xml:space="preserve">; </w:t>
      </w:r>
      <w:proofErr w:type="gramStart"/>
      <w:r w:rsidR="00C14B54" w:rsidRPr="00761AA9">
        <w:rPr>
          <w:rFonts w:ascii="Book Antiqua" w:hAnsi="Book Antiqua" w:hint="eastAsia"/>
        </w:rPr>
        <w:t>In</w:t>
      </w:r>
      <w:proofErr w:type="gramEnd"/>
      <w:r w:rsidR="00C14B54" w:rsidRPr="00761AA9">
        <w:rPr>
          <w:rFonts w:ascii="Book Antiqua" w:hAnsi="Book Antiqua" w:hint="eastAsia"/>
        </w:rPr>
        <w:t xml:space="preserve"> press</w:t>
      </w:r>
    </w:p>
    <w:p w14:paraId="78D4FCB2" w14:textId="77777777" w:rsidR="00B4370B" w:rsidRPr="00761AA9" w:rsidRDefault="00B4370B" w:rsidP="0014285E">
      <w:pPr>
        <w:spacing w:line="360" w:lineRule="auto"/>
        <w:jc w:val="both"/>
        <w:rPr>
          <w:rFonts w:ascii="Book Antiqua" w:hAnsi="Book Antiqua"/>
          <w:color w:val="000000" w:themeColor="text1"/>
        </w:rPr>
      </w:pPr>
    </w:p>
    <w:p w14:paraId="6FBE2E5A" w14:textId="77777777" w:rsidR="00581E0F" w:rsidRPr="00761AA9" w:rsidRDefault="00581E0F" w:rsidP="0014285E">
      <w:pPr>
        <w:spacing w:line="360" w:lineRule="auto"/>
        <w:rPr>
          <w:rFonts w:ascii="Book Antiqua" w:hAnsi="Book Antiqua"/>
          <w:b/>
          <w:color w:val="000000" w:themeColor="text1"/>
        </w:rPr>
      </w:pPr>
      <w:r w:rsidRPr="00761AA9">
        <w:rPr>
          <w:rFonts w:ascii="Book Antiqua" w:hAnsi="Book Antiqua"/>
          <w:b/>
          <w:color w:val="000000" w:themeColor="text1"/>
        </w:rPr>
        <w:br w:type="page"/>
      </w:r>
    </w:p>
    <w:p w14:paraId="14CAA07D" w14:textId="5AD9C743" w:rsidR="00017714" w:rsidRPr="00761AA9" w:rsidRDefault="00FD6369" w:rsidP="0014285E">
      <w:pPr>
        <w:spacing w:line="360" w:lineRule="auto"/>
        <w:jc w:val="both"/>
        <w:rPr>
          <w:rFonts w:ascii="Book Antiqua" w:hAnsi="Book Antiqua"/>
          <w:b/>
          <w:color w:val="000000" w:themeColor="text1"/>
        </w:rPr>
      </w:pPr>
      <w:r w:rsidRPr="00761AA9">
        <w:rPr>
          <w:rFonts w:ascii="Book Antiqua" w:hAnsi="Book Antiqua"/>
          <w:b/>
          <w:color w:val="000000" w:themeColor="text1"/>
        </w:rPr>
        <w:lastRenderedPageBreak/>
        <w:t>INTRODUCTION</w:t>
      </w:r>
    </w:p>
    <w:p w14:paraId="232ABD26" w14:textId="6F267445" w:rsidR="001F18FA" w:rsidRPr="00761AA9" w:rsidRDefault="00C36F65" w:rsidP="0014285E">
      <w:pPr>
        <w:spacing w:line="360" w:lineRule="auto"/>
        <w:jc w:val="both"/>
        <w:rPr>
          <w:rFonts w:ascii="Book Antiqua" w:hAnsi="Book Antiqua"/>
          <w:color w:val="000000" w:themeColor="text1"/>
        </w:rPr>
      </w:pPr>
      <w:r w:rsidRPr="00761AA9">
        <w:rPr>
          <w:rFonts w:ascii="Book Antiqua" w:hAnsi="Book Antiqua"/>
          <w:color w:val="000000" w:themeColor="text1"/>
        </w:rPr>
        <w:t>Atrial fibrillation (AF) is</w:t>
      </w:r>
      <w:r w:rsidR="00FB4786" w:rsidRPr="00761AA9">
        <w:rPr>
          <w:rFonts w:ascii="Book Antiqua" w:hAnsi="Book Antiqua"/>
          <w:color w:val="000000" w:themeColor="text1"/>
        </w:rPr>
        <w:t xml:space="preserve"> the most common cardiac arrhythmia</w:t>
      </w:r>
      <w:r w:rsidR="002868FC" w:rsidRPr="00761AA9">
        <w:rPr>
          <w:rFonts w:ascii="Book Antiqua" w:hAnsi="Book Antiqua"/>
          <w:color w:val="000000" w:themeColor="text1"/>
        </w:rPr>
        <w:t xml:space="preserve"> seen in clinical practice</w:t>
      </w:r>
      <w:r w:rsidRPr="00761AA9">
        <w:rPr>
          <w:rFonts w:ascii="Book Antiqua" w:hAnsi="Book Antiqua"/>
          <w:color w:val="000000" w:themeColor="text1"/>
        </w:rPr>
        <w:t xml:space="preserve"> and</w:t>
      </w:r>
      <w:r w:rsidR="00EF0E22" w:rsidRPr="00761AA9">
        <w:rPr>
          <w:rFonts w:ascii="Book Antiqua" w:hAnsi="Book Antiqua"/>
          <w:color w:val="000000" w:themeColor="text1"/>
        </w:rPr>
        <w:t xml:space="preserve"> it</w:t>
      </w:r>
      <w:r w:rsidRPr="00761AA9">
        <w:rPr>
          <w:rFonts w:ascii="Book Antiqua" w:hAnsi="Book Antiqua"/>
          <w:color w:val="000000" w:themeColor="text1"/>
        </w:rPr>
        <w:t xml:space="preserve"> has been</w:t>
      </w:r>
      <w:r w:rsidR="00FB4786" w:rsidRPr="00761AA9">
        <w:rPr>
          <w:rFonts w:ascii="Book Antiqua" w:hAnsi="Book Antiqua"/>
          <w:color w:val="000000" w:themeColor="text1"/>
        </w:rPr>
        <w:t xml:space="preserve"> </w:t>
      </w:r>
      <w:r w:rsidR="002868FC" w:rsidRPr="00761AA9">
        <w:rPr>
          <w:rFonts w:ascii="Book Antiqua" w:hAnsi="Book Antiqua"/>
          <w:color w:val="000000" w:themeColor="text1"/>
        </w:rPr>
        <w:t>associated with</w:t>
      </w:r>
      <w:r w:rsidR="00FB4786" w:rsidRPr="00761AA9">
        <w:rPr>
          <w:rFonts w:ascii="Book Antiqua" w:hAnsi="Book Antiqua"/>
          <w:color w:val="000000" w:themeColor="text1"/>
        </w:rPr>
        <w:t xml:space="preserve"> substantial </w:t>
      </w:r>
      <w:r w:rsidRPr="00761AA9">
        <w:rPr>
          <w:rFonts w:ascii="Book Antiqua" w:hAnsi="Book Antiqua"/>
          <w:color w:val="000000" w:themeColor="text1"/>
        </w:rPr>
        <w:t xml:space="preserve">morbidity and </w:t>
      </w:r>
      <w:r w:rsidR="00FB4786" w:rsidRPr="00761AA9">
        <w:rPr>
          <w:rFonts w:ascii="Book Antiqua" w:hAnsi="Book Antiqua"/>
          <w:color w:val="000000" w:themeColor="text1"/>
        </w:rPr>
        <w:t xml:space="preserve">mortality. </w:t>
      </w:r>
      <w:r w:rsidR="008275B5" w:rsidRPr="00761AA9">
        <w:rPr>
          <w:rFonts w:ascii="Book Antiqua" w:hAnsi="Book Antiqua"/>
          <w:color w:val="000000" w:themeColor="text1"/>
        </w:rPr>
        <w:t>The lifetime risk of AF between the ages of 40-95 is 1 in 4, as demon</w:t>
      </w:r>
      <w:r w:rsidR="00FD6369" w:rsidRPr="00761AA9">
        <w:rPr>
          <w:rFonts w:ascii="Book Antiqua" w:hAnsi="Book Antiqua"/>
          <w:color w:val="000000" w:themeColor="text1"/>
        </w:rPr>
        <w:t xml:space="preserve">strated by the Framingham </w:t>
      </w:r>
      <w:proofErr w:type="gramStart"/>
      <w:r w:rsidR="00FD6369" w:rsidRPr="00761AA9">
        <w:rPr>
          <w:rFonts w:ascii="Book Antiqua" w:hAnsi="Book Antiqua"/>
          <w:color w:val="000000" w:themeColor="text1"/>
        </w:rPr>
        <w:t>study</w:t>
      </w:r>
      <w:r w:rsidR="008275B5" w:rsidRPr="00761AA9">
        <w:rPr>
          <w:rFonts w:ascii="Book Antiqua" w:hAnsi="Book Antiqua"/>
          <w:color w:val="000000" w:themeColor="text1"/>
          <w:vertAlign w:val="superscript"/>
        </w:rPr>
        <w:t>[</w:t>
      </w:r>
      <w:proofErr w:type="gramEnd"/>
      <w:r w:rsidR="008275B5" w:rsidRPr="00761AA9">
        <w:rPr>
          <w:rFonts w:ascii="Book Antiqua" w:hAnsi="Book Antiqua"/>
          <w:color w:val="000000" w:themeColor="text1"/>
          <w:vertAlign w:val="superscript"/>
        </w:rPr>
        <w:t>1]</w:t>
      </w:r>
      <w:r w:rsidR="008275B5" w:rsidRPr="00761AA9">
        <w:rPr>
          <w:rFonts w:ascii="Book Antiqua" w:hAnsi="Book Antiqua"/>
          <w:color w:val="000000" w:themeColor="text1"/>
        </w:rPr>
        <w:t xml:space="preserve">. </w:t>
      </w:r>
      <w:r w:rsidR="001F18FA" w:rsidRPr="00761AA9">
        <w:rPr>
          <w:rFonts w:ascii="Book Antiqua" w:hAnsi="Book Antiqua"/>
          <w:color w:val="000000" w:themeColor="text1"/>
        </w:rPr>
        <w:t xml:space="preserve">In the general population </w:t>
      </w:r>
      <w:r w:rsidR="00A93A61" w:rsidRPr="00761AA9">
        <w:rPr>
          <w:rFonts w:ascii="Book Antiqua" w:hAnsi="Book Antiqua"/>
          <w:color w:val="000000" w:themeColor="text1"/>
        </w:rPr>
        <w:t>AF</w:t>
      </w:r>
      <w:r w:rsidR="001F18FA" w:rsidRPr="00761AA9">
        <w:rPr>
          <w:rFonts w:ascii="Book Antiqua" w:hAnsi="Book Antiqua"/>
          <w:color w:val="000000" w:themeColor="text1"/>
        </w:rPr>
        <w:t xml:space="preserve"> has bee</w:t>
      </w:r>
      <w:r w:rsidR="001252CC" w:rsidRPr="00761AA9">
        <w:rPr>
          <w:rFonts w:ascii="Book Antiqua" w:hAnsi="Book Antiqua"/>
          <w:color w:val="000000" w:themeColor="text1"/>
        </w:rPr>
        <w:t>n shown to occur in around 1</w:t>
      </w:r>
      <w:r w:rsidR="00F3151B" w:rsidRPr="00761AA9">
        <w:rPr>
          <w:rFonts w:ascii="Book Antiqua" w:hAnsi="Book Antiqua"/>
          <w:color w:val="000000" w:themeColor="text1"/>
        </w:rPr>
        <w:t>%</w:t>
      </w:r>
      <w:r w:rsidR="001252CC" w:rsidRPr="00761AA9">
        <w:rPr>
          <w:rFonts w:ascii="Book Antiqua" w:hAnsi="Book Antiqua"/>
          <w:color w:val="000000" w:themeColor="text1"/>
        </w:rPr>
        <w:t>-2%</w:t>
      </w:r>
      <w:r w:rsidR="001F18FA" w:rsidRPr="00761AA9">
        <w:rPr>
          <w:rFonts w:ascii="Book Antiqua" w:hAnsi="Book Antiqua"/>
          <w:color w:val="000000" w:themeColor="text1"/>
          <w:vertAlign w:val="superscript"/>
        </w:rPr>
        <w:t>[</w:t>
      </w:r>
      <w:r w:rsidR="001252CC" w:rsidRPr="00761AA9">
        <w:rPr>
          <w:rFonts w:ascii="Book Antiqua" w:hAnsi="Book Antiqua"/>
          <w:color w:val="000000" w:themeColor="text1"/>
          <w:vertAlign w:val="superscript"/>
        </w:rPr>
        <w:t>2</w:t>
      </w:r>
      <w:r w:rsidR="001F18FA" w:rsidRPr="00761AA9">
        <w:rPr>
          <w:rFonts w:ascii="Book Antiqua" w:hAnsi="Book Antiqua"/>
          <w:color w:val="000000" w:themeColor="text1"/>
          <w:vertAlign w:val="superscript"/>
        </w:rPr>
        <w:t>]</w:t>
      </w:r>
      <w:r w:rsidR="001252CC" w:rsidRPr="00761AA9">
        <w:rPr>
          <w:rFonts w:ascii="Book Antiqua" w:hAnsi="Book Antiqua"/>
          <w:color w:val="000000" w:themeColor="text1"/>
        </w:rPr>
        <w:t>.</w:t>
      </w:r>
      <w:r w:rsidR="001F18FA" w:rsidRPr="00761AA9">
        <w:rPr>
          <w:rFonts w:ascii="Book Antiqua" w:hAnsi="Book Antiqua"/>
          <w:color w:val="000000" w:themeColor="text1"/>
        </w:rPr>
        <w:t xml:space="preserve"> </w:t>
      </w:r>
    </w:p>
    <w:p w14:paraId="2D2ADCC7" w14:textId="614ACD3A" w:rsidR="00F829E3" w:rsidRPr="00761AA9" w:rsidRDefault="002868FC"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t xml:space="preserve">Patients suffering </w:t>
      </w:r>
      <w:r w:rsidR="00C36F65" w:rsidRPr="00761AA9">
        <w:rPr>
          <w:rFonts w:ascii="Book Antiqua" w:hAnsi="Book Antiqua"/>
          <w:color w:val="000000" w:themeColor="text1"/>
        </w:rPr>
        <w:t>from</w:t>
      </w:r>
      <w:r w:rsidRPr="00761AA9">
        <w:rPr>
          <w:rFonts w:ascii="Book Antiqua" w:hAnsi="Book Antiqua"/>
          <w:color w:val="000000" w:themeColor="text1"/>
        </w:rPr>
        <w:t xml:space="preserve"> AF are at risk of thrombo</w:t>
      </w:r>
      <w:r w:rsidR="00D27E13" w:rsidRPr="00761AA9">
        <w:rPr>
          <w:rFonts w:ascii="Book Antiqua" w:hAnsi="Book Antiqua"/>
          <w:color w:val="000000" w:themeColor="text1"/>
        </w:rPr>
        <w:t>embolic events</w:t>
      </w:r>
      <w:r w:rsidR="007A5706" w:rsidRPr="00761AA9">
        <w:rPr>
          <w:rFonts w:ascii="Book Antiqua" w:hAnsi="Book Antiqua"/>
          <w:color w:val="000000" w:themeColor="text1"/>
        </w:rPr>
        <w:t>, including stroke</w:t>
      </w:r>
      <w:r w:rsidR="00D27E13" w:rsidRPr="00761AA9">
        <w:rPr>
          <w:rFonts w:ascii="Book Antiqua" w:hAnsi="Book Antiqua"/>
          <w:color w:val="000000" w:themeColor="text1"/>
        </w:rPr>
        <w:t xml:space="preserve"> </w:t>
      </w:r>
      <w:r w:rsidRPr="00761AA9">
        <w:rPr>
          <w:rFonts w:ascii="Book Antiqua" w:hAnsi="Book Antiqua"/>
          <w:color w:val="000000" w:themeColor="text1"/>
        </w:rPr>
        <w:t>lead</w:t>
      </w:r>
      <w:r w:rsidR="00D27E13" w:rsidRPr="00761AA9">
        <w:rPr>
          <w:rFonts w:ascii="Book Antiqua" w:hAnsi="Book Antiqua"/>
          <w:color w:val="000000" w:themeColor="text1"/>
        </w:rPr>
        <w:t>ing</w:t>
      </w:r>
      <w:r w:rsidRPr="00761AA9">
        <w:rPr>
          <w:rFonts w:ascii="Book Antiqua" w:hAnsi="Book Antiqua"/>
          <w:color w:val="000000" w:themeColor="text1"/>
        </w:rPr>
        <w:t xml:space="preserve"> to disability or death. </w:t>
      </w:r>
      <w:r w:rsidR="00D627DB">
        <w:rPr>
          <w:rFonts w:ascii="Book Antiqua" w:eastAsia="宋体" w:hAnsi="Book Antiqua" w:hint="eastAsia"/>
          <w:color w:val="000000" w:themeColor="text1"/>
          <w:lang w:eastAsia="zh-CN"/>
        </w:rPr>
        <w:t>One</w:t>
      </w:r>
      <w:r w:rsidR="00F829E3" w:rsidRPr="00761AA9">
        <w:rPr>
          <w:rFonts w:ascii="Book Antiqua" w:hAnsi="Book Antiqua"/>
          <w:color w:val="000000" w:themeColor="text1"/>
        </w:rPr>
        <w:t xml:space="preserve"> out of </w:t>
      </w:r>
      <w:r w:rsidR="008275B5" w:rsidRPr="00761AA9">
        <w:rPr>
          <w:rFonts w:ascii="Book Antiqua" w:hAnsi="Book Antiqua"/>
          <w:color w:val="000000" w:themeColor="text1"/>
        </w:rPr>
        <w:t xml:space="preserve">every </w:t>
      </w:r>
      <w:r w:rsidR="00D627DB">
        <w:rPr>
          <w:rFonts w:ascii="Book Antiqua" w:eastAsia="宋体" w:hAnsi="Book Antiqua" w:hint="eastAsia"/>
          <w:color w:val="000000" w:themeColor="text1"/>
          <w:lang w:eastAsia="zh-CN"/>
        </w:rPr>
        <w:t>five</w:t>
      </w:r>
      <w:r w:rsidR="00F829E3" w:rsidRPr="00761AA9">
        <w:rPr>
          <w:rFonts w:ascii="Book Antiqua" w:hAnsi="Book Antiqua"/>
          <w:color w:val="000000" w:themeColor="text1"/>
        </w:rPr>
        <w:t xml:space="preserve"> strokes </w:t>
      </w:r>
      <w:r w:rsidR="00D177C9" w:rsidRPr="00761AA9">
        <w:rPr>
          <w:rFonts w:ascii="Book Antiqua" w:hAnsi="Book Antiqua"/>
          <w:color w:val="000000" w:themeColor="text1"/>
        </w:rPr>
        <w:t>is</w:t>
      </w:r>
      <w:r w:rsidR="006B1CDE" w:rsidRPr="00761AA9">
        <w:rPr>
          <w:rFonts w:ascii="Book Antiqua" w:hAnsi="Book Antiqua"/>
          <w:color w:val="000000" w:themeColor="text1"/>
        </w:rPr>
        <w:t xml:space="preserve"> secondary to</w:t>
      </w:r>
      <w:r w:rsidR="00F829E3" w:rsidRPr="00761AA9">
        <w:rPr>
          <w:rFonts w:ascii="Book Antiqua" w:hAnsi="Book Antiqua"/>
          <w:color w:val="000000" w:themeColor="text1"/>
        </w:rPr>
        <w:t xml:space="preserve"> AF</w:t>
      </w:r>
      <w:r w:rsidR="008275B5" w:rsidRPr="00761AA9">
        <w:rPr>
          <w:rFonts w:ascii="Book Antiqua" w:hAnsi="Book Antiqua"/>
          <w:color w:val="000000" w:themeColor="text1"/>
        </w:rPr>
        <w:t xml:space="preserve">, with </w:t>
      </w:r>
      <w:r w:rsidR="000C716F" w:rsidRPr="00761AA9">
        <w:rPr>
          <w:rFonts w:ascii="Book Antiqua" w:hAnsi="Book Antiqua"/>
          <w:color w:val="000000" w:themeColor="text1"/>
        </w:rPr>
        <w:t>those</w:t>
      </w:r>
      <w:r w:rsidR="00887FF4" w:rsidRPr="00761AA9">
        <w:rPr>
          <w:rFonts w:ascii="Book Antiqua" w:hAnsi="Book Antiqua"/>
          <w:color w:val="000000" w:themeColor="text1"/>
        </w:rPr>
        <w:t xml:space="preserve"> resulting from AF </w:t>
      </w:r>
      <w:r w:rsidR="008275B5" w:rsidRPr="00761AA9">
        <w:rPr>
          <w:rFonts w:ascii="Book Antiqua" w:hAnsi="Book Antiqua"/>
          <w:color w:val="000000" w:themeColor="text1"/>
        </w:rPr>
        <w:t>being more disabling and having</w:t>
      </w:r>
      <w:r w:rsidR="00887FF4" w:rsidRPr="00761AA9">
        <w:rPr>
          <w:rFonts w:ascii="Book Antiqua" w:hAnsi="Book Antiqua"/>
          <w:color w:val="000000" w:themeColor="text1"/>
        </w:rPr>
        <w:t xml:space="preserve"> </w:t>
      </w:r>
      <w:r w:rsidR="00FF5012">
        <w:rPr>
          <w:rFonts w:ascii="Book Antiqua" w:hAnsi="Book Antiqua"/>
          <w:color w:val="000000" w:themeColor="text1"/>
        </w:rPr>
        <w:t xml:space="preserve">increased clinical </w:t>
      </w:r>
      <w:proofErr w:type="gramStart"/>
      <w:r w:rsidR="00FF5012">
        <w:rPr>
          <w:rFonts w:ascii="Book Antiqua" w:hAnsi="Book Antiqua"/>
          <w:color w:val="000000" w:themeColor="text1"/>
        </w:rPr>
        <w:t>significance</w:t>
      </w:r>
      <w:r w:rsidR="008275B5" w:rsidRPr="00761AA9">
        <w:rPr>
          <w:rFonts w:ascii="Book Antiqua" w:hAnsi="Book Antiqua"/>
          <w:color w:val="000000" w:themeColor="text1"/>
          <w:vertAlign w:val="superscript"/>
        </w:rPr>
        <w:t>[</w:t>
      </w:r>
      <w:proofErr w:type="gramEnd"/>
      <w:r w:rsidR="008275B5" w:rsidRPr="00761AA9">
        <w:rPr>
          <w:rFonts w:ascii="Book Antiqua" w:hAnsi="Book Antiqua"/>
          <w:color w:val="000000" w:themeColor="text1"/>
          <w:vertAlign w:val="superscript"/>
        </w:rPr>
        <w:t>1</w:t>
      </w:r>
      <w:r w:rsidR="002656ED" w:rsidRPr="00761AA9">
        <w:rPr>
          <w:rFonts w:ascii="Book Antiqua" w:hAnsi="Book Antiqua"/>
          <w:color w:val="000000" w:themeColor="text1"/>
          <w:vertAlign w:val="superscript"/>
        </w:rPr>
        <w:t>,</w:t>
      </w:r>
      <w:r w:rsidR="001252CC" w:rsidRPr="00761AA9">
        <w:rPr>
          <w:rFonts w:ascii="Book Antiqua" w:hAnsi="Book Antiqua"/>
          <w:color w:val="000000" w:themeColor="text1"/>
          <w:vertAlign w:val="superscript"/>
        </w:rPr>
        <w:t>3</w:t>
      </w:r>
      <w:r w:rsidR="00887FF4" w:rsidRPr="00761AA9">
        <w:rPr>
          <w:rFonts w:ascii="Book Antiqua" w:hAnsi="Book Antiqua"/>
          <w:color w:val="000000" w:themeColor="text1"/>
          <w:vertAlign w:val="superscript"/>
        </w:rPr>
        <w:t>]</w:t>
      </w:r>
      <w:r w:rsidR="002656ED" w:rsidRPr="00761AA9">
        <w:rPr>
          <w:rFonts w:ascii="Book Antiqua" w:hAnsi="Book Antiqua"/>
          <w:color w:val="000000" w:themeColor="text1"/>
        </w:rPr>
        <w:t>.</w:t>
      </w:r>
    </w:p>
    <w:p w14:paraId="448A1484" w14:textId="0755F18A" w:rsidR="002E7048" w:rsidRPr="00761AA9" w:rsidRDefault="002868FC"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t>The first-line treatment of AF has tradition</w:t>
      </w:r>
      <w:r w:rsidR="008275B5" w:rsidRPr="00761AA9">
        <w:rPr>
          <w:rFonts w:ascii="Book Antiqua" w:hAnsi="Book Antiqua"/>
          <w:color w:val="000000" w:themeColor="text1"/>
        </w:rPr>
        <w:t xml:space="preserve">ally been anti-arrhythmic drugs, </w:t>
      </w:r>
      <w:r w:rsidR="00EF0E22" w:rsidRPr="00761AA9">
        <w:rPr>
          <w:rFonts w:ascii="Book Antiqua" w:hAnsi="Book Antiqua"/>
          <w:color w:val="000000" w:themeColor="text1"/>
        </w:rPr>
        <w:t>whether</w:t>
      </w:r>
      <w:r w:rsidRPr="00761AA9">
        <w:rPr>
          <w:rFonts w:ascii="Book Antiqua" w:hAnsi="Book Antiqua"/>
          <w:color w:val="000000" w:themeColor="text1"/>
        </w:rPr>
        <w:t xml:space="preserve"> attempting </w:t>
      </w:r>
      <w:r w:rsidR="00345D90" w:rsidRPr="00761AA9">
        <w:rPr>
          <w:rFonts w:ascii="Book Antiqua" w:hAnsi="Book Antiqua"/>
          <w:color w:val="000000" w:themeColor="text1"/>
        </w:rPr>
        <w:t>rate and or rhythm</w:t>
      </w:r>
      <w:r w:rsidR="00D27E13" w:rsidRPr="00761AA9">
        <w:rPr>
          <w:rFonts w:ascii="Book Antiqua" w:hAnsi="Book Antiqua"/>
          <w:color w:val="000000" w:themeColor="text1"/>
        </w:rPr>
        <w:t xml:space="preserve"> control</w:t>
      </w:r>
      <w:r w:rsidRPr="00761AA9">
        <w:rPr>
          <w:rFonts w:ascii="Book Antiqua" w:hAnsi="Book Antiqua"/>
          <w:color w:val="000000" w:themeColor="text1"/>
        </w:rPr>
        <w:t>. However,</w:t>
      </w:r>
      <w:r w:rsidR="008275B5" w:rsidRPr="00761AA9">
        <w:rPr>
          <w:rFonts w:ascii="Book Antiqua" w:hAnsi="Book Antiqua"/>
          <w:color w:val="000000" w:themeColor="text1"/>
        </w:rPr>
        <w:t xml:space="preserve"> long-term anticoagulation </w:t>
      </w:r>
      <w:r w:rsidR="00B44F05" w:rsidRPr="00761AA9">
        <w:rPr>
          <w:rFonts w:ascii="Book Antiqua" w:hAnsi="Book Antiqua"/>
          <w:color w:val="000000" w:themeColor="text1"/>
        </w:rPr>
        <w:t xml:space="preserve">is not without risks as it </w:t>
      </w:r>
      <w:r w:rsidR="008275B5" w:rsidRPr="00761AA9">
        <w:rPr>
          <w:rFonts w:ascii="Book Antiqua" w:hAnsi="Book Antiqua"/>
          <w:color w:val="000000" w:themeColor="text1"/>
        </w:rPr>
        <w:t>can interfere with quality of life</w:t>
      </w:r>
      <w:r w:rsidR="00345D90" w:rsidRPr="00761AA9">
        <w:rPr>
          <w:rFonts w:ascii="Book Antiqua" w:hAnsi="Book Antiqua"/>
          <w:color w:val="000000" w:themeColor="text1"/>
        </w:rPr>
        <w:t xml:space="preserve"> and increase morbidity</w:t>
      </w:r>
      <w:r w:rsidR="008275B5" w:rsidRPr="00761AA9">
        <w:rPr>
          <w:rFonts w:ascii="Book Antiqua" w:hAnsi="Book Antiqua"/>
          <w:color w:val="000000" w:themeColor="text1"/>
        </w:rPr>
        <w:t>. T</w:t>
      </w:r>
      <w:r w:rsidRPr="00761AA9">
        <w:rPr>
          <w:rFonts w:ascii="Book Antiqua" w:hAnsi="Book Antiqua"/>
          <w:color w:val="000000" w:themeColor="text1"/>
        </w:rPr>
        <w:t xml:space="preserve">here is still considerable variation </w:t>
      </w:r>
      <w:r w:rsidR="00C36F65" w:rsidRPr="00761AA9">
        <w:rPr>
          <w:rFonts w:ascii="Book Antiqua" w:hAnsi="Book Antiqua"/>
          <w:color w:val="000000" w:themeColor="text1"/>
        </w:rPr>
        <w:t>in</w:t>
      </w:r>
      <w:r w:rsidR="00202D99" w:rsidRPr="00761AA9">
        <w:rPr>
          <w:rFonts w:ascii="Book Antiqua" w:hAnsi="Book Antiqua"/>
          <w:color w:val="000000" w:themeColor="text1"/>
        </w:rPr>
        <w:t xml:space="preserve"> the</w:t>
      </w:r>
      <w:r w:rsidR="00C36F65" w:rsidRPr="00761AA9">
        <w:rPr>
          <w:rFonts w:ascii="Book Antiqua" w:hAnsi="Book Antiqua"/>
          <w:color w:val="000000" w:themeColor="text1"/>
        </w:rPr>
        <w:t xml:space="preserve"> pharmacological treatments of AF </w:t>
      </w:r>
      <w:r w:rsidR="000C560E" w:rsidRPr="00761AA9">
        <w:rPr>
          <w:rFonts w:ascii="Book Antiqua" w:hAnsi="Book Antiqua"/>
          <w:color w:val="000000" w:themeColor="text1"/>
        </w:rPr>
        <w:t xml:space="preserve">in clinical </w:t>
      </w:r>
      <w:proofErr w:type="gramStart"/>
      <w:r w:rsidR="000C560E" w:rsidRPr="00761AA9">
        <w:rPr>
          <w:rFonts w:ascii="Book Antiqua" w:hAnsi="Book Antiqua"/>
          <w:color w:val="000000" w:themeColor="text1"/>
        </w:rPr>
        <w:t>practice</w:t>
      </w:r>
      <w:r w:rsidR="008275B5" w:rsidRPr="00761AA9">
        <w:rPr>
          <w:rFonts w:ascii="Book Antiqua" w:hAnsi="Book Antiqua"/>
          <w:color w:val="000000" w:themeColor="text1"/>
          <w:vertAlign w:val="superscript"/>
        </w:rPr>
        <w:t>[</w:t>
      </w:r>
      <w:proofErr w:type="gramEnd"/>
      <w:r w:rsidR="008275B5" w:rsidRPr="00761AA9">
        <w:rPr>
          <w:rFonts w:ascii="Book Antiqua" w:hAnsi="Book Antiqua"/>
          <w:color w:val="000000" w:themeColor="text1"/>
          <w:vertAlign w:val="superscript"/>
        </w:rPr>
        <w:t>2</w:t>
      </w:r>
      <w:r w:rsidRPr="00761AA9">
        <w:rPr>
          <w:rFonts w:ascii="Book Antiqua" w:hAnsi="Book Antiqua"/>
          <w:color w:val="000000" w:themeColor="text1"/>
          <w:vertAlign w:val="superscript"/>
        </w:rPr>
        <w:t>]</w:t>
      </w:r>
      <w:r w:rsidRPr="00761AA9">
        <w:rPr>
          <w:rFonts w:ascii="Book Antiqua" w:hAnsi="Book Antiqua"/>
          <w:color w:val="000000" w:themeColor="text1"/>
        </w:rPr>
        <w:t xml:space="preserve">. </w:t>
      </w:r>
      <w:r w:rsidR="00F373D4" w:rsidRPr="00761AA9">
        <w:rPr>
          <w:rFonts w:ascii="Book Antiqua" w:hAnsi="Book Antiqua"/>
          <w:color w:val="000000" w:themeColor="text1"/>
        </w:rPr>
        <w:tab/>
      </w:r>
      <w:r w:rsidR="00F373D4" w:rsidRPr="00761AA9">
        <w:rPr>
          <w:rFonts w:ascii="Book Antiqua" w:hAnsi="Book Antiqua"/>
          <w:color w:val="000000" w:themeColor="text1"/>
        </w:rPr>
        <w:tab/>
      </w:r>
    </w:p>
    <w:p w14:paraId="71F06F7C" w14:textId="4C4B426B" w:rsidR="002E7048" w:rsidRPr="00761AA9" w:rsidRDefault="002E7048"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t xml:space="preserve">Catheter based ablation is an alternative to medical therapy, </w:t>
      </w:r>
      <w:r w:rsidR="0002339E" w:rsidRPr="00761AA9">
        <w:rPr>
          <w:rFonts w:ascii="Book Antiqua" w:hAnsi="Book Antiqua"/>
          <w:color w:val="000000" w:themeColor="text1"/>
        </w:rPr>
        <w:t>as</w:t>
      </w:r>
      <w:r w:rsidRPr="00761AA9">
        <w:rPr>
          <w:rFonts w:ascii="Book Antiqua" w:hAnsi="Book Antiqua"/>
          <w:color w:val="000000" w:themeColor="text1"/>
        </w:rPr>
        <w:t xml:space="preserve"> a minimally invasive intervention which can </w:t>
      </w:r>
      <w:r w:rsidR="001252CC" w:rsidRPr="00761AA9">
        <w:rPr>
          <w:rFonts w:ascii="Book Antiqua" w:hAnsi="Book Antiqua"/>
          <w:color w:val="000000" w:themeColor="text1"/>
        </w:rPr>
        <w:t xml:space="preserve">provide relatively good </w:t>
      </w:r>
      <w:proofErr w:type="gramStart"/>
      <w:r w:rsidR="001252CC" w:rsidRPr="00761AA9">
        <w:rPr>
          <w:rFonts w:ascii="Book Antiqua" w:hAnsi="Book Antiqua"/>
          <w:color w:val="000000" w:themeColor="text1"/>
        </w:rPr>
        <w:t>results</w:t>
      </w:r>
      <w:r w:rsidRPr="00761AA9">
        <w:rPr>
          <w:rFonts w:ascii="Book Antiqua" w:hAnsi="Book Antiqua"/>
          <w:color w:val="000000" w:themeColor="text1"/>
          <w:vertAlign w:val="superscript"/>
        </w:rPr>
        <w:t>[</w:t>
      </w:r>
      <w:proofErr w:type="gramEnd"/>
      <w:r w:rsidR="001252CC" w:rsidRPr="00761AA9">
        <w:rPr>
          <w:rFonts w:ascii="Book Antiqua" w:hAnsi="Book Antiqua"/>
          <w:color w:val="000000" w:themeColor="text1"/>
          <w:vertAlign w:val="superscript"/>
        </w:rPr>
        <w:t>4</w:t>
      </w:r>
      <w:r w:rsidRPr="00761AA9">
        <w:rPr>
          <w:rFonts w:ascii="Book Antiqua" w:hAnsi="Book Antiqua"/>
          <w:color w:val="000000" w:themeColor="text1"/>
          <w:vertAlign w:val="superscript"/>
        </w:rPr>
        <w:t>]</w:t>
      </w:r>
      <w:r w:rsidR="001252CC" w:rsidRPr="00761AA9">
        <w:rPr>
          <w:rFonts w:ascii="Book Antiqua" w:hAnsi="Book Antiqua"/>
          <w:color w:val="000000" w:themeColor="text1"/>
        </w:rPr>
        <w:t>.</w:t>
      </w:r>
    </w:p>
    <w:p w14:paraId="2203C929" w14:textId="44D7DD42" w:rsidR="005D3E2B" w:rsidRPr="00761AA9" w:rsidRDefault="002868FC"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t xml:space="preserve">The role of </w:t>
      </w:r>
      <w:r w:rsidR="00F373D4" w:rsidRPr="00761AA9">
        <w:rPr>
          <w:rFonts w:ascii="Book Antiqua" w:hAnsi="Book Antiqua"/>
          <w:color w:val="000000" w:themeColor="text1"/>
        </w:rPr>
        <w:t>surgery in</w:t>
      </w:r>
      <w:r w:rsidRPr="00761AA9">
        <w:rPr>
          <w:rFonts w:ascii="Book Antiqua" w:hAnsi="Book Antiqua"/>
          <w:color w:val="000000" w:themeColor="text1"/>
        </w:rPr>
        <w:t xml:space="preserve"> </w:t>
      </w:r>
      <w:r w:rsidR="00F373D4" w:rsidRPr="00761AA9">
        <w:rPr>
          <w:rFonts w:ascii="Book Antiqua" w:hAnsi="Book Antiqua"/>
          <w:color w:val="000000" w:themeColor="text1"/>
        </w:rPr>
        <w:t xml:space="preserve">the </w:t>
      </w:r>
      <w:r w:rsidRPr="00761AA9">
        <w:rPr>
          <w:rFonts w:ascii="Book Antiqua" w:hAnsi="Book Antiqua"/>
          <w:color w:val="000000" w:themeColor="text1"/>
        </w:rPr>
        <w:t xml:space="preserve">management of AF has been </w:t>
      </w:r>
      <w:r w:rsidR="00803752" w:rsidRPr="00761AA9">
        <w:rPr>
          <w:rFonts w:ascii="Book Antiqua" w:hAnsi="Book Antiqua"/>
          <w:color w:val="000000" w:themeColor="text1"/>
        </w:rPr>
        <w:t>introduced following the ground</w:t>
      </w:r>
      <w:r w:rsidR="0002339E" w:rsidRPr="00761AA9">
        <w:rPr>
          <w:rFonts w:ascii="Book Antiqua" w:hAnsi="Book Antiqua"/>
          <w:color w:val="000000" w:themeColor="text1"/>
        </w:rPr>
        <w:t>-</w:t>
      </w:r>
      <w:r w:rsidR="001252CC" w:rsidRPr="00761AA9">
        <w:rPr>
          <w:rFonts w:ascii="Book Antiqua" w:hAnsi="Book Antiqua"/>
          <w:color w:val="000000" w:themeColor="text1"/>
        </w:rPr>
        <w:t>breaking</w:t>
      </w:r>
      <w:r w:rsidR="005D3E2B" w:rsidRPr="00761AA9">
        <w:rPr>
          <w:rFonts w:ascii="Book Antiqua" w:hAnsi="Book Antiqua"/>
          <w:color w:val="000000" w:themeColor="text1"/>
        </w:rPr>
        <w:t xml:space="preserve"> “Maze” procedure d</w:t>
      </w:r>
      <w:r w:rsidR="00636D9C" w:rsidRPr="00761AA9">
        <w:rPr>
          <w:rFonts w:ascii="Book Antiqua" w:hAnsi="Book Antiqua"/>
          <w:color w:val="000000" w:themeColor="text1"/>
        </w:rPr>
        <w:t xml:space="preserve">escribed </w:t>
      </w:r>
      <w:r w:rsidR="009A6334" w:rsidRPr="00761AA9">
        <w:rPr>
          <w:rFonts w:ascii="Book Antiqua" w:hAnsi="Book Antiqua"/>
          <w:color w:val="000000" w:themeColor="text1"/>
        </w:rPr>
        <w:t xml:space="preserve">and developed </w:t>
      </w:r>
      <w:r w:rsidR="00636D9C" w:rsidRPr="00761AA9">
        <w:rPr>
          <w:rFonts w:ascii="Book Antiqua" w:hAnsi="Book Antiqua"/>
          <w:color w:val="000000" w:themeColor="text1"/>
        </w:rPr>
        <w:t xml:space="preserve">by Cox </w:t>
      </w:r>
      <w:r w:rsidR="00636D9C" w:rsidRPr="00761AA9">
        <w:rPr>
          <w:rFonts w:ascii="Book Antiqua" w:hAnsi="Book Antiqua"/>
          <w:i/>
          <w:color w:val="000000" w:themeColor="text1"/>
        </w:rPr>
        <w:t xml:space="preserve">et </w:t>
      </w:r>
      <w:proofErr w:type="gramStart"/>
      <w:r w:rsidR="00636D9C" w:rsidRPr="00761AA9">
        <w:rPr>
          <w:rFonts w:ascii="Book Antiqua" w:hAnsi="Book Antiqua"/>
          <w:i/>
          <w:color w:val="000000" w:themeColor="text1"/>
        </w:rPr>
        <w:t>al</w:t>
      </w:r>
      <w:r w:rsidR="000C560E" w:rsidRPr="00761AA9">
        <w:rPr>
          <w:rFonts w:ascii="Book Antiqua" w:eastAsia="宋体" w:hAnsi="Book Antiqua" w:hint="eastAsia"/>
          <w:color w:val="000000" w:themeColor="text1"/>
          <w:vertAlign w:val="superscript"/>
          <w:lang w:eastAsia="zh-CN"/>
        </w:rPr>
        <w:t>[</w:t>
      </w:r>
      <w:proofErr w:type="gramEnd"/>
      <w:r w:rsidR="000C560E" w:rsidRPr="00761AA9">
        <w:rPr>
          <w:rFonts w:ascii="Book Antiqua" w:eastAsia="宋体" w:hAnsi="Book Antiqua" w:hint="eastAsia"/>
          <w:color w:val="000000" w:themeColor="text1"/>
          <w:vertAlign w:val="superscript"/>
          <w:lang w:eastAsia="zh-CN"/>
        </w:rPr>
        <w:t>5]</w:t>
      </w:r>
      <w:r w:rsidR="00636D9C" w:rsidRPr="00761AA9">
        <w:rPr>
          <w:rFonts w:ascii="Book Antiqua" w:hAnsi="Book Antiqua"/>
          <w:color w:val="000000" w:themeColor="text1"/>
        </w:rPr>
        <w:t xml:space="preserve"> in a s</w:t>
      </w:r>
      <w:r w:rsidR="005D3E2B" w:rsidRPr="00761AA9">
        <w:rPr>
          <w:rFonts w:ascii="Book Antiqua" w:hAnsi="Book Antiqua"/>
          <w:color w:val="000000" w:themeColor="text1"/>
        </w:rPr>
        <w:t>eries of publications.</w:t>
      </w:r>
      <w:r w:rsidR="00636D9C" w:rsidRPr="00761AA9">
        <w:rPr>
          <w:rFonts w:ascii="Book Antiqua" w:hAnsi="Book Antiqua"/>
          <w:color w:val="000000" w:themeColor="text1"/>
        </w:rPr>
        <w:t xml:space="preserve"> </w:t>
      </w:r>
      <w:r w:rsidR="005D3E2B" w:rsidRPr="00761AA9">
        <w:rPr>
          <w:rFonts w:ascii="Book Antiqua" w:hAnsi="Book Antiqua"/>
          <w:color w:val="000000" w:themeColor="text1"/>
        </w:rPr>
        <w:t>The</w:t>
      </w:r>
      <w:r w:rsidR="00636D9C" w:rsidRPr="00761AA9">
        <w:rPr>
          <w:rFonts w:ascii="Book Antiqua" w:hAnsi="Book Antiqua"/>
          <w:color w:val="000000" w:themeColor="text1"/>
        </w:rPr>
        <w:t xml:space="preserve"> “Maze” procedure </w:t>
      </w:r>
      <w:r w:rsidR="00207162" w:rsidRPr="00761AA9">
        <w:rPr>
          <w:rFonts w:ascii="Book Antiqua" w:hAnsi="Book Antiqua"/>
          <w:color w:val="000000" w:themeColor="text1"/>
        </w:rPr>
        <w:t>has</w:t>
      </w:r>
      <w:r w:rsidR="00803752" w:rsidRPr="00761AA9">
        <w:rPr>
          <w:rFonts w:ascii="Book Antiqua" w:hAnsi="Book Antiqua"/>
          <w:color w:val="000000" w:themeColor="text1"/>
        </w:rPr>
        <w:t xml:space="preserve"> </w:t>
      </w:r>
      <w:r w:rsidR="00207162" w:rsidRPr="00761AA9">
        <w:rPr>
          <w:rFonts w:ascii="Book Antiqua" w:hAnsi="Book Antiqua"/>
          <w:color w:val="000000" w:themeColor="text1"/>
        </w:rPr>
        <w:t>been</w:t>
      </w:r>
      <w:r w:rsidR="00636D9C" w:rsidRPr="00761AA9">
        <w:rPr>
          <w:rFonts w:ascii="Book Antiqua" w:hAnsi="Book Antiqua"/>
          <w:color w:val="000000" w:themeColor="text1"/>
        </w:rPr>
        <w:t xml:space="preserve"> the cornerstone </w:t>
      </w:r>
      <w:r w:rsidR="00F373D4" w:rsidRPr="00761AA9">
        <w:rPr>
          <w:rFonts w:ascii="Book Antiqua" w:hAnsi="Book Antiqua"/>
          <w:color w:val="000000" w:themeColor="text1"/>
        </w:rPr>
        <w:t>of</w:t>
      </w:r>
      <w:r w:rsidR="009D5787" w:rsidRPr="00761AA9">
        <w:rPr>
          <w:rFonts w:ascii="Book Antiqua" w:hAnsi="Book Antiqua"/>
          <w:color w:val="000000" w:themeColor="text1"/>
        </w:rPr>
        <w:t xml:space="preserve"> </w:t>
      </w:r>
      <w:r w:rsidR="00636D9C" w:rsidRPr="00761AA9">
        <w:rPr>
          <w:rFonts w:ascii="Book Antiqua" w:hAnsi="Book Antiqua"/>
          <w:color w:val="000000" w:themeColor="text1"/>
        </w:rPr>
        <w:t xml:space="preserve">surgical management of </w:t>
      </w:r>
      <w:proofErr w:type="gramStart"/>
      <w:r w:rsidR="00636D9C" w:rsidRPr="00761AA9">
        <w:rPr>
          <w:rFonts w:ascii="Book Antiqua" w:hAnsi="Book Antiqua"/>
          <w:color w:val="000000" w:themeColor="text1"/>
        </w:rPr>
        <w:t>AF</w:t>
      </w:r>
      <w:r w:rsidR="00EC6913" w:rsidRPr="00761AA9">
        <w:rPr>
          <w:rFonts w:ascii="Book Antiqua" w:hAnsi="Book Antiqua"/>
          <w:color w:val="000000" w:themeColor="text1"/>
          <w:vertAlign w:val="superscript"/>
        </w:rPr>
        <w:t>[</w:t>
      </w:r>
      <w:proofErr w:type="gramEnd"/>
      <w:r w:rsidR="00EC6913" w:rsidRPr="00761AA9">
        <w:rPr>
          <w:rFonts w:ascii="Book Antiqua" w:hAnsi="Book Antiqua"/>
          <w:color w:val="000000" w:themeColor="text1"/>
          <w:vertAlign w:val="superscript"/>
        </w:rPr>
        <w:t>3-6]</w:t>
      </w:r>
      <w:r w:rsidR="00BE2048" w:rsidRPr="00761AA9">
        <w:rPr>
          <w:rFonts w:ascii="Book Antiqua" w:hAnsi="Book Antiqua"/>
          <w:color w:val="000000" w:themeColor="text1"/>
        </w:rPr>
        <w:t>.</w:t>
      </w:r>
      <w:r w:rsidR="009A6334" w:rsidRPr="00761AA9">
        <w:rPr>
          <w:rFonts w:ascii="Book Antiqua" w:hAnsi="Book Antiqua"/>
          <w:color w:val="000000" w:themeColor="text1"/>
        </w:rPr>
        <w:t xml:space="preserve"> The Cox-Maze III procedure is </w:t>
      </w:r>
      <w:r w:rsidR="009D5787" w:rsidRPr="00761AA9">
        <w:rPr>
          <w:rFonts w:ascii="Book Antiqua" w:hAnsi="Book Antiqua"/>
          <w:color w:val="000000" w:themeColor="text1"/>
        </w:rPr>
        <w:t xml:space="preserve">regarded as </w:t>
      </w:r>
      <w:r w:rsidR="009A6334" w:rsidRPr="00761AA9">
        <w:rPr>
          <w:rFonts w:ascii="Book Antiqua" w:hAnsi="Book Antiqua"/>
          <w:color w:val="000000" w:themeColor="text1"/>
        </w:rPr>
        <w:t xml:space="preserve">the gold-standard surgical treatment of AF </w:t>
      </w:r>
      <w:r w:rsidR="00803752" w:rsidRPr="00761AA9">
        <w:rPr>
          <w:rFonts w:ascii="Book Antiqua" w:hAnsi="Book Antiqua"/>
          <w:color w:val="000000" w:themeColor="text1"/>
        </w:rPr>
        <w:t>having</w:t>
      </w:r>
      <w:r w:rsidR="006C4417" w:rsidRPr="00761AA9">
        <w:rPr>
          <w:rFonts w:ascii="Book Antiqua" w:hAnsi="Book Antiqua"/>
          <w:color w:val="000000" w:themeColor="text1"/>
        </w:rPr>
        <w:t xml:space="preserve"> </w:t>
      </w:r>
      <w:r w:rsidR="005D3E2B" w:rsidRPr="00761AA9">
        <w:rPr>
          <w:rFonts w:ascii="Book Antiqua" w:hAnsi="Book Antiqua"/>
          <w:color w:val="000000" w:themeColor="text1"/>
        </w:rPr>
        <w:t>the</w:t>
      </w:r>
      <w:r w:rsidR="006C4417" w:rsidRPr="00761AA9">
        <w:rPr>
          <w:rFonts w:ascii="Book Antiqua" w:hAnsi="Book Antiqua"/>
          <w:color w:val="000000" w:themeColor="text1"/>
        </w:rPr>
        <w:t xml:space="preserve"> high</w:t>
      </w:r>
      <w:r w:rsidR="005D3E2B" w:rsidRPr="00761AA9">
        <w:rPr>
          <w:rFonts w:ascii="Book Antiqua" w:hAnsi="Book Antiqua"/>
          <w:color w:val="000000" w:themeColor="text1"/>
        </w:rPr>
        <w:t xml:space="preserve">est success rates; </w:t>
      </w:r>
      <w:r w:rsidR="00803752" w:rsidRPr="00761AA9">
        <w:rPr>
          <w:rFonts w:ascii="Book Antiqua" w:hAnsi="Book Antiqua"/>
          <w:color w:val="000000" w:themeColor="text1"/>
        </w:rPr>
        <w:t>greater than</w:t>
      </w:r>
      <w:r w:rsidR="005D3E2B" w:rsidRPr="00761AA9">
        <w:rPr>
          <w:rFonts w:ascii="Book Antiqua" w:hAnsi="Book Antiqua"/>
          <w:color w:val="000000" w:themeColor="text1"/>
        </w:rPr>
        <w:t xml:space="preserve"> or equal to 90% </w:t>
      </w:r>
      <w:r w:rsidR="00AC0C86" w:rsidRPr="00761AA9">
        <w:rPr>
          <w:rFonts w:ascii="Book Antiqua" w:hAnsi="Book Antiqua"/>
          <w:color w:val="000000" w:themeColor="text1"/>
        </w:rPr>
        <w:t>long-term</w:t>
      </w:r>
      <w:r w:rsidR="00E74571" w:rsidRPr="00761AA9">
        <w:rPr>
          <w:rFonts w:ascii="Book Antiqua" w:hAnsi="Book Antiqua"/>
          <w:color w:val="000000" w:themeColor="text1"/>
        </w:rPr>
        <w:t xml:space="preserve"> freedom from </w:t>
      </w:r>
      <w:proofErr w:type="gramStart"/>
      <w:r w:rsidR="00E74571" w:rsidRPr="00761AA9">
        <w:rPr>
          <w:rFonts w:ascii="Book Antiqua" w:hAnsi="Book Antiqua"/>
          <w:color w:val="000000" w:themeColor="text1"/>
        </w:rPr>
        <w:t>AF</w:t>
      </w:r>
      <w:r w:rsidR="00EC6913" w:rsidRPr="00761AA9">
        <w:rPr>
          <w:rFonts w:ascii="Book Antiqua" w:hAnsi="Book Antiqua"/>
          <w:color w:val="000000" w:themeColor="text1"/>
          <w:vertAlign w:val="superscript"/>
        </w:rPr>
        <w:t>[</w:t>
      </w:r>
      <w:proofErr w:type="gramEnd"/>
      <w:r w:rsidR="00E928E0" w:rsidRPr="00761AA9">
        <w:rPr>
          <w:rFonts w:ascii="Book Antiqua" w:hAnsi="Book Antiqua"/>
          <w:color w:val="000000" w:themeColor="text1"/>
          <w:vertAlign w:val="superscript"/>
        </w:rPr>
        <w:t>4,</w:t>
      </w:r>
      <w:r w:rsidR="001252CC" w:rsidRPr="00761AA9">
        <w:rPr>
          <w:rFonts w:ascii="Book Antiqua" w:hAnsi="Book Antiqua"/>
          <w:color w:val="000000" w:themeColor="text1"/>
          <w:vertAlign w:val="superscript"/>
        </w:rPr>
        <w:t>9,10</w:t>
      </w:r>
      <w:r w:rsidR="00EC6913" w:rsidRPr="00761AA9">
        <w:rPr>
          <w:rFonts w:ascii="Book Antiqua" w:hAnsi="Book Antiqua"/>
          <w:color w:val="000000" w:themeColor="text1"/>
          <w:vertAlign w:val="superscript"/>
        </w:rPr>
        <w:t>]</w:t>
      </w:r>
      <w:r w:rsidR="00EC6913" w:rsidRPr="00761AA9">
        <w:rPr>
          <w:rFonts w:ascii="Book Antiqua" w:hAnsi="Book Antiqua"/>
          <w:color w:val="000000" w:themeColor="text1"/>
        </w:rPr>
        <w:t>.</w:t>
      </w:r>
      <w:r w:rsidR="00695FBB" w:rsidRPr="00761AA9">
        <w:rPr>
          <w:rFonts w:ascii="Book Antiqua" w:hAnsi="Book Antiqua"/>
          <w:color w:val="000000" w:themeColor="text1"/>
        </w:rPr>
        <w:t xml:space="preserve"> However, </w:t>
      </w:r>
      <w:r w:rsidR="009A6334" w:rsidRPr="00761AA9">
        <w:rPr>
          <w:rFonts w:ascii="Book Antiqua" w:hAnsi="Book Antiqua"/>
          <w:color w:val="000000" w:themeColor="text1"/>
        </w:rPr>
        <w:t>the</w:t>
      </w:r>
      <w:r w:rsidR="005D3E2B" w:rsidRPr="00761AA9">
        <w:rPr>
          <w:rFonts w:ascii="Book Antiqua" w:hAnsi="Book Antiqua"/>
          <w:color w:val="000000" w:themeColor="text1"/>
        </w:rPr>
        <w:t xml:space="preserve"> procedure is highly invasive and</w:t>
      </w:r>
      <w:r w:rsidR="00695FBB" w:rsidRPr="00761AA9">
        <w:rPr>
          <w:rFonts w:ascii="Book Antiqua" w:hAnsi="Book Antiqua"/>
          <w:color w:val="000000" w:themeColor="text1"/>
        </w:rPr>
        <w:t xml:space="preserve"> </w:t>
      </w:r>
      <w:r w:rsidR="009D5787" w:rsidRPr="00761AA9">
        <w:rPr>
          <w:rFonts w:ascii="Book Antiqua" w:hAnsi="Book Antiqua"/>
          <w:color w:val="000000" w:themeColor="text1"/>
        </w:rPr>
        <w:t>technically difficult</w:t>
      </w:r>
      <w:r w:rsidR="005D3E2B" w:rsidRPr="00761AA9">
        <w:rPr>
          <w:rFonts w:ascii="Book Antiqua" w:hAnsi="Book Antiqua"/>
          <w:color w:val="000000" w:themeColor="text1"/>
        </w:rPr>
        <w:t>,</w:t>
      </w:r>
      <w:r w:rsidR="009D5787" w:rsidRPr="00761AA9">
        <w:rPr>
          <w:rFonts w:ascii="Book Antiqua" w:hAnsi="Book Antiqua"/>
          <w:color w:val="000000" w:themeColor="text1"/>
        </w:rPr>
        <w:t xml:space="preserve"> requiring</w:t>
      </w:r>
      <w:r w:rsidR="009A6334" w:rsidRPr="00761AA9">
        <w:rPr>
          <w:rFonts w:ascii="Book Antiqua" w:hAnsi="Book Antiqua"/>
          <w:color w:val="000000" w:themeColor="text1"/>
        </w:rPr>
        <w:t xml:space="preserve"> a high level of surgical </w:t>
      </w:r>
      <w:r w:rsidR="009D5787" w:rsidRPr="00761AA9">
        <w:rPr>
          <w:rFonts w:ascii="Book Antiqua" w:hAnsi="Book Antiqua"/>
          <w:color w:val="000000" w:themeColor="text1"/>
        </w:rPr>
        <w:t>expertise,</w:t>
      </w:r>
      <w:r w:rsidR="009A6334" w:rsidRPr="00761AA9">
        <w:rPr>
          <w:rFonts w:ascii="Book Antiqua" w:hAnsi="Book Antiqua"/>
          <w:color w:val="000000" w:themeColor="text1"/>
        </w:rPr>
        <w:t xml:space="preserve"> </w:t>
      </w:r>
      <w:r w:rsidR="00803752" w:rsidRPr="00761AA9">
        <w:rPr>
          <w:rFonts w:ascii="Book Antiqua" w:hAnsi="Book Antiqua"/>
          <w:color w:val="000000" w:themeColor="text1"/>
        </w:rPr>
        <w:t xml:space="preserve">thus </w:t>
      </w:r>
      <w:r w:rsidR="009A6334" w:rsidRPr="00761AA9">
        <w:rPr>
          <w:rFonts w:ascii="Book Antiqua" w:hAnsi="Book Antiqua"/>
          <w:color w:val="000000" w:themeColor="text1"/>
        </w:rPr>
        <w:t>limiting its use to a few specialis</w:t>
      </w:r>
      <w:r w:rsidR="009D5787" w:rsidRPr="00761AA9">
        <w:rPr>
          <w:rFonts w:ascii="Book Antiqua" w:hAnsi="Book Antiqua"/>
          <w:color w:val="000000" w:themeColor="text1"/>
        </w:rPr>
        <w:t>t</w:t>
      </w:r>
      <w:r w:rsidR="009A6334" w:rsidRPr="00761AA9">
        <w:rPr>
          <w:rFonts w:ascii="Book Antiqua" w:hAnsi="Book Antiqua"/>
          <w:color w:val="000000" w:themeColor="text1"/>
        </w:rPr>
        <w:t xml:space="preserve"> </w:t>
      </w:r>
      <w:proofErr w:type="gramStart"/>
      <w:r w:rsidR="009A6334" w:rsidRPr="00761AA9">
        <w:rPr>
          <w:rFonts w:ascii="Book Antiqua" w:hAnsi="Book Antiqua"/>
          <w:color w:val="000000" w:themeColor="text1"/>
        </w:rPr>
        <w:t>cen</w:t>
      </w:r>
      <w:r w:rsidR="00FF5012">
        <w:rPr>
          <w:rFonts w:ascii="Book Antiqua" w:hAnsi="Book Antiqua"/>
          <w:color w:val="000000" w:themeColor="text1"/>
        </w:rPr>
        <w:t>tres</w:t>
      </w:r>
      <w:r w:rsidR="001252CC" w:rsidRPr="00761AA9">
        <w:rPr>
          <w:rFonts w:ascii="Book Antiqua" w:hAnsi="Book Antiqua"/>
          <w:color w:val="000000" w:themeColor="text1"/>
          <w:vertAlign w:val="superscript"/>
        </w:rPr>
        <w:t>[</w:t>
      </w:r>
      <w:proofErr w:type="gramEnd"/>
      <w:r w:rsidR="001252CC" w:rsidRPr="00761AA9">
        <w:rPr>
          <w:rFonts w:ascii="Book Antiqua" w:hAnsi="Book Antiqua"/>
          <w:color w:val="000000" w:themeColor="text1"/>
          <w:vertAlign w:val="superscript"/>
        </w:rPr>
        <w:t>9</w:t>
      </w:r>
      <w:r w:rsidR="00BE2048" w:rsidRPr="00761AA9">
        <w:rPr>
          <w:rFonts w:ascii="Book Antiqua" w:hAnsi="Book Antiqua"/>
          <w:color w:val="000000" w:themeColor="text1"/>
          <w:vertAlign w:val="superscript"/>
        </w:rPr>
        <w:t>]</w:t>
      </w:r>
      <w:r w:rsidR="00BE2048" w:rsidRPr="00761AA9">
        <w:rPr>
          <w:rFonts w:ascii="Book Antiqua" w:hAnsi="Book Antiqua"/>
          <w:color w:val="000000" w:themeColor="text1"/>
        </w:rPr>
        <w:t>.</w:t>
      </w:r>
      <w:r w:rsidR="00060CCD" w:rsidRPr="00761AA9">
        <w:rPr>
          <w:rFonts w:ascii="Book Antiqua" w:hAnsi="Book Antiqua"/>
          <w:color w:val="000000" w:themeColor="text1"/>
        </w:rPr>
        <w:t xml:space="preserve"> </w:t>
      </w:r>
    </w:p>
    <w:p w14:paraId="58F4FD09" w14:textId="77777777" w:rsidR="00263175" w:rsidRPr="00761AA9" w:rsidRDefault="00060CCD"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t xml:space="preserve">These </w:t>
      </w:r>
      <w:r w:rsidR="009A6334" w:rsidRPr="00761AA9">
        <w:rPr>
          <w:rFonts w:ascii="Book Antiqua" w:hAnsi="Book Antiqua"/>
          <w:color w:val="000000" w:themeColor="text1"/>
        </w:rPr>
        <w:t>limitations</w:t>
      </w:r>
      <w:r w:rsidR="002F0FDA" w:rsidRPr="00761AA9">
        <w:rPr>
          <w:rFonts w:ascii="Book Antiqua" w:hAnsi="Book Antiqua"/>
          <w:color w:val="000000" w:themeColor="text1"/>
        </w:rPr>
        <w:t xml:space="preserve"> have</w:t>
      </w:r>
      <w:r w:rsidR="009A6334" w:rsidRPr="00761AA9">
        <w:rPr>
          <w:rFonts w:ascii="Book Antiqua" w:hAnsi="Book Antiqua"/>
          <w:color w:val="000000" w:themeColor="text1"/>
        </w:rPr>
        <w:t xml:space="preserve"> fuelled further research </w:t>
      </w:r>
      <w:r w:rsidR="009D5787" w:rsidRPr="00761AA9">
        <w:rPr>
          <w:rFonts w:ascii="Book Antiqua" w:hAnsi="Book Antiqua"/>
          <w:color w:val="000000" w:themeColor="text1"/>
        </w:rPr>
        <w:t>in the field of</w:t>
      </w:r>
      <w:r w:rsidR="009A6334" w:rsidRPr="00761AA9">
        <w:rPr>
          <w:rFonts w:ascii="Book Antiqua" w:hAnsi="Book Antiqua"/>
          <w:color w:val="000000" w:themeColor="text1"/>
        </w:rPr>
        <w:t xml:space="preserve"> surgical management of AF </w:t>
      </w:r>
      <w:r w:rsidR="009D5787" w:rsidRPr="00761AA9">
        <w:rPr>
          <w:rFonts w:ascii="Book Antiqua" w:hAnsi="Book Antiqua"/>
          <w:color w:val="000000" w:themeColor="text1"/>
        </w:rPr>
        <w:t>with a view</w:t>
      </w:r>
      <w:r w:rsidR="002F0FDA" w:rsidRPr="00761AA9">
        <w:rPr>
          <w:rFonts w:ascii="Book Antiqua" w:hAnsi="Book Antiqua"/>
          <w:color w:val="000000" w:themeColor="text1"/>
        </w:rPr>
        <w:t xml:space="preserve"> to develop</w:t>
      </w:r>
      <w:r w:rsidR="009A6334" w:rsidRPr="00761AA9">
        <w:rPr>
          <w:rFonts w:ascii="Book Antiqua" w:hAnsi="Book Antiqua"/>
          <w:color w:val="000000" w:themeColor="text1"/>
        </w:rPr>
        <w:t xml:space="preserve"> less invasive but equally </w:t>
      </w:r>
      <w:r w:rsidR="009D5787" w:rsidRPr="00761AA9">
        <w:rPr>
          <w:rFonts w:ascii="Book Antiqua" w:hAnsi="Book Antiqua"/>
          <w:color w:val="000000" w:themeColor="text1"/>
        </w:rPr>
        <w:t>effective</w:t>
      </w:r>
      <w:r w:rsidR="009A6334" w:rsidRPr="00761AA9">
        <w:rPr>
          <w:rFonts w:ascii="Book Antiqua" w:hAnsi="Book Antiqua"/>
          <w:color w:val="000000" w:themeColor="text1"/>
        </w:rPr>
        <w:t xml:space="preserve"> alternative technique</w:t>
      </w:r>
      <w:r w:rsidRPr="00761AA9">
        <w:rPr>
          <w:rFonts w:ascii="Book Antiqua" w:hAnsi="Book Antiqua"/>
          <w:color w:val="000000" w:themeColor="text1"/>
        </w:rPr>
        <w:t>s</w:t>
      </w:r>
      <w:r w:rsidR="009A6334" w:rsidRPr="00761AA9">
        <w:rPr>
          <w:rFonts w:ascii="Book Antiqua" w:hAnsi="Book Antiqua"/>
          <w:color w:val="000000" w:themeColor="text1"/>
        </w:rPr>
        <w:t xml:space="preserve">. </w:t>
      </w:r>
    </w:p>
    <w:p w14:paraId="7DAA7A6B" w14:textId="285002D9" w:rsidR="00F0527E" w:rsidRPr="00761AA9" w:rsidRDefault="009A6334"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t>This has le</w:t>
      </w:r>
      <w:r w:rsidR="00263175" w:rsidRPr="00761AA9">
        <w:rPr>
          <w:rFonts w:ascii="Book Antiqua" w:hAnsi="Book Antiqua"/>
          <w:color w:val="000000" w:themeColor="text1"/>
        </w:rPr>
        <w:t xml:space="preserve">d to the development and use of multiple </w:t>
      </w:r>
      <w:r w:rsidRPr="00761AA9">
        <w:rPr>
          <w:rFonts w:ascii="Book Antiqua" w:hAnsi="Book Antiqua"/>
          <w:color w:val="000000" w:themeColor="text1"/>
        </w:rPr>
        <w:t>ablative devices</w:t>
      </w:r>
      <w:r w:rsidR="00263175" w:rsidRPr="00761AA9">
        <w:rPr>
          <w:rFonts w:ascii="Book Antiqua" w:hAnsi="Book Antiqua"/>
          <w:color w:val="000000" w:themeColor="text1"/>
        </w:rPr>
        <w:t xml:space="preserve"> </w:t>
      </w:r>
      <w:r w:rsidR="007C3D8F" w:rsidRPr="00761AA9">
        <w:rPr>
          <w:rFonts w:ascii="Book Antiqua" w:hAnsi="Book Antiqua"/>
          <w:color w:val="000000" w:themeColor="text1"/>
        </w:rPr>
        <w:t>using</w:t>
      </w:r>
      <w:r w:rsidR="00263175" w:rsidRPr="00761AA9">
        <w:rPr>
          <w:rFonts w:ascii="Book Antiqua" w:hAnsi="Book Antiqua"/>
          <w:color w:val="000000" w:themeColor="text1"/>
        </w:rPr>
        <w:t xml:space="preserve"> </w:t>
      </w:r>
      <w:r w:rsidR="007C3D8F" w:rsidRPr="00761AA9">
        <w:rPr>
          <w:rFonts w:ascii="Book Antiqua" w:hAnsi="Book Antiqua"/>
          <w:color w:val="000000" w:themeColor="text1"/>
        </w:rPr>
        <w:t>various</w:t>
      </w:r>
      <w:r w:rsidR="00263175" w:rsidRPr="00761AA9">
        <w:rPr>
          <w:rFonts w:ascii="Book Antiqua" w:hAnsi="Book Antiqua"/>
          <w:color w:val="000000" w:themeColor="text1"/>
        </w:rPr>
        <w:t xml:space="preserve"> energy sources</w:t>
      </w:r>
      <w:r w:rsidR="00E57245" w:rsidRPr="00761AA9">
        <w:rPr>
          <w:rFonts w:ascii="Book Antiqua" w:hAnsi="Book Antiqua"/>
          <w:color w:val="000000" w:themeColor="text1"/>
        </w:rPr>
        <w:t>,</w:t>
      </w:r>
      <w:r w:rsidRPr="00761AA9">
        <w:rPr>
          <w:rFonts w:ascii="Book Antiqua" w:hAnsi="Book Antiqua"/>
          <w:color w:val="000000" w:themeColor="text1"/>
        </w:rPr>
        <w:t xml:space="preserve"> </w:t>
      </w:r>
      <w:r w:rsidR="0090504A" w:rsidRPr="00761AA9">
        <w:rPr>
          <w:rFonts w:ascii="Book Antiqua" w:hAnsi="Book Antiqua"/>
          <w:color w:val="000000" w:themeColor="text1"/>
        </w:rPr>
        <w:t>as well</w:t>
      </w:r>
      <w:r w:rsidR="00263175" w:rsidRPr="00761AA9">
        <w:rPr>
          <w:rFonts w:ascii="Book Antiqua" w:hAnsi="Book Antiqua"/>
          <w:color w:val="000000" w:themeColor="text1"/>
        </w:rPr>
        <w:t xml:space="preserve"> as</w:t>
      </w:r>
      <w:r w:rsidR="0090504A" w:rsidRPr="00761AA9">
        <w:rPr>
          <w:rFonts w:ascii="Book Antiqua" w:hAnsi="Book Antiqua"/>
          <w:color w:val="000000" w:themeColor="text1"/>
        </w:rPr>
        <w:t xml:space="preserve"> </w:t>
      </w:r>
      <w:r w:rsidR="00263175" w:rsidRPr="00761AA9">
        <w:rPr>
          <w:rFonts w:ascii="Book Antiqua" w:hAnsi="Book Antiqua"/>
          <w:color w:val="000000" w:themeColor="text1"/>
        </w:rPr>
        <w:t>less surgically invasive</w:t>
      </w:r>
      <w:r w:rsidR="0090504A" w:rsidRPr="00761AA9">
        <w:rPr>
          <w:rFonts w:ascii="Book Antiqua" w:hAnsi="Book Antiqua"/>
          <w:color w:val="000000" w:themeColor="text1"/>
        </w:rPr>
        <w:t xml:space="preserve"> Cox-Maze</w:t>
      </w:r>
      <w:r w:rsidR="00263175" w:rsidRPr="00761AA9">
        <w:rPr>
          <w:rFonts w:ascii="Book Antiqua" w:hAnsi="Book Antiqua"/>
          <w:color w:val="000000" w:themeColor="text1"/>
        </w:rPr>
        <w:t xml:space="preserve"> lesions </w:t>
      </w:r>
      <w:r w:rsidR="006038D8" w:rsidRPr="00761AA9">
        <w:rPr>
          <w:rFonts w:ascii="Book Antiqua" w:hAnsi="Book Antiqua"/>
          <w:color w:val="000000" w:themeColor="text1"/>
        </w:rPr>
        <w:t xml:space="preserve">allowing </w:t>
      </w:r>
      <w:r w:rsidR="00263175" w:rsidRPr="00761AA9">
        <w:rPr>
          <w:rFonts w:ascii="Book Antiqua" w:hAnsi="Book Antiqua"/>
          <w:color w:val="000000" w:themeColor="text1"/>
        </w:rPr>
        <w:t xml:space="preserve">replacement of incisions with ablation </w:t>
      </w:r>
      <w:proofErr w:type="gramStart"/>
      <w:r w:rsidR="00263175" w:rsidRPr="00761AA9">
        <w:rPr>
          <w:rFonts w:ascii="Book Antiqua" w:hAnsi="Book Antiqua"/>
          <w:color w:val="000000" w:themeColor="text1"/>
        </w:rPr>
        <w:t>lines</w:t>
      </w:r>
      <w:r w:rsidR="0002339E" w:rsidRPr="00761AA9">
        <w:rPr>
          <w:rFonts w:ascii="Book Antiqua" w:hAnsi="Book Antiqua"/>
          <w:color w:val="000000" w:themeColor="text1"/>
          <w:vertAlign w:val="superscript"/>
        </w:rPr>
        <w:t>[</w:t>
      </w:r>
      <w:proofErr w:type="gramEnd"/>
      <w:r w:rsidR="0002339E" w:rsidRPr="00761AA9">
        <w:rPr>
          <w:rFonts w:ascii="Book Antiqua" w:hAnsi="Book Antiqua"/>
          <w:color w:val="000000" w:themeColor="text1"/>
          <w:vertAlign w:val="superscript"/>
        </w:rPr>
        <w:t>2]</w:t>
      </w:r>
      <w:r w:rsidR="006038D8" w:rsidRPr="00761AA9">
        <w:rPr>
          <w:rFonts w:ascii="Book Antiqua" w:hAnsi="Book Antiqua"/>
          <w:color w:val="000000" w:themeColor="text1"/>
        </w:rPr>
        <w:t>. There is still on</w:t>
      </w:r>
      <w:r w:rsidR="007560C0" w:rsidRPr="00761AA9">
        <w:rPr>
          <w:rFonts w:ascii="Book Antiqua" w:hAnsi="Book Antiqua"/>
          <w:color w:val="000000" w:themeColor="text1"/>
        </w:rPr>
        <w:t>-</w:t>
      </w:r>
      <w:r w:rsidR="006038D8" w:rsidRPr="00761AA9">
        <w:rPr>
          <w:rFonts w:ascii="Book Antiqua" w:hAnsi="Book Antiqua"/>
          <w:color w:val="000000" w:themeColor="text1"/>
        </w:rPr>
        <w:t xml:space="preserve">going </w:t>
      </w:r>
      <w:r w:rsidR="00BF3214" w:rsidRPr="00761AA9">
        <w:rPr>
          <w:rFonts w:ascii="Book Antiqua" w:hAnsi="Book Antiqua"/>
          <w:color w:val="000000" w:themeColor="text1"/>
        </w:rPr>
        <w:lastRenderedPageBreak/>
        <w:t xml:space="preserve">research and </w:t>
      </w:r>
      <w:r w:rsidR="006038D8" w:rsidRPr="00761AA9">
        <w:rPr>
          <w:rFonts w:ascii="Book Antiqua" w:hAnsi="Book Antiqua"/>
          <w:color w:val="000000" w:themeColor="text1"/>
        </w:rPr>
        <w:t>development of new techniques</w:t>
      </w:r>
      <w:r w:rsidR="00F3504D" w:rsidRPr="00761AA9">
        <w:rPr>
          <w:rFonts w:ascii="Book Antiqua" w:hAnsi="Book Antiqua"/>
          <w:color w:val="000000" w:themeColor="text1"/>
        </w:rPr>
        <w:t>,</w:t>
      </w:r>
      <w:r w:rsidR="00BF3214" w:rsidRPr="00761AA9">
        <w:rPr>
          <w:rFonts w:ascii="Book Antiqua" w:hAnsi="Book Antiqua"/>
          <w:color w:val="000000" w:themeColor="text1"/>
        </w:rPr>
        <w:t xml:space="preserve"> </w:t>
      </w:r>
      <w:r w:rsidR="00F3504D" w:rsidRPr="00761AA9">
        <w:rPr>
          <w:rFonts w:ascii="Book Antiqua" w:hAnsi="Book Antiqua"/>
          <w:color w:val="000000" w:themeColor="text1"/>
        </w:rPr>
        <w:t xml:space="preserve">within this </w:t>
      </w:r>
      <w:r w:rsidR="006038D8" w:rsidRPr="00761AA9">
        <w:rPr>
          <w:rFonts w:ascii="Book Antiqua" w:hAnsi="Book Antiqua"/>
          <w:color w:val="000000" w:themeColor="text1"/>
        </w:rPr>
        <w:t>rapidly evolving</w:t>
      </w:r>
      <w:r w:rsidR="00F3504D" w:rsidRPr="00761AA9">
        <w:rPr>
          <w:rFonts w:ascii="Book Antiqua" w:hAnsi="Book Antiqua"/>
          <w:color w:val="000000" w:themeColor="text1"/>
        </w:rPr>
        <w:t xml:space="preserve"> field</w:t>
      </w:r>
      <w:r w:rsidR="001252CC" w:rsidRPr="00761AA9">
        <w:rPr>
          <w:rFonts w:ascii="Book Antiqua" w:hAnsi="Book Antiqua"/>
          <w:color w:val="000000" w:themeColor="text1"/>
        </w:rPr>
        <w:t>.</w:t>
      </w:r>
    </w:p>
    <w:p w14:paraId="660654FC" w14:textId="77777777" w:rsidR="000174B4" w:rsidRPr="00761AA9" w:rsidRDefault="000174B4" w:rsidP="0014285E">
      <w:pPr>
        <w:spacing w:line="360" w:lineRule="auto"/>
        <w:jc w:val="both"/>
        <w:rPr>
          <w:rFonts w:ascii="Book Antiqua" w:hAnsi="Book Antiqua"/>
          <w:color w:val="000000" w:themeColor="text1"/>
        </w:rPr>
      </w:pPr>
    </w:p>
    <w:p w14:paraId="61098C6A" w14:textId="6A056330" w:rsidR="000174B4" w:rsidRPr="00761AA9" w:rsidRDefault="000174B4" w:rsidP="0014285E">
      <w:pPr>
        <w:pStyle w:val="Heading1"/>
        <w:spacing w:before="0" w:line="360" w:lineRule="auto"/>
        <w:jc w:val="both"/>
        <w:rPr>
          <w:rFonts w:ascii="Book Antiqua" w:hAnsi="Book Antiqua"/>
          <w:color w:val="000000" w:themeColor="text1"/>
          <w:sz w:val="24"/>
          <w:szCs w:val="24"/>
        </w:rPr>
      </w:pPr>
      <w:r w:rsidRPr="00761AA9">
        <w:rPr>
          <w:rFonts w:ascii="Book Antiqua" w:hAnsi="Book Antiqua"/>
          <w:color w:val="000000" w:themeColor="text1"/>
          <w:sz w:val="24"/>
          <w:szCs w:val="24"/>
        </w:rPr>
        <w:t>AF BACKGROUND AND DEFINITIONS</w:t>
      </w:r>
    </w:p>
    <w:p w14:paraId="07147503" w14:textId="465C9D25" w:rsidR="00F0527E" w:rsidRPr="00761AA9" w:rsidRDefault="00932CB3" w:rsidP="0014285E">
      <w:pPr>
        <w:pStyle w:val="Heading2"/>
        <w:spacing w:before="0" w:line="360" w:lineRule="auto"/>
        <w:jc w:val="both"/>
        <w:rPr>
          <w:rFonts w:ascii="Book Antiqua" w:hAnsi="Book Antiqua"/>
          <w:i/>
          <w:color w:val="000000" w:themeColor="text1"/>
          <w:sz w:val="24"/>
          <w:szCs w:val="24"/>
        </w:rPr>
      </w:pPr>
      <w:r w:rsidRPr="00761AA9">
        <w:rPr>
          <w:rFonts w:ascii="Book Antiqua" w:hAnsi="Book Antiqua"/>
          <w:i/>
          <w:color w:val="000000" w:themeColor="text1"/>
          <w:sz w:val="24"/>
          <w:szCs w:val="24"/>
        </w:rPr>
        <w:t>Electrophysiological basis of AF</w:t>
      </w:r>
    </w:p>
    <w:p w14:paraId="2EA62A22" w14:textId="57F3A3C2" w:rsidR="00E64C0D" w:rsidRPr="00761AA9" w:rsidRDefault="00F0527E" w:rsidP="0014285E">
      <w:pPr>
        <w:spacing w:line="360" w:lineRule="auto"/>
        <w:jc w:val="both"/>
        <w:rPr>
          <w:rFonts w:ascii="Book Antiqua" w:hAnsi="Book Antiqua"/>
          <w:color w:val="000000" w:themeColor="text1"/>
        </w:rPr>
      </w:pPr>
      <w:r w:rsidRPr="00761AA9">
        <w:rPr>
          <w:rFonts w:ascii="Book Antiqua" w:hAnsi="Book Antiqua"/>
          <w:color w:val="000000" w:themeColor="text1"/>
        </w:rPr>
        <w:t xml:space="preserve">In 1998 </w:t>
      </w:r>
      <w:proofErr w:type="spellStart"/>
      <w:r w:rsidRPr="00761AA9">
        <w:rPr>
          <w:rFonts w:ascii="Book Antiqua" w:hAnsi="Book Antiqua"/>
          <w:color w:val="000000" w:themeColor="text1"/>
        </w:rPr>
        <w:t>Haissaguarre</w:t>
      </w:r>
      <w:proofErr w:type="spellEnd"/>
      <w:r w:rsidRPr="00761AA9">
        <w:rPr>
          <w:rFonts w:ascii="Book Antiqua" w:hAnsi="Book Antiqua"/>
          <w:color w:val="000000" w:themeColor="text1"/>
        </w:rPr>
        <w:t xml:space="preserve"> </w:t>
      </w:r>
      <w:r w:rsidRPr="00761AA9">
        <w:rPr>
          <w:rFonts w:ascii="Book Antiqua" w:hAnsi="Book Antiqua"/>
          <w:i/>
          <w:color w:val="000000" w:themeColor="text1"/>
        </w:rPr>
        <w:t xml:space="preserve">et </w:t>
      </w:r>
      <w:proofErr w:type="gramStart"/>
      <w:r w:rsidRPr="00761AA9">
        <w:rPr>
          <w:rFonts w:ascii="Book Antiqua" w:hAnsi="Book Antiqua"/>
          <w:i/>
          <w:color w:val="000000" w:themeColor="text1"/>
        </w:rPr>
        <w:t>al</w:t>
      </w:r>
      <w:r w:rsidR="000C560E" w:rsidRPr="00761AA9">
        <w:rPr>
          <w:rFonts w:ascii="Book Antiqua" w:hAnsi="Book Antiqua"/>
          <w:color w:val="000000" w:themeColor="text1"/>
          <w:vertAlign w:val="superscript"/>
        </w:rPr>
        <w:t>[</w:t>
      </w:r>
      <w:proofErr w:type="gramEnd"/>
      <w:r w:rsidR="000C560E" w:rsidRPr="00761AA9">
        <w:rPr>
          <w:rFonts w:ascii="Book Antiqua" w:hAnsi="Book Antiqua"/>
          <w:color w:val="000000" w:themeColor="text1"/>
          <w:vertAlign w:val="superscript"/>
        </w:rPr>
        <w:t>9]</w:t>
      </w:r>
      <w:r w:rsidRPr="00761AA9">
        <w:rPr>
          <w:rFonts w:ascii="Book Antiqua" w:hAnsi="Book Antiqua"/>
          <w:color w:val="000000" w:themeColor="text1"/>
        </w:rPr>
        <w:t xml:space="preserve"> made an important discovery regarding the origin of atrial ectopic beats in paroxysmal</w:t>
      </w:r>
      <w:r w:rsidR="00F2548B" w:rsidRPr="00761AA9">
        <w:rPr>
          <w:rFonts w:ascii="Book Antiqua" w:hAnsi="Book Antiqua"/>
          <w:color w:val="000000" w:themeColor="text1"/>
        </w:rPr>
        <w:t xml:space="preserve"> AF</w:t>
      </w:r>
      <w:r w:rsidRPr="00761AA9">
        <w:rPr>
          <w:rFonts w:ascii="Book Antiqua" w:hAnsi="Book Antiqua"/>
          <w:color w:val="000000" w:themeColor="text1"/>
        </w:rPr>
        <w:t xml:space="preserve">. </w:t>
      </w:r>
      <w:r w:rsidR="00F86805" w:rsidRPr="00761AA9">
        <w:rPr>
          <w:rFonts w:ascii="Book Antiqua" w:hAnsi="Book Antiqua"/>
          <w:color w:val="000000" w:themeColor="text1"/>
        </w:rPr>
        <w:t>A</w:t>
      </w:r>
      <w:r w:rsidR="00D22C22" w:rsidRPr="00761AA9">
        <w:rPr>
          <w:rFonts w:ascii="Book Antiqua" w:hAnsi="Book Antiqua"/>
          <w:color w:val="000000" w:themeColor="text1"/>
        </w:rPr>
        <w:t>t</w:t>
      </w:r>
      <w:r w:rsidRPr="00761AA9">
        <w:rPr>
          <w:rFonts w:ascii="Book Antiqua" w:hAnsi="Book Antiqua"/>
          <w:color w:val="000000" w:themeColor="text1"/>
        </w:rPr>
        <w:t xml:space="preserve"> the time</w:t>
      </w:r>
      <w:r w:rsidR="00712935" w:rsidRPr="00761AA9">
        <w:rPr>
          <w:rFonts w:ascii="Book Antiqua" w:hAnsi="Book Antiqua"/>
          <w:color w:val="000000" w:themeColor="text1"/>
        </w:rPr>
        <w:t xml:space="preserve"> it was known</w:t>
      </w:r>
      <w:r w:rsidRPr="00761AA9">
        <w:rPr>
          <w:rFonts w:ascii="Book Antiqua" w:hAnsi="Book Antiqua"/>
          <w:color w:val="000000" w:themeColor="text1"/>
        </w:rPr>
        <w:t xml:space="preserve"> that</w:t>
      </w:r>
      <w:r w:rsidR="00F2548B" w:rsidRPr="00761AA9">
        <w:rPr>
          <w:rFonts w:ascii="Book Antiqua" w:hAnsi="Book Antiqua"/>
          <w:color w:val="000000" w:themeColor="text1"/>
        </w:rPr>
        <w:t xml:space="preserve"> chronic</w:t>
      </w:r>
      <w:r w:rsidRPr="00761AA9">
        <w:rPr>
          <w:rFonts w:ascii="Book Antiqua" w:hAnsi="Book Antiqua"/>
          <w:color w:val="000000" w:themeColor="text1"/>
        </w:rPr>
        <w:t xml:space="preserve"> AF was th</w:t>
      </w:r>
      <w:r w:rsidR="00D22C22" w:rsidRPr="00761AA9">
        <w:rPr>
          <w:rFonts w:ascii="Book Antiqua" w:hAnsi="Book Antiqua"/>
          <w:color w:val="000000" w:themeColor="text1"/>
        </w:rPr>
        <w:t xml:space="preserve">e result of re-entrant circuits, </w:t>
      </w:r>
      <w:r w:rsidR="00F86805" w:rsidRPr="00761AA9">
        <w:rPr>
          <w:rFonts w:ascii="Book Antiqua" w:hAnsi="Book Antiqua"/>
          <w:color w:val="000000" w:themeColor="text1"/>
        </w:rPr>
        <w:t xml:space="preserve">though </w:t>
      </w:r>
      <w:r w:rsidRPr="00761AA9">
        <w:rPr>
          <w:rFonts w:ascii="Book Antiqua" w:hAnsi="Book Antiqua"/>
          <w:color w:val="000000" w:themeColor="text1"/>
        </w:rPr>
        <w:t xml:space="preserve">no </w:t>
      </w:r>
      <w:r w:rsidR="007A5706" w:rsidRPr="00761AA9">
        <w:rPr>
          <w:rFonts w:ascii="Book Antiqua" w:hAnsi="Book Antiqua"/>
          <w:color w:val="000000" w:themeColor="text1"/>
        </w:rPr>
        <w:t>information</w:t>
      </w:r>
      <w:r w:rsidRPr="00761AA9">
        <w:rPr>
          <w:rFonts w:ascii="Book Antiqua" w:hAnsi="Book Antiqua"/>
          <w:color w:val="000000" w:themeColor="text1"/>
        </w:rPr>
        <w:t xml:space="preserve"> was available about </w:t>
      </w:r>
      <w:r w:rsidR="00E64C0D" w:rsidRPr="00761AA9">
        <w:rPr>
          <w:rFonts w:ascii="Book Antiqua" w:hAnsi="Book Antiqua"/>
          <w:color w:val="000000" w:themeColor="text1"/>
        </w:rPr>
        <w:t>its</w:t>
      </w:r>
      <w:r w:rsidR="001252CC" w:rsidRPr="00761AA9">
        <w:rPr>
          <w:rFonts w:ascii="Book Antiqua" w:hAnsi="Book Antiqua"/>
          <w:color w:val="000000" w:themeColor="text1"/>
        </w:rPr>
        <w:t xml:space="preserve"> origin</w:t>
      </w:r>
      <w:r w:rsidR="001F266F" w:rsidRPr="00761AA9">
        <w:rPr>
          <w:rFonts w:ascii="Book Antiqua" w:hAnsi="Book Antiqua"/>
          <w:color w:val="000000" w:themeColor="text1"/>
        </w:rPr>
        <w:t>.</w:t>
      </w:r>
      <w:r w:rsidRPr="00761AA9">
        <w:rPr>
          <w:rFonts w:ascii="Book Antiqua" w:hAnsi="Book Antiqua"/>
          <w:color w:val="000000" w:themeColor="text1"/>
        </w:rPr>
        <w:t xml:space="preserve"> </w:t>
      </w:r>
    </w:p>
    <w:p w14:paraId="582EE9A3" w14:textId="183E49DC" w:rsidR="00F0527E" w:rsidRPr="00761AA9" w:rsidRDefault="00F0527E"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t xml:space="preserve">The spontaneous initiation of AF was </w:t>
      </w:r>
      <w:r w:rsidR="00034827" w:rsidRPr="00761AA9">
        <w:rPr>
          <w:rFonts w:ascii="Book Antiqua" w:hAnsi="Book Antiqua"/>
          <w:color w:val="000000" w:themeColor="text1"/>
        </w:rPr>
        <w:t>studied</w:t>
      </w:r>
      <w:r w:rsidRPr="00761AA9">
        <w:rPr>
          <w:rFonts w:ascii="Book Antiqua" w:hAnsi="Book Antiqua"/>
          <w:color w:val="000000" w:themeColor="text1"/>
        </w:rPr>
        <w:t xml:space="preserve"> using intra</w:t>
      </w:r>
      <w:r w:rsidR="00E656CF" w:rsidRPr="00761AA9">
        <w:rPr>
          <w:rFonts w:ascii="Book Antiqua" w:hAnsi="Book Antiqua"/>
          <w:color w:val="000000" w:themeColor="text1"/>
        </w:rPr>
        <w:t>-</w:t>
      </w:r>
      <w:r w:rsidRPr="00761AA9">
        <w:rPr>
          <w:rFonts w:ascii="Book Antiqua" w:hAnsi="Book Antiqua"/>
          <w:color w:val="000000" w:themeColor="text1"/>
        </w:rPr>
        <w:t xml:space="preserve">cardiac </w:t>
      </w:r>
      <w:r w:rsidR="00E656CF" w:rsidRPr="00761AA9">
        <w:rPr>
          <w:rFonts w:ascii="Book Antiqua" w:hAnsi="Book Antiqua"/>
          <w:color w:val="000000" w:themeColor="text1"/>
        </w:rPr>
        <w:t>monitoring</w:t>
      </w:r>
      <w:r w:rsidRPr="00761AA9">
        <w:rPr>
          <w:rFonts w:ascii="Book Antiqua" w:hAnsi="Book Antiqua"/>
          <w:color w:val="000000" w:themeColor="text1"/>
        </w:rPr>
        <w:t xml:space="preserve">, angiography and fluoroscopy looking specifically at the electrical activity preceding the onset of AF. A total of 69 foci were identified as being responsible for the origin of atrial ectopic beats, in </w:t>
      </w:r>
      <w:r w:rsidR="00B35778" w:rsidRPr="00761AA9">
        <w:rPr>
          <w:rFonts w:ascii="Book Antiqua" w:hAnsi="Book Antiqua"/>
          <w:color w:val="000000" w:themeColor="text1"/>
        </w:rPr>
        <w:t xml:space="preserve">a study of </w:t>
      </w:r>
      <w:r w:rsidRPr="00761AA9">
        <w:rPr>
          <w:rFonts w:ascii="Book Antiqua" w:hAnsi="Book Antiqua"/>
          <w:color w:val="000000" w:themeColor="text1"/>
        </w:rPr>
        <w:t>45 patients. The striking majority (94%) of the foci were</w:t>
      </w:r>
      <w:r w:rsidR="00B35778" w:rsidRPr="00761AA9">
        <w:rPr>
          <w:rFonts w:ascii="Book Antiqua" w:hAnsi="Book Antiqua"/>
          <w:color w:val="000000" w:themeColor="text1"/>
        </w:rPr>
        <w:t xml:space="preserve"> found to be</w:t>
      </w:r>
      <w:r w:rsidRPr="00761AA9">
        <w:rPr>
          <w:rFonts w:ascii="Book Antiqua" w:hAnsi="Book Antiqua"/>
          <w:color w:val="000000" w:themeColor="text1"/>
        </w:rPr>
        <w:t xml:space="preserve"> </w:t>
      </w:r>
      <w:r w:rsidR="00765838" w:rsidRPr="00761AA9">
        <w:rPr>
          <w:rFonts w:ascii="Book Antiqua" w:hAnsi="Book Antiqua"/>
          <w:color w:val="000000" w:themeColor="text1"/>
        </w:rPr>
        <w:t>in the pulmonary veins with others including</w:t>
      </w:r>
      <w:r w:rsidRPr="00761AA9">
        <w:rPr>
          <w:rFonts w:ascii="Book Antiqua" w:hAnsi="Book Antiqua"/>
          <w:color w:val="000000" w:themeColor="text1"/>
        </w:rPr>
        <w:t xml:space="preserve"> the right </w:t>
      </w:r>
      <w:r w:rsidR="00765838" w:rsidRPr="00761AA9">
        <w:rPr>
          <w:rFonts w:ascii="Book Antiqua" w:hAnsi="Book Antiqua"/>
          <w:color w:val="000000" w:themeColor="text1"/>
        </w:rPr>
        <w:t>and left atria</w:t>
      </w:r>
      <w:r w:rsidRPr="00761AA9">
        <w:rPr>
          <w:rFonts w:ascii="Book Antiqua" w:hAnsi="Book Antiqua"/>
          <w:color w:val="000000" w:themeColor="text1"/>
        </w:rPr>
        <w:t xml:space="preserve">. Radiofrequency catheter ablation was </w:t>
      </w:r>
      <w:r w:rsidR="00AF13A1" w:rsidRPr="00761AA9">
        <w:rPr>
          <w:rFonts w:ascii="Book Antiqua" w:hAnsi="Book Antiqua"/>
          <w:color w:val="000000" w:themeColor="text1"/>
        </w:rPr>
        <w:t xml:space="preserve">subsequently </w:t>
      </w:r>
      <w:r w:rsidRPr="00761AA9">
        <w:rPr>
          <w:rFonts w:ascii="Book Antiqua" w:hAnsi="Book Antiqua"/>
          <w:color w:val="000000" w:themeColor="text1"/>
        </w:rPr>
        <w:t xml:space="preserve">utilised </w:t>
      </w:r>
      <w:r w:rsidR="00071D04" w:rsidRPr="00761AA9">
        <w:rPr>
          <w:rFonts w:ascii="Book Antiqua" w:hAnsi="Book Antiqua"/>
          <w:color w:val="000000" w:themeColor="text1"/>
        </w:rPr>
        <w:t>to ablate</w:t>
      </w:r>
      <w:r w:rsidRPr="00761AA9">
        <w:rPr>
          <w:rFonts w:ascii="Book Antiqua" w:hAnsi="Book Antiqua"/>
          <w:color w:val="000000" w:themeColor="text1"/>
        </w:rPr>
        <w:t xml:space="preserve"> </w:t>
      </w:r>
      <w:r w:rsidR="00B35778" w:rsidRPr="00761AA9">
        <w:rPr>
          <w:rFonts w:ascii="Book Antiqua" w:hAnsi="Book Antiqua"/>
          <w:color w:val="000000" w:themeColor="text1"/>
        </w:rPr>
        <w:t>those</w:t>
      </w:r>
      <w:r w:rsidRPr="00761AA9">
        <w:rPr>
          <w:rFonts w:ascii="Book Antiqua" w:hAnsi="Book Antiqua"/>
          <w:color w:val="000000" w:themeColor="text1"/>
        </w:rPr>
        <w:t xml:space="preserve"> foci</w:t>
      </w:r>
      <w:r w:rsidR="000B4031" w:rsidRPr="00761AA9">
        <w:rPr>
          <w:rFonts w:ascii="Book Antiqua" w:hAnsi="Book Antiqua"/>
          <w:color w:val="000000" w:themeColor="text1"/>
        </w:rPr>
        <w:t xml:space="preserve"> in order to abolish</w:t>
      </w:r>
      <w:r w:rsidRPr="00761AA9">
        <w:rPr>
          <w:rFonts w:ascii="Book Antiqua" w:hAnsi="Book Antiqua"/>
          <w:color w:val="000000" w:themeColor="text1"/>
        </w:rPr>
        <w:t xml:space="preserve"> spontaneous depo</w:t>
      </w:r>
      <w:r w:rsidR="00B35778" w:rsidRPr="00761AA9">
        <w:rPr>
          <w:rFonts w:ascii="Book Antiqua" w:hAnsi="Book Antiqua"/>
          <w:color w:val="000000" w:themeColor="text1"/>
        </w:rPr>
        <w:t>larisation. S</w:t>
      </w:r>
      <w:r w:rsidRPr="00761AA9">
        <w:rPr>
          <w:rFonts w:ascii="Book Antiqua" w:hAnsi="Book Antiqua"/>
          <w:color w:val="000000" w:themeColor="text1"/>
        </w:rPr>
        <w:t>inus rhythm</w:t>
      </w:r>
      <w:r w:rsidR="00B54483" w:rsidRPr="00761AA9">
        <w:rPr>
          <w:rFonts w:ascii="Book Antiqua" w:hAnsi="Book Antiqua"/>
          <w:color w:val="000000" w:themeColor="text1"/>
        </w:rPr>
        <w:t xml:space="preserve"> </w:t>
      </w:r>
      <w:r w:rsidRPr="00761AA9">
        <w:rPr>
          <w:rFonts w:ascii="Book Antiqua" w:hAnsi="Book Antiqua"/>
          <w:color w:val="000000" w:themeColor="text1"/>
        </w:rPr>
        <w:t>was</w:t>
      </w:r>
      <w:r w:rsidR="00707603" w:rsidRPr="00761AA9">
        <w:rPr>
          <w:rFonts w:ascii="Book Antiqua" w:hAnsi="Book Antiqua"/>
          <w:color w:val="000000" w:themeColor="text1"/>
        </w:rPr>
        <w:t xml:space="preserve"> achieved and</w:t>
      </w:r>
      <w:r w:rsidRPr="00761AA9">
        <w:rPr>
          <w:rFonts w:ascii="Book Antiqua" w:hAnsi="Book Antiqua"/>
          <w:color w:val="000000" w:themeColor="text1"/>
        </w:rPr>
        <w:t xml:space="preserve"> maintained in 28 patients (62%) </w:t>
      </w:r>
      <w:r w:rsidR="00071D04" w:rsidRPr="00761AA9">
        <w:rPr>
          <w:rFonts w:ascii="Book Antiqua" w:hAnsi="Book Antiqua"/>
          <w:color w:val="000000" w:themeColor="text1"/>
        </w:rPr>
        <w:t>at</w:t>
      </w:r>
      <w:r w:rsidRPr="00761AA9">
        <w:rPr>
          <w:rFonts w:ascii="Book Antiqua" w:hAnsi="Book Antiqua"/>
          <w:color w:val="000000" w:themeColor="text1"/>
        </w:rPr>
        <w:t xml:space="preserve"> a </w:t>
      </w:r>
      <w:r w:rsidR="00F4686F" w:rsidRPr="00761AA9">
        <w:rPr>
          <w:rFonts w:ascii="Book Antiqua" w:hAnsi="Book Antiqua"/>
          <w:color w:val="000000" w:themeColor="text1"/>
        </w:rPr>
        <w:t xml:space="preserve">follow up period of 8 ± 6 </w:t>
      </w:r>
      <w:proofErr w:type="spellStart"/>
      <w:proofErr w:type="gramStart"/>
      <w:r w:rsidR="00F4686F" w:rsidRPr="00761AA9">
        <w:rPr>
          <w:rFonts w:ascii="Book Antiqua" w:hAnsi="Book Antiqua"/>
          <w:color w:val="000000" w:themeColor="text1"/>
        </w:rPr>
        <w:t>mo</w:t>
      </w:r>
      <w:proofErr w:type="spellEnd"/>
      <w:r w:rsidRPr="00761AA9">
        <w:rPr>
          <w:rFonts w:ascii="Book Antiqua" w:hAnsi="Book Antiqua"/>
          <w:color w:val="000000" w:themeColor="text1"/>
          <w:vertAlign w:val="superscript"/>
        </w:rPr>
        <w:t>[</w:t>
      </w:r>
      <w:proofErr w:type="gramEnd"/>
      <w:r w:rsidR="001252CC" w:rsidRPr="00761AA9">
        <w:rPr>
          <w:rFonts w:ascii="Book Antiqua" w:hAnsi="Book Antiqua"/>
          <w:color w:val="000000" w:themeColor="text1"/>
          <w:vertAlign w:val="superscript"/>
        </w:rPr>
        <w:t>9</w:t>
      </w:r>
      <w:r w:rsidRPr="00761AA9">
        <w:rPr>
          <w:rFonts w:ascii="Book Antiqua" w:hAnsi="Book Antiqua"/>
          <w:color w:val="000000" w:themeColor="text1"/>
          <w:vertAlign w:val="superscript"/>
        </w:rPr>
        <w:t>]</w:t>
      </w:r>
      <w:r w:rsidRPr="00761AA9">
        <w:rPr>
          <w:rFonts w:ascii="Book Antiqua" w:hAnsi="Book Antiqua"/>
          <w:color w:val="000000" w:themeColor="text1"/>
        </w:rPr>
        <w:t>.</w:t>
      </w:r>
      <w:r w:rsidR="008E183C" w:rsidRPr="00761AA9">
        <w:rPr>
          <w:rFonts w:ascii="Book Antiqua" w:hAnsi="Book Antiqua"/>
          <w:color w:val="000000" w:themeColor="text1"/>
        </w:rPr>
        <w:t xml:space="preserve"> This discovery led to the pulmonary vein isolation (PVI) approach. </w:t>
      </w:r>
    </w:p>
    <w:p w14:paraId="405F1394" w14:textId="5A9DD88E" w:rsidR="0023705A" w:rsidRPr="00761AA9" w:rsidRDefault="00827D16"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t>T</w:t>
      </w:r>
      <w:r w:rsidR="00394810" w:rsidRPr="00761AA9">
        <w:rPr>
          <w:rFonts w:ascii="Book Antiqua" w:hAnsi="Book Antiqua"/>
          <w:color w:val="000000" w:themeColor="text1"/>
        </w:rPr>
        <w:t>he</w:t>
      </w:r>
      <w:r w:rsidRPr="00761AA9">
        <w:rPr>
          <w:rFonts w:ascii="Book Antiqua" w:hAnsi="Book Antiqua"/>
          <w:color w:val="000000" w:themeColor="text1"/>
        </w:rPr>
        <w:t xml:space="preserve"> identification of</w:t>
      </w:r>
      <w:r w:rsidR="00394810" w:rsidRPr="00761AA9">
        <w:rPr>
          <w:rFonts w:ascii="Book Antiqua" w:hAnsi="Book Antiqua"/>
          <w:color w:val="000000" w:themeColor="text1"/>
        </w:rPr>
        <w:t xml:space="preserve"> abnormal depolarisation</w:t>
      </w:r>
      <w:r w:rsidRPr="00761AA9">
        <w:rPr>
          <w:rFonts w:ascii="Book Antiqua" w:hAnsi="Book Antiqua"/>
          <w:color w:val="000000" w:themeColor="text1"/>
        </w:rPr>
        <w:t xml:space="preserve"> foci</w:t>
      </w:r>
      <w:r w:rsidR="001A4B84" w:rsidRPr="00761AA9">
        <w:rPr>
          <w:rFonts w:ascii="Book Antiqua" w:hAnsi="Book Antiqua"/>
          <w:color w:val="000000" w:themeColor="text1"/>
        </w:rPr>
        <w:t>,</w:t>
      </w:r>
      <w:r w:rsidR="00394810" w:rsidRPr="00761AA9">
        <w:rPr>
          <w:rFonts w:ascii="Book Antiqua" w:hAnsi="Book Antiqua"/>
          <w:color w:val="000000" w:themeColor="text1"/>
        </w:rPr>
        <w:t xml:space="preserve"> </w:t>
      </w:r>
      <w:r w:rsidRPr="00761AA9">
        <w:rPr>
          <w:rFonts w:ascii="Book Antiqua" w:hAnsi="Book Antiqua"/>
          <w:color w:val="000000" w:themeColor="text1"/>
        </w:rPr>
        <w:t xml:space="preserve">helped in </w:t>
      </w:r>
      <w:r w:rsidR="001A4B84" w:rsidRPr="00761AA9">
        <w:rPr>
          <w:rFonts w:ascii="Book Antiqua" w:hAnsi="Book Antiqua"/>
          <w:color w:val="000000" w:themeColor="text1"/>
        </w:rPr>
        <w:t xml:space="preserve">understanding the </w:t>
      </w:r>
      <w:r w:rsidR="00D82464" w:rsidRPr="00761AA9">
        <w:rPr>
          <w:rFonts w:ascii="Book Antiqua" w:hAnsi="Book Antiqua"/>
          <w:color w:val="000000" w:themeColor="text1"/>
        </w:rPr>
        <w:t>origin and development</w:t>
      </w:r>
      <w:r w:rsidR="001A4B84" w:rsidRPr="00761AA9">
        <w:rPr>
          <w:rFonts w:ascii="Book Antiqua" w:hAnsi="Book Antiqua"/>
          <w:color w:val="000000" w:themeColor="text1"/>
        </w:rPr>
        <w:t xml:space="preserve"> of AF</w:t>
      </w:r>
      <w:r w:rsidR="00D82464" w:rsidRPr="00761AA9">
        <w:rPr>
          <w:rFonts w:ascii="Book Antiqua" w:hAnsi="Book Antiqua"/>
          <w:color w:val="000000" w:themeColor="text1"/>
        </w:rPr>
        <w:t xml:space="preserve">. </w:t>
      </w:r>
      <w:r w:rsidR="0051501F" w:rsidRPr="00761AA9">
        <w:rPr>
          <w:rFonts w:ascii="Book Antiqua" w:hAnsi="Book Antiqua"/>
          <w:color w:val="000000" w:themeColor="text1"/>
        </w:rPr>
        <w:t xml:space="preserve">It became </w:t>
      </w:r>
      <w:r w:rsidR="00D177C9" w:rsidRPr="00761AA9">
        <w:rPr>
          <w:rFonts w:ascii="Book Antiqua" w:hAnsi="Book Antiqua"/>
          <w:color w:val="000000" w:themeColor="text1"/>
        </w:rPr>
        <w:t>apparent</w:t>
      </w:r>
      <w:r w:rsidR="0051501F" w:rsidRPr="00761AA9">
        <w:rPr>
          <w:rFonts w:ascii="Book Antiqua" w:hAnsi="Book Antiqua"/>
          <w:color w:val="000000" w:themeColor="text1"/>
        </w:rPr>
        <w:t xml:space="preserve"> that e</w:t>
      </w:r>
      <w:r w:rsidR="00D82464" w:rsidRPr="00761AA9">
        <w:rPr>
          <w:rFonts w:ascii="Book Antiqua" w:hAnsi="Book Antiqua"/>
          <w:color w:val="000000" w:themeColor="text1"/>
        </w:rPr>
        <w:t xml:space="preserve">ctopic atrial </w:t>
      </w:r>
      <w:r w:rsidR="00071D04" w:rsidRPr="00761AA9">
        <w:rPr>
          <w:rFonts w:ascii="Book Antiqua" w:hAnsi="Book Antiqua"/>
          <w:color w:val="000000" w:themeColor="text1"/>
        </w:rPr>
        <w:t>depolarisation</w:t>
      </w:r>
      <w:r w:rsidR="00D82464" w:rsidRPr="00761AA9">
        <w:rPr>
          <w:rFonts w:ascii="Book Antiqua" w:hAnsi="Book Antiqua"/>
          <w:color w:val="000000" w:themeColor="text1"/>
        </w:rPr>
        <w:t xml:space="preserve"> </w:t>
      </w:r>
      <w:r w:rsidR="00071D04" w:rsidRPr="00761AA9">
        <w:rPr>
          <w:rFonts w:ascii="Book Antiqua" w:hAnsi="Book Antiqua"/>
          <w:color w:val="000000" w:themeColor="text1"/>
        </w:rPr>
        <w:t>is</w:t>
      </w:r>
      <w:r w:rsidR="00D82464" w:rsidRPr="00761AA9">
        <w:rPr>
          <w:rFonts w:ascii="Book Antiqua" w:hAnsi="Book Antiqua"/>
          <w:color w:val="000000" w:themeColor="text1"/>
        </w:rPr>
        <w:t xml:space="preserve"> responsible for the initiation of AF</w:t>
      </w:r>
      <w:r w:rsidR="007B1597" w:rsidRPr="00761AA9">
        <w:rPr>
          <w:rFonts w:ascii="Book Antiqua" w:hAnsi="Book Antiqua"/>
          <w:color w:val="000000" w:themeColor="text1"/>
        </w:rPr>
        <w:t>,</w:t>
      </w:r>
      <w:r w:rsidR="00D82464" w:rsidRPr="00761AA9">
        <w:rPr>
          <w:rFonts w:ascii="Book Antiqua" w:hAnsi="Book Antiqua"/>
          <w:color w:val="000000" w:themeColor="text1"/>
        </w:rPr>
        <w:t xml:space="preserve"> </w:t>
      </w:r>
      <w:r w:rsidR="006F7894" w:rsidRPr="00761AA9">
        <w:rPr>
          <w:rFonts w:ascii="Book Antiqua" w:hAnsi="Book Antiqua"/>
          <w:color w:val="000000" w:themeColor="text1"/>
        </w:rPr>
        <w:t>whilst</w:t>
      </w:r>
      <w:r w:rsidR="00D82464" w:rsidRPr="00761AA9">
        <w:rPr>
          <w:rFonts w:ascii="Book Antiqua" w:hAnsi="Book Antiqua"/>
          <w:color w:val="000000" w:themeColor="text1"/>
        </w:rPr>
        <w:t xml:space="preserve"> macro re-entrant circuits are responsible for its propagation</w:t>
      </w:r>
      <w:r w:rsidR="001252CC" w:rsidRPr="00761AA9">
        <w:rPr>
          <w:rFonts w:ascii="Book Antiqua" w:hAnsi="Book Antiqua"/>
          <w:color w:val="000000" w:themeColor="text1"/>
        </w:rPr>
        <w:t xml:space="preserve"> </w:t>
      </w:r>
      <w:r w:rsidR="009F725F" w:rsidRPr="00761AA9">
        <w:rPr>
          <w:rFonts w:ascii="Book Antiqua" w:eastAsia="宋体" w:hAnsi="Book Antiqua" w:hint="eastAsia"/>
          <w:color w:val="000000" w:themeColor="text1"/>
          <w:lang w:eastAsia="zh-CN"/>
        </w:rPr>
        <w:t>(</w:t>
      </w:r>
      <w:r w:rsidR="009F725F" w:rsidRPr="00761AA9">
        <w:rPr>
          <w:rFonts w:ascii="Book Antiqua" w:hAnsi="Book Antiqua"/>
          <w:color w:val="000000" w:themeColor="text1"/>
        </w:rPr>
        <w:t>Figure 1</w:t>
      </w:r>
      <w:r w:rsidR="009F725F" w:rsidRPr="00761AA9">
        <w:rPr>
          <w:rFonts w:ascii="Book Antiqua" w:eastAsia="宋体" w:hAnsi="Book Antiqua" w:hint="eastAsia"/>
          <w:color w:val="000000" w:themeColor="text1"/>
          <w:lang w:eastAsia="zh-CN"/>
        </w:rPr>
        <w:t>)</w:t>
      </w:r>
      <w:r w:rsidR="009F725F" w:rsidRPr="00761AA9">
        <w:rPr>
          <w:rFonts w:ascii="Book Antiqua" w:hAnsi="Book Antiqua"/>
          <w:color w:val="000000" w:themeColor="text1"/>
          <w:vertAlign w:val="superscript"/>
        </w:rPr>
        <w:t>[10]</w:t>
      </w:r>
      <w:r w:rsidR="0054204A" w:rsidRPr="00761AA9">
        <w:rPr>
          <w:rFonts w:ascii="Book Antiqua" w:hAnsi="Book Antiqua"/>
          <w:color w:val="000000" w:themeColor="text1"/>
        </w:rPr>
        <w:t>.</w:t>
      </w:r>
    </w:p>
    <w:p w14:paraId="24687F05" w14:textId="77777777" w:rsidR="003842EC" w:rsidRPr="00761AA9" w:rsidRDefault="003842EC" w:rsidP="0014285E">
      <w:pPr>
        <w:pStyle w:val="Heading2"/>
        <w:spacing w:before="0" w:line="360" w:lineRule="auto"/>
        <w:jc w:val="both"/>
        <w:rPr>
          <w:rFonts w:ascii="Book Antiqua" w:hAnsi="Book Antiqua"/>
          <w:i/>
          <w:color w:val="000000" w:themeColor="text1"/>
          <w:sz w:val="24"/>
          <w:szCs w:val="24"/>
        </w:rPr>
      </w:pPr>
    </w:p>
    <w:p w14:paraId="1A7E4527" w14:textId="68A2FADA" w:rsidR="00F0527E" w:rsidRPr="00761AA9" w:rsidRDefault="00D237FD" w:rsidP="0014285E">
      <w:pPr>
        <w:pStyle w:val="Heading2"/>
        <w:spacing w:before="0" w:line="360" w:lineRule="auto"/>
        <w:jc w:val="both"/>
        <w:rPr>
          <w:rFonts w:ascii="Book Antiqua" w:hAnsi="Book Antiqua"/>
          <w:i/>
          <w:color w:val="000000" w:themeColor="text1"/>
          <w:sz w:val="24"/>
          <w:szCs w:val="24"/>
        </w:rPr>
      </w:pPr>
      <w:r w:rsidRPr="00761AA9">
        <w:rPr>
          <w:rFonts w:ascii="Book Antiqua" w:hAnsi="Book Antiqua"/>
          <w:i/>
          <w:color w:val="000000" w:themeColor="text1"/>
          <w:sz w:val="24"/>
          <w:szCs w:val="24"/>
        </w:rPr>
        <w:t xml:space="preserve">Definition and </w:t>
      </w:r>
      <w:r w:rsidR="006F7894" w:rsidRPr="00761AA9">
        <w:rPr>
          <w:rFonts w:ascii="Book Antiqua" w:hAnsi="Book Antiqua"/>
          <w:i/>
          <w:color w:val="000000" w:themeColor="text1"/>
          <w:sz w:val="24"/>
          <w:szCs w:val="24"/>
        </w:rPr>
        <w:t>Classification</w:t>
      </w:r>
      <w:r w:rsidR="00F0527E" w:rsidRPr="00761AA9">
        <w:rPr>
          <w:rFonts w:ascii="Book Antiqua" w:hAnsi="Book Antiqua"/>
          <w:i/>
          <w:color w:val="000000" w:themeColor="text1"/>
          <w:sz w:val="24"/>
          <w:szCs w:val="24"/>
        </w:rPr>
        <w:t xml:space="preserve"> of AF</w:t>
      </w:r>
    </w:p>
    <w:p w14:paraId="482F2C6A" w14:textId="60B516CC" w:rsidR="00071D04" w:rsidRPr="00761AA9" w:rsidRDefault="00FF0619" w:rsidP="0014285E">
      <w:pPr>
        <w:spacing w:line="360" w:lineRule="auto"/>
        <w:jc w:val="both"/>
        <w:rPr>
          <w:rFonts w:ascii="Book Antiqua" w:hAnsi="Book Antiqua"/>
          <w:color w:val="000000" w:themeColor="text1"/>
        </w:rPr>
      </w:pPr>
      <w:r w:rsidRPr="00761AA9">
        <w:rPr>
          <w:rFonts w:ascii="Book Antiqua" w:hAnsi="Book Antiqua"/>
          <w:color w:val="000000" w:themeColor="text1"/>
        </w:rPr>
        <w:t xml:space="preserve">AF is defined as </w:t>
      </w:r>
      <w:r w:rsidR="00D237FD" w:rsidRPr="00761AA9">
        <w:rPr>
          <w:rFonts w:ascii="Book Antiqua" w:hAnsi="Book Antiqua"/>
          <w:color w:val="000000" w:themeColor="text1"/>
        </w:rPr>
        <w:t>a supra-ventricular arrhythmia where asynchronous</w:t>
      </w:r>
      <w:r w:rsidR="00795D6A" w:rsidRPr="00761AA9">
        <w:rPr>
          <w:rFonts w:ascii="Book Antiqua" w:hAnsi="Book Antiqua"/>
          <w:color w:val="000000" w:themeColor="text1"/>
        </w:rPr>
        <w:t xml:space="preserve"> atrial activation </w:t>
      </w:r>
      <w:r w:rsidR="00D237FD" w:rsidRPr="00761AA9">
        <w:rPr>
          <w:rFonts w:ascii="Book Antiqua" w:hAnsi="Book Antiqua"/>
          <w:color w:val="000000" w:themeColor="text1"/>
        </w:rPr>
        <w:t xml:space="preserve">occurs, </w:t>
      </w:r>
      <w:r w:rsidR="00795D6A" w:rsidRPr="00761AA9">
        <w:rPr>
          <w:rFonts w:ascii="Book Antiqua" w:hAnsi="Book Antiqua"/>
          <w:color w:val="000000" w:themeColor="text1"/>
        </w:rPr>
        <w:t xml:space="preserve">leading to </w:t>
      </w:r>
      <w:r w:rsidR="00D237FD" w:rsidRPr="00761AA9">
        <w:rPr>
          <w:rFonts w:ascii="Book Antiqua" w:hAnsi="Book Antiqua"/>
          <w:color w:val="000000" w:themeColor="text1"/>
        </w:rPr>
        <w:t>worsening</w:t>
      </w:r>
      <w:r w:rsidR="0000697F" w:rsidRPr="00761AA9">
        <w:rPr>
          <w:rFonts w:ascii="Book Antiqua" w:hAnsi="Book Antiqua"/>
          <w:color w:val="000000" w:themeColor="text1"/>
        </w:rPr>
        <w:t xml:space="preserve"> atrial mechanical </w:t>
      </w:r>
      <w:proofErr w:type="gramStart"/>
      <w:r w:rsidR="0000697F" w:rsidRPr="00761AA9">
        <w:rPr>
          <w:rFonts w:ascii="Book Antiqua" w:hAnsi="Book Antiqua"/>
          <w:color w:val="000000" w:themeColor="text1"/>
        </w:rPr>
        <w:t>function</w:t>
      </w:r>
      <w:r w:rsidR="0000697F" w:rsidRPr="00761AA9">
        <w:rPr>
          <w:rFonts w:ascii="Book Antiqua" w:hAnsi="Book Antiqua"/>
          <w:color w:val="000000" w:themeColor="text1"/>
          <w:vertAlign w:val="superscript"/>
        </w:rPr>
        <w:t>[</w:t>
      </w:r>
      <w:proofErr w:type="gramEnd"/>
      <w:r w:rsidR="0000697F" w:rsidRPr="00761AA9">
        <w:rPr>
          <w:rFonts w:ascii="Book Antiqua" w:hAnsi="Book Antiqua"/>
          <w:color w:val="000000" w:themeColor="text1"/>
          <w:vertAlign w:val="superscript"/>
        </w:rPr>
        <w:t xml:space="preserve">4,11, </w:t>
      </w:r>
      <w:r w:rsidR="00192A6D" w:rsidRPr="00761AA9">
        <w:rPr>
          <w:rFonts w:ascii="Book Antiqua" w:hAnsi="Book Antiqua"/>
          <w:color w:val="000000" w:themeColor="text1"/>
          <w:vertAlign w:val="superscript"/>
        </w:rPr>
        <w:t>2</w:t>
      </w:r>
      <w:r w:rsidR="00795D6A" w:rsidRPr="00761AA9">
        <w:rPr>
          <w:rFonts w:ascii="Book Antiqua" w:hAnsi="Book Antiqua"/>
          <w:color w:val="000000" w:themeColor="text1"/>
          <w:vertAlign w:val="superscript"/>
        </w:rPr>
        <w:t>]</w:t>
      </w:r>
      <w:r w:rsidR="00192A6D" w:rsidRPr="00761AA9">
        <w:rPr>
          <w:rFonts w:ascii="Book Antiqua" w:hAnsi="Book Antiqua"/>
          <w:color w:val="000000" w:themeColor="text1"/>
        </w:rPr>
        <w:t>.</w:t>
      </w:r>
    </w:p>
    <w:p w14:paraId="24E66C02" w14:textId="16628932" w:rsidR="00BA086D" w:rsidRPr="00761AA9" w:rsidRDefault="004B55E5" w:rsidP="0014285E">
      <w:pPr>
        <w:spacing w:line="360" w:lineRule="auto"/>
        <w:ind w:firstLineChars="100" w:firstLine="240"/>
        <w:jc w:val="both"/>
        <w:rPr>
          <w:rFonts w:ascii="Book Antiqua" w:eastAsia="宋体" w:hAnsi="Book Antiqua"/>
          <w:color w:val="000000" w:themeColor="text1"/>
          <w:lang w:eastAsia="zh-CN"/>
        </w:rPr>
      </w:pPr>
      <w:r w:rsidRPr="00761AA9">
        <w:rPr>
          <w:rFonts w:ascii="Book Antiqua" w:hAnsi="Book Antiqua"/>
          <w:color w:val="000000" w:themeColor="text1"/>
        </w:rPr>
        <w:t>According to the definition</w:t>
      </w:r>
      <w:r w:rsidR="007A5706" w:rsidRPr="00761AA9">
        <w:rPr>
          <w:rFonts w:ascii="Book Antiqua" w:hAnsi="Book Antiqua"/>
          <w:color w:val="000000" w:themeColor="text1"/>
        </w:rPr>
        <w:t>s</w:t>
      </w:r>
      <w:r w:rsidRPr="00761AA9">
        <w:rPr>
          <w:rFonts w:ascii="Book Antiqua" w:hAnsi="Book Antiqua"/>
          <w:color w:val="000000" w:themeColor="text1"/>
        </w:rPr>
        <w:t xml:space="preserve"> given by ACC/ESC/AHA 2006, Society of thoracic surgery (STS), ESC and EACTS cli</w:t>
      </w:r>
      <w:r w:rsidR="006F7894" w:rsidRPr="00761AA9">
        <w:rPr>
          <w:rFonts w:ascii="Book Antiqua" w:hAnsi="Book Antiqua"/>
          <w:color w:val="000000" w:themeColor="text1"/>
        </w:rPr>
        <w:t xml:space="preserve">nical guidelines committee, there are five </w:t>
      </w:r>
      <w:r w:rsidRPr="00761AA9">
        <w:rPr>
          <w:rFonts w:ascii="Book Antiqua" w:hAnsi="Book Antiqua"/>
          <w:color w:val="000000" w:themeColor="text1"/>
        </w:rPr>
        <w:t>types of AF</w:t>
      </w:r>
      <w:r w:rsidR="006F7894" w:rsidRPr="00761AA9">
        <w:rPr>
          <w:rFonts w:ascii="Book Antiqua" w:hAnsi="Book Antiqua"/>
          <w:color w:val="000000" w:themeColor="text1"/>
        </w:rPr>
        <w:t>. These are</w:t>
      </w:r>
      <w:r w:rsidRPr="00761AA9">
        <w:rPr>
          <w:rFonts w:ascii="Book Antiqua" w:hAnsi="Book Antiqua"/>
          <w:color w:val="000000" w:themeColor="text1"/>
        </w:rPr>
        <w:t xml:space="preserve"> defined as: </w:t>
      </w:r>
      <w:r w:rsidR="00DA0EB4" w:rsidRPr="00761AA9">
        <w:rPr>
          <w:rFonts w:ascii="Book Antiqua" w:hAnsi="Book Antiqua"/>
          <w:color w:val="000000" w:themeColor="text1"/>
        </w:rPr>
        <w:t>first diagnosis, paroxysmal, persistent, long-standing per</w:t>
      </w:r>
      <w:r w:rsidR="0000697F" w:rsidRPr="00761AA9">
        <w:rPr>
          <w:rFonts w:ascii="Book Antiqua" w:hAnsi="Book Antiqua"/>
          <w:color w:val="000000" w:themeColor="text1"/>
        </w:rPr>
        <w:t>sistent and permanent AF</w:t>
      </w:r>
      <w:r w:rsidR="0000697F" w:rsidRPr="00761AA9">
        <w:rPr>
          <w:rFonts w:ascii="Book Antiqua" w:eastAsia="宋体" w:hAnsi="Book Antiqua" w:hint="eastAsia"/>
          <w:color w:val="000000" w:themeColor="text1"/>
          <w:lang w:eastAsia="zh-CN"/>
        </w:rPr>
        <w:t xml:space="preserve"> (</w:t>
      </w:r>
      <w:r w:rsidR="0000697F" w:rsidRPr="00761AA9">
        <w:rPr>
          <w:rFonts w:ascii="Book Antiqua" w:hAnsi="Book Antiqua"/>
          <w:color w:val="000000" w:themeColor="text1"/>
        </w:rPr>
        <w:t>Table 1</w:t>
      </w:r>
      <w:r w:rsidR="0000697F" w:rsidRPr="00761AA9">
        <w:rPr>
          <w:rFonts w:ascii="Book Antiqua" w:eastAsia="宋体" w:hAnsi="Book Antiqua" w:hint="eastAsia"/>
          <w:color w:val="000000" w:themeColor="text1"/>
          <w:lang w:eastAsia="zh-CN"/>
        </w:rPr>
        <w:t>)</w:t>
      </w:r>
      <w:r w:rsidR="00972AB4" w:rsidRPr="00761AA9">
        <w:rPr>
          <w:rFonts w:ascii="Book Antiqua" w:hAnsi="Book Antiqua"/>
          <w:color w:val="000000" w:themeColor="text1"/>
        </w:rPr>
        <w:t>.</w:t>
      </w:r>
    </w:p>
    <w:p w14:paraId="4E7667E8" w14:textId="77777777" w:rsidR="00AD0C30" w:rsidRPr="00761AA9" w:rsidRDefault="00AD0C30" w:rsidP="0014285E">
      <w:pPr>
        <w:spacing w:line="360" w:lineRule="auto"/>
        <w:ind w:firstLineChars="100" w:firstLine="240"/>
        <w:jc w:val="both"/>
        <w:rPr>
          <w:rFonts w:ascii="Book Antiqua" w:eastAsia="宋体" w:hAnsi="Book Antiqua"/>
          <w:color w:val="000000" w:themeColor="text1"/>
          <w:lang w:eastAsia="zh-CN"/>
        </w:rPr>
        <w:sectPr w:rsidR="00AD0C30" w:rsidRPr="00761AA9" w:rsidSect="00FD6369">
          <w:type w:val="continuous"/>
          <w:pgSz w:w="11900" w:h="16840"/>
          <w:pgMar w:top="1440" w:right="1800" w:bottom="1440" w:left="1800" w:header="708" w:footer="708" w:gutter="0"/>
          <w:cols w:space="708"/>
          <w:docGrid w:linePitch="360"/>
        </w:sectPr>
      </w:pPr>
    </w:p>
    <w:p w14:paraId="36CA73ED" w14:textId="680D47C4" w:rsidR="00932CB3" w:rsidRPr="00761AA9" w:rsidRDefault="00F0527E"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lastRenderedPageBreak/>
        <w:t xml:space="preserve">AF </w:t>
      </w:r>
      <w:r w:rsidR="007F3E2A" w:rsidRPr="00761AA9">
        <w:rPr>
          <w:rFonts w:ascii="Book Antiqua" w:hAnsi="Book Antiqua"/>
          <w:color w:val="000000" w:themeColor="text1"/>
        </w:rPr>
        <w:t xml:space="preserve">can also be classified as primary or secondary according to </w:t>
      </w:r>
      <w:r w:rsidR="009961B2" w:rsidRPr="00761AA9">
        <w:rPr>
          <w:rFonts w:ascii="Book Antiqua" w:hAnsi="Book Antiqua"/>
          <w:color w:val="000000" w:themeColor="text1"/>
        </w:rPr>
        <w:t>its origin</w:t>
      </w:r>
      <w:r w:rsidR="007F3E2A" w:rsidRPr="00761AA9">
        <w:rPr>
          <w:rFonts w:ascii="Book Antiqua" w:hAnsi="Book Antiqua"/>
          <w:color w:val="000000" w:themeColor="text1"/>
        </w:rPr>
        <w:t xml:space="preserve">. </w:t>
      </w:r>
      <w:r w:rsidRPr="00761AA9">
        <w:rPr>
          <w:rFonts w:ascii="Book Antiqua" w:hAnsi="Book Antiqua"/>
          <w:color w:val="000000" w:themeColor="text1"/>
        </w:rPr>
        <w:t xml:space="preserve">Primary AF occurs in patients with no underlying cardiac disease </w:t>
      </w:r>
      <w:r w:rsidR="00A02E52" w:rsidRPr="00761AA9">
        <w:rPr>
          <w:rFonts w:ascii="Book Antiqua" w:hAnsi="Book Antiqua"/>
          <w:color w:val="000000" w:themeColor="text1"/>
        </w:rPr>
        <w:t>whilst</w:t>
      </w:r>
      <w:r w:rsidRPr="00761AA9">
        <w:rPr>
          <w:rFonts w:ascii="Book Antiqua" w:hAnsi="Book Antiqua"/>
          <w:color w:val="000000" w:themeColor="text1"/>
        </w:rPr>
        <w:t xml:space="preserve"> secondary AF occurs as a result of pre-existing cardiac disease. This has implications </w:t>
      </w:r>
      <w:r w:rsidR="00B6440E" w:rsidRPr="00761AA9">
        <w:rPr>
          <w:rFonts w:ascii="Book Antiqua" w:hAnsi="Book Antiqua"/>
          <w:color w:val="000000" w:themeColor="text1"/>
        </w:rPr>
        <w:t>when looking at the surgical management of AF</w:t>
      </w:r>
      <w:r w:rsidR="0007404C" w:rsidRPr="00761AA9">
        <w:rPr>
          <w:rFonts w:ascii="Book Antiqua" w:hAnsi="Book Antiqua"/>
          <w:color w:val="000000" w:themeColor="text1"/>
        </w:rPr>
        <w:t>.</w:t>
      </w:r>
      <w:r w:rsidR="003A680E" w:rsidRPr="00761AA9">
        <w:rPr>
          <w:rFonts w:ascii="Book Antiqua" w:hAnsi="Book Antiqua"/>
          <w:color w:val="000000" w:themeColor="text1"/>
        </w:rPr>
        <w:t xml:space="preserve"> Whilst p</w:t>
      </w:r>
      <w:r w:rsidR="007F3E2A" w:rsidRPr="00761AA9">
        <w:rPr>
          <w:rFonts w:ascii="Book Antiqua" w:hAnsi="Book Antiqua"/>
          <w:color w:val="000000" w:themeColor="text1"/>
        </w:rPr>
        <w:t xml:space="preserve">atients with </w:t>
      </w:r>
      <w:r w:rsidRPr="00761AA9">
        <w:rPr>
          <w:rFonts w:ascii="Book Antiqua" w:hAnsi="Book Antiqua"/>
          <w:color w:val="000000" w:themeColor="text1"/>
        </w:rPr>
        <w:t xml:space="preserve">secondary AF benefit from concomitant treatment </w:t>
      </w:r>
      <w:r w:rsidR="006D5A67" w:rsidRPr="00761AA9">
        <w:rPr>
          <w:rFonts w:ascii="Book Antiqua" w:hAnsi="Book Antiqua"/>
          <w:color w:val="000000" w:themeColor="text1"/>
        </w:rPr>
        <w:t>alongside other cardiac surgical procedures</w:t>
      </w:r>
      <w:r w:rsidR="0007404C" w:rsidRPr="00761AA9">
        <w:rPr>
          <w:rFonts w:ascii="Book Antiqua" w:hAnsi="Book Antiqua"/>
          <w:color w:val="000000" w:themeColor="text1"/>
        </w:rPr>
        <w:t>, catheter ablation</w:t>
      </w:r>
      <w:r w:rsidR="006D5A67" w:rsidRPr="00761AA9">
        <w:rPr>
          <w:rFonts w:ascii="Book Antiqua" w:hAnsi="Book Antiqua"/>
          <w:color w:val="000000" w:themeColor="text1"/>
        </w:rPr>
        <w:t xml:space="preserve"> </w:t>
      </w:r>
      <w:r w:rsidR="003A680E" w:rsidRPr="00761AA9">
        <w:rPr>
          <w:rFonts w:ascii="Book Antiqua" w:hAnsi="Book Antiqua"/>
          <w:color w:val="000000" w:themeColor="text1"/>
        </w:rPr>
        <w:t>alone</w:t>
      </w:r>
      <w:r w:rsidR="0007404C" w:rsidRPr="00761AA9">
        <w:rPr>
          <w:rFonts w:ascii="Book Antiqua" w:hAnsi="Book Antiqua"/>
          <w:color w:val="000000" w:themeColor="text1"/>
        </w:rPr>
        <w:t xml:space="preserve"> </w:t>
      </w:r>
      <w:r w:rsidR="003A680E" w:rsidRPr="00761AA9">
        <w:rPr>
          <w:rFonts w:ascii="Book Antiqua" w:hAnsi="Book Antiqua"/>
          <w:color w:val="000000" w:themeColor="text1"/>
        </w:rPr>
        <w:t>is</w:t>
      </w:r>
      <w:r w:rsidR="0007404C" w:rsidRPr="00761AA9">
        <w:rPr>
          <w:rFonts w:ascii="Book Antiqua" w:hAnsi="Book Antiqua"/>
          <w:color w:val="000000" w:themeColor="text1"/>
        </w:rPr>
        <w:t xml:space="preserve"> </w:t>
      </w:r>
      <w:r w:rsidR="006D5A67" w:rsidRPr="00761AA9">
        <w:rPr>
          <w:rFonts w:ascii="Book Antiqua" w:hAnsi="Book Antiqua"/>
          <w:color w:val="000000" w:themeColor="text1"/>
        </w:rPr>
        <w:t>a</w:t>
      </w:r>
      <w:r w:rsidR="0007404C" w:rsidRPr="00761AA9">
        <w:rPr>
          <w:rFonts w:ascii="Book Antiqua" w:hAnsi="Book Antiqua"/>
          <w:color w:val="000000" w:themeColor="text1"/>
        </w:rPr>
        <w:t xml:space="preserve"> </w:t>
      </w:r>
      <w:r w:rsidR="006D5A67" w:rsidRPr="00761AA9">
        <w:rPr>
          <w:rFonts w:ascii="Book Antiqua" w:hAnsi="Book Antiqua"/>
          <w:color w:val="000000" w:themeColor="text1"/>
        </w:rPr>
        <w:t>more</w:t>
      </w:r>
      <w:r w:rsidR="0007404C" w:rsidRPr="00761AA9">
        <w:rPr>
          <w:rFonts w:ascii="Book Antiqua" w:hAnsi="Book Antiqua"/>
          <w:color w:val="000000" w:themeColor="text1"/>
        </w:rPr>
        <w:t xml:space="preserve"> </w:t>
      </w:r>
      <w:r w:rsidR="006D5A67" w:rsidRPr="00761AA9">
        <w:rPr>
          <w:rFonts w:ascii="Book Antiqua" w:hAnsi="Book Antiqua"/>
          <w:color w:val="000000" w:themeColor="text1"/>
        </w:rPr>
        <w:t>suitable</w:t>
      </w:r>
      <w:r w:rsidR="0007404C" w:rsidRPr="00761AA9">
        <w:rPr>
          <w:rFonts w:ascii="Book Antiqua" w:hAnsi="Book Antiqua"/>
          <w:color w:val="000000" w:themeColor="text1"/>
        </w:rPr>
        <w:t xml:space="preserve"> treatment</w:t>
      </w:r>
      <w:r w:rsidR="006D5A67" w:rsidRPr="00761AA9">
        <w:rPr>
          <w:rFonts w:ascii="Book Antiqua" w:hAnsi="Book Antiqua"/>
          <w:color w:val="000000" w:themeColor="text1"/>
        </w:rPr>
        <w:t xml:space="preserve"> modality</w:t>
      </w:r>
      <w:r w:rsidR="00FF5012">
        <w:rPr>
          <w:rFonts w:ascii="Book Antiqua" w:hAnsi="Book Antiqua"/>
          <w:color w:val="000000" w:themeColor="text1"/>
        </w:rPr>
        <w:t xml:space="preserve"> for paroxysmal primary </w:t>
      </w:r>
      <w:proofErr w:type="gramStart"/>
      <w:r w:rsidR="00FF5012">
        <w:rPr>
          <w:rFonts w:ascii="Book Antiqua" w:hAnsi="Book Antiqua"/>
          <w:color w:val="000000" w:themeColor="text1"/>
        </w:rPr>
        <w:t>AF</w:t>
      </w:r>
      <w:r w:rsidR="00904D07" w:rsidRPr="00761AA9">
        <w:rPr>
          <w:rFonts w:ascii="Book Antiqua" w:hAnsi="Book Antiqua"/>
          <w:color w:val="000000" w:themeColor="text1"/>
          <w:vertAlign w:val="superscript"/>
        </w:rPr>
        <w:t>[</w:t>
      </w:r>
      <w:proofErr w:type="gramEnd"/>
      <w:r w:rsidR="00192A6D" w:rsidRPr="00761AA9">
        <w:rPr>
          <w:rFonts w:ascii="Book Antiqua" w:hAnsi="Book Antiqua"/>
          <w:color w:val="000000" w:themeColor="text1"/>
          <w:vertAlign w:val="superscript"/>
        </w:rPr>
        <w:t>12-15</w:t>
      </w:r>
      <w:r w:rsidR="00904D07" w:rsidRPr="00761AA9">
        <w:rPr>
          <w:rFonts w:ascii="Book Antiqua" w:hAnsi="Book Antiqua"/>
          <w:color w:val="000000" w:themeColor="text1"/>
          <w:vertAlign w:val="superscript"/>
        </w:rPr>
        <w:t>]</w:t>
      </w:r>
      <w:r w:rsidRPr="00761AA9">
        <w:rPr>
          <w:rFonts w:ascii="Book Antiqua" w:hAnsi="Book Antiqua"/>
          <w:color w:val="000000" w:themeColor="text1"/>
        </w:rPr>
        <w:t xml:space="preserve">. </w:t>
      </w:r>
    </w:p>
    <w:p w14:paraId="7D64AFDD" w14:textId="77777777" w:rsidR="000174B4" w:rsidRPr="00761AA9" w:rsidRDefault="000174B4" w:rsidP="0014285E">
      <w:pPr>
        <w:pStyle w:val="Heading1"/>
        <w:spacing w:before="0" w:line="360" w:lineRule="auto"/>
        <w:jc w:val="both"/>
        <w:rPr>
          <w:rFonts w:ascii="Book Antiqua" w:hAnsi="Book Antiqua"/>
          <w:color w:val="000000" w:themeColor="text1"/>
          <w:sz w:val="24"/>
          <w:szCs w:val="24"/>
        </w:rPr>
      </w:pPr>
    </w:p>
    <w:p w14:paraId="0B34A32D" w14:textId="1ABBAC2C" w:rsidR="000174B4" w:rsidRPr="00761AA9" w:rsidRDefault="000174B4" w:rsidP="0014285E">
      <w:pPr>
        <w:pStyle w:val="Heading1"/>
        <w:spacing w:before="0" w:line="360" w:lineRule="auto"/>
        <w:jc w:val="both"/>
        <w:rPr>
          <w:rFonts w:ascii="Book Antiqua" w:hAnsi="Book Antiqua"/>
          <w:color w:val="000000" w:themeColor="text1"/>
          <w:sz w:val="24"/>
          <w:szCs w:val="24"/>
        </w:rPr>
      </w:pPr>
      <w:r w:rsidRPr="00761AA9">
        <w:rPr>
          <w:rFonts w:ascii="Book Antiqua" w:hAnsi="Book Antiqua"/>
          <w:color w:val="000000" w:themeColor="text1"/>
          <w:sz w:val="24"/>
          <w:szCs w:val="24"/>
        </w:rPr>
        <w:t>SURGICAL MANAGEMENT OF AF</w:t>
      </w:r>
    </w:p>
    <w:p w14:paraId="1FCCC8B0" w14:textId="40C0271C" w:rsidR="00736902" w:rsidRPr="00761AA9" w:rsidRDefault="00BE58ED" w:rsidP="0014285E">
      <w:pPr>
        <w:pStyle w:val="Heading2"/>
        <w:spacing w:before="0" w:line="360" w:lineRule="auto"/>
        <w:jc w:val="both"/>
        <w:rPr>
          <w:rFonts w:ascii="Book Antiqua" w:hAnsi="Book Antiqua"/>
          <w:i/>
          <w:color w:val="000000" w:themeColor="text1"/>
          <w:sz w:val="24"/>
          <w:szCs w:val="24"/>
        </w:rPr>
      </w:pPr>
      <w:r w:rsidRPr="00761AA9">
        <w:rPr>
          <w:rFonts w:ascii="Book Antiqua" w:hAnsi="Book Antiqua"/>
          <w:i/>
          <w:color w:val="000000" w:themeColor="text1"/>
          <w:sz w:val="24"/>
          <w:szCs w:val="24"/>
        </w:rPr>
        <w:t>Correct n</w:t>
      </w:r>
      <w:r w:rsidR="00932CB3" w:rsidRPr="00761AA9">
        <w:rPr>
          <w:rFonts w:ascii="Book Antiqua" w:hAnsi="Book Antiqua"/>
          <w:i/>
          <w:color w:val="000000" w:themeColor="text1"/>
          <w:sz w:val="24"/>
          <w:szCs w:val="24"/>
        </w:rPr>
        <w:t xml:space="preserve">omenclature for surgical procedures </w:t>
      </w:r>
      <w:r w:rsidRPr="00761AA9">
        <w:rPr>
          <w:rFonts w:ascii="Book Antiqua" w:hAnsi="Book Antiqua"/>
          <w:i/>
          <w:color w:val="000000" w:themeColor="text1"/>
          <w:sz w:val="24"/>
          <w:szCs w:val="24"/>
        </w:rPr>
        <w:t xml:space="preserve">used in </w:t>
      </w:r>
      <w:r w:rsidR="00736902" w:rsidRPr="00761AA9">
        <w:rPr>
          <w:rFonts w:ascii="Book Antiqua" w:hAnsi="Book Antiqua"/>
          <w:i/>
          <w:color w:val="000000" w:themeColor="text1"/>
          <w:sz w:val="24"/>
          <w:szCs w:val="24"/>
        </w:rPr>
        <w:t>AF</w:t>
      </w:r>
      <w:r w:rsidRPr="00761AA9">
        <w:rPr>
          <w:rFonts w:ascii="Book Antiqua" w:hAnsi="Book Antiqua"/>
          <w:i/>
          <w:color w:val="000000" w:themeColor="text1"/>
          <w:sz w:val="24"/>
          <w:szCs w:val="24"/>
        </w:rPr>
        <w:t xml:space="preserve"> management</w:t>
      </w:r>
    </w:p>
    <w:p w14:paraId="52FE7B30" w14:textId="2F7D030D" w:rsidR="00192A6D" w:rsidRPr="00761AA9" w:rsidRDefault="00736902" w:rsidP="0014285E">
      <w:pPr>
        <w:spacing w:line="360" w:lineRule="auto"/>
        <w:jc w:val="both"/>
        <w:rPr>
          <w:rFonts w:ascii="Book Antiqua" w:hAnsi="Book Antiqua"/>
          <w:color w:val="000000" w:themeColor="text1"/>
        </w:rPr>
      </w:pPr>
      <w:r w:rsidRPr="00761AA9">
        <w:rPr>
          <w:rFonts w:ascii="Book Antiqua" w:hAnsi="Book Antiqua"/>
          <w:color w:val="000000" w:themeColor="text1"/>
        </w:rPr>
        <w:t xml:space="preserve">According to </w:t>
      </w:r>
      <w:r w:rsidR="007A5706" w:rsidRPr="00761AA9">
        <w:rPr>
          <w:rFonts w:ascii="Book Antiqua" w:hAnsi="Book Antiqua"/>
          <w:color w:val="000000" w:themeColor="text1"/>
        </w:rPr>
        <w:t xml:space="preserve">2012 HRS/EHRA/ESC guidelines </w:t>
      </w:r>
      <w:r w:rsidRPr="00761AA9">
        <w:rPr>
          <w:rFonts w:ascii="Book Antiqua" w:hAnsi="Book Antiqua"/>
          <w:color w:val="000000" w:themeColor="text1"/>
        </w:rPr>
        <w:t>the term “Maze” procedure should only be used to refer to the Cox-Maze III lesion set. The above term should not be used for other less extensive lesion sets. Furthermore, the suggested terminology for ablative procedures is as follows: a) full Cox-Maze les</w:t>
      </w:r>
      <w:r w:rsidR="00192A6D" w:rsidRPr="00761AA9">
        <w:rPr>
          <w:rFonts w:ascii="Book Antiqua" w:hAnsi="Book Antiqua"/>
          <w:color w:val="000000" w:themeColor="text1"/>
        </w:rPr>
        <w:t xml:space="preserve">ion set b) </w:t>
      </w:r>
      <w:r w:rsidR="007A641B" w:rsidRPr="00761AA9">
        <w:rPr>
          <w:rFonts w:ascii="Book Antiqua" w:hAnsi="Book Antiqua"/>
          <w:color w:val="000000" w:themeColor="text1"/>
        </w:rPr>
        <w:t>Left Atrial Appendage (</w:t>
      </w:r>
      <w:r w:rsidR="00192A6D" w:rsidRPr="00761AA9">
        <w:rPr>
          <w:rFonts w:ascii="Book Antiqua" w:hAnsi="Book Antiqua"/>
          <w:color w:val="000000" w:themeColor="text1"/>
        </w:rPr>
        <w:t>LA</w:t>
      </w:r>
      <w:r w:rsidR="007A641B" w:rsidRPr="00761AA9">
        <w:rPr>
          <w:rFonts w:ascii="Book Antiqua" w:hAnsi="Book Antiqua"/>
          <w:color w:val="000000" w:themeColor="text1"/>
        </w:rPr>
        <w:t>A)</w:t>
      </w:r>
      <w:r w:rsidR="00192A6D" w:rsidRPr="00761AA9">
        <w:rPr>
          <w:rFonts w:ascii="Book Antiqua" w:hAnsi="Book Antiqua"/>
          <w:color w:val="000000" w:themeColor="text1"/>
        </w:rPr>
        <w:t xml:space="preserve"> lesion set c) </w:t>
      </w:r>
      <w:r w:rsidR="007A641B" w:rsidRPr="00761AA9">
        <w:rPr>
          <w:rFonts w:ascii="Book Antiqua" w:hAnsi="Book Antiqua"/>
          <w:color w:val="000000" w:themeColor="text1"/>
        </w:rPr>
        <w:t>Pulmonary Vein Isolation (</w:t>
      </w:r>
      <w:r w:rsidR="00192A6D" w:rsidRPr="00761AA9">
        <w:rPr>
          <w:rFonts w:ascii="Book Antiqua" w:hAnsi="Book Antiqua"/>
          <w:color w:val="000000" w:themeColor="text1"/>
        </w:rPr>
        <w:t>PVI</w:t>
      </w:r>
      <w:r w:rsidR="007A641B" w:rsidRPr="00761AA9">
        <w:rPr>
          <w:rFonts w:ascii="Book Antiqua" w:hAnsi="Book Antiqua"/>
          <w:color w:val="000000" w:themeColor="text1"/>
        </w:rPr>
        <w:t>)</w:t>
      </w:r>
      <w:r w:rsidRPr="00761AA9">
        <w:rPr>
          <w:rFonts w:ascii="Book Antiqua" w:hAnsi="Book Antiqua"/>
          <w:color w:val="000000" w:themeColor="text1"/>
          <w:vertAlign w:val="superscript"/>
        </w:rPr>
        <w:t>[</w:t>
      </w:r>
      <w:r w:rsidR="00192A6D" w:rsidRPr="00761AA9">
        <w:rPr>
          <w:rFonts w:ascii="Book Antiqua" w:hAnsi="Book Antiqua"/>
          <w:color w:val="000000" w:themeColor="text1"/>
          <w:vertAlign w:val="superscript"/>
        </w:rPr>
        <w:t>4,14</w:t>
      </w:r>
      <w:r w:rsidRPr="00761AA9">
        <w:rPr>
          <w:rFonts w:ascii="Book Antiqua" w:hAnsi="Book Antiqua"/>
          <w:color w:val="000000" w:themeColor="text1"/>
          <w:vertAlign w:val="superscript"/>
        </w:rPr>
        <w:t>]</w:t>
      </w:r>
      <w:r w:rsidR="00192A6D" w:rsidRPr="00761AA9">
        <w:rPr>
          <w:rFonts w:ascii="Book Antiqua" w:hAnsi="Book Antiqua"/>
          <w:color w:val="000000" w:themeColor="text1"/>
        </w:rPr>
        <w:t>.</w:t>
      </w:r>
    </w:p>
    <w:p w14:paraId="2CC8C344" w14:textId="77777777" w:rsidR="000174B4" w:rsidRPr="00761AA9" w:rsidRDefault="000174B4" w:rsidP="0014285E">
      <w:pPr>
        <w:spacing w:line="360" w:lineRule="auto"/>
        <w:jc w:val="both"/>
        <w:rPr>
          <w:rFonts w:ascii="Book Antiqua" w:hAnsi="Book Antiqua"/>
          <w:color w:val="000000" w:themeColor="text1"/>
        </w:rPr>
      </w:pPr>
    </w:p>
    <w:p w14:paraId="35DB7D16" w14:textId="45AA5760" w:rsidR="007C7EFB" w:rsidRPr="00761AA9" w:rsidRDefault="00100179" w:rsidP="0014285E">
      <w:pPr>
        <w:pStyle w:val="Heading1"/>
        <w:spacing w:before="0" w:line="360" w:lineRule="auto"/>
        <w:jc w:val="both"/>
        <w:rPr>
          <w:rFonts w:ascii="Book Antiqua" w:hAnsi="Book Antiqua"/>
          <w:i/>
          <w:color w:val="000000" w:themeColor="text1"/>
          <w:sz w:val="24"/>
          <w:szCs w:val="24"/>
        </w:rPr>
      </w:pPr>
      <w:r w:rsidRPr="00761AA9">
        <w:rPr>
          <w:rFonts w:ascii="Book Antiqua" w:hAnsi="Book Antiqua"/>
          <w:i/>
          <w:color w:val="000000" w:themeColor="text1"/>
          <w:sz w:val="24"/>
          <w:szCs w:val="24"/>
        </w:rPr>
        <w:t xml:space="preserve">The Cox – </w:t>
      </w:r>
      <w:r w:rsidR="00670A4B" w:rsidRPr="00761AA9">
        <w:rPr>
          <w:rFonts w:ascii="Book Antiqua" w:hAnsi="Book Antiqua"/>
          <w:i/>
          <w:color w:val="000000" w:themeColor="text1"/>
          <w:sz w:val="24"/>
          <w:szCs w:val="24"/>
        </w:rPr>
        <w:t xml:space="preserve">Maze </w:t>
      </w:r>
      <w:r w:rsidR="00006E35" w:rsidRPr="00761AA9">
        <w:rPr>
          <w:rFonts w:ascii="Book Antiqua" w:hAnsi="Book Antiqua"/>
          <w:i/>
          <w:color w:val="000000" w:themeColor="text1"/>
          <w:sz w:val="24"/>
          <w:szCs w:val="24"/>
        </w:rPr>
        <w:t xml:space="preserve">“cut and sew” </w:t>
      </w:r>
      <w:r w:rsidR="00670A4B" w:rsidRPr="00761AA9">
        <w:rPr>
          <w:rFonts w:ascii="Book Antiqua" w:hAnsi="Book Antiqua"/>
          <w:i/>
          <w:color w:val="000000" w:themeColor="text1"/>
          <w:sz w:val="24"/>
          <w:szCs w:val="24"/>
        </w:rPr>
        <w:t xml:space="preserve">procedure </w:t>
      </w:r>
    </w:p>
    <w:p w14:paraId="405A72A9" w14:textId="1A9E4ADA" w:rsidR="007C7EFB" w:rsidRPr="00761AA9" w:rsidRDefault="007C7EFB" w:rsidP="0014285E">
      <w:pPr>
        <w:pStyle w:val="Heading2"/>
        <w:spacing w:before="0" w:line="360" w:lineRule="auto"/>
        <w:jc w:val="both"/>
        <w:rPr>
          <w:rFonts w:ascii="Book Antiqua" w:hAnsi="Book Antiqua"/>
          <w:i/>
          <w:color w:val="000000" w:themeColor="text1"/>
          <w:sz w:val="24"/>
          <w:szCs w:val="24"/>
        </w:rPr>
      </w:pPr>
      <w:r w:rsidRPr="00761AA9">
        <w:rPr>
          <w:rFonts w:ascii="Book Antiqua" w:hAnsi="Book Antiqua"/>
          <w:i/>
          <w:color w:val="000000" w:themeColor="text1"/>
          <w:sz w:val="24"/>
          <w:szCs w:val="24"/>
        </w:rPr>
        <w:t>Cox – Maze I and II</w:t>
      </w:r>
    </w:p>
    <w:p w14:paraId="7BEA014B" w14:textId="37BB5FC5" w:rsidR="00DB2090" w:rsidRPr="00761AA9" w:rsidRDefault="004D096F" w:rsidP="0014285E">
      <w:pPr>
        <w:spacing w:line="360" w:lineRule="auto"/>
        <w:jc w:val="both"/>
        <w:rPr>
          <w:rFonts w:ascii="Book Antiqua" w:hAnsi="Book Antiqua"/>
          <w:color w:val="000000" w:themeColor="text1"/>
        </w:rPr>
      </w:pPr>
      <w:r w:rsidRPr="00761AA9">
        <w:rPr>
          <w:rFonts w:ascii="Book Antiqua" w:hAnsi="Book Antiqua"/>
          <w:color w:val="000000" w:themeColor="text1"/>
        </w:rPr>
        <w:t xml:space="preserve">Cox </w:t>
      </w:r>
      <w:r w:rsidR="00D761CD" w:rsidRPr="00761AA9">
        <w:rPr>
          <w:rFonts w:ascii="Book Antiqua" w:hAnsi="Book Antiqua"/>
          <w:i/>
          <w:color w:val="000000" w:themeColor="text1"/>
        </w:rPr>
        <w:t xml:space="preserve">et </w:t>
      </w:r>
      <w:proofErr w:type="gramStart"/>
      <w:r w:rsidR="00D761CD" w:rsidRPr="00761AA9">
        <w:rPr>
          <w:rFonts w:ascii="Book Antiqua" w:hAnsi="Book Antiqua"/>
          <w:i/>
          <w:color w:val="000000" w:themeColor="text1"/>
        </w:rPr>
        <w:t>al</w:t>
      </w:r>
      <w:r w:rsidR="0083767A" w:rsidRPr="00761AA9">
        <w:rPr>
          <w:rFonts w:ascii="Book Antiqua" w:eastAsia="宋体" w:hAnsi="Book Antiqua" w:hint="eastAsia"/>
          <w:color w:val="000000" w:themeColor="text1"/>
          <w:vertAlign w:val="superscript"/>
          <w:lang w:eastAsia="zh-CN"/>
        </w:rPr>
        <w:t>[</w:t>
      </w:r>
      <w:proofErr w:type="gramEnd"/>
      <w:r w:rsidR="0083767A" w:rsidRPr="00761AA9">
        <w:rPr>
          <w:rFonts w:ascii="Book Antiqua" w:eastAsia="宋体" w:hAnsi="Book Antiqua" w:hint="eastAsia"/>
          <w:color w:val="000000" w:themeColor="text1"/>
          <w:vertAlign w:val="superscript"/>
          <w:lang w:eastAsia="zh-CN"/>
        </w:rPr>
        <w:t>6]</w:t>
      </w:r>
      <w:r w:rsidRPr="00761AA9">
        <w:rPr>
          <w:rFonts w:ascii="Book Antiqua" w:hAnsi="Book Antiqua"/>
          <w:color w:val="000000" w:themeColor="text1"/>
          <w:vertAlign w:val="superscript"/>
        </w:rPr>
        <w:t xml:space="preserve"> </w:t>
      </w:r>
      <w:r w:rsidRPr="00761AA9">
        <w:rPr>
          <w:rFonts w:ascii="Book Antiqua" w:hAnsi="Book Antiqua"/>
          <w:color w:val="000000" w:themeColor="text1"/>
        </w:rPr>
        <w:t>first described the Cox-Maze procedure in 1991</w:t>
      </w:r>
      <w:r w:rsidR="003E22F8" w:rsidRPr="00761AA9">
        <w:rPr>
          <w:rFonts w:ascii="Book Antiqua" w:hAnsi="Book Antiqua"/>
          <w:color w:val="000000" w:themeColor="text1"/>
        </w:rPr>
        <w:t xml:space="preserve">. </w:t>
      </w:r>
      <w:r w:rsidR="009E6E22" w:rsidRPr="00761AA9">
        <w:rPr>
          <w:rFonts w:ascii="Book Antiqua" w:hAnsi="Book Antiqua"/>
          <w:color w:val="000000" w:themeColor="text1"/>
        </w:rPr>
        <w:t>The Cox-Maze I</w:t>
      </w:r>
      <w:r w:rsidR="00C905BB" w:rsidRPr="00761AA9">
        <w:rPr>
          <w:rFonts w:ascii="Book Antiqua" w:hAnsi="Book Antiqua"/>
          <w:color w:val="000000" w:themeColor="text1"/>
        </w:rPr>
        <w:t xml:space="preserve"> (CM</w:t>
      </w:r>
      <w:r w:rsidR="00BD2ED5" w:rsidRPr="00761AA9">
        <w:rPr>
          <w:rFonts w:ascii="Book Antiqua" w:hAnsi="Book Antiqua"/>
          <w:color w:val="000000" w:themeColor="text1"/>
        </w:rPr>
        <w:t>-</w:t>
      </w:r>
      <w:r w:rsidR="007560C0" w:rsidRPr="00761AA9">
        <w:rPr>
          <w:rFonts w:ascii="Book Antiqua" w:hAnsi="Book Antiqua"/>
          <w:color w:val="000000" w:themeColor="text1"/>
        </w:rPr>
        <w:t>I)</w:t>
      </w:r>
      <w:r w:rsidR="009E6E22" w:rsidRPr="00761AA9">
        <w:rPr>
          <w:rFonts w:ascii="Book Antiqua" w:hAnsi="Book Antiqua"/>
          <w:color w:val="000000" w:themeColor="text1"/>
        </w:rPr>
        <w:t xml:space="preserve"> procedure was initial</w:t>
      </w:r>
      <w:r w:rsidR="002E446E" w:rsidRPr="00761AA9">
        <w:rPr>
          <w:rFonts w:ascii="Book Antiqua" w:hAnsi="Book Antiqua"/>
          <w:color w:val="000000" w:themeColor="text1"/>
        </w:rPr>
        <w:t>ly</w:t>
      </w:r>
      <w:r w:rsidR="009E6E22" w:rsidRPr="00761AA9">
        <w:rPr>
          <w:rFonts w:ascii="Book Antiqua" w:hAnsi="Book Antiqua"/>
          <w:color w:val="000000" w:themeColor="text1"/>
        </w:rPr>
        <w:t xml:space="preserve"> developed</w:t>
      </w:r>
      <w:r w:rsidR="00DB2090" w:rsidRPr="00761AA9">
        <w:rPr>
          <w:rFonts w:ascii="Book Antiqua" w:hAnsi="Book Antiqua"/>
          <w:color w:val="000000" w:themeColor="text1"/>
        </w:rPr>
        <w:t>,</w:t>
      </w:r>
      <w:r w:rsidR="009E6E22" w:rsidRPr="00761AA9">
        <w:rPr>
          <w:rFonts w:ascii="Book Antiqua" w:hAnsi="Book Antiqua"/>
          <w:color w:val="000000" w:themeColor="text1"/>
        </w:rPr>
        <w:t xml:space="preserve"> </w:t>
      </w:r>
      <w:r w:rsidR="002E446E" w:rsidRPr="00761AA9">
        <w:rPr>
          <w:rFonts w:ascii="Book Antiqua" w:hAnsi="Book Antiqua"/>
          <w:color w:val="000000" w:themeColor="text1"/>
        </w:rPr>
        <w:t>consisting of</w:t>
      </w:r>
      <w:r w:rsidR="009E6E22" w:rsidRPr="00761AA9">
        <w:rPr>
          <w:rFonts w:ascii="Book Antiqua" w:hAnsi="Book Antiqua"/>
          <w:color w:val="000000" w:themeColor="text1"/>
        </w:rPr>
        <w:t xml:space="preserve"> a set of le</w:t>
      </w:r>
      <w:r w:rsidR="002E446E" w:rsidRPr="00761AA9">
        <w:rPr>
          <w:rFonts w:ascii="Book Antiqua" w:hAnsi="Book Antiqua"/>
          <w:color w:val="000000" w:themeColor="text1"/>
        </w:rPr>
        <w:t xml:space="preserve">sions </w:t>
      </w:r>
      <w:r w:rsidR="006A5EEE" w:rsidRPr="00761AA9">
        <w:rPr>
          <w:rFonts w:ascii="Book Antiqua" w:hAnsi="Book Antiqua"/>
          <w:color w:val="000000" w:themeColor="text1"/>
        </w:rPr>
        <w:t>generating</w:t>
      </w:r>
      <w:r w:rsidR="008D45C1" w:rsidRPr="00761AA9">
        <w:rPr>
          <w:rFonts w:ascii="Book Antiqua" w:hAnsi="Book Antiqua"/>
          <w:color w:val="000000" w:themeColor="text1"/>
        </w:rPr>
        <w:t xml:space="preserve"> </w:t>
      </w:r>
      <w:r w:rsidR="002E446E" w:rsidRPr="00761AA9">
        <w:rPr>
          <w:rFonts w:ascii="Book Antiqua" w:hAnsi="Book Antiqua"/>
          <w:color w:val="000000" w:themeColor="text1"/>
        </w:rPr>
        <w:t>a</w:t>
      </w:r>
      <w:r w:rsidR="00F07D91" w:rsidRPr="00761AA9">
        <w:rPr>
          <w:rFonts w:ascii="Book Antiqua" w:hAnsi="Book Antiqua"/>
          <w:color w:val="000000" w:themeColor="text1"/>
        </w:rPr>
        <w:t xml:space="preserve">n </w:t>
      </w:r>
      <w:r w:rsidR="008D45C1" w:rsidRPr="00761AA9">
        <w:rPr>
          <w:rFonts w:ascii="Book Antiqua" w:hAnsi="Book Antiqua"/>
          <w:color w:val="000000" w:themeColor="text1"/>
        </w:rPr>
        <w:t>“</w:t>
      </w:r>
      <w:r w:rsidR="00F07D91" w:rsidRPr="00761AA9">
        <w:rPr>
          <w:rFonts w:ascii="Book Antiqua" w:hAnsi="Book Antiqua"/>
          <w:color w:val="000000" w:themeColor="text1"/>
        </w:rPr>
        <w:t>electrical</w:t>
      </w:r>
      <w:r w:rsidR="008D45C1" w:rsidRPr="00761AA9">
        <w:rPr>
          <w:rFonts w:ascii="Book Antiqua" w:hAnsi="Book Antiqua"/>
          <w:color w:val="000000" w:themeColor="text1"/>
        </w:rPr>
        <w:t xml:space="preserve"> m</w:t>
      </w:r>
      <w:r w:rsidR="002E446E" w:rsidRPr="00761AA9">
        <w:rPr>
          <w:rFonts w:ascii="Book Antiqua" w:hAnsi="Book Antiqua"/>
          <w:color w:val="000000" w:themeColor="text1"/>
        </w:rPr>
        <w:t xml:space="preserve">aze” through </w:t>
      </w:r>
      <w:r w:rsidR="00FE73DB" w:rsidRPr="00761AA9">
        <w:rPr>
          <w:rFonts w:ascii="Book Antiqua" w:hAnsi="Book Antiqua"/>
          <w:color w:val="000000" w:themeColor="text1"/>
        </w:rPr>
        <w:t>the atria. The li</w:t>
      </w:r>
      <w:r w:rsidR="006A5EEE" w:rsidRPr="00761AA9">
        <w:rPr>
          <w:rFonts w:ascii="Book Antiqua" w:hAnsi="Book Antiqua"/>
          <w:color w:val="000000" w:themeColor="text1"/>
        </w:rPr>
        <w:t>n</w:t>
      </w:r>
      <w:r w:rsidR="00FE73DB" w:rsidRPr="00761AA9">
        <w:rPr>
          <w:rFonts w:ascii="Book Antiqua" w:hAnsi="Book Antiqua"/>
          <w:color w:val="000000" w:themeColor="text1"/>
        </w:rPr>
        <w:t>ked atrial</w:t>
      </w:r>
      <w:r w:rsidR="002E446E" w:rsidRPr="00761AA9">
        <w:rPr>
          <w:rFonts w:ascii="Book Antiqua" w:hAnsi="Book Antiqua"/>
          <w:color w:val="000000" w:themeColor="text1"/>
        </w:rPr>
        <w:t xml:space="preserve"> </w:t>
      </w:r>
      <w:r w:rsidR="009E6E22" w:rsidRPr="00761AA9">
        <w:rPr>
          <w:rFonts w:ascii="Book Antiqua" w:hAnsi="Book Antiqua"/>
          <w:color w:val="000000" w:themeColor="text1"/>
        </w:rPr>
        <w:t>segments</w:t>
      </w:r>
      <w:r w:rsidR="00FE73DB" w:rsidRPr="00761AA9">
        <w:rPr>
          <w:rFonts w:ascii="Book Antiqua" w:hAnsi="Book Antiqua"/>
          <w:color w:val="000000" w:themeColor="text1"/>
        </w:rPr>
        <w:t xml:space="preserve"> </w:t>
      </w:r>
      <w:r w:rsidR="006A5EEE" w:rsidRPr="00761AA9">
        <w:rPr>
          <w:rFonts w:ascii="Book Antiqua" w:hAnsi="Book Antiqua"/>
          <w:color w:val="000000" w:themeColor="text1"/>
        </w:rPr>
        <w:t>were</w:t>
      </w:r>
      <w:r w:rsidR="002E446E" w:rsidRPr="00761AA9">
        <w:rPr>
          <w:rFonts w:ascii="Book Antiqua" w:hAnsi="Book Antiqua"/>
          <w:color w:val="000000" w:themeColor="text1"/>
        </w:rPr>
        <w:t xml:space="preserve"> </w:t>
      </w:r>
      <w:r w:rsidR="006A5EEE" w:rsidRPr="00761AA9">
        <w:rPr>
          <w:rFonts w:ascii="Book Antiqua" w:hAnsi="Book Antiqua"/>
          <w:color w:val="000000" w:themeColor="text1"/>
        </w:rPr>
        <w:t>created</w:t>
      </w:r>
      <w:r w:rsidR="002E446E" w:rsidRPr="00761AA9">
        <w:rPr>
          <w:rFonts w:ascii="Book Antiqua" w:hAnsi="Book Antiqua"/>
          <w:color w:val="000000" w:themeColor="text1"/>
        </w:rPr>
        <w:t xml:space="preserve"> </w:t>
      </w:r>
      <w:r w:rsidR="008D45C1" w:rsidRPr="00761AA9">
        <w:rPr>
          <w:rFonts w:ascii="Book Antiqua" w:hAnsi="Book Antiqua"/>
          <w:color w:val="000000" w:themeColor="text1"/>
        </w:rPr>
        <w:t xml:space="preserve">surgically </w:t>
      </w:r>
      <w:r w:rsidR="00995F5D" w:rsidRPr="00761AA9">
        <w:rPr>
          <w:rFonts w:ascii="Book Antiqua" w:hAnsi="Book Antiqua"/>
          <w:color w:val="000000" w:themeColor="text1"/>
        </w:rPr>
        <w:t xml:space="preserve">by </w:t>
      </w:r>
      <w:r w:rsidR="002E446E" w:rsidRPr="00761AA9">
        <w:rPr>
          <w:rFonts w:ascii="Book Antiqua" w:hAnsi="Book Antiqua"/>
          <w:color w:val="000000" w:themeColor="text1"/>
        </w:rPr>
        <w:t>cut</w:t>
      </w:r>
      <w:r w:rsidR="00DB2090" w:rsidRPr="00761AA9">
        <w:rPr>
          <w:rFonts w:ascii="Book Antiqua" w:hAnsi="Book Antiqua"/>
          <w:color w:val="000000" w:themeColor="text1"/>
        </w:rPr>
        <w:t>ting</w:t>
      </w:r>
      <w:r w:rsidR="002E446E" w:rsidRPr="00761AA9">
        <w:rPr>
          <w:rFonts w:ascii="Book Antiqua" w:hAnsi="Book Antiqua"/>
          <w:color w:val="000000" w:themeColor="text1"/>
        </w:rPr>
        <w:t xml:space="preserve"> and sew</w:t>
      </w:r>
      <w:r w:rsidR="00DB2090" w:rsidRPr="00761AA9">
        <w:rPr>
          <w:rFonts w:ascii="Book Antiqua" w:hAnsi="Book Antiqua"/>
          <w:color w:val="000000" w:themeColor="text1"/>
        </w:rPr>
        <w:t>ing</w:t>
      </w:r>
      <w:r w:rsidR="00995F5D" w:rsidRPr="00761AA9">
        <w:rPr>
          <w:rFonts w:ascii="Book Antiqua" w:hAnsi="Book Antiqua"/>
          <w:color w:val="000000" w:themeColor="text1"/>
        </w:rPr>
        <w:t xml:space="preserve"> </w:t>
      </w:r>
      <w:r w:rsidR="006A5EEE" w:rsidRPr="00761AA9">
        <w:rPr>
          <w:rFonts w:ascii="Book Antiqua" w:hAnsi="Book Antiqua"/>
          <w:color w:val="000000" w:themeColor="text1"/>
        </w:rPr>
        <w:t>in order</w:t>
      </w:r>
      <w:r w:rsidR="002E446E" w:rsidRPr="00761AA9">
        <w:rPr>
          <w:rFonts w:ascii="Book Antiqua" w:hAnsi="Book Antiqua"/>
          <w:color w:val="000000" w:themeColor="text1"/>
        </w:rPr>
        <w:t xml:space="preserve"> to</w:t>
      </w:r>
      <w:r w:rsidR="009E6E22" w:rsidRPr="00761AA9">
        <w:rPr>
          <w:rFonts w:ascii="Book Antiqua" w:hAnsi="Book Antiqua"/>
          <w:color w:val="000000" w:themeColor="text1"/>
        </w:rPr>
        <w:t xml:space="preserve"> </w:t>
      </w:r>
      <w:r w:rsidR="002E446E" w:rsidRPr="00761AA9">
        <w:rPr>
          <w:rFonts w:ascii="Book Antiqua" w:hAnsi="Book Antiqua"/>
          <w:color w:val="000000" w:themeColor="text1"/>
        </w:rPr>
        <w:t>interrupt and eliminate</w:t>
      </w:r>
      <w:r w:rsidR="00E863BD" w:rsidRPr="00761AA9">
        <w:rPr>
          <w:rFonts w:ascii="Book Antiqua" w:hAnsi="Book Antiqua"/>
          <w:color w:val="000000" w:themeColor="text1"/>
        </w:rPr>
        <w:t xml:space="preserve"> macro re-entrant </w:t>
      </w:r>
      <w:proofErr w:type="gramStart"/>
      <w:r w:rsidR="00E863BD" w:rsidRPr="00761AA9">
        <w:rPr>
          <w:rFonts w:ascii="Book Antiqua" w:hAnsi="Book Antiqua"/>
          <w:color w:val="000000" w:themeColor="text1"/>
        </w:rPr>
        <w:t>circuits</w:t>
      </w:r>
      <w:r w:rsidR="003E45D9" w:rsidRPr="00761AA9">
        <w:rPr>
          <w:rFonts w:ascii="Book Antiqua" w:hAnsi="Book Antiqua"/>
          <w:color w:val="000000" w:themeColor="text1"/>
          <w:vertAlign w:val="superscript"/>
        </w:rPr>
        <w:t>[</w:t>
      </w:r>
      <w:proofErr w:type="gramEnd"/>
      <w:r w:rsidR="00192A6D" w:rsidRPr="00761AA9">
        <w:rPr>
          <w:rFonts w:ascii="Book Antiqua" w:hAnsi="Book Antiqua"/>
          <w:color w:val="000000" w:themeColor="text1"/>
          <w:vertAlign w:val="superscript"/>
        </w:rPr>
        <w:t>7-10</w:t>
      </w:r>
      <w:r w:rsidR="00995F5D" w:rsidRPr="00761AA9">
        <w:rPr>
          <w:rFonts w:ascii="Book Antiqua" w:hAnsi="Book Antiqua"/>
          <w:color w:val="000000" w:themeColor="text1"/>
          <w:vertAlign w:val="superscript"/>
        </w:rPr>
        <w:t>]</w:t>
      </w:r>
      <w:r w:rsidR="009E6E22" w:rsidRPr="00761AA9">
        <w:rPr>
          <w:rFonts w:ascii="Book Antiqua" w:hAnsi="Book Antiqua"/>
          <w:color w:val="000000" w:themeColor="text1"/>
        </w:rPr>
        <w:t xml:space="preserve">. </w:t>
      </w:r>
      <w:r w:rsidR="002E446E" w:rsidRPr="00761AA9">
        <w:rPr>
          <w:rFonts w:ascii="Book Antiqua" w:hAnsi="Book Antiqua"/>
          <w:color w:val="000000" w:themeColor="text1"/>
        </w:rPr>
        <w:t xml:space="preserve">The Maze I procedure had several </w:t>
      </w:r>
      <w:r w:rsidR="00E863BD" w:rsidRPr="00761AA9">
        <w:rPr>
          <w:rFonts w:ascii="Book Antiqua" w:hAnsi="Book Antiqua"/>
          <w:color w:val="000000" w:themeColor="text1"/>
        </w:rPr>
        <w:t>limitations</w:t>
      </w:r>
      <w:r w:rsidR="002E446E" w:rsidRPr="00761AA9">
        <w:rPr>
          <w:rFonts w:ascii="Book Antiqua" w:hAnsi="Book Antiqua"/>
          <w:color w:val="000000" w:themeColor="text1"/>
        </w:rPr>
        <w:t xml:space="preserve"> including</w:t>
      </w:r>
      <w:r w:rsidR="004F71B4" w:rsidRPr="00761AA9">
        <w:rPr>
          <w:rFonts w:ascii="Book Antiqua" w:hAnsi="Book Antiqua"/>
          <w:color w:val="000000" w:themeColor="text1"/>
        </w:rPr>
        <w:t xml:space="preserve"> left atrial dysfunction and</w:t>
      </w:r>
      <w:r w:rsidR="002E446E" w:rsidRPr="00761AA9">
        <w:rPr>
          <w:rFonts w:ascii="Book Antiqua" w:hAnsi="Book Antiqua"/>
          <w:color w:val="000000" w:themeColor="text1"/>
        </w:rPr>
        <w:t xml:space="preserve"> </w:t>
      </w:r>
      <w:r w:rsidR="004F71B4" w:rsidRPr="00761AA9">
        <w:rPr>
          <w:rFonts w:ascii="Book Antiqua" w:hAnsi="Book Antiqua"/>
          <w:color w:val="000000" w:themeColor="text1"/>
        </w:rPr>
        <w:t xml:space="preserve">failure </w:t>
      </w:r>
      <w:r w:rsidR="002E446E" w:rsidRPr="00761AA9">
        <w:rPr>
          <w:rFonts w:ascii="Book Antiqua" w:hAnsi="Book Antiqua"/>
          <w:color w:val="000000" w:themeColor="text1"/>
        </w:rPr>
        <w:t>to generate sinus ta</w:t>
      </w:r>
      <w:r w:rsidR="00975F13" w:rsidRPr="00761AA9">
        <w:rPr>
          <w:rFonts w:ascii="Book Antiqua" w:hAnsi="Book Antiqua"/>
          <w:color w:val="000000" w:themeColor="text1"/>
        </w:rPr>
        <w:t>chycardia on exertion. The Cox-</w:t>
      </w:r>
      <w:r w:rsidR="002E446E" w:rsidRPr="00761AA9">
        <w:rPr>
          <w:rFonts w:ascii="Book Antiqua" w:hAnsi="Book Antiqua"/>
          <w:color w:val="000000" w:themeColor="text1"/>
        </w:rPr>
        <w:t xml:space="preserve">Maze II </w:t>
      </w:r>
      <w:r w:rsidR="00C905BB" w:rsidRPr="00761AA9">
        <w:rPr>
          <w:rFonts w:ascii="Book Antiqua" w:hAnsi="Book Antiqua"/>
          <w:color w:val="000000" w:themeColor="text1"/>
        </w:rPr>
        <w:t>(CM</w:t>
      </w:r>
      <w:r w:rsidR="00BD2ED5" w:rsidRPr="00761AA9">
        <w:rPr>
          <w:rFonts w:ascii="Book Antiqua" w:hAnsi="Book Antiqua"/>
          <w:color w:val="000000" w:themeColor="text1"/>
        </w:rPr>
        <w:t>-</w:t>
      </w:r>
      <w:r w:rsidR="00C905BB" w:rsidRPr="00761AA9">
        <w:rPr>
          <w:rFonts w:ascii="Book Antiqua" w:hAnsi="Book Antiqua"/>
          <w:color w:val="000000" w:themeColor="text1"/>
        </w:rPr>
        <w:t xml:space="preserve">II) </w:t>
      </w:r>
      <w:r w:rsidR="002E446E" w:rsidRPr="00761AA9">
        <w:rPr>
          <w:rFonts w:ascii="Book Antiqua" w:hAnsi="Book Antiqua"/>
          <w:color w:val="000000" w:themeColor="text1"/>
        </w:rPr>
        <w:t xml:space="preserve">procedure was </w:t>
      </w:r>
      <w:r w:rsidR="004F71B4" w:rsidRPr="00761AA9">
        <w:rPr>
          <w:rFonts w:ascii="Book Antiqua" w:hAnsi="Book Antiqua"/>
          <w:color w:val="000000" w:themeColor="text1"/>
        </w:rPr>
        <w:t>subsequently</w:t>
      </w:r>
      <w:r w:rsidR="002E446E" w:rsidRPr="00761AA9">
        <w:rPr>
          <w:rFonts w:ascii="Book Antiqua" w:hAnsi="Book Antiqua"/>
          <w:color w:val="000000" w:themeColor="text1"/>
        </w:rPr>
        <w:t xml:space="preserve"> developed </w:t>
      </w:r>
      <w:r w:rsidR="00975F13" w:rsidRPr="00761AA9">
        <w:rPr>
          <w:rFonts w:ascii="Book Antiqua" w:hAnsi="Book Antiqua"/>
          <w:color w:val="000000" w:themeColor="text1"/>
        </w:rPr>
        <w:t>aiming</w:t>
      </w:r>
      <w:r w:rsidR="002E446E" w:rsidRPr="00761AA9">
        <w:rPr>
          <w:rFonts w:ascii="Book Antiqua" w:hAnsi="Book Antiqua"/>
          <w:color w:val="000000" w:themeColor="text1"/>
        </w:rPr>
        <w:t xml:space="preserve"> to overcome those limitations. </w:t>
      </w:r>
      <w:r w:rsidR="00E863BD" w:rsidRPr="00761AA9">
        <w:rPr>
          <w:rFonts w:ascii="Book Antiqua" w:hAnsi="Book Antiqua"/>
          <w:color w:val="000000" w:themeColor="text1"/>
        </w:rPr>
        <w:t xml:space="preserve">In </w:t>
      </w:r>
      <w:r w:rsidR="00751690" w:rsidRPr="00761AA9">
        <w:rPr>
          <w:rFonts w:ascii="Book Antiqua" w:hAnsi="Book Antiqua"/>
          <w:color w:val="000000" w:themeColor="text1"/>
        </w:rPr>
        <w:t xml:space="preserve">CM-II </w:t>
      </w:r>
      <w:r w:rsidR="00E863BD" w:rsidRPr="00761AA9">
        <w:rPr>
          <w:rFonts w:ascii="Book Antiqua" w:hAnsi="Book Antiqua"/>
          <w:color w:val="000000" w:themeColor="text1"/>
        </w:rPr>
        <w:t xml:space="preserve">a </w:t>
      </w:r>
      <w:r w:rsidR="00DE59E6" w:rsidRPr="00761AA9">
        <w:rPr>
          <w:rFonts w:ascii="Book Antiqua" w:hAnsi="Book Antiqua"/>
          <w:color w:val="000000" w:themeColor="text1"/>
        </w:rPr>
        <w:t>revised lesion set</w:t>
      </w:r>
      <w:r w:rsidR="00E863BD" w:rsidRPr="00761AA9">
        <w:rPr>
          <w:rFonts w:ascii="Book Antiqua" w:hAnsi="Book Antiqua"/>
          <w:color w:val="000000" w:themeColor="text1"/>
        </w:rPr>
        <w:t xml:space="preserve"> was used</w:t>
      </w:r>
      <w:r w:rsidR="00751690" w:rsidRPr="00761AA9">
        <w:rPr>
          <w:rFonts w:ascii="Book Antiqua" w:hAnsi="Book Antiqua"/>
          <w:color w:val="000000" w:themeColor="text1"/>
        </w:rPr>
        <w:t xml:space="preserve">, </w:t>
      </w:r>
      <w:r w:rsidR="00C827A1" w:rsidRPr="00761AA9">
        <w:rPr>
          <w:rFonts w:ascii="Book Antiqua" w:hAnsi="Book Antiqua"/>
          <w:color w:val="000000" w:themeColor="text1"/>
        </w:rPr>
        <w:t>in an attempt</w:t>
      </w:r>
      <w:r w:rsidR="00751690" w:rsidRPr="00761AA9">
        <w:rPr>
          <w:rFonts w:ascii="Book Antiqua" w:hAnsi="Book Antiqua"/>
          <w:color w:val="000000" w:themeColor="text1"/>
        </w:rPr>
        <w:t xml:space="preserve"> to improve conduction between the atria. </w:t>
      </w:r>
      <w:r w:rsidR="002E446E" w:rsidRPr="00761AA9">
        <w:rPr>
          <w:rFonts w:ascii="Book Antiqua" w:hAnsi="Book Antiqua"/>
          <w:color w:val="000000" w:themeColor="text1"/>
        </w:rPr>
        <w:t>However, this led to a technically</w:t>
      </w:r>
      <w:r w:rsidR="000F6A72" w:rsidRPr="00761AA9">
        <w:rPr>
          <w:rFonts w:ascii="Book Antiqua" w:hAnsi="Book Antiqua"/>
          <w:color w:val="000000" w:themeColor="text1"/>
        </w:rPr>
        <w:t xml:space="preserve"> more</w:t>
      </w:r>
      <w:r w:rsidR="002E446E" w:rsidRPr="00761AA9">
        <w:rPr>
          <w:rFonts w:ascii="Book Antiqua" w:hAnsi="Book Antiqua"/>
          <w:color w:val="000000" w:themeColor="text1"/>
        </w:rPr>
        <w:t xml:space="preserve"> challenging procedure </w:t>
      </w:r>
      <w:r w:rsidR="00202D99" w:rsidRPr="00761AA9">
        <w:rPr>
          <w:rFonts w:ascii="Book Antiqua" w:hAnsi="Book Antiqua"/>
          <w:color w:val="000000" w:themeColor="text1"/>
        </w:rPr>
        <w:t xml:space="preserve">with the same </w:t>
      </w:r>
      <w:r w:rsidR="00975F13" w:rsidRPr="00761AA9">
        <w:rPr>
          <w:rFonts w:ascii="Book Antiqua" w:hAnsi="Book Antiqua"/>
          <w:color w:val="000000" w:themeColor="text1"/>
        </w:rPr>
        <w:t>drawbacks</w:t>
      </w:r>
      <w:r w:rsidR="00DB2090" w:rsidRPr="00761AA9">
        <w:rPr>
          <w:rFonts w:ascii="Book Antiqua" w:hAnsi="Book Antiqua"/>
          <w:color w:val="000000" w:themeColor="text1"/>
        </w:rPr>
        <w:t xml:space="preserve"> </w:t>
      </w:r>
      <w:r w:rsidR="00202D99" w:rsidRPr="00761AA9">
        <w:rPr>
          <w:rFonts w:ascii="Book Antiqua" w:hAnsi="Book Antiqua"/>
          <w:color w:val="000000" w:themeColor="text1"/>
        </w:rPr>
        <w:t>as</w:t>
      </w:r>
      <w:r w:rsidR="00DB2090" w:rsidRPr="00761AA9">
        <w:rPr>
          <w:rFonts w:ascii="Book Antiqua" w:hAnsi="Book Antiqua"/>
          <w:color w:val="000000" w:themeColor="text1"/>
        </w:rPr>
        <w:t xml:space="preserve"> </w:t>
      </w:r>
      <w:r w:rsidR="00751690" w:rsidRPr="00761AA9">
        <w:rPr>
          <w:rFonts w:ascii="Book Antiqua" w:hAnsi="Book Antiqua"/>
          <w:color w:val="000000" w:themeColor="text1"/>
        </w:rPr>
        <w:t>CM-</w:t>
      </w:r>
      <w:proofErr w:type="gramStart"/>
      <w:r w:rsidR="00751690" w:rsidRPr="00761AA9">
        <w:rPr>
          <w:rFonts w:ascii="Book Antiqua" w:hAnsi="Book Antiqua"/>
          <w:color w:val="000000" w:themeColor="text1"/>
        </w:rPr>
        <w:t>I</w:t>
      </w:r>
      <w:r w:rsidR="00F61107" w:rsidRPr="00761AA9">
        <w:rPr>
          <w:rFonts w:ascii="Book Antiqua" w:hAnsi="Book Antiqua"/>
          <w:color w:val="000000" w:themeColor="text1"/>
          <w:vertAlign w:val="superscript"/>
        </w:rPr>
        <w:t>[</w:t>
      </w:r>
      <w:proofErr w:type="gramEnd"/>
      <w:r w:rsidR="00192A6D" w:rsidRPr="00761AA9">
        <w:rPr>
          <w:rFonts w:ascii="Book Antiqua" w:hAnsi="Book Antiqua"/>
          <w:color w:val="000000" w:themeColor="text1"/>
          <w:vertAlign w:val="superscript"/>
        </w:rPr>
        <w:t>7-10</w:t>
      </w:r>
      <w:r w:rsidR="00F61107" w:rsidRPr="00761AA9">
        <w:rPr>
          <w:rFonts w:ascii="Book Antiqua" w:hAnsi="Book Antiqua"/>
          <w:color w:val="000000" w:themeColor="text1"/>
          <w:vertAlign w:val="superscript"/>
        </w:rPr>
        <w:t>]</w:t>
      </w:r>
      <w:r w:rsidR="00F61107" w:rsidRPr="00761AA9">
        <w:rPr>
          <w:rFonts w:ascii="Book Antiqua" w:hAnsi="Book Antiqua"/>
          <w:color w:val="000000" w:themeColor="text1"/>
        </w:rPr>
        <w:t>.</w:t>
      </w:r>
    </w:p>
    <w:p w14:paraId="2CF7D2C8" w14:textId="77777777" w:rsidR="000174B4" w:rsidRPr="00761AA9" w:rsidRDefault="000174B4" w:rsidP="0014285E">
      <w:pPr>
        <w:pStyle w:val="Heading2"/>
        <w:spacing w:before="0" w:line="360" w:lineRule="auto"/>
        <w:jc w:val="both"/>
        <w:rPr>
          <w:rFonts w:ascii="Book Antiqua" w:hAnsi="Book Antiqua"/>
          <w:color w:val="000000" w:themeColor="text1"/>
          <w:sz w:val="24"/>
          <w:szCs w:val="24"/>
        </w:rPr>
      </w:pPr>
    </w:p>
    <w:p w14:paraId="5BEBA4CA" w14:textId="5B8DF40E" w:rsidR="007C7EFB" w:rsidRPr="00761AA9" w:rsidRDefault="007C7EFB" w:rsidP="0014285E">
      <w:pPr>
        <w:pStyle w:val="Heading2"/>
        <w:spacing w:before="0" w:line="360" w:lineRule="auto"/>
        <w:jc w:val="both"/>
        <w:rPr>
          <w:rFonts w:ascii="Book Antiqua" w:hAnsi="Book Antiqua"/>
          <w:i/>
          <w:color w:val="000000" w:themeColor="text1"/>
          <w:sz w:val="24"/>
          <w:szCs w:val="24"/>
        </w:rPr>
      </w:pPr>
      <w:r w:rsidRPr="00761AA9">
        <w:rPr>
          <w:rFonts w:ascii="Book Antiqua" w:hAnsi="Book Antiqua"/>
          <w:i/>
          <w:color w:val="000000" w:themeColor="text1"/>
          <w:sz w:val="24"/>
          <w:szCs w:val="24"/>
        </w:rPr>
        <w:t>Cox – Maze I</w:t>
      </w:r>
      <w:r w:rsidR="00F61107" w:rsidRPr="00761AA9">
        <w:rPr>
          <w:rFonts w:ascii="Book Antiqua" w:hAnsi="Book Antiqua"/>
          <w:i/>
          <w:color w:val="000000" w:themeColor="text1"/>
          <w:sz w:val="24"/>
          <w:szCs w:val="24"/>
        </w:rPr>
        <w:t>II</w:t>
      </w:r>
    </w:p>
    <w:p w14:paraId="023ED239" w14:textId="708CD294" w:rsidR="00C827A1" w:rsidRPr="00761AA9" w:rsidRDefault="002E446E" w:rsidP="0014285E">
      <w:pPr>
        <w:spacing w:line="360" w:lineRule="auto"/>
        <w:jc w:val="both"/>
        <w:rPr>
          <w:rFonts w:ascii="Book Antiqua" w:hAnsi="Book Antiqua"/>
          <w:color w:val="000000" w:themeColor="text1"/>
        </w:rPr>
      </w:pPr>
      <w:r w:rsidRPr="00761AA9">
        <w:rPr>
          <w:rFonts w:ascii="Book Antiqua" w:hAnsi="Book Antiqua"/>
          <w:color w:val="000000" w:themeColor="text1"/>
        </w:rPr>
        <w:t xml:space="preserve">The Cox- Maze III </w:t>
      </w:r>
      <w:r w:rsidR="00C905BB" w:rsidRPr="00761AA9">
        <w:rPr>
          <w:rFonts w:ascii="Book Antiqua" w:hAnsi="Book Antiqua"/>
          <w:color w:val="000000" w:themeColor="text1"/>
        </w:rPr>
        <w:t>(CM</w:t>
      </w:r>
      <w:r w:rsidR="00BD2ED5" w:rsidRPr="00761AA9">
        <w:rPr>
          <w:rFonts w:ascii="Book Antiqua" w:hAnsi="Book Antiqua"/>
          <w:color w:val="000000" w:themeColor="text1"/>
        </w:rPr>
        <w:t>-</w:t>
      </w:r>
      <w:r w:rsidR="00C905BB" w:rsidRPr="00761AA9">
        <w:rPr>
          <w:rFonts w:ascii="Book Antiqua" w:hAnsi="Book Antiqua"/>
          <w:color w:val="000000" w:themeColor="text1"/>
        </w:rPr>
        <w:t xml:space="preserve">III) </w:t>
      </w:r>
      <w:r w:rsidRPr="00761AA9">
        <w:rPr>
          <w:rFonts w:ascii="Book Antiqua" w:hAnsi="Book Antiqua"/>
          <w:color w:val="000000" w:themeColor="text1"/>
        </w:rPr>
        <w:t>procedure shortly followed which overcame the limitations of the previous two procedures</w:t>
      </w:r>
      <w:r w:rsidR="00B6694A" w:rsidRPr="00761AA9">
        <w:rPr>
          <w:rFonts w:ascii="Book Antiqua" w:hAnsi="Book Antiqua"/>
          <w:color w:val="000000" w:themeColor="text1"/>
        </w:rPr>
        <w:t>. Atrial transport function was preserved allowing depolarisation from sinoatrial node to atrioventricular node fo</w:t>
      </w:r>
      <w:r w:rsidR="000A58AF" w:rsidRPr="00761AA9">
        <w:rPr>
          <w:rFonts w:ascii="Book Antiqua" w:hAnsi="Book Antiqua"/>
          <w:color w:val="000000" w:themeColor="text1"/>
        </w:rPr>
        <w:t>r efficient atrial contraction.</w:t>
      </w:r>
      <w:r w:rsidRPr="00761AA9">
        <w:rPr>
          <w:rFonts w:ascii="Book Antiqua" w:hAnsi="Book Antiqua"/>
          <w:color w:val="000000" w:themeColor="text1"/>
        </w:rPr>
        <w:t xml:space="preserve"> </w:t>
      </w:r>
      <w:r w:rsidR="00F20790" w:rsidRPr="00761AA9">
        <w:rPr>
          <w:rFonts w:ascii="Book Antiqua" w:hAnsi="Book Antiqua"/>
          <w:color w:val="000000" w:themeColor="text1"/>
        </w:rPr>
        <w:t xml:space="preserve">CM-III achieved </w:t>
      </w:r>
      <w:r w:rsidR="000F6A72" w:rsidRPr="00761AA9">
        <w:rPr>
          <w:rFonts w:ascii="Book Antiqua" w:hAnsi="Book Antiqua"/>
          <w:color w:val="000000" w:themeColor="text1"/>
        </w:rPr>
        <w:t xml:space="preserve">93% freedom </w:t>
      </w:r>
      <w:r w:rsidR="000A58AF" w:rsidRPr="00761AA9">
        <w:rPr>
          <w:rFonts w:ascii="Book Antiqua" w:hAnsi="Book Antiqua"/>
          <w:color w:val="000000" w:themeColor="text1"/>
        </w:rPr>
        <w:t>from</w:t>
      </w:r>
      <w:r w:rsidR="00F20790" w:rsidRPr="00761AA9">
        <w:rPr>
          <w:rFonts w:ascii="Book Antiqua" w:hAnsi="Book Antiqua"/>
          <w:color w:val="000000" w:themeColor="text1"/>
        </w:rPr>
        <w:t xml:space="preserve"> AF</w:t>
      </w:r>
      <w:r w:rsidR="004B38C2" w:rsidRPr="00761AA9">
        <w:rPr>
          <w:rFonts w:ascii="Book Antiqua" w:hAnsi="Book Antiqua"/>
          <w:color w:val="000000" w:themeColor="text1"/>
        </w:rPr>
        <w:t xml:space="preserve"> during an</w:t>
      </w:r>
      <w:r w:rsidR="00AD0C30" w:rsidRPr="00761AA9">
        <w:rPr>
          <w:rFonts w:ascii="Book Antiqua" w:hAnsi="Book Antiqua"/>
          <w:color w:val="000000" w:themeColor="text1"/>
        </w:rPr>
        <w:t xml:space="preserve"> 8.5</w:t>
      </w:r>
      <w:r w:rsidR="00AD0C30" w:rsidRPr="00761AA9">
        <w:rPr>
          <w:rFonts w:ascii="Book Antiqua" w:eastAsia="宋体" w:hAnsi="Book Antiqua" w:hint="eastAsia"/>
          <w:color w:val="000000" w:themeColor="text1"/>
          <w:lang w:eastAsia="zh-CN"/>
        </w:rPr>
        <w:t xml:space="preserve"> </w:t>
      </w:r>
      <w:r w:rsidRPr="00761AA9">
        <w:rPr>
          <w:rFonts w:ascii="Book Antiqua" w:hAnsi="Book Antiqua"/>
          <w:color w:val="000000" w:themeColor="text1"/>
        </w:rPr>
        <w:t>year follow up</w:t>
      </w:r>
      <w:r w:rsidR="00DB2090" w:rsidRPr="00761AA9">
        <w:rPr>
          <w:rFonts w:ascii="Book Antiqua" w:hAnsi="Book Antiqua"/>
          <w:color w:val="000000" w:themeColor="text1"/>
        </w:rPr>
        <w:t>,</w:t>
      </w:r>
      <w:r w:rsidRPr="00761AA9">
        <w:rPr>
          <w:rFonts w:ascii="Book Antiqua" w:hAnsi="Book Antiqua"/>
          <w:color w:val="000000" w:themeColor="text1"/>
        </w:rPr>
        <w:t xml:space="preserve"> with successful </w:t>
      </w:r>
      <w:proofErr w:type="spellStart"/>
      <w:r w:rsidRPr="00761AA9">
        <w:rPr>
          <w:rFonts w:ascii="Book Antiqua" w:hAnsi="Book Antiqua"/>
          <w:color w:val="000000" w:themeColor="text1"/>
        </w:rPr>
        <w:t>cardioeversion</w:t>
      </w:r>
      <w:proofErr w:type="spellEnd"/>
      <w:r w:rsidRPr="00761AA9">
        <w:rPr>
          <w:rFonts w:ascii="Book Antiqua" w:hAnsi="Book Antiqua"/>
          <w:color w:val="000000" w:themeColor="text1"/>
        </w:rPr>
        <w:t xml:space="preserve"> of all cases on one anti-</w:t>
      </w:r>
      <w:r w:rsidR="004D096F" w:rsidRPr="00761AA9">
        <w:rPr>
          <w:rFonts w:ascii="Book Antiqua" w:hAnsi="Book Antiqua"/>
          <w:color w:val="000000" w:themeColor="text1"/>
        </w:rPr>
        <w:t>arrhythmic</w:t>
      </w:r>
      <w:r w:rsidRPr="00761AA9">
        <w:rPr>
          <w:rFonts w:ascii="Book Antiqua" w:hAnsi="Book Antiqua"/>
          <w:color w:val="000000" w:themeColor="text1"/>
        </w:rPr>
        <w:t xml:space="preserve"> drug. </w:t>
      </w:r>
      <w:r w:rsidR="00560DA3" w:rsidRPr="00761AA9">
        <w:rPr>
          <w:rFonts w:ascii="Book Antiqua" w:hAnsi="Book Antiqua"/>
          <w:color w:val="000000" w:themeColor="text1"/>
        </w:rPr>
        <w:t xml:space="preserve">Additionally, </w:t>
      </w:r>
      <w:r w:rsidR="00F20790" w:rsidRPr="00761AA9">
        <w:rPr>
          <w:rFonts w:ascii="Book Antiqua" w:hAnsi="Book Antiqua"/>
          <w:color w:val="000000" w:themeColor="text1"/>
        </w:rPr>
        <w:t>the need for</w:t>
      </w:r>
      <w:r w:rsidR="004B38C2" w:rsidRPr="00761AA9">
        <w:rPr>
          <w:rFonts w:ascii="Book Antiqua" w:hAnsi="Book Antiqua"/>
          <w:color w:val="000000" w:themeColor="text1"/>
        </w:rPr>
        <w:t xml:space="preserve"> pacemaker was</w:t>
      </w:r>
      <w:r w:rsidR="00560DA3" w:rsidRPr="00761AA9">
        <w:rPr>
          <w:rFonts w:ascii="Book Antiqua" w:hAnsi="Book Antiqua"/>
          <w:color w:val="000000" w:themeColor="text1"/>
        </w:rPr>
        <w:t xml:space="preserve"> abolished and </w:t>
      </w:r>
      <w:r w:rsidR="004B38C2" w:rsidRPr="00761AA9">
        <w:rPr>
          <w:rFonts w:ascii="Book Antiqua" w:hAnsi="Book Antiqua"/>
          <w:color w:val="000000" w:themeColor="text1"/>
        </w:rPr>
        <w:t xml:space="preserve">recurrence of AF </w:t>
      </w:r>
      <w:proofErr w:type="gramStart"/>
      <w:r w:rsidR="004B38C2" w:rsidRPr="00761AA9">
        <w:rPr>
          <w:rFonts w:ascii="Book Antiqua" w:hAnsi="Book Antiqua"/>
          <w:color w:val="000000" w:themeColor="text1"/>
        </w:rPr>
        <w:t>reduced</w:t>
      </w:r>
      <w:r w:rsidR="00560DA3" w:rsidRPr="00761AA9">
        <w:rPr>
          <w:rFonts w:ascii="Book Antiqua" w:hAnsi="Book Antiqua"/>
          <w:color w:val="000000" w:themeColor="text1"/>
          <w:vertAlign w:val="superscript"/>
        </w:rPr>
        <w:t>[</w:t>
      </w:r>
      <w:proofErr w:type="gramEnd"/>
      <w:r w:rsidR="00192A6D" w:rsidRPr="00761AA9">
        <w:rPr>
          <w:rFonts w:ascii="Book Antiqua" w:hAnsi="Book Antiqua"/>
          <w:color w:val="000000" w:themeColor="text1"/>
          <w:vertAlign w:val="superscript"/>
        </w:rPr>
        <w:t>7-10</w:t>
      </w:r>
      <w:r w:rsidR="00560DA3" w:rsidRPr="00761AA9">
        <w:rPr>
          <w:rFonts w:ascii="Book Antiqua" w:hAnsi="Book Antiqua"/>
          <w:color w:val="000000" w:themeColor="text1"/>
          <w:vertAlign w:val="superscript"/>
        </w:rPr>
        <w:t>]</w:t>
      </w:r>
      <w:r w:rsidR="00560DA3" w:rsidRPr="00761AA9">
        <w:rPr>
          <w:rFonts w:ascii="Book Antiqua" w:hAnsi="Book Antiqua"/>
          <w:color w:val="000000" w:themeColor="text1"/>
        </w:rPr>
        <w:t>.</w:t>
      </w:r>
      <w:r w:rsidR="00F20790" w:rsidRPr="00761AA9">
        <w:rPr>
          <w:rFonts w:ascii="Book Antiqua" w:hAnsi="Book Antiqua"/>
          <w:color w:val="000000" w:themeColor="text1"/>
        </w:rPr>
        <w:t xml:space="preserve"> </w:t>
      </w:r>
      <w:r w:rsidR="00C827A1" w:rsidRPr="00761AA9">
        <w:rPr>
          <w:rFonts w:ascii="Book Antiqua" w:hAnsi="Book Antiqua"/>
          <w:color w:val="000000" w:themeColor="text1"/>
        </w:rPr>
        <w:t>Equally encouraging results from the CM</w:t>
      </w:r>
      <w:r w:rsidR="00D719D0" w:rsidRPr="00761AA9">
        <w:rPr>
          <w:rFonts w:ascii="Book Antiqua" w:hAnsi="Book Antiqua"/>
          <w:color w:val="000000" w:themeColor="text1"/>
        </w:rPr>
        <w:t>-I</w:t>
      </w:r>
      <w:r w:rsidR="00C827A1" w:rsidRPr="00761AA9">
        <w:rPr>
          <w:rFonts w:ascii="Book Antiqua" w:hAnsi="Book Antiqua"/>
          <w:color w:val="000000" w:themeColor="text1"/>
        </w:rPr>
        <w:t xml:space="preserve">II were generated by </w:t>
      </w:r>
      <w:r w:rsidR="00CC7261" w:rsidRPr="00761AA9">
        <w:rPr>
          <w:rFonts w:ascii="Book Antiqua" w:hAnsi="Book Antiqua"/>
          <w:color w:val="000000" w:themeColor="text1"/>
        </w:rPr>
        <w:t xml:space="preserve">the </w:t>
      </w:r>
      <w:r w:rsidR="00C827A1" w:rsidRPr="00761AA9">
        <w:rPr>
          <w:rFonts w:ascii="Book Antiqua" w:hAnsi="Book Antiqua"/>
          <w:color w:val="000000" w:themeColor="text1"/>
        </w:rPr>
        <w:t xml:space="preserve">Cleveland Clinic and Mayo </w:t>
      </w:r>
      <w:proofErr w:type="gramStart"/>
      <w:r w:rsidR="00C827A1" w:rsidRPr="00761AA9">
        <w:rPr>
          <w:rFonts w:ascii="Book Antiqua" w:hAnsi="Book Antiqua"/>
          <w:color w:val="000000" w:themeColor="text1"/>
        </w:rPr>
        <w:t>clinic</w:t>
      </w:r>
      <w:r w:rsidR="00C53A75" w:rsidRPr="00761AA9">
        <w:rPr>
          <w:rFonts w:ascii="Book Antiqua" w:hAnsi="Book Antiqua"/>
          <w:color w:val="000000" w:themeColor="text1"/>
          <w:vertAlign w:val="superscript"/>
        </w:rPr>
        <w:t>[</w:t>
      </w:r>
      <w:proofErr w:type="gramEnd"/>
      <w:r w:rsidR="00192A6D" w:rsidRPr="00761AA9">
        <w:rPr>
          <w:rFonts w:ascii="Book Antiqua" w:hAnsi="Book Antiqua"/>
          <w:color w:val="000000" w:themeColor="text1"/>
          <w:vertAlign w:val="superscript"/>
        </w:rPr>
        <w:t>16</w:t>
      </w:r>
      <w:r w:rsidR="00FF5012">
        <w:rPr>
          <w:rFonts w:ascii="Book Antiqua" w:eastAsia="宋体" w:hAnsi="Book Antiqua" w:hint="eastAsia"/>
          <w:color w:val="000000" w:themeColor="text1"/>
          <w:vertAlign w:val="superscript"/>
          <w:lang w:eastAsia="zh-CN"/>
        </w:rPr>
        <w:t>,</w:t>
      </w:r>
      <w:r w:rsidR="00192A6D" w:rsidRPr="00761AA9">
        <w:rPr>
          <w:rFonts w:ascii="Book Antiqua" w:hAnsi="Book Antiqua"/>
          <w:color w:val="000000" w:themeColor="text1"/>
          <w:vertAlign w:val="superscript"/>
        </w:rPr>
        <w:t>17</w:t>
      </w:r>
      <w:r w:rsidR="00C53A75" w:rsidRPr="00761AA9">
        <w:rPr>
          <w:rFonts w:ascii="Book Antiqua" w:hAnsi="Book Antiqua"/>
          <w:color w:val="000000" w:themeColor="text1"/>
          <w:vertAlign w:val="superscript"/>
        </w:rPr>
        <w:t>]</w:t>
      </w:r>
      <w:r w:rsidR="00C827A1" w:rsidRPr="00761AA9">
        <w:rPr>
          <w:rFonts w:ascii="Book Antiqua" w:hAnsi="Book Antiqua"/>
          <w:color w:val="000000" w:themeColor="text1"/>
        </w:rPr>
        <w:t xml:space="preserve">. </w:t>
      </w:r>
    </w:p>
    <w:p w14:paraId="44FECDE6" w14:textId="5B800F8F" w:rsidR="003E22F8" w:rsidRPr="00761AA9" w:rsidRDefault="00CC674F"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t>Despite its high success rates t</w:t>
      </w:r>
      <w:r w:rsidR="002E446E" w:rsidRPr="00761AA9">
        <w:rPr>
          <w:rFonts w:ascii="Book Antiqua" w:hAnsi="Book Antiqua"/>
          <w:color w:val="000000" w:themeColor="text1"/>
        </w:rPr>
        <w:t xml:space="preserve">he procedure remained </w:t>
      </w:r>
      <w:r w:rsidR="004D096F" w:rsidRPr="00761AA9">
        <w:rPr>
          <w:rFonts w:ascii="Book Antiqua" w:hAnsi="Book Antiqua"/>
          <w:color w:val="000000" w:themeColor="text1"/>
        </w:rPr>
        <w:t>technically</w:t>
      </w:r>
      <w:r w:rsidR="002E446E" w:rsidRPr="00761AA9">
        <w:rPr>
          <w:rFonts w:ascii="Book Antiqua" w:hAnsi="Book Antiqua"/>
          <w:color w:val="000000" w:themeColor="text1"/>
        </w:rPr>
        <w:t xml:space="preserve"> challenging and highly invasive.</w:t>
      </w:r>
      <w:r w:rsidR="003842EC" w:rsidRPr="00761AA9">
        <w:rPr>
          <w:rFonts w:ascii="Book Antiqua" w:hAnsi="Book Antiqua"/>
          <w:color w:val="000000" w:themeColor="text1"/>
        </w:rPr>
        <w:t xml:space="preserve"> A median</w:t>
      </w:r>
      <w:r w:rsidR="000C1FBF" w:rsidRPr="00761AA9">
        <w:rPr>
          <w:rFonts w:ascii="Book Antiqua" w:hAnsi="Book Antiqua"/>
          <w:color w:val="000000" w:themeColor="text1"/>
        </w:rPr>
        <w:t xml:space="preserve"> sternotomy and </w:t>
      </w:r>
      <w:r w:rsidR="008A3F98" w:rsidRPr="00761AA9">
        <w:rPr>
          <w:rFonts w:ascii="Book Antiqua" w:hAnsi="Book Antiqua"/>
          <w:color w:val="000000" w:themeColor="text1"/>
        </w:rPr>
        <w:t>cardiopulmonary bypass (</w:t>
      </w:r>
      <w:r w:rsidR="000C1FBF" w:rsidRPr="00761AA9">
        <w:rPr>
          <w:rFonts w:ascii="Book Antiqua" w:hAnsi="Book Antiqua"/>
          <w:color w:val="000000" w:themeColor="text1"/>
        </w:rPr>
        <w:t>CPB</w:t>
      </w:r>
      <w:r w:rsidR="008A3F98" w:rsidRPr="00761AA9">
        <w:rPr>
          <w:rFonts w:ascii="Book Antiqua" w:hAnsi="Book Antiqua"/>
          <w:color w:val="000000" w:themeColor="text1"/>
        </w:rPr>
        <w:t>)</w:t>
      </w:r>
      <w:r w:rsidR="000C1FBF" w:rsidRPr="00761AA9">
        <w:rPr>
          <w:rFonts w:ascii="Book Antiqua" w:hAnsi="Book Antiqua"/>
          <w:color w:val="000000" w:themeColor="text1"/>
        </w:rPr>
        <w:t xml:space="preserve"> is required</w:t>
      </w:r>
      <w:r w:rsidR="004740D1" w:rsidRPr="00761AA9">
        <w:rPr>
          <w:rFonts w:ascii="Book Antiqua" w:hAnsi="Book Antiqua"/>
          <w:color w:val="000000" w:themeColor="text1"/>
        </w:rPr>
        <w:t xml:space="preserve"> </w:t>
      </w:r>
      <w:r w:rsidR="000273DC" w:rsidRPr="00761AA9">
        <w:rPr>
          <w:rFonts w:ascii="Book Antiqua" w:hAnsi="Book Antiqua"/>
          <w:color w:val="000000" w:themeColor="text1"/>
        </w:rPr>
        <w:t>for</w:t>
      </w:r>
      <w:r w:rsidR="004740D1" w:rsidRPr="00761AA9">
        <w:rPr>
          <w:rFonts w:ascii="Book Antiqua" w:hAnsi="Book Antiqua"/>
          <w:color w:val="000000" w:themeColor="text1"/>
        </w:rPr>
        <w:t xml:space="preserve"> CM-III</w:t>
      </w:r>
      <w:r w:rsidR="000273DC" w:rsidRPr="00761AA9">
        <w:rPr>
          <w:rFonts w:ascii="Book Antiqua" w:hAnsi="Book Antiqua"/>
          <w:color w:val="000000" w:themeColor="text1"/>
        </w:rPr>
        <w:t>,</w:t>
      </w:r>
      <w:r w:rsidR="000C1FBF" w:rsidRPr="00761AA9">
        <w:rPr>
          <w:rFonts w:ascii="Book Antiqua" w:hAnsi="Book Antiqua"/>
          <w:color w:val="000000" w:themeColor="text1"/>
        </w:rPr>
        <w:t xml:space="preserve"> limiting it</w:t>
      </w:r>
      <w:r w:rsidR="00DB2090" w:rsidRPr="00761AA9">
        <w:rPr>
          <w:rFonts w:ascii="Book Antiqua" w:hAnsi="Book Antiqua"/>
          <w:color w:val="000000" w:themeColor="text1"/>
        </w:rPr>
        <w:t>s use</w:t>
      </w:r>
      <w:r w:rsidR="000C1FBF" w:rsidRPr="00761AA9">
        <w:rPr>
          <w:rFonts w:ascii="Book Antiqua" w:hAnsi="Book Antiqua"/>
          <w:color w:val="000000" w:themeColor="text1"/>
        </w:rPr>
        <w:t xml:space="preserve"> to patients undergoing concomitant heart surgery</w:t>
      </w:r>
      <w:r w:rsidR="00DB2090" w:rsidRPr="00761AA9">
        <w:rPr>
          <w:rFonts w:ascii="Book Antiqua" w:hAnsi="Book Antiqua"/>
          <w:color w:val="000000" w:themeColor="text1"/>
        </w:rPr>
        <w:t>,</w:t>
      </w:r>
      <w:r w:rsidR="000C1FBF" w:rsidRPr="00761AA9">
        <w:rPr>
          <w:rFonts w:ascii="Book Antiqua" w:hAnsi="Book Antiqua"/>
          <w:color w:val="000000" w:themeColor="text1"/>
        </w:rPr>
        <w:t xml:space="preserve"> as it is </w:t>
      </w:r>
      <w:r w:rsidR="00752CF7" w:rsidRPr="00761AA9">
        <w:rPr>
          <w:rFonts w:ascii="Book Antiqua" w:hAnsi="Book Antiqua"/>
          <w:color w:val="000000" w:themeColor="text1"/>
        </w:rPr>
        <w:t>deemed</w:t>
      </w:r>
      <w:r w:rsidR="000C1FBF" w:rsidRPr="00761AA9">
        <w:rPr>
          <w:rFonts w:ascii="Book Antiqua" w:hAnsi="Book Antiqua"/>
          <w:color w:val="000000" w:themeColor="text1"/>
        </w:rPr>
        <w:t xml:space="preserve"> to be </w:t>
      </w:r>
      <w:r w:rsidRPr="00761AA9">
        <w:rPr>
          <w:rFonts w:ascii="Book Antiqua" w:hAnsi="Book Antiqua"/>
          <w:color w:val="000000" w:themeColor="text1"/>
        </w:rPr>
        <w:t>too</w:t>
      </w:r>
      <w:r w:rsidR="000C1FBF" w:rsidRPr="00761AA9">
        <w:rPr>
          <w:rFonts w:ascii="Book Antiqua" w:hAnsi="Book Antiqua"/>
          <w:color w:val="000000" w:themeColor="text1"/>
        </w:rPr>
        <w:t xml:space="preserve"> invasive to be </w:t>
      </w:r>
      <w:r w:rsidR="004D4089" w:rsidRPr="00761AA9">
        <w:rPr>
          <w:rFonts w:ascii="Book Antiqua" w:hAnsi="Book Antiqua"/>
          <w:color w:val="000000" w:themeColor="text1"/>
        </w:rPr>
        <w:t xml:space="preserve">solely </w:t>
      </w:r>
      <w:r w:rsidR="000C1FBF" w:rsidRPr="00761AA9">
        <w:rPr>
          <w:rFonts w:ascii="Book Antiqua" w:hAnsi="Book Antiqua"/>
          <w:color w:val="000000" w:themeColor="text1"/>
        </w:rPr>
        <w:t xml:space="preserve">performed for </w:t>
      </w:r>
      <w:r w:rsidR="00DB2090" w:rsidRPr="00761AA9">
        <w:rPr>
          <w:rFonts w:ascii="Book Antiqua" w:hAnsi="Book Antiqua"/>
          <w:color w:val="000000" w:themeColor="text1"/>
        </w:rPr>
        <w:t>AF treatment</w:t>
      </w:r>
      <w:r w:rsidR="004740D1" w:rsidRPr="00761AA9">
        <w:rPr>
          <w:rFonts w:ascii="Book Antiqua" w:hAnsi="Book Antiqua"/>
          <w:color w:val="000000" w:themeColor="text1"/>
        </w:rPr>
        <w:t>.</w:t>
      </w:r>
    </w:p>
    <w:p w14:paraId="3A5E1CA5" w14:textId="77777777" w:rsidR="000174B4" w:rsidRPr="00761AA9" w:rsidRDefault="000174B4" w:rsidP="0014285E">
      <w:pPr>
        <w:pStyle w:val="Heading1"/>
        <w:spacing w:before="0" w:line="360" w:lineRule="auto"/>
        <w:jc w:val="both"/>
        <w:rPr>
          <w:rFonts w:ascii="Book Antiqua" w:hAnsi="Book Antiqua"/>
          <w:i/>
          <w:color w:val="000000" w:themeColor="text1"/>
          <w:sz w:val="24"/>
          <w:szCs w:val="24"/>
        </w:rPr>
      </w:pPr>
    </w:p>
    <w:p w14:paraId="69E60FF6" w14:textId="477DC58D" w:rsidR="00100179" w:rsidRPr="00761AA9" w:rsidRDefault="00100179" w:rsidP="0014285E">
      <w:pPr>
        <w:pStyle w:val="Heading1"/>
        <w:spacing w:before="0" w:line="360" w:lineRule="auto"/>
        <w:jc w:val="both"/>
        <w:rPr>
          <w:rFonts w:ascii="Book Antiqua" w:hAnsi="Book Antiqua"/>
          <w:i/>
          <w:color w:val="000000" w:themeColor="text1"/>
          <w:sz w:val="24"/>
          <w:szCs w:val="24"/>
        </w:rPr>
      </w:pPr>
      <w:r w:rsidRPr="00761AA9">
        <w:rPr>
          <w:rFonts w:ascii="Book Antiqua" w:hAnsi="Book Antiqua"/>
          <w:i/>
          <w:color w:val="000000" w:themeColor="text1"/>
          <w:sz w:val="24"/>
          <w:szCs w:val="24"/>
        </w:rPr>
        <w:t xml:space="preserve">The Cox – Maze IV </w:t>
      </w:r>
    </w:p>
    <w:p w14:paraId="27DFB151" w14:textId="65776B87" w:rsidR="00EF7600" w:rsidRPr="00761AA9" w:rsidRDefault="00BD2ED5" w:rsidP="0014285E">
      <w:pPr>
        <w:spacing w:line="360" w:lineRule="auto"/>
        <w:jc w:val="both"/>
        <w:rPr>
          <w:rFonts w:ascii="Book Antiqua" w:hAnsi="Book Antiqua"/>
          <w:color w:val="000000" w:themeColor="text1"/>
        </w:rPr>
      </w:pPr>
      <w:r w:rsidRPr="00761AA9">
        <w:rPr>
          <w:rFonts w:ascii="Book Antiqua" w:hAnsi="Book Antiqua"/>
          <w:color w:val="000000" w:themeColor="text1"/>
        </w:rPr>
        <w:t>A few years later</w:t>
      </w:r>
      <w:r w:rsidR="004B0BB2" w:rsidRPr="00761AA9">
        <w:rPr>
          <w:rFonts w:ascii="Book Antiqua" w:hAnsi="Book Antiqua"/>
          <w:color w:val="000000" w:themeColor="text1"/>
        </w:rPr>
        <w:t>,</w:t>
      </w:r>
      <w:r w:rsidRPr="00761AA9">
        <w:rPr>
          <w:rFonts w:ascii="Book Antiqua" w:hAnsi="Book Antiqua"/>
          <w:color w:val="000000" w:themeColor="text1"/>
        </w:rPr>
        <w:t xml:space="preserve"> </w:t>
      </w:r>
      <w:r w:rsidR="003A3508" w:rsidRPr="00761AA9">
        <w:rPr>
          <w:rFonts w:ascii="Book Antiqua" w:hAnsi="Book Antiqua"/>
          <w:color w:val="000000" w:themeColor="text1"/>
        </w:rPr>
        <w:t>the Co</w:t>
      </w:r>
      <w:r w:rsidR="004B0BB2" w:rsidRPr="00761AA9">
        <w:rPr>
          <w:rFonts w:ascii="Book Antiqua" w:hAnsi="Book Antiqua"/>
          <w:color w:val="000000" w:themeColor="text1"/>
        </w:rPr>
        <w:t>x-Maze IV (CM-IV) was developed</w:t>
      </w:r>
      <w:r w:rsidR="003A3508" w:rsidRPr="00761AA9">
        <w:rPr>
          <w:rFonts w:ascii="Book Antiqua" w:hAnsi="Book Antiqua"/>
          <w:color w:val="000000" w:themeColor="text1"/>
        </w:rPr>
        <w:t xml:space="preserve"> initially described by Gaynor </w:t>
      </w:r>
      <w:r w:rsidR="0083767A" w:rsidRPr="00761AA9">
        <w:rPr>
          <w:rFonts w:ascii="Book Antiqua" w:hAnsi="Book Antiqua"/>
          <w:i/>
          <w:color w:val="000000" w:themeColor="text1"/>
        </w:rPr>
        <w:t xml:space="preserve">et </w:t>
      </w:r>
      <w:proofErr w:type="gramStart"/>
      <w:r w:rsidR="0083767A" w:rsidRPr="00761AA9">
        <w:rPr>
          <w:rFonts w:ascii="Book Antiqua" w:hAnsi="Book Antiqua"/>
          <w:i/>
          <w:color w:val="000000" w:themeColor="text1"/>
        </w:rPr>
        <w:t>al</w:t>
      </w:r>
      <w:r w:rsidR="0083767A" w:rsidRPr="00761AA9">
        <w:rPr>
          <w:rFonts w:ascii="Book Antiqua" w:hAnsi="Book Antiqua"/>
          <w:color w:val="000000" w:themeColor="text1"/>
          <w:vertAlign w:val="superscript"/>
        </w:rPr>
        <w:t>[</w:t>
      </w:r>
      <w:proofErr w:type="gramEnd"/>
      <w:r w:rsidR="0083767A" w:rsidRPr="00761AA9">
        <w:rPr>
          <w:rFonts w:ascii="Book Antiqua" w:hAnsi="Book Antiqua"/>
          <w:color w:val="000000" w:themeColor="text1"/>
          <w:vertAlign w:val="superscript"/>
        </w:rPr>
        <w:t>14]</w:t>
      </w:r>
      <w:r w:rsidR="003A3508" w:rsidRPr="00761AA9">
        <w:rPr>
          <w:rFonts w:ascii="Book Antiqua" w:hAnsi="Book Antiqua"/>
          <w:color w:val="000000" w:themeColor="text1"/>
        </w:rPr>
        <w:t xml:space="preserve"> in 2004</w:t>
      </w:r>
      <w:r w:rsidR="0052738B" w:rsidRPr="00761AA9">
        <w:rPr>
          <w:rFonts w:ascii="Book Antiqua" w:hAnsi="Book Antiqua"/>
          <w:color w:val="000000" w:themeColor="text1"/>
        </w:rPr>
        <w:t>.</w:t>
      </w:r>
      <w:r w:rsidR="005D653B" w:rsidRPr="00761AA9">
        <w:rPr>
          <w:rFonts w:ascii="Book Antiqua" w:hAnsi="Book Antiqua"/>
          <w:color w:val="000000" w:themeColor="text1"/>
        </w:rPr>
        <w:t xml:space="preserve"> </w:t>
      </w:r>
      <w:r w:rsidR="00706814" w:rsidRPr="00761AA9">
        <w:rPr>
          <w:rFonts w:ascii="Book Antiqua" w:hAnsi="Book Antiqua"/>
          <w:color w:val="000000" w:themeColor="text1"/>
        </w:rPr>
        <w:t>A</w:t>
      </w:r>
      <w:r w:rsidR="004B6396" w:rsidRPr="00761AA9">
        <w:rPr>
          <w:rFonts w:ascii="Book Antiqua" w:hAnsi="Book Antiqua"/>
          <w:color w:val="000000" w:themeColor="text1"/>
        </w:rPr>
        <w:t xml:space="preserve"> different lesion set </w:t>
      </w:r>
      <w:r w:rsidR="00706814" w:rsidRPr="00761AA9">
        <w:rPr>
          <w:rFonts w:ascii="Book Antiqua" w:hAnsi="Book Antiqua"/>
          <w:color w:val="000000" w:themeColor="text1"/>
        </w:rPr>
        <w:t>to</w:t>
      </w:r>
      <w:r w:rsidR="004B6396" w:rsidRPr="00761AA9">
        <w:rPr>
          <w:rFonts w:ascii="Book Antiqua" w:hAnsi="Book Antiqua"/>
          <w:color w:val="000000" w:themeColor="text1"/>
        </w:rPr>
        <w:t xml:space="preserve"> CM-III </w:t>
      </w:r>
      <w:r w:rsidR="00706814" w:rsidRPr="00761AA9">
        <w:rPr>
          <w:rFonts w:ascii="Book Antiqua" w:hAnsi="Book Antiqua"/>
          <w:color w:val="000000" w:themeColor="text1"/>
        </w:rPr>
        <w:t>was used and the</w:t>
      </w:r>
      <w:r w:rsidR="00712363" w:rsidRPr="00761AA9">
        <w:rPr>
          <w:rFonts w:ascii="Book Antiqua" w:hAnsi="Book Antiqua"/>
          <w:color w:val="000000" w:themeColor="text1"/>
        </w:rPr>
        <w:t xml:space="preserve"> </w:t>
      </w:r>
      <w:r w:rsidR="00706814" w:rsidRPr="00761AA9">
        <w:rPr>
          <w:rFonts w:ascii="Book Antiqua" w:hAnsi="Book Antiqua"/>
          <w:color w:val="000000" w:themeColor="text1"/>
        </w:rPr>
        <w:t xml:space="preserve">traditional “cut and sew” technique </w:t>
      </w:r>
      <w:r w:rsidR="00E806C4" w:rsidRPr="00761AA9">
        <w:rPr>
          <w:rFonts w:ascii="Book Antiqua" w:hAnsi="Book Antiqua"/>
          <w:color w:val="000000" w:themeColor="text1"/>
        </w:rPr>
        <w:t xml:space="preserve">was replaced with the use of </w:t>
      </w:r>
      <w:r w:rsidR="00EE1161" w:rsidRPr="00761AA9">
        <w:rPr>
          <w:rFonts w:ascii="Book Antiqua" w:hAnsi="Book Antiqua"/>
          <w:color w:val="000000" w:themeColor="text1"/>
        </w:rPr>
        <w:t>ablative</w:t>
      </w:r>
      <w:r w:rsidR="0032751B" w:rsidRPr="00761AA9">
        <w:rPr>
          <w:rFonts w:ascii="Book Antiqua" w:hAnsi="Book Antiqua"/>
          <w:color w:val="000000" w:themeColor="text1"/>
        </w:rPr>
        <w:t xml:space="preserve"> </w:t>
      </w:r>
      <w:r w:rsidR="00706814" w:rsidRPr="00761AA9">
        <w:rPr>
          <w:rFonts w:ascii="Book Antiqua" w:hAnsi="Book Antiqua"/>
          <w:color w:val="000000" w:themeColor="text1"/>
        </w:rPr>
        <w:t>devices</w:t>
      </w:r>
      <w:r w:rsidR="005D653B" w:rsidRPr="00761AA9">
        <w:rPr>
          <w:rFonts w:ascii="Book Antiqua" w:hAnsi="Book Antiqua"/>
          <w:color w:val="000000" w:themeColor="text1"/>
        </w:rPr>
        <w:t xml:space="preserve">. Namely, the combined use of bipolar radiofrequency ablation together with </w:t>
      </w:r>
      <w:proofErr w:type="spellStart"/>
      <w:r w:rsidR="005D653B" w:rsidRPr="00761AA9">
        <w:rPr>
          <w:rFonts w:ascii="Book Antiqua" w:hAnsi="Book Antiqua"/>
          <w:color w:val="000000" w:themeColor="text1"/>
        </w:rPr>
        <w:t>cryoblation</w:t>
      </w:r>
      <w:proofErr w:type="spellEnd"/>
      <w:r w:rsidR="005D653B" w:rsidRPr="00761AA9">
        <w:rPr>
          <w:rFonts w:ascii="Book Antiqua" w:hAnsi="Book Antiqua"/>
          <w:color w:val="000000" w:themeColor="text1"/>
        </w:rPr>
        <w:t xml:space="preserve"> was </w:t>
      </w:r>
      <w:r w:rsidR="00D93AC5" w:rsidRPr="00761AA9">
        <w:rPr>
          <w:rFonts w:ascii="Book Antiqua" w:hAnsi="Book Antiqua"/>
          <w:color w:val="000000" w:themeColor="text1"/>
        </w:rPr>
        <w:t>used in that study</w:t>
      </w:r>
      <w:r w:rsidR="0032751B" w:rsidRPr="00761AA9">
        <w:rPr>
          <w:rFonts w:ascii="Book Antiqua" w:hAnsi="Book Antiqua"/>
          <w:color w:val="000000" w:themeColor="text1"/>
        </w:rPr>
        <w:t>.</w:t>
      </w:r>
      <w:r w:rsidR="007560C0" w:rsidRPr="00761AA9">
        <w:rPr>
          <w:rFonts w:ascii="Book Antiqua" w:hAnsi="Book Antiqua"/>
          <w:color w:val="000000" w:themeColor="text1"/>
        </w:rPr>
        <w:t xml:space="preserve"> Moreover, </w:t>
      </w:r>
      <w:r w:rsidR="007F1105" w:rsidRPr="00761AA9">
        <w:rPr>
          <w:rFonts w:ascii="Book Antiqua" w:hAnsi="Book Antiqua"/>
          <w:color w:val="000000" w:themeColor="text1"/>
        </w:rPr>
        <w:t>CM-IV</w:t>
      </w:r>
      <w:r w:rsidR="007560C0" w:rsidRPr="00761AA9">
        <w:rPr>
          <w:rFonts w:ascii="Book Antiqua" w:hAnsi="Book Antiqua"/>
          <w:color w:val="000000" w:themeColor="text1"/>
        </w:rPr>
        <w:t xml:space="preserve"> had the added advantage of being technically simpler than CM-III</w:t>
      </w:r>
      <w:r w:rsidR="007F1105" w:rsidRPr="00761AA9">
        <w:rPr>
          <w:rFonts w:ascii="Book Antiqua" w:hAnsi="Book Antiqua"/>
          <w:color w:val="000000" w:themeColor="text1"/>
        </w:rPr>
        <w:t>,</w:t>
      </w:r>
      <w:r w:rsidR="00BE320B" w:rsidRPr="00761AA9">
        <w:rPr>
          <w:rFonts w:ascii="Book Antiqua" w:hAnsi="Book Antiqua"/>
          <w:color w:val="000000" w:themeColor="text1"/>
        </w:rPr>
        <w:t xml:space="preserve"> </w:t>
      </w:r>
      <w:r w:rsidR="00060BC1" w:rsidRPr="00761AA9">
        <w:rPr>
          <w:rFonts w:ascii="Book Antiqua" w:hAnsi="Book Antiqua"/>
          <w:color w:val="000000" w:themeColor="text1"/>
        </w:rPr>
        <w:t xml:space="preserve">meaning that it could be used in a </w:t>
      </w:r>
      <w:r w:rsidR="007F1105" w:rsidRPr="00761AA9">
        <w:rPr>
          <w:rFonts w:ascii="Book Antiqua" w:hAnsi="Book Antiqua"/>
          <w:color w:val="000000" w:themeColor="text1"/>
        </w:rPr>
        <w:t>greater</w:t>
      </w:r>
      <w:r w:rsidR="00060BC1" w:rsidRPr="00761AA9">
        <w:rPr>
          <w:rFonts w:ascii="Book Antiqua" w:hAnsi="Book Antiqua"/>
          <w:color w:val="000000" w:themeColor="text1"/>
        </w:rPr>
        <w:t xml:space="preserve"> number of centres</w:t>
      </w:r>
      <w:r w:rsidR="007560C0" w:rsidRPr="00761AA9">
        <w:rPr>
          <w:rFonts w:ascii="Book Antiqua" w:hAnsi="Book Antiqua"/>
          <w:color w:val="000000" w:themeColor="text1"/>
        </w:rPr>
        <w:t>. The lesion set used was similar to CM-III and it still had to be performe</w:t>
      </w:r>
      <w:r w:rsidR="005D653B" w:rsidRPr="00761AA9">
        <w:rPr>
          <w:rFonts w:ascii="Book Antiqua" w:hAnsi="Book Antiqua"/>
          <w:color w:val="000000" w:themeColor="text1"/>
        </w:rPr>
        <w:t xml:space="preserve">d under </w:t>
      </w:r>
      <w:proofErr w:type="gramStart"/>
      <w:r w:rsidR="005D653B" w:rsidRPr="00761AA9">
        <w:rPr>
          <w:rFonts w:ascii="Book Antiqua" w:hAnsi="Book Antiqua"/>
          <w:color w:val="000000" w:themeColor="text1"/>
        </w:rPr>
        <w:t>CPB</w:t>
      </w:r>
      <w:r w:rsidR="00AD0C30" w:rsidRPr="00761AA9">
        <w:rPr>
          <w:rFonts w:ascii="Book Antiqua" w:hAnsi="Book Antiqua"/>
          <w:color w:val="000000" w:themeColor="text1"/>
          <w:vertAlign w:val="superscript"/>
        </w:rPr>
        <w:t>[</w:t>
      </w:r>
      <w:proofErr w:type="gramEnd"/>
      <w:r w:rsidR="00AD0C30" w:rsidRPr="00761AA9">
        <w:rPr>
          <w:rFonts w:ascii="Book Antiqua" w:hAnsi="Book Antiqua"/>
          <w:color w:val="000000" w:themeColor="text1"/>
          <w:vertAlign w:val="superscript"/>
        </w:rPr>
        <w:t>18</w:t>
      </w:r>
      <w:r w:rsidR="00AD0C30" w:rsidRPr="00761AA9">
        <w:rPr>
          <w:rFonts w:ascii="Book Antiqua" w:eastAsia="宋体" w:hAnsi="Book Antiqua" w:hint="eastAsia"/>
          <w:color w:val="000000" w:themeColor="text1"/>
          <w:vertAlign w:val="superscript"/>
          <w:lang w:eastAsia="zh-CN"/>
        </w:rPr>
        <w:t>,</w:t>
      </w:r>
      <w:r w:rsidR="00192A6D" w:rsidRPr="00761AA9">
        <w:rPr>
          <w:rFonts w:ascii="Book Antiqua" w:hAnsi="Book Antiqua"/>
          <w:color w:val="000000" w:themeColor="text1"/>
          <w:vertAlign w:val="superscript"/>
        </w:rPr>
        <w:t>19</w:t>
      </w:r>
      <w:r w:rsidR="005D653B" w:rsidRPr="00761AA9">
        <w:rPr>
          <w:rFonts w:ascii="Book Antiqua" w:hAnsi="Book Antiqua"/>
          <w:color w:val="000000" w:themeColor="text1"/>
          <w:vertAlign w:val="superscript"/>
        </w:rPr>
        <w:t>]</w:t>
      </w:r>
      <w:r w:rsidR="005D653B" w:rsidRPr="00761AA9">
        <w:rPr>
          <w:rFonts w:ascii="Book Antiqua" w:hAnsi="Book Antiqua"/>
          <w:color w:val="000000" w:themeColor="text1"/>
        </w:rPr>
        <w:t>.</w:t>
      </w:r>
    </w:p>
    <w:p w14:paraId="4CE343A3" w14:textId="31650C4F" w:rsidR="00A851D9" w:rsidRPr="00761AA9" w:rsidRDefault="00850B4F"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t xml:space="preserve">Widespread variation has been </w:t>
      </w:r>
      <w:r w:rsidR="00E806C4" w:rsidRPr="00761AA9">
        <w:rPr>
          <w:rFonts w:ascii="Book Antiqua" w:hAnsi="Book Antiqua"/>
          <w:color w:val="000000" w:themeColor="text1"/>
        </w:rPr>
        <w:t>observed</w:t>
      </w:r>
      <w:r w:rsidRPr="00761AA9">
        <w:rPr>
          <w:rFonts w:ascii="Book Antiqua" w:hAnsi="Book Antiqua"/>
          <w:color w:val="000000" w:themeColor="text1"/>
        </w:rPr>
        <w:t xml:space="preserve"> in the lesion sets used to treat AF. Since the publication of CM-III the lesion sets have been altered </w:t>
      </w:r>
      <w:r w:rsidR="00752CF7" w:rsidRPr="00761AA9">
        <w:rPr>
          <w:rFonts w:ascii="Book Antiqua" w:hAnsi="Book Antiqua"/>
          <w:color w:val="000000" w:themeColor="text1"/>
        </w:rPr>
        <w:t xml:space="preserve">slightly </w:t>
      </w:r>
      <w:r w:rsidRPr="00761AA9">
        <w:rPr>
          <w:rFonts w:ascii="Book Antiqua" w:hAnsi="Book Antiqua"/>
          <w:color w:val="000000" w:themeColor="text1"/>
        </w:rPr>
        <w:t>in CM-IV and are continuously being alte</w:t>
      </w:r>
      <w:r w:rsidR="004C328D" w:rsidRPr="00761AA9">
        <w:rPr>
          <w:rFonts w:ascii="Book Antiqua" w:hAnsi="Book Antiqua"/>
          <w:color w:val="000000" w:themeColor="text1"/>
        </w:rPr>
        <w:t>red in the current literature. The main</w:t>
      </w:r>
      <w:r w:rsidRPr="00761AA9">
        <w:rPr>
          <w:rFonts w:ascii="Book Antiqua" w:hAnsi="Book Antiqua"/>
          <w:color w:val="000000" w:themeColor="text1"/>
        </w:rPr>
        <w:t xml:space="preserve"> reason for the constant alteration of the lesion sets is that surgeons are striving to achieve minimally invasive procedures</w:t>
      </w:r>
      <w:r w:rsidR="00E806C4" w:rsidRPr="00761AA9">
        <w:rPr>
          <w:rFonts w:ascii="Book Antiqua" w:hAnsi="Book Antiqua"/>
          <w:color w:val="000000" w:themeColor="text1"/>
        </w:rPr>
        <w:t>,</w:t>
      </w:r>
      <w:r w:rsidRPr="00761AA9">
        <w:rPr>
          <w:rFonts w:ascii="Book Antiqua" w:hAnsi="Book Antiqua"/>
          <w:color w:val="000000" w:themeColor="text1"/>
        </w:rPr>
        <w:t xml:space="preserve"> w</w:t>
      </w:r>
      <w:r w:rsidR="0084307B" w:rsidRPr="00761AA9">
        <w:rPr>
          <w:rFonts w:ascii="Book Antiqua" w:hAnsi="Book Antiqua"/>
          <w:color w:val="000000" w:themeColor="text1"/>
        </w:rPr>
        <w:t>ith the best clinical outcomes</w:t>
      </w:r>
      <w:r w:rsidR="00E806C4" w:rsidRPr="00761AA9">
        <w:rPr>
          <w:rFonts w:ascii="Book Antiqua" w:hAnsi="Book Antiqua"/>
          <w:color w:val="000000" w:themeColor="text1"/>
        </w:rPr>
        <w:t xml:space="preserve"> </w:t>
      </w:r>
      <w:proofErr w:type="gramStart"/>
      <w:r w:rsidR="00E806C4" w:rsidRPr="00761AA9">
        <w:rPr>
          <w:rFonts w:ascii="Book Antiqua" w:hAnsi="Book Antiqua"/>
          <w:color w:val="000000" w:themeColor="text1"/>
        </w:rPr>
        <w:t>possible</w:t>
      </w:r>
      <w:r w:rsidR="00192A6D" w:rsidRPr="00761AA9">
        <w:rPr>
          <w:rFonts w:ascii="Book Antiqua" w:hAnsi="Book Antiqua"/>
          <w:color w:val="000000" w:themeColor="text1"/>
          <w:vertAlign w:val="superscript"/>
        </w:rPr>
        <w:t>[</w:t>
      </w:r>
      <w:proofErr w:type="gramEnd"/>
      <w:r w:rsidR="00192A6D" w:rsidRPr="00761AA9">
        <w:rPr>
          <w:rFonts w:ascii="Book Antiqua" w:hAnsi="Book Antiqua"/>
          <w:color w:val="000000" w:themeColor="text1"/>
          <w:vertAlign w:val="superscript"/>
        </w:rPr>
        <w:t>12</w:t>
      </w:r>
      <w:r w:rsidR="0084307B" w:rsidRPr="00761AA9">
        <w:rPr>
          <w:rFonts w:ascii="Book Antiqua" w:hAnsi="Book Antiqua"/>
          <w:color w:val="000000" w:themeColor="text1"/>
          <w:vertAlign w:val="superscript"/>
        </w:rPr>
        <w:t>]</w:t>
      </w:r>
      <w:r w:rsidR="00192A6D" w:rsidRPr="00761AA9">
        <w:rPr>
          <w:rFonts w:ascii="Book Antiqua" w:hAnsi="Book Antiqua"/>
          <w:color w:val="000000" w:themeColor="text1"/>
        </w:rPr>
        <w:t>.</w:t>
      </w:r>
      <w:r w:rsidR="000B4364" w:rsidRPr="00761AA9">
        <w:rPr>
          <w:rFonts w:ascii="Book Antiqua" w:hAnsi="Book Antiqua"/>
          <w:color w:val="000000" w:themeColor="text1"/>
        </w:rPr>
        <w:t xml:space="preserve"> </w:t>
      </w:r>
    </w:p>
    <w:p w14:paraId="69425A1E" w14:textId="77777777" w:rsidR="0010778B" w:rsidRPr="00761AA9" w:rsidRDefault="0010778B" w:rsidP="0014285E">
      <w:pPr>
        <w:spacing w:line="360" w:lineRule="auto"/>
        <w:jc w:val="both"/>
        <w:rPr>
          <w:rFonts w:ascii="Book Antiqua" w:hAnsi="Book Antiqua"/>
          <w:color w:val="000000" w:themeColor="text1"/>
        </w:rPr>
      </w:pPr>
    </w:p>
    <w:p w14:paraId="45A69E81" w14:textId="15323357" w:rsidR="00A851D9" w:rsidRPr="00761AA9" w:rsidRDefault="004012E4" w:rsidP="0014285E">
      <w:pPr>
        <w:pStyle w:val="Heading1"/>
        <w:spacing w:before="0" w:line="360" w:lineRule="auto"/>
        <w:jc w:val="both"/>
        <w:rPr>
          <w:rFonts w:ascii="Book Antiqua" w:hAnsi="Book Antiqua"/>
          <w:i/>
          <w:color w:val="000000" w:themeColor="text1"/>
          <w:sz w:val="24"/>
          <w:szCs w:val="24"/>
        </w:rPr>
      </w:pPr>
      <w:r w:rsidRPr="00761AA9">
        <w:rPr>
          <w:rFonts w:ascii="Book Antiqua" w:hAnsi="Book Antiqua"/>
          <w:i/>
          <w:color w:val="000000" w:themeColor="text1"/>
          <w:sz w:val="24"/>
          <w:szCs w:val="24"/>
        </w:rPr>
        <w:lastRenderedPageBreak/>
        <w:t>Pulmonary Vein I</w:t>
      </w:r>
      <w:r w:rsidR="00A851D9" w:rsidRPr="00761AA9">
        <w:rPr>
          <w:rFonts w:ascii="Book Antiqua" w:hAnsi="Book Antiqua"/>
          <w:i/>
          <w:color w:val="000000" w:themeColor="text1"/>
          <w:sz w:val="24"/>
          <w:szCs w:val="24"/>
        </w:rPr>
        <w:t xml:space="preserve">solation </w:t>
      </w:r>
      <w:r w:rsidR="00646B5B" w:rsidRPr="00761AA9">
        <w:rPr>
          <w:rFonts w:ascii="Book Antiqua" w:hAnsi="Book Antiqua"/>
          <w:i/>
          <w:color w:val="000000" w:themeColor="text1"/>
          <w:sz w:val="24"/>
          <w:szCs w:val="24"/>
        </w:rPr>
        <w:t>(PVI)</w:t>
      </w:r>
    </w:p>
    <w:p w14:paraId="2F27C3FC" w14:textId="58B9D7C3" w:rsidR="00D06B17" w:rsidRPr="00761AA9" w:rsidRDefault="00363C8C" w:rsidP="0014285E">
      <w:pPr>
        <w:spacing w:line="360" w:lineRule="auto"/>
        <w:jc w:val="both"/>
        <w:rPr>
          <w:rFonts w:ascii="Book Antiqua" w:hAnsi="Book Antiqua"/>
          <w:color w:val="000000" w:themeColor="text1"/>
        </w:rPr>
      </w:pPr>
      <w:r w:rsidRPr="00761AA9">
        <w:rPr>
          <w:rFonts w:ascii="Book Antiqua" w:hAnsi="Book Antiqua"/>
          <w:color w:val="000000" w:themeColor="text1"/>
        </w:rPr>
        <w:t>The PVI approach was developed f</w:t>
      </w:r>
      <w:r w:rsidR="00D06B17" w:rsidRPr="00761AA9">
        <w:rPr>
          <w:rFonts w:ascii="Book Antiqua" w:hAnsi="Book Antiqua"/>
          <w:color w:val="000000" w:themeColor="text1"/>
        </w:rPr>
        <w:t xml:space="preserve">ollowing the discovery of the pulmonary veins </w:t>
      </w:r>
      <w:r w:rsidR="0037140E" w:rsidRPr="00761AA9">
        <w:rPr>
          <w:rFonts w:ascii="Book Antiqua" w:hAnsi="Book Antiqua"/>
          <w:color w:val="000000" w:themeColor="text1"/>
        </w:rPr>
        <w:t xml:space="preserve">being </w:t>
      </w:r>
      <w:r w:rsidR="00D06B17" w:rsidRPr="00761AA9">
        <w:rPr>
          <w:rFonts w:ascii="Book Antiqua" w:hAnsi="Book Antiqua"/>
          <w:color w:val="000000" w:themeColor="text1"/>
        </w:rPr>
        <w:t>a key area of ectopic depolarisation</w:t>
      </w:r>
      <w:r w:rsidR="0037140E" w:rsidRPr="00761AA9">
        <w:rPr>
          <w:rFonts w:ascii="Book Antiqua" w:hAnsi="Book Antiqua"/>
          <w:color w:val="000000" w:themeColor="text1"/>
        </w:rPr>
        <w:t>,</w:t>
      </w:r>
      <w:r w:rsidR="00D06B17" w:rsidRPr="00761AA9">
        <w:rPr>
          <w:rFonts w:ascii="Book Antiqua" w:hAnsi="Book Antiqua"/>
          <w:color w:val="000000" w:themeColor="text1"/>
        </w:rPr>
        <w:t xml:space="preserve"> resulting in atrial ectopic</w:t>
      </w:r>
      <w:r w:rsidR="0037140E" w:rsidRPr="00761AA9">
        <w:rPr>
          <w:rFonts w:ascii="Book Antiqua" w:hAnsi="Book Antiqua"/>
          <w:color w:val="000000" w:themeColor="text1"/>
        </w:rPr>
        <w:t xml:space="preserve"> beats and ultimately leading to AF</w:t>
      </w:r>
      <w:r w:rsidR="00D06B17" w:rsidRPr="00761AA9">
        <w:rPr>
          <w:rFonts w:ascii="Book Antiqua" w:hAnsi="Book Antiqua"/>
          <w:color w:val="000000" w:themeColor="text1"/>
        </w:rPr>
        <w:t xml:space="preserve">. </w:t>
      </w:r>
      <w:r w:rsidR="0041041A" w:rsidRPr="00761AA9">
        <w:rPr>
          <w:rFonts w:ascii="Book Antiqua" w:hAnsi="Book Antiqua"/>
          <w:color w:val="000000" w:themeColor="text1"/>
        </w:rPr>
        <w:t xml:space="preserve">The PVI approach has been used in a number of trials and </w:t>
      </w:r>
      <w:r w:rsidR="00E806C4" w:rsidRPr="00761AA9">
        <w:rPr>
          <w:rFonts w:ascii="Book Antiqua" w:hAnsi="Book Antiqua"/>
          <w:color w:val="000000" w:themeColor="text1"/>
        </w:rPr>
        <w:t xml:space="preserve">was </w:t>
      </w:r>
      <w:r w:rsidR="0041041A" w:rsidRPr="00761AA9">
        <w:rPr>
          <w:rFonts w:ascii="Book Antiqua" w:hAnsi="Book Antiqua"/>
          <w:color w:val="000000" w:themeColor="text1"/>
        </w:rPr>
        <w:t xml:space="preserve">shown to produce good results in paroxysmal AF. </w:t>
      </w:r>
    </w:p>
    <w:p w14:paraId="20EFE312" w14:textId="61B5DF7B" w:rsidR="00752CF7" w:rsidRPr="00761AA9" w:rsidRDefault="00F3026B"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t xml:space="preserve">When first performed by </w:t>
      </w:r>
      <w:proofErr w:type="spellStart"/>
      <w:r w:rsidRPr="00761AA9">
        <w:rPr>
          <w:rFonts w:ascii="Book Antiqua" w:hAnsi="Book Antiqua"/>
          <w:color w:val="000000" w:themeColor="text1"/>
        </w:rPr>
        <w:t>Hassaguire</w:t>
      </w:r>
      <w:proofErr w:type="spellEnd"/>
      <w:r w:rsidRPr="00761AA9">
        <w:rPr>
          <w:rFonts w:ascii="Book Antiqua" w:hAnsi="Book Antiqua"/>
          <w:color w:val="000000" w:themeColor="text1"/>
        </w:rPr>
        <w:t xml:space="preserve"> </w:t>
      </w:r>
      <w:r w:rsidRPr="00761AA9">
        <w:rPr>
          <w:rFonts w:ascii="Book Antiqua" w:hAnsi="Book Antiqua"/>
          <w:i/>
          <w:color w:val="000000" w:themeColor="text1"/>
        </w:rPr>
        <w:t xml:space="preserve">et </w:t>
      </w:r>
      <w:proofErr w:type="gramStart"/>
      <w:r w:rsidRPr="00761AA9">
        <w:rPr>
          <w:rFonts w:ascii="Book Antiqua" w:hAnsi="Book Antiqua"/>
          <w:i/>
          <w:color w:val="000000" w:themeColor="text1"/>
        </w:rPr>
        <w:t>al</w:t>
      </w:r>
      <w:r w:rsidR="006D19AF" w:rsidRPr="00761AA9">
        <w:rPr>
          <w:rFonts w:ascii="Book Antiqua" w:hAnsi="Book Antiqua"/>
          <w:color w:val="000000" w:themeColor="text1"/>
          <w:vertAlign w:val="superscript"/>
        </w:rPr>
        <w:t>[</w:t>
      </w:r>
      <w:proofErr w:type="gramEnd"/>
      <w:r w:rsidR="006D19AF" w:rsidRPr="00761AA9">
        <w:rPr>
          <w:rFonts w:ascii="Book Antiqua" w:hAnsi="Book Antiqua"/>
          <w:color w:val="000000" w:themeColor="text1"/>
          <w:vertAlign w:val="superscript"/>
        </w:rPr>
        <w:t>9]</w:t>
      </w:r>
      <w:r w:rsidRPr="00761AA9">
        <w:rPr>
          <w:rFonts w:ascii="Book Antiqua" w:hAnsi="Book Antiqua"/>
          <w:color w:val="000000" w:themeColor="text1"/>
        </w:rPr>
        <w:t xml:space="preserve"> 62% of patients were free </w:t>
      </w:r>
      <w:r w:rsidR="00752CF7" w:rsidRPr="00761AA9">
        <w:rPr>
          <w:rFonts w:ascii="Book Antiqua" w:hAnsi="Book Antiqua"/>
          <w:color w:val="000000" w:themeColor="text1"/>
        </w:rPr>
        <w:t>from</w:t>
      </w:r>
      <w:r w:rsidRPr="00761AA9">
        <w:rPr>
          <w:rFonts w:ascii="Book Antiqua" w:hAnsi="Book Antiqua"/>
          <w:color w:val="000000" w:themeColor="text1"/>
        </w:rPr>
        <w:t xml:space="preserve"> AF in a median follow up of 7 mo. </w:t>
      </w:r>
      <w:r w:rsidR="000B2548" w:rsidRPr="00761AA9">
        <w:rPr>
          <w:rFonts w:ascii="Book Antiqua" w:hAnsi="Book Antiqua"/>
          <w:color w:val="000000" w:themeColor="text1"/>
        </w:rPr>
        <w:t>In studies that followed</w:t>
      </w:r>
      <w:r w:rsidR="00A038E6" w:rsidRPr="00761AA9">
        <w:rPr>
          <w:rFonts w:ascii="Book Antiqua" w:hAnsi="Book Antiqua"/>
          <w:color w:val="000000" w:themeColor="text1"/>
        </w:rPr>
        <w:t>,</w:t>
      </w:r>
      <w:r w:rsidR="000B2548" w:rsidRPr="00761AA9">
        <w:rPr>
          <w:rFonts w:ascii="Book Antiqua" w:hAnsi="Book Antiqua"/>
          <w:color w:val="000000" w:themeColor="text1"/>
        </w:rPr>
        <w:t xml:space="preserve"> empirical isolation of the pulmonary veins became the most common approach as it was observed that the ectopic foci contributing to AF were often variable.</w:t>
      </w:r>
      <w:r w:rsidR="00D36D21" w:rsidRPr="00761AA9">
        <w:rPr>
          <w:rFonts w:ascii="Book Antiqua" w:hAnsi="Book Antiqua"/>
          <w:color w:val="000000" w:themeColor="text1"/>
        </w:rPr>
        <w:t xml:space="preserve"> </w:t>
      </w:r>
    </w:p>
    <w:p w14:paraId="39ED9331" w14:textId="7A22B11D" w:rsidR="007E7DD8" w:rsidRPr="00761AA9" w:rsidRDefault="005E75E2"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t xml:space="preserve">In </w:t>
      </w:r>
      <w:proofErr w:type="spellStart"/>
      <w:r w:rsidRPr="00761AA9">
        <w:rPr>
          <w:rFonts w:ascii="Book Antiqua" w:hAnsi="Book Antiqua"/>
          <w:color w:val="000000" w:themeColor="text1"/>
        </w:rPr>
        <w:t>Hassaguire’s</w:t>
      </w:r>
      <w:proofErr w:type="spellEnd"/>
      <w:r w:rsidRPr="00761AA9">
        <w:rPr>
          <w:rFonts w:ascii="Book Antiqua" w:hAnsi="Book Antiqua"/>
          <w:color w:val="000000" w:themeColor="text1"/>
        </w:rPr>
        <w:t xml:space="preserve"> study </w:t>
      </w:r>
      <w:r w:rsidR="009602C2" w:rsidRPr="00761AA9">
        <w:rPr>
          <w:rFonts w:ascii="Book Antiqua" w:hAnsi="Book Antiqua"/>
          <w:color w:val="000000" w:themeColor="text1"/>
        </w:rPr>
        <w:t>94</w:t>
      </w:r>
      <w:r w:rsidR="00DB7DE1" w:rsidRPr="00761AA9">
        <w:rPr>
          <w:rFonts w:ascii="Book Antiqua" w:hAnsi="Book Antiqua"/>
          <w:color w:val="000000" w:themeColor="text1"/>
        </w:rPr>
        <w:t>% of the ectopic foci</w:t>
      </w:r>
      <w:r w:rsidR="007E7DD8" w:rsidRPr="00761AA9">
        <w:rPr>
          <w:rFonts w:ascii="Book Antiqua" w:hAnsi="Book Antiqua"/>
          <w:color w:val="000000" w:themeColor="text1"/>
        </w:rPr>
        <w:t xml:space="preserve"> </w:t>
      </w:r>
      <w:r w:rsidR="00DB7DE1" w:rsidRPr="00761AA9">
        <w:rPr>
          <w:rFonts w:ascii="Book Antiqua" w:hAnsi="Book Antiqua"/>
          <w:color w:val="000000" w:themeColor="text1"/>
        </w:rPr>
        <w:t xml:space="preserve">were found in </w:t>
      </w:r>
      <w:r w:rsidR="007E7DD8" w:rsidRPr="00761AA9">
        <w:rPr>
          <w:rFonts w:ascii="Book Antiqua" w:hAnsi="Book Antiqua"/>
          <w:color w:val="000000" w:themeColor="text1"/>
        </w:rPr>
        <w:t>the pulmonary</w:t>
      </w:r>
      <w:r w:rsidRPr="00761AA9">
        <w:rPr>
          <w:rFonts w:ascii="Book Antiqua" w:hAnsi="Book Antiqua"/>
          <w:color w:val="000000" w:themeColor="text1"/>
        </w:rPr>
        <w:t xml:space="preserve"> </w:t>
      </w:r>
      <w:proofErr w:type="gramStart"/>
      <w:r w:rsidRPr="00761AA9">
        <w:rPr>
          <w:rFonts w:ascii="Book Antiqua" w:hAnsi="Book Antiqua"/>
          <w:color w:val="000000" w:themeColor="text1"/>
        </w:rPr>
        <w:t>veins</w:t>
      </w:r>
      <w:r w:rsidR="007B25AC" w:rsidRPr="00761AA9">
        <w:rPr>
          <w:rFonts w:ascii="Book Antiqua" w:hAnsi="Book Antiqua"/>
          <w:color w:val="000000" w:themeColor="text1"/>
          <w:vertAlign w:val="superscript"/>
        </w:rPr>
        <w:t>[</w:t>
      </w:r>
      <w:proofErr w:type="gramEnd"/>
      <w:r w:rsidR="007B25AC" w:rsidRPr="00761AA9">
        <w:rPr>
          <w:rFonts w:ascii="Book Antiqua" w:hAnsi="Book Antiqua"/>
          <w:color w:val="000000" w:themeColor="text1"/>
          <w:vertAlign w:val="superscript"/>
        </w:rPr>
        <w:t>9]</w:t>
      </w:r>
      <w:r w:rsidRPr="00761AA9">
        <w:rPr>
          <w:rFonts w:ascii="Book Antiqua" w:hAnsi="Book Antiqua"/>
          <w:color w:val="000000" w:themeColor="text1"/>
        </w:rPr>
        <w:t>. Thus</w:t>
      </w:r>
      <w:r w:rsidR="00E81FF9" w:rsidRPr="00761AA9">
        <w:rPr>
          <w:rFonts w:ascii="Book Antiqua" w:hAnsi="Book Antiqua"/>
          <w:color w:val="000000" w:themeColor="text1"/>
        </w:rPr>
        <w:t>,</w:t>
      </w:r>
      <w:r w:rsidRPr="00761AA9">
        <w:rPr>
          <w:rFonts w:ascii="Book Antiqua" w:hAnsi="Book Antiqua"/>
          <w:color w:val="000000" w:themeColor="text1"/>
        </w:rPr>
        <w:t xml:space="preserve"> </w:t>
      </w:r>
      <w:r w:rsidR="007E7DD8" w:rsidRPr="00761AA9">
        <w:rPr>
          <w:rFonts w:ascii="Book Antiqua" w:hAnsi="Book Antiqua"/>
          <w:color w:val="000000" w:themeColor="text1"/>
        </w:rPr>
        <w:t xml:space="preserve">one </w:t>
      </w:r>
      <w:r w:rsidR="00752CF7" w:rsidRPr="00761AA9">
        <w:rPr>
          <w:rFonts w:ascii="Book Antiqua" w:hAnsi="Book Antiqua"/>
          <w:color w:val="000000" w:themeColor="text1"/>
        </w:rPr>
        <w:t>would</w:t>
      </w:r>
      <w:r w:rsidR="007E7DD8" w:rsidRPr="00761AA9">
        <w:rPr>
          <w:rFonts w:ascii="Book Antiqua" w:hAnsi="Book Antiqua"/>
          <w:color w:val="000000" w:themeColor="text1"/>
        </w:rPr>
        <w:t xml:space="preserve"> </w:t>
      </w:r>
      <w:r w:rsidR="00440E84" w:rsidRPr="00761AA9">
        <w:rPr>
          <w:rFonts w:ascii="Book Antiqua" w:hAnsi="Book Antiqua"/>
          <w:color w:val="000000" w:themeColor="text1"/>
        </w:rPr>
        <w:t>expect</w:t>
      </w:r>
      <w:r w:rsidR="007E7DD8" w:rsidRPr="00761AA9">
        <w:rPr>
          <w:rFonts w:ascii="Book Antiqua" w:hAnsi="Book Antiqua"/>
          <w:color w:val="000000" w:themeColor="text1"/>
        </w:rPr>
        <w:t xml:space="preserve"> </w:t>
      </w:r>
      <w:r w:rsidRPr="00761AA9">
        <w:rPr>
          <w:rFonts w:ascii="Book Antiqua" w:hAnsi="Book Antiqua"/>
          <w:color w:val="000000" w:themeColor="text1"/>
        </w:rPr>
        <w:t xml:space="preserve">that by ablating those </w:t>
      </w:r>
      <w:r w:rsidR="00752CF7" w:rsidRPr="00761AA9">
        <w:rPr>
          <w:rFonts w:ascii="Book Antiqua" w:hAnsi="Book Antiqua"/>
          <w:color w:val="000000" w:themeColor="text1"/>
        </w:rPr>
        <w:t>foci</w:t>
      </w:r>
      <w:r w:rsidRPr="00761AA9">
        <w:rPr>
          <w:rFonts w:ascii="Book Antiqua" w:hAnsi="Book Antiqua"/>
          <w:color w:val="000000" w:themeColor="text1"/>
        </w:rPr>
        <w:t xml:space="preserve"> </w:t>
      </w:r>
      <w:r w:rsidR="007E7DD8" w:rsidRPr="00761AA9">
        <w:rPr>
          <w:rFonts w:ascii="Book Antiqua" w:hAnsi="Book Antiqua"/>
          <w:color w:val="000000" w:themeColor="text1"/>
        </w:rPr>
        <w:t>freedom from AF</w:t>
      </w:r>
      <w:r w:rsidRPr="00761AA9">
        <w:rPr>
          <w:rFonts w:ascii="Book Antiqua" w:hAnsi="Book Antiqua"/>
          <w:color w:val="000000" w:themeColor="text1"/>
        </w:rPr>
        <w:t xml:space="preserve"> would be</w:t>
      </w:r>
      <w:r w:rsidR="007E7DD8" w:rsidRPr="00761AA9">
        <w:rPr>
          <w:rFonts w:ascii="Book Antiqua" w:hAnsi="Book Antiqua"/>
          <w:color w:val="000000" w:themeColor="text1"/>
        </w:rPr>
        <w:t xml:space="preserve"> close to 90%.</w:t>
      </w:r>
      <w:r w:rsidR="00653BD2" w:rsidRPr="00761AA9">
        <w:rPr>
          <w:rFonts w:ascii="Book Antiqua" w:hAnsi="Book Antiqua"/>
          <w:color w:val="000000" w:themeColor="text1"/>
        </w:rPr>
        <w:t xml:space="preserve"> </w:t>
      </w:r>
      <w:r w:rsidR="00376F4B" w:rsidRPr="00761AA9">
        <w:rPr>
          <w:rFonts w:ascii="Book Antiqua" w:hAnsi="Book Antiqua"/>
          <w:color w:val="000000" w:themeColor="text1"/>
        </w:rPr>
        <w:t xml:space="preserve">However, </w:t>
      </w:r>
      <w:r w:rsidR="00D66E6F" w:rsidRPr="00761AA9">
        <w:rPr>
          <w:rFonts w:ascii="Book Antiqua" w:hAnsi="Book Antiqua"/>
          <w:color w:val="000000" w:themeColor="text1"/>
        </w:rPr>
        <w:t xml:space="preserve">this has not been the case in </w:t>
      </w:r>
      <w:r w:rsidR="00376F4B" w:rsidRPr="00761AA9">
        <w:rPr>
          <w:rFonts w:ascii="Book Antiqua" w:hAnsi="Book Antiqua"/>
          <w:color w:val="000000" w:themeColor="text1"/>
        </w:rPr>
        <w:t xml:space="preserve">studies </w:t>
      </w:r>
      <w:r w:rsidR="00D66E6F" w:rsidRPr="00761AA9">
        <w:rPr>
          <w:rFonts w:ascii="Book Antiqua" w:hAnsi="Book Antiqua"/>
          <w:color w:val="000000" w:themeColor="text1"/>
        </w:rPr>
        <w:t>looking at long term (5 year) freedom from AF using PVI, with the</w:t>
      </w:r>
      <w:r w:rsidR="00B176F0" w:rsidRPr="00761AA9">
        <w:rPr>
          <w:rFonts w:ascii="Book Antiqua" w:hAnsi="Book Antiqua"/>
          <w:color w:val="000000" w:themeColor="text1"/>
        </w:rPr>
        <w:t xml:space="preserve"> success rate </w:t>
      </w:r>
      <w:r w:rsidR="00D66E6F" w:rsidRPr="00761AA9">
        <w:rPr>
          <w:rFonts w:ascii="Book Antiqua" w:hAnsi="Book Antiqua"/>
          <w:color w:val="000000" w:themeColor="text1"/>
        </w:rPr>
        <w:t>being as low as</w:t>
      </w:r>
      <w:r w:rsidR="00B176F0" w:rsidRPr="00761AA9">
        <w:rPr>
          <w:rFonts w:ascii="Book Antiqua" w:hAnsi="Book Antiqua"/>
          <w:color w:val="000000" w:themeColor="text1"/>
        </w:rPr>
        <w:t xml:space="preserve"> 30</w:t>
      </w:r>
      <w:r w:rsidR="00AD0C30" w:rsidRPr="00761AA9">
        <w:rPr>
          <w:rFonts w:ascii="Book Antiqua" w:hAnsi="Book Antiqua"/>
          <w:color w:val="000000" w:themeColor="text1"/>
        </w:rPr>
        <w:t>%</w:t>
      </w:r>
      <w:r w:rsidR="00B176F0" w:rsidRPr="00761AA9">
        <w:rPr>
          <w:rFonts w:ascii="Book Antiqua" w:hAnsi="Book Antiqua"/>
          <w:color w:val="000000" w:themeColor="text1"/>
        </w:rPr>
        <w:t xml:space="preserve">-50% </w:t>
      </w:r>
      <w:r w:rsidR="00D66E6F" w:rsidRPr="00761AA9">
        <w:rPr>
          <w:rFonts w:ascii="Book Antiqua" w:hAnsi="Book Antiqua"/>
          <w:color w:val="000000" w:themeColor="text1"/>
        </w:rPr>
        <w:t>and the</w:t>
      </w:r>
      <w:r w:rsidR="00B176F0" w:rsidRPr="00761AA9">
        <w:rPr>
          <w:rFonts w:ascii="Book Antiqua" w:hAnsi="Book Antiqua"/>
          <w:color w:val="000000" w:themeColor="text1"/>
        </w:rPr>
        <w:t xml:space="preserve"> recurrence </w:t>
      </w:r>
      <w:r w:rsidR="00D66E6F" w:rsidRPr="00761AA9">
        <w:rPr>
          <w:rFonts w:ascii="Book Antiqua" w:hAnsi="Book Antiqua"/>
          <w:color w:val="000000" w:themeColor="text1"/>
        </w:rPr>
        <w:t>rate up to</w:t>
      </w:r>
      <w:r w:rsidR="00FF5012">
        <w:rPr>
          <w:rFonts w:ascii="Book Antiqua" w:hAnsi="Book Antiqua"/>
          <w:color w:val="000000" w:themeColor="text1"/>
        </w:rPr>
        <w:t xml:space="preserve"> 70%</w:t>
      </w:r>
      <w:r w:rsidR="00192A6D" w:rsidRPr="00761AA9">
        <w:rPr>
          <w:rFonts w:ascii="Book Antiqua" w:hAnsi="Book Antiqua"/>
          <w:color w:val="000000" w:themeColor="text1"/>
          <w:vertAlign w:val="superscript"/>
        </w:rPr>
        <w:t>[20,21</w:t>
      </w:r>
      <w:r w:rsidR="000B2548" w:rsidRPr="00761AA9">
        <w:rPr>
          <w:rFonts w:ascii="Book Antiqua" w:hAnsi="Book Antiqua"/>
          <w:color w:val="000000" w:themeColor="text1"/>
          <w:vertAlign w:val="superscript"/>
        </w:rPr>
        <w:t>]</w:t>
      </w:r>
      <w:r w:rsidR="00B176F0" w:rsidRPr="00761AA9">
        <w:rPr>
          <w:rFonts w:ascii="Book Antiqua" w:hAnsi="Book Antiqua"/>
          <w:color w:val="000000" w:themeColor="text1"/>
        </w:rPr>
        <w:t xml:space="preserve">. </w:t>
      </w:r>
    </w:p>
    <w:p w14:paraId="0F21C652" w14:textId="1FF19AA6" w:rsidR="00630331" w:rsidRPr="00761AA9" w:rsidRDefault="00ED75C2"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t>The reduced effectiveness of PVI can be attributed to i</w:t>
      </w:r>
      <w:r w:rsidR="00D20497" w:rsidRPr="00761AA9">
        <w:rPr>
          <w:rFonts w:ascii="Book Antiqua" w:hAnsi="Book Antiqua"/>
          <w:color w:val="000000" w:themeColor="text1"/>
        </w:rPr>
        <w:t xml:space="preserve">ncomplete transmural lesions and pulmonary </w:t>
      </w:r>
      <w:r w:rsidR="007E7DD8" w:rsidRPr="00761AA9">
        <w:rPr>
          <w:rFonts w:ascii="Book Antiqua" w:hAnsi="Book Antiqua"/>
          <w:color w:val="000000" w:themeColor="text1"/>
        </w:rPr>
        <w:t>vein</w:t>
      </w:r>
      <w:r w:rsidR="00D20497" w:rsidRPr="00761AA9">
        <w:rPr>
          <w:rFonts w:ascii="Book Antiqua" w:hAnsi="Book Antiqua"/>
          <w:color w:val="000000" w:themeColor="text1"/>
        </w:rPr>
        <w:t xml:space="preserve"> reconnection. </w:t>
      </w:r>
      <w:r w:rsidR="00B176F0" w:rsidRPr="00761AA9">
        <w:rPr>
          <w:rFonts w:ascii="Book Antiqua" w:hAnsi="Book Antiqua"/>
          <w:color w:val="000000" w:themeColor="text1"/>
        </w:rPr>
        <w:t>A</w:t>
      </w:r>
      <w:r w:rsidR="00D20497" w:rsidRPr="00761AA9">
        <w:rPr>
          <w:rFonts w:ascii="Book Antiqua" w:hAnsi="Book Antiqua"/>
          <w:color w:val="000000" w:themeColor="text1"/>
        </w:rPr>
        <w:t>nother</w:t>
      </w:r>
      <w:r w:rsidR="00B176F0" w:rsidRPr="00761AA9">
        <w:rPr>
          <w:rFonts w:ascii="Book Antiqua" w:hAnsi="Book Antiqua"/>
          <w:color w:val="000000" w:themeColor="text1"/>
        </w:rPr>
        <w:t xml:space="preserve"> reason</w:t>
      </w:r>
      <w:r w:rsidR="00D70BA3" w:rsidRPr="00761AA9">
        <w:rPr>
          <w:rFonts w:ascii="Book Antiqua" w:hAnsi="Book Antiqua"/>
          <w:color w:val="000000" w:themeColor="text1"/>
        </w:rPr>
        <w:t xml:space="preserve"> for the low success rates</w:t>
      </w:r>
      <w:r w:rsidR="00B176F0" w:rsidRPr="00761AA9">
        <w:rPr>
          <w:rFonts w:ascii="Book Antiqua" w:hAnsi="Book Antiqua"/>
          <w:color w:val="000000" w:themeColor="text1"/>
        </w:rPr>
        <w:t xml:space="preserve"> is the fact </w:t>
      </w:r>
      <w:r w:rsidR="004B2ADB" w:rsidRPr="00761AA9">
        <w:rPr>
          <w:rFonts w:ascii="Book Antiqua" w:hAnsi="Book Antiqua"/>
          <w:color w:val="000000" w:themeColor="text1"/>
        </w:rPr>
        <w:t xml:space="preserve">that the </w:t>
      </w:r>
      <w:r w:rsidR="00B176F0" w:rsidRPr="00761AA9">
        <w:rPr>
          <w:rFonts w:ascii="Book Antiqua" w:hAnsi="Book Antiqua"/>
          <w:color w:val="000000" w:themeColor="text1"/>
        </w:rPr>
        <w:t xml:space="preserve">pulmonary veins are not the only triggers of AF. </w:t>
      </w:r>
      <w:r w:rsidR="00763F11" w:rsidRPr="00761AA9">
        <w:rPr>
          <w:rFonts w:ascii="Book Antiqua" w:hAnsi="Book Antiqua"/>
          <w:color w:val="000000" w:themeColor="text1"/>
        </w:rPr>
        <w:t>Exclusively u</w:t>
      </w:r>
      <w:r w:rsidR="004B2ADB" w:rsidRPr="00761AA9">
        <w:rPr>
          <w:rFonts w:ascii="Book Antiqua" w:hAnsi="Book Antiqua"/>
          <w:color w:val="000000" w:themeColor="text1"/>
        </w:rPr>
        <w:t>sing</w:t>
      </w:r>
      <w:r w:rsidR="00527474" w:rsidRPr="00761AA9">
        <w:rPr>
          <w:rFonts w:ascii="Book Antiqua" w:hAnsi="Book Antiqua"/>
          <w:color w:val="000000" w:themeColor="text1"/>
        </w:rPr>
        <w:t xml:space="preserve"> </w:t>
      </w:r>
      <w:r w:rsidR="00B176F0" w:rsidRPr="00761AA9">
        <w:rPr>
          <w:rFonts w:ascii="Book Antiqua" w:hAnsi="Book Antiqua"/>
          <w:color w:val="000000" w:themeColor="text1"/>
        </w:rPr>
        <w:t>PVI</w:t>
      </w:r>
      <w:r w:rsidR="00763F11" w:rsidRPr="00761AA9">
        <w:rPr>
          <w:rFonts w:ascii="Book Antiqua" w:hAnsi="Book Antiqua"/>
          <w:color w:val="000000" w:themeColor="text1"/>
        </w:rPr>
        <w:t xml:space="preserve"> </w:t>
      </w:r>
      <w:r w:rsidR="00B176F0" w:rsidRPr="00761AA9">
        <w:rPr>
          <w:rFonts w:ascii="Book Antiqua" w:hAnsi="Book Antiqua"/>
          <w:color w:val="000000" w:themeColor="text1"/>
        </w:rPr>
        <w:t xml:space="preserve">may not be </w:t>
      </w:r>
      <w:r w:rsidR="00266970" w:rsidRPr="00761AA9">
        <w:rPr>
          <w:rFonts w:ascii="Book Antiqua" w:hAnsi="Book Antiqua"/>
          <w:color w:val="000000" w:themeColor="text1"/>
        </w:rPr>
        <w:t>sufficient</w:t>
      </w:r>
      <w:r w:rsidR="00B176F0" w:rsidRPr="00761AA9">
        <w:rPr>
          <w:rFonts w:ascii="Book Antiqua" w:hAnsi="Book Antiqua"/>
          <w:color w:val="000000" w:themeColor="text1"/>
        </w:rPr>
        <w:t xml:space="preserve"> in pa</w:t>
      </w:r>
      <w:r w:rsidR="002D2E81" w:rsidRPr="00761AA9">
        <w:rPr>
          <w:rFonts w:ascii="Book Antiqua" w:hAnsi="Book Antiqua"/>
          <w:color w:val="000000" w:themeColor="text1"/>
        </w:rPr>
        <w:t>tients with persistent and long-</w:t>
      </w:r>
      <w:r w:rsidR="00B176F0" w:rsidRPr="00761AA9">
        <w:rPr>
          <w:rFonts w:ascii="Book Antiqua" w:hAnsi="Book Antiqua"/>
          <w:color w:val="000000" w:themeColor="text1"/>
        </w:rPr>
        <w:t>standing AF</w:t>
      </w:r>
      <w:r w:rsidR="00266970" w:rsidRPr="00761AA9">
        <w:rPr>
          <w:rFonts w:ascii="Book Antiqua" w:hAnsi="Book Antiqua"/>
          <w:color w:val="000000" w:themeColor="text1"/>
        </w:rPr>
        <w:t>,</w:t>
      </w:r>
      <w:r w:rsidR="00B176F0" w:rsidRPr="00761AA9">
        <w:rPr>
          <w:rFonts w:ascii="Book Antiqua" w:hAnsi="Book Antiqua"/>
          <w:color w:val="000000" w:themeColor="text1"/>
        </w:rPr>
        <w:t xml:space="preserve"> as </w:t>
      </w:r>
      <w:r w:rsidR="00527474" w:rsidRPr="00761AA9">
        <w:rPr>
          <w:rFonts w:ascii="Book Antiqua" w:hAnsi="Book Antiqua"/>
          <w:color w:val="000000" w:themeColor="text1"/>
        </w:rPr>
        <w:t>demonstrated</w:t>
      </w:r>
      <w:r w:rsidR="00B176F0" w:rsidRPr="00761AA9">
        <w:rPr>
          <w:rFonts w:ascii="Book Antiqua" w:hAnsi="Book Antiqua"/>
          <w:color w:val="000000" w:themeColor="text1"/>
        </w:rPr>
        <w:t xml:space="preserve"> by studies </w:t>
      </w:r>
      <w:r w:rsidR="00527474" w:rsidRPr="00761AA9">
        <w:rPr>
          <w:rFonts w:ascii="Book Antiqua" w:hAnsi="Book Antiqua"/>
          <w:color w:val="000000" w:themeColor="text1"/>
        </w:rPr>
        <w:t>where</w:t>
      </w:r>
      <w:r w:rsidR="00B176F0" w:rsidRPr="00761AA9">
        <w:rPr>
          <w:rFonts w:ascii="Book Antiqua" w:hAnsi="Book Antiqua"/>
          <w:color w:val="000000" w:themeColor="text1"/>
        </w:rPr>
        <w:t xml:space="preserve"> ablation of additional areas improved the </w:t>
      </w:r>
      <w:proofErr w:type="gramStart"/>
      <w:r w:rsidR="00B176F0" w:rsidRPr="00761AA9">
        <w:rPr>
          <w:rFonts w:ascii="Book Antiqua" w:hAnsi="Book Antiqua"/>
          <w:color w:val="000000" w:themeColor="text1"/>
        </w:rPr>
        <w:t>outcome</w:t>
      </w:r>
      <w:r w:rsidR="00D20497" w:rsidRPr="00761AA9">
        <w:rPr>
          <w:rFonts w:ascii="Book Antiqua" w:hAnsi="Book Antiqua"/>
          <w:color w:val="000000" w:themeColor="text1"/>
        </w:rPr>
        <w:t>s</w:t>
      </w:r>
      <w:r w:rsidR="007B25AC" w:rsidRPr="00761AA9">
        <w:rPr>
          <w:rFonts w:ascii="Book Antiqua" w:hAnsi="Book Antiqua"/>
          <w:color w:val="000000" w:themeColor="text1"/>
          <w:vertAlign w:val="superscript"/>
        </w:rPr>
        <w:t>[</w:t>
      </w:r>
      <w:proofErr w:type="gramEnd"/>
      <w:r w:rsidR="007B25AC" w:rsidRPr="00761AA9">
        <w:rPr>
          <w:rFonts w:ascii="Book Antiqua" w:hAnsi="Book Antiqua"/>
          <w:color w:val="000000" w:themeColor="text1"/>
          <w:vertAlign w:val="superscript"/>
        </w:rPr>
        <w:t>22-24]</w:t>
      </w:r>
      <w:r w:rsidR="00192A6D" w:rsidRPr="00761AA9">
        <w:rPr>
          <w:rFonts w:ascii="Book Antiqua" w:hAnsi="Book Antiqua"/>
          <w:color w:val="000000" w:themeColor="text1"/>
        </w:rPr>
        <w:t>.</w:t>
      </w:r>
      <w:r w:rsidR="00D20497" w:rsidRPr="00761AA9">
        <w:rPr>
          <w:rFonts w:ascii="Book Antiqua" w:hAnsi="Book Antiqua"/>
          <w:color w:val="000000" w:themeColor="text1"/>
        </w:rPr>
        <w:t xml:space="preserve"> However, due to large inter-study variation in ablation methodology it is difficult to assess the effectiveness of</w:t>
      </w:r>
      <w:r w:rsidR="00192A6D" w:rsidRPr="00761AA9">
        <w:rPr>
          <w:rFonts w:ascii="Book Antiqua" w:hAnsi="Book Antiqua"/>
          <w:color w:val="000000" w:themeColor="text1"/>
        </w:rPr>
        <w:t xml:space="preserve"> </w:t>
      </w:r>
      <w:r w:rsidR="004B2ADB" w:rsidRPr="00761AA9">
        <w:rPr>
          <w:rFonts w:ascii="Book Antiqua" w:hAnsi="Book Antiqua"/>
          <w:color w:val="000000" w:themeColor="text1"/>
        </w:rPr>
        <w:t>PVI</w:t>
      </w:r>
      <w:r w:rsidR="00192A6D" w:rsidRPr="00761AA9">
        <w:rPr>
          <w:rFonts w:ascii="Book Antiqua" w:hAnsi="Book Antiqua"/>
          <w:color w:val="000000" w:themeColor="text1"/>
        </w:rPr>
        <w:t xml:space="preserve"> alone.</w:t>
      </w:r>
    </w:p>
    <w:p w14:paraId="59BEC5B5" w14:textId="77777777" w:rsidR="00010359" w:rsidRPr="00761AA9" w:rsidRDefault="00010359" w:rsidP="0014285E">
      <w:pPr>
        <w:pStyle w:val="Heading1"/>
        <w:spacing w:before="0" w:line="360" w:lineRule="auto"/>
        <w:jc w:val="both"/>
        <w:rPr>
          <w:rFonts w:ascii="Book Antiqua" w:hAnsi="Book Antiqua"/>
          <w:i/>
          <w:color w:val="000000" w:themeColor="text1"/>
          <w:sz w:val="24"/>
          <w:szCs w:val="24"/>
        </w:rPr>
      </w:pPr>
    </w:p>
    <w:p w14:paraId="4AD7688A" w14:textId="4E5260D4" w:rsidR="00B0353B" w:rsidRPr="00761AA9" w:rsidRDefault="00D92AA2" w:rsidP="0014285E">
      <w:pPr>
        <w:pStyle w:val="Heading1"/>
        <w:spacing w:before="0" w:line="360" w:lineRule="auto"/>
        <w:jc w:val="both"/>
        <w:rPr>
          <w:rFonts w:ascii="Book Antiqua" w:hAnsi="Book Antiqua"/>
          <w:i/>
          <w:color w:val="000000" w:themeColor="text1"/>
          <w:sz w:val="24"/>
          <w:szCs w:val="24"/>
        </w:rPr>
      </w:pPr>
      <w:r w:rsidRPr="00761AA9">
        <w:rPr>
          <w:rFonts w:ascii="Book Antiqua" w:hAnsi="Book Antiqua"/>
          <w:i/>
          <w:color w:val="000000" w:themeColor="text1"/>
          <w:sz w:val="24"/>
          <w:szCs w:val="24"/>
        </w:rPr>
        <w:t>Ex</w:t>
      </w:r>
      <w:r w:rsidR="002D2E81" w:rsidRPr="00761AA9">
        <w:rPr>
          <w:rFonts w:ascii="Book Antiqua" w:hAnsi="Book Antiqua"/>
          <w:i/>
          <w:color w:val="000000" w:themeColor="text1"/>
          <w:sz w:val="24"/>
          <w:szCs w:val="24"/>
        </w:rPr>
        <w:t>clusion</w:t>
      </w:r>
      <w:r w:rsidR="00E928E0" w:rsidRPr="00761AA9">
        <w:rPr>
          <w:rFonts w:ascii="Book Antiqua" w:hAnsi="Book Antiqua"/>
          <w:i/>
          <w:color w:val="000000" w:themeColor="text1"/>
          <w:sz w:val="24"/>
          <w:szCs w:val="24"/>
        </w:rPr>
        <w:t xml:space="preserve"> of Left Atrial A</w:t>
      </w:r>
      <w:r w:rsidR="00B0353B" w:rsidRPr="00761AA9">
        <w:rPr>
          <w:rFonts w:ascii="Book Antiqua" w:hAnsi="Book Antiqua"/>
          <w:i/>
          <w:color w:val="000000" w:themeColor="text1"/>
          <w:sz w:val="24"/>
          <w:szCs w:val="24"/>
        </w:rPr>
        <w:t>ppendage</w:t>
      </w:r>
      <w:r w:rsidR="00E928E0" w:rsidRPr="00761AA9">
        <w:rPr>
          <w:rFonts w:ascii="Book Antiqua" w:hAnsi="Book Antiqua"/>
          <w:i/>
          <w:color w:val="000000" w:themeColor="text1"/>
          <w:sz w:val="24"/>
          <w:szCs w:val="24"/>
        </w:rPr>
        <w:t xml:space="preserve"> (LAA)</w:t>
      </w:r>
    </w:p>
    <w:p w14:paraId="4992A06A" w14:textId="3F0B4C0F" w:rsidR="00D92AA2" w:rsidRPr="00761AA9" w:rsidRDefault="0002023A" w:rsidP="0014285E">
      <w:pPr>
        <w:spacing w:line="360" w:lineRule="auto"/>
        <w:jc w:val="both"/>
        <w:rPr>
          <w:rFonts w:ascii="Book Antiqua" w:hAnsi="Book Antiqua"/>
          <w:color w:val="000000" w:themeColor="text1"/>
        </w:rPr>
      </w:pPr>
      <w:r w:rsidRPr="00761AA9">
        <w:rPr>
          <w:rFonts w:ascii="Book Antiqua" w:hAnsi="Book Antiqua"/>
          <w:color w:val="000000" w:themeColor="text1"/>
        </w:rPr>
        <w:t xml:space="preserve">The </w:t>
      </w:r>
      <w:r w:rsidR="00E928E0" w:rsidRPr="00761AA9">
        <w:rPr>
          <w:rFonts w:ascii="Book Antiqua" w:hAnsi="Book Antiqua"/>
          <w:color w:val="000000" w:themeColor="text1"/>
        </w:rPr>
        <w:t>LAA</w:t>
      </w:r>
      <w:r w:rsidRPr="00761AA9">
        <w:rPr>
          <w:rFonts w:ascii="Book Antiqua" w:hAnsi="Book Antiqua"/>
          <w:color w:val="000000" w:themeColor="text1"/>
        </w:rPr>
        <w:t xml:space="preserve"> has been associated with occurrence</w:t>
      </w:r>
      <w:r w:rsidR="00E928E0" w:rsidRPr="00761AA9">
        <w:rPr>
          <w:rFonts w:ascii="Book Antiqua" w:hAnsi="Book Antiqua"/>
          <w:color w:val="000000" w:themeColor="text1"/>
        </w:rPr>
        <w:t xml:space="preserve"> of stroke in patients with AF. Studies have demonstrated that around 90% of the thrombi are found in the LAA, </w:t>
      </w:r>
      <w:r w:rsidR="00353962" w:rsidRPr="00761AA9">
        <w:rPr>
          <w:rFonts w:ascii="Book Antiqua" w:hAnsi="Book Antiqua"/>
          <w:color w:val="000000" w:themeColor="text1"/>
        </w:rPr>
        <w:t>making it</w:t>
      </w:r>
      <w:r w:rsidR="00E928E0" w:rsidRPr="00761AA9">
        <w:rPr>
          <w:rFonts w:ascii="Book Antiqua" w:hAnsi="Book Antiqua"/>
          <w:color w:val="000000" w:themeColor="text1"/>
        </w:rPr>
        <w:t xml:space="preserve"> the primary source of emboli. This has led to the conclusion that successful closure of the LAA would reduce the risk of such </w:t>
      </w:r>
      <w:r w:rsidR="00A00E55" w:rsidRPr="00761AA9">
        <w:rPr>
          <w:rFonts w:ascii="Book Antiqua" w:hAnsi="Book Antiqua"/>
          <w:color w:val="000000" w:themeColor="text1"/>
        </w:rPr>
        <w:t xml:space="preserve">thromboembolic </w:t>
      </w:r>
      <w:proofErr w:type="gramStart"/>
      <w:r w:rsidR="00A00E55" w:rsidRPr="00761AA9">
        <w:rPr>
          <w:rFonts w:ascii="Book Antiqua" w:hAnsi="Book Antiqua"/>
          <w:color w:val="000000" w:themeColor="text1"/>
        </w:rPr>
        <w:t>events</w:t>
      </w:r>
      <w:r w:rsidR="00E928E0" w:rsidRPr="00761AA9">
        <w:rPr>
          <w:rFonts w:ascii="Book Antiqua" w:hAnsi="Book Antiqua"/>
          <w:color w:val="000000" w:themeColor="text1"/>
          <w:vertAlign w:val="superscript"/>
        </w:rPr>
        <w:t>[</w:t>
      </w:r>
      <w:proofErr w:type="gramEnd"/>
      <w:r w:rsidR="00E928E0" w:rsidRPr="00761AA9">
        <w:rPr>
          <w:rFonts w:ascii="Book Antiqua" w:hAnsi="Book Antiqua"/>
          <w:color w:val="000000" w:themeColor="text1"/>
          <w:vertAlign w:val="superscript"/>
        </w:rPr>
        <w:t>25,26]</w:t>
      </w:r>
      <w:r w:rsidR="00E928E0" w:rsidRPr="00761AA9">
        <w:rPr>
          <w:rFonts w:ascii="Book Antiqua" w:hAnsi="Book Antiqua"/>
          <w:color w:val="000000" w:themeColor="text1"/>
        </w:rPr>
        <w:t>.</w:t>
      </w:r>
      <w:r w:rsidR="004B2ADB" w:rsidRPr="00761AA9">
        <w:rPr>
          <w:rFonts w:ascii="Book Antiqua" w:hAnsi="Book Antiqua"/>
          <w:color w:val="000000" w:themeColor="text1"/>
        </w:rPr>
        <w:t xml:space="preserve"> </w:t>
      </w:r>
      <w:r w:rsidR="00E928E0" w:rsidRPr="00761AA9">
        <w:rPr>
          <w:rFonts w:ascii="Book Antiqua" w:hAnsi="Book Antiqua"/>
          <w:color w:val="000000" w:themeColor="text1"/>
        </w:rPr>
        <w:t xml:space="preserve">Several studies have investigated </w:t>
      </w:r>
      <w:r w:rsidR="000E2145" w:rsidRPr="00761AA9">
        <w:rPr>
          <w:rFonts w:ascii="Book Antiqua" w:hAnsi="Book Antiqua"/>
          <w:color w:val="000000" w:themeColor="text1"/>
        </w:rPr>
        <w:t>the link between LAA exclusion and reduction in stroke in patients with AF.</w:t>
      </w:r>
      <w:r w:rsidR="00016C86" w:rsidRPr="00761AA9">
        <w:rPr>
          <w:rFonts w:ascii="Book Antiqua" w:hAnsi="Book Antiqua"/>
          <w:color w:val="000000" w:themeColor="text1"/>
        </w:rPr>
        <w:t xml:space="preserve"> </w:t>
      </w:r>
    </w:p>
    <w:p w14:paraId="157F3A7E" w14:textId="14C5F9BE" w:rsidR="00C65C61" w:rsidRPr="00761AA9" w:rsidRDefault="00C65C61"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t xml:space="preserve">Healy </w:t>
      </w:r>
      <w:r w:rsidR="00D53F8E" w:rsidRPr="00761AA9">
        <w:rPr>
          <w:rFonts w:ascii="Book Antiqua" w:hAnsi="Book Antiqua"/>
          <w:i/>
          <w:color w:val="000000" w:themeColor="text1"/>
        </w:rPr>
        <w:t xml:space="preserve">et </w:t>
      </w:r>
      <w:proofErr w:type="gramStart"/>
      <w:r w:rsidR="00D53F8E" w:rsidRPr="00761AA9">
        <w:rPr>
          <w:rFonts w:ascii="Book Antiqua" w:hAnsi="Book Antiqua"/>
          <w:i/>
          <w:color w:val="000000" w:themeColor="text1"/>
        </w:rPr>
        <w:t>al</w:t>
      </w:r>
      <w:r w:rsidR="00D53F8E" w:rsidRPr="00761AA9">
        <w:rPr>
          <w:rFonts w:ascii="Book Antiqua" w:hAnsi="Book Antiqua"/>
          <w:color w:val="000000" w:themeColor="text1"/>
          <w:vertAlign w:val="superscript"/>
        </w:rPr>
        <w:t>[</w:t>
      </w:r>
      <w:proofErr w:type="gramEnd"/>
      <w:r w:rsidR="00D53F8E" w:rsidRPr="00761AA9">
        <w:rPr>
          <w:rFonts w:ascii="Book Antiqua" w:hAnsi="Book Antiqua"/>
          <w:color w:val="000000" w:themeColor="text1"/>
          <w:vertAlign w:val="superscript"/>
        </w:rPr>
        <w:t>27]</w:t>
      </w:r>
      <w:r w:rsidRPr="00761AA9">
        <w:rPr>
          <w:rFonts w:ascii="Book Antiqua" w:hAnsi="Book Antiqua"/>
          <w:color w:val="000000" w:themeColor="text1"/>
        </w:rPr>
        <w:t xml:space="preserve"> (2005) performed an RCT of 77 patients undergoing CABG where 52 of them underwent LAA occlusion. However, occlusion was </w:t>
      </w:r>
      <w:r w:rsidRPr="00761AA9">
        <w:rPr>
          <w:rFonts w:ascii="Book Antiqua" w:hAnsi="Book Antiqua"/>
          <w:color w:val="000000" w:themeColor="text1"/>
        </w:rPr>
        <w:lastRenderedPageBreak/>
        <w:t xml:space="preserve">successful in </w:t>
      </w:r>
      <w:r w:rsidR="002D55A9" w:rsidRPr="00761AA9">
        <w:rPr>
          <w:rFonts w:ascii="Book Antiqua" w:hAnsi="Book Antiqua"/>
          <w:color w:val="000000" w:themeColor="text1"/>
        </w:rPr>
        <w:t xml:space="preserve">just </w:t>
      </w:r>
      <w:r w:rsidR="004B2ADB" w:rsidRPr="00761AA9">
        <w:rPr>
          <w:rFonts w:ascii="Book Antiqua" w:hAnsi="Book Antiqua"/>
          <w:color w:val="000000" w:themeColor="text1"/>
        </w:rPr>
        <w:t>66% of the patients. One</w:t>
      </w:r>
      <w:r w:rsidRPr="00761AA9">
        <w:rPr>
          <w:rFonts w:ascii="Book Antiqua" w:hAnsi="Book Antiqua"/>
          <w:color w:val="000000" w:themeColor="text1"/>
        </w:rPr>
        <w:t xml:space="preserve"> patient had an intraoperative ischaemic stroke and another had a TIA. 12% of the patients had subsequent </w:t>
      </w:r>
      <w:r w:rsidR="004B2ADB" w:rsidRPr="00761AA9">
        <w:rPr>
          <w:rFonts w:ascii="Book Antiqua" w:hAnsi="Book Antiqua"/>
          <w:color w:val="000000" w:themeColor="text1"/>
        </w:rPr>
        <w:t>self-reported strokes on follow-</w:t>
      </w:r>
      <w:r w:rsidRPr="00761AA9">
        <w:rPr>
          <w:rFonts w:ascii="Book Antiqua" w:hAnsi="Book Antiqua"/>
          <w:color w:val="000000" w:themeColor="text1"/>
        </w:rPr>
        <w:t>up done via a questionnaire</w:t>
      </w:r>
      <w:r w:rsidR="00E64C9A" w:rsidRPr="00761AA9">
        <w:rPr>
          <w:rFonts w:ascii="Book Antiqua" w:hAnsi="Book Antiqua"/>
          <w:color w:val="000000" w:themeColor="text1"/>
        </w:rPr>
        <w:t>.</w:t>
      </w:r>
    </w:p>
    <w:p w14:paraId="6427540C" w14:textId="67AFBDB5" w:rsidR="00E64C9A" w:rsidRPr="00761AA9" w:rsidRDefault="00E64C9A" w:rsidP="0014285E">
      <w:pPr>
        <w:spacing w:line="360" w:lineRule="auto"/>
        <w:ind w:firstLineChars="100" w:firstLine="240"/>
        <w:jc w:val="both"/>
        <w:rPr>
          <w:rFonts w:ascii="Book Antiqua" w:hAnsi="Book Antiqua"/>
          <w:color w:val="000000" w:themeColor="text1"/>
        </w:rPr>
      </w:pPr>
      <w:proofErr w:type="spellStart"/>
      <w:r w:rsidRPr="00761AA9">
        <w:rPr>
          <w:rFonts w:ascii="Book Antiqua" w:hAnsi="Book Antiqua"/>
          <w:color w:val="000000" w:themeColor="text1"/>
        </w:rPr>
        <w:t>Kanderian</w:t>
      </w:r>
      <w:proofErr w:type="spellEnd"/>
      <w:r w:rsidRPr="00761AA9">
        <w:rPr>
          <w:rFonts w:ascii="Book Antiqua" w:hAnsi="Book Antiqua"/>
          <w:color w:val="000000" w:themeColor="text1"/>
        </w:rPr>
        <w:t xml:space="preserve"> </w:t>
      </w:r>
      <w:r w:rsidR="00D53F8E" w:rsidRPr="00761AA9">
        <w:rPr>
          <w:rFonts w:ascii="Book Antiqua" w:hAnsi="Book Antiqua"/>
          <w:i/>
          <w:color w:val="000000" w:themeColor="text1"/>
        </w:rPr>
        <w:t xml:space="preserve">et </w:t>
      </w:r>
      <w:proofErr w:type="gramStart"/>
      <w:r w:rsidR="00D53F8E" w:rsidRPr="00761AA9">
        <w:rPr>
          <w:rFonts w:ascii="Book Antiqua" w:hAnsi="Book Antiqua"/>
          <w:i/>
          <w:color w:val="000000" w:themeColor="text1"/>
        </w:rPr>
        <w:t>al</w:t>
      </w:r>
      <w:r w:rsidR="00D53F8E" w:rsidRPr="00761AA9">
        <w:rPr>
          <w:rFonts w:ascii="Book Antiqua" w:hAnsi="Book Antiqua"/>
          <w:color w:val="000000" w:themeColor="text1"/>
          <w:vertAlign w:val="superscript"/>
        </w:rPr>
        <w:t>[</w:t>
      </w:r>
      <w:proofErr w:type="gramEnd"/>
      <w:r w:rsidR="00D53F8E" w:rsidRPr="00761AA9">
        <w:rPr>
          <w:rFonts w:ascii="Book Antiqua" w:hAnsi="Book Antiqua"/>
          <w:color w:val="000000" w:themeColor="text1"/>
          <w:vertAlign w:val="superscript"/>
        </w:rPr>
        <w:t>28]</w:t>
      </w:r>
      <w:r w:rsidRPr="00761AA9">
        <w:rPr>
          <w:rFonts w:ascii="Book Antiqua" w:hAnsi="Book Antiqua"/>
          <w:color w:val="000000" w:themeColor="text1"/>
        </w:rPr>
        <w:t xml:space="preserve"> </w:t>
      </w:r>
      <w:r w:rsidR="009E7CBF" w:rsidRPr="00761AA9">
        <w:rPr>
          <w:rFonts w:ascii="Book Antiqua" w:hAnsi="Book Antiqua"/>
          <w:color w:val="000000" w:themeColor="text1"/>
        </w:rPr>
        <w:t>(2008) demonstrated that 55% of 137 pat</w:t>
      </w:r>
      <w:r w:rsidR="004B2ADB" w:rsidRPr="00761AA9">
        <w:rPr>
          <w:rFonts w:ascii="Book Antiqua" w:hAnsi="Book Antiqua"/>
          <w:color w:val="000000" w:themeColor="text1"/>
        </w:rPr>
        <w:t>ients who underwent LAA closure</w:t>
      </w:r>
      <w:r w:rsidR="009E7CBF" w:rsidRPr="00761AA9">
        <w:rPr>
          <w:rFonts w:ascii="Book Antiqua" w:hAnsi="Book Antiqua"/>
          <w:color w:val="000000" w:themeColor="text1"/>
        </w:rPr>
        <w:t xml:space="preserve"> had a successful procedure. </w:t>
      </w:r>
      <w:r w:rsidR="00A63C3A" w:rsidRPr="00761AA9">
        <w:rPr>
          <w:rFonts w:ascii="Book Antiqua" w:hAnsi="Book Antiqua"/>
          <w:color w:val="000000" w:themeColor="text1"/>
        </w:rPr>
        <w:t xml:space="preserve">11% of the patients that had a successful closure had a subsequent stroke or TIA compared to 15% of those with unsuccessful procedure. These results were </w:t>
      </w:r>
      <w:r w:rsidR="002D55A9" w:rsidRPr="00761AA9">
        <w:rPr>
          <w:rFonts w:ascii="Book Antiqua" w:hAnsi="Book Antiqua"/>
          <w:color w:val="000000" w:themeColor="text1"/>
        </w:rPr>
        <w:t>nevertheless</w:t>
      </w:r>
      <w:r w:rsidR="00A63C3A" w:rsidRPr="00761AA9">
        <w:rPr>
          <w:rFonts w:ascii="Book Antiqua" w:hAnsi="Book Antiqua"/>
          <w:color w:val="000000" w:themeColor="text1"/>
        </w:rPr>
        <w:t xml:space="preserve"> found to be non-significant.</w:t>
      </w:r>
    </w:p>
    <w:p w14:paraId="0872F419" w14:textId="75EB866D" w:rsidR="0010778B" w:rsidRPr="00761AA9" w:rsidRDefault="006F3C9F" w:rsidP="0014285E">
      <w:pPr>
        <w:spacing w:line="360" w:lineRule="auto"/>
        <w:ind w:firstLineChars="100" w:firstLine="240"/>
        <w:jc w:val="both"/>
        <w:rPr>
          <w:rFonts w:ascii="Book Antiqua" w:hAnsi="Book Antiqua" w:cs="Times New Roman"/>
          <w:color w:val="000000" w:themeColor="text1"/>
        </w:rPr>
      </w:pPr>
      <w:r w:rsidRPr="00761AA9">
        <w:rPr>
          <w:rFonts w:ascii="Book Antiqua" w:hAnsi="Book Antiqua" w:cs="Times New Roman"/>
          <w:color w:val="000000" w:themeColor="text1"/>
        </w:rPr>
        <w:t xml:space="preserve">Garcia-Fernandez </w:t>
      </w:r>
      <w:r w:rsidRPr="00761AA9">
        <w:rPr>
          <w:rFonts w:ascii="Book Antiqua" w:hAnsi="Book Antiqua"/>
          <w:i/>
          <w:color w:val="000000" w:themeColor="text1"/>
        </w:rPr>
        <w:t xml:space="preserve">et </w:t>
      </w:r>
      <w:proofErr w:type="gramStart"/>
      <w:r w:rsidRPr="00761AA9">
        <w:rPr>
          <w:rFonts w:ascii="Book Antiqua" w:hAnsi="Book Antiqua"/>
          <w:i/>
          <w:color w:val="000000" w:themeColor="text1"/>
        </w:rPr>
        <w:t>al</w:t>
      </w:r>
      <w:r w:rsidRPr="00761AA9">
        <w:rPr>
          <w:rFonts w:ascii="Book Antiqua" w:hAnsi="Book Antiqua" w:cs="Times New Roman"/>
          <w:color w:val="000000" w:themeColor="text1"/>
          <w:vertAlign w:val="superscript"/>
        </w:rPr>
        <w:t>[</w:t>
      </w:r>
      <w:proofErr w:type="gramEnd"/>
      <w:r w:rsidRPr="00761AA9">
        <w:rPr>
          <w:rFonts w:ascii="Book Antiqua" w:hAnsi="Book Antiqua" w:cs="Times New Roman"/>
          <w:color w:val="000000" w:themeColor="text1"/>
          <w:vertAlign w:val="superscript"/>
        </w:rPr>
        <w:t>29]</w:t>
      </w:r>
      <w:r w:rsidR="00E64C9A" w:rsidRPr="00761AA9">
        <w:rPr>
          <w:rFonts w:ascii="Book Antiqua" w:hAnsi="Book Antiqua" w:cs="Times New Roman"/>
          <w:color w:val="000000" w:themeColor="text1"/>
        </w:rPr>
        <w:t xml:space="preserve"> </w:t>
      </w:r>
      <w:r w:rsidR="00BD670D" w:rsidRPr="00761AA9">
        <w:rPr>
          <w:rFonts w:ascii="Book Antiqua" w:hAnsi="Book Antiqua" w:cs="Times New Roman"/>
          <w:color w:val="000000" w:themeColor="text1"/>
        </w:rPr>
        <w:t xml:space="preserve">(2003) looked at 205 patients undergoing mitral valve surgery, with 58 of them having LAA ligation. Successful ligation was seen in 89.7% of patients. </w:t>
      </w:r>
      <w:r w:rsidR="004B2ADB" w:rsidRPr="00761AA9">
        <w:rPr>
          <w:rFonts w:ascii="Book Antiqua" w:hAnsi="Book Antiqua" w:cs="Times New Roman"/>
          <w:color w:val="000000" w:themeColor="text1"/>
        </w:rPr>
        <w:t>Absence</w:t>
      </w:r>
      <w:r w:rsidR="00BD670D" w:rsidRPr="00761AA9">
        <w:rPr>
          <w:rFonts w:ascii="Book Antiqua" w:hAnsi="Book Antiqua" w:cs="Times New Roman"/>
          <w:color w:val="000000" w:themeColor="text1"/>
        </w:rPr>
        <w:t xml:space="preserve"> </w:t>
      </w:r>
      <w:r w:rsidR="004B2ADB" w:rsidRPr="00761AA9">
        <w:rPr>
          <w:rFonts w:ascii="Book Antiqua" w:hAnsi="Book Antiqua" w:cs="Times New Roman"/>
          <w:color w:val="000000" w:themeColor="text1"/>
        </w:rPr>
        <w:t xml:space="preserve">of LAA </w:t>
      </w:r>
      <w:r w:rsidR="00BD670D" w:rsidRPr="00761AA9">
        <w:rPr>
          <w:rFonts w:ascii="Book Antiqua" w:hAnsi="Book Antiqua" w:cs="Times New Roman"/>
          <w:color w:val="000000" w:themeColor="text1"/>
        </w:rPr>
        <w:t xml:space="preserve">ligation was found to be an independent predictor of thromboembolism following mitral valve surgery. Systemic emboli </w:t>
      </w:r>
      <w:r w:rsidR="002D55A9" w:rsidRPr="00761AA9">
        <w:rPr>
          <w:rFonts w:ascii="Book Antiqua" w:hAnsi="Book Antiqua" w:cs="Times New Roman"/>
          <w:color w:val="000000" w:themeColor="text1"/>
        </w:rPr>
        <w:t xml:space="preserve">occurred </w:t>
      </w:r>
      <w:r w:rsidR="00BD670D" w:rsidRPr="00761AA9">
        <w:rPr>
          <w:rFonts w:ascii="Book Antiqua" w:hAnsi="Book Antiqua" w:cs="Times New Roman"/>
          <w:color w:val="000000" w:themeColor="text1"/>
        </w:rPr>
        <w:t>more frequently in the</w:t>
      </w:r>
      <w:r w:rsidR="009D7BC7" w:rsidRPr="00761AA9">
        <w:rPr>
          <w:rFonts w:ascii="Book Antiqua" w:hAnsi="Book Antiqua" w:cs="Times New Roman"/>
          <w:color w:val="000000" w:themeColor="text1"/>
        </w:rPr>
        <w:t xml:space="preserve"> group of patients that did not receive ligation.</w:t>
      </w:r>
    </w:p>
    <w:p w14:paraId="14967914" w14:textId="782561BD" w:rsidR="00E64C9A" w:rsidRPr="00761AA9" w:rsidRDefault="004B2ADB" w:rsidP="0014285E">
      <w:pPr>
        <w:spacing w:line="360" w:lineRule="auto"/>
        <w:ind w:firstLineChars="100" w:firstLine="240"/>
        <w:jc w:val="both"/>
        <w:rPr>
          <w:rFonts w:ascii="Book Antiqua" w:hAnsi="Book Antiqua" w:cs="Times New Roman"/>
          <w:color w:val="000000" w:themeColor="text1"/>
        </w:rPr>
      </w:pPr>
      <w:r w:rsidRPr="00761AA9">
        <w:rPr>
          <w:rFonts w:ascii="Book Antiqua" w:hAnsi="Book Antiqua" w:cs="Times New Roman"/>
          <w:color w:val="000000" w:themeColor="text1"/>
        </w:rPr>
        <w:t xml:space="preserve">Contrasting the above studies, </w:t>
      </w:r>
      <w:proofErr w:type="spellStart"/>
      <w:r w:rsidR="00E64C9A" w:rsidRPr="00761AA9">
        <w:rPr>
          <w:rFonts w:ascii="Book Antiqua" w:hAnsi="Book Antiqua" w:cs="Times New Roman"/>
          <w:color w:val="000000" w:themeColor="text1"/>
        </w:rPr>
        <w:t>Almahameed</w:t>
      </w:r>
      <w:proofErr w:type="spellEnd"/>
      <w:r w:rsidR="00E64C9A" w:rsidRPr="00761AA9">
        <w:rPr>
          <w:rFonts w:ascii="Book Antiqua" w:hAnsi="Book Antiqua" w:cs="Times New Roman"/>
          <w:color w:val="000000" w:themeColor="text1"/>
        </w:rPr>
        <w:t xml:space="preserve"> </w:t>
      </w:r>
      <w:r w:rsidR="00A4536A" w:rsidRPr="00761AA9">
        <w:rPr>
          <w:rFonts w:ascii="Book Antiqua" w:hAnsi="Book Antiqua"/>
          <w:i/>
          <w:color w:val="000000" w:themeColor="text1"/>
        </w:rPr>
        <w:t xml:space="preserve">et </w:t>
      </w:r>
      <w:proofErr w:type="gramStart"/>
      <w:r w:rsidR="00A4536A" w:rsidRPr="00761AA9">
        <w:rPr>
          <w:rFonts w:ascii="Book Antiqua" w:hAnsi="Book Antiqua"/>
          <w:i/>
          <w:color w:val="000000" w:themeColor="text1"/>
        </w:rPr>
        <w:t>al</w:t>
      </w:r>
      <w:r w:rsidR="00A4536A" w:rsidRPr="00761AA9">
        <w:rPr>
          <w:rFonts w:ascii="Book Antiqua" w:hAnsi="Book Antiqua" w:cs="Times New Roman"/>
          <w:color w:val="000000" w:themeColor="text1"/>
          <w:vertAlign w:val="superscript"/>
        </w:rPr>
        <w:t>[</w:t>
      </w:r>
      <w:proofErr w:type="gramEnd"/>
      <w:r w:rsidR="00A4536A" w:rsidRPr="00761AA9">
        <w:rPr>
          <w:rFonts w:ascii="Book Antiqua" w:hAnsi="Book Antiqua" w:cs="Times New Roman"/>
          <w:color w:val="000000" w:themeColor="text1"/>
          <w:vertAlign w:val="superscript"/>
        </w:rPr>
        <w:t>30]</w:t>
      </w:r>
      <w:r w:rsidRPr="00761AA9">
        <w:rPr>
          <w:rFonts w:ascii="Book Antiqua" w:hAnsi="Book Antiqua" w:cs="Times New Roman"/>
          <w:color w:val="000000" w:themeColor="text1"/>
        </w:rPr>
        <w:t xml:space="preserve"> (2007)</w:t>
      </w:r>
      <w:r w:rsidR="00E64C9A" w:rsidRPr="00761AA9">
        <w:rPr>
          <w:rFonts w:ascii="Book Antiqua" w:hAnsi="Book Antiqua" w:cs="Times New Roman"/>
          <w:color w:val="000000" w:themeColor="text1"/>
        </w:rPr>
        <w:t xml:space="preserve"> </w:t>
      </w:r>
      <w:r w:rsidR="009D7BC7" w:rsidRPr="00761AA9">
        <w:rPr>
          <w:rFonts w:ascii="Book Antiqua" w:hAnsi="Book Antiqua" w:cs="Times New Roman"/>
          <w:color w:val="000000" w:themeColor="text1"/>
        </w:rPr>
        <w:t>found a significantly increased rate of stoke in patients with LAA occlusion, looking at 136 patients that underwent LAA ligat</w:t>
      </w:r>
      <w:r w:rsidR="0010778B" w:rsidRPr="00761AA9">
        <w:rPr>
          <w:rFonts w:ascii="Book Antiqua" w:hAnsi="Book Antiqua" w:cs="Times New Roman"/>
          <w:color w:val="000000" w:themeColor="text1"/>
        </w:rPr>
        <w:t>ion during mitral valve surgery.</w:t>
      </w:r>
    </w:p>
    <w:p w14:paraId="53D04B51" w14:textId="1FEB4B36" w:rsidR="00E64C9A" w:rsidRPr="00761AA9" w:rsidRDefault="009D7BC7" w:rsidP="0014285E">
      <w:pPr>
        <w:spacing w:line="360" w:lineRule="auto"/>
        <w:ind w:firstLineChars="100" w:firstLine="240"/>
        <w:jc w:val="both"/>
        <w:rPr>
          <w:rFonts w:ascii="Book Antiqua" w:hAnsi="Book Antiqua" w:cs="Times New Roman"/>
          <w:color w:val="000000" w:themeColor="text1"/>
        </w:rPr>
      </w:pPr>
      <w:r w:rsidRPr="00761AA9">
        <w:rPr>
          <w:rFonts w:ascii="Book Antiqua" w:hAnsi="Book Antiqua" w:cs="Times New Roman"/>
          <w:color w:val="000000" w:themeColor="text1"/>
        </w:rPr>
        <w:t xml:space="preserve">The above studies demonstrate the heterogeneity of </w:t>
      </w:r>
      <w:r w:rsidR="004B2ADB" w:rsidRPr="00761AA9">
        <w:rPr>
          <w:rFonts w:ascii="Book Antiqua" w:hAnsi="Book Antiqua" w:cs="Times New Roman"/>
          <w:color w:val="000000" w:themeColor="text1"/>
        </w:rPr>
        <w:t xml:space="preserve">existing </w:t>
      </w:r>
      <w:r w:rsidRPr="00761AA9">
        <w:rPr>
          <w:rFonts w:ascii="Book Antiqua" w:hAnsi="Book Antiqua" w:cs="Times New Roman"/>
          <w:color w:val="000000" w:themeColor="text1"/>
        </w:rPr>
        <w:t>results when looking at LAA exclusion. Success rate is variable between the studies, ranging from 55%</w:t>
      </w:r>
      <w:r w:rsidR="007944A0" w:rsidRPr="00761AA9">
        <w:rPr>
          <w:rFonts w:ascii="Book Antiqua" w:hAnsi="Book Antiqua" w:cs="Times New Roman"/>
          <w:color w:val="000000" w:themeColor="text1"/>
        </w:rPr>
        <w:t xml:space="preserve"> to 93%</w:t>
      </w:r>
      <w:r w:rsidRPr="00761AA9">
        <w:rPr>
          <w:rFonts w:ascii="Book Antiqua" w:hAnsi="Book Antiqua" w:cs="Times New Roman"/>
          <w:color w:val="000000" w:themeColor="text1"/>
        </w:rPr>
        <w:t xml:space="preserve">. </w:t>
      </w:r>
      <w:r w:rsidR="007E3B60" w:rsidRPr="00761AA9">
        <w:rPr>
          <w:rFonts w:ascii="Book Antiqua" w:hAnsi="Book Antiqua" w:cs="Times New Roman"/>
          <w:color w:val="000000" w:themeColor="text1"/>
        </w:rPr>
        <w:t>According to the EACTS guidelines</w:t>
      </w:r>
      <w:r w:rsidR="00371164" w:rsidRPr="00761AA9">
        <w:rPr>
          <w:rFonts w:ascii="Book Antiqua" w:hAnsi="Book Antiqua" w:cs="Times New Roman"/>
          <w:color w:val="000000" w:themeColor="text1"/>
        </w:rPr>
        <w:t>,</w:t>
      </w:r>
      <w:r w:rsidR="00D55D9F" w:rsidRPr="00761AA9">
        <w:rPr>
          <w:rFonts w:ascii="Book Antiqua" w:hAnsi="Book Antiqua" w:cs="Times New Roman"/>
          <w:color w:val="000000" w:themeColor="text1"/>
        </w:rPr>
        <w:t xml:space="preserve"> there is insufficient evidence to prove that LAA exclusion has a benefit in terms of </w:t>
      </w:r>
      <w:r w:rsidR="000D10B1" w:rsidRPr="00761AA9">
        <w:rPr>
          <w:rFonts w:ascii="Book Antiqua" w:hAnsi="Book Antiqua" w:cs="Times New Roman"/>
          <w:color w:val="000000" w:themeColor="text1"/>
        </w:rPr>
        <w:t xml:space="preserve">stroke reduction or </w:t>
      </w:r>
      <w:proofErr w:type="gramStart"/>
      <w:r w:rsidR="000D10B1" w:rsidRPr="00761AA9">
        <w:rPr>
          <w:rFonts w:ascii="Book Antiqua" w:hAnsi="Book Antiqua" w:cs="Times New Roman"/>
          <w:color w:val="000000" w:themeColor="text1"/>
        </w:rPr>
        <w:t>mortality</w:t>
      </w:r>
      <w:r w:rsidR="000D10B1" w:rsidRPr="00761AA9">
        <w:rPr>
          <w:rFonts w:ascii="Book Antiqua" w:hAnsi="Book Antiqua" w:cs="Times New Roman"/>
          <w:color w:val="000000" w:themeColor="text1"/>
          <w:vertAlign w:val="superscript"/>
        </w:rPr>
        <w:t>[</w:t>
      </w:r>
      <w:proofErr w:type="gramEnd"/>
      <w:r w:rsidR="000D10B1" w:rsidRPr="00761AA9">
        <w:rPr>
          <w:rFonts w:ascii="Book Antiqua" w:hAnsi="Book Antiqua" w:cs="Times New Roman"/>
          <w:color w:val="000000" w:themeColor="text1"/>
          <w:vertAlign w:val="superscript"/>
        </w:rPr>
        <w:t>2</w:t>
      </w:r>
      <w:r w:rsidR="00D55D9F" w:rsidRPr="00761AA9">
        <w:rPr>
          <w:rFonts w:ascii="Book Antiqua" w:hAnsi="Book Antiqua" w:cs="Times New Roman"/>
          <w:color w:val="000000" w:themeColor="text1"/>
          <w:vertAlign w:val="superscript"/>
        </w:rPr>
        <w:t>]</w:t>
      </w:r>
      <w:r w:rsidR="00D55D9F" w:rsidRPr="00761AA9">
        <w:rPr>
          <w:rFonts w:ascii="Book Antiqua" w:hAnsi="Book Antiqua" w:cs="Times New Roman"/>
          <w:color w:val="000000" w:themeColor="text1"/>
        </w:rPr>
        <w:t>.</w:t>
      </w:r>
    </w:p>
    <w:p w14:paraId="10AB45B0" w14:textId="77777777" w:rsidR="0010778B" w:rsidRPr="00761AA9" w:rsidRDefault="0010778B" w:rsidP="0014285E">
      <w:pPr>
        <w:pStyle w:val="Heading1"/>
        <w:spacing w:before="0" w:line="360" w:lineRule="auto"/>
        <w:jc w:val="both"/>
        <w:rPr>
          <w:rFonts w:ascii="Book Antiqua" w:hAnsi="Book Antiqua"/>
          <w:color w:val="000000" w:themeColor="text1"/>
          <w:sz w:val="24"/>
          <w:szCs w:val="24"/>
        </w:rPr>
      </w:pPr>
    </w:p>
    <w:p w14:paraId="562AD95B" w14:textId="3057420D" w:rsidR="00325C54" w:rsidRPr="00761AA9" w:rsidRDefault="0010778B" w:rsidP="0014285E">
      <w:pPr>
        <w:pStyle w:val="Heading1"/>
        <w:spacing w:before="0" w:line="360" w:lineRule="auto"/>
        <w:jc w:val="both"/>
        <w:rPr>
          <w:rFonts w:ascii="Book Antiqua" w:hAnsi="Book Antiqua"/>
          <w:color w:val="000000" w:themeColor="text1"/>
          <w:sz w:val="24"/>
          <w:szCs w:val="24"/>
        </w:rPr>
      </w:pPr>
      <w:r w:rsidRPr="00761AA9">
        <w:rPr>
          <w:rFonts w:ascii="Book Antiqua" w:hAnsi="Book Antiqua"/>
          <w:color w:val="000000" w:themeColor="text1"/>
          <w:sz w:val="24"/>
          <w:szCs w:val="24"/>
        </w:rPr>
        <w:t xml:space="preserve">ABLATION USING ENERGY SOURCES </w:t>
      </w:r>
    </w:p>
    <w:p w14:paraId="2AC79A4C" w14:textId="7F3F608F" w:rsidR="00937ACC" w:rsidRPr="00761AA9" w:rsidRDefault="0084307B" w:rsidP="0014285E">
      <w:pPr>
        <w:spacing w:line="360" w:lineRule="auto"/>
        <w:jc w:val="both"/>
        <w:rPr>
          <w:rFonts w:ascii="Book Antiqua" w:hAnsi="Book Antiqua"/>
          <w:color w:val="000000" w:themeColor="text1"/>
        </w:rPr>
      </w:pPr>
      <w:r w:rsidRPr="00761AA9">
        <w:rPr>
          <w:rFonts w:ascii="Book Antiqua" w:hAnsi="Book Antiqua"/>
          <w:color w:val="000000" w:themeColor="text1"/>
        </w:rPr>
        <w:t xml:space="preserve">Various energy sources </w:t>
      </w:r>
      <w:r w:rsidR="00FB433B" w:rsidRPr="00761AA9">
        <w:rPr>
          <w:rFonts w:ascii="Book Antiqua" w:hAnsi="Book Antiqua"/>
          <w:color w:val="000000" w:themeColor="text1"/>
        </w:rPr>
        <w:t>have emerged over the last decade striving to replace</w:t>
      </w:r>
      <w:r w:rsidRPr="00761AA9">
        <w:rPr>
          <w:rFonts w:ascii="Book Antiqua" w:hAnsi="Book Antiqua"/>
          <w:color w:val="000000" w:themeColor="text1"/>
        </w:rPr>
        <w:t xml:space="preserve"> the traditional “cut and sew” technique </w:t>
      </w:r>
      <w:r w:rsidR="0018330E" w:rsidRPr="00761AA9">
        <w:rPr>
          <w:rFonts w:ascii="Book Antiqua" w:hAnsi="Book Antiqua"/>
          <w:color w:val="000000" w:themeColor="text1"/>
        </w:rPr>
        <w:t>by</w:t>
      </w:r>
      <w:r w:rsidRPr="00761AA9">
        <w:rPr>
          <w:rFonts w:ascii="Book Antiqua" w:hAnsi="Book Antiqua"/>
          <w:color w:val="000000" w:themeColor="text1"/>
        </w:rPr>
        <w:t xml:space="preserve"> </w:t>
      </w:r>
      <w:r w:rsidR="009A00BA" w:rsidRPr="00761AA9">
        <w:rPr>
          <w:rFonts w:ascii="Book Antiqua" w:hAnsi="Book Antiqua"/>
          <w:color w:val="000000" w:themeColor="text1"/>
        </w:rPr>
        <w:t>replicating</w:t>
      </w:r>
      <w:r w:rsidR="00FB433B" w:rsidRPr="00761AA9">
        <w:rPr>
          <w:rFonts w:ascii="Book Antiqua" w:hAnsi="Book Antiqua"/>
          <w:color w:val="000000" w:themeColor="text1"/>
        </w:rPr>
        <w:t xml:space="preserve"> the transmural lesions</w:t>
      </w:r>
      <w:r w:rsidR="00AE02AB" w:rsidRPr="00761AA9">
        <w:rPr>
          <w:rFonts w:ascii="Book Antiqua" w:hAnsi="Book Antiqua"/>
          <w:color w:val="000000" w:themeColor="text1"/>
        </w:rPr>
        <w:t xml:space="preserve"> </w:t>
      </w:r>
      <w:r w:rsidR="0018330E" w:rsidRPr="00761AA9">
        <w:rPr>
          <w:rFonts w:ascii="Book Antiqua" w:hAnsi="Book Antiqua"/>
          <w:color w:val="000000" w:themeColor="text1"/>
        </w:rPr>
        <w:t>whilst</w:t>
      </w:r>
      <w:r w:rsidR="00FB433B" w:rsidRPr="00761AA9">
        <w:rPr>
          <w:rFonts w:ascii="Book Antiqua" w:hAnsi="Book Antiqua"/>
          <w:color w:val="000000" w:themeColor="text1"/>
        </w:rPr>
        <w:t xml:space="preserve"> </w:t>
      </w:r>
      <w:r w:rsidR="009A00BA" w:rsidRPr="00761AA9">
        <w:rPr>
          <w:rFonts w:ascii="Book Antiqua" w:hAnsi="Book Antiqua"/>
          <w:color w:val="000000" w:themeColor="text1"/>
        </w:rPr>
        <w:t>using</w:t>
      </w:r>
      <w:r w:rsidR="00FB433B" w:rsidRPr="00761AA9">
        <w:rPr>
          <w:rFonts w:ascii="Book Antiqua" w:hAnsi="Book Antiqua"/>
          <w:color w:val="000000" w:themeColor="text1"/>
        </w:rPr>
        <w:t xml:space="preserve"> a less invasive approach. </w:t>
      </w:r>
      <w:r w:rsidR="007E3B60" w:rsidRPr="00761AA9">
        <w:rPr>
          <w:rFonts w:ascii="Book Antiqua" w:hAnsi="Book Antiqua"/>
          <w:color w:val="000000" w:themeColor="text1"/>
        </w:rPr>
        <w:t>Nevertheless</w:t>
      </w:r>
      <w:r w:rsidR="00FB433B" w:rsidRPr="00761AA9">
        <w:rPr>
          <w:rFonts w:ascii="Book Antiqua" w:hAnsi="Book Antiqua"/>
          <w:color w:val="000000" w:themeColor="text1"/>
        </w:rPr>
        <w:t>, the vital pre-requisite for successful AF ablation</w:t>
      </w:r>
      <w:r w:rsidR="0018330E" w:rsidRPr="00761AA9">
        <w:rPr>
          <w:rFonts w:ascii="Book Antiqua" w:hAnsi="Book Antiqua"/>
          <w:color w:val="000000" w:themeColor="text1"/>
        </w:rPr>
        <w:t>,</w:t>
      </w:r>
      <w:r w:rsidR="00FB433B" w:rsidRPr="00761AA9">
        <w:rPr>
          <w:rFonts w:ascii="Book Antiqua" w:hAnsi="Book Antiqua"/>
          <w:color w:val="000000" w:themeColor="text1"/>
        </w:rPr>
        <w:t xml:space="preserve"> as</w:t>
      </w:r>
      <w:r w:rsidRPr="00761AA9">
        <w:rPr>
          <w:rFonts w:ascii="Book Antiqua" w:hAnsi="Book Antiqua"/>
          <w:color w:val="000000" w:themeColor="text1"/>
        </w:rPr>
        <w:t xml:space="preserve"> demonstr</w:t>
      </w:r>
      <w:r w:rsidR="002D55A9" w:rsidRPr="00761AA9">
        <w:rPr>
          <w:rFonts w:ascii="Book Antiqua" w:hAnsi="Book Antiqua"/>
          <w:color w:val="000000" w:themeColor="text1"/>
        </w:rPr>
        <w:t>ated by the CM-</w:t>
      </w:r>
      <w:r w:rsidR="0018330E" w:rsidRPr="00761AA9">
        <w:rPr>
          <w:rFonts w:ascii="Book Antiqua" w:hAnsi="Book Antiqua"/>
          <w:color w:val="000000" w:themeColor="text1"/>
        </w:rPr>
        <w:t>III lesion set</w:t>
      </w:r>
      <w:r w:rsidR="004B4479" w:rsidRPr="00761AA9">
        <w:rPr>
          <w:rFonts w:ascii="Book Antiqua" w:hAnsi="Book Antiqua"/>
          <w:color w:val="000000" w:themeColor="text1"/>
        </w:rPr>
        <w:t>,</w:t>
      </w:r>
      <w:r w:rsidR="00FB433B" w:rsidRPr="00761AA9">
        <w:rPr>
          <w:rFonts w:ascii="Book Antiqua" w:hAnsi="Book Antiqua"/>
          <w:color w:val="000000" w:themeColor="text1"/>
        </w:rPr>
        <w:t xml:space="preserve"> is that </w:t>
      </w:r>
      <w:r w:rsidRPr="00761AA9">
        <w:rPr>
          <w:rFonts w:ascii="Book Antiqua" w:hAnsi="Book Antiqua"/>
          <w:color w:val="000000" w:themeColor="text1"/>
        </w:rPr>
        <w:t xml:space="preserve">the lesions need to be completely transmural and contiguous bilaterally. In addition, it is </w:t>
      </w:r>
      <w:r w:rsidR="004B4479" w:rsidRPr="00761AA9">
        <w:rPr>
          <w:rFonts w:ascii="Book Antiqua" w:hAnsi="Book Antiqua"/>
          <w:color w:val="000000" w:themeColor="text1"/>
        </w:rPr>
        <w:t>fundamental</w:t>
      </w:r>
      <w:r w:rsidRPr="00761AA9">
        <w:rPr>
          <w:rFonts w:ascii="Book Antiqua" w:hAnsi="Book Antiqua"/>
          <w:color w:val="000000" w:themeColor="text1"/>
        </w:rPr>
        <w:t xml:space="preserve"> that </w:t>
      </w:r>
      <w:r w:rsidR="00ED1E08" w:rsidRPr="00761AA9">
        <w:rPr>
          <w:rFonts w:ascii="Book Antiqua" w:hAnsi="Book Antiqua"/>
          <w:color w:val="000000" w:themeColor="text1"/>
        </w:rPr>
        <w:t>the lesions</w:t>
      </w:r>
      <w:r w:rsidRPr="00761AA9">
        <w:rPr>
          <w:rFonts w:ascii="Book Antiqua" w:hAnsi="Book Antiqua"/>
          <w:color w:val="000000" w:themeColor="text1"/>
        </w:rPr>
        <w:t xml:space="preserve"> ar</w:t>
      </w:r>
      <w:r w:rsidR="00A00E55" w:rsidRPr="00761AA9">
        <w:rPr>
          <w:rFonts w:ascii="Book Antiqua" w:hAnsi="Book Antiqua"/>
          <w:color w:val="000000" w:themeColor="text1"/>
        </w:rPr>
        <w:t xml:space="preserve">e placed in the correct </w:t>
      </w:r>
      <w:proofErr w:type="gramStart"/>
      <w:r w:rsidR="00A00E55" w:rsidRPr="00761AA9">
        <w:rPr>
          <w:rFonts w:ascii="Book Antiqua" w:hAnsi="Book Antiqua"/>
          <w:color w:val="000000" w:themeColor="text1"/>
        </w:rPr>
        <w:t>pattern</w:t>
      </w:r>
      <w:r w:rsidRPr="00761AA9">
        <w:rPr>
          <w:rFonts w:ascii="Book Antiqua" w:hAnsi="Book Antiqua"/>
          <w:color w:val="000000" w:themeColor="text1"/>
          <w:vertAlign w:val="superscript"/>
        </w:rPr>
        <w:t>[</w:t>
      </w:r>
      <w:proofErr w:type="gramEnd"/>
      <w:r w:rsidR="004250B3" w:rsidRPr="00761AA9">
        <w:rPr>
          <w:rFonts w:ascii="Book Antiqua" w:hAnsi="Book Antiqua"/>
          <w:color w:val="000000" w:themeColor="text1"/>
          <w:vertAlign w:val="superscript"/>
        </w:rPr>
        <w:t>10</w:t>
      </w:r>
      <w:r w:rsidR="00C155A6" w:rsidRPr="00761AA9">
        <w:rPr>
          <w:rFonts w:ascii="Book Antiqua" w:hAnsi="Book Antiqua"/>
          <w:color w:val="000000" w:themeColor="text1"/>
          <w:vertAlign w:val="superscript"/>
        </w:rPr>
        <w:t>,</w:t>
      </w:r>
      <w:r w:rsidR="004250B3" w:rsidRPr="00761AA9">
        <w:rPr>
          <w:rFonts w:ascii="Book Antiqua" w:hAnsi="Book Antiqua"/>
          <w:color w:val="000000" w:themeColor="text1"/>
          <w:vertAlign w:val="superscript"/>
        </w:rPr>
        <w:t>12,18</w:t>
      </w:r>
      <w:r w:rsidRPr="00761AA9">
        <w:rPr>
          <w:rFonts w:ascii="Book Antiqua" w:hAnsi="Book Antiqua"/>
          <w:color w:val="000000" w:themeColor="text1"/>
          <w:vertAlign w:val="superscript"/>
        </w:rPr>
        <w:t>]</w:t>
      </w:r>
      <w:r w:rsidRPr="00761AA9">
        <w:rPr>
          <w:rFonts w:ascii="Book Antiqua" w:hAnsi="Book Antiqua"/>
          <w:color w:val="000000" w:themeColor="text1"/>
        </w:rPr>
        <w:t>.</w:t>
      </w:r>
      <w:r w:rsidR="00FB433B" w:rsidRPr="00761AA9">
        <w:rPr>
          <w:rFonts w:ascii="Book Antiqua" w:hAnsi="Book Antiqua"/>
          <w:color w:val="000000" w:themeColor="text1"/>
        </w:rPr>
        <w:t xml:space="preserve"> Therefore</w:t>
      </w:r>
      <w:r w:rsidR="002D55A9" w:rsidRPr="00761AA9">
        <w:rPr>
          <w:rFonts w:ascii="Book Antiqua" w:hAnsi="Book Antiqua"/>
          <w:color w:val="000000" w:themeColor="text1"/>
        </w:rPr>
        <w:t>,</w:t>
      </w:r>
      <w:r w:rsidR="00FB433B" w:rsidRPr="00761AA9">
        <w:rPr>
          <w:rFonts w:ascii="Book Antiqua" w:hAnsi="Book Antiqua"/>
          <w:color w:val="000000" w:themeColor="text1"/>
        </w:rPr>
        <w:t xml:space="preserve"> an important caveat when looking at new ablation techniques is the</w:t>
      </w:r>
      <w:r w:rsidR="007E31E5" w:rsidRPr="00761AA9">
        <w:rPr>
          <w:rFonts w:ascii="Book Antiqua" w:hAnsi="Book Antiqua"/>
          <w:color w:val="000000" w:themeColor="text1"/>
        </w:rPr>
        <w:t xml:space="preserve"> ability to achieve</w:t>
      </w:r>
      <w:r w:rsidR="00FB433B" w:rsidRPr="00761AA9">
        <w:rPr>
          <w:rFonts w:ascii="Book Antiqua" w:hAnsi="Book Antiqua"/>
          <w:color w:val="000000" w:themeColor="text1"/>
        </w:rPr>
        <w:t xml:space="preserve"> complete </w:t>
      </w:r>
      <w:proofErr w:type="spellStart"/>
      <w:r w:rsidR="00FB433B" w:rsidRPr="00761AA9">
        <w:rPr>
          <w:rFonts w:ascii="Book Antiqua" w:hAnsi="Book Antiqua"/>
          <w:color w:val="000000" w:themeColor="text1"/>
        </w:rPr>
        <w:t>trasmurality</w:t>
      </w:r>
      <w:proofErr w:type="spellEnd"/>
      <w:r w:rsidR="00FB433B" w:rsidRPr="00761AA9">
        <w:rPr>
          <w:rFonts w:ascii="Book Antiqua" w:hAnsi="Book Antiqua"/>
          <w:color w:val="000000" w:themeColor="text1"/>
        </w:rPr>
        <w:t xml:space="preserve"> of lesions. </w:t>
      </w:r>
      <w:r w:rsidR="00473FA8" w:rsidRPr="00761AA9">
        <w:rPr>
          <w:rFonts w:ascii="Book Antiqua" w:hAnsi="Book Antiqua"/>
          <w:color w:val="000000" w:themeColor="text1"/>
        </w:rPr>
        <w:t xml:space="preserve">The </w:t>
      </w:r>
      <w:r w:rsidR="00473FA8" w:rsidRPr="00761AA9">
        <w:rPr>
          <w:rFonts w:ascii="Book Antiqua" w:hAnsi="Book Antiqua"/>
          <w:color w:val="000000" w:themeColor="text1"/>
        </w:rPr>
        <w:lastRenderedPageBreak/>
        <w:t xml:space="preserve">ablative energy modalities available for surgical treatment of AF are compared in Table 2. </w:t>
      </w:r>
    </w:p>
    <w:p w14:paraId="01F9A5E6" w14:textId="77777777" w:rsidR="00A84200" w:rsidRPr="00761AA9" w:rsidRDefault="00A84200" w:rsidP="0014285E">
      <w:pPr>
        <w:pStyle w:val="Heading2"/>
        <w:spacing w:before="0" w:line="360" w:lineRule="auto"/>
        <w:jc w:val="both"/>
        <w:rPr>
          <w:rFonts w:ascii="Book Antiqua" w:hAnsi="Book Antiqua"/>
          <w:i/>
          <w:color w:val="000000" w:themeColor="text1"/>
          <w:sz w:val="24"/>
          <w:szCs w:val="24"/>
        </w:rPr>
      </w:pPr>
    </w:p>
    <w:p w14:paraId="731AB309" w14:textId="5E52EC3F" w:rsidR="00391837" w:rsidRPr="00761AA9" w:rsidRDefault="00E656CF" w:rsidP="0014285E">
      <w:pPr>
        <w:pStyle w:val="Heading2"/>
        <w:spacing w:before="0" w:line="360" w:lineRule="auto"/>
        <w:jc w:val="both"/>
        <w:rPr>
          <w:rFonts w:ascii="Book Antiqua" w:hAnsi="Book Antiqua"/>
          <w:i/>
          <w:color w:val="000000" w:themeColor="text1"/>
          <w:sz w:val="24"/>
          <w:szCs w:val="24"/>
        </w:rPr>
      </w:pPr>
      <w:r w:rsidRPr="00761AA9">
        <w:rPr>
          <w:rFonts w:ascii="Book Antiqua" w:hAnsi="Book Antiqua"/>
          <w:i/>
          <w:color w:val="000000" w:themeColor="text1"/>
          <w:sz w:val="24"/>
          <w:szCs w:val="24"/>
        </w:rPr>
        <w:t>Radiofrequency ablation</w:t>
      </w:r>
    </w:p>
    <w:p w14:paraId="1B915A80" w14:textId="782AA4EB" w:rsidR="0054703D" w:rsidRPr="00761AA9" w:rsidRDefault="00FD45A3" w:rsidP="0014285E">
      <w:pPr>
        <w:spacing w:line="360" w:lineRule="auto"/>
        <w:jc w:val="both"/>
        <w:rPr>
          <w:rFonts w:ascii="Book Antiqua" w:hAnsi="Book Antiqua"/>
          <w:color w:val="000000" w:themeColor="text1"/>
        </w:rPr>
      </w:pPr>
      <w:r w:rsidRPr="00761AA9">
        <w:rPr>
          <w:rFonts w:ascii="Book Antiqua" w:hAnsi="Book Antiqua"/>
          <w:color w:val="000000" w:themeColor="text1"/>
        </w:rPr>
        <w:t>Radiofrequency ablation</w:t>
      </w:r>
      <w:r w:rsidR="00C941D8" w:rsidRPr="00761AA9">
        <w:rPr>
          <w:rFonts w:ascii="Book Antiqua" w:hAnsi="Book Antiqua"/>
          <w:color w:val="000000" w:themeColor="text1"/>
        </w:rPr>
        <w:t xml:space="preserve"> (RFA)</w:t>
      </w:r>
      <w:r w:rsidR="00571C0B" w:rsidRPr="00761AA9">
        <w:rPr>
          <w:rFonts w:ascii="Book Antiqua" w:hAnsi="Book Antiqua"/>
          <w:color w:val="000000" w:themeColor="text1"/>
        </w:rPr>
        <w:t xml:space="preserve"> </w:t>
      </w:r>
      <w:r w:rsidRPr="00761AA9">
        <w:rPr>
          <w:rFonts w:ascii="Book Antiqua" w:hAnsi="Book Antiqua"/>
          <w:color w:val="000000" w:themeColor="text1"/>
        </w:rPr>
        <w:t>works by conducting an alternating electrical current through the myocardium. The energy from this electrical current gets dissipated</w:t>
      </w:r>
      <w:r w:rsidR="00BD7236" w:rsidRPr="00761AA9">
        <w:rPr>
          <w:rFonts w:ascii="Book Antiqua" w:hAnsi="Book Antiqua"/>
          <w:color w:val="000000" w:themeColor="text1"/>
        </w:rPr>
        <w:t xml:space="preserve"> </w:t>
      </w:r>
      <w:r w:rsidRPr="00761AA9">
        <w:rPr>
          <w:rFonts w:ascii="Book Antiqua" w:hAnsi="Book Antiqua"/>
          <w:color w:val="000000" w:themeColor="text1"/>
        </w:rPr>
        <w:t>through the myocardial tissue as heat</w:t>
      </w:r>
      <w:r w:rsidR="00BF38EC" w:rsidRPr="00761AA9">
        <w:rPr>
          <w:rFonts w:ascii="Book Antiqua" w:hAnsi="Book Antiqua"/>
          <w:color w:val="000000" w:themeColor="text1"/>
        </w:rPr>
        <w:t>, causing coagulative necrosis and resulting in an area of</w:t>
      </w:r>
      <w:r w:rsidRPr="00761AA9">
        <w:rPr>
          <w:rFonts w:ascii="Book Antiqua" w:hAnsi="Book Antiqua"/>
          <w:color w:val="000000" w:themeColor="text1"/>
        </w:rPr>
        <w:t xml:space="preserve"> non-conducting myocardium</w:t>
      </w:r>
      <w:r w:rsidR="00D242C7" w:rsidRPr="00761AA9">
        <w:rPr>
          <w:rFonts w:ascii="Book Antiqua" w:hAnsi="Book Antiqua"/>
          <w:color w:val="000000" w:themeColor="text1"/>
        </w:rPr>
        <w:t xml:space="preserve">. Complications of RFA </w:t>
      </w:r>
      <w:r w:rsidR="00B52095" w:rsidRPr="00761AA9">
        <w:rPr>
          <w:rFonts w:ascii="Book Antiqua" w:hAnsi="Book Antiqua"/>
          <w:color w:val="000000" w:themeColor="text1"/>
        </w:rPr>
        <w:t xml:space="preserve">include injury to collateral structures such as the pulmonary veins, oesophagus and </w:t>
      </w:r>
      <w:r w:rsidR="00D242C7" w:rsidRPr="00761AA9">
        <w:rPr>
          <w:rFonts w:ascii="Book Antiqua" w:hAnsi="Book Antiqua"/>
          <w:color w:val="000000" w:themeColor="text1"/>
        </w:rPr>
        <w:t>coronary</w:t>
      </w:r>
      <w:r w:rsidR="00B52095" w:rsidRPr="00761AA9">
        <w:rPr>
          <w:rFonts w:ascii="Book Antiqua" w:hAnsi="Book Antiqua"/>
          <w:color w:val="000000" w:themeColor="text1"/>
        </w:rPr>
        <w:t xml:space="preserve"> </w:t>
      </w:r>
      <w:proofErr w:type="gramStart"/>
      <w:r w:rsidR="006D212E" w:rsidRPr="00761AA9">
        <w:rPr>
          <w:rFonts w:ascii="Book Antiqua" w:hAnsi="Book Antiqua"/>
          <w:color w:val="000000" w:themeColor="text1"/>
        </w:rPr>
        <w:t>arteries</w:t>
      </w:r>
      <w:r w:rsidR="00B52095" w:rsidRPr="00761AA9">
        <w:rPr>
          <w:rFonts w:ascii="Book Antiqua" w:hAnsi="Book Antiqua"/>
          <w:color w:val="000000" w:themeColor="text1"/>
          <w:vertAlign w:val="superscript"/>
        </w:rPr>
        <w:t>[</w:t>
      </w:r>
      <w:proofErr w:type="gramEnd"/>
      <w:r w:rsidR="004250B3" w:rsidRPr="00761AA9">
        <w:rPr>
          <w:rFonts w:ascii="Book Antiqua" w:hAnsi="Book Antiqua"/>
          <w:color w:val="000000" w:themeColor="text1"/>
          <w:vertAlign w:val="superscript"/>
        </w:rPr>
        <w:t>14</w:t>
      </w:r>
      <w:r w:rsidR="00FF5012">
        <w:rPr>
          <w:rFonts w:ascii="Book Antiqua" w:hAnsi="Book Antiqua"/>
          <w:color w:val="000000" w:themeColor="text1"/>
          <w:vertAlign w:val="superscript"/>
        </w:rPr>
        <w:t>,</w:t>
      </w:r>
      <w:r w:rsidR="008030B8" w:rsidRPr="00761AA9">
        <w:rPr>
          <w:rFonts w:ascii="Book Antiqua" w:hAnsi="Book Antiqua"/>
          <w:color w:val="000000" w:themeColor="text1"/>
          <w:vertAlign w:val="superscript"/>
        </w:rPr>
        <w:t>25</w:t>
      </w:r>
      <w:r w:rsidR="00CF1E3F" w:rsidRPr="00761AA9">
        <w:rPr>
          <w:rFonts w:ascii="Book Antiqua" w:hAnsi="Book Antiqua"/>
          <w:color w:val="000000" w:themeColor="text1"/>
          <w:vertAlign w:val="superscript"/>
        </w:rPr>
        <w:t>]</w:t>
      </w:r>
      <w:r w:rsidR="00CF1E3F" w:rsidRPr="00761AA9">
        <w:rPr>
          <w:rFonts w:ascii="Book Antiqua" w:hAnsi="Book Antiqua"/>
          <w:color w:val="000000" w:themeColor="text1"/>
        </w:rPr>
        <w:t>.</w:t>
      </w:r>
    </w:p>
    <w:p w14:paraId="1E8DCB82" w14:textId="77777777" w:rsidR="0010778B" w:rsidRPr="00761AA9" w:rsidRDefault="0010778B" w:rsidP="0014285E">
      <w:pPr>
        <w:pStyle w:val="Heading3"/>
        <w:spacing w:before="0" w:line="360" w:lineRule="auto"/>
        <w:jc w:val="both"/>
        <w:rPr>
          <w:rFonts w:ascii="Book Antiqua" w:hAnsi="Book Antiqua"/>
          <w:i/>
          <w:color w:val="000000" w:themeColor="text1"/>
        </w:rPr>
      </w:pPr>
    </w:p>
    <w:p w14:paraId="0A9284AC" w14:textId="40C50B73" w:rsidR="00957279" w:rsidRPr="00761AA9" w:rsidRDefault="00957279" w:rsidP="0014285E">
      <w:pPr>
        <w:pStyle w:val="Heading3"/>
        <w:spacing w:before="0" w:line="360" w:lineRule="auto"/>
        <w:jc w:val="both"/>
        <w:rPr>
          <w:rFonts w:ascii="Book Antiqua" w:hAnsi="Book Antiqua"/>
          <w:i/>
          <w:color w:val="000000" w:themeColor="text1"/>
        </w:rPr>
      </w:pPr>
      <w:r w:rsidRPr="00761AA9">
        <w:rPr>
          <w:rFonts w:ascii="Book Antiqua" w:hAnsi="Book Antiqua"/>
          <w:i/>
          <w:color w:val="000000" w:themeColor="text1"/>
        </w:rPr>
        <w:t xml:space="preserve">Unipolar RFA </w:t>
      </w:r>
    </w:p>
    <w:p w14:paraId="4BAD7045" w14:textId="28870682" w:rsidR="0054703D" w:rsidRPr="00761AA9" w:rsidRDefault="008030B8" w:rsidP="0014285E">
      <w:pPr>
        <w:spacing w:line="360" w:lineRule="auto"/>
        <w:jc w:val="both"/>
        <w:rPr>
          <w:rFonts w:ascii="Book Antiqua" w:hAnsi="Book Antiqua"/>
          <w:color w:val="000000" w:themeColor="text1"/>
        </w:rPr>
      </w:pPr>
      <w:r w:rsidRPr="00761AA9">
        <w:rPr>
          <w:rFonts w:ascii="Book Antiqua" w:hAnsi="Book Antiqua"/>
          <w:color w:val="000000" w:themeColor="text1"/>
        </w:rPr>
        <w:t xml:space="preserve">The effectiveness of unipolar </w:t>
      </w:r>
      <w:r w:rsidR="00916883" w:rsidRPr="00761AA9">
        <w:rPr>
          <w:rFonts w:ascii="Book Antiqua" w:hAnsi="Book Antiqua"/>
          <w:color w:val="000000" w:themeColor="text1"/>
        </w:rPr>
        <w:t>RFA</w:t>
      </w:r>
      <w:r w:rsidRPr="00761AA9">
        <w:rPr>
          <w:rFonts w:ascii="Book Antiqua" w:hAnsi="Book Antiqua"/>
          <w:color w:val="000000" w:themeColor="text1"/>
        </w:rPr>
        <w:t xml:space="preserve"> during concomitant cardiac surgery has been investigated</w:t>
      </w:r>
      <w:r w:rsidR="00916883" w:rsidRPr="00761AA9">
        <w:rPr>
          <w:rFonts w:ascii="Book Antiqua" w:hAnsi="Book Antiqua"/>
          <w:color w:val="000000" w:themeColor="text1"/>
        </w:rPr>
        <w:t xml:space="preserve"> by several studies</w:t>
      </w:r>
      <w:r w:rsidRPr="00761AA9">
        <w:rPr>
          <w:rFonts w:ascii="Book Antiqua" w:hAnsi="Book Antiqua"/>
          <w:color w:val="000000" w:themeColor="text1"/>
        </w:rPr>
        <w:t xml:space="preserve">. </w:t>
      </w:r>
    </w:p>
    <w:p w14:paraId="0E506198" w14:textId="644C0A2E" w:rsidR="008030B8" w:rsidRPr="00761AA9" w:rsidRDefault="008030B8"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t>Johans</w:t>
      </w:r>
      <w:r w:rsidR="00CE08F1" w:rsidRPr="00761AA9">
        <w:rPr>
          <w:rFonts w:ascii="Book Antiqua" w:hAnsi="Book Antiqua"/>
          <w:color w:val="000000" w:themeColor="text1"/>
        </w:rPr>
        <w:t>s</w:t>
      </w:r>
      <w:r w:rsidRPr="00761AA9">
        <w:rPr>
          <w:rFonts w:ascii="Book Antiqua" w:hAnsi="Book Antiqua"/>
          <w:color w:val="000000" w:themeColor="text1"/>
        </w:rPr>
        <w:t xml:space="preserve">on </w:t>
      </w:r>
      <w:r w:rsidR="00927C54" w:rsidRPr="00761AA9">
        <w:rPr>
          <w:rFonts w:ascii="Book Antiqua" w:hAnsi="Book Antiqua"/>
          <w:i/>
          <w:color w:val="000000" w:themeColor="text1"/>
        </w:rPr>
        <w:t xml:space="preserve">et </w:t>
      </w:r>
      <w:proofErr w:type="gramStart"/>
      <w:r w:rsidR="00927C54" w:rsidRPr="00761AA9">
        <w:rPr>
          <w:rFonts w:ascii="Book Antiqua" w:hAnsi="Book Antiqua"/>
          <w:i/>
          <w:color w:val="000000" w:themeColor="text1"/>
        </w:rPr>
        <w:t>al</w:t>
      </w:r>
      <w:r w:rsidR="00927C54" w:rsidRPr="00761AA9">
        <w:rPr>
          <w:rFonts w:ascii="Book Antiqua" w:hAnsi="Book Antiqua"/>
          <w:color w:val="000000" w:themeColor="text1"/>
          <w:vertAlign w:val="superscript"/>
        </w:rPr>
        <w:t>[</w:t>
      </w:r>
      <w:proofErr w:type="gramEnd"/>
      <w:r w:rsidR="00927C54" w:rsidRPr="00761AA9">
        <w:rPr>
          <w:rFonts w:ascii="Book Antiqua" w:hAnsi="Book Antiqua"/>
          <w:color w:val="000000" w:themeColor="text1"/>
          <w:vertAlign w:val="superscript"/>
        </w:rPr>
        <w:t>32]</w:t>
      </w:r>
      <w:r w:rsidRPr="00761AA9">
        <w:rPr>
          <w:rFonts w:ascii="Book Antiqua" w:hAnsi="Book Antiqua"/>
          <w:color w:val="000000" w:themeColor="text1"/>
        </w:rPr>
        <w:t xml:space="preserve"> </w:t>
      </w:r>
      <w:r w:rsidR="00957279" w:rsidRPr="00761AA9">
        <w:rPr>
          <w:rFonts w:ascii="Book Antiqua" w:hAnsi="Book Antiqua"/>
          <w:color w:val="000000" w:themeColor="text1"/>
        </w:rPr>
        <w:t xml:space="preserve">(2008) looked at patients undergoing CABG in combination with unipolar RFA. </w:t>
      </w:r>
      <w:r w:rsidR="007D1E15" w:rsidRPr="00761AA9">
        <w:rPr>
          <w:rFonts w:ascii="Book Antiqua" w:hAnsi="Book Antiqua"/>
          <w:color w:val="000000" w:themeColor="text1"/>
        </w:rPr>
        <w:t>P</w:t>
      </w:r>
      <w:r w:rsidR="00957279" w:rsidRPr="00761AA9">
        <w:rPr>
          <w:rFonts w:ascii="Book Antiqua" w:hAnsi="Book Antiqua"/>
          <w:color w:val="000000" w:themeColor="text1"/>
        </w:rPr>
        <w:t xml:space="preserve">atients </w:t>
      </w:r>
      <w:r w:rsidR="007D1E15" w:rsidRPr="00761AA9">
        <w:rPr>
          <w:rFonts w:ascii="Book Antiqua" w:hAnsi="Book Antiqua"/>
          <w:color w:val="000000" w:themeColor="text1"/>
        </w:rPr>
        <w:t xml:space="preserve">were followed </w:t>
      </w:r>
      <w:r w:rsidR="00957279" w:rsidRPr="00761AA9">
        <w:rPr>
          <w:rFonts w:ascii="Book Antiqua" w:hAnsi="Book Antiqua"/>
          <w:color w:val="000000" w:themeColor="text1"/>
        </w:rPr>
        <w:t xml:space="preserve">up for 32 </w:t>
      </w:r>
      <w:r w:rsidR="00957279" w:rsidRPr="00761AA9">
        <w:rPr>
          <w:rFonts w:ascii="Book Antiqua" w:hAnsi="Book Antiqua" w:cstheme="majorHAnsi"/>
          <w:color w:val="000000" w:themeColor="text1"/>
        </w:rPr>
        <w:t>±</w:t>
      </w:r>
      <w:r w:rsidR="00957279" w:rsidRPr="00761AA9">
        <w:rPr>
          <w:rFonts w:ascii="Book Antiqua" w:hAnsi="Book Antiqua"/>
          <w:color w:val="000000" w:themeColor="text1"/>
        </w:rPr>
        <w:t xml:space="preserve"> 11 </w:t>
      </w:r>
      <w:proofErr w:type="spellStart"/>
      <w:r w:rsidR="00F4686F" w:rsidRPr="00761AA9">
        <w:rPr>
          <w:rFonts w:ascii="Book Antiqua" w:hAnsi="Book Antiqua"/>
          <w:color w:val="000000" w:themeColor="text1"/>
        </w:rPr>
        <w:t>mo</w:t>
      </w:r>
      <w:proofErr w:type="spellEnd"/>
      <w:r w:rsidR="00957279" w:rsidRPr="00761AA9">
        <w:rPr>
          <w:rFonts w:ascii="Book Antiqua" w:hAnsi="Book Antiqua"/>
          <w:color w:val="000000" w:themeColor="text1"/>
        </w:rPr>
        <w:t xml:space="preserve"> (with intermed</w:t>
      </w:r>
      <w:r w:rsidR="00106800" w:rsidRPr="00761AA9">
        <w:rPr>
          <w:rFonts w:ascii="Book Antiqua" w:hAnsi="Book Antiqua"/>
          <w:color w:val="000000" w:themeColor="text1"/>
        </w:rPr>
        <w:t xml:space="preserve">iate follow up at 3 and 6 </w:t>
      </w:r>
      <w:proofErr w:type="spellStart"/>
      <w:r w:rsidR="00106800" w:rsidRPr="00761AA9">
        <w:rPr>
          <w:rFonts w:ascii="Book Antiqua" w:hAnsi="Book Antiqua"/>
          <w:color w:val="000000" w:themeColor="text1"/>
        </w:rPr>
        <w:t>mo</w:t>
      </w:r>
      <w:proofErr w:type="spellEnd"/>
      <w:r w:rsidR="00957279" w:rsidRPr="00761AA9">
        <w:rPr>
          <w:rFonts w:ascii="Book Antiqua" w:hAnsi="Book Antiqua"/>
          <w:color w:val="000000" w:themeColor="text1"/>
        </w:rPr>
        <w:t>) looking for sinus rhythm</w:t>
      </w:r>
      <w:r w:rsidR="00AC385F" w:rsidRPr="00761AA9">
        <w:rPr>
          <w:rFonts w:ascii="Book Antiqua" w:hAnsi="Book Antiqua"/>
          <w:color w:val="000000" w:themeColor="text1"/>
        </w:rPr>
        <w:t>. In the RFA group 62% of patients were in sinus rhythm compared to 33% in the non-RF</w:t>
      </w:r>
      <w:r w:rsidR="00916883" w:rsidRPr="00761AA9">
        <w:rPr>
          <w:rFonts w:ascii="Book Antiqua" w:hAnsi="Book Antiqua"/>
          <w:color w:val="000000" w:themeColor="text1"/>
        </w:rPr>
        <w:t>A</w:t>
      </w:r>
      <w:r w:rsidR="00AC385F" w:rsidRPr="00761AA9">
        <w:rPr>
          <w:rFonts w:ascii="Book Antiqua" w:hAnsi="Book Antiqua"/>
          <w:color w:val="000000" w:themeColor="text1"/>
        </w:rPr>
        <w:t xml:space="preserve"> group. Patients </w:t>
      </w:r>
      <w:r w:rsidR="00CE08F1" w:rsidRPr="00761AA9">
        <w:rPr>
          <w:rFonts w:ascii="Book Antiqua" w:hAnsi="Book Antiqua"/>
          <w:color w:val="000000" w:themeColor="text1"/>
        </w:rPr>
        <w:t>who</w:t>
      </w:r>
      <w:r w:rsidR="00AC385F" w:rsidRPr="00761AA9">
        <w:rPr>
          <w:rFonts w:ascii="Book Antiqua" w:hAnsi="Book Antiqua"/>
          <w:color w:val="000000" w:themeColor="text1"/>
        </w:rPr>
        <w:t xml:space="preserve"> were in paroxysmal or persistent AF were more likely to remain in sinus rhythm than patients with permanent AF. The presence of sinus rhythm at 3 </w:t>
      </w:r>
      <w:proofErr w:type="spellStart"/>
      <w:proofErr w:type="gramStart"/>
      <w:r w:rsidR="00F4686F" w:rsidRPr="00761AA9">
        <w:rPr>
          <w:rFonts w:ascii="Book Antiqua" w:hAnsi="Book Antiqua"/>
          <w:color w:val="000000" w:themeColor="text1"/>
        </w:rPr>
        <w:t>mo</w:t>
      </w:r>
      <w:proofErr w:type="spellEnd"/>
      <w:proofErr w:type="gramEnd"/>
      <w:r w:rsidR="00AC385F" w:rsidRPr="00761AA9">
        <w:rPr>
          <w:rFonts w:ascii="Book Antiqua" w:hAnsi="Book Antiqua"/>
          <w:color w:val="000000" w:themeColor="text1"/>
        </w:rPr>
        <w:t xml:space="preserve"> was found to be a high predictor of </w:t>
      </w:r>
      <w:r w:rsidR="00916883" w:rsidRPr="00761AA9">
        <w:rPr>
          <w:rFonts w:ascii="Book Antiqua" w:hAnsi="Book Antiqua"/>
          <w:color w:val="000000" w:themeColor="text1"/>
        </w:rPr>
        <w:t xml:space="preserve">the patient </w:t>
      </w:r>
      <w:r w:rsidR="00AC385F" w:rsidRPr="00761AA9">
        <w:rPr>
          <w:rFonts w:ascii="Book Antiqua" w:hAnsi="Book Antiqua"/>
          <w:color w:val="000000" w:themeColor="text1"/>
        </w:rPr>
        <w:t>remaining in si</w:t>
      </w:r>
      <w:r w:rsidR="00CE08F1" w:rsidRPr="00761AA9">
        <w:rPr>
          <w:rFonts w:ascii="Book Antiqua" w:hAnsi="Book Antiqua"/>
          <w:color w:val="000000" w:themeColor="text1"/>
        </w:rPr>
        <w:t>nus rhythm at further follow up.</w:t>
      </w:r>
    </w:p>
    <w:p w14:paraId="6D4ED335" w14:textId="3C57BFC7" w:rsidR="00F05F54" w:rsidRPr="00761AA9" w:rsidRDefault="00F05F54" w:rsidP="0014285E">
      <w:pPr>
        <w:spacing w:line="360" w:lineRule="auto"/>
        <w:ind w:firstLineChars="100" w:firstLine="240"/>
        <w:jc w:val="both"/>
        <w:rPr>
          <w:rFonts w:ascii="Book Antiqua" w:hAnsi="Book Antiqua"/>
          <w:color w:val="000000" w:themeColor="text1"/>
        </w:rPr>
      </w:pPr>
      <w:proofErr w:type="spellStart"/>
      <w:r w:rsidRPr="00761AA9">
        <w:rPr>
          <w:rFonts w:ascii="Book Antiqua" w:hAnsi="Book Antiqua"/>
          <w:color w:val="000000" w:themeColor="text1"/>
        </w:rPr>
        <w:t>Khargi</w:t>
      </w:r>
      <w:proofErr w:type="spellEnd"/>
      <w:r w:rsidRPr="00761AA9">
        <w:rPr>
          <w:rFonts w:ascii="Book Antiqua" w:hAnsi="Book Antiqua"/>
          <w:color w:val="000000" w:themeColor="text1"/>
        </w:rPr>
        <w:t xml:space="preserve"> </w:t>
      </w:r>
      <w:r w:rsidRPr="00761AA9">
        <w:rPr>
          <w:rFonts w:ascii="Book Antiqua" w:hAnsi="Book Antiqua"/>
          <w:i/>
          <w:color w:val="000000" w:themeColor="text1"/>
        </w:rPr>
        <w:t xml:space="preserve">et </w:t>
      </w:r>
      <w:proofErr w:type="gramStart"/>
      <w:r w:rsidRPr="00761AA9">
        <w:rPr>
          <w:rFonts w:ascii="Book Antiqua" w:hAnsi="Book Antiqua"/>
          <w:i/>
          <w:color w:val="000000" w:themeColor="text1"/>
        </w:rPr>
        <w:t>al</w:t>
      </w:r>
      <w:r w:rsidR="00106800" w:rsidRPr="00761AA9">
        <w:rPr>
          <w:rFonts w:ascii="Book Antiqua" w:hAnsi="Book Antiqua"/>
          <w:color w:val="000000" w:themeColor="text1"/>
          <w:vertAlign w:val="superscript"/>
        </w:rPr>
        <w:t>[</w:t>
      </w:r>
      <w:proofErr w:type="gramEnd"/>
      <w:r w:rsidR="00106800" w:rsidRPr="00761AA9">
        <w:rPr>
          <w:rFonts w:ascii="Book Antiqua" w:hAnsi="Book Antiqua"/>
          <w:color w:val="000000" w:themeColor="text1"/>
          <w:vertAlign w:val="superscript"/>
        </w:rPr>
        <w:t>33]</w:t>
      </w:r>
      <w:r w:rsidRPr="00761AA9">
        <w:rPr>
          <w:rFonts w:ascii="Book Antiqua" w:hAnsi="Book Antiqua"/>
          <w:color w:val="000000" w:themeColor="text1"/>
        </w:rPr>
        <w:t xml:space="preserve"> (2005) looked at a cohort of patients with permanent AF undergoing </w:t>
      </w:r>
      <w:r w:rsidR="00916883" w:rsidRPr="00761AA9">
        <w:rPr>
          <w:rFonts w:ascii="Book Antiqua" w:hAnsi="Book Antiqua"/>
          <w:color w:val="000000" w:themeColor="text1"/>
        </w:rPr>
        <w:t>open-heart</w:t>
      </w:r>
      <w:r w:rsidRPr="00761AA9">
        <w:rPr>
          <w:rFonts w:ascii="Book Antiqua" w:hAnsi="Book Antiqua"/>
          <w:color w:val="000000" w:themeColor="text1"/>
        </w:rPr>
        <w:t xml:space="preserve"> surgery (CABG, aortic and mitral surgery) </w:t>
      </w:r>
      <w:r w:rsidR="00202D99" w:rsidRPr="00761AA9">
        <w:rPr>
          <w:rFonts w:ascii="Book Antiqua" w:hAnsi="Book Antiqua"/>
          <w:color w:val="000000" w:themeColor="text1"/>
        </w:rPr>
        <w:t>together with</w:t>
      </w:r>
      <w:r w:rsidRPr="00761AA9">
        <w:rPr>
          <w:rFonts w:ascii="Book Antiqua" w:hAnsi="Book Antiqua"/>
          <w:color w:val="000000" w:themeColor="text1"/>
        </w:rPr>
        <w:t xml:space="preserve"> </w:t>
      </w:r>
      <w:r w:rsidR="00202D99" w:rsidRPr="00761AA9">
        <w:rPr>
          <w:rFonts w:ascii="Book Antiqua" w:hAnsi="Book Antiqua"/>
          <w:color w:val="000000" w:themeColor="text1"/>
        </w:rPr>
        <w:t>unipolar</w:t>
      </w:r>
      <w:r w:rsidRPr="00761AA9">
        <w:rPr>
          <w:rFonts w:ascii="Book Antiqua" w:hAnsi="Book Antiqua"/>
          <w:color w:val="000000" w:themeColor="text1"/>
        </w:rPr>
        <w:t xml:space="preserve"> RFA. </w:t>
      </w:r>
      <w:r w:rsidR="00174C76" w:rsidRPr="00761AA9">
        <w:rPr>
          <w:rFonts w:ascii="Book Antiqua" w:hAnsi="Book Antiqua"/>
          <w:color w:val="000000" w:themeColor="text1"/>
        </w:rPr>
        <w:t xml:space="preserve">Sinus rhythm was </w:t>
      </w:r>
      <w:r w:rsidR="00A93863" w:rsidRPr="00761AA9">
        <w:rPr>
          <w:rFonts w:ascii="Book Antiqua" w:hAnsi="Book Antiqua"/>
          <w:color w:val="000000" w:themeColor="text1"/>
        </w:rPr>
        <w:t>observed</w:t>
      </w:r>
      <w:r w:rsidR="00174C76" w:rsidRPr="00761AA9">
        <w:rPr>
          <w:rFonts w:ascii="Book Antiqua" w:hAnsi="Book Antiqua"/>
          <w:color w:val="000000" w:themeColor="text1"/>
        </w:rPr>
        <w:t xml:space="preserve"> in 79% of patients undergoing CABG/aortic surgery and 7</w:t>
      </w:r>
      <w:r w:rsidR="00916883" w:rsidRPr="00761AA9">
        <w:rPr>
          <w:rFonts w:ascii="Book Antiqua" w:hAnsi="Book Antiqua"/>
          <w:color w:val="000000" w:themeColor="text1"/>
        </w:rPr>
        <w:t>1% of mitral surgery patients. Notably, a</w:t>
      </w:r>
      <w:r w:rsidR="00174C76" w:rsidRPr="00761AA9">
        <w:rPr>
          <w:rFonts w:ascii="Book Antiqua" w:hAnsi="Book Antiqua"/>
          <w:color w:val="000000" w:themeColor="text1"/>
        </w:rPr>
        <w:t xml:space="preserve">dding RFA did not increase mortality </w:t>
      </w:r>
      <w:r w:rsidR="006E0B2F" w:rsidRPr="00761AA9">
        <w:rPr>
          <w:rFonts w:ascii="Book Antiqua" w:hAnsi="Book Antiqua"/>
          <w:color w:val="000000" w:themeColor="text1"/>
        </w:rPr>
        <w:t>compared to cardiac surgery alone.</w:t>
      </w:r>
    </w:p>
    <w:p w14:paraId="0BF38EC6" w14:textId="189C9D27" w:rsidR="00CE08F1" w:rsidRPr="00761AA9" w:rsidRDefault="00CE08F1" w:rsidP="0014285E">
      <w:pPr>
        <w:spacing w:line="360" w:lineRule="auto"/>
        <w:ind w:firstLineChars="100" w:firstLine="240"/>
        <w:jc w:val="both"/>
        <w:rPr>
          <w:rFonts w:ascii="Book Antiqua" w:hAnsi="Book Antiqua"/>
          <w:color w:val="000000" w:themeColor="text1"/>
        </w:rPr>
      </w:pPr>
      <w:proofErr w:type="spellStart"/>
      <w:r w:rsidRPr="00761AA9">
        <w:rPr>
          <w:rFonts w:ascii="Book Antiqua" w:hAnsi="Book Antiqua"/>
          <w:color w:val="000000" w:themeColor="text1"/>
        </w:rPr>
        <w:t>Bukerma</w:t>
      </w:r>
      <w:proofErr w:type="spellEnd"/>
      <w:r w:rsidRPr="00761AA9">
        <w:rPr>
          <w:rFonts w:ascii="Book Antiqua" w:hAnsi="Book Antiqua"/>
          <w:color w:val="000000" w:themeColor="text1"/>
        </w:rPr>
        <w:t xml:space="preserve"> </w:t>
      </w:r>
      <w:r w:rsidRPr="00761AA9">
        <w:rPr>
          <w:rFonts w:ascii="Book Antiqua" w:hAnsi="Book Antiqua"/>
          <w:i/>
          <w:color w:val="000000" w:themeColor="text1"/>
        </w:rPr>
        <w:t xml:space="preserve">et </w:t>
      </w:r>
      <w:proofErr w:type="gramStart"/>
      <w:r w:rsidRPr="00761AA9">
        <w:rPr>
          <w:rFonts w:ascii="Book Antiqua" w:hAnsi="Book Antiqua"/>
          <w:i/>
          <w:color w:val="000000" w:themeColor="text1"/>
        </w:rPr>
        <w:t>al</w:t>
      </w:r>
      <w:r w:rsidR="001C433F" w:rsidRPr="00761AA9">
        <w:rPr>
          <w:rFonts w:ascii="Book Antiqua" w:hAnsi="Book Antiqua"/>
          <w:color w:val="000000" w:themeColor="text1"/>
          <w:vertAlign w:val="superscript"/>
        </w:rPr>
        <w:t>[</w:t>
      </w:r>
      <w:proofErr w:type="gramEnd"/>
      <w:r w:rsidR="001C433F" w:rsidRPr="00761AA9">
        <w:rPr>
          <w:rFonts w:ascii="Book Antiqua" w:hAnsi="Book Antiqua"/>
          <w:color w:val="000000" w:themeColor="text1"/>
          <w:vertAlign w:val="superscript"/>
        </w:rPr>
        <w:t>34]</w:t>
      </w:r>
      <w:r w:rsidRPr="00761AA9">
        <w:rPr>
          <w:rFonts w:ascii="Book Antiqua" w:hAnsi="Book Antiqua"/>
          <w:color w:val="000000" w:themeColor="text1"/>
        </w:rPr>
        <w:t xml:space="preserve"> </w:t>
      </w:r>
      <w:r w:rsidR="00F05F54" w:rsidRPr="00761AA9">
        <w:rPr>
          <w:rFonts w:ascii="Book Antiqua" w:hAnsi="Book Antiqua"/>
          <w:color w:val="000000" w:themeColor="text1"/>
        </w:rPr>
        <w:t>(2008</w:t>
      </w:r>
      <w:r w:rsidR="006E0B2F" w:rsidRPr="00761AA9">
        <w:rPr>
          <w:rFonts w:ascii="Book Antiqua" w:hAnsi="Book Antiqua"/>
          <w:color w:val="000000" w:themeColor="text1"/>
        </w:rPr>
        <w:t xml:space="preserve">) looked at </w:t>
      </w:r>
      <w:r w:rsidR="00916883" w:rsidRPr="00761AA9">
        <w:rPr>
          <w:rFonts w:ascii="Book Antiqua" w:hAnsi="Book Antiqua"/>
          <w:color w:val="000000" w:themeColor="text1"/>
        </w:rPr>
        <w:t xml:space="preserve">patients </w:t>
      </w:r>
      <w:r w:rsidR="00E350B2" w:rsidRPr="00761AA9">
        <w:rPr>
          <w:rFonts w:ascii="Book Antiqua" w:hAnsi="Book Antiqua"/>
          <w:color w:val="000000" w:themeColor="text1"/>
        </w:rPr>
        <w:t>fulfilling</w:t>
      </w:r>
      <w:r w:rsidR="006E0B2F" w:rsidRPr="00761AA9">
        <w:rPr>
          <w:rFonts w:ascii="Book Antiqua" w:hAnsi="Book Antiqua"/>
          <w:color w:val="000000" w:themeColor="text1"/>
        </w:rPr>
        <w:t xml:space="preserve"> the criteria for permanent AF who underwent concomitant cardiac surgery and </w:t>
      </w:r>
      <w:r w:rsidR="00202D99" w:rsidRPr="00761AA9">
        <w:rPr>
          <w:rFonts w:ascii="Book Antiqua" w:hAnsi="Book Antiqua"/>
          <w:color w:val="000000" w:themeColor="text1"/>
        </w:rPr>
        <w:t xml:space="preserve">unipolar </w:t>
      </w:r>
      <w:r w:rsidR="006E0B2F" w:rsidRPr="00761AA9">
        <w:rPr>
          <w:rFonts w:ascii="Book Antiqua" w:hAnsi="Book Antiqua"/>
          <w:color w:val="000000" w:themeColor="text1"/>
        </w:rPr>
        <w:t xml:space="preserve">RFA. Contrasting the </w:t>
      </w:r>
      <w:r w:rsidR="00916883" w:rsidRPr="00761AA9">
        <w:rPr>
          <w:rFonts w:ascii="Book Antiqua" w:hAnsi="Book Antiqua"/>
          <w:color w:val="000000" w:themeColor="text1"/>
        </w:rPr>
        <w:t>high success rates seen at the aforementioned</w:t>
      </w:r>
      <w:r w:rsidR="006E0B2F" w:rsidRPr="00761AA9">
        <w:rPr>
          <w:rFonts w:ascii="Book Antiqua" w:hAnsi="Book Antiqua"/>
          <w:color w:val="000000" w:themeColor="text1"/>
        </w:rPr>
        <w:t xml:space="preserve"> studies</w:t>
      </w:r>
      <w:r w:rsidR="00916883" w:rsidRPr="00761AA9">
        <w:rPr>
          <w:rFonts w:ascii="Book Antiqua" w:hAnsi="Book Antiqua"/>
          <w:color w:val="000000" w:themeColor="text1"/>
        </w:rPr>
        <w:t>,</w:t>
      </w:r>
      <w:r w:rsidR="006E0B2F" w:rsidRPr="00761AA9">
        <w:rPr>
          <w:rFonts w:ascii="Book Antiqua" w:hAnsi="Book Antiqua"/>
          <w:color w:val="000000" w:themeColor="text1"/>
        </w:rPr>
        <w:t xml:space="preserve"> just 52% of patients maintained sinus rhythm </w:t>
      </w:r>
      <w:r w:rsidR="00916883" w:rsidRPr="00761AA9">
        <w:rPr>
          <w:rFonts w:ascii="Book Antiqua" w:hAnsi="Book Antiqua"/>
          <w:color w:val="000000" w:themeColor="text1"/>
        </w:rPr>
        <w:t>at 5-year follow up</w:t>
      </w:r>
      <w:r w:rsidR="006E0B2F" w:rsidRPr="00761AA9">
        <w:rPr>
          <w:rFonts w:ascii="Book Antiqua" w:hAnsi="Book Antiqua"/>
          <w:color w:val="000000" w:themeColor="text1"/>
        </w:rPr>
        <w:t>.</w:t>
      </w:r>
    </w:p>
    <w:p w14:paraId="4CAC2D8B" w14:textId="1705BBD7" w:rsidR="008030B8" w:rsidRPr="00761AA9" w:rsidRDefault="006E0B2F"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lastRenderedPageBreak/>
        <w:t>All</w:t>
      </w:r>
      <w:r w:rsidR="00FD2DCA">
        <w:rPr>
          <w:rFonts w:ascii="Book Antiqua" w:hAnsi="Book Antiqua"/>
          <w:color w:val="000000" w:themeColor="text1"/>
        </w:rPr>
        <w:t xml:space="preserve"> of the above studies used 24</w:t>
      </w:r>
      <w:r w:rsidR="00FD2DCA">
        <w:rPr>
          <w:rFonts w:ascii="Book Antiqua" w:eastAsia="宋体" w:hAnsi="Book Antiqua" w:hint="eastAsia"/>
          <w:color w:val="000000" w:themeColor="text1"/>
          <w:lang w:eastAsia="zh-CN"/>
        </w:rPr>
        <w:t xml:space="preserve"> </w:t>
      </w:r>
      <w:r w:rsidR="00FD2DCA">
        <w:rPr>
          <w:rFonts w:ascii="Book Antiqua" w:hAnsi="Book Antiqua"/>
          <w:color w:val="000000" w:themeColor="text1"/>
        </w:rPr>
        <w:t>h</w:t>
      </w:r>
      <w:r w:rsidRPr="00761AA9">
        <w:rPr>
          <w:rFonts w:ascii="Book Antiqua" w:hAnsi="Book Antiqua"/>
          <w:color w:val="000000" w:themeColor="text1"/>
        </w:rPr>
        <w:t xml:space="preserve"> outpatient </w:t>
      </w:r>
      <w:proofErr w:type="spellStart"/>
      <w:r w:rsidRPr="00761AA9">
        <w:rPr>
          <w:rFonts w:ascii="Book Antiqua" w:hAnsi="Book Antiqua"/>
          <w:color w:val="000000" w:themeColor="text1"/>
        </w:rPr>
        <w:t>holter</w:t>
      </w:r>
      <w:proofErr w:type="spellEnd"/>
      <w:r w:rsidRPr="00761AA9">
        <w:rPr>
          <w:rFonts w:ascii="Book Antiqua" w:hAnsi="Book Antiqua"/>
          <w:color w:val="000000" w:themeColor="text1"/>
        </w:rPr>
        <w:t xml:space="preserve"> ECG monitoring to detect the presence of sinus rhythm. </w:t>
      </w:r>
      <w:r w:rsidR="00A93863" w:rsidRPr="00761AA9">
        <w:rPr>
          <w:rFonts w:ascii="Book Antiqua" w:hAnsi="Book Antiqua"/>
          <w:color w:val="000000" w:themeColor="text1"/>
        </w:rPr>
        <w:t>An</w:t>
      </w:r>
      <w:r w:rsidRPr="00761AA9">
        <w:rPr>
          <w:rFonts w:ascii="Book Antiqua" w:hAnsi="Book Antiqua"/>
          <w:color w:val="000000" w:themeColor="text1"/>
        </w:rPr>
        <w:t xml:space="preserve"> important pitfall is that asymptomatic AF can be easily missed</w:t>
      </w:r>
      <w:r w:rsidR="00916883" w:rsidRPr="00761AA9">
        <w:rPr>
          <w:rFonts w:ascii="Book Antiqua" w:hAnsi="Book Antiqua"/>
          <w:color w:val="000000" w:themeColor="text1"/>
        </w:rPr>
        <w:t>,</w:t>
      </w:r>
      <w:r w:rsidRPr="00761AA9">
        <w:rPr>
          <w:rFonts w:ascii="Book Antiqua" w:hAnsi="Book Antiqua"/>
          <w:color w:val="000000" w:themeColor="text1"/>
        </w:rPr>
        <w:t xml:space="preserve"> as </w:t>
      </w:r>
      <w:r w:rsidR="00916883" w:rsidRPr="00761AA9">
        <w:rPr>
          <w:rFonts w:ascii="Book Antiqua" w:hAnsi="Book Antiqua"/>
          <w:color w:val="000000" w:themeColor="text1"/>
        </w:rPr>
        <w:t>the</w:t>
      </w:r>
      <w:r w:rsidRPr="00761AA9">
        <w:rPr>
          <w:rFonts w:ascii="Book Antiqua" w:hAnsi="Book Antiqua"/>
          <w:color w:val="000000" w:themeColor="text1"/>
        </w:rPr>
        <w:t xml:space="preserve"> monitoring is not continuous during the follow up period</w:t>
      </w:r>
      <w:r w:rsidR="0064292D" w:rsidRPr="00761AA9">
        <w:rPr>
          <w:rFonts w:ascii="Book Antiqua" w:hAnsi="Book Antiqua"/>
          <w:color w:val="000000" w:themeColor="text1"/>
        </w:rPr>
        <w:t xml:space="preserve">. This needs to be taken into account </w:t>
      </w:r>
      <w:r w:rsidR="00916883" w:rsidRPr="00761AA9">
        <w:rPr>
          <w:rFonts w:ascii="Book Antiqua" w:hAnsi="Book Antiqua"/>
          <w:color w:val="000000" w:themeColor="text1"/>
        </w:rPr>
        <w:t>when</w:t>
      </w:r>
      <w:r w:rsidR="0064292D" w:rsidRPr="00761AA9">
        <w:rPr>
          <w:rFonts w:ascii="Book Antiqua" w:hAnsi="Book Antiqua"/>
          <w:color w:val="000000" w:themeColor="text1"/>
        </w:rPr>
        <w:t xml:space="preserve"> design</w:t>
      </w:r>
      <w:r w:rsidR="00916883" w:rsidRPr="00761AA9">
        <w:rPr>
          <w:rFonts w:ascii="Book Antiqua" w:hAnsi="Book Antiqua"/>
          <w:color w:val="000000" w:themeColor="text1"/>
        </w:rPr>
        <w:t>ing</w:t>
      </w:r>
      <w:r w:rsidR="0064292D" w:rsidRPr="00761AA9">
        <w:rPr>
          <w:rFonts w:ascii="Book Antiqua" w:hAnsi="Book Antiqua"/>
          <w:color w:val="000000" w:themeColor="text1"/>
        </w:rPr>
        <w:t xml:space="preserve"> future </w:t>
      </w:r>
      <w:proofErr w:type="gramStart"/>
      <w:r w:rsidR="0064292D" w:rsidRPr="00761AA9">
        <w:rPr>
          <w:rFonts w:ascii="Book Antiqua" w:hAnsi="Book Antiqua"/>
          <w:color w:val="000000" w:themeColor="text1"/>
        </w:rPr>
        <w:t>studies</w:t>
      </w:r>
      <w:r w:rsidR="00A93863" w:rsidRPr="00761AA9">
        <w:rPr>
          <w:rFonts w:ascii="Book Antiqua" w:hAnsi="Book Antiqua"/>
          <w:color w:val="000000" w:themeColor="text1"/>
          <w:vertAlign w:val="superscript"/>
        </w:rPr>
        <w:t>[</w:t>
      </w:r>
      <w:proofErr w:type="gramEnd"/>
      <w:r w:rsidR="00A93863" w:rsidRPr="00761AA9">
        <w:rPr>
          <w:rFonts w:ascii="Book Antiqua" w:hAnsi="Book Antiqua"/>
          <w:color w:val="000000" w:themeColor="text1"/>
          <w:vertAlign w:val="superscript"/>
        </w:rPr>
        <w:t>2</w:t>
      </w:r>
      <w:r w:rsidRPr="00761AA9">
        <w:rPr>
          <w:rFonts w:ascii="Book Antiqua" w:hAnsi="Book Antiqua"/>
          <w:color w:val="000000" w:themeColor="text1"/>
          <w:vertAlign w:val="superscript"/>
        </w:rPr>
        <w:t>]</w:t>
      </w:r>
      <w:r w:rsidRPr="00761AA9">
        <w:rPr>
          <w:rFonts w:ascii="Book Antiqua" w:hAnsi="Book Antiqua"/>
          <w:color w:val="000000" w:themeColor="text1"/>
        </w:rPr>
        <w:t xml:space="preserve">. </w:t>
      </w:r>
    </w:p>
    <w:p w14:paraId="73BD1CBE" w14:textId="7C99ED1F" w:rsidR="005C4917" w:rsidRPr="00761AA9" w:rsidRDefault="005C4917"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t>Unipolar RFA combined with concomitant cardiac surgery is considered to be effective in restoring sinus rhythm. Higher degrees of success rates are seen in paroxysmal or persisten</w:t>
      </w:r>
      <w:r w:rsidR="00FF5012">
        <w:rPr>
          <w:rFonts w:ascii="Book Antiqua" w:hAnsi="Book Antiqua"/>
          <w:color w:val="000000" w:themeColor="text1"/>
        </w:rPr>
        <w:t xml:space="preserve">t AF, young age and smaller </w:t>
      </w:r>
      <w:proofErr w:type="gramStart"/>
      <w:r w:rsidR="00FF5012">
        <w:rPr>
          <w:rFonts w:ascii="Book Antiqua" w:hAnsi="Book Antiqua"/>
          <w:color w:val="000000" w:themeColor="text1"/>
        </w:rPr>
        <w:t>LAD</w:t>
      </w:r>
      <w:r w:rsidRPr="00761AA9">
        <w:rPr>
          <w:rFonts w:ascii="Book Antiqua" w:hAnsi="Book Antiqua"/>
          <w:color w:val="000000" w:themeColor="text1"/>
          <w:vertAlign w:val="superscript"/>
        </w:rPr>
        <w:t>[</w:t>
      </w:r>
      <w:proofErr w:type="gramEnd"/>
      <w:r w:rsidRPr="00761AA9">
        <w:rPr>
          <w:rFonts w:ascii="Book Antiqua" w:hAnsi="Book Antiqua"/>
          <w:color w:val="000000" w:themeColor="text1"/>
          <w:vertAlign w:val="superscript"/>
        </w:rPr>
        <w:t>2]</w:t>
      </w:r>
      <w:r w:rsidRPr="00761AA9">
        <w:rPr>
          <w:rFonts w:ascii="Book Antiqua" w:hAnsi="Book Antiqua"/>
          <w:color w:val="000000" w:themeColor="text1"/>
        </w:rPr>
        <w:t>.</w:t>
      </w:r>
    </w:p>
    <w:p w14:paraId="625510B8" w14:textId="77777777" w:rsidR="0010778B" w:rsidRPr="00761AA9" w:rsidRDefault="0010778B" w:rsidP="0014285E">
      <w:pPr>
        <w:pStyle w:val="Heading3"/>
        <w:spacing w:before="0" w:line="360" w:lineRule="auto"/>
        <w:jc w:val="both"/>
        <w:rPr>
          <w:rFonts w:ascii="Book Antiqua" w:hAnsi="Book Antiqua"/>
          <w:color w:val="000000" w:themeColor="text1"/>
        </w:rPr>
      </w:pPr>
    </w:p>
    <w:p w14:paraId="4E5EB01E" w14:textId="746F49CB" w:rsidR="00BD7236" w:rsidRPr="00761AA9" w:rsidRDefault="00957279" w:rsidP="0014285E">
      <w:pPr>
        <w:pStyle w:val="Heading3"/>
        <w:spacing w:before="0" w:line="360" w:lineRule="auto"/>
        <w:jc w:val="both"/>
        <w:rPr>
          <w:rFonts w:ascii="Book Antiqua" w:hAnsi="Book Antiqua"/>
          <w:i/>
          <w:color w:val="000000" w:themeColor="text1"/>
        </w:rPr>
      </w:pPr>
      <w:r w:rsidRPr="00761AA9">
        <w:rPr>
          <w:rFonts w:ascii="Book Antiqua" w:hAnsi="Book Antiqua"/>
          <w:i/>
          <w:color w:val="000000" w:themeColor="text1"/>
        </w:rPr>
        <w:t xml:space="preserve">Bipolar RFA </w:t>
      </w:r>
    </w:p>
    <w:p w14:paraId="7ACCC3A2" w14:textId="46C9F840" w:rsidR="00004471" w:rsidRPr="00761AA9" w:rsidRDefault="00004471" w:rsidP="0014285E">
      <w:pPr>
        <w:spacing w:line="360" w:lineRule="auto"/>
        <w:jc w:val="both"/>
        <w:rPr>
          <w:rFonts w:ascii="Book Antiqua" w:hAnsi="Book Antiqua"/>
          <w:color w:val="000000" w:themeColor="text1"/>
        </w:rPr>
      </w:pPr>
      <w:r w:rsidRPr="00761AA9">
        <w:rPr>
          <w:rFonts w:ascii="Book Antiqua" w:hAnsi="Book Antiqua"/>
          <w:color w:val="000000" w:themeColor="text1"/>
        </w:rPr>
        <w:t xml:space="preserve">The effectiveness of bipolar RFA during concomitant surgery has also been </w:t>
      </w:r>
      <w:r w:rsidR="00907A4E" w:rsidRPr="00761AA9">
        <w:rPr>
          <w:rFonts w:ascii="Book Antiqua" w:hAnsi="Book Antiqua"/>
          <w:color w:val="000000" w:themeColor="text1"/>
        </w:rPr>
        <w:t>explored</w:t>
      </w:r>
      <w:r w:rsidRPr="00761AA9">
        <w:rPr>
          <w:rFonts w:ascii="Book Antiqua" w:hAnsi="Book Antiqua"/>
          <w:color w:val="000000" w:themeColor="text1"/>
        </w:rPr>
        <w:t xml:space="preserve">. </w:t>
      </w:r>
    </w:p>
    <w:p w14:paraId="1C27F88C" w14:textId="3C8E853E" w:rsidR="00004471" w:rsidRPr="00761AA9" w:rsidRDefault="00595B97"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t>A</w:t>
      </w:r>
      <w:r w:rsidR="007E4890" w:rsidRPr="00761AA9">
        <w:rPr>
          <w:rFonts w:ascii="Book Antiqua" w:hAnsi="Book Antiqua"/>
          <w:color w:val="000000" w:themeColor="text1"/>
        </w:rPr>
        <w:t xml:space="preserve"> meta-analysis</w:t>
      </w:r>
      <w:r w:rsidR="006D212E" w:rsidRPr="00761AA9">
        <w:rPr>
          <w:rFonts w:ascii="Book Antiqua" w:hAnsi="Book Antiqua"/>
          <w:color w:val="000000" w:themeColor="text1"/>
        </w:rPr>
        <w:t xml:space="preserve"> conducted by </w:t>
      </w:r>
      <w:proofErr w:type="spellStart"/>
      <w:r w:rsidR="006D212E" w:rsidRPr="00761AA9">
        <w:rPr>
          <w:rFonts w:ascii="Book Antiqua" w:hAnsi="Book Antiqua"/>
          <w:color w:val="000000" w:themeColor="text1"/>
        </w:rPr>
        <w:t>Chiappini</w:t>
      </w:r>
      <w:proofErr w:type="spellEnd"/>
      <w:r w:rsidR="006D212E" w:rsidRPr="00761AA9">
        <w:rPr>
          <w:rFonts w:ascii="Book Antiqua" w:hAnsi="Book Antiqua"/>
          <w:color w:val="000000" w:themeColor="text1"/>
        </w:rPr>
        <w:t xml:space="preserve"> </w:t>
      </w:r>
      <w:r w:rsidR="006D212E" w:rsidRPr="00761AA9">
        <w:rPr>
          <w:rFonts w:ascii="Book Antiqua" w:hAnsi="Book Antiqua"/>
          <w:i/>
          <w:color w:val="000000" w:themeColor="text1"/>
        </w:rPr>
        <w:t>et al</w:t>
      </w:r>
      <w:r w:rsidR="002067A8" w:rsidRPr="00761AA9">
        <w:rPr>
          <w:rFonts w:ascii="Book Antiqua" w:hAnsi="Book Antiqua"/>
          <w:color w:val="000000" w:themeColor="text1"/>
          <w:vertAlign w:val="superscript"/>
        </w:rPr>
        <w:t>[35]</w:t>
      </w:r>
      <w:r w:rsidR="006D212E" w:rsidRPr="00761AA9">
        <w:rPr>
          <w:rFonts w:ascii="Book Antiqua" w:hAnsi="Book Antiqua"/>
          <w:color w:val="000000" w:themeColor="text1"/>
        </w:rPr>
        <w:t xml:space="preserve"> (2004)</w:t>
      </w:r>
      <w:r w:rsidR="007E4890" w:rsidRPr="00761AA9">
        <w:rPr>
          <w:rFonts w:ascii="Book Antiqua" w:hAnsi="Book Antiqua"/>
          <w:color w:val="000000" w:themeColor="text1"/>
        </w:rPr>
        <w:t xml:space="preserve"> </w:t>
      </w:r>
      <w:r w:rsidRPr="00761AA9">
        <w:rPr>
          <w:rFonts w:ascii="Book Antiqua" w:hAnsi="Book Antiqua"/>
          <w:color w:val="000000" w:themeColor="text1"/>
        </w:rPr>
        <w:t>looked</w:t>
      </w:r>
      <w:r w:rsidR="007E4890" w:rsidRPr="00761AA9">
        <w:rPr>
          <w:rFonts w:ascii="Book Antiqua" w:hAnsi="Book Antiqua"/>
          <w:color w:val="000000" w:themeColor="text1"/>
        </w:rPr>
        <w:t xml:space="preserve"> at </w:t>
      </w:r>
      <w:r w:rsidR="00004471" w:rsidRPr="00761AA9">
        <w:rPr>
          <w:rFonts w:ascii="Book Antiqua" w:hAnsi="Book Antiqua"/>
          <w:color w:val="000000" w:themeColor="text1"/>
        </w:rPr>
        <w:t>6</w:t>
      </w:r>
      <w:r w:rsidR="007E4890" w:rsidRPr="00761AA9">
        <w:rPr>
          <w:rFonts w:ascii="Book Antiqua" w:hAnsi="Book Antiqua"/>
          <w:color w:val="000000" w:themeColor="text1"/>
        </w:rPr>
        <w:t xml:space="preserve"> non-randomised </w:t>
      </w:r>
      <w:r w:rsidR="007E460B" w:rsidRPr="00761AA9">
        <w:rPr>
          <w:rFonts w:ascii="Book Antiqua" w:hAnsi="Book Antiqua"/>
          <w:color w:val="000000" w:themeColor="text1"/>
        </w:rPr>
        <w:t>studies of patients with AF undergoing</w:t>
      </w:r>
      <w:r w:rsidR="00004471" w:rsidRPr="00761AA9">
        <w:rPr>
          <w:rFonts w:ascii="Book Antiqua" w:hAnsi="Book Antiqua"/>
          <w:color w:val="000000" w:themeColor="text1"/>
        </w:rPr>
        <w:t xml:space="preserve"> RFA</w:t>
      </w:r>
      <w:r w:rsidR="007E460B" w:rsidRPr="00761AA9">
        <w:rPr>
          <w:rFonts w:ascii="Book Antiqua" w:hAnsi="Book Antiqua"/>
          <w:color w:val="000000" w:themeColor="text1"/>
        </w:rPr>
        <w:t xml:space="preserve"> as</w:t>
      </w:r>
      <w:r w:rsidR="004F6863" w:rsidRPr="00761AA9">
        <w:rPr>
          <w:rFonts w:ascii="Book Antiqua" w:hAnsi="Book Antiqua"/>
          <w:color w:val="000000" w:themeColor="text1"/>
        </w:rPr>
        <w:t xml:space="preserve"> an adjunct to cardiac surgery, where </w:t>
      </w:r>
      <w:r w:rsidR="00776297" w:rsidRPr="00761AA9">
        <w:rPr>
          <w:rFonts w:ascii="Book Antiqua" w:hAnsi="Book Antiqua"/>
          <w:color w:val="000000" w:themeColor="text1"/>
        </w:rPr>
        <w:t>76% freedom from AF</w:t>
      </w:r>
      <w:r w:rsidRPr="00761AA9">
        <w:rPr>
          <w:rFonts w:ascii="Book Antiqua" w:hAnsi="Book Antiqua"/>
          <w:color w:val="000000" w:themeColor="text1"/>
        </w:rPr>
        <w:t xml:space="preserve"> was achieved</w:t>
      </w:r>
      <w:r w:rsidR="00776297" w:rsidRPr="00761AA9">
        <w:rPr>
          <w:rFonts w:ascii="Book Antiqua" w:hAnsi="Book Antiqua"/>
          <w:color w:val="000000" w:themeColor="text1"/>
        </w:rPr>
        <w:t xml:space="preserve"> at 13.8 </w:t>
      </w:r>
      <w:proofErr w:type="spellStart"/>
      <w:r w:rsidR="00F4686F" w:rsidRPr="00761AA9">
        <w:rPr>
          <w:rFonts w:ascii="Book Antiqua" w:hAnsi="Book Antiqua"/>
          <w:color w:val="000000" w:themeColor="text1"/>
        </w:rPr>
        <w:t>mo</w:t>
      </w:r>
      <w:proofErr w:type="spellEnd"/>
      <w:r w:rsidR="00776297" w:rsidRPr="00761AA9">
        <w:rPr>
          <w:rFonts w:ascii="Book Antiqua" w:hAnsi="Book Antiqua"/>
          <w:color w:val="000000" w:themeColor="text1"/>
        </w:rPr>
        <w:t xml:space="preserve"> follow up </w:t>
      </w:r>
      <w:r w:rsidRPr="00761AA9">
        <w:rPr>
          <w:rFonts w:ascii="Book Antiqua" w:hAnsi="Book Antiqua"/>
          <w:color w:val="000000" w:themeColor="text1"/>
        </w:rPr>
        <w:t xml:space="preserve">with </w:t>
      </w:r>
      <w:r w:rsidR="00776297" w:rsidRPr="00761AA9">
        <w:rPr>
          <w:rFonts w:ascii="Book Antiqua" w:hAnsi="Book Antiqua"/>
          <w:color w:val="000000" w:themeColor="text1"/>
        </w:rPr>
        <w:t>the overall s</w:t>
      </w:r>
      <w:r w:rsidR="004250B3" w:rsidRPr="00761AA9">
        <w:rPr>
          <w:rFonts w:ascii="Book Antiqua" w:hAnsi="Book Antiqua"/>
          <w:color w:val="000000" w:themeColor="text1"/>
        </w:rPr>
        <w:t>urvival rate being 97.1%</w:t>
      </w:r>
      <w:r w:rsidR="00776297" w:rsidRPr="00761AA9">
        <w:rPr>
          <w:rFonts w:ascii="Book Antiqua" w:hAnsi="Book Antiqua"/>
          <w:color w:val="000000" w:themeColor="text1"/>
        </w:rPr>
        <w:t>.</w:t>
      </w:r>
      <w:r w:rsidR="00880E4C" w:rsidRPr="00761AA9">
        <w:rPr>
          <w:rFonts w:ascii="Book Antiqua" w:hAnsi="Book Antiqua"/>
          <w:color w:val="000000" w:themeColor="text1"/>
        </w:rPr>
        <w:t xml:space="preserve"> </w:t>
      </w:r>
    </w:p>
    <w:p w14:paraId="377F1724" w14:textId="5F4A753E" w:rsidR="00880E4C" w:rsidRPr="00761AA9" w:rsidRDefault="00880E4C"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t xml:space="preserve">Similarly, </w:t>
      </w:r>
      <w:r w:rsidR="00FA163E" w:rsidRPr="00761AA9">
        <w:rPr>
          <w:rFonts w:ascii="Book Antiqua" w:hAnsi="Book Antiqua"/>
          <w:color w:val="000000" w:themeColor="text1"/>
        </w:rPr>
        <w:t xml:space="preserve">Von </w:t>
      </w:r>
      <w:proofErr w:type="spellStart"/>
      <w:r w:rsidR="00FA163E" w:rsidRPr="00761AA9">
        <w:rPr>
          <w:rFonts w:ascii="Book Antiqua" w:hAnsi="Book Antiqua"/>
          <w:color w:val="000000" w:themeColor="text1"/>
        </w:rPr>
        <w:t>Oppel</w:t>
      </w:r>
      <w:proofErr w:type="spellEnd"/>
      <w:r w:rsidR="00FA163E" w:rsidRPr="00761AA9">
        <w:rPr>
          <w:rFonts w:ascii="Book Antiqua" w:hAnsi="Book Antiqua"/>
          <w:color w:val="000000" w:themeColor="text1"/>
        </w:rPr>
        <w:t xml:space="preserve"> </w:t>
      </w:r>
      <w:r w:rsidR="00FA163E" w:rsidRPr="00761AA9">
        <w:rPr>
          <w:rFonts w:ascii="Book Antiqua" w:hAnsi="Book Antiqua"/>
          <w:i/>
          <w:color w:val="000000" w:themeColor="text1"/>
        </w:rPr>
        <w:t xml:space="preserve">et </w:t>
      </w:r>
      <w:proofErr w:type="gramStart"/>
      <w:r w:rsidR="00FA163E" w:rsidRPr="00761AA9">
        <w:rPr>
          <w:rFonts w:ascii="Book Antiqua" w:hAnsi="Book Antiqua"/>
          <w:i/>
          <w:color w:val="000000" w:themeColor="text1"/>
        </w:rPr>
        <w:t>al</w:t>
      </w:r>
      <w:r w:rsidR="002067A8" w:rsidRPr="00761AA9">
        <w:rPr>
          <w:rFonts w:ascii="Book Antiqua" w:hAnsi="Book Antiqua"/>
          <w:color w:val="000000" w:themeColor="text1"/>
          <w:vertAlign w:val="superscript"/>
        </w:rPr>
        <w:t>[</w:t>
      </w:r>
      <w:proofErr w:type="gramEnd"/>
      <w:r w:rsidR="002067A8" w:rsidRPr="00761AA9">
        <w:rPr>
          <w:rFonts w:ascii="Book Antiqua" w:hAnsi="Book Antiqua"/>
          <w:color w:val="000000" w:themeColor="text1"/>
          <w:vertAlign w:val="superscript"/>
        </w:rPr>
        <w:t>36]</w:t>
      </w:r>
      <w:r w:rsidR="00FA163E" w:rsidRPr="00761AA9">
        <w:rPr>
          <w:rFonts w:ascii="Book Antiqua" w:hAnsi="Book Antiqua"/>
          <w:color w:val="000000" w:themeColor="text1"/>
        </w:rPr>
        <w:t xml:space="preserve"> </w:t>
      </w:r>
      <w:r w:rsidR="00736902" w:rsidRPr="00761AA9">
        <w:rPr>
          <w:rFonts w:ascii="Book Antiqua" w:hAnsi="Book Antiqua"/>
          <w:color w:val="000000" w:themeColor="text1"/>
        </w:rPr>
        <w:t xml:space="preserve">(2009) </w:t>
      </w:r>
      <w:r w:rsidRPr="00761AA9">
        <w:rPr>
          <w:rFonts w:ascii="Book Antiqua" w:hAnsi="Book Antiqua"/>
          <w:color w:val="000000" w:themeColor="text1"/>
        </w:rPr>
        <w:t>looked at patients with persistent AF undergoing concomitant cardiac surgery and</w:t>
      </w:r>
      <w:r w:rsidR="000F47D5" w:rsidRPr="00761AA9">
        <w:rPr>
          <w:rFonts w:ascii="Book Antiqua" w:hAnsi="Book Antiqua"/>
          <w:color w:val="000000" w:themeColor="text1"/>
        </w:rPr>
        <w:t xml:space="preserve"> bipolar</w:t>
      </w:r>
      <w:r w:rsidRPr="00761AA9">
        <w:rPr>
          <w:rFonts w:ascii="Book Antiqua" w:hAnsi="Book Antiqua"/>
          <w:color w:val="000000" w:themeColor="text1"/>
        </w:rPr>
        <w:t xml:space="preserve"> RFA </w:t>
      </w:r>
      <w:r w:rsidR="00CB2A9D" w:rsidRPr="00761AA9">
        <w:rPr>
          <w:rFonts w:ascii="Book Antiqua" w:hAnsi="Book Antiqua"/>
          <w:color w:val="000000" w:themeColor="text1"/>
        </w:rPr>
        <w:t>compared to</w:t>
      </w:r>
      <w:r w:rsidRPr="00761AA9">
        <w:rPr>
          <w:rFonts w:ascii="Book Antiqua" w:hAnsi="Book Antiqua"/>
          <w:color w:val="000000" w:themeColor="text1"/>
        </w:rPr>
        <w:t xml:space="preserve"> cardiac surgery alone. 75% of </w:t>
      </w:r>
      <w:r w:rsidR="006F5ECA" w:rsidRPr="00761AA9">
        <w:rPr>
          <w:rFonts w:ascii="Book Antiqua" w:hAnsi="Book Antiqua"/>
          <w:color w:val="000000" w:themeColor="text1"/>
        </w:rPr>
        <w:t xml:space="preserve">patients </w:t>
      </w:r>
      <w:r w:rsidR="000F47D5" w:rsidRPr="00761AA9">
        <w:rPr>
          <w:rFonts w:ascii="Book Antiqua" w:hAnsi="Book Antiqua"/>
          <w:color w:val="000000" w:themeColor="text1"/>
        </w:rPr>
        <w:t xml:space="preserve">in the RFA group </w:t>
      </w:r>
      <w:r w:rsidR="006F5ECA" w:rsidRPr="00761AA9">
        <w:rPr>
          <w:rFonts w:ascii="Book Antiqua" w:hAnsi="Book Antiqua"/>
          <w:color w:val="000000" w:themeColor="text1"/>
        </w:rPr>
        <w:t>were free of AF at a 1-</w:t>
      </w:r>
      <w:r w:rsidRPr="00761AA9">
        <w:rPr>
          <w:rFonts w:ascii="Book Antiqua" w:hAnsi="Book Antiqua"/>
          <w:color w:val="000000" w:themeColor="text1"/>
        </w:rPr>
        <w:t>year follow up with more than 60% of patients having restoratio</w:t>
      </w:r>
      <w:r w:rsidR="004250B3" w:rsidRPr="00761AA9">
        <w:rPr>
          <w:rFonts w:ascii="Book Antiqua" w:hAnsi="Book Antiqua"/>
          <w:color w:val="000000" w:themeColor="text1"/>
        </w:rPr>
        <w:t>n of left atrial contraction</w:t>
      </w:r>
      <w:r w:rsidRPr="00761AA9">
        <w:rPr>
          <w:rFonts w:ascii="Book Antiqua" w:hAnsi="Book Antiqua"/>
          <w:color w:val="000000" w:themeColor="text1"/>
        </w:rPr>
        <w:t>.</w:t>
      </w:r>
    </w:p>
    <w:p w14:paraId="6FCCE180" w14:textId="79A52DD3" w:rsidR="00004471" w:rsidRPr="00761AA9" w:rsidRDefault="00595B97"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t xml:space="preserve">A </w:t>
      </w:r>
      <w:r w:rsidR="00A321F2" w:rsidRPr="00761AA9">
        <w:rPr>
          <w:rFonts w:ascii="Book Antiqua" w:hAnsi="Book Antiqua"/>
          <w:color w:val="000000" w:themeColor="text1"/>
        </w:rPr>
        <w:t xml:space="preserve">best evidence topic </w:t>
      </w:r>
      <w:r w:rsidR="00A93863" w:rsidRPr="00761AA9">
        <w:rPr>
          <w:rFonts w:ascii="Book Antiqua" w:hAnsi="Book Antiqua"/>
          <w:color w:val="000000" w:themeColor="text1"/>
        </w:rPr>
        <w:t>on</w:t>
      </w:r>
      <w:r w:rsidR="00A321F2" w:rsidRPr="00761AA9">
        <w:rPr>
          <w:rFonts w:ascii="Book Antiqua" w:hAnsi="Book Antiqua"/>
          <w:color w:val="000000" w:themeColor="text1"/>
        </w:rPr>
        <w:t xml:space="preserve"> the effectiveness of </w:t>
      </w:r>
      <w:r w:rsidR="005B54BB" w:rsidRPr="00761AA9">
        <w:rPr>
          <w:rFonts w:ascii="Book Antiqua" w:hAnsi="Book Antiqua"/>
          <w:color w:val="000000" w:themeColor="text1"/>
        </w:rPr>
        <w:t xml:space="preserve">bipolar </w:t>
      </w:r>
      <w:r w:rsidR="00A321F2" w:rsidRPr="00761AA9">
        <w:rPr>
          <w:rFonts w:ascii="Book Antiqua" w:hAnsi="Book Antiqua"/>
          <w:color w:val="000000" w:themeColor="text1"/>
        </w:rPr>
        <w:t>RFA during concomitant c</w:t>
      </w:r>
      <w:r w:rsidR="003606C8" w:rsidRPr="00761AA9">
        <w:rPr>
          <w:rFonts w:ascii="Book Antiqua" w:hAnsi="Book Antiqua"/>
          <w:color w:val="000000" w:themeColor="text1"/>
        </w:rPr>
        <w:t>ardiac surgery</w:t>
      </w:r>
      <w:r w:rsidR="00A93863" w:rsidRPr="00761AA9">
        <w:rPr>
          <w:rFonts w:ascii="Book Antiqua" w:hAnsi="Book Antiqua"/>
          <w:color w:val="000000" w:themeColor="text1"/>
        </w:rPr>
        <w:t xml:space="preserve"> conducted</w:t>
      </w:r>
      <w:r w:rsidR="0004333E" w:rsidRPr="00761AA9">
        <w:rPr>
          <w:rFonts w:ascii="Book Antiqua" w:hAnsi="Book Antiqua"/>
          <w:color w:val="000000" w:themeColor="text1"/>
        </w:rPr>
        <w:t xml:space="preserve"> by </w:t>
      </w:r>
      <w:proofErr w:type="spellStart"/>
      <w:r w:rsidR="0004333E" w:rsidRPr="00761AA9">
        <w:rPr>
          <w:rFonts w:ascii="Book Antiqua" w:hAnsi="Book Antiqua"/>
          <w:color w:val="000000" w:themeColor="text1"/>
        </w:rPr>
        <w:t>Basu</w:t>
      </w:r>
      <w:proofErr w:type="spellEnd"/>
      <w:r w:rsidR="0004333E" w:rsidRPr="00761AA9">
        <w:rPr>
          <w:rFonts w:ascii="Book Antiqua" w:hAnsi="Book Antiqua"/>
          <w:color w:val="000000" w:themeColor="text1"/>
        </w:rPr>
        <w:t xml:space="preserve"> </w:t>
      </w:r>
      <w:r w:rsidR="0004333E" w:rsidRPr="00761AA9">
        <w:rPr>
          <w:rFonts w:ascii="Book Antiqua" w:hAnsi="Book Antiqua"/>
          <w:i/>
          <w:color w:val="000000" w:themeColor="text1"/>
        </w:rPr>
        <w:t>et al</w:t>
      </w:r>
      <w:r w:rsidR="00456198" w:rsidRPr="00761AA9">
        <w:rPr>
          <w:rFonts w:ascii="Book Antiqua" w:hAnsi="Book Antiqua"/>
          <w:color w:val="000000" w:themeColor="text1"/>
          <w:vertAlign w:val="superscript"/>
        </w:rPr>
        <w:t>[37]</w:t>
      </w:r>
      <w:r w:rsidR="0004333E" w:rsidRPr="00761AA9">
        <w:rPr>
          <w:rFonts w:ascii="Book Antiqua" w:hAnsi="Book Antiqua"/>
          <w:color w:val="000000" w:themeColor="text1"/>
        </w:rPr>
        <w:t xml:space="preserve"> (2012)</w:t>
      </w:r>
      <w:r w:rsidR="003606C8" w:rsidRPr="00761AA9">
        <w:rPr>
          <w:rFonts w:ascii="Book Antiqua" w:hAnsi="Book Antiqua"/>
          <w:color w:val="000000" w:themeColor="text1"/>
        </w:rPr>
        <w:t xml:space="preserve">, revealed </w:t>
      </w:r>
      <w:r w:rsidR="003706CA" w:rsidRPr="00761AA9">
        <w:rPr>
          <w:rFonts w:ascii="Book Antiqua" w:hAnsi="Book Antiqua"/>
          <w:color w:val="000000" w:themeColor="text1"/>
        </w:rPr>
        <w:t>that bipolar RFA was more successful in restoring sinus rhythm for at least 1 year when performed together with cardiac</w:t>
      </w:r>
      <w:r w:rsidR="0044012F" w:rsidRPr="00761AA9">
        <w:rPr>
          <w:rFonts w:ascii="Book Antiqua" w:hAnsi="Book Antiqua"/>
          <w:color w:val="000000" w:themeColor="text1"/>
        </w:rPr>
        <w:t xml:space="preserve"> surgery</w:t>
      </w:r>
      <w:r w:rsidR="003606C8" w:rsidRPr="00761AA9">
        <w:rPr>
          <w:rFonts w:ascii="Book Antiqua" w:hAnsi="Book Antiqua"/>
          <w:color w:val="000000" w:themeColor="text1"/>
        </w:rPr>
        <w:t>. In addition, a</w:t>
      </w:r>
      <w:r w:rsidR="00776297" w:rsidRPr="00761AA9">
        <w:rPr>
          <w:rFonts w:ascii="Book Antiqua" w:hAnsi="Book Antiqua"/>
          <w:color w:val="000000" w:themeColor="text1"/>
        </w:rPr>
        <w:t xml:space="preserve"> high survival rate was observed </w:t>
      </w:r>
      <w:r w:rsidR="0044012F" w:rsidRPr="00761AA9">
        <w:rPr>
          <w:rFonts w:ascii="Book Antiqua" w:hAnsi="Book Antiqua"/>
          <w:color w:val="000000" w:themeColor="text1"/>
        </w:rPr>
        <w:t>and</w:t>
      </w:r>
      <w:r w:rsidR="00776297" w:rsidRPr="00761AA9">
        <w:rPr>
          <w:rFonts w:ascii="Book Antiqua" w:hAnsi="Book Antiqua"/>
          <w:color w:val="000000" w:themeColor="text1"/>
        </w:rPr>
        <w:t xml:space="preserve"> the procedure </w:t>
      </w:r>
      <w:r w:rsidR="0044012F" w:rsidRPr="00761AA9">
        <w:rPr>
          <w:rFonts w:ascii="Book Antiqua" w:hAnsi="Book Antiqua"/>
          <w:color w:val="000000" w:themeColor="text1"/>
        </w:rPr>
        <w:t>required</w:t>
      </w:r>
      <w:r w:rsidR="00776297" w:rsidRPr="00761AA9">
        <w:rPr>
          <w:rFonts w:ascii="Book Antiqua" w:hAnsi="Book Antiqua"/>
          <w:color w:val="000000" w:themeColor="text1"/>
        </w:rPr>
        <w:t xml:space="preserve"> an average of 15 additio</w:t>
      </w:r>
      <w:r w:rsidR="00D20497" w:rsidRPr="00761AA9">
        <w:rPr>
          <w:rFonts w:ascii="Book Antiqua" w:hAnsi="Book Antiqua"/>
          <w:color w:val="000000" w:themeColor="text1"/>
        </w:rPr>
        <w:t>nal minutes</w:t>
      </w:r>
      <w:r w:rsidR="00831350" w:rsidRPr="00761AA9">
        <w:rPr>
          <w:rFonts w:ascii="Book Antiqua" w:hAnsi="Book Antiqua"/>
          <w:color w:val="000000" w:themeColor="text1"/>
        </w:rPr>
        <w:t xml:space="preserve"> of</w:t>
      </w:r>
      <w:r w:rsidR="004250B3" w:rsidRPr="00761AA9">
        <w:rPr>
          <w:rFonts w:ascii="Book Antiqua" w:hAnsi="Book Antiqua"/>
          <w:color w:val="000000" w:themeColor="text1"/>
        </w:rPr>
        <w:t xml:space="preserve"> cross clamp time</w:t>
      </w:r>
      <w:r w:rsidR="00831350" w:rsidRPr="00761AA9">
        <w:rPr>
          <w:rFonts w:ascii="Book Antiqua" w:hAnsi="Book Antiqua"/>
          <w:color w:val="000000" w:themeColor="text1"/>
        </w:rPr>
        <w:t>.</w:t>
      </w:r>
    </w:p>
    <w:p w14:paraId="5487A6F8" w14:textId="58334B7F" w:rsidR="005C4917" w:rsidRPr="00761AA9" w:rsidRDefault="005C4917"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t xml:space="preserve">Bipolar RFA used in conjunction with cardiac surgery </w:t>
      </w:r>
      <w:r w:rsidR="00962CF9" w:rsidRPr="00761AA9">
        <w:rPr>
          <w:rFonts w:ascii="Book Antiqua" w:hAnsi="Book Antiqua"/>
          <w:color w:val="000000" w:themeColor="text1"/>
        </w:rPr>
        <w:t xml:space="preserve">has a higher success in restoration of sinus rhythm compared to cardiac surgery alone. There is limited evidence to conclude whether bipolar RFA is more effective than unipolar RFA. Further studies </w:t>
      </w:r>
      <w:r w:rsidR="00081584" w:rsidRPr="00761AA9">
        <w:rPr>
          <w:rFonts w:ascii="Book Antiqua" w:hAnsi="Book Antiqua"/>
          <w:color w:val="000000" w:themeColor="text1"/>
        </w:rPr>
        <w:t xml:space="preserve">comparing the two modalities </w:t>
      </w:r>
      <w:r w:rsidR="00962CF9" w:rsidRPr="00761AA9">
        <w:rPr>
          <w:rFonts w:ascii="Book Antiqua" w:hAnsi="Book Antiqua"/>
          <w:color w:val="000000" w:themeColor="text1"/>
        </w:rPr>
        <w:t xml:space="preserve">are </w:t>
      </w:r>
      <w:proofErr w:type="gramStart"/>
      <w:r w:rsidR="00962CF9" w:rsidRPr="00761AA9">
        <w:rPr>
          <w:rFonts w:ascii="Book Antiqua" w:hAnsi="Book Antiqua"/>
          <w:color w:val="000000" w:themeColor="text1"/>
        </w:rPr>
        <w:t>ne</w:t>
      </w:r>
      <w:r w:rsidR="00FF5012">
        <w:rPr>
          <w:rFonts w:ascii="Book Antiqua" w:hAnsi="Book Antiqua"/>
          <w:color w:val="000000" w:themeColor="text1"/>
        </w:rPr>
        <w:t>eded</w:t>
      </w:r>
      <w:r w:rsidR="00962CF9" w:rsidRPr="00761AA9">
        <w:rPr>
          <w:rFonts w:ascii="Book Antiqua" w:hAnsi="Book Antiqua"/>
          <w:color w:val="000000" w:themeColor="text1"/>
          <w:vertAlign w:val="superscript"/>
        </w:rPr>
        <w:t>[</w:t>
      </w:r>
      <w:proofErr w:type="gramEnd"/>
      <w:r w:rsidR="00962CF9" w:rsidRPr="00761AA9">
        <w:rPr>
          <w:rFonts w:ascii="Book Antiqua" w:hAnsi="Book Antiqua"/>
          <w:color w:val="000000" w:themeColor="text1"/>
          <w:vertAlign w:val="superscript"/>
        </w:rPr>
        <w:t>2]</w:t>
      </w:r>
      <w:r w:rsidR="00962CF9" w:rsidRPr="00761AA9">
        <w:rPr>
          <w:rFonts w:ascii="Book Antiqua" w:hAnsi="Book Antiqua"/>
          <w:color w:val="000000" w:themeColor="text1"/>
        </w:rPr>
        <w:t>.</w:t>
      </w:r>
    </w:p>
    <w:p w14:paraId="6C6EE09D" w14:textId="77777777" w:rsidR="0010778B" w:rsidRPr="00761AA9" w:rsidRDefault="0010778B" w:rsidP="0014285E">
      <w:pPr>
        <w:pStyle w:val="Heading2"/>
        <w:spacing w:before="0" w:line="360" w:lineRule="auto"/>
        <w:jc w:val="both"/>
        <w:rPr>
          <w:rFonts w:ascii="Book Antiqua" w:hAnsi="Book Antiqua"/>
          <w:color w:val="000000" w:themeColor="text1"/>
          <w:sz w:val="24"/>
          <w:szCs w:val="24"/>
        </w:rPr>
      </w:pPr>
    </w:p>
    <w:p w14:paraId="45D974CB" w14:textId="74ABC837" w:rsidR="00BD7236" w:rsidRPr="00761AA9" w:rsidRDefault="00494AFF" w:rsidP="0014285E">
      <w:pPr>
        <w:pStyle w:val="Heading2"/>
        <w:spacing w:before="0" w:line="360" w:lineRule="auto"/>
        <w:jc w:val="both"/>
        <w:rPr>
          <w:rFonts w:ascii="Book Antiqua" w:hAnsi="Book Antiqua"/>
          <w:i/>
          <w:color w:val="000000" w:themeColor="text1"/>
          <w:sz w:val="24"/>
          <w:szCs w:val="24"/>
        </w:rPr>
      </w:pPr>
      <w:proofErr w:type="spellStart"/>
      <w:r w:rsidRPr="00761AA9">
        <w:rPr>
          <w:rFonts w:ascii="Book Antiqua" w:hAnsi="Book Antiqua"/>
          <w:i/>
          <w:color w:val="000000" w:themeColor="text1"/>
          <w:sz w:val="24"/>
          <w:szCs w:val="24"/>
        </w:rPr>
        <w:t>Cryoablation</w:t>
      </w:r>
      <w:proofErr w:type="spellEnd"/>
      <w:r w:rsidRPr="00761AA9">
        <w:rPr>
          <w:rFonts w:ascii="Book Antiqua" w:hAnsi="Book Antiqua"/>
          <w:i/>
          <w:color w:val="000000" w:themeColor="text1"/>
          <w:sz w:val="24"/>
          <w:szCs w:val="24"/>
        </w:rPr>
        <w:t xml:space="preserve"> </w:t>
      </w:r>
    </w:p>
    <w:p w14:paraId="719BF764" w14:textId="42E434FB" w:rsidR="002F2090" w:rsidRPr="00761AA9" w:rsidRDefault="00494AFF" w:rsidP="0014285E">
      <w:pPr>
        <w:spacing w:line="360" w:lineRule="auto"/>
        <w:jc w:val="both"/>
        <w:rPr>
          <w:rFonts w:ascii="Book Antiqua" w:hAnsi="Book Antiqua"/>
          <w:color w:val="000000" w:themeColor="text1"/>
        </w:rPr>
      </w:pPr>
      <w:proofErr w:type="spellStart"/>
      <w:r w:rsidRPr="00761AA9">
        <w:rPr>
          <w:rFonts w:ascii="Book Antiqua" w:hAnsi="Book Antiqua"/>
          <w:color w:val="000000" w:themeColor="text1"/>
        </w:rPr>
        <w:t>Cryoablation</w:t>
      </w:r>
      <w:proofErr w:type="spellEnd"/>
      <w:r w:rsidRPr="00761AA9">
        <w:rPr>
          <w:rFonts w:ascii="Book Antiqua" w:hAnsi="Book Antiqua"/>
          <w:color w:val="000000" w:themeColor="text1"/>
        </w:rPr>
        <w:t xml:space="preserve"> works by </w:t>
      </w:r>
      <w:proofErr w:type="spellStart"/>
      <w:r w:rsidRPr="00761AA9">
        <w:rPr>
          <w:rFonts w:ascii="Book Antiqua" w:hAnsi="Book Antiqua"/>
          <w:color w:val="000000" w:themeColor="text1"/>
        </w:rPr>
        <w:t>cryothermal</w:t>
      </w:r>
      <w:proofErr w:type="spellEnd"/>
      <w:r w:rsidRPr="00761AA9">
        <w:rPr>
          <w:rFonts w:ascii="Book Antiqua" w:hAnsi="Book Antiqua"/>
          <w:color w:val="000000" w:themeColor="text1"/>
        </w:rPr>
        <w:t xml:space="preserve"> energy, generated by the use</w:t>
      </w:r>
      <w:r w:rsidR="000F47D5" w:rsidRPr="00761AA9">
        <w:rPr>
          <w:rFonts w:ascii="Book Antiqua" w:hAnsi="Book Antiqua"/>
          <w:color w:val="000000" w:themeColor="text1"/>
        </w:rPr>
        <w:t xml:space="preserve"> of</w:t>
      </w:r>
      <w:r w:rsidRPr="00761AA9">
        <w:rPr>
          <w:rFonts w:ascii="Book Antiqua" w:hAnsi="Book Antiqua"/>
          <w:color w:val="000000" w:themeColor="text1"/>
        </w:rPr>
        <w:t xml:space="preserve"> pressurised liquid nitrous oxide resulting in cooling of the surrounding tissue. </w:t>
      </w:r>
      <w:r w:rsidR="009906B8" w:rsidRPr="00761AA9">
        <w:rPr>
          <w:rFonts w:ascii="Book Antiqua" w:hAnsi="Book Antiqua"/>
          <w:color w:val="000000" w:themeColor="text1"/>
        </w:rPr>
        <w:t>Tissue injury occurs by the creation of ice crystals within the cells disrupting the cell functi</w:t>
      </w:r>
      <w:r w:rsidR="00111653" w:rsidRPr="00761AA9">
        <w:rPr>
          <w:rFonts w:ascii="Book Antiqua" w:hAnsi="Book Antiqua"/>
          <w:color w:val="000000" w:themeColor="text1"/>
        </w:rPr>
        <w:t xml:space="preserve">on and electrical conductivity. </w:t>
      </w:r>
      <w:r w:rsidR="009906B8" w:rsidRPr="00761AA9">
        <w:rPr>
          <w:rFonts w:ascii="Book Antiqua" w:hAnsi="Book Antiqua"/>
          <w:color w:val="000000" w:themeColor="text1"/>
        </w:rPr>
        <w:t xml:space="preserve">Additionally, microvascular disruption </w:t>
      </w:r>
      <w:r w:rsidR="0044012F" w:rsidRPr="00761AA9">
        <w:rPr>
          <w:rFonts w:ascii="Book Antiqua" w:hAnsi="Book Antiqua"/>
          <w:color w:val="000000" w:themeColor="text1"/>
        </w:rPr>
        <w:t>ensues</w:t>
      </w:r>
      <w:r w:rsidR="009906B8" w:rsidRPr="00761AA9">
        <w:rPr>
          <w:rFonts w:ascii="Book Antiqua" w:hAnsi="Book Antiqua"/>
          <w:color w:val="000000" w:themeColor="text1"/>
        </w:rPr>
        <w:t xml:space="preserve"> </w:t>
      </w:r>
      <w:r w:rsidR="00CF1E3F" w:rsidRPr="00761AA9">
        <w:rPr>
          <w:rFonts w:ascii="Book Antiqua" w:hAnsi="Book Antiqua"/>
          <w:color w:val="000000" w:themeColor="text1"/>
        </w:rPr>
        <w:t>result</w:t>
      </w:r>
      <w:r w:rsidR="00E62A5B" w:rsidRPr="00761AA9">
        <w:rPr>
          <w:rFonts w:ascii="Book Antiqua" w:hAnsi="Book Antiqua"/>
          <w:color w:val="000000" w:themeColor="text1"/>
        </w:rPr>
        <w:t>ing</w:t>
      </w:r>
      <w:r w:rsidR="00CF1E3F" w:rsidRPr="00761AA9">
        <w:rPr>
          <w:rFonts w:ascii="Book Antiqua" w:hAnsi="Book Antiqua"/>
          <w:color w:val="000000" w:themeColor="text1"/>
        </w:rPr>
        <w:t xml:space="preserve"> in cell death.</w:t>
      </w:r>
      <w:r w:rsidR="00E62A5B" w:rsidRPr="00761AA9">
        <w:rPr>
          <w:rFonts w:ascii="Book Antiqua" w:hAnsi="Book Antiqua"/>
          <w:color w:val="000000" w:themeColor="text1"/>
        </w:rPr>
        <w:t xml:space="preserve"> </w:t>
      </w:r>
      <w:r w:rsidR="00AF5746" w:rsidRPr="00761AA9">
        <w:rPr>
          <w:rFonts w:ascii="Book Antiqua" w:hAnsi="Book Antiqua"/>
          <w:color w:val="000000" w:themeColor="text1"/>
        </w:rPr>
        <w:t xml:space="preserve">Complications of </w:t>
      </w:r>
      <w:proofErr w:type="spellStart"/>
      <w:r w:rsidR="00AF5746" w:rsidRPr="00761AA9">
        <w:rPr>
          <w:rFonts w:ascii="Book Antiqua" w:hAnsi="Book Antiqua"/>
          <w:color w:val="000000" w:themeColor="text1"/>
        </w:rPr>
        <w:t>cryoablation</w:t>
      </w:r>
      <w:proofErr w:type="spellEnd"/>
      <w:r w:rsidR="00AF5746" w:rsidRPr="00761AA9">
        <w:rPr>
          <w:rFonts w:ascii="Book Antiqua" w:hAnsi="Book Antiqua"/>
          <w:color w:val="000000" w:themeColor="text1"/>
        </w:rPr>
        <w:t xml:space="preserve"> include phrenic nerve injury, </w:t>
      </w:r>
      <w:proofErr w:type="spellStart"/>
      <w:r w:rsidR="00111653" w:rsidRPr="00761AA9">
        <w:rPr>
          <w:rFonts w:ascii="Book Antiqua" w:hAnsi="Book Antiqua"/>
          <w:color w:val="000000" w:themeColor="text1"/>
        </w:rPr>
        <w:t>atrioesophageal</w:t>
      </w:r>
      <w:proofErr w:type="spellEnd"/>
      <w:r w:rsidR="00111653" w:rsidRPr="00761AA9">
        <w:rPr>
          <w:rFonts w:ascii="Book Antiqua" w:hAnsi="Book Antiqua"/>
          <w:color w:val="000000" w:themeColor="text1"/>
        </w:rPr>
        <w:t xml:space="preserve"> </w:t>
      </w:r>
      <w:r w:rsidR="008E5C00" w:rsidRPr="00761AA9">
        <w:rPr>
          <w:rFonts w:ascii="Book Antiqua" w:hAnsi="Book Antiqua"/>
          <w:color w:val="000000" w:themeColor="text1"/>
        </w:rPr>
        <w:t xml:space="preserve">fistulas and coronary artery </w:t>
      </w:r>
      <w:proofErr w:type="gramStart"/>
      <w:r w:rsidR="009E697E" w:rsidRPr="00761AA9">
        <w:rPr>
          <w:rFonts w:ascii="Book Antiqua" w:hAnsi="Book Antiqua"/>
          <w:color w:val="000000" w:themeColor="text1"/>
        </w:rPr>
        <w:t>injury</w:t>
      </w:r>
      <w:r w:rsidR="004250B3" w:rsidRPr="00761AA9">
        <w:rPr>
          <w:rFonts w:ascii="Book Antiqua" w:hAnsi="Book Antiqua"/>
          <w:color w:val="000000" w:themeColor="text1"/>
          <w:vertAlign w:val="superscript"/>
        </w:rPr>
        <w:t>[</w:t>
      </w:r>
      <w:proofErr w:type="gramEnd"/>
      <w:r w:rsidR="004250B3" w:rsidRPr="00761AA9">
        <w:rPr>
          <w:rFonts w:ascii="Book Antiqua" w:hAnsi="Book Antiqua"/>
          <w:color w:val="000000" w:themeColor="text1"/>
          <w:vertAlign w:val="superscript"/>
        </w:rPr>
        <w:t>14,24</w:t>
      </w:r>
      <w:r w:rsidR="00E62A5B" w:rsidRPr="00761AA9">
        <w:rPr>
          <w:rFonts w:ascii="Book Antiqua" w:hAnsi="Book Antiqua"/>
          <w:color w:val="000000" w:themeColor="text1"/>
          <w:vertAlign w:val="superscript"/>
        </w:rPr>
        <w:t>]</w:t>
      </w:r>
      <w:r w:rsidR="008E5C00" w:rsidRPr="00761AA9">
        <w:rPr>
          <w:rFonts w:ascii="Book Antiqua" w:hAnsi="Book Antiqua"/>
          <w:color w:val="000000" w:themeColor="text1"/>
        </w:rPr>
        <w:t xml:space="preserve">. </w:t>
      </w:r>
      <w:r w:rsidR="002F2090" w:rsidRPr="00761AA9">
        <w:rPr>
          <w:rFonts w:ascii="Book Antiqua" w:hAnsi="Book Antiqua"/>
          <w:color w:val="000000" w:themeColor="text1"/>
        </w:rPr>
        <w:t xml:space="preserve">Several studies have proved the efficacy of </w:t>
      </w:r>
      <w:proofErr w:type="spellStart"/>
      <w:r w:rsidR="002F2090" w:rsidRPr="00761AA9">
        <w:rPr>
          <w:rFonts w:ascii="Book Antiqua" w:hAnsi="Book Antiqua"/>
          <w:color w:val="000000" w:themeColor="text1"/>
        </w:rPr>
        <w:t>cryoablation</w:t>
      </w:r>
      <w:proofErr w:type="spellEnd"/>
      <w:r w:rsidR="002F2090" w:rsidRPr="00761AA9">
        <w:rPr>
          <w:rFonts w:ascii="Book Antiqua" w:hAnsi="Book Antiqua"/>
          <w:color w:val="000000" w:themeColor="text1"/>
        </w:rPr>
        <w:t xml:space="preserve"> in the treatment of AF.</w:t>
      </w:r>
    </w:p>
    <w:p w14:paraId="4C7B8839" w14:textId="3592C898" w:rsidR="00E91732" w:rsidRPr="00761AA9" w:rsidRDefault="00E91732"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t xml:space="preserve">The PRAGUE 12 (2012) was a randomised multicentre </w:t>
      </w:r>
      <w:r w:rsidR="006F6054" w:rsidRPr="00761AA9">
        <w:rPr>
          <w:rFonts w:ascii="Book Antiqua" w:hAnsi="Book Antiqua"/>
          <w:color w:val="000000" w:themeColor="text1"/>
        </w:rPr>
        <w:t>trial that is</w:t>
      </w:r>
      <w:r w:rsidRPr="00761AA9">
        <w:rPr>
          <w:rFonts w:ascii="Book Antiqua" w:hAnsi="Book Antiqua"/>
          <w:color w:val="000000" w:themeColor="text1"/>
        </w:rPr>
        <w:t xml:space="preserve"> considered a milestone trial for AF. It looked at 224 pa</w:t>
      </w:r>
      <w:r w:rsidR="000F47D5" w:rsidRPr="00761AA9">
        <w:rPr>
          <w:rFonts w:ascii="Book Antiqua" w:hAnsi="Book Antiqua"/>
          <w:color w:val="000000" w:themeColor="text1"/>
        </w:rPr>
        <w:t xml:space="preserve">tients with AF undergoing valve replacement or </w:t>
      </w:r>
      <w:r w:rsidRPr="00761AA9">
        <w:rPr>
          <w:rFonts w:ascii="Book Antiqua" w:hAnsi="Book Antiqua"/>
          <w:color w:val="000000" w:themeColor="text1"/>
        </w:rPr>
        <w:t>coronary surgery.</w:t>
      </w:r>
      <w:r w:rsidR="00667611" w:rsidRPr="00761AA9">
        <w:rPr>
          <w:rFonts w:ascii="Book Antiqua" w:hAnsi="Book Antiqua"/>
          <w:color w:val="000000" w:themeColor="text1"/>
        </w:rPr>
        <w:t xml:space="preserve"> The patients were randomised in two groups with group </w:t>
      </w:r>
      <w:proofErr w:type="gramStart"/>
      <w:r w:rsidR="00667611" w:rsidRPr="00761AA9">
        <w:rPr>
          <w:rFonts w:ascii="Book Antiqua" w:hAnsi="Book Antiqua"/>
          <w:color w:val="000000" w:themeColor="text1"/>
        </w:rPr>
        <w:t>A</w:t>
      </w:r>
      <w:proofErr w:type="gramEnd"/>
      <w:r w:rsidR="00667611" w:rsidRPr="00761AA9">
        <w:rPr>
          <w:rFonts w:ascii="Book Antiqua" w:hAnsi="Book Antiqua"/>
          <w:color w:val="000000" w:themeColor="text1"/>
        </w:rPr>
        <w:t xml:space="preserve"> undergoing surgical ablation and group B having no ablation.</w:t>
      </w:r>
      <w:r w:rsidRPr="00761AA9">
        <w:rPr>
          <w:rFonts w:ascii="Book Antiqua" w:hAnsi="Book Antiqua"/>
          <w:color w:val="000000" w:themeColor="text1"/>
        </w:rPr>
        <w:t xml:space="preserve"> In the ablation group</w:t>
      </w:r>
      <w:r w:rsidR="0044012F" w:rsidRPr="00761AA9">
        <w:rPr>
          <w:rFonts w:ascii="Book Antiqua" w:hAnsi="Book Antiqua"/>
          <w:color w:val="000000" w:themeColor="text1"/>
        </w:rPr>
        <w:t>,</w:t>
      </w:r>
      <w:r w:rsidRPr="00761AA9">
        <w:rPr>
          <w:rFonts w:ascii="Book Antiqua" w:hAnsi="Book Antiqua"/>
          <w:color w:val="000000" w:themeColor="text1"/>
        </w:rPr>
        <w:t xml:space="preserve"> 96% had treatment with a </w:t>
      </w:r>
      <w:proofErr w:type="spellStart"/>
      <w:r w:rsidRPr="00761AA9">
        <w:rPr>
          <w:rFonts w:ascii="Book Antiqua" w:hAnsi="Book Antiqua"/>
          <w:color w:val="000000" w:themeColor="text1"/>
        </w:rPr>
        <w:t>cryoprobe</w:t>
      </w:r>
      <w:proofErr w:type="spellEnd"/>
      <w:r w:rsidRPr="00761AA9">
        <w:rPr>
          <w:rFonts w:ascii="Book Antiqua" w:hAnsi="Book Antiqua"/>
          <w:color w:val="000000" w:themeColor="text1"/>
        </w:rPr>
        <w:t xml:space="preserve">. The procedure performed </w:t>
      </w:r>
      <w:r w:rsidR="0044012F" w:rsidRPr="00761AA9">
        <w:rPr>
          <w:rFonts w:ascii="Book Antiqua" w:hAnsi="Book Antiqua"/>
          <w:color w:val="000000" w:themeColor="text1"/>
        </w:rPr>
        <w:t>consisted of</w:t>
      </w:r>
      <w:r w:rsidR="006F6054" w:rsidRPr="00761AA9">
        <w:rPr>
          <w:rFonts w:ascii="Book Antiqua" w:hAnsi="Book Antiqua"/>
          <w:color w:val="000000" w:themeColor="text1"/>
        </w:rPr>
        <w:t xml:space="preserve"> PVI, mitral annulus lesion,</w:t>
      </w:r>
      <w:r w:rsidR="00A00AAC" w:rsidRPr="00761AA9">
        <w:rPr>
          <w:rFonts w:ascii="Book Antiqua" w:hAnsi="Book Antiqua"/>
          <w:color w:val="000000" w:themeColor="text1"/>
        </w:rPr>
        <w:t xml:space="preserve"> LAA lesion and </w:t>
      </w:r>
      <w:r w:rsidR="0044012F" w:rsidRPr="00761AA9">
        <w:rPr>
          <w:rFonts w:ascii="Book Antiqua" w:hAnsi="Book Antiqua"/>
          <w:color w:val="000000" w:themeColor="text1"/>
        </w:rPr>
        <w:t xml:space="preserve">a </w:t>
      </w:r>
      <w:r w:rsidRPr="00761AA9">
        <w:rPr>
          <w:rFonts w:ascii="Book Antiqua" w:hAnsi="Book Antiqua"/>
          <w:color w:val="000000" w:themeColor="text1"/>
        </w:rPr>
        <w:t xml:space="preserve">connecting lesion. At 1 year follow up 60% of patients </w:t>
      </w:r>
      <w:r w:rsidR="0044012F" w:rsidRPr="00761AA9">
        <w:rPr>
          <w:rFonts w:ascii="Book Antiqua" w:hAnsi="Book Antiqua"/>
          <w:color w:val="000000" w:themeColor="text1"/>
        </w:rPr>
        <w:t>that underwent</w:t>
      </w:r>
      <w:r w:rsidRPr="00761AA9">
        <w:rPr>
          <w:rFonts w:ascii="Book Antiqua" w:hAnsi="Book Antiqua"/>
          <w:color w:val="000000" w:themeColor="text1"/>
        </w:rPr>
        <w:t xml:space="preserve"> ablation were in sinus rhythm compared to 36% in the untreated group. At 1 year follow up no clinical benefits were </w:t>
      </w:r>
      <w:r w:rsidR="0044012F" w:rsidRPr="00761AA9">
        <w:rPr>
          <w:rFonts w:ascii="Book Antiqua" w:hAnsi="Book Antiqua"/>
          <w:color w:val="000000" w:themeColor="text1"/>
        </w:rPr>
        <w:t>seen</w:t>
      </w:r>
      <w:r w:rsidRPr="00761AA9">
        <w:rPr>
          <w:rFonts w:ascii="Book Antiqua" w:hAnsi="Book Antiqua"/>
          <w:color w:val="000000" w:themeColor="text1"/>
        </w:rPr>
        <w:t xml:space="preserve"> in patients </w:t>
      </w:r>
      <w:r w:rsidR="00071789" w:rsidRPr="00761AA9">
        <w:rPr>
          <w:rFonts w:ascii="Book Antiqua" w:hAnsi="Book Antiqua"/>
          <w:color w:val="000000" w:themeColor="text1"/>
        </w:rPr>
        <w:t>who underwent</w:t>
      </w:r>
      <w:r w:rsidRPr="00761AA9">
        <w:rPr>
          <w:rFonts w:ascii="Book Antiqua" w:hAnsi="Book Antiqua"/>
          <w:color w:val="000000" w:themeColor="text1"/>
        </w:rPr>
        <w:t xml:space="preserve"> AF surgery; however the </w:t>
      </w:r>
      <w:r w:rsidR="005E3949" w:rsidRPr="00761AA9">
        <w:rPr>
          <w:rFonts w:ascii="Book Antiqua" w:hAnsi="Book Antiqua"/>
          <w:color w:val="000000" w:themeColor="text1"/>
        </w:rPr>
        <w:t>study</w:t>
      </w:r>
      <w:r w:rsidRPr="00761AA9">
        <w:rPr>
          <w:rFonts w:ascii="Book Antiqua" w:hAnsi="Book Antiqua"/>
          <w:color w:val="000000" w:themeColor="text1"/>
        </w:rPr>
        <w:t xml:space="preserve"> is still ongoing and results for the 5-year follow up are yet to be </w:t>
      </w:r>
      <w:proofErr w:type="gramStart"/>
      <w:r w:rsidR="0044012F" w:rsidRPr="00761AA9">
        <w:rPr>
          <w:rFonts w:ascii="Book Antiqua" w:hAnsi="Book Antiqua"/>
          <w:color w:val="000000" w:themeColor="text1"/>
        </w:rPr>
        <w:t>publis</w:t>
      </w:r>
      <w:r w:rsidR="00071789" w:rsidRPr="00761AA9">
        <w:rPr>
          <w:rFonts w:ascii="Book Antiqua" w:hAnsi="Book Antiqua"/>
          <w:color w:val="000000" w:themeColor="text1"/>
        </w:rPr>
        <w:t>h</w:t>
      </w:r>
      <w:r w:rsidR="0044012F" w:rsidRPr="00761AA9">
        <w:rPr>
          <w:rFonts w:ascii="Book Antiqua" w:hAnsi="Book Antiqua"/>
          <w:color w:val="000000" w:themeColor="text1"/>
        </w:rPr>
        <w:t>ed</w:t>
      </w:r>
      <w:r w:rsidRPr="00761AA9">
        <w:rPr>
          <w:rFonts w:ascii="Book Antiqua" w:hAnsi="Book Antiqua"/>
          <w:color w:val="000000" w:themeColor="text1"/>
          <w:vertAlign w:val="superscript"/>
        </w:rPr>
        <w:t>[</w:t>
      </w:r>
      <w:proofErr w:type="gramEnd"/>
      <w:r w:rsidRPr="00761AA9">
        <w:rPr>
          <w:rFonts w:ascii="Book Antiqua" w:hAnsi="Book Antiqua"/>
          <w:color w:val="000000" w:themeColor="text1"/>
          <w:vertAlign w:val="superscript"/>
        </w:rPr>
        <w:t>38]</w:t>
      </w:r>
      <w:r w:rsidRPr="00761AA9">
        <w:rPr>
          <w:rFonts w:ascii="Book Antiqua" w:hAnsi="Book Antiqua"/>
          <w:color w:val="000000" w:themeColor="text1"/>
        </w:rPr>
        <w:t>.</w:t>
      </w:r>
    </w:p>
    <w:p w14:paraId="560322BB" w14:textId="01C1FB80" w:rsidR="004B423A" w:rsidRPr="00761AA9" w:rsidRDefault="00042F3F" w:rsidP="0014285E">
      <w:pPr>
        <w:spacing w:line="360" w:lineRule="auto"/>
        <w:ind w:firstLineChars="100" w:firstLine="240"/>
        <w:jc w:val="both"/>
        <w:rPr>
          <w:rFonts w:ascii="Book Antiqua" w:hAnsi="Book Antiqua"/>
          <w:color w:val="000000" w:themeColor="text1"/>
        </w:rPr>
      </w:pPr>
      <w:proofErr w:type="spellStart"/>
      <w:r w:rsidRPr="00761AA9">
        <w:rPr>
          <w:rFonts w:ascii="Book Antiqua" w:hAnsi="Book Antiqua"/>
          <w:color w:val="000000" w:themeColor="text1"/>
        </w:rPr>
        <w:t>Camm</w:t>
      </w:r>
      <w:proofErr w:type="spellEnd"/>
      <w:r w:rsidRPr="00761AA9">
        <w:rPr>
          <w:rFonts w:ascii="Book Antiqua" w:hAnsi="Book Antiqua"/>
          <w:color w:val="000000" w:themeColor="text1"/>
        </w:rPr>
        <w:t xml:space="preserve"> </w:t>
      </w:r>
      <w:r w:rsidRPr="00761AA9">
        <w:rPr>
          <w:rFonts w:ascii="Book Antiqua" w:hAnsi="Book Antiqua"/>
          <w:i/>
          <w:color w:val="000000" w:themeColor="text1"/>
        </w:rPr>
        <w:t xml:space="preserve">et </w:t>
      </w:r>
      <w:proofErr w:type="gramStart"/>
      <w:r w:rsidRPr="00761AA9">
        <w:rPr>
          <w:rFonts w:ascii="Book Antiqua" w:hAnsi="Book Antiqua"/>
          <w:i/>
          <w:color w:val="000000" w:themeColor="text1"/>
        </w:rPr>
        <w:t>al</w:t>
      </w:r>
      <w:r w:rsidR="00456198" w:rsidRPr="00761AA9">
        <w:rPr>
          <w:rFonts w:ascii="Book Antiqua" w:hAnsi="Book Antiqua"/>
          <w:color w:val="000000" w:themeColor="text1"/>
          <w:vertAlign w:val="superscript"/>
        </w:rPr>
        <w:t>[</w:t>
      </w:r>
      <w:proofErr w:type="gramEnd"/>
      <w:r w:rsidR="00456198" w:rsidRPr="00761AA9">
        <w:rPr>
          <w:rFonts w:ascii="Book Antiqua" w:hAnsi="Book Antiqua"/>
          <w:color w:val="000000" w:themeColor="text1"/>
          <w:vertAlign w:val="superscript"/>
        </w:rPr>
        <w:t>39]</w:t>
      </w:r>
      <w:r w:rsidR="00376BB8" w:rsidRPr="00761AA9">
        <w:rPr>
          <w:rFonts w:ascii="Book Antiqua" w:hAnsi="Book Antiqua"/>
          <w:color w:val="000000" w:themeColor="text1"/>
        </w:rPr>
        <w:t xml:space="preserve"> (2011)</w:t>
      </w:r>
      <w:r w:rsidRPr="00761AA9">
        <w:rPr>
          <w:rFonts w:ascii="Book Antiqua" w:hAnsi="Book Antiqua"/>
          <w:color w:val="000000" w:themeColor="text1"/>
        </w:rPr>
        <w:t xml:space="preserve"> </w:t>
      </w:r>
      <w:r w:rsidR="00182B40" w:rsidRPr="00761AA9">
        <w:rPr>
          <w:rFonts w:ascii="Book Antiqua" w:hAnsi="Book Antiqua"/>
          <w:color w:val="000000" w:themeColor="text1"/>
        </w:rPr>
        <w:t>conducted a best evidence topic looking</w:t>
      </w:r>
      <w:r w:rsidRPr="00761AA9">
        <w:rPr>
          <w:rFonts w:ascii="Book Antiqua" w:hAnsi="Book Antiqua"/>
          <w:color w:val="000000" w:themeColor="text1"/>
        </w:rPr>
        <w:t xml:space="preserve"> at the effectiveness of </w:t>
      </w:r>
      <w:proofErr w:type="spellStart"/>
      <w:r w:rsidRPr="00761AA9">
        <w:rPr>
          <w:rFonts w:ascii="Book Antiqua" w:hAnsi="Book Antiqua"/>
          <w:color w:val="000000" w:themeColor="text1"/>
        </w:rPr>
        <w:t>cryoablation</w:t>
      </w:r>
      <w:proofErr w:type="spellEnd"/>
      <w:r w:rsidRPr="00761AA9">
        <w:rPr>
          <w:rFonts w:ascii="Book Antiqua" w:hAnsi="Book Antiqua"/>
          <w:color w:val="000000" w:themeColor="text1"/>
        </w:rPr>
        <w:t xml:space="preserve"> during concomitant cardiac surgery. </w:t>
      </w:r>
      <w:r w:rsidR="00C12842" w:rsidRPr="00761AA9">
        <w:rPr>
          <w:rFonts w:ascii="Book Antiqua" w:hAnsi="Book Antiqua"/>
          <w:color w:val="000000" w:themeColor="text1"/>
        </w:rPr>
        <w:t xml:space="preserve">9 </w:t>
      </w:r>
      <w:r w:rsidR="00CC41D7" w:rsidRPr="00761AA9">
        <w:rPr>
          <w:rFonts w:ascii="Book Antiqua" w:hAnsi="Book Antiqua"/>
          <w:color w:val="000000" w:themeColor="text1"/>
        </w:rPr>
        <w:t>studies were reviewed,</w:t>
      </w:r>
      <w:r w:rsidR="00C12842" w:rsidRPr="00761AA9">
        <w:rPr>
          <w:rFonts w:ascii="Book Antiqua" w:hAnsi="Book Antiqua"/>
          <w:color w:val="000000" w:themeColor="text1"/>
        </w:rPr>
        <w:t xml:space="preserve"> including </w:t>
      </w:r>
      <w:r w:rsidR="0044012F" w:rsidRPr="00761AA9">
        <w:rPr>
          <w:rFonts w:ascii="Book Antiqua" w:hAnsi="Book Antiqua"/>
          <w:color w:val="000000" w:themeColor="text1"/>
        </w:rPr>
        <w:t>RCTs</w:t>
      </w:r>
      <w:r w:rsidR="00C12842" w:rsidRPr="00761AA9">
        <w:rPr>
          <w:rFonts w:ascii="Book Antiqua" w:hAnsi="Book Antiqua"/>
          <w:color w:val="000000" w:themeColor="text1"/>
        </w:rPr>
        <w:t xml:space="preserve"> and retrospective studies</w:t>
      </w:r>
      <w:r w:rsidR="00CC41D7" w:rsidRPr="00761AA9">
        <w:rPr>
          <w:rFonts w:ascii="Book Antiqua" w:hAnsi="Book Antiqua"/>
          <w:color w:val="000000" w:themeColor="text1"/>
        </w:rPr>
        <w:t xml:space="preserve">. </w:t>
      </w:r>
      <w:proofErr w:type="spellStart"/>
      <w:r w:rsidR="00CC41D7" w:rsidRPr="00761AA9">
        <w:rPr>
          <w:rFonts w:ascii="Book Antiqua" w:hAnsi="Book Antiqua"/>
          <w:color w:val="000000" w:themeColor="text1"/>
        </w:rPr>
        <w:t>C</w:t>
      </w:r>
      <w:r w:rsidR="00A45994" w:rsidRPr="00761AA9">
        <w:rPr>
          <w:rFonts w:ascii="Book Antiqua" w:hAnsi="Book Antiqua"/>
          <w:color w:val="000000" w:themeColor="text1"/>
        </w:rPr>
        <w:t>ryoablation</w:t>
      </w:r>
      <w:proofErr w:type="spellEnd"/>
      <w:r w:rsidR="00A45994" w:rsidRPr="00761AA9">
        <w:rPr>
          <w:rFonts w:ascii="Book Antiqua" w:hAnsi="Book Antiqua"/>
          <w:color w:val="000000" w:themeColor="text1"/>
        </w:rPr>
        <w:t xml:space="preserve"> was </w:t>
      </w:r>
      <w:r w:rsidR="00DF2D48" w:rsidRPr="00761AA9">
        <w:rPr>
          <w:rFonts w:ascii="Book Antiqua" w:hAnsi="Book Antiqua"/>
          <w:color w:val="000000" w:themeColor="text1"/>
        </w:rPr>
        <w:t xml:space="preserve">found to </w:t>
      </w:r>
      <w:r w:rsidR="00086F5F" w:rsidRPr="00761AA9">
        <w:rPr>
          <w:rFonts w:ascii="Book Antiqua" w:hAnsi="Book Antiqua"/>
          <w:color w:val="000000" w:themeColor="text1"/>
        </w:rPr>
        <w:t>be an acceptable surgical intervention</w:t>
      </w:r>
      <w:r w:rsidR="00954DDF" w:rsidRPr="00761AA9">
        <w:rPr>
          <w:rFonts w:ascii="Book Antiqua" w:hAnsi="Book Antiqua"/>
          <w:color w:val="000000" w:themeColor="text1"/>
        </w:rPr>
        <w:t>,</w:t>
      </w:r>
      <w:r w:rsidR="00086F5F" w:rsidRPr="00761AA9">
        <w:rPr>
          <w:rFonts w:ascii="Book Antiqua" w:hAnsi="Book Antiqua"/>
          <w:color w:val="000000" w:themeColor="text1"/>
        </w:rPr>
        <w:t xml:space="preserve"> achieving</w:t>
      </w:r>
      <w:r w:rsidR="00F95FF7" w:rsidRPr="00761AA9">
        <w:rPr>
          <w:rFonts w:ascii="Book Antiqua" w:hAnsi="Book Antiqua"/>
          <w:color w:val="000000" w:themeColor="text1"/>
        </w:rPr>
        <w:t xml:space="preserve"> sinus rhythm in 60</w:t>
      </w:r>
      <w:r w:rsidR="00F55D71" w:rsidRPr="00761AA9">
        <w:rPr>
          <w:rFonts w:ascii="Book Antiqua" w:hAnsi="Book Antiqua"/>
          <w:color w:val="000000" w:themeColor="text1"/>
        </w:rPr>
        <w:t>%</w:t>
      </w:r>
      <w:r w:rsidR="00F95FF7" w:rsidRPr="00761AA9">
        <w:rPr>
          <w:rFonts w:ascii="Book Antiqua" w:hAnsi="Book Antiqua"/>
          <w:color w:val="000000" w:themeColor="text1"/>
        </w:rPr>
        <w:t>-</w:t>
      </w:r>
      <w:r w:rsidR="00A45994" w:rsidRPr="00761AA9">
        <w:rPr>
          <w:rFonts w:ascii="Book Antiqua" w:hAnsi="Book Antiqua"/>
          <w:color w:val="000000" w:themeColor="text1"/>
        </w:rPr>
        <w:t xml:space="preserve">82% of patients </w:t>
      </w:r>
      <w:r w:rsidR="00DF2D48" w:rsidRPr="00761AA9">
        <w:rPr>
          <w:rFonts w:ascii="Book Antiqua" w:hAnsi="Book Antiqua"/>
          <w:color w:val="000000" w:themeColor="text1"/>
        </w:rPr>
        <w:t>at</w:t>
      </w:r>
      <w:r w:rsidR="002142CE" w:rsidRPr="00761AA9">
        <w:rPr>
          <w:rFonts w:ascii="Book Antiqua" w:hAnsi="Book Antiqua"/>
          <w:color w:val="000000" w:themeColor="text1"/>
        </w:rPr>
        <w:t xml:space="preserve"> 12 </w:t>
      </w:r>
      <w:proofErr w:type="spellStart"/>
      <w:r w:rsidR="00F4686F" w:rsidRPr="00761AA9">
        <w:rPr>
          <w:rFonts w:ascii="Book Antiqua" w:hAnsi="Book Antiqua"/>
          <w:color w:val="000000" w:themeColor="text1"/>
        </w:rPr>
        <w:t>mo</w:t>
      </w:r>
      <w:proofErr w:type="spellEnd"/>
      <w:r w:rsidR="004250B3" w:rsidRPr="00761AA9">
        <w:rPr>
          <w:rFonts w:ascii="Book Antiqua" w:hAnsi="Book Antiqua"/>
          <w:color w:val="000000" w:themeColor="text1"/>
        </w:rPr>
        <w:t xml:space="preserve"> follow up</w:t>
      </w:r>
      <w:r w:rsidR="002142CE" w:rsidRPr="00761AA9">
        <w:rPr>
          <w:rFonts w:ascii="Book Antiqua" w:hAnsi="Book Antiqua"/>
          <w:color w:val="000000" w:themeColor="text1"/>
        </w:rPr>
        <w:t xml:space="preserve">. </w:t>
      </w:r>
    </w:p>
    <w:p w14:paraId="35C36134" w14:textId="7DB9EA0F" w:rsidR="009F05AD" w:rsidRPr="00761AA9" w:rsidRDefault="0039368E" w:rsidP="0014285E">
      <w:pPr>
        <w:spacing w:line="360" w:lineRule="auto"/>
        <w:ind w:firstLineChars="100" w:firstLine="240"/>
        <w:jc w:val="both"/>
        <w:rPr>
          <w:rFonts w:ascii="Book Antiqua" w:hAnsi="Book Antiqua"/>
          <w:color w:val="000000" w:themeColor="text1"/>
        </w:rPr>
      </w:pPr>
      <w:proofErr w:type="spellStart"/>
      <w:r w:rsidRPr="00761AA9">
        <w:rPr>
          <w:rFonts w:ascii="Book Antiqua" w:hAnsi="Book Antiqua" w:cstheme="majorHAnsi"/>
          <w:color w:val="000000" w:themeColor="text1"/>
        </w:rPr>
        <w:t>Blomström-Lundqvist</w:t>
      </w:r>
      <w:proofErr w:type="spellEnd"/>
      <w:r w:rsidRPr="00761AA9">
        <w:rPr>
          <w:rFonts w:ascii="Book Antiqua" w:hAnsi="Book Antiqua"/>
          <w:color w:val="000000" w:themeColor="text1"/>
        </w:rPr>
        <w:t xml:space="preserve"> </w:t>
      </w:r>
      <w:r w:rsidRPr="00761AA9">
        <w:rPr>
          <w:rFonts w:ascii="Book Antiqua" w:hAnsi="Book Antiqua"/>
          <w:i/>
          <w:color w:val="000000" w:themeColor="text1"/>
        </w:rPr>
        <w:t xml:space="preserve">et </w:t>
      </w:r>
      <w:proofErr w:type="gramStart"/>
      <w:r w:rsidRPr="00761AA9">
        <w:rPr>
          <w:rFonts w:ascii="Book Antiqua" w:hAnsi="Book Antiqua"/>
          <w:i/>
          <w:color w:val="000000" w:themeColor="text1"/>
        </w:rPr>
        <w:t>al</w:t>
      </w:r>
      <w:r w:rsidR="00456198" w:rsidRPr="00761AA9">
        <w:rPr>
          <w:rFonts w:ascii="Book Antiqua" w:hAnsi="Book Antiqua"/>
          <w:color w:val="000000" w:themeColor="text1"/>
          <w:vertAlign w:val="superscript"/>
        </w:rPr>
        <w:t>[</w:t>
      </w:r>
      <w:proofErr w:type="gramEnd"/>
      <w:r w:rsidR="00456198" w:rsidRPr="00761AA9">
        <w:rPr>
          <w:rFonts w:ascii="Book Antiqua" w:hAnsi="Book Antiqua"/>
          <w:color w:val="000000" w:themeColor="text1"/>
          <w:vertAlign w:val="superscript"/>
        </w:rPr>
        <w:t>40]</w:t>
      </w:r>
      <w:r w:rsidRPr="00761AA9">
        <w:rPr>
          <w:rFonts w:ascii="Book Antiqua" w:hAnsi="Book Antiqua"/>
          <w:color w:val="000000" w:themeColor="text1"/>
        </w:rPr>
        <w:t xml:space="preserve"> </w:t>
      </w:r>
      <w:r w:rsidR="001A7064" w:rsidRPr="00761AA9">
        <w:rPr>
          <w:rFonts w:ascii="Book Antiqua" w:hAnsi="Book Antiqua"/>
          <w:color w:val="000000" w:themeColor="text1"/>
        </w:rPr>
        <w:t xml:space="preserve">(2007) </w:t>
      </w:r>
      <w:r w:rsidR="00F95FF7" w:rsidRPr="00761AA9">
        <w:rPr>
          <w:rFonts w:ascii="Book Antiqua" w:hAnsi="Book Antiqua"/>
          <w:color w:val="000000" w:themeColor="text1"/>
        </w:rPr>
        <w:t>conducted</w:t>
      </w:r>
      <w:r w:rsidRPr="00761AA9">
        <w:rPr>
          <w:rFonts w:ascii="Book Antiqua" w:hAnsi="Book Antiqua"/>
          <w:color w:val="000000" w:themeColor="text1"/>
        </w:rPr>
        <w:t xml:space="preserve"> a RCT looking at patients undergoing concomitant AF surgery and mitral valve repair. The results </w:t>
      </w:r>
      <w:r w:rsidR="0044012F" w:rsidRPr="00761AA9">
        <w:rPr>
          <w:rFonts w:ascii="Book Antiqua" w:hAnsi="Book Antiqua"/>
          <w:color w:val="000000" w:themeColor="text1"/>
        </w:rPr>
        <w:t>demonstrated</w:t>
      </w:r>
      <w:r w:rsidRPr="00761AA9">
        <w:rPr>
          <w:rFonts w:ascii="Book Antiqua" w:hAnsi="Book Antiqua"/>
          <w:color w:val="000000" w:themeColor="text1"/>
        </w:rPr>
        <w:t xml:space="preserve"> that undergoing </w:t>
      </w:r>
      <w:proofErr w:type="spellStart"/>
      <w:r w:rsidRPr="00761AA9">
        <w:rPr>
          <w:rFonts w:ascii="Book Antiqua" w:hAnsi="Book Antiqua"/>
          <w:color w:val="000000" w:themeColor="text1"/>
        </w:rPr>
        <w:t>cryoablation</w:t>
      </w:r>
      <w:proofErr w:type="spellEnd"/>
      <w:r w:rsidRPr="00761AA9">
        <w:rPr>
          <w:rFonts w:ascii="Book Antiqua" w:hAnsi="Book Antiqua"/>
          <w:color w:val="000000" w:themeColor="text1"/>
        </w:rPr>
        <w:t xml:space="preserve"> for AF treatment significantly increased the return to sinus rhythm. 73.3% of patients in the </w:t>
      </w:r>
      <w:proofErr w:type="spellStart"/>
      <w:r w:rsidRPr="00761AA9">
        <w:rPr>
          <w:rFonts w:ascii="Book Antiqua" w:hAnsi="Book Antiqua"/>
          <w:color w:val="000000" w:themeColor="text1"/>
        </w:rPr>
        <w:t>cryoablation</w:t>
      </w:r>
      <w:proofErr w:type="spellEnd"/>
      <w:r w:rsidRPr="00761AA9">
        <w:rPr>
          <w:rFonts w:ascii="Book Antiqua" w:hAnsi="Book Antiqua"/>
          <w:color w:val="000000" w:themeColor="text1"/>
        </w:rPr>
        <w:t xml:space="preserve"> group were found to be in </w:t>
      </w:r>
      <w:r w:rsidR="0044012F" w:rsidRPr="00761AA9">
        <w:rPr>
          <w:rFonts w:ascii="Book Antiqua" w:hAnsi="Book Antiqua"/>
          <w:color w:val="000000" w:themeColor="text1"/>
        </w:rPr>
        <w:t>sinus rhythm</w:t>
      </w:r>
      <w:r w:rsidRPr="00761AA9">
        <w:rPr>
          <w:rFonts w:ascii="Book Antiqua" w:hAnsi="Book Antiqua"/>
          <w:color w:val="000000" w:themeColor="text1"/>
        </w:rPr>
        <w:t xml:space="preserve"> compared to 42.9% of </w:t>
      </w:r>
      <w:r w:rsidR="001A7064" w:rsidRPr="00761AA9">
        <w:rPr>
          <w:rFonts w:ascii="Book Antiqua" w:hAnsi="Book Antiqua"/>
          <w:color w:val="000000" w:themeColor="text1"/>
        </w:rPr>
        <w:t>those u</w:t>
      </w:r>
      <w:r w:rsidR="0044012F" w:rsidRPr="00761AA9">
        <w:rPr>
          <w:rFonts w:ascii="Book Antiqua" w:hAnsi="Book Antiqua"/>
          <w:color w:val="000000" w:themeColor="text1"/>
        </w:rPr>
        <w:t>ndergoing mitral valve surgery</w:t>
      </w:r>
      <w:r w:rsidRPr="00761AA9">
        <w:rPr>
          <w:rFonts w:ascii="Book Antiqua" w:hAnsi="Book Antiqua"/>
          <w:color w:val="000000" w:themeColor="text1"/>
        </w:rPr>
        <w:t xml:space="preserve"> alone</w:t>
      </w:r>
      <w:r w:rsidR="001A7064" w:rsidRPr="00761AA9">
        <w:rPr>
          <w:rFonts w:ascii="Book Antiqua" w:hAnsi="Book Antiqua"/>
          <w:color w:val="000000" w:themeColor="text1"/>
        </w:rPr>
        <w:t>. How</w:t>
      </w:r>
      <w:r w:rsidR="00F95FF7" w:rsidRPr="00761AA9">
        <w:rPr>
          <w:rFonts w:ascii="Book Antiqua" w:hAnsi="Book Antiqua"/>
          <w:color w:val="000000" w:themeColor="text1"/>
        </w:rPr>
        <w:t>ever, it is</w:t>
      </w:r>
      <w:r w:rsidR="001A7064" w:rsidRPr="00761AA9">
        <w:rPr>
          <w:rFonts w:ascii="Book Antiqua" w:hAnsi="Book Antiqua"/>
          <w:color w:val="000000" w:themeColor="text1"/>
        </w:rPr>
        <w:t xml:space="preserve"> worth noting that </w:t>
      </w:r>
      <w:r w:rsidR="001A7064" w:rsidRPr="00761AA9">
        <w:rPr>
          <w:rFonts w:ascii="Book Antiqua" w:hAnsi="Book Antiqua"/>
          <w:color w:val="000000" w:themeColor="text1"/>
        </w:rPr>
        <w:lastRenderedPageBreak/>
        <w:t xml:space="preserve">patients in the </w:t>
      </w:r>
      <w:proofErr w:type="spellStart"/>
      <w:r w:rsidR="001A7064" w:rsidRPr="00761AA9">
        <w:rPr>
          <w:rFonts w:ascii="Book Antiqua" w:hAnsi="Book Antiqua"/>
          <w:color w:val="000000" w:themeColor="text1"/>
        </w:rPr>
        <w:t>cryoablation</w:t>
      </w:r>
      <w:proofErr w:type="spellEnd"/>
      <w:r w:rsidR="001A7064" w:rsidRPr="00761AA9">
        <w:rPr>
          <w:rFonts w:ascii="Book Antiqua" w:hAnsi="Book Antiqua"/>
          <w:color w:val="000000" w:themeColor="text1"/>
        </w:rPr>
        <w:t xml:space="preserve"> group</w:t>
      </w:r>
      <w:r w:rsidRPr="00761AA9">
        <w:rPr>
          <w:rFonts w:ascii="Book Antiqua" w:hAnsi="Book Antiqua"/>
          <w:color w:val="000000" w:themeColor="text1"/>
        </w:rPr>
        <w:t xml:space="preserve"> </w:t>
      </w:r>
      <w:r w:rsidR="0044012F" w:rsidRPr="00761AA9">
        <w:rPr>
          <w:rFonts w:ascii="Book Antiqua" w:hAnsi="Book Antiqua"/>
          <w:color w:val="000000" w:themeColor="text1"/>
        </w:rPr>
        <w:t xml:space="preserve">had an increased </w:t>
      </w:r>
      <w:r w:rsidR="001A7064" w:rsidRPr="00761AA9">
        <w:rPr>
          <w:rFonts w:ascii="Book Antiqua" w:hAnsi="Book Antiqua"/>
          <w:color w:val="000000" w:themeColor="text1"/>
        </w:rPr>
        <w:t>rate of complications. No significant increase in the mortality or m</w:t>
      </w:r>
      <w:r w:rsidR="00255A59" w:rsidRPr="00761AA9">
        <w:rPr>
          <w:rFonts w:ascii="Book Antiqua" w:hAnsi="Book Antiqua"/>
          <w:color w:val="000000" w:themeColor="text1"/>
        </w:rPr>
        <w:t xml:space="preserve">orbidity </w:t>
      </w:r>
      <w:r w:rsidR="0044012F" w:rsidRPr="00761AA9">
        <w:rPr>
          <w:rFonts w:ascii="Book Antiqua" w:hAnsi="Book Antiqua"/>
          <w:color w:val="000000" w:themeColor="text1"/>
        </w:rPr>
        <w:t>was seen in either group</w:t>
      </w:r>
      <w:r w:rsidRPr="00761AA9">
        <w:rPr>
          <w:rFonts w:ascii="Book Antiqua" w:hAnsi="Book Antiqua"/>
          <w:color w:val="000000" w:themeColor="text1"/>
        </w:rPr>
        <w:t>.</w:t>
      </w:r>
      <w:r w:rsidR="001A7064" w:rsidRPr="00761AA9">
        <w:rPr>
          <w:rFonts w:ascii="Book Antiqua" w:hAnsi="Book Antiqua"/>
          <w:color w:val="000000" w:themeColor="text1"/>
        </w:rPr>
        <w:t xml:space="preserve"> </w:t>
      </w:r>
    </w:p>
    <w:p w14:paraId="509CAFF2" w14:textId="350AD69F" w:rsidR="002E493C" w:rsidRPr="00761AA9" w:rsidRDefault="005540A6" w:rsidP="0014285E">
      <w:pPr>
        <w:spacing w:line="360" w:lineRule="auto"/>
        <w:ind w:firstLineChars="100" w:firstLine="240"/>
        <w:jc w:val="both"/>
        <w:rPr>
          <w:rFonts w:ascii="Book Antiqua" w:hAnsi="Book Antiqua"/>
          <w:color w:val="000000" w:themeColor="text1"/>
        </w:rPr>
      </w:pPr>
      <w:proofErr w:type="spellStart"/>
      <w:r w:rsidRPr="00761AA9">
        <w:rPr>
          <w:rFonts w:ascii="Book Antiqua" w:hAnsi="Book Antiqua"/>
          <w:color w:val="000000" w:themeColor="text1"/>
        </w:rPr>
        <w:t>C</w:t>
      </w:r>
      <w:r w:rsidR="002E493C" w:rsidRPr="00761AA9">
        <w:rPr>
          <w:rFonts w:ascii="Book Antiqua" w:hAnsi="Book Antiqua"/>
          <w:color w:val="000000" w:themeColor="text1"/>
        </w:rPr>
        <w:t>ryoablation</w:t>
      </w:r>
      <w:proofErr w:type="spellEnd"/>
      <w:r w:rsidRPr="00761AA9">
        <w:rPr>
          <w:rFonts w:ascii="Book Antiqua" w:hAnsi="Book Antiqua"/>
          <w:color w:val="000000" w:themeColor="text1"/>
        </w:rPr>
        <w:t xml:space="preserve"> during concomitant cardiac surgery</w:t>
      </w:r>
      <w:r w:rsidR="002E493C" w:rsidRPr="00761AA9">
        <w:rPr>
          <w:rFonts w:ascii="Book Antiqua" w:hAnsi="Book Antiqua"/>
          <w:color w:val="000000" w:themeColor="text1"/>
        </w:rPr>
        <w:t xml:space="preserve"> has been </w:t>
      </w:r>
      <w:r w:rsidRPr="00761AA9">
        <w:rPr>
          <w:rFonts w:ascii="Book Antiqua" w:hAnsi="Book Antiqua"/>
          <w:color w:val="000000" w:themeColor="text1"/>
        </w:rPr>
        <w:t>proven to achi</w:t>
      </w:r>
      <w:r w:rsidR="00DA7598" w:rsidRPr="00761AA9">
        <w:rPr>
          <w:rFonts w:ascii="Book Antiqua" w:hAnsi="Book Antiqua"/>
          <w:color w:val="000000" w:themeColor="text1"/>
        </w:rPr>
        <w:t>eve good rates of sinus rhythm and i</w:t>
      </w:r>
      <w:r w:rsidRPr="00761AA9">
        <w:rPr>
          <w:rFonts w:ascii="Book Antiqua" w:hAnsi="Book Antiqua"/>
          <w:color w:val="000000" w:themeColor="text1"/>
        </w:rPr>
        <w:t>t</w:t>
      </w:r>
      <w:r w:rsidR="002E493C" w:rsidRPr="00761AA9">
        <w:rPr>
          <w:rFonts w:ascii="Book Antiqua" w:hAnsi="Book Antiqua"/>
          <w:color w:val="000000" w:themeColor="text1"/>
        </w:rPr>
        <w:t xml:space="preserve"> </w:t>
      </w:r>
      <w:r w:rsidRPr="00761AA9">
        <w:rPr>
          <w:rFonts w:ascii="Book Antiqua" w:hAnsi="Book Antiqua"/>
          <w:color w:val="000000" w:themeColor="text1"/>
        </w:rPr>
        <w:t>is</w:t>
      </w:r>
      <w:r w:rsidR="002E493C" w:rsidRPr="00761AA9">
        <w:rPr>
          <w:rFonts w:ascii="Book Antiqua" w:hAnsi="Book Antiqua"/>
          <w:color w:val="000000" w:themeColor="text1"/>
        </w:rPr>
        <w:t xml:space="preserve"> more successful in patients with paroxysmal </w:t>
      </w:r>
      <w:r w:rsidR="0044012F" w:rsidRPr="00761AA9">
        <w:rPr>
          <w:rFonts w:ascii="Book Antiqua" w:hAnsi="Book Antiqua"/>
          <w:color w:val="000000" w:themeColor="text1"/>
        </w:rPr>
        <w:t xml:space="preserve">AF </w:t>
      </w:r>
      <w:r w:rsidR="002E493C" w:rsidRPr="00761AA9">
        <w:rPr>
          <w:rFonts w:ascii="Book Antiqua" w:hAnsi="Book Antiqua"/>
          <w:color w:val="000000" w:themeColor="text1"/>
        </w:rPr>
        <w:t xml:space="preserve">as opposed to permanent AF. </w:t>
      </w:r>
      <w:r w:rsidR="0044012F" w:rsidRPr="00761AA9">
        <w:rPr>
          <w:rFonts w:ascii="Book Antiqua" w:hAnsi="Book Antiqua"/>
          <w:color w:val="000000" w:themeColor="text1"/>
        </w:rPr>
        <w:t xml:space="preserve">Increased complication rates from </w:t>
      </w:r>
      <w:proofErr w:type="spellStart"/>
      <w:r w:rsidR="0044012F" w:rsidRPr="00761AA9">
        <w:rPr>
          <w:rFonts w:ascii="Book Antiqua" w:hAnsi="Book Antiqua"/>
          <w:color w:val="000000" w:themeColor="text1"/>
        </w:rPr>
        <w:t>cryoablation</w:t>
      </w:r>
      <w:proofErr w:type="spellEnd"/>
      <w:r w:rsidR="0044012F" w:rsidRPr="00761AA9">
        <w:rPr>
          <w:rFonts w:ascii="Book Antiqua" w:hAnsi="Book Antiqua"/>
          <w:color w:val="000000" w:themeColor="text1"/>
        </w:rPr>
        <w:t xml:space="preserve"> were seen in just one</w:t>
      </w:r>
      <w:r w:rsidR="002E493C" w:rsidRPr="00761AA9">
        <w:rPr>
          <w:rFonts w:ascii="Book Antiqua" w:hAnsi="Book Antiqua"/>
          <w:color w:val="000000" w:themeColor="text1"/>
        </w:rPr>
        <w:t xml:space="preserve"> study. </w:t>
      </w:r>
      <w:r w:rsidR="0044012F" w:rsidRPr="00761AA9">
        <w:rPr>
          <w:rFonts w:ascii="Book Antiqua" w:hAnsi="Book Antiqua"/>
          <w:color w:val="000000" w:themeColor="text1"/>
        </w:rPr>
        <w:t>Finally</w:t>
      </w:r>
      <w:r w:rsidR="002E493C" w:rsidRPr="00761AA9">
        <w:rPr>
          <w:rFonts w:ascii="Book Antiqua" w:hAnsi="Book Antiqua"/>
          <w:color w:val="000000" w:themeColor="text1"/>
        </w:rPr>
        <w:t>,</w:t>
      </w:r>
      <w:r w:rsidR="000F47D5" w:rsidRPr="00761AA9">
        <w:rPr>
          <w:rFonts w:ascii="Book Antiqua" w:hAnsi="Book Antiqua"/>
          <w:color w:val="000000" w:themeColor="text1"/>
        </w:rPr>
        <w:t xml:space="preserve"> a lack of 24hr monitoring meant</w:t>
      </w:r>
      <w:r w:rsidR="002E493C" w:rsidRPr="00761AA9">
        <w:rPr>
          <w:rFonts w:ascii="Book Antiqua" w:hAnsi="Book Antiqua"/>
          <w:color w:val="000000" w:themeColor="text1"/>
        </w:rPr>
        <w:t xml:space="preserve"> that accurate assessment of AF resolution </w:t>
      </w:r>
      <w:r w:rsidR="000F47D5" w:rsidRPr="00761AA9">
        <w:rPr>
          <w:rFonts w:ascii="Book Antiqua" w:hAnsi="Book Antiqua"/>
          <w:color w:val="000000" w:themeColor="text1"/>
        </w:rPr>
        <w:t>was</w:t>
      </w:r>
      <w:r w:rsidR="00FF5012">
        <w:rPr>
          <w:rFonts w:ascii="Book Antiqua" w:hAnsi="Book Antiqua"/>
          <w:color w:val="000000" w:themeColor="text1"/>
        </w:rPr>
        <w:t xml:space="preserve"> </w:t>
      </w:r>
      <w:proofErr w:type="gramStart"/>
      <w:r w:rsidR="00FF5012">
        <w:rPr>
          <w:rFonts w:ascii="Book Antiqua" w:hAnsi="Book Antiqua"/>
          <w:color w:val="000000" w:themeColor="text1"/>
        </w:rPr>
        <w:t>difficult</w:t>
      </w:r>
      <w:r w:rsidR="002E493C" w:rsidRPr="00761AA9">
        <w:rPr>
          <w:rFonts w:ascii="Book Antiqua" w:hAnsi="Book Antiqua"/>
          <w:color w:val="000000" w:themeColor="text1"/>
          <w:vertAlign w:val="superscript"/>
        </w:rPr>
        <w:t>[</w:t>
      </w:r>
      <w:proofErr w:type="gramEnd"/>
      <w:r w:rsidR="006C2E44" w:rsidRPr="00761AA9">
        <w:rPr>
          <w:rFonts w:ascii="Book Antiqua" w:hAnsi="Book Antiqua"/>
          <w:color w:val="000000" w:themeColor="text1"/>
          <w:vertAlign w:val="superscript"/>
        </w:rPr>
        <w:t>2,</w:t>
      </w:r>
      <w:r w:rsidR="002E493C" w:rsidRPr="00761AA9">
        <w:rPr>
          <w:rFonts w:ascii="Book Antiqua" w:hAnsi="Book Antiqua"/>
          <w:color w:val="000000" w:themeColor="text1"/>
          <w:vertAlign w:val="superscript"/>
        </w:rPr>
        <w:t>4]</w:t>
      </w:r>
      <w:r w:rsidR="002E493C" w:rsidRPr="00761AA9">
        <w:rPr>
          <w:rFonts w:ascii="Book Antiqua" w:hAnsi="Book Antiqua"/>
          <w:color w:val="000000" w:themeColor="text1"/>
        </w:rPr>
        <w:t>.</w:t>
      </w:r>
    </w:p>
    <w:p w14:paraId="73DA5241" w14:textId="77777777" w:rsidR="00152AC8" w:rsidRPr="00761AA9" w:rsidRDefault="00152AC8" w:rsidP="0014285E">
      <w:pPr>
        <w:pStyle w:val="Heading2"/>
        <w:spacing w:before="0" w:line="360" w:lineRule="auto"/>
        <w:jc w:val="both"/>
        <w:rPr>
          <w:rFonts w:ascii="Book Antiqua" w:hAnsi="Book Antiqua"/>
          <w:i/>
          <w:color w:val="000000" w:themeColor="text1"/>
          <w:sz w:val="24"/>
          <w:szCs w:val="24"/>
        </w:rPr>
      </w:pPr>
    </w:p>
    <w:p w14:paraId="258321AB" w14:textId="32AF577E" w:rsidR="0071453F" w:rsidRPr="00761AA9" w:rsidRDefault="0071453F" w:rsidP="0014285E">
      <w:pPr>
        <w:pStyle w:val="Heading2"/>
        <w:spacing w:before="0" w:line="360" w:lineRule="auto"/>
        <w:jc w:val="both"/>
        <w:rPr>
          <w:rFonts w:ascii="Book Antiqua" w:hAnsi="Book Antiqua"/>
          <w:i/>
          <w:color w:val="000000" w:themeColor="text1"/>
          <w:sz w:val="24"/>
          <w:szCs w:val="24"/>
        </w:rPr>
      </w:pPr>
      <w:r w:rsidRPr="00761AA9">
        <w:rPr>
          <w:rFonts w:ascii="Book Antiqua" w:hAnsi="Book Antiqua"/>
          <w:i/>
          <w:color w:val="000000" w:themeColor="text1"/>
          <w:sz w:val="24"/>
          <w:szCs w:val="24"/>
        </w:rPr>
        <w:t>Microwave ablation</w:t>
      </w:r>
    </w:p>
    <w:p w14:paraId="2E97FA0B" w14:textId="0EAC7C03" w:rsidR="0019244F" w:rsidRPr="00761AA9" w:rsidRDefault="007D7D15" w:rsidP="0014285E">
      <w:pPr>
        <w:spacing w:line="360" w:lineRule="auto"/>
        <w:jc w:val="both"/>
        <w:rPr>
          <w:rFonts w:ascii="Book Antiqua" w:hAnsi="Book Antiqua"/>
          <w:color w:val="000000" w:themeColor="text1"/>
        </w:rPr>
      </w:pPr>
      <w:r w:rsidRPr="00761AA9">
        <w:rPr>
          <w:rFonts w:ascii="Book Antiqua" w:hAnsi="Book Antiqua"/>
          <w:color w:val="000000" w:themeColor="text1"/>
        </w:rPr>
        <w:t xml:space="preserve">Microwave ablation works by </w:t>
      </w:r>
      <w:r w:rsidR="00D26522" w:rsidRPr="00761AA9">
        <w:rPr>
          <w:rFonts w:ascii="Book Antiqua" w:hAnsi="Book Antiqua"/>
          <w:color w:val="000000" w:themeColor="text1"/>
        </w:rPr>
        <w:t xml:space="preserve">producing a </w:t>
      </w:r>
      <w:r w:rsidR="00004E0D" w:rsidRPr="00761AA9">
        <w:rPr>
          <w:rFonts w:ascii="Book Antiqua" w:hAnsi="Book Antiqua"/>
          <w:color w:val="000000" w:themeColor="text1"/>
        </w:rPr>
        <w:t>well-demarcated</w:t>
      </w:r>
      <w:r w:rsidR="00D26522" w:rsidRPr="00761AA9">
        <w:rPr>
          <w:rFonts w:ascii="Book Antiqua" w:hAnsi="Book Antiqua"/>
          <w:color w:val="000000" w:themeColor="text1"/>
        </w:rPr>
        <w:t xml:space="preserve"> le</w:t>
      </w:r>
      <w:r w:rsidR="00572483" w:rsidRPr="00761AA9">
        <w:rPr>
          <w:rFonts w:ascii="Book Antiqua" w:hAnsi="Book Antiqua"/>
          <w:color w:val="000000" w:themeColor="text1"/>
        </w:rPr>
        <w:t>sion through thermal injury. It</w:t>
      </w:r>
      <w:r w:rsidR="00F32413" w:rsidRPr="00761AA9">
        <w:rPr>
          <w:rFonts w:ascii="Book Antiqua" w:hAnsi="Book Antiqua"/>
          <w:color w:val="000000" w:themeColor="text1"/>
        </w:rPr>
        <w:t xml:space="preserve">s </w:t>
      </w:r>
      <w:r w:rsidR="00AB44A5" w:rsidRPr="00761AA9">
        <w:rPr>
          <w:rFonts w:ascii="Book Antiqua" w:hAnsi="Book Antiqua"/>
          <w:color w:val="000000" w:themeColor="text1"/>
        </w:rPr>
        <w:t xml:space="preserve">main </w:t>
      </w:r>
      <w:r w:rsidR="00F32413" w:rsidRPr="00761AA9">
        <w:rPr>
          <w:rFonts w:ascii="Book Antiqua" w:hAnsi="Book Antiqua"/>
          <w:color w:val="000000" w:themeColor="text1"/>
        </w:rPr>
        <w:t>advantage is that it produces</w:t>
      </w:r>
      <w:r w:rsidR="00D26522" w:rsidRPr="00761AA9">
        <w:rPr>
          <w:rFonts w:ascii="Book Antiqua" w:hAnsi="Book Antiqua"/>
          <w:color w:val="000000" w:themeColor="text1"/>
        </w:rPr>
        <w:t xml:space="preserve"> good </w:t>
      </w:r>
      <w:proofErr w:type="spellStart"/>
      <w:r w:rsidR="00D26522" w:rsidRPr="00761AA9">
        <w:rPr>
          <w:rFonts w:ascii="Book Antiqua" w:hAnsi="Book Antiqua"/>
          <w:color w:val="000000" w:themeColor="text1"/>
        </w:rPr>
        <w:t>epicardial</w:t>
      </w:r>
      <w:proofErr w:type="spellEnd"/>
      <w:r w:rsidR="00D26522" w:rsidRPr="00761AA9">
        <w:rPr>
          <w:rFonts w:ascii="Book Antiqua" w:hAnsi="Book Antiqua"/>
          <w:color w:val="000000" w:themeColor="text1"/>
        </w:rPr>
        <w:t xml:space="preserve"> lesions and can be </w:t>
      </w:r>
      <w:r w:rsidR="00F95FF7" w:rsidRPr="00761AA9">
        <w:rPr>
          <w:rFonts w:ascii="Book Antiqua" w:hAnsi="Book Antiqua"/>
          <w:color w:val="000000" w:themeColor="text1"/>
        </w:rPr>
        <w:t>used</w:t>
      </w:r>
      <w:r w:rsidR="00D26522" w:rsidRPr="00761AA9">
        <w:rPr>
          <w:rFonts w:ascii="Book Antiqua" w:hAnsi="Book Antiqua"/>
          <w:color w:val="000000" w:themeColor="text1"/>
        </w:rPr>
        <w:t xml:space="preserve"> in minimally invasive techniques. </w:t>
      </w:r>
    </w:p>
    <w:p w14:paraId="3BDBCE25" w14:textId="59F82583" w:rsidR="00E26609" w:rsidRPr="00761AA9" w:rsidRDefault="00316C3E"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t xml:space="preserve">MacDonald </w:t>
      </w:r>
      <w:r w:rsidRPr="00761AA9">
        <w:rPr>
          <w:rFonts w:ascii="Book Antiqua" w:hAnsi="Book Antiqua"/>
          <w:i/>
          <w:color w:val="000000" w:themeColor="text1"/>
        </w:rPr>
        <w:t xml:space="preserve">et </w:t>
      </w:r>
      <w:proofErr w:type="gramStart"/>
      <w:r w:rsidRPr="00761AA9">
        <w:rPr>
          <w:rFonts w:ascii="Book Antiqua" w:hAnsi="Book Antiqua"/>
          <w:i/>
          <w:color w:val="000000" w:themeColor="text1"/>
        </w:rPr>
        <w:t>al</w:t>
      </w:r>
      <w:r w:rsidR="00456198" w:rsidRPr="00761AA9">
        <w:rPr>
          <w:rFonts w:ascii="Book Antiqua" w:hAnsi="Book Antiqua"/>
          <w:color w:val="000000" w:themeColor="text1"/>
          <w:vertAlign w:val="superscript"/>
        </w:rPr>
        <w:t>[</w:t>
      </w:r>
      <w:proofErr w:type="gramEnd"/>
      <w:r w:rsidR="00456198" w:rsidRPr="00761AA9">
        <w:rPr>
          <w:rFonts w:ascii="Book Antiqua" w:hAnsi="Book Antiqua"/>
          <w:color w:val="000000" w:themeColor="text1"/>
          <w:vertAlign w:val="superscript"/>
        </w:rPr>
        <w:t>41]</w:t>
      </w:r>
      <w:r w:rsidR="00004E0D" w:rsidRPr="00761AA9">
        <w:rPr>
          <w:rFonts w:ascii="Book Antiqua" w:hAnsi="Book Antiqua"/>
          <w:color w:val="000000" w:themeColor="text1"/>
        </w:rPr>
        <w:t xml:space="preserve"> </w:t>
      </w:r>
      <w:r w:rsidR="005C399F" w:rsidRPr="00761AA9">
        <w:rPr>
          <w:rFonts w:ascii="Book Antiqua" w:hAnsi="Book Antiqua"/>
          <w:color w:val="000000" w:themeColor="text1"/>
        </w:rPr>
        <w:t xml:space="preserve">(2011) </w:t>
      </w:r>
      <w:r w:rsidR="00F43BEE" w:rsidRPr="00761AA9">
        <w:rPr>
          <w:rFonts w:ascii="Book Antiqua" w:hAnsi="Book Antiqua"/>
          <w:color w:val="000000" w:themeColor="text1"/>
        </w:rPr>
        <w:t>conducted a best evidence topic regarding</w:t>
      </w:r>
      <w:r w:rsidR="00004E0D" w:rsidRPr="00761AA9">
        <w:rPr>
          <w:rFonts w:ascii="Book Antiqua" w:hAnsi="Book Antiqua"/>
          <w:color w:val="000000" w:themeColor="text1"/>
        </w:rPr>
        <w:t xml:space="preserve"> the effectiveness of microwave ablation for </w:t>
      </w:r>
      <w:r w:rsidR="001516BE" w:rsidRPr="00761AA9">
        <w:rPr>
          <w:rFonts w:ascii="Book Antiqua" w:hAnsi="Book Antiqua"/>
          <w:color w:val="000000" w:themeColor="text1"/>
        </w:rPr>
        <w:t>AF</w:t>
      </w:r>
      <w:r w:rsidR="00EC2E3F" w:rsidRPr="00761AA9">
        <w:rPr>
          <w:rFonts w:ascii="Book Antiqua" w:hAnsi="Book Antiqua"/>
          <w:color w:val="000000" w:themeColor="text1"/>
        </w:rPr>
        <w:t xml:space="preserve"> treatment</w:t>
      </w:r>
      <w:r w:rsidR="00004E0D" w:rsidRPr="00761AA9">
        <w:rPr>
          <w:rFonts w:ascii="Book Antiqua" w:hAnsi="Book Antiqua"/>
          <w:color w:val="000000" w:themeColor="text1"/>
        </w:rPr>
        <w:t xml:space="preserve"> during concomitant heart surgery. </w:t>
      </w:r>
      <w:r w:rsidR="00AB44A5" w:rsidRPr="00761AA9">
        <w:rPr>
          <w:rFonts w:ascii="Book Antiqua" w:hAnsi="Book Antiqua"/>
          <w:color w:val="000000" w:themeColor="text1"/>
        </w:rPr>
        <w:t>Eleven</w:t>
      </w:r>
      <w:r w:rsidR="00004E0D" w:rsidRPr="00761AA9">
        <w:rPr>
          <w:rFonts w:ascii="Book Antiqua" w:hAnsi="Book Antiqua"/>
          <w:color w:val="000000" w:themeColor="text1"/>
        </w:rPr>
        <w:t xml:space="preserve"> </w:t>
      </w:r>
      <w:r w:rsidR="00AB44A5" w:rsidRPr="00761AA9">
        <w:rPr>
          <w:rFonts w:ascii="Book Antiqua" w:hAnsi="Book Antiqua"/>
          <w:color w:val="000000" w:themeColor="text1"/>
        </w:rPr>
        <w:t>studies</w:t>
      </w:r>
      <w:r w:rsidR="00004E0D" w:rsidRPr="00761AA9">
        <w:rPr>
          <w:rFonts w:ascii="Book Antiqua" w:hAnsi="Book Antiqua"/>
          <w:color w:val="000000" w:themeColor="text1"/>
        </w:rPr>
        <w:t xml:space="preserve"> were </w:t>
      </w:r>
      <w:r w:rsidR="00F43BEE" w:rsidRPr="00761AA9">
        <w:rPr>
          <w:rFonts w:ascii="Book Antiqua" w:hAnsi="Book Antiqua"/>
          <w:color w:val="000000" w:themeColor="text1"/>
        </w:rPr>
        <w:t>reviewed</w:t>
      </w:r>
      <w:r w:rsidR="00004E0D" w:rsidRPr="00761AA9">
        <w:rPr>
          <w:rFonts w:ascii="Book Antiqua" w:hAnsi="Book Antiqua"/>
          <w:color w:val="000000" w:themeColor="text1"/>
        </w:rPr>
        <w:t xml:space="preserve"> </w:t>
      </w:r>
      <w:r w:rsidR="00AB44A5" w:rsidRPr="00761AA9">
        <w:rPr>
          <w:rFonts w:ascii="Book Antiqua" w:hAnsi="Book Antiqua"/>
          <w:color w:val="000000" w:themeColor="text1"/>
        </w:rPr>
        <w:t>with</w:t>
      </w:r>
      <w:r w:rsidR="00004E0D" w:rsidRPr="00761AA9">
        <w:rPr>
          <w:rFonts w:ascii="Book Antiqua" w:hAnsi="Book Antiqua"/>
          <w:color w:val="000000" w:themeColor="text1"/>
        </w:rPr>
        <w:t xml:space="preserve"> a large degree of heterogeneity observed between the studies. The success rate </w:t>
      </w:r>
      <w:r w:rsidR="008130A1" w:rsidRPr="00761AA9">
        <w:rPr>
          <w:rFonts w:ascii="Book Antiqua" w:hAnsi="Book Antiqua"/>
          <w:color w:val="000000" w:themeColor="text1"/>
        </w:rPr>
        <w:t>ranged</w:t>
      </w:r>
      <w:r w:rsidR="00F95FF7" w:rsidRPr="00761AA9">
        <w:rPr>
          <w:rFonts w:ascii="Book Antiqua" w:hAnsi="Book Antiqua"/>
          <w:color w:val="000000" w:themeColor="text1"/>
        </w:rPr>
        <w:t xml:space="preserve"> between 65-</w:t>
      </w:r>
      <w:r w:rsidR="00004E0D" w:rsidRPr="00761AA9">
        <w:rPr>
          <w:rFonts w:ascii="Book Antiqua" w:hAnsi="Book Antiqua"/>
          <w:color w:val="000000" w:themeColor="text1"/>
        </w:rPr>
        <w:t xml:space="preserve">87% over a variable follow up </w:t>
      </w:r>
      <w:r w:rsidR="00AB44A5" w:rsidRPr="00761AA9">
        <w:rPr>
          <w:rFonts w:ascii="Book Antiqua" w:hAnsi="Book Antiqua"/>
          <w:color w:val="000000" w:themeColor="text1"/>
        </w:rPr>
        <w:t xml:space="preserve">period between 6-12 </w:t>
      </w:r>
      <w:r w:rsidR="00F4686F" w:rsidRPr="00761AA9">
        <w:rPr>
          <w:rFonts w:ascii="Book Antiqua" w:hAnsi="Book Antiqua"/>
          <w:color w:val="000000" w:themeColor="text1"/>
        </w:rPr>
        <w:t>mo</w:t>
      </w:r>
      <w:r w:rsidR="00AB44A5" w:rsidRPr="00761AA9">
        <w:rPr>
          <w:rFonts w:ascii="Book Antiqua" w:hAnsi="Book Antiqua"/>
          <w:color w:val="000000" w:themeColor="text1"/>
        </w:rPr>
        <w:t xml:space="preserve">. The </w:t>
      </w:r>
      <w:r w:rsidR="00F95FF7" w:rsidRPr="00761AA9">
        <w:rPr>
          <w:rFonts w:ascii="Book Antiqua" w:hAnsi="Book Antiqua"/>
          <w:color w:val="000000" w:themeColor="text1"/>
        </w:rPr>
        <w:t>conclusion was that</w:t>
      </w:r>
      <w:r w:rsidR="00004E0D" w:rsidRPr="00761AA9">
        <w:rPr>
          <w:rFonts w:ascii="Book Antiqua" w:hAnsi="Book Antiqua"/>
          <w:color w:val="000000" w:themeColor="text1"/>
        </w:rPr>
        <w:t xml:space="preserve"> microwave ablation is not currently recommended due to li</w:t>
      </w:r>
      <w:r w:rsidR="00A36B01" w:rsidRPr="00761AA9">
        <w:rPr>
          <w:rFonts w:ascii="Book Antiqua" w:hAnsi="Book Antiqua"/>
          <w:color w:val="000000" w:themeColor="text1"/>
        </w:rPr>
        <w:t>mited evidence and unclear long-</w:t>
      </w:r>
      <w:r w:rsidR="00004E0D" w:rsidRPr="00761AA9">
        <w:rPr>
          <w:rFonts w:ascii="Book Antiqua" w:hAnsi="Book Antiqua"/>
          <w:color w:val="000000" w:themeColor="text1"/>
        </w:rPr>
        <w:t>term success rates.</w:t>
      </w:r>
    </w:p>
    <w:p w14:paraId="3C67E6F3" w14:textId="0FC47C51" w:rsidR="00F57DFD" w:rsidRPr="00761AA9" w:rsidRDefault="00E26609"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t xml:space="preserve">Lin </w:t>
      </w:r>
      <w:r w:rsidRPr="00761AA9">
        <w:rPr>
          <w:rFonts w:ascii="Book Antiqua" w:hAnsi="Book Antiqua"/>
          <w:i/>
          <w:color w:val="000000" w:themeColor="text1"/>
        </w:rPr>
        <w:t xml:space="preserve">et </w:t>
      </w:r>
      <w:proofErr w:type="gramStart"/>
      <w:r w:rsidRPr="00761AA9">
        <w:rPr>
          <w:rFonts w:ascii="Book Antiqua" w:hAnsi="Book Antiqua"/>
          <w:i/>
          <w:color w:val="000000" w:themeColor="text1"/>
        </w:rPr>
        <w:t>al</w:t>
      </w:r>
      <w:r w:rsidR="00456198" w:rsidRPr="00761AA9">
        <w:rPr>
          <w:rFonts w:ascii="Book Antiqua" w:hAnsi="Book Antiqua"/>
          <w:color w:val="000000" w:themeColor="text1"/>
          <w:vertAlign w:val="superscript"/>
        </w:rPr>
        <w:t>[</w:t>
      </w:r>
      <w:proofErr w:type="gramEnd"/>
      <w:r w:rsidR="00456198" w:rsidRPr="00761AA9">
        <w:rPr>
          <w:rFonts w:ascii="Book Antiqua" w:hAnsi="Book Antiqua"/>
          <w:color w:val="000000" w:themeColor="text1"/>
          <w:vertAlign w:val="superscript"/>
        </w:rPr>
        <w:t>42]</w:t>
      </w:r>
      <w:r w:rsidR="00331F9F" w:rsidRPr="00761AA9">
        <w:rPr>
          <w:rFonts w:ascii="Book Antiqua" w:hAnsi="Book Antiqua"/>
          <w:color w:val="000000" w:themeColor="text1"/>
        </w:rPr>
        <w:t xml:space="preserve"> </w:t>
      </w:r>
      <w:r w:rsidR="005C399F" w:rsidRPr="00761AA9">
        <w:rPr>
          <w:rFonts w:ascii="Book Antiqua" w:hAnsi="Book Antiqua"/>
          <w:color w:val="000000" w:themeColor="text1"/>
        </w:rPr>
        <w:t xml:space="preserve">(2010) </w:t>
      </w:r>
      <w:r w:rsidR="00331F9F" w:rsidRPr="00761AA9">
        <w:rPr>
          <w:rFonts w:ascii="Book Antiqua" w:hAnsi="Book Antiqua"/>
          <w:color w:val="000000" w:themeColor="text1"/>
        </w:rPr>
        <w:t xml:space="preserve">compared microwave ablation to </w:t>
      </w:r>
      <w:r w:rsidR="001516BE" w:rsidRPr="00761AA9">
        <w:rPr>
          <w:rFonts w:ascii="Book Antiqua" w:hAnsi="Book Antiqua"/>
          <w:color w:val="000000" w:themeColor="text1"/>
        </w:rPr>
        <w:t xml:space="preserve">bipolar </w:t>
      </w:r>
      <w:r w:rsidR="008130A1" w:rsidRPr="00761AA9">
        <w:rPr>
          <w:rFonts w:ascii="Book Antiqua" w:hAnsi="Book Antiqua"/>
          <w:color w:val="000000" w:themeColor="text1"/>
        </w:rPr>
        <w:t>RFA. A</w:t>
      </w:r>
      <w:r w:rsidR="00331F9F" w:rsidRPr="00761AA9">
        <w:rPr>
          <w:rFonts w:ascii="Book Antiqua" w:hAnsi="Book Antiqua"/>
          <w:color w:val="000000" w:themeColor="text1"/>
        </w:rPr>
        <w:t xml:space="preserve"> RCT was conducted where patients were randomised to a radiofrequency or a microwave ablation group. Patients were then</w:t>
      </w:r>
      <w:r w:rsidR="00AB44A5" w:rsidRPr="00761AA9">
        <w:rPr>
          <w:rFonts w:ascii="Book Antiqua" w:hAnsi="Book Antiqua"/>
          <w:color w:val="000000" w:themeColor="text1"/>
        </w:rPr>
        <w:t xml:space="preserve"> followed up at 3, 6, 9 and </w:t>
      </w:r>
      <w:r w:rsidR="00456198" w:rsidRPr="00761AA9">
        <w:rPr>
          <w:rFonts w:ascii="Book Antiqua" w:hAnsi="Book Antiqua"/>
          <w:color w:val="000000" w:themeColor="text1"/>
        </w:rPr>
        <w:t xml:space="preserve">12 </w:t>
      </w:r>
      <w:proofErr w:type="spellStart"/>
      <w:r w:rsidR="00456198" w:rsidRPr="00761AA9">
        <w:rPr>
          <w:rFonts w:ascii="Book Antiqua" w:hAnsi="Book Antiqua"/>
          <w:color w:val="000000" w:themeColor="text1"/>
        </w:rPr>
        <w:t>mo</w:t>
      </w:r>
      <w:proofErr w:type="spellEnd"/>
      <w:r w:rsidR="00331F9F" w:rsidRPr="00761AA9">
        <w:rPr>
          <w:rFonts w:ascii="Book Antiqua" w:hAnsi="Book Antiqua"/>
          <w:color w:val="000000" w:themeColor="text1"/>
        </w:rPr>
        <w:t xml:space="preserve"> and then annually. Wi</w:t>
      </w:r>
      <w:r w:rsidR="00456198" w:rsidRPr="00761AA9">
        <w:rPr>
          <w:rFonts w:ascii="Book Antiqua" w:hAnsi="Book Antiqua"/>
          <w:color w:val="000000" w:themeColor="text1"/>
        </w:rPr>
        <w:t xml:space="preserve">th a mean follow up of 24 </w:t>
      </w:r>
      <w:proofErr w:type="spellStart"/>
      <w:r w:rsidR="00456198" w:rsidRPr="00761AA9">
        <w:rPr>
          <w:rFonts w:ascii="Book Antiqua" w:hAnsi="Book Antiqua"/>
          <w:color w:val="000000" w:themeColor="text1"/>
        </w:rPr>
        <w:t>mo</w:t>
      </w:r>
      <w:proofErr w:type="spellEnd"/>
      <w:r w:rsidR="00AB44A5" w:rsidRPr="00761AA9">
        <w:rPr>
          <w:rFonts w:ascii="Book Antiqua" w:hAnsi="Book Antiqua"/>
          <w:color w:val="000000" w:themeColor="text1"/>
        </w:rPr>
        <w:t>,</w:t>
      </w:r>
      <w:r w:rsidR="00331F9F" w:rsidRPr="00761AA9">
        <w:rPr>
          <w:rFonts w:ascii="Book Antiqua" w:hAnsi="Book Antiqua"/>
          <w:color w:val="000000" w:themeColor="text1"/>
        </w:rPr>
        <w:t xml:space="preserve"> freedom from AF in the radiofrequency group was 88.7% compared to 71.2% in the microwave ablation group (</w:t>
      </w:r>
      <w:r w:rsidR="00A00E55" w:rsidRPr="00761AA9">
        <w:rPr>
          <w:rFonts w:ascii="Book Antiqua" w:hAnsi="Book Antiqua"/>
          <w:i/>
          <w:color w:val="000000" w:themeColor="text1"/>
        </w:rPr>
        <w:t>P</w:t>
      </w:r>
      <w:r w:rsidR="00A00E55" w:rsidRPr="00761AA9">
        <w:rPr>
          <w:rFonts w:ascii="Book Antiqua" w:eastAsia="宋体" w:hAnsi="Book Antiqua" w:hint="eastAsia"/>
          <w:color w:val="000000" w:themeColor="text1"/>
          <w:lang w:eastAsia="zh-CN"/>
        </w:rPr>
        <w:t xml:space="preserve"> </w:t>
      </w:r>
      <w:r w:rsidR="00331F9F" w:rsidRPr="00761AA9">
        <w:rPr>
          <w:rFonts w:ascii="Book Antiqua" w:hAnsi="Book Antiqua"/>
          <w:color w:val="000000" w:themeColor="text1"/>
        </w:rPr>
        <w:t>=</w:t>
      </w:r>
      <w:r w:rsidR="00A00E55" w:rsidRPr="00761AA9">
        <w:rPr>
          <w:rFonts w:ascii="Book Antiqua" w:eastAsia="宋体" w:hAnsi="Book Antiqua" w:hint="eastAsia"/>
          <w:color w:val="000000" w:themeColor="text1"/>
          <w:lang w:eastAsia="zh-CN"/>
        </w:rPr>
        <w:t xml:space="preserve"> </w:t>
      </w:r>
      <w:r w:rsidR="00331F9F" w:rsidRPr="00761AA9">
        <w:rPr>
          <w:rFonts w:ascii="Book Antiqua" w:hAnsi="Book Antiqua"/>
          <w:color w:val="000000" w:themeColor="text1"/>
        </w:rPr>
        <w:t>0.0008)</w:t>
      </w:r>
      <w:r w:rsidR="00F57DFD" w:rsidRPr="00761AA9">
        <w:rPr>
          <w:rFonts w:ascii="Book Antiqua" w:hAnsi="Book Antiqua"/>
          <w:color w:val="000000" w:themeColor="text1"/>
        </w:rPr>
        <w:t xml:space="preserve">. Thus bipolar radiofrequency ablation was </w:t>
      </w:r>
      <w:r w:rsidR="00AB44A5" w:rsidRPr="00761AA9">
        <w:rPr>
          <w:rFonts w:ascii="Book Antiqua" w:hAnsi="Book Antiqua"/>
          <w:color w:val="000000" w:themeColor="text1"/>
        </w:rPr>
        <w:t>demonstrated</w:t>
      </w:r>
      <w:r w:rsidR="00F57DFD" w:rsidRPr="00761AA9">
        <w:rPr>
          <w:rFonts w:ascii="Book Antiqua" w:hAnsi="Book Antiqua"/>
          <w:color w:val="000000" w:themeColor="text1"/>
        </w:rPr>
        <w:t xml:space="preserve"> to be superior to microwave ablation.</w:t>
      </w:r>
    </w:p>
    <w:p w14:paraId="7913BE42" w14:textId="38550546" w:rsidR="00F57DFD" w:rsidRPr="00761AA9" w:rsidRDefault="00F57DFD"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t xml:space="preserve">Kim </w:t>
      </w:r>
      <w:r w:rsidRPr="00761AA9">
        <w:rPr>
          <w:rFonts w:ascii="Book Antiqua" w:hAnsi="Book Antiqua"/>
          <w:i/>
          <w:color w:val="000000" w:themeColor="text1"/>
        </w:rPr>
        <w:t xml:space="preserve">et </w:t>
      </w:r>
      <w:proofErr w:type="gramStart"/>
      <w:r w:rsidRPr="00761AA9">
        <w:rPr>
          <w:rFonts w:ascii="Book Antiqua" w:hAnsi="Book Antiqua"/>
          <w:i/>
          <w:color w:val="000000" w:themeColor="text1"/>
        </w:rPr>
        <w:t>al</w:t>
      </w:r>
      <w:r w:rsidR="00456198" w:rsidRPr="00761AA9">
        <w:rPr>
          <w:rFonts w:ascii="Book Antiqua" w:hAnsi="Book Antiqua"/>
          <w:color w:val="000000" w:themeColor="text1"/>
          <w:vertAlign w:val="superscript"/>
        </w:rPr>
        <w:t>[</w:t>
      </w:r>
      <w:proofErr w:type="gramEnd"/>
      <w:r w:rsidR="00456198" w:rsidRPr="00761AA9">
        <w:rPr>
          <w:rFonts w:ascii="Book Antiqua" w:hAnsi="Book Antiqua"/>
          <w:color w:val="000000" w:themeColor="text1"/>
          <w:vertAlign w:val="superscript"/>
        </w:rPr>
        <w:t>43]</w:t>
      </w:r>
      <w:r w:rsidRPr="00761AA9">
        <w:rPr>
          <w:rFonts w:ascii="Book Antiqua" w:hAnsi="Book Antiqua"/>
          <w:color w:val="000000" w:themeColor="text1"/>
        </w:rPr>
        <w:t xml:space="preserve"> </w:t>
      </w:r>
      <w:r w:rsidR="000C4CCC" w:rsidRPr="00761AA9">
        <w:rPr>
          <w:rFonts w:ascii="Book Antiqua" w:hAnsi="Book Antiqua"/>
          <w:color w:val="000000" w:themeColor="text1"/>
        </w:rPr>
        <w:t xml:space="preserve">(2010) </w:t>
      </w:r>
      <w:r w:rsidRPr="00761AA9">
        <w:rPr>
          <w:rFonts w:ascii="Book Antiqua" w:hAnsi="Book Antiqua"/>
          <w:color w:val="000000" w:themeColor="text1"/>
        </w:rPr>
        <w:t xml:space="preserve">compared </w:t>
      </w:r>
      <w:proofErr w:type="spellStart"/>
      <w:r w:rsidRPr="00761AA9">
        <w:rPr>
          <w:rFonts w:ascii="Book Antiqua" w:hAnsi="Book Antiqua"/>
          <w:color w:val="000000" w:themeColor="text1"/>
        </w:rPr>
        <w:t>cryoablation</w:t>
      </w:r>
      <w:proofErr w:type="spellEnd"/>
      <w:r w:rsidRPr="00761AA9">
        <w:rPr>
          <w:rFonts w:ascii="Book Antiqua" w:hAnsi="Book Antiqua"/>
          <w:color w:val="000000" w:themeColor="text1"/>
        </w:rPr>
        <w:t xml:space="preserve"> to microwave ablation in patients with mitral disease and AF.</w:t>
      </w:r>
      <w:r w:rsidR="00A417B3" w:rsidRPr="00761AA9">
        <w:rPr>
          <w:rFonts w:ascii="Book Antiqua" w:hAnsi="Book Antiqua"/>
          <w:color w:val="000000" w:themeColor="text1"/>
        </w:rPr>
        <w:t xml:space="preserve"> They demonstrated a 5-</w:t>
      </w:r>
      <w:r w:rsidR="00365893" w:rsidRPr="00761AA9">
        <w:rPr>
          <w:rFonts w:ascii="Book Antiqua" w:hAnsi="Book Antiqua"/>
          <w:color w:val="000000" w:themeColor="text1"/>
        </w:rPr>
        <w:t xml:space="preserve">year freedom rate from AF of 61.3% in the microwave group compared to </w:t>
      </w:r>
      <w:r w:rsidR="00A417B3" w:rsidRPr="00761AA9">
        <w:rPr>
          <w:rFonts w:ascii="Book Antiqua" w:hAnsi="Book Antiqua"/>
          <w:color w:val="000000" w:themeColor="text1"/>
        </w:rPr>
        <w:t xml:space="preserve">79.9% in the </w:t>
      </w:r>
      <w:proofErr w:type="spellStart"/>
      <w:r w:rsidR="00A417B3" w:rsidRPr="00761AA9">
        <w:rPr>
          <w:rFonts w:ascii="Book Antiqua" w:hAnsi="Book Antiqua"/>
          <w:color w:val="000000" w:themeColor="text1"/>
        </w:rPr>
        <w:t>cyoablation</w:t>
      </w:r>
      <w:proofErr w:type="spellEnd"/>
      <w:r w:rsidR="00A974B0" w:rsidRPr="00761AA9">
        <w:rPr>
          <w:rFonts w:ascii="Book Antiqua" w:hAnsi="Book Antiqua"/>
          <w:color w:val="000000" w:themeColor="text1"/>
        </w:rPr>
        <w:t xml:space="preserve"> group. Additionally, m</w:t>
      </w:r>
      <w:r w:rsidR="004F7091" w:rsidRPr="00761AA9">
        <w:rPr>
          <w:rFonts w:ascii="Book Antiqua" w:hAnsi="Book Antiqua"/>
          <w:color w:val="000000" w:themeColor="text1"/>
        </w:rPr>
        <w:t xml:space="preserve">icrowave ablation </w:t>
      </w:r>
      <w:r w:rsidR="000C4CCC" w:rsidRPr="00761AA9">
        <w:rPr>
          <w:rFonts w:ascii="Book Antiqua" w:hAnsi="Book Antiqua"/>
          <w:color w:val="000000" w:themeColor="text1"/>
        </w:rPr>
        <w:t>was associated with more</w:t>
      </w:r>
      <w:r w:rsidR="004F7091" w:rsidRPr="00761AA9">
        <w:rPr>
          <w:rFonts w:ascii="Book Antiqua" w:hAnsi="Book Antiqua"/>
          <w:color w:val="000000" w:themeColor="text1"/>
        </w:rPr>
        <w:t xml:space="preserve"> frequent AF </w:t>
      </w:r>
      <w:r w:rsidR="00A417B3" w:rsidRPr="00761AA9">
        <w:rPr>
          <w:rFonts w:ascii="Book Antiqua" w:hAnsi="Book Antiqua"/>
          <w:color w:val="000000" w:themeColor="text1"/>
        </w:rPr>
        <w:t>recurrence</w:t>
      </w:r>
      <w:r w:rsidR="004F7091" w:rsidRPr="00761AA9">
        <w:rPr>
          <w:rFonts w:ascii="Book Antiqua" w:hAnsi="Book Antiqua"/>
          <w:color w:val="000000" w:themeColor="text1"/>
        </w:rPr>
        <w:t xml:space="preserve"> rate</w:t>
      </w:r>
      <w:r w:rsidR="000C4CCC" w:rsidRPr="00761AA9">
        <w:rPr>
          <w:rFonts w:ascii="Book Antiqua" w:hAnsi="Book Antiqua"/>
          <w:color w:val="000000" w:themeColor="text1"/>
        </w:rPr>
        <w:t>s</w:t>
      </w:r>
      <w:r w:rsidR="004F7091" w:rsidRPr="00761AA9">
        <w:rPr>
          <w:rFonts w:ascii="Book Antiqua" w:hAnsi="Book Antiqua"/>
          <w:color w:val="000000" w:themeColor="text1"/>
        </w:rPr>
        <w:t>.</w:t>
      </w:r>
    </w:p>
    <w:p w14:paraId="37061DA1" w14:textId="3959DC78" w:rsidR="00EC254E" w:rsidRPr="00761AA9" w:rsidRDefault="005C4917"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lastRenderedPageBreak/>
        <w:t>Microwave ablation is currently considered to be less effective than other ablation modalities</w:t>
      </w:r>
      <w:r w:rsidR="00FF5012">
        <w:rPr>
          <w:rFonts w:ascii="Book Antiqua" w:hAnsi="Book Antiqua"/>
          <w:color w:val="000000" w:themeColor="text1"/>
        </w:rPr>
        <w:t xml:space="preserve">, based on the limited </w:t>
      </w:r>
      <w:proofErr w:type="gramStart"/>
      <w:r w:rsidR="00FF5012">
        <w:rPr>
          <w:rFonts w:ascii="Book Antiqua" w:hAnsi="Book Antiqua"/>
          <w:color w:val="000000" w:themeColor="text1"/>
        </w:rPr>
        <w:t>evidence</w:t>
      </w:r>
      <w:r w:rsidRPr="00761AA9">
        <w:rPr>
          <w:rFonts w:ascii="Book Antiqua" w:hAnsi="Book Antiqua"/>
          <w:color w:val="000000" w:themeColor="text1"/>
          <w:vertAlign w:val="superscript"/>
        </w:rPr>
        <w:t>[</w:t>
      </w:r>
      <w:proofErr w:type="gramEnd"/>
      <w:r w:rsidRPr="00761AA9">
        <w:rPr>
          <w:rFonts w:ascii="Book Antiqua" w:hAnsi="Book Antiqua"/>
          <w:color w:val="000000" w:themeColor="text1"/>
          <w:vertAlign w:val="superscript"/>
        </w:rPr>
        <w:t>2]</w:t>
      </w:r>
      <w:r w:rsidRPr="00761AA9">
        <w:rPr>
          <w:rFonts w:ascii="Book Antiqua" w:hAnsi="Book Antiqua"/>
          <w:color w:val="000000" w:themeColor="text1"/>
        </w:rPr>
        <w:t>.</w:t>
      </w:r>
      <w:r w:rsidR="004F7091" w:rsidRPr="00761AA9">
        <w:rPr>
          <w:rFonts w:ascii="Book Antiqua" w:hAnsi="Book Antiqua"/>
          <w:color w:val="000000" w:themeColor="text1"/>
        </w:rPr>
        <w:t xml:space="preserve"> Further studies are needed to investigate the effectiveness of microwave ablation as a definite treatment </w:t>
      </w:r>
      <w:r w:rsidR="000F47D5" w:rsidRPr="00761AA9">
        <w:rPr>
          <w:rFonts w:ascii="Book Antiqua" w:hAnsi="Book Antiqua"/>
          <w:color w:val="000000" w:themeColor="text1"/>
        </w:rPr>
        <w:t>of</w:t>
      </w:r>
      <w:r w:rsidR="004F7091" w:rsidRPr="00761AA9">
        <w:rPr>
          <w:rFonts w:ascii="Book Antiqua" w:hAnsi="Book Antiqua"/>
          <w:color w:val="000000" w:themeColor="text1"/>
        </w:rPr>
        <w:t xml:space="preserve"> AF. </w:t>
      </w:r>
    </w:p>
    <w:p w14:paraId="19928D70" w14:textId="77777777" w:rsidR="00152AC8" w:rsidRPr="00761AA9" w:rsidRDefault="00152AC8" w:rsidP="0014285E">
      <w:pPr>
        <w:pStyle w:val="Heading2"/>
        <w:spacing w:before="0" w:line="360" w:lineRule="auto"/>
        <w:jc w:val="both"/>
        <w:rPr>
          <w:rFonts w:ascii="Book Antiqua" w:hAnsi="Book Antiqua"/>
          <w:i/>
          <w:color w:val="000000" w:themeColor="text1"/>
          <w:sz w:val="24"/>
          <w:szCs w:val="24"/>
        </w:rPr>
      </w:pPr>
    </w:p>
    <w:p w14:paraId="0ED82870" w14:textId="299B32AD" w:rsidR="00426C12" w:rsidRPr="00761AA9" w:rsidRDefault="00E031F3" w:rsidP="0014285E">
      <w:pPr>
        <w:pStyle w:val="Heading2"/>
        <w:spacing w:before="0" w:line="360" w:lineRule="auto"/>
        <w:jc w:val="both"/>
        <w:rPr>
          <w:rFonts w:ascii="Book Antiqua" w:hAnsi="Book Antiqua"/>
          <w:i/>
          <w:color w:val="000000" w:themeColor="text1"/>
          <w:sz w:val="24"/>
          <w:szCs w:val="24"/>
        </w:rPr>
      </w:pPr>
      <w:r w:rsidRPr="00761AA9">
        <w:rPr>
          <w:rFonts w:ascii="Book Antiqua" w:hAnsi="Book Antiqua"/>
          <w:i/>
          <w:color w:val="000000" w:themeColor="text1"/>
          <w:sz w:val="24"/>
          <w:szCs w:val="24"/>
        </w:rPr>
        <w:t xml:space="preserve">High </w:t>
      </w:r>
      <w:r w:rsidR="00995DDC" w:rsidRPr="00761AA9">
        <w:rPr>
          <w:rFonts w:ascii="Book Antiqua" w:hAnsi="Book Antiqua"/>
          <w:i/>
          <w:color w:val="000000" w:themeColor="text1"/>
          <w:sz w:val="24"/>
          <w:szCs w:val="24"/>
        </w:rPr>
        <w:t>Intensity F</w:t>
      </w:r>
      <w:r w:rsidR="00C54078" w:rsidRPr="00761AA9">
        <w:rPr>
          <w:rFonts w:ascii="Book Antiqua" w:hAnsi="Book Antiqua"/>
          <w:i/>
          <w:color w:val="000000" w:themeColor="text1"/>
          <w:sz w:val="24"/>
          <w:szCs w:val="24"/>
        </w:rPr>
        <w:t>ocused</w:t>
      </w:r>
      <w:r w:rsidR="00995DDC" w:rsidRPr="00761AA9">
        <w:rPr>
          <w:rFonts w:ascii="Book Antiqua" w:hAnsi="Book Antiqua"/>
          <w:i/>
          <w:color w:val="000000" w:themeColor="text1"/>
          <w:sz w:val="24"/>
          <w:szCs w:val="24"/>
        </w:rPr>
        <w:t xml:space="preserve"> U</w:t>
      </w:r>
      <w:r w:rsidRPr="00761AA9">
        <w:rPr>
          <w:rFonts w:ascii="Book Antiqua" w:hAnsi="Book Antiqua"/>
          <w:i/>
          <w:color w:val="000000" w:themeColor="text1"/>
          <w:sz w:val="24"/>
          <w:szCs w:val="24"/>
        </w:rPr>
        <w:t>ltrasound (HIFU)</w:t>
      </w:r>
      <w:r w:rsidR="00B95BBD" w:rsidRPr="00761AA9">
        <w:rPr>
          <w:rFonts w:ascii="Book Antiqua" w:hAnsi="Book Antiqua"/>
          <w:i/>
          <w:color w:val="000000" w:themeColor="text1"/>
          <w:sz w:val="24"/>
          <w:szCs w:val="24"/>
        </w:rPr>
        <w:t xml:space="preserve"> a</w:t>
      </w:r>
      <w:r w:rsidR="0002213F" w:rsidRPr="00761AA9">
        <w:rPr>
          <w:rFonts w:ascii="Book Antiqua" w:hAnsi="Book Antiqua"/>
          <w:i/>
          <w:color w:val="000000" w:themeColor="text1"/>
          <w:sz w:val="24"/>
          <w:szCs w:val="24"/>
        </w:rPr>
        <w:t xml:space="preserve">blation </w:t>
      </w:r>
    </w:p>
    <w:p w14:paraId="71524ABD" w14:textId="476BC9F9" w:rsidR="00AD28BC" w:rsidRPr="00761AA9" w:rsidRDefault="00426C12" w:rsidP="0014285E">
      <w:pPr>
        <w:spacing w:line="360" w:lineRule="auto"/>
        <w:jc w:val="both"/>
        <w:rPr>
          <w:rFonts w:ascii="Book Antiqua" w:hAnsi="Book Antiqua"/>
          <w:color w:val="000000" w:themeColor="text1"/>
        </w:rPr>
      </w:pPr>
      <w:r w:rsidRPr="00761AA9">
        <w:rPr>
          <w:rFonts w:ascii="Book Antiqua" w:hAnsi="Book Antiqua"/>
          <w:color w:val="000000" w:themeColor="text1"/>
        </w:rPr>
        <w:t>HIFU</w:t>
      </w:r>
      <w:r w:rsidR="00687F73" w:rsidRPr="00761AA9">
        <w:rPr>
          <w:rFonts w:ascii="Book Antiqua" w:hAnsi="Book Antiqua"/>
          <w:color w:val="000000" w:themeColor="text1"/>
        </w:rPr>
        <w:t xml:space="preserve"> is a relatively new ablative modality and</w:t>
      </w:r>
      <w:r w:rsidRPr="00761AA9">
        <w:rPr>
          <w:rFonts w:ascii="Book Antiqua" w:hAnsi="Book Antiqua"/>
          <w:color w:val="000000" w:themeColor="text1"/>
        </w:rPr>
        <w:t xml:space="preserve"> works by creating a localised thermal lesion using </w:t>
      </w:r>
      <w:r w:rsidR="00902801" w:rsidRPr="00761AA9">
        <w:rPr>
          <w:rFonts w:ascii="Book Antiqua" w:hAnsi="Book Antiqua"/>
          <w:color w:val="000000" w:themeColor="text1"/>
        </w:rPr>
        <w:t xml:space="preserve">a </w:t>
      </w:r>
      <w:r w:rsidR="00587647" w:rsidRPr="00761AA9">
        <w:rPr>
          <w:rFonts w:ascii="Book Antiqua" w:hAnsi="Book Antiqua"/>
          <w:color w:val="000000" w:themeColor="text1"/>
        </w:rPr>
        <w:t xml:space="preserve">focused </w:t>
      </w:r>
      <w:r w:rsidR="00902801" w:rsidRPr="00761AA9">
        <w:rPr>
          <w:rFonts w:ascii="Book Antiqua" w:hAnsi="Book Antiqua"/>
          <w:color w:val="000000" w:themeColor="text1"/>
        </w:rPr>
        <w:t xml:space="preserve">beam of </w:t>
      </w:r>
      <w:r w:rsidRPr="00761AA9">
        <w:rPr>
          <w:rFonts w:ascii="Book Antiqua" w:hAnsi="Book Antiqua"/>
          <w:color w:val="000000" w:themeColor="text1"/>
        </w:rPr>
        <w:t>ultrasound energy</w:t>
      </w:r>
      <w:r w:rsidR="00687F73" w:rsidRPr="00761AA9">
        <w:rPr>
          <w:rFonts w:ascii="Book Antiqua" w:hAnsi="Book Antiqua"/>
          <w:color w:val="000000" w:themeColor="text1"/>
        </w:rPr>
        <w:t xml:space="preserve">. HIFU has been proven to create permanent transmural lesions when applied </w:t>
      </w:r>
      <w:proofErr w:type="spellStart"/>
      <w:r w:rsidR="00687F73" w:rsidRPr="00761AA9">
        <w:rPr>
          <w:rFonts w:ascii="Book Antiqua" w:hAnsi="Book Antiqua"/>
          <w:color w:val="000000" w:themeColor="text1"/>
        </w:rPr>
        <w:t>epicardially</w:t>
      </w:r>
      <w:proofErr w:type="spellEnd"/>
      <w:r w:rsidR="00747CF5" w:rsidRPr="00761AA9">
        <w:rPr>
          <w:rFonts w:ascii="Book Antiqua" w:hAnsi="Book Antiqua"/>
          <w:color w:val="000000" w:themeColor="text1"/>
        </w:rPr>
        <w:t>.</w:t>
      </w:r>
      <w:r w:rsidR="002F4A67" w:rsidRPr="00761AA9">
        <w:rPr>
          <w:rFonts w:ascii="Book Antiqua" w:hAnsi="Book Antiqua"/>
          <w:color w:val="000000" w:themeColor="text1"/>
        </w:rPr>
        <w:t xml:space="preserve"> </w:t>
      </w:r>
      <w:r w:rsidR="00D64DA2" w:rsidRPr="00761AA9">
        <w:rPr>
          <w:rFonts w:ascii="Book Antiqua" w:hAnsi="Book Antiqua"/>
          <w:color w:val="000000" w:themeColor="text1"/>
        </w:rPr>
        <w:t xml:space="preserve">It has the advantage that CPB is not needed and can be performed </w:t>
      </w:r>
      <w:r w:rsidR="00637FFB" w:rsidRPr="00761AA9">
        <w:rPr>
          <w:rFonts w:ascii="Book Antiqua" w:hAnsi="Book Antiqua"/>
          <w:color w:val="000000" w:themeColor="text1"/>
        </w:rPr>
        <w:t>on the beating heart</w:t>
      </w:r>
      <w:r w:rsidR="00747CF5" w:rsidRPr="00761AA9">
        <w:rPr>
          <w:rFonts w:ascii="Book Antiqua" w:hAnsi="Book Antiqua"/>
          <w:color w:val="000000" w:themeColor="text1"/>
        </w:rPr>
        <w:t>.</w:t>
      </w:r>
      <w:r w:rsidR="00570E82" w:rsidRPr="00761AA9">
        <w:rPr>
          <w:rFonts w:ascii="Book Antiqua" w:hAnsi="Book Antiqua"/>
          <w:color w:val="000000" w:themeColor="text1"/>
        </w:rPr>
        <w:t xml:space="preserve"> HIFU can </w:t>
      </w:r>
      <w:r w:rsidR="00442CA6" w:rsidRPr="00761AA9">
        <w:rPr>
          <w:rFonts w:ascii="Book Antiqua" w:hAnsi="Book Antiqua"/>
          <w:color w:val="000000" w:themeColor="text1"/>
        </w:rPr>
        <w:t xml:space="preserve">also </w:t>
      </w:r>
      <w:r w:rsidR="00570E82" w:rsidRPr="00761AA9">
        <w:rPr>
          <w:rFonts w:ascii="Book Antiqua" w:hAnsi="Book Antiqua"/>
          <w:color w:val="000000" w:themeColor="text1"/>
        </w:rPr>
        <w:t xml:space="preserve">be delivered via a balloon catheter in order to facilitate </w:t>
      </w:r>
      <w:proofErr w:type="spellStart"/>
      <w:r w:rsidR="00570E82" w:rsidRPr="00761AA9">
        <w:rPr>
          <w:rFonts w:ascii="Book Antiqua" w:hAnsi="Book Antiqua"/>
          <w:color w:val="000000" w:themeColor="text1"/>
        </w:rPr>
        <w:t>circumferencial</w:t>
      </w:r>
      <w:proofErr w:type="spellEnd"/>
      <w:r w:rsidR="00570E82" w:rsidRPr="00761AA9">
        <w:rPr>
          <w:rFonts w:ascii="Book Antiqua" w:hAnsi="Book Antiqua"/>
          <w:color w:val="000000" w:themeColor="text1"/>
        </w:rPr>
        <w:t xml:space="preserve"> ablation of </w:t>
      </w:r>
      <w:r w:rsidR="000F47D5" w:rsidRPr="00761AA9">
        <w:rPr>
          <w:rFonts w:ascii="Book Antiqua" w:hAnsi="Book Antiqua"/>
          <w:color w:val="000000" w:themeColor="text1"/>
        </w:rPr>
        <w:t xml:space="preserve">pulmonary </w:t>
      </w:r>
      <w:proofErr w:type="gramStart"/>
      <w:r w:rsidR="000F47D5" w:rsidRPr="00761AA9">
        <w:rPr>
          <w:rFonts w:ascii="Book Antiqua" w:hAnsi="Book Antiqua"/>
          <w:color w:val="000000" w:themeColor="text1"/>
        </w:rPr>
        <w:t>veins</w:t>
      </w:r>
      <w:r w:rsidR="00637FFB" w:rsidRPr="00761AA9">
        <w:rPr>
          <w:rFonts w:ascii="Book Antiqua" w:hAnsi="Book Antiqua"/>
          <w:color w:val="000000" w:themeColor="text1"/>
          <w:vertAlign w:val="superscript"/>
        </w:rPr>
        <w:t>[</w:t>
      </w:r>
      <w:proofErr w:type="gramEnd"/>
      <w:r w:rsidR="000364C2" w:rsidRPr="00761AA9">
        <w:rPr>
          <w:rFonts w:ascii="Book Antiqua" w:hAnsi="Book Antiqua"/>
          <w:color w:val="000000" w:themeColor="text1"/>
          <w:vertAlign w:val="superscript"/>
        </w:rPr>
        <w:t>44</w:t>
      </w:r>
      <w:r w:rsidR="00637FFB" w:rsidRPr="00761AA9">
        <w:rPr>
          <w:rFonts w:ascii="Book Antiqua" w:hAnsi="Book Antiqua"/>
          <w:color w:val="000000" w:themeColor="text1"/>
          <w:vertAlign w:val="superscript"/>
        </w:rPr>
        <w:t>]</w:t>
      </w:r>
      <w:r w:rsidR="00570E82" w:rsidRPr="00761AA9">
        <w:rPr>
          <w:rFonts w:ascii="Book Antiqua" w:hAnsi="Book Antiqua"/>
          <w:color w:val="000000" w:themeColor="text1"/>
        </w:rPr>
        <w:t xml:space="preserve">. </w:t>
      </w:r>
    </w:p>
    <w:p w14:paraId="28290C52" w14:textId="04E9958B" w:rsidR="00E031F3" w:rsidRPr="00761AA9" w:rsidRDefault="00E031F3"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t xml:space="preserve">Neven </w:t>
      </w:r>
      <w:r w:rsidRPr="00761AA9">
        <w:rPr>
          <w:rFonts w:ascii="Book Antiqua" w:hAnsi="Book Antiqua"/>
          <w:i/>
          <w:color w:val="000000" w:themeColor="text1"/>
        </w:rPr>
        <w:t xml:space="preserve">et </w:t>
      </w:r>
      <w:proofErr w:type="gramStart"/>
      <w:r w:rsidRPr="00761AA9">
        <w:rPr>
          <w:rFonts w:ascii="Book Antiqua" w:hAnsi="Book Antiqua"/>
          <w:i/>
          <w:color w:val="000000" w:themeColor="text1"/>
        </w:rPr>
        <w:t>al</w:t>
      </w:r>
      <w:r w:rsidR="00456198" w:rsidRPr="00761AA9">
        <w:rPr>
          <w:rFonts w:ascii="Book Antiqua" w:hAnsi="Book Antiqua"/>
          <w:color w:val="000000" w:themeColor="text1"/>
          <w:vertAlign w:val="superscript"/>
        </w:rPr>
        <w:t>[</w:t>
      </w:r>
      <w:proofErr w:type="gramEnd"/>
      <w:r w:rsidR="00456198" w:rsidRPr="00761AA9">
        <w:rPr>
          <w:rFonts w:ascii="Book Antiqua" w:hAnsi="Book Antiqua"/>
          <w:color w:val="000000" w:themeColor="text1"/>
          <w:vertAlign w:val="superscript"/>
        </w:rPr>
        <w:t>45]</w:t>
      </w:r>
      <w:r w:rsidR="005C399F" w:rsidRPr="00761AA9">
        <w:rPr>
          <w:rFonts w:ascii="Book Antiqua" w:hAnsi="Book Antiqua"/>
          <w:color w:val="000000" w:themeColor="text1"/>
        </w:rPr>
        <w:t xml:space="preserve"> (2011)</w:t>
      </w:r>
      <w:r w:rsidRPr="00761AA9">
        <w:rPr>
          <w:rFonts w:ascii="Book Antiqua" w:hAnsi="Book Antiqua"/>
          <w:color w:val="000000" w:themeColor="text1"/>
        </w:rPr>
        <w:t xml:space="preserve"> performed PVI using HIFU and subsequently followed up the patients for 2 years. An oesophageal temperature-guided safety algorithm was used in an attempt to minimise the complications. </w:t>
      </w:r>
      <w:r w:rsidR="00442CA6" w:rsidRPr="00761AA9">
        <w:rPr>
          <w:rFonts w:ascii="Book Antiqua" w:hAnsi="Book Antiqua"/>
          <w:color w:val="000000" w:themeColor="text1"/>
        </w:rPr>
        <w:t>A</w:t>
      </w:r>
      <w:r w:rsidRPr="00761AA9">
        <w:rPr>
          <w:rFonts w:ascii="Book Antiqua" w:hAnsi="Book Antiqua"/>
          <w:color w:val="000000" w:themeColor="text1"/>
        </w:rPr>
        <w:t xml:space="preserve">t 2 year follow up the success rate from the procedure was comparable to </w:t>
      </w:r>
      <w:r w:rsidR="00442CA6" w:rsidRPr="00761AA9">
        <w:rPr>
          <w:rFonts w:ascii="Book Antiqua" w:hAnsi="Book Antiqua"/>
          <w:color w:val="000000" w:themeColor="text1"/>
        </w:rPr>
        <w:t>that of radiofrequency ablation. However,</w:t>
      </w:r>
      <w:r w:rsidRPr="00761AA9">
        <w:rPr>
          <w:rFonts w:ascii="Book Antiqua" w:hAnsi="Book Antiqua"/>
          <w:color w:val="000000" w:themeColor="text1"/>
        </w:rPr>
        <w:t xml:space="preserve"> severe complications were not prevented</w:t>
      </w:r>
      <w:r w:rsidR="00442CA6" w:rsidRPr="00761AA9">
        <w:rPr>
          <w:rFonts w:ascii="Book Antiqua" w:hAnsi="Book Antiqua"/>
          <w:color w:val="000000" w:themeColor="text1"/>
        </w:rPr>
        <w:t xml:space="preserve"> despite the use of </w:t>
      </w:r>
      <w:r w:rsidR="00943711" w:rsidRPr="00761AA9">
        <w:rPr>
          <w:rFonts w:ascii="Book Antiqua" w:hAnsi="Book Antiqua"/>
          <w:color w:val="000000" w:themeColor="text1"/>
        </w:rPr>
        <w:t>a</w:t>
      </w:r>
      <w:r w:rsidR="00442CA6" w:rsidRPr="00761AA9">
        <w:rPr>
          <w:rFonts w:ascii="Book Antiqua" w:hAnsi="Book Antiqua"/>
          <w:color w:val="000000" w:themeColor="text1"/>
        </w:rPr>
        <w:t xml:space="preserve"> safety algorithm</w:t>
      </w:r>
      <w:r w:rsidRPr="00761AA9">
        <w:rPr>
          <w:rFonts w:ascii="Book Antiqua" w:hAnsi="Book Antiqua"/>
          <w:color w:val="000000" w:themeColor="text1"/>
        </w:rPr>
        <w:t xml:space="preserve">. </w:t>
      </w:r>
      <w:r w:rsidR="00442CA6" w:rsidRPr="00761AA9">
        <w:rPr>
          <w:rFonts w:ascii="Book Antiqua" w:hAnsi="Book Antiqua"/>
          <w:color w:val="000000" w:themeColor="text1"/>
        </w:rPr>
        <w:t>Complications</w:t>
      </w:r>
      <w:r w:rsidRPr="00761AA9">
        <w:rPr>
          <w:rFonts w:ascii="Book Antiqua" w:hAnsi="Book Antiqua"/>
          <w:color w:val="000000" w:themeColor="text1"/>
        </w:rPr>
        <w:t xml:space="preserve"> included </w:t>
      </w:r>
      <w:proofErr w:type="spellStart"/>
      <w:r w:rsidRPr="00761AA9">
        <w:rPr>
          <w:rFonts w:ascii="Book Antiqua" w:hAnsi="Book Antiqua"/>
          <w:color w:val="000000" w:themeColor="text1"/>
        </w:rPr>
        <w:t>atrioesophageal</w:t>
      </w:r>
      <w:proofErr w:type="spellEnd"/>
      <w:r w:rsidRPr="00761AA9">
        <w:rPr>
          <w:rFonts w:ascii="Book Antiqua" w:hAnsi="Book Antiqua"/>
          <w:color w:val="000000" w:themeColor="text1"/>
        </w:rPr>
        <w:t xml:space="preserve"> fistula, pericardial effusion and phrenic nerve palsy. </w:t>
      </w:r>
      <w:r w:rsidR="00963FE2" w:rsidRPr="00761AA9">
        <w:rPr>
          <w:rFonts w:ascii="Book Antiqua" w:hAnsi="Book Antiqua"/>
          <w:color w:val="000000" w:themeColor="text1"/>
        </w:rPr>
        <w:t>They concluded that HIFU did not meet the safety standards required for AF treatment</w:t>
      </w:r>
      <w:r w:rsidR="005A1475" w:rsidRPr="00761AA9">
        <w:rPr>
          <w:rFonts w:ascii="Book Antiqua" w:hAnsi="Book Antiqua"/>
          <w:color w:val="000000" w:themeColor="text1"/>
        </w:rPr>
        <w:t>,</w:t>
      </w:r>
      <w:r w:rsidR="00426C12" w:rsidRPr="00761AA9">
        <w:rPr>
          <w:rFonts w:ascii="Book Antiqua" w:hAnsi="Book Antiqua"/>
          <w:color w:val="000000" w:themeColor="text1"/>
        </w:rPr>
        <w:t xml:space="preserve"> mainly because phrenic nerve palsy and </w:t>
      </w:r>
      <w:proofErr w:type="spellStart"/>
      <w:r w:rsidR="00426C12" w:rsidRPr="00761AA9">
        <w:rPr>
          <w:rFonts w:ascii="Book Antiqua" w:hAnsi="Book Antiqua"/>
          <w:color w:val="000000" w:themeColor="text1"/>
        </w:rPr>
        <w:t>atrioesophageal</w:t>
      </w:r>
      <w:proofErr w:type="spellEnd"/>
      <w:r w:rsidR="00426C12" w:rsidRPr="00761AA9">
        <w:rPr>
          <w:rFonts w:ascii="Book Antiqua" w:hAnsi="Book Antiqua"/>
          <w:color w:val="000000" w:themeColor="text1"/>
        </w:rPr>
        <w:t xml:space="preserve"> fistula </w:t>
      </w:r>
      <w:r w:rsidR="005A1475" w:rsidRPr="00761AA9">
        <w:rPr>
          <w:rFonts w:ascii="Book Antiqua" w:hAnsi="Book Antiqua"/>
          <w:color w:val="000000" w:themeColor="text1"/>
        </w:rPr>
        <w:t>were</w:t>
      </w:r>
      <w:r w:rsidR="00426C12" w:rsidRPr="00761AA9">
        <w:rPr>
          <w:rFonts w:ascii="Book Antiqua" w:hAnsi="Book Antiqua"/>
          <w:color w:val="000000" w:themeColor="text1"/>
        </w:rPr>
        <w:t xml:space="preserve"> </w:t>
      </w:r>
      <w:r w:rsidR="005A1475" w:rsidRPr="00761AA9">
        <w:rPr>
          <w:rFonts w:ascii="Book Antiqua" w:hAnsi="Book Antiqua"/>
          <w:color w:val="000000" w:themeColor="text1"/>
        </w:rPr>
        <w:t>still</w:t>
      </w:r>
      <w:r w:rsidR="00426C12" w:rsidRPr="00761AA9">
        <w:rPr>
          <w:rFonts w:ascii="Book Antiqua" w:hAnsi="Book Antiqua"/>
          <w:color w:val="000000" w:themeColor="text1"/>
        </w:rPr>
        <w:t xml:space="preserve"> common severe complications</w:t>
      </w:r>
      <w:r w:rsidR="00963FE2" w:rsidRPr="00761AA9">
        <w:rPr>
          <w:rFonts w:ascii="Book Antiqua" w:hAnsi="Book Antiqua"/>
          <w:color w:val="000000" w:themeColor="text1"/>
        </w:rPr>
        <w:t xml:space="preserve">. </w:t>
      </w:r>
      <w:r w:rsidR="00426C12" w:rsidRPr="00761AA9">
        <w:rPr>
          <w:rFonts w:ascii="Book Antiqua" w:hAnsi="Book Antiqua"/>
          <w:color w:val="000000" w:themeColor="text1"/>
        </w:rPr>
        <w:t xml:space="preserve">The clinical use of HIFU has </w:t>
      </w:r>
      <w:r w:rsidR="00442CA6" w:rsidRPr="00761AA9">
        <w:rPr>
          <w:rFonts w:ascii="Book Antiqua" w:hAnsi="Book Antiqua"/>
          <w:color w:val="000000" w:themeColor="text1"/>
        </w:rPr>
        <w:t>currently</w:t>
      </w:r>
      <w:r w:rsidR="00426C12" w:rsidRPr="00761AA9">
        <w:rPr>
          <w:rFonts w:ascii="Book Antiqua" w:hAnsi="Book Antiqua"/>
          <w:color w:val="000000" w:themeColor="text1"/>
        </w:rPr>
        <w:t xml:space="preserve"> been ha</w:t>
      </w:r>
      <w:r w:rsidR="002F4A67" w:rsidRPr="00761AA9">
        <w:rPr>
          <w:rFonts w:ascii="Book Antiqua" w:hAnsi="Book Antiqua"/>
          <w:color w:val="000000" w:themeColor="text1"/>
        </w:rPr>
        <w:t>lted.</w:t>
      </w:r>
    </w:p>
    <w:p w14:paraId="32B9C8FE" w14:textId="6CE6EB1C" w:rsidR="00001E3E" w:rsidRPr="00761AA9" w:rsidRDefault="00001E3E"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t xml:space="preserve">Davies </w:t>
      </w:r>
      <w:r w:rsidRPr="00761AA9">
        <w:rPr>
          <w:rFonts w:ascii="Book Antiqua" w:hAnsi="Book Antiqua"/>
          <w:i/>
          <w:color w:val="000000" w:themeColor="text1"/>
        </w:rPr>
        <w:t xml:space="preserve">et </w:t>
      </w:r>
      <w:proofErr w:type="gramStart"/>
      <w:r w:rsidRPr="00761AA9">
        <w:rPr>
          <w:rFonts w:ascii="Book Antiqua" w:hAnsi="Book Antiqua"/>
          <w:i/>
          <w:color w:val="000000" w:themeColor="text1"/>
        </w:rPr>
        <w:t>al</w:t>
      </w:r>
      <w:r w:rsidR="00456198" w:rsidRPr="00761AA9">
        <w:rPr>
          <w:rFonts w:ascii="Book Antiqua" w:hAnsi="Book Antiqua"/>
          <w:color w:val="000000" w:themeColor="text1"/>
          <w:vertAlign w:val="superscript"/>
        </w:rPr>
        <w:t>[</w:t>
      </w:r>
      <w:proofErr w:type="gramEnd"/>
      <w:r w:rsidR="00456198" w:rsidRPr="00761AA9">
        <w:rPr>
          <w:rFonts w:ascii="Book Antiqua" w:hAnsi="Book Antiqua"/>
          <w:color w:val="000000" w:themeColor="text1"/>
          <w:vertAlign w:val="superscript"/>
        </w:rPr>
        <w:t>46]</w:t>
      </w:r>
      <w:r w:rsidRPr="00761AA9">
        <w:rPr>
          <w:rFonts w:ascii="Book Antiqua" w:hAnsi="Book Antiqua"/>
          <w:color w:val="000000" w:themeColor="text1"/>
        </w:rPr>
        <w:t xml:space="preserve"> </w:t>
      </w:r>
      <w:r w:rsidR="005C399F" w:rsidRPr="00761AA9">
        <w:rPr>
          <w:rFonts w:ascii="Book Antiqua" w:hAnsi="Book Antiqua"/>
          <w:color w:val="000000" w:themeColor="text1"/>
        </w:rPr>
        <w:t xml:space="preserve">(2013) </w:t>
      </w:r>
      <w:r w:rsidRPr="00761AA9">
        <w:rPr>
          <w:rFonts w:ascii="Book Antiqua" w:hAnsi="Book Antiqua"/>
          <w:color w:val="000000" w:themeColor="text1"/>
        </w:rPr>
        <w:t>followed up 110 patients undergoi</w:t>
      </w:r>
      <w:r w:rsidR="000140D0" w:rsidRPr="00761AA9">
        <w:rPr>
          <w:rFonts w:ascii="Book Antiqua" w:hAnsi="Book Antiqua"/>
          <w:color w:val="000000" w:themeColor="text1"/>
        </w:rPr>
        <w:t>ng HIFU ablation for AF</w:t>
      </w:r>
      <w:r w:rsidR="00792FCF" w:rsidRPr="00761AA9">
        <w:rPr>
          <w:rFonts w:ascii="Book Antiqua" w:hAnsi="Book Antiqua"/>
          <w:color w:val="000000" w:themeColor="text1"/>
        </w:rPr>
        <w:t xml:space="preserve"> treatment</w:t>
      </w:r>
      <w:r w:rsidR="000140D0" w:rsidRPr="00761AA9">
        <w:rPr>
          <w:rFonts w:ascii="Book Antiqua" w:hAnsi="Book Antiqua"/>
          <w:color w:val="000000" w:themeColor="text1"/>
        </w:rPr>
        <w:t>. At a 2-</w:t>
      </w:r>
      <w:r w:rsidRPr="00761AA9">
        <w:rPr>
          <w:rFonts w:ascii="Book Antiqua" w:hAnsi="Book Antiqua"/>
          <w:color w:val="000000" w:themeColor="text1"/>
        </w:rPr>
        <w:t xml:space="preserve">year follow up 49% of patients remained in sinus rhythm. The percentage of patients in sinus rhythm was given for each of </w:t>
      </w:r>
      <w:r w:rsidR="00EA0649" w:rsidRPr="00761AA9">
        <w:rPr>
          <w:rFonts w:ascii="Book Antiqua" w:hAnsi="Book Antiqua"/>
          <w:color w:val="000000" w:themeColor="text1"/>
        </w:rPr>
        <w:t xml:space="preserve">the pre-operative AF </w:t>
      </w:r>
      <w:r w:rsidR="00792FCF" w:rsidRPr="00761AA9">
        <w:rPr>
          <w:rFonts w:ascii="Book Antiqua" w:hAnsi="Book Antiqua"/>
          <w:color w:val="000000" w:themeColor="text1"/>
        </w:rPr>
        <w:t>types</w:t>
      </w:r>
      <w:r w:rsidR="00EA0649" w:rsidRPr="00761AA9">
        <w:rPr>
          <w:rFonts w:ascii="Book Antiqua" w:hAnsi="Book Antiqua"/>
          <w:color w:val="000000" w:themeColor="text1"/>
        </w:rPr>
        <w:t>: 81% for parox</w:t>
      </w:r>
      <w:r w:rsidR="00792FCF" w:rsidRPr="00761AA9">
        <w:rPr>
          <w:rFonts w:ascii="Book Antiqua" w:hAnsi="Book Antiqua"/>
          <w:color w:val="000000" w:themeColor="text1"/>
        </w:rPr>
        <w:t>ysmal AF, 56% for persistent AF</w:t>
      </w:r>
      <w:r w:rsidR="00EA0649" w:rsidRPr="00761AA9">
        <w:rPr>
          <w:rFonts w:ascii="Book Antiqua" w:hAnsi="Book Antiqua"/>
          <w:color w:val="000000" w:themeColor="text1"/>
        </w:rPr>
        <w:t xml:space="preserve"> </w:t>
      </w:r>
      <w:r w:rsidR="00792FCF" w:rsidRPr="00761AA9">
        <w:rPr>
          <w:rFonts w:ascii="Book Antiqua" w:hAnsi="Book Antiqua"/>
          <w:color w:val="000000" w:themeColor="text1"/>
        </w:rPr>
        <w:t>and 18</w:t>
      </w:r>
      <w:r w:rsidR="00EA0649" w:rsidRPr="00761AA9">
        <w:rPr>
          <w:rFonts w:ascii="Book Antiqua" w:hAnsi="Book Antiqua"/>
          <w:color w:val="000000" w:themeColor="text1"/>
        </w:rPr>
        <w:t xml:space="preserve">% for long standing AF. The conclusion was that HIFU is safe and effective for use in paroxysmal AF, however alternative ablation strategies should be considered for </w:t>
      </w:r>
      <w:r w:rsidR="004F3895" w:rsidRPr="00761AA9">
        <w:rPr>
          <w:rFonts w:ascii="Book Antiqua" w:hAnsi="Book Antiqua"/>
          <w:color w:val="000000" w:themeColor="text1"/>
        </w:rPr>
        <w:t>persistent</w:t>
      </w:r>
      <w:r w:rsidR="00EA0649" w:rsidRPr="00761AA9">
        <w:rPr>
          <w:rFonts w:ascii="Book Antiqua" w:hAnsi="Book Antiqua"/>
          <w:color w:val="000000" w:themeColor="text1"/>
        </w:rPr>
        <w:t xml:space="preserve"> and long standing A</w:t>
      </w:r>
      <w:r w:rsidR="002F4A67" w:rsidRPr="00761AA9">
        <w:rPr>
          <w:rFonts w:ascii="Book Antiqua" w:hAnsi="Book Antiqua"/>
          <w:color w:val="000000" w:themeColor="text1"/>
        </w:rPr>
        <w:t>F.</w:t>
      </w:r>
    </w:p>
    <w:p w14:paraId="22392AB1" w14:textId="496E064D" w:rsidR="002D1706" w:rsidRPr="00761AA9" w:rsidRDefault="00022699" w:rsidP="0014285E">
      <w:pPr>
        <w:spacing w:line="360" w:lineRule="auto"/>
        <w:ind w:firstLineChars="100" w:firstLine="240"/>
        <w:jc w:val="both"/>
        <w:rPr>
          <w:rFonts w:ascii="Book Antiqua" w:hAnsi="Book Antiqua"/>
          <w:color w:val="000000" w:themeColor="text1"/>
        </w:rPr>
      </w:pPr>
      <w:hyperlink r:id="rId11" w:history="1">
        <w:r w:rsidR="002D1706" w:rsidRPr="00761AA9">
          <w:rPr>
            <w:rFonts w:ascii="Book Antiqua" w:hAnsi="Book Antiqua" w:cstheme="majorHAnsi"/>
            <w:color w:val="000000" w:themeColor="text1"/>
            <w:lang w:val="en-US"/>
          </w:rPr>
          <w:t xml:space="preserve">Klinkenberg </w:t>
        </w:r>
      </w:hyperlink>
      <w:r w:rsidR="002D1706" w:rsidRPr="00761AA9">
        <w:rPr>
          <w:rFonts w:ascii="Book Antiqua" w:hAnsi="Book Antiqua" w:cstheme="majorHAnsi"/>
          <w:i/>
          <w:color w:val="000000" w:themeColor="text1"/>
          <w:lang w:val="en-US"/>
        </w:rPr>
        <w:t xml:space="preserve">et </w:t>
      </w:r>
      <w:proofErr w:type="gramStart"/>
      <w:r w:rsidR="002D1706" w:rsidRPr="00761AA9">
        <w:rPr>
          <w:rFonts w:ascii="Book Antiqua" w:hAnsi="Book Antiqua" w:cstheme="majorHAnsi"/>
          <w:i/>
          <w:color w:val="000000" w:themeColor="text1"/>
          <w:lang w:val="en-US"/>
        </w:rPr>
        <w:t>al</w:t>
      </w:r>
      <w:r w:rsidR="00456198" w:rsidRPr="00761AA9">
        <w:rPr>
          <w:rFonts w:ascii="Book Antiqua" w:hAnsi="Book Antiqua"/>
          <w:color w:val="000000" w:themeColor="text1"/>
          <w:vertAlign w:val="superscript"/>
        </w:rPr>
        <w:t>[</w:t>
      </w:r>
      <w:proofErr w:type="gramEnd"/>
      <w:r w:rsidR="00456198" w:rsidRPr="00761AA9">
        <w:rPr>
          <w:rFonts w:ascii="Book Antiqua" w:hAnsi="Book Antiqua"/>
          <w:color w:val="000000" w:themeColor="text1"/>
          <w:vertAlign w:val="superscript"/>
        </w:rPr>
        <w:t>47]</w:t>
      </w:r>
      <w:r w:rsidR="002D1706" w:rsidRPr="00761AA9">
        <w:rPr>
          <w:rFonts w:ascii="Book Antiqua" w:hAnsi="Book Antiqua" w:cstheme="majorHAnsi"/>
          <w:color w:val="000000" w:themeColor="text1"/>
          <w:lang w:val="en-US"/>
        </w:rPr>
        <w:t xml:space="preserve"> (2009) and </w:t>
      </w:r>
      <w:hyperlink r:id="rId12" w:history="1">
        <w:r w:rsidR="002D1706" w:rsidRPr="00761AA9">
          <w:rPr>
            <w:rFonts w:ascii="Book Antiqua" w:hAnsi="Book Antiqua" w:cstheme="majorHAnsi"/>
            <w:color w:val="000000" w:themeColor="text1"/>
            <w:lang w:val="en-US"/>
          </w:rPr>
          <w:t>Schmidt B</w:t>
        </w:r>
      </w:hyperlink>
      <w:r w:rsidR="002D1706" w:rsidRPr="00761AA9">
        <w:rPr>
          <w:rFonts w:ascii="Book Antiqua" w:hAnsi="Book Antiqua" w:cstheme="majorHAnsi"/>
          <w:color w:val="000000" w:themeColor="text1"/>
          <w:lang w:val="en-US"/>
        </w:rPr>
        <w:t xml:space="preserve"> </w:t>
      </w:r>
      <w:r w:rsidR="002D1706" w:rsidRPr="00761AA9">
        <w:rPr>
          <w:rFonts w:ascii="Book Antiqua" w:hAnsi="Book Antiqua" w:cstheme="majorHAnsi"/>
          <w:i/>
          <w:color w:val="000000" w:themeColor="text1"/>
          <w:lang w:val="en-US"/>
        </w:rPr>
        <w:t>et al</w:t>
      </w:r>
      <w:r w:rsidR="00456198" w:rsidRPr="00761AA9">
        <w:rPr>
          <w:rFonts w:ascii="Book Antiqua" w:eastAsia="宋体" w:hAnsi="Book Antiqua" w:cstheme="majorHAnsi" w:hint="eastAsia"/>
          <w:color w:val="000000" w:themeColor="text1"/>
          <w:vertAlign w:val="superscript"/>
          <w:lang w:val="en-US" w:eastAsia="zh-CN"/>
        </w:rPr>
        <w:t>[48]</w:t>
      </w:r>
      <w:r w:rsidR="002D1706" w:rsidRPr="00761AA9">
        <w:rPr>
          <w:rFonts w:ascii="Book Antiqua" w:hAnsi="Book Antiqua" w:cstheme="majorHAnsi"/>
          <w:color w:val="000000" w:themeColor="text1"/>
          <w:vertAlign w:val="superscript"/>
          <w:lang w:val="en-US"/>
        </w:rPr>
        <w:t xml:space="preserve"> </w:t>
      </w:r>
      <w:r w:rsidR="002D1706" w:rsidRPr="00761AA9">
        <w:rPr>
          <w:rFonts w:ascii="Book Antiqua" w:hAnsi="Book Antiqua" w:cstheme="majorHAnsi"/>
          <w:color w:val="000000" w:themeColor="text1"/>
          <w:lang w:val="en-US"/>
        </w:rPr>
        <w:t xml:space="preserve">(2009) </w:t>
      </w:r>
      <w:r w:rsidR="009B7ACA" w:rsidRPr="00761AA9">
        <w:rPr>
          <w:rFonts w:ascii="Book Antiqua" w:hAnsi="Book Antiqua"/>
          <w:color w:val="000000" w:themeColor="text1"/>
        </w:rPr>
        <w:t xml:space="preserve">have also </w:t>
      </w:r>
      <w:r w:rsidR="00375C58" w:rsidRPr="00761AA9">
        <w:rPr>
          <w:rFonts w:ascii="Book Antiqua" w:hAnsi="Book Antiqua"/>
          <w:color w:val="000000" w:themeColor="text1"/>
        </w:rPr>
        <w:t xml:space="preserve">demonstrated </w:t>
      </w:r>
      <w:r w:rsidR="009B7ACA" w:rsidRPr="00761AA9">
        <w:rPr>
          <w:rFonts w:ascii="Book Antiqua" w:hAnsi="Book Antiqua"/>
          <w:color w:val="000000" w:themeColor="text1"/>
        </w:rPr>
        <w:t xml:space="preserve">that despite relatively high percentages of freedom from AF there is a high complication rate when using HIFU ablation. They have </w:t>
      </w:r>
      <w:r w:rsidR="009B7ACA" w:rsidRPr="00761AA9">
        <w:rPr>
          <w:rFonts w:ascii="Book Antiqua" w:hAnsi="Book Antiqua"/>
          <w:color w:val="000000" w:themeColor="text1"/>
        </w:rPr>
        <w:lastRenderedPageBreak/>
        <w:t>concluded that further research is needed to assess optimal ablation techniques.</w:t>
      </w:r>
    </w:p>
    <w:p w14:paraId="79218B22" w14:textId="0F6A8791" w:rsidR="005C4917" w:rsidRPr="00761AA9" w:rsidRDefault="005C4917"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t xml:space="preserve">HIFU ablation is currently not recommended outside trials due to the high rates of complications reported and </w:t>
      </w:r>
      <w:r w:rsidR="00FE28B6" w:rsidRPr="00761AA9">
        <w:rPr>
          <w:rFonts w:ascii="Book Antiqua" w:hAnsi="Book Antiqua"/>
          <w:color w:val="000000" w:themeColor="text1"/>
        </w:rPr>
        <w:t>its</w:t>
      </w:r>
      <w:r w:rsidRPr="00761AA9">
        <w:rPr>
          <w:rFonts w:ascii="Book Antiqua" w:hAnsi="Book Antiqua"/>
          <w:color w:val="000000" w:themeColor="text1"/>
        </w:rPr>
        <w:t xml:space="preserve"> success rates being inferi</w:t>
      </w:r>
      <w:r w:rsidR="00FF5012">
        <w:rPr>
          <w:rFonts w:ascii="Book Antiqua" w:hAnsi="Book Antiqua"/>
          <w:color w:val="000000" w:themeColor="text1"/>
        </w:rPr>
        <w:t xml:space="preserve">or to other ablative </w:t>
      </w:r>
      <w:proofErr w:type="gramStart"/>
      <w:r w:rsidR="00FF5012">
        <w:rPr>
          <w:rFonts w:ascii="Book Antiqua" w:hAnsi="Book Antiqua"/>
          <w:color w:val="000000" w:themeColor="text1"/>
        </w:rPr>
        <w:t>modalities</w:t>
      </w:r>
      <w:r w:rsidRPr="00761AA9">
        <w:rPr>
          <w:rFonts w:ascii="Book Antiqua" w:hAnsi="Book Antiqua"/>
          <w:color w:val="000000" w:themeColor="text1"/>
          <w:vertAlign w:val="superscript"/>
        </w:rPr>
        <w:t>[</w:t>
      </w:r>
      <w:proofErr w:type="gramEnd"/>
      <w:r w:rsidRPr="00761AA9">
        <w:rPr>
          <w:rFonts w:ascii="Book Antiqua" w:hAnsi="Book Antiqua"/>
          <w:color w:val="000000" w:themeColor="text1"/>
          <w:vertAlign w:val="superscript"/>
        </w:rPr>
        <w:t>2]</w:t>
      </w:r>
      <w:r w:rsidRPr="00761AA9">
        <w:rPr>
          <w:rFonts w:ascii="Book Antiqua" w:hAnsi="Book Antiqua"/>
          <w:color w:val="000000" w:themeColor="text1"/>
        </w:rPr>
        <w:t>. Further studies are looking at the success rates of HIFU combined with cardiac surgery</w:t>
      </w:r>
      <w:r w:rsidR="00FE28B6" w:rsidRPr="00761AA9">
        <w:rPr>
          <w:rFonts w:ascii="Book Antiqua" w:hAnsi="Book Antiqua"/>
          <w:color w:val="000000" w:themeColor="text1"/>
        </w:rPr>
        <w:t xml:space="preserve"> are needed</w:t>
      </w:r>
      <w:r w:rsidRPr="00761AA9">
        <w:rPr>
          <w:rFonts w:ascii="Book Antiqua" w:hAnsi="Book Antiqua"/>
          <w:color w:val="000000" w:themeColor="text1"/>
        </w:rPr>
        <w:t xml:space="preserve">, as the evidence available is currently limited. </w:t>
      </w:r>
    </w:p>
    <w:p w14:paraId="41F3D7BD" w14:textId="77777777" w:rsidR="0010778B" w:rsidRPr="00761AA9" w:rsidRDefault="0010778B" w:rsidP="0014285E">
      <w:pPr>
        <w:pStyle w:val="Heading2"/>
        <w:spacing w:before="0" w:line="360" w:lineRule="auto"/>
        <w:jc w:val="both"/>
        <w:rPr>
          <w:rFonts w:ascii="Book Antiqua" w:hAnsi="Book Antiqua"/>
          <w:color w:val="000000" w:themeColor="text1"/>
          <w:sz w:val="24"/>
          <w:szCs w:val="24"/>
        </w:rPr>
      </w:pPr>
    </w:p>
    <w:p w14:paraId="578A80BA" w14:textId="72E3F345" w:rsidR="0002213F" w:rsidRPr="00761AA9" w:rsidRDefault="0002213F" w:rsidP="0014285E">
      <w:pPr>
        <w:pStyle w:val="Heading2"/>
        <w:spacing w:before="0" w:line="360" w:lineRule="auto"/>
        <w:jc w:val="both"/>
        <w:rPr>
          <w:rFonts w:ascii="Book Antiqua" w:hAnsi="Book Antiqua"/>
          <w:i/>
          <w:color w:val="000000" w:themeColor="text1"/>
          <w:sz w:val="24"/>
          <w:szCs w:val="24"/>
        </w:rPr>
      </w:pPr>
      <w:r w:rsidRPr="00761AA9">
        <w:rPr>
          <w:rFonts w:ascii="Book Antiqua" w:hAnsi="Book Antiqua"/>
          <w:i/>
          <w:color w:val="000000" w:themeColor="text1"/>
          <w:sz w:val="24"/>
          <w:szCs w:val="24"/>
        </w:rPr>
        <w:t xml:space="preserve">Laser ablation </w:t>
      </w:r>
    </w:p>
    <w:p w14:paraId="6DCAB29E" w14:textId="0427581B" w:rsidR="00090895" w:rsidRPr="00761AA9" w:rsidRDefault="007D6C7B" w:rsidP="0014285E">
      <w:pPr>
        <w:spacing w:line="360" w:lineRule="auto"/>
        <w:jc w:val="both"/>
        <w:rPr>
          <w:rFonts w:ascii="Book Antiqua" w:hAnsi="Book Antiqua"/>
          <w:color w:val="000000" w:themeColor="text1"/>
        </w:rPr>
      </w:pPr>
      <w:r w:rsidRPr="00761AA9">
        <w:rPr>
          <w:rFonts w:ascii="Book Antiqua" w:hAnsi="Book Antiqua"/>
          <w:color w:val="000000" w:themeColor="text1"/>
        </w:rPr>
        <w:t xml:space="preserve">Laser ablation for AF </w:t>
      </w:r>
      <w:r w:rsidR="007A235C" w:rsidRPr="00761AA9">
        <w:rPr>
          <w:rFonts w:ascii="Book Antiqua" w:hAnsi="Book Antiqua"/>
          <w:color w:val="000000" w:themeColor="text1"/>
        </w:rPr>
        <w:t>treatment</w:t>
      </w:r>
      <w:r w:rsidRPr="00761AA9">
        <w:rPr>
          <w:rFonts w:ascii="Book Antiqua" w:hAnsi="Book Antiqua"/>
          <w:color w:val="000000" w:themeColor="text1"/>
        </w:rPr>
        <w:t xml:space="preserve"> works by using l</w:t>
      </w:r>
      <w:r w:rsidR="00090895" w:rsidRPr="00761AA9">
        <w:rPr>
          <w:rFonts w:ascii="Book Antiqua" w:hAnsi="Book Antiqua"/>
          <w:color w:val="000000" w:themeColor="text1"/>
        </w:rPr>
        <w:t>aser energy to create</w:t>
      </w:r>
      <w:r w:rsidR="006F6724" w:rsidRPr="00761AA9">
        <w:rPr>
          <w:rFonts w:ascii="Book Antiqua" w:hAnsi="Book Antiqua"/>
          <w:color w:val="000000" w:themeColor="text1"/>
        </w:rPr>
        <w:t xml:space="preserve"> localised </w:t>
      </w:r>
      <w:proofErr w:type="spellStart"/>
      <w:r w:rsidR="006F6724" w:rsidRPr="00761AA9">
        <w:rPr>
          <w:rFonts w:ascii="Book Antiqua" w:hAnsi="Book Antiqua"/>
          <w:color w:val="000000" w:themeColor="text1"/>
        </w:rPr>
        <w:t>hyperthermic</w:t>
      </w:r>
      <w:proofErr w:type="spellEnd"/>
      <w:r w:rsidR="006F6724" w:rsidRPr="00761AA9">
        <w:rPr>
          <w:rFonts w:ascii="Book Antiqua" w:hAnsi="Book Antiqua"/>
          <w:color w:val="000000" w:themeColor="text1"/>
        </w:rPr>
        <w:t xml:space="preserve"> </w:t>
      </w:r>
      <w:proofErr w:type="gramStart"/>
      <w:r w:rsidR="006F6724" w:rsidRPr="00761AA9">
        <w:rPr>
          <w:rFonts w:ascii="Book Antiqua" w:hAnsi="Book Antiqua"/>
          <w:color w:val="000000" w:themeColor="text1"/>
        </w:rPr>
        <w:t>lesions</w:t>
      </w:r>
      <w:r w:rsidR="00CF1E3F" w:rsidRPr="00761AA9">
        <w:rPr>
          <w:rFonts w:ascii="Book Antiqua" w:hAnsi="Book Antiqua"/>
          <w:color w:val="000000" w:themeColor="text1"/>
          <w:vertAlign w:val="superscript"/>
        </w:rPr>
        <w:t>[</w:t>
      </w:r>
      <w:proofErr w:type="gramEnd"/>
      <w:r w:rsidR="004250B3" w:rsidRPr="00761AA9">
        <w:rPr>
          <w:rFonts w:ascii="Book Antiqua" w:hAnsi="Book Antiqua"/>
          <w:color w:val="000000" w:themeColor="text1"/>
          <w:vertAlign w:val="superscript"/>
        </w:rPr>
        <w:t>14</w:t>
      </w:r>
      <w:r w:rsidR="00FF5012">
        <w:rPr>
          <w:rFonts w:ascii="Book Antiqua" w:hAnsi="Book Antiqua"/>
          <w:color w:val="000000" w:themeColor="text1"/>
          <w:vertAlign w:val="superscript"/>
        </w:rPr>
        <w:t>,</w:t>
      </w:r>
      <w:r w:rsidR="00ED30B7" w:rsidRPr="00761AA9">
        <w:rPr>
          <w:rFonts w:ascii="Book Antiqua" w:hAnsi="Book Antiqua"/>
          <w:color w:val="000000" w:themeColor="text1"/>
          <w:vertAlign w:val="superscript"/>
        </w:rPr>
        <w:t>20</w:t>
      </w:r>
      <w:r w:rsidR="00CF1E3F" w:rsidRPr="00761AA9">
        <w:rPr>
          <w:rFonts w:ascii="Book Antiqua" w:hAnsi="Book Antiqua"/>
          <w:color w:val="000000" w:themeColor="text1"/>
          <w:vertAlign w:val="superscript"/>
        </w:rPr>
        <w:t>]</w:t>
      </w:r>
      <w:r w:rsidR="00CF1E3F" w:rsidRPr="00761AA9">
        <w:rPr>
          <w:rFonts w:ascii="Book Antiqua" w:hAnsi="Book Antiqua"/>
          <w:color w:val="000000" w:themeColor="text1"/>
        </w:rPr>
        <w:t>.</w:t>
      </w:r>
    </w:p>
    <w:p w14:paraId="7C7CCBDD" w14:textId="62F3FBC3" w:rsidR="0055234D" w:rsidRPr="00761AA9" w:rsidRDefault="00894C0E"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t xml:space="preserve">Gal </w:t>
      </w:r>
      <w:r w:rsidRPr="00761AA9">
        <w:rPr>
          <w:rFonts w:ascii="Book Antiqua" w:hAnsi="Book Antiqua"/>
          <w:i/>
          <w:color w:val="000000" w:themeColor="text1"/>
        </w:rPr>
        <w:t xml:space="preserve">et </w:t>
      </w:r>
      <w:proofErr w:type="gramStart"/>
      <w:r w:rsidRPr="00761AA9">
        <w:rPr>
          <w:rFonts w:ascii="Book Antiqua" w:hAnsi="Book Antiqua"/>
          <w:i/>
          <w:color w:val="000000" w:themeColor="text1"/>
        </w:rPr>
        <w:t>al</w:t>
      </w:r>
      <w:r w:rsidR="00456198" w:rsidRPr="00761AA9">
        <w:rPr>
          <w:rFonts w:ascii="Book Antiqua" w:hAnsi="Book Antiqua"/>
          <w:color w:val="000000" w:themeColor="text1"/>
          <w:vertAlign w:val="superscript"/>
        </w:rPr>
        <w:t>[</w:t>
      </w:r>
      <w:proofErr w:type="gramEnd"/>
      <w:r w:rsidR="00456198" w:rsidRPr="00761AA9">
        <w:rPr>
          <w:rFonts w:ascii="Book Antiqua" w:hAnsi="Book Antiqua"/>
          <w:color w:val="000000" w:themeColor="text1"/>
          <w:vertAlign w:val="superscript"/>
        </w:rPr>
        <w:t>49]</w:t>
      </w:r>
      <w:r w:rsidR="005C399F" w:rsidRPr="00761AA9">
        <w:rPr>
          <w:rFonts w:ascii="Book Antiqua" w:hAnsi="Book Antiqua"/>
          <w:color w:val="000000" w:themeColor="text1"/>
        </w:rPr>
        <w:t xml:space="preserve"> (2015)</w:t>
      </w:r>
      <w:r w:rsidRPr="00761AA9">
        <w:rPr>
          <w:rFonts w:ascii="Book Antiqua" w:hAnsi="Book Antiqua"/>
          <w:color w:val="000000" w:themeColor="text1"/>
        </w:rPr>
        <w:t xml:space="preserve"> used an endoscopic laser balloon ablation system to perform </w:t>
      </w:r>
      <w:r w:rsidR="007D476B" w:rsidRPr="00761AA9">
        <w:rPr>
          <w:rFonts w:ascii="Book Antiqua" w:hAnsi="Book Antiqua"/>
          <w:color w:val="000000" w:themeColor="text1"/>
        </w:rPr>
        <w:t>PVI</w:t>
      </w:r>
      <w:r w:rsidR="00FE28B6" w:rsidRPr="00761AA9">
        <w:rPr>
          <w:rFonts w:ascii="Book Antiqua" w:hAnsi="Book Antiqua"/>
          <w:color w:val="000000" w:themeColor="text1"/>
        </w:rPr>
        <w:t xml:space="preserve"> with 58% of patients remaining</w:t>
      </w:r>
      <w:r w:rsidR="0031129C" w:rsidRPr="00761AA9">
        <w:rPr>
          <w:rFonts w:ascii="Book Antiqua" w:hAnsi="Book Antiqua"/>
          <w:color w:val="000000" w:themeColor="text1"/>
        </w:rPr>
        <w:t xml:space="preserve"> free from AF </w:t>
      </w:r>
      <w:r w:rsidR="007D476B" w:rsidRPr="00761AA9">
        <w:rPr>
          <w:rFonts w:ascii="Book Antiqua" w:hAnsi="Book Antiqua"/>
          <w:color w:val="000000" w:themeColor="text1"/>
        </w:rPr>
        <w:t xml:space="preserve">at follow up </w:t>
      </w:r>
      <w:r w:rsidR="0031129C" w:rsidRPr="00761AA9">
        <w:rPr>
          <w:rFonts w:ascii="Book Antiqua" w:hAnsi="Book Antiqua"/>
          <w:color w:val="000000" w:themeColor="text1"/>
        </w:rPr>
        <w:t>with no anti-arr</w:t>
      </w:r>
      <w:r w:rsidR="00375C58" w:rsidRPr="00761AA9">
        <w:rPr>
          <w:rFonts w:ascii="Book Antiqua" w:hAnsi="Book Antiqua"/>
          <w:color w:val="000000" w:themeColor="text1"/>
        </w:rPr>
        <w:t>h</w:t>
      </w:r>
      <w:r w:rsidR="0031129C" w:rsidRPr="00761AA9">
        <w:rPr>
          <w:rFonts w:ascii="Book Antiqua" w:hAnsi="Book Antiqua"/>
          <w:color w:val="000000" w:themeColor="text1"/>
        </w:rPr>
        <w:t xml:space="preserve">ythmic drugs. </w:t>
      </w:r>
      <w:r w:rsidR="00011450" w:rsidRPr="00761AA9">
        <w:rPr>
          <w:rFonts w:ascii="Book Antiqua" w:hAnsi="Book Antiqua"/>
          <w:color w:val="000000" w:themeColor="text1"/>
        </w:rPr>
        <w:t xml:space="preserve">They </w:t>
      </w:r>
      <w:r w:rsidR="00375C58" w:rsidRPr="00761AA9">
        <w:rPr>
          <w:rFonts w:ascii="Book Antiqua" w:hAnsi="Book Antiqua"/>
          <w:color w:val="000000" w:themeColor="text1"/>
        </w:rPr>
        <w:t>concluded</w:t>
      </w:r>
      <w:r w:rsidR="00011450" w:rsidRPr="00761AA9">
        <w:rPr>
          <w:rFonts w:ascii="Book Antiqua" w:hAnsi="Book Antiqua"/>
          <w:color w:val="000000" w:themeColor="text1"/>
        </w:rPr>
        <w:t xml:space="preserve"> that laser ablation has a l</w:t>
      </w:r>
      <w:r w:rsidR="00375C58" w:rsidRPr="00761AA9">
        <w:rPr>
          <w:rFonts w:ascii="Book Antiqua" w:hAnsi="Book Antiqua"/>
          <w:color w:val="000000" w:themeColor="text1"/>
        </w:rPr>
        <w:t>ow risk of complications and it</w:t>
      </w:r>
      <w:r w:rsidR="00011450" w:rsidRPr="00761AA9">
        <w:rPr>
          <w:rFonts w:ascii="Book Antiqua" w:hAnsi="Book Antiqua"/>
          <w:color w:val="000000" w:themeColor="text1"/>
        </w:rPr>
        <w:t>s success rate was comparabl</w:t>
      </w:r>
      <w:r w:rsidR="000A7A0F" w:rsidRPr="00761AA9">
        <w:rPr>
          <w:rFonts w:ascii="Book Antiqua" w:hAnsi="Book Antiqua"/>
          <w:color w:val="000000" w:themeColor="text1"/>
        </w:rPr>
        <w:t>e to other ablation modalities</w:t>
      </w:r>
      <w:r w:rsidR="0010778B" w:rsidRPr="00761AA9">
        <w:rPr>
          <w:rFonts w:ascii="Book Antiqua" w:hAnsi="Book Antiqua"/>
          <w:color w:val="000000" w:themeColor="text1"/>
        </w:rPr>
        <w:t>.</w:t>
      </w:r>
    </w:p>
    <w:p w14:paraId="5949653A" w14:textId="724E3274" w:rsidR="000A7A0F" w:rsidRPr="00761AA9" w:rsidRDefault="00D5740D" w:rsidP="0014285E">
      <w:pPr>
        <w:spacing w:line="360" w:lineRule="auto"/>
        <w:ind w:firstLineChars="100" w:firstLine="240"/>
        <w:jc w:val="both"/>
        <w:rPr>
          <w:rFonts w:ascii="Book Antiqua" w:hAnsi="Book Antiqua"/>
          <w:color w:val="000000" w:themeColor="text1"/>
        </w:rPr>
      </w:pPr>
      <w:proofErr w:type="spellStart"/>
      <w:r w:rsidRPr="00761AA9">
        <w:rPr>
          <w:rFonts w:ascii="Book Antiqua" w:hAnsi="Book Antiqua"/>
          <w:color w:val="000000" w:themeColor="text1"/>
        </w:rPr>
        <w:t>Šedivá</w:t>
      </w:r>
      <w:proofErr w:type="spellEnd"/>
      <w:r w:rsidRPr="00761AA9">
        <w:rPr>
          <w:rFonts w:ascii="Book Antiqua" w:hAnsi="Book Antiqua"/>
          <w:color w:val="000000" w:themeColor="text1"/>
        </w:rPr>
        <w:t xml:space="preserve"> </w:t>
      </w:r>
      <w:r w:rsidRPr="00761AA9">
        <w:rPr>
          <w:rFonts w:ascii="Book Antiqua" w:hAnsi="Book Antiqua"/>
          <w:i/>
          <w:color w:val="000000" w:themeColor="text1"/>
        </w:rPr>
        <w:t xml:space="preserve">et </w:t>
      </w:r>
      <w:proofErr w:type="gramStart"/>
      <w:r w:rsidRPr="00761AA9">
        <w:rPr>
          <w:rFonts w:ascii="Book Antiqua" w:hAnsi="Book Antiqua"/>
          <w:i/>
          <w:color w:val="000000" w:themeColor="text1"/>
        </w:rPr>
        <w:t>al</w:t>
      </w:r>
      <w:r w:rsidR="00456198" w:rsidRPr="00761AA9">
        <w:rPr>
          <w:rFonts w:ascii="Book Antiqua" w:hAnsi="Book Antiqua"/>
          <w:color w:val="000000" w:themeColor="text1"/>
          <w:vertAlign w:val="superscript"/>
        </w:rPr>
        <w:t>[</w:t>
      </w:r>
      <w:proofErr w:type="gramEnd"/>
      <w:r w:rsidR="00456198" w:rsidRPr="00761AA9">
        <w:rPr>
          <w:rFonts w:ascii="Book Antiqua" w:hAnsi="Book Antiqua"/>
          <w:color w:val="000000" w:themeColor="text1"/>
          <w:vertAlign w:val="superscript"/>
        </w:rPr>
        <w:t>50]</w:t>
      </w:r>
      <w:r w:rsidRPr="00761AA9">
        <w:rPr>
          <w:rFonts w:ascii="Book Antiqua" w:hAnsi="Book Antiqua"/>
          <w:color w:val="000000" w:themeColor="text1"/>
        </w:rPr>
        <w:t xml:space="preserve"> </w:t>
      </w:r>
      <w:r w:rsidR="005C399F" w:rsidRPr="00761AA9">
        <w:rPr>
          <w:rFonts w:ascii="Book Antiqua" w:hAnsi="Book Antiqua"/>
          <w:color w:val="000000" w:themeColor="text1"/>
        </w:rPr>
        <w:t xml:space="preserve">(2014) </w:t>
      </w:r>
      <w:r w:rsidRPr="00761AA9">
        <w:rPr>
          <w:rFonts w:ascii="Book Antiqua" w:hAnsi="Book Antiqua"/>
          <w:color w:val="000000" w:themeColor="text1"/>
        </w:rPr>
        <w:t>performed PVI using visually guided laser ablation in 194 patients. In 1 year follow up 82.3% of patients remained free from AF in the paroxysmal AF group and 7</w:t>
      </w:r>
      <w:r w:rsidR="00C65578" w:rsidRPr="00761AA9">
        <w:rPr>
          <w:rFonts w:ascii="Book Antiqua" w:hAnsi="Book Antiqua"/>
          <w:color w:val="000000" w:themeColor="text1"/>
        </w:rPr>
        <w:t>5% in the persistent AF group; this</w:t>
      </w:r>
      <w:r w:rsidR="000A7A0F" w:rsidRPr="00761AA9">
        <w:rPr>
          <w:rFonts w:ascii="Book Antiqua" w:hAnsi="Book Antiqua"/>
          <w:color w:val="000000" w:themeColor="text1"/>
        </w:rPr>
        <w:t xml:space="preserve"> percentage r</w:t>
      </w:r>
      <w:r w:rsidR="00C65578" w:rsidRPr="00761AA9">
        <w:rPr>
          <w:rFonts w:ascii="Book Antiqua" w:hAnsi="Book Antiqua"/>
          <w:color w:val="000000" w:themeColor="text1"/>
        </w:rPr>
        <w:t>emained close to 75% in 3 and 4-</w:t>
      </w:r>
      <w:r w:rsidR="000A7A0F" w:rsidRPr="00761AA9">
        <w:rPr>
          <w:rFonts w:ascii="Book Antiqua" w:hAnsi="Book Antiqua"/>
          <w:color w:val="000000" w:themeColor="text1"/>
        </w:rPr>
        <w:t xml:space="preserve">year follow up. </w:t>
      </w:r>
      <w:r w:rsidR="00C80137" w:rsidRPr="00761AA9">
        <w:rPr>
          <w:rFonts w:ascii="Book Antiqua" w:hAnsi="Book Antiqua"/>
          <w:color w:val="000000" w:themeColor="text1"/>
        </w:rPr>
        <w:t>They concluded that visually guided</w:t>
      </w:r>
      <w:r w:rsidR="00C65578" w:rsidRPr="00761AA9">
        <w:rPr>
          <w:rFonts w:ascii="Book Antiqua" w:hAnsi="Book Antiqua"/>
          <w:color w:val="000000" w:themeColor="text1"/>
        </w:rPr>
        <w:t xml:space="preserve"> laser ablation is an effect</w:t>
      </w:r>
      <w:r w:rsidR="00C80137" w:rsidRPr="00761AA9">
        <w:rPr>
          <w:rFonts w:ascii="Book Antiqua" w:hAnsi="Book Antiqua"/>
          <w:color w:val="000000" w:themeColor="text1"/>
        </w:rPr>
        <w:t xml:space="preserve">ive and safe modality to be used in clinical practice with good clinical </w:t>
      </w:r>
      <w:r w:rsidR="00C65578" w:rsidRPr="00761AA9">
        <w:rPr>
          <w:rFonts w:ascii="Book Antiqua" w:hAnsi="Book Antiqua"/>
          <w:color w:val="000000" w:themeColor="text1"/>
        </w:rPr>
        <w:t>outcomes</w:t>
      </w:r>
      <w:r w:rsidR="00C80137" w:rsidRPr="00761AA9">
        <w:rPr>
          <w:rFonts w:ascii="Book Antiqua" w:hAnsi="Book Antiqua"/>
          <w:color w:val="000000" w:themeColor="text1"/>
        </w:rPr>
        <w:t xml:space="preserve"> and low rates of </w:t>
      </w:r>
      <w:r w:rsidR="00C65578" w:rsidRPr="00761AA9">
        <w:rPr>
          <w:rFonts w:ascii="Book Antiqua" w:hAnsi="Book Antiqua"/>
          <w:color w:val="000000" w:themeColor="text1"/>
        </w:rPr>
        <w:t>complications</w:t>
      </w:r>
      <w:r w:rsidR="00C80137" w:rsidRPr="00761AA9">
        <w:rPr>
          <w:rFonts w:ascii="Book Antiqua" w:hAnsi="Book Antiqua"/>
          <w:color w:val="000000" w:themeColor="text1"/>
        </w:rPr>
        <w:t>.</w:t>
      </w:r>
    </w:p>
    <w:p w14:paraId="2CDB78E9" w14:textId="67479CD6" w:rsidR="00184350" w:rsidRPr="00761AA9" w:rsidRDefault="00184350"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t xml:space="preserve">Hamman </w:t>
      </w:r>
      <w:r w:rsidR="00456198" w:rsidRPr="00761AA9">
        <w:rPr>
          <w:rFonts w:ascii="Book Antiqua" w:hAnsi="Book Antiqua"/>
          <w:i/>
          <w:color w:val="000000" w:themeColor="text1"/>
        </w:rPr>
        <w:t xml:space="preserve">et </w:t>
      </w:r>
      <w:proofErr w:type="gramStart"/>
      <w:r w:rsidR="00456198" w:rsidRPr="00761AA9">
        <w:rPr>
          <w:rFonts w:ascii="Book Antiqua" w:hAnsi="Book Antiqua"/>
          <w:i/>
          <w:color w:val="000000" w:themeColor="text1"/>
        </w:rPr>
        <w:t>al</w:t>
      </w:r>
      <w:r w:rsidR="00456198" w:rsidRPr="00761AA9">
        <w:rPr>
          <w:rFonts w:ascii="Book Antiqua" w:hAnsi="Book Antiqua"/>
          <w:color w:val="000000" w:themeColor="text1"/>
          <w:vertAlign w:val="superscript"/>
        </w:rPr>
        <w:t>[</w:t>
      </w:r>
      <w:proofErr w:type="gramEnd"/>
      <w:r w:rsidR="00456198" w:rsidRPr="00761AA9">
        <w:rPr>
          <w:rFonts w:ascii="Book Antiqua" w:hAnsi="Book Antiqua"/>
          <w:color w:val="000000" w:themeColor="text1"/>
          <w:vertAlign w:val="superscript"/>
        </w:rPr>
        <w:t>5</w:t>
      </w:r>
      <w:r w:rsidR="00456198" w:rsidRPr="00761AA9">
        <w:rPr>
          <w:rFonts w:ascii="Book Antiqua" w:eastAsia="宋体" w:hAnsi="Book Antiqua" w:hint="eastAsia"/>
          <w:color w:val="000000" w:themeColor="text1"/>
          <w:vertAlign w:val="superscript"/>
          <w:lang w:eastAsia="zh-CN"/>
        </w:rPr>
        <w:t>1</w:t>
      </w:r>
      <w:r w:rsidR="00456198" w:rsidRPr="00761AA9">
        <w:rPr>
          <w:rFonts w:ascii="Book Antiqua" w:hAnsi="Book Antiqua"/>
          <w:color w:val="000000" w:themeColor="text1"/>
          <w:vertAlign w:val="superscript"/>
        </w:rPr>
        <w:t>]</w:t>
      </w:r>
      <w:r w:rsidRPr="00761AA9">
        <w:rPr>
          <w:rFonts w:ascii="Book Antiqua" w:hAnsi="Book Antiqua"/>
          <w:color w:val="000000" w:themeColor="text1"/>
        </w:rPr>
        <w:t xml:space="preserve"> </w:t>
      </w:r>
      <w:r w:rsidR="005C399F" w:rsidRPr="00761AA9">
        <w:rPr>
          <w:rFonts w:ascii="Book Antiqua" w:hAnsi="Book Antiqua"/>
          <w:color w:val="000000" w:themeColor="text1"/>
        </w:rPr>
        <w:t xml:space="preserve">(2009) </w:t>
      </w:r>
      <w:r w:rsidRPr="00761AA9">
        <w:rPr>
          <w:rFonts w:ascii="Book Antiqua" w:hAnsi="Book Antiqua"/>
          <w:color w:val="000000" w:themeColor="text1"/>
        </w:rPr>
        <w:t xml:space="preserve">used a diode pumped laser to perform a left modified or complete CM-III lesion set. The results observed were very encouraging with a 95% freedom from AF </w:t>
      </w:r>
      <w:r w:rsidR="00B25B09" w:rsidRPr="00761AA9">
        <w:rPr>
          <w:rFonts w:ascii="Book Antiqua" w:hAnsi="Book Antiqua"/>
          <w:color w:val="000000" w:themeColor="text1"/>
        </w:rPr>
        <w:t xml:space="preserve">and 76% freedom from all </w:t>
      </w:r>
      <w:proofErr w:type="spellStart"/>
      <w:r w:rsidR="00C65578" w:rsidRPr="00761AA9">
        <w:rPr>
          <w:rFonts w:ascii="Book Antiqua" w:hAnsi="Book Antiqua"/>
          <w:color w:val="000000" w:themeColor="text1"/>
        </w:rPr>
        <w:t>tachyarrhythmias</w:t>
      </w:r>
      <w:proofErr w:type="spellEnd"/>
      <w:r w:rsidR="00B25B09" w:rsidRPr="00761AA9">
        <w:rPr>
          <w:rFonts w:ascii="Book Antiqua" w:hAnsi="Book Antiqua"/>
          <w:color w:val="000000" w:themeColor="text1"/>
        </w:rPr>
        <w:t>. However, it needs to be noted that the study was only a small one,</w:t>
      </w:r>
      <w:r w:rsidR="00456198" w:rsidRPr="00761AA9">
        <w:rPr>
          <w:rFonts w:ascii="Book Antiqua" w:hAnsi="Book Antiqua"/>
          <w:color w:val="000000" w:themeColor="text1"/>
        </w:rPr>
        <w:t xml:space="preserve"> consisting of 28 patients</w:t>
      </w:r>
      <w:r w:rsidR="00B25B09" w:rsidRPr="00761AA9">
        <w:rPr>
          <w:rFonts w:ascii="Book Antiqua" w:hAnsi="Book Antiqua"/>
          <w:color w:val="000000" w:themeColor="text1"/>
        </w:rPr>
        <w:t>.</w:t>
      </w:r>
    </w:p>
    <w:p w14:paraId="77F0A8E8" w14:textId="73940300" w:rsidR="000F1A42" w:rsidRPr="00761AA9" w:rsidRDefault="00931A97" w:rsidP="0014285E">
      <w:pPr>
        <w:spacing w:line="360" w:lineRule="auto"/>
        <w:ind w:firstLineChars="100" w:firstLine="240"/>
        <w:jc w:val="both"/>
        <w:rPr>
          <w:rFonts w:ascii="Book Antiqua" w:hAnsi="Book Antiqua"/>
          <w:color w:val="000000" w:themeColor="text1"/>
        </w:rPr>
        <w:sectPr w:rsidR="000F1A42" w:rsidRPr="00761AA9" w:rsidSect="00FD6369">
          <w:type w:val="continuous"/>
          <w:pgSz w:w="11900" w:h="16840"/>
          <w:pgMar w:top="1440" w:right="1800" w:bottom="1440" w:left="1800" w:header="708" w:footer="708" w:gutter="0"/>
          <w:cols w:space="708"/>
          <w:docGrid w:linePitch="360"/>
        </w:sectPr>
      </w:pPr>
      <w:r w:rsidRPr="00761AA9">
        <w:rPr>
          <w:rFonts w:ascii="Book Antiqua" w:hAnsi="Book Antiqua"/>
          <w:color w:val="000000" w:themeColor="text1"/>
        </w:rPr>
        <w:t xml:space="preserve">Currently, laser ablation is not approved for clinical use </w:t>
      </w:r>
      <w:r w:rsidR="00943711" w:rsidRPr="00761AA9">
        <w:rPr>
          <w:rFonts w:ascii="Book Antiqua" w:hAnsi="Book Antiqua"/>
          <w:color w:val="000000" w:themeColor="text1"/>
        </w:rPr>
        <w:t xml:space="preserve">outside trials </w:t>
      </w:r>
      <w:r w:rsidRPr="00761AA9">
        <w:rPr>
          <w:rFonts w:ascii="Book Antiqua" w:hAnsi="Book Antiqua"/>
          <w:color w:val="000000" w:themeColor="text1"/>
        </w:rPr>
        <w:t>due to limited available evidence</w:t>
      </w:r>
      <w:r w:rsidR="002C35CB" w:rsidRPr="00761AA9">
        <w:rPr>
          <w:rFonts w:ascii="Book Antiqua" w:hAnsi="Book Antiqua"/>
          <w:color w:val="000000" w:themeColor="text1"/>
        </w:rPr>
        <w:t xml:space="preserve"> to support its effectiveness and safety</w:t>
      </w:r>
      <w:r w:rsidRPr="00761AA9">
        <w:rPr>
          <w:rFonts w:ascii="Book Antiqua" w:hAnsi="Book Antiqua"/>
          <w:color w:val="000000" w:themeColor="text1"/>
        </w:rPr>
        <w:t xml:space="preserve">. </w:t>
      </w:r>
    </w:p>
    <w:p w14:paraId="520DECFB" w14:textId="77777777" w:rsidR="00CA6E61" w:rsidRPr="00761AA9" w:rsidRDefault="00CA6E61" w:rsidP="0014285E">
      <w:pPr>
        <w:pStyle w:val="Heading1"/>
        <w:spacing w:before="0" w:line="360" w:lineRule="auto"/>
        <w:jc w:val="both"/>
        <w:rPr>
          <w:rFonts w:ascii="Book Antiqua" w:hAnsi="Book Antiqua"/>
          <w:color w:val="000000" w:themeColor="text1"/>
          <w:sz w:val="24"/>
          <w:szCs w:val="24"/>
        </w:rPr>
      </w:pPr>
    </w:p>
    <w:p w14:paraId="63243173" w14:textId="02017EC6" w:rsidR="00E162E3" w:rsidRPr="00761AA9" w:rsidRDefault="0010778B" w:rsidP="0014285E">
      <w:pPr>
        <w:pStyle w:val="Heading1"/>
        <w:spacing w:before="0" w:line="360" w:lineRule="auto"/>
        <w:jc w:val="both"/>
        <w:rPr>
          <w:rFonts w:ascii="Book Antiqua" w:hAnsi="Book Antiqua"/>
          <w:color w:val="000000" w:themeColor="text1"/>
          <w:sz w:val="24"/>
          <w:szCs w:val="24"/>
        </w:rPr>
      </w:pPr>
      <w:r w:rsidRPr="00761AA9">
        <w:rPr>
          <w:rFonts w:ascii="Book Antiqua" w:hAnsi="Book Antiqua"/>
          <w:color w:val="000000" w:themeColor="text1"/>
          <w:sz w:val="24"/>
          <w:szCs w:val="24"/>
        </w:rPr>
        <w:t>CATHETER ABLATION, SURGICAL ABLATION AND HYBRID APPROACH</w:t>
      </w:r>
    </w:p>
    <w:p w14:paraId="086806D8" w14:textId="10777DFA" w:rsidR="00637609" w:rsidRPr="00761AA9" w:rsidRDefault="00C80D1D" w:rsidP="0014285E">
      <w:pPr>
        <w:spacing w:line="360" w:lineRule="auto"/>
        <w:jc w:val="both"/>
        <w:rPr>
          <w:rFonts w:ascii="Book Antiqua" w:hAnsi="Book Antiqua"/>
          <w:color w:val="000000" w:themeColor="text1"/>
        </w:rPr>
      </w:pPr>
      <w:r w:rsidRPr="00761AA9">
        <w:rPr>
          <w:rFonts w:ascii="Book Antiqua" w:hAnsi="Book Antiqua"/>
          <w:color w:val="000000" w:themeColor="text1"/>
        </w:rPr>
        <w:t>As well as using different devices for AF ablation, there ar</w:t>
      </w:r>
      <w:r w:rsidR="00F73BC6" w:rsidRPr="00761AA9">
        <w:rPr>
          <w:rFonts w:ascii="Book Antiqua" w:hAnsi="Book Antiqua"/>
          <w:color w:val="000000" w:themeColor="text1"/>
        </w:rPr>
        <w:t xml:space="preserve">e </w:t>
      </w:r>
      <w:r w:rsidR="00E63A77" w:rsidRPr="00761AA9">
        <w:rPr>
          <w:rFonts w:ascii="Book Antiqua" w:hAnsi="Book Antiqua"/>
          <w:color w:val="000000" w:themeColor="text1"/>
        </w:rPr>
        <w:t>several</w:t>
      </w:r>
      <w:r w:rsidR="00F73BC6" w:rsidRPr="00761AA9">
        <w:rPr>
          <w:rFonts w:ascii="Book Antiqua" w:hAnsi="Book Antiqua"/>
          <w:color w:val="000000" w:themeColor="text1"/>
        </w:rPr>
        <w:t xml:space="preserve"> </w:t>
      </w:r>
      <w:r w:rsidR="00333C26" w:rsidRPr="00761AA9">
        <w:rPr>
          <w:rFonts w:ascii="Book Antiqua" w:hAnsi="Book Antiqua"/>
          <w:color w:val="000000" w:themeColor="text1"/>
        </w:rPr>
        <w:t>methods</w:t>
      </w:r>
      <w:r w:rsidR="00F73BC6" w:rsidRPr="00761AA9">
        <w:rPr>
          <w:rFonts w:ascii="Book Antiqua" w:hAnsi="Book Antiqua"/>
          <w:color w:val="000000" w:themeColor="text1"/>
        </w:rPr>
        <w:t xml:space="preserve"> to perform the ablation procedure. Traditionally the two options were catheter and surgical </w:t>
      </w:r>
      <w:r w:rsidR="00E63A77" w:rsidRPr="00761AA9">
        <w:rPr>
          <w:rFonts w:ascii="Book Antiqua" w:hAnsi="Book Antiqua"/>
          <w:color w:val="000000" w:themeColor="text1"/>
        </w:rPr>
        <w:t>ablation</w:t>
      </w:r>
      <w:r w:rsidR="00F73BC6" w:rsidRPr="00761AA9">
        <w:rPr>
          <w:rFonts w:ascii="Book Antiqua" w:hAnsi="Book Antiqua"/>
          <w:color w:val="000000" w:themeColor="text1"/>
        </w:rPr>
        <w:t xml:space="preserve">. </w:t>
      </w:r>
    </w:p>
    <w:p w14:paraId="2B2BFAFC" w14:textId="1B34ED54" w:rsidR="006C1FC2" w:rsidRPr="00761AA9" w:rsidRDefault="006C1FC2"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t xml:space="preserve">Surgical ablation </w:t>
      </w:r>
      <w:r w:rsidR="00742ECE" w:rsidRPr="00761AA9">
        <w:rPr>
          <w:rFonts w:ascii="Book Antiqua" w:hAnsi="Book Antiqua"/>
          <w:color w:val="000000" w:themeColor="text1"/>
        </w:rPr>
        <w:t>can be performed with the conventional surgical approach during concomitant cardiac operations or with less invasive approaches such as mini sternotomy, mini thoracotomy or VATS.</w:t>
      </w:r>
    </w:p>
    <w:p w14:paraId="49396E78" w14:textId="61F34DBE" w:rsidR="006C1FC2" w:rsidRPr="00761AA9" w:rsidRDefault="00775B62"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t>Catheter</w:t>
      </w:r>
      <w:r w:rsidR="006C1FC2" w:rsidRPr="00761AA9">
        <w:rPr>
          <w:rFonts w:ascii="Book Antiqua" w:hAnsi="Book Antiqua"/>
          <w:color w:val="000000" w:themeColor="text1"/>
        </w:rPr>
        <w:t xml:space="preserve"> ablation is considered to be the least invasive approach</w:t>
      </w:r>
      <w:r w:rsidR="00427ECF" w:rsidRPr="00761AA9">
        <w:rPr>
          <w:rFonts w:ascii="Book Antiqua" w:hAnsi="Book Antiqua"/>
          <w:color w:val="000000" w:themeColor="text1"/>
        </w:rPr>
        <w:t xml:space="preserve"> and </w:t>
      </w:r>
      <w:r w:rsidRPr="00761AA9">
        <w:rPr>
          <w:rFonts w:ascii="Book Antiqua" w:hAnsi="Book Antiqua"/>
          <w:color w:val="000000" w:themeColor="text1"/>
        </w:rPr>
        <w:t>it is used to create endocardial</w:t>
      </w:r>
      <w:r w:rsidR="00427ECF" w:rsidRPr="00761AA9">
        <w:rPr>
          <w:rFonts w:ascii="Book Antiqua" w:hAnsi="Book Antiqua"/>
          <w:color w:val="000000" w:themeColor="text1"/>
        </w:rPr>
        <w:t xml:space="preserve"> lesions. </w:t>
      </w:r>
      <w:r w:rsidR="00A20004" w:rsidRPr="00761AA9">
        <w:rPr>
          <w:rFonts w:ascii="Book Antiqua" w:hAnsi="Book Antiqua"/>
          <w:color w:val="000000" w:themeColor="text1"/>
        </w:rPr>
        <w:t>In some studies catheter ablation for AF has been shown to be 80% effective</w:t>
      </w:r>
      <w:r w:rsidR="005F36A2" w:rsidRPr="00761AA9">
        <w:rPr>
          <w:rFonts w:ascii="Book Antiqua" w:hAnsi="Book Antiqua"/>
          <w:color w:val="000000" w:themeColor="text1"/>
        </w:rPr>
        <w:t>,</w:t>
      </w:r>
      <w:r w:rsidR="00A20004" w:rsidRPr="00761AA9">
        <w:rPr>
          <w:rFonts w:ascii="Book Antiqua" w:hAnsi="Book Antiqua"/>
          <w:color w:val="000000" w:themeColor="text1"/>
        </w:rPr>
        <w:t xml:space="preserve"> with </w:t>
      </w:r>
      <w:r w:rsidR="00186EED" w:rsidRPr="00761AA9">
        <w:rPr>
          <w:rFonts w:ascii="Book Antiqua" w:hAnsi="Book Antiqua"/>
          <w:color w:val="000000" w:themeColor="text1"/>
        </w:rPr>
        <w:t>70% of patients not requiring any anti-arr</w:t>
      </w:r>
      <w:r w:rsidRPr="00761AA9">
        <w:rPr>
          <w:rFonts w:ascii="Book Antiqua" w:hAnsi="Book Antiqua"/>
          <w:color w:val="000000" w:themeColor="text1"/>
        </w:rPr>
        <w:t>h</w:t>
      </w:r>
      <w:r w:rsidR="00186EED" w:rsidRPr="00761AA9">
        <w:rPr>
          <w:rFonts w:ascii="Book Antiqua" w:hAnsi="Book Antiqua"/>
          <w:color w:val="000000" w:themeColor="text1"/>
        </w:rPr>
        <w:t xml:space="preserve">ythmic </w:t>
      </w:r>
      <w:r w:rsidR="00FF5012">
        <w:rPr>
          <w:rFonts w:ascii="Book Antiqua" w:hAnsi="Book Antiqua"/>
          <w:color w:val="000000" w:themeColor="text1"/>
        </w:rPr>
        <w:t xml:space="preserve">drugs at intermediate follow </w:t>
      </w:r>
      <w:proofErr w:type="gramStart"/>
      <w:r w:rsidR="00FF5012">
        <w:rPr>
          <w:rFonts w:ascii="Book Antiqua" w:hAnsi="Book Antiqua"/>
          <w:color w:val="000000" w:themeColor="text1"/>
        </w:rPr>
        <w:t>up</w:t>
      </w:r>
      <w:r w:rsidR="00186EED" w:rsidRPr="00761AA9">
        <w:rPr>
          <w:rFonts w:ascii="Book Antiqua" w:hAnsi="Book Antiqua"/>
          <w:color w:val="000000" w:themeColor="text1"/>
          <w:vertAlign w:val="superscript"/>
        </w:rPr>
        <w:t>[</w:t>
      </w:r>
      <w:proofErr w:type="gramEnd"/>
      <w:r w:rsidR="000364C2" w:rsidRPr="00761AA9">
        <w:rPr>
          <w:rFonts w:ascii="Book Antiqua" w:hAnsi="Book Antiqua"/>
          <w:color w:val="000000" w:themeColor="text1"/>
          <w:vertAlign w:val="superscript"/>
        </w:rPr>
        <w:t>52</w:t>
      </w:r>
      <w:r w:rsidR="00186EED" w:rsidRPr="00761AA9">
        <w:rPr>
          <w:rFonts w:ascii="Book Antiqua" w:hAnsi="Book Antiqua"/>
          <w:color w:val="000000" w:themeColor="text1"/>
          <w:vertAlign w:val="superscript"/>
        </w:rPr>
        <w:t>]</w:t>
      </w:r>
      <w:r w:rsidR="00186EED" w:rsidRPr="00761AA9">
        <w:rPr>
          <w:rFonts w:ascii="Book Antiqua" w:hAnsi="Book Antiqua"/>
          <w:color w:val="000000" w:themeColor="text1"/>
        </w:rPr>
        <w:t>.</w:t>
      </w:r>
    </w:p>
    <w:p w14:paraId="7111947B" w14:textId="12FBB642" w:rsidR="006C1FC2" w:rsidRPr="00761AA9" w:rsidRDefault="00186EED"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t>The h</w:t>
      </w:r>
      <w:r w:rsidR="006C1FC2" w:rsidRPr="00761AA9">
        <w:rPr>
          <w:rFonts w:ascii="Book Antiqua" w:hAnsi="Book Antiqua"/>
          <w:color w:val="000000" w:themeColor="text1"/>
        </w:rPr>
        <w:t>ybrid approach</w:t>
      </w:r>
      <w:r w:rsidRPr="00761AA9">
        <w:rPr>
          <w:rFonts w:ascii="Book Antiqua" w:hAnsi="Book Antiqua"/>
          <w:color w:val="000000" w:themeColor="text1"/>
        </w:rPr>
        <w:t xml:space="preserve"> consists of a combination of surgical and catheter procedures. </w:t>
      </w:r>
      <w:r w:rsidR="00943711" w:rsidRPr="00761AA9">
        <w:rPr>
          <w:rFonts w:ascii="Book Antiqua" w:hAnsi="Book Antiqua"/>
          <w:color w:val="000000" w:themeColor="text1"/>
        </w:rPr>
        <w:t>This has</w:t>
      </w:r>
      <w:r w:rsidRPr="00761AA9">
        <w:rPr>
          <w:rFonts w:ascii="Book Antiqua" w:hAnsi="Book Antiqua"/>
          <w:color w:val="000000" w:themeColor="text1"/>
        </w:rPr>
        <w:t xml:space="preserve"> emerged in an attempt to ensure good </w:t>
      </w:r>
      <w:proofErr w:type="spellStart"/>
      <w:r w:rsidRPr="00761AA9">
        <w:rPr>
          <w:rFonts w:ascii="Book Antiqua" w:hAnsi="Book Antiqua"/>
          <w:color w:val="000000" w:themeColor="text1"/>
        </w:rPr>
        <w:t>epicardial</w:t>
      </w:r>
      <w:proofErr w:type="spellEnd"/>
      <w:r w:rsidRPr="00761AA9">
        <w:rPr>
          <w:rFonts w:ascii="Book Antiqua" w:hAnsi="Book Antiqua"/>
          <w:color w:val="000000" w:themeColor="text1"/>
        </w:rPr>
        <w:t xml:space="preserve"> and endoca</w:t>
      </w:r>
      <w:r w:rsidR="00533BCC" w:rsidRPr="00761AA9">
        <w:rPr>
          <w:rFonts w:ascii="Book Antiqua" w:hAnsi="Book Antiqua"/>
          <w:color w:val="000000" w:themeColor="text1"/>
        </w:rPr>
        <w:t xml:space="preserve">rdial </w:t>
      </w:r>
      <w:proofErr w:type="spellStart"/>
      <w:r w:rsidR="00533BCC" w:rsidRPr="00761AA9">
        <w:rPr>
          <w:rFonts w:ascii="Book Antiqua" w:hAnsi="Book Antiqua"/>
          <w:color w:val="000000" w:themeColor="text1"/>
        </w:rPr>
        <w:t>transmurality</w:t>
      </w:r>
      <w:proofErr w:type="spellEnd"/>
      <w:r w:rsidR="00533BCC" w:rsidRPr="00761AA9">
        <w:rPr>
          <w:rFonts w:ascii="Book Antiqua" w:hAnsi="Book Antiqua"/>
          <w:color w:val="000000" w:themeColor="text1"/>
        </w:rPr>
        <w:t xml:space="preserve"> of lesions as well as attempting to enhance the </w:t>
      </w:r>
      <w:r w:rsidR="001E1149" w:rsidRPr="00761AA9">
        <w:rPr>
          <w:rFonts w:ascii="Book Antiqua" w:hAnsi="Book Antiqua"/>
          <w:color w:val="000000" w:themeColor="text1"/>
        </w:rPr>
        <w:t>long-term</w:t>
      </w:r>
      <w:r w:rsidR="00533BCC" w:rsidRPr="00761AA9">
        <w:rPr>
          <w:rFonts w:ascii="Book Antiqua" w:hAnsi="Book Antiqua"/>
          <w:color w:val="000000" w:themeColor="text1"/>
        </w:rPr>
        <w:t xml:space="preserve"> success of AF ablation. </w:t>
      </w:r>
      <w:r w:rsidR="0041686F" w:rsidRPr="00761AA9">
        <w:rPr>
          <w:rFonts w:ascii="Book Antiqua" w:hAnsi="Book Antiqua"/>
          <w:color w:val="000000" w:themeColor="text1"/>
        </w:rPr>
        <w:t xml:space="preserve">In essence, this approach aims to overcome the limitations of surgical and catheter procedures alone. </w:t>
      </w:r>
    </w:p>
    <w:p w14:paraId="3C5C4A3B" w14:textId="5B264037" w:rsidR="00427ECF" w:rsidRPr="00761AA9" w:rsidRDefault="00427ECF"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t xml:space="preserve">The hybrid </w:t>
      </w:r>
      <w:r w:rsidR="00E13740" w:rsidRPr="00761AA9">
        <w:rPr>
          <w:rFonts w:ascii="Book Antiqua" w:hAnsi="Book Antiqua"/>
          <w:color w:val="000000" w:themeColor="text1"/>
        </w:rPr>
        <w:t>procedure</w:t>
      </w:r>
      <w:r w:rsidRPr="00761AA9">
        <w:rPr>
          <w:rFonts w:ascii="Book Antiqua" w:hAnsi="Book Antiqua"/>
          <w:color w:val="000000" w:themeColor="text1"/>
        </w:rPr>
        <w:t xml:space="preserve"> </w:t>
      </w:r>
      <w:r w:rsidR="00D1294E" w:rsidRPr="00761AA9">
        <w:rPr>
          <w:rFonts w:ascii="Book Antiqua" w:hAnsi="Book Antiqua"/>
          <w:color w:val="000000" w:themeColor="text1"/>
        </w:rPr>
        <w:t xml:space="preserve">can be performed </w:t>
      </w:r>
      <w:r w:rsidRPr="00761AA9">
        <w:rPr>
          <w:rFonts w:ascii="Book Antiqua" w:hAnsi="Book Antiqua"/>
          <w:color w:val="000000" w:themeColor="text1"/>
        </w:rPr>
        <w:t xml:space="preserve">as a </w:t>
      </w:r>
      <w:r w:rsidR="00D1294E" w:rsidRPr="00761AA9">
        <w:rPr>
          <w:rFonts w:ascii="Book Antiqua" w:hAnsi="Book Antiqua"/>
          <w:color w:val="000000" w:themeColor="text1"/>
        </w:rPr>
        <w:t xml:space="preserve">single or a </w:t>
      </w:r>
      <w:r w:rsidRPr="00761AA9">
        <w:rPr>
          <w:rFonts w:ascii="Book Antiqua" w:hAnsi="Book Antiqua"/>
          <w:color w:val="000000" w:themeColor="text1"/>
        </w:rPr>
        <w:t xml:space="preserve">two-stage </w:t>
      </w:r>
      <w:r w:rsidR="00943711" w:rsidRPr="00761AA9">
        <w:rPr>
          <w:rFonts w:ascii="Book Antiqua" w:hAnsi="Book Antiqua"/>
          <w:color w:val="000000" w:themeColor="text1"/>
        </w:rPr>
        <w:t>procedure</w:t>
      </w:r>
      <w:r w:rsidR="00E13740" w:rsidRPr="00761AA9">
        <w:rPr>
          <w:rFonts w:ascii="Book Antiqua" w:hAnsi="Book Antiqua"/>
          <w:color w:val="000000" w:themeColor="text1"/>
        </w:rPr>
        <w:t xml:space="preserve"> </w:t>
      </w:r>
      <w:r w:rsidR="006D460B" w:rsidRPr="00761AA9">
        <w:rPr>
          <w:rFonts w:ascii="Book Antiqua" w:hAnsi="Book Antiqua"/>
          <w:color w:val="000000" w:themeColor="text1"/>
        </w:rPr>
        <w:t>with</w:t>
      </w:r>
      <w:r w:rsidR="00E13740" w:rsidRPr="00761AA9">
        <w:rPr>
          <w:rFonts w:ascii="Book Antiqua" w:hAnsi="Book Antiqua"/>
          <w:color w:val="000000" w:themeColor="text1"/>
        </w:rPr>
        <w:t xml:space="preserve"> advantages to each</w:t>
      </w:r>
      <w:r w:rsidR="006D460B" w:rsidRPr="00761AA9">
        <w:rPr>
          <w:rFonts w:ascii="Book Antiqua" w:hAnsi="Book Antiqua"/>
          <w:color w:val="000000" w:themeColor="text1"/>
        </w:rPr>
        <w:t>. When</w:t>
      </w:r>
      <w:r w:rsidR="00E13740" w:rsidRPr="00761AA9">
        <w:rPr>
          <w:rFonts w:ascii="Book Antiqua" w:hAnsi="Book Antiqua"/>
          <w:color w:val="000000" w:themeColor="text1"/>
        </w:rPr>
        <w:t xml:space="preserve"> performing a single procedure </w:t>
      </w:r>
      <w:r w:rsidR="00FF7B94" w:rsidRPr="00761AA9">
        <w:rPr>
          <w:rFonts w:ascii="Book Antiqua" w:hAnsi="Book Antiqua"/>
          <w:color w:val="000000" w:themeColor="text1"/>
        </w:rPr>
        <w:t>undergo</w:t>
      </w:r>
      <w:r w:rsidR="000B65D9" w:rsidRPr="00761AA9">
        <w:rPr>
          <w:rFonts w:ascii="Book Antiqua" w:hAnsi="Book Antiqua"/>
          <w:color w:val="000000" w:themeColor="text1"/>
        </w:rPr>
        <w:t>ing</w:t>
      </w:r>
      <w:r w:rsidR="00E13740" w:rsidRPr="00761AA9">
        <w:rPr>
          <w:rFonts w:ascii="Book Antiqua" w:hAnsi="Book Antiqua"/>
          <w:color w:val="000000" w:themeColor="text1"/>
        </w:rPr>
        <w:t xml:space="preserve"> </w:t>
      </w:r>
      <w:r w:rsidR="00775B62" w:rsidRPr="00761AA9">
        <w:rPr>
          <w:rFonts w:ascii="Book Antiqua" w:hAnsi="Book Antiqua"/>
          <w:color w:val="000000" w:themeColor="text1"/>
        </w:rPr>
        <w:t>anaesthesia</w:t>
      </w:r>
      <w:r w:rsidR="00E13740" w:rsidRPr="00761AA9">
        <w:rPr>
          <w:rFonts w:ascii="Book Antiqua" w:hAnsi="Book Antiqua"/>
          <w:color w:val="000000" w:themeColor="text1"/>
        </w:rPr>
        <w:t xml:space="preserve"> twice</w:t>
      </w:r>
      <w:r w:rsidR="000B65D9" w:rsidRPr="00761AA9">
        <w:rPr>
          <w:rFonts w:ascii="Book Antiqua" w:hAnsi="Book Antiqua"/>
          <w:color w:val="000000" w:themeColor="text1"/>
        </w:rPr>
        <w:t xml:space="preserve"> and having further hospital admission</w:t>
      </w:r>
      <w:r w:rsidR="00E13740" w:rsidRPr="00761AA9">
        <w:rPr>
          <w:rFonts w:ascii="Book Antiqua" w:hAnsi="Book Antiqua"/>
          <w:color w:val="000000" w:themeColor="text1"/>
        </w:rPr>
        <w:t xml:space="preserve"> </w:t>
      </w:r>
      <w:r w:rsidR="00943711" w:rsidRPr="00761AA9">
        <w:rPr>
          <w:rFonts w:ascii="Book Antiqua" w:hAnsi="Book Antiqua"/>
          <w:color w:val="000000" w:themeColor="text1"/>
        </w:rPr>
        <w:t>are</w:t>
      </w:r>
      <w:r w:rsidR="00E13740" w:rsidRPr="00761AA9">
        <w:rPr>
          <w:rFonts w:ascii="Book Antiqua" w:hAnsi="Book Antiqua"/>
          <w:color w:val="000000" w:themeColor="text1"/>
        </w:rPr>
        <w:t xml:space="preserve"> </w:t>
      </w:r>
      <w:r w:rsidR="000B65D9" w:rsidRPr="00761AA9">
        <w:rPr>
          <w:rFonts w:ascii="Book Antiqua" w:hAnsi="Book Antiqua"/>
          <w:color w:val="000000" w:themeColor="text1"/>
        </w:rPr>
        <w:t>avoided</w:t>
      </w:r>
      <w:r w:rsidR="00E13740" w:rsidRPr="00761AA9">
        <w:rPr>
          <w:rFonts w:ascii="Book Antiqua" w:hAnsi="Book Antiqua"/>
          <w:color w:val="000000" w:themeColor="text1"/>
        </w:rPr>
        <w:t>. In contrast, when perform</w:t>
      </w:r>
      <w:r w:rsidR="006D460B" w:rsidRPr="00761AA9">
        <w:rPr>
          <w:rFonts w:ascii="Book Antiqua" w:hAnsi="Book Antiqua"/>
          <w:color w:val="000000" w:themeColor="text1"/>
        </w:rPr>
        <w:t xml:space="preserve">ing a two-stage approach with an average </w:t>
      </w:r>
      <w:r w:rsidR="00F4686F" w:rsidRPr="00761AA9">
        <w:rPr>
          <w:rFonts w:ascii="Book Antiqua" w:hAnsi="Book Antiqua"/>
          <w:color w:val="000000" w:themeColor="text1"/>
        </w:rPr>
        <w:t>interval of 1</w:t>
      </w:r>
      <w:r w:rsidR="00F4686F" w:rsidRPr="00761AA9">
        <w:rPr>
          <w:rFonts w:ascii="Book Antiqua" w:eastAsia="宋体" w:hAnsi="Book Antiqua" w:hint="eastAsia"/>
          <w:color w:val="000000" w:themeColor="text1"/>
          <w:lang w:eastAsia="zh-CN"/>
        </w:rPr>
        <w:t>-</w:t>
      </w:r>
      <w:r w:rsidR="00E13740" w:rsidRPr="00761AA9">
        <w:rPr>
          <w:rFonts w:ascii="Book Antiqua" w:hAnsi="Book Antiqua"/>
          <w:color w:val="000000" w:themeColor="text1"/>
        </w:rPr>
        <w:t xml:space="preserve">3 </w:t>
      </w:r>
      <w:proofErr w:type="spellStart"/>
      <w:r w:rsidR="00F4686F" w:rsidRPr="00761AA9">
        <w:rPr>
          <w:rFonts w:ascii="Book Antiqua" w:hAnsi="Book Antiqua"/>
          <w:color w:val="000000" w:themeColor="text1"/>
        </w:rPr>
        <w:t>mo</w:t>
      </w:r>
      <w:proofErr w:type="spellEnd"/>
      <w:r w:rsidR="00FF7B94" w:rsidRPr="00761AA9">
        <w:rPr>
          <w:rFonts w:ascii="Book Antiqua" w:hAnsi="Book Antiqua"/>
          <w:color w:val="000000" w:themeColor="text1"/>
        </w:rPr>
        <w:t>,</w:t>
      </w:r>
      <w:r w:rsidR="00E13740" w:rsidRPr="00761AA9">
        <w:rPr>
          <w:rFonts w:ascii="Book Antiqua" w:hAnsi="Book Antiqua"/>
          <w:color w:val="000000" w:themeColor="text1"/>
        </w:rPr>
        <w:t xml:space="preserve"> the lesions are more likely to have healed and have stable </w:t>
      </w:r>
      <w:r w:rsidR="00871C57" w:rsidRPr="00761AA9">
        <w:rPr>
          <w:rFonts w:ascii="Book Antiqua" w:hAnsi="Book Antiqua"/>
          <w:color w:val="000000" w:themeColor="text1"/>
        </w:rPr>
        <w:t>conductive</w:t>
      </w:r>
      <w:r w:rsidR="006D460B" w:rsidRPr="00761AA9">
        <w:rPr>
          <w:rFonts w:ascii="Book Antiqua" w:hAnsi="Book Antiqua"/>
          <w:color w:val="000000" w:themeColor="text1"/>
        </w:rPr>
        <w:t xml:space="preserve"> properties</w:t>
      </w:r>
      <w:r w:rsidR="00001874" w:rsidRPr="00761AA9">
        <w:rPr>
          <w:rFonts w:ascii="Book Antiqua" w:hAnsi="Book Antiqua"/>
          <w:color w:val="000000" w:themeColor="text1"/>
        </w:rPr>
        <w:t xml:space="preserve"> </w:t>
      </w:r>
      <w:r w:rsidR="00F4686F" w:rsidRPr="00761AA9">
        <w:rPr>
          <w:rFonts w:ascii="Book Antiqua" w:eastAsia="宋体" w:hAnsi="Book Antiqua" w:hint="eastAsia"/>
          <w:color w:val="000000" w:themeColor="text1"/>
          <w:lang w:eastAsia="zh-CN"/>
        </w:rPr>
        <w:t>(</w:t>
      </w:r>
      <w:r w:rsidR="00F4686F" w:rsidRPr="00761AA9">
        <w:rPr>
          <w:rFonts w:ascii="Book Antiqua" w:hAnsi="Book Antiqua"/>
          <w:color w:val="000000" w:themeColor="text1"/>
        </w:rPr>
        <w:t>Figure 2</w:t>
      </w:r>
      <w:r w:rsidR="00F4686F" w:rsidRPr="00761AA9">
        <w:rPr>
          <w:rFonts w:ascii="Book Antiqua" w:eastAsia="宋体" w:hAnsi="Book Antiqua" w:hint="eastAsia"/>
          <w:color w:val="000000" w:themeColor="text1"/>
          <w:lang w:eastAsia="zh-CN"/>
        </w:rPr>
        <w:t>)</w:t>
      </w:r>
      <w:r w:rsidR="000A4797" w:rsidRPr="00761AA9">
        <w:rPr>
          <w:rFonts w:ascii="Book Antiqua" w:hAnsi="Book Antiqua"/>
          <w:color w:val="000000" w:themeColor="text1"/>
          <w:vertAlign w:val="superscript"/>
        </w:rPr>
        <w:t>[53]</w:t>
      </w:r>
      <w:r w:rsidR="006C5EA8" w:rsidRPr="00761AA9">
        <w:rPr>
          <w:rFonts w:ascii="Book Antiqua" w:hAnsi="Book Antiqua"/>
          <w:color w:val="000000" w:themeColor="text1"/>
        </w:rPr>
        <w:t>.</w:t>
      </w:r>
    </w:p>
    <w:p w14:paraId="5F5E64EA" w14:textId="4679F9D9" w:rsidR="001E1149" w:rsidRPr="00761AA9" w:rsidRDefault="001E1149" w:rsidP="0014285E">
      <w:pPr>
        <w:spacing w:line="360" w:lineRule="auto"/>
        <w:ind w:firstLineChars="100" w:firstLine="240"/>
        <w:jc w:val="both"/>
        <w:rPr>
          <w:rFonts w:ascii="Book Antiqua" w:hAnsi="Book Antiqua"/>
          <w:color w:val="000000" w:themeColor="text1"/>
        </w:rPr>
      </w:pPr>
      <w:proofErr w:type="spellStart"/>
      <w:r w:rsidRPr="00761AA9">
        <w:rPr>
          <w:rFonts w:ascii="Book Antiqua" w:hAnsi="Book Antiqua"/>
          <w:color w:val="000000" w:themeColor="text1"/>
        </w:rPr>
        <w:t>Gaita</w:t>
      </w:r>
      <w:proofErr w:type="spellEnd"/>
      <w:r w:rsidRPr="00761AA9">
        <w:rPr>
          <w:rFonts w:ascii="Book Antiqua" w:hAnsi="Book Antiqua"/>
          <w:color w:val="000000" w:themeColor="text1"/>
        </w:rPr>
        <w:t xml:space="preserve"> </w:t>
      </w:r>
      <w:r w:rsidRPr="00761AA9">
        <w:rPr>
          <w:rFonts w:ascii="Book Antiqua" w:hAnsi="Book Antiqua"/>
          <w:i/>
          <w:color w:val="000000" w:themeColor="text1"/>
        </w:rPr>
        <w:t xml:space="preserve">et </w:t>
      </w:r>
      <w:proofErr w:type="gramStart"/>
      <w:r w:rsidRPr="00761AA9">
        <w:rPr>
          <w:rFonts w:ascii="Book Antiqua" w:hAnsi="Book Antiqua"/>
          <w:i/>
          <w:color w:val="000000" w:themeColor="text1"/>
        </w:rPr>
        <w:t>al</w:t>
      </w:r>
      <w:r w:rsidR="00456198" w:rsidRPr="00761AA9">
        <w:rPr>
          <w:rFonts w:ascii="Book Antiqua" w:hAnsi="Book Antiqua"/>
          <w:color w:val="000000" w:themeColor="text1"/>
          <w:vertAlign w:val="superscript"/>
        </w:rPr>
        <w:t>[</w:t>
      </w:r>
      <w:proofErr w:type="gramEnd"/>
      <w:r w:rsidR="00456198" w:rsidRPr="00761AA9">
        <w:rPr>
          <w:rFonts w:ascii="Book Antiqua" w:hAnsi="Book Antiqua"/>
          <w:color w:val="000000" w:themeColor="text1"/>
          <w:vertAlign w:val="superscript"/>
        </w:rPr>
        <w:t>54]</w:t>
      </w:r>
      <w:r w:rsidRPr="00761AA9">
        <w:rPr>
          <w:rFonts w:ascii="Book Antiqua" w:hAnsi="Book Antiqua"/>
          <w:color w:val="000000" w:themeColor="text1"/>
        </w:rPr>
        <w:t xml:space="preserve"> </w:t>
      </w:r>
      <w:r w:rsidR="00E25C7D" w:rsidRPr="00761AA9">
        <w:rPr>
          <w:rFonts w:ascii="Book Antiqua" w:hAnsi="Book Antiqua"/>
          <w:color w:val="000000" w:themeColor="text1"/>
        </w:rPr>
        <w:t xml:space="preserve">(2013) </w:t>
      </w:r>
      <w:r w:rsidRPr="00761AA9">
        <w:rPr>
          <w:rFonts w:ascii="Book Antiqua" w:hAnsi="Book Antiqua"/>
          <w:color w:val="000000" w:themeColor="text1"/>
        </w:rPr>
        <w:t xml:space="preserve">looked at a hybrid approach involving surgical </w:t>
      </w:r>
      <w:proofErr w:type="spellStart"/>
      <w:r w:rsidRPr="00761AA9">
        <w:rPr>
          <w:rFonts w:ascii="Book Antiqua" w:hAnsi="Book Antiqua"/>
          <w:color w:val="000000" w:themeColor="text1"/>
        </w:rPr>
        <w:t>cryoablation</w:t>
      </w:r>
      <w:proofErr w:type="spellEnd"/>
      <w:r w:rsidRPr="00761AA9">
        <w:rPr>
          <w:rFonts w:ascii="Book Antiqua" w:hAnsi="Book Antiqua"/>
          <w:color w:val="000000" w:themeColor="text1"/>
        </w:rPr>
        <w:t xml:space="preserve"> and </w:t>
      </w:r>
      <w:proofErr w:type="spellStart"/>
      <w:r w:rsidRPr="00761AA9">
        <w:rPr>
          <w:rFonts w:ascii="Book Antiqua" w:hAnsi="Book Antiqua"/>
          <w:color w:val="000000" w:themeColor="text1"/>
        </w:rPr>
        <w:t>transcatheter</w:t>
      </w:r>
      <w:proofErr w:type="spellEnd"/>
      <w:r w:rsidRPr="00761AA9">
        <w:rPr>
          <w:rFonts w:ascii="Book Antiqua" w:hAnsi="Book Antiqua"/>
          <w:color w:val="000000" w:themeColor="text1"/>
        </w:rPr>
        <w:t xml:space="preserve"> </w:t>
      </w:r>
      <w:r w:rsidR="000B65D9" w:rsidRPr="00761AA9">
        <w:rPr>
          <w:rFonts w:ascii="Book Antiqua" w:hAnsi="Book Antiqua"/>
          <w:color w:val="000000" w:themeColor="text1"/>
        </w:rPr>
        <w:t>RFA</w:t>
      </w:r>
      <w:r w:rsidRPr="00761AA9">
        <w:rPr>
          <w:rFonts w:ascii="Book Antiqua" w:hAnsi="Book Antiqua"/>
          <w:color w:val="000000" w:themeColor="text1"/>
        </w:rPr>
        <w:t xml:space="preserve"> </w:t>
      </w:r>
      <w:r w:rsidR="00427B47" w:rsidRPr="00761AA9">
        <w:rPr>
          <w:rFonts w:ascii="Book Antiqua" w:hAnsi="Book Antiqua"/>
          <w:color w:val="000000" w:themeColor="text1"/>
        </w:rPr>
        <w:t>in order to perform PVI and left atrial isolation</w:t>
      </w:r>
      <w:r w:rsidRPr="00761AA9">
        <w:rPr>
          <w:rFonts w:ascii="Book Antiqua" w:hAnsi="Book Antiqua"/>
          <w:color w:val="000000" w:themeColor="text1"/>
        </w:rPr>
        <w:t>. The procedure was performed in 33 patients</w:t>
      </w:r>
      <w:r w:rsidR="00FF7B94" w:rsidRPr="00761AA9">
        <w:rPr>
          <w:rFonts w:ascii="Book Antiqua" w:hAnsi="Book Antiqua"/>
          <w:color w:val="000000" w:themeColor="text1"/>
        </w:rPr>
        <w:t>,</w:t>
      </w:r>
      <w:r w:rsidR="00403C6F" w:rsidRPr="00761AA9">
        <w:rPr>
          <w:rFonts w:ascii="Book Antiqua" w:hAnsi="Book Antiqua"/>
          <w:color w:val="000000" w:themeColor="text1"/>
        </w:rPr>
        <w:t xml:space="preserve"> 73% of which were in sinus rhythm</w:t>
      </w:r>
      <w:r w:rsidR="000B65D9" w:rsidRPr="00761AA9">
        <w:rPr>
          <w:rFonts w:ascii="Book Antiqua" w:hAnsi="Book Antiqua"/>
          <w:color w:val="000000" w:themeColor="text1"/>
        </w:rPr>
        <w:t>,</w:t>
      </w:r>
      <w:r w:rsidR="00403C6F" w:rsidRPr="00761AA9">
        <w:rPr>
          <w:rFonts w:ascii="Book Antiqua" w:hAnsi="Book Antiqua"/>
          <w:color w:val="000000" w:themeColor="text1"/>
        </w:rPr>
        <w:t xml:space="preserve"> at</w:t>
      </w:r>
      <w:r w:rsidR="00427B47" w:rsidRPr="00761AA9">
        <w:rPr>
          <w:rFonts w:ascii="Book Antiqua" w:hAnsi="Book Antiqua"/>
          <w:color w:val="000000" w:themeColor="text1"/>
        </w:rPr>
        <w:t xml:space="preserve"> a mean follow up of 10 ± 3.1 years. A</w:t>
      </w:r>
      <w:r w:rsidR="00FF7B94" w:rsidRPr="00761AA9">
        <w:rPr>
          <w:rFonts w:ascii="Book Antiqua" w:hAnsi="Book Antiqua"/>
          <w:color w:val="000000" w:themeColor="text1"/>
        </w:rPr>
        <w:t>t</w:t>
      </w:r>
      <w:r w:rsidR="00427B47" w:rsidRPr="00761AA9">
        <w:rPr>
          <w:rFonts w:ascii="Book Antiqua" w:hAnsi="Book Antiqua"/>
          <w:color w:val="000000" w:themeColor="text1"/>
        </w:rPr>
        <w:t xml:space="preserve"> the end of the follow up period 81% of patients with a complete lesion </w:t>
      </w:r>
      <w:r w:rsidR="00FF7B94" w:rsidRPr="00761AA9">
        <w:rPr>
          <w:rFonts w:ascii="Book Antiqua" w:hAnsi="Book Antiqua"/>
          <w:color w:val="000000" w:themeColor="text1"/>
        </w:rPr>
        <w:t>set</w:t>
      </w:r>
      <w:r w:rsidR="00427B47" w:rsidRPr="00761AA9">
        <w:rPr>
          <w:rFonts w:ascii="Book Antiqua" w:hAnsi="Book Antiqua"/>
          <w:color w:val="000000" w:themeColor="text1"/>
        </w:rPr>
        <w:t xml:space="preserve"> were in sinus rhythm compared to 43% of those with an incomplete lesion set.</w:t>
      </w:r>
      <w:r w:rsidR="00CD7B05" w:rsidRPr="00761AA9">
        <w:rPr>
          <w:rFonts w:ascii="Book Antiqua" w:hAnsi="Book Antiqua"/>
          <w:color w:val="000000" w:themeColor="text1"/>
        </w:rPr>
        <w:t xml:space="preserve"> </w:t>
      </w:r>
      <w:r w:rsidR="00FF7B94" w:rsidRPr="00761AA9">
        <w:rPr>
          <w:rFonts w:ascii="Book Antiqua" w:hAnsi="Book Antiqua"/>
          <w:color w:val="000000" w:themeColor="text1"/>
        </w:rPr>
        <w:t>E</w:t>
      </w:r>
      <w:r w:rsidR="00CD7B05" w:rsidRPr="00761AA9">
        <w:rPr>
          <w:rFonts w:ascii="Book Antiqua" w:hAnsi="Book Antiqua"/>
          <w:color w:val="000000" w:themeColor="text1"/>
        </w:rPr>
        <w:t xml:space="preserve">lectrophysiological evaluation of </w:t>
      </w:r>
      <w:r w:rsidR="00E84535" w:rsidRPr="00761AA9">
        <w:rPr>
          <w:rFonts w:ascii="Book Antiqua" w:hAnsi="Book Antiqua"/>
          <w:color w:val="000000" w:themeColor="text1"/>
        </w:rPr>
        <w:t xml:space="preserve">lesion </w:t>
      </w:r>
      <w:proofErr w:type="spellStart"/>
      <w:r w:rsidR="00CD7B05" w:rsidRPr="00761AA9">
        <w:rPr>
          <w:rFonts w:ascii="Book Antiqua" w:hAnsi="Book Antiqua"/>
          <w:color w:val="000000" w:themeColor="text1"/>
        </w:rPr>
        <w:t>transmurality</w:t>
      </w:r>
      <w:proofErr w:type="spellEnd"/>
      <w:r w:rsidR="00CD7B05" w:rsidRPr="00761AA9">
        <w:rPr>
          <w:rFonts w:ascii="Book Antiqua" w:hAnsi="Book Antiqua"/>
          <w:color w:val="000000" w:themeColor="text1"/>
        </w:rPr>
        <w:t xml:space="preserve"> of </w:t>
      </w:r>
      <w:r w:rsidR="00FF7B94" w:rsidRPr="00761AA9">
        <w:rPr>
          <w:rFonts w:ascii="Book Antiqua" w:hAnsi="Book Antiqua"/>
          <w:color w:val="000000" w:themeColor="text1"/>
        </w:rPr>
        <w:t>was used</w:t>
      </w:r>
      <w:r w:rsidR="00E84535" w:rsidRPr="00761AA9">
        <w:rPr>
          <w:rFonts w:ascii="Book Antiqua" w:hAnsi="Book Antiqua"/>
          <w:color w:val="000000" w:themeColor="text1"/>
        </w:rPr>
        <w:t>, aiding</w:t>
      </w:r>
      <w:r w:rsidR="00CD7B05" w:rsidRPr="00761AA9">
        <w:rPr>
          <w:rFonts w:ascii="Book Antiqua" w:hAnsi="Book Antiqua"/>
          <w:color w:val="000000" w:themeColor="text1"/>
        </w:rPr>
        <w:t xml:space="preserve"> </w:t>
      </w:r>
      <w:r w:rsidR="00E84535" w:rsidRPr="00761AA9">
        <w:rPr>
          <w:rFonts w:ascii="Book Antiqua" w:hAnsi="Book Antiqua"/>
          <w:color w:val="000000" w:themeColor="text1"/>
        </w:rPr>
        <w:t>in significant</w:t>
      </w:r>
      <w:r w:rsidR="00CD7B05" w:rsidRPr="00761AA9">
        <w:rPr>
          <w:rFonts w:ascii="Book Antiqua" w:hAnsi="Book Antiqua"/>
          <w:color w:val="000000" w:themeColor="text1"/>
        </w:rPr>
        <w:t xml:space="preserve"> improve</w:t>
      </w:r>
      <w:r w:rsidR="00E84535" w:rsidRPr="00761AA9">
        <w:rPr>
          <w:rFonts w:ascii="Book Antiqua" w:hAnsi="Book Antiqua"/>
          <w:color w:val="000000" w:themeColor="text1"/>
        </w:rPr>
        <w:t>ment of</w:t>
      </w:r>
      <w:r w:rsidR="00CD7B05" w:rsidRPr="00761AA9">
        <w:rPr>
          <w:rFonts w:ascii="Book Antiqua" w:hAnsi="Book Antiqua"/>
          <w:color w:val="000000" w:themeColor="text1"/>
        </w:rPr>
        <w:t xml:space="preserve"> outc</w:t>
      </w:r>
      <w:r w:rsidR="00E13740" w:rsidRPr="00761AA9">
        <w:rPr>
          <w:rFonts w:ascii="Book Antiqua" w:hAnsi="Book Antiqua"/>
          <w:color w:val="000000" w:themeColor="text1"/>
        </w:rPr>
        <w:t>omes</w:t>
      </w:r>
      <w:r w:rsidR="00CD7B05" w:rsidRPr="00761AA9">
        <w:rPr>
          <w:rFonts w:ascii="Book Antiqua" w:hAnsi="Book Antiqua"/>
          <w:color w:val="000000" w:themeColor="text1"/>
        </w:rPr>
        <w:t>.</w:t>
      </w:r>
    </w:p>
    <w:p w14:paraId="3B2B7CCD" w14:textId="6C4C5C04" w:rsidR="00591B6B" w:rsidRPr="00761AA9" w:rsidRDefault="00A036C5"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lastRenderedPageBreak/>
        <w:t xml:space="preserve">Kumar </w:t>
      </w:r>
      <w:r w:rsidRPr="00761AA9">
        <w:rPr>
          <w:rFonts w:ascii="Book Antiqua" w:hAnsi="Book Antiqua"/>
          <w:i/>
          <w:color w:val="000000" w:themeColor="text1"/>
        </w:rPr>
        <w:t xml:space="preserve">et </w:t>
      </w:r>
      <w:proofErr w:type="gramStart"/>
      <w:r w:rsidRPr="00761AA9">
        <w:rPr>
          <w:rFonts w:ascii="Book Antiqua" w:hAnsi="Book Antiqua"/>
          <w:i/>
          <w:color w:val="000000" w:themeColor="text1"/>
        </w:rPr>
        <w:t>al</w:t>
      </w:r>
      <w:r w:rsidR="00C40FD4" w:rsidRPr="00761AA9">
        <w:rPr>
          <w:rFonts w:ascii="Book Antiqua" w:hAnsi="Book Antiqua"/>
          <w:color w:val="000000" w:themeColor="text1"/>
          <w:vertAlign w:val="superscript"/>
        </w:rPr>
        <w:t>[</w:t>
      </w:r>
      <w:proofErr w:type="gramEnd"/>
      <w:r w:rsidR="00C40FD4" w:rsidRPr="00761AA9">
        <w:rPr>
          <w:rFonts w:ascii="Book Antiqua" w:hAnsi="Book Antiqua"/>
          <w:color w:val="000000" w:themeColor="text1"/>
          <w:vertAlign w:val="superscript"/>
        </w:rPr>
        <w:t>55]</w:t>
      </w:r>
      <w:r w:rsidRPr="00761AA9">
        <w:rPr>
          <w:rFonts w:ascii="Book Antiqua" w:hAnsi="Book Antiqua"/>
          <w:color w:val="000000" w:themeColor="text1"/>
        </w:rPr>
        <w:t xml:space="preserve"> </w:t>
      </w:r>
      <w:r w:rsidR="00E25C7D" w:rsidRPr="00761AA9">
        <w:rPr>
          <w:rFonts w:ascii="Book Antiqua" w:hAnsi="Book Antiqua"/>
          <w:color w:val="000000" w:themeColor="text1"/>
        </w:rPr>
        <w:t xml:space="preserve">(2014) </w:t>
      </w:r>
      <w:r w:rsidRPr="00761AA9">
        <w:rPr>
          <w:rFonts w:ascii="Book Antiqua" w:hAnsi="Book Antiqua"/>
          <w:color w:val="000000" w:themeColor="text1"/>
        </w:rPr>
        <w:t xml:space="preserve">used a hybrid approach consisting of bipolar radiofrequency devices </w:t>
      </w:r>
      <w:proofErr w:type="spellStart"/>
      <w:r w:rsidRPr="00761AA9">
        <w:rPr>
          <w:rFonts w:ascii="Book Antiqua" w:hAnsi="Book Antiqua"/>
          <w:color w:val="000000" w:themeColor="text1"/>
        </w:rPr>
        <w:t>epicardially</w:t>
      </w:r>
      <w:proofErr w:type="spellEnd"/>
      <w:r w:rsidRPr="00761AA9">
        <w:rPr>
          <w:rFonts w:ascii="Book Antiqua" w:hAnsi="Book Antiqua"/>
          <w:color w:val="000000" w:themeColor="text1"/>
        </w:rPr>
        <w:t xml:space="preserve"> and </w:t>
      </w:r>
      <w:proofErr w:type="spellStart"/>
      <w:r w:rsidRPr="00761AA9">
        <w:rPr>
          <w:rFonts w:ascii="Book Antiqua" w:hAnsi="Book Antiqua"/>
          <w:color w:val="000000" w:themeColor="text1"/>
        </w:rPr>
        <w:t>cryoballon</w:t>
      </w:r>
      <w:proofErr w:type="spellEnd"/>
      <w:r w:rsidRPr="00761AA9">
        <w:rPr>
          <w:rFonts w:ascii="Book Antiqua" w:hAnsi="Book Antiqua"/>
          <w:color w:val="000000" w:themeColor="text1"/>
        </w:rPr>
        <w:t xml:space="preserve"> </w:t>
      </w:r>
      <w:proofErr w:type="spellStart"/>
      <w:r w:rsidRPr="00761AA9">
        <w:rPr>
          <w:rFonts w:ascii="Book Antiqua" w:hAnsi="Book Antiqua"/>
          <w:color w:val="000000" w:themeColor="text1"/>
        </w:rPr>
        <w:t>endocardially</w:t>
      </w:r>
      <w:proofErr w:type="spellEnd"/>
      <w:r w:rsidRPr="00761AA9">
        <w:rPr>
          <w:rFonts w:ascii="Book Antiqua" w:hAnsi="Book Antiqua"/>
          <w:color w:val="000000" w:themeColor="text1"/>
        </w:rPr>
        <w:t xml:space="preserve">. </w:t>
      </w:r>
      <w:r w:rsidR="00591B6B" w:rsidRPr="00761AA9">
        <w:rPr>
          <w:rFonts w:ascii="Book Antiqua" w:hAnsi="Book Antiqua"/>
          <w:color w:val="000000" w:themeColor="text1"/>
        </w:rPr>
        <w:t>This approach was found to be feasible and safe</w:t>
      </w:r>
      <w:r w:rsidR="00CD1AB3" w:rsidRPr="00761AA9">
        <w:rPr>
          <w:rFonts w:ascii="Book Antiqua" w:hAnsi="Book Antiqua"/>
          <w:color w:val="000000" w:themeColor="text1"/>
        </w:rPr>
        <w:t>,</w:t>
      </w:r>
      <w:r w:rsidR="00591B6B" w:rsidRPr="00761AA9">
        <w:rPr>
          <w:rFonts w:ascii="Book Antiqua" w:hAnsi="Book Antiqua"/>
          <w:color w:val="000000" w:themeColor="text1"/>
        </w:rPr>
        <w:t xml:space="preserve"> </w:t>
      </w:r>
      <w:r w:rsidR="00CD1AB3" w:rsidRPr="00761AA9">
        <w:rPr>
          <w:rFonts w:ascii="Book Antiqua" w:hAnsi="Book Antiqua"/>
          <w:color w:val="000000" w:themeColor="text1"/>
        </w:rPr>
        <w:t>though</w:t>
      </w:r>
      <w:r w:rsidR="00591B6B" w:rsidRPr="00761AA9">
        <w:rPr>
          <w:rFonts w:ascii="Book Antiqua" w:hAnsi="Book Antiqua"/>
          <w:color w:val="000000" w:themeColor="text1"/>
        </w:rPr>
        <w:t xml:space="preserve"> the results should be interpreted with caution as the study </w:t>
      </w:r>
      <w:r w:rsidR="00E13740" w:rsidRPr="00761AA9">
        <w:rPr>
          <w:rFonts w:ascii="Book Antiqua" w:hAnsi="Book Antiqua"/>
          <w:color w:val="000000" w:themeColor="text1"/>
        </w:rPr>
        <w:t xml:space="preserve">consisted of </w:t>
      </w:r>
      <w:r w:rsidR="00CD1AB3" w:rsidRPr="00761AA9">
        <w:rPr>
          <w:rFonts w:ascii="Book Antiqua" w:hAnsi="Book Antiqua"/>
          <w:color w:val="000000" w:themeColor="text1"/>
        </w:rPr>
        <w:t xml:space="preserve">only </w:t>
      </w:r>
      <w:r w:rsidR="00E13740" w:rsidRPr="00761AA9">
        <w:rPr>
          <w:rFonts w:ascii="Book Antiqua" w:hAnsi="Book Antiqua"/>
          <w:color w:val="000000" w:themeColor="text1"/>
        </w:rPr>
        <w:t>7 patients</w:t>
      </w:r>
      <w:r w:rsidR="00591B6B" w:rsidRPr="00761AA9">
        <w:rPr>
          <w:rFonts w:ascii="Book Antiqua" w:hAnsi="Book Antiqua"/>
          <w:color w:val="000000" w:themeColor="text1"/>
        </w:rPr>
        <w:t>.</w:t>
      </w:r>
    </w:p>
    <w:p w14:paraId="73AC03E6" w14:textId="0581CEF2" w:rsidR="00533BCC" w:rsidRPr="00761AA9" w:rsidRDefault="005D26C4" w:rsidP="0014285E">
      <w:pPr>
        <w:spacing w:line="360" w:lineRule="auto"/>
        <w:ind w:firstLineChars="100" w:firstLine="240"/>
        <w:jc w:val="both"/>
        <w:rPr>
          <w:rFonts w:ascii="Book Antiqua" w:hAnsi="Book Antiqua"/>
          <w:color w:val="000000" w:themeColor="text1"/>
        </w:rPr>
      </w:pPr>
      <w:proofErr w:type="spellStart"/>
      <w:r w:rsidRPr="00761AA9">
        <w:rPr>
          <w:rFonts w:ascii="Book Antiqua" w:hAnsi="Book Antiqua"/>
          <w:color w:val="000000" w:themeColor="text1"/>
        </w:rPr>
        <w:t>Bulava</w:t>
      </w:r>
      <w:proofErr w:type="spellEnd"/>
      <w:r w:rsidRPr="00761AA9">
        <w:rPr>
          <w:rFonts w:ascii="Book Antiqua" w:hAnsi="Book Antiqua"/>
          <w:i/>
          <w:color w:val="000000" w:themeColor="text1"/>
        </w:rPr>
        <w:t xml:space="preserve"> et </w:t>
      </w:r>
      <w:proofErr w:type="gramStart"/>
      <w:r w:rsidRPr="00761AA9">
        <w:rPr>
          <w:rFonts w:ascii="Book Antiqua" w:hAnsi="Book Antiqua"/>
          <w:i/>
          <w:color w:val="000000" w:themeColor="text1"/>
        </w:rPr>
        <w:t>al</w:t>
      </w:r>
      <w:r w:rsidR="000B5447" w:rsidRPr="00761AA9">
        <w:rPr>
          <w:rFonts w:ascii="Book Antiqua" w:hAnsi="Book Antiqua"/>
          <w:color w:val="000000" w:themeColor="text1"/>
          <w:vertAlign w:val="superscript"/>
        </w:rPr>
        <w:t>[</w:t>
      </w:r>
      <w:proofErr w:type="gramEnd"/>
      <w:r w:rsidR="000B5447" w:rsidRPr="00761AA9">
        <w:rPr>
          <w:rFonts w:ascii="Book Antiqua" w:hAnsi="Book Antiqua"/>
          <w:color w:val="000000" w:themeColor="text1"/>
          <w:vertAlign w:val="superscript"/>
        </w:rPr>
        <w:t>56]</w:t>
      </w:r>
      <w:r w:rsidRPr="00761AA9">
        <w:rPr>
          <w:rFonts w:ascii="Book Antiqua" w:hAnsi="Book Antiqua"/>
          <w:color w:val="000000" w:themeColor="text1"/>
        </w:rPr>
        <w:t xml:space="preserve"> </w:t>
      </w:r>
      <w:r w:rsidR="00E25C7D" w:rsidRPr="00761AA9">
        <w:rPr>
          <w:rFonts w:ascii="Book Antiqua" w:hAnsi="Book Antiqua"/>
          <w:color w:val="000000" w:themeColor="text1"/>
        </w:rPr>
        <w:t xml:space="preserve">(2015) </w:t>
      </w:r>
      <w:r w:rsidRPr="00761AA9">
        <w:rPr>
          <w:rFonts w:ascii="Book Antiqua" w:hAnsi="Book Antiqua"/>
          <w:color w:val="000000" w:themeColor="text1"/>
        </w:rPr>
        <w:t xml:space="preserve">combined surgical </w:t>
      </w:r>
      <w:proofErr w:type="spellStart"/>
      <w:r w:rsidRPr="00761AA9">
        <w:rPr>
          <w:rFonts w:ascii="Book Antiqua" w:hAnsi="Book Antiqua"/>
          <w:color w:val="000000" w:themeColor="text1"/>
        </w:rPr>
        <w:t>thoracoscopic</w:t>
      </w:r>
      <w:proofErr w:type="spellEnd"/>
      <w:r w:rsidRPr="00761AA9">
        <w:rPr>
          <w:rFonts w:ascii="Book Antiqua" w:hAnsi="Book Antiqua"/>
          <w:color w:val="000000" w:themeColor="text1"/>
        </w:rPr>
        <w:t xml:space="preserve"> </w:t>
      </w:r>
      <w:r w:rsidR="00CD1AB3" w:rsidRPr="00761AA9">
        <w:rPr>
          <w:rFonts w:ascii="Book Antiqua" w:hAnsi="Book Antiqua"/>
          <w:color w:val="000000" w:themeColor="text1"/>
        </w:rPr>
        <w:t>RFA</w:t>
      </w:r>
      <w:r w:rsidR="000535D2" w:rsidRPr="00761AA9">
        <w:rPr>
          <w:rFonts w:ascii="Book Antiqua" w:hAnsi="Book Antiqua"/>
          <w:color w:val="000000" w:themeColor="text1"/>
        </w:rPr>
        <w:t xml:space="preserve"> with catheter </w:t>
      </w:r>
      <w:r w:rsidR="00CD1AB3" w:rsidRPr="00761AA9">
        <w:rPr>
          <w:rFonts w:ascii="Book Antiqua" w:hAnsi="Book Antiqua"/>
          <w:color w:val="000000" w:themeColor="text1"/>
        </w:rPr>
        <w:t>RFA</w:t>
      </w:r>
      <w:r w:rsidR="00253F94">
        <w:rPr>
          <w:rFonts w:ascii="Book Antiqua" w:hAnsi="Book Antiqua"/>
          <w:color w:val="000000" w:themeColor="text1"/>
        </w:rPr>
        <w:t xml:space="preserve"> performed 6-8 </w:t>
      </w:r>
      <w:proofErr w:type="spellStart"/>
      <w:r w:rsidR="00253F94">
        <w:rPr>
          <w:rFonts w:ascii="Book Antiqua" w:hAnsi="Book Antiqua"/>
          <w:color w:val="000000" w:themeColor="text1"/>
        </w:rPr>
        <w:t>wk</w:t>
      </w:r>
      <w:proofErr w:type="spellEnd"/>
      <w:r w:rsidR="007B2678" w:rsidRPr="00761AA9">
        <w:rPr>
          <w:rFonts w:ascii="Book Antiqua" w:hAnsi="Book Antiqua"/>
          <w:color w:val="000000" w:themeColor="text1"/>
        </w:rPr>
        <w:t xml:space="preserve"> la</w:t>
      </w:r>
      <w:r w:rsidR="00D6542C" w:rsidRPr="00761AA9">
        <w:rPr>
          <w:rFonts w:ascii="Book Antiqua" w:hAnsi="Book Antiqua"/>
          <w:color w:val="000000" w:themeColor="text1"/>
        </w:rPr>
        <w:t>ter in a s</w:t>
      </w:r>
      <w:r w:rsidR="00670634" w:rsidRPr="00761AA9">
        <w:rPr>
          <w:rFonts w:ascii="Book Antiqua" w:hAnsi="Book Antiqua"/>
          <w:color w:val="000000" w:themeColor="text1"/>
        </w:rPr>
        <w:t xml:space="preserve">taged hybrid method. At 12 </w:t>
      </w:r>
      <w:proofErr w:type="spellStart"/>
      <w:r w:rsidR="00670634" w:rsidRPr="00761AA9">
        <w:rPr>
          <w:rFonts w:ascii="Book Antiqua" w:hAnsi="Book Antiqua"/>
          <w:color w:val="000000" w:themeColor="text1"/>
        </w:rPr>
        <w:t>mo</w:t>
      </w:r>
      <w:proofErr w:type="spellEnd"/>
      <w:r w:rsidR="00D6542C" w:rsidRPr="00761AA9">
        <w:rPr>
          <w:rFonts w:ascii="Book Antiqua" w:hAnsi="Book Antiqua"/>
          <w:color w:val="000000" w:themeColor="text1"/>
        </w:rPr>
        <w:t xml:space="preserve"> follow up </w:t>
      </w:r>
      <w:r w:rsidR="009A5BB2" w:rsidRPr="00761AA9">
        <w:rPr>
          <w:rFonts w:ascii="Book Antiqua" w:hAnsi="Book Antiqua"/>
          <w:color w:val="000000" w:themeColor="text1"/>
        </w:rPr>
        <w:t>after</w:t>
      </w:r>
      <w:r w:rsidR="00D6542C" w:rsidRPr="00761AA9">
        <w:rPr>
          <w:rFonts w:ascii="Book Antiqua" w:hAnsi="Book Antiqua"/>
          <w:color w:val="000000" w:themeColor="text1"/>
        </w:rPr>
        <w:t xml:space="preserve"> </w:t>
      </w:r>
      <w:r w:rsidR="00943711" w:rsidRPr="00761AA9">
        <w:rPr>
          <w:rFonts w:ascii="Book Antiqua" w:hAnsi="Book Antiqua"/>
          <w:color w:val="000000" w:themeColor="text1"/>
        </w:rPr>
        <w:t xml:space="preserve">a </w:t>
      </w:r>
      <w:r w:rsidR="00D6542C" w:rsidRPr="00761AA9">
        <w:rPr>
          <w:rFonts w:ascii="Book Antiqua" w:hAnsi="Book Antiqua"/>
          <w:color w:val="000000" w:themeColor="text1"/>
        </w:rPr>
        <w:t>completed hybrid ablation 94% of patients were in sinus rhyt</w:t>
      </w:r>
      <w:r w:rsidR="00E849EF" w:rsidRPr="00761AA9">
        <w:rPr>
          <w:rFonts w:ascii="Book Antiqua" w:hAnsi="Book Antiqua"/>
          <w:color w:val="000000" w:themeColor="text1"/>
        </w:rPr>
        <w:t>hm</w:t>
      </w:r>
      <w:r w:rsidR="007B2678" w:rsidRPr="00761AA9">
        <w:rPr>
          <w:rFonts w:ascii="Book Antiqua" w:hAnsi="Book Antiqua"/>
          <w:color w:val="000000" w:themeColor="text1"/>
        </w:rPr>
        <w:t>.</w:t>
      </w:r>
    </w:p>
    <w:p w14:paraId="42CE0673" w14:textId="657A6561" w:rsidR="00D0152E" w:rsidRPr="00761AA9" w:rsidRDefault="000D7841"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t xml:space="preserve">A systematic review by Je </w:t>
      </w:r>
      <w:r w:rsidRPr="00761AA9">
        <w:rPr>
          <w:rFonts w:ascii="Book Antiqua" w:hAnsi="Book Antiqua"/>
          <w:i/>
          <w:color w:val="000000" w:themeColor="text1"/>
        </w:rPr>
        <w:t xml:space="preserve">et </w:t>
      </w:r>
      <w:proofErr w:type="gramStart"/>
      <w:r w:rsidRPr="00761AA9">
        <w:rPr>
          <w:rFonts w:ascii="Book Antiqua" w:hAnsi="Book Antiqua"/>
          <w:i/>
          <w:color w:val="000000" w:themeColor="text1"/>
        </w:rPr>
        <w:t>al</w:t>
      </w:r>
      <w:r w:rsidR="000B5447" w:rsidRPr="00761AA9">
        <w:rPr>
          <w:rFonts w:ascii="Book Antiqua" w:hAnsi="Book Antiqua"/>
          <w:color w:val="000000" w:themeColor="text1"/>
          <w:vertAlign w:val="superscript"/>
        </w:rPr>
        <w:t>[</w:t>
      </w:r>
      <w:proofErr w:type="gramEnd"/>
      <w:r w:rsidR="000B5447" w:rsidRPr="00761AA9">
        <w:rPr>
          <w:rFonts w:ascii="Book Antiqua" w:hAnsi="Book Antiqua"/>
          <w:color w:val="000000" w:themeColor="text1"/>
          <w:vertAlign w:val="superscript"/>
        </w:rPr>
        <w:t>57]</w:t>
      </w:r>
      <w:r w:rsidRPr="00761AA9">
        <w:rPr>
          <w:rFonts w:ascii="Book Antiqua" w:hAnsi="Book Antiqua"/>
          <w:color w:val="000000" w:themeColor="text1"/>
        </w:rPr>
        <w:t xml:space="preserve"> </w:t>
      </w:r>
      <w:r w:rsidR="00E25C7D" w:rsidRPr="00761AA9">
        <w:rPr>
          <w:rFonts w:ascii="Book Antiqua" w:hAnsi="Book Antiqua"/>
          <w:color w:val="000000" w:themeColor="text1"/>
        </w:rPr>
        <w:t xml:space="preserve">(2015) </w:t>
      </w:r>
      <w:r w:rsidRPr="00761AA9">
        <w:rPr>
          <w:rFonts w:ascii="Book Antiqua" w:hAnsi="Book Antiqua"/>
          <w:color w:val="000000" w:themeColor="text1"/>
        </w:rPr>
        <w:t xml:space="preserve">compared the endocardial Cox – Maze procedure, </w:t>
      </w:r>
      <w:proofErr w:type="spellStart"/>
      <w:r w:rsidRPr="00761AA9">
        <w:rPr>
          <w:rFonts w:ascii="Book Antiqua" w:hAnsi="Book Antiqua"/>
          <w:color w:val="000000" w:themeColor="text1"/>
        </w:rPr>
        <w:t>epicardial</w:t>
      </w:r>
      <w:proofErr w:type="spellEnd"/>
      <w:r w:rsidRPr="00761AA9">
        <w:rPr>
          <w:rFonts w:ascii="Book Antiqua" w:hAnsi="Book Antiqua"/>
          <w:color w:val="000000" w:themeColor="text1"/>
        </w:rPr>
        <w:t xml:space="preserve"> surgical ablation and hybrid procedure. </w:t>
      </w:r>
      <w:r w:rsidR="002F5D69" w:rsidRPr="00761AA9">
        <w:rPr>
          <w:rFonts w:ascii="Book Antiqua" w:hAnsi="Book Antiqua"/>
          <w:color w:val="000000" w:themeColor="text1"/>
        </w:rPr>
        <w:t>The results demonstrated</w:t>
      </w:r>
      <w:r w:rsidRPr="00761AA9">
        <w:rPr>
          <w:rFonts w:ascii="Book Antiqua" w:hAnsi="Book Antiqua"/>
          <w:color w:val="000000" w:themeColor="text1"/>
        </w:rPr>
        <w:t xml:space="preserve"> that minimally invasive Cox – Maze procedure with CPB support was the mos</w:t>
      </w:r>
      <w:r w:rsidR="002F5D69" w:rsidRPr="00761AA9">
        <w:rPr>
          <w:rFonts w:ascii="Book Antiqua" w:hAnsi="Book Antiqua"/>
          <w:color w:val="000000" w:themeColor="text1"/>
        </w:rPr>
        <w:t>t effective treatment for stand-</w:t>
      </w:r>
      <w:r w:rsidRPr="00761AA9">
        <w:rPr>
          <w:rFonts w:ascii="Book Antiqua" w:hAnsi="Book Antiqua"/>
          <w:color w:val="000000" w:themeColor="text1"/>
        </w:rPr>
        <w:t xml:space="preserve">alone AF </w:t>
      </w:r>
      <w:r w:rsidR="002F5D69" w:rsidRPr="00761AA9">
        <w:rPr>
          <w:rFonts w:ascii="Book Antiqua" w:hAnsi="Book Antiqua"/>
          <w:color w:val="000000" w:themeColor="text1"/>
        </w:rPr>
        <w:t>with a</w:t>
      </w:r>
      <w:r w:rsidRPr="00761AA9">
        <w:rPr>
          <w:rFonts w:ascii="Book Antiqua" w:hAnsi="Book Antiqua"/>
          <w:color w:val="000000" w:themeColor="text1"/>
        </w:rPr>
        <w:t xml:space="preserve"> higher success rate </w:t>
      </w:r>
      <w:r w:rsidR="002F5D69" w:rsidRPr="00761AA9">
        <w:rPr>
          <w:rFonts w:ascii="Book Antiqua" w:hAnsi="Book Antiqua"/>
          <w:color w:val="000000" w:themeColor="text1"/>
        </w:rPr>
        <w:t xml:space="preserve">seen at </w:t>
      </w:r>
      <w:r w:rsidRPr="00761AA9">
        <w:rPr>
          <w:rFonts w:ascii="Book Antiqua" w:hAnsi="Book Antiqua"/>
          <w:color w:val="000000" w:themeColor="text1"/>
        </w:rPr>
        <w:t xml:space="preserve">12 </w:t>
      </w:r>
      <w:proofErr w:type="spellStart"/>
      <w:proofErr w:type="gramStart"/>
      <w:r w:rsidR="000A4797" w:rsidRPr="00761AA9">
        <w:rPr>
          <w:rFonts w:ascii="Book Antiqua" w:hAnsi="Book Antiqua"/>
          <w:color w:val="000000" w:themeColor="text1"/>
        </w:rPr>
        <w:t>mo</w:t>
      </w:r>
      <w:proofErr w:type="spellEnd"/>
      <w:proofErr w:type="gramEnd"/>
      <w:r w:rsidRPr="00761AA9">
        <w:rPr>
          <w:rFonts w:ascii="Book Antiqua" w:hAnsi="Book Antiqua"/>
          <w:color w:val="000000" w:themeColor="text1"/>
        </w:rPr>
        <w:t xml:space="preserve"> following the procedure.</w:t>
      </w:r>
    </w:p>
    <w:p w14:paraId="20292B06" w14:textId="1A817DD1" w:rsidR="00CF1C5F" w:rsidRPr="00761AA9" w:rsidRDefault="009F4791"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t xml:space="preserve">The hybrid </w:t>
      </w:r>
      <w:r w:rsidR="00943711" w:rsidRPr="00761AA9">
        <w:rPr>
          <w:rFonts w:ascii="Book Antiqua" w:hAnsi="Book Antiqua"/>
          <w:color w:val="000000" w:themeColor="text1"/>
        </w:rPr>
        <w:t>approach</w:t>
      </w:r>
      <w:r w:rsidRPr="00761AA9">
        <w:rPr>
          <w:rFonts w:ascii="Book Antiqua" w:hAnsi="Book Antiqua"/>
          <w:color w:val="000000" w:themeColor="text1"/>
        </w:rPr>
        <w:t xml:space="preserve"> is a promising new </w:t>
      </w:r>
      <w:r w:rsidR="00943711" w:rsidRPr="00761AA9">
        <w:rPr>
          <w:rFonts w:ascii="Book Antiqua" w:hAnsi="Book Antiqua"/>
          <w:color w:val="000000" w:themeColor="text1"/>
        </w:rPr>
        <w:t>procedure</w:t>
      </w:r>
      <w:r w:rsidR="00040E74" w:rsidRPr="00761AA9">
        <w:rPr>
          <w:rFonts w:ascii="Book Antiqua" w:hAnsi="Book Antiqua"/>
          <w:color w:val="000000" w:themeColor="text1"/>
        </w:rPr>
        <w:t xml:space="preserve"> that could significantly improve outcomes for patients undergoing surgical </w:t>
      </w:r>
      <w:r w:rsidR="00943711" w:rsidRPr="00761AA9">
        <w:rPr>
          <w:rFonts w:ascii="Book Antiqua" w:hAnsi="Book Antiqua"/>
          <w:color w:val="000000" w:themeColor="text1"/>
        </w:rPr>
        <w:t xml:space="preserve">treatment </w:t>
      </w:r>
      <w:r w:rsidR="008970CC" w:rsidRPr="00761AA9">
        <w:rPr>
          <w:rFonts w:ascii="Book Antiqua" w:hAnsi="Book Antiqua"/>
          <w:color w:val="000000" w:themeColor="text1"/>
        </w:rPr>
        <w:t>for</w:t>
      </w:r>
      <w:r w:rsidR="00040E74" w:rsidRPr="00761AA9">
        <w:rPr>
          <w:rFonts w:ascii="Book Antiqua" w:hAnsi="Book Antiqua"/>
          <w:color w:val="000000" w:themeColor="text1"/>
        </w:rPr>
        <w:t xml:space="preserve"> AF.</w:t>
      </w:r>
      <w:r w:rsidR="00006E8E" w:rsidRPr="00761AA9">
        <w:rPr>
          <w:rFonts w:ascii="Book Antiqua" w:hAnsi="Book Antiqua"/>
          <w:color w:val="000000" w:themeColor="text1"/>
        </w:rPr>
        <w:t xml:space="preserve"> It has been shown to have a mortality rate close to 0% with long-term success ra</w:t>
      </w:r>
      <w:r w:rsidR="00C97A00" w:rsidRPr="00761AA9">
        <w:rPr>
          <w:rFonts w:ascii="Book Antiqua" w:hAnsi="Book Antiqua"/>
          <w:color w:val="000000" w:themeColor="text1"/>
        </w:rPr>
        <w:t>tes</w:t>
      </w:r>
      <w:r w:rsidR="00252015" w:rsidRPr="00761AA9">
        <w:rPr>
          <w:rFonts w:ascii="Book Antiqua" w:hAnsi="Book Antiqua"/>
          <w:color w:val="000000" w:themeColor="text1"/>
        </w:rPr>
        <w:t xml:space="preserve"> approaching 95% similar</w:t>
      </w:r>
      <w:r w:rsidR="00C97A00" w:rsidRPr="00761AA9">
        <w:rPr>
          <w:rFonts w:ascii="Book Antiqua" w:hAnsi="Book Antiqua"/>
          <w:color w:val="000000" w:themeColor="text1"/>
        </w:rPr>
        <w:t xml:space="preserve"> to the cut and sew Cox maze</w:t>
      </w:r>
      <w:r w:rsidR="00006E8E" w:rsidRPr="00761AA9">
        <w:rPr>
          <w:rFonts w:ascii="Book Antiqua" w:hAnsi="Book Antiqua"/>
          <w:color w:val="000000" w:themeColor="text1"/>
        </w:rPr>
        <w:t xml:space="preserve"> </w:t>
      </w:r>
      <w:r w:rsidR="00C97A00" w:rsidRPr="00761AA9">
        <w:rPr>
          <w:rFonts w:ascii="Book Antiqua" w:hAnsi="Book Antiqua"/>
          <w:color w:val="000000" w:themeColor="text1"/>
        </w:rPr>
        <w:t>procedure</w:t>
      </w:r>
      <w:r w:rsidR="00006E8E" w:rsidRPr="00761AA9">
        <w:rPr>
          <w:rFonts w:ascii="Book Antiqua" w:hAnsi="Book Antiqua"/>
          <w:color w:val="000000" w:themeColor="text1"/>
        </w:rPr>
        <w:t xml:space="preserve">. Thus, in the mildly symptomatic lone AF population, the hybrid procedure </w:t>
      </w:r>
      <w:r w:rsidR="00252015" w:rsidRPr="00761AA9">
        <w:rPr>
          <w:rFonts w:ascii="Book Antiqua" w:hAnsi="Book Antiqua"/>
          <w:color w:val="000000" w:themeColor="text1"/>
        </w:rPr>
        <w:t>could</w:t>
      </w:r>
      <w:r w:rsidR="00006E8E" w:rsidRPr="00761AA9">
        <w:rPr>
          <w:rFonts w:ascii="Book Antiqua" w:hAnsi="Book Antiqua"/>
          <w:color w:val="000000" w:themeColor="text1"/>
        </w:rPr>
        <w:t xml:space="preserve"> </w:t>
      </w:r>
      <w:r w:rsidR="00C97A00" w:rsidRPr="00761AA9">
        <w:rPr>
          <w:rFonts w:ascii="Book Antiqua" w:hAnsi="Book Antiqua"/>
          <w:color w:val="000000" w:themeColor="text1"/>
        </w:rPr>
        <w:t>become</w:t>
      </w:r>
      <w:r w:rsidR="00006E8E" w:rsidRPr="00761AA9">
        <w:rPr>
          <w:rFonts w:ascii="Book Antiqua" w:hAnsi="Book Antiqua"/>
          <w:color w:val="000000" w:themeColor="text1"/>
        </w:rPr>
        <w:t xml:space="preserve"> the stand</w:t>
      </w:r>
      <w:r w:rsidR="00FF5012">
        <w:rPr>
          <w:rFonts w:ascii="Book Antiqua" w:hAnsi="Book Antiqua"/>
          <w:color w:val="000000" w:themeColor="text1"/>
        </w:rPr>
        <w:t xml:space="preserve">ard of care in the near </w:t>
      </w:r>
      <w:proofErr w:type="gramStart"/>
      <w:r w:rsidR="00FF5012">
        <w:rPr>
          <w:rFonts w:ascii="Book Antiqua" w:hAnsi="Book Antiqua"/>
          <w:color w:val="000000" w:themeColor="text1"/>
        </w:rPr>
        <w:t>future</w:t>
      </w:r>
      <w:r w:rsidR="004F37E4" w:rsidRPr="00761AA9">
        <w:rPr>
          <w:rFonts w:ascii="Book Antiqua" w:hAnsi="Book Antiqua"/>
          <w:color w:val="000000" w:themeColor="text1"/>
          <w:vertAlign w:val="superscript"/>
        </w:rPr>
        <w:t>[</w:t>
      </w:r>
      <w:proofErr w:type="gramEnd"/>
      <w:r w:rsidR="004F37E4" w:rsidRPr="00761AA9">
        <w:rPr>
          <w:rFonts w:ascii="Book Antiqua" w:hAnsi="Book Antiqua"/>
          <w:color w:val="000000" w:themeColor="text1"/>
          <w:vertAlign w:val="superscript"/>
        </w:rPr>
        <w:t>58]</w:t>
      </w:r>
      <w:r w:rsidR="004F37E4" w:rsidRPr="00761AA9">
        <w:rPr>
          <w:rFonts w:ascii="Book Antiqua" w:hAnsi="Book Antiqua"/>
          <w:color w:val="000000" w:themeColor="text1"/>
        </w:rPr>
        <w:t xml:space="preserve">. </w:t>
      </w:r>
      <w:r w:rsidR="00040E74" w:rsidRPr="00761AA9">
        <w:rPr>
          <w:rFonts w:ascii="Book Antiqua" w:hAnsi="Book Antiqua"/>
          <w:color w:val="000000" w:themeColor="text1"/>
        </w:rPr>
        <w:t xml:space="preserve">Further studies </w:t>
      </w:r>
      <w:r w:rsidR="00006E8E" w:rsidRPr="00761AA9">
        <w:rPr>
          <w:rFonts w:ascii="Book Antiqua" w:hAnsi="Book Antiqua"/>
          <w:color w:val="000000" w:themeColor="text1"/>
        </w:rPr>
        <w:t xml:space="preserve">would be </w:t>
      </w:r>
      <w:r w:rsidR="008970CC" w:rsidRPr="00761AA9">
        <w:rPr>
          <w:rFonts w:ascii="Book Antiqua" w:hAnsi="Book Antiqua"/>
          <w:color w:val="000000" w:themeColor="text1"/>
        </w:rPr>
        <w:t>essential</w:t>
      </w:r>
      <w:r w:rsidR="00040E74" w:rsidRPr="00761AA9">
        <w:rPr>
          <w:rFonts w:ascii="Book Antiqua" w:hAnsi="Book Antiqua"/>
          <w:color w:val="000000" w:themeColor="text1"/>
        </w:rPr>
        <w:t xml:space="preserve"> in order to identify </w:t>
      </w:r>
      <w:r w:rsidR="009174CE" w:rsidRPr="00761AA9">
        <w:rPr>
          <w:rFonts w:ascii="Book Antiqua" w:hAnsi="Book Antiqua"/>
          <w:color w:val="000000" w:themeColor="text1"/>
        </w:rPr>
        <w:t xml:space="preserve">the combination </w:t>
      </w:r>
      <w:r w:rsidR="00A64A11" w:rsidRPr="00761AA9">
        <w:rPr>
          <w:rFonts w:ascii="Book Antiqua" w:hAnsi="Book Antiqua"/>
          <w:color w:val="000000" w:themeColor="text1"/>
        </w:rPr>
        <w:t>of modalities that</w:t>
      </w:r>
      <w:r w:rsidR="009174CE" w:rsidRPr="00761AA9">
        <w:rPr>
          <w:rFonts w:ascii="Book Antiqua" w:hAnsi="Book Antiqua"/>
          <w:color w:val="000000" w:themeColor="text1"/>
        </w:rPr>
        <w:t xml:space="preserve"> yields the most successful re</w:t>
      </w:r>
      <w:r w:rsidR="00A24AFB" w:rsidRPr="00761AA9">
        <w:rPr>
          <w:rFonts w:ascii="Book Antiqua" w:hAnsi="Book Antiqua"/>
          <w:color w:val="000000" w:themeColor="text1"/>
        </w:rPr>
        <w:t xml:space="preserve">sults when performing a hybrid procedure. </w:t>
      </w:r>
    </w:p>
    <w:p w14:paraId="1B41656C" w14:textId="77777777" w:rsidR="00A84200" w:rsidRPr="00761AA9" w:rsidRDefault="00A84200" w:rsidP="0014285E">
      <w:pPr>
        <w:pStyle w:val="Heading1"/>
        <w:spacing w:before="0" w:line="360" w:lineRule="auto"/>
        <w:jc w:val="both"/>
        <w:rPr>
          <w:rFonts w:ascii="Book Antiqua" w:hAnsi="Book Antiqua"/>
          <w:color w:val="000000" w:themeColor="text1"/>
          <w:sz w:val="24"/>
          <w:szCs w:val="24"/>
        </w:rPr>
      </w:pPr>
    </w:p>
    <w:p w14:paraId="6EED29DA" w14:textId="1043FCAE" w:rsidR="00663491" w:rsidRPr="00761AA9" w:rsidRDefault="0010778B" w:rsidP="0014285E">
      <w:pPr>
        <w:pStyle w:val="Heading1"/>
        <w:spacing w:before="0" w:line="360" w:lineRule="auto"/>
        <w:jc w:val="both"/>
        <w:rPr>
          <w:rFonts w:ascii="Book Antiqua" w:hAnsi="Book Antiqua"/>
          <w:color w:val="000000" w:themeColor="text1"/>
          <w:sz w:val="24"/>
          <w:szCs w:val="24"/>
        </w:rPr>
      </w:pPr>
      <w:r w:rsidRPr="00761AA9">
        <w:rPr>
          <w:rFonts w:ascii="Book Antiqua" w:hAnsi="Book Antiqua"/>
          <w:color w:val="000000" w:themeColor="text1"/>
          <w:sz w:val="24"/>
          <w:szCs w:val="24"/>
        </w:rPr>
        <w:t>CONCOMITANT HEART SURGERY AND SURGICAL TREATMENT OF AF</w:t>
      </w:r>
    </w:p>
    <w:p w14:paraId="0DCA7AA0" w14:textId="74C474D8" w:rsidR="00796348" w:rsidRPr="00761AA9" w:rsidRDefault="00796348" w:rsidP="0014285E">
      <w:pPr>
        <w:spacing w:line="360" w:lineRule="auto"/>
        <w:jc w:val="both"/>
        <w:rPr>
          <w:rFonts w:ascii="Book Antiqua" w:hAnsi="Book Antiqua"/>
          <w:color w:val="000000" w:themeColor="text1"/>
        </w:rPr>
      </w:pPr>
      <w:r w:rsidRPr="00761AA9">
        <w:rPr>
          <w:rFonts w:ascii="Book Antiqua" w:hAnsi="Book Antiqua"/>
          <w:color w:val="000000" w:themeColor="text1"/>
        </w:rPr>
        <w:t xml:space="preserve">Surgical treatment of AF can be performed alone as well as in conjunction to cardiac surgery. Several studies have compared the efficacy of </w:t>
      </w:r>
      <w:r w:rsidR="007D731A" w:rsidRPr="00761AA9">
        <w:rPr>
          <w:rFonts w:ascii="Book Antiqua" w:hAnsi="Book Antiqua"/>
          <w:color w:val="000000" w:themeColor="text1"/>
        </w:rPr>
        <w:t>concomitant cardiac and</w:t>
      </w:r>
      <w:r w:rsidRPr="00761AA9">
        <w:rPr>
          <w:rFonts w:ascii="Book Antiqua" w:hAnsi="Book Antiqua"/>
          <w:color w:val="000000" w:themeColor="text1"/>
        </w:rPr>
        <w:t xml:space="preserve"> AF </w:t>
      </w:r>
      <w:r w:rsidR="007D731A" w:rsidRPr="00761AA9">
        <w:rPr>
          <w:rFonts w:ascii="Book Antiqua" w:hAnsi="Book Antiqua"/>
          <w:color w:val="000000" w:themeColor="text1"/>
        </w:rPr>
        <w:t>surgery</w:t>
      </w:r>
      <w:r w:rsidRPr="00761AA9">
        <w:rPr>
          <w:rFonts w:ascii="Book Antiqua" w:hAnsi="Book Antiqua"/>
          <w:color w:val="000000" w:themeColor="text1"/>
        </w:rPr>
        <w:t xml:space="preserve"> </w:t>
      </w:r>
      <w:r w:rsidR="00FE2D79" w:rsidRPr="00761AA9">
        <w:rPr>
          <w:rFonts w:ascii="Book Antiqua" w:hAnsi="Book Antiqua"/>
          <w:color w:val="000000" w:themeColor="text1"/>
        </w:rPr>
        <w:t>to</w:t>
      </w:r>
      <w:r w:rsidRPr="00761AA9">
        <w:rPr>
          <w:rFonts w:ascii="Book Antiqua" w:hAnsi="Book Antiqua"/>
          <w:color w:val="000000" w:themeColor="text1"/>
        </w:rPr>
        <w:t xml:space="preserve"> cardiac surgery alone. </w:t>
      </w:r>
      <w:r w:rsidR="00CD594A" w:rsidRPr="00761AA9">
        <w:rPr>
          <w:rFonts w:ascii="Book Antiqua" w:hAnsi="Book Antiqua"/>
          <w:color w:val="000000" w:themeColor="text1"/>
        </w:rPr>
        <w:t xml:space="preserve">Mitral valve surgery is the most common procedure </w:t>
      </w:r>
      <w:r w:rsidR="004908BF" w:rsidRPr="00761AA9">
        <w:rPr>
          <w:rFonts w:ascii="Book Antiqua" w:hAnsi="Book Antiqua"/>
          <w:color w:val="000000" w:themeColor="text1"/>
        </w:rPr>
        <w:t xml:space="preserve">that has been </w:t>
      </w:r>
      <w:r w:rsidR="00CD594A" w:rsidRPr="00761AA9">
        <w:rPr>
          <w:rFonts w:ascii="Book Antiqua" w:hAnsi="Book Antiqua"/>
          <w:color w:val="000000" w:themeColor="text1"/>
        </w:rPr>
        <w:t>combined with AF ablation. It is known that 30 – 50% of patients undergoing mitral valve surgery present with AF</w:t>
      </w:r>
      <w:r w:rsidR="00FD35A1" w:rsidRPr="00761AA9">
        <w:rPr>
          <w:rFonts w:ascii="Book Antiqua" w:hAnsi="Book Antiqua"/>
          <w:color w:val="000000" w:themeColor="text1"/>
        </w:rPr>
        <w:t>,</w:t>
      </w:r>
      <w:r w:rsidR="00CD594A" w:rsidRPr="00761AA9">
        <w:rPr>
          <w:rFonts w:ascii="Book Antiqua" w:hAnsi="Book Antiqua"/>
          <w:color w:val="000000" w:themeColor="text1"/>
        </w:rPr>
        <w:t xml:space="preserve"> which itself leads to increased risk of stroke and reduction in survival </w:t>
      </w:r>
      <w:proofErr w:type="gramStart"/>
      <w:r w:rsidR="00CD594A" w:rsidRPr="00761AA9">
        <w:rPr>
          <w:rFonts w:ascii="Book Antiqua" w:hAnsi="Book Antiqua"/>
          <w:color w:val="000000" w:themeColor="text1"/>
        </w:rPr>
        <w:t>rates</w:t>
      </w:r>
      <w:r w:rsidR="004F37E4" w:rsidRPr="00761AA9">
        <w:rPr>
          <w:rFonts w:ascii="Book Antiqua" w:hAnsi="Book Antiqua"/>
          <w:color w:val="000000" w:themeColor="text1"/>
          <w:vertAlign w:val="superscript"/>
        </w:rPr>
        <w:t>[</w:t>
      </w:r>
      <w:proofErr w:type="gramEnd"/>
      <w:r w:rsidR="004F37E4" w:rsidRPr="00761AA9">
        <w:rPr>
          <w:rFonts w:ascii="Book Antiqua" w:hAnsi="Book Antiqua"/>
          <w:color w:val="000000" w:themeColor="text1"/>
          <w:vertAlign w:val="superscript"/>
        </w:rPr>
        <w:t>59</w:t>
      </w:r>
      <w:r w:rsidR="00F67C91" w:rsidRPr="00761AA9">
        <w:rPr>
          <w:rFonts w:ascii="Book Antiqua" w:hAnsi="Book Antiqua"/>
          <w:color w:val="000000" w:themeColor="text1"/>
          <w:vertAlign w:val="superscript"/>
        </w:rPr>
        <w:t>]</w:t>
      </w:r>
      <w:r w:rsidR="00F67C91" w:rsidRPr="00761AA9">
        <w:rPr>
          <w:rFonts w:ascii="Book Antiqua" w:hAnsi="Book Antiqua"/>
          <w:color w:val="000000" w:themeColor="text1"/>
        </w:rPr>
        <w:t>.</w:t>
      </w:r>
    </w:p>
    <w:p w14:paraId="02F7D352" w14:textId="7A86CF4E" w:rsidR="00796348" w:rsidRPr="00761AA9" w:rsidRDefault="00023C3D"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t xml:space="preserve">Phan </w:t>
      </w:r>
      <w:r w:rsidRPr="00761AA9">
        <w:rPr>
          <w:rFonts w:ascii="Book Antiqua" w:hAnsi="Book Antiqua"/>
          <w:i/>
          <w:color w:val="000000" w:themeColor="text1"/>
        </w:rPr>
        <w:t xml:space="preserve">et </w:t>
      </w:r>
      <w:proofErr w:type="gramStart"/>
      <w:r w:rsidRPr="00761AA9">
        <w:rPr>
          <w:rFonts w:ascii="Book Antiqua" w:hAnsi="Book Antiqua"/>
          <w:i/>
          <w:color w:val="000000" w:themeColor="text1"/>
        </w:rPr>
        <w:t>al</w:t>
      </w:r>
      <w:r w:rsidR="000B5447" w:rsidRPr="00761AA9">
        <w:rPr>
          <w:rFonts w:ascii="Book Antiqua" w:hAnsi="Book Antiqua"/>
          <w:color w:val="000000" w:themeColor="text1"/>
          <w:vertAlign w:val="superscript"/>
        </w:rPr>
        <w:t>[</w:t>
      </w:r>
      <w:proofErr w:type="gramEnd"/>
      <w:r w:rsidR="000B5447" w:rsidRPr="00761AA9">
        <w:rPr>
          <w:rFonts w:ascii="Book Antiqua" w:hAnsi="Book Antiqua"/>
          <w:color w:val="000000" w:themeColor="text1"/>
          <w:vertAlign w:val="superscript"/>
        </w:rPr>
        <w:t>59]</w:t>
      </w:r>
      <w:r w:rsidRPr="00761AA9">
        <w:rPr>
          <w:rFonts w:ascii="Book Antiqua" w:hAnsi="Book Antiqua"/>
          <w:color w:val="000000" w:themeColor="text1"/>
        </w:rPr>
        <w:t xml:space="preserve"> </w:t>
      </w:r>
      <w:r w:rsidR="00F67C91" w:rsidRPr="00761AA9">
        <w:rPr>
          <w:rFonts w:ascii="Book Antiqua" w:hAnsi="Book Antiqua"/>
          <w:color w:val="000000" w:themeColor="text1"/>
        </w:rPr>
        <w:t xml:space="preserve">(2014) </w:t>
      </w:r>
      <w:r w:rsidR="00FD35A1" w:rsidRPr="00761AA9">
        <w:rPr>
          <w:rFonts w:ascii="Book Antiqua" w:hAnsi="Book Antiqua"/>
          <w:color w:val="000000" w:themeColor="text1"/>
        </w:rPr>
        <w:t>conducted</w:t>
      </w:r>
      <w:r w:rsidRPr="00761AA9">
        <w:rPr>
          <w:rFonts w:ascii="Book Antiqua" w:hAnsi="Book Antiqua"/>
          <w:color w:val="000000" w:themeColor="text1"/>
        </w:rPr>
        <w:t xml:space="preserve"> a </w:t>
      </w:r>
      <w:r w:rsidR="00F43BEE" w:rsidRPr="00761AA9">
        <w:rPr>
          <w:rFonts w:ascii="Book Antiqua" w:hAnsi="Book Antiqua"/>
          <w:color w:val="000000" w:themeColor="text1"/>
        </w:rPr>
        <w:t>meta-analysis</w:t>
      </w:r>
      <w:r w:rsidRPr="00761AA9">
        <w:rPr>
          <w:rFonts w:ascii="Book Antiqua" w:hAnsi="Book Antiqua"/>
          <w:color w:val="000000" w:themeColor="text1"/>
        </w:rPr>
        <w:t xml:space="preserve"> on surgical ablation </w:t>
      </w:r>
      <w:r w:rsidR="004908BF" w:rsidRPr="00761AA9">
        <w:rPr>
          <w:rFonts w:ascii="Book Antiqua" w:hAnsi="Book Antiqua"/>
          <w:color w:val="000000" w:themeColor="text1"/>
        </w:rPr>
        <w:t>for</w:t>
      </w:r>
      <w:r w:rsidRPr="00761AA9">
        <w:rPr>
          <w:rFonts w:ascii="Book Antiqua" w:hAnsi="Book Antiqua"/>
          <w:color w:val="000000" w:themeColor="text1"/>
        </w:rPr>
        <w:t xml:space="preserve"> AF during mitral valve surgery. The results demonstrated that the addition of AF </w:t>
      </w:r>
      <w:r w:rsidRPr="00761AA9">
        <w:rPr>
          <w:rFonts w:ascii="Book Antiqua" w:hAnsi="Book Antiqua"/>
          <w:color w:val="000000" w:themeColor="text1"/>
        </w:rPr>
        <w:lastRenderedPageBreak/>
        <w:t>ablation led to a</w:t>
      </w:r>
      <w:r w:rsidR="00861A7E" w:rsidRPr="00761AA9">
        <w:rPr>
          <w:rFonts w:ascii="Book Antiqua" w:hAnsi="Book Antiqua"/>
          <w:color w:val="000000" w:themeColor="text1"/>
        </w:rPr>
        <w:t xml:space="preserve"> significantly</w:t>
      </w:r>
      <w:r w:rsidRPr="00761AA9">
        <w:rPr>
          <w:rFonts w:ascii="Book Antiqua" w:hAnsi="Book Antiqua"/>
          <w:color w:val="000000" w:themeColor="text1"/>
        </w:rPr>
        <w:t xml:space="preserve"> greater number</w:t>
      </w:r>
      <w:r w:rsidR="00CF2149" w:rsidRPr="00761AA9">
        <w:rPr>
          <w:rFonts w:ascii="Book Antiqua" w:hAnsi="Book Antiqua"/>
          <w:color w:val="000000" w:themeColor="text1"/>
        </w:rPr>
        <w:t xml:space="preserve"> (64.4% </w:t>
      </w:r>
      <w:r w:rsidR="00CF2149" w:rsidRPr="00761AA9">
        <w:rPr>
          <w:rFonts w:ascii="Book Antiqua" w:hAnsi="Book Antiqua"/>
          <w:i/>
          <w:color w:val="000000" w:themeColor="text1"/>
        </w:rPr>
        <w:t>vs</w:t>
      </w:r>
      <w:r w:rsidR="00CF2149" w:rsidRPr="00761AA9">
        <w:rPr>
          <w:rFonts w:ascii="Book Antiqua" w:hAnsi="Book Antiqua"/>
          <w:color w:val="000000" w:themeColor="text1"/>
        </w:rPr>
        <w:t xml:space="preserve"> 17.9%, </w:t>
      </w:r>
      <w:r w:rsidR="00CF2149" w:rsidRPr="00761AA9">
        <w:rPr>
          <w:rFonts w:ascii="Book Antiqua" w:hAnsi="Book Antiqua" w:cs="Times New Roman"/>
          <w:i/>
          <w:color w:val="000000" w:themeColor="text1"/>
          <w:lang w:val="en-US"/>
        </w:rPr>
        <w:t>P</w:t>
      </w:r>
      <w:r w:rsidR="000B5447" w:rsidRPr="00761AA9">
        <w:rPr>
          <w:rFonts w:ascii="Book Antiqua" w:eastAsia="宋体" w:hAnsi="Book Antiqua" w:cs="Times New Roman" w:hint="eastAsia"/>
          <w:color w:val="000000" w:themeColor="text1"/>
          <w:lang w:val="en-US" w:eastAsia="zh-CN"/>
        </w:rPr>
        <w:t xml:space="preserve"> </w:t>
      </w:r>
      <w:r w:rsidR="00CF2149" w:rsidRPr="00761AA9">
        <w:rPr>
          <w:rFonts w:ascii="Book Antiqua" w:hAnsi="Book Antiqua" w:cs="Times New Roman"/>
          <w:color w:val="000000" w:themeColor="text1"/>
          <w:lang w:val="en-US"/>
        </w:rPr>
        <w:t>&lt;</w:t>
      </w:r>
      <w:r w:rsidR="000B5447" w:rsidRPr="00761AA9">
        <w:rPr>
          <w:rFonts w:ascii="Book Antiqua" w:eastAsia="宋体" w:hAnsi="Book Antiqua" w:cs="Times New Roman" w:hint="eastAsia"/>
          <w:color w:val="000000" w:themeColor="text1"/>
          <w:lang w:val="en-US" w:eastAsia="zh-CN"/>
        </w:rPr>
        <w:t xml:space="preserve"> </w:t>
      </w:r>
      <w:r w:rsidR="00CF2149" w:rsidRPr="00761AA9">
        <w:rPr>
          <w:rFonts w:ascii="Book Antiqua" w:hAnsi="Book Antiqua" w:cs="Times New Roman"/>
          <w:color w:val="000000" w:themeColor="text1"/>
          <w:lang w:val="en-US"/>
        </w:rPr>
        <w:t>0.00001</w:t>
      </w:r>
      <w:r w:rsidR="00CF2149" w:rsidRPr="00761AA9">
        <w:rPr>
          <w:rFonts w:ascii="Book Antiqua" w:hAnsi="Book Antiqua"/>
          <w:color w:val="000000" w:themeColor="text1"/>
        </w:rPr>
        <w:t xml:space="preserve">) </w:t>
      </w:r>
      <w:r w:rsidRPr="00761AA9">
        <w:rPr>
          <w:rFonts w:ascii="Book Antiqua" w:hAnsi="Book Antiqua"/>
          <w:color w:val="000000" w:themeColor="text1"/>
        </w:rPr>
        <w:t xml:space="preserve">of patients in sinus rhythm </w:t>
      </w:r>
      <w:r w:rsidR="00CF2149" w:rsidRPr="00761AA9">
        <w:rPr>
          <w:rFonts w:ascii="Book Antiqua" w:hAnsi="Book Antiqua"/>
          <w:color w:val="000000" w:themeColor="text1"/>
        </w:rPr>
        <w:t>at a</w:t>
      </w:r>
      <w:r w:rsidR="00FE2D79" w:rsidRPr="00761AA9">
        <w:rPr>
          <w:rFonts w:ascii="Book Antiqua" w:hAnsi="Book Antiqua"/>
          <w:color w:val="000000" w:themeColor="text1"/>
        </w:rPr>
        <w:t xml:space="preserve"> follow up period of &gt;</w:t>
      </w:r>
      <w:r w:rsidR="000B5447" w:rsidRPr="00761AA9">
        <w:rPr>
          <w:rFonts w:ascii="Book Antiqua" w:eastAsia="宋体" w:hAnsi="Book Antiqua" w:hint="eastAsia"/>
          <w:color w:val="000000" w:themeColor="text1"/>
          <w:lang w:eastAsia="zh-CN"/>
        </w:rPr>
        <w:t xml:space="preserve"> </w:t>
      </w:r>
      <w:r w:rsidR="000B5447" w:rsidRPr="00761AA9">
        <w:rPr>
          <w:rFonts w:ascii="Book Antiqua" w:hAnsi="Book Antiqua"/>
          <w:color w:val="000000" w:themeColor="text1"/>
        </w:rPr>
        <w:t>12 mo</w:t>
      </w:r>
      <w:r w:rsidR="00FE2D79" w:rsidRPr="00761AA9">
        <w:rPr>
          <w:rFonts w:ascii="Book Antiqua" w:hAnsi="Book Antiqua"/>
          <w:color w:val="000000" w:themeColor="text1"/>
        </w:rPr>
        <w:t>. There was no increase in</w:t>
      </w:r>
      <w:r w:rsidRPr="00761AA9">
        <w:rPr>
          <w:rFonts w:ascii="Book Antiqua" w:hAnsi="Book Antiqua"/>
          <w:color w:val="000000" w:themeColor="text1"/>
        </w:rPr>
        <w:t xml:space="preserve"> mortality, need for pacemaker implantation, </w:t>
      </w:r>
      <w:r w:rsidR="00861A7E" w:rsidRPr="00761AA9">
        <w:rPr>
          <w:rFonts w:ascii="Book Antiqua" w:hAnsi="Book Antiqua"/>
          <w:color w:val="000000" w:themeColor="text1"/>
        </w:rPr>
        <w:t>stroke or thromboembolism risk.</w:t>
      </w:r>
    </w:p>
    <w:p w14:paraId="36CF906B" w14:textId="23902D8E" w:rsidR="00CD594A" w:rsidRPr="00761AA9" w:rsidRDefault="00FE2D79"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t>A</w:t>
      </w:r>
      <w:r w:rsidR="00CD594A" w:rsidRPr="00761AA9">
        <w:rPr>
          <w:rFonts w:ascii="Book Antiqua" w:hAnsi="Book Antiqua"/>
          <w:color w:val="000000" w:themeColor="text1"/>
        </w:rPr>
        <w:t xml:space="preserve"> RCT </w:t>
      </w:r>
      <w:r w:rsidR="00064A96" w:rsidRPr="00761AA9">
        <w:rPr>
          <w:rFonts w:ascii="Book Antiqua" w:hAnsi="Book Antiqua"/>
          <w:color w:val="000000" w:themeColor="text1"/>
        </w:rPr>
        <w:t xml:space="preserve">conducted </w:t>
      </w:r>
      <w:r w:rsidR="00F67C91" w:rsidRPr="00761AA9">
        <w:rPr>
          <w:rFonts w:ascii="Book Antiqua" w:hAnsi="Book Antiqua"/>
          <w:color w:val="000000" w:themeColor="text1"/>
        </w:rPr>
        <w:t xml:space="preserve">by </w:t>
      </w:r>
      <w:proofErr w:type="spellStart"/>
      <w:r w:rsidR="00F67C91" w:rsidRPr="00761AA9">
        <w:rPr>
          <w:rFonts w:ascii="Book Antiqua" w:hAnsi="Book Antiqua"/>
          <w:color w:val="000000" w:themeColor="text1"/>
        </w:rPr>
        <w:t>Gillinov</w:t>
      </w:r>
      <w:proofErr w:type="spellEnd"/>
      <w:r w:rsidR="00F67C91" w:rsidRPr="00761AA9">
        <w:rPr>
          <w:rFonts w:ascii="Book Antiqua" w:hAnsi="Book Antiqua"/>
          <w:color w:val="000000" w:themeColor="text1"/>
        </w:rPr>
        <w:t xml:space="preserve"> </w:t>
      </w:r>
      <w:r w:rsidR="00F67C91" w:rsidRPr="00761AA9">
        <w:rPr>
          <w:rFonts w:ascii="Book Antiqua" w:hAnsi="Book Antiqua"/>
          <w:i/>
          <w:color w:val="000000" w:themeColor="text1"/>
        </w:rPr>
        <w:t xml:space="preserve">et </w:t>
      </w:r>
      <w:proofErr w:type="gramStart"/>
      <w:r w:rsidR="00F67C91" w:rsidRPr="00761AA9">
        <w:rPr>
          <w:rFonts w:ascii="Book Antiqua" w:hAnsi="Book Antiqua"/>
          <w:i/>
          <w:color w:val="000000" w:themeColor="text1"/>
        </w:rPr>
        <w:t>al</w:t>
      </w:r>
      <w:r w:rsidR="00BB7771" w:rsidRPr="00761AA9">
        <w:rPr>
          <w:rFonts w:ascii="Book Antiqua" w:hAnsi="Book Antiqua"/>
          <w:color w:val="000000" w:themeColor="text1"/>
          <w:vertAlign w:val="superscript"/>
        </w:rPr>
        <w:t>[</w:t>
      </w:r>
      <w:proofErr w:type="gramEnd"/>
      <w:r w:rsidR="00BB7771" w:rsidRPr="00761AA9">
        <w:rPr>
          <w:rFonts w:ascii="Book Antiqua" w:hAnsi="Book Antiqua"/>
          <w:color w:val="000000" w:themeColor="text1"/>
          <w:vertAlign w:val="superscript"/>
        </w:rPr>
        <w:t>60]</w:t>
      </w:r>
      <w:r w:rsidR="00F67C91" w:rsidRPr="00761AA9">
        <w:rPr>
          <w:rFonts w:ascii="Book Antiqua" w:hAnsi="Book Antiqua"/>
          <w:color w:val="000000" w:themeColor="text1"/>
        </w:rPr>
        <w:t xml:space="preserve"> (2015)</w:t>
      </w:r>
      <w:r w:rsidR="00D72366" w:rsidRPr="00761AA9">
        <w:rPr>
          <w:rFonts w:ascii="Book Antiqua" w:hAnsi="Book Antiqua"/>
          <w:color w:val="000000" w:themeColor="text1"/>
        </w:rPr>
        <w:t xml:space="preserve"> </w:t>
      </w:r>
      <w:r w:rsidR="00064A96" w:rsidRPr="00761AA9">
        <w:rPr>
          <w:rFonts w:ascii="Book Antiqua" w:hAnsi="Book Antiqua"/>
          <w:color w:val="000000" w:themeColor="text1"/>
        </w:rPr>
        <w:t>consisted</w:t>
      </w:r>
      <w:r w:rsidR="00CD594A" w:rsidRPr="00761AA9">
        <w:rPr>
          <w:rFonts w:ascii="Book Antiqua" w:hAnsi="Book Antiqua"/>
          <w:color w:val="000000" w:themeColor="text1"/>
        </w:rPr>
        <w:t xml:space="preserve"> of a group of 260 patients with persistent or long-standing persistent AF</w:t>
      </w:r>
      <w:r w:rsidR="00064A96" w:rsidRPr="00761AA9">
        <w:rPr>
          <w:rFonts w:ascii="Book Antiqua" w:hAnsi="Book Antiqua"/>
          <w:color w:val="000000" w:themeColor="text1"/>
        </w:rPr>
        <w:t>. It</w:t>
      </w:r>
      <w:r w:rsidR="00CD594A" w:rsidRPr="00761AA9">
        <w:rPr>
          <w:rFonts w:ascii="Book Antiqua" w:hAnsi="Book Antiqua"/>
          <w:color w:val="000000" w:themeColor="text1"/>
        </w:rPr>
        <w:t xml:space="preserve"> compared </w:t>
      </w:r>
      <w:r w:rsidR="004908BF" w:rsidRPr="00761AA9">
        <w:rPr>
          <w:rFonts w:ascii="Book Antiqua" w:hAnsi="Book Antiqua"/>
          <w:color w:val="000000" w:themeColor="text1"/>
        </w:rPr>
        <w:t>patients</w:t>
      </w:r>
      <w:r w:rsidR="00CD594A" w:rsidRPr="00761AA9">
        <w:rPr>
          <w:rFonts w:ascii="Book Antiqua" w:hAnsi="Book Antiqua"/>
          <w:color w:val="000000" w:themeColor="text1"/>
        </w:rPr>
        <w:t xml:space="preserve"> undergoing mitral valve replacement therapy </w:t>
      </w:r>
      <w:r w:rsidR="004908BF" w:rsidRPr="00761AA9">
        <w:rPr>
          <w:rFonts w:ascii="Book Antiqua" w:hAnsi="Book Antiqua"/>
          <w:color w:val="000000" w:themeColor="text1"/>
        </w:rPr>
        <w:t xml:space="preserve">either </w:t>
      </w:r>
      <w:r w:rsidR="00CD594A" w:rsidRPr="00761AA9">
        <w:rPr>
          <w:rFonts w:ascii="Book Antiqua" w:hAnsi="Book Antiqua"/>
          <w:color w:val="000000" w:themeColor="text1"/>
        </w:rPr>
        <w:t xml:space="preserve">with or without surgical ablation. The results </w:t>
      </w:r>
      <w:r w:rsidR="005742A4" w:rsidRPr="00761AA9">
        <w:rPr>
          <w:rFonts w:ascii="Book Antiqua" w:hAnsi="Book Antiqua"/>
          <w:color w:val="000000" w:themeColor="text1"/>
        </w:rPr>
        <w:t>showed</w:t>
      </w:r>
      <w:r w:rsidR="00CD594A" w:rsidRPr="00761AA9">
        <w:rPr>
          <w:rFonts w:ascii="Book Antiqua" w:hAnsi="Book Antiqua"/>
          <w:color w:val="000000" w:themeColor="text1"/>
        </w:rPr>
        <w:t xml:space="preserve"> that addition of AF ablation to mitral valve surgery </w:t>
      </w:r>
      <w:r w:rsidR="005742A4" w:rsidRPr="00761AA9">
        <w:rPr>
          <w:rFonts w:ascii="Book Antiqua" w:hAnsi="Book Antiqua"/>
          <w:color w:val="000000" w:themeColor="text1"/>
        </w:rPr>
        <w:t>led to</w:t>
      </w:r>
      <w:r w:rsidR="00CD594A" w:rsidRPr="00761AA9">
        <w:rPr>
          <w:rFonts w:ascii="Book Antiqua" w:hAnsi="Book Antiqua"/>
          <w:color w:val="000000" w:themeColor="text1"/>
        </w:rPr>
        <w:t xml:space="preserve"> a significant increase (</w:t>
      </w:r>
      <w:r w:rsidR="00BB7771" w:rsidRPr="00761AA9">
        <w:rPr>
          <w:rFonts w:ascii="Book Antiqua" w:hAnsi="Book Antiqua"/>
          <w:i/>
          <w:color w:val="000000" w:themeColor="text1"/>
        </w:rPr>
        <w:t>P</w:t>
      </w:r>
      <w:r w:rsidR="00BB7771" w:rsidRPr="00761AA9">
        <w:rPr>
          <w:rFonts w:ascii="Book Antiqua" w:eastAsia="宋体" w:hAnsi="Book Antiqua" w:hint="eastAsia"/>
          <w:color w:val="000000" w:themeColor="text1"/>
          <w:lang w:eastAsia="zh-CN"/>
        </w:rPr>
        <w:t xml:space="preserve"> </w:t>
      </w:r>
      <w:r w:rsidR="00D0059F" w:rsidRPr="00761AA9">
        <w:rPr>
          <w:rFonts w:ascii="Book Antiqua" w:hAnsi="Book Antiqua"/>
          <w:color w:val="000000" w:themeColor="text1"/>
        </w:rPr>
        <w:t>&lt;</w:t>
      </w:r>
      <w:r w:rsidR="00BB7771" w:rsidRPr="00761AA9">
        <w:rPr>
          <w:rFonts w:ascii="Book Antiqua" w:eastAsia="宋体" w:hAnsi="Book Antiqua" w:hint="eastAsia"/>
          <w:color w:val="000000" w:themeColor="text1"/>
          <w:lang w:eastAsia="zh-CN"/>
        </w:rPr>
        <w:t xml:space="preserve"> </w:t>
      </w:r>
      <w:r w:rsidR="00D0059F" w:rsidRPr="00761AA9">
        <w:rPr>
          <w:rFonts w:ascii="Book Antiqua" w:hAnsi="Book Antiqua"/>
          <w:color w:val="000000" w:themeColor="text1"/>
        </w:rPr>
        <w:t xml:space="preserve">0.001) </w:t>
      </w:r>
      <w:r w:rsidR="00CD594A" w:rsidRPr="00761AA9">
        <w:rPr>
          <w:rFonts w:ascii="Book Antiqua" w:hAnsi="Book Antiqua"/>
          <w:color w:val="000000" w:themeColor="text1"/>
        </w:rPr>
        <w:t xml:space="preserve">in the rate of freedom from AF in 1 year. </w:t>
      </w:r>
      <w:r w:rsidR="00D0059F" w:rsidRPr="00761AA9">
        <w:rPr>
          <w:rFonts w:ascii="Book Antiqua" w:hAnsi="Book Antiqua"/>
          <w:color w:val="000000" w:themeColor="text1"/>
        </w:rPr>
        <w:t>The control group had 29.4% freedom from AF when compared to</w:t>
      </w:r>
      <w:r w:rsidR="00497F4C" w:rsidRPr="00761AA9">
        <w:rPr>
          <w:rFonts w:ascii="Book Antiqua" w:hAnsi="Book Antiqua"/>
          <w:color w:val="000000" w:themeColor="text1"/>
        </w:rPr>
        <w:t xml:space="preserve"> 63.2% in the ablation group</w:t>
      </w:r>
      <w:r w:rsidR="00D0059F" w:rsidRPr="00761AA9">
        <w:rPr>
          <w:rFonts w:ascii="Book Antiqua" w:hAnsi="Book Antiqua"/>
          <w:color w:val="000000" w:themeColor="text1"/>
        </w:rPr>
        <w:t>.</w:t>
      </w:r>
    </w:p>
    <w:p w14:paraId="350CB21D" w14:textId="376C32A1" w:rsidR="005B3FE4" w:rsidRPr="00761AA9" w:rsidRDefault="005B3FE4"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t xml:space="preserve">The </w:t>
      </w:r>
      <w:proofErr w:type="spellStart"/>
      <w:proofErr w:type="gramStart"/>
      <w:r w:rsidRPr="00761AA9">
        <w:rPr>
          <w:rFonts w:ascii="Book Antiqua" w:hAnsi="Book Antiqua"/>
          <w:color w:val="000000" w:themeColor="text1"/>
        </w:rPr>
        <w:t>S</w:t>
      </w:r>
      <w:r w:rsidR="00321F4C" w:rsidRPr="00761AA9">
        <w:rPr>
          <w:rFonts w:ascii="Book Antiqua" w:hAnsi="Book Antiqua"/>
          <w:color w:val="000000" w:themeColor="text1"/>
        </w:rPr>
        <w:t>afir</w:t>
      </w:r>
      <w:proofErr w:type="spellEnd"/>
      <w:r w:rsidR="00BB7771" w:rsidRPr="00761AA9">
        <w:rPr>
          <w:rFonts w:ascii="Book Antiqua" w:hAnsi="Book Antiqua"/>
          <w:color w:val="000000" w:themeColor="text1"/>
          <w:vertAlign w:val="superscript"/>
        </w:rPr>
        <w:t>[</w:t>
      </w:r>
      <w:proofErr w:type="gramEnd"/>
      <w:r w:rsidR="00BB7771" w:rsidRPr="00761AA9">
        <w:rPr>
          <w:rFonts w:ascii="Book Antiqua" w:hAnsi="Book Antiqua"/>
          <w:color w:val="000000" w:themeColor="text1"/>
          <w:vertAlign w:val="superscript"/>
        </w:rPr>
        <w:t>61]</w:t>
      </w:r>
      <w:r w:rsidR="005C2702" w:rsidRPr="00761AA9">
        <w:rPr>
          <w:rFonts w:ascii="Book Antiqua" w:hAnsi="Book Antiqua"/>
          <w:color w:val="000000" w:themeColor="text1"/>
        </w:rPr>
        <w:t xml:space="preserve"> study</w:t>
      </w:r>
      <w:r w:rsidRPr="00761AA9">
        <w:rPr>
          <w:rFonts w:ascii="Book Antiqua" w:hAnsi="Book Antiqua"/>
          <w:color w:val="000000" w:themeColor="text1"/>
        </w:rPr>
        <w:t xml:space="preserve"> </w:t>
      </w:r>
      <w:r w:rsidR="00CF2149" w:rsidRPr="00761AA9">
        <w:rPr>
          <w:rFonts w:ascii="Book Antiqua" w:hAnsi="Book Antiqua"/>
          <w:color w:val="000000" w:themeColor="text1"/>
        </w:rPr>
        <w:t xml:space="preserve">(2009) was a multi-centre </w:t>
      </w:r>
      <w:r w:rsidR="005C2702" w:rsidRPr="00761AA9">
        <w:rPr>
          <w:rFonts w:ascii="Book Antiqua" w:hAnsi="Book Antiqua"/>
          <w:color w:val="000000" w:themeColor="text1"/>
        </w:rPr>
        <w:t>double-blinded</w:t>
      </w:r>
      <w:r w:rsidR="00CF2149" w:rsidRPr="00761AA9">
        <w:rPr>
          <w:rFonts w:ascii="Book Antiqua" w:hAnsi="Book Antiqua"/>
          <w:color w:val="000000" w:themeColor="text1"/>
        </w:rPr>
        <w:t xml:space="preserve"> centrally randomised </w:t>
      </w:r>
      <w:r w:rsidR="00497F4C" w:rsidRPr="00761AA9">
        <w:rPr>
          <w:rFonts w:ascii="Book Antiqua" w:hAnsi="Book Antiqua"/>
          <w:color w:val="000000" w:themeColor="text1"/>
        </w:rPr>
        <w:t>trial</w:t>
      </w:r>
      <w:r w:rsidR="005C2702" w:rsidRPr="00761AA9">
        <w:rPr>
          <w:rFonts w:ascii="Book Antiqua" w:hAnsi="Book Antiqua"/>
          <w:color w:val="000000" w:themeColor="text1"/>
        </w:rPr>
        <w:t xml:space="preserve"> </w:t>
      </w:r>
      <w:r w:rsidR="004C67D9" w:rsidRPr="00761AA9">
        <w:rPr>
          <w:rFonts w:ascii="Book Antiqua" w:hAnsi="Book Antiqua"/>
          <w:color w:val="000000" w:themeColor="text1"/>
        </w:rPr>
        <w:t>involving</w:t>
      </w:r>
      <w:r w:rsidR="005C2702" w:rsidRPr="00761AA9">
        <w:rPr>
          <w:rFonts w:ascii="Book Antiqua" w:hAnsi="Book Antiqua"/>
          <w:color w:val="000000" w:themeColor="text1"/>
        </w:rPr>
        <w:t xml:space="preserve"> four university hospitals. It</w:t>
      </w:r>
      <w:r w:rsidR="00CF2149" w:rsidRPr="00761AA9">
        <w:rPr>
          <w:rFonts w:ascii="Book Antiqua" w:hAnsi="Book Antiqua"/>
          <w:color w:val="000000" w:themeColor="text1"/>
        </w:rPr>
        <w:t xml:space="preserve"> </w:t>
      </w:r>
      <w:r w:rsidRPr="00761AA9">
        <w:rPr>
          <w:rFonts w:ascii="Book Antiqua" w:hAnsi="Book Antiqua"/>
          <w:color w:val="000000" w:themeColor="text1"/>
        </w:rPr>
        <w:t xml:space="preserve">compared </w:t>
      </w:r>
      <w:r w:rsidR="007A0083" w:rsidRPr="00761AA9">
        <w:rPr>
          <w:rFonts w:ascii="Book Antiqua" w:hAnsi="Book Antiqua"/>
          <w:color w:val="000000" w:themeColor="text1"/>
        </w:rPr>
        <w:t xml:space="preserve">patients undergoing </w:t>
      </w:r>
      <w:r w:rsidRPr="00761AA9">
        <w:rPr>
          <w:rFonts w:ascii="Book Antiqua" w:hAnsi="Book Antiqua"/>
          <w:color w:val="000000" w:themeColor="text1"/>
        </w:rPr>
        <w:t xml:space="preserve">left atrial </w:t>
      </w:r>
      <w:r w:rsidR="007A0083" w:rsidRPr="00761AA9">
        <w:rPr>
          <w:rFonts w:ascii="Book Antiqua" w:hAnsi="Book Antiqua"/>
          <w:color w:val="000000" w:themeColor="text1"/>
        </w:rPr>
        <w:t>RFA</w:t>
      </w:r>
      <w:r w:rsidRPr="00761AA9">
        <w:rPr>
          <w:rFonts w:ascii="Book Antiqua" w:hAnsi="Book Antiqua"/>
          <w:color w:val="000000" w:themeColor="text1"/>
        </w:rPr>
        <w:t xml:space="preserve"> </w:t>
      </w:r>
      <w:r w:rsidR="007A0083" w:rsidRPr="00761AA9">
        <w:rPr>
          <w:rFonts w:ascii="Book Antiqua" w:hAnsi="Book Antiqua"/>
          <w:color w:val="000000" w:themeColor="text1"/>
        </w:rPr>
        <w:t>combined with</w:t>
      </w:r>
      <w:r w:rsidRPr="00761AA9">
        <w:rPr>
          <w:rFonts w:ascii="Book Antiqua" w:hAnsi="Book Antiqua"/>
          <w:color w:val="000000" w:themeColor="text1"/>
        </w:rPr>
        <w:t xml:space="preserve"> mitra</w:t>
      </w:r>
      <w:r w:rsidR="005742A4" w:rsidRPr="00761AA9">
        <w:rPr>
          <w:rFonts w:ascii="Book Antiqua" w:hAnsi="Book Antiqua"/>
          <w:color w:val="000000" w:themeColor="text1"/>
        </w:rPr>
        <w:t xml:space="preserve">l valve replacement </w:t>
      </w:r>
      <w:r w:rsidR="00BB7771" w:rsidRPr="00761AA9">
        <w:rPr>
          <w:rFonts w:ascii="Book Antiqua" w:hAnsi="Book Antiqua"/>
          <w:color w:val="000000" w:themeColor="text1"/>
        </w:rPr>
        <w:t>to those</w:t>
      </w:r>
      <w:r w:rsidR="00BB7771" w:rsidRPr="00761AA9">
        <w:rPr>
          <w:rFonts w:ascii="Book Antiqua" w:eastAsia="宋体" w:hAnsi="Book Antiqua" w:hint="eastAsia"/>
          <w:color w:val="000000" w:themeColor="text1"/>
          <w:lang w:eastAsia="zh-CN"/>
        </w:rPr>
        <w:t xml:space="preserve"> </w:t>
      </w:r>
      <w:r w:rsidR="004908BF" w:rsidRPr="00761AA9">
        <w:rPr>
          <w:rFonts w:ascii="Book Antiqua" w:hAnsi="Book Antiqua"/>
          <w:color w:val="000000" w:themeColor="text1"/>
        </w:rPr>
        <w:t>undergoing</w:t>
      </w:r>
      <w:r w:rsidR="007A0083" w:rsidRPr="00761AA9">
        <w:rPr>
          <w:rFonts w:ascii="Book Antiqua" w:hAnsi="Book Antiqua"/>
          <w:color w:val="000000" w:themeColor="text1"/>
        </w:rPr>
        <w:t xml:space="preserve"> mitral valve replacement alone.</w:t>
      </w:r>
      <w:r w:rsidR="005742A4" w:rsidRPr="00761AA9">
        <w:rPr>
          <w:rFonts w:ascii="Book Antiqua" w:hAnsi="Book Antiqua"/>
          <w:color w:val="000000" w:themeColor="text1"/>
        </w:rPr>
        <w:t xml:space="preserve"> </w:t>
      </w:r>
      <w:r w:rsidR="007A0083" w:rsidRPr="00761AA9">
        <w:rPr>
          <w:rFonts w:ascii="Book Antiqua" w:hAnsi="Book Antiqua"/>
          <w:color w:val="000000" w:themeColor="text1"/>
        </w:rPr>
        <w:t>T</w:t>
      </w:r>
      <w:r w:rsidR="005742A4" w:rsidRPr="00761AA9">
        <w:rPr>
          <w:rFonts w:ascii="Book Antiqua" w:hAnsi="Book Antiqua"/>
          <w:color w:val="000000" w:themeColor="text1"/>
        </w:rPr>
        <w:t xml:space="preserve">he </w:t>
      </w:r>
      <w:r w:rsidRPr="00761AA9">
        <w:rPr>
          <w:rFonts w:ascii="Book Antiqua" w:hAnsi="Book Antiqua"/>
          <w:color w:val="000000" w:themeColor="text1"/>
        </w:rPr>
        <w:t xml:space="preserve">results </w:t>
      </w:r>
      <w:r w:rsidR="007A0083" w:rsidRPr="00761AA9">
        <w:rPr>
          <w:rFonts w:ascii="Book Antiqua" w:hAnsi="Book Antiqua"/>
          <w:color w:val="000000" w:themeColor="text1"/>
        </w:rPr>
        <w:t>were</w:t>
      </w:r>
      <w:r w:rsidRPr="00761AA9">
        <w:rPr>
          <w:rFonts w:ascii="Book Antiqua" w:hAnsi="Book Antiqua"/>
          <w:color w:val="000000" w:themeColor="text1"/>
        </w:rPr>
        <w:t xml:space="preserve"> in favour of the combined ablation and mitral valve replacement</w:t>
      </w:r>
      <w:r w:rsidR="005742A4" w:rsidRPr="00761AA9">
        <w:rPr>
          <w:rFonts w:ascii="Book Antiqua" w:hAnsi="Book Antiqua"/>
          <w:color w:val="000000" w:themeColor="text1"/>
        </w:rPr>
        <w:t>.</w:t>
      </w:r>
      <w:r w:rsidRPr="00761AA9">
        <w:rPr>
          <w:rFonts w:ascii="Book Antiqua" w:hAnsi="Book Antiqua"/>
          <w:color w:val="000000" w:themeColor="text1"/>
        </w:rPr>
        <w:t xml:space="preserve"> </w:t>
      </w:r>
      <w:r w:rsidR="005742A4" w:rsidRPr="00761AA9">
        <w:rPr>
          <w:rFonts w:ascii="Book Antiqua" w:hAnsi="Book Antiqua"/>
          <w:color w:val="000000" w:themeColor="text1"/>
        </w:rPr>
        <w:t>A</w:t>
      </w:r>
      <w:r w:rsidR="00670634" w:rsidRPr="00761AA9">
        <w:rPr>
          <w:rFonts w:ascii="Book Antiqua" w:hAnsi="Book Antiqua"/>
          <w:color w:val="000000" w:themeColor="text1"/>
        </w:rPr>
        <w:t xml:space="preserve">t 12 </w:t>
      </w:r>
      <w:proofErr w:type="spellStart"/>
      <w:proofErr w:type="gramStart"/>
      <w:r w:rsidR="00670634" w:rsidRPr="00761AA9">
        <w:rPr>
          <w:rFonts w:ascii="Book Antiqua" w:hAnsi="Book Antiqua"/>
          <w:color w:val="000000" w:themeColor="text1"/>
        </w:rPr>
        <w:t>mo</w:t>
      </w:r>
      <w:proofErr w:type="spellEnd"/>
      <w:proofErr w:type="gramEnd"/>
      <w:r w:rsidRPr="00761AA9">
        <w:rPr>
          <w:rFonts w:ascii="Book Antiqua" w:hAnsi="Book Antiqua"/>
          <w:color w:val="000000" w:themeColor="text1"/>
        </w:rPr>
        <w:t xml:space="preserve"> follow up the freedom from AF was 95.2% in the combined group </w:t>
      </w:r>
      <w:r w:rsidRPr="00761AA9">
        <w:rPr>
          <w:rFonts w:ascii="Book Antiqua" w:hAnsi="Book Antiqua"/>
          <w:i/>
          <w:color w:val="000000" w:themeColor="text1"/>
        </w:rPr>
        <w:t>vs</w:t>
      </w:r>
      <w:r w:rsidRPr="00761AA9">
        <w:rPr>
          <w:rFonts w:ascii="Book Antiqua" w:hAnsi="Book Antiqua"/>
          <w:color w:val="000000" w:themeColor="text1"/>
        </w:rPr>
        <w:t xml:space="preserve"> 33.3% in the control (</w:t>
      </w:r>
      <w:r w:rsidR="00BB7771" w:rsidRPr="00761AA9">
        <w:rPr>
          <w:rFonts w:ascii="Book Antiqua" w:hAnsi="Book Antiqua"/>
          <w:i/>
          <w:color w:val="000000" w:themeColor="text1"/>
        </w:rPr>
        <w:t>P</w:t>
      </w:r>
      <w:r w:rsidR="00BB7771" w:rsidRPr="00761AA9">
        <w:rPr>
          <w:rFonts w:ascii="Book Antiqua" w:eastAsia="宋体" w:hAnsi="Book Antiqua" w:hint="eastAsia"/>
          <w:color w:val="000000" w:themeColor="text1"/>
          <w:lang w:eastAsia="zh-CN"/>
        </w:rPr>
        <w:t xml:space="preserve"> </w:t>
      </w:r>
      <w:r w:rsidRPr="00761AA9">
        <w:rPr>
          <w:rFonts w:ascii="Book Antiqua" w:hAnsi="Book Antiqua"/>
          <w:color w:val="000000" w:themeColor="text1"/>
        </w:rPr>
        <w:t>&lt;</w:t>
      </w:r>
      <w:r w:rsidR="00BB7771" w:rsidRPr="00761AA9">
        <w:rPr>
          <w:rFonts w:ascii="Book Antiqua" w:eastAsia="宋体" w:hAnsi="Book Antiqua" w:hint="eastAsia"/>
          <w:color w:val="000000" w:themeColor="text1"/>
          <w:lang w:eastAsia="zh-CN"/>
        </w:rPr>
        <w:t xml:space="preserve"> </w:t>
      </w:r>
      <w:r w:rsidR="00BB7771" w:rsidRPr="00761AA9">
        <w:rPr>
          <w:rFonts w:ascii="Book Antiqua" w:hAnsi="Book Antiqua"/>
          <w:color w:val="000000" w:themeColor="text1"/>
        </w:rPr>
        <w:t>0.005)</w:t>
      </w:r>
      <w:r w:rsidRPr="00761AA9">
        <w:rPr>
          <w:rFonts w:ascii="Book Antiqua" w:hAnsi="Book Antiqua"/>
          <w:color w:val="000000" w:themeColor="text1"/>
        </w:rPr>
        <w:t>.</w:t>
      </w:r>
    </w:p>
    <w:p w14:paraId="6328973A" w14:textId="77777777" w:rsidR="00972B9E" w:rsidRPr="00761AA9" w:rsidRDefault="00972B9E" w:rsidP="0014285E">
      <w:pPr>
        <w:spacing w:line="360" w:lineRule="auto"/>
        <w:jc w:val="both"/>
        <w:rPr>
          <w:rFonts w:ascii="Book Antiqua" w:hAnsi="Book Antiqua"/>
          <w:color w:val="000000" w:themeColor="text1"/>
        </w:rPr>
      </w:pPr>
    </w:p>
    <w:p w14:paraId="53E95505" w14:textId="2FC36BF8" w:rsidR="00CE5E2C" w:rsidRPr="00761AA9" w:rsidRDefault="00AF1166"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t xml:space="preserve">The </w:t>
      </w:r>
      <w:r w:rsidR="004F37E4" w:rsidRPr="00761AA9">
        <w:rPr>
          <w:rFonts w:ascii="Book Antiqua" w:hAnsi="Book Antiqua" w:cs="Arial"/>
          <w:bCs/>
          <w:color w:val="000000" w:themeColor="text1"/>
          <w:lang w:val="en-US"/>
        </w:rPr>
        <w:t>Surgical Atrial Fibrillation Suppression (</w:t>
      </w:r>
      <w:r w:rsidR="004F37E4" w:rsidRPr="00761AA9">
        <w:rPr>
          <w:rFonts w:ascii="Book Antiqua" w:hAnsi="Book Antiqua"/>
          <w:color w:val="000000" w:themeColor="text1"/>
        </w:rPr>
        <w:t xml:space="preserve">SAFS) </w:t>
      </w:r>
      <w:r w:rsidR="004F37E4" w:rsidRPr="00761AA9">
        <w:rPr>
          <w:rFonts w:ascii="Book Antiqua" w:hAnsi="Book Antiqua" w:cs="Arial"/>
          <w:bCs/>
          <w:color w:val="000000" w:themeColor="text1"/>
          <w:lang w:val="en-US"/>
        </w:rPr>
        <w:t>Study</w:t>
      </w:r>
      <w:r w:rsidRPr="00761AA9">
        <w:rPr>
          <w:rFonts w:ascii="Book Antiqua" w:hAnsi="Book Antiqua"/>
          <w:color w:val="000000" w:themeColor="text1"/>
        </w:rPr>
        <w:t xml:space="preserve"> </w:t>
      </w:r>
      <w:r w:rsidR="00606BB2" w:rsidRPr="00761AA9">
        <w:rPr>
          <w:rFonts w:ascii="Book Antiqua" w:hAnsi="Book Antiqua"/>
          <w:color w:val="000000" w:themeColor="text1"/>
        </w:rPr>
        <w:t>(2011) was a</w:t>
      </w:r>
      <w:r w:rsidR="004F37E4" w:rsidRPr="00761AA9">
        <w:rPr>
          <w:rFonts w:ascii="Book Antiqua" w:hAnsi="Book Antiqua"/>
          <w:color w:val="000000" w:themeColor="text1"/>
        </w:rPr>
        <w:t xml:space="preserve"> </w:t>
      </w:r>
      <w:r w:rsidRPr="00761AA9">
        <w:rPr>
          <w:rFonts w:ascii="Book Antiqua" w:hAnsi="Book Antiqua"/>
          <w:color w:val="000000" w:themeColor="text1"/>
        </w:rPr>
        <w:t>RCT</w:t>
      </w:r>
      <w:r w:rsidR="00F67C91" w:rsidRPr="00761AA9">
        <w:rPr>
          <w:rFonts w:ascii="Book Antiqua" w:hAnsi="Book Antiqua"/>
          <w:color w:val="000000" w:themeColor="text1"/>
        </w:rPr>
        <w:t xml:space="preserve"> </w:t>
      </w:r>
      <w:r w:rsidR="004F37E4" w:rsidRPr="00761AA9">
        <w:rPr>
          <w:rFonts w:ascii="Book Antiqua" w:hAnsi="Book Antiqua"/>
          <w:color w:val="000000" w:themeColor="text1"/>
        </w:rPr>
        <w:t>that</w:t>
      </w:r>
      <w:r w:rsidR="00DC3B2F" w:rsidRPr="00761AA9">
        <w:rPr>
          <w:rFonts w:ascii="Book Antiqua" w:hAnsi="Book Antiqua"/>
          <w:color w:val="000000" w:themeColor="text1"/>
        </w:rPr>
        <w:t xml:space="preserve"> </w:t>
      </w:r>
      <w:r w:rsidR="000A3600" w:rsidRPr="00761AA9">
        <w:rPr>
          <w:rFonts w:ascii="Book Antiqua" w:hAnsi="Book Antiqua"/>
          <w:color w:val="000000" w:themeColor="text1"/>
        </w:rPr>
        <w:t xml:space="preserve">looked at patients undergoing </w:t>
      </w:r>
      <w:r w:rsidR="00EC41EA" w:rsidRPr="00761AA9">
        <w:rPr>
          <w:rFonts w:ascii="Book Antiqua" w:hAnsi="Book Antiqua"/>
          <w:color w:val="000000" w:themeColor="text1"/>
        </w:rPr>
        <w:t>RFA</w:t>
      </w:r>
      <w:r w:rsidR="000A3600" w:rsidRPr="00761AA9">
        <w:rPr>
          <w:rFonts w:ascii="Book Antiqua" w:hAnsi="Book Antiqua"/>
          <w:color w:val="000000" w:themeColor="text1"/>
        </w:rPr>
        <w:t xml:space="preserve"> performed in conju</w:t>
      </w:r>
      <w:r w:rsidR="00B07FC0" w:rsidRPr="00761AA9">
        <w:rPr>
          <w:rFonts w:ascii="Book Antiqua" w:hAnsi="Book Antiqua"/>
          <w:color w:val="000000" w:themeColor="text1"/>
        </w:rPr>
        <w:t>n</w:t>
      </w:r>
      <w:r w:rsidR="000A3600" w:rsidRPr="00761AA9">
        <w:rPr>
          <w:rFonts w:ascii="Book Antiqua" w:hAnsi="Book Antiqua"/>
          <w:color w:val="000000" w:themeColor="text1"/>
        </w:rPr>
        <w:t xml:space="preserve">ction to cardiac surgery. They </w:t>
      </w:r>
      <w:r w:rsidR="00E2160E" w:rsidRPr="00761AA9">
        <w:rPr>
          <w:rFonts w:ascii="Book Antiqua" w:hAnsi="Book Antiqua"/>
          <w:color w:val="000000" w:themeColor="text1"/>
        </w:rPr>
        <w:t>concluded</w:t>
      </w:r>
      <w:r w:rsidR="000A3600" w:rsidRPr="00761AA9">
        <w:rPr>
          <w:rFonts w:ascii="Book Antiqua" w:hAnsi="Book Antiqua"/>
          <w:color w:val="000000" w:themeColor="text1"/>
        </w:rPr>
        <w:t xml:space="preserve"> that surgical RFA </w:t>
      </w:r>
      <w:r w:rsidR="00E2160E" w:rsidRPr="00761AA9">
        <w:rPr>
          <w:rFonts w:ascii="Book Antiqua" w:hAnsi="Book Antiqua"/>
          <w:color w:val="000000" w:themeColor="text1"/>
        </w:rPr>
        <w:t xml:space="preserve">for AF during concomitant </w:t>
      </w:r>
      <w:r w:rsidR="00B07FC0" w:rsidRPr="00761AA9">
        <w:rPr>
          <w:rFonts w:ascii="Book Antiqua" w:hAnsi="Book Antiqua"/>
          <w:color w:val="000000" w:themeColor="text1"/>
        </w:rPr>
        <w:t>cardiac surgery</w:t>
      </w:r>
      <w:r w:rsidR="00E2160E" w:rsidRPr="00761AA9">
        <w:rPr>
          <w:rFonts w:ascii="Book Antiqua" w:hAnsi="Book Antiqua"/>
          <w:color w:val="000000" w:themeColor="text1"/>
        </w:rPr>
        <w:t xml:space="preserve"> significantly reduces AF burden. </w:t>
      </w:r>
      <w:r w:rsidR="00F72686" w:rsidRPr="00761AA9">
        <w:rPr>
          <w:rFonts w:ascii="Book Antiqua" w:hAnsi="Book Antiqua"/>
          <w:color w:val="000000" w:themeColor="text1"/>
        </w:rPr>
        <w:t>However</w:t>
      </w:r>
      <w:r w:rsidR="00E2160E" w:rsidRPr="00761AA9">
        <w:rPr>
          <w:rFonts w:ascii="Book Antiqua" w:hAnsi="Book Antiqua"/>
          <w:color w:val="000000" w:themeColor="text1"/>
        </w:rPr>
        <w:t>, 13% of patients had asymptomatic AF episodes only identified on contin</w:t>
      </w:r>
      <w:r w:rsidR="00B07FC0" w:rsidRPr="00761AA9">
        <w:rPr>
          <w:rFonts w:ascii="Book Antiqua" w:hAnsi="Book Antiqua"/>
          <w:color w:val="000000" w:themeColor="text1"/>
        </w:rPr>
        <w:t>u</w:t>
      </w:r>
      <w:r w:rsidR="00E2160E" w:rsidRPr="00761AA9">
        <w:rPr>
          <w:rFonts w:ascii="Book Antiqua" w:hAnsi="Book Antiqua"/>
          <w:color w:val="000000" w:themeColor="text1"/>
        </w:rPr>
        <w:t xml:space="preserve">ous monitoring. This was </w:t>
      </w:r>
      <w:r w:rsidR="00606BB2" w:rsidRPr="00761AA9">
        <w:rPr>
          <w:rFonts w:ascii="Book Antiqua" w:hAnsi="Book Antiqua"/>
          <w:color w:val="000000" w:themeColor="text1"/>
        </w:rPr>
        <w:t>deemed to</w:t>
      </w:r>
      <w:r w:rsidR="00E2160E" w:rsidRPr="00761AA9">
        <w:rPr>
          <w:rFonts w:ascii="Book Antiqua" w:hAnsi="Book Antiqua"/>
          <w:color w:val="000000" w:themeColor="text1"/>
        </w:rPr>
        <w:t xml:space="preserve"> </w:t>
      </w:r>
      <w:r w:rsidR="00606BB2" w:rsidRPr="00761AA9">
        <w:rPr>
          <w:rFonts w:ascii="Book Antiqua" w:hAnsi="Book Antiqua"/>
          <w:color w:val="000000" w:themeColor="text1"/>
        </w:rPr>
        <w:t>have</w:t>
      </w:r>
      <w:r w:rsidR="00E2160E" w:rsidRPr="00761AA9">
        <w:rPr>
          <w:rFonts w:ascii="Book Antiqua" w:hAnsi="Book Antiqua"/>
          <w:color w:val="000000" w:themeColor="text1"/>
        </w:rPr>
        <w:t xml:space="preserve"> significant implications for </w:t>
      </w:r>
      <w:r w:rsidR="000A667D" w:rsidRPr="00761AA9">
        <w:rPr>
          <w:rFonts w:ascii="Book Antiqua" w:hAnsi="Book Antiqua"/>
          <w:color w:val="000000" w:themeColor="text1"/>
        </w:rPr>
        <w:t xml:space="preserve">the </w:t>
      </w:r>
      <w:r w:rsidR="00E2160E" w:rsidRPr="00761AA9">
        <w:rPr>
          <w:rFonts w:ascii="Book Antiqua" w:hAnsi="Book Antiqua"/>
          <w:color w:val="000000" w:themeColor="text1"/>
        </w:rPr>
        <w:t xml:space="preserve">definition of </w:t>
      </w:r>
      <w:r w:rsidR="000A667D" w:rsidRPr="00761AA9">
        <w:rPr>
          <w:rFonts w:ascii="Book Antiqua" w:hAnsi="Book Antiqua"/>
          <w:color w:val="000000" w:themeColor="text1"/>
        </w:rPr>
        <w:t xml:space="preserve">successful </w:t>
      </w:r>
      <w:r w:rsidR="00E2160E" w:rsidRPr="00761AA9">
        <w:rPr>
          <w:rFonts w:ascii="Book Antiqua" w:hAnsi="Book Antiqua"/>
          <w:color w:val="000000" w:themeColor="text1"/>
        </w:rPr>
        <w:t xml:space="preserve">surgical AF ablation as well as </w:t>
      </w:r>
      <w:r w:rsidR="000A667D" w:rsidRPr="00761AA9">
        <w:rPr>
          <w:rFonts w:ascii="Book Antiqua" w:hAnsi="Book Antiqua"/>
          <w:color w:val="000000" w:themeColor="text1"/>
        </w:rPr>
        <w:t xml:space="preserve">the need for </w:t>
      </w:r>
      <w:r w:rsidR="00E2160E" w:rsidRPr="00761AA9">
        <w:rPr>
          <w:rFonts w:ascii="Book Antiqua" w:hAnsi="Book Antiqua"/>
          <w:color w:val="000000" w:themeColor="text1"/>
        </w:rPr>
        <w:t>post-operative anti-</w:t>
      </w:r>
      <w:r w:rsidR="00720187" w:rsidRPr="00761AA9">
        <w:rPr>
          <w:rFonts w:ascii="Book Antiqua" w:hAnsi="Book Antiqua"/>
          <w:color w:val="000000" w:themeColor="text1"/>
        </w:rPr>
        <w:t>arrhythmic</w:t>
      </w:r>
      <w:r w:rsidR="00B80D91" w:rsidRPr="00761AA9">
        <w:rPr>
          <w:rFonts w:ascii="Book Antiqua" w:hAnsi="Book Antiqua"/>
          <w:color w:val="000000" w:themeColor="text1"/>
        </w:rPr>
        <w:t xml:space="preserve"> and </w:t>
      </w:r>
      <w:proofErr w:type="gramStart"/>
      <w:r w:rsidR="00B80D91" w:rsidRPr="00761AA9">
        <w:rPr>
          <w:rFonts w:ascii="Book Antiqua" w:hAnsi="Book Antiqua"/>
          <w:color w:val="000000" w:themeColor="text1"/>
        </w:rPr>
        <w:t>anticoagulants</w:t>
      </w:r>
      <w:r w:rsidR="00E2160E" w:rsidRPr="00761AA9">
        <w:rPr>
          <w:rFonts w:ascii="Book Antiqua" w:hAnsi="Book Antiqua"/>
          <w:color w:val="000000" w:themeColor="text1"/>
          <w:vertAlign w:val="superscript"/>
        </w:rPr>
        <w:t>[</w:t>
      </w:r>
      <w:proofErr w:type="gramEnd"/>
      <w:r w:rsidR="004F37E4" w:rsidRPr="00761AA9">
        <w:rPr>
          <w:rFonts w:ascii="Book Antiqua" w:hAnsi="Book Antiqua"/>
          <w:color w:val="000000" w:themeColor="text1"/>
          <w:vertAlign w:val="superscript"/>
        </w:rPr>
        <w:t>62</w:t>
      </w:r>
      <w:r w:rsidR="00E2160E" w:rsidRPr="00761AA9">
        <w:rPr>
          <w:rFonts w:ascii="Book Antiqua" w:hAnsi="Book Antiqua"/>
          <w:color w:val="000000" w:themeColor="text1"/>
          <w:vertAlign w:val="superscript"/>
        </w:rPr>
        <w:t>]</w:t>
      </w:r>
      <w:r w:rsidR="00E2160E" w:rsidRPr="00761AA9">
        <w:rPr>
          <w:rFonts w:ascii="Book Antiqua" w:hAnsi="Book Antiqua"/>
          <w:color w:val="000000" w:themeColor="text1"/>
        </w:rPr>
        <w:t xml:space="preserve">. </w:t>
      </w:r>
      <w:r w:rsidR="00EE059A" w:rsidRPr="00761AA9">
        <w:rPr>
          <w:rFonts w:ascii="Book Antiqua" w:hAnsi="Book Antiqua"/>
          <w:color w:val="000000" w:themeColor="text1"/>
        </w:rPr>
        <w:t xml:space="preserve">Potential disadvantages of this combined approach </w:t>
      </w:r>
      <w:r w:rsidR="00972B9E" w:rsidRPr="00761AA9">
        <w:rPr>
          <w:rFonts w:ascii="Book Antiqua" w:hAnsi="Book Antiqua"/>
          <w:color w:val="000000" w:themeColor="text1"/>
        </w:rPr>
        <w:t>are</w:t>
      </w:r>
      <w:r w:rsidR="00EE059A" w:rsidRPr="00761AA9">
        <w:rPr>
          <w:rFonts w:ascii="Book Antiqua" w:hAnsi="Book Antiqua"/>
          <w:color w:val="000000" w:themeColor="text1"/>
        </w:rPr>
        <w:t xml:space="preserve"> the increased </w:t>
      </w:r>
      <w:r w:rsidR="000A667D" w:rsidRPr="00761AA9">
        <w:rPr>
          <w:rFonts w:ascii="Book Antiqua" w:hAnsi="Book Antiqua"/>
          <w:color w:val="000000" w:themeColor="text1"/>
        </w:rPr>
        <w:t>rates of</w:t>
      </w:r>
      <w:r w:rsidR="00EE059A" w:rsidRPr="00761AA9">
        <w:rPr>
          <w:rFonts w:ascii="Book Antiqua" w:hAnsi="Book Antiqua"/>
          <w:color w:val="000000" w:themeColor="text1"/>
        </w:rPr>
        <w:t xml:space="preserve"> </w:t>
      </w:r>
      <w:r w:rsidR="00D72366" w:rsidRPr="00761AA9">
        <w:rPr>
          <w:rFonts w:ascii="Book Antiqua" w:hAnsi="Book Antiqua"/>
          <w:color w:val="000000" w:themeColor="text1"/>
        </w:rPr>
        <w:t xml:space="preserve">permanent </w:t>
      </w:r>
      <w:r w:rsidR="00EE059A" w:rsidRPr="00761AA9">
        <w:rPr>
          <w:rFonts w:ascii="Book Antiqua" w:hAnsi="Book Antiqua"/>
          <w:color w:val="000000" w:themeColor="text1"/>
        </w:rPr>
        <w:t xml:space="preserve">pacemaker </w:t>
      </w:r>
      <w:r w:rsidR="00D72366" w:rsidRPr="00761AA9">
        <w:rPr>
          <w:rFonts w:ascii="Book Antiqua" w:hAnsi="Book Antiqua"/>
          <w:color w:val="000000" w:themeColor="text1"/>
        </w:rPr>
        <w:t xml:space="preserve">insertion </w:t>
      </w:r>
      <w:r w:rsidR="00972B9E" w:rsidRPr="00761AA9">
        <w:rPr>
          <w:rFonts w:ascii="Book Antiqua" w:hAnsi="Book Antiqua"/>
          <w:color w:val="000000" w:themeColor="text1"/>
        </w:rPr>
        <w:t>and increase</w:t>
      </w:r>
      <w:r w:rsidR="002E7F45" w:rsidRPr="00761AA9">
        <w:rPr>
          <w:rFonts w:ascii="Book Antiqua" w:hAnsi="Book Antiqua"/>
          <w:color w:val="000000" w:themeColor="text1"/>
        </w:rPr>
        <w:t>d</w:t>
      </w:r>
      <w:r w:rsidR="00972B9E" w:rsidRPr="00761AA9">
        <w:rPr>
          <w:rFonts w:ascii="Book Antiqua" w:hAnsi="Book Antiqua"/>
          <w:color w:val="000000" w:themeColor="text1"/>
        </w:rPr>
        <w:t xml:space="preserve"> </w:t>
      </w:r>
      <w:r w:rsidR="00F863FD" w:rsidRPr="00761AA9">
        <w:rPr>
          <w:rFonts w:ascii="Book Antiqua" w:hAnsi="Book Antiqua"/>
          <w:color w:val="000000" w:themeColor="text1"/>
        </w:rPr>
        <w:t xml:space="preserve">operative </w:t>
      </w:r>
      <w:proofErr w:type="gramStart"/>
      <w:r w:rsidR="00F863FD" w:rsidRPr="00761AA9">
        <w:rPr>
          <w:rFonts w:ascii="Book Antiqua" w:hAnsi="Book Antiqua"/>
          <w:color w:val="000000" w:themeColor="text1"/>
        </w:rPr>
        <w:t>time</w:t>
      </w:r>
      <w:r w:rsidR="00972B9E" w:rsidRPr="00761AA9">
        <w:rPr>
          <w:rFonts w:ascii="Book Antiqua" w:hAnsi="Book Antiqua"/>
          <w:color w:val="000000" w:themeColor="text1"/>
          <w:vertAlign w:val="superscript"/>
        </w:rPr>
        <w:t>[</w:t>
      </w:r>
      <w:proofErr w:type="gramEnd"/>
      <w:r w:rsidR="00FB6641" w:rsidRPr="00761AA9">
        <w:rPr>
          <w:rFonts w:ascii="Book Antiqua" w:hAnsi="Book Antiqua"/>
          <w:color w:val="000000" w:themeColor="text1"/>
          <w:vertAlign w:val="superscript"/>
        </w:rPr>
        <w:t>27</w:t>
      </w:r>
      <w:r w:rsidR="00B80D91" w:rsidRPr="00761AA9">
        <w:rPr>
          <w:rFonts w:ascii="Book Antiqua" w:hAnsi="Book Antiqua"/>
          <w:color w:val="000000" w:themeColor="text1"/>
          <w:vertAlign w:val="superscript"/>
        </w:rPr>
        <w:t>,</w:t>
      </w:r>
      <w:r w:rsidR="004F37E4" w:rsidRPr="00761AA9">
        <w:rPr>
          <w:rFonts w:ascii="Book Antiqua" w:hAnsi="Book Antiqua"/>
          <w:color w:val="000000" w:themeColor="text1"/>
          <w:vertAlign w:val="superscript"/>
        </w:rPr>
        <w:t>59</w:t>
      </w:r>
      <w:r w:rsidR="00D113B4" w:rsidRPr="00761AA9">
        <w:rPr>
          <w:rFonts w:ascii="Book Antiqua" w:hAnsi="Book Antiqua"/>
          <w:color w:val="000000" w:themeColor="text1"/>
          <w:vertAlign w:val="superscript"/>
        </w:rPr>
        <w:t>-</w:t>
      </w:r>
      <w:r w:rsidR="004F37E4" w:rsidRPr="00761AA9">
        <w:rPr>
          <w:rFonts w:ascii="Book Antiqua" w:hAnsi="Book Antiqua"/>
          <w:color w:val="000000" w:themeColor="text1"/>
          <w:vertAlign w:val="superscript"/>
        </w:rPr>
        <w:t>62</w:t>
      </w:r>
      <w:r w:rsidR="00972B9E" w:rsidRPr="00761AA9">
        <w:rPr>
          <w:rFonts w:ascii="Book Antiqua" w:hAnsi="Book Antiqua"/>
          <w:color w:val="000000" w:themeColor="text1"/>
          <w:vertAlign w:val="superscript"/>
        </w:rPr>
        <w:t>]</w:t>
      </w:r>
      <w:r w:rsidR="00972B9E" w:rsidRPr="00761AA9">
        <w:rPr>
          <w:rFonts w:ascii="Book Antiqua" w:hAnsi="Book Antiqua"/>
          <w:color w:val="000000" w:themeColor="text1"/>
        </w:rPr>
        <w:t>.</w:t>
      </w:r>
    </w:p>
    <w:p w14:paraId="76700B36" w14:textId="02CBCD0E" w:rsidR="00600EE8" w:rsidRPr="00761AA9" w:rsidRDefault="00600EE8"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t xml:space="preserve">The use of energy sources for AF ablation is recommended </w:t>
      </w:r>
      <w:r w:rsidR="009F4791" w:rsidRPr="00761AA9">
        <w:rPr>
          <w:rFonts w:ascii="Book Antiqua" w:hAnsi="Book Antiqua"/>
          <w:color w:val="000000" w:themeColor="text1"/>
        </w:rPr>
        <w:t>in concomitant cardiac surgery because of good evidence supporting the eff</w:t>
      </w:r>
      <w:r w:rsidR="00FF5012">
        <w:rPr>
          <w:rFonts w:ascii="Book Antiqua" w:hAnsi="Book Antiqua"/>
          <w:color w:val="000000" w:themeColor="text1"/>
        </w:rPr>
        <w:t xml:space="preserve">icacy of the combined </w:t>
      </w:r>
      <w:proofErr w:type="gramStart"/>
      <w:r w:rsidR="00FF5012">
        <w:rPr>
          <w:rFonts w:ascii="Book Antiqua" w:hAnsi="Book Antiqua"/>
          <w:color w:val="000000" w:themeColor="text1"/>
        </w:rPr>
        <w:t>procedure</w:t>
      </w:r>
      <w:r w:rsidR="009F4791" w:rsidRPr="00761AA9">
        <w:rPr>
          <w:rFonts w:ascii="Book Antiqua" w:hAnsi="Book Antiqua"/>
          <w:color w:val="000000" w:themeColor="text1"/>
          <w:vertAlign w:val="superscript"/>
        </w:rPr>
        <w:t>[</w:t>
      </w:r>
      <w:proofErr w:type="gramEnd"/>
      <w:r w:rsidR="009F4791" w:rsidRPr="00761AA9">
        <w:rPr>
          <w:rFonts w:ascii="Book Antiqua" w:hAnsi="Book Antiqua"/>
          <w:color w:val="000000" w:themeColor="text1"/>
          <w:vertAlign w:val="superscript"/>
        </w:rPr>
        <w:t>2]</w:t>
      </w:r>
      <w:r w:rsidR="009F4791" w:rsidRPr="00761AA9">
        <w:rPr>
          <w:rFonts w:ascii="Book Antiqua" w:hAnsi="Book Antiqua"/>
          <w:color w:val="000000" w:themeColor="text1"/>
        </w:rPr>
        <w:t xml:space="preserve">. However, further studies are needed to investigate </w:t>
      </w:r>
      <w:r w:rsidR="009F4791" w:rsidRPr="00761AA9">
        <w:rPr>
          <w:rFonts w:ascii="Book Antiqua" w:hAnsi="Book Antiqua"/>
          <w:color w:val="000000" w:themeColor="text1"/>
        </w:rPr>
        <w:lastRenderedPageBreak/>
        <w:t xml:space="preserve">combination of surgical AF ablation </w:t>
      </w:r>
      <w:r w:rsidR="000A667D" w:rsidRPr="00761AA9">
        <w:rPr>
          <w:rFonts w:ascii="Book Antiqua" w:hAnsi="Book Antiqua"/>
          <w:color w:val="000000" w:themeColor="text1"/>
        </w:rPr>
        <w:t>with</w:t>
      </w:r>
      <w:r w:rsidR="009F4791" w:rsidRPr="00761AA9">
        <w:rPr>
          <w:rFonts w:ascii="Book Antiqua" w:hAnsi="Book Antiqua"/>
          <w:color w:val="000000" w:themeColor="text1"/>
        </w:rPr>
        <w:t xml:space="preserve"> specific cardiac operations. This will help in identifying the combination of ablative modality and cardiac surgery yielding the best results. </w:t>
      </w:r>
    </w:p>
    <w:p w14:paraId="5B37B561" w14:textId="7583C501" w:rsidR="005835CE" w:rsidRPr="00761AA9" w:rsidRDefault="005835CE" w:rsidP="0014285E">
      <w:pPr>
        <w:spacing w:line="360" w:lineRule="auto"/>
        <w:ind w:firstLineChars="98" w:firstLine="235"/>
        <w:jc w:val="both"/>
        <w:rPr>
          <w:rFonts w:ascii="Book Antiqua" w:hAnsi="Book Antiqua"/>
        </w:rPr>
      </w:pPr>
      <w:r w:rsidRPr="00761AA9">
        <w:rPr>
          <w:rFonts w:ascii="Book Antiqua" w:hAnsi="Book Antiqua"/>
        </w:rPr>
        <w:t xml:space="preserve">Tables </w:t>
      </w:r>
      <w:r w:rsidR="00B93814">
        <w:rPr>
          <w:rFonts w:ascii="Book Antiqua" w:eastAsia="宋体" w:hAnsi="Book Antiqua" w:hint="eastAsia"/>
          <w:lang w:eastAsia="zh-CN"/>
        </w:rPr>
        <w:t>3</w:t>
      </w:r>
      <w:r w:rsidRPr="00761AA9">
        <w:rPr>
          <w:rFonts w:ascii="Book Antiqua" w:hAnsi="Book Antiqua"/>
        </w:rPr>
        <w:t>-9 summarise the studies discussed in the sections above, looking at each modality available for surgical AF ablation.</w:t>
      </w:r>
    </w:p>
    <w:p w14:paraId="0566FE55" w14:textId="77777777" w:rsidR="005835CE" w:rsidRPr="00761AA9" w:rsidRDefault="005835CE" w:rsidP="0014285E">
      <w:pPr>
        <w:spacing w:line="360" w:lineRule="auto"/>
        <w:jc w:val="both"/>
        <w:rPr>
          <w:rFonts w:ascii="Book Antiqua" w:hAnsi="Book Antiqua"/>
        </w:rPr>
      </w:pPr>
    </w:p>
    <w:p w14:paraId="2724CF2F" w14:textId="63FD90B6" w:rsidR="00AE6D17" w:rsidRPr="00761AA9" w:rsidRDefault="0010778B" w:rsidP="0014285E">
      <w:pPr>
        <w:pStyle w:val="Heading1"/>
        <w:spacing w:before="0" w:line="360" w:lineRule="auto"/>
        <w:jc w:val="both"/>
        <w:rPr>
          <w:rFonts w:ascii="Book Antiqua" w:hAnsi="Book Antiqua"/>
          <w:color w:val="000000" w:themeColor="text1"/>
          <w:sz w:val="24"/>
          <w:szCs w:val="24"/>
        </w:rPr>
      </w:pPr>
      <w:r w:rsidRPr="00761AA9">
        <w:rPr>
          <w:rFonts w:ascii="Book Antiqua" w:hAnsi="Book Antiqua"/>
          <w:color w:val="000000" w:themeColor="text1"/>
          <w:sz w:val="24"/>
          <w:szCs w:val="24"/>
        </w:rPr>
        <w:t>POST-OPERATIVE ANTICOAGULATION AND FOLLOW UP</w:t>
      </w:r>
    </w:p>
    <w:p w14:paraId="75D62D8E" w14:textId="36DC9B47" w:rsidR="001A4048" w:rsidRPr="00761AA9" w:rsidRDefault="001A4048" w:rsidP="0014285E">
      <w:pPr>
        <w:pStyle w:val="Heading2"/>
        <w:spacing w:before="0" w:line="360" w:lineRule="auto"/>
        <w:jc w:val="both"/>
        <w:rPr>
          <w:rFonts w:ascii="Book Antiqua" w:hAnsi="Book Antiqua"/>
          <w:i/>
          <w:color w:val="000000" w:themeColor="text1"/>
          <w:sz w:val="24"/>
          <w:szCs w:val="24"/>
        </w:rPr>
      </w:pPr>
      <w:r w:rsidRPr="00761AA9">
        <w:rPr>
          <w:rFonts w:ascii="Book Antiqua" w:hAnsi="Book Antiqua"/>
          <w:i/>
          <w:color w:val="000000" w:themeColor="text1"/>
          <w:sz w:val="24"/>
          <w:szCs w:val="24"/>
        </w:rPr>
        <w:t xml:space="preserve">Post-operative anticoagulation </w:t>
      </w:r>
    </w:p>
    <w:p w14:paraId="4F537072" w14:textId="63391CE8" w:rsidR="00175D20" w:rsidRPr="00761AA9" w:rsidRDefault="005906AF" w:rsidP="0014285E">
      <w:pPr>
        <w:spacing w:line="360" w:lineRule="auto"/>
        <w:jc w:val="both"/>
        <w:rPr>
          <w:rFonts w:ascii="Book Antiqua" w:hAnsi="Book Antiqua"/>
          <w:color w:val="000000" w:themeColor="text1"/>
        </w:rPr>
      </w:pPr>
      <w:r w:rsidRPr="00761AA9">
        <w:rPr>
          <w:rFonts w:ascii="Book Antiqua" w:hAnsi="Book Antiqua"/>
          <w:color w:val="000000" w:themeColor="text1"/>
        </w:rPr>
        <w:t>A bes</w:t>
      </w:r>
      <w:r w:rsidR="005E7AED" w:rsidRPr="00761AA9">
        <w:rPr>
          <w:rFonts w:ascii="Book Antiqua" w:hAnsi="Book Antiqua"/>
          <w:color w:val="000000" w:themeColor="text1"/>
        </w:rPr>
        <w:t>t evidence topic was conducted b</w:t>
      </w:r>
      <w:r w:rsidRPr="00761AA9">
        <w:rPr>
          <w:rFonts w:ascii="Book Antiqua" w:hAnsi="Book Antiqua"/>
          <w:color w:val="000000" w:themeColor="text1"/>
        </w:rPr>
        <w:t xml:space="preserve">y </w:t>
      </w:r>
      <w:proofErr w:type="spellStart"/>
      <w:r w:rsidRPr="00761AA9">
        <w:rPr>
          <w:rFonts w:ascii="Book Antiqua" w:hAnsi="Book Antiqua"/>
          <w:color w:val="000000" w:themeColor="text1"/>
        </w:rPr>
        <w:t>Gray</w:t>
      </w:r>
      <w:proofErr w:type="spellEnd"/>
      <w:r w:rsidRPr="00761AA9">
        <w:rPr>
          <w:rFonts w:ascii="Book Antiqua" w:hAnsi="Book Antiqua"/>
          <w:color w:val="000000" w:themeColor="text1"/>
        </w:rPr>
        <w:t xml:space="preserve"> </w:t>
      </w:r>
      <w:r w:rsidRPr="00761AA9">
        <w:rPr>
          <w:rFonts w:ascii="Book Antiqua" w:hAnsi="Book Antiqua"/>
          <w:i/>
          <w:color w:val="000000" w:themeColor="text1"/>
        </w:rPr>
        <w:t xml:space="preserve">et </w:t>
      </w:r>
      <w:proofErr w:type="gramStart"/>
      <w:r w:rsidRPr="00761AA9">
        <w:rPr>
          <w:rFonts w:ascii="Book Antiqua" w:hAnsi="Book Antiqua"/>
          <w:i/>
          <w:color w:val="000000" w:themeColor="text1"/>
        </w:rPr>
        <w:t>al</w:t>
      </w:r>
      <w:r w:rsidR="00B80D91" w:rsidRPr="00761AA9">
        <w:rPr>
          <w:rFonts w:ascii="Book Antiqua" w:hAnsi="Book Antiqua"/>
          <w:color w:val="000000" w:themeColor="text1"/>
          <w:vertAlign w:val="superscript"/>
        </w:rPr>
        <w:t>[</w:t>
      </w:r>
      <w:proofErr w:type="gramEnd"/>
      <w:r w:rsidR="00B80D91" w:rsidRPr="00761AA9">
        <w:rPr>
          <w:rFonts w:ascii="Book Antiqua" w:hAnsi="Book Antiqua"/>
          <w:color w:val="000000" w:themeColor="text1"/>
          <w:vertAlign w:val="superscript"/>
        </w:rPr>
        <w:t>64]</w:t>
      </w:r>
      <w:r w:rsidR="005E7AED" w:rsidRPr="00761AA9">
        <w:rPr>
          <w:rFonts w:ascii="Book Antiqua" w:hAnsi="Book Antiqua"/>
          <w:color w:val="000000" w:themeColor="text1"/>
        </w:rPr>
        <w:t xml:space="preserve"> looking at the safety of stopping anticoagulants foll</w:t>
      </w:r>
      <w:r w:rsidR="000A667D" w:rsidRPr="00761AA9">
        <w:rPr>
          <w:rFonts w:ascii="Book Antiqua" w:hAnsi="Book Antiqua"/>
          <w:color w:val="000000" w:themeColor="text1"/>
        </w:rPr>
        <w:t>owing successful surgery for AF.</w:t>
      </w:r>
    </w:p>
    <w:p w14:paraId="6646DC88" w14:textId="7E86485C" w:rsidR="002F3F26" w:rsidRPr="00761AA9" w:rsidRDefault="00C27849" w:rsidP="0014285E">
      <w:pPr>
        <w:tabs>
          <w:tab w:val="left" w:pos="6096"/>
        </w:tabs>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t>Looking at compiled data of 10 000 patient-years follow up, t</w:t>
      </w:r>
      <w:r w:rsidR="002F3F26" w:rsidRPr="00761AA9">
        <w:rPr>
          <w:rFonts w:ascii="Book Antiqua" w:hAnsi="Book Antiqua"/>
          <w:color w:val="000000" w:themeColor="text1"/>
        </w:rPr>
        <w:t xml:space="preserve">hey </w:t>
      </w:r>
      <w:r w:rsidRPr="00761AA9">
        <w:rPr>
          <w:rFonts w:ascii="Book Antiqua" w:hAnsi="Book Antiqua"/>
          <w:color w:val="000000" w:themeColor="text1"/>
        </w:rPr>
        <w:t>concluded</w:t>
      </w:r>
      <w:r w:rsidR="002F3F26" w:rsidRPr="00761AA9">
        <w:rPr>
          <w:rFonts w:ascii="Book Antiqua" w:hAnsi="Book Antiqua"/>
          <w:color w:val="000000" w:themeColor="text1"/>
        </w:rPr>
        <w:t xml:space="preserve"> that discontinuation of </w:t>
      </w:r>
      <w:r w:rsidRPr="00761AA9">
        <w:rPr>
          <w:rFonts w:ascii="Book Antiqua" w:hAnsi="Book Antiqua"/>
          <w:color w:val="000000" w:themeColor="text1"/>
        </w:rPr>
        <w:t>warfar</w:t>
      </w:r>
      <w:r w:rsidR="00D346D2" w:rsidRPr="00761AA9">
        <w:rPr>
          <w:rFonts w:ascii="Book Antiqua" w:hAnsi="Book Antiqua"/>
          <w:color w:val="000000" w:themeColor="text1"/>
        </w:rPr>
        <w:t>in following AF surgery is safe. A</w:t>
      </w:r>
      <w:r w:rsidRPr="00761AA9">
        <w:rPr>
          <w:rFonts w:ascii="Book Antiqua" w:hAnsi="Book Antiqua"/>
          <w:color w:val="000000" w:themeColor="text1"/>
        </w:rPr>
        <w:t>n annual</w:t>
      </w:r>
      <w:r w:rsidR="00D346D2" w:rsidRPr="00761AA9">
        <w:rPr>
          <w:rFonts w:ascii="Book Antiqua" w:hAnsi="Book Antiqua"/>
          <w:color w:val="000000" w:themeColor="text1"/>
        </w:rPr>
        <w:t xml:space="preserve"> thromboembolic stroke rate of 0.3</w:t>
      </w:r>
      <w:r w:rsidR="00D22EE3" w:rsidRPr="00761AA9">
        <w:rPr>
          <w:rFonts w:ascii="Book Antiqua" w:hAnsi="Book Antiqua"/>
          <w:color w:val="000000" w:themeColor="text1"/>
        </w:rPr>
        <w:t>%</w:t>
      </w:r>
      <w:r w:rsidR="00D346D2" w:rsidRPr="00761AA9">
        <w:rPr>
          <w:rFonts w:ascii="Book Antiqua" w:hAnsi="Book Antiqua"/>
          <w:color w:val="000000" w:themeColor="text1"/>
        </w:rPr>
        <w:t>-8%</w:t>
      </w:r>
      <w:r w:rsidR="004337E5" w:rsidRPr="00761AA9">
        <w:rPr>
          <w:rFonts w:ascii="Book Antiqua" w:hAnsi="Book Antiqua"/>
          <w:color w:val="000000" w:themeColor="text1"/>
        </w:rPr>
        <w:t xml:space="preserve"> in patients who were discontinued</w:t>
      </w:r>
      <w:r w:rsidR="00D346D2" w:rsidRPr="00761AA9">
        <w:rPr>
          <w:rFonts w:ascii="Book Antiqua" w:hAnsi="Book Antiqua"/>
          <w:color w:val="000000" w:themeColor="text1"/>
        </w:rPr>
        <w:t xml:space="preserve"> off warfarin was seen in these studies</w:t>
      </w:r>
      <w:r w:rsidR="00497F4C" w:rsidRPr="00761AA9">
        <w:rPr>
          <w:rFonts w:ascii="Book Antiqua" w:hAnsi="Book Antiqua"/>
          <w:color w:val="000000" w:themeColor="text1"/>
        </w:rPr>
        <w:t>,</w:t>
      </w:r>
      <w:r w:rsidR="00D346D2" w:rsidRPr="00761AA9">
        <w:rPr>
          <w:rFonts w:ascii="Book Antiqua" w:hAnsi="Book Antiqua"/>
          <w:color w:val="000000" w:themeColor="text1"/>
        </w:rPr>
        <w:t xml:space="preserve"> where warfarin was stopped after AF surgery at a mean </w:t>
      </w:r>
      <w:proofErr w:type="gramStart"/>
      <w:r w:rsidR="00D346D2" w:rsidRPr="00761AA9">
        <w:rPr>
          <w:rFonts w:ascii="Book Antiqua" w:hAnsi="Book Antiqua"/>
          <w:color w:val="000000" w:themeColor="text1"/>
        </w:rPr>
        <w:t xml:space="preserve">of 3.6 </w:t>
      </w:r>
      <w:proofErr w:type="spellStart"/>
      <w:r w:rsidR="000A4797" w:rsidRPr="00761AA9">
        <w:rPr>
          <w:rFonts w:ascii="Book Antiqua" w:hAnsi="Book Antiqua"/>
          <w:color w:val="000000" w:themeColor="text1"/>
        </w:rPr>
        <w:t>mo</w:t>
      </w:r>
      <w:proofErr w:type="spellEnd"/>
      <w:proofErr w:type="gramEnd"/>
      <w:r w:rsidR="00D346D2" w:rsidRPr="00761AA9">
        <w:rPr>
          <w:rFonts w:ascii="Book Antiqua" w:hAnsi="Book Antiqua"/>
          <w:color w:val="000000" w:themeColor="text1"/>
        </w:rPr>
        <w:t xml:space="preserve"> (0-8 </w:t>
      </w:r>
      <w:proofErr w:type="spellStart"/>
      <w:r w:rsidR="000A4797" w:rsidRPr="00761AA9">
        <w:rPr>
          <w:rFonts w:ascii="Book Antiqua" w:hAnsi="Book Antiqua"/>
          <w:color w:val="000000" w:themeColor="text1"/>
        </w:rPr>
        <w:t>mo</w:t>
      </w:r>
      <w:proofErr w:type="spellEnd"/>
      <w:r w:rsidR="00D346D2" w:rsidRPr="00761AA9">
        <w:rPr>
          <w:rFonts w:ascii="Book Antiqua" w:hAnsi="Book Antiqua"/>
          <w:color w:val="000000" w:themeColor="text1"/>
        </w:rPr>
        <w:t>)</w:t>
      </w:r>
      <w:r w:rsidR="008E112B" w:rsidRPr="00761AA9">
        <w:rPr>
          <w:rFonts w:ascii="Book Antiqua" w:hAnsi="Book Antiqua"/>
          <w:color w:val="000000" w:themeColor="text1"/>
        </w:rPr>
        <w:t xml:space="preserve"> after AF surgery</w:t>
      </w:r>
      <w:r w:rsidR="00D346D2" w:rsidRPr="00761AA9">
        <w:rPr>
          <w:rFonts w:ascii="Book Antiqua" w:hAnsi="Book Antiqua"/>
          <w:color w:val="000000" w:themeColor="text1"/>
        </w:rPr>
        <w:t xml:space="preserve">. </w:t>
      </w:r>
      <w:r w:rsidR="008E112B" w:rsidRPr="00761AA9">
        <w:rPr>
          <w:rFonts w:ascii="Book Antiqua" w:hAnsi="Book Antiqua"/>
        </w:rPr>
        <w:t>It is worth noting here that care needs to be taken when interpreting those results, since the scarcity of good quality RCTs means that their conclusion was mainly based on low quality evidence such as observational studies.</w:t>
      </w:r>
      <w:r w:rsidR="00D346D2" w:rsidRPr="00761AA9">
        <w:rPr>
          <w:rFonts w:ascii="Book Antiqua" w:hAnsi="Book Antiqua"/>
          <w:color w:val="000000" w:themeColor="text1"/>
        </w:rPr>
        <w:t xml:space="preserve"> </w:t>
      </w:r>
    </w:p>
    <w:p w14:paraId="3173BE45" w14:textId="09D9FCD3" w:rsidR="00E61ABC" w:rsidRPr="00761AA9" w:rsidRDefault="00786010"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t xml:space="preserve">Stroke risk also varied according to the procedure performed. PVI </w:t>
      </w:r>
      <w:r w:rsidR="00E61ABC" w:rsidRPr="00761AA9">
        <w:rPr>
          <w:rFonts w:ascii="Book Antiqua" w:hAnsi="Book Antiqua"/>
          <w:color w:val="000000" w:themeColor="text1"/>
        </w:rPr>
        <w:t>performed as an isolated procedure</w:t>
      </w:r>
      <w:r w:rsidR="008E112B" w:rsidRPr="00761AA9">
        <w:rPr>
          <w:rFonts w:ascii="Book Antiqua" w:hAnsi="Book Antiqua"/>
          <w:color w:val="000000" w:themeColor="text1"/>
        </w:rPr>
        <w:t>, as well as being the procedure most extensively evaluated,</w:t>
      </w:r>
      <w:r w:rsidR="00E61ABC" w:rsidRPr="00761AA9">
        <w:rPr>
          <w:rFonts w:ascii="Book Antiqua" w:hAnsi="Book Antiqua"/>
          <w:color w:val="000000" w:themeColor="text1"/>
        </w:rPr>
        <w:t xml:space="preserve"> </w:t>
      </w:r>
      <w:r w:rsidRPr="00761AA9">
        <w:rPr>
          <w:rFonts w:ascii="Book Antiqua" w:hAnsi="Book Antiqua"/>
          <w:color w:val="000000" w:themeColor="text1"/>
        </w:rPr>
        <w:t xml:space="preserve">was shown to have the </w:t>
      </w:r>
      <w:r w:rsidR="00E61ABC" w:rsidRPr="00761AA9">
        <w:rPr>
          <w:rFonts w:ascii="Book Antiqua" w:hAnsi="Book Antiqua"/>
          <w:color w:val="000000" w:themeColor="text1"/>
        </w:rPr>
        <w:t>lowest stroke risk off warfarin (0</w:t>
      </w:r>
      <w:r w:rsidR="00F55D71" w:rsidRPr="00761AA9">
        <w:rPr>
          <w:rFonts w:ascii="Book Antiqua" w:hAnsi="Book Antiqua"/>
          <w:color w:val="000000" w:themeColor="text1"/>
        </w:rPr>
        <w:t>%</w:t>
      </w:r>
      <w:r w:rsidR="00E61ABC" w:rsidRPr="00761AA9">
        <w:rPr>
          <w:rFonts w:ascii="Book Antiqua" w:hAnsi="Book Antiqua"/>
          <w:color w:val="000000" w:themeColor="text1"/>
        </w:rPr>
        <w:t>-0.4% per annum</w:t>
      </w:r>
      <w:r w:rsidR="008E112B" w:rsidRPr="00761AA9">
        <w:rPr>
          <w:rFonts w:ascii="Book Antiqua" w:hAnsi="Book Antiqua"/>
          <w:color w:val="000000" w:themeColor="text1"/>
        </w:rPr>
        <w:t>)</w:t>
      </w:r>
      <w:r w:rsidR="00E61ABC" w:rsidRPr="00761AA9">
        <w:rPr>
          <w:rFonts w:ascii="Book Antiqua" w:hAnsi="Book Antiqua"/>
          <w:color w:val="000000" w:themeColor="text1"/>
        </w:rPr>
        <w:t xml:space="preserve">. In contrast, concomitant cardiac surgery such as mitral valve repair was found to considerably increase the thromboembolic </w:t>
      </w:r>
      <w:r w:rsidR="004908BF" w:rsidRPr="00761AA9">
        <w:rPr>
          <w:rFonts w:ascii="Book Antiqua" w:hAnsi="Book Antiqua"/>
          <w:color w:val="000000" w:themeColor="text1"/>
        </w:rPr>
        <w:t xml:space="preserve">stroke </w:t>
      </w:r>
      <w:r w:rsidR="00E61ABC" w:rsidRPr="00761AA9">
        <w:rPr>
          <w:rFonts w:ascii="Book Antiqua" w:hAnsi="Book Antiqua"/>
          <w:color w:val="000000" w:themeColor="text1"/>
        </w:rPr>
        <w:t>rate. Thus, mitral valve surgery was found to be risk factor for late thromboembolic stroke in patients undergoing concomitant AF surgery.</w:t>
      </w:r>
    </w:p>
    <w:p w14:paraId="56A517D7" w14:textId="3BAC080F" w:rsidR="00E942E1" w:rsidRPr="00761AA9" w:rsidRDefault="00E61ABC"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t xml:space="preserve">In summary, </w:t>
      </w:r>
      <w:r w:rsidR="000A667D" w:rsidRPr="00761AA9">
        <w:rPr>
          <w:rFonts w:ascii="Book Antiqua" w:hAnsi="Book Antiqua"/>
          <w:color w:val="000000" w:themeColor="text1"/>
        </w:rPr>
        <w:t>the best evidence topic</w:t>
      </w:r>
      <w:r w:rsidRPr="00761AA9">
        <w:rPr>
          <w:rFonts w:ascii="Book Antiqua" w:hAnsi="Book Antiqua"/>
          <w:color w:val="000000" w:themeColor="text1"/>
        </w:rPr>
        <w:t xml:space="preserve"> concluded that discontinuation of warfarin a</w:t>
      </w:r>
      <w:r w:rsidR="009B0358" w:rsidRPr="00761AA9">
        <w:rPr>
          <w:rFonts w:ascii="Book Antiqua" w:hAnsi="Book Antiqua"/>
          <w:color w:val="000000" w:themeColor="text1"/>
        </w:rPr>
        <w:t xml:space="preserve">t </w:t>
      </w:r>
      <w:r w:rsidR="000A4797" w:rsidRPr="00761AA9">
        <w:rPr>
          <w:rFonts w:ascii="Book Antiqua" w:eastAsia="宋体" w:hAnsi="Book Antiqua" w:hint="eastAsia"/>
          <w:color w:val="000000" w:themeColor="text1"/>
          <w:lang w:eastAsia="zh-CN"/>
        </w:rPr>
        <w:t xml:space="preserve">3 </w:t>
      </w:r>
      <w:proofErr w:type="spellStart"/>
      <w:r w:rsidR="000A4797" w:rsidRPr="00761AA9">
        <w:rPr>
          <w:rFonts w:ascii="Book Antiqua" w:hAnsi="Book Antiqua"/>
          <w:color w:val="000000" w:themeColor="text1"/>
        </w:rPr>
        <w:t>mo</w:t>
      </w:r>
      <w:proofErr w:type="spellEnd"/>
      <w:r w:rsidR="009B0358" w:rsidRPr="00761AA9">
        <w:rPr>
          <w:rFonts w:ascii="Book Antiqua" w:hAnsi="Book Antiqua"/>
          <w:color w:val="000000" w:themeColor="text1"/>
        </w:rPr>
        <w:t xml:space="preserve"> post-operatively</w:t>
      </w:r>
      <w:r w:rsidRPr="00761AA9">
        <w:rPr>
          <w:rFonts w:ascii="Book Antiqua" w:hAnsi="Book Antiqua"/>
          <w:color w:val="000000" w:themeColor="text1"/>
        </w:rPr>
        <w:t xml:space="preserve"> would be feasible in selected patients</w:t>
      </w:r>
      <w:r w:rsidR="009B0358" w:rsidRPr="00761AA9">
        <w:rPr>
          <w:rFonts w:ascii="Book Antiqua" w:hAnsi="Book Antiqua"/>
          <w:color w:val="000000" w:themeColor="text1"/>
        </w:rPr>
        <w:t>,</w:t>
      </w:r>
      <w:r w:rsidRPr="00761AA9">
        <w:rPr>
          <w:rFonts w:ascii="Book Antiqua" w:hAnsi="Book Antiqua"/>
          <w:color w:val="000000" w:themeColor="text1"/>
        </w:rPr>
        <w:t xml:space="preserve"> following consideration of</w:t>
      </w:r>
      <w:r w:rsidR="000A667D" w:rsidRPr="00761AA9">
        <w:rPr>
          <w:rFonts w:ascii="Book Antiqua" w:hAnsi="Book Antiqua"/>
          <w:color w:val="000000" w:themeColor="text1"/>
        </w:rPr>
        <w:t xml:space="preserve"> the</w:t>
      </w:r>
      <w:r w:rsidRPr="00761AA9">
        <w:rPr>
          <w:rFonts w:ascii="Book Antiqua" w:hAnsi="Book Antiqua"/>
          <w:color w:val="000000" w:themeColor="text1"/>
        </w:rPr>
        <w:t xml:space="preserve"> patient’s</w:t>
      </w:r>
      <w:r w:rsidR="00FF5012">
        <w:rPr>
          <w:rFonts w:ascii="Book Antiqua" w:hAnsi="Book Antiqua"/>
          <w:color w:val="000000" w:themeColor="text1"/>
        </w:rPr>
        <w:t xml:space="preserve"> individual risk factor </w:t>
      </w:r>
      <w:proofErr w:type="gramStart"/>
      <w:r w:rsidR="00FF5012">
        <w:rPr>
          <w:rFonts w:ascii="Book Antiqua" w:hAnsi="Book Antiqua"/>
          <w:color w:val="000000" w:themeColor="text1"/>
        </w:rPr>
        <w:t>profile</w:t>
      </w:r>
      <w:r w:rsidRPr="00761AA9">
        <w:rPr>
          <w:rFonts w:ascii="Book Antiqua" w:hAnsi="Book Antiqua"/>
          <w:color w:val="000000" w:themeColor="text1"/>
          <w:vertAlign w:val="superscript"/>
        </w:rPr>
        <w:t>[</w:t>
      </w:r>
      <w:proofErr w:type="gramEnd"/>
      <w:r w:rsidRPr="00761AA9">
        <w:rPr>
          <w:rFonts w:ascii="Book Antiqua" w:hAnsi="Book Antiqua"/>
          <w:color w:val="000000" w:themeColor="text1"/>
          <w:vertAlign w:val="superscript"/>
        </w:rPr>
        <w:t>64]</w:t>
      </w:r>
      <w:r w:rsidRPr="00761AA9">
        <w:rPr>
          <w:rFonts w:ascii="Book Antiqua" w:hAnsi="Book Antiqua"/>
          <w:color w:val="000000" w:themeColor="text1"/>
        </w:rPr>
        <w:t xml:space="preserve">. </w:t>
      </w:r>
    </w:p>
    <w:p w14:paraId="1DA00E26" w14:textId="7FEE34F1" w:rsidR="00E61ABC" w:rsidRPr="00761AA9" w:rsidRDefault="00E61ABC"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t>The above is in agreement with the 2012</w:t>
      </w:r>
      <w:r w:rsidR="00243181" w:rsidRPr="00761AA9">
        <w:rPr>
          <w:rFonts w:ascii="Book Antiqua" w:hAnsi="Book Antiqua"/>
          <w:color w:val="000000" w:themeColor="text1"/>
        </w:rPr>
        <w:t xml:space="preserve"> HRS/EHRA/ESC </w:t>
      </w:r>
      <w:r w:rsidR="00E942E1" w:rsidRPr="00761AA9">
        <w:rPr>
          <w:rFonts w:ascii="Book Antiqua" w:hAnsi="Book Antiqua"/>
          <w:color w:val="000000" w:themeColor="text1"/>
        </w:rPr>
        <w:t>Guidelines, which</w:t>
      </w:r>
      <w:r w:rsidR="00243181" w:rsidRPr="00761AA9">
        <w:rPr>
          <w:rFonts w:ascii="Book Antiqua" w:hAnsi="Book Antiqua"/>
          <w:color w:val="000000" w:themeColor="text1"/>
        </w:rPr>
        <w:t xml:space="preserve"> concluded that</w:t>
      </w:r>
      <w:r w:rsidR="00E942E1" w:rsidRPr="00761AA9">
        <w:rPr>
          <w:rFonts w:ascii="Book Antiqua" w:hAnsi="Book Antiqua"/>
          <w:color w:val="000000" w:themeColor="text1"/>
        </w:rPr>
        <w:t xml:space="preserve"> surgical intervention for AF is not recommended solely to discontinue warfarin or other anticoagulants. Furthermore,</w:t>
      </w:r>
      <w:r w:rsidR="00243181" w:rsidRPr="00761AA9">
        <w:rPr>
          <w:rFonts w:ascii="Book Antiqua" w:hAnsi="Book Antiqua"/>
          <w:color w:val="000000" w:themeColor="text1"/>
        </w:rPr>
        <w:t xml:space="preserve"> </w:t>
      </w:r>
      <w:r w:rsidR="00E942E1" w:rsidRPr="00761AA9">
        <w:rPr>
          <w:rFonts w:ascii="Book Antiqua" w:hAnsi="Book Antiqua"/>
          <w:color w:val="000000" w:themeColor="text1"/>
        </w:rPr>
        <w:t>cessation of anticoagulants in patients pos</w:t>
      </w:r>
      <w:r w:rsidR="000A667D" w:rsidRPr="00761AA9">
        <w:rPr>
          <w:rFonts w:ascii="Book Antiqua" w:hAnsi="Book Antiqua"/>
          <w:color w:val="000000" w:themeColor="text1"/>
        </w:rPr>
        <w:t>t-ablation is not recommended if</w:t>
      </w:r>
      <w:r w:rsidR="00E942E1" w:rsidRPr="00761AA9">
        <w:rPr>
          <w:rFonts w:ascii="Book Antiqua" w:hAnsi="Book Antiqua"/>
          <w:color w:val="000000" w:themeColor="text1"/>
        </w:rPr>
        <w:t xml:space="preserve"> the stroke risk </w:t>
      </w:r>
      <w:r w:rsidR="00E942E1" w:rsidRPr="00761AA9">
        <w:rPr>
          <w:rFonts w:ascii="Book Antiqua" w:hAnsi="Book Antiqua"/>
          <w:color w:val="000000" w:themeColor="text1"/>
        </w:rPr>
        <w:lastRenderedPageBreak/>
        <w:t xml:space="preserve">is high as measured on CHAD52. However, if a patient is not high risk on CHAD52 and </w:t>
      </w:r>
      <w:r w:rsidR="000A667D" w:rsidRPr="00761AA9">
        <w:rPr>
          <w:rFonts w:ascii="Book Antiqua" w:hAnsi="Book Antiqua"/>
          <w:color w:val="000000" w:themeColor="text1"/>
        </w:rPr>
        <w:t>has</w:t>
      </w:r>
      <w:r w:rsidR="00E942E1" w:rsidRPr="00761AA9">
        <w:rPr>
          <w:rFonts w:ascii="Book Antiqua" w:hAnsi="Book Antiqua"/>
          <w:color w:val="000000" w:themeColor="text1"/>
        </w:rPr>
        <w:t xml:space="preserve"> been in sinus rhythm for a si</w:t>
      </w:r>
      <w:r w:rsidR="000A667D" w:rsidRPr="00761AA9">
        <w:rPr>
          <w:rFonts w:ascii="Book Antiqua" w:hAnsi="Book Antiqua"/>
          <w:color w:val="000000" w:themeColor="text1"/>
        </w:rPr>
        <w:t>gnificant continuous period they</w:t>
      </w:r>
      <w:r w:rsidR="00E942E1" w:rsidRPr="00761AA9">
        <w:rPr>
          <w:rFonts w:ascii="Book Antiqua" w:hAnsi="Book Antiqua"/>
          <w:color w:val="000000" w:themeColor="text1"/>
        </w:rPr>
        <w:t xml:space="preserve"> could change </w:t>
      </w:r>
      <w:r w:rsidR="00FF5012">
        <w:rPr>
          <w:rFonts w:ascii="Book Antiqua" w:hAnsi="Book Antiqua"/>
          <w:color w:val="000000" w:themeColor="text1"/>
        </w:rPr>
        <w:t xml:space="preserve">their warfarin to aspirin </w:t>
      </w:r>
      <w:proofErr w:type="gramStart"/>
      <w:r w:rsidR="00FF5012">
        <w:rPr>
          <w:rFonts w:ascii="Book Antiqua" w:hAnsi="Book Antiqua"/>
          <w:color w:val="000000" w:themeColor="text1"/>
        </w:rPr>
        <w:t>alone</w:t>
      </w:r>
      <w:r w:rsidR="00E942E1" w:rsidRPr="00761AA9">
        <w:rPr>
          <w:rFonts w:ascii="Book Antiqua" w:hAnsi="Book Antiqua"/>
          <w:color w:val="000000" w:themeColor="text1"/>
          <w:vertAlign w:val="superscript"/>
        </w:rPr>
        <w:t>[</w:t>
      </w:r>
      <w:proofErr w:type="gramEnd"/>
      <w:r w:rsidR="00E942E1" w:rsidRPr="00761AA9">
        <w:rPr>
          <w:rFonts w:ascii="Book Antiqua" w:hAnsi="Book Antiqua"/>
          <w:color w:val="000000" w:themeColor="text1"/>
          <w:vertAlign w:val="superscript"/>
        </w:rPr>
        <w:t>14]</w:t>
      </w:r>
      <w:r w:rsidR="00E942E1" w:rsidRPr="00761AA9">
        <w:rPr>
          <w:rFonts w:ascii="Book Antiqua" w:hAnsi="Book Antiqua"/>
          <w:color w:val="000000" w:themeColor="text1"/>
        </w:rPr>
        <w:t>.</w:t>
      </w:r>
    </w:p>
    <w:p w14:paraId="29DC3539" w14:textId="5F69CA11" w:rsidR="004535F9" w:rsidRPr="00761AA9" w:rsidRDefault="004535F9"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t xml:space="preserve">The EACTS clinical guidelines committee </w:t>
      </w:r>
      <w:r w:rsidR="000A667D" w:rsidRPr="00761AA9">
        <w:rPr>
          <w:rFonts w:ascii="Book Antiqua" w:hAnsi="Book Antiqua"/>
          <w:color w:val="000000" w:themeColor="text1"/>
        </w:rPr>
        <w:t xml:space="preserve">also </w:t>
      </w:r>
      <w:r w:rsidRPr="00761AA9">
        <w:rPr>
          <w:rFonts w:ascii="Book Antiqua" w:hAnsi="Book Antiqua"/>
          <w:color w:val="000000" w:themeColor="text1"/>
        </w:rPr>
        <w:t xml:space="preserve">recommend cessation of anticoagulants at 3 </w:t>
      </w:r>
      <w:proofErr w:type="spellStart"/>
      <w:r w:rsidR="000A4797" w:rsidRPr="00761AA9">
        <w:rPr>
          <w:rFonts w:ascii="Book Antiqua" w:hAnsi="Book Antiqua"/>
          <w:color w:val="000000" w:themeColor="text1"/>
        </w:rPr>
        <w:t>mo</w:t>
      </w:r>
      <w:proofErr w:type="spellEnd"/>
      <w:r w:rsidRPr="00761AA9">
        <w:rPr>
          <w:rFonts w:ascii="Book Antiqua" w:hAnsi="Book Antiqua"/>
          <w:color w:val="000000" w:themeColor="text1"/>
        </w:rPr>
        <w:t xml:space="preserve"> following established AF abla</w:t>
      </w:r>
      <w:r w:rsidR="001A4048" w:rsidRPr="00761AA9">
        <w:rPr>
          <w:rFonts w:ascii="Book Antiqua" w:hAnsi="Book Antiqua"/>
          <w:color w:val="000000" w:themeColor="text1"/>
        </w:rPr>
        <w:t>tion procedures;</w:t>
      </w:r>
      <w:r w:rsidRPr="00761AA9">
        <w:rPr>
          <w:rFonts w:ascii="Book Antiqua" w:hAnsi="Book Antiqua"/>
          <w:color w:val="000000" w:themeColor="text1"/>
        </w:rPr>
        <w:t xml:space="preserve"> provided that the patient is in sustained sinus rhythm and that their stroke-risk profil</w:t>
      </w:r>
      <w:r w:rsidR="001A00E4" w:rsidRPr="00761AA9">
        <w:rPr>
          <w:rFonts w:ascii="Book Antiqua" w:hAnsi="Book Antiqua"/>
          <w:color w:val="000000" w:themeColor="text1"/>
        </w:rPr>
        <w:t>e has been considered and deeme</w:t>
      </w:r>
      <w:r w:rsidR="00FF5012">
        <w:rPr>
          <w:rFonts w:ascii="Book Antiqua" w:hAnsi="Book Antiqua"/>
          <w:color w:val="000000" w:themeColor="text1"/>
        </w:rPr>
        <w:t>d to be low</w:t>
      </w:r>
      <w:r w:rsidRPr="00761AA9">
        <w:rPr>
          <w:rFonts w:ascii="Book Antiqua" w:hAnsi="Book Antiqua"/>
          <w:color w:val="000000" w:themeColor="text1"/>
          <w:vertAlign w:val="superscript"/>
        </w:rPr>
        <w:t>[2].</w:t>
      </w:r>
      <w:r w:rsidRPr="00761AA9">
        <w:rPr>
          <w:rFonts w:ascii="Book Antiqua" w:hAnsi="Book Antiqua"/>
          <w:color w:val="000000" w:themeColor="text1"/>
        </w:rPr>
        <w:t xml:space="preserve"> </w:t>
      </w:r>
    </w:p>
    <w:p w14:paraId="5D6C310D" w14:textId="77777777" w:rsidR="00A517EC" w:rsidRPr="00761AA9" w:rsidRDefault="00A517EC" w:rsidP="0014285E">
      <w:pPr>
        <w:pStyle w:val="Heading2"/>
        <w:spacing w:before="0" w:line="360" w:lineRule="auto"/>
        <w:jc w:val="both"/>
        <w:rPr>
          <w:rFonts w:ascii="Book Antiqua" w:hAnsi="Book Antiqua"/>
          <w:color w:val="000000" w:themeColor="text1"/>
          <w:sz w:val="24"/>
          <w:szCs w:val="24"/>
        </w:rPr>
      </w:pPr>
    </w:p>
    <w:p w14:paraId="4188D9CA" w14:textId="4E9C7CE0" w:rsidR="001A4048" w:rsidRPr="00761AA9" w:rsidRDefault="00A517EC" w:rsidP="0014285E">
      <w:pPr>
        <w:pStyle w:val="Heading2"/>
        <w:spacing w:before="0" w:line="360" w:lineRule="auto"/>
        <w:jc w:val="both"/>
        <w:rPr>
          <w:rFonts w:ascii="Book Antiqua" w:hAnsi="Book Antiqua"/>
          <w:color w:val="000000" w:themeColor="text1"/>
          <w:sz w:val="24"/>
          <w:szCs w:val="24"/>
        </w:rPr>
      </w:pPr>
      <w:r w:rsidRPr="00761AA9">
        <w:rPr>
          <w:rFonts w:ascii="Book Antiqua" w:hAnsi="Book Antiqua"/>
          <w:color w:val="000000" w:themeColor="text1"/>
          <w:sz w:val="24"/>
          <w:szCs w:val="24"/>
        </w:rPr>
        <w:t>POST-OPERATIVE FOLLOW UP</w:t>
      </w:r>
    </w:p>
    <w:p w14:paraId="223EC7F1" w14:textId="7288184C" w:rsidR="005805C2" w:rsidRPr="00761AA9" w:rsidRDefault="000D2B03" w:rsidP="0014285E">
      <w:pPr>
        <w:spacing w:line="360" w:lineRule="auto"/>
        <w:jc w:val="both"/>
        <w:rPr>
          <w:rFonts w:ascii="Book Antiqua" w:hAnsi="Book Antiqua"/>
          <w:color w:val="000000" w:themeColor="text1"/>
          <w:lang w:val="el-GR"/>
        </w:rPr>
      </w:pPr>
      <w:r w:rsidRPr="00761AA9">
        <w:rPr>
          <w:rFonts w:ascii="Book Antiqua" w:hAnsi="Book Antiqua"/>
          <w:color w:val="000000" w:themeColor="text1"/>
        </w:rPr>
        <w:t xml:space="preserve">The STS workforce on evidence-based surgery published a document on reporting results </w:t>
      </w:r>
      <w:r w:rsidR="00534586" w:rsidRPr="00761AA9">
        <w:rPr>
          <w:rFonts w:ascii="Book Antiqua" w:hAnsi="Book Antiqua"/>
          <w:color w:val="000000" w:themeColor="text1"/>
        </w:rPr>
        <w:t>from</w:t>
      </w:r>
      <w:r w:rsidRPr="00761AA9">
        <w:rPr>
          <w:rFonts w:ascii="Book Antiqua" w:hAnsi="Book Antiqua"/>
          <w:color w:val="000000" w:themeColor="text1"/>
        </w:rPr>
        <w:t xml:space="preserve"> AF surgery</w:t>
      </w:r>
      <w:r w:rsidR="005805C2" w:rsidRPr="00761AA9">
        <w:rPr>
          <w:rFonts w:ascii="Book Antiqua" w:hAnsi="Book Antiqua"/>
          <w:color w:val="000000" w:themeColor="text1"/>
        </w:rPr>
        <w:t>.</w:t>
      </w:r>
      <w:r w:rsidRPr="00761AA9">
        <w:rPr>
          <w:rFonts w:ascii="Book Antiqua" w:hAnsi="Book Antiqua"/>
          <w:color w:val="000000" w:themeColor="text1"/>
        </w:rPr>
        <w:t xml:space="preserve"> This </w:t>
      </w:r>
      <w:r w:rsidR="00534586" w:rsidRPr="00761AA9">
        <w:rPr>
          <w:rFonts w:ascii="Book Antiqua" w:hAnsi="Book Antiqua"/>
          <w:color w:val="000000" w:themeColor="text1"/>
        </w:rPr>
        <w:t>included</w:t>
      </w:r>
      <w:r w:rsidRPr="00761AA9">
        <w:rPr>
          <w:rFonts w:ascii="Book Antiqua" w:hAnsi="Book Antiqua"/>
          <w:color w:val="000000" w:themeColor="text1"/>
        </w:rPr>
        <w:t xml:space="preserve"> reporting regular interval ECG a</w:t>
      </w:r>
      <w:r w:rsidR="009B0358" w:rsidRPr="00761AA9">
        <w:rPr>
          <w:rFonts w:ascii="Book Antiqua" w:hAnsi="Book Antiqua"/>
          <w:color w:val="000000" w:themeColor="text1"/>
        </w:rPr>
        <w:t>ssessments and</w:t>
      </w:r>
      <w:r w:rsidRPr="00761AA9">
        <w:rPr>
          <w:rFonts w:ascii="Book Antiqua" w:hAnsi="Book Antiqua"/>
          <w:color w:val="000000" w:themeColor="text1"/>
        </w:rPr>
        <w:t xml:space="preserve"> encouraging the widespread use of implantable </w:t>
      </w:r>
      <w:r w:rsidR="00FF5012">
        <w:rPr>
          <w:rFonts w:ascii="Book Antiqua" w:hAnsi="Book Antiqua"/>
          <w:color w:val="000000" w:themeColor="text1"/>
        </w:rPr>
        <w:t xml:space="preserve">recording devices to assess </w:t>
      </w:r>
      <w:proofErr w:type="gramStart"/>
      <w:r w:rsidR="00FF5012">
        <w:rPr>
          <w:rFonts w:ascii="Book Antiqua" w:hAnsi="Book Antiqua"/>
          <w:color w:val="000000" w:themeColor="text1"/>
        </w:rPr>
        <w:t>AF</w:t>
      </w:r>
      <w:r w:rsidR="005805C2" w:rsidRPr="00761AA9">
        <w:rPr>
          <w:rFonts w:ascii="Book Antiqua" w:hAnsi="Book Antiqua"/>
          <w:color w:val="000000" w:themeColor="text1"/>
          <w:vertAlign w:val="superscript"/>
        </w:rPr>
        <w:t>[</w:t>
      </w:r>
      <w:proofErr w:type="gramEnd"/>
      <w:r w:rsidR="005805C2" w:rsidRPr="00761AA9">
        <w:rPr>
          <w:rFonts w:ascii="Book Antiqua" w:hAnsi="Book Antiqua"/>
          <w:color w:val="000000" w:themeColor="text1"/>
          <w:vertAlign w:val="superscript"/>
        </w:rPr>
        <w:t>63]</w:t>
      </w:r>
      <w:r w:rsidR="005805C2" w:rsidRPr="00761AA9">
        <w:rPr>
          <w:rFonts w:ascii="Book Antiqua" w:hAnsi="Book Antiqua"/>
          <w:color w:val="000000" w:themeColor="text1"/>
        </w:rPr>
        <w:t>.</w:t>
      </w:r>
    </w:p>
    <w:p w14:paraId="5C4BD1B8" w14:textId="7099A6BE" w:rsidR="000D2B03" w:rsidRPr="00761AA9" w:rsidRDefault="000D2B03"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t xml:space="preserve">The STS workforce in accordance with </w:t>
      </w:r>
      <w:r w:rsidR="00534586" w:rsidRPr="00761AA9">
        <w:rPr>
          <w:rFonts w:ascii="Book Antiqua" w:hAnsi="Book Antiqua"/>
          <w:color w:val="000000" w:themeColor="text1"/>
        </w:rPr>
        <w:t xml:space="preserve">2012 </w:t>
      </w:r>
      <w:r w:rsidRPr="00761AA9">
        <w:rPr>
          <w:rFonts w:ascii="Book Antiqua" w:hAnsi="Book Antiqua"/>
          <w:color w:val="000000" w:themeColor="text1"/>
        </w:rPr>
        <w:t>HRS/EHRA/ESC Guidelines, recommend that the entrance and exit block should be reported and</w:t>
      </w:r>
      <w:r w:rsidR="005805C2" w:rsidRPr="00761AA9">
        <w:rPr>
          <w:rFonts w:ascii="Book Antiqua" w:hAnsi="Book Antiqua"/>
          <w:color w:val="000000" w:themeColor="text1"/>
        </w:rPr>
        <w:t xml:space="preserve"> demonstrated intra</w:t>
      </w:r>
      <w:r w:rsidR="009B0358" w:rsidRPr="00761AA9">
        <w:rPr>
          <w:rFonts w:ascii="Book Antiqua" w:hAnsi="Book Antiqua"/>
          <w:color w:val="000000" w:themeColor="text1"/>
        </w:rPr>
        <w:t>-</w:t>
      </w:r>
      <w:r w:rsidR="00FF5012">
        <w:rPr>
          <w:rFonts w:ascii="Book Antiqua" w:hAnsi="Book Antiqua"/>
          <w:color w:val="000000" w:themeColor="text1"/>
        </w:rPr>
        <w:t>operatively</w:t>
      </w:r>
      <w:r w:rsidR="005805C2" w:rsidRPr="00761AA9">
        <w:rPr>
          <w:rFonts w:ascii="Book Antiqua" w:hAnsi="Book Antiqua"/>
          <w:color w:val="000000" w:themeColor="text1"/>
          <w:vertAlign w:val="superscript"/>
        </w:rPr>
        <w:t>[14,63]</w:t>
      </w:r>
      <w:r w:rsidR="005805C2" w:rsidRPr="00761AA9">
        <w:rPr>
          <w:rFonts w:ascii="Book Antiqua" w:hAnsi="Book Antiqua"/>
          <w:color w:val="000000" w:themeColor="text1"/>
        </w:rPr>
        <w:t xml:space="preserve">. </w:t>
      </w:r>
      <w:r w:rsidRPr="00761AA9">
        <w:rPr>
          <w:rFonts w:ascii="Book Antiqua" w:hAnsi="Book Antiqua"/>
          <w:color w:val="000000" w:themeColor="text1"/>
        </w:rPr>
        <w:t xml:space="preserve">Additionally, the </w:t>
      </w:r>
      <w:r w:rsidR="00534586" w:rsidRPr="00761AA9">
        <w:rPr>
          <w:rFonts w:ascii="Book Antiqua" w:hAnsi="Book Antiqua"/>
          <w:color w:val="000000" w:themeColor="text1"/>
        </w:rPr>
        <w:t xml:space="preserve">2012 </w:t>
      </w:r>
      <w:r w:rsidRPr="00761AA9">
        <w:rPr>
          <w:rFonts w:ascii="Book Antiqua" w:hAnsi="Book Antiqua"/>
          <w:color w:val="000000" w:themeColor="text1"/>
        </w:rPr>
        <w:t xml:space="preserve">HRS/EHRA/ESC Guidelines recommend follow-up of at least one year with </w:t>
      </w:r>
      <w:r w:rsidR="00865AFA">
        <w:rPr>
          <w:rFonts w:ascii="Book Antiqua" w:hAnsi="Book Antiqua"/>
          <w:color w:val="000000" w:themeColor="text1"/>
        </w:rPr>
        <w:t>a minimum of 24-72</w:t>
      </w:r>
      <w:r w:rsidR="00865AFA">
        <w:rPr>
          <w:rFonts w:ascii="Book Antiqua" w:eastAsia="宋体" w:hAnsi="Book Antiqua" w:hint="eastAsia"/>
          <w:color w:val="000000" w:themeColor="text1"/>
          <w:lang w:eastAsia="zh-CN"/>
        </w:rPr>
        <w:t xml:space="preserve"> </w:t>
      </w:r>
      <w:r w:rsidR="00865AFA">
        <w:rPr>
          <w:rFonts w:ascii="Book Antiqua" w:hAnsi="Book Antiqua"/>
          <w:color w:val="000000" w:themeColor="text1"/>
        </w:rPr>
        <w:t>h</w:t>
      </w:r>
      <w:r w:rsidRPr="00761AA9">
        <w:rPr>
          <w:rFonts w:ascii="Book Antiqua" w:hAnsi="Book Antiqua"/>
          <w:color w:val="000000" w:themeColor="text1"/>
        </w:rPr>
        <w:t xml:space="preserve"> </w:t>
      </w:r>
      <w:proofErr w:type="spellStart"/>
      <w:r w:rsidR="005805C2" w:rsidRPr="00761AA9">
        <w:rPr>
          <w:rFonts w:ascii="Book Antiqua" w:hAnsi="Book Antiqua"/>
          <w:color w:val="000000" w:themeColor="text1"/>
        </w:rPr>
        <w:t>holter</w:t>
      </w:r>
      <w:proofErr w:type="spellEnd"/>
      <w:r w:rsidR="005805C2" w:rsidRPr="00761AA9">
        <w:rPr>
          <w:rFonts w:ascii="Book Antiqua" w:hAnsi="Book Antiqua"/>
          <w:color w:val="000000" w:themeColor="text1"/>
        </w:rPr>
        <w:t xml:space="preserve"> monitoring, tran</w:t>
      </w:r>
      <w:r w:rsidR="00FF5012">
        <w:rPr>
          <w:rFonts w:ascii="Book Antiqua" w:hAnsi="Book Antiqua"/>
          <w:color w:val="000000" w:themeColor="text1"/>
        </w:rPr>
        <w:t>s-telephonic monitoring, 30 d</w:t>
      </w:r>
      <w:r w:rsidR="00FF5012">
        <w:rPr>
          <w:rFonts w:ascii="Book Antiqua" w:eastAsia="宋体" w:hAnsi="Book Antiqua" w:hint="eastAsia"/>
          <w:color w:val="000000" w:themeColor="text1"/>
          <w:lang w:eastAsia="zh-CN"/>
        </w:rPr>
        <w:t xml:space="preserve"> </w:t>
      </w:r>
      <w:r w:rsidR="005805C2" w:rsidRPr="00761AA9">
        <w:rPr>
          <w:rFonts w:ascii="Book Antiqua" w:hAnsi="Book Antiqua"/>
          <w:color w:val="000000" w:themeColor="text1"/>
        </w:rPr>
        <w:t>auto event triggered mon</w:t>
      </w:r>
      <w:r w:rsidR="00FF5012">
        <w:rPr>
          <w:rFonts w:ascii="Book Antiqua" w:hAnsi="Book Antiqua"/>
          <w:color w:val="000000" w:themeColor="text1"/>
        </w:rPr>
        <w:t xml:space="preserve">itoring or outpatient </w:t>
      </w:r>
      <w:proofErr w:type="gramStart"/>
      <w:r w:rsidR="00FF5012">
        <w:rPr>
          <w:rFonts w:ascii="Book Antiqua" w:hAnsi="Book Antiqua"/>
          <w:color w:val="000000" w:themeColor="text1"/>
        </w:rPr>
        <w:t>telemetry</w:t>
      </w:r>
      <w:r w:rsidR="005805C2" w:rsidRPr="00761AA9">
        <w:rPr>
          <w:rFonts w:ascii="Book Antiqua" w:hAnsi="Book Antiqua"/>
          <w:color w:val="000000" w:themeColor="text1"/>
          <w:vertAlign w:val="superscript"/>
        </w:rPr>
        <w:t>[</w:t>
      </w:r>
      <w:proofErr w:type="gramEnd"/>
      <w:r w:rsidR="005805C2" w:rsidRPr="00761AA9">
        <w:rPr>
          <w:rFonts w:ascii="Book Antiqua" w:hAnsi="Book Antiqua"/>
          <w:color w:val="000000" w:themeColor="text1"/>
          <w:vertAlign w:val="superscript"/>
        </w:rPr>
        <w:t>2,14]</w:t>
      </w:r>
      <w:r w:rsidR="005805C2" w:rsidRPr="00761AA9">
        <w:rPr>
          <w:rFonts w:ascii="Book Antiqua" w:hAnsi="Book Antiqua"/>
          <w:color w:val="000000" w:themeColor="text1"/>
        </w:rPr>
        <w:t xml:space="preserve">. </w:t>
      </w:r>
    </w:p>
    <w:p w14:paraId="5B7CD689" w14:textId="519EC966" w:rsidR="005805C2" w:rsidRPr="00761AA9" w:rsidRDefault="005805C2" w:rsidP="0014285E">
      <w:pPr>
        <w:spacing w:line="360" w:lineRule="auto"/>
        <w:ind w:firstLineChars="100" w:firstLine="240"/>
        <w:jc w:val="both"/>
        <w:rPr>
          <w:rFonts w:ascii="Book Antiqua" w:hAnsi="Book Antiqua"/>
          <w:color w:val="000000" w:themeColor="text1"/>
          <w:lang w:val="en-US"/>
        </w:rPr>
      </w:pPr>
      <w:r w:rsidRPr="00761AA9">
        <w:rPr>
          <w:rFonts w:ascii="Book Antiqua" w:hAnsi="Book Antiqua"/>
          <w:color w:val="000000" w:themeColor="text1"/>
        </w:rPr>
        <w:t>The EACTS Guidelines recommend routine testing of entrance and exit block after AF surgery to establish creation of effective lesion sets</w:t>
      </w:r>
      <w:r w:rsidR="009B0358" w:rsidRPr="00761AA9">
        <w:rPr>
          <w:rFonts w:ascii="Book Antiqua" w:hAnsi="Book Antiqua"/>
          <w:color w:val="000000" w:themeColor="text1"/>
        </w:rPr>
        <w:t>. They also recommend</w:t>
      </w:r>
      <w:r w:rsidR="00534586" w:rsidRPr="00761AA9">
        <w:rPr>
          <w:rFonts w:ascii="Book Antiqua" w:hAnsi="Book Antiqua"/>
          <w:color w:val="000000" w:themeColor="text1"/>
        </w:rPr>
        <w:t xml:space="preserve"> following</w:t>
      </w:r>
      <w:r w:rsidRPr="00761AA9">
        <w:rPr>
          <w:rFonts w:ascii="Book Antiqua" w:hAnsi="Book Antiqua"/>
          <w:color w:val="000000" w:themeColor="text1"/>
        </w:rPr>
        <w:t xml:space="preserve"> </w:t>
      </w:r>
      <w:r w:rsidR="009B0358" w:rsidRPr="00761AA9">
        <w:rPr>
          <w:rFonts w:ascii="Book Antiqua" w:hAnsi="Book Antiqua"/>
          <w:color w:val="000000" w:themeColor="text1"/>
        </w:rPr>
        <w:t xml:space="preserve">the </w:t>
      </w:r>
      <w:r w:rsidR="00534586" w:rsidRPr="00761AA9">
        <w:rPr>
          <w:rFonts w:ascii="Book Antiqua" w:hAnsi="Book Antiqua"/>
          <w:color w:val="000000" w:themeColor="text1"/>
        </w:rPr>
        <w:t xml:space="preserve">2012 </w:t>
      </w:r>
      <w:r w:rsidRPr="00761AA9">
        <w:rPr>
          <w:rFonts w:ascii="Book Antiqua" w:hAnsi="Book Antiqua"/>
          <w:color w:val="000000" w:themeColor="text1"/>
        </w:rPr>
        <w:t>HRS/EHRA/ESC Guidelines f</w:t>
      </w:r>
      <w:r w:rsidR="00980703" w:rsidRPr="00761AA9">
        <w:rPr>
          <w:rFonts w:ascii="Book Antiqua" w:hAnsi="Book Antiqua"/>
          <w:color w:val="000000" w:themeColor="text1"/>
        </w:rPr>
        <w:t xml:space="preserve">or reporting </w:t>
      </w:r>
      <w:r w:rsidR="009B0358" w:rsidRPr="00761AA9">
        <w:rPr>
          <w:rFonts w:ascii="Book Antiqua" w:hAnsi="Book Antiqua"/>
          <w:color w:val="000000" w:themeColor="text1"/>
        </w:rPr>
        <w:t>results of surgery and in</w:t>
      </w:r>
      <w:r w:rsidRPr="00761AA9">
        <w:rPr>
          <w:rFonts w:ascii="Book Antiqua" w:hAnsi="Book Antiqua"/>
          <w:color w:val="000000" w:themeColor="text1"/>
        </w:rPr>
        <w:t xml:space="preserve"> </w:t>
      </w:r>
      <w:proofErr w:type="gramStart"/>
      <w:r w:rsidRPr="00761AA9">
        <w:rPr>
          <w:rFonts w:ascii="Book Antiqua" w:hAnsi="Book Antiqua"/>
          <w:color w:val="000000" w:themeColor="text1"/>
        </w:rPr>
        <w:t>publication</w:t>
      </w:r>
      <w:r w:rsidR="009B0358" w:rsidRPr="00761AA9">
        <w:rPr>
          <w:rFonts w:ascii="Book Antiqua" w:hAnsi="Book Antiqua"/>
          <w:color w:val="000000" w:themeColor="text1"/>
        </w:rPr>
        <w:t>s</w:t>
      </w:r>
      <w:r w:rsidRPr="00761AA9">
        <w:rPr>
          <w:rFonts w:ascii="Book Antiqua" w:hAnsi="Book Antiqua"/>
          <w:color w:val="000000" w:themeColor="text1"/>
          <w:vertAlign w:val="superscript"/>
        </w:rPr>
        <w:t>[</w:t>
      </w:r>
      <w:proofErr w:type="gramEnd"/>
      <w:r w:rsidRPr="00761AA9">
        <w:rPr>
          <w:rFonts w:ascii="Book Antiqua" w:hAnsi="Book Antiqua"/>
          <w:color w:val="000000" w:themeColor="text1"/>
          <w:vertAlign w:val="superscript"/>
        </w:rPr>
        <w:t>2]</w:t>
      </w:r>
      <w:r w:rsidRPr="00761AA9">
        <w:rPr>
          <w:rFonts w:ascii="Book Antiqua" w:hAnsi="Book Antiqua"/>
          <w:color w:val="000000" w:themeColor="text1"/>
        </w:rPr>
        <w:t xml:space="preserve">. </w:t>
      </w:r>
    </w:p>
    <w:p w14:paraId="646F8E24" w14:textId="77777777" w:rsidR="00A517EC" w:rsidRPr="00761AA9" w:rsidRDefault="00A517EC" w:rsidP="0014285E">
      <w:pPr>
        <w:pStyle w:val="Heading1"/>
        <w:spacing w:before="0" w:line="360" w:lineRule="auto"/>
        <w:jc w:val="both"/>
        <w:rPr>
          <w:rFonts w:ascii="Book Antiqua" w:hAnsi="Book Antiqua"/>
          <w:color w:val="000000" w:themeColor="text1"/>
          <w:sz w:val="24"/>
          <w:szCs w:val="24"/>
        </w:rPr>
      </w:pPr>
    </w:p>
    <w:p w14:paraId="55D8A3EE" w14:textId="483DD1BA" w:rsidR="00870D8D" w:rsidRPr="00761AA9" w:rsidRDefault="00A517EC" w:rsidP="0014285E">
      <w:pPr>
        <w:pStyle w:val="Heading1"/>
        <w:spacing w:before="0" w:line="360" w:lineRule="auto"/>
        <w:jc w:val="both"/>
        <w:rPr>
          <w:rFonts w:ascii="Book Antiqua" w:hAnsi="Book Antiqua"/>
          <w:color w:val="000000" w:themeColor="text1"/>
          <w:sz w:val="24"/>
          <w:szCs w:val="24"/>
        </w:rPr>
      </w:pPr>
      <w:r w:rsidRPr="00761AA9">
        <w:rPr>
          <w:rFonts w:ascii="Book Antiqua" w:hAnsi="Book Antiqua"/>
          <w:color w:val="000000" w:themeColor="text1"/>
          <w:sz w:val="24"/>
          <w:szCs w:val="24"/>
        </w:rPr>
        <w:t>CURRENT GUIDELINES IN SURGICAL MANAGEMENT OF AF</w:t>
      </w:r>
    </w:p>
    <w:p w14:paraId="39703669" w14:textId="6D3068F7" w:rsidR="00803194" w:rsidRPr="00FF5012" w:rsidRDefault="00803194" w:rsidP="0014285E">
      <w:pPr>
        <w:spacing w:line="360" w:lineRule="auto"/>
        <w:jc w:val="both"/>
        <w:rPr>
          <w:rFonts w:ascii="Book Antiqua" w:hAnsi="Book Antiqua"/>
          <w:color w:val="000000" w:themeColor="text1"/>
        </w:rPr>
      </w:pPr>
      <w:r w:rsidRPr="00761AA9">
        <w:rPr>
          <w:rFonts w:ascii="Book Antiqua" w:hAnsi="Book Antiqua"/>
          <w:color w:val="000000" w:themeColor="text1"/>
        </w:rPr>
        <w:t xml:space="preserve">The </w:t>
      </w:r>
      <w:r w:rsidR="009A3008" w:rsidRPr="00761AA9">
        <w:rPr>
          <w:rFonts w:ascii="Book Antiqua" w:hAnsi="Book Antiqua"/>
          <w:color w:val="000000" w:themeColor="text1"/>
        </w:rPr>
        <w:t>2012 HRS/EHRA/ESC Guidelines have summarised the indications for surgical interventions of AF</w:t>
      </w:r>
      <w:r w:rsidRPr="00761AA9">
        <w:rPr>
          <w:rFonts w:ascii="Book Antiqua" w:hAnsi="Book Antiqua"/>
          <w:color w:val="000000" w:themeColor="text1"/>
        </w:rPr>
        <w:t>. Their statements were in accordance with the</w:t>
      </w:r>
      <w:r w:rsidR="004908BF" w:rsidRPr="00761AA9">
        <w:rPr>
          <w:rFonts w:ascii="Book Antiqua" w:hAnsi="Book Antiqua"/>
          <w:color w:val="000000" w:themeColor="text1"/>
        </w:rPr>
        <w:t>ir</w:t>
      </w:r>
      <w:r w:rsidRPr="00761AA9">
        <w:rPr>
          <w:rFonts w:ascii="Book Antiqua" w:hAnsi="Book Antiqua"/>
          <w:color w:val="000000" w:themeColor="text1"/>
        </w:rPr>
        <w:t xml:space="preserve"> 2006 guidelines and their subsequent updates. </w:t>
      </w:r>
      <w:r w:rsidR="00B728E3" w:rsidRPr="00761AA9">
        <w:rPr>
          <w:rFonts w:ascii="Book Antiqua" w:hAnsi="Book Antiqua"/>
          <w:color w:val="000000" w:themeColor="text1"/>
        </w:rPr>
        <w:t>The guidelines include the indications for conc</w:t>
      </w:r>
      <w:r w:rsidR="00FF5012">
        <w:rPr>
          <w:rFonts w:ascii="Book Antiqua" w:hAnsi="Book Antiqua"/>
          <w:color w:val="000000" w:themeColor="text1"/>
        </w:rPr>
        <w:t>omitant surgical ablation of AF</w:t>
      </w:r>
      <w:r w:rsidR="00FF5012">
        <w:rPr>
          <w:rFonts w:ascii="Book Antiqua" w:eastAsia="宋体" w:hAnsi="Book Antiqua" w:hint="eastAsia"/>
          <w:color w:val="000000" w:themeColor="text1"/>
          <w:vertAlign w:val="superscript"/>
          <w:lang w:eastAsia="zh-CN"/>
        </w:rPr>
        <w:t xml:space="preserve"> </w:t>
      </w:r>
      <w:r w:rsidR="00FF5012">
        <w:rPr>
          <w:rFonts w:ascii="Book Antiqua" w:eastAsia="宋体" w:hAnsi="Book Antiqua" w:hint="eastAsia"/>
          <w:color w:val="000000" w:themeColor="text1"/>
          <w:lang w:eastAsia="zh-CN"/>
        </w:rPr>
        <w:t>(</w:t>
      </w:r>
      <w:r w:rsidR="00FF5012">
        <w:rPr>
          <w:rFonts w:ascii="Book Antiqua" w:hAnsi="Book Antiqua"/>
          <w:color w:val="000000" w:themeColor="text1"/>
        </w:rPr>
        <w:t>Table 3</w:t>
      </w:r>
      <w:r w:rsidR="00FF5012">
        <w:rPr>
          <w:rFonts w:ascii="Book Antiqua" w:eastAsia="宋体" w:hAnsi="Book Antiqua" w:hint="eastAsia"/>
          <w:color w:val="000000" w:themeColor="text1"/>
          <w:lang w:eastAsia="zh-CN"/>
        </w:rPr>
        <w:t>)</w:t>
      </w:r>
      <w:r w:rsidR="00B728E3" w:rsidRPr="00761AA9">
        <w:rPr>
          <w:rFonts w:ascii="Book Antiqua" w:hAnsi="Book Antiqua"/>
          <w:color w:val="000000" w:themeColor="text1"/>
        </w:rPr>
        <w:t xml:space="preserve"> and the use of ablative modalities</w:t>
      </w:r>
      <w:r w:rsidR="00534586" w:rsidRPr="00761AA9">
        <w:rPr>
          <w:rFonts w:ascii="Book Antiqua" w:hAnsi="Book Antiqua"/>
          <w:color w:val="000000" w:themeColor="text1"/>
        </w:rPr>
        <w:t xml:space="preserve"> in each AF category</w:t>
      </w:r>
      <w:r w:rsidR="00B728E3" w:rsidRPr="00FF5012">
        <w:rPr>
          <w:rFonts w:ascii="Book Antiqua" w:hAnsi="Book Antiqua"/>
          <w:color w:val="000000" w:themeColor="text1"/>
        </w:rPr>
        <w:t xml:space="preserve"> </w:t>
      </w:r>
      <w:r w:rsidR="00FF5012">
        <w:rPr>
          <w:rFonts w:ascii="Book Antiqua" w:eastAsia="宋体" w:hAnsi="Book Antiqua" w:hint="eastAsia"/>
          <w:color w:val="000000" w:themeColor="text1"/>
          <w:lang w:eastAsia="zh-CN"/>
        </w:rPr>
        <w:t>(</w:t>
      </w:r>
      <w:r w:rsidR="00FF5012">
        <w:rPr>
          <w:rFonts w:ascii="Book Antiqua" w:hAnsi="Book Antiqua"/>
          <w:color w:val="000000" w:themeColor="text1"/>
        </w:rPr>
        <w:t>Table 4</w:t>
      </w:r>
      <w:r w:rsidR="00FF5012">
        <w:rPr>
          <w:rFonts w:ascii="Book Antiqua" w:eastAsia="宋体" w:hAnsi="Book Antiqua" w:hint="eastAsia"/>
          <w:color w:val="000000" w:themeColor="text1"/>
          <w:lang w:eastAsia="zh-CN"/>
        </w:rPr>
        <w:t>)</w:t>
      </w:r>
      <w:r w:rsidR="00534586" w:rsidRPr="00FF5012">
        <w:rPr>
          <w:rFonts w:ascii="Book Antiqua" w:hAnsi="Book Antiqua"/>
          <w:color w:val="000000" w:themeColor="text1"/>
          <w:vertAlign w:val="superscript"/>
        </w:rPr>
        <w:t>[14</w:t>
      </w:r>
      <w:r w:rsidR="001B0263" w:rsidRPr="00FF5012">
        <w:rPr>
          <w:rFonts w:ascii="Book Antiqua" w:hAnsi="Book Antiqua"/>
          <w:color w:val="000000" w:themeColor="text1"/>
          <w:vertAlign w:val="superscript"/>
        </w:rPr>
        <w:t>]</w:t>
      </w:r>
      <w:r w:rsidR="00B728E3" w:rsidRPr="00FF5012">
        <w:rPr>
          <w:rFonts w:ascii="Book Antiqua" w:hAnsi="Book Antiqua"/>
          <w:color w:val="000000" w:themeColor="text1"/>
          <w:vertAlign w:val="superscript"/>
        </w:rPr>
        <w:t>.</w:t>
      </w:r>
      <w:r w:rsidR="00B728E3" w:rsidRPr="00FF5012">
        <w:rPr>
          <w:rFonts w:ascii="Book Antiqua" w:hAnsi="Book Antiqua"/>
          <w:color w:val="000000" w:themeColor="text1"/>
        </w:rPr>
        <w:t xml:space="preserve"> </w:t>
      </w:r>
    </w:p>
    <w:p w14:paraId="057142EB" w14:textId="77777777" w:rsidR="000F1A42" w:rsidRPr="00761AA9" w:rsidRDefault="000F1A42" w:rsidP="0014285E">
      <w:pPr>
        <w:spacing w:line="360" w:lineRule="auto"/>
        <w:jc w:val="both"/>
        <w:rPr>
          <w:rFonts w:ascii="Book Antiqua" w:hAnsi="Book Antiqua"/>
          <w:color w:val="000000" w:themeColor="text1"/>
        </w:rPr>
        <w:sectPr w:rsidR="000F1A42" w:rsidRPr="00761AA9" w:rsidSect="00FD6369">
          <w:type w:val="continuous"/>
          <w:pgSz w:w="11900" w:h="16840"/>
          <w:pgMar w:top="1440" w:right="1800" w:bottom="1440" w:left="1800" w:header="708" w:footer="708" w:gutter="0"/>
          <w:cols w:space="708"/>
          <w:docGrid w:linePitch="360"/>
        </w:sectPr>
      </w:pPr>
    </w:p>
    <w:p w14:paraId="544F91F3" w14:textId="77777777" w:rsidR="00BA086D" w:rsidRPr="00761AA9" w:rsidRDefault="00BA086D" w:rsidP="0014285E">
      <w:pPr>
        <w:pStyle w:val="Heading1"/>
        <w:spacing w:before="0" w:line="360" w:lineRule="auto"/>
        <w:jc w:val="both"/>
        <w:rPr>
          <w:rFonts w:ascii="Book Antiqua" w:hAnsi="Book Antiqua"/>
          <w:color w:val="000000" w:themeColor="text1"/>
          <w:sz w:val="24"/>
          <w:szCs w:val="24"/>
        </w:rPr>
        <w:sectPr w:rsidR="00BA086D" w:rsidRPr="00761AA9" w:rsidSect="00FD6369">
          <w:type w:val="continuous"/>
          <w:pgSz w:w="11900" w:h="16840"/>
          <w:pgMar w:top="1440" w:right="1800" w:bottom="1440" w:left="1800" w:header="708" w:footer="708" w:gutter="0"/>
          <w:cols w:space="708"/>
          <w:docGrid w:linePitch="360"/>
        </w:sectPr>
      </w:pPr>
    </w:p>
    <w:p w14:paraId="32065F72" w14:textId="7E330D66" w:rsidR="00A93B1D" w:rsidRPr="00761AA9" w:rsidRDefault="00A517EC" w:rsidP="0014285E">
      <w:pPr>
        <w:pStyle w:val="Heading1"/>
        <w:spacing w:before="0" w:line="360" w:lineRule="auto"/>
        <w:jc w:val="both"/>
        <w:rPr>
          <w:rFonts w:ascii="Book Antiqua" w:hAnsi="Book Antiqua"/>
          <w:color w:val="000000" w:themeColor="text1"/>
          <w:sz w:val="24"/>
          <w:szCs w:val="24"/>
        </w:rPr>
      </w:pPr>
      <w:r w:rsidRPr="00761AA9">
        <w:rPr>
          <w:rFonts w:ascii="Book Antiqua" w:hAnsi="Book Antiqua"/>
          <w:color w:val="000000" w:themeColor="text1"/>
          <w:sz w:val="24"/>
          <w:szCs w:val="24"/>
        </w:rPr>
        <w:lastRenderedPageBreak/>
        <w:t xml:space="preserve">LIMITATIONS AND FUTURE CONSIDERATIONS </w:t>
      </w:r>
    </w:p>
    <w:p w14:paraId="477A828F" w14:textId="5F0C06F1" w:rsidR="00120AC3" w:rsidRPr="00761AA9" w:rsidRDefault="00A556C8" w:rsidP="0014285E">
      <w:pPr>
        <w:spacing w:line="360" w:lineRule="auto"/>
        <w:jc w:val="both"/>
        <w:rPr>
          <w:rFonts w:ascii="Book Antiqua" w:hAnsi="Book Antiqua"/>
          <w:color w:val="000000" w:themeColor="text1"/>
        </w:rPr>
      </w:pPr>
      <w:r w:rsidRPr="00761AA9">
        <w:rPr>
          <w:rFonts w:ascii="Book Antiqua" w:hAnsi="Book Antiqua"/>
          <w:color w:val="000000" w:themeColor="text1"/>
        </w:rPr>
        <w:t xml:space="preserve">The surgical management of AF is a rapidly evolving field with multiple studies </w:t>
      </w:r>
      <w:r w:rsidR="00CB54C3" w:rsidRPr="00761AA9">
        <w:rPr>
          <w:rFonts w:ascii="Book Antiqua" w:hAnsi="Book Antiqua"/>
          <w:color w:val="000000" w:themeColor="text1"/>
        </w:rPr>
        <w:t>exploring</w:t>
      </w:r>
      <w:r w:rsidRPr="00761AA9">
        <w:rPr>
          <w:rFonts w:ascii="Book Antiqua" w:hAnsi="Book Antiqua"/>
          <w:color w:val="000000" w:themeColor="text1"/>
        </w:rPr>
        <w:t xml:space="preserve"> the </w:t>
      </w:r>
      <w:r w:rsidR="00CB54C3" w:rsidRPr="00761AA9">
        <w:rPr>
          <w:rFonts w:ascii="Book Antiqua" w:hAnsi="Book Antiqua"/>
          <w:color w:val="000000" w:themeColor="text1"/>
        </w:rPr>
        <w:t>various</w:t>
      </w:r>
      <w:r w:rsidRPr="00761AA9">
        <w:rPr>
          <w:rFonts w:ascii="Book Antiqua" w:hAnsi="Book Antiqua"/>
          <w:color w:val="000000" w:themeColor="text1"/>
        </w:rPr>
        <w:t xml:space="preserve"> surgical options </w:t>
      </w:r>
      <w:r w:rsidR="00A454FD" w:rsidRPr="00761AA9">
        <w:rPr>
          <w:rFonts w:ascii="Book Antiqua" w:hAnsi="Book Antiqua"/>
          <w:color w:val="000000" w:themeColor="text1"/>
        </w:rPr>
        <w:t>available</w:t>
      </w:r>
      <w:r w:rsidRPr="00761AA9">
        <w:rPr>
          <w:rFonts w:ascii="Book Antiqua" w:hAnsi="Book Antiqua"/>
          <w:color w:val="000000" w:themeColor="text1"/>
        </w:rPr>
        <w:t xml:space="preserve">. </w:t>
      </w:r>
      <w:r w:rsidR="001A6261" w:rsidRPr="00761AA9">
        <w:rPr>
          <w:rFonts w:ascii="Book Antiqua" w:hAnsi="Book Antiqua"/>
          <w:color w:val="000000" w:themeColor="text1"/>
        </w:rPr>
        <w:t xml:space="preserve">The </w:t>
      </w:r>
      <w:r w:rsidR="00AC08A3" w:rsidRPr="00761AA9">
        <w:rPr>
          <w:rFonts w:ascii="Book Antiqua" w:hAnsi="Book Antiqua"/>
          <w:color w:val="000000" w:themeColor="text1"/>
        </w:rPr>
        <w:t>current</w:t>
      </w:r>
      <w:r w:rsidR="001A6261" w:rsidRPr="00761AA9">
        <w:rPr>
          <w:rFonts w:ascii="Book Antiqua" w:hAnsi="Book Antiqua"/>
          <w:color w:val="000000" w:themeColor="text1"/>
        </w:rPr>
        <w:t xml:space="preserve"> </w:t>
      </w:r>
      <w:r w:rsidR="00CB54C3" w:rsidRPr="00761AA9">
        <w:rPr>
          <w:rFonts w:ascii="Book Antiqua" w:hAnsi="Book Antiqua"/>
          <w:color w:val="000000" w:themeColor="text1"/>
        </w:rPr>
        <w:t>literature</w:t>
      </w:r>
      <w:r w:rsidR="00AC08A3" w:rsidRPr="00761AA9">
        <w:rPr>
          <w:rFonts w:ascii="Book Antiqua" w:hAnsi="Book Antiqua"/>
          <w:color w:val="000000" w:themeColor="text1"/>
        </w:rPr>
        <w:t xml:space="preserve"> include</w:t>
      </w:r>
      <w:r w:rsidR="00CB54C3" w:rsidRPr="00761AA9">
        <w:rPr>
          <w:rFonts w:ascii="Book Antiqua" w:hAnsi="Book Antiqua"/>
          <w:color w:val="000000" w:themeColor="text1"/>
        </w:rPr>
        <w:t>s</w:t>
      </w:r>
      <w:r w:rsidR="00AC08A3" w:rsidRPr="00761AA9">
        <w:rPr>
          <w:rFonts w:ascii="Book Antiqua" w:hAnsi="Book Antiqua"/>
          <w:color w:val="000000" w:themeColor="text1"/>
        </w:rPr>
        <w:t xml:space="preserve"> </w:t>
      </w:r>
      <w:r w:rsidR="005D01A6" w:rsidRPr="00761AA9">
        <w:rPr>
          <w:rFonts w:ascii="Book Antiqua" w:hAnsi="Book Antiqua"/>
          <w:color w:val="000000" w:themeColor="text1"/>
        </w:rPr>
        <w:t xml:space="preserve">a </w:t>
      </w:r>
      <w:r w:rsidR="00CB54C3" w:rsidRPr="00761AA9">
        <w:rPr>
          <w:rFonts w:ascii="Book Antiqua" w:hAnsi="Book Antiqua"/>
          <w:color w:val="000000" w:themeColor="text1"/>
        </w:rPr>
        <w:t>few RCTs</w:t>
      </w:r>
      <w:r w:rsidR="001A6261" w:rsidRPr="00761AA9">
        <w:rPr>
          <w:rFonts w:ascii="Book Antiqua" w:hAnsi="Book Antiqua"/>
          <w:color w:val="000000" w:themeColor="text1"/>
        </w:rPr>
        <w:t xml:space="preserve"> </w:t>
      </w:r>
      <w:r w:rsidR="00CB54C3" w:rsidRPr="00761AA9">
        <w:rPr>
          <w:rFonts w:ascii="Book Antiqua" w:hAnsi="Book Antiqua"/>
          <w:color w:val="000000" w:themeColor="text1"/>
        </w:rPr>
        <w:t>as well as</w:t>
      </w:r>
      <w:r w:rsidR="001A6261" w:rsidRPr="00761AA9">
        <w:rPr>
          <w:rFonts w:ascii="Book Antiqua" w:hAnsi="Book Antiqua"/>
          <w:color w:val="000000" w:themeColor="text1"/>
        </w:rPr>
        <w:t xml:space="preserve"> several prospective, retrospective and cohort studies. </w:t>
      </w:r>
      <w:r w:rsidR="00AC08A3" w:rsidRPr="00761AA9">
        <w:rPr>
          <w:rFonts w:ascii="Book Antiqua" w:hAnsi="Book Antiqua"/>
          <w:color w:val="000000" w:themeColor="text1"/>
        </w:rPr>
        <w:t>When looking at these studies,</w:t>
      </w:r>
      <w:r w:rsidR="00120AC3" w:rsidRPr="00761AA9">
        <w:rPr>
          <w:rFonts w:ascii="Book Antiqua" w:hAnsi="Book Antiqua"/>
          <w:color w:val="000000" w:themeColor="text1"/>
        </w:rPr>
        <w:t xml:space="preserve"> </w:t>
      </w:r>
      <w:r w:rsidR="005448EA" w:rsidRPr="00761AA9">
        <w:rPr>
          <w:rFonts w:ascii="Book Antiqua" w:hAnsi="Book Antiqua"/>
          <w:color w:val="000000" w:themeColor="text1"/>
        </w:rPr>
        <w:t xml:space="preserve">there are </w:t>
      </w:r>
      <w:r w:rsidR="00CB54C3" w:rsidRPr="00761AA9">
        <w:rPr>
          <w:rFonts w:ascii="Book Antiqua" w:hAnsi="Book Antiqua"/>
          <w:color w:val="000000" w:themeColor="text1"/>
        </w:rPr>
        <w:t>certain</w:t>
      </w:r>
      <w:r w:rsidR="005448EA" w:rsidRPr="00761AA9">
        <w:rPr>
          <w:rFonts w:ascii="Book Antiqua" w:hAnsi="Book Antiqua"/>
          <w:color w:val="000000" w:themeColor="text1"/>
        </w:rPr>
        <w:t xml:space="preserve"> </w:t>
      </w:r>
      <w:r w:rsidR="001A6261" w:rsidRPr="00761AA9">
        <w:rPr>
          <w:rFonts w:ascii="Book Antiqua" w:hAnsi="Book Antiqua"/>
          <w:color w:val="000000" w:themeColor="text1"/>
        </w:rPr>
        <w:t xml:space="preserve">limitations that need to be considered. </w:t>
      </w:r>
    </w:p>
    <w:p w14:paraId="3DD2D4A2" w14:textId="584BCD26" w:rsidR="00120AC3" w:rsidRPr="00761AA9" w:rsidRDefault="00120AC3"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t xml:space="preserve">First, there is a variable definition of “success” </w:t>
      </w:r>
      <w:r w:rsidR="00356AAE" w:rsidRPr="00761AA9">
        <w:rPr>
          <w:rFonts w:ascii="Book Antiqua" w:hAnsi="Book Antiqua"/>
          <w:color w:val="000000" w:themeColor="text1"/>
        </w:rPr>
        <w:t>when reporting results</w:t>
      </w:r>
      <w:r w:rsidRPr="00761AA9">
        <w:rPr>
          <w:rFonts w:ascii="Book Antiqua" w:hAnsi="Book Antiqua"/>
          <w:color w:val="000000" w:themeColor="text1"/>
        </w:rPr>
        <w:t>. This is often vaguely describ</w:t>
      </w:r>
      <w:r w:rsidR="00CB54C3" w:rsidRPr="00761AA9">
        <w:rPr>
          <w:rFonts w:ascii="Book Antiqua" w:hAnsi="Book Antiqua"/>
          <w:color w:val="000000" w:themeColor="text1"/>
        </w:rPr>
        <w:t>ed as “freedom from AF”</w:t>
      </w:r>
      <w:r w:rsidR="00B708A1" w:rsidRPr="00761AA9">
        <w:rPr>
          <w:rFonts w:ascii="Book Antiqua" w:hAnsi="Book Antiqua"/>
          <w:color w:val="000000" w:themeColor="text1"/>
        </w:rPr>
        <w:t xml:space="preserve"> though not being further defined</w:t>
      </w:r>
      <w:r w:rsidR="00661DC0" w:rsidRPr="00761AA9">
        <w:rPr>
          <w:rFonts w:ascii="Book Antiqua" w:hAnsi="Book Antiqua"/>
          <w:color w:val="000000" w:themeColor="text1"/>
        </w:rPr>
        <w:t xml:space="preserve">. </w:t>
      </w:r>
      <w:r w:rsidR="00533C7E" w:rsidRPr="00761AA9">
        <w:rPr>
          <w:rFonts w:ascii="Book Antiqua" w:hAnsi="Book Antiqua"/>
          <w:color w:val="000000" w:themeColor="text1"/>
        </w:rPr>
        <w:t>Conversely</w:t>
      </w:r>
      <w:r w:rsidR="00A454FD" w:rsidRPr="00761AA9">
        <w:rPr>
          <w:rFonts w:ascii="Book Antiqua" w:hAnsi="Book Antiqua"/>
          <w:color w:val="000000" w:themeColor="text1"/>
        </w:rPr>
        <w:t>,</w:t>
      </w:r>
      <w:r w:rsidR="00661DC0" w:rsidRPr="00761AA9">
        <w:rPr>
          <w:rFonts w:ascii="Book Antiqua" w:hAnsi="Book Antiqua"/>
          <w:color w:val="000000" w:themeColor="text1"/>
        </w:rPr>
        <w:t xml:space="preserve"> </w:t>
      </w:r>
      <w:r w:rsidR="00533C7E" w:rsidRPr="00761AA9">
        <w:rPr>
          <w:rFonts w:ascii="Book Antiqua" w:hAnsi="Book Antiqua"/>
          <w:color w:val="000000" w:themeColor="text1"/>
        </w:rPr>
        <w:t xml:space="preserve">a </w:t>
      </w:r>
      <w:r w:rsidRPr="00761AA9">
        <w:rPr>
          <w:rFonts w:ascii="Book Antiqua" w:hAnsi="Book Antiqua"/>
          <w:color w:val="000000" w:themeColor="text1"/>
        </w:rPr>
        <w:t xml:space="preserve">few studies report </w:t>
      </w:r>
      <w:r w:rsidR="00B708A1" w:rsidRPr="00761AA9">
        <w:rPr>
          <w:rFonts w:ascii="Book Antiqua" w:hAnsi="Book Antiqua"/>
          <w:color w:val="000000" w:themeColor="text1"/>
        </w:rPr>
        <w:t>“</w:t>
      </w:r>
      <w:r w:rsidR="00A454FD" w:rsidRPr="00761AA9">
        <w:rPr>
          <w:rFonts w:ascii="Book Antiqua" w:hAnsi="Book Antiqua"/>
          <w:color w:val="000000" w:themeColor="text1"/>
        </w:rPr>
        <w:t>success</w:t>
      </w:r>
      <w:r w:rsidR="00B708A1" w:rsidRPr="00761AA9">
        <w:rPr>
          <w:rFonts w:ascii="Book Antiqua" w:hAnsi="Book Antiqua"/>
          <w:color w:val="000000" w:themeColor="text1"/>
        </w:rPr>
        <w:t>”</w:t>
      </w:r>
      <w:r w:rsidR="00A454FD" w:rsidRPr="00761AA9">
        <w:rPr>
          <w:rFonts w:ascii="Book Antiqua" w:hAnsi="Book Antiqua"/>
          <w:color w:val="000000" w:themeColor="text1"/>
        </w:rPr>
        <w:t xml:space="preserve"> as</w:t>
      </w:r>
      <w:r w:rsidRPr="00761AA9">
        <w:rPr>
          <w:rFonts w:ascii="Book Antiqua" w:hAnsi="Book Antiqua"/>
          <w:color w:val="000000" w:themeColor="text1"/>
        </w:rPr>
        <w:t xml:space="preserve"> </w:t>
      </w:r>
      <w:r w:rsidR="00A454FD" w:rsidRPr="00761AA9">
        <w:rPr>
          <w:rFonts w:ascii="Book Antiqua" w:hAnsi="Book Antiqua"/>
          <w:color w:val="000000" w:themeColor="text1"/>
        </w:rPr>
        <w:t xml:space="preserve">patients being in </w:t>
      </w:r>
      <w:r w:rsidRPr="00761AA9">
        <w:rPr>
          <w:rFonts w:ascii="Book Antiqua" w:hAnsi="Book Antiqua"/>
          <w:color w:val="000000" w:themeColor="text1"/>
        </w:rPr>
        <w:t xml:space="preserve">sinus rhythm at follow up. Standardisation </w:t>
      </w:r>
      <w:r w:rsidR="00661DC0" w:rsidRPr="00761AA9">
        <w:rPr>
          <w:rFonts w:ascii="Book Antiqua" w:hAnsi="Book Antiqua"/>
          <w:color w:val="000000" w:themeColor="text1"/>
        </w:rPr>
        <w:t xml:space="preserve">on </w:t>
      </w:r>
      <w:r w:rsidR="00A454FD" w:rsidRPr="00761AA9">
        <w:rPr>
          <w:rFonts w:ascii="Book Antiqua" w:hAnsi="Book Antiqua"/>
          <w:color w:val="000000" w:themeColor="text1"/>
        </w:rPr>
        <w:t>reporting the outcomes of studies</w:t>
      </w:r>
      <w:r w:rsidR="00661DC0" w:rsidRPr="00761AA9">
        <w:rPr>
          <w:rFonts w:ascii="Book Antiqua" w:hAnsi="Book Antiqua"/>
          <w:color w:val="000000" w:themeColor="text1"/>
        </w:rPr>
        <w:t xml:space="preserve"> </w:t>
      </w:r>
      <w:r w:rsidRPr="00761AA9">
        <w:rPr>
          <w:rFonts w:ascii="Book Antiqua" w:hAnsi="Book Antiqua"/>
          <w:color w:val="000000" w:themeColor="text1"/>
        </w:rPr>
        <w:t xml:space="preserve">would be invaluable when </w:t>
      </w:r>
      <w:r w:rsidR="00661DC0" w:rsidRPr="00761AA9">
        <w:rPr>
          <w:rFonts w:ascii="Book Antiqua" w:hAnsi="Book Antiqua"/>
          <w:color w:val="000000" w:themeColor="text1"/>
        </w:rPr>
        <w:t>looking at</w:t>
      </w:r>
      <w:r w:rsidRPr="00761AA9">
        <w:rPr>
          <w:rFonts w:ascii="Book Antiqua" w:hAnsi="Book Antiqua"/>
          <w:color w:val="000000" w:themeColor="text1"/>
        </w:rPr>
        <w:t xml:space="preserve"> </w:t>
      </w:r>
      <w:r w:rsidR="00A454FD" w:rsidRPr="00761AA9">
        <w:rPr>
          <w:rFonts w:ascii="Book Antiqua" w:hAnsi="Book Antiqua"/>
          <w:color w:val="000000" w:themeColor="text1"/>
        </w:rPr>
        <w:t>results</w:t>
      </w:r>
      <w:r w:rsidR="00B708A1" w:rsidRPr="00761AA9">
        <w:rPr>
          <w:rFonts w:ascii="Book Antiqua" w:hAnsi="Book Antiqua"/>
          <w:color w:val="000000" w:themeColor="text1"/>
        </w:rPr>
        <w:t xml:space="preserve"> from different studies</w:t>
      </w:r>
      <w:r w:rsidR="00A454FD" w:rsidRPr="00761AA9">
        <w:rPr>
          <w:rFonts w:ascii="Book Antiqua" w:hAnsi="Book Antiqua"/>
          <w:color w:val="000000" w:themeColor="text1"/>
        </w:rPr>
        <w:t>.</w:t>
      </w:r>
      <w:r w:rsidRPr="00761AA9">
        <w:rPr>
          <w:rFonts w:ascii="Book Antiqua" w:hAnsi="Book Antiqua"/>
          <w:color w:val="000000" w:themeColor="text1"/>
        </w:rPr>
        <w:t xml:space="preserve"> </w:t>
      </w:r>
      <w:r w:rsidR="00A454FD" w:rsidRPr="00761AA9">
        <w:rPr>
          <w:rFonts w:ascii="Book Antiqua" w:hAnsi="Book Antiqua"/>
          <w:color w:val="000000" w:themeColor="text1"/>
        </w:rPr>
        <w:t xml:space="preserve">This would enable </w:t>
      </w:r>
      <w:r w:rsidRPr="00761AA9">
        <w:rPr>
          <w:rFonts w:ascii="Book Antiqua" w:hAnsi="Book Antiqua"/>
          <w:color w:val="000000" w:themeColor="text1"/>
        </w:rPr>
        <w:t>accurate comparison</w:t>
      </w:r>
      <w:r w:rsidR="0024675A" w:rsidRPr="00761AA9">
        <w:rPr>
          <w:rFonts w:ascii="Book Antiqua" w:hAnsi="Book Antiqua"/>
          <w:color w:val="000000" w:themeColor="text1"/>
        </w:rPr>
        <w:t>s</w:t>
      </w:r>
      <w:r w:rsidRPr="00761AA9">
        <w:rPr>
          <w:rFonts w:ascii="Book Antiqua" w:hAnsi="Book Antiqua"/>
          <w:color w:val="000000" w:themeColor="text1"/>
        </w:rPr>
        <w:t xml:space="preserve"> </w:t>
      </w:r>
      <w:r w:rsidR="00A454FD" w:rsidRPr="00761AA9">
        <w:rPr>
          <w:rFonts w:ascii="Book Antiqua" w:hAnsi="Book Antiqua"/>
          <w:color w:val="000000" w:themeColor="text1"/>
        </w:rPr>
        <w:t>in order to</w:t>
      </w:r>
      <w:r w:rsidR="00390611" w:rsidRPr="00761AA9">
        <w:rPr>
          <w:rFonts w:ascii="Book Antiqua" w:hAnsi="Book Antiqua"/>
          <w:color w:val="000000" w:themeColor="text1"/>
        </w:rPr>
        <w:t xml:space="preserve"> </w:t>
      </w:r>
      <w:r w:rsidR="00661DC0" w:rsidRPr="00761AA9">
        <w:rPr>
          <w:rFonts w:ascii="Book Antiqua" w:hAnsi="Book Antiqua"/>
          <w:color w:val="000000" w:themeColor="text1"/>
        </w:rPr>
        <w:t xml:space="preserve">draw reliable conclusions. </w:t>
      </w:r>
      <w:r w:rsidR="00A454FD" w:rsidRPr="00761AA9">
        <w:rPr>
          <w:rFonts w:ascii="Book Antiqua" w:hAnsi="Book Antiqua"/>
          <w:color w:val="000000" w:themeColor="text1"/>
        </w:rPr>
        <w:t xml:space="preserve">Guidelines aiding standardisation of </w:t>
      </w:r>
      <w:r w:rsidR="00B147AD" w:rsidRPr="00761AA9">
        <w:rPr>
          <w:rFonts w:ascii="Book Antiqua" w:hAnsi="Book Antiqua"/>
          <w:color w:val="000000" w:themeColor="text1"/>
        </w:rPr>
        <w:t>results</w:t>
      </w:r>
      <w:r w:rsidR="00A454FD" w:rsidRPr="00761AA9">
        <w:rPr>
          <w:rFonts w:ascii="Book Antiqua" w:hAnsi="Book Antiqua"/>
          <w:color w:val="000000" w:themeColor="text1"/>
        </w:rPr>
        <w:t xml:space="preserve"> reporting have been published</w:t>
      </w:r>
      <w:r w:rsidR="00B147AD" w:rsidRPr="00761AA9">
        <w:rPr>
          <w:rFonts w:ascii="Book Antiqua" w:hAnsi="Book Antiqua"/>
          <w:color w:val="000000" w:themeColor="text1"/>
        </w:rPr>
        <w:t xml:space="preserve"> by </w:t>
      </w:r>
      <w:proofErr w:type="gramStart"/>
      <w:r w:rsidR="00B147AD" w:rsidRPr="00761AA9">
        <w:rPr>
          <w:rFonts w:ascii="Book Antiqua" w:hAnsi="Book Antiqua"/>
          <w:color w:val="000000" w:themeColor="text1"/>
        </w:rPr>
        <w:t>STS</w:t>
      </w:r>
      <w:r w:rsidR="00A454FD" w:rsidRPr="00761AA9">
        <w:rPr>
          <w:rFonts w:ascii="Book Antiqua" w:hAnsi="Book Antiqua"/>
          <w:color w:val="000000" w:themeColor="text1"/>
          <w:vertAlign w:val="superscript"/>
        </w:rPr>
        <w:t>[</w:t>
      </w:r>
      <w:proofErr w:type="gramEnd"/>
      <w:r w:rsidR="00A454FD" w:rsidRPr="00761AA9">
        <w:rPr>
          <w:rFonts w:ascii="Book Antiqua" w:hAnsi="Book Antiqua"/>
          <w:color w:val="000000" w:themeColor="text1"/>
          <w:vertAlign w:val="superscript"/>
        </w:rPr>
        <w:t>63]</w:t>
      </w:r>
      <w:r w:rsidR="00B147AD" w:rsidRPr="00761AA9">
        <w:rPr>
          <w:rFonts w:ascii="Book Antiqua" w:hAnsi="Book Antiqua"/>
          <w:color w:val="000000" w:themeColor="text1"/>
        </w:rPr>
        <w:t xml:space="preserve"> and</w:t>
      </w:r>
      <w:r w:rsidR="00A454FD" w:rsidRPr="00761AA9">
        <w:rPr>
          <w:rFonts w:ascii="Book Antiqua" w:hAnsi="Book Antiqua"/>
          <w:color w:val="000000" w:themeColor="text1"/>
        </w:rPr>
        <w:t xml:space="preserve"> following them has been recommended</w:t>
      </w:r>
      <w:r w:rsidR="000614A8" w:rsidRPr="00761AA9">
        <w:rPr>
          <w:rFonts w:ascii="Book Antiqua" w:hAnsi="Book Antiqua"/>
          <w:color w:val="000000" w:themeColor="text1"/>
        </w:rPr>
        <w:t xml:space="preserve"> by EACTS and </w:t>
      </w:r>
      <w:r w:rsidR="000614A8" w:rsidRPr="00761AA9">
        <w:rPr>
          <w:rFonts w:ascii="Book Antiqua" w:hAnsi="Book Antiqua" w:cs="Arial"/>
          <w:bCs/>
          <w:color w:val="000000" w:themeColor="text1"/>
          <w:lang w:val="en-US"/>
        </w:rPr>
        <w:t>HRS/EHRA/ECAS</w:t>
      </w:r>
      <w:r w:rsidR="00A454FD" w:rsidRPr="00761AA9">
        <w:rPr>
          <w:rFonts w:ascii="Book Antiqua" w:hAnsi="Book Antiqua"/>
          <w:color w:val="000000" w:themeColor="text1"/>
          <w:vertAlign w:val="superscript"/>
        </w:rPr>
        <w:t>[2,14]</w:t>
      </w:r>
      <w:r w:rsidR="00A454FD" w:rsidRPr="00761AA9">
        <w:rPr>
          <w:rFonts w:ascii="Book Antiqua" w:hAnsi="Book Antiqua"/>
          <w:color w:val="000000" w:themeColor="text1"/>
        </w:rPr>
        <w:t>.</w:t>
      </w:r>
    </w:p>
    <w:p w14:paraId="5864C0FB" w14:textId="77777777" w:rsidR="00120AC3" w:rsidRPr="00761AA9" w:rsidRDefault="00120AC3" w:rsidP="0014285E">
      <w:pPr>
        <w:spacing w:line="360" w:lineRule="auto"/>
        <w:jc w:val="both"/>
        <w:rPr>
          <w:rFonts w:ascii="Book Antiqua" w:hAnsi="Book Antiqua"/>
          <w:color w:val="000000" w:themeColor="text1"/>
        </w:rPr>
      </w:pPr>
    </w:p>
    <w:p w14:paraId="19A1D52C" w14:textId="6F0A18B9" w:rsidR="001A6261" w:rsidRPr="00761AA9" w:rsidRDefault="009322B0"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t>Second</w:t>
      </w:r>
      <w:r w:rsidR="00B30464" w:rsidRPr="00761AA9">
        <w:rPr>
          <w:rFonts w:ascii="Book Antiqua" w:hAnsi="Book Antiqua"/>
          <w:color w:val="000000" w:themeColor="text1"/>
        </w:rPr>
        <w:t>ly</w:t>
      </w:r>
      <w:r w:rsidRPr="00761AA9">
        <w:rPr>
          <w:rFonts w:ascii="Book Antiqua" w:hAnsi="Book Antiqua"/>
          <w:color w:val="000000" w:themeColor="text1"/>
        </w:rPr>
        <w:t xml:space="preserve">, </w:t>
      </w:r>
      <w:r w:rsidR="00120AC3" w:rsidRPr="00761AA9">
        <w:rPr>
          <w:rFonts w:ascii="Book Antiqua" w:hAnsi="Book Antiqua"/>
          <w:color w:val="000000" w:themeColor="text1"/>
        </w:rPr>
        <w:t>there is vast heterogeneity regarding the follow up period</w:t>
      </w:r>
      <w:r w:rsidRPr="00761AA9">
        <w:rPr>
          <w:rFonts w:ascii="Book Antiqua" w:hAnsi="Book Antiqua"/>
          <w:color w:val="000000" w:themeColor="text1"/>
        </w:rPr>
        <w:t>s used in each study. Follow up periods</w:t>
      </w:r>
      <w:r w:rsidR="009F05F4" w:rsidRPr="00761AA9">
        <w:rPr>
          <w:rFonts w:ascii="Book Antiqua" w:hAnsi="Book Antiqua"/>
          <w:color w:val="000000" w:themeColor="text1"/>
        </w:rPr>
        <w:t xml:space="preserve"> ranging from 1</w:t>
      </w:r>
      <w:r w:rsidRPr="00761AA9">
        <w:rPr>
          <w:rFonts w:ascii="Book Antiqua" w:hAnsi="Book Antiqua"/>
          <w:color w:val="000000" w:themeColor="text1"/>
        </w:rPr>
        <w:t xml:space="preserve"> </w:t>
      </w:r>
      <w:proofErr w:type="spellStart"/>
      <w:r w:rsidRPr="00761AA9">
        <w:rPr>
          <w:rFonts w:ascii="Book Antiqua" w:hAnsi="Book Antiqua"/>
          <w:color w:val="000000" w:themeColor="text1"/>
        </w:rPr>
        <w:t>mo</w:t>
      </w:r>
      <w:proofErr w:type="spellEnd"/>
      <w:r w:rsidRPr="00761AA9">
        <w:rPr>
          <w:rFonts w:ascii="Book Antiqua" w:hAnsi="Book Antiqua"/>
          <w:color w:val="000000" w:themeColor="text1"/>
        </w:rPr>
        <w:t xml:space="preserve"> to 5 years have been seen </w:t>
      </w:r>
      <w:r w:rsidR="00B147AD" w:rsidRPr="00761AA9">
        <w:rPr>
          <w:rFonts w:ascii="Book Antiqua" w:hAnsi="Book Antiqua"/>
          <w:color w:val="000000" w:themeColor="text1"/>
        </w:rPr>
        <w:t>across</w:t>
      </w:r>
      <w:r w:rsidRPr="00761AA9">
        <w:rPr>
          <w:rFonts w:ascii="Book Antiqua" w:hAnsi="Book Antiqua"/>
          <w:color w:val="000000" w:themeColor="text1"/>
        </w:rPr>
        <w:t xml:space="preserve"> different studies. The lack of a standardised follow up interval makes it very difficult to reliably compare results. Th</w:t>
      </w:r>
      <w:r w:rsidR="00991A12" w:rsidRPr="00761AA9">
        <w:rPr>
          <w:rFonts w:ascii="Book Antiqua" w:hAnsi="Book Antiqua"/>
          <w:color w:val="000000" w:themeColor="text1"/>
        </w:rPr>
        <w:t>e STS workforce has published a document regarding the reporting of results</w:t>
      </w:r>
      <w:r w:rsidR="0058187D" w:rsidRPr="00761AA9">
        <w:rPr>
          <w:rFonts w:ascii="Book Antiqua" w:hAnsi="Book Antiqua"/>
          <w:color w:val="000000" w:themeColor="text1"/>
        </w:rPr>
        <w:t xml:space="preserve"> and recommended follow up periods</w:t>
      </w:r>
      <w:r w:rsidR="004908BF" w:rsidRPr="00761AA9">
        <w:rPr>
          <w:rFonts w:ascii="Book Antiqua" w:hAnsi="Book Antiqua"/>
          <w:color w:val="000000" w:themeColor="text1"/>
        </w:rPr>
        <w:t xml:space="preserve"> in surgery for </w:t>
      </w:r>
      <w:proofErr w:type="gramStart"/>
      <w:r w:rsidR="004908BF" w:rsidRPr="00761AA9">
        <w:rPr>
          <w:rFonts w:ascii="Book Antiqua" w:hAnsi="Book Antiqua"/>
          <w:color w:val="000000" w:themeColor="text1"/>
        </w:rPr>
        <w:t>AF</w:t>
      </w:r>
      <w:r w:rsidR="009F05F4" w:rsidRPr="00761AA9">
        <w:rPr>
          <w:rFonts w:ascii="Book Antiqua" w:hAnsi="Book Antiqua"/>
          <w:color w:val="000000" w:themeColor="text1"/>
          <w:vertAlign w:val="superscript"/>
        </w:rPr>
        <w:t>[</w:t>
      </w:r>
      <w:proofErr w:type="gramEnd"/>
      <w:r w:rsidR="009F05F4" w:rsidRPr="00761AA9">
        <w:rPr>
          <w:rFonts w:ascii="Book Antiqua" w:hAnsi="Book Antiqua"/>
          <w:color w:val="000000" w:themeColor="text1"/>
          <w:vertAlign w:val="superscript"/>
        </w:rPr>
        <w:t>63</w:t>
      </w:r>
      <w:r w:rsidR="00C01764" w:rsidRPr="00761AA9">
        <w:rPr>
          <w:rFonts w:ascii="Book Antiqua" w:hAnsi="Book Antiqua"/>
          <w:color w:val="000000" w:themeColor="text1"/>
          <w:vertAlign w:val="superscript"/>
        </w:rPr>
        <w:t>]</w:t>
      </w:r>
      <w:r w:rsidR="00991A12" w:rsidRPr="00761AA9">
        <w:rPr>
          <w:rFonts w:ascii="Book Antiqua" w:hAnsi="Book Antiqua"/>
          <w:color w:val="000000" w:themeColor="text1"/>
        </w:rPr>
        <w:t xml:space="preserve">. </w:t>
      </w:r>
    </w:p>
    <w:p w14:paraId="694C90D3" w14:textId="0BF1DE47" w:rsidR="003C096D" w:rsidRPr="00761AA9" w:rsidRDefault="00CE588A"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t>W</w:t>
      </w:r>
      <w:r w:rsidR="00991A12" w:rsidRPr="00761AA9">
        <w:rPr>
          <w:rFonts w:ascii="Book Antiqua" w:hAnsi="Book Antiqua"/>
          <w:color w:val="000000" w:themeColor="text1"/>
        </w:rPr>
        <w:t xml:space="preserve">hen looking at the current </w:t>
      </w:r>
      <w:r w:rsidR="00840DD1" w:rsidRPr="00761AA9">
        <w:rPr>
          <w:rFonts w:ascii="Book Antiqua" w:hAnsi="Book Antiqua"/>
          <w:color w:val="000000" w:themeColor="text1"/>
        </w:rPr>
        <w:t>literature</w:t>
      </w:r>
      <w:r w:rsidR="00991A12" w:rsidRPr="00761AA9">
        <w:rPr>
          <w:rFonts w:ascii="Book Antiqua" w:hAnsi="Book Antiqua"/>
          <w:color w:val="000000" w:themeColor="text1"/>
        </w:rPr>
        <w:t xml:space="preserve"> it is evident that an array of lesion sets </w:t>
      </w:r>
      <w:r w:rsidR="007D32C1" w:rsidRPr="00761AA9">
        <w:rPr>
          <w:rFonts w:ascii="Book Antiqua" w:hAnsi="Book Antiqua"/>
          <w:color w:val="000000" w:themeColor="text1"/>
        </w:rPr>
        <w:t xml:space="preserve">is being </w:t>
      </w:r>
      <w:r w:rsidR="00991A12" w:rsidRPr="00761AA9">
        <w:rPr>
          <w:rFonts w:ascii="Book Antiqua" w:hAnsi="Book Antiqua"/>
          <w:color w:val="000000" w:themeColor="text1"/>
        </w:rPr>
        <w:t xml:space="preserve">used </w:t>
      </w:r>
      <w:r w:rsidR="00840DD1" w:rsidRPr="00761AA9">
        <w:rPr>
          <w:rFonts w:ascii="Book Antiqua" w:hAnsi="Book Antiqua"/>
          <w:color w:val="000000" w:themeColor="text1"/>
        </w:rPr>
        <w:t>when performing</w:t>
      </w:r>
      <w:r w:rsidR="00991A12" w:rsidRPr="00761AA9">
        <w:rPr>
          <w:rFonts w:ascii="Book Antiqua" w:hAnsi="Book Antiqua"/>
          <w:color w:val="000000" w:themeColor="text1"/>
        </w:rPr>
        <w:t xml:space="preserve"> </w:t>
      </w:r>
      <w:r w:rsidR="00C01764" w:rsidRPr="00761AA9">
        <w:rPr>
          <w:rFonts w:ascii="Book Antiqua" w:hAnsi="Book Antiqua"/>
          <w:color w:val="000000" w:themeColor="text1"/>
        </w:rPr>
        <w:t>AF surgery</w:t>
      </w:r>
      <w:r w:rsidR="00991A12" w:rsidRPr="00761AA9">
        <w:rPr>
          <w:rFonts w:ascii="Book Antiqua" w:hAnsi="Book Antiqua"/>
          <w:color w:val="000000" w:themeColor="text1"/>
        </w:rPr>
        <w:t xml:space="preserve">. </w:t>
      </w:r>
      <w:r w:rsidR="007D32C1" w:rsidRPr="00761AA9">
        <w:rPr>
          <w:rFonts w:ascii="Book Antiqua" w:hAnsi="Book Antiqua"/>
          <w:color w:val="000000" w:themeColor="text1"/>
        </w:rPr>
        <w:t>An explanation for this can be the</w:t>
      </w:r>
      <w:r w:rsidR="00991A12" w:rsidRPr="00761AA9">
        <w:rPr>
          <w:rFonts w:ascii="Book Antiqua" w:hAnsi="Book Antiqua"/>
          <w:color w:val="000000" w:themeColor="text1"/>
        </w:rPr>
        <w:t xml:space="preserve"> move towards </w:t>
      </w:r>
      <w:r w:rsidR="00980C53" w:rsidRPr="00761AA9">
        <w:rPr>
          <w:rFonts w:ascii="Book Antiqua" w:hAnsi="Book Antiqua"/>
          <w:color w:val="000000" w:themeColor="text1"/>
        </w:rPr>
        <w:t>minimally invasive surgery attempt</w:t>
      </w:r>
      <w:r w:rsidR="004F70D0" w:rsidRPr="00761AA9">
        <w:rPr>
          <w:rFonts w:ascii="Book Antiqua" w:hAnsi="Book Antiqua"/>
          <w:color w:val="000000" w:themeColor="text1"/>
        </w:rPr>
        <w:t>ing</w:t>
      </w:r>
      <w:r w:rsidR="00980C53" w:rsidRPr="00761AA9">
        <w:rPr>
          <w:rFonts w:ascii="Book Antiqua" w:hAnsi="Book Antiqua"/>
          <w:color w:val="000000" w:themeColor="text1"/>
        </w:rPr>
        <w:t xml:space="preserve"> to yield good results</w:t>
      </w:r>
      <w:r w:rsidR="0058187D" w:rsidRPr="00761AA9">
        <w:rPr>
          <w:rFonts w:ascii="Book Antiqua" w:hAnsi="Book Antiqua"/>
          <w:color w:val="000000" w:themeColor="text1"/>
        </w:rPr>
        <w:t>,</w:t>
      </w:r>
      <w:r w:rsidR="00980C53" w:rsidRPr="00761AA9">
        <w:rPr>
          <w:rFonts w:ascii="Book Antiqua" w:hAnsi="Book Antiqua"/>
          <w:color w:val="000000" w:themeColor="text1"/>
        </w:rPr>
        <w:t xml:space="preserve"> </w:t>
      </w:r>
      <w:r w:rsidR="004908BF" w:rsidRPr="00761AA9">
        <w:rPr>
          <w:rFonts w:ascii="Book Antiqua" w:hAnsi="Book Antiqua"/>
          <w:color w:val="000000" w:themeColor="text1"/>
        </w:rPr>
        <w:t>whilst</w:t>
      </w:r>
      <w:r w:rsidR="0058187D" w:rsidRPr="00761AA9">
        <w:rPr>
          <w:rFonts w:ascii="Book Antiqua" w:hAnsi="Book Antiqua"/>
          <w:color w:val="000000" w:themeColor="text1"/>
        </w:rPr>
        <w:t xml:space="preserve"> </w:t>
      </w:r>
      <w:r w:rsidR="004F70D0" w:rsidRPr="00761AA9">
        <w:rPr>
          <w:rFonts w:ascii="Book Antiqua" w:hAnsi="Book Antiqua"/>
          <w:color w:val="000000" w:themeColor="text1"/>
        </w:rPr>
        <w:t>using</w:t>
      </w:r>
      <w:r w:rsidR="00980C53" w:rsidRPr="00761AA9">
        <w:rPr>
          <w:rFonts w:ascii="Book Antiqua" w:hAnsi="Book Antiqua"/>
          <w:color w:val="000000" w:themeColor="text1"/>
        </w:rPr>
        <w:t xml:space="preserve"> less invasive techniques. Additionally, it is widely accepted that </w:t>
      </w:r>
      <w:r w:rsidR="00A94FD3" w:rsidRPr="00761AA9">
        <w:rPr>
          <w:rFonts w:ascii="Book Antiqua" w:hAnsi="Book Antiqua"/>
          <w:color w:val="000000" w:themeColor="text1"/>
        </w:rPr>
        <w:t>the CM-III procedure has a limited use due to it</w:t>
      </w:r>
      <w:r w:rsidR="00B8009E" w:rsidRPr="00761AA9">
        <w:rPr>
          <w:rFonts w:ascii="Book Antiqua" w:hAnsi="Book Antiqua"/>
          <w:color w:val="000000" w:themeColor="text1"/>
        </w:rPr>
        <w:t>s</w:t>
      </w:r>
      <w:r w:rsidR="00A94FD3" w:rsidRPr="00761AA9">
        <w:rPr>
          <w:rFonts w:ascii="Book Antiqua" w:hAnsi="Book Antiqua"/>
          <w:color w:val="000000" w:themeColor="text1"/>
        </w:rPr>
        <w:t xml:space="preserve"> </w:t>
      </w:r>
      <w:r w:rsidR="00980C53" w:rsidRPr="00761AA9">
        <w:rPr>
          <w:rFonts w:ascii="Book Antiqua" w:hAnsi="Book Antiqua"/>
          <w:color w:val="000000" w:themeColor="text1"/>
        </w:rPr>
        <w:t>technically challenging</w:t>
      </w:r>
      <w:r w:rsidR="00B8009E" w:rsidRPr="00761AA9">
        <w:rPr>
          <w:rFonts w:ascii="Book Antiqua" w:hAnsi="Book Antiqua"/>
          <w:color w:val="000000" w:themeColor="text1"/>
        </w:rPr>
        <w:t xml:space="preserve"> nature</w:t>
      </w:r>
      <w:r w:rsidR="00980C53" w:rsidRPr="00761AA9">
        <w:rPr>
          <w:rFonts w:ascii="Book Antiqua" w:hAnsi="Book Antiqua"/>
          <w:color w:val="000000" w:themeColor="text1"/>
        </w:rPr>
        <w:t xml:space="preserve">. </w:t>
      </w:r>
      <w:r w:rsidR="00C01764" w:rsidRPr="00761AA9">
        <w:rPr>
          <w:rFonts w:ascii="Book Antiqua" w:hAnsi="Book Antiqua"/>
          <w:color w:val="000000" w:themeColor="text1"/>
        </w:rPr>
        <w:t xml:space="preserve">This has led to the development of other lesion sets </w:t>
      </w:r>
      <w:r w:rsidR="008F0037" w:rsidRPr="00761AA9">
        <w:rPr>
          <w:rFonts w:ascii="Book Antiqua" w:hAnsi="Book Antiqua"/>
          <w:color w:val="000000" w:themeColor="text1"/>
        </w:rPr>
        <w:t>that</w:t>
      </w:r>
      <w:r w:rsidR="00C01764" w:rsidRPr="00761AA9">
        <w:rPr>
          <w:rFonts w:ascii="Book Antiqua" w:hAnsi="Book Antiqua"/>
          <w:color w:val="000000" w:themeColor="text1"/>
        </w:rPr>
        <w:t xml:space="preserve"> are </w:t>
      </w:r>
      <w:r w:rsidR="004908BF" w:rsidRPr="00761AA9">
        <w:rPr>
          <w:rFonts w:ascii="Book Antiqua" w:hAnsi="Book Antiqua"/>
          <w:color w:val="000000" w:themeColor="text1"/>
        </w:rPr>
        <w:t xml:space="preserve">less invasive and </w:t>
      </w:r>
      <w:r w:rsidR="00B8009E" w:rsidRPr="00761AA9">
        <w:rPr>
          <w:rFonts w:ascii="Book Antiqua" w:hAnsi="Book Antiqua"/>
          <w:color w:val="000000" w:themeColor="text1"/>
        </w:rPr>
        <w:t>easier to perform</w:t>
      </w:r>
      <w:r w:rsidR="00C01764" w:rsidRPr="00761AA9">
        <w:rPr>
          <w:rFonts w:ascii="Book Antiqua" w:hAnsi="Book Antiqua"/>
          <w:color w:val="000000" w:themeColor="text1"/>
        </w:rPr>
        <w:t xml:space="preserve">. </w:t>
      </w:r>
      <w:r w:rsidR="00980C53" w:rsidRPr="00761AA9">
        <w:rPr>
          <w:rFonts w:ascii="Book Antiqua" w:hAnsi="Book Antiqua"/>
          <w:color w:val="000000" w:themeColor="text1"/>
        </w:rPr>
        <w:t xml:space="preserve">It would be </w:t>
      </w:r>
      <w:r w:rsidR="00B8009E" w:rsidRPr="00761AA9">
        <w:rPr>
          <w:rFonts w:ascii="Book Antiqua" w:hAnsi="Book Antiqua"/>
          <w:color w:val="000000" w:themeColor="text1"/>
        </w:rPr>
        <w:t xml:space="preserve">worthwhile establishing </w:t>
      </w:r>
      <w:r w:rsidR="001759EB" w:rsidRPr="00761AA9">
        <w:rPr>
          <w:rFonts w:ascii="Book Antiqua" w:hAnsi="Book Antiqua"/>
          <w:color w:val="000000" w:themeColor="text1"/>
        </w:rPr>
        <w:t>some</w:t>
      </w:r>
      <w:r w:rsidR="00B8009E" w:rsidRPr="00761AA9">
        <w:rPr>
          <w:rFonts w:ascii="Book Antiqua" w:hAnsi="Book Antiqua"/>
          <w:color w:val="000000" w:themeColor="text1"/>
        </w:rPr>
        <w:t xml:space="preserve"> </w:t>
      </w:r>
      <w:r w:rsidR="000868AB" w:rsidRPr="00761AA9">
        <w:rPr>
          <w:rFonts w:ascii="Book Antiqua" w:hAnsi="Book Antiqua"/>
          <w:color w:val="000000" w:themeColor="text1"/>
        </w:rPr>
        <w:t xml:space="preserve">common </w:t>
      </w:r>
      <w:r w:rsidR="008F0037" w:rsidRPr="00761AA9">
        <w:rPr>
          <w:rFonts w:ascii="Book Antiqua" w:hAnsi="Book Antiqua"/>
          <w:color w:val="000000" w:themeColor="text1"/>
        </w:rPr>
        <w:t>lesion set</w:t>
      </w:r>
      <w:r w:rsidR="00A94FD3" w:rsidRPr="00761AA9">
        <w:rPr>
          <w:rFonts w:ascii="Book Antiqua" w:hAnsi="Book Antiqua"/>
          <w:color w:val="000000" w:themeColor="text1"/>
        </w:rPr>
        <w:t>s</w:t>
      </w:r>
      <w:r w:rsidR="008F0037" w:rsidRPr="00761AA9">
        <w:rPr>
          <w:rFonts w:ascii="Book Antiqua" w:hAnsi="Book Antiqua"/>
          <w:color w:val="000000" w:themeColor="text1"/>
        </w:rPr>
        <w:t xml:space="preserve"> that </w:t>
      </w:r>
      <w:r w:rsidR="00B8009E" w:rsidRPr="00761AA9">
        <w:rPr>
          <w:rFonts w:ascii="Book Antiqua" w:hAnsi="Book Antiqua"/>
          <w:color w:val="000000" w:themeColor="text1"/>
        </w:rPr>
        <w:t>could</w:t>
      </w:r>
      <w:r w:rsidR="008F0037" w:rsidRPr="00761AA9">
        <w:rPr>
          <w:rFonts w:ascii="Book Antiqua" w:hAnsi="Book Antiqua"/>
          <w:color w:val="000000" w:themeColor="text1"/>
        </w:rPr>
        <w:t xml:space="preserve"> </w:t>
      </w:r>
      <w:r w:rsidR="000868AB" w:rsidRPr="00761AA9">
        <w:rPr>
          <w:rFonts w:ascii="Book Antiqua" w:hAnsi="Book Antiqua"/>
          <w:color w:val="000000" w:themeColor="text1"/>
        </w:rPr>
        <w:t xml:space="preserve">be used in studies. </w:t>
      </w:r>
      <w:r w:rsidR="00A94FD3" w:rsidRPr="00761AA9">
        <w:rPr>
          <w:rFonts w:ascii="Book Antiqua" w:hAnsi="Book Antiqua"/>
          <w:color w:val="000000" w:themeColor="text1"/>
        </w:rPr>
        <w:t xml:space="preserve">Currently, the EACTS recommended </w:t>
      </w:r>
      <w:r w:rsidR="001759EB" w:rsidRPr="00761AA9">
        <w:rPr>
          <w:rFonts w:ascii="Book Antiqua" w:hAnsi="Book Antiqua"/>
          <w:color w:val="000000" w:themeColor="text1"/>
        </w:rPr>
        <w:t xml:space="preserve">using </w:t>
      </w:r>
      <w:r w:rsidR="00A94FD3" w:rsidRPr="00761AA9">
        <w:rPr>
          <w:rFonts w:ascii="Book Antiqua" w:hAnsi="Book Antiqua"/>
          <w:color w:val="000000" w:themeColor="text1"/>
        </w:rPr>
        <w:t xml:space="preserve">the </w:t>
      </w:r>
      <w:r w:rsidR="00B8009E" w:rsidRPr="00761AA9">
        <w:rPr>
          <w:rFonts w:ascii="Book Antiqua" w:hAnsi="Book Antiqua"/>
          <w:color w:val="000000" w:themeColor="text1"/>
        </w:rPr>
        <w:t>terminology</w:t>
      </w:r>
      <w:r w:rsidR="00A94FD3" w:rsidRPr="00761AA9">
        <w:rPr>
          <w:rFonts w:ascii="Book Antiqua" w:hAnsi="Book Antiqua"/>
          <w:color w:val="000000" w:themeColor="text1"/>
        </w:rPr>
        <w:t xml:space="preserve"> </w:t>
      </w:r>
      <w:r w:rsidR="00B8009E" w:rsidRPr="00761AA9">
        <w:rPr>
          <w:rFonts w:ascii="Book Antiqua" w:hAnsi="Book Antiqua"/>
          <w:color w:val="000000" w:themeColor="text1"/>
        </w:rPr>
        <w:t>“</w:t>
      </w:r>
      <w:r w:rsidR="00A94FD3" w:rsidRPr="00761AA9">
        <w:rPr>
          <w:rFonts w:ascii="Book Antiqua" w:hAnsi="Book Antiqua"/>
          <w:color w:val="000000" w:themeColor="text1"/>
        </w:rPr>
        <w:t>Maze</w:t>
      </w:r>
      <w:r w:rsidR="00B8009E" w:rsidRPr="00761AA9">
        <w:rPr>
          <w:rFonts w:ascii="Book Antiqua" w:hAnsi="Book Antiqua"/>
          <w:color w:val="000000" w:themeColor="text1"/>
        </w:rPr>
        <w:t>”</w:t>
      </w:r>
      <w:r w:rsidR="00A94FD3" w:rsidRPr="00761AA9">
        <w:rPr>
          <w:rFonts w:ascii="Book Antiqua" w:hAnsi="Book Antiqua"/>
          <w:color w:val="000000" w:themeColor="text1"/>
        </w:rPr>
        <w:t xml:space="preserve"> procedure, </w:t>
      </w:r>
      <w:r w:rsidR="00B8009E" w:rsidRPr="00761AA9">
        <w:rPr>
          <w:rFonts w:ascii="Book Antiqua" w:hAnsi="Book Antiqua"/>
          <w:color w:val="000000" w:themeColor="text1"/>
        </w:rPr>
        <w:t>“</w:t>
      </w:r>
      <w:r w:rsidR="00A94FD3" w:rsidRPr="00761AA9">
        <w:rPr>
          <w:rFonts w:ascii="Book Antiqua" w:hAnsi="Book Antiqua"/>
          <w:color w:val="000000" w:themeColor="text1"/>
        </w:rPr>
        <w:t>PVI</w:t>
      </w:r>
      <w:r w:rsidR="00B8009E" w:rsidRPr="00761AA9">
        <w:rPr>
          <w:rFonts w:ascii="Book Antiqua" w:hAnsi="Book Antiqua"/>
          <w:color w:val="000000" w:themeColor="text1"/>
        </w:rPr>
        <w:t>”</w:t>
      </w:r>
      <w:r w:rsidR="00A94FD3" w:rsidRPr="00761AA9">
        <w:rPr>
          <w:rFonts w:ascii="Book Antiqua" w:hAnsi="Book Antiqua"/>
          <w:color w:val="000000" w:themeColor="text1"/>
        </w:rPr>
        <w:t xml:space="preserve"> and </w:t>
      </w:r>
      <w:r w:rsidR="00B8009E" w:rsidRPr="00761AA9">
        <w:rPr>
          <w:rFonts w:ascii="Book Antiqua" w:hAnsi="Book Antiqua"/>
          <w:color w:val="000000" w:themeColor="text1"/>
        </w:rPr>
        <w:t>“</w:t>
      </w:r>
      <w:r w:rsidR="00A94FD3" w:rsidRPr="00761AA9">
        <w:rPr>
          <w:rFonts w:ascii="Book Antiqua" w:hAnsi="Book Antiqua"/>
          <w:color w:val="000000" w:themeColor="text1"/>
        </w:rPr>
        <w:t>LAA</w:t>
      </w:r>
      <w:r w:rsidR="00B8009E" w:rsidRPr="00761AA9">
        <w:rPr>
          <w:rFonts w:ascii="Book Antiqua" w:hAnsi="Book Antiqua"/>
          <w:color w:val="000000" w:themeColor="text1"/>
        </w:rPr>
        <w:t>”</w:t>
      </w:r>
      <w:r w:rsidR="00A94FD3" w:rsidRPr="00761AA9">
        <w:rPr>
          <w:rFonts w:ascii="Book Antiqua" w:hAnsi="Book Antiqua"/>
          <w:color w:val="000000" w:themeColor="text1"/>
        </w:rPr>
        <w:t xml:space="preserve"> when </w:t>
      </w:r>
      <w:r w:rsidR="001759EB" w:rsidRPr="00761AA9">
        <w:rPr>
          <w:rFonts w:ascii="Book Antiqua" w:hAnsi="Book Antiqua"/>
          <w:color w:val="000000" w:themeColor="text1"/>
        </w:rPr>
        <w:t>describing</w:t>
      </w:r>
      <w:r w:rsidR="006F2671">
        <w:rPr>
          <w:rFonts w:ascii="Book Antiqua" w:hAnsi="Book Antiqua"/>
          <w:color w:val="000000" w:themeColor="text1"/>
        </w:rPr>
        <w:t xml:space="preserve"> the different lesion </w:t>
      </w:r>
      <w:proofErr w:type="gramStart"/>
      <w:r w:rsidR="006F2671">
        <w:rPr>
          <w:rFonts w:ascii="Book Antiqua" w:hAnsi="Book Antiqua"/>
          <w:color w:val="000000" w:themeColor="text1"/>
        </w:rPr>
        <w:t>sets</w:t>
      </w:r>
      <w:r w:rsidR="00A94FD3" w:rsidRPr="00761AA9">
        <w:rPr>
          <w:rFonts w:ascii="Book Antiqua" w:hAnsi="Book Antiqua"/>
          <w:color w:val="000000" w:themeColor="text1"/>
          <w:vertAlign w:val="superscript"/>
        </w:rPr>
        <w:t>[</w:t>
      </w:r>
      <w:proofErr w:type="gramEnd"/>
      <w:r w:rsidR="00A94FD3" w:rsidRPr="00761AA9">
        <w:rPr>
          <w:rFonts w:ascii="Book Antiqua" w:hAnsi="Book Antiqua"/>
          <w:color w:val="000000" w:themeColor="text1"/>
          <w:vertAlign w:val="superscript"/>
        </w:rPr>
        <w:t>2]</w:t>
      </w:r>
      <w:r w:rsidR="00A94FD3" w:rsidRPr="00761AA9">
        <w:rPr>
          <w:rFonts w:ascii="Book Antiqua" w:hAnsi="Book Antiqua"/>
          <w:color w:val="000000" w:themeColor="text1"/>
        </w:rPr>
        <w:t xml:space="preserve">. </w:t>
      </w:r>
      <w:r w:rsidR="000868AB" w:rsidRPr="00761AA9">
        <w:rPr>
          <w:rFonts w:ascii="Book Antiqua" w:hAnsi="Book Antiqua"/>
          <w:color w:val="000000" w:themeColor="text1"/>
        </w:rPr>
        <w:t xml:space="preserve">This </w:t>
      </w:r>
      <w:r w:rsidR="00A94FD3" w:rsidRPr="00761AA9">
        <w:rPr>
          <w:rFonts w:ascii="Book Antiqua" w:hAnsi="Book Antiqua"/>
          <w:color w:val="000000" w:themeColor="text1"/>
        </w:rPr>
        <w:t>would</w:t>
      </w:r>
      <w:r w:rsidR="000868AB" w:rsidRPr="00761AA9">
        <w:rPr>
          <w:rFonts w:ascii="Book Antiqua" w:hAnsi="Book Antiqua"/>
          <w:color w:val="000000" w:themeColor="text1"/>
        </w:rPr>
        <w:t xml:space="preserve"> </w:t>
      </w:r>
      <w:r w:rsidR="00B1363F" w:rsidRPr="00761AA9">
        <w:rPr>
          <w:rFonts w:ascii="Book Antiqua" w:hAnsi="Book Antiqua"/>
          <w:color w:val="000000" w:themeColor="text1"/>
        </w:rPr>
        <w:t xml:space="preserve">eliminate </w:t>
      </w:r>
      <w:r w:rsidR="000868AB" w:rsidRPr="00761AA9">
        <w:rPr>
          <w:rFonts w:ascii="Book Antiqua" w:hAnsi="Book Antiqua"/>
          <w:color w:val="000000" w:themeColor="text1"/>
        </w:rPr>
        <w:t xml:space="preserve">the </w:t>
      </w:r>
      <w:r w:rsidR="001077AF" w:rsidRPr="00761AA9">
        <w:rPr>
          <w:rFonts w:ascii="Book Antiqua" w:hAnsi="Book Antiqua"/>
          <w:color w:val="000000" w:themeColor="text1"/>
        </w:rPr>
        <w:t xml:space="preserve">bias of </w:t>
      </w:r>
      <w:r w:rsidR="001077AF" w:rsidRPr="00761AA9">
        <w:rPr>
          <w:rFonts w:ascii="Book Antiqua" w:hAnsi="Book Antiqua"/>
          <w:color w:val="000000" w:themeColor="text1"/>
        </w:rPr>
        <w:lastRenderedPageBreak/>
        <w:t>using</w:t>
      </w:r>
      <w:r w:rsidR="00B8009E" w:rsidRPr="00761AA9">
        <w:rPr>
          <w:rFonts w:ascii="Book Antiqua" w:hAnsi="Book Antiqua"/>
          <w:color w:val="000000" w:themeColor="text1"/>
        </w:rPr>
        <w:t xml:space="preserve"> slightly</w:t>
      </w:r>
      <w:r w:rsidR="001077AF" w:rsidRPr="00761AA9">
        <w:rPr>
          <w:rFonts w:ascii="Book Antiqua" w:hAnsi="Book Antiqua"/>
          <w:color w:val="000000" w:themeColor="text1"/>
        </w:rPr>
        <w:t xml:space="preserve"> different lesion sets in each study and enable the results of the studies to be compared accurately. </w:t>
      </w:r>
    </w:p>
    <w:p w14:paraId="7020F69A" w14:textId="7B71A6F2" w:rsidR="003C096D" w:rsidRPr="00761AA9" w:rsidRDefault="00B1363F"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t>Furthermore, there is limited</w:t>
      </w:r>
      <w:r w:rsidR="000F6135" w:rsidRPr="00761AA9">
        <w:rPr>
          <w:rFonts w:ascii="Book Antiqua" w:hAnsi="Book Antiqua"/>
          <w:color w:val="000000" w:themeColor="text1"/>
        </w:rPr>
        <w:t xml:space="preserve"> </w:t>
      </w:r>
      <w:r w:rsidRPr="00761AA9">
        <w:rPr>
          <w:rFonts w:ascii="Book Antiqua" w:hAnsi="Book Antiqua"/>
          <w:color w:val="000000" w:themeColor="text1"/>
        </w:rPr>
        <w:t>data</w:t>
      </w:r>
      <w:r w:rsidR="000F6135" w:rsidRPr="00761AA9">
        <w:rPr>
          <w:rFonts w:ascii="Book Antiqua" w:hAnsi="Book Antiqua"/>
          <w:color w:val="000000" w:themeColor="text1"/>
        </w:rPr>
        <w:t xml:space="preserve"> </w:t>
      </w:r>
      <w:r w:rsidRPr="00761AA9">
        <w:rPr>
          <w:rFonts w:ascii="Book Antiqua" w:hAnsi="Book Antiqua"/>
          <w:color w:val="000000" w:themeColor="text1"/>
        </w:rPr>
        <w:t>available</w:t>
      </w:r>
      <w:r w:rsidR="003C096D" w:rsidRPr="00761AA9">
        <w:rPr>
          <w:rFonts w:ascii="Book Antiqua" w:hAnsi="Book Antiqua"/>
          <w:color w:val="000000" w:themeColor="text1"/>
        </w:rPr>
        <w:t xml:space="preserve"> </w:t>
      </w:r>
      <w:r w:rsidR="00B8009E" w:rsidRPr="00761AA9">
        <w:rPr>
          <w:rFonts w:ascii="Book Antiqua" w:hAnsi="Book Antiqua"/>
          <w:color w:val="000000" w:themeColor="text1"/>
        </w:rPr>
        <w:t>on the</w:t>
      </w:r>
      <w:r w:rsidR="003C096D" w:rsidRPr="00761AA9">
        <w:rPr>
          <w:rFonts w:ascii="Book Antiqua" w:hAnsi="Book Antiqua"/>
          <w:color w:val="000000" w:themeColor="text1"/>
        </w:rPr>
        <w:t xml:space="preserve"> comparison of different </w:t>
      </w:r>
      <w:r w:rsidR="000F6135" w:rsidRPr="00761AA9">
        <w:rPr>
          <w:rFonts w:ascii="Book Antiqua" w:hAnsi="Book Antiqua"/>
          <w:color w:val="000000" w:themeColor="text1"/>
        </w:rPr>
        <w:t>energy sources in AF ablation</w:t>
      </w:r>
      <w:r w:rsidR="003C096D" w:rsidRPr="00761AA9">
        <w:rPr>
          <w:rFonts w:ascii="Book Antiqua" w:hAnsi="Book Antiqua"/>
          <w:color w:val="000000" w:themeColor="text1"/>
        </w:rPr>
        <w:t xml:space="preserve">. Several studies have looked at the use of individual ablative modalities for AF treatment during concomitant cardiac </w:t>
      </w:r>
      <w:proofErr w:type="gramStart"/>
      <w:r w:rsidR="003C096D" w:rsidRPr="00761AA9">
        <w:rPr>
          <w:rFonts w:ascii="Book Antiqua" w:hAnsi="Book Antiqua"/>
          <w:color w:val="000000" w:themeColor="text1"/>
        </w:rPr>
        <w:t>surgery</w:t>
      </w:r>
      <w:r w:rsidR="005D01A6" w:rsidRPr="00761AA9">
        <w:rPr>
          <w:rFonts w:ascii="Book Antiqua" w:hAnsi="Book Antiqua"/>
          <w:color w:val="000000" w:themeColor="text1"/>
          <w:vertAlign w:val="superscript"/>
        </w:rPr>
        <w:t>[</w:t>
      </w:r>
      <w:proofErr w:type="gramEnd"/>
      <w:r w:rsidR="005D01A6" w:rsidRPr="00761AA9">
        <w:rPr>
          <w:rFonts w:ascii="Book Antiqua" w:hAnsi="Book Antiqua"/>
          <w:color w:val="000000" w:themeColor="text1"/>
          <w:vertAlign w:val="superscript"/>
        </w:rPr>
        <w:t>59-62]</w:t>
      </w:r>
      <w:r w:rsidR="003C096D" w:rsidRPr="00761AA9">
        <w:rPr>
          <w:rFonts w:ascii="Book Antiqua" w:hAnsi="Book Antiqua"/>
          <w:color w:val="000000" w:themeColor="text1"/>
        </w:rPr>
        <w:t xml:space="preserve">. However, very few studies compared the ablative modalities </w:t>
      </w:r>
      <w:r w:rsidR="004908BF" w:rsidRPr="00761AA9">
        <w:rPr>
          <w:rFonts w:ascii="Book Antiqua" w:hAnsi="Book Antiqua"/>
          <w:color w:val="000000" w:themeColor="text1"/>
        </w:rPr>
        <w:t>to</w:t>
      </w:r>
      <w:r w:rsidR="003C096D" w:rsidRPr="00761AA9">
        <w:rPr>
          <w:rFonts w:ascii="Book Antiqua" w:hAnsi="Book Antiqua"/>
          <w:color w:val="000000" w:themeColor="text1"/>
        </w:rPr>
        <w:t xml:space="preserve"> each </w:t>
      </w:r>
      <w:proofErr w:type="gramStart"/>
      <w:r w:rsidR="003C096D" w:rsidRPr="00761AA9">
        <w:rPr>
          <w:rFonts w:ascii="Book Antiqua" w:hAnsi="Book Antiqua"/>
          <w:color w:val="000000" w:themeColor="text1"/>
        </w:rPr>
        <w:t>other</w:t>
      </w:r>
      <w:r w:rsidR="005D01A6" w:rsidRPr="00761AA9">
        <w:rPr>
          <w:rFonts w:ascii="Book Antiqua" w:hAnsi="Book Antiqua"/>
          <w:color w:val="000000" w:themeColor="text1"/>
          <w:vertAlign w:val="superscript"/>
        </w:rPr>
        <w:t>[</w:t>
      </w:r>
      <w:proofErr w:type="gramEnd"/>
      <w:r w:rsidR="005D01A6" w:rsidRPr="00761AA9">
        <w:rPr>
          <w:rFonts w:ascii="Book Antiqua" w:hAnsi="Book Antiqua"/>
          <w:color w:val="000000" w:themeColor="text1"/>
          <w:vertAlign w:val="superscript"/>
        </w:rPr>
        <w:t>42,43]</w:t>
      </w:r>
      <w:r w:rsidR="003C096D" w:rsidRPr="00761AA9">
        <w:rPr>
          <w:rFonts w:ascii="Book Antiqua" w:hAnsi="Book Antiqua"/>
          <w:color w:val="000000" w:themeColor="text1"/>
        </w:rPr>
        <w:t xml:space="preserve">. Future studies performing this comparison would be </w:t>
      </w:r>
      <w:r w:rsidR="005D01A6" w:rsidRPr="00761AA9">
        <w:rPr>
          <w:rFonts w:ascii="Book Antiqua" w:hAnsi="Book Antiqua"/>
          <w:color w:val="000000" w:themeColor="text1"/>
        </w:rPr>
        <w:t>vital</w:t>
      </w:r>
      <w:r w:rsidR="00030FA2" w:rsidRPr="00761AA9">
        <w:rPr>
          <w:rFonts w:ascii="Book Antiqua" w:hAnsi="Book Antiqua"/>
          <w:color w:val="000000" w:themeColor="text1"/>
        </w:rPr>
        <w:t>,</w:t>
      </w:r>
      <w:r w:rsidR="00993D26" w:rsidRPr="00761AA9">
        <w:rPr>
          <w:rFonts w:ascii="Book Antiqua" w:hAnsi="Book Antiqua"/>
          <w:color w:val="000000" w:themeColor="text1"/>
        </w:rPr>
        <w:t xml:space="preserve"> as evidence is needed</w:t>
      </w:r>
      <w:r w:rsidR="003C096D" w:rsidRPr="00761AA9">
        <w:rPr>
          <w:rFonts w:ascii="Book Antiqua" w:hAnsi="Book Antiqua"/>
          <w:color w:val="000000" w:themeColor="text1"/>
        </w:rPr>
        <w:t xml:space="preserve"> </w:t>
      </w:r>
      <w:r w:rsidR="00993D26" w:rsidRPr="00761AA9">
        <w:rPr>
          <w:rFonts w:ascii="Book Antiqua" w:hAnsi="Book Antiqua"/>
          <w:color w:val="000000" w:themeColor="text1"/>
        </w:rPr>
        <w:t>in order t</w:t>
      </w:r>
      <w:r w:rsidRPr="00761AA9">
        <w:rPr>
          <w:rFonts w:ascii="Book Antiqua" w:hAnsi="Book Antiqua"/>
          <w:color w:val="000000" w:themeColor="text1"/>
        </w:rPr>
        <w:t>o identify the ablation modalities</w:t>
      </w:r>
      <w:r w:rsidR="00993D26" w:rsidRPr="00761AA9">
        <w:rPr>
          <w:rFonts w:ascii="Book Antiqua" w:hAnsi="Book Antiqua"/>
          <w:color w:val="000000" w:themeColor="text1"/>
        </w:rPr>
        <w:t xml:space="preserve"> with </w:t>
      </w:r>
      <w:r w:rsidR="005D01A6" w:rsidRPr="00761AA9">
        <w:rPr>
          <w:rFonts w:ascii="Book Antiqua" w:hAnsi="Book Antiqua"/>
          <w:color w:val="000000" w:themeColor="text1"/>
        </w:rPr>
        <w:t>the highest success rates and least complications</w:t>
      </w:r>
      <w:r w:rsidR="00993D26" w:rsidRPr="00761AA9">
        <w:rPr>
          <w:rFonts w:ascii="Book Antiqua" w:hAnsi="Book Antiqua"/>
          <w:color w:val="000000" w:themeColor="text1"/>
        </w:rPr>
        <w:t>.</w:t>
      </w:r>
      <w:r w:rsidR="003C096D" w:rsidRPr="00761AA9">
        <w:rPr>
          <w:rFonts w:ascii="Book Antiqua" w:hAnsi="Book Antiqua"/>
          <w:color w:val="000000" w:themeColor="text1"/>
        </w:rPr>
        <w:t xml:space="preserve"> </w:t>
      </w:r>
    </w:p>
    <w:p w14:paraId="395CE4D1" w14:textId="521E82FB" w:rsidR="003C096D" w:rsidRPr="00761AA9" w:rsidRDefault="00030FA2"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t>L</w:t>
      </w:r>
      <w:r w:rsidR="003C096D" w:rsidRPr="00761AA9">
        <w:rPr>
          <w:rFonts w:ascii="Book Antiqua" w:hAnsi="Book Antiqua"/>
          <w:color w:val="000000" w:themeColor="text1"/>
        </w:rPr>
        <w:t xml:space="preserve">ooking at the patient population </w:t>
      </w:r>
      <w:r w:rsidRPr="00761AA9">
        <w:rPr>
          <w:rFonts w:ascii="Book Antiqua" w:hAnsi="Book Antiqua"/>
          <w:color w:val="000000" w:themeColor="text1"/>
        </w:rPr>
        <w:t>recruited</w:t>
      </w:r>
      <w:r w:rsidR="003C096D" w:rsidRPr="00761AA9">
        <w:rPr>
          <w:rFonts w:ascii="Book Antiqua" w:hAnsi="Book Antiqua"/>
          <w:color w:val="000000" w:themeColor="text1"/>
        </w:rPr>
        <w:t xml:space="preserve"> in the studies</w:t>
      </w:r>
      <w:r w:rsidRPr="00761AA9">
        <w:rPr>
          <w:rFonts w:ascii="Book Antiqua" w:hAnsi="Book Antiqua"/>
          <w:color w:val="000000" w:themeColor="text1"/>
        </w:rPr>
        <w:t>,</w:t>
      </w:r>
      <w:r w:rsidR="003C096D" w:rsidRPr="00761AA9">
        <w:rPr>
          <w:rFonts w:ascii="Book Antiqua" w:hAnsi="Book Antiqua"/>
          <w:color w:val="000000" w:themeColor="text1"/>
        </w:rPr>
        <w:t xml:space="preserve"> there is a large variation between AF types</w:t>
      </w:r>
      <w:r w:rsidR="00564160" w:rsidRPr="00761AA9">
        <w:rPr>
          <w:rFonts w:ascii="Book Antiqua" w:hAnsi="Book Antiqua"/>
          <w:color w:val="000000" w:themeColor="text1"/>
        </w:rPr>
        <w:t xml:space="preserve"> </w:t>
      </w:r>
      <w:r w:rsidR="003C67DE" w:rsidRPr="00761AA9">
        <w:rPr>
          <w:rFonts w:ascii="Book Antiqua" w:hAnsi="Book Antiqua"/>
          <w:color w:val="000000" w:themeColor="text1"/>
        </w:rPr>
        <w:t>in</w:t>
      </w:r>
      <w:r w:rsidR="00564160" w:rsidRPr="00761AA9">
        <w:rPr>
          <w:rFonts w:ascii="Book Antiqua" w:hAnsi="Book Antiqua"/>
          <w:color w:val="000000" w:themeColor="text1"/>
        </w:rPr>
        <w:t xml:space="preserve"> the patients included</w:t>
      </w:r>
      <w:r w:rsidR="003C096D" w:rsidRPr="00761AA9">
        <w:rPr>
          <w:rFonts w:ascii="Book Antiqua" w:hAnsi="Book Antiqua"/>
          <w:color w:val="000000" w:themeColor="text1"/>
        </w:rPr>
        <w:t xml:space="preserve">. A few studies </w:t>
      </w:r>
      <w:r w:rsidR="009D68F4" w:rsidRPr="00761AA9">
        <w:rPr>
          <w:rFonts w:ascii="Book Antiqua" w:hAnsi="Book Antiqua"/>
          <w:color w:val="000000" w:themeColor="text1"/>
        </w:rPr>
        <w:t xml:space="preserve">have </w:t>
      </w:r>
      <w:r w:rsidR="003C096D" w:rsidRPr="00761AA9">
        <w:rPr>
          <w:rFonts w:ascii="Book Antiqua" w:hAnsi="Book Antiqua"/>
          <w:color w:val="000000" w:themeColor="text1"/>
        </w:rPr>
        <w:t xml:space="preserve">included </w:t>
      </w:r>
      <w:r w:rsidR="000E6AEA" w:rsidRPr="00761AA9">
        <w:rPr>
          <w:rFonts w:ascii="Book Antiqua" w:hAnsi="Book Antiqua"/>
          <w:color w:val="000000" w:themeColor="text1"/>
        </w:rPr>
        <w:t>a population</w:t>
      </w:r>
      <w:r w:rsidR="003C096D" w:rsidRPr="00761AA9">
        <w:rPr>
          <w:rFonts w:ascii="Book Antiqua" w:hAnsi="Book Antiqua"/>
          <w:color w:val="000000" w:themeColor="text1"/>
        </w:rPr>
        <w:t xml:space="preserve"> </w:t>
      </w:r>
      <w:r w:rsidR="000E6AEA" w:rsidRPr="00761AA9">
        <w:rPr>
          <w:rFonts w:ascii="Book Antiqua" w:hAnsi="Book Antiqua"/>
          <w:color w:val="000000" w:themeColor="text1"/>
        </w:rPr>
        <w:t>with a single AF type</w:t>
      </w:r>
      <w:r w:rsidR="003C096D" w:rsidRPr="00761AA9">
        <w:rPr>
          <w:rFonts w:ascii="Book Antiqua" w:hAnsi="Book Antiqua"/>
          <w:color w:val="000000" w:themeColor="text1"/>
        </w:rPr>
        <w:t xml:space="preserve"> </w:t>
      </w:r>
      <w:r w:rsidR="00564160" w:rsidRPr="00761AA9">
        <w:rPr>
          <w:rFonts w:ascii="Book Antiqua" w:hAnsi="Book Antiqua"/>
          <w:color w:val="000000" w:themeColor="text1"/>
        </w:rPr>
        <w:t>such as</w:t>
      </w:r>
      <w:r w:rsidR="003C67DE" w:rsidRPr="00761AA9">
        <w:rPr>
          <w:rFonts w:ascii="Book Antiqua" w:hAnsi="Book Antiqua"/>
          <w:color w:val="000000" w:themeColor="text1"/>
        </w:rPr>
        <w:t xml:space="preserve"> </w:t>
      </w:r>
      <w:r w:rsidR="00715CD3" w:rsidRPr="00761AA9">
        <w:rPr>
          <w:rFonts w:ascii="Book Antiqua" w:hAnsi="Book Antiqua"/>
          <w:color w:val="000000" w:themeColor="text1"/>
        </w:rPr>
        <w:t>permanent</w:t>
      </w:r>
      <w:r w:rsidR="00564160" w:rsidRPr="00761AA9">
        <w:rPr>
          <w:rFonts w:ascii="Book Antiqua" w:hAnsi="Book Antiqua"/>
          <w:color w:val="000000" w:themeColor="text1"/>
        </w:rPr>
        <w:t xml:space="preserve"> AF </w:t>
      </w:r>
      <w:r w:rsidR="003C096D" w:rsidRPr="00761AA9">
        <w:rPr>
          <w:rFonts w:ascii="Book Antiqua" w:hAnsi="Book Antiqua"/>
          <w:color w:val="000000" w:themeColor="text1"/>
        </w:rPr>
        <w:t xml:space="preserve">and looked at </w:t>
      </w:r>
      <w:r w:rsidR="00B46ABF" w:rsidRPr="00761AA9">
        <w:rPr>
          <w:rFonts w:ascii="Book Antiqua" w:hAnsi="Book Antiqua"/>
          <w:color w:val="000000" w:themeColor="text1"/>
        </w:rPr>
        <w:t xml:space="preserve">ablation modalities in </w:t>
      </w:r>
      <w:r w:rsidR="003C67DE" w:rsidRPr="00761AA9">
        <w:rPr>
          <w:rFonts w:ascii="Book Antiqua" w:hAnsi="Book Antiqua"/>
          <w:color w:val="000000" w:themeColor="text1"/>
        </w:rPr>
        <w:t xml:space="preserve">that </w:t>
      </w:r>
      <w:proofErr w:type="gramStart"/>
      <w:r w:rsidR="003C67DE" w:rsidRPr="00761AA9">
        <w:rPr>
          <w:rFonts w:ascii="Book Antiqua" w:hAnsi="Book Antiqua"/>
          <w:color w:val="000000" w:themeColor="text1"/>
        </w:rPr>
        <w:t>population</w:t>
      </w:r>
      <w:r w:rsidR="00715CD3" w:rsidRPr="00761AA9">
        <w:rPr>
          <w:rFonts w:ascii="Book Antiqua" w:hAnsi="Book Antiqua"/>
          <w:color w:val="000000" w:themeColor="text1"/>
          <w:vertAlign w:val="superscript"/>
        </w:rPr>
        <w:t>[</w:t>
      </w:r>
      <w:proofErr w:type="gramEnd"/>
      <w:r w:rsidR="00715CD3" w:rsidRPr="00761AA9">
        <w:rPr>
          <w:rFonts w:ascii="Book Antiqua" w:hAnsi="Book Antiqua"/>
          <w:color w:val="000000" w:themeColor="text1"/>
          <w:vertAlign w:val="superscript"/>
        </w:rPr>
        <w:t>33,34,36,50]</w:t>
      </w:r>
      <w:r w:rsidR="00B46ABF" w:rsidRPr="00761AA9">
        <w:rPr>
          <w:rFonts w:ascii="Book Antiqua" w:hAnsi="Book Antiqua"/>
          <w:color w:val="000000" w:themeColor="text1"/>
        </w:rPr>
        <w:t xml:space="preserve">. More studies looking at </w:t>
      </w:r>
      <w:r w:rsidR="00564160" w:rsidRPr="00761AA9">
        <w:rPr>
          <w:rFonts w:ascii="Book Antiqua" w:hAnsi="Book Antiqua"/>
          <w:color w:val="000000" w:themeColor="text1"/>
        </w:rPr>
        <w:t xml:space="preserve">patient </w:t>
      </w:r>
      <w:r w:rsidR="00B46ABF" w:rsidRPr="00761AA9">
        <w:rPr>
          <w:rFonts w:ascii="Book Antiqua" w:hAnsi="Book Antiqua"/>
          <w:color w:val="000000" w:themeColor="text1"/>
        </w:rPr>
        <w:t xml:space="preserve">populations </w:t>
      </w:r>
      <w:r w:rsidR="00564160" w:rsidRPr="00761AA9">
        <w:rPr>
          <w:rFonts w:ascii="Book Antiqua" w:hAnsi="Book Antiqua"/>
          <w:color w:val="000000" w:themeColor="text1"/>
        </w:rPr>
        <w:t xml:space="preserve">with specific AF types </w:t>
      </w:r>
      <w:r w:rsidR="00B46ABF" w:rsidRPr="00761AA9">
        <w:rPr>
          <w:rFonts w:ascii="Book Antiqua" w:hAnsi="Book Antiqua"/>
          <w:color w:val="000000" w:themeColor="text1"/>
        </w:rPr>
        <w:t xml:space="preserve">would be useful in finding out which </w:t>
      </w:r>
      <w:r w:rsidR="006E558E" w:rsidRPr="00761AA9">
        <w:rPr>
          <w:rFonts w:ascii="Book Antiqua" w:hAnsi="Book Antiqua"/>
          <w:color w:val="000000" w:themeColor="text1"/>
        </w:rPr>
        <w:t xml:space="preserve">ablation </w:t>
      </w:r>
      <w:r w:rsidR="00B46ABF" w:rsidRPr="00761AA9">
        <w:rPr>
          <w:rFonts w:ascii="Book Antiqua" w:hAnsi="Book Antiqua"/>
          <w:color w:val="000000" w:themeColor="text1"/>
        </w:rPr>
        <w:t xml:space="preserve">modality works better for each AF type. </w:t>
      </w:r>
    </w:p>
    <w:p w14:paraId="398868BD" w14:textId="788ABE62" w:rsidR="00A93B1D" w:rsidRPr="00761AA9" w:rsidRDefault="00715CD3"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t>Additionally</w:t>
      </w:r>
      <w:r w:rsidR="006E558E" w:rsidRPr="00761AA9">
        <w:rPr>
          <w:rFonts w:ascii="Book Antiqua" w:hAnsi="Book Antiqua"/>
          <w:color w:val="000000" w:themeColor="text1"/>
        </w:rPr>
        <w:t xml:space="preserve">, the hybrid </w:t>
      </w:r>
      <w:r w:rsidRPr="00761AA9">
        <w:rPr>
          <w:rFonts w:ascii="Book Antiqua" w:hAnsi="Book Antiqua"/>
          <w:color w:val="000000" w:themeColor="text1"/>
        </w:rPr>
        <w:t>approach</w:t>
      </w:r>
      <w:r w:rsidR="006E558E" w:rsidRPr="00761AA9">
        <w:rPr>
          <w:rFonts w:ascii="Book Antiqua" w:hAnsi="Book Antiqua"/>
          <w:color w:val="000000" w:themeColor="text1"/>
        </w:rPr>
        <w:t xml:space="preserve"> is a promising </w:t>
      </w:r>
      <w:r w:rsidR="00B46ABF" w:rsidRPr="00761AA9">
        <w:rPr>
          <w:rFonts w:ascii="Book Antiqua" w:hAnsi="Book Antiqua"/>
          <w:color w:val="000000" w:themeColor="text1"/>
        </w:rPr>
        <w:t xml:space="preserve">new </w:t>
      </w:r>
      <w:r w:rsidRPr="00761AA9">
        <w:rPr>
          <w:rFonts w:ascii="Book Antiqua" w:hAnsi="Book Antiqua"/>
          <w:color w:val="000000" w:themeColor="text1"/>
        </w:rPr>
        <w:t>procedure</w:t>
      </w:r>
      <w:r w:rsidR="00B46ABF" w:rsidRPr="00761AA9">
        <w:rPr>
          <w:rFonts w:ascii="Book Antiqua" w:hAnsi="Book Antiqua"/>
          <w:color w:val="000000" w:themeColor="text1"/>
        </w:rPr>
        <w:t xml:space="preserve"> that could potentially improve success rates in </w:t>
      </w:r>
      <w:r w:rsidR="006E558E" w:rsidRPr="00761AA9">
        <w:rPr>
          <w:rFonts w:ascii="Book Antiqua" w:hAnsi="Book Antiqua"/>
          <w:color w:val="000000" w:themeColor="text1"/>
        </w:rPr>
        <w:t xml:space="preserve">the </w:t>
      </w:r>
      <w:r w:rsidR="00B46ABF" w:rsidRPr="00761AA9">
        <w:rPr>
          <w:rFonts w:ascii="Book Antiqua" w:hAnsi="Book Antiqua"/>
          <w:color w:val="000000" w:themeColor="text1"/>
        </w:rPr>
        <w:t xml:space="preserve">surgical management of AF. Over the recent years </w:t>
      </w:r>
      <w:r w:rsidRPr="00761AA9">
        <w:rPr>
          <w:rFonts w:ascii="Book Antiqua" w:hAnsi="Book Antiqua"/>
          <w:color w:val="000000" w:themeColor="text1"/>
        </w:rPr>
        <w:t xml:space="preserve">an increasing </w:t>
      </w:r>
      <w:r w:rsidR="00CE588A" w:rsidRPr="00761AA9">
        <w:rPr>
          <w:rFonts w:ascii="Book Antiqua" w:hAnsi="Book Antiqua"/>
          <w:color w:val="000000" w:themeColor="text1"/>
        </w:rPr>
        <w:t>number</w:t>
      </w:r>
      <w:r w:rsidRPr="00761AA9">
        <w:rPr>
          <w:rFonts w:ascii="Book Antiqua" w:hAnsi="Book Antiqua"/>
          <w:color w:val="000000" w:themeColor="text1"/>
        </w:rPr>
        <w:t xml:space="preserve"> of</w:t>
      </w:r>
      <w:r w:rsidR="00B46ABF" w:rsidRPr="00761AA9">
        <w:rPr>
          <w:rFonts w:ascii="Book Antiqua" w:hAnsi="Book Antiqua"/>
          <w:color w:val="000000" w:themeColor="text1"/>
        </w:rPr>
        <w:t xml:space="preserve"> studies have been looking at this new </w:t>
      </w:r>
      <w:proofErr w:type="gramStart"/>
      <w:r w:rsidR="006F2671">
        <w:rPr>
          <w:rFonts w:ascii="Book Antiqua" w:hAnsi="Book Antiqua"/>
          <w:color w:val="000000" w:themeColor="text1"/>
        </w:rPr>
        <w:t>approach</w:t>
      </w:r>
      <w:r w:rsidRPr="00761AA9">
        <w:rPr>
          <w:rFonts w:ascii="Book Antiqua" w:hAnsi="Book Antiqua"/>
          <w:color w:val="000000" w:themeColor="text1"/>
          <w:vertAlign w:val="superscript"/>
        </w:rPr>
        <w:t>[</w:t>
      </w:r>
      <w:proofErr w:type="gramEnd"/>
      <w:r w:rsidRPr="00761AA9">
        <w:rPr>
          <w:rFonts w:ascii="Book Antiqua" w:hAnsi="Book Antiqua"/>
          <w:color w:val="000000" w:themeColor="text1"/>
          <w:vertAlign w:val="superscript"/>
        </w:rPr>
        <w:t>53-57]</w:t>
      </w:r>
      <w:r w:rsidR="00B46ABF" w:rsidRPr="00761AA9">
        <w:rPr>
          <w:rFonts w:ascii="Book Antiqua" w:hAnsi="Book Antiqua"/>
          <w:color w:val="000000" w:themeColor="text1"/>
        </w:rPr>
        <w:t xml:space="preserve">. More studies </w:t>
      </w:r>
      <w:r w:rsidR="00DA672C" w:rsidRPr="00761AA9">
        <w:rPr>
          <w:rFonts w:ascii="Book Antiqua" w:hAnsi="Book Antiqua"/>
          <w:color w:val="000000" w:themeColor="text1"/>
        </w:rPr>
        <w:t>exploring the hybrid approach are needed</w:t>
      </w:r>
      <w:r w:rsidR="00CC193A" w:rsidRPr="00761AA9">
        <w:rPr>
          <w:rFonts w:ascii="Book Antiqua" w:hAnsi="Book Antiqua"/>
          <w:color w:val="000000" w:themeColor="text1"/>
        </w:rPr>
        <w:t xml:space="preserve"> in order to obtain reliable results as to whether the hybrid procedure should be clinically recommended for the surgical management of AF</w:t>
      </w:r>
      <w:r w:rsidR="00CE588A" w:rsidRPr="00761AA9">
        <w:rPr>
          <w:rFonts w:ascii="Book Antiqua" w:hAnsi="Book Antiqua"/>
          <w:color w:val="000000" w:themeColor="text1"/>
        </w:rPr>
        <w:t xml:space="preserve">, as well as </w:t>
      </w:r>
      <w:r w:rsidR="004908BF" w:rsidRPr="00761AA9">
        <w:rPr>
          <w:rFonts w:ascii="Book Antiqua" w:hAnsi="Book Antiqua"/>
          <w:color w:val="000000" w:themeColor="text1"/>
        </w:rPr>
        <w:t xml:space="preserve">identify </w:t>
      </w:r>
      <w:r w:rsidR="00CE588A" w:rsidRPr="00761AA9">
        <w:rPr>
          <w:rFonts w:ascii="Book Antiqua" w:hAnsi="Book Antiqua"/>
          <w:color w:val="000000" w:themeColor="text1"/>
        </w:rPr>
        <w:t>the best combination of modalities to be used in this procedure</w:t>
      </w:r>
      <w:r w:rsidR="00CC193A" w:rsidRPr="00761AA9">
        <w:rPr>
          <w:rFonts w:ascii="Book Antiqua" w:hAnsi="Book Antiqua"/>
          <w:color w:val="000000" w:themeColor="text1"/>
        </w:rPr>
        <w:t xml:space="preserve">. </w:t>
      </w:r>
    </w:p>
    <w:p w14:paraId="6DE77661" w14:textId="7DB6A71D" w:rsidR="00DA627C" w:rsidRPr="00761AA9" w:rsidRDefault="00CC193A" w:rsidP="0014285E">
      <w:pPr>
        <w:spacing w:line="360" w:lineRule="auto"/>
        <w:ind w:firstLineChars="100" w:firstLine="240"/>
        <w:jc w:val="both"/>
        <w:rPr>
          <w:rFonts w:ascii="Book Antiqua" w:hAnsi="Book Antiqua"/>
          <w:color w:val="000000" w:themeColor="text1"/>
        </w:rPr>
      </w:pPr>
      <w:r w:rsidRPr="00761AA9">
        <w:rPr>
          <w:rFonts w:ascii="Book Antiqua" w:hAnsi="Book Antiqua"/>
          <w:color w:val="000000" w:themeColor="text1"/>
        </w:rPr>
        <w:t>Finally, an important consideration for future studies is</w:t>
      </w:r>
      <w:r w:rsidR="001026F5" w:rsidRPr="00761AA9">
        <w:rPr>
          <w:rFonts w:ascii="Book Antiqua" w:hAnsi="Book Antiqua"/>
          <w:color w:val="000000" w:themeColor="text1"/>
        </w:rPr>
        <w:t xml:space="preserve"> the</w:t>
      </w:r>
      <w:r w:rsidR="00CE588A" w:rsidRPr="00761AA9">
        <w:rPr>
          <w:rFonts w:ascii="Book Antiqua" w:hAnsi="Book Antiqua"/>
          <w:color w:val="000000" w:themeColor="text1"/>
        </w:rPr>
        <w:t xml:space="preserve"> big</w:t>
      </w:r>
      <w:r w:rsidR="00DA672C" w:rsidRPr="00761AA9">
        <w:rPr>
          <w:rFonts w:ascii="Book Antiqua" w:hAnsi="Book Antiqua"/>
          <w:color w:val="000000" w:themeColor="text1"/>
        </w:rPr>
        <w:t xml:space="preserve"> </w:t>
      </w:r>
      <w:r w:rsidR="00CE588A" w:rsidRPr="00761AA9">
        <w:rPr>
          <w:rFonts w:ascii="Book Antiqua" w:hAnsi="Book Antiqua"/>
          <w:color w:val="000000" w:themeColor="text1"/>
        </w:rPr>
        <w:t>gap in literature when looking for</w:t>
      </w:r>
      <w:r w:rsidR="001026F5" w:rsidRPr="00761AA9">
        <w:rPr>
          <w:rFonts w:ascii="Book Antiqua" w:hAnsi="Book Antiqua"/>
          <w:color w:val="000000" w:themeColor="text1"/>
        </w:rPr>
        <w:t xml:space="preserve"> RCTs</w:t>
      </w:r>
      <w:r w:rsidR="00CE588A" w:rsidRPr="00761AA9">
        <w:rPr>
          <w:rFonts w:ascii="Book Antiqua" w:hAnsi="Book Antiqua"/>
          <w:color w:val="000000" w:themeColor="text1"/>
        </w:rPr>
        <w:t>,</w:t>
      </w:r>
      <w:r w:rsidRPr="00761AA9">
        <w:rPr>
          <w:rFonts w:ascii="Book Antiqua" w:hAnsi="Book Antiqua"/>
          <w:color w:val="000000" w:themeColor="text1"/>
        </w:rPr>
        <w:t xml:space="preserve"> in order to </w:t>
      </w:r>
      <w:r w:rsidR="00DA672C" w:rsidRPr="00761AA9">
        <w:rPr>
          <w:rFonts w:ascii="Book Antiqua" w:hAnsi="Book Antiqua"/>
          <w:color w:val="000000" w:themeColor="text1"/>
        </w:rPr>
        <w:t xml:space="preserve">obtain reliable results and </w:t>
      </w:r>
      <w:r w:rsidRPr="00761AA9">
        <w:rPr>
          <w:rFonts w:ascii="Book Antiqua" w:hAnsi="Book Antiqua"/>
          <w:color w:val="000000" w:themeColor="text1"/>
        </w:rPr>
        <w:t>be able to make good clinical recommendations. There is definitely a</w:t>
      </w:r>
      <w:r w:rsidR="00DA672C" w:rsidRPr="00761AA9">
        <w:rPr>
          <w:rFonts w:ascii="Book Antiqua" w:hAnsi="Book Antiqua"/>
          <w:color w:val="000000" w:themeColor="text1"/>
        </w:rPr>
        <w:t xml:space="preserve"> </w:t>
      </w:r>
      <w:r w:rsidRPr="00761AA9">
        <w:rPr>
          <w:rFonts w:ascii="Book Antiqua" w:hAnsi="Book Antiqua"/>
          <w:color w:val="000000" w:themeColor="text1"/>
        </w:rPr>
        <w:t>need for more</w:t>
      </w:r>
      <w:r w:rsidR="0003477A" w:rsidRPr="00761AA9">
        <w:rPr>
          <w:rFonts w:ascii="Book Antiqua" w:hAnsi="Book Antiqua"/>
          <w:color w:val="000000" w:themeColor="text1"/>
        </w:rPr>
        <w:t>, well-</w:t>
      </w:r>
      <w:r w:rsidRPr="00761AA9">
        <w:rPr>
          <w:rFonts w:ascii="Book Antiqua" w:hAnsi="Book Antiqua"/>
          <w:color w:val="000000" w:themeColor="text1"/>
        </w:rPr>
        <w:t xml:space="preserve">conducted prospective RCTs </w:t>
      </w:r>
      <w:r w:rsidR="0003477A" w:rsidRPr="00761AA9">
        <w:rPr>
          <w:rFonts w:ascii="Book Antiqua" w:hAnsi="Book Antiqua"/>
          <w:color w:val="000000" w:themeColor="text1"/>
        </w:rPr>
        <w:t>looking</w:t>
      </w:r>
      <w:r w:rsidRPr="00761AA9">
        <w:rPr>
          <w:rFonts w:ascii="Book Antiqua" w:hAnsi="Book Antiqua"/>
          <w:color w:val="000000" w:themeColor="text1"/>
        </w:rPr>
        <w:t xml:space="preserve"> the v</w:t>
      </w:r>
      <w:r w:rsidR="000A3B77" w:rsidRPr="00761AA9">
        <w:rPr>
          <w:rFonts w:ascii="Book Antiqua" w:hAnsi="Book Antiqua"/>
          <w:color w:val="000000" w:themeColor="text1"/>
        </w:rPr>
        <w:t>arious ablative</w:t>
      </w:r>
      <w:r w:rsidR="00B95BBD" w:rsidRPr="00761AA9">
        <w:rPr>
          <w:rFonts w:ascii="Book Antiqua" w:hAnsi="Book Antiqua"/>
          <w:color w:val="000000" w:themeColor="text1"/>
        </w:rPr>
        <w:t xml:space="preserve"> </w:t>
      </w:r>
      <w:proofErr w:type="gramStart"/>
      <w:r w:rsidR="00B95BBD" w:rsidRPr="00761AA9">
        <w:rPr>
          <w:rFonts w:ascii="Book Antiqua" w:hAnsi="Book Antiqua"/>
          <w:color w:val="000000" w:themeColor="text1"/>
        </w:rPr>
        <w:t>modalities</w:t>
      </w:r>
      <w:r w:rsidR="00BF6CD2" w:rsidRPr="00761AA9">
        <w:rPr>
          <w:rFonts w:ascii="Book Antiqua" w:hAnsi="Book Antiqua"/>
          <w:color w:val="000000" w:themeColor="text1"/>
          <w:vertAlign w:val="superscript"/>
        </w:rPr>
        <w:t>[</w:t>
      </w:r>
      <w:proofErr w:type="gramEnd"/>
      <w:r w:rsidR="00BF6CD2" w:rsidRPr="00761AA9">
        <w:rPr>
          <w:rFonts w:ascii="Book Antiqua" w:hAnsi="Book Antiqua"/>
          <w:color w:val="000000" w:themeColor="text1"/>
          <w:vertAlign w:val="superscript"/>
        </w:rPr>
        <w:t>65]</w:t>
      </w:r>
      <w:r w:rsidR="00B95BBD" w:rsidRPr="00761AA9">
        <w:rPr>
          <w:rFonts w:ascii="Book Antiqua" w:hAnsi="Book Antiqua"/>
          <w:color w:val="000000" w:themeColor="text1"/>
        </w:rPr>
        <w:t>.</w:t>
      </w:r>
    </w:p>
    <w:p w14:paraId="0795FAEB" w14:textId="77777777" w:rsidR="00A517EC" w:rsidRPr="00761AA9" w:rsidRDefault="00A517EC" w:rsidP="0014285E">
      <w:pPr>
        <w:pStyle w:val="Heading1"/>
        <w:spacing w:before="0" w:line="360" w:lineRule="auto"/>
        <w:jc w:val="both"/>
        <w:rPr>
          <w:rFonts w:ascii="Book Antiqua" w:hAnsi="Book Antiqua"/>
          <w:color w:val="000000" w:themeColor="text1"/>
          <w:sz w:val="24"/>
          <w:szCs w:val="24"/>
        </w:rPr>
      </w:pPr>
    </w:p>
    <w:p w14:paraId="7A8ADEC2" w14:textId="4D79F463" w:rsidR="008C4A3E" w:rsidRPr="00761AA9" w:rsidRDefault="00E407F4" w:rsidP="0014285E">
      <w:pPr>
        <w:pStyle w:val="Heading1"/>
        <w:spacing w:before="0" w:line="360" w:lineRule="auto"/>
        <w:jc w:val="both"/>
        <w:rPr>
          <w:rFonts w:ascii="Book Antiqua" w:eastAsia="宋体" w:hAnsi="Book Antiqua"/>
          <w:color w:val="000000" w:themeColor="text1"/>
          <w:sz w:val="24"/>
          <w:szCs w:val="24"/>
          <w:lang w:eastAsia="zh-CN"/>
        </w:rPr>
      </w:pPr>
      <w:r w:rsidRPr="00761AA9">
        <w:rPr>
          <w:rFonts w:ascii="Book Antiqua" w:hAnsi="Book Antiqua"/>
          <w:color w:val="000000" w:themeColor="text1"/>
          <w:sz w:val="24"/>
          <w:szCs w:val="24"/>
        </w:rPr>
        <w:t>CONCLUSION</w:t>
      </w:r>
    </w:p>
    <w:p w14:paraId="767AC1DA" w14:textId="06A3ABBC" w:rsidR="00BD1F17" w:rsidRPr="00761AA9" w:rsidRDefault="003C108B" w:rsidP="0014285E">
      <w:pPr>
        <w:spacing w:line="360" w:lineRule="auto"/>
        <w:jc w:val="both"/>
        <w:rPr>
          <w:rFonts w:ascii="Book Antiqua" w:hAnsi="Book Antiqua"/>
          <w:color w:val="000000" w:themeColor="text1"/>
        </w:rPr>
      </w:pPr>
      <w:r w:rsidRPr="00761AA9">
        <w:rPr>
          <w:rFonts w:ascii="Book Antiqua" w:hAnsi="Book Antiqua"/>
          <w:color w:val="000000" w:themeColor="text1"/>
        </w:rPr>
        <w:t xml:space="preserve">In conclusion, AF is </w:t>
      </w:r>
      <w:r w:rsidR="003D52EE" w:rsidRPr="00761AA9">
        <w:rPr>
          <w:rFonts w:ascii="Book Antiqua" w:hAnsi="Book Antiqua"/>
          <w:color w:val="000000" w:themeColor="text1"/>
        </w:rPr>
        <w:t xml:space="preserve">a </w:t>
      </w:r>
      <w:r w:rsidRPr="00761AA9">
        <w:rPr>
          <w:rFonts w:ascii="Book Antiqua" w:hAnsi="Book Antiqua"/>
          <w:color w:val="000000" w:themeColor="text1"/>
        </w:rPr>
        <w:t xml:space="preserve">public health burden </w:t>
      </w:r>
      <w:r w:rsidR="0065407A" w:rsidRPr="00761AA9">
        <w:rPr>
          <w:rFonts w:ascii="Book Antiqua" w:hAnsi="Book Antiqua"/>
          <w:color w:val="000000" w:themeColor="text1"/>
        </w:rPr>
        <w:t xml:space="preserve">associated with substantial morbidity and mortality. Surgical management of AF is currently recommended in paroxysmal or persistent AF during concomitant heart </w:t>
      </w:r>
      <w:r w:rsidR="0065407A" w:rsidRPr="00761AA9">
        <w:rPr>
          <w:rFonts w:ascii="Book Antiqua" w:hAnsi="Book Antiqua"/>
          <w:color w:val="000000" w:themeColor="text1"/>
        </w:rPr>
        <w:lastRenderedPageBreak/>
        <w:t>surgery.</w:t>
      </w:r>
      <w:r w:rsidR="007A4D89" w:rsidRPr="00761AA9">
        <w:rPr>
          <w:rFonts w:ascii="Book Antiqua" w:hAnsi="Book Antiqua"/>
          <w:color w:val="000000" w:themeColor="text1"/>
        </w:rPr>
        <w:t xml:space="preserve"> Stand alone surgical ablation for AF can be considere</w:t>
      </w:r>
      <w:r w:rsidR="009A69AF" w:rsidRPr="00761AA9">
        <w:rPr>
          <w:rFonts w:ascii="Book Antiqua" w:hAnsi="Book Antiqua"/>
          <w:color w:val="000000" w:themeColor="text1"/>
        </w:rPr>
        <w:t xml:space="preserve">d with caution in patients </w:t>
      </w:r>
      <w:r w:rsidR="003E05A7" w:rsidRPr="00761AA9">
        <w:rPr>
          <w:rFonts w:ascii="Book Antiqua" w:hAnsi="Book Antiqua"/>
          <w:color w:val="000000" w:themeColor="text1"/>
        </w:rPr>
        <w:t>who</w:t>
      </w:r>
      <w:r w:rsidR="009A69AF" w:rsidRPr="00761AA9">
        <w:rPr>
          <w:rFonts w:ascii="Book Antiqua" w:hAnsi="Book Antiqua"/>
          <w:color w:val="000000" w:themeColor="text1"/>
        </w:rPr>
        <w:t xml:space="preserve"> are intolerant or refractory to antiarrhythmic medication.</w:t>
      </w:r>
      <w:r w:rsidR="002B1806" w:rsidRPr="00761AA9">
        <w:rPr>
          <w:rFonts w:ascii="Book Antiqua" w:hAnsi="Book Antiqua"/>
          <w:color w:val="000000" w:themeColor="text1"/>
        </w:rPr>
        <w:t xml:space="preserve"> Several studies </w:t>
      </w:r>
      <w:r w:rsidR="00D4733C" w:rsidRPr="00761AA9">
        <w:rPr>
          <w:rFonts w:ascii="Book Antiqua" w:hAnsi="Book Antiqua"/>
          <w:color w:val="000000" w:themeColor="text1"/>
        </w:rPr>
        <w:t>have produced promising results using</w:t>
      </w:r>
      <w:r w:rsidR="003E0330" w:rsidRPr="00761AA9">
        <w:rPr>
          <w:rFonts w:ascii="Book Antiqua" w:hAnsi="Book Antiqua"/>
          <w:color w:val="000000" w:themeColor="text1"/>
        </w:rPr>
        <w:t xml:space="preserve"> </w:t>
      </w:r>
      <w:r w:rsidR="00545E8D" w:rsidRPr="00761AA9">
        <w:rPr>
          <w:rFonts w:ascii="Book Antiqua" w:hAnsi="Book Antiqua"/>
          <w:color w:val="000000" w:themeColor="text1"/>
        </w:rPr>
        <w:t>the new ablative modalities</w:t>
      </w:r>
      <w:r w:rsidR="003E0330" w:rsidRPr="00761AA9">
        <w:rPr>
          <w:rFonts w:ascii="Book Antiqua" w:hAnsi="Book Antiqua"/>
          <w:color w:val="000000" w:themeColor="text1"/>
        </w:rPr>
        <w:t>,</w:t>
      </w:r>
      <w:r w:rsidR="00545E8D" w:rsidRPr="00761AA9">
        <w:rPr>
          <w:rFonts w:ascii="Book Antiqua" w:hAnsi="Book Antiqua"/>
          <w:color w:val="000000" w:themeColor="text1"/>
        </w:rPr>
        <w:t xml:space="preserve"> </w:t>
      </w:r>
      <w:r w:rsidR="003E0330" w:rsidRPr="00761AA9">
        <w:rPr>
          <w:rFonts w:ascii="Book Antiqua" w:hAnsi="Book Antiqua"/>
          <w:color w:val="000000" w:themeColor="text1"/>
        </w:rPr>
        <w:t>which</w:t>
      </w:r>
      <w:r w:rsidR="00545E8D" w:rsidRPr="00761AA9">
        <w:rPr>
          <w:rFonts w:ascii="Book Antiqua" w:hAnsi="Book Antiqua"/>
          <w:color w:val="000000" w:themeColor="text1"/>
        </w:rPr>
        <w:t xml:space="preserve"> emerged over the last few years. </w:t>
      </w:r>
      <w:r w:rsidR="003E0330" w:rsidRPr="00761AA9">
        <w:rPr>
          <w:rFonts w:ascii="Book Antiqua" w:hAnsi="Book Antiqua"/>
          <w:color w:val="000000" w:themeColor="text1"/>
        </w:rPr>
        <w:t>Nevertheless</w:t>
      </w:r>
      <w:r w:rsidR="00545E8D" w:rsidRPr="00761AA9">
        <w:rPr>
          <w:rFonts w:ascii="Book Antiqua" w:hAnsi="Book Antiqua"/>
          <w:color w:val="000000" w:themeColor="text1"/>
        </w:rPr>
        <w:t xml:space="preserve">, there is still a </w:t>
      </w:r>
      <w:r w:rsidR="003E05A7" w:rsidRPr="00761AA9">
        <w:rPr>
          <w:rFonts w:ascii="Book Antiqua" w:hAnsi="Book Antiqua"/>
          <w:color w:val="000000" w:themeColor="text1"/>
        </w:rPr>
        <w:t>requirement</w:t>
      </w:r>
      <w:r w:rsidR="00545E8D" w:rsidRPr="00761AA9">
        <w:rPr>
          <w:rFonts w:ascii="Book Antiqua" w:hAnsi="Book Antiqua"/>
          <w:color w:val="000000" w:themeColor="text1"/>
        </w:rPr>
        <w:t xml:space="preserve"> for </w:t>
      </w:r>
      <w:r w:rsidR="003E05A7" w:rsidRPr="00761AA9">
        <w:rPr>
          <w:rFonts w:ascii="Book Antiqua" w:hAnsi="Book Antiqua"/>
          <w:color w:val="000000" w:themeColor="text1"/>
        </w:rPr>
        <w:t>additional</w:t>
      </w:r>
      <w:r w:rsidR="00545E8D" w:rsidRPr="00761AA9">
        <w:rPr>
          <w:rFonts w:ascii="Book Antiqua" w:hAnsi="Book Antiqua"/>
          <w:color w:val="000000" w:themeColor="text1"/>
        </w:rPr>
        <w:t xml:space="preserve"> high quality RCTs in order to </w:t>
      </w:r>
      <w:r w:rsidR="003E05A7" w:rsidRPr="00761AA9">
        <w:rPr>
          <w:rFonts w:ascii="Book Antiqua" w:hAnsi="Book Antiqua"/>
          <w:color w:val="000000" w:themeColor="text1"/>
        </w:rPr>
        <w:t>be able to make</w:t>
      </w:r>
      <w:r w:rsidR="00545E8D" w:rsidRPr="00761AA9">
        <w:rPr>
          <w:rFonts w:ascii="Book Antiqua" w:hAnsi="Book Antiqua"/>
          <w:color w:val="000000" w:themeColor="text1"/>
        </w:rPr>
        <w:t xml:space="preserve"> </w:t>
      </w:r>
      <w:r w:rsidR="003E0330" w:rsidRPr="00761AA9">
        <w:rPr>
          <w:rFonts w:ascii="Book Antiqua" w:hAnsi="Book Antiqua"/>
          <w:color w:val="000000" w:themeColor="text1"/>
        </w:rPr>
        <w:t xml:space="preserve">reliable </w:t>
      </w:r>
      <w:r w:rsidR="00CE0AAB" w:rsidRPr="00761AA9">
        <w:rPr>
          <w:rFonts w:ascii="Book Antiqua" w:hAnsi="Book Antiqua"/>
          <w:color w:val="000000" w:themeColor="text1"/>
        </w:rPr>
        <w:t>evidence-</w:t>
      </w:r>
      <w:r w:rsidR="00753225" w:rsidRPr="00761AA9">
        <w:rPr>
          <w:rFonts w:ascii="Book Antiqua" w:hAnsi="Book Antiqua"/>
          <w:color w:val="000000" w:themeColor="text1"/>
        </w:rPr>
        <w:t>based</w:t>
      </w:r>
      <w:r w:rsidR="00545E8D" w:rsidRPr="00761AA9">
        <w:rPr>
          <w:rFonts w:ascii="Book Antiqua" w:hAnsi="Book Antiqua"/>
          <w:color w:val="000000" w:themeColor="text1"/>
        </w:rPr>
        <w:t xml:space="preserve"> </w:t>
      </w:r>
      <w:r w:rsidR="003E0330" w:rsidRPr="00761AA9">
        <w:rPr>
          <w:rFonts w:ascii="Book Antiqua" w:hAnsi="Book Antiqua"/>
          <w:color w:val="000000" w:themeColor="text1"/>
        </w:rPr>
        <w:t>recommendations</w:t>
      </w:r>
      <w:r w:rsidR="00545E8D" w:rsidRPr="00761AA9">
        <w:rPr>
          <w:rFonts w:ascii="Book Antiqua" w:hAnsi="Book Antiqua"/>
          <w:color w:val="000000" w:themeColor="text1"/>
        </w:rPr>
        <w:t xml:space="preserve"> </w:t>
      </w:r>
      <w:r w:rsidR="003E0330" w:rsidRPr="00761AA9">
        <w:rPr>
          <w:rFonts w:ascii="Book Antiqua" w:hAnsi="Book Antiqua"/>
          <w:color w:val="000000" w:themeColor="text1"/>
        </w:rPr>
        <w:t>regarding</w:t>
      </w:r>
      <w:r w:rsidR="00545E8D" w:rsidRPr="00761AA9">
        <w:rPr>
          <w:rFonts w:ascii="Book Antiqua" w:hAnsi="Book Antiqua"/>
          <w:color w:val="000000" w:themeColor="text1"/>
        </w:rPr>
        <w:t xml:space="preserve"> the </w:t>
      </w:r>
      <w:r w:rsidR="007A4D89" w:rsidRPr="00761AA9">
        <w:rPr>
          <w:rFonts w:ascii="Book Antiqua" w:hAnsi="Book Antiqua"/>
          <w:color w:val="000000" w:themeColor="text1"/>
        </w:rPr>
        <w:t xml:space="preserve">surgical management of AF. </w:t>
      </w:r>
    </w:p>
    <w:p w14:paraId="4FFFF2A2" w14:textId="77777777" w:rsidR="00A84200" w:rsidRPr="00761AA9" w:rsidRDefault="00A84200" w:rsidP="0014285E">
      <w:pPr>
        <w:spacing w:line="360" w:lineRule="auto"/>
        <w:jc w:val="both"/>
        <w:rPr>
          <w:rFonts w:ascii="Book Antiqua" w:hAnsi="Book Antiqua"/>
          <w:color w:val="000000" w:themeColor="text1"/>
        </w:rPr>
      </w:pPr>
    </w:p>
    <w:p w14:paraId="15413084" w14:textId="77777777" w:rsidR="00E407F4" w:rsidRPr="00761AA9" w:rsidRDefault="00E407F4" w:rsidP="0014285E">
      <w:pPr>
        <w:spacing w:line="360" w:lineRule="auto"/>
        <w:rPr>
          <w:rFonts w:ascii="Book Antiqua" w:eastAsiaTheme="majorEastAsia" w:hAnsi="Book Antiqua" w:cstheme="majorBidi"/>
          <w:b/>
          <w:bCs/>
          <w:color w:val="000000" w:themeColor="text1"/>
        </w:rPr>
      </w:pPr>
      <w:r w:rsidRPr="00761AA9">
        <w:rPr>
          <w:rFonts w:ascii="Book Antiqua" w:hAnsi="Book Antiqua"/>
          <w:color w:val="000000" w:themeColor="text1"/>
        </w:rPr>
        <w:br w:type="page"/>
      </w:r>
    </w:p>
    <w:p w14:paraId="559CCB4B" w14:textId="64DA1D55" w:rsidR="00543029" w:rsidRPr="009E516F" w:rsidRDefault="00E407F4" w:rsidP="0014285E">
      <w:pPr>
        <w:pStyle w:val="Heading1"/>
        <w:spacing w:before="0" w:line="360" w:lineRule="auto"/>
        <w:jc w:val="both"/>
        <w:rPr>
          <w:rFonts w:ascii="Book Antiqua" w:eastAsia="宋体" w:hAnsi="Book Antiqua"/>
          <w:color w:val="000000" w:themeColor="text1"/>
          <w:sz w:val="24"/>
          <w:szCs w:val="24"/>
          <w:lang w:eastAsia="zh-CN"/>
        </w:rPr>
      </w:pPr>
      <w:r w:rsidRPr="00761AA9">
        <w:rPr>
          <w:rFonts w:ascii="Book Antiqua" w:hAnsi="Book Antiqua"/>
          <w:color w:val="000000" w:themeColor="text1"/>
          <w:sz w:val="24"/>
          <w:szCs w:val="24"/>
        </w:rPr>
        <w:lastRenderedPageBreak/>
        <w:t>REFERENCES</w:t>
      </w:r>
    </w:p>
    <w:p w14:paraId="0CAF3031"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t>1 </w:t>
      </w:r>
      <w:r w:rsidRPr="008F6500">
        <w:rPr>
          <w:rFonts w:ascii="Book Antiqua" w:hAnsi="Book Antiqua" w:cs="宋体"/>
          <w:b/>
          <w:bCs/>
          <w:lang w:val="en-US" w:eastAsia="zh-CN"/>
        </w:rPr>
        <w:t>Wolf PA</w:t>
      </w:r>
      <w:r w:rsidRPr="008F6500">
        <w:rPr>
          <w:rFonts w:ascii="Book Antiqua" w:hAnsi="Book Antiqua" w:cs="宋体"/>
          <w:lang w:val="en-US" w:eastAsia="zh-CN"/>
        </w:rPr>
        <w:t xml:space="preserve">, Abbott RD, </w:t>
      </w:r>
      <w:proofErr w:type="spellStart"/>
      <w:r w:rsidRPr="008F6500">
        <w:rPr>
          <w:rFonts w:ascii="Book Antiqua" w:hAnsi="Book Antiqua" w:cs="宋体"/>
          <w:lang w:val="en-US" w:eastAsia="zh-CN"/>
        </w:rPr>
        <w:t>Kannel</w:t>
      </w:r>
      <w:proofErr w:type="spellEnd"/>
      <w:r w:rsidRPr="008F6500">
        <w:rPr>
          <w:rFonts w:ascii="Book Antiqua" w:hAnsi="Book Antiqua" w:cs="宋体"/>
          <w:lang w:val="en-US" w:eastAsia="zh-CN"/>
        </w:rPr>
        <w:t xml:space="preserve"> WB. Atrial fibrillation as an independent risk factor for stroke: the Framingham Study. </w:t>
      </w:r>
      <w:r w:rsidRPr="008F6500">
        <w:rPr>
          <w:rFonts w:ascii="Book Antiqua" w:hAnsi="Book Antiqua" w:cs="宋体"/>
          <w:i/>
          <w:iCs/>
          <w:lang w:val="en-US" w:eastAsia="zh-CN"/>
        </w:rPr>
        <w:t>Stroke</w:t>
      </w:r>
      <w:r w:rsidRPr="008F6500">
        <w:rPr>
          <w:rFonts w:ascii="Book Antiqua" w:hAnsi="Book Antiqua" w:cs="宋体"/>
          <w:lang w:val="en-US" w:eastAsia="zh-CN"/>
        </w:rPr>
        <w:t> 1991; </w:t>
      </w:r>
      <w:r w:rsidRPr="008F6500">
        <w:rPr>
          <w:rFonts w:ascii="Book Antiqua" w:hAnsi="Book Antiqua" w:cs="宋体"/>
          <w:b/>
          <w:bCs/>
          <w:lang w:val="en-US" w:eastAsia="zh-CN"/>
        </w:rPr>
        <w:t>22</w:t>
      </w:r>
      <w:r w:rsidRPr="008F6500">
        <w:rPr>
          <w:rFonts w:ascii="Book Antiqua" w:hAnsi="Book Antiqua" w:cs="宋体"/>
          <w:lang w:val="en-US" w:eastAsia="zh-CN"/>
        </w:rPr>
        <w:t>: 983-988 [PMID: 1866765 DOI: 10.1161/01.STR.]</w:t>
      </w:r>
    </w:p>
    <w:p w14:paraId="37D877C1"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t>2 </w:t>
      </w:r>
      <w:r w:rsidRPr="008F6500">
        <w:rPr>
          <w:rFonts w:ascii="Book Antiqua" w:hAnsi="Book Antiqua" w:cs="宋体"/>
          <w:b/>
          <w:bCs/>
          <w:lang w:val="en-US" w:eastAsia="zh-CN"/>
        </w:rPr>
        <w:t>Dunning J</w:t>
      </w:r>
      <w:r w:rsidRPr="008F6500">
        <w:rPr>
          <w:rFonts w:ascii="Book Antiqua" w:hAnsi="Book Antiqua" w:cs="宋体"/>
          <w:lang w:val="en-US" w:eastAsia="zh-CN"/>
        </w:rPr>
        <w:t xml:space="preserve">, </w:t>
      </w:r>
      <w:proofErr w:type="spellStart"/>
      <w:r w:rsidRPr="008F6500">
        <w:rPr>
          <w:rFonts w:ascii="Book Antiqua" w:hAnsi="Book Antiqua" w:cs="宋体"/>
          <w:lang w:val="en-US" w:eastAsia="zh-CN"/>
        </w:rPr>
        <w:t>Nagendran</w:t>
      </w:r>
      <w:proofErr w:type="spellEnd"/>
      <w:r w:rsidRPr="008F6500">
        <w:rPr>
          <w:rFonts w:ascii="Book Antiqua" w:hAnsi="Book Antiqua" w:cs="宋体"/>
          <w:lang w:val="en-US" w:eastAsia="zh-CN"/>
        </w:rPr>
        <w:t xml:space="preserve"> M, Alfieri OR, Elia S, </w:t>
      </w:r>
      <w:proofErr w:type="spellStart"/>
      <w:r w:rsidRPr="008F6500">
        <w:rPr>
          <w:rFonts w:ascii="Book Antiqua" w:hAnsi="Book Antiqua" w:cs="宋体"/>
          <w:lang w:val="en-US" w:eastAsia="zh-CN"/>
        </w:rPr>
        <w:t>Kappetein</w:t>
      </w:r>
      <w:proofErr w:type="spellEnd"/>
      <w:r w:rsidRPr="008F6500">
        <w:rPr>
          <w:rFonts w:ascii="Book Antiqua" w:hAnsi="Book Antiqua" w:cs="宋体"/>
          <w:lang w:val="en-US" w:eastAsia="zh-CN"/>
        </w:rPr>
        <w:t xml:space="preserve"> AP, </w:t>
      </w:r>
      <w:proofErr w:type="spellStart"/>
      <w:r w:rsidRPr="008F6500">
        <w:rPr>
          <w:rFonts w:ascii="Book Antiqua" w:hAnsi="Book Antiqua" w:cs="宋体"/>
          <w:lang w:val="en-US" w:eastAsia="zh-CN"/>
        </w:rPr>
        <w:t>Lockowandt</w:t>
      </w:r>
      <w:proofErr w:type="spellEnd"/>
      <w:r w:rsidRPr="008F6500">
        <w:rPr>
          <w:rFonts w:ascii="Book Antiqua" w:hAnsi="Book Antiqua" w:cs="宋体"/>
          <w:lang w:val="en-US" w:eastAsia="zh-CN"/>
        </w:rPr>
        <w:t xml:space="preserve"> U, Sarris GE, </w:t>
      </w:r>
      <w:proofErr w:type="spellStart"/>
      <w:r w:rsidRPr="008F6500">
        <w:rPr>
          <w:rFonts w:ascii="Book Antiqua" w:hAnsi="Book Antiqua" w:cs="宋体"/>
          <w:lang w:val="en-US" w:eastAsia="zh-CN"/>
        </w:rPr>
        <w:t>Kolh</w:t>
      </w:r>
      <w:proofErr w:type="spellEnd"/>
      <w:r w:rsidRPr="008F6500">
        <w:rPr>
          <w:rFonts w:ascii="Book Antiqua" w:hAnsi="Book Antiqua" w:cs="宋体"/>
          <w:lang w:val="en-US" w:eastAsia="zh-CN"/>
        </w:rPr>
        <w:t xml:space="preserve"> PH. Guideline for the surgical treatment of atrial fibrillation. </w:t>
      </w:r>
      <w:proofErr w:type="spellStart"/>
      <w:r w:rsidRPr="008F6500">
        <w:rPr>
          <w:rFonts w:ascii="Book Antiqua" w:hAnsi="Book Antiqua" w:cs="宋体"/>
          <w:i/>
          <w:iCs/>
          <w:lang w:val="en-US" w:eastAsia="zh-CN"/>
        </w:rPr>
        <w:t>Eur</w:t>
      </w:r>
      <w:proofErr w:type="spellEnd"/>
      <w:r w:rsidRPr="008F6500">
        <w:rPr>
          <w:rFonts w:ascii="Book Antiqua" w:hAnsi="Book Antiqua" w:cs="宋体"/>
          <w:i/>
          <w:iCs/>
          <w:lang w:val="en-US" w:eastAsia="zh-CN"/>
        </w:rPr>
        <w:t xml:space="preserve"> J </w:t>
      </w:r>
      <w:proofErr w:type="spellStart"/>
      <w:r w:rsidRPr="008F6500">
        <w:rPr>
          <w:rFonts w:ascii="Book Antiqua" w:hAnsi="Book Antiqua" w:cs="宋体"/>
          <w:i/>
          <w:iCs/>
          <w:lang w:val="en-US" w:eastAsia="zh-CN"/>
        </w:rPr>
        <w:t>Cardiothorac</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Surg</w:t>
      </w:r>
      <w:proofErr w:type="spellEnd"/>
      <w:r w:rsidRPr="008F6500">
        <w:rPr>
          <w:rFonts w:ascii="Book Antiqua" w:hAnsi="Book Antiqua" w:cs="宋体"/>
          <w:lang w:val="en-US" w:eastAsia="zh-CN"/>
        </w:rPr>
        <w:t> 2013; </w:t>
      </w:r>
      <w:r w:rsidRPr="008F6500">
        <w:rPr>
          <w:rFonts w:ascii="Book Antiqua" w:hAnsi="Book Antiqua" w:cs="宋体"/>
          <w:b/>
          <w:bCs/>
          <w:lang w:val="en-US" w:eastAsia="zh-CN"/>
        </w:rPr>
        <w:t>44</w:t>
      </w:r>
      <w:r w:rsidRPr="008F6500">
        <w:rPr>
          <w:rFonts w:ascii="Book Antiqua" w:hAnsi="Book Antiqua" w:cs="宋体"/>
          <w:lang w:val="en-US" w:eastAsia="zh-CN"/>
        </w:rPr>
        <w:t>: 777-791 [PMID: 23956274 DOI: 10.1093/</w:t>
      </w:r>
      <w:proofErr w:type="spellStart"/>
      <w:r w:rsidRPr="008F6500">
        <w:rPr>
          <w:rFonts w:ascii="Book Antiqua" w:hAnsi="Book Antiqua" w:cs="宋体"/>
          <w:lang w:val="en-US" w:eastAsia="zh-CN"/>
        </w:rPr>
        <w:t>ejcts</w:t>
      </w:r>
      <w:proofErr w:type="spellEnd"/>
      <w:r w:rsidRPr="008F6500">
        <w:rPr>
          <w:rFonts w:ascii="Book Antiqua" w:hAnsi="Book Antiqua" w:cs="宋体"/>
          <w:lang w:val="en-US" w:eastAsia="zh-CN"/>
        </w:rPr>
        <w:t>/ezt413]</w:t>
      </w:r>
    </w:p>
    <w:p w14:paraId="06770A8C"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t>3 </w:t>
      </w:r>
      <w:proofErr w:type="spellStart"/>
      <w:r w:rsidRPr="008F6500">
        <w:rPr>
          <w:rFonts w:ascii="Book Antiqua" w:hAnsi="Book Antiqua" w:cs="宋体"/>
          <w:b/>
          <w:bCs/>
          <w:lang w:val="en-US" w:eastAsia="zh-CN"/>
        </w:rPr>
        <w:t>Boriani</w:t>
      </w:r>
      <w:proofErr w:type="spellEnd"/>
      <w:r w:rsidRPr="008F6500">
        <w:rPr>
          <w:rFonts w:ascii="Book Antiqua" w:hAnsi="Book Antiqua" w:cs="宋体"/>
          <w:b/>
          <w:bCs/>
          <w:lang w:val="en-US" w:eastAsia="zh-CN"/>
        </w:rPr>
        <w:t xml:space="preserve"> G</w:t>
      </w:r>
      <w:r w:rsidRPr="008F6500">
        <w:rPr>
          <w:rFonts w:ascii="Book Antiqua" w:hAnsi="Book Antiqua" w:cs="宋体"/>
          <w:lang w:val="en-US" w:eastAsia="zh-CN"/>
        </w:rPr>
        <w:t xml:space="preserve">, </w:t>
      </w:r>
      <w:proofErr w:type="spellStart"/>
      <w:r w:rsidRPr="008F6500">
        <w:rPr>
          <w:rFonts w:ascii="Book Antiqua" w:hAnsi="Book Antiqua" w:cs="宋体"/>
          <w:lang w:val="en-US" w:eastAsia="zh-CN"/>
        </w:rPr>
        <w:t>Diemberger</w:t>
      </w:r>
      <w:proofErr w:type="spellEnd"/>
      <w:r w:rsidRPr="008F6500">
        <w:rPr>
          <w:rFonts w:ascii="Book Antiqua" w:hAnsi="Book Antiqua" w:cs="宋体"/>
          <w:lang w:val="en-US" w:eastAsia="zh-CN"/>
        </w:rPr>
        <w:t xml:space="preserve"> I, </w:t>
      </w:r>
      <w:proofErr w:type="spellStart"/>
      <w:r w:rsidRPr="008F6500">
        <w:rPr>
          <w:rFonts w:ascii="Book Antiqua" w:hAnsi="Book Antiqua" w:cs="宋体"/>
          <w:lang w:val="en-US" w:eastAsia="zh-CN"/>
        </w:rPr>
        <w:t>Biffi</w:t>
      </w:r>
      <w:proofErr w:type="spellEnd"/>
      <w:r w:rsidRPr="008F6500">
        <w:rPr>
          <w:rFonts w:ascii="Book Antiqua" w:hAnsi="Book Antiqua" w:cs="宋体"/>
          <w:lang w:val="en-US" w:eastAsia="zh-CN"/>
        </w:rPr>
        <w:t xml:space="preserve"> M, </w:t>
      </w:r>
      <w:proofErr w:type="spellStart"/>
      <w:r w:rsidRPr="008F6500">
        <w:rPr>
          <w:rFonts w:ascii="Book Antiqua" w:hAnsi="Book Antiqua" w:cs="宋体"/>
          <w:lang w:val="en-US" w:eastAsia="zh-CN"/>
        </w:rPr>
        <w:t>Martignani</w:t>
      </w:r>
      <w:proofErr w:type="spellEnd"/>
      <w:r w:rsidRPr="008F6500">
        <w:rPr>
          <w:rFonts w:ascii="Book Antiqua" w:hAnsi="Book Antiqua" w:cs="宋体"/>
          <w:lang w:val="en-US" w:eastAsia="zh-CN"/>
        </w:rPr>
        <w:t xml:space="preserve"> C, </w:t>
      </w:r>
      <w:proofErr w:type="spellStart"/>
      <w:r w:rsidRPr="008F6500">
        <w:rPr>
          <w:rFonts w:ascii="Book Antiqua" w:hAnsi="Book Antiqua" w:cs="宋体"/>
          <w:lang w:val="en-US" w:eastAsia="zh-CN"/>
        </w:rPr>
        <w:t>Branzi</w:t>
      </w:r>
      <w:proofErr w:type="spellEnd"/>
      <w:r w:rsidRPr="008F6500">
        <w:rPr>
          <w:rFonts w:ascii="Book Antiqua" w:hAnsi="Book Antiqua" w:cs="宋体"/>
          <w:lang w:val="en-US" w:eastAsia="zh-CN"/>
        </w:rPr>
        <w:t xml:space="preserve"> A. Pharmacological cardioversion of atrial fibrillation: current management and treatment options. </w:t>
      </w:r>
      <w:r w:rsidRPr="008F6500">
        <w:rPr>
          <w:rFonts w:ascii="Book Antiqua" w:hAnsi="Book Antiqua" w:cs="宋体"/>
          <w:i/>
          <w:iCs/>
          <w:lang w:val="en-US" w:eastAsia="zh-CN"/>
        </w:rPr>
        <w:t>Drugs</w:t>
      </w:r>
      <w:r w:rsidRPr="008F6500">
        <w:rPr>
          <w:rFonts w:ascii="Book Antiqua" w:hAnsi="Book Antiqua" w:cs="宋体"/>
          <w:lang w:val="en-US" w:eastAsia="zh-CN"/>
        </w:rPr>
        <w:t> 2004; </w:t>
      </w:r>
      <w:r w:rsidRPr="008F6500">
        <w:rPr>
          <w:rFonts w:ascii="Book Antiqua" w:hAnsi="Book Antiqua" w:cs="宋体"/>
          <w:b/>
          <w:bCs/>
          <w:lang w:val="en-US" w:eastAsia="zh-CN"/>
        </w:rPr>
        <w:t>64</w:t>
      </w:r>
      <w:r w:rsidRPr="008F6500">
        <w:rPr>
          <w:rFonts w:ascii="Book Antiqua" w:hAnsi="Book Antiqua" w:cs="宋体"/>
          <w:lang w:val="en-US" w:eastAsia="zh-CN"/>
        </w:rPr>
        <w:t>: 2741-2762 [PMID: 15563247 DOI: 10.2165/00003495-200464240-00003]</w:t>
      </w:r>
    </w:p>
    <w:p w14:paraId="1FDC51C3"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t>4 </w:t>
      </w:r>
      <w:proofErr w:type="spellStart"/>
      <w:r w:rsidRPr="008F6500">
        <w:rPr>
          <w:rFonts w:ascii="Book Antiqua" w:hAnsi="Book Antiqua" w:cs="宋体"/>
          <w:b/>
          <w:bCs/>
          <w:lang w:val="en-US" w:eastAsia="zh-CN"/>
        </w:rPr>
        <w:t>Cappato</w:t>
      </w:r>
      <w:proofErr w:type="spellEnd"/>
      <w:r w:rsidRPr="008F6500">
        <w:rPr>
          <w:rFonts w:ascii="Book Antiqua" w:hAnsi="Book Antiqua" w:cs="宋体"/>
          <w:b/>
          <w:bCs/>
          <w:lang w:val="en-US" w:eastAsia="zh-CN"/>
        </w:rPr>
        <w:t xml:space="preserve"> R</w:t>
      </w:r>
      <w:r w:rsidRPr="008F6500">
        <w:rPr>
          <w:rFonts w:ascii="Book Antiqua" w:hAnsi="Book Antiqua" w:cs="宋体"/>
          <w:lang w:val="en-US" w:eastAsia="zh-CN"/>
        </w:rPr>
        <w:t xml:space="preserve">, Calkins H, Chen SA, Davies W, </w:t>
      </w:r>
      <w:proofErr w:type="spellStart"/>
      <w:r w:rsidRPr="008F6500">
        <w:rPr>
          <w:rFonts w:ascii="Book Antiqua" w:hAnsi="Book Antiqua" w:cs="宋体"/>
          <w:lang w:val="en-US" w:eastAsia="zh-CN"/>
        </w:rPr>
        <w:t>Iesaka</w:t>
      </w:r>
      <w:proofErr w:type="spellEnd"/>
      <w:r w:rsidRPr="008F6500">
        <w:rPr>
          <w:rFonts w:ascii="Book Antiqua" w:hAnsi="Book Antiqua" w:cs="宋体"/>
          <w:lang w:val="en-US" w:eastAsia="zh-CN"/>
        </w:rPr>
        <w:t xml:space="preserve"> Y, </w:t>
      </w:r>
      <w:proofErr w:type="spellStart"/>
      <w:r w:rsidRPr="008F6500">
        <w:rPr>
          <w:rFonts w:ascii="Book Antiqua" w:hAnsi="Book Antiqua" w:cs="宋体"/>
          <w:lang w:val="en-US" w:eastAsia="zh-CN"/>
        </w:rPr>
        <w:t>Kalman</w:t>
      </w:r>
      <w:proofErr w:type="spellEnd"/>
      <w:r w:rsidRPr="008F6500">
        <w:rPr>
          <w:rFonts w:ascii="Book Antiqua" w:hAnsi="Book Antiqua" w:cs="宋体"/>
          <w:lang w:val="en-US" w:eastAsia="zh-CN"/>
        </w:rPr>
        <w:t xml:space="preserve"> J, Kim YH, Klein G, Packer D, </w:t>
      </w:r>
      <w:proofErr w:type="spellStart"/>
      <w:r w:rsidRPr="008F6500">
        <w:rPr>
          <w:rFonts w:ascii="Book Antiqua" w:hAnsi="Book Antiqua" w:cs="宋体"/>
          <w:lang w:val="en-US" w:eastAsia="zh-CN"/>
        </w:rPr>
        <w:t>Skanes</w:t>
      </w:r>
      <w:proofErr w:type="spellEnd"/>
      <w:r w:rsidRPr="008F6500">
        <w:rPr>
          <w:rFonts w:ascii="Book Antiqua" w:hAnsi="Book Antiqua" w:cs="宋体"/>
          <w:lang w:val="en-US" w:eastAsia="zh-CN"/>
        </w:rPr>
        <w:t xml:space="preserve"> A. Worldwide survey on the methods, efficacy, and safety of catheter ablation for human atrial fibrillation. </w:t>
      </w:r>
      <w:r w:rsidRPr="008F6500">
        <w:rPr>
          <w:rFonts w:ascii="Book Antiqua" w:hAnsi="Book Antiqua" w:cs="宋体"/>
          <w:i/>
          <w:iCs/>
          <w:lang w:val="en-US" w:eastAsia="zh-CN"/>
        </w:rPr>
        <w:t>Circulation</w:t>
      </w:r>
      <w:r w:rsidRPr="008F6500">
        <w:rPr>
          <w:rFonts w:ascii="Book Antiqua" w:hAnsi="Book Antiqua" w:cs="宋体"/>
          <w:lang w:val="en-US" w:eastAsia="zh-CN"/>
        </w:rPr>
        <w:t> 2005; </w:t>
      </w:r>
      <w:r w:rsidRPr="008F6500">
        <w:rPr>
          <w:rFonts w:ascii="Book Antiqua" w:hAnsi="Book Antiqua" w:cs="宋体"/>
          <w:b/>
          <w:bCs/>
          <w:lang w:val="en-US" w:eastAsia="zh-CN"/>
        </w:rPr>
        <w:t>111</w:t>
      </w:r>
      <w:r w:rsidRPr="008F6500">
        <w:rPr>
          <w:rFonts w:ascii="Book Antiqua" w:hAnsi="Book Antiqua" w:cs="宋体"/>
          <w:lang w:val="en-US" w:eastAsia="zh-CN"/>
        </w:rPr>
        <w:t>: 1100-1105 [PMID: 15723973 DOI: 10.1161/01.CIR.0000157153.30978.67]</w:t>
      </w:r>
    </w:p>
    <w:p w14:paraId="62396274" w14:textId="77777777" w:rsidR="005953B6" w:rsidRPr="008F6500" w:rsidRDefault="005953B6" w:rsidP="0014285E">
      <w:pPr>
        <w:spacing w:line="360" w:lineRule="auto"/>
        <w:jc w:val="both"/>
        <w:rPr>
          <w:rFonts w:ascii="Book Antiqua" w:hAnsi="Book Antiqua" w:cs="宋体"/>
          <w:lang w:val="en-US" w:eastAsia="zh-CN"/>
        </w:rPr>
      </w:pPr>
      <w:proofErr w:type="gramStart"/>
      <w:r w:rsidRPr="008F6500">
        <w:rPr>
          <w:rFonts w:ascii="Book Antiqua" w:hAnsi="Book Antiqua" w:cs="宋体"/>
          <w:lang w:val="en-US" w:eastAsia="zh-CN"/>
        </w:rPr>
        <w:t>5 </w:t>
      </w:r>
      <w:r w:rsidRPr="008F6500">
        <w:rPr>
          <w:rFonts w:ascii="Book Antiqua" w:hAnsi="Book Antiqua" w:cs="宋体"/>
          <w:b/>
          <w:bCs/>
          <w:lang w:val="en-US" w:eastAsia="zh-CN"/>
        </w:rPr>
        <w:t>Cox</w:t>
      </w:r>
      <w:proofErr w:type="gramEnd"/>
      <w:r w:rsidRPr="008F6500">
        <w:rPr>
          <w:rFonts w:ascii="Book Antiqua" w:hAnsi="Book Antiqua" w:cs="宋体"/>
          <w:b/>
          <w:bCs/>
          <w:lang w:val="en-US" w:eastAsia="zh-CN"/>
        </w:rPr>
        <w:t xml:space="preserve"> JL</w:t>
      </w:r>
      <w:r w:rsidRPr="008F6500">
        <w:rPr>
          <w:rFonts w:ascii="Book Antiqua" w:hAnsi="Book Antiqua" w:cs="宋体"/>
          <w:lang w:val="en-US" w:eastAsia="zh-CN"/>
        </w:rPr>
        <w:t xml:space="preserve">, </w:t>
      </w:r>
      <w:proofErr w:type="spellStart"/>
      <w:r w:rsidRPr="008F6500">
        <w:rPr>
          <w:rFonts w:ascii="Book Antiqua" w:hAnsi="Book Antiqua" w:cs="宋体"/>
          <w:lang w:val="en-US" w:eastAsia="zh-CN"/>
        </w:rPr>
        <w:t>Schuessler</w:t>
      </w:r>
      <w:proofErr w:type="spellEnd"/>
      <w:r w:rsidRPr="008F6500">
        <w:rPr>
          <w:rFonts w:ascii="Book Antiqua" w:hAnsi="Book Antiqua" w:cs="宋体"/>
          <w:lang w:val="en-US" w:eastAsia="zh-CN"/>
        </w:rPr>
        <w:t xml:space="preserve"> RB, </w:t>
      </w:r>
      <w:proofErr w:type="spellStart"/>
      <w:r w:rsidRPr="008F6500">
        <w:rPr>
          <w:rFonts w:ascii="Book Antiqua" w:hAnsi="Book Antiqua" w:cs="宋体"/>
          <w:lang w:val="en-US" w:eastAsia="zh-CN"/>
        </w:rPr>
        <w:t>Boineau</w:t>
      </w:r>
      <w:proofErr w:type="spellEnd"/>
      <w:r w:rsidRPr="008F6500">
        <w:rPr>
          <w:rFonts w:ascii="Book Antiqua" w:hAnsi="Book Antiqua" w:cs="宋体"/>
          <w:lang w:val="en-US" w:eastAsia="zh-CN"/>
        </w:rPr>
        <w:t xml:space="preserve"> JP. </w:t>
      </w:r>
      <w:proofErr w:type="gramStart"/>
      <w:r w:rsidRPr="008F6500">
        <w:rPr>
          <w:rFonts w:ascii="Book Antiqua" w:hAnsi="Book Antiqua" w:cs="宋体"/>
          <w:lang w:val="en-US" w:eastAsia="zh-CN"/>
        </w:rPr>
        <w:t>The surgical treatment of atrial fibrillation.</w:t>
      </w:r>
      <w:proofErr w:type="gramEnd"/>
      <w:r w:rsidRPr="008F6500">
        <w:rPr>
          <w:rFonts w:ascii="Book Antiqua" w:hAnsi="Book Antiqua" w:cs="宋体"/>
          <w:lang w:val="en-US" w:eastAsia="zh-CN"/>
        </w:rPr>
        <w:t xml:space="preserve"> I. Summary of the current concepts of the mechanisms of atrial flutter and atrial fibrillation. </w:t>
      </w:r>
      <w:r w:rsidRPr="008F6500">
        <w:rPr>
          <w:rFonts w:ascii="Book Antiqua" w:hAnsi="Book Antiqua" w:cs="宋体"/>
          <w:i/>
          <w:iCs/>
          <w:lang w:val="en-US" w:eastAsia="zh-CN"/>
        </w:rPr>
        <w:t xml:space="preserve">J </w:t>
      </w:r>
      <w:proofErr w:type="spellStart"/>
      <w:r w:rsidRPr="008F6500">
        <w:rPr>
          <w:rFonts w:ascii="Book Antiqua" w:hAnsi="Book Antiqua" w:cs="宋体"/>
          <w:i/>
          <w:iCs/>
          <w:lang w:val="en-US" w:eastAsia="zh-CN"/>
        </w:rPr>
        <w:t>Thorac</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Cardiovasc</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Surg</w:t>
      </w:r>
      <w:proofErr w:type="spellEnd"/>
      <w:r w:rsidRPr="008F6500">
        <w:rPr>
          <w:rFonts w:ascii="Book Antiqua" w:hAnsi="Book Antiqua" w:cs="宋体"/>
          <w:lang w:val="en-US" w:eastAsia="zh-CN"/>
        </w:rPr>
        <w:t> 1991; </w:t>
      </w:r>
      <w:r w:rsidRPr="008F6500">
        <w:rPr>
          <w:rFonts w:ascii="Book Antiqua" w:hAnsi="Book Antiqua" w:cs="宋体"/>
          <w:b/>
          <w:bCs/>
          <w:lang w:val="en-US" w:eastAsia="zh-CN"/>
        </w:rPr>
        <w:t>101</w:t>
      </w:r>
      <w:r w:rsidRPr="008F6500">
        <w:rPr>
          <w:rFonts w:ascii="Book Antiqua" w:hAnsi="Book Antiqua" w:cs="宋体"/>
          <w:lang w:val="en-US" w:eastAsia="zh-CN"/>
        </w:rPr>
        <w:t>: 402-405 [PMID: 1999933]</w:t>
      </w:r>
    </w:p>
    <w:p w14:paraId="4E82FA52"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t>6 </w:t>
      </w:r>
      <w:r w:rsidRPr="008F6500">
        <w:rPr>
          <w:rFonts w:ascii="Book Antiqua" w:hAnsi="Book Antiqua" w:cs="宋体"/>
          <w:b/>
          <w:bCs/>
          <w:lang w:val="en-US" w:eastAsia="zh-CN"/>
        </w:rPr>
        <w:t>Cox JL</w:t>
      </w:r>
      <w:r w:rsidRPr="008F6500">
        <w:rPr>
          <w:rFonts w:ascii="Book Antiqua" w:hAnsi="Book Antiqua" w:cs="宋体"/>
          <w:lang w:val="en-US" w:eastAsia="zh-CN"/>
        </w:rPr>
        <w:t xml:space="preserve">, Canavan TE, </w:t>
      </w:r>
      <w:proofErr w:type="spellStart"/>
      <w:r w:rsidRPr="008F6500">
        <w:rPr>
          <w:rFonts w:ascii="Book Antiqua" w:hAnsi="Book Antiqua" w:cs="宋体"/>
          <w:lang w:val="en-US" w:eastAsia="zh-CN"/>
        </w:rPr>
        <w:t>Schuessler</w:t>
      </w:r>
      <w:proofErr w:type="spellEnd"/>
      <w:r w:rsidRPr="008F6500">
        <w:rPr>
          <w:rFonts w:ascii="Book Antiqua" w:hAnsi="Book Antiqua" w:cs="宋体"/>
          <w:lang w:val="en-US" w:eastAsia="zh-CN"/>
        </w:rPr>
        <w:t xml:space="preserve"> RB, Cain ME, Lindsay BD, Stone C, Smith PK, </w:t>
      </w:r>
      <w:proofErr w:type="spellStart"/>
      <w:r w:rsidRPr="008F6500">
        <w:rPr>
          <w:rFonts w:ascii="Book Antiqua" w:hAnsi="Book Antiqua" w:cs="宋体"/>
          <w:lang w:val="en-US" w:eastAsia="zh-CN"/>
        </w:rPr>
        <w:t>Corr</w:t>
      </w:r>
      <w:proofErr w:type="spellEnd"/>
      <w:r w:rsidRPr="008F6500">
        <w:rPr>
          <w:rFonts w:ascii="Book Antiqua" w:hAnsi="Book Antiqua" w:cs="宋体"/>
          <w:lang w:val="en-US" w:eastAsia="zh-CN"/>
        </w:rPr>
        <w:t xml:space="preserve"> PB, </w:t>
      </w:r>
      <w:proofErr w:type="spellStart"/>
      <w:r w:rsidRPr="008F6500">
        <w:rPr>
          <w:rFonts w:ascii="Book Antiqua" w:hAnsi="Book Antiqua" w:cs="宋体"/>
          <w:lang w:val="en-US" w:eastAsia="zh-CN"/>
        </w:rPr>
        <w:t>Boineau</w:t>
      </w:r>
      <w:proofErr w:type="spellEnd"/>
      <w:r w:rsidRPr="008F6500">
        <w:rPr>
          <w:rFonts w:ascii="Book Antiqua" w:hAnsi="Book Antiqua" w:cs="宋体"/>
          <w:lang w:val="en-US" w:eastAsia="zh-CN"/>
        </w:rPr>
        <w:t xml:space="preserve"> JP. </w:t>
      </w:r>
      <w:proofErr w:type="gramStart"/>
      <w:r w:rsidRPr="008F6500">
        <w:rPr>
          <w:rFonts w:ascii="Book Antiqua" w:hAnsi="Book Antiqua" w:cs="宋体"/>
          <w:lang w:val="en-US" w:eastAsia="zh-CN"/>
        </w:rPr>
        <w:t>The surgical treatment of atrial fibrillation.</w:t>
      </w:r>
      <w:proofErr w:type="gramEnd"/>
      <w:r w:rsidRPr="008F6500">
        <w:rPr>
          <w:rFonts w:ascii="Book Antiqua" w:hAnsi="Book Antiqua" w:cs="宋体"/>
          <w:lang w:val="en-US" w:eastAsia="zh-CN"/>
        </w:rPr>
        <w:t xml:space="preserve"> II. Intraoperative </w:t>
      </w:r>
      <w:proofErr w:type="spellStart"/>
      <w:r w:rsidRPr="008F6500">
        <w:rPr>
          <w:rFonts w:ascii="Book Antiqua" w:hAnsi="Book Antiqua" w:cs="宋体"/>
          <w:lang w:val="en-US" w:eastAsia="zh-CN"/>
        </w:rPr>
        <w:t>electrophysiologic</w:t>
      </w:r>
      <w:proofErr w:type="spellEnd"/>
      <w:r w:rsidRPr="008F6500">
        <w:rPr>
          <w:rFonts w:ascii="Book Antiqua" w:hAnsi="Book Antiqua" w:cs="宋体"/>
          <w:lang w:val="en-US" w:eastAsia="zh-CN"/>
        </w:rPr>
        <w:t xml:space="preserve"> mapping and description of the </w:t>
      </w:r>
      <w:proofErr w:type="spellStart"/>
      <w:r w:rsidRPr="008F6500">
        <w:rPr>
          <w:rFonts w:ascii="Book Antiqua" w:hAnsi="Book Antiqua" w:cs="宋体"/>
          <w:lang w:val="en-US" w:eastAsia="zh-CN"/>
        </w:rPr>
        <w:t>electrophysiologic</w:t>
      </w:r>
      <w:proofErr w:type="spellEnd"/>
      <w:r w:rsidRPr="008F6500">
        <w:rPr>
          <w:rFonts w:ascii="Book Antiqua" w:hAnsi="Book Antiqua" w:cs="宋体"/>
          <w:lang w:val="en-US" w:eastAsia="zh-CN"/>
        </w:rPr>
        <w:t xml:space="preserve"> basis of atrial flutter and atrial fibrillation. </w:t>
      </w:r>
      <w:r w:rsidRPr="008F6500">
        <w:rPr>
          <w:rFonts w:ascii="Book Antiqua" w:hAnsi="Book Antiqua" w:cs="宋体"/>
          <w:i/>
          <w:iCs/>
          <w:lang w:val="en-US" w:eastAsia="zh-CN"/>
        </w:rPr>
        <w:t xml:space="preserve">J </w:t>
      </w:r>
      <w:proofErr w:type="spellStart"/>
      <w:r w:rsidRPr="008F6500">
        <w:rPr>
          <w:rFonts w:ascii="Book Antiqua" w:hAnsi="Book Antiqua" w:cs="宋体"/>
          <w:i/>
          <w:iCs/>
          <w:lang w:val="en-US" w:eastAsia="zh-CN"/>
        </w:rPr>
        <w:t>Thorac</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Cardiovasc</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Surg</w:t>
      </w:r>
      <w:proofErr w:type="spellEnd"/>
      <w:r w:rsidRPr="008F6500">
        <w:rPr>
          <w:rFonts w:ascii="Book Antiqua" w:hAnsi="Book Antiqua" w:cs="宋体"/>
          <w:lang w:val="en-US" w:eastAsia="zh-CN"/>
        </w:rPr>
        <w:t> 1991; </w:t>
      </w:r>
      <w:r w:rsidRPr="008F6500">
        <w:rPr>
          <w:rFonts w:ascii="Book Antiqua" w:hAnsi="Book Antiqua" w:cs="宋体"/>
          <w:b/>
          <w:bCs/>
          <w:lang w:val="en-US" w:eastAsia="zh-CN"/>
        </w:rPr>
        <w:t>101</w:t>
      </w:r>
      <w:r w:rsidRPr="008F6500">
        <w:rPr>
          <w:rFonts w:ascii="Book Antiqua" w:hAnsi="Book Antiqua" w:cs="宋体"/>
          <w:lang w:val="en-US" w:eastAsia="zh-CN"/>
        </w:rPr>
        <w:t>: 406-426 [PMID: 1999934]</w:t>
      </w:r>
    </w:p>
    <w:p w14:paraId="11C9F123"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t>7 </w:t>
      </w:r>
      <w:r w:rsidRPr="008F6500">
        <w:rPr>
          <w:rFonts w:ascii="Book Antiqua" w:hAnsi="Book Antiqua" w:cs="宋体"/>
          <w:b/>
          <w:bCs/>
          <w:lang w:val="en-US" w:eastAsia="zh-CN"/>
        </w:rPr>
        <w:t>Cox JL</w:t>
      </w:r>
      <w:r w:rsidRPr="008F6500">
        <w:rPr>
          <w:rFonts w:ascii="Book Antiqua" w:hAnsi="Book Antiqua" w:cs="宋体"/>
          <w:lang w:val="en-US" w:eastAsia="zh-CN"/>
        </w:rPr>
        <w:t xml:space="preserve">, </w:t>
      </w:r>
      <w:proofErr w:type="spellStart"/>
      <w:r w:rsidRPr="008F6500">
        <w:rPr>
          <w:rFonts w:ascii="Book Antiqua" w:hAnsi="Book Antiqua" w:cs="宋体"/>
          <w:lang w:val="en-US" w:eastAsia="zh-CN"/>
        </w:rPr>
        <w:t>Schuessler</w:t>
      </w:r>
      <w:proofErr w:type="spellEnd"/>
      <w:r w:rsidRPr="008F6500">
        <w:rPr>
          <w:rFonts w:ascii="Book Antiqua" w:hAnsi="Book Antiqua" w:cs="宋体"/>
          <w:lang w:val="en-US" w:eastAsia="zh-CN"/>
        </w:rPr>
        <w:t xml:space="preserve"> RB, </w:t>
      </w:r>
      <w:proofErr w:type="spellStart"/>
      <w:r w:rsidRPr="008F6500">
        <w:rPr>
          <w:rFonts w:ascii="Book Antiqua" w:hAnsi="Book Antiqua" w:cs="宋体"/>
          <w:lang w:val="en-US" w:eastAsia="zh-CN"/>
        </w:rPr>
        <w:t>D'Agostino</w:t>
      </w:r>
      <w:proofErr w:type="spellEnd"/>
      <w:r w:rsidRPr="008F6500">
        <w:rPr>
          <w:rFonts w:ascii="Book Antiqua" w:hAnsi="Book Antiqua" w:cs="宋体"/>
          <w:lang w:val="en-US" w:eastAsia="zh-CN"/>
        </w:rPr>
        <w:t xml:space="preserve"> HJ, Stone CM, Chang BC, Cain ME, </w:t>
      </w:r>
      <w:proofErr w:type="spellStart"/>
      <w:r w:rsidRPr="008F6500">
        <w:rPr>
          <w:rFonts w:ascii="Book Antiqua" w:hAnsi="Book Antiqua" w:cs="宋体"/>
          <w:lang w:val="en-US" w:eastAsia="zh-CN"/>
        </w:rPr>
        <w:t>Corr</w:t>
      </w:r>
      <w:proofErr w:type="spellEnd"/>
      <w:r w:rsidRPr="008F6500">
        <w:rPr>
          <w:rFonts w:ascii="Book Antiqua" w:hAnsi="Book Antiqua" w:cs="宋体"/>
          <w:lang w:val="en-US" w:eastAsia="zh-CN"/>
        </w:rPr>
        <w:t xml:space="preserve"> PB, </w:t>
      </w:r>
      <w:proofErr w:type="spellStart"/>
      <w:r w:rsidRPr="008F6500">
        <w:rPr>
          <w:rFonts w:ascii="Book Antiqua" w:hAnsi="Book Antiqua" w:cs="宋体"/>
          <w:lang w:val="en-US" w:eastAsia="zh-CN"/>
        </w:rPr>
        <w:t>Boineau</w:t>
      </w:r>
      <w:proofErr w:type="spellEnd"/>
      <w:r w:rsidRPr="008F6500">
        <w:rPr>
          <w:rFonts w:ascii="Book Antiqua" w:hAnsi="Book Antiqua" w:cs="宋体"/>
          <w:lang w:val="en-US" w:eastAsia="zh-CN"/>
        </w:rPr>
        <w:t xml:space="preserve"> JP. </w:t>
      </w:r>
      <w:proofErr w:type="gramStart"/>
      <w:r w:rsidRPr="008F6500">
        <w:rPr>
          <w:rFonts w:ascii="Book Antiqua" w:hAnsi="Book Antiqua" w:cs="宋体"/>
          <w:lang w:val="en-US" w:eastAsia="zh-CN"/>
        </w:rPr>
        <w:t>The surgical treatment of atrial fibrillation.</w:t>
      </w:r>
      <w:proofErr w:type="gramEnd"/>
      <w:r w:rsidRPr="008F6500">
        <w:rPr>
          <w:rFonts w:ascii="Book Antiqua" w:hAnsi="Book Antiqua" w:cs="宋体"/>
          <w:lang w:val="en-US" w:eastAsia="zh-CN"/>
        </w:rPr>
        <w:t xml:space="preserve"> III. Development of a definitive surgical procedure. </w:t>
      </w:r>
      <w:r w:rsidRPr="008F6500">
        <w:rPr>
          <w:rFonts w:ascii="Book Antiqua" w:hAnsi="Book Antiqua" w:cs="宋体"/>
          <w:i/>
          <w:iCs/>
          <w:lang w:val="en-US" w:eastAsia="zh-CN"/>
        </w:rPr>
        <w:t xml:space="preserve">J </w:t>
      </w:r>
      <w:proofErr w:type="spellStart"/>
      <w:r w:rsidRPr="008F6500">
        <w:rPr>
          <w:rFonts w:ascii="Book Antiqua" w:hAnsi="Book Antiqua" w:cs="宋体"/>
          <w:i/>
          <w:iCs/>
          <w:lang w:val="en-US" w:eastAsia="zh-CN"/>
        </w:rPr>
        <w:t>Thorac</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Cardiovasc</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Surg</w:t>
      </w:r>
      <w:proofErr w:type="spellEnd"/>
      <w:r w:rsidRPr="008F6500">
        <w:rPr>
          <w:rFonts w:ascii="Book Antiqua" w:hAnsi="Book Antiqua" w:cs="宋体"/>
          <w:lang w:val="en-US" w:eastAsia="zh-CN"/>
        </w:rPr>
        <w:t> 1991; </w:t>
      </w:r>
      <w:r w:rsidRPr="008F6500">
        <w:rPr>
          <w:rFonts w:ascii="Book Antiqua" w:hAnsi="Book Antiqua" w:cs="宋体"/>
          <w:b/>
          <w:bCs/>
          <w:lang w:val="en-US" w:eastAsia="zh-CN"/>
        </w:rPr>
        <w:t>101</w:t>
      </w:r>
      <w:r w:rsidRPr="008F6500">
        <w:rPr>
          <w:rFonts w:ascii="Book Antiqua" w:hAnsi="Book Antiqua" w:cs="宋体"/>
          <w:lang w:val="en-US" w:eastAsia="zh-CN"/>
        </w:rPr>
        <w:t>: 569-583 [PMID: 2008095]</w:t>
      </w:r>
    </w:p>
    <w:p w14:paraId="0B347AEC" w14:textId="77777777" w:rsidR="005953B6" w:rsidRPr="008F6500" w:rsidRDefault="005953B6" w:rsidP="0014285E">
      <w:pPr>
        <w:spacing w:line="360" w:lineRule="auto"/>
        <w:jc w:val="both"/>
        <w:rPr>
          <w:rFonts w:ascii="Book Antiqua" w:hAnsi="Book Antiqua" w:cs="宋体"/>
          <w:lang w:val="en-US" w:eastAsia="zh-CN"/>
        </w:rPr>
      </w:pPr>
      <w:proofErr w:type="gramStart"/>
      <w:r w:rsidRPr="008F6500">
        <w:rPr>
          <w:rFonts w:ascii="Book Antiqua" w:hAnsi="Book Antiqua" w:cs="宋体"/>
          <w:lang w:val="en-US" w:eastAsia="zh-CN"/>
        </w:rPr>
        <w:t>8 </w:t>
      </w:r>
      <w:r w:rsidRPr="008F6500">
        <w:rPr>
          <w:rFonts w:ascii="Book Antiqua" w:hAnsi="Book Antiqua" w:cs="宋体"/>
          <w:b/>
          <w:bCs/>
          <w:lang w:val="en-US" w:eastAsia="zh-CN"/>
        </w:rPr>
        <w:t>Cox</w:t>
      </w:r>
      <w:proofErr w:type="gramEnd"/>
      <w:r w:rsidRPr="008F6500">
        <w:rPr>
          <w:rFonts w:ascii="Book Antiqua" w:hAnsi="Book Antiqua" w:cs="宋体"/>
          <w:b/>
          <w:bCs/>
          <w:lang w:val="en-US" w:eastAsia="zh-CN"/>
        </w:rPr>
        <w:t xml:space="preserve"> JL</w:t>
      </w:r>
      <w:r w:rsidRPr="008F6500">
        <w:rPr>
          <w:rFonts w:ascii="Book Antiqua" w:hAnsi="Book Antiqua" w:cs="宋体"/>
          <w:lang w:val="en-US" w:eastAsia="zh-CN"/>
        </w:rPr>
        <w:t xml:space="preserve">. </w:t>
      </w:r>
      <w:proofErr w:type="gramStart"/>
      <w:r w:rsidRPr="008F6500">
        <w:rPr>
          <w:rFonts w:ascii="Book Antiqua" w:hAnsi="Book Antiqua" w:cs="宋体"/>
          <w:lang w:val="en-US" w:eastAsia="zh-CN"/>
        </w:rPr>
        <w:t>The surgical treatment of atrial fibrillation.</w:t>
      </w:r>
      <w:proofErr w:type="gramEnd"/>
      <w:r w:rsidRPr="008F6500">
        <w:rPr>
          <w:rFonts w:ascii="Book Antiqua" w:hAnsi="Book Antiqua" w:cs="宋体"/>
          <w:lang w:val="en-US" w:eastAsia="zh-CN"/>
        </w:rPr>
        <w:t xml:space="preserve"> IV. Surgical technique. </w:t>
      </w:r>
      <w:r w:rsidRPr="008F6500">
        <w:rPr>
          <w:rFonts w:ascii="Book Antiqua" w:hAnsi="Book Antiqua" w:cs="宋体"/>
          <w:i/>
          <w:iCs/>
          <w:lang w:val="en-US" w:eastAsia="zh-CN"/>
        </w:rPr>
        <w:t xml:space="preserve">J </w:t>
      </w:r>
      <w:proofErr w:type="spellStart"/>
      <w:r w:rsidRPr="008F6500">
        <w:rPr>
          <w:rFonts w:ascii="Book Antiqua" w:hAnsi="Book Antiqua" w:cs="宋体"/>
          <w:i/>
          <w:iCs/>
          <w:lang w:val="en-US" w:eastAsia="zh-CN"/>
        </w:rPr>
        <w:t>Thorac</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Cardiovasc</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Surg</w:t>
      </w:r>
      <w:proofErr w:type="spellEnd"/>
      <w:r w:rsidRPr="008F6500">
        <w:rPr>
          <w:rFonts w:ascii="Book Antiqua" w:hAnsi="Book Antiqua" w:cs="宋体"/>
          <w:lang w:val="en-US" w:eastAsia="zh-CN"/>
        </w:rPr>
        <w:t> 1991; </w:t>
      </w:r>
      <w:r w:rsidRPr="008F6500">
        <w:rPr>
          <w:rFonts w:ascii="Book Antiqua" w:hAnsi="Book Antiqua" w:cs="宋体"/>
          <w:b/>
          <w:bCs/>
          <w:lang w:val="en-US" w:eastAsia="zh-CN"/>
        </w:rPr>
        <w:t>101</w:t>
      </w:r>
      <w:r w:rsidRPr="008F6500">
        <w:rPr>
          <w:rFonts w:ascii="Book Antiqua" w:hAnsi="Book Antiqua" w:cs="宋体"/>
          <w:lang w:val="en-US" w:eastAsia="zh-CN"/>
        </w:rPr>
        <w:t>: 584-592 [PMID: 2008096]</w:t>
      </w:r>
    </w:p>
    <w:p w14:paraId="775C73D7"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lastRenderedPageBreak/>
        <w:t>9 </w:t>
      </w:r>
      <w:proofErr w:type="spellStart"/>
      <w:r w:rsidRPr="008F6500">
        <w:rPr>
          <w:rFonts w:ascii="Book Antiqua" w:hAnsi="Book Antiqua" w:cs="宋体"/>
          <w:b/>
          <w:bCs/>
          <w:lang w:val="en-US" w:eastAsia="zh-CN"/>
        </w:rPr>
        <w:t>Haïssaguerre</w:t>
      </w:r>
      <w:proofErr w:type="spellEnd"/>
      <w:r w:rsidRPr="008F6500">
        <w:rPr>
          <w:rFonts w:ascii="Book Antiqua" w:hAnsi="Book Antiqua" w:cs="宋体"/>
          <w:b/>
          <w:bCs/>
          <w:lang w:val="en-US" w:eastAsia="zh-CN"/>
        </w:rPr>
        <w:t xml:space="preserve"> M</w:t>
      </w:r>
      <w:r w:rsidRPr="008F6500">
        <w:rPr>
          <w:rFonts w:ascii="Book Antiqua" w:hAnsi="Book Antiqua" w:cs="宋体"/>
          <w:lang w:val="en-US" w:eastAsia="zh-CN"/>
        </w:rPr>
        <w:t xml:space="preserve">, </w:t>
      </w:r>
      <w:proofErr w:type="spellStart"/>
      <w:r w:rsidRPr="008F6500">
        <w:rPr>
          <w:rFonts w:ascii="Book Antiqua" w:hAnsi="Book Antiqua" w:cs="宋体"/>
          <w:lang w:val="en-US" w:eastAsia="zh-CN"/>
        </w:rPr>
        <w:t>Jaïs</w:t>
      </w:r>
      <w:proofErr w:type="spellEnd"/>
      <w:r w:rsidRPr="008F6500">
        <w:rPr>
          <w:rFonts w:ascii="Book Antiqua" w:hAnsi="Book Antiqua" w:cs="宋体"/>
          <w:lang w:val="en-US" w:eastAsia="zh-CN"/>
        </w:rPr>
        <w:t xml:space="preserve"> P, Shah DC, Takahashi A, </w:t>
      </w:r>
      <w:proofErr w:type="spellStart"/>
      <w:r w:rsidRPr="008F6500">
        <w:rPr>
          <w:rFonts w:ascii="Book Antiqua" w:hAnsi="Book Antiqua" w:cs="宋体"/>
          <w:lang w:val="en-US" w:eastAsia="zh-CN"/>
        </w:rPr>
        <w:t>Hocini</w:t>
      </w:r>
      <w:proofErr w:type="spellEnd"/>
      <w:r w:rsidRPr="008F6500">
        <w:rPr>
          <w:rFonts w:ascii="Book Antiqua" w:hAnsi="Book Antiqua" w:cs="宋体"/>
          <w:lang w:val="en-US" w:eastAsia="zh-CN"/>
        </w:rPr>
        <w:t xml:space="preserve"> M, </w:t>
      </w:r>
      <w:proofErr w:type="spellStart"/>
      <w:r w:rsidRPr="008F6500">
        <w:rPr>
          <w:rFonts w:ascii="Book Antiqua" w:hAnsi="Book Antiqua" w:cs="宋体"/>
          <w:lang w:val="en-US" w:eastAsia="zh-CN"/>
        </w:rPr>
        <w:t>Quiniou</w:t>
      </w:r>
      <w:proofErr w:type="spellEnd"/>
      <w:r w:rsidRPr="008F6500">
        <w:rPr>
          <w:rFonts w:ascii="Book Antiqua" w:hAnsi="Book Antiqua" w:cs="宋体"/>
          <w:lang w:val="en-US" w:eastAsia="zh-CN"/>
        </w:rPr>
        <w:t xml:space="preserve"> G, </w:t>
      </w:r>
      <w:proofErr w:type="spellStart"/>
      <w:r w:rsidRPr="008F6500">
        <w:rPr>
          <w:rFonts w:ascii="Book Antiqua" w:hAnsi="Book Antiqua" w:cs="宋体"/>
          <w:lang w:val="en-US" w:eastAsia="zh-CN"/>
        </w:rPr>
        <w:t>Garrigue</w:t>
      </w:r>
      <w:proofErr w:type="spellEnd"/>
      <w:r w:rsidRPr="008F6500">
        <w:rPr>
          <w:rFonts w:ascii="Book Antiqua" w:hAnsi="Book Antiqua" w:cs="宋体"/>
          <w:lang w:val="en-US" w:eastAsia="zh-CN"/>
        </w:rPr>
        <w:t xml:space="preserve"> S, Le </w:t>
      </w:r>
      <w:proofErr w:type="spellStart"/>
      <w:r w:rsidRPr="008F6500">
        <w:rPr>
          <w:rFonts w:ascii="Book Antiqua" w:hAnsi="Book Antiqua" w:cs="宋体"/>
          <w:lang w:val="en-US" w:eastAsia="zh-CN"/>
        </w:rPr>
        <w:t>Mouroux</w:t>
      </w:r>
      <w:proofErr w:type="spellEnd"/>
      <w:r w:rsidRPr="008F6500">
        <w:rPr>
          <w:rFonts w:ascii="Book Antiqua" w:hAnsi="Book Antiqua" w:cs="宋体"/>
          <w:lang w:val="en-US" w:eastAsia="zh-CN"/>
        </w:rPr>
        <w:t xml:space="preserve"> A, Le </w:t>
      </w:r>
      <w:proofErr w:type="spellStart"/>
      <w:r w:rsidRPr="008F6500">
        <w:rPr>
          <w:rFonts w:ascii="Book Antiqua" w:hAnsi="Book Antiqua" w:cs="宋体"/>
          <w:lang w:val="en-US" w:eastAsia="zh-CN"/>
        </w:rPr>
        <w:t>Métayer</w:t>
      </w:r>
      <w:proofErr w:type="spellEnd"/>
      <w:r w:rsidRPr="008F6500">
        <w:rPr>
          <w:rFonts w:ascii="Book Antiqua" w:hAnsi="Book Antiqua" w:cs="宋体"/>
          <w:lang w:val="en-US" w:eastAsia="zh-CN"/>
        </w:rPr>
        <w:t xml:space="preserve"> P, </w:t>
      </w:r>
      <w:proofErr w:type="spellStart"/>
      <w:r w:rsidRPr="008F6500">
        <w:rPr>
          <w:rFonts w:ascii="Book Antiqua" w:hAnsi="Book Antiqua" w:cs="宋体"/>
          <w:lang w:val="en-US" w:eastAsia="zh-CN"/>
        </w:rPr>
        <w:t>Clémenty</w:t>
      </w:r>
      <w:proofErr w:type="spellEnd"/>
      <w:r w:rsidRPr="008F6500">
        <w:rPr>
          <w:rFonts w:ascii="Book Antiqua" w:hAnsi="Book Antiqua" w:cs="宋体"/>
          <w:lang w:val="en-US" w:eastAsia="zh-CN"/>
        </w:rPr>
        <w:t xml:space="preserve"> J. Spontaneous initiation of atrial fibrillation by ectopic beats originating in the pulmonary veins. </w:t>
      </w:r>
      <w:r w:rsidRPr="008F6500">
        <w:rPr>
          <w:rFonts w:ascii="Book Antiqua" w:hAnsi="Book Antiqua" w:cs="宋体"/>
          <w:i/>
          <w:iCs/>
          <w:lang w:val="en-US" w:eastAsia="zh-CN"/>
        </w:rPr>
        <w:t xml:space="preserve">N </w:t>
      </w:r>
      <w:proofErr w:type="spellStart"/>
      <w:r w:rsidRPr="008F6500">
        <w:rPr>
          <w:rFonts w:ascii="Book Antiqua" w:hAnsi="Book Antiqua" w:cs="宋体"/>
          <w:i/>
          <w:iCs/>
          <w:lang w:val="en-US" w:eastAsia="zh-CN"/>
        </w:rPr>
        <w:t>Engl</w:t>
      </w:r>
      <w:proofErr w:type="spellEnd"/>
      <w:r w:rsidRPr="008F6500">
        <w:rPr>
          <w:rFonts w:ascii="Book Antiqua" w:hAnsi="Book Antiqua" w:cs="宋体"/>
          <w:i/>
          <w:iCs/>
          <w:lang w:val="en-US" w:eastAsia="zh-CN"/>
        </w:rPr>
        <w:t xml:space="preserve"> J Med</w:t>
      </w:r>
      <w:r w:rsidRPr="008F6500">
        <w:rPr>
          <w:rFonts w:ascii="Book Antiqua" w:hAnsi="Book Antiqua" w:cs="宋体"/>
          <w:lang w:val="en-US" w:eastAsia="zh-CN"/>
        </w:rPr>
        <w:t> 1998; </w:t>
      </w:r>
      <w:r w:rsidRPr="008F6500">
        <w:rPr>
          <w:rFonts w:ascii="Book Antiqua" w:hAnsi="Book Antiqua" w:cs="宋体"/>
          <w:b/>
          <w:bCs/>
          <w:lang w:val="en-US" w:eastAsia="zh-CN"/>
        </w:rPr>
        <w:t>339</w:t>
      </w:r>
      <w:r w:rsidRPr="008F6500">
        <w:rPr>
          <w:rFonts w:ascii="Book Antiqua" w:hAnsi="Book Antiqua" w:cs="宋体"/>
          <w:lang w:val="en-US" w:eastAsia="zh-CN"/>
        </w:rPr>
        <w:t>: 659-666 [PMID: 9725923 DOI: 10.1056/NEJM199809033391003]</w:t>
      </w:r>
    </w:p>
    <w:p w14:paraId="30D50394" w14:textId="77777777" w:rsidR="005953B6" w:rsidRPr="008F6500" w:rsidRDefault="005953B6" w:rsidP="0014285E">
      <w:pPr>
        <w:spacing w:line="360" w:lineRule="auto"/>
        <w:jc w:val="both"/>
        <w:rPr>
          <w:rFonts w:ascii="Book Antiqua" w:hAnsi="Book Antiqua" w:cs="宋体"/>
          <w:lang w:val="en-US" w:eastAsia="zh-CN"/>
        </w:rPr>
      </w:pPr>
      <w:proofErr w:type="gramStart"/>
      <w:r w:rsidRPr="008F6500">
        <w:rPr>
          <w:rFonts w:ascii="Book Antiqua" w:hAnsi="Book Antiqua" w:cs="宋体"/>
          <w:lang w:val="en-US" w:eastAsia="zh-CN"/>
        </w:rPr>
        <w:t>10 </w:t>
      </w:r>
      <w:r w:rsidRPr="008F6500">
        <w:rPr>
          <w:rFonts w:ascii="Book Antiqua" w:hAnsi="Book Antiqua" w:cs="宋体"/>
          <w:b/>
          <w:bCs/>
          <w:lang w:val="en-US" w:eastAsia="zh-CN"/>
        </w:rPr>
        <w:t>Cox</w:t>
      </w:r>
      <w:proofErr w:type="gramEnd"/>
      <w:r w:rsidRPr="008F6500">
        <w:rPr>
          <w:rFonts w:ascii="Book Antiqua" w:hAnsi="Book Antiqua" w:cs="宋体"/>
          <w:b/>
          <w:bCs/>
          <w:lang w:val="en-US" w:eastAsia="zh-CN"/>
        </w:rPr>
        <w:t xml:space="preserve"> JL</w:t>
      </w:r>
      <w:r w:rsidRPr="008F6500">
        <w:rPr>
          <w:rFonts w:ascii="Book Antiqua" w:hAnsi="Book Antiqua" w:cs="宋体"/>
          <w:lang w:val="en-US" w:eastAsia="zh-CN"/>
        </w:rPr>
        <w:t xml:space="preserve">. </w:t>
      </w:r>
      <w:proofErr w:type="gramStart"/>
      <w:r w:rsidRPr="008F6500">
        <w:rPr>
          <w:rFonts w:ascii="Book Antiqua" w:hAnsi="Book Antiqua" w:cs="宋体"/>
          <w:lang w:val="en-US" w:eastAsia="zh-CN"/>
        </w:rPr>
        <w:t>The longstanding, persistent confusion surrounding surgery for atrial fibrillation.</w:t>
      </w:r>
      <w:proofErr w:type="gramEnd"/>
      <w:r w:rsidRPr="008F6500">
        <w:rPr>
          <w:rFonts w:ascii="Book Antiqua" w:hAnsi="Book Antiqua" w:cs="宋体"/>
          <w:lang w:val="en-US" w:eastAsia="zh-CN"/>
        </w:rPr>
        <w:t> </w:t>
      </w:r>
      <w:r w:rsidRPr="008F6500">
        <w:rPr>
          <w:rFonts w:ascii="Book Antiqua" w:hAnsi="Book Antiqua" w:cs="宋体"/>
          <w:i/>
          <w:iCs/>
          <w:lang w:val="en-US" w:eastAsia="zh-CN"/>
        </w:rPr>
        <w:t xml:space="preserve">J </w:t>
      </w:r>
      <w:proofErr w:type="spellStart"/>
      <w:r w:rsidRPr="008F6500">
        <w:rPr>
          <w:rFonts w:ascii="Book Antiqua" w:hAnsi="Book Antiqua" w:cs="宋体"/>
          <w:i/>
          <w:iCs/>
          <w:lang w:val="en-US" w:eastAsia="zh-CN"/>
        </w:rPr>
        <w:t>Thorac</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Cardiovasc</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Surg</w:t>
      </w:r>
      <w:proofErr w:type="spellEnd"/>
      <w:r w:rsidRPr="008F6500">
        <w:rPr>
          <w:rFonts w:ascii="Book Antiqua" w:hAnsi="Book Antiqua" w:cs="宋体"/>
          <w:lang w:val="en-US" w:eastAsia="zh-CN"/>
        </w:rPr>
        <w:t> 2010; </w:t>
      </w:r>
      <w:r w:rsidRPr="008F6500">
        <w:rPr>
          <w:rFonts w:ascii="Book Antiqua" w:hAnsi="Book Antiqua" w:cs="宋体"/>
          <w:b/>
          <w:bCs/>
          <w:lang w:val="en-US" w:eastAsia="zh-CN"/>
        </w:rPr>
        <w:t>139</w:t>
      </w:r>
      <w:r w:rsidRPr="008F6500">
        <w:rPr>
          <w:rFonts w:ascii="Book Antiqua" w:hAnsi="Book Antiqua" w:cs="宋体"/>
          <w:lang w:val="en-US" w:eastAsia="zh-CN"/>
        </w:rPr>
        <w:t>: 1374-1386 [PMID: 20400124 DOI: 10.1016/j.jtcvs.2010.02.027]</w:t>
      </w:r>
    </w:p>
    <w:p w14:paraId="76F723FF"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t>11 </w:t>
      </w:r>
      <w:proofErr w:type="spellStart"/>
      <w:r w:rsidRPr="008F6500">
        <w:rPr>
          <w:rFonts w:ascii="Book Antiqua" w:hAnsi="Book Antiqua" w:cs="宋体"/>
          <w:b/>
          <w:bCs/>
          <w:lang w:val="en-US" w:eastAsia="zh-CN"/>
        </w:rPr>
        <w:t>Camm</w:t>
      </w:r>
      <w:proofErr w:type="spellEnd"/>
      <w:r w:rsidRPr="008F6500">
        <w:rPr>
          <w:rFonts w:ascii="Book Antiqua" w:hAnsi="Book Antiqua" w:cs="宋体"/>
          <w:b/>
          <w:bCs/>
          <w:lang w:val="en-US" w:eastAsia="zh-CN"/>
        </w:rPr>
        <w:t xml:space="preserve"> AJ</w:t>
      </w:r>
      <w:r w:rsidRPr="008F6500">
        <w:rPr>
          <w:rFonts w:ascii="Book Antiqua" w:hAnsi="Book Antiqua" w:cs="宋体"/>
          <w:lang w:val="en-US" w:eastAsia="zh-CN"/>
        </w:rPr>
        <w:t xml:space="preserve">, Lip GY, De Caterina R, </w:t>
      </w:r>
      <w:proofErr w:type="spellStart"/>
      <w:r w:rsidRPr="008F6500">
        <w:rPr>
          <w:rFonts w:ascii="Book Antiqua" w:hAnsi="Book Antiqua" w:cs="宋体"/>
          <w:lang w:val="en-US" w:eastAsia="zh-CN"/>
        </w:rPr>
        <w:t>Savelieva</w:t>
      </w:r>
      <w:proofErr w:type="spellEnd"/>
      <w:r w:rsidRPr="008F6500">
        <w:rPr>
          <w:rFonts w:ascii="Book Antiqua" w:hAnsi="Book Antiqua" w:cs="宋体"/>
          <w:lang w:val="en-US" w:eastAsia="zh-CN"/>
        </w:rPr>
        <w:t xml:space="preserve"> I, </w:t>
      </w:r>
      <w:proofErr w:type="spellStart"/>
      <w:r w:rsidRPr="008F6500">
        <w:rPr>
          <w:rFonts w:ascii="Book Antiqua" w:hAnsi="Book Antiqua" w:cs="宋体"/>
          <w:lang w:val="en-US" w:eastAsia="zh-CN"/>
        </w:rPr>
        <w:t>Atar</w:t>
      </w:r>
      <w:proofErr w:type="spellEnd"/>
      <w:r w:rsidRPr="008F6500">
        <w:rPr>
          <w:rFonts w:ascii="Book Antiqua" w:hAnsi="Book Antiqua" w:cs="宋体"/>
          <w:lang w:val="en-US" w:eastAsia="zh-CN"/>
        </w:rPr>
        <w:t xml:space="preserve"> D, </w:t>
      </w:r>
      <w:proofErr w:type="spellStart"/>
      <w:r w:rsidRPr="008F6500">
        <w:rPr>
          <w:rFonts w:ascii="Book Antiqua" w:hAnsi="Book Antiqua" w:cs="宋体"/>
          <w:lang w:val="en-US" w:eastAsia="zh-CN"/>
        </w:rPr>
        <w:t>Hohnloser</w:t>
      </w:r>
      <w:proofErr w:type="spellEnd"/>
      <w:r w:rsidRPr="008F6500">
        <w:rPr>
          <w:rFonts w:ascii="Book Antiqua" w:hAnsi="Book Antiqua" w:cs="宋体"/>
          <w:lang w:val="en-US" w:eastAsia="zh-CN"/>
        </w:rPr>
        <w:t xml:space="preserve"> SH, </w:t>
      </w:r>
      <w:proofErr w:type="spellStart"/>
      <w:r w:rsidRPr="008F6500">
        <w:rPr>
          <w:rFonts w:ascii="Book Antiqua" w:hAnsi="Book Antiqua" w:cs="宋体"/>
          <w:lang w:val="en-US" w:eastAsia="zh-CN"/>
        </w:rPr>
        <w:t>Hindricks</w:t>
      </w:r>
      <w:proofErr w:type="spellEnd"/>
      <w:r w:rsidRPr="008F6500">
        <w:rPr>
          <w:rFonts w:ascii="Book Antiqua" w:hAnsi="Book Antiqua" w:cs="宋体"/>
          <w:lang w:val="en-US" w:eastAsia="zh-CN"/>
        </w:rPr>
        <w:t xml:space="preserve"> G, </w:t>
      </w:r>
      <w:proofErr w:type="spellStart"/>
      <w:r w:rsidRPr="008F6500">
        <w:rPr>
          <w:rFonts w:ascii="Book Antiqua" w:hAnsi="Book Antiqua" w:cs="宋体"/>
          <w:lang w:val="en-US" w:eastAsia="zh-CN"/>
        </w:rPr>
        <w:t>Kirchhof</w:t>
      </w:r>
      <w:proofErr w:type="spellEnd"/>
      <w:r w:rsidRPr="008F6500">
        <w:rPr>
          <w:rFonts w:ascii="Book Antiqua" w:hAnsi="Book Antiqua" w:cs="宋体"/>
          <w:lang w:val="en-US" w:eastAsia="zh-CN"/>
        </w:rPr>
        <w:t xml:space="preserve"> P. 2012 focused update of the ESC Guidelines for the management of atrial fibrillation: an update of the 2010 ESC Guidelines for the management of atrial fibrillation--developed with the special contribution of the European Heart Rhythm Association. </w:t>
      </w:r>
      <w:proofErr w:type="spellStart"/>
      <w:r w:rsidRPr="008F6500">
        <w:rPr>
          <w:rFonts w:ascii="Book Antiqua" w:hAnsi="Book Antiqua" w:cs="宋体"/>
          <w:i/>
          <w:iCs/>
          <w:lang w:val="en-US" w:eastAsia="zh-CN"/>
        </w:rPr>
        <w:t>Europace</w:t>
      </w:r>
      <w:proofErr w:type="spellEnd"/>
      <w:r w:rsidRPr="008F6500">
        <w:rPr>
          <w:rFonts w:ascii="Book Antiqua" w:hAnsi="Book Antiqua" w:cs="宋体"/>
          <w:lang w:val="en-US" w:eastAsia="zh-CN"/>
        </w:rPr>
        <w:t> 2012; </w:t>
      </w:r>
      <w:r w:rsidRPr="008F6500">
        <w:rPr>
          <w:rFonts w:ascii="Book Antiqua" w:hAnsi="Book Antiqua" w:cs="宋体"/>
          <w:b/>
          <w:bCs/>
          <w:lang w:val="en-US" w:eastAsia="zh-CN"/>
        </w:rPr>
        <w:t>14</w:t>
      </w:r>
      <w:r w:rsidRPr="008F6500">
        <w:rPr>
          <w:rFonts w:ascii="Book Antiqua" w:hAnsi="Book Antiqua" w:cs="宋体"/>
          <w:lang w:val="en-US" w:eastAsia="zh-CN"/>
        </w:rPr>
        <w:t>: 1385-1413 [PMID: 22923145 DOI: 10.1093/</w:t>
      </w:r>
      <w:proofErr w:type="spellStart"/>
      <w:r w:rsidRPr="008F6500">
        <w:rPr>
          <w:rFonts w:ascii="Book Antiqua" w:hAnsi="Book Antiqua" w:cs="宋体"/>
          <w:lang w:val="en-US" w:eastAsia="zh-CN"/>
        </w:rPr>
        <w:t>europace</w:t>
      </w:r>
      <w:proofErr w:type="spellEnd"/>
      <w:r w:rsidRPr="008F6500">
        <w:rPr>
          <w:rFonts w:ascii="Book Antiqua" w:hAnsi="Book Antiqua" w:cs="宋体"/>
          <w:lang w:val="en-US" w:eastAsia="zh-CN"/>
        </w:rPr>
        <w:t>/eus305]</w:t>
      </w:r>
    </w:p>
    <w:p w14:paraId="022CE8AC"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t>12 </w:t>
      </w:r>
      <w:proofErr w:type="spellStart"/>
      <w:r w:rsidRPr="008F6500">
        <w:rPr>
          <w:rFonts w:ascii="Book Antiqua" w:hAnsi="Book Antiqua" w:cs="宋体"/>
          <w:b/>
          <w:bCs/>
          <w:lang w:val="en-US" w:eastAsia="zh-CN"/>
        </w:rPr>
        <w:t>Fuster</w:t>
      </w:r>
      <w:proofErr w:type="spellEnd"/>
      <w:r w:rsidRPr="008F6500">
        <w:rPr>
          <w:rFonts w:ascii="Book Antiqua" w:hAnsi="Book Antiqua" w:cs="宋体"/>
          <w:b/>
          <w:bCs/>
          <w:lang w:val="en-US" w:eastAsia="zh-CN"/>
        </w:rPr>
        <w:t xml:space="preserve"> V</w:t>
      </w:r>
      <w:r w:rsidRPr="008F6500">
        <w:rPr>
          <w:rFonts w:ascii="Book Antiqua" w:hAnsi="Book Antiqua" w:cs="宋体"/>
          <w:lang w:val="en-US" w:eastAsia="zh-CN"/>
        </w:rPr>
        <w:t xml:space="preserve">, </w:t>
      </w:r>
      <w:proofErr w:type="spellStart"/>
      <w:r w:rsidRPr="008F6500">
        <w:rPr>
          <w:rFonts w:ascii="Book Antiqua" w:hAnsi="Book Antiqua" w:cs="宋体"/>
          <w:lang w:val="en-US" w:eastAsia="zh-CN"/>
        </w:rPr>
        <w:t>Rydén</w:t>
      </w:r>
      <w:proofErr w:type="spellEnd"/>
      <w:r w:rsidRPr="008F6500">
        <w:rPr>
          <w:rFonts w:ascii="Book Antiqua" w:hAnsi="Book Antiqua" w:cs="宋体"/>
          <w:lang w:val="en-US" w:eastAsia="zh-CN"/>
        </w:rPr>
        <w:t xml:space="preserve"> LE, </w:t>
      </w:r>
      <w:proofErr w:type="spellStart"/>
      <w:r w:rsidRPr="008F6500">
        <w:rPr>
          <w:rFonts w:ascii="Book Antiqua" w:hAnsi="Book Antiqua" w:cs="宋体"/>
          <w:lang w:val="en-US" w:eastAsia="zh-CN"/>
        </w:rPr>
        <w:t>Cannom</w:t>
      </w:r>
      <w:proofErr w:type="spellEnd"/>
      <w:r w:rsidRPr="008F6500">
        <w:rPr>
          <w:rFonts w:ascii="Book Antiqua" w:hAnsi="Book Antiqua" w:cs="宋体"/>
          <w:lang w:val="en-US" w:eastAsia="zh-CN"/>
        </w:rPr>
        <w:t xml:space="preserve"> DS, </w:t>
      </w:r>
      <w:proofErr w:type="spellStart"/>
      <w:r w:rsidRPr="008F6500">
        <w:rPr>
          <w:rFonts w:ascii="Book Antiqua" w:hAnsi="Book Antiqua" w:cs="宋体"/>
          <w:lang w:val="en-US" w:eastAsia="zh-CN"/>
        </w:rPr>
        <w:t>Crijns</w:t>
      </w:r>
      <w:proofErr w:type="spellEnd"/>
      <w:r w:rsidRPr="008F6500">
        <w:rPr>
          <w:rFonts w:ascii="Book Antiqua" w:hAnsi="Book Antiqua" w:cs="宋体"/>
          <w:lang w:val="en-US" w:eastAsia="zh-CN"/>
        </w:rPr>
        <w:t xml:space="preserve"> HJ, Curtis AB, </w:t>
      </w:r>
      <w:proofErr w:type="spellStart"/>
      <w:r w:rsidRPr="008F6500">
        <w:rPr>
          <w:rFonts w:ascii="Book Antiqua" w:hAnsi="Book Antiqua" w:cs="宋体"/>
          <w:lang w:val="en-US" w:eastAsia="zh-CN"/>
        </w:rPr>
        <w:t>Ellenbogen</w:t>
      </w:r>
      <w:proofErr w:type="spellEnd"/>
      <w:r w:rsidRPr="008F6500">
        <w:rPr>
          <w:rFonts w:ascii="Book Antiqua" w:hAnsi="Book Antiqua" w:cs="宋体"/>
          <w:lang w:val="en-US" w:eastAsia="zh-CN"/>
        </w:rPr>
        <w:t xml:space="preserve"> KA, </w:t>
      </w:r>
      <w:proofErr w:type="spellStart"/>
      <w:r w:rsidRPr="008F6500">
        <w:rPr>
          <w:rFonts w:ascii="Book Antiqua" w:hAnsi="Book Antiqua" w:cs="宋体"/>
          <w:lang w:val="en-US" w:eastAsia="zh-CN"/>
        </w:rPr>
        <w:t>Halperin</w:t>
      </w:r>
      <w:proofErr w:type="spellEnd"/>
      <w:r w:rsidRPr="008F6500">
        <w:rPr>
          <w:rFonts w:ascii="Book Antiqua" w:hAnsi="Book Antiqua" w:cs="宋体"/>
          <w:lang w:val="en-US" w:eastAsia="zh-CN"/>
        </w:rPr>
        <w:t xml:space="preserve"> JL, Le </w:t>
      </w:r>
      <w:proofErr w:type="spellStart"/>
      <w:r w:rsidRPr="008F6500">
        <w:rPr>
          <w:rFonts w:ascii="Book Antiqua" w:hAnsi="Book Antiqua" w:cs="宋体"/>
          <w:lang w:val="en-US" w:eastAsia="zh-CN"/>
        </w:rPr>
        <w:t>Heuzey</w:t>
      </w:r>
      <w:proofErr w:type="spellEnd"/>
      <w:r w:rsidRPr="008F6500">
        <w:rPr>
          <w:rFonts w:ascii="Book Antiqua" w:hAnsi="Book Antiqua" w:cs="宋体"/>
          <w:lang w:val="en-US" w:eastAsia="zh-CN"/>
        </w:rPr>
        <w:t xml:space="preserve"> JY, Kay GN, Lowe JE, Olsson SB, </w:t>
      </w:r>
      <w:proofErr w:type="spellStart"/>
      <w:r w:rsidRPr="008F6500">
        <w:rPr>
          <w:rFonts w:ascii="Book Antiqua" w:hAnsi="Book Antiqua" w:cs="宋体"/>
          <w:lang w:val="en-US" w:eastAsia="zh-CN"/>
        </w:rPr>
        <w:t>Prystowsky</w:t>
      </w:r>
      <w:proofErr w:type="spellEnd"/>
      <w:r w:rsidRPr="008F6500">
        <w:rPr>
          <w:rFonts w:ascii="Book Antiqua" w:hAnsi="Book Antiqua" w:cs="宋体"/>
          <w:lang w:val="en-US" w:eastAsia="zh-CN"/>
        </w:rPr>
        <w:t xml:space="preserve"> EN, </w:t>
      </w:r>
      <w:proofErr w:type="spellStart"/>
      <w:r w:rsidRPr="008F6500">
        <w:rPr>
          <w:rFonts w:ascii="Book Antiqua" w:hAnsi="Book Antiqua" w:cs="宋体"/>
          <w:lang w:val="en-US" w:eastAsia="zh-CN"/>
        </w:rPr>
        <w:t>Tamargo</w:t>
      </w:r>
      <w:proofErr w:type="spellEnd"/>
      <w:r w:rsidRPr="008F6500">
        <w:rPr>
          <w:rFonts w:ascii="Book Antiqua" w:hAnsi="Book Antiqua" w:cs="宋体"/>
          <w:lang w:val="en-US" w:eastAsia="zh-CN"/>
        </w:rPr>
        <w:t xml:space="preserve"> JL, </w:t>
      </w:r>
      <w:proofErr w:type="spellStart"/>
      <w:r w:rsidRPr="008F6500">
        <w:rPr>
          <w:rFonts w:ascii="Book Antiqua" w:hAnsi="Book Antiqua" w:cs="宋体"/>
          <w:lang w:val="en-US" w:eastAsia="zh-CN"/>
        </w:rPr>
        <w:t>Wann</w:t>
      </w:r>
      <w:proofErr w:type="spellEnd"/>
      <w:r w:rsidRPr="008F6500">
        <w:rPr>
          <w:rFonts w:ascii="Book Antiqua" w:hAnsi="Book Antiqua" w:cs="宋体"/>
          <w:lang w:val="en-US" w:eastAsia="zh-CN"/>
        </w:rPr>
        <w:t xml:space="preserve"> S, Smith SC, Jacobs AK, Adams CD, Anderson JL, </w:t>
      </w:r>
      <w:proofErr w:type="spellStart"/>
      <w:r w:rsidRPr="008F6500">
        <w:rPr>
          <w:rFonts w:ascii="Book Antiqua" w:hAnsi="Book Antiqua" w:cs="宋体"/>
          <w:lang w:val="en-US" w:eastAsia="zh-CN"/>
        </w:rPr>
        <w:t>Antman</w:t>
      </w:r>
      <w:proofErr w:type="spellEnd"/>
      <w:r w:rsidRPr="008F6500">
        <w:rPr>
          <w:rFonts w:ascii="Book Antiqua" w:hAnsi="Book Antiqua" w:cs="宋体"/>
          <w:lang w:val="en-US" w:eastAsia="zh-CN"/>
        </w:rPr>
        <w:t xml:space="preserve"> EM, </w:t>
      </w:r>
      <w:proofErr w:type="spellStart"/>
      <w:r w:rsidRPr="008F6500">
        <w:rPr>
          <w:rFonts w:ascii="Book Antiqua" w:hAnsi="Book Antiqua" w:cs="宋体"/>
          <w:lang w:val="en-US" w:eastAsia="zh-CN"/>
        </w:rPr>
        <w:t>Halperin</w:t>
      </w:r>
      <w:proofErr w:type="spellEnd"/>
      <w:r w:rsidRPr="008F6500">
        <w:rPr>
          <w:rFonts w:ascii="Book Antiqua" w:hAnsi="Book Antiqua" w:cs="宋体"/>
          <w:lang w:val="en-US" w:eastAsia="zh-CN"/>
        </w:rPr>
        <w:t xml:space="preserve"> JL, Hunt SA, Nishimura R, </w:t>
      </w:r>
      <w:proofErr w:type="spellStart"/>
      <w:r w:rsidRPr="008F6500">
        <w:rPr>
          <w:rFonts w:ascii="Book Antiqua" w:hAnsi="Book Antiqua" w:cs="宋体"/>
          <w:lang w:val="en-US" w:eastAsia="zh-CN"/>
        </w:rPr>
        <w:t>Ornato</w:t>
      </w:r>
      <w:proofErr w:type="spellEnd"/>
      <w:r w:rsidRPr="008F6500">
        <w:rPr>
          <w:rFonts w:ascii="Book Antiqua" w:hAnsi="Book Antiqua" w:cs="宋体"/>
          <w:lang w:val="en-US" w:eastAsia="zh-CN"/>
        </w:rPr>
        <w:t xml:space="preserve"> JP, Page RL, </w:t>
      </w:r>
      <w:proofErr w:type="spellStart"/>
      <w:r w:rsidRPr="008F6500">
        <w:rPr>
          <w:rFonts w:ascii="Book Antiqua" w:hAnsi="Book Antiqua" w:cs="宋体"/>
          <w:lang w:val="en-US" w:eastAsia="zh-CN"/>
        </w:rPr>
        <w:t>Riegel</w:t>
      </w:r>
      <w:proofErr w:type="spellEnd"/>
      <w:r w:rsidRPr="008F6500">
        <w:rPr>
          <w:rFonts w:ascii="Book Antiqua" w:hAnsi="Book Antiqua" w:cs="宋体"/>
          <w:lang w:val="en-US" w:eastAsia="zh-CN"/>
        </w:rPr>
        <w:t xml:space="preserve"> B, Priori SG, Blanc JJ, </w:t>
      </w:r>
      <w:proofErr w:type="spellStart"/>
      <w:r w:rsidRPr="008F6500">
        <w:rPr>
          <w:rFonts w:ascii="Book Antiqua" w:hAnsi="Book Antiqua" w:cs="宋体"/>
          <w:lang w:val="en-US" w:eastAsia="zh-CN"/>
        </w:rPr>
        <w:t>Budaj</w:t>
      </w:r>
      <w:proofErr w:type="spellEnd"/>
      <w:r w:rsidRPr="008F6500">
        <w:rPr>
          <w:rFonts w:ascii="Book Antiqua" w:hAnsi="Book Antiqua" w:cs="宋体"/>
          <w:lang w:val="en-US" w:eastAsia="zh-CN"/>
        </w:rPr>
        <w:t xml:space="preserve"> A, </w:t>
      </w:r>
      <w:proofErr w:type="spellStart"/>
      <w:r w:rsidRPr="008F6500">
        <w:rPr>
          <w:rFonts w:ascii="Book Antiqua" w:hAnsi="Book Antiqua" w:cs="宋体"/>
          <w:lang w:val="en-US" w:eastAsia="zh-CN"/>
        </w:rPr>
        <w:t>Camm</w:t>
      </w:r>
      <w:proofErr w:type="spellEnd"/>
      <w:r w:rsidRPr="008F6500">
        <w:rPr>
          <w:rFonts w:ascii="Book Antiqua" w:hAnsi="Book Antiqua" w:cs="宋体"/>
          <w:lang w:val="en-US" w:eastAsia="zh-CN"/>
        </w:rPr>
        <w:t xml:space="preserve"> AJ, Dean V, </w:t>
      </w:r>
      <w:proofErr w:type="spellStart"/>
      <w:r w:rsidRPr="008F6500">
        <w:rPr>
          <w:rFonts w:ascii="Book Antiqua" w:hAnsi="Book Antiqua" w:cs="宋体"/>
          <w:lang w:val="en-US" w:eastAsia="zh-CN"/>
        </w:rPr>
        <w:t>Deckers</w:t>
      </w:r>
      <w:proofErr w:type="spellEnd"/>
      <w:r w:rsidRPr="008F6500">
        <w:rPr>
          <w:rFonts w:ascii="Book Antiqua" w:hAnsi="Book Antiqua" w:cs="宋体"/>
          <w:lang w:val="en-US" w:eastAsia="zh-CN"/>
        </w:rPr>
        <w:t xml:space="preserve"> JW, </w:t>
      </w:r>
      <w:proofErr w:type="spellStart"/>
      <w:r w:rsidRPr="008F6500">
        <w:rPr>
          <w:rFonts w:ascii="Book Antiqua" w:hAnsi="Book Antiqua" w:cs="宋体"/>
          <w:lang w:val="en-US" w:eastAsia="zh-CN"/>
        </w:rPr>
        <w:t>Despres</w:t>
      </w:r>
      <w:proofErr w:type="spellEnd"/>
      <w:r w:rsidRPr="008F6500">
        <w:rPr>
          <w:rFonts w:ascii="Book Antiqua" w:hAnsi="Book Antiqua" w:cs="宋体"/>
          <w:lang w:val="en-US" w:eastAsia="zh-CN"/>
        </w:rPr>
        <w:t xml:space="preserve"> C, Dickstein K, </w:t>
      </w:r>
      <w:proofErr w:type="spellStart"/>
      <w:r w:rsidRPr="008F6500">
        <w:rPr>
          <w:rFonts w:ascii="Book Antiqua" w:hAnsi="Book Antiqua" w:cs="宋体"/>
          <w:lang w:val="en-US" w:eastAsia="zh-CN"/>
        </w:rPr>
        <w:t>Lekakis</w:t>
      </w:r>
      <w:proofErr w:type="spellEnd"/>
      <w:r w:rsidRPr="008F6500">
        <w:rPr>
          <w:rFonts w:ascii="Book Antiqua" w:hAnsi="Book Antiqua" w:cs="宋体"/>
          <w:lang w:val="en-US" w:eastAsia="zh-CN"/>
        </w:rPr>
        <w:t xml:space="preserve"> J, McGregor K, Metra M, </w:t>
      </w:r>
      <w:proofErr w:type="spellStart"/>
      <w:r w:rsidRPr="008F6500">
        <w:rPr>
          <w:rFonts w:ascii="Book Antiqua" w:hAnsi="Book Antiqua" w:cs="宋体"/>
          <w:lang w:val="en-US" w:eastAsia="zh-CN"/>
        </w:rPr>
        <w:t>Morais</w:t>
      </w:r>
      <w:proofErr w:type="spellEnd"/>
      <w:r w:rsidRPr="008F6500">
        <w:rPr>
          <w:rFonts w:ascii="Book Antiqua" w:hAnsi="Book Antiqua" w:cs="宋体"/>
          <w:lang w:val="en-US" w:eastAsia="zh-CN"/>
        </w:rPr>
        <w:t xml:space="preserve"> J, </w:t>
      </w:r>
      <w:proofErr w:type="spellStart"/>
      <w:r w:rsidRPr="008F6500">
        <w:rPr>
          <w:rFonts w:ascii="Book Antiqua" w:hAnsi="Book Antiqua" w:cs="宋体"/>
          <w:lang w:val="en-US" w:eastAsia="zh-CN"/>
        </w:rPr>
        <w:t>Osterspey</w:t>
      </w:r>
      <w:proofErr w:type="spellEnd"/>
      <w:r w:rsidRPr="008F6500">
        <w:rPr>
          <w:rFonts w:ascii="Book Antiqua" w:hAnsi="Book Antiqua" w:cs="宋体"/>
          <w:lang w:val="en-US" w:eastAsia="zh-CN"/>
        </w:rPr>
        <w:t xml:space="preserve"> A, </w:t>
      </w:r>
      <w:proofErr w:type="spellStart"/>
      <w:r w:rsidRPr="008F6500">
        <w:rPr>
          <w:rFonts w:ascii="Book Antiqua" w:hAnsi="Book Antiqua" w:cs="宋体"/>
          <w:lang w:val="en-US" w:eastAsia="zh-CN"/>
        </w:rPr>
        <w:t>Tamargo</w:t>
      </w:r>
      <w:proofErr w:type="spellEnd"/>
      <w:r w:rsidRPr="008F6500">
        <w:rPr>
          <w:rFonts w:ascii="Book Antiqua" w:hAnsi="Book Antiqua" w:cs="宋体"/>
          <w:lang w:val="en-US" w:eastAsia="zh-CN"/>
        </w:rPr>
        <w:t xml:space="preserve"> JL, </w:t>
      </w:r>
      <w:proofErr w:type="spellStart"/>
      <w:r w:rsidRPr="008F6500">
        <w:rPr>
          <w:rFonts w:ascii="Book Antiqua" w:hAnsi="Book Antiqua" w:cs="宋体"/>
          <w:lang w:val="en-US" w:eastAsia="zh-CN"/>
        </w:rPr>
        <w:t>Zamorano</w:t>
      </w:r>
      <w:proofErr w:type="spellEnd"/>
      <w:r w:rsidRPr="008F6500">
        <w:rPr>
          <w:rFonts w:ascii="Book Antiqua" w:hAnsi="Book Antiqua" w:cs="宋体"/>
          <w:lang w:val="en-US" w:eastAsia="zh-CN"/>
        </w:rPr>
        <w:t xml:space="preserve"> JL. ACC/AHA/ESC 2006 Guidelines for the Management of Patients with Atrial Fibrillation: a report of the American College of Cardiology/American Heart Association Task Force on Practice Guidelines and the European Society of Cardiology Committee for Practice Guidelines (Writing Committee to Revise the 2001 Guidelines for the Management of Patients With Atrial Fibrillation): developed in collaboration with the European Heart Rhythm Association and the Heart Rhythm Society. </w:t>
      </w:r>
      <w:r w:rsidRPr="008F6500">
        <w:rPr>
          <w:rFonts w:ascii="Book Antiqua" w:hAnsi="Book Antiqua" w:cs="宋体"/>
          <w:i/>
          <w:iCs/>
          <w:lang w:val="en-US" w:eastAsia="zh-CN"/>
        </w:rPr>
        <w:t>Circulation</w:t>
      </w:r>
      <w:r w:rsidRPr="008F6500">
        <w:rPr>
          <w:rFonts w:ascii="Book Antiqua" w:hAnsi="Book Antiqua" w:cs="宋体"/>
          <w:lang w:val="en-US" w:eastAsia="zh-CN"/>
        </w:rPr>
        <w:t> 2006; </w:t>
      </w:r>
      <w:r w:rsidRPr="008F6500">
        <w:rPr>
          <w:rFonts w:ascii="Book Antiqua" w:hAnsi="Book Antiqua" w:cs="宋体"/>
          <w:b/>
          <w:bCs/>
          <w:lang w:val="en-US" w:eastAsia="zh-CN"/>
        </w:rPr>
        <w:t>114</w:t>
      </w:r>
      <w:r w:rsidRPr="008F6500">
        <w:rPr>
          <w:rFonts w:ascii="Book Antiqua" w:hAnsi="Book Antiqua" w:cs="宋体"/>
          <w:lang w:val="en-US" w:eastAsia="zh-CN"/>
        </w:rPr>
        <w:t>: e257-e354 [PMID: 16908781 DOI: 10.1161/CIRCULATIONAHA.106.177292]</w:t>
      </w:r>
    </w:p>
    <w:p w14:paraId="0FE6CBDB"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t>13 </w:t>
      </w:r>
      <w:r w:rsidRPr="008F6500">
        <w:rPr>
          <w:rFonts w:ascii="Book Antiqua" w:hAnsi="Book Antiqua" w:cs="宋体"/>
          <w:b/>
          <w:bCs/>
          <w:lang w:val="en-US" w:eastAsia="zh-CN"/>
        </w:rPr>
        <w:t>Calkins H</w:t>
      </w:r>
      <w:r w:rsidRPr="008F6500">
        <w:rPr>
          <w:rFonts w:ascii="Book Antiqua" w:hAnsi="Book Antiqua" w:cs="宋体"/>
          <w:lang w:val="en-US" w:eastAsia="zh-CN"/>
        </w:rPr>
        <w:t xml:space="preserve">, </w:t>
      </w:r>
      <w:proofErr w:type="spellStart"/>
      <w:r w:rsidRPr="008F6500">
        <w:rPr>
          <w:rFonts w:ascii="Book Antiqua" w:hAnsi="Book Antiqua" w:cs="宋体"/>
          <w:lang w:val="en-US" w:eastAsia="zh-CN"/>
        </w:rPr>
        <w:t>Brugada</w:t>
      </w:r>
      <w:proofErr w:type="spellEnd"/>
      <w:r w:rsidRPr="008F6500">
        <w:rPr>
          <w:rFonts w:ascii="Book Antiqua" w:hAnsi="Book Antiqua" w:cs="宋体"/>
          <w:lang w:val="en-US" w:eastAsia="zh-CN"/>
        </w:rPr>
        <w:t xml:space="preserve"> J, Packer DL, </w:t>
      </w:r>
      <w:proofErr w:type="spellStart"/>
      <w:r w:rsidRPr="008F6500">
        <w:rPr>
          <w:rFonts w:ascii="Book Antiqua" w:hAnsi="Book Antiqua" w:cs="宋体"/>
          <w:lang w:val="en-US" w:eastAsia="zh-CN"/>
        </w:rPr>
        <w:t>Cappato</w:t>
      </w:r>
      <w:proofErr w:type="spellEnd"/>
      <w:r w:rsidRPr="008F6500">
        <w:rPr>
          <w:rFonts w:ascii="Book Antiqua" w:hAnsi="Book Antiqua" w:cs="宋体"/>
          <w:lang w:val="en-US" w:eastAsia="zh-CN"/>
        </w:rPr>
        <w:t xml:space="preserve"> R, Chen SA, </w:t>
      </w:r>
      <w:proofErr w:type="spellStart"/>
      <w:r w:rsidRPr="008F6500">
        <w:rPr>
          <w:rFonts w:ascii="Book Antiqua" w:hAnsi="Book Antiqua" w:cs="宋体"/>
          <w:lang w:val="en-US" w:eastAsia="zh-CN"/>
        </w:rPr>
        <w:t>Crijns</w:t>
      </w:r>
      <w:proofErr w:type="spellEnd"/>
      <w:r w:rsidRPr="008F6500">
        <w:rPr>
          <w:rFonts w:ascii="Book Antiqua" w:hAnsi="Book Antiqua" w:cs="宋体"/>
          <w:lang w:val="en-US" w:eastAsia="zh-CN"/>
        </w:rPr>
        <w:t xml:space="preserve"> HJ, </w:t>
      </w:r>
      <w:proofErr w:type="spellStart"/>
      <w:r w:rsidRPr="008F6500">
        <w:rPr>
          <w:rFonts w:ascii="Book Antiqua" w:hAnsi="Book Antiqua" w:cs="宋体"/>
          <w:lang w:val="en-US" w:eastAsia="zh-CN"/>
        </w:rPr>
        <w:t>Damiano</w:t>
      </w:r>
      <w:proofErr w:type="spellEnd"/>
      <w:r w:rsidRPr="008F6500">
        <w:rPr>
          <w:rFonts w:ascii="Book Antiqua" w:hAnsi="Book Antiqua" w:cs="宋体"/>
          <w:lang w:val="en-US" w:eastAsia="zh-CN"/>
        </w:rPr>
        <w:t xml:space="preserve"> RJ, Davies DW, Haines DE, </w:t>
      </w:r>
      <w:proofErr w:type="spellStart"/>
      <w:r w:rsidRPr="008F6500">
        <w:rPr>
          <w:rFonts w:ascii="Book Antiqua" w:hAnsi="Book Antiqua" w:cs="宋体"/>
          <w:lang w:val="en-US" w:eastAsia="zh-CN"/>
        </w:rPr>
        <w:t>Haissaguerre</w:t>
      </w:r>
      <w:proofErr w:type="spellEnd"/>
      <w:r w:rsidRPr="008F6500">
        <w:rPr>
          <w:rFonts w:ascii="Book Antiqua" w:hAnsi="Book Antiqua" w:cs="宋体"/>
          <w:lang w:val="en-US" w:eastAsia="zh-CN"/>
        </w:rPr>
        <w:t xml:space="preserve"> M, </w:t>
      </w:r>
      <w:proofErr w:type="spellStart"/>
      <w:r w:rsidRPr="008F6500">
        <w:rPr>
          <w:rFonts w:ascii="Book Antiqua" w:hAnsi="Book Antiqua" w:cs="宋体"/>
          <w:lang w:val="en-US" w:eastAsia="zh-CN"/>
        </w:rPr>
        <w:t>Iesaka</w:t>
      </w:r>
      <w:proofErr w:type="spellEnd"/>
      <w:r w:rsidRPr="008F6500">
        <w:rPr>
          <w:rFonts w:ascii="Book Antiqua" w:hAnsi="Book Antiqua" w:cs="宋体"/>
          <w:lang w:val="en-US" w:eastAsia="zh-CN"/>
        </w:rPr>
        <w:t xml:space="preserve"> Y, Jackman W, </w:t>
      </w:r>
      <w:proofErr w:type="spellStart"/>
      <w:r w:rsidRPr="008F6500">
        <w:rPr>
          <w:rFonts w:ascii="Book Antiqua" w:hAnsi="Book Antiqua" w:cs="宋体"/>
          <w:lang w:val="en-US" w:eastAsia="zh-CN"/>
        </w:rPr>
        <w:t>Jais</w:t>
      </w:r>
      <w:proofErr w:type="spellEnd"/>
      <w:r w:rsidRPr="008F6500">
        <w:rPr>
          <w:rFonts w:ascii="Book Antiqua" w:hAnsi="Book Antiqua" w:cs="宋体"/>
          <w:lang w:val="en-US" w:eastAsia="zh-CN"/>
        </w:rPr>
        <w:t xml:space="preserve"> P, Kottkamp H, </w:t>
      </w:r>
      <w:proofErr w:type="spellStart"/>
      <w:r w:rsidRPr="008F6500">
        <w:rPr>
          <w:rFonts w:ascii="Book Antiqua" w:hAnsi="Book Antiqua" w:cs="宋体"/>
          <w:lang w:val="en-US" w:eastAsia="zh-CN"/>
        </w:rPr>
        <w:t>Kuck</w:t>
      </w:r>
      <w:proofErr w:type="spellEnd"/>
      <w:r w:rsidRPr="008F6500">
        <w:rPr>
          <w:rFonts w:ascii="Book Antiqua" w:hAnsi="Book Antiqua" w:cs="宋体"/>
          <w:lang w:val="en-US" w:eastAsia="zh-CN"/>
        </w:rPr>
        <w:t xml:space="preserve"> KH, Lindsay BD, </w:t>
      </w:r>
      <w:proofErr w:type="spellStart"/>
      <w:r w:rsidRPr="008F6500">
        <w:rPr>
          <w:rFonts w:ascii="Book Antiqua" w:hAnsi="Book Antiqua" w:cs="宋体"/>
          <w:lang w:val="en-US" w:eastAsia="zh-CN"/>
        </w:rPr>
        <w:t>Marchlinski</w:t>
      </w:r>
      <w:proofErr w:type="spellEnd"/>
      <w:r w:rsidRPr="008F6500">
        <w:rPr>
          <w:rFonts w:ascii="Book Antiqua" w:hAnsi="Book Antiqua" w:cs="宋体"/>
          <w:lang w:val="en-US" w:eastAsia="zh-CN"/>
        </w:rPr>
        <w:t xml:space="preserve"> FE, McCarthy PM, </w:t>
      </w:r>
      <w:r w:rsidRPr="008F6500">
        <w:rPr>
          <w:rFonts w:ascii="Book Antiqua" w:hAnsi="Book Antiqua" w:cs="宋体"/>
          <w:lang w:val="en-US" w:eastAsia="zh-CN"/>
        </w:rPr>
        <w:lastRenderedPageBreak/>
        <w:t xml:space="preserve">Mont JL, </w:t>
      </w:r>
      <w:proofErr w:type="spellStart"/>
      <w:r w:rsidRPr="008F6500">
        <w:rPr>
          <w:rFonts w:ascii="Book Antiqua" w:hAnsi="Book Antiqua" w:cs="宋体"/>
          <w:lang w:val="en-US" w:eastAsia="zh-CN"/>
        </w:rPr>
        <w:t>Morady</w:t>
      </w:r>
      <w:proofErr w:type="spellEnd"/>
      <w:r w:rsidRPr="008F6500">
        <w:rPr>
          <w:rFonts w:ascii="Book Antiqua" w:hAnsi="Book Antiqua" w:cs="宋体"/>
          <w:lang w:val="en-US" w:eastAsia="zh-CN"/>
        </w:rPr>
        <w:t xml:space="preserve"> F, </w:t>
      </w:r>
      <w:proofErr w:type="spellStart"/>
      <w:r w:rsidRPr="008F6500">
        <w:rPr>
          <w:rFonts w:ascii="Book Antiqua" w:hAnsi="Book Antiqua" w:cs="宋体"/>
          <w:lang w:val="en-US" w:eastAsia="zh-CN"/>
        </w:rPr>
        <w:t>Nademanee</w:t>
      </w:r>
      <w:proofErr w:type="spellEnd"/>
      <w:r w:rsidRPr="008F6500">
        <w:rPr>
          <w:rFonts w:ascii="Book Antiqua" w:hAnsi="Book Antiqua" w:cs="宋体"/>
          <w:lang w:val="en-US" w:eastAsia="zh-CN"/>
        </w:rPr>
        <w:t xml:space="preserve"> K, </w:t>
      </w:r>
      <w:proofErr w:type="spellStart"/>
      <w:r w:rsidRPr="008F6500">
        <w:rPr>
          <w:rFonts w:ascii="Book Antiqua" w:hAnsi="Book Antiqua" w:cs="宋体"/>
          <w:lang w:val="en-US" w:eastAsia="zh-CN"/>
        </w:rPr>
        <w:t>Natale</w:t>
      </w:r>
      <w:proofErr w:type="spellEnd"/>
      <w:r w:rsidRPr="008F6500">
        <w:rPr>
          <w:rFonts w:ascii="Book Antiqua" w:hAnsi="Book Antiqua" w:cs="宋体"/>
          <w:lang w:val="en-US" w:eastAsia="zh-CN"/>
        </w:rPr>
        <w:t xml:space="preserve"> A, </w:t>
      </w:r>
      <w:proofErr w:type="spellStart"/>
      <w:r w:rsidRPr="008F6500">
        <w:rPr>
          <w:rFonts w:ascii="Book Antiqua" w:hAnsi="Book Antiqua" w:cs="宋体"/>
          <w:lang w:val="en-US" w:eastAsia="zh-CN"/>
        </w:rPr>
        <w:t>Pappone</w:t>
      </w:r>
      <w:proofErr w:type="spellEnd"/>
      <w:r w:rsidRPr="008F6500">
        <w:rPr>
          <w:rFonts w:ascii="Book Antiqua" w:hAnsi="Book Antiqua" w:cs="宋体"/>
          <w:lang w:val="en-US" w:eastAsia="zh-CN"/>
        </w:rPr>
        <w:t xml:space="preserve"> C, </w:t>
      </w:r>
      <w:proofErr w:type="spellStart"/>
      <w:r w:rsidRPr="008F6500">
        <w:rPr>
          <w:rFonts w:ascii="Book Antiqua" w:hAnsi="Book Antiqua" w:cs="宋体"/>
          <w:lang w:val="en-US" w:eastAsia="zh-CN"/>
        </w:rPr>
        <w:t>Prystowsky</w:t>
      </w:r>
      <w:proofErr w:type="spellEnd"/>
      <w:r w:rsidRPr="008F6500">
        <w:rPr>
          <w:rFonts w:ascii="Book Antiqua" w:hAnsi="Book Antiqua" w:cs="宋体"/>
          <w:lang w:val="en-US" w:eastAsia="zh-CN"/>
        </w:rPr>
        <w:t xml:space="preserve"> E, </w:t>
      </w:r>
      <w:proofErr w:type="spellStart"/>
      <w:r w:rsidRPr="008F6500">
        <w:rPr>
          <w:rFonts w:ascii="Book Antiqua" w:hAnsi="Book Antiqua" w:cs="宋体"/>
          <w:lang w:val="en-US" w:eastAsia="zh-CN"/>
        </w:rPr>
        <w:t>Raviele</w:t>
      </w:r>
      <w:proofErr w:type="spellEnd"/>
      <w:r w:rsidRPr="008F6500">
        <w:rPr>
          <w:rFonts w:ascii="Book Antiqua" w:hAnsi="Book Antiqua" w:cs="宋体"/>
          <w:lang w:val="en-US" w:eastAsia="zh-CN"/>
        </w:rPr>
        <w:t xml:space="preserve"> A, Ruskin JN, </w:t>
      </w:r>
      <w:proofErr w:type="spellStart"/>
      <w:r w:rsidRPr="008F6500">
        <w:rPr>
          <w:rFonts w:ascii="Book Antiqua" w:hAnsi="Book Antiqua" w:cs="宋体"/>
          <w:lang w:val="en-US" w:eastAsia="zh-CN"/>
        </w:rPr>
        <w:t>Shemin</w:t>
      </w:r>
      <w:proofErr w:type="spellEnd"/>
      <w:r w:rsidRPr="008F6500">
        <w:rPr>
          <w:rFonts w:ascii="Book Antiqua" w:hAnsi="Book Antiqua" w:cs="宋体"/>
          <w:lang w:val="en-US" w:eastAsia="zh-CN"/>
        </w:rPr>
        <w:t xml:space="preserve"> RJ. HRS/EHRA/ECAS expert Consensus Statement on catheter and surgical ablation of atrial fibrillation: recommendations for personnel, policy, procedures and follow-up. </w:t>
      </w:r>
      <w:proofErr w:type="gramStart"/>
      <w:r w:rsidRPr="008F6500">
        <w:rPr>
          <w:rFonts w:ascii="Book Antiqua" w:hAnsi="Book Antiqua" w:cs="宋体"/>
          <w:lang w:val="en-US" w:eastAsia="zh-CN"/>
        </w:rPr>
        <w:t>A report of the Heart Rhythm Society (HRS) Task Force on catheter and surgical ablation of atrial fibrillation.</w:t>
      </w:r>
      <w:proofErr w:type="gramEnd"/>
      <w:r w:rsidRPr="008F6500">
        <w:rPr>
          <w:rFonts w:ascii="Book Antiqua" w:hAnsi="Book Antiqua" w:cs="宋体"/>
          <w:lang w:val="en-US" w:eastAsia="zh-CN"/>
        </w:rPr>
        <w:t> </w:t>
      </w:r>
      <w:r w:rsidRPr="008F6500">
        <w:rPr>
          <w:rFonts w:ascii="Book Antiqua" w:hAnsi="Book Antiqua" w:cs="宋体"/>
          <w:i/>
          <w:iCs/>
          <w:lang w:val="en-US" w:eastAsia="zh-CN"/>
        </w:rPr>
        <w:t>Heart Rhythm</w:t>
      </w:r>
      <w:r w:rsidRPr="008F6500">
        <w:rPr>
          <w:rFonts w:ascii="Book Antiqua" w:hAnsi="Book Antiqua" w:cs="宋体"/>
          <w:lang w:val="en-US" w:eastAsia="zh-CN"/>
        </w:rPr>
        <w:t> 2007; </w:t>
      </w:r>
      <w:r w:rsidRPr="008F6500">
        <w:rPr>
          <w:rFonts w:ascii="Book Antiqua" w:hAnsi="Book Antiqua" w:cs="宋体"/>
          <w:b/>
          <w:bCs/>
          <w:lang w:val="en-US" w:eastAsia="zh-CN"/>
        </w:rPr>
        <w:t>4</w:t>
      </w:r>
      <w:r w:rsidRPr="008F6500">
        <w:rPr>
          <w:rFonts w:ascii="Book Antiqua" w:hAnsi="Book Antiqua" w:cs="宋体"/>
          <w:lang w:val="en-US" w:eastAsia="zh-CN"/>
        </w:rPr>
        <w:t>: 816-861 [PMID: 17556213 DOI: 10.1016/j.hrthm.2007.04.005]</w:t>
      </w:r>
    </w:p>
    <w:p w14:paraId="24273AF9" w14:textId="77777777" w:rsidR="005953B6" w:rsidRPr="008F6500" w:rsidRDefault="005953B6" w:rsidP="0014285E">
      <w:pPr>
        <w:spacing w:line="360" w:lineRule="auto"/>
        <w:jc w:val="both"/>
        <w:rPr>
          <w:rFonts w:ascii="Book Antiqua" w:hAnsi="Book Antiqua" w:cs="宋体"/>
          <w:lang w:val="en-US" w:eastAsia="zh-CN"/>
        </w:rPr>
      </w:pPr>
      <w:r>
        <w:rPr>
          <w:rFonts w:ascii="Book Antiqua" w:hAnsi="Book Antiqua" w:cs="宋体" w:hint="eastAsia"/>
          <w:lang w:val="en-US" w:eastAsia="zh-CN"/>
        </w:rPr>
        <w:t>14</w:t>
      </w:r>
      <w:r w:rsidRPr="0055450C">
        <w:rPr>
          <w:rFonts w:ascii="Book Antiqua" w:hAnsi="Book Antiqua" w:cs="宋体"/>
          <w:lang w:val="en-US" w:eastAsia="zh-CN"/>
        </w:rPr>
        <w:tab/>
      </w:r>
      <w:r w:rsidRPr="0055450C">
        <w:rPr>
          <w:rFonts w:ascii="Book Antiqua" w:hAnsi="Book Antiqua" w:cs="宋体"/>
          <w:b/>
          <w:lang w:val="en-US" w:eastAsia="zh-CN"/>
        </w:rPr>
        <w:t>Calkins H</w:t>
      </w:r>
      <w:r w:rsidRPr="0055450C">
        <w:rPr>
          <w:rFonts w:ascii="Book Antiqua" w:hAnsi="Book Antiqua" w:cs="宋体"/>
          <w:lang w:val="en-US" w:eastAsia="zh-CN"/>
        </w:rPr>
        <w:t xml:space="preserve">, </w:t>
      </w:r>
      <w:proofErr w:type="spellStart"/>
      <w:r w:rsidRPr="0055450C">
        <w:rPr>
          <w:rFonts w:ascii="Book Antiqua" w:hAnsi="Book Antiqua" w:cs="宋体"/>
          <w:lang w:val="en-US" w:eastAsia="zh-CN"/>
        </w:rPr>
        <w:t>Kuck</w:t>
      </w:r>
      <w:proofErr w:type="spellEnd"/>
      <w:r w:rsidRPr="0055450C">
        <w:rPr>
          <w:rFonts w:ascii="Book Antiqua" w:hAnsi="Book Antiqua" w:cs="宋体"/>
          <w:lang w:val="en-US" w:eastAsia="zh-CN"/>
        </w:rPr>
        <w:t xml:space="preserve"> KH, </w:t>
      </w:r>
      <w:proofErr w:type="spellStart"/>
      <w:r w:rsidRPr="0055450C">
        <w:rPr>
          <w:rFonts w:ascii="Book Antiqua" w:hAnsi="Book Antiqua" w:cs="宋体"/>
          <w:lang w:val="en-US" w:eastAsia="zh-CN"/>
        </w:rPr>
        <w:t>Cappato</w:t>
      </w:r>
      <w:proofErr w:type="spellEnd"/>
      <w:r w:rsidRPr="0055450C">
        <w:rPr>
          <w:rFonts w:ascii="Book Antiqua" w:hAnsi="Book Antiqua" w:cs="宋体"/>
          <w:lang w:val="en-US" w:eastAsia="zh-CN"/>
        </w:rPr>
        <w:t xml:space="preserve"> R, </w:t>
      </w:r>
      <w:proofErr w:type="spellStart"/>
      <w:r w:rsidRPr="0055450C">
        <w:rPr>
          <w:rFonts w:ascii="Book Antiqua" w:hAnsi="Book Antiqua" w:cs="宋体"/>
          <w:lang w:val="en-US" w:eastAsia="zh-CN"/>
        </w:rPr>
        <w:t>Brugada</w:t>
      </w:r>
      <w:proofErr w:type="spellEnd"/>
      <w:r w:rsidRPr="0055450C">
        <w:rPr>
          <w:rFonts w:ascii="Book Antiqua" w:hAnsi="Book Antiqua" w:cs="宋体"/>
          <w:lang w:val="en-US" w:eastAsia="zh-CN"/>
        </w:rPr>
        <w:t xml:space="preserve"> J, </w:t>
      </w:r>
      <w:proofErr w:type="spellStart"/>
      <w:r w:rsidRPr="0055450C">
        <w:rPr>
          <w:rFonts w:ascii="Book Antiqua" w:hAnsi="Book Antiqua" w:cs="宋体"/>
          <w:lang w:val="en-US" w:eastAsia="zh-CN"/>
        </w:rPr>
        <w:t>Camm</w:t>
      </w:r>
      <w:proofErr w:type="spellEnd"/>
      <w:r w:rsidRPr="0055450C">
        <w:rPr>
          <w:rFonts w:ascii="Book Antiqua" w:hAnsi="Book Antiqua" w:cs="宋体"/>
          <w:lang w:val="en-US" w:eastAsia="zh-CN"/>
        </w:rPr>
        <w:t xml:space="preserve"> AJ, Chen SA, </w:t>
      </w:r>
      <w:proofErr w:type="spellStart"/>
      <w:r w:rsidRPr="0055450C">
        <w:rPr>
          <w:rFonts w:ascii="Book Antiqua" w:hAnsi="Book Antiqua" w:cs="宋体"/>
          <w:lang w:val="en-US" w:eastAsia="zh-CN"/>
        </w:rPr>
        <w:t>Crijns</w:t>
      </w:r>
      <w:proofErr w:type="spellEnd"/>
      <w:r w:rsidRPr="0055450C">
        <w:rPr>
          <w:rFonts w:ascii="Book Antiqua" w:hAnsi="Book Antiqua" w:cs="宋体"/>
          <w:lang w:val="en-US" w:eastAsia="zh-CN"/>
        </w:rPr>
        <w:t xml:space="preserve"> HJ, </w:t>
      </w:r>
      <w:proofErr w:type="spellStart"/>
      <w:r w:rsidRPr="0055450C">
        <w:rPr>
          <w:rFonts w:ascii="Book Antiqua" w:hAnsi="Book Antiqua" w:cs="宋体"/>
          <w:lang w:val="en-US" w:eastAsia="zh-CN"/>
        </w:rPr>
        <w:t>Damiano</w:t>
      </w:r>
      <w:proofErr w:type="spellEnd"/>
      <w:r w:rsidRPr="0055450C">
        <w:rPr>
          <w:rFonts w:ascii="Book Antiqua" w:hAnsi="Book Antiqua" w:cs="宋体"/>
          <w:lang w:val="en-US" w:eastAsia="zh-CN"/>
        </w:rPr>
        <w:t xml:space="preserve"> RJ Jr, Davies DW, </w:t>
      </w:r>
      <w:proofErr w:type="spellStart"/>
      <w:r w:rsidRPr="0055450C">
        <w:rPr>
          <w:rFonts w:ascii="Book Antiqua" w:hAnsi="Book Antiqua" w:cs="宋体"/>
          <w:lang w:val="en-US" w:eastAsia="zh-CN"/>
        </w:rPr>
        <w:t>DiMarco</w:t>
      </w:r>
      <w:proofErr w:type="spellEnd"/>
      <w:r w:rsidRPr="0055450C">
        <w:rPr>
          <w:rFonts w:ascii="Book Antiqua" w:hAnsi="Book Antiqua" w:cs="宋体"/>
          <w:lang w:val="en-US" w:eastAsia="zh-CN"/>
        </w:rPr>
        <w:t xml:space="preserve"> J, Edgerton J, </w:t>
      </w:r>
      <w:proofErr w:type="spellStart"/>
      <w:r w:rsidRPr="0055450C">
        <w:rPr>
          <w:rFonts w:ascii="Book Antiqua" w:hAnsi="Book Antiqua" w:cs="宋体"/>
          <w:lang w:val="en-US" w:eastAsia="zh-CN"/>
        </w:rPr>
        <w:t>Ellenbogen</w:t>
      </w:r>
      <w:proofErr w:type="spellEnd"/>
      <w:r w:rsidRPr="0055450C">
        <w:rPr>
          <w:rFonts w:ascii="Book Antiqua" w:hAnsi="Book Antiqua" w:cs="宋体"/>
          <w:lang w:val="en-US" w:eastAsia="zh-CN"/>
        </w:rPr>
        <w:t xml:space="preserve"> K, </w:t>
      </w:r>
      <w:proofErr w:type="spellStart"/>
      <w:r w:rsidRPr="0055450C">
        <w:rPr>
          <w:rFonts w:ascii="Book Antiqua" w:hAnsi="Book Antiqua" w:cs="宋体"/>
          <w:lang w:val="en-US" w:eastAsia="zh-CN"/>
        </w:rPr>
        <w:t>Ezekowitz</w:t>
      </w:r>
      <w:proofErr w:type="spellEnd"/>
      <w:r w:rsidRPr="0055450C">
        <w:rPr>
          <w:rFonts w:ascii="Book Antiqua" w:hAnsi="Book Antiqua" w:cs="宋体"/>
          <w:lang w:val="en-US" w:eastAsia="zh-CN"/>
        </w:rPr>
        <w:t xml:space="preserve"> </w:t>
      </w:r>
      <w:proofErr w:type="spellStart"/>
      <w:r w:rsidRPr="0055450C">
        <w:rPr>
          <w:rFonts w:ascii="Book Antiqua" w:hAnsi="Book Antiqua" w:cs="宋体"/>
          <w:lang w:val="en-US" w:eastAsia="zh-CN"/>
        </w:rPr>
        <w:t>MD,Haines</w:t>
      </w:r>
      <w:proofErr w:type="spellEnd"/>
      <w:r w:rsidRPr="0055450C">
        <w:rPr>
          <w:rFonts w:ascii="Book Antiqua" w:hAnsi="Book Antiqua" w:cs="宋体"/>
          <w:lang w:val="en-US" w:eastAsia="zh-CN"/>
        </w:rPr>
        <w:t xml:space="preserve"> DE, </w:t>
      </w:r>
      <w:proofErr w:type="spellStart"/>
      <w:r w:rsidRPr="0055450C">
        <w:rPr>
          <w:rFonts w:ascii="Book Antiqua" w:hAnsi="Book Antiqua" w:cs="宋体"/>
          <w:lang w:val="en-US" w:eastAsia="zh-CN"/>
        </w:rPr>
        <w:t>Haissaguerre</w:t>
      </w:r>
      <w:proofErr w:type="spellEnd"/>
      <w:r w:rsidRPr="0055450C">
        <w:rPr>
          <w:rFonts w:ascii="Book Antiqua" w:hAnsi="Book Antiqua" w:cs="宋体"/>
          <w:lang w:val="en-US" w:eastAsia="zh-CN"/>
        </w:rPr>
        <w:t xml:space="preserve"> M, </w:t>
      </w:r>
      <w:proofErr w:type="spellStart"/>
      <w:r w:rsidRPr="0055450C">
        <w:rPr>
          <w:rFonts w:ascii="Book Antiqua" w:hAnsi="Book Antiqua" w:cs="宋体"/>
          <w:lang w:val="en-US" w:eastAsia="zh-CN"/>
        </w:rPr>
        <w:t>Hindricks</w:t>
      </w:r>
      <w:proofErr w:type="spellEnd"/>
      <w:r w:rsidRPr="0055450C">
        <w:rPr>
          <w:rFonts w:ascii="Book Antiqua" w:hAnsi="Book Antiqua" w:cs="宋体"/>
          <w:lang w:val="en-US" w:eastAsia="zh-CN"/>
        </w:rPr>
        <w:t xml:space="preserve"> G, </w:t>
      </w:r>
      <w:proofErr w:type="spellStart"/>
      <w:r w:rsidRPr="0055450C">
        <w:rPr>
          <w:rFonts w:ascii="Book Antiqua" w:hAnsi="Book Antiqua" w:cs="宋体"/>
          <w:lang w:val="en-US" w:eastAsia="zh-CN"/>
        </w:rPr>
        <w:t>Iesaka</w:t>
      </w:r>
      <w:proofErr w:type="spellEnd"/>
      <w:r w:rsidRPr="0055450C">
        <w:rPr>
          <w:rFonts w:ascii="Book Antiqua" w:hAnsi="Book Antiqua" w:cs="宋体"/>
          <w:lang w:val="en-US" w:eastAsia="zh-CN"/>
        </w:rPr>
        <w:t xml:space="preserve"> Y, Jackman W, </w:t>
      </w:r>
      <w:proofErr w:type="spellStart"/>
      <w:r w:rsidRPr="0055450C">
        <w:rPr>
          <w:rFonts w:ascii="Book Antiqua" w:hAnsi="Book Antiqua" w:cs="宋体"/>
          <w:lang w:val="en-US" w:eastAsia="zh-CN"/>
        </w:rPr>
        <w:t>Jalife</w:t>
      </w:r>
      <w:proofErr w:type="spellEnd"/>
      <w:r w:rsidRPr="0055450C">
        <w:rPr>
          <w:rFonts w:ascii="Book Antiqua" w:hAnsi="Book Antiqua" w:cs="宋体"/>
          <w:lang w:val="en-US" w:eastAsia="zh-CN"/>
        </w:rPr>
        <w:t xml:space="preserve"> J, </w:t>
      </w:r>
      <w:proofErr w:type="spellStart"/>
      <w:r w:rsidRPr="0055450C">
        <w:rPr>
          <w:rFonts w:ascii="Book Antiqua" w:hAnsi="Book Antiqua" w:cs="宋体"/>
          <w:lang w:val="en-US" w:eastAsia="zh-CN"/>
        </w:rPr>
        <w:t>Jais</w:t>
      </w:r>
      <w:proofErr w:type="spellEnd"/>
      <w:r w:rsidRPr="0055450C">
        <w:rPr>
          <w:rFonts w:ascii="Book Antiqua" w:hAnsi="Book Antiqua" w:cs="宋体"/>
          <w:lang w:val="en-US" w:eastAsia="zh-CN"/>
        </w:rPr>
        <w:t xml:space="preserve"> P, </w:t>
      </w:r>
      <w:proofErr w:type="spellStart"/>
      <w:r w:rsidRPr="0055450C">
        <w:rPr>
          <w:rFonts w:ascii="Book Antiqua" w:hAnsi="Book Antiqua" w:cs="宋体"/>
          <w:lang w:val="en-US" w:eastAsia="zh-CN"/>
        </w:rPr>
        <w:t>Kalman</w:t>
      </w:r>
      <w:proofErr w:type="spellEnd"/>
      <w:r w:rsidRPr="0055450C">
        <w:rPr>
          <w:rFonts w:ascii="Book Antiqua" w:hAnsi="Book Antiqua" w:cs="宋体"/>
          <w:lang w:val="en-US" w:eastAsia="zh-CN"/>
        </w:rPr>
        <w:t xml:space="preserve"> J, Keane D, Kim YH, </w:t>
      </w:r>
      <w:proofErr w:type="spellStart"/>
      <w:r w:rsidRPr="0055450C">
        <w:rPr>
          <w:rFonts w:ascii="Book Antiqua" w:hAnsi="Book Antiqua" w:cs="宋体"/>
          <w:lang w:val="en-US" w:eastAsia="zh-CN"/>
        </w:rPr>
        <w:t>Kirchhof</w:t>
      </w:r>
      <w:proofErr w:type="spellEnd"/>
      <w:r w:rsidRPr="0055450C">
        <w:rPr>
          <w:rFonts w:ascii="Book Antiqua" w:hAnsi="Book Antiqua" w:cs="宋体"/>
          <w:lang w:val="en-US" w:eastAsia="zh-CN"/>
        </w:rPr>
        <w:t xml:space="preserve"> P, Klein G, Kottkamp H, </w:t>
      </w:r>
      <w:proofErr w:type="spellStart"/>
      <w:r w:rsidRPr="0055450C">
        <w:rPr>
          <w:rFonts w:ascii="Book Antiqua" w:hAnsi="Book Antiqua" w:cs="宋体"/>
          <w:lang w:val="en-US" w:eastAsia="zh-CN"/>
        </w:rPr>
        <w:t>Kumagai</w:t>
      </w:r>
      <w:proofErr w:type="spellEnd"/>
      <w:r w:rsidRPr="0055450C">
        <w:rPr>
          <w:rFonts w:ascii="Book Antiqua" w:hAnsi="Book Antiqua" w:cs="宋体"/>
          <w:lang w:val="en-US" w:eastAsia="zh-CN"/>
        </w:rPr>
        <w:t xml:space="preserve"> </w:t>
      </w:r>
      <w:proofErr w:type="spellStart"/>
      <w:r w:rsidRPr="0055450C">
        <w:rPr>
          <w:rFonts w:ascii="Book Antiqua" w:hAnsi="Book Antiqua" w:cs="宋体"/>
          <w:lang w:val="en-US" w:eastAsia="zh-CN"/>
        </w:rPr>
        <w:t>K,Lindsay</w:t>
      </w:r>
      <w:proofErr w:type="spellEnd"/>
      <w:r w:rsidRPr="0055450C">
        <w:rPr>
          <w:rFonts w:ascii="Book Antiqua" w:hAnsi="Book Antiqua" w:cs="宋体"/>
          <w:lang w:val="en-US" w:eastAsia="zh-CN"/>
        </w:rPr>
        <w:t xml:space="preserve"> BD, Mansour M, </w:t>
      </w:r>
      <w:proofErr w:type="spellStart"/>
      <w:r w:rsidRPr="0055450C">
        <w:rPr>
          <w:rFonts w:ascii="Book Antiqua" w:hAnsi="Book Antiqua" w:cs="宋体"/>
          <w:lang w:val="en-US" w:eastAsia="zh-CN"/>
        </w:rPr>
        <w:t>Marchlinski</w:t>
      </w:r>
      <w:proofErr w:type="spellEnd"/>
      <w:r w:rsidRPr="0055450C">
        <w:rPr>
          <w:rFonts w:ascii="Book Antiqua" w:hAnsi="Book Antiqua" w:cs="宋体"/>
          <w:lang w:val="en-US" w:eastAsia="zh-CN"/>
        </w:rPr>
        <w:t xml:space="preserve"> FE, McCarthy PM, Mont JL, </w:t>
      </w:r>
      <w:proofErr w:type="spellStart"/>
      <w:r w:rsidRPr="0055450C">
        <w:rPr>
          <w:rFonts w:ascii="Book Antiqua" w:hAnsi="Book Antiqua" w:cs="宋体"/>
          <w:lang w:val="en-US" w:eastAsia="zh-CN"/>
        </w:rPr>
        <w:t>Morady</w:t>
      </w:r>
      <w:proofErr w:type="spellEnd"/>
      <w:r w:rsidRPr="0055450C">
        <w:rPr>
          <w:rFonts w:ascii="Book Antiqua" w:hAnsi="Book Antiqua" w:cs="宋体"/>
          <w:lang w:val="en-US" w:eastAsia="zh-CN"/>
        </w:rPr>
        <w:t xml:space="preserve"> F, </w:t>
      </w:r>
      <w:proofErr w:type="spellStart"/>
      <w:r w:rsidRPr="0055450C">
        <w:rPr>
          <w:rFonts w:ascii="Book Antiqua" w:hAnsi="Book Antiqua" w:cs="宋体"/>
          <w:lang w:val="en-US" w:eastAsia="zh-CN"/>
        </w:rPr>
        <w:t>Nademanee</w:t>
      </w:r>
      <w:proofErr w:type="spellEnd"/>
      <w:r w:rsidRPr="0055450C">
        <w:rPr>
          <w:rFonts w:ascii="Book Antiqua" w:hAnsi="Book Antiqua" w:cs="宋体"/>
          <w:lang w:val="en-US" w:eastAsia="zh-CN"/>
        </w:rPr>
        <w:t xml:space="preserve"> K, Nakagawa H, </w:t>
      </w:r>
      <w:proofErr w:type="spellStart"/>
      <w:r w:rsidRPr="0055450C">
        <w:rPr>
          <w:rFonts w:ascii="Book Antiqua" w:hAnsi="Book Antiqua" w:cs="宋体"/>
          <w:lang w:val="en-US" w:eastAsia="zh-CN"/>
        </w:rPr>
        <w:t>Natale</w:t>
      </w:r>
      <w:proofErr w:type="spellEnd"/>
      <w:r w:rsidRPr="0055450C">
        <w:rPr>
          <w:rFonts w:ascii="Book Antiqua" w:hAnsi="Book Antiqua" w:cs="宋体"/>
          <w:lang w:val="en-US" w:eastAsia="zh-CN"/>
        </w:rPr>
        <w:t xml:space="preserve"> A, </w:t>
      </w:r>
      <w:proofErr w:type="spellStart"/>
      <w:r w:rsidRPr="0055450C">
        <w:rPr>
          <w:rFonts w:ascii="Book Antiqua" w:hAnsi="Book Antiqua" w:cs="宋体"/>
          <w:lang w:val="en-US" w:eastAsia="zh-CN"/>
        </w:rPr>
        <w:t>Nattel</w:t>
      </w:r>
      <w:proofErr w:type="spellEnd"/>
      <w:r w:rsidRPr="0055450C">
        <w:rPr>
          <w:rFonts w:ascii="Book Antiqua" w:hAnsi="Book Antiqua" w:cs="宋体"/>
          <w:lang w:val="en-US" w:eastAsia="zh-CN"/>
        </w:rPr>
        <w:t xml:space="preserve"> S, Packer DL, </w:t>
      </w:r>
      <w:proofErr w:type="spellStart"/>
      <w:r w:rsidRPr="0055450C">
        <w:rPr>
          <w:rFonts w:ascii="Book Antiqua" w:hAnsi="Book Antiqua" w:cs="宋体"/>
          <w:lang w:val="en-US" w:eastAsia="zh-CN"/>
        </w:rPr>
        <w:t>Pappone</w:t>
      </w:r>
      <w:proofErr w:type="spellEnd"/>
      <w:r w:rsidRPr="0055450C">
        <w:rPr>
          <w:rFonts w:ascii="Book Antiqua" w:hAnsi="Book Antiqua" w:cs="宋体"/>
          <w:lang w:val="en-US" w:eastAsia="zh-CN"/>
        </w:rPr>
        <w:t xml:space="preserve"> C, </w:t>
      </w:r>
      <w:proofErr w:type="spellStart"/>
      <w:r w:rsidRPr="0055450C">
        <w:rPr>
          <w:rFonts w:ascii="Book Antiqua" w:hAnsi="Book Antiqua" w:cs="宋体"/>
          <w:lang w:val="en-US" w:eastAsia="zh-CN"/>
        </w:rPr>
        <w:t>Prystowsky</w:t>
      </w:r>
      <w:proofErr w:type="spellEnd"/>
      <w:r w:rsidRPr="0055450C">
        <w:rPr>
          <w:rFonts w:ascii="Book Antiqua" w:hAnsi="Book Antiqua" w:cs="宋体"/>
          <w:lang w:val="en-US" w:eastAsia="zh-CN"/>
        </w:rPr>
        <w:t xml:space="preserve"> E, </w:t>
      </w:r>
      <w:proofErr w:type="spellStart"/>
      <w:r w:rsidRPr="0055450C">
        <w:rPr>
          <w:rFonts w:ascii="Book Antiqua" w:hAnsi="Book Antiqua" w:cs="宋体"/>
          <w:lang w:val="en-US" w:eastAsia="zh-CN"/>
        </w:rPr>
        <w:t>Raviele</w:t>
      </w:r>
      <w:proofErr w:type="spellEnd"/>
      <w:r w:rsidRPr="0055450C">
        <w:rPr>
          <w:rFonts w:ascii="Book Antiqua" w:hAnsi="Book Antiqua" w:cs="宋体"/>
          <w:lang w:val="en-US" w:eastAsia="zh-CN"/>
        </w:rPr>
        <w:t xml:space="preserve"> A, Reddy V, Ruskin JN, </w:t>
      </w:r>
      <w:proofErr w:type="spellStart"/>
      <w:r w:rsidRPr="0055450C">
        <w:rPr>
          <w:rFonts w:ascii="Book Antiqua" w:hAnsi="Book Antiqua" w:cs="宋体"/>
          <w:lang w:val="en-US" w:eastAsia="zh-CN"/>
        </w:rPr>
        <w:t>Shemin</w:t>
      </w:r>
      <w:proofErr w:type="spellEnd"/>
      <w:r w:rsidRPr="0055450C">
        <w:rPr>
          <w:rFonts w:ascii="Book Antiqua" w:hAnsi="Book Antiqua" w:cs="宋体"/>
          <w:lang w:val="en-US" w:eastAsia="zh-CN"/>
        </w:rPr>
        <w:t xml:space="preserve"> RJ, </w:t>
      </w:r>
      <w:proofErr w:type="spellStart"/>
      <w:r w:rsidRPr="0055450C">
        <w:rPr>
          <w:rFonts w:ascii="Book Antiqua" w:hAnsi="Book Antiqua" w:cs="宋体"/>
          <w:lang w:val="en-US" w:eastAsia="zh-CN"/>
        </w:rPr>
        <w:t>Tsao</w:t>
      </w:r>
      <w:proofErr w:type="spellEnd"/>
      <w:r w:rsidRPr="0055450C">
        <w:rPr>
          <w:rFonts w:ascii="Book Antiqua" w:hAnsi="Book Antiqua" w:cs="宋体"/>
          <w:lang w:val="en-US" w:eastAsia="zh-CN"/>
        </w:rPr>
        <w:t xml:space="preserve"> HM, Wilber D</w:t>
      </w:r>
      <w:r>
        <w:rPr>
          <w:rFonts w:ascii="Book Antiqua" w:hAnsi="Book Antiqua" w:cs="宋体" w:hint="eastAsia"/>
          <w:lang w:val="en-US" w:eastAsia="zh-CN"/>
        </w:rPr>
        <w:t>.</w:t>
      </w:r>
      <w:r w:rsidRPr="0055450C">
        <w:rPr>
          <w:rFonts w:ascii="Book Antiqua" w:hAnsi="Book Antiqua" w:cs="宋体"/>
          <w:lang w:val="en-US" w:eastAsia="zh-CN"/>
        </w:rPr>
        <w:t xml:space="preserve"> Heart Rhythm Society Task Force on Catheter and Surgical Ablation of Atrial Fibrillation.2012 HRS/EHRA/ECAS expert consensus statement on catheter and surgical ablation of atrial fibrillation: recommendations for patient selection, procedural techniques, patient management and follow-up, definitions, endpoints, and research trial design: a report of the Heart Rhythm Society (HRS) Task Force on Catheter and Surgical Ablation of Atrial Fibrillation. Developed in partnership with the European Heart Rhythm Association (EHRA), a registered branch of the European Society of Cardiology (ESC) and the European Cardiac Arrhythmia Society (ECAS); and in collaboration with the American College of Cardiology (ACC), American Heart Association (AHA), the Asia Pacific Heart Rhythm Society (APHRS), and the Society of Thoracic Surgeons (STS). Endorsed by the governing bodies of the American College of Cardiology Foundation, the American Heart Association, the European Cardiac Arrhythmia Society, the European Heart Rhythm Association, the Society of Thoracic Surgeons, the Asia Pacific Heart Rhythm Society, and the Heart Rhy</w:t>
      </w:r>
      <w:r>
        <w:rPr>
          <w:rFonts w:ascii="Book Antiqua" w:hAnsi="Book Antiqua" w:cs="宋体"/>
          <w:lang w:val="en-US" w:eastAsia="zh-CN"/>
        </w:rPr>
        <w:t xml:space="preserve">thm Society. </w:t>
      </w:r>
      <w:r w:rsidRPr="004A3BBC">
        <w:rPr>
          <w:rFonts w:ascii="Book Antiqua" w:hAnsi="Book Antiqua" w:cs="宋体"/>
          <w:i/>
          <w:lang w:val="en-US" w:eastAsia="zh-CN"/>
        </w:rPr>
        <w:t>Heart Rhythm</w:t>
      </w:r>
      <w:r>
        <w:rPr>
          <w:rFonts w:ascii="Book Antiqua" w:hAnsi="Book Antiqua" w:cs="宋体"/>
          <w:lang w:val="en-US" w:eastAsia="zh-CN"/>
        </w:rPr>
        <w:t xml:space="preserve"> 2012</w:t>
      </w:r>
      <w:r w:rsidRPr="0055450C">
        <w:rPr>
          <w:rFonts w:ascii="Book Antiqua" w:hAnsi="Book Antiqua" w:cs="宋体"/>
          <w:lang w:val="en-US" w:eastAsia="zh-CN"/>
        </w:rPr>
        <w:t>;</w:t>
      </w:r>
      <w:r>
        <w:rPr>
          <w:rFonts w:ascii="Book Antiqua" w:hAnsi="Book Antiqua" w:cs="宋体" w:hint="eastAsia"/>
          <w:lang w:val="en-US" w:eastAsia="zh-CN"/>
        </w:rPr>
        <w:t xml:space="preserve"> </w:t>
      </w:r>
      <w:r w:rsidRPr="004A3BBC">
        <w:rPr>
          <w:rFonts w:ascii="Book Antiqua" w:hAnsi="Book Antiqua" w:cs="宋体"/>
          <w:b/>
          <w:lang w:val="en-US" w:eastAsia="zh-CN"/>
        </w:rPr>
        <w:t>9</w:t>
      </w:r>
      <w:r w:rsidRPr="0055450C">
        <w:rPr>
          <w:rFonts w:ascii="Book Antiqua" w:hAnsi="Book Antiqua" w:cs="宋体"/>
          <w:lang w:val="en-US" w:eastAsia="zh-CN"/>
        </w:rPr>
        <w:t>:</w:t>
      </w:r>
      <w:r>
        <w:rPr>
          <w:rFonts w:ascii="Book Antiqua" w:hAnsi="Book Antiqua" w:cs="宋体" w:hint="eastAsia"/>
          <w:lang w:val="en-US" w:eastAsia="zh-CN"/>
        </w:rPr>
        <w:t xml:space="preserve"> </w:t>
      </w:r>
      <w:r>
        <w:rPr>
          <w:rFonts w:ascii="Book Antiqua" w:hAnsi="Book Antiqua" w:cs="宋体"/>
          <w:lang w:val="en-US" w:eastAsia="zh-CN"/>
        </w:rPr>
        <w:t>632-696.e21</w:t>
      </w:r>
      <w:r>
        <w:rPr>
          <w:rFonts w:ascii="Book Antiqua" w:hAnsi="Book Antiqua" w:cs="宋体" w:hint="eastAsia"/>
          <w:lang w:val="en-US" w:eastAsia="zh-CN"/>
        </w:rPr>
        <w:t xml:space="preserve"> </w:t>
      </w:r>
      <w:r w:rsidRPr="0055450C">
        <w:rPr>
          <w:rFonts w:ascii="Book Antiqua" w:hAnsi="Book Antiqua" w:cs="宋体"/>
          <w:lang w:val="en-US" w:eastAsia="zh-CN"/>
        </w:rPr>
        <w:t>[PMID:</w:t>
      </w:r>
      <w:r>
        <w:rPr>
          <w:rFonts w:ascii="Book Antiqua" w:hAnsi="Book Antiqua" w:cs="宋体" w:hint="eastAsia"/>
          <w:lang w:val="en-US" w:eastAsia="zh-CN"/>
        </w:rPr>
        <w:t xml:space="preserve"> </w:t>
      </w:r>
      <w:r w:rsidRPr="0055450C">
        <w:rPr>
          <w:rFonts w:ascii="Book Antiqua" w:hAnsi="Book Antiqua" w:cs="宋体"/>
          <w:lang w:val="en-US" w:eastAsia="zh-CN"/>
        </w:rPr>
        <w:t>22386883 DOI: 10.1016/j.hrthm.2011.12.016]</w:t>
      </w:r>
    </w:p>
    <w:p w14:paraId="100E2599"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lastRenderedPageBreak/>
        <w:t>15 </w:t>
      </w:r>
      <w:proofErr w:type="spellStart"/>
      <w:r w:rsidRPr="008F6500">
        <w:rPr>
          <w:rFonts w:ascii="Book Antiqua" w:hAnsi="Book Antiqua" w:cs="宋体"/>
          <w:b/>
          <w:bCs/>
          <w:lang w:val="en-US" w:eastAsia="zh-CN"/>
        </w:rPr>
        <w:t>Camm</w:t>
      </w:r>
      <w:proofErr w:type="spellEnd"/>
      <w:r w:rsidRPr="008F6500">
        <w:rPr>
          <w:rFonts w:ascii="Book Antiqua" w:hAnsi="Book Antiqua" w:cs="宋体"/>
          <w:b/>
          <w:bCs/>
          <w:lang w:val="en-US" w:eastAsia="zh-CN"/>
        </w:rPr>
        <w:t xml:space="preserve"> AJ</w:t>
      </w:r>
      <w:r w:rsidRPr="008F6500">
        <w:rPr>
          <w:rFonts w:ascii="Book Antiqua" w:hAnsi="Book Antiqua" w:cs="宋体"/>
          <w:lang w:val="en-US" w:eastAsia="zh-CN"/>
        </w:rPr>
        <w:t xml:space="preserve">, </w:t>
      </w:r>
      <w:proofErr w:type="spellStart"/>
      <w:r w:rsidRPr="008F6500">
        <w:rPr>
          <w:rFonts w:ascii="Book Antiqua" w:hAnsi="Book Antiqua" w:cs="宋体"/>
          <w:lang w:val="en-US" w:eastAsia="zh-CN"/>
        </w:rPr>
        <w:t>Kirchhof</w:t>
      </w:r>
      <w:proofErr w:type="spellEnd"/>
      <w:r w:rsidRPr="008F6500">
        <w:rPr>
          <w:rFonts w:ascii="Book Antiqua" w:hAnsi="Book Antiqua" w:cs="宋体"/>
          <w:lang w:val="en-US" w:eastAsia="zh-CN"/>
        </w:rPr>
        <w:t xml:space="preserve"> P, Lip GY, </w:t>
      </w:r>
      <w:proofErr w:type="spellStart"/>
      <w:r w:rsidRPr="008F6500">
        <w:rPr>
          <w:rFonts w:ascii="Book Antiqua" w:hAnsi="Book Antiqua" w:cs="宋体"/>
          <w:lang w:val="en-US" w:eastAsia="zh-CN"/>
        </w:rPr>
        <w:t>Schotten</w:t>
      </w:r>
      <w:proofErr w:type="spellEnd"/>
      <w:r w:rsidRPr="008F6500">
        <w:rPr>
          <w:rFonts w:ascii="Book Antiqua" w:hAnsi="Book Antiqua" w:cs="宋体"/>
          <w:lang w:val="en-US" w:eastAsia="zh-CN"/>
        </w:rPr>
        <w:t xml:space="preserve"> U, </w:t>
      </w:r>
      <w:proofErr w:type="spellStart"/>
      <w:r w:rsidRPr="008F6500">
        <w:rPr>
          <w:rFonts w:ascii="Book Antiqua" w:hAnsi="Book Antiqua" w:cs="宋体"/>
          <w:lang w:val="en-US" w:eastAsia="zh-CN"/>
        </w:rPr>
        <w:t>Savelieva</w:t>
      </w:r>
      <w:proofErr w:type="spellEnd"/>
      <w:r w:rsidRPr="008F6500">
        <w:rPr>
          <w:rFonts w:ascii="Book Antiqua" w:hAnsi="Book Antiqua" w:cs="宋体"/>
          <w:lang w:val="en-US" w:eastAsia="zh-CN"/>
        </w:rPr>
        <w:t xml:space="preserve"> I, Ernst S, Van </w:t>
      </w:r>
      <w:proofErr w:type="spellStart"/>
      <w:r w:rsidRPr="008F6500">
        <w:rPr>
          <w:rFonts w:ascii="Book Antiqua" w:hAnsi="Book Antiqua" w:cs="宋体"/>
          <w:lang w:val="en-US" w:eastAsia="zh-CN"/>
        </w:rPr>
        <w:t>Gelder</w:t>
      </w:r>
      <w:proofErr w:type="spellEnd"/>
      <w:r w:rsidRPr="008F6500">
        <w:rPr>
          <w:rFonts w:ascii="Book Antiqua" w:hAnsi="Book Antiqua" w:cs="宋体"/>
          <w:lang w:val="en-US" w:eastAsia="zh-CN"/>
        </w:rPr>
        <w:t xml:space="preserve"> IC, Al-Attar N, </w:t>
      </w:r>
      <w:proofErr w:type="spellStart"/>
      <w:r w:rsidRPr="008F6500">
        <w:rPr>
          <w:rFonts w:ascii="Book Antiqua" w:hAnsi="Book Antiqua" w:cs="宋体"/>
          <w:lang w:val="en-US" w:eastAsia="zh-CN"/>
        </w:rPr>
        <w:t>Hindricks</w:t>
      </w:r>
      <w:proofErr w:type="spellEnd"/>
      <w:r w:rsidRPr="008F6500">
        <w:rPr>
          <w:rFonts w:ascii="Book Antiqua" w:hAnsi="Book Antiqua" w:cs="宋体"/>
          <w:lang w:val="en-US" w:eastAsia="zh-CN"/>
        </w:rPr>
        <w:t xml:space="preserve"> G, Prendergast B, </w:t>
      </w:r>
      <w:proofErr w:type="spellStart"/>
      <w:r w:rsidRPr="008F6500">
        <w:rPr>
          <w:rFonts w:ascii="Book Antiqua" w:hAnsi="Book Antiqua" w:cs="宋体"/>
          <w:lang w:val="en-US" w:eastAsia="zh-CN"/>
        </w:rPr>
        <w:t>Heidbuchel</w:t>
      </w:r>
      <w:proofErr w:type="spellEnd"/>
      <w:r w:rsidRPr="008F6500">
        <w:rPr>
          <w:rFonts w:ascii="Book Antiqua" w:hAnsi="Book Antiqua" w:cs="宋体"/>
          <w:lang w:val="en-US" w:eastAsia="zh-CN"/>
        </w:rPr>
        <w:t xml:space="preserve"> H, Alfieri O, </w:t>
      </w:r>
      <w:proofErr w:type="spellStart"/>
      <w:r w:rsidRPr="008F6500">
        <w:rPr>
          <w:rFonts w:ascii="Book Antiqua" w:hAnsi="Book Antiqua" w:cs="宋体"/>
          <w:lang w:val="en-US" w:eastAsia="zh-CN"/>
        </w:rPr>
        <w:t>Angelini</w:t>
      </w:r>
      <w:proofErr w:type="spellEnd"/>
      <w:r w:rsidRPr="008F6500">
        <w:rPr>
          <w:rFonts w:ascii="Book Antiqua" w:hAnsi="Book Antiqua" w:cs="宋体"/>
          <w:lang w:val="en-US" w:eastAsia="zh-CN"/>
        </w:rPr>
        <w:t xml:space="preserve"> A, </w:t>
      </w:r>
      <w:proofErr w:type="spellStart"/>
      <w:r w:rsidRPr="008F6500">
        <w:rPr>
          <w:rFonts w:ascii="Book Antiqua" w:hAnsi="Book Antiqua" w:cs="宋体"/>
          <w:lang w:val="en-US" w:eastAsia="zh-CN"/>
        </w:rPr>
        <w:t>Atar</w:t>
      </w:r>
      <w:proofErr w:type="spellEnd"/>
      <w:r w:rsidRPr="008F6500">
        <w:rPr>
          <w:rFonts w:ascii="Book Antiqua" w:hAnsi="Book Antiqua" w:cs="宋体"/>
          <w:lang w:val="en-US" w:eastAsia="zh-CN"/>
        </w:rPr>
        <w:t xml:space="preserve"> D, Colonna P, De Caterina R, De Sutter J, </w:t>
      </w:r>
      <w:proofErr w:type="spellStart"/>
      <w:r w:rsidRPr="008F6500">
        <w:rPr>
          <w:rFonts w:ascii="Book Antiqua" w:hAnsi="Book Antiqua" w:cs="宋体"/>
          <w:lang w:val="en-US" w:eastAsia="zh-CN"/>
        </w:rPr>
        <w:t>Goette</w:t>
      </w:r>
      <w:proofErr w:type="spellEnd"/>
      <w:r w:rsidRPr="008F6500">
        <w:rPr>
          <w:rFonts w:ascii="Book Antiqua" w:hAnsi="Book Antiqua" w:cs="宋体"/>
          <w:lang w:val="en-US" w:eastAsia="zh-CN"/>
        </w:rPr>
        <w:t xml:space="preserve"> A, </w:t>
      </w:r>
      <w:proofErr w:type="spellStart"/>
      <w:r w:rsidRPr="008F6500">
        <w:rPr>
          <w:rFonts w:ascii="Book Antiqua" w:hAnsi="Book Antiqua" w:cs="宋体"/>
          <w:lang w:val="en-US" w:eastAsia="zh-CN"/>
        </w:rPr>
        <w:t>Gorenek</w:t>
      </w:r>
      <w:proofErr w:type="spellEnd"/>
      <w:r w:rsidRPr="008F6500">
        <w:rPr>
          <w:rFonts w:ascii="Book Antiqua" w:hAnsi="Book Antiqua" w:cs="宋体"/>
          <w:lang w:val="en-US" w:eastAsia="zh-CN"/>
        </w:rPr>
        <w:t xml:space="preserve"> B, Heldal M, </w:t>
      </w:r>
      <w:proofErr w:type="spellStart"/>
      <w:r w:rsidRPr="008F6500">
        <w:rPr>
          <w:rFonts w:ascii="Book Antiqua" w:hAnsi="Book Antiqua" w:cs="宋体"/>
          <w:lang w:val="en-US" w:eastAsia="zh-CN"/>
        </w:rPr>
        <w:t>Hohloser</w:t>
      </w:r>
      <w:proofErr w:type="spellEnd"/>
      <w:r w:rsidRPr="008F6500">
        <w:rPr>
          <w:rFonts w:ascii="Book Antiqua" w:hAnsi="Book Antiqua" w:cs="宋体"/>
          <w:lang w:val="en-US" w:eastAsia="zh-CN"/>
        </w:rPr>
        <w:t xml:space="preserve"> SH, </w:t>
      </w:r>
      <w:proofErr w:type="spellStart"/>
      <w:r w:rsidRPr="008F6500">
        <w:rPr>
          <w:rFonts w:ascii="Book Antiqua" w:hAnsi="Book Antiqua" w:cs="宋体"/>
          <w:lang w:val="en-US" w:eastAsia="zh-CN"/>
        </w:rPr>
        <w:t>Kolh</w:t>
      </w:r>
      <w:proofErr w:type="spellEnd"/>
      <w:r w:rsidRPr="008F6500">
        <w:rPr>
          <w:rFonts w:ascii="Book Antiqua" w:hAnsi="Book Antiqua" w:cs="宋体"/>
          <w:lang w:val="en-US" w:eastAsia="zh-CN"/>
        </w:rPr>
        <w:t xml:space="preserve"> P, Le </w:t>
      </w:r>
      <w:proofErr w:type="spellStart"/>
      <w:r w:rsidRPr="008F6500">
        <w:rPr>
          <w:rFonts w:ascii="Book Antiqua" w:hAnsi="Book Antiqua" w:cs="宋体"/>
          <w:lang w:val="en-US" w:eastAsia="zh-CN"/>
        </w:rPr>
        <w:t>Heuzey</w:t>
      </w:r>
      <w:proofErr w:type="spellEnd"/>
      <w:r w:rsidRPr="008F6500">
        <w:rPr>
          <w:rFonts w:ascii="Book Antiqua" w:hAnsi="Book Antiqua" w:cs="宋体"/>
          <w:lang w:val="en-US" w:eastAsia="zh-CN"/>
        </w:rPr>
        <w:t xml:space="preserve"> JY, </w:t>
      </w:r>
      <w:proofErr w:type="spellStart"/>
      <w:r w:rsidRPr="008F6500">
        <w:rPr>
          <w:rFonts w:ascii="Book Antiqua" w:hAnsi="Book Antiqua" w:cs="宋体"/>
          <w:lang w:val="en-US" w:eastAsia="zh-CN"/>
        </w:rPr>
        <w:t>Ponikowski</w:t>
      </w:r>
      <w:proofErr w:type="spellEnd"/>
      <w:r w:rsidRPr="008F6500">
        <w:rPr>
          <w:rFonts w:ascii="Book Antiqua" w:hAnsi="Book Antiqua" w:cs="宋体"/>
          <w:lang w:val="en-US" w:eastAsia="zh-CN"/>
        </w:rPr>
        <w:t xml:space="preserve"> P, Rutten FH. Guidelines for the management of atrial fibrillation: the Task Force for the Management of Atrial Fibrillation of the European Society of Cardiology (ESC). </w:t>
      </w:r>
      <w:proofErr w:type="spellStart"/>
      <w:r w:rsidRPr="008F6500">
        <w:rPr>
          <w:rFonts w:ascii="Book Antiqua" w:hAnsi="Book Antiqua" w:cs="宋体"/>
          <w:i/>
          <w:iCs/>
          <w:lang w:val="en-US" w:eastAsia="zh-CN"/>
        </w:rPr>
        <w:t>Eur</w:t>
      </w:r>
      <w:proofErr w:type="spellEnd"/>
      <w:r w:rsidRPr="008F6500">
        <w:rPr>
          <w:rFonts w:ascii="Book Antiqua" w:hAnsi="Book Antiqua" w:cs="宋体"/>
          <w:i/>
          <w:iCs/>
          <w:lang w:val="en-US" w:eastAsia="zh-CN"/>
        </w:rPr>
        <w:t xml:space="preserve"> Heart J</w:t>
      </w:r>
      <w:r w:rsidRPr="008F6500">
        <w:rPr>
          <w:rFonts w:ascii="Book Antiqua" w:hAnsi="Book Antiqua" w:cs="宋体"/>
          <w:lang w:val="en-US" w:eastAsia="zh-CN"/>
        </w:rPr>
        <w:t> 2010; </w:t>
      </w:r>
      <w:r w:rsidRPr="008F6500">
        <w:rPr>
          <w:rFonts w:ascii="Book Antiqua" w:hAnsi="Book Antiqua" w:cs="宋体"/>
          <w:b/>
          <w:bCs/>
          <w:lang w:val="en-US" w:eastAsia="zh-CN"/>
        </w:rPr>
        <w:t>31</w:t>
      </w:r>
      <w:r w:rsidRPr="008F6500">
        <w:rPr>
          <w:rFonts w:ascii="Book Antiqua" w:hAnsi="Book Antiqua" w:cs="宋体"/>
          <w:lang w:val="en-US" w:eastAsia="zh-CN"/>
        </w:rPr>
        <w:t>: 2369-2429 [PMID: 20802247 DOI: 10.1093/</w:t>
      </w:r>
      <w:proofErr w:type="spellStart"/>
      <w:r w:rsidRPr="008F6500">
        <w:rPr>
          <w:rFonts w:ascii="Book Antiqua" w:hAnsi="Book Antiqua" w:cs="宋体"/>
          <w:lang w:val="en-US" w:eastAsia="zh-CN"/>
        </w:rPr>
        <w:t>eurheartj</w:t>
      </w:r>
      <w:proofErr w:type="spellEnd"/>
      <w:r w:rsidRPr="008F6500">
        <w:rPr>
          <w:rFonts w:ascii="Book Antiqua" w:hAnsi="Book Antiqua" w:cs="宋体"/>
          <w:lang w:val="en-US" w:eastAsia="zh-CN"/>
        </w:rPr>
        <w:t>/ehq278.]</w:t>
      </w:r>
    </w:p>
    <w:p w14:paraId="09C50878"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t>16 </w:t>
      </w:r>
      <w:r w:rsidRPr="008F6500">
        <w:rPr>
          <w:rFonts w:ascii="Book Antiqua" w:hAnsi="Book Antiqua" w:cs="宋体"/>
          <w:b/>
          <w:bCs/>
          <w:lang w:val="en-US" w:eastAsia="zh-CN"/>
        </w:rPr>
        <w:t>McCarthy PM</w:t>
      </w:r>
      <w:r w:rsidRPr="008F6500">
        <w:rPr>
          <w:rFonts w:ascii="Book Antiqua" w:hAnsi="Book Antiqua" w:cs="宋体"/>
          <w:lang w:val="en-US" w:eastAsia="zh-CN"/>
        </w:rPr>
        <w:t xml:space="preserve">, </w:t>
      </w:r>
      <w:proofErr w:type="spellStart"/>
      <w:r w:rsidRPr="008F6500">
        <w:rPr>
          <w:rFonts w:ascii="Book Antiqua" w:hAnsi="Book Antiqua" w:cs="宋体"/>
          <w:lang w:val="en-US" w:eastAsia="zh-CN"/>
        </w:rPr>
        <w:t>Gillinov</w:t>
      </w:r>
      <w:proofErr w:type="spellEnd"/>
      <w:r w:rsidRPr="008F6500">
        <w:rPr>
          <w:rFonts w:ascii="Book Antiqua" w:hAnsi="Book Antiqua" w:cs="宋体"/>
          <w:lang w:val="en-US" w:eastAsia="zh-CN"/>
        </w:rPr>
        <w:t xml:space="preserve"> AM, Castle L, Chung M, Cosgrove D. The Cox-Maze procedure: the Cleveland Clinic experience. </w:t>
      </w:r>
      <w:proofErr w:type="spellStart"/>
      <w:r w:rsidRPr="008F6500">
        <w:rPr>
          <w:rFonts w:ascii="Book Antiqua" w:hAnsi="Book Antiqua" w:cs="宋体"/>
          <w:i/>
          <w:iCs/>
          <w:lang w:val="en-US" w:eastAsia="zh-CN"/>
        </w:rPr>
        <w:t>Semin</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Thorac</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Cardiovasc</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Surg</w:t>
      </w:r>
      <w:proofErr w:type="spellEnd"/>
      <w:r w:rsidRPr="008F6500">
        <w:rPr>
          <w:rFonts w:ascii="Book Antiqua" w:hAnsi="Book Antiqua" w:cs="宋体"/>
          <w:lang w:val="en-US" w:eastAsia="zh-CN"/>
        </w:rPr>
        <w:t> 2000; </w:t>
      </w:r>
      <w:r w:rsidRPr="008F6500">
        <w:rPr>
          <w:rFonts w:ascii="Book Antiqua" w:hAnsi="Book Antiqua" w:cs="宋体"/>
          <w:b/>
          <w:bCs/>
          <w:lang w:val="en-US" w:eastAsia="zh-CN"/>
        </w:rPr>
        <w:t>12</w:t>
      </w:r>
      <w:r w:rsidRPr="008F6500">
        <w:rPr>
          <w:rFonts w:ascii="Book Antiqua" w:hAnsi="Book Antiqua" w:cs="宋体"/>
          <w:lang w:val="en-US" w:eastAsia="zh-CN"/>
        </w:rPr>
        <w:t>: 25-29 [PMID: 10746919 DOI: 10.1016/S1043-0679(00)70013-X]</w:t>
      </w:r>
    </w:p>
    <w:p w14:paraId="66E2ABAC"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t>17 </w:t>
      </w:r>
      <w:proofErr w:type="spellStart"/>
      <w:r w:rsidRPr="008F6500">
        <w:rPr>
          <w:rFonts w:ascii="Book Antiqua" w:hAnsi="Book Antiqua" w:cs="宋体"/>
          <w:b/>
          <w:bCs/>
          <w:lang w:val="en-US" w:eastAsia="zh-CN"/>
        </w:rPr>
        <w:t>Schaff</w:t>
      </w:r>
      <w:proofErr w:type="spellEnd"/>
      <w:r w:rsidRPr="008F6500">
        <w:rPr>
          <w:rFonts w:ascii="Book Antiqua" w:hAnsi="Book Antiqua" w:cs="宋体"/>
          <w:b/>
          <w:bCs/>
          <w:lang w:val="en-US" w:eastAsia="zh-CN"/>
        </w:rPr>
        <w:t xml:space="preserve"> HV</w:t>
      </w:r>
      <w:r w:rsidRPr="008F6500">
        <w:rPr>
          <w:rFonts w:ascii="Book Antiqua" w:hAnsi="Book Antiqua" w:cs="宋体"/>
          <w:lang w:val="en-US" w:eastAsia="zh-CN"/>
        </w:rPr>
        <w:t xml:space="preserve">, </w:t>
      </w:r>
      <w:proofErr w:type="spellStart"/>
      <w:r w:rsidRPr="008F6500">
        <w:rPr>
          <w:rFonts w:ascii="Book Antiqua" w:hAnsi="Book Antiqua" w:cs="宋体"/>
          <w:lang w:val="en-US" w:eastAsia="zh-CN"/>
        </w:rPr>
        <w:t>Dearani</w:t>
      </w:r>
      <w:proofErr w:type="spellEnd"/>
      <w:r w:rsidRPr="008F6500">
        <w:rPr>
          <w:rFonts w:ascii="Book Antiqua" w:hAnsi="Book Antiqua" w:cs="宋体"/>
          <w:lang w:val="en-US" w:eastAsia="zh-CN"/>
        </w:rPr>
        <w:t xml:space="preserve"> JA, Daly RC, </w:t>
      </w:r>
      <w:proofErr w:type="spellStart"/>
      <w:r w:rsidRPr="008F6500">
        <w:rPr>
          <w:rFonts w:ascii="Book Antiqua" w:hAnsi="Book Antiqua" w:cs="宋体"/>
          <w:lang w:val="en-US" w:eastAsia="zh-CN"/>
        </w:rPr>
        <w:t>Orszulak</w:t>
      </w:r>
      <w:proofErr w:type="spellEnd"/>
      <w:r w:rsidRPr="008F6500">
        <w:rPr>
          <w:rFonts w:ascii="Book Antiqua" w:hAnsi="Book Antiqua" w:cs="宋体"/>
          <w:lang w:val="en-US" w:eastAsia="zh-CN"/>
        </w:rPr>
        <w:t xml:space="preserve"> TA, Danielson GK. Cox-Maze procedure for atrial fibrillation: Mayo Clinic experience. </w:t>
      </w:r>
      <w:proofErr w:type="spellStart"/>
      <w:r w:rsidRPr="008F6500">
        <w:rPr>
          <w:rFonts w:ascii="Book Antiqua" w:hAnsi="Book Antiqua" w:cs="宋体"/>
          <w:i/>
          <w:iCs/>
          <w:lang w:val="en-US" w:eastAsia="zh-CN"/>
        </w:rPr>
        <w:t>Semin</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Thorac</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Cardiovasc</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Surg</w:t>
      </w:r>
      <w:proofErr w:type="spellEnd"/>
      <w:r w:rsidRPr="008F6500">
        <w:rPr>
          <w:rFonts w:ascii="Book Antiqua" w:hAnsi="Book Antiqua" w:cs="宋体"/>
          <w:lang w:val="en-US" w:eastAsia="zh-CN"/>
        </w:rPr>
        <w:t> 2000; </w:t>
      </w:r>
      <w:r w:rsidRPr="008F6500">
        <w:rPr>
          <w:rFonts w:ascii="Book Antiqua" w:hAnsi="Book Antiqua" w:cs="宋体"/>
          <w:b/>
          <w:bCs/>
          <w:lang w:val="en-US" w:eastAsia="zh-CN"/>
        </w:rPr>
        <w:t>12</w:t>
      </w:r>
      <w:r w:rsidRPr="008F6500">
        <w:rPr>
          <w:rFonts w:ascii="Book Antiqua" w:hAnsi="Book Antiqua" w:cs="宋体"/>
          <w:lang w:val="en-US" w:eastAsia="zh-CN"/>
        </w:rPr>
        <w:t>: 30-37 [PMID: 10746920 DOI: 10.1016/S1043-0679(00)70014-1]</w:t>
      </w:r>
    </w:p>
    <w:p w14:paraId="20E0DBA6"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t>18 </w:t>
      </w:r>
      <w:r w:rsidRPr="008F6500">
        <w:rPr>
          <w:rFonts w:ascii="Book Antiqua" w:hAnsi="Book Antiqua" w:cs="宋体"/>
          <w:b/>
          <w:bCs/>
          <w:lang w:val="en-US" w:eastAsia="zh-CN"/>
        </w:rPr>
        <w:t>Gaynor SL</w:t>
      </w:r>
      <w:r w:rsidRPr="008F6500">
        <w:rPr>
          <w:rFonts w:ascii="Book Antiqua" w:hAnsi="Book Antiqua" w:cs="宋体"/>
          <w:lang w:val="en-US" w:eastAsia="zh-CN"/>
        </w:rPr>
        <w:t xml:space="preserve">, </w:t>
      </w:r>
      <w:proofErr w:type="spellStart"/>
      <w:r w:rsidRPr="008F6500">
        <w:rPr>
          <w:rFonts w:ascii="Book Antiqua" w:hAnsi="Book Antiqua" w:cs="宋体"/>
          <w:lang w:val="en-US" w:eastAsia="zh-CN"/>
        </w:rPr>
        <w:t>Diodato</w:t>
      </w:r>
      <w:proofErr w:type="spellEnd"/>
      <w:r w:rsidRPr="008F6500">
        <w:rPr>
          <w:rFonts w:ascii="Book Antiqua" w:hAnsi="Book Antiqua" w:cs="宋体"/>
          <w:lang w:val="en-US" w:eastAsia="zh-CN"/>
        </w:rPr>
        <w:t xml:space="preserve"> MD, Prasad SM, Ishii Y, </w:t>
      </w:r>
      <w:proofErr w:type="spellStart"/>
      <w:r w:rsidRPr="008F6500">
        <w:rPr>
          <w:rFonts w:ascii="Book Antiqua" w:hAnsi="Book Antiqua" w:cs="宋体"/>
          <w:lang w:val="en-US" w:eastAsia="zh-CN"/>
        </w:rPr>
        <w:t>Schuessler</w:t>
      </w:r>
      <w:proofErr w:type="spellEnd"/>
      <w:r w:rsidRPr="008F6500">
        <w:rPr>
          <w:rFonts w:ascii="Book Antiqua" w:hAnsi="Book Antiqua" w:cs="宋体"/>
          <w:lang w:val="en-US" w:eastAsia="zh-CN"/>
        </w:rPr>
        <w:t xml:space="preserve"> RB, Bailey MS, </w:t>
      </w:r>
      <w:proofErr w:type="spellStart"/>
      <w:r w:rsidRPr="008F6500">
        <w:rPr>
          <w:rFonts w:ascii="Book Antiqua" w:hAnsi="Book Antiqua" w:cs="宋体"/>
          <w:lang w:val="en-US" w:eastAsia="zh-CN"/>
        </w:rPr>
        <w:t>Damiano</w:t>
      </w:r>
      <w:proofErr w:type="spellEnd"/>
      <w:r w:rsidRPr="008F6500">
        <w:rPr>
          <w:rFonts w:ascii="Book Antiqua" w:hAnsi="Book Antiqua" w:cs="宋体"/>
          <w:lang w:val="en-US" w:eastAsia="zh-CN"/>
        </w:rPr>
        <w:t xml:space="preserve"> NR, Bloch JB, Moon MR, </w:t>
      </w:r>
      <w:proofErr w:type="spellStart"/>
      <w:r w:rsidRPr="008F6500">
        <w:rPr>
          <w:rFonts w:ascii="Book Antiqua" w:hAnsi="Book Antiqua" w:cs="宋体"/>
          <w:lang w:val="en-US" w:eastAsia="zh-CN"/>
        </w:rPr>
        <w:t>Damiano</w:t>
      </w:r>
      <w:proofErr w:type="spellEnd"/>
      <w:r w:rsidRPr="008F6500">
        <w:rPr>
          <w:rFonts w:ascii="Book Antiqua" w:hAnsi="Book Antiqua" w:cs="宋体"/>
          <w:lang w:val="en-US" w:eastAsia="zh-CN"/>
        </w:rPr>
        <w:t xml:space="preserve"> RJ. </w:t>
      </w:r>
      <w:proofErr w:type="gramStart"/>
      <w:r w:rsidRPr="008F6500">
        <w:rPr>
          <w:rFonts w:ascii="Book Antiqua" w:hAnsi="Book Antiqua" w:cs="宋体"/>
          <w:lang w:val="en-US" w:eastAsia="zh-CN"/>
        </w:rPr>
        <w:t>A prospective, single-center clinical trial of a modified Cox maze procedure with bipolar radiofrequency ablation.</w:t>
      </w:r>
      <w:proofErr w:type="gramEnd"/>
      <w:r w:rsidRPr="008F6500">
        <w:rPr>
          <w:rFonts w:ascii="Book Antiqua" w:hAnsi="Book Antiqua" w:cs="宋体"/>
          <w:lang w:val="en-US" w:eastAsia="zh-CN"/>
        </w:rPr>
        <w:t> </w:t>
      </w:r>
      <w:r w:rsidRPr="008F6500">
        <w:rPr>
          <w:rFonts w:ascii="Book Antiqua" w:hAnsi="Book Antiqua" w:cs="宋体"/>
          <w:i/>
          <w:iCs/>
          <w:lang w:val="en-US" w:eastAsia="zh-CN"/>
        </w:rPr>
        <w:t xml:space="preserve">J </w:t>
      </w:r>
      <w:proofErr w:type="spellStart"/>
      <w:r w:rsidRPr="008F6500">
        <w:rPr>
          <w:rFonts w:ascii="Book Antiqua" w:hAnsi="Book Antiqua" w:cs="宋体"/>
          <w:i/>
          <w:iCs/>
          <w:lang w:val="en-US" w:eastAsia="zh-CN"/>
        </w:rPr>
        <w:t>Thorac</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Cardiovasc</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Surg</w:t>
      </w:r>
      <w:proofErr w:type="spellEnd"/>
      <w:r w:rsidRPr="008F6500">
        <w:rPr>
          <w:rFonts w:ascii="Book Antiqua" w:hAnsi="Book Antiqua" w:cs="宋体"/>
          <w:lang w:val="en-US" w:eastAsia="zh-CN"/>
        </w:rPr>
        <w:t> 2004; </w:t>
      </w:r>
      <w:r w:rsidRPr="008F6500">
        <w:rPr>
          <w:rFonts w:ascii="Book Antiqua" w:hAnsi="Book Antiqua" w:cs="宋体"/>
          <w:b/>
          <w:bCs/>
          <w:lang w:val="en-US" w:eastAsia="zh-CN"/>
        </w:rPr>
        <w:t>128</w:t>
      </w:r>
      <w:r w:rsidRPr="008F6500">
        <w:rPr>
          <w:rFonts w:ascii="Book Antiqua" w:hAnsi="Book Antiqua" w:cs="宋体"/>
          <w:lang w:val="en-US" w:eastAsia="zh-CN"/>
        </w:rPr>
        <w:t>: 535-542 [PMID: 15457154 DOI: 10.1016/j.jtcvs.2004.02.044]</w:t>
      </w:r>
    </w:p>
    <w:p w14:paraId="6D5733F0"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t>19 </w:t>
      </w:r>
      <w:proofErr w:type="spellStart"/>
      <w:r w:rsidRPr="008F6500">
        <w:rPr>
          <w:rFonts w:ascii="Book Antiqua" w:hAnsi="Book Antiqua" w:cs="宋体"/>
          <w:b/>
          <w:bCs/>
          <w:lang w:val="en-US" w:eastAsia="zh-CN"/>
        </w:rPr>
        <w:t>Damiano</w:t>
      </w:r>
      <w:proofErr w:type="spellEnd"/>
      <w:r w:rsidRPr="008F6500">
        <w:rPr>
          <w:rFonts w:ascii="Book Antiqua" w:hAnsi="Book Antiqua" w:cs="宋体"/>
          <w:b/>
          <w:bCs/>
          <w:lang w:val="en-US" w:eastAsia="zh-CN"/>
        </w:rPr>
        <w:t xml:space="preserve"> RJ</w:t>
      </w:r>
      <w:r w:rsidRPr="008F6500">
        <w:rPr>
          <w:rFonts w:ascii="Book Antiqua" w:hAnsi="Book Antiqua" w:cs="宋体"/>
          <w:lang w:val="en-US" w:eastAsia="zh-CN"/>
        </w:rPr>
        <w:t xml:space="preserve">, Bailey M. </w:t>
      </w:r>
      <w:proofErr w:type="gramStart"/>
      <w:r w:rsidRPr="008F6500">
        <w:rPr>
          <w:rFonts w:ascii="Book Antiqua" w:hAnsi="Book Antiqua" w:cs="宋体"/>
          <w:lang w:val="en-US" w:eastAsia="zh-CN"/>
        </w:rPr>
        <w:t>The Cox-Maze IV procedure for lone atrial fibrillation.</w:t>
      </w:r>
      <w:proofErr w:type="gramEnd"/>
      <w:r w:rsidRPr="008F6500">
        <w:rPr>
          <w:rFonts w:ascii="Book Antiqua" w:hAnsi="Book Antiqua" w:cs="宋体"/>
          <w:lang w:val="en-US" w:eastAsia="zh-CN"/>
        </w:rPr>
        <w:t> </w:t>
      </w:r>
      <w:proofErr w:type="spellStart"/>
      <w:r w:rsidRPr="008F6500">
        <w:rPr>
          <w:rFonts w:ascii="Book Antiqua" w:hAnsi="Book Antiqua" w:cs="宋体"/>
          <w:i/>
          <w:iCs/>
          <w:lang w:val="en-US" w:eastAsia="zh-CN"/>
        </w:rPr>
        <w:t>Multimed</w:t>
      </w:r>
      <w:proofErr w:type="spellEnd"/>
      <w:r w:rsidRPr="008F6500">
        <w:rPr>
          <w:rFonts w:ascii="Book Antiqua" w:hAnsi="Book Antiqua" w:cs="宋体"/>
          <w:i/>
          <w:iCs/>
          <w:lang w:val="en-US" w:eastAsia="zh-CN"/>
        </w:rPr>
        <w:t xml:space="preserve"> Man </w:t>
      </w:r>
      <w:proofErr w:type="spellStart"/>
      <w:r w:rsidRPr="008F6500">
        <w:rPr>
          <w:rFonts w:ascii="Book Antiqua" w:hAnsi="Book Antiqua" w:cs="宋体"/>
          <w:i/>
          <w:iCs/>
          <w:lang w:val="en-US" w:eastAsia="zh-CN"/>
        </w:rPr>
        <w:t>Cardiothorac</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Surg</w:t>
      </w:r>
      <w:proofErr w:type="spellEnd"/>
      <w:r w:rsidRPr="008F6500">
        <w:rPr>
          <w:rFonts w:ascii="Book Antiqua" w:hAnsi="Book Antiqua" w:cs="宋体"/>
          <w:lang w:val="en-US" w:eastAsia="zh-CN"/>
        </w:rPr>
        <w:t> 2007; </w:t>
      </w:r>
      <w:r w:rsidRPr="008F6500">
        <w:rPr>
          <w:rFonts w:ascii="Book Antiqua" w:hAnsi="Book Antiqua" w:cs="宋体"/>
          <w:b/>
          <w:bCs/>
          <w:lang w:val="en-US" w:eastAsia="zh-CN"/>
        </w:rPr>
        <w:t>2007</w:t>
      </w:r>
      <w:r w:rsidRPr="008F6500">
        <w:rPr>
          <w:rFonts w:ascii="Book Antiqua" w:hAnsi="Book Antiqua" w:cs="宋体"/>
          <w:lang w:val="en-US" w:eastAsia="zh-CN"/>
        </w:rPr>
        <w:t>: mmcts.2007.002758 [PMID: 24414450 DOI: 10.1510/mmcts.2007.002758]</w:t>
      </w:r>
    </w:p>
    <w:p w14:paraId="457066B6"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t>20 </w:t>
      </w:r>
      <w:r w:rsidRPr="008F6500">
        <w:rPr>
          <w:rFonts w:ascii="Book Antiqua" w:hAnsi="Book Antiqua" w:cs="宋体"/>
          <w:b/>
          <w:bCs/>
          <w:lang w:val="en-US" w:eastAsia="zh-CN"/>
        </w:rPr>
        <w:t>Ouyang F</w:t>
      </w:r>
      <w:r w:rsidRPr="008F6500">
        <w:rPr>
          <w:rFonts w:ascii="Book Antiqua" w:hAnsi="Book Antiqua" w:cs="宋体"/>
          <w:lang w:val="en-US" w:eastAsia="zh-CN"/>
        </w:rPr>
        <w:t xml:space="preserve">, </w:t>
      </w:r>
      <w:proofErr w:type="spellStart"/>
      <w:r w:rsidRPr="008F6500">
        <w:rPr>
          <w:rFonts w:ascii="Book Antiqua" w:hAnsi="Book Antiqua" w:cs="宋体"/>
          <w:lang w:val="en-US" w:eastAsia="zh-CN"/>
        </w:rPr>
        <w:t>Tilz</w:t>
      </w:r>
      <w:proofErr w:type="spellEnd"/>
      <w:r w:rsidRPr="008F6500">
        <w:rPr>
          <w:rFonts w:ascii="Book Antiqua" w:hAnsi="Book Antiqua" w:cs="宋体"/>
          <w:lang w:val="en-US" w:eastAsia="zh-CN"/>
        </w:rPr>
        <w:t xml:space="preserve"> R, Chun J, Schmidt B, </w:t>
      </w:r>
      <w:proofErr w:type="spellStart"/>
      <w:r w:rsidRPr="008F6500">
        <w:rPr>
          <w:rFonts w:ascii="Book Antiqua" w:hAnsi="Book Antiqua" w:cs="宋体"/>
          <w:lang w:val="en-US" w:eastAsia="zh-CN"/>
        </w:rPr>
        <w:t>Wissner</w:t>
      </w:r>
      <w:proofErr w:type="spellEnd"/>
      <w:r w:rsidRPr="008F6500">
        <w:rPr>
          <w:rFonts w:ascii="Book Antiqua" w:hAnsi="Book Antiqua" w:cs="宋体"/>
          <w:lang w:val="en-US" w:eastAsia="zh-CN"/>
        </w:rPr>
        <w:t xml:space="preserve"> E, </w:t>
      </w:r>
      <w:proofErr w:type="spellStart"/>
      <w:r w:rsidRPr="008F6500">
        <w:rPr>
          <w:rFonts w:ascii="Book Antiqua" w:hAnsi="Book Antiqua" w:cs="宋体"/>
          <w:lang w:val="en-US" w:eastAsia="zh-CN"/>
        </w:rPr>
        <w:t>Zerm</w:t>
      </w:r>
      <w:proofErr w:type="spellEnd"/>
      <w:r w:rsidRPr="008F6500">
        <w:rPr>
          <w:rFonts w:ascii="Book Antiqua" w:hAnsi="Book Antiqua" w:cs="宋体"/>
          <w:lang w:val="en-US" w:eastAsia="zh-CN"/>
        </w:rPr>
        <w:t xml:space="preserve"> T, Neven K, </w:t>
      </w:r>
      <w:proofErr w:type="spellStart"/>
      <w:r w:rsidRPr="008F6500">
        <w:rPr>
          <w:rFonts w:ascii="Book Antiqua" w:hAnsi="Book Antiqua" w:cs="宋体"/>
          <w:lang w:val="en-US" w:eastAsia="zh-CN"/>
        </w:rPr>
        <w:t>Köktürk</w:t>
      </w:r>
      <w:proofErr w:type="spellEnd"/>
      <w:r w:rsidRPr="008F6500">
        <w:rPr>
          <w:rFonts w:ascii="Book Antiqua" w:hAnsi="Book Antiqua" w:cs="宋体"/>
          <w:lang w:val="en-US" w:eastAsia="zh-CN"/>
        </w:rPr>
        <w:t xml:space="preserve"> B, </w:t>
      </w:r>
      <w:proofErr w:type="spellStart"/>
      <w:r w:rsidRPr="008F6500">
        <w:rPr>
          <w:rFonts w:ascii="Book Antiqua" w:hAnsi="Book Antiqua" w:cs="宋体"/>
          <w:lang w:val="en-US" w:eastAsia="zh-CN"/>
        </w:rPr>
        <w:t>Konstantinidou</w:t>
      </w:r>
      <w:proofErr w:type="spellEnd"/>
      <w:r w:rsidRPr="008F6500">
        <w:rPr>
          <w:rFonts w:ascii="Book Antiqua" w:hAnsi="Book Antiqua" w:cs="宋体"/>
          <w:lang w:val="en-US" w:eastAsia="zh-CN"/>
        </w:rPr>
        <w:t xml:space="preserve"> M, </w:t>
      </w:r>
      <w:proofErr w:type="spellStart"/>
      <w:r w:rsidRPr="008F6500">
        <w:rPr>
          <w:rFonts w:ascii="Book Antiqua" w:hAnsi="Book Antiqua" w:cs="宋体"/>
          <w:lang w:val="en-US" w:eastAsia="zh-CN"/>
        </w:rPr>
        <w:t>Metzner</w:t>
      </w:r>
      <w:proofErr w:type="spellEnd"/>
      <w:r w:rsidRPr="008F6500">
        <w:rPr>
          <w:rFonts w:ascii="Book Antiqua" w:hAnsi="Book Antiqua" w:cs="宋体"/>
          <w:lang w:val="en-US" w:eastAsia="zh-CN"/>
        </w:rPr>
        <w:t xml:space="preserve"> A, </w:t>
      </w:r>
      <w:proofErr w:type="spellStart"/>
      <w:r w:rsidRPr="008F6500">
        <w:rPr>
          <w:rFonts w:ascii="Book Antiqua" w:hAnsi="Book Antiqua" w:cs="宋体"/>
          <w:lang w:val="en-US" w:eastAsia="zh-CN"/>
        </w:rPr>
        <w:t>Fuernkranz</w:t>
      </w:r>
      <w:proofErr w:type="spellEnd"/>
      <w:r w:rsidRPr="008F6500">
        <w:rPr>
          <w:rFonts w:ascii="Book Antiqua" w:hAnsi="Book Antiqua" w:cs="宋体"/>
          <w:lang w:val="en-US" w:eastAsia="zh-CN"/>
        </w:rPr>
        <w:t xml:space="preserve"> A, </w:t>
      </w:r>
      <w:proofErr w:type="spellStart"/>
      <w:r w:rsidRPr="008F6500">
        <w:rPr>
          <w:rFonts w:ascii="Book Antiqua" w:hAnsi="Book Antiqua" w:cs="宋体"/>
          <w:lang w:val="en-US" w:eastAsia="zh-CN"/>
        </w:rPr>
        <w:t>Kuck</w:t>
      </w:r>
      <w:proofErr w:type="spellEnd"/>
      <w:r w:rsidRPr="008F6500">
        <w:rPr>
          <w:rFonts w:ascii="Book Antiqua" w:hAnsi="Book Antiqua" w:cs="宋体"/>
          <w:lang w:val="en-US" w:eastAsia="zh-CN"/>
        </w:rPr>
        <w:t xml:space="preserve"> KH. Long-term results of catheter ablation in paroxysmal atrial fibrillation: lessons from a 5-year follow-up. </w:t>
      </w:r>
      <w:r w:rsidRPr="008F6500">
        <w:rPr>
          <w:rFonts w:ascii="Book Antiqua" w:hAnsi="Book Antiqua" w:cs="宋体"/>
          <w:i/>
          <w:iCs/>
          <w:lang w:val="en-US" w:eastAsia="zh-CN"/>
        </w:rPr>
        <w:t>Circulation</w:t>
      </w:r>
      <w:r w:rsidRPr="008F6500">
        <w:rPr>
          <w:rFonts w:ascii="Book Antiqua" w:hAnsi="Book Antiqua" w:cs="宋体"/>
          <w:lang w:val="en-US" w:eastAsia="zh-CN"/>
        </w:rPr>
        <w:t> 2010; </w:t>
      </w:r>
      <w:r w:rsidRPr="008F6500">
        <w:rPr>
          <w:rFonts w:ascii="Book Antiqua" w:hAnsi="Book Antiqua" w:cs="宋体"/>
          <w:b/>
          <w:bCs/>
          <w:lang w:val="en-US" w:eastAsia="zh-CN"/>
        </w:rPr>
        <w:t>122</w:t>
      </w:r>
      <w:r w:rsidRPr="008F6500">
        <w:rPr>
          <w:rFonts w:ascii="Book Antiqua" w:hAnsi="Book Antiqua" w:cs="宋体"/>
          <w:lang w:val="en-US" w:eastAsia="zh-CN"/>
        </w:rPr>
        <w:t>: 2368-2377 [PMID: 21098450 DOI: 10.1161/CIRCULATIONAHA.110.946806]</w:t>
      </w:r>
    </w:p>
    <w:p w14:paraId="04213CF2"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t>21 </w:t>
      </w:r>
      <w:r w:rsidRPr="008F6500">
        <w:rPr>
          <w:rFonts w:ascii="Book Antiqua" w:hAnsi="Book Antiqua" w:cs="宋体"/>
          <w:b/>
          <w:bCs/>
          <w:lang w:val="en-US" w:eastAsia="zh-CN"/>
        </w:rPr>
        <w:t>Chao TF</w:t>
      </w:r>
      <w:r w:rsidRPr="008F6500">
        <w:rPr>
          <w:rFonts w:ascii="Book Antiqua" w:hAnsi="Book Antiqua" w:cs="宋体"/>
          <w:lang w:val="en-US" w:eastAsia="zh-CN"/>
        </w:rPr>
        <w:t xml:space="preserve">, </w:t>
      </w:r>
      <w:proofErr w:type="spellStart"/>
      <w:r w:rsidRPr="008F6500">
        <w:rPr>
          <w:rFonts w:ascii="Book Antiqua" w:hAnsi="Book Antiqua" w:cs="宋体"/>
          <w:lang w:val="en-US" w:eastAsia="zh-CN"/>
        </w:rPr>
        <w:t>Tsao</w:t>
      </w:r>
      <w:proofErr w:type="spellEnd"/>
      <w:r w:rsidRPr="008F6500">
        <w:rPr>
          <w:rFonts w:ascii="Book Antiqua" w:hAnsi="Book Antiqua" w:cs="宋体"/>
          <w:lang w:val="en-US" w:eastAsia="zh-CN"/>
        </w:rPr>
        <w:t xml:space="preserve"> HM, Lin YJ, Tsai CF, Lin WS, Chang SL, Lo LW, Hu YF, Tuan TC, </w:t>
      </w:r>
      <w:proofErr w:type="spellStart"/>
      <w:r w:rsidRPr="008F6500">
        <w:rPr>
          <w:rFonts w:ascii="Book Antiqua" w:hAnsi="Book Antiqua" w:cs="宋体"/>
          <w:lang w:val="en-US" w:eastAsia="zh-CN"/>
        </w:rPr>
        <w:t>Suenari</w:t>
      </w:r>
      <w:proofErr w:type="spellEnd"/>
      <w:r w:rsidRPr="008F6500">
        <w:rPr>
          <w:rFonts w:ascii="Book Antiqua" w:hAnsi="Book Antiqua" w:cs="宋体"/>
          <w:lang w:val="en-US" w:eastAsia="zh-CN"/>
        </w:rPr>
        <w:t xml:space="preserve"> K, Li CH, Hartono B, Chang HY, Ambrose K, Wu TJ, Chen SA. Clinical outcome of catheter ablation in patients with </w:t>
      </w:r>
      <w:proofErr w:type="spellStart"/>
      <w:r w:rsidRPr="008F6500">
        <w:rPr>
          <w:rFonts w:ascii="Book Antiqua" w:hAnsi="Book Antiqua" w:cs="宋体"/>
          <w:lang w:val="en-US" w:eastAsia="zh-CN"/>
        </w:rPr>
        <w:t>nonparoxysmal</w:t>
      </w:r>
      <w:proofErr w:type="spellEnd"/>
      <w:r w:rsidRPr="008F6500">
        <w:rPr>
          <w:rFonts w:ascii="Book Antiqua" w:hAnsi="Book Antiqua" w:cs="宋体"/>
          <w:lang w:val="en-US" w:eastAsia="zh-CN"/>
        </w:rPr>
        <w:t xml:space="preserve"> atrial fibrillation: results of 3-year follow-up. </w:t>
      </w:r>
      <w:proofErr w:type="spellStart"/>
      <w:r w:rsidRPr="008F6500">
        <w:rPr>
          <w:rFonts w:ascii="Book Antiqua" w:hAnsi="Book Antiqua" w:cs="宋体"/>
          <w:i/>
          <w:iCs/>
          <w:lang w:val="en-US" w:eastAsia="zh-CN"/>
        </w:rPr>
        <w:t>Circ</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Arrhythm</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lastRenderedPageBreak/>
        <w:t>Electrophysiol</w:t>
      </w:r>
      <w:proofErr w:type="spellEnd"/>
      <w:r w:rsidRPr="008F6500">
        <w:rPr>
          <w:rFonts w:ascii="Book Antiqua" w:hAnsi="Book Antiqua" w:cs="宋体"/>
          <w:lang w:val="en-US" w:eastAsia="zh-CN"/>
        </w:rPr>
        <w:t> 2012; </w:t>
      </w:r>
      <w:r w:rsidRPr="008F6500">
        <w:rPr>
          <w:rFonts w:ascii="Book Antiqua" w:hAnsi="Book Antiqua" w:cs="宋体"/>
          <w:b/>
          <w:bCs/>
          <w:lang w:val="en-US" w:eastAsia="zh-CN"/>
        </w:rPr>
        <w:t>5</w:t>
      </w:r>
      <w:r w:rsidRPr="008F6500">
        <w:rPr>
          <w:rFonts w:ascii="Book Antiqua" w:hAnsi="Book Antiqua" w:cs="宋体"/>
          <w:lang w:val="en-US" w:eastAsia="zh-CN"/>
        </w:rPr>
        <w:t>: 514-520 [PMID: 22550126 DOI: 10.1161/CIRCEP.111.968032]</w:t>
      </w:r>
    </w:p>
    <w:p w14:paraId="0A2BC7D0"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t>22 </w:t>
      </w:r>
      <w:r w:rsidRPr="008F6500">
        <w:rPr>
          <w:rFonts w:ascii="Book Antiqua" w:hAnsi="Book Antiqua" w:cs="宋体"/>
          <w:b/>
          <w:bCs/>
          <w:lang w:val="en-US" w:eastAsia="zh-CN"/>
        </w:rPr>
        <w:t>Lin YJ</w:t>
      </w:r>
      <w:r w:rsidRPr="008F6500">
        <w:rPr>
          <w:rFonts w:ascii="Book Antiqua" w:hAnsi="Book Antiqua" w:cs="宋体"/>
          <w:lang w:val="en-US" w:eastAsia="zh-CN"/>
        </w:rPr>
        <w:t xml:space="preserve">, Chang SL, Lo LW, Hu YF, Chong E, Chao TF, Chung FP, Liao J, Li CH, </w:t>
      </w:r>
      <w:proofErr w:type="spellStart"/>
      <w:r w:rsidRPr="008F6500">
        <w:rPr>
          <w:rFonts w:ascii="Book Antiqua" w:hAnsi="Book Antiqua" w:cs="宋体"/>
          <w:lang w:val="en-US" w:eastAsia="zh-CN"/>
        </w:rPr>
        <w:t>Tsao</w:t>
      </w:r>
      <w:proofErr w:type="spellEnd"/>
      <w:r w:rsidRPr="008F6500">
        <w:rPr>
          <w:rFonts w:ascii="Book Antiqua" w:hAnsi="Book Antiqua" w:cs="宋体"/>
          <w:lang w:val="en-US" w:eastAsia="zh-CN"/>
        </w:rPr>
        <w:t xml:space="preserve"> HM, Kao T, Chen YY, Huang JL, Chen SA. </w:t>
      </w:r>
      <w:proofErr w:type="gramStart"/>
      <w:r w:rsidRPr="008F6500">
        <w:rPr>
          <w:rFonts w:ascii="Book Antiqua" w:hAnsi="Book Antiqua" w:cs="宋体"/>
          <w:lang w:val="en-US" w:eastAsia="zh-CN"/>
        </w:rPr>
        <w:t xml:space="preserve">A prospective and randomized comparison of limited versus extensive atrial substrate modification after circumferential pulmonary vein isolation in </w:t>
      </w:r>
      <w:proofErr w:type="spellStart"/>
      <w:r w:rsidRPr="008F6500">
        <w:rPr>
          <w:rFonts w:ascii="Book Antiqua" w:hAnsi="Book Antiqua" w:cs="宋体"/>
          <w:lang w:val="en-US" w:eastAsia="zh-CN"/>
        </w:rPr>
        <w:t>nonparoxysmal</w:t>
      </w:r>
      <w:proofErr w:type="spellEnd"/>
      <w:r w:rsidRPr="008F6500">
        <w:rPr>
          <w:rFonts w:ascii="Book Antiqua" w:hAnsi="Book Antiqua" w:cs="宋体"/>
          <w:lang w:val="en-US" w:eastAsia="zh-CN"/>
        </w:rPr>
        <w:t xml:space="preserve"> atrial fibrillation.</w:t>
      </w:r>
      <w:proofErr w:type="gramEnd"/>
      <w:r w:rsidRPr="008F6500">
        <w:rPr>
          <w:rFonts w:ascii="Book Antiqua" w:hAnsi="Book Antiqua" w:cs="宋体"/>
          <w:lang w:val="en-US" w:eastAsia="zh-CN"/>
        </w:rPr>
        <w:t> </w:t>
      </w:r>
      <w:r w:rsidRPr="008F6500">
        <w:rPr>
          <w:rFonts w:ascii="Book Antiqua" w:hAnsi="Book Antiqua" w:cs="宋体"/>
          <w:i/>
          <w:iCs/>
          <w:lang w:val="en-US" w:eastAsia="zh-CN"/>
        </w:rPr>
        <w:t xml:space="preserve">J </w:t>
      </w:r>
      <w:proofErr w:type="spellStart"/>
      <w:r w:rsidRPr="008F6500">
        <w:rPr>
          <w:rFonts w:ascii="Book Antiqua" w:hAnsi="Book Antiqua" w:cs="宋体"/>
          <w:i/>
          <w:iCs/>
          <w:lang w:val="en-US" w:eastAsia="zh-CN"/>
        </w:rPr>
        <w:t>Cardiovasc</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Electrophysiol</w:t>
      </w:r>
      <w:proofErr w:type="spellEnd"/>
      <w:r w:rsidRPr="008F6500">
        <w:rPr>
          <w:rFonts w:ascii="Book Antiqua" w:hAnsi="Book Antiqua" w:cs="宋体"/>
          <w:lang w:val="en-US" w:eastAsia="zh-CN"/>
        </w:rPr>
        <w:t> 2014; </w:t>
      </w:r>
      <w:r w:rsidRPr="008F6500">
        <w:rPr>
          <w:rFonts w:ascii="Book Antiqua" w:hAnsi="Book Antiqua" w:cs="宋体"/>
          <w:b/>
          <w:bCs/>
          <w:lang w:val="en-US" w:eastAsia="zh-CN"/>
        </w:rPr>
        <w:t>25</w:t>
      </w:r>
      <w:r w:rsidRPr="008F6500">
        <w:rPr>
          <w:rFonts w:ascii="Book Antiqua" w:hAnsi="Book Antiqua" w:cs="宋体"/>
          <w:lang w:val="en-US" w:eastAsia="zh-CN"/>
        </w:rPr>
        <w:t>: 803-812 [PMID: 24628987 DOI: 10.1111/jce.12407]</w:t>
      </w:r>
    </w:p>
    <w:p w14:paraId="4C9D3D5F"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t>23 </w:t>
      </w:r>
      <w:r w:rsidRPr="008F6500">
        <w:rPr>
          <w:rFonts w:ascii="Book Antiqua" w:hAnsi="Book Antiqua" w:cs="宋体"/>
          <w:b/>
          <w:bCs/>
          <w:lang w:val="en-US" w:eastAsia="zh-CN"/>
        </w:rPr>
        <w:t>Narayan SM</w:t>
      </w:r>
      <w:r w:rsidRPr="008F6500">
        <w:rPr>
          <w:rFonts w:ascii="Book Antiqua" w:hAnsi="Book Antiqua" w:cs="宋体"/>
          <w:lang w:val="en-US" w:eastAsia="zh-CN"/>
        </w:rPr>
        <w:t xml:space="preserve">, </w:t>
      </w:r>
      <w:proofErr w:type="spellStart"/>
      <w:r w:rsidRPr="008F6500">
        <w:rPr>
          <w:rFonts w:ascii="Book Antiqua" w:hAnsi="Book Antiqua" w:cs="宋体"/>
          <w:lang w:val="en-US" w:eastAsia="zh-CN"/>
        </w:rPr>
        <w:t>Krummen</w:t>
      </w:r>
      <w:proofErr w:type="spellEnd"/>
      <w:r w:rsidRPr="008F6500">
        <w:rPr>
          <w:rFonts w:ascii="Book Antiqua" w:hAnsi="Book Antiqua" w:cs="宋体"/>
          <w:lang w:val="en-US" w:eastAsia="zh-CN"/>
        </w:rPr>
        <w:t xml:space="preserve"> DE, </w:t>
      </w:r>
      <w:proofErr w:type="spellStart"/>
      <w:r w:rsidRPr="008F6500">
        <w:rPr>
          <w:rFonts w:ascii="Book Antiqua" w:hAnsi="Book Antiqua" w:cs="宋体"/>
          <w:lang w:val="en-US" w:eastAsia="zh-CN"/>
        </w:rPr>
        <w:t>Shivkumar</w:t>
      </w:r>
      <w:proofErr w:type="spellEnd"/>
      <w:r w:rsidRPr="008F6500">
        <w:rPr>
          <w:rFonts w:ascii="Book Antiqua" w:hAnsi="Book Antiqua" w:cs="宋体"/>
          <w:lang w:val="en-US" w:eastAsia="zh-CN"/>
        </w:rPr>
        <w:t xml:space="preserve"> K, Clopton P, Rappel WJ, Miller JM. Treatment of atrial fibrillation by the ablation of localized sources: CONFIRM (Conventional Ablation for Atrial Fibrillation With or Without Focal Impulse and Rotor Modulation) trial. </w:t>
      </w:r>
      <w:r w:rsidRPr="008F6500">
        <w:rPr>
          <w:rFonts w:ascii="Book Antiqua" w:hAnsi="Book Antiqua" w:cs="宋体"/>
          <w:i/>
          <w:iCs/>
          <w:lang w:val="en-US" w:eastAsia="zh-CN"/>
        </w:rPr>
        <w:t xml:space="preserve">J Am </w:t>
      </w:r>
      <w:proofErr w:type="spellStart"/>
      <w:r w:rsidRPr="008F6500">
        <w:rPr>
          <w:rFonts w:ascii="Book Antiqua" w:hAnsi="Book Antiqua" w:cs="宋体"/>
          <w:i/>
          <w:iCs/>
          <w:lang w:val="en-US" w:eastAsia="zh-CN"/>
        </w:rPr>
        <w:t>Coll</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Cardiol</w:t>
      </w:r>
      <w:proofErr w:type="spellEnd"/>
      <w:r w:rsidRPr="008F6500">
        <w:rPr>
          <w:rFonts w:ascii="Book Antiqua" w:hAnsi="Book Antiqua" w:cs="宋体"/>
          <w:lang w:val="en-US" w:eastAsia="zh-CN"/>
        </w:rPr>
        <w:t> 2012; </w:t>
      </w:r>
      <w:r w:rsidRPr="008F6500">
        <w:rPr>
          <w:rFonts w:ascii="Book Antiqua" w:hAnsi="Book Antiqua" w:cs="宋体"/>
          <w:b/>
          <w:bCs/>
          <w:lang w:val="en-US" w:eastAsia="zh-CN"/>
        </w:rPr>
        <w:t>60</w:t>
      </w:r>
      <w:r w:rsidRPr="008F6500">
        <w:rPr>
          <w:rFonts w:ascii="Book Antiqua" w:hAnsi="Book Antiqua" w:cs="宋体"/>
          <w:lang w:val="en-US" w:eastAsia="zh-CN"/>
        </w:rPr>
        <w:t>: 628-636 [PMID: 22818076 DOI: 10.1016/j.jacc.2012.05.022]</w:t>
      </w:r>
    </w:p>
    <w:p w14:paraId="474831F0" w14:textId="77777777" w:rsidR="005953B6" w:rsidRPr="008F6500" w:rsidRDefault="005953B6" w:rsidP="0014285E">
      <w:pPr>
        <w:spacing w:line="360" w:lineRule="auto"/>
        <w:jc w:val="both"/>
        <w:rPr>
          <w:rFonts w:ascii="Book Antiqua" w:hAnsi="Book Antiqua" w:cs="宋体"/>
          <w:lang w:val="en-US" w:eastAsia="zh-CN"/>
        </w:rPr>
      </w:pPr>
      <w:proofErr w:type="gramStart"/>
      <w:r w:rsidRPr="008F6500">
        <w:rPr>
          <w:rFonts w:ascii="Book Antiqua" w:hAnsi="Book Antiqua" w:cs="宋体"/>
          <w:lang w:val="en-US" w:eastAsia="zh-CN"/>
        </w:rPr>
        <w:t>24 </w:t>
      </w:r>
      <w:r w:rsidRPr="008F6500">
        <w:rPr>
          <w:rFonts w:ascii="Book Antiqua" w:hAnsi="Book Antiqua" w:cs="宋体"/>
          <w:b/>
          <w:bCs/>
          <w:lang w:val="en-US" w:eastAsia="zh-CN"/>
        </w:rPr>
        <w:t>Bunch</w:t>
      </w:r>
      <w:proofErr w:type="gramEnd"/>
      <w:r w:rsidRPr="008F6500">
        <w:rPr>
          <w:rFonts w:ascii="Book Antiqua" w:hAnsi="Book Antiqua" w:cs="宋体"/>
          <w:b/>
          <w:bCs/>
          <w:lang w:val="en-US" w:eastAsia="zh-CN"/>
        </w:rPr>
        <w:t xml:space="preserve"> TJ</w:t>
      </w:r>
      <w:r w:rsidRPr="008F6500">
        <w:rPr>
          <w:rFonts w:ascii="Book Antiqua" w:hAnsi="Book Antiqua" w:cs="宋体"/>
          <w:lang w:val="en-US" w:eastAsia="zh-CN"/>
        </w:rPr>
        <w:t>, Cutler MJ. Is pulmonary vein isolation still the cornerstone in atrial fibrillation ablation? </w:t>
      </w:r>
      <w:r w:rsidRPr="008F6500">
        <w:rPr>
          <w:rFonts w:ascii="Book Antiqua" w:hAnsi="Book Antiqua" w:cs="宋体"/>
          <w:i/>
          <w:iCs/>
          <w:lang w:val="en-US" w:eastAsia="zh-CN"/>
        </w:rPr>
        <w:t xml:space="preserve">J </w:t>
      </w:r>
      <w:proofErr w:type="spellStart"/>
      <w:r w:rsidRPr="008F6500">
        <w:rPr>
          <w:rFonts w:ascii="Book Antiqua" w:hAnsi="Book Antiqua" w:cs="宋体"/>
          <w:i/>
          <w:iCs/>
          <w:lang w:val="en-US" w:eastAsia="zh-CN"/>
        </w:rPr>
        <w:t>Thorac</w:t>
      </w:r>
      <w:proofErr w:type="spellEnd"/>
      <w:r w:rsidRPr="008F6500">
        <w:rPr>
          <w:rFonts w:ascii="Book Antiqua" w:hAnsi="Book Antiqua" w:cs="宋体"/>
          <w:i/>
          <w:iCs/>
          <w:lang w:val="en-US" w:eastAsia="zh-CN"/>
        </w:rPr>
        <w:t xml:space="preserve"> Dis</w:t>
      </w:r>
      <w:r w:rsidRPr="008F6500">
        <w:rPr>
          <w:rFonts w:ascii="Book Antiqua" w:hAnsi="Book Antiqua" w:cs="宋体"/>
          <w:lang w:val="en-US" w:eastAsia="zh-CN"/>
        </w:rPr>
        <w:t> 2015; </w:t>
      </w:r>
      <w:r w:rsidRPr="008F6500">
        <w:rPr>
          <w:rFonts w:ascii="Book Antiqua" w:hAnsi="Book Antiqua" w:cs="宋体"/>
          <w:b/>
          <w:bCs/>
          <w:lang w:val="en-US" w:eastAsia="zh-CN"/>
        </w:rPr>
        <w:t>7</w:t>
      </w:r>
      <w:r w:rsidRPr="008F6500">
        <w:rPr>
          <w:rFonts w:ascii="Book Antiqua" w:hAnsi="Book Antiqua" w:cs="宋体"/>
          <w:lang w:val="en-US" w:eastAsia="zh-CN"/>
        </w:rPr>
        <w:t>: 132-141 [PMID: 25713728 DOI: 10.3978/j.issn.2072-1439.2014.12.46]</w:t>
      </w:r>
    </w:p>
    <w:p w14:paraId="37B0A884"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t>25 </w:t>
      </w:r>
      <w:r w:rsidRPr="008F6500">
        <w:rPr>
          <w:rFonts w:ascii="Book Antiqua" w:hAnsi="Book Antiqua" w:cs="宋体"/>
          <w:b/>
          <w:bCs/>
          <w:lang w:val="en-US" w:eastAsia="zh-CN"/>
        </w:rPr>
        <w:t>Blackshear JL</w:t>
      </w:r>
      <w:r w:rsidRPr="008F6500">
        <w:rPr>
          <w:rFonts w:ascii="Book Antiqua" w:hAnsi="Book Antiqua" w:cs="宋体"/>
          <w:lang w:val="en-US" w:eastAsia="zh-CN"/>
        </w:rPr>
        <w:t xml:space="preserve">, Odell JA. </w:t>
      </w:r>
      <w:proofErr w:type="gramStart"/>
      <w:r w:rsidRPr="008F6500">
        <w:rPr>
          <w:rFonts w:ascii="Book Antiqua" w:hAnsi="Book Antiqua" w:cs="宋体"/>
          <w:lang w:val="en-US" w:eastAsia="zh-CN"/>
        </w:rPr>
        <w:t>Appendage obliteration to reduce stroke in cardiac surgical patients with atrial fibrillation.</w:t>
      </w:r>
      <w:proofErr w:type="gramEnd"/>
      <w:r w:rsidRPr="008F6500">
        <w:rPr>
          <w:rFonts w:ascii="Book Antiqua" w:hAnsi="Book Antiqua" w:cs="宋体"/>
          <w:lang w:val="en-US" w:eastAsia="zh-CN"/>
        </w:rPr>
        <w:t> </w:t>
      </w:r>
      <w:r w:rsidRPr="008F6500">
        <w:rPr>
          <w:rFonts w:ascii="Book Antiqua" w:hAnsi="Book Antiqua" w:cs="宋体"/>
          <w:i/>
          <w:iCs/>
          <w:lang w:val="en-US" w:eastAsia="zh-CN"/>
        </w:rPr>
        <w:t xml:space="preserve">Ann </w:t>
      </w:r>
      <w:proofErr w:type="spellStart"/>
      <w:r w:rsidRPr="008F6500">
        <w:rPr>
          <w:rFonts w:ascii="Book Antiqua" w:hAnsi="Book Antiqua" w:cs="宋体"/>
          <w:i/>
          <w:iCs/>
          <w:lang w:val="en-US" w:eastAsia="zh-CN"/>
        </w:rPr>
        <w:t>Thorac</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Surg</w:t>
      </w:r>
      <w:proofErr w:type="spellEnd"/>
      <w:r w:rsidRPr="008F6500">
        <w:rPr>
          <w:rFonts w:ascii="Book Antiqua" w:hAnsi="Book Antiqua" w:cs="宋体"/>
          <w:lang w:val="en-US" w:eastAsia="zh-CN"/>
        </w:rPr>
        <w:t> 1996; </w:t>
      </w:r>
      <w:r w:rsidRPr="008F6500">
        <w:rPr>
          <w:rFonts w:ascii="Book Antiqua" w:hAnsi="Book Antiqua" w:cs="宋体"/>
          <w:b/>
          <w:bCs/>
          <w:lang w:val="en-US" w:eastAsia="zh-CN"/>
        </w:rPr>
        <w:t>61</w:t>
      </w:r>
      <w:r w:rsidRPr="008F6500">
        <w:rPr>
          <w:rFonts w:ascii="Book Antiqua" w:hAnsi="Book Antiqua" w:cs="宋体"/>
          <w:lang w:val="en-US" w:eastAsia="zh-CN"/>
        </w:rPr>
        <w:t>: 755-759 [PMID: 8572814 DOI: 10.1016/0003-4975(95)00887-X]</w:t>
      </w:r>
    </w:p>
    <w:p w14:paraId="0F3DB21D"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t>26 </w:t>
      </w:r>
      <w:r w:rsidRPr="008F6500">
        <w:rPr>
          <w:rFonts w:ascii="Book Antiqua" w:hAnsi="Book Antiqua" w:cs="宋体"/>
          <w:b/>
          <w:bCs/>
          <w:lang w:val="en-US" w:eastAsia="zh-CN"/>
        </w:rPr>
        <w:t>Petersen P</w:t>
      </w:r>
      <w:r w:rsidRPr="008F6500">
        <w:rPr>
          <w:rFonts w:ascii="Book Antiqua" w:hAnsi="Book Antiqua" w:cs="宋体"/>
          <w:lang w:val="en-US" w:eastAsia="zh-CN"/>
        </w:rPr>
        <w:t xml:space="preserve">, </w:t>
      </w:r>
      <w:proofErr w:type="spellStart"/>
      <w:r w:rsidRPr="008F6500">
        <w:rPr>
          <w:rFonts w:ascii="Book Antiqua" w:hAnsi="Book Antiqua" w:cs="宋体"/>
          <w:lang w:val="en-US" w:eastAsia="zh-CN"/>
        </w:rPr>
        <w:t>Godtfredsen</w:t>
      </w:r>
      <w:proofErr w:type="spellEnd"/>
      <w:r w:rsidRPr="008F6500">
        <w:rPr>
          <w:rFonts w:ascii="Book Antiqua" w:hAnsi="Book Antiqua" w:cs="宋体"/>
          <w:lang w:val="en-US" w:eastAsia="zh-CN"/>
        </w:rPr>
        <w:t xml:space="preserve"> J. Risk factors for stroke in chronic atrial fibrillation. </w:t>
      </w:r>
      <w:proofErr w:type="spellStart"/>
      <w:r w:rsidRPr="008F6500">
        <w:rPr>
          <w:rFonts w:ascii="Book Antiqua" w:hAnsi="Book Antiqua" w:cs="宋体"/>
          <w:i/>
          <w:iCs/>
          <w:lang w:val="en-US" w:eastAsia="zh-CN"/>
        </w:rPr>
        <w:t>Eur</w:t>
      </w:r>
      <w:proofErr w:type="spellEnd"/>
      <w:r w:rsidRPr="008F6500">
        <w:rPr>
          <w:rFonts w:ascii="Book Antiqua" w:hAnsi="Book Antiqua" w:cs="宋体"/>
          <w:i/>
          <w:iCs/>
          <w:lang w:val="en-US" w:eastAsia="zh-CN"/>
        </w:rPr>
        <w:t xml:space="preserve"> Heart J</w:t>
      </w:r>
      <w:r w:rsidRPr="008F6500">
        <w:rPr>
          <w:rFonts w:ascii="Book Antiqua" w:hAnsi="Book Antiqua" w:cs="宋体"/>
          <w:lang w:val="en-US" w:eastAsia="zh-CN"/>
        </w:rPr>
        <w:t> 1988; </w:t>
      </w:r>
      <w:r w:rsidRPr="008F6500">
        <w:rPr>
          <w:rFonts w:ascii="Book Antiqua" w:hAnsi="Book Antiqua" w:cs="宋体"/>
          <w:b/>
          <w:bCs/>
          <w:lang w:val="en-US" w:eastAsia="zh-CN"/>
        </w:rPr>
        <w:t>9</w:t>
      </w:r>
      <w:r w:rsidRPr="008F6500">
        <w:rPr>
          <w:rFonts w:ascii="Book Antiqua" w:hAnsi="Book Antiqua" w:cs="宋体"/>
          <w:lang w:val="en-US" w:eastAsia="zh-CN"/>
        </w:rPr>
        <w:t>: 291-294 [PMID: 2968247]</w:t>
      </w:r>
    </w:p>
    <w:p w14:paraId="4CE6B410"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t>27 </w:t>
      </w:r>
      <w:r w:rsidRPr="008F6500">
        <w:rPr>
          <w:rFonts w:ascii="Book Antiqua" w:hAnsi="Book Antiqua" w:cs="宋体"/>
          <w:b/>
          <w:bCs/>
          <w:lang w:val="en-US" w:eastAsia="zh-CN"/>
        </w:rPr>
        <w:t>Healey JS</w:t>
      </w:r>
      <w:r w:rsidRPr="008F6500">
        <w:rPr>
          <w:rFonts w:ascii="Book Antiqua" w:hAnsi="Book Antiqua" w:cs="宋体"/>
          <w:lang w:val="en-US" w:eastAsia="zh-CN"/>
        </w:rPr>
        <w:t xml:space="preserve">, Crystal E, </w:t>
      </w:r>
      <w:proofErr w:type="spellStart"/>
      <w:r w:rsidRPr="008F6500">
        <w:rPr>
          <w:rFonts w:ascii="Book Antiqua" w:hAnsi="Book Antiqua" w:cs="宋体"/>
          <w:lang w:val="en-US" w:eastAsia="zh-CN"/>
        </w:rPr>
        <w:t>Lamy</w:t>
      </w:r>
      <w:proofErr w:type="spellEnd"/>
      <w:r w:rsidRPr="008F6500">
        <w:rPr>
          <w:rFonts w:ascii="Book Antiqua" w:hAnsi="Book Antiqua" w:cs="宋体"/>
          <w:lang w:val="en-US" w:eastAsia="zh-CN"/>
        </w:rPr>
        <w:t xml:space="preserve"> A, Teoh K, </w:t>
      </w:r>
      <w:proofErr w:type="spellStart"/>
      <w:r w:rsidRPr="008F6500">
        <w:rPr>
          <w:rFonts w:ascii="Book Antiqua" w:hAnsi="Book Antiqua" w:cs="宋体"/>
          <w:lang w:val="en-US" w:eastAsia="zh-CN"/>
        </w:rPr>
        <w:t>Semelhago</w:t>
      </w:r>
      <w:proofErr w:type="spellEnd"/>
      <w:r w:rsidRPr="008F6500">
        <w:rPr>
          <w:rFonts w:ascii="Book Antiqua" w:hAnsi="Book Antiqua" w:cs="宋体"/>
          <w:lang w:val="en-US" w:eastAsia="zh-CN"/>
        </w:rPr>
        <w:t xml:space="preserve"> L, </w:t>
      </w:r>
      <w:proofErr w:type="spellStart"/>
      <w:r w:rsidRPr="008F6500">
        <w:rPr>
          <w:rFonts w:ascii="Book Antiqua" w:hAnsi="Book Antiqua" w:cs="宋体"/>
          <w:lang w:val="en-US" w:eastAsia="zh-CN"/>
        </w:rPr>
        <w:t>Hohnloser</w:t>
      </w:r>
      <w:proofErr w:type="spellEnd"/>
      <w:r w:rsidRPr="008F6500">
        <w:rPr>
          <w:rFonts w:ascii="Book Antiqua" w:hAnsi="Book Antiqua" w:cs="宋体"/>
          <w:lang w:val="en-US" w:eastAsia="zh-CN"/>
        </w:rPr>
        <w:t xml:space="preserve"> SH, </w:t>
      </w:r>
      <w:proofErr w:type="spellStart"/>
      <w:r w:rsidRPr="008F6500">
        <w:rPr>
          <w:rFonts w:ascii="Book Antiqua" w:hAnsi="Book Antiqua" w:cs="宋体"/>
          <w:lang w:val="en-US" w:eastAsia="zh-CN"/>
        </w:rPr>
        <w:t>Cybulsky</w:t>
      </w:r>
      <w:proofErr w:type="spellEnd"/>
      <w:r w:rsidRPr="008F6500">
        <w:rPr>
          <w:rFonts w:ascii="Book Antiqua" w:hAnsi="Book Antiqua" w:cs="宋体"/>
          <w:lang w:val="en-US" w:eastAsia="zh-CN"/>
        </w:rPr>
        <w:t xml:space="preserve"> I, </w:t>
      </w:r>
      <w:proofErr w:type="spellStart"/>
      <w:r w:rsidRPr="008F6500">
        <w:rPr>
          <w:rFonts w:ascii="Book Antiqua" w:hAnsi="Book Antiqua" w:cs="宋体"/>
          <w:lang w:val="en-US" w:eastAsia="zh-CN"/>
        </w:rPr>
        <w:t>Abouzahr</w:t>
      </w:r>
      <w:proofErr w:type="spellEnd"/>
      <w:r w:rsidRPr="008F6500">
        <w:rPr>
          <w:rFonts w:ascii="Book Antiqua" w:hAnsi="Book Antiqua" w:cs="宋体"/>
          <w:lang w:val="en-US" w:eastAsia="zh-CN"/>
        </w:rPr>
        <w:t xml:space="preserve"> L, </w:t>
      </w:r>
      <w:proofErr w:type="spellStart"/>
      <w:r w:rsidRPr="008F6500">
        <w:rPr>
          <w:rFonts w:ascii="Book Antiqua" w:hAnsi="Book Antiqua" w:cs="宋体"/>
          <w:lang w:val="en-US" w:eastAsia="zh-CN"/>
        </w:rPr>
        <w:t>Sawchuck</w:t>
      </w:r>
      <w:proofErr w:type="spellEnd"/>
      <w:r w:rsidRPr="008F6500">
        <w:rPr>
          <w:rFonts w:ascii="Book Antiqua" w:hAnsi="Book Antiqua" w:cs="宋体"/>
          <w:lang w:val="en-US" w:eastAsia="zh-CN"/>
        </w:rPr>
        <w:t xml:space="preserve"> C, Carroll S, </w:t>
      </w:r>
      <w:proofErr w:type="spellStart"/>
      <w:r w:rsidRPr="008F6500">
        <w:rPr>
          <w:rFonts w:ascii="Book Antiqua" w:hAnsi="Book Antiqua" w:cs="宋体"/>
          <w:lang w:val="en-US" w:eastAsia="zh-CN"/>
        </w:rPr>
        <w:t>Morillo</w:t>
      </w:r>
      <w:proofErr w:type="spellEnd"/>
      <w:r w:rsidRPr="008F6500">
        <w:rPr>
          <w:rFonts w:ascii="Book Antiqua" w:hAnsi="Book Antiqua" w:cs="宋体"/>
          <w:lang w:val="en-US" w:eastAsia="zh-CN"/>
        </w:rPr>
        <w:t xml:space="preserve"> C, </w:t>
      </w:r>
      <w:proofErr w:type="spellStart"/>
      <w:r w:rsidRPr="008F6500">
        <w:rPr>
          <w:rFonts w:ascii="Book Antiqua" w:hAnsi="Book Antiqua" w:cs="宋体"/>
          <w:lang w:val="en-US" w:eastAsia="zh-CN"/>
        </w:rPr>
        <w:t>Kleine</w:t>
      </w:r>
      <w:proofErr w:type="spellEnd"/>
      <w:r w:rsidRPr="008F6500">
        <w:rPr>
          <w:rFonts w:ascii="Book Antiqua" w:hAnsi="Book Antiqua" w:cs="宋体"/>
          <w:lang w:val="en-US" w:eastAsia="zh-CN"/>
        </w:rPr>
        <w:t xml:space="preserve"> P, Chu V, </w:t>
      </w:r>
      <w:proofErr w:type="spellStart"/>
      <w:r w:rsidRPr="008F6500">
        <w:rPr>
          <w:rFonts w:ascii="Book Antiqua" w:hAnsi="Book Antiqua" w:cs="宋体"/>
          <w:lang w:val="en-US" w:eastAsia="zh-CN"/>
        </w:rPr>
        <w:t>Lonn</w:t>
      </w:r>
      <w:proofErr w:type="spellEnd"/>
      <w:r w:rsidRPr="008F6500">
        <w:rPr>
          <w:rFonts w:ascii="Book Antiqua" w:hAnsi="Book Antiqua" w:cs="宋体"/>
          <w:lang w:val="en-US" w:eastAsia="zh-CN"/>
        </w:rPr>
        <w:t xml:space="preserve"> E, Connolly SJ. Left Atrial Appendage Occlusion Study (LAAOS): results of a randomized controlled pilot study of left atrial appendage occlusion during coronary bypass surgery in patients at risk for stroke. </w:t>
      </w:r>
      <w:r w:rsidRPr="008F6500">
        <w:rPr>
          <w:rFonts w:ascii="Book Antiqua" w:hAnsi="Book Antiqua" w:cs="宋体"/>
          <w:i/>
          <w:iCs/>
          <w:lang w:val="en-US" w:eastAsia="zh-CN"/>
        </w:rPr>
        <w:t>Am Heart J</w:t>
      </w:r>
      <w:r w:rsidRPr="008F6500">
        <w:rPr>
          <w:rFonts w:ascii="Book Antiqua" w:hAnsi="Book Antiqua" w:cs="宋体"/>
          <w:lang w:val="en-US" w:eastAsia="zh-CN"/>
        </w:rPr>
        <w:t> 2005; </w:t>
      </w:r>
      <w:r w:rsidRPr="008F6500">
        <w:rPr>
          <w:rFonts w:ascii="Book Antiqua" w:hAnsi="Book Antiqua" w:cs="宋体"/>
          <w:b/>
          <w:bCs/>
          <w:lang w:val="en-US" w:eastAsia="zh-CN"/>
        </w:rPr>
        <w:t>150</w:t>
      </w:r>
      <w:r w:rsidRPr="008F6500">
        <w:rPr>
          <w:rFonts w:ascii="Book Antiqua" w:hAnsi="Book Antiqua" w:cs="宋体"/>
          <w:lang w:val="en-US" w:eastAsia="zh-CN"/>
        </w:rPr>
        <w:t>: 288-293 [PMID: 16086933 DOI: 10.1016/j.ahj.2004.09.054]</w:t>
      </w:r>
    </w:p>
    <w:p w14:paraId="4996A620"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t>28 </w:t>
      </w:r>
      <w:proofErr w:type="spellStart"/>
      <w:r w:rsidRPr="008F6500">
        <w:rPr>
          <w:rFonts w:ascii="Book Antiqua" w:hAnsi="Book Antiqua" w:cs="宋体"/>
          <w:b/>
          <w:bCs/>
          <w:lang w:val="en-US" w:eastAsia="zh-CN"/>
        </w:rPr>
        <w:t>Kanderian</w:t>
      </w:r>
      <w:proofErr w:type="spellEnd"/>
      <w:r w:rsidRPr="008F6500">
        <w:rPr>
          <w:rFonts w:ascii="Book Antiqua" w:hAnsi="Book Antiqua" w:cs="宋体"/>
          <w:b/>
          <w:bCs/>
          <w:lang w:val="en-US" w:eastAsia="zh-CN"/>
        </w:rPr>
        <w:t xml:space="preserve"> AS</w:t>
      </w:r>
      <w:r w:rsidRPr="008F6500">
        <w:rPr>
          <w:rFonts w:ascii="Book Antiqua" w:hAnsi="Book Antiqua" w:cs="宋体"/>
          <w:lang w:val="en-US" w:eastAsia="zh-CN"/>
        </w:rPr>
        <w:t xml:space="preserve">, </w:t>
      </w:r>
      <w:proofErr w:type="spellStart"/>
      <w:r w:rsidRPr="008F6500">
        <w:rPr>
          <w:rFonts w:ascii="Book Antiqua" w:hAnsi="Book Antiqua" w:cs="宋体"/>
          <w:lang w:val="en-US" w:eastAsia="zh-CN"/>
        </w:rPr>
        <w:t>Gillinov</w:t>
      </w:r>
      <w:proofErr w:type="spellEnd"/>
      <w:r w:rsidRPr="008F6500">
        <w:rPr>
          <w:rFonts w:ascii="Book Antiqua" w:hAnsi="Book Antiqua" w:cs="宋体"/>
          <w:lang w:val="en-US" w:eastAsia="zh-CN"/>
        </w:rPr>
        <w:t xml:space="preserve"> AM, </w:t>
      </w:r>
      <w:proofErr w:type="spellStart"/>
      <w:r w:rsidRPr="008F6500">
        <w:rPr>
          <w:rFonts w:ascii="Book Antiqua" w:hAnsi="Book Antiqua" w:cs="宋体"/>
          <w:lang w:val="en-US" w:eastAsia="zh-CN"/>
        </w:rPr>
        <w:t>Pettersson</w:t>
      </w:r>
      <w:proofErr w:type="spellEnd"/>
      <w:r w:rsidRPr="008F6500">
        <w:rPr>
          <w:rFonts w:ascii="Book Antiqua" w:hAnsi="Book Antiqua" w:cs="宋体"/>
          <w:lang w:val="en-US" w:eastAsia="zh-CN"/>
        </w:rPr>
        <w:t xml:space="preserve"> GB, Blackstone E, Klein AL. Success of surgical left atrial appendage closure: assessment by transesophageal echocardiography. </w:t>
      </w:r>
      <w:r w:rsidRPr="008F6500">
        <w:rPr>
          <w:rFonts w:ascii="Book Antiqua" w:hAnsi="Book Antiqua" w:cs="宋体"/>
          <w:i/>
          <w:iCs/>
          <w:lang w:val="en-US" w:eastAsia="zh-CN"/>
        </w:rPr>
        <w:t xml:space="preserve">J Am </w:t>
      </w:r>
      <w:proofErr w:type="spellStart"/>
      <w:r w:rsidRPr="008F6500">
        <w:rPr>
          <w:rFonts w:ascii="Book Antiqua" w:hAnsi="Book Antiqua" w:cs="宋体"/>
          <w:i/>
          <w:iCs/>
          <w:lang w:val="en-US" w:eastAsia="zh-CN"/>
        </w:rPr>
        <w:t>Coll</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Cardiol</w:t>
      </w:r>
      <w:proofErr w:type="spellEnd"/>
      <w:r w:rsidRPr="008F6500">
        <w:rPr>
          <w:rFonts w:ascii="Book Antiqua" w:hAnsi="Book Antiqua" w:cs="宋体"/>
          <w:lang w:val="en-US" w:eastAsia="zh-CN"/>
        </w:rPr>
        <w:t> 2008; </w:t>
      </w:r>
      <w:r w:rsidRPr="008F6500">
        <w:rPr>
          <w:rFonts w:ascii="Book Antiqua" w:hAnsi="Book Antiqua" w:cs="宋体"/>
          <w:b/>
          <w:bCs/>
          <w:lang w:val="en-US" w:eastAsia="zh-CN"/>
        </w:rPr>
        <w:t>52</w:t>
      </w:r>
      <w:r w:rsidRPr="008F6500">
        <w:rPr>
          <w:rFonts w:ascii="Book Antiqua" w:hAnsi="Book Antiqua" w:cs="宋体"/>
          <w:lang w:val="en-US" w:eastAsia="zh-CN"/>
        </w:rPr>
        <w:t>: 924-929 [PMID: 18772063 DOI: 0.1016/j.jacc.2008.03.067]</w:t>
      </w:r>
    </w:p>
    <w:p w14:paraId="336FEB13"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lastRenderedPageBreak/>
        <w:t>29 </w:t>
      </w:r>
      <w:proofErr w:type="spellStart"/>
      <w:r w:rsidRPr="008F6500">
        <w:rPr>
          <w:rFonts w:ascii="Book Antiqua" w:hAnsi="Book Antiqua" w:cs="宋体"/>
          <w:b/>
          <w:bCs/>
          <w:lang w:val="en-US" w:eastAsia="zh-CN"/>
        </w:rPr>
        <w:t>García-Fernández</w:t>
      </w:r>
      <w:proofErr w:type="spellEnd"/>
      <w:r w:rsidRPr="008F6500">
        <w:rPr>
          <w:rFonts w:ascii="Book Antiqua" w:hAnsi="Book Antiqua" w:cs="宋体"/>
          <w:b/>
          <w:bCs/>
          <w:lang w:val="en-US" w:eastAsia="zh-CN"/>
        </w:rPr>
        <w:t xml:space="preserve"> MA</w:t>
      </w:r>
      <w:r w:rsidRPr="008F6500">
        <w:rPr>
          <w:rFonts w:ascii="Book Antiqua" w:hAnsi="Book Antiqua" w:cs="宋体"/>
          <w:lang w:val="en-US" w:eastAsia="zh-CN"/>
        </w:rPr>
        <w:t xml:space="preserve">, Pérez-David E, </w:t>
      </w:r>
      <w:proofErr w:type="spellStart"/>
      <w:r w:rsidRPr="008F6500">
        <w:rPr>
          <w:rFonts w:ascii="Book Antiqua" w:hAnsi="Book Antiqua" w:cs="宋体"/>
          <w:lang w:val="en-US" w:eastAsia="zh-CN"/>
        </w:rPr>
        <w:t>Quiles</w:t>
      </w:r>
      <w:proofErr w:type="spellEnd"/>
      <w:r w:rsidRPr="008F6500">
        <w:rPr>
          <w:rFonts w:ascii="Book Antiqua" w:hAnsi="Book Antiqua" w:cs="宋体"/>
          <w:lang w:val="en-US" w:eastAsia="zh-CN"/>
        </w:rPr>
        <w:t xml:space="preserve"> J, Peralta J, </w:t>
      </w:r>
      <w:proofErr w:type="spellStart"/>
      <w:r w:rsidRPr="008F6500">
        <w:rPr>
          <w:rFonts w:ascii="Book Antiqua" w:hAnsi="Book Antiqua" w:cs="宋体"/>
          <w:lang w:val="en-US" w:eastAsia="zh-CN"/>
        </w:rPr>
        <w:t>García</w:t>
      </w:r>
      <w:proofErr w:type="spellEnd"/>
      <w:r w:rsidRPr="008F6500">
        <w:rPr>
          <w:rFonts w:ascii="Book Antiqua" w:hAnsi="Book Antiqua" w:cs="宋体"/>
          <w:lang w:val="en-US" w:eastAsia="zh-CN"/>
        </w:rPr>
        <w:t>-Rojas I, Bermejo J, Moreno M, Silva J. Role of left atrial appendage obliteration in stroke reduction in patients with mitral valve prosthesis: a transesophageal echocardiographic study. </w:t>
      </w:r>
      <w:r w:rsidRPr="008F6500">
        <w:rPr>
          <w:rFonts w:ascii="Book Antiqua" w:hAnsi="Book Antiqua" w:cs="宋体"/>
          <w:i/>
          <w:iCs/>
          <w:lang w:val="en-US" w:eastAsia="zh-CN"/>
        </w:rPr>
        <w:t xml:space="preserve">J Am </w:t>
      </w:r>
      <w:proofErr w:type="spellStart"/>
      <w:r w:rsidRPr="008F6500">
        <w:rPr>
          <w:rFonts w:ascii="Book Antiqua" w:hAnsi="Book Antiqua" w:cs="宋体"/>
          <w:i/>
          <w:iCs/>
          <w:lang w:val="en-US" w:eastAsia="zh-CN"/>
        </w:rPr>
        <w:t>Coll</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Cardiol</w:t>
      </w:r>
      <w:proofErr w:type="spellEnd"/>
      <w:r w:rsidRPr="008F6500">
        <w:rPr>
          <w:rFonts w:ascii="Book Antiqua" w:hAnsi="Book Antiqua" w:cs="宋体"/>
          <w:lang w:val="en-US" w:eastAsia="zh-CN"/>
        </w:rPr>
        <w:t> 2003; </w:t>
      </w:r>
      <w:r w:rsidRPr="008F6500">
        <w:rPr>
          <w:rFonts w:ascii="Book Antiqua" w:hAnsi="Book Antiqua" w:cs="宋体"/>
          <w:b/>
          <w:bCs/>
          <w:lang w:val="en-US" w:eastAsia="zh-CN"/>
        </w:rPr>
        <w:t>42</w:t>
      </w:r>
      <w:r w:rsidRPr="008F6500">
        <w:rPr>
          <w:rFonts w:ascii="Book Antiqua" w:hAnsi="Book Antiqua" w:cs="宋体"/>
          <w:lang w:val="en-US" w:eastAsia="zh-CN"/>
        </w:rPr>
        <w:t>: 1253-1258 [PMID: 14522491 DOI: 10.1016/S0735-1097(03)00954-9]</w:t>
      </w:r>
    </w:p>
    <w:p w14:paraId="6799FC62"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t>30 </w:t>
      </w:r>
      <w:proofErr w:type="spellStart"/>
      <w:r w:rsidRPr="008F6500">
        <w:rPr>
          <w:rFonts w:ascii="Book Antiqua" w:hAnsi="Book Antiqua" w:cs="宋体"/>
          <w:b/>
          <w:bCs/>
          <w:lang w:val="en-US" w:eastAsia="zh-CN"/>
        </w:rPr>
        <w:t>Almahameed</w:t>
      </w:r>
      <w:proofErr w:type="spellEnd"/>
      <w:r w:rsidRPr="008F6500">
        <w:rPr>
          <w:rFonts w:ascii="Book Antiqua" w:hAnsi="Book Antiqua" w:cs="宋体"/>
          <w:b/>
          <w:bCs/>
          <w:lang w:val="en-US" w:eastAsia="zh-CN"/>
        </w:rPr>
        <w:t xml:space="preserve"> ST</w:t>
      </w:r>
      <w:r w:rsidRPr="008F6500">
        <w:rPr>
          <w:rFonts w:ascii="Book Antiqua" w:hAnsi="Book Antiqua" w:cs="宋体"/>
          <w:lang w:val="en-US" w:eastAsia="zh-CN"/>
        </w:rPr>
        <w:t xml:space="preserve">, Khan M, </w:t>
      </w:r>
      <w:proofErr w:type="spellStart"/>
      <w:r w:rsidRPr="008F6500">
        <w:rPr>
          <w:rFonts w:ascii="Book Antiqua" w:hAnsi="Book Antiqua" w:cs="宋体"/>
          <w:lang w:val="en-US" w:eastAsia="zh-CN"/>
        </w:rPr>
        <w:t>Zuzek</w:t>
      </w:r>
      <w:proofErr w:type="spellEnd"/>
      <w:r w:rsidRPr="008F6500">
        <w:rPr>
          <w:rFonts w:ascii="Book Antiqua" w:hAnsi="Book Antiqua" w:cs="宋体"/>
          <w:lang w:val="en-US" w:eastAsia="zh-CN"/>
        </w:rPr>
        <w:t xml:space="preserve"> RW, </w:t>
      </w:r>
      <w:proofErr w:type="spellStart"/>
      <w:r w:rsidRPr="008F6500">
        <w:rPr>
          <w:rFonts w:ascii="Book Antiqua" w:hAnsi="Book Antiqua" w:cs="宋体"/>
          <w:lang w:val="en-US" w:eastAsia="zh-CN"/>
        </w:rPr>
        <w:t>Juratli</w:t>
      </w:r>
      <w:proofErr w:type="spellEnd"/>
      <w:r w:rsidRPr="008F6500">
        <w:rPr>
          <w:rFonts w:ascii="Book Antiqua" w:hAnsi="Book Antiqua" w:cs="宋体"/>
          <w:lang w:val="en-US" w:eastAsia="zh-CN"/>
        </w:rPr>
        <w:t xml:space="preserve"> N, Belden WA, Asher CR, </w:t>
      </w:r>
      <w:proofErr w:type="spellStart"/>
      <w:r w:rsidRPr="008F6500">
        <w:rPr>
          <w:rFonts w:ascii="Book Antiqua" w:hAnsi="Book Antiqua" w:cs="宋体"/>
          <w:lang w:val="en-US" w:eastAsia="zh-CN"/>
        </w:rPr>
        <w:t>Novaro</w:t>
      </w:r>
      <w:proofErr w:type="spellEnd"/>
      <w:r w:rsidRPr="008F6500">
        <w:rPr>
          <w:rFonts w:ascii="Book Antiqua" w:hAnsi="Book Antiqua" w:cs="宋体"/>
          <w:lang w:val="en-US" w:eastAsia="zh-CN"/>
        </w:rPr>
        <w:t xml:space="preserve"> GM, Martin DO, </w:t>
      </w:r>
      <w:proofErr w:type="spellStart"/>
      <w:r w:rsidRPr="008F6500">
        <w:rPr>
          <w:rFonts w:ascii="Book Antiqua" w:hAnsi="Book Antiqua" w:cs="宋体"/>
          <w:lang w:val="en-US" w:eastAsia="zh-CN"/>
        </w:rPr>
        <w:t>Natale</w:t>
      </w:r>
      <w:proofErr w:type="spellEnd"/>
      <w:r w:rsidRPr="008F6500">
        <w:rPr>
          <w:rFonts w:ascii="Book Antiqua" w:hAnsi="Book Antiqua" w:cs="宋体"/>
          <w:lang w:val="en-US" w:eastAsia="zh-CN"/>
        </w:rPr>
        <w:t xml:space="preserve"> A. Left atrial appendage exclusion and the risk of thromboembolic events following mitral valve surgery. </w:t>
      </w:r>
      <w:r w:rsidRPr="008F6500">
        <w:rPr>
          <w:rFonts w:ascii="Book Antiqua" w:hAnsi="Book Antiqua" w:cs="宋体"/>
          <w:i/>
          <w:iCs/>
          <w:lang w:val="en-US" w:eastAsia="zh-CN"/>
        </w:rPr>
        <w:t xml:space="preserve">J </w:t>
      </w:r>
      <w:proofErr w:type="spellStart"/>
      <w:r w:rsidRPr="008F6500">
        <w:rPr>
          <w:rFonts w:ascii="Book Antiqua" w:hAnsi="Book Antiqua" w:cs="宋体"/>
          <w:i/>
          <w:iCs/>
          <w:lang w:val="en-US" w:eastAsia="zh-CN"/>
        </w:rPr>
        <w:t>Cardiovasc</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Electrophysiol</w:t>
      </w:r>
      <w:proofErr w:type="spellEnd"/>
      <w:r w:rsidRPr="008F6500">
        <w:rPr>
          <w:rFonts w:ascii="Book Antiqua" w:hAnsi="Book Antiqua" w:cs="宋体"/>
          <w:lang w:val="en-US" w:eastAsia="zh-CN"/>
        </w:rPr>
        <w:t> 2007; </w:t>
      </w:r>
      <w:r w:rsidRPr="008F6500">
        <w:rPr>
          <w:rFonts w:ascii="Book Antiqua" w:hAnsi="Book Antiqua" w:cs="宋体"/>
          <w:b/>
          <w:bCs/>
          <w:lang w:val="en-US" w:eastAsia="zh-CN"/>
        </w:rPr>
        <w:t>18</w:t>
      </w:r>
      <w:r w:rsidRPr="008F6500">
        <w:rPr>
          <w:rFonts w:ascii="Book Antiqua" w:hAnsi="Book Antiqua" w:cs="宋体"/>
          <w:lang w:val="en-US" w:eastAsia="zh-CN"/>
        </w:rPr>
        <w:t>: 364-366 [PMID: 17286567 DOI: 10.1111/j.1540-8167.2006.00755.x]</w:t>
      </w:r>
    </w:p>
    <w:p w14:paraId="19743C8E"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t>31 </w:t>
      </w:r>
      <w:r w:rsidRPr="008F6500">
        <w:rPr>
          <w:rFonts w:ascii="Book Antiqua" w:hAnsi="Book Antiqua" w:cs="宋体"/>
          <w:b/>
          <w:bCs/>
          <w:lang w:val="en-US" w:eastAsia="zh-CN"/>
        </w:rPr>
        <w:t>Comas GM</w:t>
      </w:r>
      <w:r w:rsidRPr="008F6500">
        <w:rPr>
          <w:rFonts w:ascii="Book Antiqua" w:hAnsi="Book Antiqua" w:cs="宋体"/>
          <w:lang w:val="en-US" w:eastAsia="zh-CN"/>
        </w:rPr>
        <w:t xml:space="preserve">, </w:t>
      </w:r>
      <w:proofErr w:type="spellStart"/>
      <w:r w:rsidRPr="008F6500">
        <w:rPr>
          <w:rFonts w:ascii="Book Antiqua" w:hAnsi="Book Antiqua" w:cs="宋体"/>
          <w:lang w:val="en-US" w:eastAsia="zh-CN"/>
        </w:rPr>
        <w:t>Imren</w:t>
      </w:r>
      <w:proofErr w:type="spellEnd"/>
      <w:r w:rsidRPr="008F6500">
        <w:rPr>
          <w:rFonts w:ascii="Book Antiqua" w:hAnsi="Book Antiqua" w:cs="宋体"/>
          <w:lang w:val="en-US" w:eastAsia="zh-CN"/>
        </w:rPr>
        <w:t xml:space="preserve"> Y, Williams MR. An overview of energy sources in clinical use for the ablation of atrial fibrillation. </w:t>
      </w:r>
      <w:proofErr w:type="spellStart"/>
      <w:r w:rsidRPr="008F6500">
        <w:rPr>
          <w:rFonts w:ascii="Book Antiqua" w:hAnsi="Book Antiqua" w:cs="宋体"/>
          <w:i/>
          <w:iCs/>
          <w:lang w:val="en-US" w:eastAsia="zh-CN"/>
        </w:rPr>
        <w:t>Semin</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Thorac</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Cardiovasc</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Surg</w:t>
      </w:r>
      <w:proofErr w:type="spellEnd"/>
      <w:r w:rsidRPr="008F6500">
        <w:rPr>
          <w:rFonts w:ascii="Book Antiqua" w:hAnsi="Book Antiqua" w:cs="宋体"/>
          <w:lang w:val="en-US" w:eastAsia="zh-CN"/>
        </w:rPr>
        <w:t> 2007; </w:t>
      </w:r>
      <w:r w:rsidRPr="008F6500">
        <w:rPr>
          <w:rFonts w:ascii="Book Antiqua" w:hAnsi="Book Antiqua" w:cs="宋体"/>
          <w:b/>
          <w:bCs/>
          <w:lang w:val="en-US" w:eastAsia="zh-CN"/>
        </w:rPr>
        <w:t>19</w:t>
      </w:r>
      <w:r w:rsidRPr="008F6500">
        <w:rPr>
          <w:rFonts w:ascii="Book Antiqua" w:hAnsi="Book Antiqua" w:cs="宋体"/>
          <w:lang w:val="en-US" w:eastAsia="zh-CN"/>
        </w:rPr>
        <w:t>: 16-24 [PMID: 17403453 DOI: 10.1053/j.semtcvs.2007.01.009]</w:t>
      </w:r>
    </w:p>
    <w:p w14:paraId="1B43DE38"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t>32 </w:t>
      </w:r>
      <w:r w:rsidRPr="008F6500">
        <w:rPr>
          <w:rFonts w:ascii="Book Antiqua" w:hAnsi="Book Antiqua" w:cs="宋体"/>
          <w:b/>
          <w:bCs/>
          <w:lang w:val="en-US" w:eastAsia="zh-CN"/>
        </w:rPr>
        <w:t>Johansson B</w:t>
      </w:r>
      <w:r w:rsidRPr="008F6500">
        <w:rPr>
          <w:rFonts w:ascii="Book Antiqua" w:hAnsi="Book Antiqua" w:cs="宋体"/>
          <w:lang w:val="en-US" w:eastAsia="zh-CN"/>
        </w:rPr>
        <w:t xml:space="preserve">, </w:t>
      </w:r>
      <w:proofErr w:type="spellStart"/>
      <w:r w:rsidRPr="008F6500">
        <w:rPr>
          <w:rFonts w:ascii="Book Antiqua" w:hAnsi="Book Antiqua" w:cs="宋体"/>
          <w:lang w:val="en-US" w:eastAsia="zh-CN"/>
        </w:rPr>
        <w:t>Houltz</w:t>
      </w:r>
      <w:proofErr w:type="spellEnd"/>
      <w:r w:rsidRPr="008F6500">
        <w:rPr>
          <w:rFonts w:ascii="Book Antiqua" w:hAnsi="Book Antiqua" w:cs="宋体"/>
          <w:lang w:val="en-US" w:eastAsia="zh-CN"/>
        </w:rPr>
        <w:t xml:space="preserve"> B, </w:t>
      </w:r>
      <w:proofErr w:type="spellStart"/>
      <w:r w:rsidRPr="008F6500">
        <w:rPr>
          <w:rFonts w:ascii="Book Antiqua" w:hAnsi="Book Antiqua" w:cs="宋体"/>
          <w:lang w:val="en-US" w:eastAsia="zh-CN"/>
        </w:rPr>
        <w:t>Berglin</w:t>
      </w:r>
      <w:proofErr w:type="spellEnd"/>
      <w:r w:rsidRPr="008F6500">
        <w:rPr>
          <w:rFonts w:ascii="Book Antiqua" w:hAnsi="Book Antiqua" w:cs="宋体"/>
          <w:lang w:val="en-US" w:eastAsia="zh-CN"/>
        </w:rPr>
        <w:t xml:space="preserve"> E, </w:t>
      </w:r>
      <w:proofErr w:type="spellStart"/>
      <w:r w:rsidRPr="008F6500">
        <w:rPr>
          <w:rFonts w:ascii="Book Antiqua" w:hAnsi="Book Antiqua" w:cs="宋体"/>
          <w:lang w:val="en-US" w:eastAsia="zh-CN"/>
        </w:rPr>
        <w:t>Brandrup-Wognsen</w:t>
      </w:r>
      <w:proofErr w:type="spellEnd"/>
      <w:r w:rsidRPr="008F6500">
        <w:rPr>
          <w:rFonts w:ascii="Book Antiqua" w:hAnsi="Book Antiqua" w:cs="宋体"/>
          <w:lang w:val="en-US" w:eastAsia="zh-CN"/>
        </w:rPr>
        <w:t xml:space="preserve"> G, </w:t>
      </w:r>
      <w:proofErr w:type="spellStart"/>
      <w:r w:rsidRPr="008F6500">
        <w:rPr>
          <w:rFonts w:ascii="Book Antiqua" w:hAnsi="Book Antiqua" w:cs="宋体"/>
          <w:lang w:val="en-US" w:eastAsia="zh-CN"/>
        </w:rPr>
        <w:t>Karlsson</w:t>
      </w:r>
      <w:proofErr w:type="spellEnd"/>
      <w:r w:rsidRPr="008F6500">
        <w:rPr>
          <w:rFonts w:ascii="Book Antiqua" w:hAnsi="Book Antiqua" w:cs="宋体"/>
          <w:lang w:val="en-US" w:eastAsia="zh-CN"/>
        </w:rPr>
        <w:t xml:space="preserve"> T, </w:t>
      </w:r>
      <w:proofErr w:type="spellStart"/>
      <w:r w:rsidRPr="008F6500">
        <w:rPr>
          <w:rFonts w:ascii="Book Antiqua" w:hAnsi="Book Antiqua" w:cs="宋体"/>
          <w:lang w:val="en-US" w:eastAsia="zh-CN"/>
        </w:rPr>
        <w:t>Edvardsson</w:t>
      </w:r>
      <w:proofErr w:type="spellEnd"/>
      <w:r w:rsidRPr="008F6500">
        <w:rPr>
          <w:rFonts w:ascii="Book Antiqua" w:hAnsi="Book Antiqua" w:cs="宋体"/>
          <w:lang w:val="en-US" w:eastAsia="zh-CN"/>
        </w:rPr>
        <w:t xml:space="preserve"> N. Short-term sinus rhythm predicts long-term sinus rhythm and clinical improvement after intraoperative ablation of atrial fibrillation. </w:t>
      </w:r>
      <w:proofErr w:type="spellStart"/>
      <w:r w:rsidRPr="008F6500">
        <w:rPr>
          <w:rFonts w:ascii="Book Antiqua" w:hAnsi="Book Antiqua" w:cs="宋体"/>
          <w:i/>
          <w:iCs/>
          <w:lang w:val="en-US" w:eastAsia="zh-CN"/>
        </w:rPr>
        <w:t>Europace</w:t>
      </w:r>
      <w:proofErr w:type="spellEnd"/>
      <w:r w:rsidRPr="008F6500">
        <w:rPr>
          <w:rFonts w:ascii="Book Antiqua" w:hAnsi="Book Antiqua" w:cs="宋体"/>
          <w:lang w:val="en-US" w:eastAsia="zh-CN"/>
        </w:rPr>
        <w:t> 2008; </w:t>
      </w:r>
      <w:r w:rsidRPr="008F6500">
        <w:rPr>
          <w:rFonts w:ascii="Book Antiqua" w:hAnsi="Book Antiqua" w:cs="宋体"/>
          <w:b/>
          <w:bCs/>
          <w:lang w:val="en-US" w:eastAsia="zh-CN"/>
        </w:rPr>
        <w:t>10</w:t>
      </w:r>
      <w:r w:rsidRPr="008F6500">
        <w:rPr>
          <w:rFonts w:ascii="Book Antiqua" w:hAnsi="Book Antiqua" w:cs="宋体"/>
          <w:lang w:val="en-US" w:eastAsia="zh-CN"/>
        </w:rPr>
        <w:t>: 610-617 [PMID: 18375472 DOI: 10.1093/</w:t>
      </w:r>
      <w:proofErr w:type="spellStart"/>
      <w:r w:rsidRPr="008F6500">
        <w:rPr>
          <w:rFonts w:ascii="Book Antiqua" w:hAnsi="Book Antiqua" w:cs="宋体"/>
          <w:lang w:val="en-US" w:eastAsia="zh-CN"/>
        </w:rPr>
        <w:t>europace</w:t>
      </w:r>
      <w:proofErr w:type="spellEnd"/>
      <w:r w:rsidRPr="008F6500">
        <w:rPr>
          <w:rFonts w:ascii="Book Antiqua" w:hAnsi="Book Antiqua" w:cs="宋体"/>
          <w:lang w:val="en-US" w:eastAsia="zh-CN"/>
        </w:rPr>
        <w:t>/eun066]</w:t>
      </w:r>
    </w:p>
    <w:p w14:paraId="15B0BA87"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t>33 </w:t>
      </w:r>
      <w:proofErr w:type="spellStart"/>
      <w:r w:rsidRPr="008F6500">
        <w:rPr>
          <w:rFonts w:ascii="Book Antiqua" w:hAnsi="Book Antiqua" w:cs="宋体"/>
          <w:b/>
          <w:bCs/>
          <w:lang w:val="en-US" w:eastAsia="zh-CN"/>
        </w:rPr>
        <w:t>Khargi</w:t>
      </w:r>
      <w:proofErr w:type="spellEnd"/>
      <w:r w:rsidRPr="008F6500">
        <w:rPr>
          <w:rFonts w:ascii="Book Antiqua" w:hAnsi="Book Antiqua" w:cs="宋体"/>
          <w:b/>
          <w:bCs/>
          <w:lang w:val="en-US" w:eastAsia="zh-CN"/>
        </w:rPr>
        <w:t xml:space="preserve"> K</w:t>
      </w:r>
      <w:r w:rsidRPr="008F6500">
        <w:rPr>
          <w:rFonts w:ascii="Book Antiqua" w:hAnsi="Book Antiqua" w:cs="宋体"/>
          <w:lang w:val="en-US" w:eastAsia="zh-CN"/>
        </w:rPr>
        <w:t xml:space="preserve">, Lemke B, </w:t>
      </w:r>
      <w:proofErr w:type="spellStart"/>
      <w:r w:rsidRPr="008F6500">
        <w:rPr>
          <w:rFonts w:ascii="Book Antiqua" w:hAnsi="Book Antiqua" w:cs="宋体"/>
          <w:lang w:val="en-US" w:eastAsia="zh-CN"/>
        </w:rPr>
        <w:t>Deneke</w:t>
      </w:r>
      <w:proofErr w:type="spellEnd"/>
      <w:r w:rsidRPr="008F6500">
        <w:rPr>
          <w:rFonts w:ascii="Book Antiqua" w:hAnsi="Book Antiqua" w:cs="宋体"/>
          <w:lang w:val="en-US" w:eastAsia="zh-CN"/>
        </w:rPr>
        <w:t xml:space="preserve"> T. Concomitant anti-arrhythmic procedures to treat permanent atrial fibrillation in CABG and AVR patients are as effective as in mitral valve patients. </w:t>
      </w:r>
      <w:proofErr w:type="spellStart"/>
      <w:r w:rsidRPr="008F6500">
        <w:rPr>
          <w:rFonts w:ascii="Book Antiqua" w:hAnsi="Book Antiqua" w:cs="宋体"/>
          <w:i/>
          <w:iCs/>
          <w:lang w:val="en-US" w:eastAsia="zh-CN"/>
        </w:rPr>
        <w:t>Eur</w:t>
      </w:r>
      <w:proofErr w:type="spellEnd"/>
      <w:r w:rsidRPr="008F6500">
        <w:rPr>
          <w:rFonts w:ascii="Book Antiqua" w:hAnsi="Book Antiqua" w:cs="宋体"/>
          <w:i/>
          <w:iCs/>
          <w:lang w:val="en-US" w:eastAsia="zh-CN"/>
        </w:rPr>
        <w:t xml:space="preserve"> J </w:t>
      </w:r>
      <w:proofErr w:type="spellStart"/>
      <w:r w:rsidRPr="008F6500">
        <w:rPr>
          <w:rFonts w:ascii="Book Antiqua" w:hAnsi="Book Antiqua" w:cs="宋体"/>
          <w:i/>
          <w:iCs/>
          <w:lang w:val="en-US" w:eastAsia="zh-CN"/>
        </w:rPr>
        <w:t>Cardiothorac</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Surg</w:t>
      </w:r>
      <w:proofErr w:type="spellEnd"/>
      <w:r w:rsidRPr="008F6500">
        <w:rPr>
          <w:rFonts w:ascii="Book Antiqua" w:hAnsi="Book Antiqua" w:cs="宋体"/>
          <w:lang w:val="en-US" w:eastAsia="zh-CN"/>
        </w:rPr>
        <w:t> 2005; </w:t>
      </w:r>
      <w:r w:rsidRPr="008F6500">
        <w:rPr>
          <w:rFonts w:ascii="Book Antiqua" w:hAnsi="Book Antiqua" w:cs="宋体"/>
          <w:b/>
          <w:bCs/>
          <w:lang w:val="en-US" w:eastAsia="zh-CN"/>
        </w:rPr>
        <w:t>27</w:t>
      </w:r>
      <w:r w:rsidRPr="008F6500">
        <w:rPr>
          <w:rFonts w:ascii="Book Antiqua" w:hAnsi="Book Antiqua" w:cs="宋体"/>
          <w:lang w:val="en-US" w:eastAsia="zh-CN"/>
        </w:rPr>
        <w:t>: 841-846 [PMID: 15848324 DOI: 10.1016/j.ejcts.2004.12.041]</w:t>
      </w:r>
    </w:p>
    <w:p w14:paraId="37F078A7"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t>34 </w:t>
      </w:r>
      <w:proofErr w:type="spellStart"/>
      <w:r w:rsidRPr="008F6500">
        <w:rPr>
          <w:rFonts w:ascii="Book Antiqua" w:hAnsi="Book Antiqua" w:cs="宋体"/>
          <w:b/>
          <w:bCs/>
          <w:lang w:val="en-US" w:eastAsia="zh-CN"/>
        </w:rPr>
        <w:t>Beukema</w:t>
      </w:r>
      <w:proofErr w:type="spellEnd"/>
      <w:r w:rsidRPr="008F6500">
        <w:rPr>
          <w:rFonts w:ascii="Book Antiqua" w:hAnsi="Book Antiqua" w:cs="宋体"/>
          <w:b/>
          <w:bCs/>
          <w:lang w:val="en-US" w:eastAsia="zh-CN"/>
        </w:rPr>
        <w:t xml:space="preserve"> WP</w:t>
      </w:r>
      <w:r w:rsidRPr="008F6500">
        <w:rPr>
          <w:rFonts w:ascii="Book Antiqua" w:hAnsi="Book Antiqua" w:cs="宋体"/>
          <w:lang w:val="en-US" w:eastAsia="zh-CN"/>
        </w:rPr>
        <w:t xml:space="preserve">, </w:t>
      </w:r>
      <w:proofErr w:type="spellStart"/>
      <w:r w:rsidRPr="008F6500">
        <w:rPr>
          <w:rFonts w:ascii="Book Antiqua" w:hAnsi="Book Antiqua" w:cs="宋体"/>
          <w:lang w:val="en-US" w:eastAsia="zh-CN"/>
        </w:rPr>
        <w:t>Sie</w:t>
      </w:r>
      <w:proofErr w:type="spellEnd"/>
      <w:r w:rsidRPr="008F6500">
        <w:rPr>
          <w:rFonts w:ascii="Book Antiqua" w:hAnsi="Book Antiqua" w:cs="宋体"/>
          <w:lang w:val="en-US" w:eastAsia="zh-CN"/>
        </w:rPr>
        <w:t xml:space="preserve"> HT, </w:t>
      </w:r>
      <w:proofErr w:type="spellStart"/>
      <w:r w:rsidRPr="008F6500">
        <w:rPr>
          <w:rFonts w:ascii="Book Antiqua" w:hAnsi="Book Antiqua" w:cs="宋体"/>
          <w:lang w:val="en-US" w:eastAsia="zh-CN"/>
        </w:rPr>
        <w:t>Misier</w:t>
      </w:r>
      <w:proofErr w:type="spellEnd"/>
      <w:r w:rsidRPr="008F6500">
        <w:rPr>
          <w:rFonts w:ascii="Book Antiqua" w:hAnsi="Book Antiqua" w:cs="宋体"/>
          <w:lang w:val="en-US" w:eastAsia="zh-CN"/>
        </w:rPr>
        <w:t xml:space="preserve"> AR, </w:t>
      </w:r>
      <w:proofErr w:type="spellStart"/>
      <w:r w:rsidRPr="008F6500">
        <w:rPr>
          <w:rFonts w:ascii="Book Antiqua" w:hAnsi="Book Antiqua" w:cs="宋体"/>
          <w:lang w:val="en-US" w:eastAsia="zh-CN"/>
        </w:rPr>
        <w:t>Delnoy</w:t>
      </w:r>
      <w:proofErr w:type="spellEnd"/>
      <w:r w:rsidRPr="008F6500">
        <w:rPr>
          <w:rFonts w:ascii="Book Antiqua" w:hAnsi="Book Antiqua" w:cs="宋体"/>
          <w:lang w:val="en-US" w:eastAsia="zh-CN"/>
        </w:rPr>
        <w:t xml:space="preserve"> PP, </w:t>
      </w:r>
      <w:proofErr w:type="spellStart"/>
      <w:r w:rsidRPr="008F6500">
        <w:rPr>
          <w:rFonts w:ascii="Book Antiqua" w:hAnsi="Book Antiqua" w:cs="宋体"/>
          <w:lang w:val="en-US" w:eastAsia="zh-CN"/>
        </w:rPr>
        <w:t>Wellens</w:t>
      </w:r>
      <w:proofErr w:type="spellEnd"/>
      <w:r w:rsidRPr="008F6500">
        <w:rPr>
          <w:rFonts w:ascii="Book Antiqua" w:hAnsi="Book Antiqua" w:cs="宋体"/>
          <w:lang w:val="en-US" w:eastAsia="zh-CN"/>
        </w:rPr>
        <w:t xml:space="preserve"> HJ, Elvan A. Intermediate to long-term results of radiofrequency modified Maze procedure as an adjunct to open-heart surgery. </w:t>
      </w:r>
      <w:r w:rsidRPr="008F6500">
        <w:rPr>
          <w:rFonts w:ascii="Book Antiqua" w:hAnsi="Book Antiqua" w:cs="宋体"/>
          <w:i/>
          <w:iCs/>
          <w:lang w:val="en-US" w:eastAsia="zh-CN"/>
        </w:rPr>
        <w:t xml:space="preserve">Ann </w:t>
      </w:r>
      <w:proofErr w:type="spellStart"/>
      <w:r w:rsidRPr="008F6500">
        <w:rPr>
          <w:rFonts w:ascii="Book Antiqua" w:hAnsi="Book Antiqua" w:cs="宋体"/>
          <w:i/>
          <w:iCs/>
          <w:lang w:val="en-US" w:eastAsia="zh-CN"/>
        </w:rPr>
        <w:t>Thorac</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Surg</w:t>
      </w:r>
      <w:proofErr w:type="spellEnd"/>
      <w:r w:rsidRPr="008F6500">
        <w:rPr>
          <w:rFonts w:ascii="Book Antiqua" w:hAnsi="Book Antiqua" w:cs="宋体"/>
          <w:lang w:val="en-US" w:eastAsia="zh-CN"/>
        </w:rPr>
        <w:t> 2008; </w:t>
      </w:r>
      <w:r w:rsidRPr="008F6500">
        <w:rPr>
          <w:rFonts w:ascii="Book Antiqua" w:hAnsi="Book Antiqua" w:cs="宋体"/>
          <w:b/>
          <w:bCs/>
          <w:lang w:val="en-US" w:eastAsia="zh-CN"/>
        </w:rPr>
        <w:t>86</w:t>
      </w:r>
      <w:r w:rsidRPr="008F6500">
        <w:rPr>
          <w:rFonts w:ascii="Book Antiqua" w:hAnsi="Book Antiqua" w:cs="宋体"/>
          <w:lang w:val="en-US" w:eastAsia="zh-CN"/>
        </w:rPr>
        <w:t>: 1409-1414 [PMID: 19049723 DOI: 10.1016/j.athoracsur.2008.06.064]</w:t>
      </w:r>
    </w:p>
    <w:p w14:paraId="1F516D92"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t>35 </w:t>
      </w:r>
      <w:proofErr w:type="spellStart"/>
      <w:r w:rsidRPr="008F6500">
        <w:rPr>
          <w:rFonts w:ascii="Book Antiqua" w:hAnsi="Book Antiqua" w:cs="宋体"/>
          <w:b/>
          <w:bCs/>
          <w:lang w:val="en-US" w:eastAsia="zh-CN"/>
        </w:rPr>
        <w:t>Chiappini</w:t>
      </w:r>
      <w:proofErr w:type="spellEnd"/>
      <w:r w:rsidRPr="008F6500">
        <w:rPr>
          <w:rFonts w:ascii="Book Antiqua" w:hAnsi="Book Antiqua" w:cs="宋体"/>
          <w:b/>
          <w:bCs/>
          <w:lang w:val="en-US" w:eastAsia="zh-CN"/>
        </w:rPr>
        <w:t xml:space="preserve"> B</w:t>
      </w:r>
      <w:r w:rsidRPr="008F6500">
        <w:rPr>
          <w:rFonts w:ascii="Book Antiqua" w:hAnsi="Book Antiqua" w:cs="宋体"/>
          <w:lang w:val="en-US" w:eastAsia="zh-CN"/>
        </w:rPr>
        <w:t xml:space="preserve">, Di Bartolomeo R, </w:t>
      </w:r>
      <w:proofErr w:type="spellStart"/>
      <w:r w:rsidRPr="008F6500">
        <w:rPr>
          <w:rFonts w:ascii="Book Antiqua" w:hAnsi="Book Antiqua" w:cs="宋体"/>
          <w:lang w:val="en-US" w:eastAsia="zh-CN"/>
        </w:rPr>
        <w:t>Marinelli</w:t>
      </w:r>
      <w:proofErr w:type="spellEnd"/>
      <w:r w:rsidRPr="008F6500">
        <w:rPr>
          <w:rFonts w:ascii="Book Antiqua" w:hAnsi="Book Antiqua" w:cs="宋体"/>
          <w:lang w:val="en-US" w:eastAsia="zh-CN"/>
        </w:rPr>
        <w:t xml:space="preserve"> G. Radiofrequency ablation for atrial fibrillation: different approaches. </w:t>
      </w:r>
      <w:r w:rsidRPr="008F6500">
        <w:rPr>
          <w:rFonts w:ascii="Book Antiqua" w:hAnsi="Book Antiqua" w:cs="宋体"/>
          <w:i/>
          <w:iCs/>
          <w:lang w:val="en-US" w:eastAsia="zh-CN"/>
        </w:rPr>
        <w:t xml:space="preserve">Asian </w:t>
      </w:r>
      <w:proofErr w:type="spellStart"/>
      <w:r w:rsidRPr="008F6500">
        <w:rPr>
          <w:rFonts w:ascii="Book Antiqua" w:hAnsi="Book Antiqua" w:cs="宋体"/>
          <w:i/>
          <w:iCs/>
          <w:lang w:val="en-US" w:eastAsia="zh-CN"/>
        </w:rPr>
        <w:t>Cardiovasc</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Thorac</w:t>
      </w:r>
      <w:proofErr w:type="spellEnd"/>
      <w:r w:rsidRPr="008F6500">
        <w:rPr>
          <w:rFonts w:ascii="Book Antiqua" w:hAnsi="Book Antiqua" w:cs="宋体"/>
          <w:i/>
          <w:iCs/>
          <w:lang w:val="en-US" w:eastAsia="zh-CN"/>
        </w:rPr>
        <w:t xml:space="preserve"> Ann</w:t>
      </w:r>
      <w:r w:rsidRPr="008F6500">
        <w:rPr>
          <w:rFonts w:ascii="Book Antiqua" w:hAnsi="Book Antiqua" w:cs="宋体"/>
          <w:lang w:val="en-US" w:eastAsia="zh-CN"/>
        </w:rPr>
        <w:t> 2004; </w:t>
      </w:r>
      <w:r w:rsidRPr="008F6500">
        <w:rPr>
          <w:rFonts w:ascii="Book Antiqua" w:hAnsi="Book Antiqua" w:cs="宋体"/>
          <w:b/>
          <w:bCs/>
          <w:lang w:val="en-US" w:eastAsia="zh-CN"/>
        </w:rPr>
        <w:t>12</w:t>
      </w:r>
      <w:r w:rsidRPr="008F6500">
        <w:rPr>
          <w:rFonts w:ascii="Book Antiqua" w:hAnsi="Book Antiqua" w:cs="宋体"/>
          <w:lang w:val="en-US" w:eastAsia="zh-CN"/>
        </w:rPr>
        <w:t>: 272-277 [PMID: 15353473 DOI: 10.1177/021849230401200322]</w:t>
      </w:r>
    </w:p>
    <w:p w14:paraId="11E537C8"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t>36 </w:t>
      </w:r>
      <w:r w:rsidRPr="008F6500">
        <w:rPr>
          <w:rFonts w:ascii="Book Antiqua" w:hAnsi="Book Antiqua" w:cs="宋体"/>
          <w:b/>
          <w:bCs/>
          <w:lang w:val="en-US" w:eastAsia="zh-CN"/>
        </w:rPr>
        <w:t xml:space="preserve">von </w:t>
      </w:r>
      <w:proofErr w:type="spellStart"/>
      <w:r w:rsidRPr="008F6500">
        <w:rPr>
          <w:rFonts w:ascii="Book Antiqua" w:hAnsi="Book Antiqua" w:cs="宋体"/>
          <w:b/>
          <w:bCs/>
          <w:lang w:val="en-US" w:eastAsia="zh-CN"/>
        </w:rPr>
        <w:t>Oppell</w:t>
      </w:r>
      <w:proofErr w:type="spellEnd"/>
      <w:r w:rsidRPr="008F6500">
        <w:rPr>
          <w:rFonts w:ascii="Book Antiqua" w:hAnsi="Book Antiqua" w:cs="宋体"/>
          <w:b/>
          <w:bCs/>
          <w:lang w:val="en-US" w:eastAsia="zh-CN"/>
        </w:rPr>
        <w:t xml:space="preserve"> UO</w:t>
      </w:r>
      <w:r w:rsidRPr="008F6500">
        <w:rPr>
          <w:rFonts w:ascii="Book Antiqua" w:hAnsi="Book Antiqua" w:cs="宋体"/>
          <w:lang w:val="en-US" w:eastAsia="zh-CN"/>
        </w:rPr>
        <w:t xml:space="preserve">, </w:t>
      </w:r>
      <w:proofErr w:type="spellStart"/>
      <w:r w:rsidRPr="008F6500">
        <w:rPr>
          <w:rFonts w:ascii="Book Antiqua" w:hAnsi="Book Antiqua" w:cs="宋体"/>
          <w:lang w:val="en-US" w:eastAsia="zh-CN"/>
        </w:rPr>
        <w:t>Masani</w:t>
      </w:r>
      <w:proofErr w:type="spellEnd"/>
      <w:r w:rsidRPr="008F6500">
        <w:rPr>
          <w:rFonts w:ascii="Book Antiqua" w:hAnsi="Book Antiqua" w:cs="宋体"/>
          <w:lang w:val="en-US" w:eastAsia="zh-CN"/>
        </w:rPr>
        <w:t xml:space="preserve"> N, O'Callaghan P, Wheeler R, </w:t>
      </w:r>
      <w:proofErr w:type="spellStart"/>
      <w:r w:rsidRPr="008F6500">
        <w:rPr>
          <w:rFonts w:ascii="Book Antiqua" w:hAnsi="Book Antiqua" w:cs="宋体"/>
          <w:lang w:val="en-US" w:eastAsia="zh-CN"/>
        </w:rPr>
        <w:t>Dimitrakakis</w:t>
      </w:r>
      <w:proofErr w:type="spellEnd"/>
      <w:r w:rsidRPr="008F6500">
        <w:rPr>
          <w:rFonts w:ascii="Book Antiqua" w:hAnsi="Book Antiqua" w:cs="宋体"/>
          <w:lang w:val="en-US" w:eastAsia="zh-CN"/>
        </w:rPr>
        <w:t xml:space="preserve"> G, </w:t>
      </w:r>
      <w:proofErr w:type="spellStart"/>
      <w:r w:rsidRPr="008F6500">
        <w:rPr>
          <w:rFonts w:ascii="Book Antiqua" w:hAnsi="Book Antiqua" w:cs="宋体"/>
          <w:lang w:val="en-US" w:eastAsia="zh-CN"/>
        </w:rPr>
        <w:t>Schiffelers</w:t>
      </w:r>
      <w:proofErr w:type="spellEnd"/>
      <w:r w:rsidRPr="008F6500">
        <w:rPr>
          <w:rFonts w:ascii="Book Antiqua" w:hAnsi="Book Antiqua" w:cs="宋体"/>
          <w:lang w:val="en-US" w:eastAsia="zh-CN"/>
        </w:rPr>
        <w:t xml:space="preserve"> S. Mitral valve surgery plus concomitant atrial fibrillation ablation is superior to mitral valve surgery alone with an intensive rhythm control </w:t>
      </w:r>
      <w:r w:rsidRPr="008F6500">
        <w:rPr>
          <w:rFonts w:ascii="Book Antiqua" w:hAnsi="Book Antiqua" w:cs="宋体"/>
          <w:lang w:val="en-US" w:eastAsia="zh-CN"/>
        </w:rPr>
        <w:lastRenderedPageBreak/>
        <w:t>strategy. </w:t>
      </w:r>
      <w:proofErr w:type="spellStart"/>
      <w:r w:rsidRPr="008F6500">
        <w:rPr>
          <w:rFonts w:ascii="Book Antiqua" w:hAnsi="Book Antiqua" w:cs="宋体"/>
          <w:i/>
          <w:iCs/>
          <w:lang w:val="en-US" w:eastAsia="zh-CN"/>
        </w:rPr>
        <w:t>Eur</w:t>
      </w:r>
      <w:proofErr w:type="spellEnd"/>
      <w:r w:rsidRPr="008F6500">
        <w:rPr>
          <w:rFonts w:ascii="Book Antiqua" w:hAnsi="Book Antiqua" w:cs="宋体"/>
          <w:i/>
          <w:iCs/>
          <w:lang w:val="en-US" w:eastAsia="zh-CN"/>
        </w:rPr>
        <w:t xml:space="preserve"> J </w:t>
      </w:r>
      <w:proofErr w:type="spellStart"/>
      <w:r w:rsidRPr="008F6500">
        <w:rPr>
          <w:rFonts w:ascii="Book Antiqua" w:hAnsi="Book Antiqua" w:cs="宋体"/>
          <w:i/>
          <w:iCs/>
          <w:lang w:val="en-US" w:eastAsia="zh-CN"/>
        </w:rPr>
        <w:t>Cardiothorac</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Surg</w:t>
      </w:r>
      <w:proofErr w:type="spellEnd"/>
      <w:r w:rsidRPr="008F6500">
        <w:rPr>
          <w:rFonts w:ascii="Book Antiqua" w:hAnsi="Book Antiqua" w:cs="宋体"/>
          <w:lang w:val="en-US" w:eastAsia="zh-CN"/>
        </w:rPr>
        <w:t> 2009; </w:t>
      </w:r>
      <w:r w:rsidRPr="008F6500">
        <w:rPr>
          <w:rFonts w:ascii="Book Antiqua" w:hAnsi="Book Antiqua" w:cs="宋体"/>
          <w:b/>
          <w:bCs/>
          <w:lang w:val="en-US" w:eastAsia="zh-CN"/>
        </w:rPr>
        <w:t>35</w:t>
      </w:r>
      <w:r w:rsidRPr="008F6500">
        <w:rPr>
          <w:rFonts w:ascii="Book Antiqua" w:hAnsi="Book Antiqua" w:cs="宋体"/>
          <w:lang w:val="en-US" w:eastAsia="zh-CN"/>
        </w:rPr>
        <w:t>: 641-650 [PMID: 19233678 DOI: 10.1016/j.ejcts.2008.12.042]</w:t>
      </w:r>
    </w:p>
    <w:p w14:paraId="2199C0E9"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t>37 </w:t>
      </w:r>
      <w:proofErr w:type="spellStart"/>
      <w:r w:rsidRPr="008F6500">
        <w:rPr>
          <w:rFonts w:ascii="Book Antiqua" w:hAnsi="Book Antiqua" w:cs="宋体"/>
          <w:b/>
          <w:bCs/>
          <w:lang w:val="en-US" w:eastAsia="zh-CN"/>
        </w:rPr>
        <w:t>Basu</w:t>
      </w:r>
      <w:proofErr w:type="spellEnd"/>
      <w:r w:rsidRPr="008F6500">
        <w:rPr>
          <w:rFonts w:ascii="Book Antiqua" w:hAnsi="Book Antiqua" w:cs="宋体"/>
          <w:b/>
          <w:bCs/>
          <w:lang w:val="en-US" w:eastAsia="zh-CN"/>
        </w:rPr>
        <w:t xml:space="preserve"> S</w:t>
      </w:r>
      <w:r w:rsidRPr="008F6500">
        <w:rPr>
          <w:rFonts w:ascii="Book Antiqua" w:hAnsi="Book Antiqua" w:cs="宋体"/>
          <w:lang w:val="en-US" w:eastAsia="zh-CN"/>
        </w:rPr>
        <w:t xml:space="preserve">, </w:t>
      </w:r>
      <w:proofErr w:type="spellStart"/>
      <w:r w:rsidRPr="008F6500">
        <w:rPr>
          <w:rFonts w:ascii="Book Antiqua" w:hAnsi="Book Antiqua" w:cs="宋体"/>
          <w:lang w:val="en-US" w:eastAsia="zh-CN"/>
        </w:rPr>
        <w:t>Nagendran</w:t>
      </w:r>
      <w:proofErr w:type="spellEnd"/>
      <w:r w:rsidRPr="008F6500">
        <w:rPr>
          <w:rFonts w:ascii="Book Antiqua" w:hAnsi="Book Antiqua" w:cs="宋体"/>
          <w:lang w:val="en-US" w:eastAsia="zh-CN"/>
        </w:rPr>
        <w:t xml:space="preserve"> M, </w:t>
      </w:r>
      <w:proofErr w:type="spellStart"/>
      <w:r w:rsidRPr="008F6500">
        <w:rPr>
          <w:rFonts w:ascii="Book Antiqua" w:hAnsi="Book Antiqua" w:cs="宋体"/>
          <w:lang w:val="en-US" w:eastAsia="zh-CN"/>
        </w:rPr>
        <w:t>Maruthappu</w:t>
      </w:r>
      <w:proofErr w:type="spellEnd"/>
      <w:r w:rsidRPr="008F6500">
        <w:rPr>
          <w:rFonts w:ascii="Book Antiqua" w:hAnsi="Book Antiqua" w:cs="宋体"/>
          <w:lang w:val="en-US" w:eastAsia="zh-CN"/>
        </w:rPr>
        <w:t xml:space="preserve"> M. How effective is bipolar radiofrequency ablation for atrial fibrillation during concomitant cardiac surgery? </w:t>
      </w:r>
      <w:r w:rsidRPr="008F6500">
        <w:rPr>
          <w:rFonts w:ascii="Book Antiqua" w:hAnsi="Book Antiqua" w:cs="宋体"/>
          <w:i/>
          <w:iCs/>
          <w:lang w:val="en-US" w:eastAsia="zh-CN"/>
        </w:rPr>
        <w:t xml:space="preserve">Interact </w:t>
      </w:r>
      <w:proofErr w:type="spellStart"/>
      <w:r w:rsidRPr="008F6500">
        <w:rPr>
          <w:rFonts w:ascii="Book Antiqua" w:hAnsi="Book Antiqua" w:cs="宋体"/>
          <w:i/>
          <w:iCs/>
          <w:lang w:val="en-US" w:eastAsia="zh-CN"/>
        </w:rPr>
        <w:t>Cardiovasc</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Thorac</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Surg</w:t>
      </w:r>
      <w:proofErr w:type="spellEnd"/>
      <w:r w:rsidRPr="008F6500">
        <w:rPr>
          <w:rFonts w:ascii="Book Antiqua" w:hAnsi="Book Antiqua" w:cs="宋体"/>
          <w:lang w:val="en-US" w:eastAsia="zh-CN"/>
        </w:rPr>
        <w:t> 2012; </w:t>
      </w:r>
      <w:r w:rsidRPr="008F6500">
        <w:rPr>
          <w:rFonts w:ascii="Book Antiqua" w:hAnsi="Book Antiqua" w:cs="宋体"/>
          <w:b/>
          <w:bCs/>
          <w:lang w:val="en-US" w:eastAsia="zh-CN"/>
        </w:rPr>
        <w:t>15</w:t>
      </w:r>
      <w:r w:rsidRPr="008F6500">
        <w:rPr>
          <w:rFonts w:ascii="Book Antiqua" w:hAnsi="Book Antiqua" w:cs="宋体"/>
          <w:lang w:val="en-US" w:eastAsia="zh-CN"/>
        </w:rPr>
        <w:t>: 741-748 [PMID: 22815321 DOI: 10.1093/</w:t>
      </w:r>
      <w:proofErr w:type="spellStart"/>
      <w:r w:rsidRPr="008F6500">
        <w:rPr>
          <w:rFonts w:ascii="Book Antiqua" w:hAnsi="Book Antiqua" w:cs="宋体"/>
          <w:lang w:val="en-US" w:eastAsia="zh-CN"/>
        </w:rPr>
        <w:t>icvts</w:t>
      </w:r>
      <w:proofErr w:type="spellEnd"/>
      <w:r w:rsidRPr="008F6500">
        <w:rPr>
          <w:rFonts w:ascii="Book Antiqua" w:hAnsi="Book Antiqua" w:cs="宋体"/>
          <w:lang w:val="en-US" w:eastAsia="zh-CN"/>
        </w:rPr>
        <w:t>/ivs311</w:t>
      </w:r>
      <w:r>
        <w:rPr>
          <w:rFonts w:ascii="Book Antiqua" w:hAnsi="Book Antiqua" w:cs="宋体"/>
          <w:lang w:val="en-US" w:eastAsia="zh-CN"/>
        </w:rPr>
        <w:t>]</w:t>
      </w:r>
    </w:p>
    <w:p w14:paraId="228A688A"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t>38 </w:t>
      </w:r>
      <w:proofErr w:type="spellStart"/>
      <w:r w:rsidRPr="008F6500">
        <w:rPr>
          <w:rFonts w:ascii="Book Antiqua" w:hAnsi="Book Antiqua" w:cs="宋体"/>
          <w:b/>
          <w:bCs/>
          <w:lang w:val="en-US" w:eastAsia="zh-CN"/>
        </w:rPr>
        <w:t>Budera</w:t>
      </w:r>
      <w:proofErr w:type="spellEnd"/>
      <w:r w:rsidRPr="008F6500">
        <w:rPr>
          <w:rFonts w:ascii="Book Antiqua" w:hAnsi="Book Antiqua" w:cs="宋体"/>
          <w:b/>
          <w:bCs/>
          <w:lang w:val="en-US" w:eastAsia="zh-CN"/>
        </w:rPr>
        <w:t xml:space="preserve"> P</w:t>
      </w:r>
      <w:r w:rsidRPr="008F6500">
        <w:rPr>
          <w:rFonts w:ascii="Book Antiqua" w:hAnsi="Book Antiqua" w:cs="宋体"/>
          <w:lang w:val="en-US" w:eastAsia="zh-CN"/>
        </w:rPr>
        <w:t xml:space="preserve">, </w:t>
      </w:r>
      <w:proofErr w:type="spellStart"/>
      <w:r w:rsidRPr="008F6500">
        <w:rPr>
          <w:rFonts w:ascii="Book Antiqua" w:hAnsi="Book Antiqua" w:cs="宋体"/>
          <w:lang w:val="en-US" w:eastAsia="zh-CN"/>
        </w:rPr>
        <w:t>Straka</w:t>
      </w:r>
      <w:proofErr w:type="spellEnd"/>
      <w:r w:rsidRPr="008F6500">
        <w:rPr>
          <w:rFonts w:ascii="Book Antiqua" w:hAnsi="Book Antiqua" w:cs="宋体"/>
          <w:lang w:val="en-US" w:eastAsia="zh-CN"/>
        </w:rPr>
        <w:t xml:space="preserve"> Z, </w:t>
      </w:r>
      <w:proofErr w:type="spellStart"/>
      <w:r w:rsidRPr="008F6500">
        <w:rPr>
          <w:rFonts w:ascii="Book Antiqua" w:hAnsi="Book Antiqua" w:cs="宋体"/>
          <w:lang w:val="en-US" w:eastAsia="zh-CN"/>
        </w:rPr>
        <w:t>Osman</w:t>
      </w:r>
      <w:r w:rsidRPr="008F6500">
        <w:rPr>
          <w:rFonts w:ascii="Book Antiqua" w:eastAsia="MS Gothic" w:hAnsi="Book Antiqua" w:cs="MS Gothic"/>
          <w:lang w:val="en-US" w:eastAsia="zh-CN"/>
        </w:rPr>
        <w:t>č</w:t>
      </w:r>
      <w:r w:rsidRPr="008F6500">
        <w:rPr>
          <w:rFonts w:ascii="Book Antiqua" w:eastAsia="宋体" w:hAnsi="Book Antiqua" w:cs="宋体"/>
          <w:lang w:val="en-US" w:eastAsia="zh-CN"/>
        </w:rPr>
        <w:t>í</w:t>
      </w:r>
      <w:r w:rsidRPr="008F6500">
        <w:rPr>
          <w:rFonts w:ascii="Book Antiqua" w:hAnsi="Book Antiqua" w:cs="宋体"/>
          <w:lang w:val="en-US" w:eastAsia="zh-CN"/>
        </w:rPr>
        <w:t>k</w:t>
      </w:r>
      <w:proofErr w:type="spellEnd"/>
      <w:r w:rsidRPr="008F6500">
        <w:rPr>
          <w:rFonts w:ascii="Book Antiqua" w:hAnsi="Book Antiqua" w:cs="宋体"/>
          <w:lang w:val="en-US" w:eastAsia="zh-CN"/>
        </w:rPr>
        <w:t xml:space="preserve"> P, </w:t>
      </w:r>
      <w:proofErr w:type="spellStart"/>
      <w:r w:rsidRPr="008F6500">
        <w:rPr>
          <w:rFonts w:ascii="Book Antiqua" w:hAnsi="Book Antiqua" w:cs="宋体"/>
          <w:lang w:val="en-US" w:eastAsia="zh-CN"/>
        </w:rPr>
        <w:t>Van</w:t>
      </w:r>
      <w:r w:rsidRPr="008F6500">
        <w:rPr>
          <w:rFonts w:ascii="Book Antiqua" w:eastAsia="宋体" w:hAnsi="Book Antiqua" w:cs="宋体"/>
          <w:lang w:val="en-US" w:eastAsia="zh-CN"/>
        </w:rPr>
        <w:t>ě</w:t>
      </w:r>
      <w:r w:rsidRPr="008F6500">
        <w:rPr>
          <w:rFonts w:ascii="Book Antiqua" w:hAnsi="Book Antiqua" w:cs="宋体"/>
          <w:lang w:val="en-US" w:eastAsia="zh-CN"/>
        </w:rPr>
        <w:t>k</w:t>
      </w:r>
      <w:proofErr w:type="spellEnd"/>
      <w:r w:rsidRPr="008F6500">
        <w:rPr>
          <w:rFonts w:ascii="Book Antiqua" w:hAnsi="Book Antiqua" w:cs="宋体"/>
          <w:lang w:val="en-US" w:eastAsia="zh-CN"/>
        </w:rPr>
        <w:t xml:space="preserve"> T, </w:t>
      </w:r>
      <w:proofErr w:type="spellStart"/>
      <w:r w:rsidRPr="008F6500">
        <w:rPr>
          <w:rFonts w:ascii="Book Antiqua" w:hAnsi="Book Antiqua" w:cs="宋体"/>
          <w:lang w:val="en-US" w:eastAsia="zh-CN"/>
        </w:rPr>
        <w:t>Jel</w:t>
      </w:r>
      <w:r w:rsidRPr="008F6500">
        <w:rPr>
          <w:rFonts w:ascii="Book Antiqua" w:eastAsia="宋体" w:hAnsi="Book Antiqua" w:cs="宋体"/>
          <w:lang w:val="en-US" w:eastAsia="zh-CN"/>
        </w:rPr>
        <w:t>í</w:t>
      </w:r>
      <w:r w:rsidRPr="008F6500">
        <w:rPr>
          <w:rFonts w:ascii="Book Antiqua" w:hAnsi="Book Antiqua" w:cs="宋体"/>
          <w:lang w:val="en-US" w:eastAsia="zh-CN"/>
        </w:rPr>
        <w:t>nek</w:t>
      </w:r>
      <w:proofErr w:type="spellEnd"/>
      <w:r w:rsidRPr="008F6500">
        <w:rPr>
          <w:rFonts w:ascii="Book Antiqua" w:hAnsi="Book Antiqua" w:cs="宋体"/>
          <w:lang w:val="en-US" w:eastAsia="zh-CN"/>
        </w:rPr>
        <w:t xml:space="preserve"> </w:t>
      </w:r>
      <w:r w:rsidRPr="008F6500">
        <w:rPr>
          <w:rFonts w:ascii="Book Antiqua" w:eastAsia="宋体" w:hAnsi="Book Antiqua" w:cs="宋体"/>
          <w:lang w:val="en-US" w:eastAsia="zh-CN"/>
        </w:rPr>
        <w:t>Š</w:t>
      </w:r>
      <w:r w:rsidRPr="008F6500">
        <w:rPr>
          <w:rFonts w:ascii="Book Antiqua" w:hAnsi="Book Antiqua" w:cs="宋体"/>
          <w:lang w:val="en-US" w:eastAsia="zh-CN"/>
        </w:rPr>
        <w:t xml:space="preserve">, </w:t>
      </w:r>
      <w:proofErr w:type="spellStart"/>
      <w:r w:rsidRPr="008F6500">
        <w:rPr>
          <w:rFonts w:ascii="Book Antiqua" w:hAnsi="Book Antiqua" w:cs="宋体"/>
          <w:lang w:val="en-US" w:eastAsia="zh-CN"/>
        </w:rPr>
        <w:t>Hlavi</w:t>
      </w:r>
      <w:r w:rsidRPr="008F6500">
        <w:rPr>
          <w:rFonts w:ascii="Book Antiqua" w:eastAsia="MS Gothic" w:hAnsi="Book Antiqua" w:cs="MS Gothic"/>
          <w:lang w:val="en-US" w:eastAsia="zh-CN"/>
        </w:rPr>
        <w:t>č</w:t>
      </w:r>
      <w:r w:rsidRPr="008F6500">
        <w:rPr>
          <w:rFonts w:ascii="Book Antiqua" w:hAnsi="Book Antiqua" w:cs="宋体"/>
          <w:lang w:val="en-US" w:eastAsia="zh-CN"/>
        </w:rPr>
        <w:t>ka</w:t>
      </w:r>
      <w:proofErr w:type="spellEnd"/>
      <w:r w:rsidRPr="008F6500">
        <w:rPr>
          <w:rFonts w:ascii="Book Antiqua" w:hAnsi="Book Antiqua" w:cs="宋体"/>
          <w:lang w:val="en-US" w:eastAsia="zh-CN"/>
        </w:rPr>
        <w:t xml:space="preserve"> J, </w:t>
      </w:r>
      <w:proofErr w:type="spellStart"/>
      <w:r w:rsidRPr="008F6500">
        <w:rPr>
          <w:rFonts w:ascii="Book Antiqua" w:hAnsi="Book Antiqua" w:cs="宋体"/>
          <w:lang w:val="en-US" w:eastAsia="zh-CN"/>
        </w:rPr>
        <w:t>Fojt</w:t>
      </w:r>
      <w:proofErr w:type="spellEnd"/>
      <w:r w:rsidRPr="008F6500">
        <w:rPr>
          <w:rFonts w:ascii="Book Antiqua" w:hAnsi="Book Antiqua" w:cs="宋体"/>
          <w:lang w:val="en-US" w:eastAsia="zh-CN"/>
        </w:rPr>
        <w:t xml:space="preserve"> R, </w:t>
      </w:r>
      <w:proofErr w:type="spellStart"/>
      <w:r w:rsidRPr="008F6500">
        <w:rPr>
          <w:rFonts w:ascii="Book Antiqua" w:eastAsia="MS Gothic" w:hAnsi="Book Antiqua" w:cs="MS Gothic"/>
          <w:lang w:val="en-US" w:eastAsia="zh-CN"/>
        </w:rPr>
        <w:t>Č</w:t>
      </w:r>
      <w:r w:rsidRPr="008F6500">
        <w:rPr>
          <w:rFonts w:ascii="Book Antiqua" w:hAnsi="Book Antiqua" w:cs="宋体"/>
          <w:lang w:val="en-US" w:eastAsia="zh-CN"/>
        </w:rPr>
        <w:t>ervinka</w:t>
      </w:r>
      <w:proofErr w:type="spellEnd"/>
      <w:r w:rsidRPr="008F6500">
        <w:rPr>
          <w:rFonts w:ascii="Book Antiqua" w:hAnsi="Book Antiqua" w:cs="宋体"/>
          <w:lang w:val="en-US" w:eastAsia="zh-CN"/>
        </w:rPr>
        <w:t xml:space="preserve"> P, </w:t>
      </w:r>
      <w:proofErr w:type="spellStart"/>
      <w:r w:rsidRPr="008F6500">
        <w:rPr>
          <w:rFonts w:ascii="Book Antiqua" w:hAnsi="Book Antiqua" w:cs="宋体"/>
          <w:lang w:val="en-US" w:eastAsia="zh-CN"/>
        </w:rPr>
        <w:t>Hulman</w:t>
      </w:r>
      <w:proofErr w:type="spellEnd"/>
      <w:r w:rsidRPr="008F6500">
        <w:rPr>
          <w:rFonts w:ascii="Book Antiqua" w:hAnsi="Book Antiqua" w:cs="宋体"/>
          <w:lang w:val="en-US" w:eastAsia="zh-CN"/>
        </w:rPr>
        <w:t xml:space="preserve"> M, </w:t>
      </w:r>
      <w:proofErr w:type="spellStart"/>
      <w:r w:rsidRPr="008F6500">
        <w:rPr>
          <w:rFonts w:ascii="Book Antiqua" w:eastAsia="宋体" w:hAnsi="Book Antiqua" w:cs="宋体"/>
          <w:lang w:val="en-US" w:eastAsia="zh-CN"/>
        </w:rPr>
        <w:t>Š</w:t>
      </w:r>
      <w:r w:rsidRPr="008F6500">
        <w:rPr>
          <w:rFonts w:ascii="Book Antiqua" w:hAnsi="Book Antiqua" w:cs="宋体"/>
          <w:lang w:val="en-US" w:eastAsia="zh-CN"/>
        </w:rPr>
        <w:t>m</w:t>
      </w:r>
      <w:r w:rsidRPr="008F6500">
        <w:rPr>
          <w:rFonts w:ascii="Book Antiqua" w:eastAsia="宋体" w:hAnsi="Book Antiqua" w:cs="宋体"/>
          <w:lang w:val="en-US" w:eastAsia="zh-CN"/>
        </w:rPr>
        <w:t>í</w:t>
      </w:r>
      <w:r w:rsidRPr="008F6500">
        <w:rPr>
          <w:rFonts w:ascii="Book Antiqua" w:hAnsi="Book Antiqua" w:cs="宋体"/>
          <w:lang w:val="en-US" w:eastAsia="zh-CN"/>
        </w:rPr>
        <w:t>d</w:t>
      </w:r>
      <w:proofErr w:type="spellEnd"/>
      <w:r w:rsidRPr="008F6500">
        <w:rPr>
          <w:rFonts w:ascii="Book Antiqua" w:hAnsi="Book Antiqua" w:cs="宋体"/>
          <w:lang w:val="en-US" w:eastAsia="zh-CN"/>
        </w:rPr>
        <w:t xml:space="preserve"> M, </w:t>
      </w:r>
      <w:proofErr w:type="spellStart"/>
      <w:r w:rsidRPr="008F6500">
        <w:rPr>
          <w:rFonts w:ascii="Book Antiqua" w:hAnsi="Book Antiqua" w:cs="宋体"/>
          <w:lang w:val="en-US" w:eastAsia="zh-CN"/>
        </w:rPr>
        <w:t>Mal</w:t>
      </w:r>
      <w:r w:rsidRPr="008F6500">
        <w:rPr>
          <w:rFonts w:ascii="Book Antiqua" w:eastAsia="宋体" w:hAnsi="Book Antiqua" w:cs="宋体"/>
          <w:lang w:val="en-US" w:eastAsia="zh-CN"/>
        </w:rPr>
        <w:t>ý</w:t>
      </w:r>
      <w:proofErr w:type="spellEnd"/>
      <w:r w:rsidRPr="008F6500">
        <w:rPr>
          <w:rFonts w:ascii="Book Antiqua" w:hAnsi="Book Antiqua" w:cs="宋体"/>
          <w:lang w:val="en-US" w:eastAsia="zh-CN"/>
        </w:rPr>
        <w:t xml:space="preserve"> M, </w:t>
      </w:r>
      <w:proofErr w:type="spellStart"/>
      <w:r w:rsidRPr="008F6500">
        <w:rPr>
          <w:rFonts w:ascii="Book Antiqua" w:hAnsi="Book Antiqua" w:cs="宋体"/>
          <w:lang w:val="en-US" w:eastAsia="zh-CN"/>
        </w:rPr>
        <w:t>Widimsk</w:t>
      </w:r>
      <w:r w:rsidRPr="008F6500">
        <w:rPr>
          <w:rFonts w:ascii="Book Antiqua" w:eastAsia="宋体" w:hAnsi="Book Antiqua" w:cs="宋体"/>
          <w:lang w:val="en-US" w:eastAsia="zh-CN"/>
        </w:rPr>
        <w:t>ý</w:t>
      </w:r>
      <w:proofErr w:type="spellEnd"/>
      <w:r w:rsidRPr="008F6500">
        <w:rPr>
          <w:rFonts w:ascii="Book Antiqua" w:hAnsi="Book Antiqua" w:cs="宋体"/>
          <w:lang w:val="en-US" w:eastAsia="zh-CN"/>
        </w:rPr>
        <w:t xml:space="preserve"> P. Comparison of cardiac surgery with left atrial surgical ablation vs. cardiac surgery without atrial ablation in patients with coronary and/or </w:t>
      </w:r>
      <w:proofErr w:type="spellStart"/>
      <w:r w:rsidRPr="008F6500">
        <w:rPr>
          <w:rFonts w:ascii="Book Antiqua" w:hAnsi="Book Antiqua" w:cs="宋体"/>
          <w:lang w:val="en-US" w:eastAsia="zh-CN"/>
        </w:rPr>
        <w:t>valvular</w:t>
      </w:r>
      <w:proofErr w:type="spellEnd"/>
      <w:r w:rsidRPr="008F6500">
        <w:rPr>
          <w:rFonts w:ascii="Book Antiqua" w:hAnsi="Book Antiqua" w:cs="宋体"/>
          <w:lang w:val="en-US" w:eastAsia="zh-CN"/>
        </w:rPr>
        <w:t xml:space="preserve"> heart disease plus atrial fibrillation: final results of the PRAGUE-12 randomized </w:t>
      </w:r>
      <w:proofErr w:type="spellStart"/>
      <w:r w:rsidRPr="008F6500">
        <w:rPr>
          <w:rFonts w:ascii="Book Antiqua" w:hAnsi="Book Antiqua" w:cs="宋体"/>
          <w:lang w:val="en-US" w:eastAsia="zh-CN"/>
        </w:rPr>
        <w:t>multicentre</w:t>
      </w:r>
      <w:proofErr w:type="spellEnd"/>
      <w:r w:rsidRPr="008F6500">
        <w:rPr>
          <w:rFonts w:ascii="Book Antiqua" w:hAnsi="Book Antiqua" w:cs="宋体"/>
          <w:lang w:val="en-US" w:eastAsia="zh-CN"/>
        </w:rPr>
        <w:t xml:space="preserve"> study. </w:t>
      </w:r>
      <w:proofErr w:type="spellStart"/>
      <w:r w:rsidRPr="008F6500">
        <w:rPr>
          <w:rFonts w:ascii="Book Antiqua" w:hAnsi="Book Antiqua" w:cs="宋体"/>
          <w:i/>
          <w:iCs/>
          <w:lang w:val="en-US" w:eastAsia="zh-CN"/>
        </w:rPr>
        <w:t>Eur</w:t>
      </w:r>
      <w:proofErr w:type="spellEnd"/>
      <w:r w:rsidRPr="008F6500">
        <w:rPr>
          <w:rFonts w:ascii="Book Antiqua" w:hAnsi="Book Antiqua" w:cs="宋体"/>
          <w:i/>
          <w:iCs/>
          <w:lang w:val="en-US" w:eastAsia="zh-CN"/>
        </w:rPr>
        <w:t xml:space="preserve"> Heart J</w:t>
      </w:r>
      <w:r w:rsidRPr="008F6500">
        <w:rPr>
          <w:rFonts w:ascii="Book Antiqua" w:hAnsi="Book Antiqua" w:cs="宋体"/>
          <w:lang w:val="en-US" w:eastAsia="zh-CN"/>
        </w:rPr>
        <w:t> 2012; </w:t>
      </w:r>
      <w:r w:rsidRPr="008F6500">
        <w:rPr>
          <w:rFonts w:ascii="Book Antiqua" w:hAnsi="Book Antiqua" w:cs="宋体"/>
          <w:b/>
          <w:bCs/>
          <w:lang w:val="en-US" w:eastAsia="zh-CN"/>
        </w:rPr>
        <w:t>33</w:t>
      </w:r>
      <w:r w:rsidRPr="008F6500">
        <w:rPr>
          <w:rFonts w:ascii="Book Antiqua" w:hAnsi="Book Antiqua" w:cs="宋体"/>
          <w:lang w:val="en-US" w:eastAsia="zh-CN"/>
        </w:rPr>
        <w:t>: 2644-2652 [PMID: 22930458 DOI: 10.1093/</w:t>
      </w:r>
      <w:proofErr w:type="spellStart"/>
      <w:r w:rsidRPr="008F6500">
        <w:rPr>
          <w:rFonts w:ascii="Book Antiqua" w:hAnsi="Book Antiqua" w:cs="宋体"/>
          <w:lang w:val="en-US" w:eastAsia="zh-CN"/>
        </w:rPr>
        <w:t>eurheartj</w:t>
      </w:r>
      <w:proofErr w:type="spellEnd"/>
      <w:r w:rsidRPr="008F6500">
        <w:rPr>
          <w:rFonts w:ascii="Book Antiqua" w:hAnsi="Book Antiqua" w:cs="宋体"/>
          <w:lang w:val="en-US" w:eastAsia="zh-CN"/>
        </w:rPr>
        <w:t>/ehs290.]</w:t>
      </w:r>
    </w:p>
    <w:p w14:paraId="32D92AF5"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t>39 </w:t>
      </w:r>
      <w:proofErr w:type="spellStart"/>
      <w:r w:rsidRPr="008F6500">
        <w:rPr>
          <w:rFonts w:ascii="Book Antiqua" w:hAnsi="Book Antiqua" w:cs="宋体"/>
          <w:b/>
          <w:bCs/>
          <w:lang w:val="en-US" w:eastAsia="zh-CN"/>
        </w:rPr>
        <w:t>Camm</w:t>
      </w:r>
      <w:proofErr w:type="spellEnd"/>
      <w:r w:rsidRPr="008F6500">
        <w:rPr>
          <w:rFonts w:ascii="Book Antiqua" w:hAnsi="Book Antiqua" w:cs="宋体"/>
          <w:b/>
          <w:bCs/>
          <w:lang w:val="en-US" w:eastAsia="zh-CN"/>
        </w:rPr>
        <w:t xml:space="preserve"> CF</w:t>
      </w:r>
      <w:r w:rsidRPr="008F6500">
        <w:rPr>
          <w:rFonts w:ascii="Book Antiqua" w:hAnsi="Book Antiqua" w:cs="宋体"/>
          <w:lang w:val="en-US" w:eastAsia="zh-CN"/>
        </w:rPr>
        <w:t xml:space="preserve">, </w:t>
      </w:r>
      <w:proofErr w:type="spellStart"/>
      <w:r w:rsidRPr="008F6500">
        <w:rPr>
          <w:rFonts w:ascii="Book Antiqua" w:hAnsi="Book Antiqua" w:cs="宋体"/>
          <w:lang w:val="en-US" w:eastAsia="zh-CN"/>
        </w:rPr>
        <w:t>Nagendran</w:t>
      </w:r>
      <w:proofErr w:type="spellEnd"/>
      <w:r w:rsidRPr="008F6500">
        <w:rPr>
          <w:rFonts w:ascii="Book Antiqua" w:hAnsi="Book Antiqua" w:cs="宋体"/>
          <w:lang w:val="en-US" w:eastAsia="zh-CN"/>
        </w:rPr>
        <w:t xml:space="preserve"> M, </w:t>
      </w:r>
      <w:proofErr w:type="spellStart"/>
      <w:r w:rsidRPr="008F6500">
        <w:rPr>
          <w:rFonts w:ascii="Book Antiqua" w:hAnsi="Book Antiqua" w:cs="宋体"/>
          <w:lang w:val="en-US" w:eastAsia="zh-CN"/>
        </w:rPr>
        <w:t>Xiu</w:t>
      </w:r>
      <w:proofErr w:type="spellEnd"/>
      <w:r w:rsidRPr="008F6500">
        <w:rPr>
          <w:rFonts w:ascii="Book Antiqua" w:hAnsi="Book Antiqua" w:cs="宋体"/>
          <w:lang w:val="en-US" w:eastAsia="zh-CN"/>
        </w:rPr>
        <w:t xml:space="preserve"> PY, </w:t>
      </w:r>
      <w:proofErr w:type="spellStart"/>
      <w:r w:rsidRPr="008F6500">
        <w:rPr>
          <w:rFonts w:ascii="Book Antiqua" w:hAnsi="Book Antiqua" w:cs="宋体"/>
          <w:lang w:val="en-US" w:eastAsia="zh-CN"/>
        </w:rPr>
        <w:t>Maruthappu</w:t>
      </w:r>
      <w:proofErr w:type="spellEnd"/>
      <w:r w:rsidRPr="008F6500">
        <w:rPr>
          <w:rFonts w:ascii="Book Antiqua" w:hAnsi="Book Antiqua" w:cs="宋体"/>
          <w:lang w:val="en-US" w:eastAsia="zh-CN"/>
        </w:rPr>
        <w:t xml:space="preserve"> M. How effective is </w:t>
      </w:r>
      <w:proofErr w:type="spellStart"/>
      <w:r w:rsidRPr="008F6500">
        <w:rPr>
          <w:rFonts w:ascii="Book Antiqua" w:hAnsi="Book Antiqua" w:cs="宋体"/>
          <w:lang w:val="en-US" w:eastAsia="zh-CN"/>
        </w:rPr>
        <w:t>cryoablation</w:t>
      </w:r>
      <w:proofErr w:type="spellEnd"/>
      <w:r w:rsidRPr="008F6500">
        <w:rPr>
          <w:rFonts w:ascii="Book Antiqua" w:hAnsi="Book Antiqua" w:cs="宋体"/>
          <w:lang w:val="en-US" w:eastAsia="zh-CN"/>
        </w:rPr>
        <w:t xml:space="preserve"> for atrial fibrillation during concomitant cardiac surgery? </w:t>
      </w:r>
      <w:r w:rsidRPr="008F6500">
        <w:rPr>
          <w:rFonts w:ascii="Book Antiqua" w:hAnsi="Book Antiqua" w:cs="宋体"/>
          <w:i/>
          <w:iCs/>
          <w:lang w:val="en-US" w:eastAsia="zh-CN"/>
        </w:rPr>
        <w:t xml:space="preserve">Interact </w:t>
      </w:r>
      <w:proofErr w:type="spellStart"/>
      <w:r w:rsidRPr="008F6500">
        <w:rPr>
          <w:rFonts w:ascii="Book Antiqua" w:hAnsi="Book Antiqua" w:cs="宋体"/>
          <w:i/>
          <w:iCs/>
          <w:lang w:val="en-US" w:eastAsia="zh-CN"/>
        </w:rPr>
        <w:t>Cardiovasc</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Thorac</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Surg</w:t>
      </w:r>
      <w:proofErr w:type="spellEnd"/>
      <w:r w:rsidRPr="008F6500">
        <w:rPr>
          <w:rFonts w:ascii="Book Antiqua" w:hAnsi="Book Antiqua" w:cs="宋体"/>
          <w:lang w:val="en-US" w:eastAsia="zh-CN"/>
        </w:rPr>
        <w:t> 2011; </w:t>
      </w:r>
      <w:r w:rsidRPr="008F6500">
        <w:rPr>
          <w:rFonts w:ascii="Book Antiqua" w:hAnsi="Book Antiqua" w:cs="宋体"/>
          <w:b/>
          <w:bCs/>
          <w:lang w:val="en-US" w:eastAsia="zh-CN"/>
        </w:rPr>
        <w:t>13</w:t>
      </w:r>
      <w:r w:rsidRPr="008F6500">
        <w:rPr>
          <w:rFonts w:ascii="Book Antiqua" w:hAnsi="Book Antiqua" w:cs="宋体"/>
          <w:lang w:val="en-US" w:eastAsia="zh-CN"/>
        </w:rPr>
        <w:t>: 410-414 [PMID: 21791522 DOI: 10.1510/icvts.2011.271676]</w:t>
      </w:r>
    </w:p>
    <w:p w14:paraId="5051D504"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t>40 </w:t>
      </w:r>
      <w:proofErr w:type="spellStart"/>
      <w:r w:rsidRPr="008F6500">
        <w:rPr>
          <w:rFonts w:ascii="Book Antiqua" w:hAnsi="Book Antiqua" w:cs="宋体"/>
          <w:b/>
          <w:bCs/>
          <w:lang w:val="en-US" w:eastAsia="zh-CN"/>
        </w:rPr>
        <w:t>Blomström-Lundqvist</w:t>
      </w:r>
      <w:proofErr w:type="spellEnd"/>
      <w:r w:rsidRPr="008F6500">
        <w:rPr>
          <w:rFonts w:ascii="Book Antiqua" w:hAnsi="Book Antiqua" w:cs="宋体"/>
          <w:b/>
          <w:bCs/>
          <w:lang w:val="en-US" w:eastAsia="zh-CN"/>
        </w:rPr>
        <w:t xml:space="preserve"> C</w:t>
      </w:r>
      <w:r w:rsidRPr="008F6500">
        <w:rPr>
          <w:rFonts w:ascii="Book Antiqua" w:hAnsi="Book Antiqua" w:cs="宋体"/>
          <w:lang w:val="en-US" w:eastAsia="zh-CN"/>
        </w:rPr>
        <w:t xml:space="preserve">, Johansson B, </w:t>
      </w:r>
      <w:proofErr w:type="spellStart"/>
      <w:r w:rsidRPr="008F6500">
        <w:rPr>
          <w:rFonts w:ascii="Book Antiqua" w:hAnsi="Book Antiqua" w:cs="宋体"/>
          <w:lang w:val="en-US" w:eastAsia="zh-CN"/>
        </w:rPr>
        <w:t>Berglin</w:t>
      </w:r>
      <w:proofErr w:type="spellEnd"/>
      <w:r w:rsidRPr="008F6500">
        <w:rPr>
          <w:rFonts w:ascii="Book Antiqua" w:hAnsi="Book Antiqua" w:cs="宋体"/>
          <w:lang w:val="en-US" w:eastAsia="zh-CN"/>
        </w:rPr>
        <w:t xml:space="preserve"> E, Nilsson L, Jensen SM, </w:t>
      </w:r>
      <w:proofErr w:type="spellStart"/>
      <w:r w:rsidRPr="008F6500">
        <w:rPr>
          <w:rFonts w:ascii="Book Antiqua" w:hAnsi="Book Antiqua" w:cs="宋体"/>
          <w:lang w:val="en-US" w:eastAsia="zh-CN"/>
        </w:rPr>
        <w:t>Thelin</w:t>
      </w:r>
      <w:proofErr w:type="spellEnd"/>
      <w:r w:rsidRPr="008F6500">
        <w:rPr>
          <w:rFonts w:ascii="Book Antiqua" w:hAnsi="Book Antiqua" w:cs="宋体"/>
          <w:lang w:val="en-US" w:eastAsia="zh-CN"/>
        </w:rPr>
        <w:t xml:space="preserve"> S, Holmgren A, </w:t>
      </w:r>
      <w:proofErr w:type="spellStart"/>
      <w:r w:rsidRPr="008F6500">
        <w:rPr>
          <w:rFonts w:ascii="Book Antiqua" w:hAnsi="Book Antiqua" w:cs="宋体"/>
          <w:lang w:val="en-US" w:eastAsia="zh-CN"/>
        </w:rPr>
        <w:t>Edvardsson</w:t>
      </w:r>
      <w:proofErr w:type="spellEnd"/>
      <w:r w:rsidRPr="008F6500">
        <w:rPr>
          <w:rFonts w:ascii="Book Antiqua" w:hAnsi="Book Antiqua" w:cs="宋体"/>
          <w:lang w:val="en-US" w:eastAsia="zh-CN"/>
        </w:rPr>
        <w:t xml:space="preserve"> N, </w:t>
      </w:r>
      <w:proofErr w:type="spellStart"/>
      <w:r w:rsidRPr="008F6500">
        <w:rPr>
          <w:rFonts w:ascii="Book Antiqua" w:hAnsi="Book Antiqua" w:cs="宋体"/>
          <w:lang w:val="en-US" w:eastAsia="zh-CN"/>
        </w:rPr>
        <w:t>Källner</w:t>
      </w:r>
      <w:proofErr w:type="spellEnd"/>
      <w:r w:rsidRPr="008F6500">
        <w:rPr>
          <w:rFonts w:ascii="Book Antiqua" w:hAnsi="Book Antiqua" w:cs="宋体"/>
          <w:lang w:val="en-US" w:eastAsia="zh-CN"/>
        </w:rPr>
        <w:t xml:space="preserve"> G, </w:t>
      </w:r>
      <w:proofErr w:type="spellStart"/>
      <w:r w:rsidRPr="008F6500">
        <w:rPr>
          <w:rFonts w:ascii="Book Antiqua" w:hAnsi="Book Antiqua" w:cs="宋体"/>
          <w:lang w:val="en-US" w:eastAsia="zh-CN"/>
        </w:rPr>
        <w:t>Blomström</w:t>
      </w:r>
      <w:proofErr w:type="spellEnd"/>
      <w:r w:rsidRPr="008F6500">
        <w:rPr>
          <w:rFonts w:ascii="Book Antiqua" w:hAnsi="Book Antiqua" w:cs="宋体"/>
          <w:lang w:val="en-US" w:eastAsia="zh-CN"/>
        </w:rPr>
        <w:t xml:space="preserve"> P. A randomized double-blind study of </w:t>
      </w:r>
      <w:proofErr w:type="spellStart"/>
      <w:r w:rsidRPr="008F6500">
        <w:rPr>
          <w:rFonts w:ascii="Book Antiqua" w:hAnsi="Book Antiqua" w:cs="宋体"/>
          <w:lang w:val="en-US" w:eastAsia="zh-CN"/>
        </w:rPr>
        <w:t>epicardial</w:t>
      </w:r>
      <w:proofErr w:type="spellEnd"/>
      <w:r w:rsidRPr="008F6500">
        <w:rPr>
          <w:rFonts w:ascii="Book Antiqua" w:hAnsi="Book Antiqua" w:cs="宋体"/>
          <w:lang w:val="en-US" w:eastAsia="zh-CN"/>
        </w:rPr>
        <w:t xml:space="preserve"> left atrial </w:t>
      </w:r>
      <w:proofErr w:type="spellStart"/>
      <w:r w:rsidRPr="008F6500">
        <w:rPr>
          <w:rFonts w:ascii="Book Antiqua" w:hAnsi="Book Antiqua" w:cs="宋体"/>
          <w:lang w:val="en-US" w:eastAsia="zh-CN"/>
        </w:rPr>
        <w:t>cryoablation</w:t>
      </w:r>
      <w:proofErr w:type="spellEnd"/>
      <w:r w:rsidRPr="008F6500">
        <w:rPr>
          <w:rFonts w:ascii="Book Antiqua" w:hAnsi="Book Antiqua" w:cs="宋体"/>
          <w:lang w:val="en-US" w:eastAsia="zh-CN"/>
        </w:rPr>
        <w:t xml:space="preserve"> for permanent atrial fibrillation in patients undergoing mitral valve surgery: the </w:t>
      </w:r>
      <w:proofErr w:type="spellStart"/>
      <w:r w:rsidRPr="008F6500">
        <w:rPr>
          <w:rFonts w:ascii="Book Antiqua" w:hAnsi="Book Antiqua" w:cs="宋体"/>
          <w:lang w:val="en-US" w:eastAsia="zh-CN"/>
        </w:rPr>
        <w:t>SWEDish</w:t>
      </w:r>
      <w:proofErr w:type="spellEnd"/>
      <w:r w:rsidRPr="008F6500">
        <w:rPr>
          <w:rFonts w:ascii="Book Antiqua" w:hAnsi="Book Antiqua" w:cs="宋体"/>
          <w:lang w:val="en-US" w:eastAsia="zh-CN"/>
        </w:rPr>
        <w:t xml:space="preserve"> </w:t>
      </w:r>
      <w:proofErr w:type="spellStart"/>
      <w:r w:rsidRPr="008F6500">
        <w:rPr>
          <w:rFonts w:ascii="Book Antiqua" w:hAnsi="Book Antiqua" w:cs="宋体"/>
          <w:lang w:val="en-US" w:eastAsia="zh-CN"/>
        </w:rPr>
        <w:t>Multicentre</w:t>
      </w:r>
      <w:proofErr w:type="spellEnd"/>
      <w:r w:rsidRPr="008F6500">
        <w:rPr>
          <w:rFonts w:ascii="Book Antiqua" w:hAnsi="Book Antiqua" w:cs="宋体"/>
          <w:lang w:val="en-US" w:eastAsia="zh-CN"/>
        </w:rPr>
        <w:t xml:space="preserve"> Atrial Fibrillation study (SWEDMAF). </w:t>
      </w:r>
      <w:proofErr w:type="spellStart"/>
      <w:r w:rsidRPr="008F6500">
        <w:rPr>
          <w:rFonts w:ascii="Book Antiqua" w:hAnsi="Book Antiqua" w:cs="宋体"/>
          <w:i/>
          <w:iCs/>
          <w:lang w:val="en-US" w:eastAsia="zh-CN"/>
        </w:rPr>
        <w:t>Eur</w:t>
      </w:r>
      <w:proofErr w:type="spellEnd"/>
      <w:r w:rsidRPr="008F6500">
        <w:rPr>
          <w:rFonts w:ascii="Book Antiqua" w:hAnsi="Book Antiqua" w:cs="宋体"/>
          <w:i/>
          <w:iCs/>
          <w:lang w:val="en-US" w:eastAsia="zh-CN"/>
        </w:rPr>
        <w:t xml:space="preserve"> Heart J</w:t>
      </w:r>
      <w:r w:rsidRPr="008F6500">
        <w:rPr>
          <w:rFonts w:ascii="Book Antiqua" w:hAnsi="Book Antiqua" w:cs="宋体"/>
          <w:lang w:val="en-US" w:eastAsia="zh-CN"/>
        </w:rPr>
        <w:t> 2007; </w:t>
      </w:r>
      <w:r w:rsidRPr="008F6500">
        <w:rPr>
          <w:rFonts w:ascii="Book Antiqua" w:hAnsi="Book Antiqua" w:cs="宋体"/>
          <w:b/>
          <w:bCs/>
          <w:lang w:val="en-US" w:eastAsia="zh-CN"/>
        </w:rPr>
        <w:t>28</w:t>
      </w:r>
      <w:r w:rsidRPr="008F6500">
        <w:rPr>
          <w:rFonts w:ascii="Book Antiqua" w:hAnsi="Book Antiqua" w:cs="宋体"/>
          <w:lang w:val="en-US" w:eastAsia="zh-CN"/>
        </w:rPr>
        <w:t>: 2902-2908 [PMID: 17984136 DOI: 10.1093/</w:t>
      </w:r>
      <w:proofErr w:type="spellStart"/>
      <w:r w:rsidRPr="008F6500">
        <w:rPr>
          <w:rFonts w:ascii="Book Antiqua" w:hAnsi="Book Antiqua" w:cs="宋体"/>
          <w:lang w:val="en-US" w:eastAsia="zh-CN"/>
        </w:rPr>
        <w:t>eurheartj</w:t>
      </w:r>
      <w:proofErr w:type="spellEnd"/>
      <w:r w:rsidRPr="008F6500">
        <w:rPr>
          <w:rFonts w:ascii="Book Antiqua" w:hAnsi="Book Antiqua" w:cs="宋体"/>
          <w:lang w:val="en-US" w:eastAsia="zh-CN"/>
        </w:rPr>
        <w:t>/ehm378]</w:t>
      </w:r>
    </w:p>
    <w:p w14:paraId="6E65D663"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t>41 </w:t>
      </w:r>
      <w:r w:rsidRPr="008F6500">
        <w:rPr>
          <w:rFonts w:ascii="Book Antiqua" w:hAnsi="Book Antiqua" w:cs="宋体"/>
          <w:b/>
          <w:bCs/>
          <w:lang w:val="en-US" w:eastAsia="zh-CN"/>
        </w:rPr>
        <w:t>MacDonald DR</w:t>
      </w:r>
      <w:r w:rsidRPr="008F6500">
        <w:rPr>
          <w:rFonts w:ascii="Book Antiqua" w:hAnsi="Book Antiqua" w:cs="宋体"/>
          <w:lang w:val="en-US" w:eastAsia="zh-CN"/>
        </w:rPr>
        <w:t xml:space="preserve">, </w:t>
      </w:r>
      <w:proofErr w:type="spellStart"/>
      <w:r w:rsidRPr="008F6500">
        <w:rPr>
          <w:rFonts w:ascii="Book Antiqua" w:hAnsi="Book Antiqua" w:cs="宋体"/>
          <w:lang w:val="en-US" w:eastAsia="zh-CN"/>
        </w:rPr>
        <w:t>Maruthappu</w:t>
      </w:r>
      <w:proofErr w:type="spellEnd"/>
      <w:r w:rsidRPr="008F6500">
        <w:rPr>
          <w:rFonts w:ascii="Book Antiqua" w:hAnsi="Book Antiqua" w:cs="宋体"/>
          <w:lang w:val="en-US" w:eastAsia="zh-CN"/>
        </w:rPr>
        <w:t xml:space="preserve"> M, </w:t>
      </w:r>
      <w:proofErr w:type="spellStart"/>
      <w:r w:rsidRPr="008F6500">
        <w:rPr>
          <w:rFonts w:ascii="Book Antiqua" w:hAnsi="Book Antiqua" w:cs="宋体"/>
          <w:lang w:val="en-US" w:eastAsia="zh-CN"/>
        </w:rPr>
        <w:t>Nagendran</w:t>
      </w:r>
      <w:proofErr w:type="spellEnd"/>
      <w:r w:rsidRPr="008F6500">
        <w:rPr>
          <w:rFonts w:ascii="Book Antiqua" w:hAnsi="Book Antiqua" w:cs="宋体"/>
          <w:lang w:val="en-US" w:eastAsia="zh-CN"/>
        </w:rPr>
        <w:t xml:space="preserve"> M. How effective is microwave ablation for atrial fibrillation during concomitant cardiac surgery? </w:t>
      </w:r>
      <w:r w:rsidRPr="008F6500">
        <w:rPr>
          <w:rFonts w:ascii="Book Antiqua" w:hAnsi="Book Antiqua" w:cs="宋体"/>
          <w:i/>
          <w:iCs/>
          <w:lang w:val="en-US" w:eastAsia="zh-CN"/>
        </w:rPr>
        <w:t xml:space="preserve">Interact </w:t>
      </w:r>
      <w:proofErr w:type="spellStart"/>
      <w:r w:rsidRPr="008F6500">
        <w:rPr>
          <w:rFonts w:ascii="Book Antiqua" w:hAnsi="Book Antiqua" w:cs="宋体"/>
          <w:i/>
          <w:iCs/>
          <w:lang w:val="en-US" w:eastAsia="zh-CN"/>
        </w:rPr>
        <w:t>Cardiovasc</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Thorac</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Surg</w:t>
      </w:r>
      <w:proofErr w:type="spellEnd"/>
      <w:r w:rsidRPr="008F6500">
        <w:rPr>
          <w:rFonts w:ascii="Book Antiqua" w:hAnsi="Book Antiqua" w:cs="宋体"/>
          <w:lang w:val="en-US" w:eastAsia="zh-CN"/>
        </w:rPr>
        <w:t> 2012; </w:t>
      </w:r>
      <w:r w:rsidRPr="008F6500">
        <w:rPr>
          <w:rFonts w:ascii="Book Antiqua" w:hAnsi="Book Antiqua" w:cs="宋体"/>
          <w:b/>
          <w:bCs/>
          <w:lang w:val="en-US" w:eastAsia="zh-CN"/>
        </w:rPr>
        <w:t>15</w:t>
      </w:r>
      <w:r w:rsidRPr="008F6500">
        <w:rPr>
          <w:rFonts w:ascii="Book Antiqua" w:hAnsi="Book Antiqua" w:cs="宋体"/>
          <w:lang w:val="en-US" w:eastAsia="zh-CN"/>
        </w:rPr>
        <w:t>: 122-127 [PMID: 22510269 DOI: 10.1093/</w:t>
      </w:r>
      <w:proofErr w:type="spellStart"/>
      <w:r w:rsidRPr="008F6500">
        <w:rPr>
          <w:rFonts w:ascii="Book Antiqua" w:hAnsi="Book Antiqua" w:cs="宋体"/>
          <w:lang w:val="en-US" w:eastAsia="zh-CN"/>
        </w:rPr>
        <w:t>icvts</w:t>
      </w:r>
      <w:proofErr w:type="spellEnd"/>
      <w:r w:rsidRPr="008F6500">
        <w:rPr>
          <w:rFonts w:ascii="Book Antiqua" w:hAnsi="Book Antiqua" w:cs="宋体"/>
          <w:lang w:val="en-US" w:eastAsia="zh-CN"/>
        </w:rPr>
        <w:t>/ivs137</w:t>
      </w:r>
      <w:r>
        <w:rPr>
          <w:rFonts w:ascii="Book Antiqua" w:hAnsi="Book Antiqua" w:cs="宋体"/>
          <w:lang w:val="en-US" w:eastAsia="zh-CN"/>
        </w:rPr>
        <w:t>]</w:t>
      </w:r>
    </w:p>
    <w:p w14:paraId="53DE8F4C"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t>42 </w:t>
      </w:r>
      <w:r w:rsidRPr="008F6500">
        <w:rPr>
          <w:rFonts w:ascii="Book Antiqua" w:hAnsi="Book Antiqua" w:cs="宋体"/>
          <w:b/>
          <w:bCs/>
          <w:lang w:val="en-US" w:eastAsia="zh-CN"/>
        </w:rPr>
        <w:t>Lin Z</w:t>
      </w:r>
      <w:r w:rsidRPr="008F6500">
        <w:rPr>
          <w:rFonts w:ascii="Book Antiqua" w:hAnsi="Book Antiqua" w:cs="宋体"/>
          <w:lang w:val="en-US" w:eastAsia="zh-CN"/>
        </w:rPr>
        <w:t xml:space="preserve">, Shan ZG, Liao CX, Chen LW. </w:t>
      </w:r>
      <w:proofErr w:type="gramStart"/>
      <w:r w:rsidRPr="008F6500">
        <w:rPr>
          <w:rFonts w:ascii="Book Antiqua" w:hAnsi="Book Antiqua" w:cs="宋体"/>
          <w:lang w:val="en-US" w:eastAsia="zh-CN"/>
        </w:rPr>
        <w:t>The effect of microwave and bipolar radio-frequency ablation in the surgical treatment of permanent atrial fibrillation during valve surgery.</w:t>
      </w:r>
      <w:proofErr w:type="gramEnd"/>
      <w:r w:rsidRPr="008F6500">
        <w:rPr>
          <w:rFonts w:ascii="Book Antiqua" w:hAnsi="Book Antiqua" w:cs="宋体"/>
          <w:lang w:val="en-US" w:eastAsia="zh-CN"/>
        </w:rPr>
        <w:t> </w:t>
      </w:r>
      <w:proofErr w:type="spellStart"/>
      <w:r w:rsidRPr="008F6500">
        <w:rPr>
          <w:rFonts w:ascii="Book Antiqua" w:hAnsi="Book Antiqua" w:cs="宋体"/>
          <w:i/>
          <w:iCs/>
          <w:lang w:val="en-US" w:eastAsia="zh-CN"/>
        </w:rPr>
        <w:t>Thorac</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Cardiovasc</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Surg</w:t>
      </w:r>
      <w:proofErr w:type="spellEnd"/>
      <w:r w:rsidRPr="008F6500">
        <w:rPr>
          <w:rFonts w:ascii="Book Antiqua" w:hAnsi="Book Antiqua" w:cs="宋体"/>
          <w:lang w:val="en-US" w:eastAsia="zh-CN"/>
        </w:rPr>
        <w:t> 2011; </w:t>
      </w:r>
      <w:r w:rsidRPr="008F6500">
        <w:rPr>
          <w:rFonts w:ascii="Book Antiqua" w:hAnsi="Book Antiqua" w:cs="宋体"/>
          <w:b/>
          <w:bCs/>
          <w:lang w:val="en-US" w:eastAsia="zh-CN"/>
        </w:rPr>
        <w:t>59</w:t>
      </w:r>
      <w:r w:rsidRPr="008F6500">
        <w:rPr>
          <w:rFonts w:ascii="Book Antiqua" w:hAnsi="Book Antiqua" w:cs="宋体"/>
          <w:lang w:val="en-US" w:eastAsia="zh-CN"/>
        </w:rPr>
        <w:t>: 460-464 [PMID: 21692021 DOI: 10.1055/s-0030-1271146</w:t>
      </w:r>
      <w:r>
        <w:rPr>
          <w:rFonts w:ascii="Book Antiqua" w:hAnsi="Book Antiqua" w:cs="宋体"/>
          <w:lang w:val="en-US" w:eastAsia="zh-CN"/>
        </w:rPr>
        <w:t>]</w:t>
      </w:r>
    </w:p>
    <w:p w14:paraId="1C2C2FDA" w14:textId="77777777" w:rsidR="005953B6" w:rsidRPr="008F6500" w:rsidRDefault="005953B6" w:rsidP="0014285E">
      <w:pPr>
        <w:spacing w:line="360" w:lineRule="auto"/>
        <w:jc w:val="both"/>
        <w:rPr>
          <w:rFonts w:ascii="Book Antiqua" w:hAnsi="Book Antiqua" w:cs="宋体"/>
          <w:lang w:val="en-US" w:eastAsia="zh-CN"/>
        </w:rPr>
      </w:pPr>
      <w:proofErr w:type="gramStart"/>
      <w:r w:rsidRPr="008F6500">
        <w:rPr>
          <w:rFonts w:ascii="Book Antiqua" w:hAnsi="Book Antiqua" w:cs="宋体"/>
          <w:lang w:val="en-US" w:eastAsia="zh-CN"/>
        </w:rPr>
        <w:lastRenderedPageBreak/>
        <w:t>43 </w:t>
      </w:r>
      <w:r w:rsidRPr="008F6500">
        <w:rPr>
          <w:rFonts w:ascii="Book Antiqua" w:hAnsi="Book Antiqua" w:cs="宋体"/>
          <w:b/>
          <w:bCs/>
          <w:lang w:val="en-US" w:eastAsia="zh-CN"/>
        </w:rPr>
        <w:t>Kim JB</w:t>
      </w:r>
      <w:r w:rsidRPr="008F6500">
        <w:rPr>
          <w:rFonts w:ascii="Book Antiqua" w:hAnsi="Book Antiqua" w:cs="宋体"/>
          <w:lang w:val="en-US" w:eastAsia="zh-CN"/>
        </w:rPr>
        <w:t>, Cho WC, Jung SH, Chung CH, Choo SJ, Lee JW.</w:t>
      </w:r>
      <w:proofErr w:type="gramEnd"/>
      <w:r w:rsidRPr="008F6500">
        <w:rPr>
          <w:rFonts w:ascii="Book Antiqua" w:hAnsi="Book Antiqua" w:cs="宋体"/>
          <w:lang w:val="en-US" w:eastAsia="zh-CN"/>
        </w:rPr>
        <w:t xml:space="preserve"> Alternative energy sources for surgical treatment of atrial fibrillation in patients undergoing mitral valve surgery: microwave ablation vs </w:t>
      </w:r>
      <w:proofErr w:type="spellStart"/>
      <w:r w:rsidRPr="008F6500">
        <w:rPr>
          <w:rFonts w:ascii="Book Antiqua" w:hAnsi="Book Antiqua" w:cs="宋体"/>
          <w:lang w:val="en-US" w:eastAsia="zh-CN"/>
        </w:rPr>
        <w:t>cryoablation</w:t>
      </w:r>
      <w:proofErr w:type="spellEnd"/>
      <w:r w:rsidRPr="008F6500">
        <w:rPr>
          <w:rFonts w:ascii="Book Antiqua" w:hAnsi="Book Antiqua" w:cs="宋体"/>
          <w:lang w:val="en-US" w:eastAsia="zh-CN"/>
        </w:rPr>
        <w:t>. </w:t>
      </w:r>
      <w:r w:rsidRPr="008F6500">
        <w:rPr>
          <w:rFonts w:ascii="Book Antiqua" w:hAnsi="Book Antiqua" w:cs="宋体"/>
          <w:i/>
          <w:iCs/>
          <w:lang w:val="en-US" w:eastAsia="zh-CN"/>
        </w:rPr>
        <w:t xml:space="preserve">J Korean Med </w:t>
      </w:r>
      <w:proofErr w:type="spellStart"/>
      <w:r w:rsidRPr="008F6500">
        <w:rPr>
          <w:rFonts w:ascii="Book Antiqua" w:hAnsi="Book Antiqua" w:cs="宋体"/>
          <w:i/>
          <w:iCs/>
          <w:lang w:val="en-US" w:eastAsia="zh-CN"/>
        </w:rPr>
        <w:t>Sci</w:t>
      </w:r>
      <w:proofErr w:type="spellEnd"/>
      <w:r w:rsidRPr="008F6500">
        <w:rPr>
          <w:rFonts w:ascii="Book Antiqua" w:hAnsi="Book Antiqua" w:cs="宋体"/>
          <w:lang w:val="en-US" w:eastAsia="zh-CN"/>
        </w:rPr>
        <w:t> 2010; </w:t>
      </w:r>
      <w:r w:rsidRPr="008F6500">
        <w:rPr>
          <w:rFonts w:ascii="Book Antiqua" w:hAnsi="Book Antiqua" w:cs="宋体"/>
          <w:b/>
          <w:bCs/>
          <w:lang w:val="en-US" w:eastAsia="zh-CN"/>
        </w:rPr>
        <w:t>25</w:t>
      </w:r>
      <w:r w:rsidRPr="008F6500">
        <w:rPr>
          <w:rFonts w:ascii="Book Antiqua" w:hAnsi="Book Antiqua" w:cs="宋体"/>
          <w:lang w:val="en-US" w:eastAsia="zh-CN"/>
        </w:rPr>
        <w:t>: 1467-1472 [PMID: 20890428 DOI: 10.3346/jkms.2010.25.10.1467]</w:t>
      </w:r>
    </w:p>
    <w:p w14:paraId="66347E7B"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t xml:space="preserve">44 </w:t>
      </w:r>
      <w:r w:rsidRPr="004A3BBC">
        <w:rPr>
          <w:rFonts w:ascii="Book Antiqua" w:hAnsi="Book Antiqua" w:cs="宋体"/>
          <w:b/>
          <w:bCs/>
          <w:lang w:val="fr-FR" w:eastAsia="zh-CN"/>
        </w:rPr>
        <w:t>Vanelli P</w:t>
      </w:r>
      <w:r w:rsidRPr="004A3BBC">
        <w:rPr>
          <w:rFonts w:ascii="Book Antiqua" w:hAnsi="Book Antiqua" w:cs="宋体"/>
          <w:lang w:val="fr-FR" w:eastAsia="zh-CN"/>
        </w:rPr>
        <w:t>, Rossi R, Gelpi G, Cagnoni G, Contino M, Bosisio E, Vago G, Antona C. Chronic histological transmurality of high-intensity focused ultrasound ablation. </w:t>
      </w:r>
      <w:r w:rsidRPr="004A3BBC">
        <w:rPr>
          <w:rFonts w:ascii="Book Antiqua" w:hAnsi="Book Antiqua" w:cs="宋体"/>
          <w:i/>
          <w:iCs/>
          <w:lang w:val="fr-FR" w:eastAsia="zh-CN"/>
        </w:rPr>
        <w:t>Ann Thorac Surg</w:t>
      </w:r>
      <w:r w:rsidRPr="004A3BBC">
        <w:rPr>
          <w:rFonts w:ascii="Book Antiqua" w:hAnsi="Book Antiqua" w:cs="宋体"/>
          <w:lang w:val="fr-FR" w:eastAsia="zh-CN"/>
        </w:rPr>
        <w:t> 2012; </w:t>
      </w:r>
      <w:r w:rsidRPr="004A3BBC">
        <w:rPr>
          <w:rFonts w:ascii="Book Antiqua" w:hAnsi="Book Antiqua" w:cs="宋体"/>
          <w:b/>
          <w:bCs/>
          <w:lang w:val="fr-FR" w:eastAsia="zh-CN"/>
        </w:rPr>
        <w:t>93</w:t>
      </w:r>
      <w:r w:rsidRPr="004A3BBC">
        <w:rPr>
          <w:rFonts w:ascii="Book Antiqua" w:hAnsi="Book Antiqua" w:cs="宋体"/>
          <w:lang w:val="fr-FR" w:eastAsia="zh-CN"/>
        </w:rPr>
        <w:t>: 2053-2056 [PMID: 22632504 DOI: 10.1016/j.athoracsur.2011.11.065]</w:t>
      </w:r>
    </w:p>
    <w:p w14:paraId="06E52F0C"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t>45 </w:t>
      </w:r>
      <w:r w:rsidRPr="008F6500">
        <w:rPr>
          <w:rFonts w:ascii="Book Antiqua" w:hAnsi="Book Antiqua" w:cs="宋体"/>
          <w:b/>
          <w:bCs/>
          <w:lang w:val="en-US" w:eastAsia="zh-CN"/>
        </w:rPr>
        <w:t>Neven K</w:t>
      </w:r>
      <w:r w:rsidRPr="008F6500">
        <w:rPr>
          <w:rFonts w:ascii="Book Antiqua" w:hAnsi="Book Antiqua" w:cs="宋体"/>
          <w:lang w:val="en-US" w:eastAsia="zh-CN"/>
        </w:rPr>
        <w:t xml:space="preserve">, </w:t>
      </w:r>
      <w:proofErr w:type="spellStart"/>
      <w:r w:rsidRPr="008F6500">
        <w:rPr>
          <w:rFonts w:ascii="Book Antiqua" w:hAnsi="Book Antiqua" w:cs="宋体"/>
          <w:lang w:val="en-US" w:eastAsia="zh-CN"/>
        </w:rPr>
        <w:t>Metzner</w:t>
      </w:r>
      <w:proofErr w:type="spellEnd"/>
      <w:r w:rsidRPr="008F6500">
        <w:rPr>
          <w:rFonts w:ascii="Book Antiqua" w:hAnsi="Book Antiqua" w:cs="宋体"/>
          <w:lang w:val="en-US" w:eastAsia="zh-CN"/>
        </w:rPr>
        <w:t xml:space="preserve"> A, Schmidt B, Ouyang F, </w:t>
      </w:r>
      <w:proofErr w:type="spellStart"/>
      <w:r w:rsidRPr="008F6500">
        <w:rPr>
          <w:rFonts w:ascii="Book Antiqua" w:hAnsi="Book Antiqua" w:cs="宋体"/>
          <w:lang w:val="en-US" w:eastAsia="zh-CN"/>
        </w:rPr>
        <w:t>Kuck</w:t>
      </w:r>
      <w:proofErr w:type="spellEnd"/>
      <w:r w:rsidRPr="008F6500">
        <w:rPr>
          <w:rFonts w:ascii="Book Antiqua" w:hAnsi="Book Antiqua" w:cs="宋体"/>
          <w:lang w:val="en-US" w:eastAsia="zh-CN"/>
        </w:rPr>
        <w:t xml:space="preserve"> KH. Two-year clinical follow-up after pulmonary vein isolation using high-intensity focused ultrasound (HIFU) and an esophageal temperature-guided safety algorithm. </w:t>
      </w:r>
      <w:r w:rsidRPr="008F6500">
        <w:rPr>
          <w:rFonts w:ascii="Book Antiqua" w:hAnsi="Book Antiqua" w:cs="宋体"/>
          <w:i/>
          <w:iCs/>
          <w:lang w:val="en-US" w:eastAsia="zh-CN"/>
        </w:rPr>
        <w:t>Heart Rhythm</w:t>
      </w:r>
      <w:r w:rsidRPr="008F6500">
        <w:rPr>
          <w:rFonts w:ascii="Book Antiqua" w:hAnsi="Book Antiqua" w:cs="宋体"/>
          <w:lang w:val="en-US" w:eastAsia="zh-CN"/>
        </w:rPr>
        <w:t> 2012; </w:t>
      </w:r>
      <w:r w:rsidRPr="008F6500">
        <w:rPr>
          <w:rFonts w:ascii="Book Antiqua" w:hAnsi="Book Antiqua" w:cs="宋体"/>
          <w:b/>
          <w:bCs/>
          <w:lang w:val="en-US" w:eastAsia="zh-CN"/>
        </w:rPr>
        <w:t>9</w:t>
      </w:r>
      <w:r w:rsidRPr="008F6500">
        <w:rPr>
          <w:rFonts w:ascii="Book Antiqua" w:hAnsi="Book Antiqua" w:cs="宋体"/>
          <w:lang w:val="en-US" w:eastAsia="zh-CN"/>
        </w:rPr>
        <w:t>: 407-413 [PMID: 21978960 DOI: 10.1016/j.hrthm.2011.09.072]</w:t>
      </w:r>
    </w:p>
    <w:p w14:paraId="214A843A"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t>46 </w:t>
      </w:r>
      <w:r w:rsidRPr="008F6500">
        <w:rPr>
          <w:rFonts w:ascii="Book Antiqua" w:hAnsi="Book Antiqua" w:cs="宋体"/>
          <w:b/>
          <w:bCs/>
          <w:lang w:val="en-US" w:eastAsia="zh-CN"/>
        </w:rPr>
        <w:t>Davies EJ</w:t>
      </w:r>
      <w:r w:rsidRPr="008F6500">
        <w:rPr>
          <w:rFonts w:ascii="Book Antiqua" w:hAnsi="Book Antiqua" w:cs="宋体"/>
          <w:lang w:val="en-US" w:eastAsia="zh-CN"/>
        </w:rPr>
        <w:t xml:space="preserve">, </w:t>
      </w:r>
      <w:proofErr w:type="spellStart"/>
      <w:r w:rsidRPr="008F6500">
        <w:rPr>
          <w:rFonts w:ascii="Book Antiqua" w:hAnsi="Book Antiqua" w:cs="宋体"/>
          <w:lang w:val="en-US" w:eastAsia="zh-CN"/>
        </w:rPr>
        <w:t>Bazerbashi</w:t>
      </w:r>
      <w:proofErr w:type="spellEnd"/>
      <w:r w:rsidRPr="008F6500">
        <w:rPr>
          <w:rFonts w:ascii="Book Antiqua" w:hAnsi="Book Antiqua" w:cs="宋体"/>
          <w:lang w:val="en-US" w:eastAsia="zh-CN"/>
        </w:rPr>
        <w:t xml:space="preserve"> S, </w:t>
      </w:r>
      <w:proofErr w:type="spellStart"/>
      <w:r w:rsidRPr="008F6500">
        <w:rPr>
          <w:rFonts w:ascii="Book Antiqua" w:hAnsi="Book Antiqua" w:cs="宋体"/>
          <w:lang w:val="en-US" w:eastAsia="zh-CN"/>
        </w:rPr>
        <w:t>Asopa</w:t>
      </w:r>
      <w:proofErr w:type="spellEnd"/>
      <w:r w:rsidRPr="008F6500">
        <w:rPr>
          <w:rFonts w:ascii="Book Antiqua" w:hAnsi="Book Antiqua" w:cs="宋体"/>
          <w:lang w:val="en-US" w:eastAsia="zh-CN"/>
        </w:rPr>
        <w:t xml:space="preserve"> S, Haywood G, Dalrymple-Hay M. Long-term outcomes following high intensity focused ultrasound ablation for atrial fibrillation. </w:t>
      </w:r>
      <w:r w:rsidRPr="008F6500">
        <w:rPr>
          <w:rFonts w:ascii="Book Antiqua" w:hAnsi="Book Antiqua" w:cs="宋体"/>
          <w:i/>
          <w:iCs/>
          <w:lang w:val="en-US" w:eastAsia="zh-CN"/>
        </w:rPr>
        <w:t xml:space="preserve">J Card </w:t>
      </w:r>
      <w:proofErr w:type="spellStart"/>
      <w:r w:rsidRPr="008F6500">
        <w:rPr>
          <w:rFonts w:ascii="Book Antiqua" w:hAnsi="Book Antiqua" w:cs="宋体"/>
          <w:i/>
          <w:iCs/>
          <w:lang w:val="en-US" w:eastAsia="zh-CN"/>
        </w:rPr>
        <w:t>Surg</w:t>
      </w:r>
      <w:proofErr w:type="spellEnd"/>
      <w:r w:rsidRPr="008F6500">
        <w:rPr>
          <w:rFonts w:ascii="Book Antiqua" w:hAnsi="Book Antiqua" w:cs="宋体"/>
          <w:lang w:val="en-US" w:eastAsia="zh-CN"/>
        </w:rPr>
        <w:t> 2014; </w:t>
      </w:r>
      <w:r w:rsidRPr="008F6500">
        <w:rPr>
          <w:rFonts w:ascii="Book Antiqua" w:hAnsi="Book Antiqua" w:cs="宋体"/>
          <w:b/>
          <w:bCs/>
          <w:lang w:val="en-US" w:eastAsia="zh-CN"/>
        </w:rPr>
        <w:t>29</w:t>
      </w:r>
      <w:r w:rsidRPr="008F6500">
        <w:rPr>
          <w:rFonts w:ascii="Book Antiqua" w:hAnsi="Book Antiqua" w:cs="宋体"/>
          <w:lang w:val="en-US" w:eastAsia="zh-CN"/>
        </w:rPr>
        <w:t>: 101-107 [PMID: 24387128 DOI: 10.1111/jocs.12234</w:t>
      </w:r>
      <w:r>
        <w:rPr>
          <w:rFonts w:ascii="Book Antiqua" w:hAnsi="Book Antiqua" w:cs="宋体"/>
          <w:lang w:val="en-US" w:eastAsia="zh-CN"/>
        </w:rPr>
        <w:t>]</w:t>
      </w:r>
    </w:p>
    <w:p w14:paraId="42BF66A2"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t>47 </w:t>
      </w:r>
      <w:proofErr w:type="spellStart"/>
      <w:r w:rsidRPr="008F6500">
        <w:rPr>
          <w:rFonts w:ascii="Book Antiqua" w:hAnsi="Book Antiqua" w:cs="宋体"/>
          <w:b/>
          <w:bCs/>
          <w:lang w:val="en-US" w:eastAsia="zh-CN"/>
        </w:rPr>
        <w:t>Klinkenberg</w:t>
      </w:r>
      <w:proofErr w:type="spellEnd"/>
      <w:r w:rsidRPr="008F6500">
        <w:rPr>
          <w:rFonts w:ascii="Book Antiqua" w:hAnsi="Book Antiqua" w:cs="宋体"/>
          <w:b/>
          <w:bCs/>
          <w:lang w:val="en-US" w:eastAsia="zh-CN"/>
        </w:rPr>
        <w:t xml:space="preserve"> TJ</w:t>
      </w:r>
      <w:r w:rsidRPr="008F6500">
        <w:rPr>
          <w:rFonts w:ascii="Book Antiqua" w:hAnsi="Book Antiqua" w:cs="宋体"/>
          <w:lang w:val="en-US" w:eastAsia="zh-CN"/>
        </w:rPr>
        <w:t xml:space="preserve">, Ahmed S, Ten Hagen A, </w:t>
      </w:r>
      <w:proofErr w:type="spellStart"/>
      <w:r w:rsidRPr="008F6500">
        <w:rPr>
          <w:rFonts w:ascii="Book Antiqua" w:hAnsi="Book Antiqua" w:cs="宋体"/>
          <w:lang w:val="en-US" w:eastAsia="zh-CN"/>
        </w:rPr>
        <w:t>Wiesfeld</w:t>
      </w:r>
      <w:proofErr w:type="spellEnd"/>
      <w:r w:rsidRPr="008F6500">
        <w:rPr>
          <w:rFonts w:ascii="Book Antiqua" w:hAnsi="Book Antiqua" w:cs="宋体"/>
          <w:lang w:val="en-US" w:eastAsia="zh-CN"/>
        </w:rPr>
        <w:t xml:space="preserve"> AC, Tan ES, </w:t>
      </w:r>
      <w:proofErr w:type="spellStart"/>
      <w:r w:rsidRPr="008F6500">
        <w:rPr>
          <w:rFonts w:ascii="Book Antiqua" w:hAnsi="Book Antiqua" w:cs="宋体"/>
          <w:lang w:val="en-US" w:eastAsia="zh-CN"/>
        </w:rPr>
        <w:t>Zijlstra</w:t>
      </w:r>
      <w:proofErr w:type="spellEnd"/>
      <w:r w:rsidRPr="008F6500">
        <w:rPr>
          <w:rFonts w:ascii="Book Antiqua" w:hAnsi="Book Antiqua" w:cs="宋体"/>
          <w:lang w:val="en-US" w:eastAsia="zh-CN"/>
        </w:rPr>
        <w:t xml:space="preserve"> F, Van </w:t>
      </w:r>
      <w:proofErr w:type="spellStart"/>
      <w:r w:rsidRPr="008F6500">
        <w:rPr>
          <w:rFonts w:ascii="Book Antiqua" w:hAnsi="Book Antiqua" w:cs="宋体"/>
          <w:lang w:val="en-US" w:eastAsia="zh-CN"/>
        </w:rPr>
        <w:t>Gelder</w:t>
      </w:r>
      <w:proofErr w:type="spellEnd"/>
      <w:r w:rsidRPr="008F6500">
        <w:rPr>
          <w:rFonts w:ascii="Book Antiqua" w:hAnsi="Book Antiqua" w:cs="宋体"/>
          <w:lang w:val="en-US" w:eastAsia="zh-CN"/>
        </w:rPr>
        <w:t xml:space="preserve"> IC. Feasibility and outcome of </w:t>
      </w:r>
      <w:proofErr w:type="spellStart"/>
      <w:r w:rsidRPr="008F6500">
        <w:rPr>
          <w:rFonts w:ascii="Book Antiqua" w:hAnsi="Book Antiqua" w:cs="宋体"/>
          <w:lang w:val="en-US" w:eastAsia="zh-CN"/>
        </w:rPr>
        <w:t>epicardial</w:t>
      </w:r>
      <w:proofErr w:type="spellEnd"/>
      <w:r w:rsidRPr="008F6500">
        <w:rPr>
          <w:rFonts w:ascii="Book Antiqua" w:hAnsi="Book Antiqua" w:cs="宋体"/>
          <w:lang w:val="en-US" w:eastAsia="zh-CN"/>
        </w:rPr>
        <w:t xml:space="preserve"> pulmonary vein isolation for lone atrial fibrillation using minimal invasive surgery and high intensity focused ultrasound. </w:t>
      </w:r>
      <w:proofErr w:type="spellStart"/>
      <w:r w:rsidRPr="008F6500">
        <w:rPr>
          <w:rFonts w:ascii="Book Antiqua" w:hAnsi="Book Antiqua" w:cs="宋体"/>
          <w:i/>
          <w:iCs/>
          <w:lang w:val="en-US" w:eastAsia="zh-CN"/>
        </w:rPr>
        <w:t>Europace</w:t>
      </w:r>
      <w:proofErr w:type="spellEnd"/>
      <w:r w:rsidRPr="008F6500">
        <w:rPr>
          <w:rFonts w:ascii="Book Antiqua" w:hAnsi="Book Antiqua" w:cs="宋体"/>
          <w:lang w:val="en-US" w:eastAsia="zh-CN"/>
        </w:rPr>
        <w:t> 2009; </w:t>
      </w:r>
      <w:r w:rsidRPr="008F6500">
        <w:rPr>
          <w:rFonts w:ascii="Book Antiqua" w:hAnsi="Book Antiqua" w:cs="宋体"/>
          <w:b/>
          <w:bCs/>
          <w:lang w:val="en-US" w:eastAsia="zh-CN"/>
        </w:rPr>
        <w:t>11</w:t>
      </w:r>
      <w:r w:rsidRPr="008F6500">
        <w:rPr>
          <w:rFonts w:ascii="Book Antiqua" w:hAnsi="Book Antiqua" w:cs="宋体"/>
          <w:lang w:val="en-US" w:eastAsia="zh-CN"/>
        </w:rPr>
        <w:t>: 1624-1631 [PMID: 19812047 DOI: 10.1093/</w:t>
      </w:r>
      <w:proofErr w:type="spellStart"/>
      <w:r w:rsidRPr="008F6500">
        <w:rPr>
          <w:rFonts w:ascii="Book Antiqua" w:hAnsi="Book Antiqua" w:cs="宋体"/>
          <w:lang w:val="en-US" w:eastAsia="zh-CN"/>
        </w:rPr>
        <w:t>europace</w:t>
      </w:r>
      <w:proofErr w:type="spellEnd"/>
      <w:r w:rsidRPr="008F6500">
        <w:rPr>
          <w:rFonts w:ascii="Book Antiqua" w:hAnsi="Book Antiqua" w:cs="宋体"/>
          <w:lang w:val="en-US" w:eastAsia="zh-CN"/>
        </w:rPr>
        <w:t>/eup299</w:t>
      </w:r>
      <w:r>
        <w:rPr>
          <w:rFonts w:ascii="Book Antiqua" w:hAnsi="Book Antiqua" w:cs="宋体"/>
          <w:lang w:val="en-US" w:eastAsia="zh-CN"/>
        </w:rPr>
        <w:t>]</w:t>
      </w:r>
    </w:p>
    <w:p w14:paraId="43D12C38"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t>48 </w:t>
      </w:r>
      <w:r w:rsidRPr="008F6500">
        <w:rPr>
          <w:rFonts w:ascii="Book Antiqua" w:hAnsi="Book Antiqua" w:cs="宋体"/>
          <w:b/>
          <w:bCs/>
          <w:lang w:val="en-US" w:eastAsia="zh-CN"/>
        </w:rPr>
        <w:t>Schmidt B</w:t>
      </w:r>
      <w:r w:rsidRPr="008F6500">
        <w:rPr>
          <w:rFonts w:ascii="Book Antiqua" w:hAnsi="Book Antiqua" w:cs="宋体"/>
          <w:lang w:val="en-US" w:eastAsia="zh-CN"/>
        </w:rPr>
        <w:t xml:space="preserve">, Chun KR, </w:t>
      </w:r>
      <w:proofErr w:type="spellStart"/>
      <w:r w:rsidRPr="008F6500">
        <w:rPr>
          <w:rFonts w:ascii="Book Antiqua" w:hAnsi="Book Antiqua" w:cs="宋体"/>
          <w:lang w:val="en-US" w:eastAsia="zh-CN"/>
        </w:rPr>
        <w:t>Metzner</w:t>
      </w:r>
      <w:proofErr w:type="spellEnd"/>
      <w:r w:rsidRPr="008F6500">
        <w:rPr>
          <w:rFonts w:ascii="Book Antiqua" w:hAnsi="Book Antiqua" w:cs="宋体"/>
          <w:lang w:val="en-US" w:eastAsia="zh-CN"/>
        </w:rPr>
        <w:t xml:space="preserve"> A, </w:t>
      </w:r>
      <w:proofErr w:type="spellStart"/>
      <w:r w:rsidRPr="008F6500">
        <w:rPr>
          <w:rFonts w:ascii="Book Antiqua" w:hAnsi="Book Antiqua" w:cs="宋体"/>
          <w:lang w:val="en-US" w:eastAsia="zh-CN"/>
        </w:rPr>
        <w:t>Fuernkranz</w:t>
      </w:r>
      <w:proofErr w:type="spellEnd"/>
      <w:r w:rsidRPr="008F6500">
        <w:rPr>
          <w:rFonts w:ascii="Book Antiqua" w:hAnsi="Book Antiqua" w:cs="宋体"/>
          <w:lang w:val="en-US" w:eastAsia="zh-CN"/>
        </w:rPr>
        <w:t xml:space="preserve"> A, Ouyang F, </w:t>
      </w:r>
      <w:proofErr w:type="spellStart"/>
      <w:r w:rsidRPr="008F6500">
        <w:rPr>
          <w:rFonts w:ascii="Book Antiqua" w:hAnsi="Book Antiqua" w:cs="宋体"/>
          <w:lang w:val="en-US" w:eastAsia="zh-CN"/>
        </w:rPr>
        <w:t>Kuck</w:t>
      </w:r>
      <w:proofErr w:type="spellEnd"/>
      <w:r w:rsidRPr="008F6500">
        <w:rPr>
          <w:rFonts w:ascii="Book Antiqua" w:hAnsi="Book Antiqua" w:cs="宋体"/>
          <w:lang w:val="en-US" w:eastAsia="zh-CN"/>
        </w:rPr>
        <w:t xml:space="preserve"> KH. Pulmonary vein isolation with high-intensity focused ultrasound: results from the HIFU 12F study. </w:t>
      </w:r>
      <w:proofErr w:type="spellStart"/>
      <w:r w:rsidRPr="008F6500">
        <w:rPr>
          <w:rFonts w:ascii="Book Antiqua" w:hAnsi="Book Antiqua" w:cs="宋体"/>
          <w:i/>
          <w:iCs/>
          <w:lang w:val="en-US" w:eastAsia="zh-CN"/>
        </w:rPr>
        <w:t>Europace</w:t>
      </w:r>
      <w:proofErr w:type="spellEnd"/>
      <w:r w:rsidRPr="008F6500">
        <w:rPr>
          <w:rFonts w:ascii="Book Antiqua" w:hAnsi="Book Antiqua" w:cs="宋体"/>
          <w:lang w:val="en-US" w:eastAsia="zh-CN"/>
        </w:rPr>
        <w:t> 2009; </w:t>
      </w:r>
      <w:r w:rsidRPr="008F6500">
        <w:rPr>
          <w:rFonts w:ascii="Book Antiqua" w:hAnsi="Book Antiqua" w:cs="宋体"/>
          <w:b/>
          <w:bCs/>
          <w:lang w:val="en-US" w:eastAsia="zh-CN"/>
        </w:rPr>
        <w:t>11</w:t>
      </w:r>
      <w:r w:rsidRPr="008F6500">
        <w:rPr>
          <w:rFonts w:ascii="Book Antiqua" w:hAnsi="Book Antiqua" w:cs="宋体"/>
          <w:lang w:val="en-US" w:eastAsia="zh-CN"/>
        </w:rPr>
        <w:t>: 1281-1288 [PMID: 19654125 DOI: 10.1093/</w:t>
      </w:r>
      <w:proofErr w:type="spellStart"/>
      <w:r w:rsidRPr="008F6500">
        <w:rPr>
          <w:rFonts w:ascii="Book Antiqua" w:hAnsi="Book Antiqua" w:cs="宋体"/>
          <w:lang w:val="en-US" w:eastAsia="zh-CN"/>
        </w:rPr>
        <w:t>europace</w:t>
      </w:r>
      <w:proofErr w:type="spellEnd"/>
      <w:r w:rsidRPr="008F6500">
        <w:rPr>
          <w:rFonts w:ascii="Book Antiqua" w:hAnsi="Book Antiqua" w:cs="宋体"/>
          <w:lang w:val="en-US" w:eastAsia="zh-CN"/>
        </w:rPr>
        <w:t>/eup208</w:t>
      </w:r>
      <w:r>
        <w:rPr>
          <w:rFonts w:ascii="Book Antiqua" w:hAnsi="Book Antiqua" w:cs="宋体"/>
          <w:lang w:val="en-US" w:eastAsia="zh-CN"/>
        </w:rPr>
        <w:t>]</w:t>
      </w:r>
    </w:p>
    <w:p w14:paraId="4A9A323D"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t>49 </w:t>
      </w:r>
      <w:r w:rsidRPr="008F6500">
        <w:rPr>
          <w:rFonts w:ascii="Book Antiqua" w:hAnsi="Book Antiqua" w:cs="宋体"/>
          <w:b/>
          <w:bCs/>
          <w:lang w:val="en-US" w:eastAsia="zh-CN"/>
        </w:rPr>
        <w:t>Gal P</w:t>
      </w:r>
      <w:r w:rsidRPr="008F6500">
        <w:rPr>
          <w:rFonts w:ascii="Book Antiqua" w:hAnsi="Book Antiqua" w:cs="宋体"/>
          <w:lang w:val="en-US" w:eastAsia="zh-CN"/>
        </w:rPr>
        <w:t xml:space="preserve">, Smit JJ, </w:t>
      </w:r>
      <w:proofErr w:type="spellStart"/>
      <w:r w:rsidRPr="008F6500">
        <w:rPr>
          <w:rFonts w:ascii="Book Antiqua" w:hAnsi="Book Antiqua" w:cs="宋体"/>
          <w:lang w:val="en-US" w:eastAsia="zh-CN"/>
        </w:rPr>
        <w:t>Adiyaman</w:t>
      </w:r>
      <w:proofErr w:type="spellEnd"/>
      <w:r w:rsidRPr="008F6500">
        <w:rPr>
          <w:rFonts w:ascii="Book Antiqua" w:hAnsi="Book Antiqua" w:cs="宋体"/>
          <w:lang w:val="en-US" w:eastAsia="zh-CN"/>
        </w:rPr>
        <w:t xml:space="preserve"> A, </w:t>
      </w:r>
      <w:proofErr w:type="spellStart"/>
      <w:r w:rsidRPr="008F6500">
        <w:rPr>
          <w:rFonts w:ascii="Book Antiqua" w:hAnsi="Book Antiqua" w:cs="宋体"/>
          <w:lang w:val="en-US" w:eastAsia="zh-CN"/>
        </w:rPr>
        <w:t>Ramdat</w:t>
      </w:r>
      <w:proofErr w:type="spellEnd"/>
      <w:r w:rsidRPr="008F6500">
        <w:rPr>
          <w:rFonts w:ascii="Book Antiqua" w:hAnsi="Book Antiqua" w:cs="宋体"/>
          <w:lang w:val="en-US" w:eastAsia="zh-CN"/>
        </w:rPr>
        <w:t xml:space="preserve"> </w:t>
      </w:r>
      <w:proofErr w:type="spellStart"/>
      <w:r w:rsidRPr="008F6500">
        <w:rPr>
          <w:rFonts w:ascii="Book Antiqua" w:hAnsi="Book Antiqua" w:cs="宋体"/>
          <w:lang w:val="en-US" w:eastAsia="zh-CN"/>
        </w:rPr>
        <w:t>Misier</w:t>
      </w:r>
      <w:proofErr w:type="spellEnd"/>
      <w:r w:rsidRPr="008F6500">
        <w:rPr>
          <w:rFonts w:ascii="Book Antiqua" w:hAnsi="Book Antiqua" w:cs="宋体"/>
          <w:lang w:val="en-US" w:eastAsia="zh-CN"/>
        </w:rPr>
        <w:t xml:space="preserve"> AR, </w:t>
      </w:r>
      <w:proofErr w:type="spellStart"/>
      <w:r w:rsidRPr="008F6500">
        <w:rPr>
          <w:rFonts w:ascii="Book Antiqua" w:hAnsi="Book Antiqua" w:cs="宋体"/>
          <w:lang w:val="en-US" w:eastAsia="zh-CN"/>
        </w:rPr>
        <w:t>Delnoy</w:t>
      </w:r>
      <w:proofErr w:type="spellEnd"/>
      <w:r w:rsidRPr="008F6500">
        <w:rPr>
          <w:rFonts w:ascii="Book Antiqua" w:hAnsi="Book Antiqua" w:cs="宋体"/>
          <w:lang w:val="en-US" w:eastAsia="zh-CN"/>
        </w:rPr>
        <w:t xml:space="preserve"> PP, Elvan A. First Dutch experience with the endoscopic laser balloon ablation system for the treatment of atrial fibrillation. </w:t>
      </w:r>
      <w:proofErr w:type="spellStart"/>
      <w:r w:rsidRPr="008F6500">
        <w:rPr>
          <w:rFonts w:ascii="Book Antiqua" w:hAnsi="Book Antiqua" w:cs="宋体"/>
          <w:i/>
          <w:iCs/>
          <w:lang w:val="en-US" w:eastAsia="zh-CN"/>
        </w:rPr>
        <w:t>Neth</w:t>
      </w:r>
      <w:proofErr w:type="spellEnd"/>
      <w:r w:rsidRPr="008F6500">
        <w:rPr>
          <w:rFonts w:ascii="Book Antiqua" w:hAnsi="Book Antiqua" w:cs="宋体"/>
          <w:i/>
          <w:iCs/>
          <w:lang w:val="en-US" w:eastAsia="zh-CN"/>
        </w:rPr>
        <w:t xml:space="preserve"> Heart J</w:t>
      </w:r>
      <w:r w:rsidRPr="008F6500">
        <w:rPr>
          <w:rFonts w:ascii="Book Antiqua" w:hAnsi="Book Antiqua" w:cs="宋体"/>
          <w:lang w:val="en-US" w:eastAsia="zh-CN"/>
        </w:rPr>
        <w:t> 2015; </w:t>
      </w:r>
      <w:r w:rsidRPr="008F6500">
        <w:rPr>
          <w:rFonts w:ascii="Book Antiqua" w:hAnsi="Book Antiqua" w:cs="宋体"/>
          <w:b/>
          <w:bCs/>
          <w:lang w:val="en-US" w:eastAsia="zh-CN"/>
        </w:rPr>
        <w:t>23</w:t>
      </w:r>
      <w:r w:rsidRPr="008F6500">
        <w:rPr>
          <w:rFonts w:ascii="Book Antiqua" w:hAnsi="Book Antiqua" w:cs="宋体"/>
          <w:lang w:val="en-US" w:eastAsia="zh-CN"/>
        </w:rPr>
        <w:t>: 96-99 [PMID: 25388798 DOI: 10.1007/s12471-014-0624-y]</w:t>
      </w:r>
    </w:p>
    <w:p w14:paraId="18863C75"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lastRenderedPageBreak/>
        <w:t>50 </w:t>
      </w:r>
      <w:proofErr w:type="spellStart"/>
      <w:r w:rsidRPr="008F6500">
        <w:rPr>
          <w:rFonts w:ascii="Book Antiqua" w:hAnsi="Book Antiqua" w:cs="宋体"/>
          <w:b/>
          <w:bCs/>
          <w:lang w:val="en-US" w:eastAsia="zh-CN"/>
        </w:rPr>
        <w:t>Šedivá</w:t>
      </w:r>
      <w:proofErr w:type="spellEnd"/>
      <w:r w:rsidRPr="008F6500">
        <w:rPr>
          <w:rFonts w:ascii="Book Antiqua" w:hAnsi="Book Antiqua" w:cs="宋体"/>
          <w:b/>
          <w:bCs/>
          <w:lang w:val="en-US" w:eastAsia="zh-CN"/>
        </w:rPr>
        <w:t xml:space="preserve"> L</w:t>
      </w:r>
      <w:r w:rsidRPr="008F6500">
        <w:rPr>
          <w:rFonts w:ascii="Book Antiqua" w:hAnsi="Book Antiqua" w:cs="宋体"/>
          <w:lang w:val="en-US" w:eastAsia="zh-CN"/>
        </w:rPr>
        <w:t xml:space="preserve">, </w:t>
      </w:r>
      <w:proofErr w:type="spellStart"/>
      <w:r w:rsidRPr="008F6500">
        <w:rPr>
          <w:rFonts w:ascii="Book Antiqua" w:hAnsi="Book Antiqua" w:cs="宋体"/>
          <w:lang w:val="en-US" w:eastAsia="zh-CN"/>
        </w:rPr>
        <w:t>Petr</w:t>
      </w:r>
      <w:r w:rsidRPr="008F6500">
        <w:rPr>
          <w:rFonts w:ascii="Book Antiqua" w:eastAsia="MS Gothic" w:hAnsi="Book Antiqua" w:cs="MS Gothic"/>
          <w:lang w:val="en-US" w:eastAsia="zh-CN"/>
        </w:rPr>
        <w:t>ů</w:t>
      </w:r>
      <w:proofErr w:type="spellEnd"/>
      <w:r w:rsidRPr="008F6500">
        <w:rPr>
          <w:rFonts w:ascii="Book Antiqua" w:hAnsi="Book Antiqua" w:cs="宋体"/>
          <w:lang w:val="en-US" w:eastAsia="zh-CN"/>
        </w:rPr>
        <w:t xml:space="preserve"> J, </w:t>
      </w:r>
      <w:proofErr w:type="spellStart"/>
      <w:r w:rsidRPr="008F6500">
        <w:rPr>
          <w:rFonts w:ascii="Book Antiqua" w:eastAsia="宋体" w:hAnsi="Book Antiqua" w:cs="宋体"/>
          <w:lang w:val="en-US" w:eastAsia="zh-CN"/>
        </w:rPr>
        <w:t>Š</w:t>
      </w:r>
      <w:r w:rsidRPr="008F6500">
        <w:rPr>
          <w:rFonts w:ascii="Book Antiqua" w:hAnsi="Book Antiqua" w:cs="宋体"/>
          <w:lang w:val="en-US" w:eastAsia="zh-CN"/>
        </w:rPr>
        <w:t>koda</w:t>
      </w:r>
      <w:proofErr w:type="spellEnd"/>
      <w:r w:rsidRPr="008F6500">
        <w:rPr>
          <w:rFonts w:ascii="Book Antiqua" w:hAnsi="Book Antiqua" w:cs="宋体"/>
          <w:lang w:val="en-US" w:eastAsia="zh-CN"/>
        </w:rPr>
        <w:t xml:space="preserve"> J, </w:t>
      </w:r>
      <w:proofErr w:type="spellStart"/>
      <w:r w:rsidRPr="008F6500">
        <w:rPr>
          <w:rFonts w:ascii="Book Antiqua" w:hAnsi="Book Antiqua" w:cs="宋体"/>
          <w:lang w:val="en-US" w:eastAsia="zh-CN"/>
        </w:rPr>
        <w:t>Janotka</w:t>
      </w:r>
      <w:proofErr w:type="spellEnd"/>
      <w:r w:rsidRPr="008F6500">
        <w:rPr>
          <w:rFonts w:ascii="Book Antiqua" w:hAnsi="Book Antiqua" w:cs="宋体"/>
          <w:lang w:val="en-US" w:eastAsia="zh-CN"/>
        </w:rPr>
        <w:t xml:space="preserve"> M, </w:t>
      </w:r>
      <w:proofErr w:type="spellStart"/>
      <w:r w:rsidRPr="008F6500">
        <w:rPr>
          <w:rFonts w:ascii="Book Antiqua" w:hAnsi="Book Antiqua" w:cs="宋体"/>
          <w:lang w:val="en-US" w:eastAsia="zh-CN"/>
        </w:rPr>
        <w:t>Chovanec</w:t>
      </w:r>
      <w:proofErr w:type="spellEnd"/>
      <w:r w:rsidRPr="008F6500">
        <w:rPr>
          <w:rFonts w:ascii="Book Antiqua" w:hAnsi="Book Antiqua" w:cs="宋体"/>
          <w:lang w:val="en-US" w:eastAsia="zh-CN"/>
        </w:rPr>
        <w:t xml:space="preserve"> M, Reddy V, </w:t>
      </w:r>
      <w:proofErr w:type="spellStart"/>
      <w:r w:rsidRPr="008F6500">
        <w:rPr>
          <w:rFonts w:ascii="Book Antiqua" w:hAnsi="Book Antiqua" w:cs="宋体"/>
          <w:lang w:val="en-US" w:eastAsia="zh-CN"/>
        </w:rPr>
        <w:t>Neu</w:t>
      </w:r>
      <w:r w:rsidRPr="008F6500">
        <w:rPr>
          <w:rFonts w:ascii="Book Antiqua" w:eastAsia="MS Gothic" w:hAnsi="Book Antiqua" w:cs="MS Gothic"/>
          <w:lang w:val="en-US" w:eastAsia="zh-CN"/>
        </w:rPr>
        <w:t>ž</w:t>
      </w:r>
      <w:r w:rsidRPr="008F6500">
        <w:rPr>
          <w:rFonts w:ascii="Book Antiqua" w:hAnsi="Book Antiqua" w:cs="宋体"/>
          <w:lang w:val="en-US" w:eastAsia="zh-CN"/>
        </w:rPr>
        <w:t>il</w:t>
      </w:r>
      <w:proofErr w:type="spellEnd"/>
      <w:r w:rsidRPr="008F6500">
        <w:rPr>
          <w:rFonts w:ascii="Book Antiqua" w:hAnsi="Book Antiqua" w:cs="宋体"/>
          <w:lang w:val="en-US" w:eastAsia="zh-CN"/>
        </w:rPr>
        <w:t xml:space="preserve"> P. Visually guided laser ablation: a single-</w:t>
      </w:r>
      <w:proofErr w:type="spellStart"/>
      <w:r w:rsidRPr="008F6500">
        <w:rPr>
          <w:rFonts w:ascii="Book Antiqua" w:hAnsi="Book Antiqua" w:cs="宋体"/>
          <w:lang w:val="en-US" w:eastAsia="zh-CN"/>
        </w:rPr>
        <w:t>centre</w:t>
      </w:r>
      <w:proofErr w:type="spellEnd"/>
      <w:r w:rsidRPr="008F6500">
        <w:rPr>
          <w:rFonts w:ascii="Book Antiqua" w:hAnsi="Book Antiqua" w:cs="宋体"/>
          <w:lang w:val="en-US" w:eastAsia="zh-CN"/>
        </w:rPr>
        <w:t xml:space="preserve"> long-term experience. </w:t>
      </w:r>
      <w:proofErr w:type="spellStart"/>
      <w:r w:rsidRPr="008F6500">
        <w:rPr>
          <w:rFonts w:ascii="Book Antiqua" w:hAnsi="Book Antiqua" w:cs="宋体"/>
          <w:i/>
          <w:iCs/>
          <w:lang w:val="en-US" w:eastAsia="zh-CN"/>
        </w:rPr>
        <w:t>Europace</w:t>
      </w:r>
      <w:proofErr w:type="spellEnd"/>
      <w:r w:rsidRPr="008F6500">
        <w:rPr>
          <w:rFonts w:ascii="Book Antiqua" w:hAnsi="Book Antiqua" w:cs="宋体"/>
          <w:lang w:val="en-US" w:eastAsia="zh-CN"/>
        </w:rPr>
        <w:t> 2014; </w:t>
      </w:r>
      <w:r w:rsidRPr="008F6500">
        <w:rPr>
          <w:rFonts w:ascii="Book Antiqua" w:hAnsi="Book Antiqua" w:cs="宋体"/>
          <w:b/>
          <w:bCs/>
          <w:lang w:val="en-US" w:eastAsia="zh-CN"/>
        </w:rPr>
        <w:t>16</w:t>
      </w:r>
      <w:r w:rsidRPr="008F6500">
        <w:rPr>
          <w:rFonts w:ascii="Book Antiqua" w:hAnsi="Book Antiqua" w:cs="宋体"/>
          <w:lang w:val="en-US" w:eastAsia="zh-CN"/>
        </w:rPr>
        <w:t>: 1746-1751 [PMID: 25031237 DOI: 10.1093/</w:t>
      </w:r>
      <w:proofErr w:type="spellStart"/>
      <w:r w:rsidRPr="008F6500">
        <w:rPr>
          <w:rFonts w:ascii="Book Antiqua" w:hAnsi="Book Antiqua" w:cs="宋体"/>
          <w:lang w:val="en-US" w:eastAsia="zh-CN"/>
        </w:rPr>
        <w:t>europace</w:t>
      </w:r>
      <w:proofErr w:type="spellEnd"/>
      <w:r w:rsidRPr="008F6500">
        <w:rPr>
          <w:rFonts w:ascii="Book Antiqua" w:hAnsi="Book Antiqua" w:cs="宋体"/>
          <w:lang w:val="en-US" w:eastAsia="zh-CN"/>
        </w:rPr>
        <w:t>/euu168</w:t>
      </w:r>
      <w:r>
        <w:rPr>
          <w:rFonts w:ascii="Book Antiqua" w:hAnsi="Book Antiqua" w:cs="宋体"/>
          <w:lang w:val="en-US" w:eastAsia="zh-CN"/>
        </w:rPr>
        <w:t>]</w:t>
      </w:r>
    </w:p>
    <w:p w14:paraId="70CA165D" w14:textId="77777777" w:rsidR="005953B6" w:rsidRPr="008F6500" w:rsidRDefault="005953B6" w:rsidP="0014285E">
      <w:pPr>
        <w:spacing w:line="360" w:lineRule="auto"/>
        <w:jc w:val="both"/>
        <w:rPr>
          <w:rFonts w:ascii="Book Antiqua" w:hAnsi="Book Antiqua" w:cs="宋体"/>
          <w:lang w:val="en-US" w:eastAsia="zh-CN"/>
        </w:rPr>
      </w:pPr>
      <w:proofErr w:type="gramStart"/>
      <w:r w:rsidRPr="008F6500">
        <w:rPr>
          <w:rFonts w:ascii="Book Antiqua" w:hAnsi="Book Antiqua" w:cs="宋体"/>
          <w:lang w:val="en-US" w:eastAsia="zh-CN"/>
        </w:rPr>
        <w:t>51 </w:t>
      </w:r>
      <w:r w:rsidRPr="008F6500">
        <w:rPr>
          <w:rFonts w:ascii="Book Antiqua" w:hAnsi="Book Antiqua" w:cs="宋体"/>
          <w:b/>
          <w:bCs/>
          <w:lang w:val="en-US" w:eastAsia="zh-CN"/>
        </w:rPr>
        <w:t>Hamman BL</w:t>
      </w:r>
      <w:r w:rsidRPr="008F6500">
        <w:rPr>
          <w:rFonts w:ascii="Book Antiqua" w:hAnsi="Book Antiqua" w:cs="宋体"/>
          <w:lang w:val="en-US" w:eastAsia="zh-CN"/>
        </w:rPr>
        <w:t xml:space="preserve">, </w:t>
      </w:r>
      <w:proofErr w:type="spellStart"/>
      <w:r w:rsidRPr="008F6500">
        <w:rPr>
          <w:rFonts w:ascii="Book Antiqua" w:hAnsi="Book Antiqua" w:cs="宋体"/>
          <w:lang w:val="en-US" w:eastAsia="zh-CN"/>
        </w:rPr>
        <w:t>Theologes</w:t>
      </w:r>
      <w:proofErr w:type="spellEnd"/>
      <w:r w:rsidRPr="008F6500">
        <w:rPr>
          <w:rFonts w:ascii="Book Antiqua" w:hAnsi="Book Antiqua" w:cs="宋体"/>
          <w:lang w:val="en-US" w:eastAsia="zh-CN"/>
        </w:rPr>
        <w:t xml:space="preserve"> TT.</w:t>
      </w:r>
      <w:proofErr w:type="gramEnd"/>
      <w:r w:rsidRPr="008F6500">
        <w:rPr>
          <w:rFonts w:ascii="Book Antiqua" w:hAnsi="Book Antiqua" w:cs="宋体"/>
          <w:lang w:val="en-US" w:eastAsia="zh-CN"/>
        </w:rPr>
        <w:t xml:space="preserve"> </w:t>
      </w:r>
      <w:proofErr w:type="gramStart"/>
      <w:r w:rsidRPr="008F6500">
        <w:rPr>
          <w:rFonts w:ascii="Book Antiqua" w:hAnsi="Book Antiqua" w:cs="宋体"/>
          <w:lang w:val="en-US" w:eastAsia="zh-CN"/>
        </w:rPr>
        <w:t>Surgical treatment of atrial fibrillation with diode-pumped laser.</w:t>
      </w:r>
      <w:proofErr w:type="gramEnd"/>
      <w:r w:rsidRPr="008F6500">
        <w:rPr>
          <w:rFonts w:ascii="Book Antiqua" w:hAnsi="Book Antiqua" w:cs="宋体"/>
          <w:lang w:val="en-US" w:eastAsia="zh-CN"/>
        </w:rPr>
        <w:t> </w:t>
      </w:r>
      <w:r w:rsidRPr="008F6500">
        <w:rPr>
          <w:rFonts w:ascii="Book Antiqua" w:hAnsi="Book Antiqua" w:cs="宋体"/>
          <w:i/>
          <w:iCs/>
          <w:lang w:val="en-US" w:eastAsia="zh-CN"/>
        </w:rPr>
        <w:t>Proc (</w:t>
      </w:r>
      <w:proofErr w:type="spellStart"/>
      <w:r w:rsidRPr="008F6500">
        <w:rPr>
          <w:rFonts w:ascii="Book Antiqua" w:hAnsi="Book Antiqua" w:cs="宋体"/>
          <w:i/>
          <w:iCs/>
          <w:lang w:val="en-US" w:eastAsia="zh-CN"/>
        </w:rPr>
        <w:t>Bayl</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Univ</w:t>
      </w:r>
      <w:proofErr w:type="spellEnd"/>
      <w:r w:rsidRPr="008F6500">
        <w:rPr>
          <w:rFonts w:ascii="Book Antiqua" w:hAnsi="Book Antiqua" w:cs="宋体"/>
          <w:i/>
          <w:iCs/>
          <w:lang w:val="en-US" w:eastAsia="zh-CN"/>
        </w:rPr>
        <w:t xml:space="preserve"> Med Cent)</w:t>
      </w:r>
      <w:r w:rsidRPr="008F6500">
        <w:rPr>
          <w:rFonts w:ascii="Book Antiqua" w:hAnsi="Book Antiqua" w:cs="宋体"/>
          <w:lang w:val="en-US" w:eastAsia="zh-CN"/>
        </w:rPr>
        <w:t> 2009; </w:t>
      </w:r>
      <w:r w:rsidRPr="008F6500">
        <w:rPr>
          <w:rFonts w:ascii="Book Antiqua" w:hAnsi="Book Antiqua" w:cs="宋体"/>
          <w:b/>
          <w:bCs/>
          <w:lang w:val="en-US" w:eastAsia="zh-CN"/>
        </w:rPr>
        <w:t>22</w:t>
      </w:r>
      <w:r w:rsidRPr="008F6500">
        <w:rPr>
          <w:rFonts w:ascii="Book Antiqua" w:hAnsi="Book Antiqua" w:cs="宋体"/>
          <w:lang w:val="en-US" w:eastAsia="zh-CN"/>
        </w:rPr>
        <w:t>: 230-233 [PMID: 19633744]</w:t>
      </w:r>
    </w:p>
    <w:p w14:paraId="13C8E107"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t>52 </w:t>
      </w:r>
      <w:proofErr w:type="spellStart"/>
      <w:r w:rsidRPr="008F6500">
        <w:rPr>
          <w:rFonts w:ascii="Book Antiqua" w:hAnsi="Book Antiqua" w:cs="宋体"/>
          <w:b/>
          <w:bCs/>
          <w:lang w:val="en-US" w:eastAsia="zh-CN"/>
        </w:rPr>
        <w:t>Cappato</w:t>
      </w:r>
      <w:proofErr w:type="spellEnd"/>
      <w:r w:rsidRPr="008F6500">
        <w:rPr>
          <w:rFonts w:ascii="Book Antiqua" w:hAnsi="Book Antiqua" w:cs="宋体"/>
          <w:b/>
          <w:bCs/>
          <w:lang w:val="en-US" w:eastAsia="zh-CN"/>
        </w:rPr>
        <w:t xml:space="preserve"> R</w:t>
      </w:r>
      <w:r w:rsidRPr="008F6500">
        <w:rPr>
          <w:rFonts w:ascii="Book Antiqua" w:hAnsi="Book Antiqua" w:cs="宋体"/>
          <w:lang w:val="en-US" w:eastAsia="zh-CN"/>
        </w:rPr>
        <w:t xml:space="preserve">, Calkins H, Chen SA, Davies W, </w:t>
      </w:r>
      <w:proofErr w:type="spellStart"/>
      <w:r w:rsidRPr="008F6500">
        <w:rPr>
          <w:rFonts w:ascii="Book Antiqua" w:hAnsi="Book Antiqua" w:cs="宋体"/>
          <w:lang w:val="en-US" w:eastAsia="zh-CN"/>
        </w:rPr>
        <w:t>Iesaka</w:t>
      </w:r>
      <w:proofErr w:type="spellEnd"/>
      <w:r w:rsidRPr="008F6500">
        <w:rPr>
          <w:rFonts w:ascii="Book Antiqua" w:hAnsi="Book Antiqua" w:cs="宋体"/>
          <w:lang w:val="en-US" w:eastAsia="zh-CN"/>
        </w:rPr>
        <w:t xml:space="preserve"> Y, </w:t>
      </w:r>
      <w:proofErr w:type="spellStart"/>
      <w:r w:rsidRPr="008F6500">
        <w:rPr>
          <w:rFonts w:ascii="Book Antiqua" w:hAnsi="Book Antiqua" w:cs="宋体"/>
          <w:lang w:val="en-US" w:eastAsia="zh-CN"/>
        </w:rPr>
        <w:t>Kalman</w:t>
      </w:r>
      <w:proofErr w:type="spellEnd"/>
      <w:r w:rsidRPr="008F6500">
        <w:rPr>
          <w:rFonts w:ascii="Book Antiqua" w:hAnsi="Book Antiqua" w:cs="宋体"/>
          <w:lang w:val="en-US" w:eastAsia="zh-CN"/>
        </w:rPr>
        <w:t xml:space="preserve"> J, Kim YH, Klein G, </w:t>
      </w:r>
      <w:proofErr w:type="spellStart"/>
      <w:r w:rsidRPr="008F6500">
        <w:rPr>
          <w:rFonts w:ascii="Book Antiqua" w:hAnsi="Book Antiqua" w:cs="宋体"/>
          <w:lang w:val="en-US" w:eastAsia="zh-CN"/>
        </w:rPr>
        <w:t>Natale</w:t>
      </w:r>
      <w:proofErr w:type="spellEnd"/>
      <w:r w:rsidRPr="008F6500">
        <w:rPr>
          <w:rFonts w:ascii="Book Antiqua" w:hAnsi="Book Antiqua" w:cs="宋体"/>
          <w:lang w:val="en-US" w:eastAsia="zh-CN"/>
        </w:rPr>
        <w:t xml:space="preserve"> A, Packer D, </w:t>
      </w:r>
      <w:proofErr w:type="spellStart"/>
      <w:r w:rsidRPr="008F6500">
        <w:rPr>
          <w:rFonts w:ascii="Book Antiqua" w:hAnsi="Book Antiqua" w:cs="宋体"/>
          <w:lang w:val="en-US" w:eastAsia="zh-CN"/>
        </w:rPr>
        <w:t>Skanes</w:t>
      </w:r>
      <w:proofErr w:type="spellEnd"/>
      <w:r w:rsidRPr="008F6500">
        <w:rPr>
          <w:rFonts w:ascii="Book Antiqua" w:hAnsi="Book Antiqua" w:cs="宋体"/>
          <w:lang w:val="en-US" w:eastAsia="zh-CN"/>
        </w:rPr>
        <w:t xml:space="preserve"> A, </w:t>
      </w:r>
      <w:proofErr w:type="spellStart"/>
      <w:r w:rsidRPr="008F6500">
        <w:rPr>
          <w:rFonts w:ascii="Book Antiqua" w:hAnsi="Book Antiqua" w:cs="宋体"/>
          <w:lang w:val="en-US" w:eastAsia="zh-CN"/>
        </w:rPr>
        <w:t>Ambrogi</w:t>
      </w:r>
      <w:proofErr w:type="spellEnd"/>
      <w:r w:rsidRPr="008F6500">
        <w:rPr>
          <w:rFonts w:ascii="Book Antiqua" w:hAnsi="Book Antiqua" w:cs="宋体"/>
          <w:lang w:val="en-US" w:eastAsia="zh-CN"/>
        </w:rPr>
        <w:t xml:space="preserve"> F, </w:t>
      </w:r>
      <w:proofErr w:type="spellStart"/>
      <w:r w:rsidRPr="008F6500">
        <w:rPr>
          <w:rFonts w:ascii="Book Antiqua" w:hAnsi="Book Antiqua" w:cs="宋体"/>
          <w:lang w:val="en-US" w:eastAsia="zh-CN"/>
        </w:rPr>
        <w:t>Biganzoli</w:t>
      </w:r>
      <w:proofErr w:type="spellEnd"/>
      <w:r w:rsidRPr="008F6500">
        <w:rPr>
          <w:rFonts w:ascii="Book Antiqua" w:hAnsi="Book Antiqua" w:cs="宋体"/>
          <w:lang w:val="en-US" w:eastAsia="zh-CN"/>
        </w:rPr>
        <w:t xml:space="preserve"> E. Updated worldwide survey on the methods, efficacy, and safety of catheter ablation for human atrial fibrillation. </w:t>
      </w:r>
      <w:proofErr w:type="spellStart"/>
      <w:r w:rsidRPr="008F6500">
        <w:rPr>
          <w:rFonts w:ascii="Book Antiqua" w:hAnsi="Book Antiqua" w:cs="宋体"/>
          <w:i/>
          <w:iCs/>
          <w:lang w:val="en-US" w:eastAsia="zh-CN"/>
        </w:rPr>
        <w:t>Circ</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Arrhythm</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Electrophysiol</w:t>
      </w:r>
      <w:proofErr w:type="spellEnd"/>
      <w:r w:rsidRPr="008F6500">
        <w:rPr>
          <w:rFonts w:ascii="Book Antiqua" w:hAnsi="Book Antiqua" w:cs="宋体"/>
          <w:lang w:val="en-US" w:eastAsia="zh-CN"/>
        </w:rPr>
        <w:t> 2010; </w:t>
      </w:r>
      <w:r w:rsidRPr="008F6500">
        <w:rPr>
          <w:rFonts w:ascii="Book Antiqua" w:hAnsi="Book Antiqua" w:cs="宋体"/>
          <w:b/>
          <w:bCs/>
          <w:lang w:val="en-US" w:eastAsia="zh-CN"/>
        </w:rPr>
        <w:t>3</w:t>
      </w:r>
      <w:r w:rsidRPr="008F6500">
        <w:rPr>
          <w:rFonts w:ascii="Book Antiqua" w:hAnsi="Book Antiqua" w:cs="宋体"/>
          <w:lang w:val="en-US" w:eastAsia="zh-CN"/>
        </w:rPr>
        <w:t>: 32-38 [PMID: 19995881 DOI: 10.1161/CIRCEP.109.859116</w:t>
      </w:r>
      <w:r>
        <w:rPr>
          <w:rFonts w:ascii="Book Antiqua" w:hAnsi="Book Antiqua" w:cs="宋体"/>
          <w:lang w:val="en-US" w:eastAsia="zh-CN"/>
        </w:rPr>
        <w:t>]</w:t>
      </w:r>
    </w:p>
    <w:p w14:paraId="1C6D8B1C" w14:textId="77777777" w:rsidR="005953B6" w:rsidRPr="008F6500" w:rsidRDefault="005953B6" w:rsidP="0014285E">
      <w:pPr>
        <w:spacing w:line="360" w:lineRule="auto"/>
        <w:jc w:val="both"/>
        <w:rPr>
          <w:rFonts w:ascii="Book Antiqua" w:hAnsi="Book Antiqua" w:cs="宋体"/>
          <w:lang w:val="en-US" w:eastAsia="zh-CN"/>
        </w:rPr>
      </w:pPr>
      <w:proofErr w:type="gramStart"/>
      <w:r w:rsidRPr="008F6500">
        <w:rPr>
          <w:rFonts w:ascii="Book Antiqua" w:hAnsi="Book Antiqua" w:cs="宋体"/>
          <w:lang w:val="en-US" w:eastAsia="zh-CN"/>
        </w:rPr>
        <w:t>53 </w:t>
      </w:r>
      <w:r w:rsidRPr="008F6500">
        <w:rPr>
          <w:rFonts w:ascii="Book Antiqua" w:hAnsi="Book Antiqua" w:cs="宋体"/>
          <w:b/>
          <w:bCs/>
          <w:lang w:val="en-US" w:eastAsia="zh-CN"/>
        </w:rPr>
        <w:t>Wang PJ</w:t>
      </w:r>
      <w:r w:rsidRPr="008F6500">
        <w:rPr>
          <w:rFonts w:ascii="Book Antiqua" w:hAnsi="Book Antiqua" w:cs="宋体"/>
          <w:lang w:val="en-US" w:eastAsia="zh-CN"/>
        </w:rPr>
        <w:t>.</w:t>
      </w:r>
      <w:proofErr w:type="gramEnd"/>
      <w:r w:rsidRPr="008F6500">
        <w:rPr>
          <w:rFonts w:ascii="Book Antiqua" w:hAnsi="Book Antiqua" w:cs="宋体"/>
          <w:lang w:val="en-US" w:eastAsia="zh-CN"/>
        </w:rPr>
        <w:t xml:space="preserve"> Hybrid </w:t>
      </w:r>
      <w:proofErr w:type="spellStart"/>
      <w:r w:rsidRPr="008F6500">
        <w:rPr>
          <w:rFonts w:ascii="Book Antiqua" w:hAnsi="Book Antiqua" w:cs="宋体"/>
          <w:lang w:val="en-US" w:eastAsia="zh-CN"/>
        </w:rPr>
        <w:t>epicardial</w:t>
      </w:r>
      <w:proofErr w:type="spellEnd"/>
      <w:r w:rsidRPr="008F6500">
        <w:rPr>
          <w:rFonts w:ascii="Book Antiqua" w:hAnsi="Book Antiqua" w:cs="宋体"/>
          <w:lang w:val="en-US" w:eastAsia="zh-CN"/>
        </w:rPr>
        <w:t xml:space="preserve"> and endocardial ablation of atrial fibrillation: is ablation on two sides of the atrial wall better than one? </w:t>
      </w:r>
      <w:r w:rsidRPr="008F6500">
        <w:rPr>
          <w:rFonts w:ascii="Book Antiqua" w:hAnsi="Book Antiqua" w:cs="宋体"/>
          <w:i/>
          <w:iCs/>
          <w:lang w:val="en-US" w:eastAsia="zh-CN"/>
        </w:rPr>
        <w:t xml:space="preserve">J Am Heart </w:t>
      </w:r>
      <w:proofErr w:type="spellStart"/>
      <w:r w:rsidRPr="008F6500">
        <w:rPr>
          <w:rFonts w:ascii="Book Antiqua" w:hAnsi="Book Antiqua" w:cs="宋体"/>
          <w:i/>
          <w:iCs/>
          <w:lang w:val="en-US" w:eastAsia="zh-CN"/>
        </w:rPr>
        <w:t>Assoc</w:t>
      </w:r>
      <w:proofErr w:type="spellEnd"/>
      <w:r w:rsidRPr="008F6500">
        <w:rPr>
          <w:rFonts w:ascii="Book Antiqua" w:hAnsi="Book Antiqua" w:cs="宋体"/>
          <w:lang w:val="en-US" w:eastAsia="zh-CN"/>
        </w:rPr>
        <w:t> 2015; </w:t>
      </w:r>
      <w:r w:rsidRPr="008F6500">
        <w:rPr>
          <w:rFonts w:ascii="Book Antiqua" w:hAnsi="Book Antiqua" w:cs="宋体"/>
          <w:b/>
          <w:bCs/>
          <w:lang w:val="en-US" w:eastAsia="zh-CN"/>
        </w:rPr>
        <w:t>4</w:t>
      </w:r>
      <w:r w:rsidRPr="008F6500">
        <w:rPr>
          <w:rFonts w:ascii="Book Antiqua" w:hAnsi="Book Antiqua" w:cs="宋体"/>
          <w:lang w:val="en-US" w:eastAsia="zh-CN"/>
        </w:rPr>
        <w:t>: e001893 [PMID: 25809549 DOI: 10.1161/JAHA.115.001893]</w:t>
      </w:r>
    </w:p>
    <w:p w14:paraId="317E622D"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t>54 </w:t>
      </w:r>
      <w:proofErr w:type="spellStart"/>
      <w:r w:rsidRPr="008F6500">
        <w:rPr>
          <w:rFonts w:ascii="Book Antiqua" w:hAnsi="Book Antiqua" w:cs="宋体"/>
          <w:b/>
          <w:bCs/>
          <w:lang w:val="en-US" w:eastAsia="zh-CN"/>
        </w:rPr>
        <w:t>Gaita</w:t>
      </w:r>
      <w:proofErr w:type="spellEnd"/>
      <w:r w:rsidRPr="008F6500">
        <w:rPr>
          <w:rFonts w:ascii="Book Antiqua" w:hAnsi="Book Antiqua" w:cs="宋体"/>
          <w:b/>
          <w:bCs/>
          <w:lang w:val="en-US" w:eastAsia="zh-CN"/>
        </w:rPr>
        <w:t xml:space="preserve"> F</w:t>
      </w:r>
      <w:r w:rsidRPr="008F6500">
        <w:rPr>
          <w:rFonts w:ascii="Book Antiqua" w:hAnsi="Book Antiqua" w:cs="宋体"/>
          <w:lang w:val="en-US" w:eastAsia="zh-CN"/>
        </w:rPr>
        <w:t xml:space="preserve">, </w:t>
      </w:r>
      <w:proofErr w:type="spellStart"/>
      <w:r w:rsidRPr="008F6500">
        <w:rPr>
          <w:rFonts w:ascii="Book Antiqua" w:hAnsi="Book Antiqua" w:cs="宋体"/>
          <w:lang w:val="en-US" w:eastAsia="zh-CN"/>
        </w:rPr>
        <w:t>Ebrille</w:t>
      </w:r>
      <w:proofErr w:type="spellEnd"/>
      <w:r w:rsidRPr="008F6500">
        <w:rPr>
          <w:rFonts w:ascii="Book Antiqua" w:hAnsi="Book Antiqua" w:cs="宋体"/>
          <w:lang w:val="en-US" w:eastAsia="zh-CN"/>
        </w:rPr>
        <w:t xml:space="preserve"> E, Scaglione M, </w:t>
      </w:r>
      <w:proofErr w:type="spellStart"/>
      <w:r w:rsidRPr="008F6500">
        <w:rPr>
          <w:rFonts w:ascii="Book Antiqua" w:hAnsi="Book Antiqua" w:cs="宋体"/>
          <w:lang w:val="en-US" w:eastAsia="zh-CN"/>
        </w:rPr>
        <w:t>Caponi</w:t>
      </w:r>
      <w:proofErr w:type="spellEnd"/>
      <w:r w:rsidRPr="008F6500">
        <w:rPr>
          <w:rFonts w:ascii="Book Antiqua" w:hAnsi="Book Antiqua" w:cs="宋体"/>
          <w:lang w:val="en-US" w:eastAsia="zh-CN"/>
        </w:rPr>
        <w:t xml:space="preserve"> D, </w:t>
      </w:r>
      <w:proofErr w:type="spellStart"/>
      <w:r w:rsidRPr="008F6500">
        <w:rPr>
          <w:rFonts w:ascii="Book Antiqua" w:hAnsi="Book Antiqua" w:cs="宋体"/>
          <w:lang w:val="en-US" w:eastAsia="zh-CN"/>
        </w:rPr>
        <w:t>Garberoglio</w:t>
      </w:r>
      <w:proofErr w:type="spellEnd"/>
      <w:r w:rsidRPr="008F6500">
        <w:rPr>
          <w:rFonts w:ascii="Book Antiqua" w:hAnsi="Book Antiqua" w:cs="宋体"/>
          <w:lang w:val="en-US" w:eastAsia="zh-CN"/>
        </w:rPr>
        <w:t xml:space="preserve"> L, </w:t>
      </w:r>
      <w:proofErr w:type="spellStart"/>
      <w:r w:rsidRPr="008F6500">
        <w:rPr>
          <w:rFonts w:ascii="Book Antiqua" w:hAnsi="Book Antiqua" w:cs="宋体"/>
          <w:lang w:val="en-US" w:eastAsia="zh-CN"/>
        </w:rPr>
        <w:t>Vivalda</w:t>
      </w:r>
      <w:proofErr w:type="spellEnd"/>
      <w:r w:rsidRPr="008F6500">
        <w:rPr>
          <w:rFonts w:ascii="Book Antiqua" w:hAnsi="Book Antiqua" w:cs="宋体"/>
          <w:lang w:val="en-US" w:eastAsia="zh-CN"/>
        </w:rPr>
        <w:t xml:space="preserve"> L, </w:t>
      </w:r>
      <w:proofErr w:type="spellStart"/>
      <w:r w:rsidRPr="008F6500">
        <w:rPr>
          <w:rFonts w:ascii="Book Antiqua" w:hAnsi="Book Antiqua" w:cs="宋体"/>
          <w:lang w:val="en-US" w:eastAsia="zh-CN"/>
        </w:rPr>
        <w:t>Barbone</w:t>
      </w:r>
      <w:proofErr w:type="spellEnd"/>
      <w:r w:rsidRPr="008F6500">
        <w:rPr>
          <w:rFonts w:ascii="Book Antiqua" w:hAnsi="Book Antiqua" w:cs="宋体"/>
          <w:lang w:val="en-US" w:eastAsia="zh-CN"/>
        </w:rPr>
        <w:t xml:space="preserve"> A, </w:t>
      </w:r>
      <w:proofErr w:type="spellStart"/>
      <w:r w:rsidRPr="008F6500">
        <w:rPr>
          <w:rFonts w:ascii="Book Antiqua" w:hAnsi="Book Antiqua" w:cs="宋体"/>
          <w:lang w:val="en-US" w:eastAsia="zh-CN"/>
        </w:rPr>
        <w:t>Gallotti</w:t>
      </w:r>
      <w:proofErr w:type="spellEnd"/>
      <w:r w:rsidRPr="008F6500">
        <w:rPr>
          <w:rFonts w:ascii="Book Antiqua" w:hAnsi="Book Antiqua" w:cs="宋体"/>
          <w:lang w:val="en-US" w:eastAsia="zh-CN"/>
        </w:rPr>
        <w:t xml:space="preserve"> R. Very long-term results of surgical and </w:t>
      </w:r>
      <w:proofErr w:type="spellStart"/>
      <w:r w:rsidRPr="008F6500">
        <w:rPr>
          <w:rFonts w:ascii="Book Antiqua" w:hAnsi="Book Antiqua" w:cs="宋体"/>
          <w:lang w:val="en-US" w:eastAsia="zh-CN"/>
        </w:rPr>
        <w:t>transcatheter</w:t>
      </w:r>
      <w:proofErr w:type="spellEnd"/>
      <w:r w:rsidRPr="008F6500">
        <w:rPr>
          <w:rFonts w:ascii="Book Antiqua" w:hAnsi="Book Antiqua" w:cs="宋体"/>
          <w:lang w:val="en-US" w:eastAsia="zh-CN"/>
        </w:rPr>
        <w:t xml:space="preserve"> ablation of long-standing persistent atrial fibrillation. </w:t>
      </w:r>
      <w:r w:rsidRPr="008F6500">
        <w:rPr>
          <w:rFonts w:ascii="Book Antiqua" w:hAnsi="Book Antiqua" w:cs="宋体"/>
          <w:i/>
          <w:iCs/>
          <w:lang w:val="en-US" w:eastAsia="zh-CN"/>
        </w:rPr>
        <w:t xml:space="preserve">Ann </w:t>
      </w:r>
      <w:proofErr w:type="spellStart"/>
      <w:r w:rsidRPr="008F6500">
        <w:rPr>
          <w:rFonts w:ascii="Book Antiqua" w:hAnsi="Book Antiqua" w:cs="宋体"/>
          <w:i/>
          <w:iCs/>
          <w:lang w:val="en-US" w:eastAsia="zh-CN"/>
        </w:rPr>
        <w:t>Thorac</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Surg</w:t>
      </w:r>
      <w:proofErr w:type="spellEnd"/>
      <w:r w:rsidRPr="008F6500">
        <w:rPr>
          <w:rFonts w:ascii="Book Antiqua" w:hAnsi="Book Antiqua" w:cs="宋体"/>
          <w:lang w:val="en-US" w:eastAsia="zh-CN"/>
        </w:rPr>
        <w:t> 2013; </w:t>
      </w:r>
      <w:r w:rsidRPr="008F6500">
        <w:rPr>
          <w:rFonts w:ascii="Book Antiqua" w:hAnsi="Book Antiqua" w:cs="宋体"/>
          <w:b/>
          <w:bCs/>
          <w:lang w:val="en-US" w:eastAsia="zh-CN"/>
        </w:rPr>
        <w:t>96</w:t>
      </w:r>
      <w:r w:rsidRPr="008F6500">
        <w:rPr>
          <w:rFonts w:ascii="Book Antiqua" w:hAnsi="Book Antiqua" w:cs="宋体"/>
          <w:lang w:val="en-US" w:eastAsia="zh-CN"/>
        </w:rPr>
        <w:t>: 1273-1278 [PMID: 23915587 DOI: 10.1016/j.athoracsur.2013.05.054</w:t>
      </w:r>
      <w:r>
        <w:rPr>
          <w:rFonts w:ascii="Book Antiqua" w:hAnsi="Book Antiqua" w:cs="宋体"/>
          <w:lang w:val="en-US" w:eastAsia="zh-CN"/>
        </w:rPr>
        <w:t>]</w:t>
      </w:r>
    </w:p>
    <w:p w14:paraId="58892A3E"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t>55 </w:t>
      </w:r>
      <w:r w:rsidRPr="008F6500">
        <w:rPr>
          <w:rFonts w:ascii="Book Antiqua" w:hAnsi="Book Antiqua" w:cs="宋体"/>
          <w:b/>
          <w:bCs/>
          <w:lang w:val="en-US" w:eastAsia="zh-CN"/>
        </w:rPr>
        <w:t>Kumar N</w:t>
      </w:r>
      <w:r w:rsidRPr="008F6500">
        <w:rPr>
          <w:rFonts w:ascii="Book Antiqua" w:hAnsi="Book Antiqua" w:cs="宋体"/>
          <w:lang w:val="en-US" w:eastAsia="zh-CN"/>
        </w:rPr>
        <w:t xml:space="preserve">, </w:t>
      </w:r>
      <w:proofErr w:type="spellStart"/>
      <w:r w:rsidRPr="008F6500">
        <w:rPr>
          <w:rFonts w:ascii="Book Antiqua" w:hAnsi="Book Antiqua" w:cs="宋体"/>
          <w:lang w:val="en-US" w:eastAsia="zh-CN"/>
        </w:rPr>
        <w:t>Pison</w:t>
      </w:r>
      <w:proofErr w:type="spellEnd"/>
      <w:r w:rsidRPr="008F6500">
        <w:rPr>
          <w:rFonts w:ascii="Book Antiqua" w:hAnsi="Book Antiqua" w:cs="宋体"/>
          <w:lang w:val="en-US" w:eastAsia="zh-CN"/>
        </w:rPr>
        <w:t xml:space="preserve"> L, La Meir M, </w:t>
      </w:r>
      <w:proofErr w:type="spellStart"/>
      <w:r w:rsidRPr="008F6500">
        <w:rPr>
          <w:rFonts w:ascii="Book Antiqua" w:hAnsi="Book Antiqua" w:cs="宋体"/>
          <w:lang w:val="en-US" w:eastAsia="zh-CN"/>
        </w:rPr>
        <w:t>Maessen</w:t>
      </w:r>
      <w:proofErr w:type="spellEnd"/>
      <w:r w:rsidRPr="008F6500">
        <w:rPr>
          <w:rFonts w:ascii="Book Antiqua" w:hAnsi="Book Antiqua" w:cs="宋体"/>
          <w:lang w:val="en-US" w:eastAsia="zh-CN"/>
        </w:rPr>
        <w:t xml:space="preserve"> J, </w:t>
      </w:r>
      <w:proofErr w:type="spellStart"/>
      <w:r w:rsidRPr="008F6500">
        <w:rPr>
          <w:rFonts w:ascii="Book Antiqua" w:hAnsi="Book Antiqua" w:cs="宋体"/>
          <w:lang w:val="en-US" w:eastAsia="zh-CN"/>
        </w:rPr>
        <w:t>Crijns</w:t>
      </w:r>
      <w:proofErr w:type="spellEnd"/>
      <w:r w:rsidRPr="008F6500">
        <w:rPr>
          <w:rFonts w:ascii="Book Antiqua" w:hAnsi="Book Antiqua" w:cs="宋体"/>
          <w:lang w:val="en-US" w:eastAsia="zh-CN"/>
        </w:rPr>
        <w:t xml:space="preserve"> HJ. </w:t>
      </w:r>
      <w:proofErr w:type="gramStart"/>
      <w:r w:rsidRPr="008F6500">
        <w:rPr>
          <w:rFonts w:ascii="Book Antiqua" w:hAnsi="Book Antiqua" w:cs="宋体"/>
          <w:lang w:val="en-US" w:eastAsia="zh-CN"/>
        </w:rPr>
        <w:t xml:space="preserve">Hybrid approach to atrial fibrillation ablation using bipolar radiofrequency devices </w:t>
      </w:r>
      <w:proofErr w:type="spellStart"/>
      <w:r w:rsidRPr="008F6500">
        <w:rPr>
          <w:rFonts w:ascii="Book Antiqua" w:hAnsi="Book Antiqua" w:cs="宋体"/>
          <w:lang w:val="en-US" w:eastAsia="zh-CN"/>
        </w:rPr>
        <w:t>epicardially</w:t>
      </w:r>
      <w:proofErr w:type="spellEnd"/>
      <w:r w:rsidRPr="008F6500">
        <w:rPr>
          <w:rFonts w:ascii="Book Antiqua" w:hAnsi="Book Antiqua" w:cs="宋体"/>
          <w:lang w:val="en-US" w:eastAsia="zh-CN"/>
        </w:rPr>
        <w:t xml:space="preserve"> and </w:t>
      </w:r>
      <w:proofErr w:type="spellStart"/>
      <w:r w:rsidRPr="008F6500">
        <w:rPr>
          <w:rFonts w:ascii="Book Antiqua" w:hAnsi="Book Antiqua" w:cs="宋体"/>
          <w:lang w:val="en-US" w:eastAsia="zh-CN"/>
        </w:rPr>
        <w:t>cryoballoon</w:t>
      </w:r>
      <w:proofErr w:type="spellEnd"/>
      <w:r w:rsidRPr="008F6500">
        <w:rPr>
          <w:rFonts w:ascii="Book Antiqua" w:hAnsi="Book Antiqua" w:cs="宋体"/>
          <w:lang w:val="en-US" w:eastAsia="zh-CN"/>
        </w:rPr>
        <w:t xml:space="preserve"> </w:t>
      </w:r>
      <w:proofErr w:type="spellStart"/>
      <w:r w:rsidRPr="008F6500">
        <w:rPr>
          <w:rFonts w:ascii="Book Antiqua" w:hAnsi="Book Antiqua" w:cs="宋体"/>
          <w:lang w:val="en-US" w:eastAsia="zh-CN"/>
        </w:rPr>
        <w:t>endocardially</w:t>
      </w:r>
      <w:proofErr w:type="spellEnd"/>
      <w:r w:rsidRPr="008F6500">
        <w:rPr>
          <w:rFonts w:ascii="Book Antiqua" w:hAnsi="Book Antiqua" w:cs="宋体"/>
          <w:lang w:val="en-US" w:eastAsia="zh-CN"/>
        </w:rPr>
        <w:t>.</w:t>
      </w:r>
      <w:proofErr w:type="gramEnd"/>
      <w:r w:rsidRPr="008F6500">
        <w:rPr>
          <w:rFonts w:ascii="Book Antiqua" w:hAnsi="Book Antiqua" w:cs="宋体"/>
          <w:lang w:val="en-US" w:eastAsia="zh-CN"/>
        </w:rPr>
        <w:t> </w:t>
      </w:r>
      <w:r w:rsidRPr="008F6500">
        <w:rPr>
          <w:rFonts w:ascii="Book Antiqua" w:hAnsi="Book Antiqua" w:cs="宋体"/>
          <w:i/>
          <w:iCs/>
          <w:lang w:val="en-US" w:eastAsia="zh-CN"/>
        </w:rPr>
        <w:t xml:space="preserve">Interact </w:t>
      </w:r>
      <w:proofErr w:type="spellStart"/>
      <w:r w:rsidRPr="008F6500">
        <w:rPr>
          <w:rFonts w:ascii="Book Antiqua" w:hAnsi="Book Antiqua" w:cs="宋体"/>
          <w:i/>
          <w:iCs/>
          <w:lang w:val="en-US" w:eastAsia="zh-CN"/>
        </w:rPr>
        <w:t>Cardiovasc</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Thorac</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Surg</w:t>
      </w:r>
      <w:proofErr w:type="spellEnd"/>
      <w:r w:rsidRPr="008F6500">
        <w:rPr>
          <w:rFonts w:ascii="Book Antiqua" w:hAnsi="Book Antiqua" w:cs="宋体"/>
          <w:lang w:val="en-US" w:eastAsia="zh-CN"/>
        </w:rPr>
        <w:t> 2014; </w:t>
      </w:r>
      <w:r w:rsidRPr="008F6500">
        <w:rPr>
          <w:rFonts w:ascii="Book Antiqua" w:hAnsi="Book Antiqua" w:cs="宋体"/>
          <w:b/>
          <w:bCs/>
          <w:lang w:val="en-US" w:eastAsia="zh-CN"/>
        </w:rPr>
        <w:t>19</w:t>
      </w:r>
      <w:r w:rsidRPr="008F6500">
        <w:rPr>
          <w:rFonts w:ascii="Book Antiqua" w:hAnsi="Book Antiqua" w:cs="宋体"/>
          <w:lang w:val="en-US" w:eastAsia="zh-CN"/>
        </w:rPr>
        <w:t>: 590-594 [PMID: 24981108 DOI: 10.1093/</w:t>
      </w:r>
      <w:proofErr w:type="spellStart"/>
      <w:r w:rsidRPr="008F6500">
        <w:rPr>
          <w:rFonts w:ascii="Book Antiqua" w:hAnsi="Book Antiqua" w:cs="宋体"/>
          <w:lang w:val="en-US" w:eastAsia="zh-CN"/>
        </w:rPr>
        <w:t>icvts</w:t>
      </w:r>
      <w:proofErr w:type="spellEnd"/>
      <w:r w:rsidRPr="008F6500">
        <w:rPr>
          <w:rFonts w:ascii="Book Antiqua" w:hAnsi="Book Antiqua" w:cs="宋体"/>
          <w:lang w:val="en-US" w:eastAsia="zh-CN"/>
        </w:rPr>
        <w:t>/ivu189</w:t>
      </w:r>
      <w:r>
        <w:rPr>
          <w:rFonts w:ascii="Book Antiqua" w:hAnsi="Book Antiqua" w:cs="宋体"/>
          <w:lang w:val="en-US" w:eastAsia="zh-CN"/>
        </w:rPr>
        <w:t>]</w:t>
      </w:r>
    </w:p>
    <w:p w14:paraId="21267AD2"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t>56 </w:t>
      </w:r>
      <w:proofErr w:type="spellStart"/>
      <w:r w:rsidRPr="008F6500">
        <w:rPr>
          <w:rFonts w:ascii="Book Antiqua" w:hAnsi="Book Antiqua" w:cs="宋体"/>
          <w:b/>
          <w:bCs/>
          <w:lang w:val="en-US" w:eastAsia="zh-CN"/>
        </w:rPr>
        <w:t>Bulava</w:t>
      </w:r>
      <w:proofErr w:type="spellEnd"/>
      <w:r w:rsidRPr="008F6500">
        <w:rPr>
          <w:rFonts w:ascii="Book Antiqua" w:hAnsi="Book Antiqua" w:cs="宋体"/>
          <w:b/>
          <w:bCs/>
          <w:lang w:val="en-US" w:eastAsia="zh-CN"/>
        </w:rPr>
        <w:t xml:space="preserve"> A</w:t>
      </w:r>
      <w:r w:rsidRPr="008F6500">
        <w:rPr>
          <w:rFonts w:ascii="Book Antiqua" w:hAnsi="Book Antiqua" w:cs="宋体"/>
          <w:lang w:val="en-US" w:eastAsia="zh-CN"/>
        </w:rPr>
        <w:t xml:space="preserve">, </w:t>
      </w:r>
      <w:proofErr w:type="spellStart"/>
      <w:r w:rsidRPr="008F6500">
        <w:rPr>
          <w:rFonts w:ascii="Book Antiqua" w:hAnsi="Book Antiqua" w:cs="宋体"/>
          <w:lang w:val="en-US" w:eastAsia="zh-CN"/>
        </w:rPr>
        <w:t>Mokracek</w:t>
      </w:r>
      <w:proofErr w:type="spellEnd"/>
      <w:r w:rsidRPr="008F6500">
        <w:rPr>
          <w:rFonts w:ascii="Book Antiqua" w:hAnsi="Book Antiqua" w:cs="宋体"/>
          <w:lang w:val="en-US" w:eastAsia="zh-CN"/>
        </w:rPr>
        <w:t xml:space="preserve"> A, </w:t>
      </w:r>
      <w:proofErr w:type="spellStart"/>
      <w:r w:rsidRPr="008F6500">
        <w:rPr>
          <w:rFonts w:ascii="Book Antiqua" w:hAnsi="Book Antiqua" w:cs="宋体"/>
          <w:lang w:val="en-US" w:eastAsia="zh-CN"/>
        </w:rPr>
        <w:t>Hanis</w:t>
      </w:r>
      <w:proofErr w:type="spellEnd"/>
      <w:r w:rsidRPr="008F6500">
        <w:rPr>
          <w:rFonts w:ascii="Book Antiqua" w:hAnsi="Book Antiqua" w:cs="宋体"/>
          <w:lang w:val="en-US" w:eastAsia="zh-CN"/>
        </w:rPr>
        <w:t xml:space="preserve"> J, </w:t>
      </w:r>
      <w:proofErr w:type="spellStart"/>
      <w:r w:rsidRPr="008F6500">
        <w:rPr>
          <w:rFonts w:ascii="Book Antiqua" w:hAnsi="Book Antiqua" w:cs="宋体"/>
          <w:lang w:val="en-US" w:eastAsia="zh-CN"/>
        </w:rPr>
        <w:t>Kurfirst</w:t>
      </w:r>
      <w:proofErr w:type="spellEnd"/>
      <w:r w:rsidRPr="008F6500">
        <w:rPr>
          <w:rFonts w:ascii="Book Antiqua" w:hAnsi="Book Antiqua" w:cs="宋体"/>
          <w:lang w:val="en-US" w:eastAsia="zh-CN"/>
        </w:rPr>
        <w:t xml:space="preserve"> V, </w:t>
      </w:r>
      <w:proofErr w:type="spellStart"/>
      <w:r w:rsidRPr="008F6500">
        <w:rPr>
          <w:rFonts w:ascii="Book Antiqua" w:hAnsi="Book Antiqua" w:cs="宋体"/>
          <w:lang w:val="en-US" w:eastAsia="zh-CN"/>
        </w:rPr>
        <w:t>Eisenberger</w:t>
      </w:r>
      <w:proofErr w:type="spellEnd"/>
      <w:r w:rsidRPr="008F6500">
        <w:rPr>
          <w:rFonts w:ascii="Book Antiqua" w:hAnsi="Book Antiqua" w:cs="宋体"/>
          <w:lang w:val="en-US" w:eastAsia="zh-CN"/>
        </w:rPr>
        <w:t xml:space="preserve"> M, </w:t>
      </w:r>
      <w:proofErr w:type="spellStart"/>
      <w:r w:rsidRPr="008F6500">
        <w:rPr>
          <w:rFonts w:ascii="Book Antiqua" w:hAnsi="Book Antiqua" w:cs="宋体"/>
          <w:lang w:val="en-US" w:eastAsia="zh-CN"/>
        </w:rPr>
        <w:t>Pesl</w:t>
      </w:r>
      <w:proofErr w:type="spellEnd"/>
      <w:r w:rsidRPr="008F6500">
        <w:rPr>
          <w:rFonts w:ascii="Book Antiqua" w:hAnsi="Book Antiqua" w:cs="宋体"/>
          <w:lang w:val="en-US" w:eastAsia="zh-CN"/>
        </w:rPr>
        <w:t xml:space="preserve"> L. Sequential hybrid procedure for persistent atrial fibrillation. </w:t>
      </w:r>
      <w:r w:rsidRPr="008F6500">
        <w:rPr>
          <w:rFonts w:ascii="Book Antiqua" w:hAnsi="Book Antiqua" w:cs="宋体"/>
          <w:i/>
          <w:iCs/>
          <w:lang w:val="en-US" w:eastAsia="zh-CN"/>
        </w:rPr>
        <w:t xml:space="preserve">J Am Heart </w:t>
      </w:r>
      <w:proofErr w:type="spellStart"/>
      <w:r w:rsidRPr="008F6500">
        <w:rPr>
          <w:rFonts w:ascii="Book Antiqua" w:hAnsi="Book Antiqua" w:cs="宋体"/>
          <w:i/>
          <w:iCs/>
          <w:lang w:val="en-US" w:eastAsia="zh-CN"/>
        </w:rPr>
        <w:t>Assoc</w:t>
      </w:r>
      <w:proofErr w:type="spellEnd"/>
      <w:r w:rsidRPr="008F6500">
        <w:rPr>
          <w:rFonts w:ascii="Book Antiqua" w:hAnsi="Book Antiqua" w:cs="宋体"/>
          <w:lang w:val="en-US" w:eastAsia="zh-CN"/>
        </w:rPr>
        <w:t> 2015; </w:t>
      </w:r>
      <w:r w:rsidRPr="008F6500">
        <w:rPr>
          <w:rFonts w:ascii="Book Antiqua" w:hAnsi="Book Antiqua" w:cs="宋体"/>
          <w:b/>
          <w:bCs/>
          <w:lang w:val="en-US" w:eastAsia="zh-CN"/>
        </w:rPr>
        <w:t>4</w:t>
      </w:r>
      <w:r w:rsidRPr="008F6500">
        <w:rPr>
          <w:rFonts w:ascii="Book Antiqua" w:hAnsi="Book Antiqua" w:cs="宋体"/>
          <w:lang w:val="en-US" w:eastAsia="zh-CN"/>
        </w:rPr>
        <w:t>: e001754 [PMID: 25809548 DOI: 10.1161/JAHA.114.001754</w:t>
      </w:r>
      <w:r>
        <w:rPr>
          <w:rFonts w:ascii="Book Antiqua" w:hAnsi="Book Antiqua" w:cs="宋体"/>
          <w:lang w:val="en-US" w:eastAsia="zh-CN"/>
        </w:rPr>
        <w:t>]</w:t>
      </w:r>
    </w:p>
    <w:p w14:paraId="5C428C26"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t>57 </w:t>
      </w:r>
      <w:r w:rsidRPr="008F6500">
        <w:rPr>
          <w:rFonts w:ascii="Book Antiqua" w:hAnsi="Book Antiqua" w:cs="宋体"/>
          <w:b/>
          <w:bCs/>
          <w:lang w:val="en-US" w:eastAsia="zh-CN"/>
        </w:rPr>
        <w:t>Je HG</w:t>
      </w:r>
      <w:r w:rsidRPr="008F6500">
        <w:rPr>
          <w:rFonts w:ascii="Book Antiqua" w:hAnsi="Book Antiqua" w:cs="宋体"/>
          <w:lang w:val="en-US" w:eastAsia="zh-CN"/>
        </w:rPr>
        <w:t xml:space="preserve">, Shuman DJ, Ad N. A systematic review of minimally invasive surgical treatment for atrial fibrillation: a comparison of the Cox-Maze procedure, beating-heart </w:t>
      </w:r>
      <w:proofErr w:type="spellStart"/>
      <w:r w:rsidRPr="008F6500">
        <w:rPr>
          <w:rFonts w:ascii="Book Antiqua" w:hAnsi="Book Antiqua" w:cs="宋体"/>
          <w:lang w:val="en-US" w:eastAsia="zh-CN"/>
        </w:rPr>
        <w:t>epicardial</w:t>
      </w:r>
      <w:proofErr w:type="spellEnd"/>
      <w:r w:rsidRPr="008F6500">
        <w:rPr>
          <w:rFonts w:ascii="Book Antiqua" w:hAnsi="Book Antiqua" w:cs="宋体"/>
          <w:lang w:val="en-US" w:eastAsia="zh-CN"/>
        </w:rPr>
        <w:t xml:space="preserve"> ablation, and the hybrid procedure on safety and efficacy†. </w:t>
      </w:r>
      <w:proofErr w:type="spellStart"/>
      <w:r w:rsidRPr="008F6500">
        <w:rPr>
          <w:rFonts w:ascii="Book Antiqua" w:hAnsi="Book Antiqua" w:cs="宋体"/>
          <w:i/>
          <w:iCs/>
          <w:lang w:val="en-US" w:eastAsia="zh-CN"/>
        </w:rPr>
        <w:t>Eur</w:t>
      </w:r>
      <w:proofErr w:type="spellEnd"/>
      <w:r w:rsidRPr="008F6500">
        <w:rPr>
          <w:rFonts w:ascii="Book Antiqua" w:hAnsi="Book Antiqua" w:cs="宋体"/>
          <w:i/>
          <w:iCs/>
          <w:lang w:val="en-US" w:eastAsia="zh-CN"/>
        </w:rPr>
        <w:t xml:space="preserve"> J </w:t>
      </w:r>
      <w:proofErr w:type="spellStart"/>
      <w:r w:rsidRPr="008F6500">
        <w:rPr>
          <w:rFonts w:ascii="Book Antiqua" w:hAnsi="Book Antiqua" w:cs="宋体"/>
          <w:i/>
          <w:iCs/>
          <w:lang w:val="en-US" w:eastAsia="zh-CN"/>
        </w:rPr>
        <w:t>Cardiothorac</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Surg</w:t>
      </w:r>
      <w:proofErr w:type="spellEnd"/>
      <w:r w:rsidRPr="008F6500">
        <w:rPr>
          <w:rFonts w:ascii="Book Antiqua" w:hAnsi="Book Antiqua" w:cs="宋体"/>
          <w:lang w:val="en-US" w:eastAsia="zh-CN"/>
        </w:rPr>
        <w:t> 2015; </w:t>
      </w:r>
      <w:r w:rsidRPr="008F6500">
        <w:rPr>
          <w:rFonts w:ascii="Book Antiqua" w:hAnsi="Book Antiqua" w:cs="宋体"/>
          <w:b/>
          <w:bCs/>
          <w:lang w:val="en-US" w:eastAsia="zh-CN"/>
        </w:rPr>
        <w:t>48</w:t>
      </w:r>
      <w:r w:rsidRPr="008F6500">
        <w:rPr>
          <w:rFonts w:ascii="Book Antiqua" w:hAnsi="Book Antiqua" w:cs="宋体"/>
          <w:lang w:val="en-US" w:eastAsia="zh-CN"/>
        </w:rPr>
        <w:t>: 531-541 [PMID: 25567961]</w:t>
      </w:r>
    </w:p>
    <w:p w14:paraId="0007810C" w14:textId="77777777" w:rsidR="005953B6" w:rsidRPr="008F6500" w:rsidRDefault="005953B6" w:rsidP="0014285E">
      <w:pPr>
        <w:spacing w:line="360" w:lineRule="auto"/>
        <w:jc w:val="both"/>
        <w:rPr>
          <w:rFonts w:ascii="Book Antiqua" w:hAnsi="Book Antiqua" w:cs="宋体"/>
          <w:lang w:val="en-US" w:eastAsia="zh-CN"/>
        </w:rPr>
      </w:pPr>
      <w:proofErr w:type="gramStart"/>
      <w:r w:rsidRPr="008F6500">
        <w:rPr>
          <w:rFonts w:ascii="Book Antiqua" w:hAnsi="Book Antiqua" w:cs="宋体"/>
          <w:lang w:val="en-US" w:eastAsia="zh-CN"/>
        </w:rPr>
        <w:lastRenderedPageBreak/>
        <w:t>58 </w:t>
      </w:r>
      <w:r w:rsidRPr="008F6500">
        <w:rPr>
          <w:rFonts w:ascii="Book Antiqua" w:hAnsi="Book Antiqua" w:cs="宋体"/>
          <w:b/>
          <w:bCs/>
          <w:lang w:val="en-US" w:eastAsia="zh-CN"/>
        </w:rPr>
        <w:t xml:space="preserve">Von </w:t>
      </w:r>
      <w:proofErr w:type="spellStart"/>
      <w:r w:rsidRPr="008F6500">
        <w:rPr>
          <w:rFonts w:ascii="Book Antiqua" w:hAnsi="Book Antiqua" w:cs="宋体"/>
          <w:b/>
          <w:bCs/>
          <w:lang w:val="en-US" w:eastAsia="zh-CN"/>
        </w:rPr>
        <w:t>Oppell</w:t>
      </w:r>
      <w:proofErr w:type="spellEnd"/>
      <w:r w:rsidRPr="008F6500">
        <w:rPr>
          <w:rFonts w:ascii="Book Antiqua" w:hAnsi="Book Antiqua" w:cs="宋体"/>
          <w:b/>
          <w:bCs/>
          <w:lang w:val="en-US" w:eastAsia="zh-CN"/>
        </w:rPr>
        <w:t xml:space="preserve"> UO</w:t>
      </w:r>
      <w:r w:rsidRPr="008F6500">
        <w:rPr>
          <w:rFonts w:ascii="Book Antiqua" w:hAnsi="Book Antiqua" w:cs="宋体"/>
          <w:lang w:val="en-US" w:eastAsia="zh-CN"/>
        </w:rPr>
        <w:t xml:space="preserve">, </w:t>
      </w:r>
      <w:proofErr w:type="spellStart"/>
      <w:r w:rsidRPr="008F6500">
        <w:rPr>
          <w:rFonts w:ascii="Book Antiqua" w:hAnsi="Book Antiqua" w:cs="宋体"/>
          <w:lang w:val="en-US" w:eastAsia="zh-CN"/>
        </w:rPr>
        <w:t>Dimitrakakis</w:t>
      </w:r>
      <w:proofErr w:type="spellEnd"/>
      <w:r w:rsidRPr="008F6500">
        <w:rPr>
          <w:rFonts w:ascii="Book Antiqua" w:hAnsi="Book Antiqua" w:cs="宋体"/>
          <w:lang w:val="en-US" w:eastAsia="zh-CN"/>
        </w:rPr>
        <w:t xml:space="preserve"> G. </w:t>
      </w:r>
      <w:proofErr w:type="spellStart"/>
      <w:r w:rsidRPr="008F6500">
        <w:rPr>
          <w:rFonts w:ascii="Book Antiqua" w:hAnsi="Book Antiqua" w:cs="宋体"/>
          <w:lang w:val="en-US" w:eastAsia="zh-CN"/>
        </w:rPr>
        <w:t>eComment</w:t>
      </w:r>
      <w:proofErr w:type="spellEnd"/>
      <w:r w:rsidRPr="008F6500">
        <w:rPr>
          <w:rFonts w:ascii="Book Antiqua" w:hAnsi="Book Antiqua" w:cs="宋体"/>
          <w:lang w:val="en-US" w:eastAsia="zh-CN"/>
        </w:rPr>
        <w:t>.</w:t>
      </w:r>
      <w:proofErr w:type="gramEnd"/>
      <w:r w:rsidRPr="008F6500">
        <w:rPr>
          <w:rFonts w:ascii="Book Antiqua" w:hAnsi="Book Antiqua" w:cs="宋体"/>
          <w:lang w:val="en-US" w:eastAsia="zh-CN"/>
        </w:rPr>
        <w:t xml:space="preserve"> </w:t>
      </w:r>
      <w:proofErr w:type="gramStart"/>
      <w:r w:rsidRPr="008F6500">
        <w:rPr>
          <w:rFonts w:ascii="Book Antiqua" w:hAnsi="Book Antiqua" w:cs="宋体"/>
          <w:lang w:val="en-US" w:eastAsia="zh-CN"/>
        </w:rPr>
        <w:t>atrial</w:t>
      </w:r>
      <w:proofErr w:type="gramEnd"/>
      <w:r w:rsidRPr="008F6500">
        <w:rPr>
          <w:rFonts w:ascii="Book Antiqua" w:hAnsi="Book Antiqua" w:cs="宋体"/>
          <w:lang w:val="en-US" w:eastAsia="zh-CN"/>
        </w:rPr>
        <w:t xml:space="preserve"> fibrillation ablation - are we approaching an equivalent standard of cure? </w:t>
      </w:r>
      <w:r w:rsidRPr="008F6500">
        <w:rPr>
          <w:rFonts w:ascii="Book Antiqua" w:hAnsi="Book Antiqua" w:cs="宋体"/>
          <w:i/>
          <w:iCs/>
          <w:lang w:val="en-US" w:eastAsia="zh-CN"/>
        </w:rPr>
        <w:t xml:space="preserve">Interact </w:t>
      </w:r>
      <w:proofErr w:type="spellStart"/>
      <w:r w:rsidRPr="008F6500">
        <w:rPr>
          <w:rFonts w:ascii="Book Antiqua" w:hAnsi="Book Antiqua" w:cs="宋体"/>
          <w:i/>
          <w:iCs/>
          <w:lang w:val="en-US" w:eastAsia="zh-CN"/>
        </w:rPr>
        <w:t>Cardiovasc</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Thorac</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Surg</w:t>
      </w:r>
      <w:proofErr w:type="spellEnd"/>
      <w:r w:rsidRPr="008F6500">
        <w:rPr>
          <w:rFonts w:ascii="Book Antiqua" w:hAnsi="Book Antiqua" w:cs="宋体"/>
          <w:lang w:val="en-US" w:eastAsia="zh-CN"/>
        </w:rPr>
        <w:t> 2012; </w:t>
      </w:r>
      <w:r w:rsidRPr="008F6500">
        <w:rPr>
          <w:rFonts w:ascii="Book Antiqua" w:hAnsi="Book Antiqua" w:cs="宋体"/>
          <w:b/>
          <w:bCs/>
          <w:lang w:val="en-US" w:eastAsia="zh-CN"/>
        </w:rPr>
        <w:t>14</w:t>
      </w:r>
      <w:r w:rsidRPr="008F6500">
        <w:rPr>
          <w:rFonts w:ascii="Book Antiqua" w:hAnsi="Book Antiqua" w:cs="宋体"/>
          <w:lang w:val="en-US" w:eastAsia="zh-CN"/>
        </w:rPr>
        <w:t>: 450-451 [PMID: 22438416 DOI: 10.1093/</w:t>
      </w:r>
      <w:proofErr w:type="spellStart"/>
      <w:r w:rsidRPr="008F6500">
        <w:rPr>
          <w:rFonts w:ascii="Book Antiqua" w:hAnsi="Book Antiqua" w:cs="宋体"/>
          <w:lang w:val="en-US" w:eastAsia="zh-CN"/>
        </w:rPr>
        <w:t>icvts</w:t>
      </w:r>
      <w:proofErr w:type="spellEnd"/>
      <w:r w:rsidRPr="008F6500">
        <w:rPr>
          <w:rFonts w:ascii="Book Antiqua" w:hAnsi="Book Antiqua" w:cs="宋体"/>
          <w:lang w:val="en-US" w:eastAsia="zh-CN"/>
        </w:rPr>
        <w:t>/ivs041</w:t>
      </w:r>
      <w:r>
        <w:rPr>
          <w:rFonts w:ascii="Book Antiqua" w:hAnsi="Book Antiqua" w:cs="宋体"/>
          <w:lang w:val="en-US" w:eastAsia="zh-CN"/>
        </w:rPr>
        <w:t>]</w:t>
      </w:r>
    </w:p>
    <w:p w14:paraId="3AEE6AC6"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t>59 </w:t>
      </w:r>
      <w:r w:rsidRPr="008F6500">
        <w:rPr>
          <w:rFonts w:ascii="Book Antiqua" w:hAnsi="Book Antiqua" w:cs="宋体"/>
          <w:b/>
          <w:bCs/>
          <w:lang w:val="en-US" w:eastAsia="zh-CN"/>
        </w:rPr>
        <w:t>Phan K</w:t>
      </w:r>
      <w:r w:rsidRPr="008F6500">
        <w:rPr>
          <w:rFonts w:ascii="Book Antiqua" w:hAnsi="Book Antiqua" w:cs="宋体"/>
          <w:lang w:val="en-US" w:eastAsia="zh-CN"/>
        </w:rPr>
        <w:t xml:space="preserve">, </w:t>
      </w:r>
      <w:proofErr w:type="spellStart"/>
      <w:r w:rsidRPr="008F6500">
        <w:rPr>
          <w:rFonts w:ascii="Book Antiqua" w:hAnsi="Book Antiqua" w:cs="宋体"/>
          <w:lang w:val="en-US" w:eastAsia="zh-CN"/>
        </w:rPr>
        <w:t>Xie</w:t>
      </w:r>
      <w:proofErr w:type="spellEnd"/>
      <w:r w:rsidRPr="008F6500">
        <w:rPr>
          <w:rFonts w:ascii="Book Antiqua" w:hAnsi="Book Antiqua" w:cs="宋体"/>
          <w:lang w:val="en-US" w:eastAsia="zh-CN"/>
        </w:rPr>
        <w:t xml:space="preserve"> A, Tian DH, </w:t>
      </w:r>
      <w:proofErr w:type="spellStart"/>
      <w:r w:rsidRPr="008F6500">
        <w:rPr>
          <w:rFonts w:ascii="Book Antiqua" w:hAnsi="Book Antiqua" w:cs="宋体"/>
          <w:lang w:val="en-US" w:eastAsia="zh-CN"/>
        </w:rPr>
        <w:t>Shaikhrezai</w:t>
      </w:r>
      <w:proofErr w:type="spellEnd"/>
      <w:r w:rsidRPr="008F6500">
        <w:rPr>
          <w:rFonts w:ascii="Book Antiqua" w:hAnsi="Book Antiqua" w:cs="宋体"/>
          <w:lang w:val="en-US" w:eastAsia="zh-CN"/>
        </w:rPr>
        <w:t xml:space="preserve"> K, Yan TD. </w:t>
      </w:r>
      <w:proofErr w:type="gramStart"/>
      <w:r w:rsidRPr="008F6500">
        <w:rPr>
          <w:rFonts w:ascii="Book Antiqua" w:hAnsi="Book Antiqua" w:cs="宋体"/>
          <w:lang w:val="en-US" w:eastAsia="zh-CN"/>
        </w:rPr>
        <w:t>Systematic review and meta-analysis of surgical ablation for atrial fibrillation during mitral valve surgery.</w:t>
      </w:r>
      <w:proofErr w:type="gramEnd"/>
      <w:r w:rsidRPr="008F6500">
        <w:rPr>
          <w:rFonts w:ascii="Book Antiqua" w:hAnsi="Book Antiqua" w:cs="宋体"/>
          <w:lang w:val="en-US" w:eastAsia="zh-CN"/>
        </w:rPr>
        <w:t> </w:t>
      </w:r>
      <w:r w:rsidRPr="008F6500">
        <w:rPr>
          <w:rFonts w:ascii="Book Antiqua" w:hAnsi="Book Antiqua" w:cs="宋体"/>
          <w:i/>
          <w:iCs/>
          <w:lang w:val="en-US" w:eastAsia="zh-CN"/>
        </w:rPr>
        <w:t xml:space="preserve">Ann </w:t>
      </w:r>
      <w:proofErr w:type="spellStart"/>
      <w:r w:rsidRPr="008F6500">
        <w:rPr>
          <w:rFonts w:ascii="Book Antiqua" w:hAnsi="Book Antiqua" w:cs="宋体"/>
          <w:i/>
          <w:iCs/>
          <w:lang w:val="en-US" w:eastAsia="zh-CN"/>
        </w:rPr>
        <w:t>Cardiothorac</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Surg</w:t>
      </w:r>
      <w:proofErr w:type="spellEnd"/>
      <w:r w:rsidRPr="008F6500">
        <w:rPr>
          <w:rFonts w:ascii="Book Antiqua" w:hAnsi="Book Antiqua" w:cs="宋体"/>
          <w:lang w:val="en-US" w:eastAsia="zh-CN"/>
        </w:rPr>
        <w:t> 2014; </w:t>
      </w:r>
      <w:r w:rsidRPr="008F6500">
        <w:rPr>
          <w:rFonts w:ascii="Book Antiqua" w:hAnsi="Book Antiqua" w:cs="宋体"/>
          <w:b/>
          <w:bCs/>
          <w:lang w:val="en-US" w:eastAsia="zh-CN"/>
        </w:rPr>
        <w:t>3</w:t>
      </w:r>
      <w:r w:rsidRPr="008F6500">
        <w:rPr>
          <w:rFonts w:ascii="Book Antiqua" w:hAnsi="Book Antiqua" w:cs="宋体"/>
          <w:lang w:val="en-US" w:eastAsia="zh-CN"/>
        </w:rPr>
        <w:t>: 3-14 [PMID: 24516793 DOI: 10.3978/j.issn.2225-319X.2014.01.04</w:t>
      </w:r>
      <w:r>
        <w:rPr>
          <w:rFonts w:ascii="Book Antiqua" w:hAnsi="Book Antiqua" w:cs="宋体"/>
          <w:lang w:val="en-US" w:eastAsia="zh-CN"/>
        </w:rPr>
        <w:t>]</w:t>
      </w:r>
    </w:p>
    <w:p w14:paraId="6782F75C"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t>60 </w:t>
      </w:r>
      <w:proofErr w:type="spellStart"/>
      <w:r w:rsidRPr="008F6500">
        <w:rPr>
          <w:rFonts w:ascii="Book Antiqua" w:hAnsi="Book Antiqua" w:cs="宋体"/>
          <w:b/>
          <w:bCs/>
          <w:lang w:val="en-US" w:eastAsia="zh-CN"/>
        </w:rPr>
        <w:t>Gillinov</w:t>
      </w:r>
      <w:proofErr w:type="spellEnd"/>
      <w:r w:rsidRPr="008F6500">
        <w:rPr>
          <w:rFonts w:ascii="Book Antiqua" w:hAnsi="Book Antiqua" w:cs="宋体"/>
          <w:b/>
          <w:bCs/>
          <w:lang w:val="en-US" w:eastAsia="zh-CN"/>
        </w:rPr>
        <w:t xml:space="preserve"> AM</w:t>
      </w:r>
      <w:r w:rsidRPr="008F6500">
        <w:rPr>
          <w:rFonts w:ascii="Book Antiqua" w:hAnsi="Book Antiqua" w:cs="宋体"/>
          <w:lang w:val="en-US" w:eastAsia="zh-CN"/>
        </w:rPr>
        <w:t xml:space="preserve">, </w:t>
      </w:r>
      <w:proofErr w:type="spellStart"/>
      <w:r w:rsidRPr="008F6500">
        <w:rPr>
          <w:rFonts w:ascii="Book Antiqua" w:hAnsi="Book Antiqua" w:cs="宋体"/>
          <w:lang w:val="en-US" w:eastAsia="zh-CN"/>
        </w:rPr>
        <w:t>Gelijns</w:t>
      </w:r>
      <w:proofErr w:type="spellEnd"/>
      <w:r w:rsidRPr="008F6500">
        <w:rPr>
          <w:rFonts w:ascii="Book Antiqua" w:hAnsi="Book Antiqua" w:cs="宋体"/>
          <w:lang w:val="en-US" w:eastAsia="zh-CN"/>
        </w:rPr>
        <w:t xml:space="preserve"> AC, </w:t>
      </w:r>
      <w:proofErr w:type="spellStart"/>
      <w:r w:rsidRPr="008F6500">
        <w:rPr>
          <w:rFonts w:ascii="Book Antiqua" w:hAnsi="Book Antiqua" w:cs="宋体"/>
          <w:lang w:val="en-US" w:eastAsia="zh-CN"/>
        </w:rPr>
        <w:t>Parides</w:t>
      </w:r>
      <w:proofErr w:type="spellEnd"/>
      <w:r w:rsidRPr="008F6500">
        <w:rPr>
          <w:rFonts w:ascii="Book Antiqua" w:hAnsi="Book Antiqua" w:cs="宋体"/>
          <w:lang w:val="en-US" w:eastAsia="zh-CN"/>
        </w:rPr>
        <w:t xml:space="preserve"> MK, </w:t>
      </w:r>
      <w:proofErr w:type="spellStart"/>
      <w:r w:rsidRPr="008F6500">
        <w:rPr>
          <w:rFonts w:ascii="Book Antiqua" w:hAnsi="Book Antiqua" w:cs="宋体"/>
          <w:lang w:val="en-US" w:eastAsia="zh-CN"/>
        </w:rPr>
        <w:t>DeRose</w:t>
      </w:r>
      <w:proofErr w:type="spellEnd"/>
      <w:r w:rsidRPr="008F6500">
        <w:rPr>
          <w:rFonts w:ascii="Book Antiqua" w:hAnsi="Book Antiqua" w:cs="宋体"/>
          <w:lang w:val="en-US" w:eastAsia="zh-CN"/>
        </w:rPr>
        <w:t xml:space="preserve"> JJ, Moskowitz AJ, </w:t>
      </w:r>
      <w:proofErr w:type="spellStart"/>
      <w:r w:rsidRPr="008F6500">
        <w:rPr>
          <w:rFonts w:ascii="Book Antiqua" w:hAnsi="Book Antiqua" w:cs="宋体"/>
          <w:lang w:val="en-US" w:eastAsia="zh-CN"/>
        </w:rPr>
        <w:t>Voisine</w:t>
      </w:r>
      <w:proofErr w:type="spellEnd"/>
      <w:r w:rsidRPr="008F6500">
        <w:rPr>
          <w:rFonts w:ascii="Book Antiqua" w:hAnsi="Book Antiqua" w:cs="宋体"/>
          <w:lang w:val="en-US" w:eastAsia="zh-CN"/>
        </w:rPr>
        <w:t xml:space="preserve"> P, </w:t>
      </w:r>
      <w:proofErr w:type="spellStart"/>
      <w:r w:rsidRPr="008F6500">
        <w:rPr>
          <w:rFonts w:ascii="Book Antiqua" w:hAnsi="Book Antiqua" w:cs="宋体"/>
          <w:lang w:val="en-US" w:eastAsia="zh-CN"/>
        </w:rPr>
        <w:t>Ailawadi</w:t>
      </w:r>
      <w:proofErr w:type="spellEnd"/>
      <w:r w:rsidRPr="008F6500">
        <w:rPr>
          <w:rFonts w:ascii="Book Antiqua" w:hAnsi="Book Antiqua" w:cs="宋体"/>
          <w:lang w:val="en-US" w:eastAsia="zh-CN"/>
        </w:rPr>
        <w:t xml:space="preserve"> G, Bouchard D, Smith PK, Mack MJ, Acker MA, Mullen JC, Rose EA, Chang HL, </w:t>
      </w:r>
      <w:proofErr w:type="spellStart"/>
      <w:r w:rsidRPr="008F6500">
        <w:rPr>
          <w:rFonts w:ascii="Book Antiqua" w:hAnsi="Book Antiqua" w:cs="宋体"/>
          <w:lang w:val="en-US" w:eastAsia="zh-CN"/>
        </w:rPr>
        <w:t>Puskas</w:t>
      </w:r>
      <w:proofErr w:type="spellEnd"/>
      <w:r w:rsidRPr="008F6500">
        <w:rPr>
          <w:rFonts w:ascii="Book Antiqua" w:hAnsi="Book Antiqua" w:cs="宋体"/>
          <w:lang w:val="en-US" w:eastAsia="zh-CN"/>
        </w:rPr>
        <w:t xml:space="preserve"> JD, </w:t>
      </w:r>
      <w:proofErr w:type="spellStart"/>
      <w:r w:rsidRPr="008F6500">
        <w:rPr>
          <w:rFonts w:ascii="Book Antiqua" w:hAnsi="Book Antiqua" w:cs="宋体"/>
          <w:lang w:val="en-US" w:eastAsia="zh-CN"/>
        </w:rPr>
        <w:t>Couderc</w:t>
      </w:r>
      <w:proofErr w:type="spellEnd"/>
      <w:r w:rsidRPr="008F6500">
        <w:rPr>
          <w:rFonts w:ascii="Book Antiqua" w:hAnsi="Book Antiqua" w:cs="宋体"/>
          <w:lang w:val="en-US" w:eastAsia="zh-CN"/>
        </w:rPr>
        <w:t xml:space="preserve"> JP, Gardner TJ, Varghese R, Horvath KA, </w:t>
      </w:r>
      <w:proofErr w:type="spellStart"/>
      <w:r w:rsidRPr="008F6500">
        <w:rPr>
          <w:rFonts w:ascii="Book Antiqua" w:hAnsi="Book Antiqua" w:cs="宋体"/>
          <w:lang w:val="en-US" w:eastAsia="zh-CN"/>
        </w:rPr>
        <w:t>Bolling</w:t>
      </w:r>
      <w:proofErr w:type="spellEnd"/>
      <w:r w:rsidRPr="008F6500">
        <w:rPr>
          <w:rFonts w:ascii="Book Antiqua" w:hAnsi="Book Antiqua" w:cs="宋体"/>
          <w:lang w:val="en-US" w:eastAsia="zh-CN"/>
        </w:rPr>
        <w:t xml:space="preserve"> SF, </w:t>
      </w:r>
      <w:proofErr w:type="spellStart"/>
      <w:r w:rsidRPr="008F6500">
        <w:rPr>
          <w:rFonts w:ascii="Book Antiqua" w:hAnsi="Book Antiqua" w:cs="宋体"/>
          <w:lang w:val="en-US" w:eastAsia="zh-CN"/>
        </w:rPr>
        <w:t>Michler</w:t>
      </w:r>
      <w:proofErr w:type="spellEnd"/>
      <w:r w:rsidRPr="008F6500">
        <w:rPr>
          <w:rFonts w:ascii="Book Antiqua" w:hAnsi="Book Antiqua" w:cs="宋体"/>
          <w:lang w:val="en-US" w:eastAsia="zh-CN"/>
        </w:rPr>
        <w:t xml:space="preserve"> RE, Geller NL, </w:t>
      </w:r>
      <w:proofErr w:type="spellStart"/>
      <w:r w:rsidRPr="008F6500">
        <w:rPr>
          <w:rFonts w:ascii="Book Antiqua" w:hAnsi="Book Antiqua" w:cs="宋体"/>
          <w:lang w:val="en-US" w:eastAsia="zh-CN"/>
        </w:rPr>
        <w:t>Ascheim</w:t>
      </w:r>
      <w:proofErr w:type="spellEnd"/>
      <w:r w:rsidRPr="008F6500">
        <w:rPr>
          <w:rFonts w:ascii="Book Antiqua" w:hAnsi="Book Antiqua" w:cs="宋体"/>
          <w:lang w:val="en-US" w:eastAsia="zh-CN"/>
        </w:rPr>
        <w:t xml:space="preserve"> DD, Miller MA, </w:t>
      </w:r>
      <w:proofErr w:type="spellStart"/>
      <w:r w:rsidRPr="008F6500">
        <w:rPr>
          <w:rFonts w:ascii="Book Antiqua" w:hAnsi="Book Antiqua" w:cs="宋体"/>
          <w:lang w:val="en-US" w:eastAsia="zh-CN"/>
        </w:rPr>
        <w:t>Bagiella</w:t>
      </w:r>
      <w:proofErr w:type="spellEnd"/>
      <w:r w:rsidRPr="008F6500">
        <w:rPr>
          <w:rFonts w:ascii="Book Antiqua" w:hAnsi="Book Antiqua" w:cs="宋体"/>
          <w:lang w:val="en-US" w:eastAsia="zh-CN"/>
        </w:rPr>
        <w:t xml:space="preserve"> E, </w:t>
      </w:r>
      <w:proofErr w:type="spellStart"/>
      <w:r w:rsidRPr="008F6500">
        <w:rPr>
          <w:rFonts w:ascii="Book Antiqua" w:hAnsi="Book Antiqua" w:cs="宋体"/>
          <w:lang w:val="en-US" w:eastAsia="zh-CN"/>
        </w:rPr>
        <w:t>Moquete</w:t>
      </w:r>
      <w:proofErr w:type="spellEnd"/>
      <w:r w:rsidRPr="008F6500">
        <w:rPr>
          <w:rFonts w:ascii="Book Antiqua" w:hAnsi="Book Antiqua" w:cs="宋体"/>
          <w:lang w:val="en-US" w:eastAsia="zh-CN"/>
        </w:rPr>
        <w:t xml:space="preserve"> EG, Williams P, </w:t>
      </w:r>
      <w:proofErr w:type="spellStart"/>
      <w:r w:rsidRPr="008F6500">
        <w:rPr>
          <w:rFonts w:ascii="Book Antiqua" w:hAnsi="Book Antiqua" w:cs="宋体"/>
          <w:lang w:val="en-US" w:eastAsia="zh-CN"/>
        </w:rPr>
        <w:t>Taddei</w:t>
      </w:r>
      <w:proofErr w:type="spellEnd"/>
      <w:r w:rsidRPr="008F6500">
        <w:rPr>
          <w:rFonts w:ascii="Book Antiqua" w:hAnsi="Book Antiqua" w:cs="宋体"/>
          <w:lang w:val="en-US" w:eastAsia="zh-CN"/>
        </w:rPr>
        <w:t xml:space="preserve">-Peters WC, O'Gara PT, Blackstone EH, </w:t>
      </w:r>
      <w:proofErr w:type="spellStart"/>
      <w:r w:rsidRPr="008F6500">
        <w:rPr>
          <w:rFonts w:ascii="Book Antiqua" w:hAnsi="Book Antiqua" w:cs="宋体"/>
          <w:lang w:val="en-US" w:eastAsia="zh-CN"/>
        </w:rPr>
        <w:t>Argenziano</w:t>
      </w:r>
      <w:proofErr w:type="spellEnd"/>
      <w:r w:rsidRPr="008F6500">
        <w:rPr>
          <w:rFonts w:ascii="Book Antiqua" w:hAnsi="Book Antiqua" w:cs="宋体"/>
          <w:lang w:val="en-US" w:eastAsia="zh-CN"/>
        </w:rPr>
        <w:t xml:space="preserve"> M. Surgical ablation of atrial fibrillation during mitral-valve surgery. </w:t>
      </w:r>
      <w:r w:rsidRPr="008F6500">
        <w:rPr>
          <w:rFonts w:ascii="Book Antiqua" w:hAnsi="Book Antiqua" w:cs="宋体"/>
          <w:i/>
          <w:iCs/>
          <w:lang w:val="en-US" w:eastAsia="zh-CN"/>
        </w:rPr>
        <w:t xml:space="preserve">N </w:t>
      </w:r>
      <w:proofErr w:type="spellStart"/>
      <w:r w:rsidRPr="008F6500">
        <w:rPr>
          <w:rFonts w:ascii="Book Antiqua" w:hAnsi="Book Antiqua" w:cs="宋体"/>
          <w:i/>
          <w:iCs/>
          <w:lang w:val="en-US" w:eastAsia="zh-CN"/>
        </w:rPr>
        <w:t>Engl</w:t>
      </w:r>
      <w:proofErr w:type="spellEnd"/>
      <w:r w:rsidRPr="008F6500">
        <w:rPr>
          <w:rFonts w:ascii="Book Antiqua" w:hAnsi="Book Antiqua" w:cs="宋体"/>
          <w:i/>
          <w:iCs/>
          <w:lang w:val="en-US" w:eastAsia="zh-CN"/>
        </w:rPr>
        <w:t xml:space="preserve"> J Med</w:t>
      </w:r>
      <w:r w:rsidRPr="008F6500">
        <w:rPr>
          <w:rFonts w:ascii="Book Antiqua" w:hAnsi="Book Antiqua" w:cs="宋体"/>
          <w:lang w:val="en-US" w:eastAsia="zh-CN"/>
        </w:rPr>
        <w:t> 2015; </w:t>
      </w:r>
      <w:r w:rsidRPr="008F6500">
        <w:rPr>
          <w:rFonts w:ascii="Book Antiqua" w:hAnsi="Book Antiqua" w:cs="宋体"/>
          <w:b/>
          <w:bCs/>
          <w:lang w:val="en-US" w:eastAsia="zh-CN"/>
        </w:rPr>
        <w:t>372</w:t>
      </w:r>
      <w:r w:rsidRPr="008F6500">
        <w:rPr>
          <w:rFonts w:ascii="Book Antiqua" w:hAnsi="Book Antiqua" w:cs="宋体"/>
          <w:lang w:val="en-US" w:eastAsia="zh-CN"/>
        </w:rPr>
        <w:t>: 1399-1409 [PMID: 25853744 DOI: 10.1056/NEJMoa1500528.]</w:t>
      </w:r>
    </w:p>
    <w:p w14:paraId="26586C33"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t>61 </w:t>
      </w:r>
      <w:r w:rsidRPr="008F6500">
        <w:rPr>
          <w:rFonts w:ascii="Book Antiqua" w:hAnsi="Book Antiqua" w:cs="宋体"/>
          <w:b/>
          <w:bCs/>
          <w:lang w:val="en-US" w:eastAsia="zh-CN"/>
        </w:rPr>
        <w:t>Chevalier P</w:t>
      </w:r>
      <w:r w:rsidRPr="008F6500">
        <w:rPr>
          <w:rFonts w:ascii="Book Antiqua" w:hAnsi="Book Antiqua" w:cs="宋体"/>
          <w:lang w:val="en-US" w:eastAsia="zh-CN"/>
        </w:rPr>
        <w:t xml:space="preserve">, </w:t>
      </w:r>
      <w:proofErr w:type="spellStart"/>
      <w:r w:rsidRPr="008F6500">
        <w:rPr>
          <w:rFonts w:ascii="Book Antiqua" w:hAnsi="Book Antiqua" w:cs="宋体"/>
          <w:lang w:val="en-US" w:eastAsia="zh-CN"/>
        </w:rPr>
        <w:t>Leizorovicz</w:t>
      </w:r>
      <w:proofErr w:type="spellEnd"/>
      <w:r w:rsidRPr="008F6500">
        <w:rPr>
          <w:rFonts w:ascii="Book Antiqua" w:hAnsi="Book Antiqua" w:cs="宋体"/>
          <w:lang w:val="en-US" w:eastAsia="zh-CN"/>
        </w:rPr>
        <w:t xml:space="preserve"> A, </w:t>
      </w:r>
      <w:proofErr w:type="spellStart"/>
      <w:r w:rsidRPr="008F6500">
        <w:rPr>
          <w:rFonts w:ascii="Book Antiqua" w:hAnsi="Book Antiqua" w:cs="宋体"/>
          <w:lang w:val="en-US" w:eastAsia="zh-CN"/>
        </w:rPr>
        <w:t>Maureira</w:t>
      </w:r>
      <w:proofErr w:type="spellEnd"/>
      <w:r w:rsidRPr="008F6500">
        <w:rPr>
          <w:rFonts w:ascii="Book Antiqua" w:hAnsi="Book Antiqua" w:cs="宋体"/>
          <w:lang w:val="en-US" w:eastAsia="zh-CN"/>
        </w:rPr>
        <w:t xml:space="preserve"> P, </w:t>
      </w:r>
      <w:proofErr w:type="spellStart"/>
      <w:r w:rsidRPr="008F6500">
        <w:rPr>
          <w:rFonts w:ascii="Book Antiqua" w:hAnsi="Book Antiqua" w:cs="宋体"/>
          <w:lang w:val="en-US" w:eastAsia="zh-CN"/>
        </w:rPr>
        <w:t>Carteaux</w:t>
      </w:r>
      <w:proofErr w:type="spellEnd"/>
      <w:r w:rsidRPr="008F6500">
        <w:rPr>
          <w:rFonts w:ascii="Book Antiqua" w:hAnsi="Book Antiqua" w:cs="宋体"/>
          <w:lang w:val="en-US" w:eastAsia="zh-CN"/>
        </w:rPr>
        <w:t xml:space="preserve"> JP, </w:t>
      </w:r>
      <w:proofErr w:type="spellStart"/>
      <w:r w:rsidRPr="008F6500">
        <w:rPr>
          <w:rFonts w:ascii="Book Antiqua" w:hAnsi="Book Antiqua" w:cs="宋体"/>
          <w:lang w:val="en-US" w:eastAsia="zh-CN"/>
        </w:rPr>
        <w:t>Corbineau</w:t>
      </w:r>
      <w:proofErr w:type="spellEnd"/>
      <w:r w:rsidRPr="008F6500">
        <w:rPr>
          <w:rFonts w:ascii="Book Antiqua" w:hAnsi="Book Antiqua" w:cs="宋体"/>
          <w:lang w:val="en-US" w:eastAsia="zh-CN"/>
        </w:rPr>
        <w:t xml:space="preserve"> H, </w:t>
      </w:r>
      <w:proofErr w:type="spellStart"/>
      <w:r w:rsidRPr="008F6500">
        <w:rPr>
          <w:rFonts w:ascii="Book Antiqua" w:hAnsi="Book Antiqua" w:cs="宋体"/>
          <w:lang w:val="en-US" w:eastAsia="zh-CN"/>
        </w:rPr>
        <w:t>Caus</w:t>
      </w:r>
      <w:proofErr w:type="spellEnd"/>
      <w:r w:rsidRPr="008F6500">
        <w:rPr>
          <w:rFonts w:ascii="Book Antiqua" w:hAnsi="Book Antiqua" w:cs="宋体"/>
          <w:lang w:val="en-US" w:eastAsia="zh-CN"/>
        </w:rPr>
        <w:t xml:space="preserve"> T, </w:t>
      </w:r>
      <w:proofErr w:type="spellStart"/>
      <w:r w:rsidRPr="008F6500">
        <w:rPr>
          <w:rFonts w:ascii="Book Antiqua" w:hAnsi="Book Antiqua" w:cs="宋体"/>
          <w:lang w:val="en-US" w:eastAsia="zh-CN"/>
        </w:rPr>
        <w:t>DeBreyne</w:t>
      </w:r>
      <w:proofErr w:type="spellEnd"/>
      <w:r w:rsidRPr="008F6500">
        <w:rPr>
          <w:rFonts w:ascii="Book Antiqua" w:hAnsi="Book Antiqua" w:cs="宋体"/>
          <w:lang w:val="en-US" w:eastAsia="zh-CN"/>
        </w:rPr>
        <w:t xml:space="preserve"> B, </w:t>
      </w:r>
      <w:proofErr w:type="spellStart"/>
      <w:r w:rsidRPr="008F6500">
        <w:rPr>
          <w:rFonts w:ascii="Book Antiqua" w:hAnsi="Book Antiqua" w:cs="宋体"/>
          <w:lang w:val="en-US" w:eastAsia="zh-CN"/>
        </w:rPr>
        <w:t>Mabot</w:t>
      </w:r>
      <w:proofErr w:type="spellEnd"/>
      <w:r w:rsidRPr="008F6500">
        <w:rPr>
          <w:rFonts w:ascii="Book Antiqua" w:hAnsi="Book Antiqua" w:cs="宋体"/>
          <w:lang w:val="en-US" w:eastAsia="zh-CN"/>
        </w:rPr>
        <w:t xml:space="preserve"> P, </w:t>
      </w:r>
      <w:proofErr w:type="spellStart"/>
      <w:r w:rsidRPr="008F6500">
        <w:rPr>
          <w:rFonts w:ascii="Book Antiqua" w:hAnsi="Book Antiqua" w:cs="宋体"/>
          <w:lang w:val="en-US" w:eastAsia="zh-CN"/>
        </w:rPr>
        <w:t>Dechillou</w:t>
      </w:r>
      <w:proofErr w:type="spellEnd"/>
      <w:r w:rsidRPr="008F6500">
        <w:rPr>
          <w:rFonts w:ascii="Book Antiqua" w:hAnsi="Book Antiqua" w:cs="宋体"/>
          <w:lang w:val="en-US" w:eastAsia="zh-CN"/>
        </w:rPr>
        <w:t xml:space="preserve"> C, </w:t>
      </w:r>
      <w:proofErr w:type="spellStart"/>
      <w:r w:rsidRPr="008F6500">
        <w:rPr>
          <w:rFonts w:ascii="Book Antiqua" w:hAnsi="Book Antiqua" w:cs="宋体"/>
          <w:lang w:val="en-US" w:eastAsia="zh-CN"/>
        </w:rPr>
        <w:t>Deharo</w:t>
      </w:r>
      <w:proofErr w:type="spellEnd"/>
      <w:r w:rsidRPr="008F6500">
        <w:rPr>
          <w:rFonts w:ascii="Book Antiqua" w:hAnsi="Book Antiqua" w:cs="宋体"/>
          <w:lang w:val="en-US" w:eastAsia="zh-CN"/>
        </w:rPr>
        <w:t xml:space="preserve"> JC, Barry S, </w:t>
      </w:r>
      <w:proofErr w:type="spellStart"/>
      <w:r w:rsidRPr="008F6500">
        <w:rPr>
          <w:rFonts w:ascii="Book Antiqua" w:hAnsi="Book Antiqua" w:cs="宋体"/>
          <w:lang w:val="en-US" w:eastAsia="zh-CN"/>
        </w:rPr>
        <w:t>Touboul</w:t>
      </w:r>
      <w:proofErr w:type="spellEnd"/>
      <w:r w:rsidRPr="008F6500">
        <w:rPr>
          <w:rFonts w:ascii="Book Antiqua" w:hAnsi="Book Antiqua" w:cs="宋体"/>
          <w:lang w:val="en-US" w:eastAsia="zh-CN"/>
        </w:rPr>
        <w:t xml:space="preserve"> P, </w:t>
      </w:r>
      <w:proofErr w:type="spellStart"/>
      <w:r w:rsidRPr="008F6500">
        <w:rPr>
          <w:rFonts w:ascii="Book Antiqua" w:hAnsi="Book Antiqua" w:cs="宋体"/>
          <w:lang w:val="en-US" w:eastAsia="zh-CN"/>
        </w:rPr>
        <w:t>Villemot</w:t>
      </w:r>
      <w:proofErr w:type="spellEnd"/>
      <w:r w:rsidRPr="008F6500">
        <w:rPr>
          <w:rFonts w:ascii="Book Antiqua" w:hAnsi="Book Antiqua" w:cs="宋体"/>
          <w:lang w:val="en-US" w:eastAsia="zh-CN"/>
        </w:rPr>
        <w:t xml:space="preserve"> JP, </w:t>
      </w:r>
      <w:proofErr w:type="spellStart"/>
      <w:r w:rsidRPr="008F6500">
        <w:rPr>
          <w:rFonts w:ascii="Book Antiqua" w:hAnsi="Book Antiqua" w:cs="宋体"/>
          <w:lang w:val="en-US" w:eastAsia="zh-CN"/>
        </w:rPr>
        <w:t>Obadia</w:t>
      </w:r>
      <w:proofErr w:type="spellEnd"/>
      <w:r w:rsidRPr="008F6500">
        <w:rPr>
          <w:rFonts w:ascii="Book Antiqua" w:hAnsi="Book Antiqua" w:cs="宋体"/>
          <w:lang w:val="en-US" w:eastAsia="zh-CN"/>
        </w:rPr>
        <w:t xml:space="preserve"> JF. Left atrial radiofrequency ablation during mitral valve surgery: a prospective randomized </w:t>
      </w:r>
      <w:proofErr w:type="spellStart"/>
      <w:r w:rsidRPr="008F6500">
        <w:rPr>
          <w:rFonts w:ascii="Book Antiqua" w:hAnsi="Book Antiqua" w:cs="宋体"/>
          <w:lang w:val="en-US" w:eastAsia="zh-CN"/>
        </w:rPr>
        <w:t>multicentre</w:t>
      </w:r>
      <w:proofErr w:type="spellEnd"/>
      <w:r w:rsidRPr="008F6500">
        <w:rPr>
          <w:rFonts w:ascii="Book Antiqua" w:hAnsi="Book Antiqua" w:cs="宋体"/>
          <w:lang w:val="en-US" w:eastAsia="zh-CN"/>
        </w:rPr>
        <w:t xml:space="preserve"> study (SAFIR). </w:t>
      </w:r>
      <w:r w:rsidRPr="008F6500">
        <w:rPr>
          <w:rFonts w:ascii="Book Antiqua" w:hAnsi="Book Antiqua" w:cs="宋体"/>
          <w:i/>
          <w:iCs/>
          <w:lang w:val="en-US" w:eastAsia="zh-CN"/>
        </w:rPr>
        <w:t xml:space="preserve">Arch </w:t>
      </w:r>
      <w:proofErr w:type="spellStart"/>
      <w:r w:rsidRPr="008F6500">
        <w:rPr>
          <w:rFonts w:ascii="Book Antiqua" w:hAnsi="Book Antiqua" w:cs="宋体"/>
          <w:i/>
          <w:iCs/>
          <w:lang w:val="en-US" w:eastAsia="zh-CN"/>
        </w:rPr>
        <w:t>Cardiovasc</w:t>
      </w:r>
      <w:proofErr w:type="spellEnd"/>
      <w:r w:rsidRPr="008F6500">
        <w:rPr>
          <w:rFonts w:ascii="Book Antiqua" w:hAnsi="Book Antiqua" w:cs="宋体"/>
          <w:i/>
          <w:iCs/>
          <w:lang w:val="en-US" w:eastAsia="zh-CN"/>
        </w:rPr>
        <w:t xml:space="preserve"> Dis</w:t>
      </w:r>
      <w:r w:rsidRPr="008F6500">
        <w:rPr>
          <w:rFonts w:ascii="Book Antiqua" w:hAnsi="Book Antiqua" w:cs="宋体"/>
          <w:lang w:val="en-US" w:eastAsia="zh-CN"/>
        </w:rPr>
        <w:t> 2009; </w:t>
      </w:r>
      <w:r w:rsidRPr="008F6500">
        <w:rPr>
          <w:rFonts w:ascii="Book Antiqua" w:hAnsi="Book Antiqua" w:cs="宋体"/>
          <w:b/>
          <w:bCs/>
          <w:lang w:val="en-US" w:eastAsia="zh-CN"/>
        </w:rPr>
        <w:t>102</w:t>
      </w:r>
      <w:r w:rsidRPr="008F6500">
        <w:rPr>
          <w:rFonts w:ascii="Book Antiqua" w:hAnsi="Book Antiqua" w:cs="宋体"/>
          <w:lang w:val="en-US" w:eastAsia="zh-CN"/>
        </w:rPr>
        <w:t>: 769-775 [PMID: 19944393 DOI: 10.1016/j.acvd.2009.08.010</w:t>
      </w:r>
      <w:r>
        <w:rPr>
          <w:rFonts w:ascii="Book Antiqua" w:hAnsi="Book Antiqua" w:cs="宋体"/>
          <w:lang w:val="en-US" w:eastAsia="zh-CN"/>
        </w:rPr>
        <w:t>]</w:t>
      </w:r>
    </w:p>
    <w:p w14:paraId="293BA9F5" w14:textId="77777777" w:rsidR="005953B6" w:rsidRPr="008F6500" w:rsidRDefault="005953B6" w:rsidP="0014285E">
      <w:pPr>
        <w:spacing w:line="360" w:lineRule="auto"/>
        <w:jc w:val="both"/>
        <w:rPr>
          <w:rFonts w:ascii="Book Antiqua" w:hAnsi="Book Antiqua" w:cs="宋体"/>
          <w:lang w:val="en-US" w:eastAsia="zh-CN"/>
        </w:rPr>
      </w:pPr>
      <w:proofErr w:type="gramStart"/>
      <w:r w:rsidRPr="008F6500">
        <w:rPr>
          <w:rFonts w:ascii="Book Antiqua" w:hAnsi="Book Antiqua" w:cs="宋体"/>
          <w:lang w:val="en-US" w:eastAsia="zh-CN"/>
        </w:rPr>
        <w:t>62 </w:t>
      </w:r>
      <w:proofErr w:type="spellStart"/>
      <w:r w:rsidRPr="008F6500">
        <w:rPr>
          <w:rFonts w:ascii="Book Antiqua" w:hAnsi="Book Antiqua" w:cs="宋体"/>
          <w:b/>
          <w:bCs/>
          <w:lang w:val="en-US" w:eastAsia="zh-CN"/>
        </w:rPr>
        <w:t>Veasey</w:t>
      </w:r>
      <w:proofErr w:type="spellEnd"/>
      <w:r w:rsidRPr="008F6500">
        <w:rPr>
          <w:rFonts w:ascii="Book Antiqua" w:hAnsi="Book Antiqua" w:cs="宋体"/>
          <w:b/>
          <w:bCs/>
          <w:lang w:val="en-US" w:eastAsia="zh-CN"/>
        </w:rPr>
        <w:t xml:space="preserve"> RA</w:t>
      </w:r>
      <w:r w:rsidRPr="008F6500">
        <w:rPr>
          <w:rFonts w:ascii="Book Antiqua" w:hAnsi="Book Antiqua" w:cs="宋体"/>
          <w:lang w:val="en-US" w:eastAsia="zh-CN"/>
        </w:rPr>
        <w:t xml:space="preserve">, Segal OR, Large JK, Lewis ME, Trivedi UH, Cohen AS, Hyde JA, </w:t>
      </w:r>
      <w:proofErr w:type="spellStart"/>
      <w:r w:rsidRPr="008F6500">
        <w:rPr>
          <w:rFonts w:ascii="Book Antiqua" w:hAnsi="Book Antiqua" w:cs="宋体"/>
          <w:lang w:val="en-US" w:eastAsia="zh-CN"/>
        </w:rPr>
        <w:t>Sulke</w:t>
      </w:r>
      <w:proofErr w:type="spellEnd"/>
      <w:r w:rsidRPr="008F6500">
        <w:rPr>
          <w:rFonts w:ascii="Book Antiqua" w:hAnsi="Book Antiqua" w:cs="宋体"/>
          <w:lang w:val="en-US" w:eastAsia="zh-CN"/>
        </w:rPr>
        <w:t xml:space="preserve"> AN.</w:t>
      </w:r>
      <w:proofErr w:type="gramEnd"/>
      <w:r w:rsidRPr="008F6500">
        <w:rPr>
          <w:rFonts w:ascii="Book Antiqua" w:hAnsi="Book Antiqua" w:cs="宋体"/>
          <w:lang w:val="en-US" w:eastAsia="zh-CN"/>
        </w:rPr>
        <w:t xml:space="preserve"> The efficacy of intraoperative atrial radiofrequency ablation for atrial fibrillation during concomitant cardiac surgery-the Surgical Atrial Fibrillation Suppression (SAFS) Study. </w:t>
      </w:r>
      <w:r w:rsidRPr="008F6500">
        <w:rPr>
          <w:rFonts w:ascii="Book Antiqua" w:hAnsi="Book Antiqua" w:cs="宋体"/>
          <w:i/>
          <w:iCs/>
          <w:lang w:val="en-US" w:eastAsia="zh-CN"/>
        </w:rPr>
        <w:t xml:space="preserve">J </w:t>
      </w:r>
      <w:proofErr w:type="spellStart"/>
      <w:r w:rsidRPr="008F6500">
        <w:rPr>
          <w:rFonts w:ascii="Book Antiqua" w:hAnsi="Book Antiqua" w:cs="宋体"/>
          <w:i/>
          <w:iCs/>
          <w:lang w:val="en-US" w:eastAsia="zh-CN"/>
        </w:rPr>
        <w:t>Interv</w:t>
      </w:r>
      <w:proofErr w:type="spellEnd"/>
      <w:r w:rsidRPr="008F6500">
        <w:rPr>
          <w:rFonts w:ascii="Book Antiqua" w:hAnsi="Book Antiqua" w:cs="宋体"/>
          <w:i/>
          <w:iCs/>
          <w:lang w:val="en-US" w:eastAsia="zh-CN"/>
        </w:rPr>
        <w:t xml:space="preserve"> Card </w:t>
      </w:r>
      <w:proofErr w:type="spellStart"/>
      <w:r w:rsidRPr="008F6500">
        <w:rPr>
          <w:rFonts w:ascii="Book Antiqua" w:hAnsi="Book Antiqua" w:cs="宋体"/>
          <w:i/>
          <w:iCs/>
          <w:lang w:val="en-US" w:eastAsia="zh-CN"/>
        </w:rPr>
        <w:t>Electrophysiol</w:t>
      </w:r>
      <w:proofErr w:type="spellEnd"/>
      <w:r w:rsidRPr="008F6500">
        <w:rPr>
          <w:rFonts w:ascii="Book Antiqua" w:hAnsi="Book Antiqua" w:cs="宋体"/>
          <w:lang w:val="en-US" w:eastAsia="zh-CN"/>
        </w:rPr>
        <w:t> 2011; </w:t>
      </w:r>
      <w:r w:rsidRPr="008F6500">
        <w:rPr>
          <w:rFonts w:ascii="Book Antiqua" w:hAnsi="Book Antiqua" w:cs="宋体"/>
          <w:b/>
          <w:bCs/>
          <w:lang w:val="en-US" w:eastAsia="zh-CN"/>
        </w:rPr>
        <w:t>32</w:t>
      </w:r>
      <w:r w:rsidRPr="008F6500">
        <w:rPr>
          <w:rFonts w:ascii="Book Antiqua" w:hAnsi="Book Antiqua" w:cs="宋体"/>
          <w:lang w:val="en-US" w:eastAsia="zh-CN"/>
        </w:rPr>
        <w:t>: 29-35 [PMID: 21687970 DOI: 10.1007/s10840-011-9576-y</w:t>
      </w:r>
      <w:r>
        <w:rPr>
          <w:rFonts w:ascii="Book Antiqua" w:hAnsi="Book Antiqua" w:cs="宋体"/>
          <w:lang w:val="en-US" w:eastAsia="zh-CN"/>
        </w:rPr>
        <w:t>]</w:t>
      </w:r>
    </w:p>
    <w:p w14:paraId="70F3F624"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t>63 </w:t>
      </w:r>
      <w:proofErr w:type="spellStart"/>
      <w:r w:rsidRPr="008F6500">
        <w:rPr>
          <w:rFonts w:ascii="Book Antiqua" w:hAnsi="Book Antiqua" w:cs="宋体"/>
          <w:b/>
          <w:bCs/>
          <w:lang w:val="en-US" w:eastAsia="zh-CN"/>
        </w:rPr>
        <w:t>Shemin</w:t>
      </w:r>
      <w:proofErr w:type="spellEnd"/>
      <w:r w:rsidRPr="008F6500">
        <w:rPr>
          <w:rFonts w:ascii="Book Antiqua" w:hAnsi="Book Antiqua" w:cs="宋体"/>
          <w:b/>
          <w:bCs/>
          <w:lang w:val="en-US" w:eastAsia="zh-CN"/>
        </w:rPr>
        <w:t xml:space="preserve"> RJ</w:t>
      </w:r>
      <w:r w:rsidRPr="008F6500">
        <w:rPr>
          <w:rFonts w:ascii="Book Antiqua" w:hAnsi="Book Antiqua" w:cs="宋体"/>
          <w:lang w:val="en-US" w:eastAsia="zh-CN"/>
        </w:rPr>
        <w:t xml:space="preserve">, Cox JL, </w:t>
      </w:r>
      <w:proofErr w:type="spellStart"/>
      <w:r w:rsidRPr="008F6500">
        <w:rPr>
          <w:rFonts w:ascii="Book Antiqua" w:hAnsi="Book Antiqua" w:cs="宋体"/>
          <w:lang w:val="en-US" w:eastAsia="zh-CN"/>
        </w:rPr>
        <w:t>Gillinov</w:t>
      </w:r>
      <w:proofErr w:type="spellEnd"/>
      <w:r w:rsidRPr="008F6500">
        <w:rPr>
          <w:rFonts w:ascii="Book Antiqua" w:hAnsi="Book Antiqua" w:cs="宋体"/>
          <w:lang w:val="en-US" w:eastAsia="zh-CN"/>
        </w:rPr>
        <w:t xml:space="preserve"> AM, Blackstone EH, Bridges CR. Guidelines for reporting data and outcomes for the surgical treatment of atrial fibrillation. </w:t>
      </w:r>
      <w:r w:rsidRPr="008F6500">
        <w:rPr>
          <w:rFonts w:ascii="Book Antiqua" w:hAnsi="Book Antiqua" w:cs="宋体"/>
          <w:i/>
          <w:iCs/>
          <w:lang w:val="en-US" w:eastAsia="zh-CN"/>
        </w:rPr>
        <w:t xml:space="preserve">Ann </w:t>
      </w:r>
      <w:proofErr w:type="spellStart"/>
      <w:r w:rsidRPr="008F6500">
        <w:rPr>
          <w:rFonts w:ascii="Book Antiqua" w:hAnsi="Book Antiqua" w:cs="宋体"/>
          <w:i/>
          <w:iCs/>
          <w:lang w:val="en-US" w:eastAsia="zh-CN"/>
        </w:rPr>
        <w:t>Thorac</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Surg</w:t>
      </w:r>
      <w:proofErr w:type="spellEnd"/>
      <w:r w:rsidRPr="008F6500">
        <w:rPr>
          <w:rFonts w:ascii="Book Antiqua" w:hAnsi="Book Antiqua" w:cs="宋体"/>
          <w:lang w:val="en-US" w:eastAsia="zh-CN"/>
        </w:rPr>
        <w:t> 2007; </w:t>
      </w:r>
      <w:r w:rsidRPr="008F6500">
        <w:rPr>
          <w:rFonts w:ascii="Book Antiqua" w:hAnsi="Book Antiqua" w:cs="宋体"/>
          <w:b/>
          <w:bCs/>
          <w:lang w:val="en-US" w:eastAsia="zh-CN"/>
        </w:rPr>
        <w:t>83</w:t>
      </w:r>
      <w:r w:rsidRPr="008F6500">
        <w:rPr>
          <w:rFonts w:ascii="Book Antiqua" w:hAnsi="Book Antiqua" w:cs="宋体"/>
          <w:lang w:val="en-US" w:eastAsia="zh-CN"/>
        </w:rPr>
        <w:t>: 1225-1230 [PMID: 17307507 DOI: 10.1016/j.athoracsur.2006.11.094</w:t>
      </w:r>
      <w:r>
        <w:rPr>
          <w:rFonts w:ascii="Book Antiqua" w:hAnsi="Book Antiqua" w:cs="宋体"/>
          <w:lang w:val="en-US" w:eastAsia="zh-CN"/>
        </w:rPr>
        <w:t>]</w:t>
      </w:r>
    </w:p>
    <w:p w14:paraId="5A36B09F"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t>64 </w:t>
      </w:r>
      <w:r w:rsidRPr="008F6500">
        <w:rPr>
          <w:rFonts w:ascii="Book Antiqua" w:hAnsi="Book Antiqua" w:cs="宋体"/>
          <w:b/>
          <w:bCs/>
          <w:lang w:val="en-US" w:eastAsia="zh-CN"/>
        </w:rPr>
        <w:t>Michael Gray R</w:t>
      </w:r>
      <w:r w:rsidRPr="008F6500">
        <w:rPr>
          <w:rFonts w:ascii="Book Antiqua" w:hAnsi="Book Antiqua" w:cs="宋体"/>
          <w:lang w:val="en-US" w:eastAsia="zh-CN"/>
        </w:rPr>
        <w:t xml:space="preserve">, </w:t>
      </w:r>
      <w:proofErr w:type="spellStart"/>
      <w:r w:rsidRPr="008F6500">
        <w:rPr>
          <w:rFonts w:ascii="Book Antiqua" w:hAnsi="Book Antiqua" w:cs="宋体"/>
          <w:lang w:val="en-US" w:eastAsia="zh-CN"/>
        </w:rPr>
        <w:t>Nagendran</w:t>
      </w:r>
      <w:proofErr w:type="spellEnd"/>
      <w:r w:rsidRPr="008F6500">
        <w:rPr>
          <w:rFonts w:ascii="Book Antiqua" w:hAnsi="Book Antiqua" w:cs="宋体"/>
          <w:lang w:val="en-US" w:eastAsia="zh-CN"/>
        </w:rPr>
        <w:t xml:space="preserve"> M, </w:t>
      </w:r>
      <w:proofErr w:type="spellStart"/>
      <w:r w:rsidRPr="008F6500">
        <w:rPr>
          <w:rFonts w:ascii="Book Antiqua" w:hAnsi="Book Antiqua" w:cs="宋体"/>
          <w:lang w:val="en-US" w:eastAsia="zh-CN"/>
        </w:rPr>
        <w:t>Maruthappu</w:t>
      </w:r>
      <w:proofErr w:type="spellEnd"/>
      <w:r w:rsidRPr="008F6500">
        <w:rPr>
          <w:rFonts w:ascii="Book Antiqua" w:hAnsi="Book Antiqua" w:cs="宋体"/>
          <w:lang w:val="en-US" w:eastAsia="zh-CN"/>
        </w:rPr>
        <w:t xml:space="preserve"> M. </w:t>
      </w:r>
      <w:proofErr w:type="gramStart"/>
      <w:r w:rsidRPr="008F6500">
        <w:rPr>
          <w:rFonts w:ascii="Book Antiqua" w:hAnsi="Book Antiqua" w:cs="宋体"/>
          <w:lang w:val="en-US" w:eastAsia="zh-CN"/>
        </w:rPr>
        <w:t>Is</w:t>
      </w:r>
      <w:proofErr w:type="gramEnd"/>
      <w:r w:rsidRPr="008F6500">
        <w:rPr>
          <w:rFonts w:ascii="Book Antiqua" w:hAnsi="Book Antiqua" w:cs="宋体"/>
          <w:lang w:val="en-US" w:eastAsia="zh-CN"/>
        </w:rPr>
        <w:t xml:space="preserve"> it safe to stop anticoagulants after successful surgery for atrial fibrillation? </w:t>
      </w:r>
      <w:r w:rsidRPr="008F6500">
        <w:rPr>
          <w:rFonts w:ascii="Book Antiqua" w:hAnsi="Book Antiqua" w:cs="宋体"/>
          <w:i/>
          <w:iCs/>
          <w:lang w:val="en-US" w:eastAsia="zh-CN"/>
        </w:rPr>
        <w:t xml:space="preserve">Interact </w:t>
      </w:r>
      <w:proofErr w:type="spellStart"/>
      <w:r w:rsidRPr="008F6500">
        <w:rPr>
          <w:rFonts w:ascii="Book Antiqua" w:hAnsi="Book Antiqua" w:cs="宋体"/>
          <w:i/>
          <w:iCs/>
          <w:lang w:val="en-US" w:eastAsia="zh-CN"/>
        </w:rPr>
        <w:lastRenderedPageBreak/>
        <w:t>Cardiovasc</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Thorac</w:t>
      </w:r>
      <w:proofErr w:type="spellEnd"/>
      <w:r w:rsidRPr="008F6500">
        <w:rPr>
          <w:rFonts w:ascii="Book Antiqua" w:hAnsi="Book Antiqua" w:cs="宋体"/>
          <w:i/>
          <w:iCs/>
          <w:lang w:val="en-US" w:eastAsia="zh-CN"/>
        </w:rPr>
        <w:t xml:space="preserve"> </w:t>
      </w:r>
      <w:proofErr w:type="spellStart"/>
      <w:r w:rsidRPr="008F6500">
        <w:rPr>
          <w:rFonts w:ascii="Book Antiqua" w:hAnsi="Book Antiqua" w:cs="宋体"/>
          <w:i/>
          <w:iCs/>
          <w:lang w:val="en-US" w:eastAsia="zh-CN"/>
        </w:rPr>
        <w:t>Surg</w:t>
      </w:r>
      <w:proofErr w:type="spellEnd"/>
      <w:r w:rsidRPr="008F6500">
        <w:rPr>
          <w:rFonts w:ascii="Book Antiqua" w:hAnsi="Book Antiqua" w:cs="宋体"/>
          <w:lang w:val="en-US" w:eastAsia="zh-CN"/>
        </w:rPr>
        <w:t> 2011; </w:t>
      </w:r>
      <w:r w:rsidRPr="008F6500">
        <w:rPr>
          <w:rFonts w:ascii="Book Antiqua" w:hAnsi="Book Antiqua" w:cs="宋体"/>
          <w:b/>
          <w:bCs/>
          <w:lang w:val="en-US" w:eastAsia="zh-CN"/>
        </w:rPr>
        <w:t>13</w:t>
      </w:r>
      <w:r w:rsidRPr="008F6500">
        <w:rPr>
          <w:rFonts w:ascii="Book Antiqua" w:hAnsi="Book Antiqua" w:cs="宋体"/>
          <w:lang w:val="en-US" w:eastAsia="zh-CN"/>
        </w:rPr>
        <w:t>: 642-648 [PMID: 21885540 DOI: 10.1510/icvts.2011.282319</w:t>
      </w:r>
      <w:r>
        <w:rPr>
          <w:rFonts w:ascii="Book Antiqua" w:hAnsi="Book Antiqua" w:cs="宋体"/>
          <w:lang w:val="en-US" w:eastAsia="zh-CN"/>
        </w:rPr>
        <w:t>]</w:t>
      </w:r>
    </w:p>
    <w:p w14:paraId="7F22B32D" w14:textId="77777777" w:rsidR="005953B6" w:rsidRPr="008F6500" w:rsidRDefault="005953B6" w:rsidP="0014285E">
      <w:pPr>
        <w:spacing w:line="360" w:lineRule="auto"/>
        <w:jc w:val="both"/>
        <w:rPr>
          <w:rFonts w:ascii="Book Antiqua" w:hAnsi="Book Antiqua" w:cs="宋体"/>
          <w:lang w:val="en-US" w:eastAsia="zh-CN"/>
        </w:rPr>
      </w:pPr>
      <w:r w:rsidRPr="008F6500">
        <w:rPr>
          <w:rFonts w:ascii="Book Antiqua" w:hAnsi="Book Antiqua" w:cs="宋体"/>
          <w:lang w:val="en-US" w:eastAsia="zh-CN"/>
        </w:rPr>
        <w:t>65 </w:t>
      </w:r>
      <w:r w:rsidRPr="008F6500">
        <w:rPr>
          <w:rFonts w:ascii="Book Antiqua" w:hAnsi="Book Antiqua" w:cs="宋体"/>
          <w:b/>
          <w:bCs/>
          <w:lang w:val="en-US" w:eastAsia="zh-CN"/>
        </w:rPr>
        <w:t>Harling L</w:t>
      </w:r>
      <w:r w:rsidRPr="008F6500">
        <w:rPr>
          <w:rFonts w:ascii="Book Antiqua" w:hAnsi="Book Antiqua" w:cs="宋体"/>
          <w:lang w:val="en-US" w:eastAsia="zh-CN"/>
        </w:rPr>
        <w:t xml:space="preserve">, </w:t>
      </w:r>
      <w:proofErr w:type="spellStart"/>
      <w:r w:rsidRPr="008F6500">
        <w:rPr>
          <w:rFonts w:ascii="Book Antiqua" w:hAnsi="Book Antiqua" w:cs="宋体"/>
          <w:lang w:val="en-US" w:eastAsia="zh-CN"/>
        </w:rPr>
        <w:t>Athanasiou</w:t>
      </w:r>
      <w:proofErr w:type="spellEnd"/>
      <w:r w:rsidRPr="008F6500">
        <w:rPr>
          <w:rFonts w:ascii="Book Antiqua" w:hAnsi="Book Antiqua" w:cs="宋体"/>
          <w:lang w:val="en-US" w:eastAsia="zh-CN"/>
        </w:rPr>
        <w:t xml:space="preserve"> T, </w:t>
      </w:r>
      <w:proofErr w:type="spellStart"/>
      <w:r w:rsidRPr="008F6500">
        <w:rPr>
          <w:rFonts w:ascii="Book Antiqua" w:hAnsi="Book Antiqua" w:cs="宋体"/>
          <w:lang w:val="en-US" w:eastAsia="zh-CN"/>
        </w:rPr>
        <w:t>Ashrafian</w:t>
      </w:r>
      <w:proofErr w:type="spellEnd"/>
      <w:r w:rsidRPr="008F6500">
        <w:rPr>
          <w:rFonts w:ascii="Book Antiqua" w:hAnsi="Book Antiqua" w:cs="宋体"/>
          <w:lang w:val="en-US" w:eastAsia="zh-CN"/>
        </w:rPr>
        <w:t xml:space="preserve"> H, </w:t>
      </w:r>
      <w:proofErr w:type="spellStart"/>
      <w:r w:rsidRPr="008F6500">
        <w:rPr>
          <w:rFonts w:ascii="Book Antiqua" w:hAnsi="Book Antiqua" w:cs="宋体"/>
          <w:lang w:val="en-US" w:eastAsia="zh-CN"/>
        </w:rPr>
        <w:t>Nowell</w:t>
      </w:r>
      <w:proofErr w:type="spellEnd"/>
      <w:r w:rsidRPr="008F6500">
        <w:rPr>
          <w:rFonts w:ascii="Book Antiqua" w:hAnsi="Book Antiqua" w:cs="宋体"/>
          <w:lang w:val="en-US" w:eastAsia="zh-CN"/>
        </w:rPr>
        <w:t xml:space="preserve"> J, </w:t>
      </w:r>
      <w:proofErr w:type="spellStart"/>
      <w:r w:rsidRPr="008F6500">
        <w:rPr>
          <w:rFonts w:ascii="Book Antiqua" w:hAnsi="Book Antiqua" w:cs="宋体"/>
          <w:lang w:val="en-US" w:eastAsia="zh-CN"/>
        </w:rPr>
        <w:t>Kourliouros</w:t>
      </w:r>
      <w:proofErr w:type="spellEnd"/>
      <w:r w:rsidRPr="008F6500">
        <w:rPr>
          <w:rFonts w:ascii="Book Antiqua" w:hAnsi="Book Antiqua" w:cs="宋体"/>
          <w:lang w:val="en-US" w:eastAsia="zh-CN"/>
        </w:rPr>
        <w:t xml:space="preserve"> A. Strategies in the surgical management of atrial fibrillation. </w:t>
      </w:r>
      <w:proofErr w:type="spellStart"/>
      <w:r w:rsidRPr="008F6500">
        <w:rPr>
          <w:rFonts w:ascii="Book Antiqua" w:hAnsi="Book Antiqua" w:cs="宋体"/>
          <w:i/>
          <w:iCs/>
          <w:lang w:val="en-US" w:eastAsia="zh-CN"/>
        </w:rPr>
        <w:t>Cardiol</w:t>
      </w:r>
      <w:proofErr w:type="spellEnd"/>
      <w:r w:rsidRPr="008F6500">
        <w:rPr>
          <w:rFonts w:ascii="Book Antiqua" w:hAnsi="Book Antiqua" w:cs="宋体"/>
          <w:i/>
          <w:iCs/>
          <w:lang w:val="en-US" w:eastAsia="zh-CN"/>
        </w:rPr>
        <w:t xml:space="preserve"> Res </w:t>
      </w:r>
      <w:proofErr w:type="spellStart"/>
      <w:r w:rsidRPr="008F6500">
        <w:rPr>
          <w:rFonts w:ascii="Book Antiqua" w:hAnsi="Book Antiqua" w:cs="宋体"/>
          <w:i/>
          <w:iCs/>
          <w:lang w:val="en-US" w:eastAsia="zh-CN"/>
        </w:rPr>
        <w:t>Pract</w:t>
      </w:r>
      <w:proofErr w:type="spellEnd"/>
      <w:r w:rsidRPr="008F6500">
        <w:rPr>
          <w:rFonts w:ascii="Book Antiqua" w:hAnsi="Book Antiqua" w:cs="宋体"/>
          <w:lang w:val="en-US" w:eastAsia="zh-CN"/>
        </w:rPr>
        <w:t> 2011; </w:t>
      </w:r>
      <w:r w:rsidRPr="008F6500">
        <w:rPr>
          <w:rFonts w:ascii="Book Antiqua" w:hAnsi="Book Antiqua" w:cs="宋体"/>
          <w:b/>
          <w:bCs/>
          <w:lang w:val="en-US" w:eastAsia="zh-CN"/>
        </w:rPr>
        <w:t>2011</w:t>
      </w:r>
      <w:r w:rsidRPr="008F6500">
        <w:rPr>
          <w:rFonts w:ascii="Book Antiqua" w:hAnsi="Book Antiqua" w:cs="宋体"/>
          <w:lang w:val="en-US" w:eastAsia="zh-CN"/>
        </w:rPr>
        <w:t>: 439312 [PMID: 21747988 DOI: 10.4061/2011/439312</w:t>
      </w:r>
      <w:r>
        <w:rPr>
          <w:rFonts w:ascii="Book Antiqua" w:hAnsi="Book Antiqua" w:cs="宋体"/>
          <w:lang w:val="en-US" w:eastAsia="zh-CN"/>
        </w:rPr>
        <w:t>]</w:t>
      </w:r>
    </w:p>
    <w:p w14:paraId="2848D20E" w14:textId="77777777" w:rsidR="005953B6" w:rsidRDefault="005953B6" w:rsidP="0014285E">
      <w:pPr>
        <w:spacing w:line="360" w:lineRule="auto"/>
        <w:jc w:val="both"/>
        <w:rPr>
          <w:rFonts w:ascii="Book Antiqua" w:eastAsia="宋体" w:hAnsi="Book Antiqua"/>
          <w:color w:val="000000" w:themeColor="text1"/>
          <w:lang w:eastAsia="zh-CN"/>
        </w:rPr>
      </w:pPr>
    </w:p>
    <w:p w14:paraId="3C65AC24" w14:textId="0D7DF9B3" w:rsidR="00514521" w:rsidRPr="005953B6" w:rsidRDefault="00514521" w:rsidP="0014285E">
      <w:pPr>
        <w:spacing w:line="360" w:lineRule="auto"/>
        <w:jc w:val="right"/>
        <w:rPr>
          <w:rFonts w:ascii="Book Antiqua" w:eastAsia="宋体" w:hAnsi="Book Antiqua"/>
          <w:color w:val="000000" w:themeColor="text1"/>
          <w:lang w:eastAsia="zh-CN"/>
        </w:rPr>
        <w:sectPr w:rsidR="00514521" w:rsidRPr="005953B6" w:rsidSect="00FD6369">
          <w:type w:val="continuous"/>
          <w:pgSz w:w="11900" w:h="16840"/>
          <w:pgMar w:top="1440" w:right="1800" w:bottom="1440" w:left="1800" w:header="708" w:footer="708" w:gutter="0"/>
          <w:cols w:space="708"/>
          <w:docGrid w:linePitch="360"/>
        </w:sectPr>
      </w:pPr>
      <w:bookmarkStart w:id="22" w:name="OLE_LINK176"/>
      <w:r w:rsidRPr="00B01D72">
        <w:rPr>
          <w:rFonts w:ascii="Book Antiqua" w:hAnsi="Book Antiqua"/>
          <w:b/>
        </w:rPr>
        <w:t xml:space="preserve">P-Reviewer: </w:t>
      </w:r>
      <w:proofErr w:type="spellStart"/>
      <w:r w:rsidRPr="0052273E">
        <w:rPr>
          <w:rFonts w:ascii="Book Antiqua" w:hAnsi="Book Antiqua"/>
        </w:rPr>
        <w:t>Peteiro</w:t>
      </w:r>
      <w:proofErr w:type="spellEnd"/>
      <w:r w:rsidRPr="0052273E">
        <w:rPr>
          <w:rFonts w:ascii="Book Antiqua" w:hAnsi="Book Antiqua" w:hint="eastAsia"/>
        </w:rPr>
        <w:t xml:space="preserve"> J, </w:t>
      </w:r>
      <w:r w:rsidRPr="0052273E">
        <w:rPr>
          <w:rFonts w:ascii="Book Antiqua" w:hAnsi="Book Antiqua"/>
          <w:lang w:val="fr-FR"/>
        </w:rPr>
        <w:t>Raja</w:t>
      </w:r>
      <w:r w:rsidRPr="0052273E">
        <w:rPr>
          <w:rFonts w:ascii="Book Antiqua" w:hAnsi="Book Antiqua" w:hint="eastAsia"/>
          <w:lang w:val="fr-FR"/>
        </w:rPr>
        <w:t xml:space="preserve"> SG</w:t>
      </w:r>
      <w:r>
        <w:rPr>
          <w:rFonts w:ascii="Book Antiqua" w:hAnsi="Book Antiqua" w:hint="eastAsia"/>
          <w:b/>
          <w:lang w:val="fr-FR"/>
        </w:rPr>
        <w:t xml:space="preserve"> </w:t>
      </w:r>
      <w:r w:rsidRPr="00B01D72">
        <w:rPr>
          <w:rFonts w:ascii="Book Antiqua" w:hAnsi="Book Antiqua"/>
          <w:b/>
        </w:rPr>
        <w:t xml:space="preserve">S-Editor: </w:t>
      </w:r>
      <w:proofErr w:type="spellStart"/>
      <w:r>
        <w:rPr>
          <w:rFonts w:ascii="Book Antiqua" w:hAnsi="Book Antiqua" w:hint="eastAsia"/>
        </w:rPr>
        <w:t>Qiu</w:t>
      </w:r>
      <w:proofErr w:type="spellEnd"/>
      <w:r>
        <w:rPr>
          <w:rFonts w:ascii="Book Antiqua" w:hAnsi="Book Antiqua" w:hint="eastAsia"/>
        </w:rPr>
        <w:t xml:space="preserve"> S</w:t>
      </w:r>
      <w:r w:rsidRPr="00B01D72">
        <w:rPr>
          <w:rFonts w:ascii="Book Antiqua" w:hAnsi="Book Antiqua"/>
          <w:b/>
        </w:rPr>
        <w:t xml:space="preserve"> L-Editor: E-Editor:</w:t>
      </w:r>
      <w:bookmarkEnd w:id="22"/>
    </w:p>
    <w:p w14:paraId="5E6C0418" w14:textId="77777777" w:rsidR="005835CE" w:rsidRPr="00761AA9" w:rsidRDefault="005835CE" w:rsidP="0014285E">
      <w:pPr>
        <w:spacing w:line="360" w:lineRule="auto"/>
        <w:jc w:val="both"/>
        <w:rPr>
          <w:rFonts w:ascii="Book Antiqua" w:hAnsi="Book Antiqua"/>
          <w:color w:val="000000" w:themeColor="text1"/>
        </w:rPr>
      </w:pPr>
    </w:p>
    <w:p w14:paraId="70E5F684" w14:textId="77777777" w:rsidR="005835CE" w:rsidRPr="00761AA9" w:rsidRDefault="005835CE" w:rsidP="0014285E">
      <w:pPr>
        <w:spacing w:line="360" w:lineRule="auto"/>
        <w:jc w:val="both"/>
        <w:rPr>
          <w:rFonts w:ascii="Book Antiqua" w:hAnsi="Book Antiqua"/>
          <w:color w:val="000000" w:themeColor="text1"/>
        </w:rPr>
      </w:pPr>
    </w:p>
    <w:p w14:paraId="412F1213" w14:textId="77777777" w:rsidR="005835CE" w:rsidRPr="00761AA9" w:rsidRDefault="005835CE" w:rsidP="0014285E">
      <w:pPr>
        <w:spacing w:line="360" w:lineRule="auto"/>
        <w:jc w:val="both"/>
        <w:rPr>
          <w:rFonts w:ascii="Book Antiqua" w:hAnsi="Book Antiqua"/>
          <w:color w:val="000000" w:themeColor="text1"/>
        </w:rPr>
      </w:pPr>
    </w:p>
    <w:p w14:paraId="45D540F0" w14:textId="77777777" w:rsidR="005835CE" w:rsidRPr="00761AA9" w:rsidRDefault="005835CE" w:rsidP="0014285E">
      <w:pPr>
        <w:spacing w:line="360" w:lineRule="auto"/>
        <w:jc w:val="both"/>
        <w:rPr>
          <w:rFonts w:ascii="Book Antiqua" w:hAnsi="Book Antiqua"/>
          <w:color w:val="000000" w:themeColor="text1"/>
        </w:rPr>
      </w:pPr>
    </w:p>
    <w:p w14:paraId="21290F75" w14:textId="77777777" w:rsidR="005835CE" w:rsidRPr="00761AA9" w:rsidRDefault="005835CE" w:rsidP="0014285E">
      <w:pPr>
        <w:spacing w:line="360" w:lineRule="auto"/>
        <w:jc w:val="both"/>
        <w:rPr>
          <w:rFonts w:ascii="Book Antiqua" w:hAnsi="Book Antiqua"/>
          <w:color w:val="000000" w:themeColor="text1"/>
        </w:rPr>
      </w:pPr>
    </w:p>
    <w:p w14:paraId="3F42ADEE" w14:textId="77777777" w:rsidR="005835CE" w:rsidRPr="00761AA9" w:rsidRDefault="005835CE" w:rsidP="0014285E">
      <w:pPr>
        <w:spacing w:line="360" w:lineRule="auto"/>
        <w:jc w:val="both"/>
        <w:rPr>
          <w:rFonts w:ascii="Book Antiqua" w:hAnsi="Book Antiqua"/>
          <w:color w:val="000000" w:themeColor="text1"/>
        </w:rPr>
      </w:pPr>
    </w:p>
    <w:p w14:paraId="7C1766AA" w14:textId="77777777" w:rsidR="005835CE" w:rsidRPr="00761AA9" w:rsidRDefault="005835CE" w:rsidP="0014285E">
      <w:pPr>
        <w:spacing w:line="360" w:lineRule="auto"/>
        <w:jc w:val="both"/>
        <w:rPr>
          <w:rFonts w:ascii="Book Antiqua" w:hAnsi="Book Antiqua"/>
          <w:color w:val="000000" w:themeColor="text1"/>
        </w:rPr>
      </w:pPr>
    </w:p>
    <w:p w14:paraId="28CA747B" w14:textId="77777777" w:rsidR="005835CE" w:rsidRPr="00761AA9" w:rsidRDefault="005835CE" w:rsidP="0014285E">
      <w:pPr>
        <w:spacing w:line="360" w:lineRule="auto"/>
        <w:jc w:val="both"/>
        <w:rPr>
          <w:rFonts w:ascii="Book Antiqua" w:hAnsi="Book Antiqua"/>
          <w:color w:val="000000" w:themeColor="text1"/>
        </w:rPr>
      </w:pPr>
    </w:p>
    <w:p w14:paraId="0322A96C" w14:textId="1BBA1D44" w:rsidR="00705877" w:rsidRPr="00761AA9" w:rsidRDefault="00705877" w:rsidP="0014285E">
      <w:pPr>
        <w:spacing w:line="360" w:lineRule="auto"/>
        <w:jc w:val="both"/>
        <w:rPr>
          <w:rFonts w:ascii="Book Antiqua" w:hAnsi="Book Antiqua"/>
          <w:color w:val="000000" w:themeColor="text1"/>
        </w:rPr>
      </w:pPr>
    </w:p>
    <w:p w14:paraId="63CA55A5" w14:textId="2569D4AE" w:rsidR="009055B7" w:rsidRPr="00761AA9" w:rsidRDefault="009055B7" w:rsidP="0014285E">
      <w:pPr>
        <w:spacing w:line="360" w:lineRule="auto"/>
        <w:rPr>
          <w:rFonts w:ascii="Book Antiqua" w:hAnsi="Book Antiqua"/>
          <w:color w:val="000000" w:themeColor="text1"/>
        </w:rPr>
      </w:pPr>
      <w:r w:rsidRPr="00761AA9">
        <w:rPr>
          <w:rFonts w:ascii="Book Antiqua" w:hAnsi="Book Antiqua"/>
          <w:color w:val="000000" w:themeColor="text1"/>
        </w:rPr>
        <w:br w:type="page"/>
      </w:r>
    </w:p>
    <w:p w14:paraId="138D0404" w14:textId="1A2C0FE2" w:rsidR="00705877" w:rsidRPr="00A2417A" w:rsidRDefault="00543029" w:rsidP="0014285E">
      <w:pPr>
        <w:spacing w:line="360" w:lineRule="auto"/>
        <w:jc w:val="both"/>
        <w:rPr>
          <w:rFonts w:ascii="Book Antiqua" w:eastAsia="宋体" w:hAnsi="Book Antiqua" w:cs="Helvetica"/>
          <w:color w:val="000000" w:themeColor="text1"/>
          <w:lang w:val="en-US" w:eastAsia="zh-CN"/>
        </w:rPr>
      </w:pPr>
      <w:r w:rsidRPr="00761AA9">
        <w:rPr>
          <w:rFonts w:ascii="Book Antiqua" w:hAnsi="Book Antiqua"/>
          <w:b/>
          <w:color w:val="000000" w:themeColor="text1"/>
        </w:rPr>
        <w:lastRenderedPageBreak/>
        <w:t>Table</w:t>
      </w:r>
      <w:r w:rsidRPr="00761AA9">
        <w:rPr>
          <w:rFonts w:ascii="Book Antiqua" w:hAnsi="Book Antiqua"/>
          <w:color w:val="000000" w:themeColor="text1"/>
        </w:rPr>
        <w:t xml:space="preserve"> </w:t>
      </w:r>
      <w:r w:rsidRPr="00761AA9">
        <w:rPr>
          <w:rFonts w:ascii="Book Antiqua" w:hAnsi="Book Antiqua"/>
          <w:b/>
          <w:color w:val="000000" w:themeColor="text1"/>
        </w:rPr>
        <w:t>1</w:t>
      </w:r>
      <w:r w:rsidR="00A01A49">
        <w:rPr>
          <w:rFonts w:ascii="Book Antiqua" w:eastAsia="宋体" w:hAnsi="Book Antiqua" w:hint="eastAsia"/>
          <w:color w:val="000000" w:themeColor="text1"/>
          <w:lang w:eastAsia="zh-CN"/>
        </w:rPr>
        <w:t xml:space="preserve"> </w:t>
      </w:r>
      <w:proofErr w:type="gramStart"/>
      <w:r w:rsidRPr="00A2417A">
        <w:rPr>
          <w:rFonts w:ascii="Book Antiqua" w:hAnsi="Book Antiqua"/>
          <w:b/>
          <w:color w:val="000000" w:themeColor="text1"/>
        </w:rPr>
        <w:t>The</w:t>
      </w:r>
      <w:proofErr w:type="gramEnd"/>
      <w:r w:rsidRPr="00A2417A">
        <w:rPr>
          <w:rFonts w:ascii="Book Antiqua" w:hAnsi="Book Antiqua"/>
          <w:b/>
          <w:color w:val="000000" w:themeColor="text1"/>
        </w:rPr>
        <w:t xml:space="preserve"> five types of </w:t>
      </w:r>
      <w:r w:rsidR="00262420" w:rsidRPr="00761AA9">
        <w:rPr>
          <w:rFonts w:ascii="Book Antiqua" w:hAnsi="Book Antiqua"/>
          <w:b/>
          <w:color w:val="000000" w:themeColor="text1"/>
        </w:rPr>
        <w:t>atrial fibrillation</w:t>
      </w:r>
      <w:r w:rsidRPr="00A2417A">
        <w:rPr>
          <w:rFonts w:ascii="Book Antiqua" w:hAnsi="Book Antiqua"/>
          <w:b/>
          <w:color w:val="000000" w:themeColor="text1"/>
        </w:rPr>
        <w:t xml:space="preserve"> as classified by </w:t>
      </w:r>
      <w:r w:rsidR="00784A47" w:rsidRPr="00784A47">
        <w:rPr>
          <w:rFonts w:ascii="Book Antiqua" w:hAnsi="Book Antiqua" w:cs="Helvetica"/>
          <w:b/>
          <w:color w:val="000000" w:themeColor="text1"/>
          <w:lang w:val="en-US"/>
        </w:rPr>
        <w:t>European Heart Rhythm Association</w:t>
      </w:r>
      <w:r w:rsidRPr="00A2417A">
        <w:rPr>
          <w:rFonts w:ascii="Book Antiqua" w:hAnsi="Book Antiqua" w:cs="Helvetica"/>
          <w:b/>
          <w:color w:val="000000" w:themeColor="text1"/>
          <w:lang w:val="en-US"/>
        </w:rPr>
        <w:t xml:space="preserve"> and </w:t>
      </w:r>
      <w:r w:rsidR="00784A47" w:rsidRPr="00784A47">
        <w:rPr>
          <w:rFonts w:ascii="Book Antiqua" w:hAnsi="Book Antiqua" w:cs="Helvetica"/>
          <w:b/>
          <w:color w:val="000000" w:themeColor="text1"/>
          <w:lang w:val="en-US"/>
        </w:rPr>
        <w:t>European Association For Cardio Thoracic Surgery</w:t>
      </w:r>
    </w:p>
    <w:p w14:paraId="3BE629E7" w14:textId="77777777" w:rsidR="0090086E" w:rsidRPr="0090086E" w:rsidRDefault="0090086E" w:rsidP="0014285E">
      <w:pPr>
        <w:spacing w:line="360" w:lineRule="auto"/>
        <w:rPr>
          <w:rFonts w:ascii="Book Antiqua" w:eastAsia="宋体" w:hAnsi="Book Antiqua" w:cs="Times New Roman"/>
          <w:b/>
          <w:color w:val="000000" w:themeColor="text1"/>
          <w:lang w:eastAsia="zh-CN"/>
        </w:rPr>
      </w:pPr>
    </w:p>
    <w:tbl>
      <w:tblPr>
        <w:tblStyle w:val="TableGrid"/>
        <w:tblW w:w="978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1216"/>
        <w:gridCol w:w="5308"/>
      </w:tblGrid>
      <w:tr w:rsidR="00705877" w:rsidRPr="00761AA9" w14:paraId="2A63264A" w14:textId="77777777" w:rsidTr="00784A47">
        <w:trPr>
          <w:trHeight w:val="327"/>
        </w:trPr>
        <w:tc>
          <w:tcPr>
            <w:tcW w:w="3257" w:type="dxa"/>
            <w:tcBorders>
              <w:bottom w:val="single" w:sz="4" w:space="0" w:color="auto"/>
            </w:tcBorders>
          </w:tcPr>
          <w:p w14:paraId="0C75EB55" w14:textId="77777777" w:rsidR="00705877" w:rsidRPr="00761AA9" w:rsidRDefault="00705877" w:rsidP="0014285E">
            <w:pPr>
              <w:spacing w:line="360" w:lineRule="auto"/>
              <w:jc w:val="both"/>
              <w:rPr>
                <w:rFonts w:ascii="Book Antiqua" w:hAnsi="Book Antiqua"/>
                <w:b/>
                <w:color w:val="000000" w:themeColor="text1"/>
              </w:rPr>
            </w:pPr>
            <w:r w:rsidRPr="00761AA9">
              <w:rPr>
                <w:rFonts w:ascii="Book Antiqua" w:hAnsi="Book Antiqua"/>
                <w:b/>
                <w:color w:val="000000" w:themeColor="text1"/>
              </w:rPr>
              <w:t>Type of AF</w:t>
            </w:r>
          </w:p>
        </w:tc>
        <w:tc>
          <w:tcPr>
            <w:tcW w:w="1216" w:type="dxa"/>
            <w:tcBorders>
              <w:bottom w:val="single" w:sz="4" w:space="0" w:color="auto"/>
            </w:tcBorders>
          </w:tcPr>
          <w:p w14:paraId="22D1C46B" w14:textId="77777777" w:rsidR="00705877" w:rsidRPr="00761AA9" w:rsidRDefault="00705877" w:rsidP="0014285E">
            <w:pPr>
              <w:spacing w:line="360" w:lineRule="auto"/>
              <w:jc w:val="both"/>
              <w:rPr>
                <w:rFonts w:ascii="Book Antiqua" w:hAnsi="Book Antiqua"/>
                <w:b/>
                <w:color w:val="000000" w:themeColor="text1"/>
              </w:rPr>
            </w:pPr>
            <w:r w:rsidRPr="00761AA9">
              <w:rPr>
                <w:rFonts w:ascii="Book Antiqua" w:hAnsi="Book Antiqua"/>
                <w:b/>
                <w:color w:val="000000" w:themeColor="text1"/>
              </w:rPr>
              <w:t>Duration</w:t>
            </w:r>
          </w:p>
        </w:tc>
        <w:tc>
          <w:tcPr>
            <w:tcW w:w="5308" w:type="dxa"/>
            <w:tcBorders>
              <w:bottom w:val="single" w:sz="4" w:space="0" w:color="auto"/>
            </w:tcBorders>
          </w:tcPr>
          <w:p w14:paraId="6468FA9C" w14:textId="77777777" w:rsidR="00705877" w:rsidRPr="00761AA9" w:rsidRDefault="00705877" w:rsidP="0014285E">
            <w:pPr>
              <w:spacing w:line="360" w:lineRule="auto"/>
              <w:jc w:val="both"/>
              <w:rPr>
                <w:rFonts w:ascii="Book Antiqua" w:hAnsi="Book Antiqua"/>
                <w:b/>
                <w:color w:val="000000" w:themeColor="text1"/>
              </w:rPr>
            </w:pPr>
            <w:r w:rsidRPr="00761AA9">
              <w:rPr>
                <w:rFonts w:ascii="Book Antiqua" w:hAnsi="Book Antiqua"/>
                <w:b/>
                <w:color w:val="000000" w:themeColor="text1"/>
              </w:rPr>
              <w:t xml:space="preserve">Definition </w:t>
            </w:r>
          </w:p>
        </w:tc>
      </w:tr>
      <w:tr w:rsidR="00705877" w:rsidRPr="00761AA9" w14:paraId="173BA196" w14:textId="77777777" w:rsidTr="00784A47">
        <w:tc>
          <w:tcPr>
            <w:tcW w:w="3257" w:type="dxa"/>
          </w:tcPr>
          <w:p w14:paraId="38C0A2C6" w14:textId="77777777" w:rsidR="00705877" w:rsidRPr="00761AA9" w:rsidRDefault="00705877" w:rsidP="0014285E">
            <w:pPr>
              <w:spacing w:line="360" w:lineRule="auto"/>
              <w:jc w:val="both"/>
              <w:rPr>
                <w:rFonts w:ascii="Book Antiqua" w:hAnsi="Book Antiqua"/>
                <w:color w:val="000000" w:themeColor="text1"/>
              </w:rPr>
            </w:pPr>
            <w:r w:rsidRPr="00761AA9">
              <w:rPr>
                <w:rFonts w:ascii="Book Antiqua" w:hAnsi="Book Antiqua"/>
                <w:color w:val="000000" w:themeColor="text1"/>
              </w:rPr>
              <w:t xml:space="preserve">First diagnosis </w:t>
            </w:r>
          </w:p>
        </w:tc>
        <w:tc>
          <w:tcPr>
            <w:tcW w:w="1216" w:type="dxa"/>
          </w:tcPr>
          <w:p w14:paraId="5131611E" w14:textId="77777777" w:rsidR="00705877" w:rsidRPr="00761AA9" w:rsidRDefault="00705877" w:rsidP="0014285E">
            <w:pPr>
              <w:spacing w:line="360" w:lineRule="auto"/>
              <w:jc w:val="both"/>
              <w:rPr>
                <w:rFonts w:ascii="Book Antiqua" w:hAnsi="Book Antiqua"/>
                <w:color w:val="000000" w:themeColor="text1"/>
              </w:rPr>
            </w:pPr>
            <w:r w:rsidRPr="00761AA9">
              <w:rPr>
                <w:rFonts w:ascii="Book Antiqua" w:hAnsi="Book Antiqua"/>
                <w:color w:val="000000" w:themeColor="text1"/>
              </w:rPr>
              <w:t xml:space="preserve">- </w:t>
            </w:r>
          </w:p>
        </w:tc>
        <w:tc>
          <w:tcPr>
            <w:tcW w:w="5308" w:type="dxa"/>
          </w:tcPr>
          <w:p w14:paraId="6E6797E8" w14:textId="0BDF60A7" w:rsidR="00705877" w:rsidRPr="00452531" w:rsidRDefault="00705877" w:rsidP="0014285E">
            <w:pPr>
              <w:spacing w:line="360" w:lineRule="auto"/>
              <w:jc w:val="both"/>
              <w:rPr>
                <w:rFonts w:ascii="Book Antiqua" w:eastAsia="宋体" w:hAnsi="Book Antiqua"/>
                <w:color w:val="000000" w:themeColor="text1"/>
                <w:lang w:eastAsia="zh-CN"/>
              </w:rPr>
            </w:pPr>
            <w:r w:rsidRPr="00761AA9">
              <w:rPr>
                <w:rFonts w:ascii="Book Antiqua" w:hAnsi="Book Antiqua"/>
                <w:color w:val="000000" w:themeColor="text1"/>
              </w:rPr>
              <w:t>First episode of AF irres</w:t>
            </w:r>
            <w:r w:rsidR="00452531">
              <w:rPr>
                <w:rFonts w:ascii="Book Antiqua" w:hAnsi="Book Antiqua"/>
                <w:color w:val="000000" w:themeColor="text1"/>
              </w:rPr>
              <w:t>pective to duration or severity</w:t>
            </w:r>
          </w:p>
        </w:tc>
      </w:tr>
      <w:tr w:rsidR="00705877" w:rsidRPr="00761AA9" w14:paraId="7CC5D38C" w14:textId="77777777" w:rsidTr="00784A47">
        <w:tc>
          <w:tcPr>
            <w:tcW w:w="3257" w:type="dxa"/>
          </w:tcPr>
          <w:p w14:paraId="65B2A62C" w14:textId="77777777" w:rsidR="00705877" w:rsidRPr="00761AA9" w:rsidRDefault="00705877" w:rsidP="0014285E">
            <w:pPr>
              <w:spacing w:line="360" w:lineRule="auto"/>
              <w:jc w:val="both"/>
              <w:rPr>
                <w:rFonts w:ascii="Book Antiqua" w:hAnsi="Book Antiqua"/>
                <w:color w:val="000000" w:themeColor="text1"/>
              </w:rPr>
            </w:pPr>
            <w:r w:rsidRPr="00761AA9">
              <w:rPr>
                <w:rFonts w:ascii="Book Antiqua" w:hAnsi="Book Antiqua"/>
                <w:color w:val="000000" w:themeColor="text1"/>
              </w:rPr>
              <w:t>Paroxysmal</w:t>
            </w:r>
          </w:p>
        </w:tc>
        <w:tc>
          <w:tcPr>
            <w:tcW w:w="1216" w:type="dxa"/>
          </w:tcPr>
          <w:p w14:paraId="119DC60C" w14:textId="16A4DC6E" w:rsidR="00705877" w:rsidRPr="0090086E" w:rsidRDefault="0090086E" w:rsidP="0014285E">
            <w:pPr>
              <w:spacing w:line="360" w:lineRule="auto"/>
              <w:jc w:val="both"/>
              <w:rPr>
                <w:rFonts w:ascii="Book Antiqua" w:eastAsia="宋体" w:hAnsi="Book Antiqua"/>
                <w:color w:val="000000" w:themeColor="text1"/>
                <w:lang w:eastAsia="zh-CN"/>
              </w:rPr>
            </w:pPr>
            <w:r>
              <w:rPr>
                <w:rFonts w:ascii="Book Antiqua" w:hAnsi="Book Antiqua"/>
                <w:color w:val="000000" w:themeColor="text1"/>
              </w:rPr>
              <w:t>48</w:t>
            </w:r>
            <w:r>
              <w:rPr>
                <w:rFonts w:ascii="Book Antiqua" w:eastAsia="宋体" w:hAnsi="Book Antiqua" w:hint="eastAsia"/>
                <w:color w:val="000000" w:themeColor="text1"/>
                <w:lang w:eastAsia="zh-CN"/>
              </w:rPr>
              <w:t xml:space="preserve"> </w:t>
            </w:r>
            <w:r>
              <w:rPr>
                <w:rFonts w:ascii="Book Antiqua" w:hAnsi="Book Antiqua"/>
                <w:color w:val="000000" w:themeColor="text1"/>
              </w:rPr>
              <w:t>h</w:t>
            </w:r>
          </w:p>
        </w:tc>
        <w:tc>
          <w:tcPr>
            <w:tcW w:w="5308" w:type="dxa"/>
          </w:tcPr>
          <w:p w14:paraId="6CC36896" w14:textId="17D38286" w:rsidR="00705877" w:rsidRPr="00452531" w:rsidRDefault="00705877" w:rsidP="0014285E">
            <w:pPr>
              <w:spacing w:line="360" w:lineRule="auto"/>
              <w:jc w:val="both"/>
              <w:rPr>
                <w:rFonts w:ascii="Book Antiqua" w:eastAsia="宋体" w:hAnsi="Book Antiqua"/>
                <w:color w:val="000000" w:themeColor="text1"/>
                <w:lang w:eastAsia="zh-CN"/>
              </w:rPr>
            </w:pPr>
            <w:r w:rsidRPr="00761AA9">
              <w:rPr>
                <w:rFonts w:ascii="Book Antiqua" w:hAnsi="Book Antiqua"/>
                <w:color w:val="000000" w:themeColor="text1"/>
              </w:rPr>
              <w:t>Self-terminating (usually within 48</w:t>
            </w:r>
            <w:r w:rsidR="0090086E">
              <w:rPr>
                <w:rFonts w:ascii="Book Antiqua" w:eastAsia="宋体" w:hAnsi="Book Antiqua" w:hint="eastAsia"/>
                <w:color w:val="000000" w:themeColor="text1"/>
                <w:lang w:eastAsia="zh-CN"/>
              </w:rPr>
              <w:t xml:space="preserve"> </w:t>
            </w:r>
            <w:r w:rsidRPr="00761AA9">
              <w:rPr>
                <w:rFonts w:ascii="Book Antiqua" w:hAnsi="Book Antiqua"/>
                <w:color w:val="000000" w:themeColor="text1"/>
              </w:rPr>
              <w:t>h</w:t>
            </w:r>
            <w:r w:rsidR="0090086E">
              <w:rPr>
                <w:rFonts w:ascii="Book Antiqua" w:hAnsi="Book Antiqua"/>
                <w:color w:val="000000" w:themeColor="text1"/>
              </w:rPr>
              <w:t>)</w:t>
            </w:r>
            <w:r w:rsidR="00575D8C">
              <w:rPr>
                <w:rFonts w:ascii="Book Antiqua" w:eastAsia="宋体" w:hAnsi="Book Antiqua" w:hint="eastAsia"/>
                <w:color w:val="000000" w:themeColor="text1"/>
                <w:lang w:eastAsia="zh-CN"/>
              </w:rPr>
              <w:t>;</w:t>
            </w:r>
            <w:r w:rsidR="0090086E">
              <w:rPr>
                <w:rFonts w:ascii="Book Antiqua" w:hAnsi="Book Antiqua"/>
                <w:color w:val="000000" w:themeColor="text1"/>
              </w:rPr>
              <w:t xml:space="preserve"> </w:t>
            </w:r>
            <w:r w:rsidR="00575D8C">
              <w:rPr>
                <w:rFonts w:ascii="Book Antiqua" w:hAnsi="Book Antiqua"/>
                <w:color w:val="000000" w:themeColor="text1"/>
              </w:rPr>
              <w:t>m</w:t>
            </w:r>
            <w:r w:rsidR="0090086E">
              <w:rPr>
                <w:rFonts w:ascii="Book Antiqua" w:hAnsi="Book Antiqua"/>
                <w:color w:val="000000" w:themeColor="text1"/>
              </w:rPr>
              <w:t>ay continue for up to 7 d</w:t>
            </w:r>
            <w:r w:rsidR="00784A47">
              <w:rPr>
                <w:rFonts w:ascii="Book Antiqua" w:hAnsi="Book Antiqua"/>
                <w:color w:val="000000" w:themeColor="text1"/>
              </w:rPr>
              <w:t>. After 48</w:t>
            </w:r>
            <w:r w:rsidR="00784A47">
              <w:rPr>
                <w:rFonts w:ascii="Book Antiqua" w:eastAsia="宋体" w:hAnsi="Book Antiqua" w:hint="eastAsia"/>
                <w:color w:val="000000" w:themeColor="text1"/>
                <w:lang w:eastAsia="zh-CN"/>
              </w:rPr>
              <w:t xml:space="preserve"> </w:t>
            </w:r>
            <w:r w:rsidR="00784A47">
              <w:rPr>
                <w:rFonts w:ascii="Book Antiqua" w:hAnsi="Book Antiqua"/>
                <w:color w:val="000000" w:themeColor="text1"/>
              </w:rPr>
              <w:t>h</w:t>
            </w:r>
            <w:r w:rsidRPr="00761AA9">
              <w:rPr>
                <w:rFonts w:ascii="Book Antiqua" w:hAnsi="Book Antiqua"/>
                <w:color w:val="000000" w:themeColor="text1"/>
              </w:rPr>
              <w:t xml:space="preserve"> it is unlikely that sp</w:t>
            </w:r>
            <w:r w:rsidR="00452531">
              <w:rPr>
                <w:rFonts w:ascii="Book Antiqua" w:hAnsi="Book Antiqua"/>
                <w:color w:val="000000" w:themeColor="text1"/>
              </w:rPr>
              <w:t>ontaneous conversion will occur</w:t>
            </w:r>
          </w:p>
          <w:p w14:paraId="1F904578" w14:textId="4FC93F6E" w:rsidR="00705877" w:rsidRPr="00452531" w:rsidRDefault="00705877" w:rsidP="0014285E">
            <w:pPr>
              <w:spacing w:line="360" w:lineRule="auto"/>
              <w:jc w:val="both"/>
              <w:rPr>
                <w:rFonts w:ascii="Book Antiqua" w:eastAsia="宋体" w:hAnsi="Book Antiqua"/>
                <w:color w:val="000000" w:themeColor="text1"/>
                <w:lang w:eastAsia="zh-CN"/>
              </w:rPr>
            </w:pPr>
            <w:r w:rsidRPr="00761AA9">
              <w:rPr>
                <w:rFonts w:ascii="Book Antiqua" w:hAnsi="Book Antiqua"/>
                <w:color w:val="000000" w:themeColor="text1"/>
              </w:rPr>
              <w:t>Ant</w:t>
            </w:r>
            <w:r w:rsidR="00452531">
              <w:rPr>
                <w:rFonts w:ascii="Book Antiqua" w:hAnsi="Book Antiqua"/>
                <w:color w:val="000000" w:themeColor="text1"/>
              </w:rPr>
              <w:t>icoagulation must be considered</w:t>
            </w:r>
          </w:p>
        </w:tc>
      </w:tr>
      <w:tr w:rsidR="00705877" w:rsidRPr="00761AA9" w14:paraId="6134EB43" w14:textId="77777777" w:rsidTr="00784A47">
        <w:tc>
          <w:tcPr>
            <w:tcW w:w="3257" w:type="dxa"/>
          </w:tcPr>
          <w:p w14:paraId="4C51A296" w14:textId="77777777" w:rsidR="00705877" w:rsidRPr="00761AA9" w:rsidRDefault="00705877" w:rsidP="0014285E">
            <w:pPr>
              <w:spacing w:line="360" w:lineRule="auto"/>
              <w:jc w:val="both"/>
              <w:rPr>
                <w:rFonts w:ascii="Book Antiqua" w:hAnsi="Book Antiqua"/>
                <w:color w:val="000000" w:themeColor="text1"/>
              </w:rPr>
            </w:pPr>
            <w:r w:rsidRPr="00761AA9">
              <w:rPr>
                <w:rFonts w:ascii="Book Antiqua" w:hAnsi="Book Antiqua"/>
                <w:color w:val="000000" w:themeColor="text1"/>
              </w:rPr>
              <w:t xml:space="preserve">Persistent </w:t>
            </w:r>
          </w:p>
        </w:tc>
        <w:tc>
          <w:tcPr>
            <w:tcW w:w="1216" w:type="dxa"/>
          </w:tcPr>
          <w:p w14:paraId="72D730BA" w14:textId="0C78A95A" w:rsidR="00705877" w:rsidRPr="0044139F" w:rsidRDefault="0044139F" w:rsidP="0014285E">
            <w:pPr>
              <w:spacing w:line="360" w:lineRule="auto"/>
              <w:jc w:val="both"/>
              <w:rPr>
                <w:rFonts w:ascii="Book Antiqua" w:eastAsia="宋体" w:hAnsi="Book Antiqua"/>
                <w:color w:val="000000" w:themeColor="text1"/>
                <w:lang w:eastAsia="zh-CN"/>
              </w:rPr>
            </w:pPr>
            <w:r>
              <w:rPr>
                <w:rFonts w:ascii="Book Antiqua" w:hAnsi="Book Antiqua"/>
                <w:color w:val="000000" w:themeColor="text1"/>
              </w:rPr>
              <w:t>&gt;</w:t>
            </w:r>
            <w:r w:rsidR="00262420">
              <w:rPr>
                <w:rFonts w:ascii="Book Antiqua" w:eastAsia="宋体" w:hAnsi="Book Antiqua" w:hint="eastAsia"/>
                <w:color w:val="000000" w:themeColor="text1"/>
                <w:lang w:eastAsia="zh-CN"/>
              </w:rPr>
              <w:t xml:space="preserve"> </w:t>
            </w:r>
            <w:r>
              <w:rPr>
                <w:rFonts w:ascii="Book Antiqua" w:hAnsi="Book Antiqua"/>
                <w:color w:val="000000" w:themeColor="text1"/>
              </w:rPr>
              <w:t>7 d</w:t>
            </w:r>
          </w:p>
        </w:tc>
        <w:tc>
          <w:tcPr>
            <w:tcW w:w="5308" w:type="dxa"/>
          </w:tcPr>
          <w:p w14:paraId="4475406A" w14:textId="519F1F33" w:rsidR="00705877" w:rsidRPr="00452531" w:rsidRDefault="00705877" w:rsidP="0014285E">
            <w:pPr>
              <w:spacing w:line="360" w:lineRule="auto"/>
              <w:jc w:val="both"/>
              <w:rPr>
                <w:rFonts w:ascii="Book Antiqua" w:eastAsia="宋体" w:hAnsi="Book Antiqua"/>
                <w:color w:val="000000" w:themeColor="text1"/>
                <w:lang w:eastAsia="zh-CN"/>
              </w:rPr>
            </w:pPr>
            <w:r w:rsidRPr="00761AA9">
              <w:rPr>
                <w:rFonts w:ascii="Book Antiqua" w:hAnsi="Book Antiqua"/>
                <w:color w:val="000000" w:themeColor="text1"/>
              </w:rPr>
              <w:t>Requires termination by cardio-eversi</w:t>
            </w:r>
            <w:r w:rsidR="00452531">
              <w:rPr>
                <w:rFonts w:ascii="Book Antiqua" w:hAnsi="Book Antiqua"/>
                <w:color w:val="000000" w:themeColor="text1"/>
              </w:rPr>
              <w:t>on with drugs or direct current</w:t>
            </w:r>
          </w:p>
        </w:tc>
      </w:tr>
      <w:tr w:rsidR="00705877" w:rsidRPr="00761AA9" w14:paraId="767E5239" w14:textId="77777777" w:rsidTr="00784A47">
        <w:tc>
          <w:tcPr>
            <w:tcW w:w="3257" w:type="dxa"/>
          </w:tcPr>
          <w:p w14:paraId="4632517D" w14:textId="77777777" w:rsidR="00705877" w:rsidRPr="00761AA9" w:rsidRDefault="00705877" w:rsidP="0014285E">
            <w:pPr>
              <w:spacing w:line="360" w:lineRule="auto"/>
              <w:jc w:val="both"/>
              <w:rPr>
                <w:rFonts w:ascii="Book Antiqua" w:hAnsi="Book Antiqua"/>
                <w:color w:val="000000" w:themeColor="text1"/>
              </w:rPr>
            </w:pPr>
            <w:r w:rsidRPr="00761AA9">
              <w:rPr>
                <w:rFonts w:ascii="Book Antiqua" w:hAnsi="Book Antiqua"/>
                <w:color w:val="000000" w:themeColor="text1"/>
              </w:rPr>
              <w:t xml:space="preserve">Long standing persistent </w:t>
            </w:r>
          </w:p>
        </w:tc>
        <w:tc>
          <w:tcPr>
            <w:tcW w:w="1216" w:type="dxa"/>
          </w:tcPr>
          <w:p w14:paraId="136D14AF" w14:textId="1BA8CD4F" w:rsidR="00705877" w:rsidRPr="00761AA9" w:rsidRDefault="0044139F" w:rsidP="0014285E">
            <w:pPr>
              <w:spacing w:line="360" w:lineRule="auto"/>
              <w:jc w:val="both"/>
              <w:rPr>
                <w:rFonts w:ascii="Book Antiqua" w:hAnsi="Book Antiqua"/>
                <w:color w:val="000000" w:themeColor="text1"/>
              </w:rPr>
            </w:pPr>
            <w:r>
              <w:rPr>
                <w:rFonts w:ascii="Book Antiqua" w:hAnsi="Book Antiqua"/>
                <w:color w:val="000000" w:themeColor="text1"/>
              </w:rPr>
              <w:t xml:space="preserve">≥ 1 </w:t>
            </w:r>
            <w:proofErr w:type="spellStart"/>
            <w:r>
              <w:rPr>
                <w:rFonts w:ascii="Book Antiqua" w:hAnsi="Book Antiqua"/>
                <w:color w:val="000000" w:themeColor="text1"/>
              </w:rPr>
              <w:t>y</w:t>
            </w:r>
            <w:r w:rsidR="00705877" w:rsidRPr="00761AA9">
              <w:rPr>
                <w:rFonts w:ascii="Book Antiqua" w:hAnsi="Book Antiqua"/>
                <w:color w:val="000000" w:themeColor="text1"/>
              </w:rPr>
              <w:t>r</w:t>
            </w:r>
            <w:proofErr w:type="spellEnd"/>
          </w:p>
        </w:tc>
        <w:tc>
          <w:tcPr>
            <w:tcW w:w="5308" w:type="dxa"/>
          </w:tcPr>
          <w:p w14:paraId="5ABF431B" w14:textId="2EAE1254" w:rsidR="00705877" w:rsidRPr="00452531" w:rsidRDefault="00452531" w:rsidP="0014285E">
            <w:pPr>
              <w:spacing w:line="360" w:lineRule="auto"/>
              <w:jc w:val="both"/>
              <w:rPr>
                <w:rFonts w:ascii="Book Antiqua" w:eastAsia="宋体" w:hAnsi="Book Antiqua"/>
                <w:color w:val="000000" w:themeColor="text1"/>
                <w:lang w:eastAsia="zh-CN"/>
              </w:rPr>
            </w:pPr>
            <w:r>
              <w:rPr>
                <w:rFonts w:ascii="Book Antiqua" w:hAnsi="Book Antiqua"/>
                <w:color w:val="000000" w:themeColor="text1"/>
              </w:rPr>
              <w:t>Rhythm control strategy</w:t>
            </w:r>
          </w:p>
        </w:tc>
      </w:tr>
      <w:tr w:rsidR="00705877" w:rsidRPr="00761AA9" w14:paraId="7109BA45" w14:textId="77777777" w:rsidTr="00784A47">
        <w:tc>
          <w:tcPr>
            <w:tcW w:w="3257" w:type="dxa"/>
          </w:tcPr>
          <w:p w14:paraId="672558BB" w14:textId="77777777" w:rsidR="00705877" w:rsidRPr="00761AA9" w:rsidRDefault="00705877" w:rsidP="0014285E">
            <w:pPr>
              <w:spacing w:line="360" w:lineRule="auto"/>
              <w:jc w:val="both"/>
              <w:rPr>
                <w:rFonts w:ascii="Book Antiqua" w:hAnsi="Book Antiqua"/>
                <w:color w:val="000000" w:themeColor="text1"/>
              </w:rPr>
            </w:pPr>
            <w:r w:rsidRPr="00761AA9">
              <w:rPr>
                <w:rFonts w:ascii="Book Antiqua" w:hAnsi="Book Antiqua"/>
                <w:color w:val="000000" w:themeColor="text1"/>
              </w:rPr>
              <w:t>Permanent</w:t>
            </w:r>
          </w:p>
        </w:tc>
        <w:tc>
          <w:tcPr>
            <w:tcW w:w="1216" w:type="dxa"/>
          </w:tcPr>
          <w:p w14:paraId="1EC9D9DF" w14:textId="77777777" w:rsidR="00705877" w:rsidRPr="00761AA9" w:rsidRDefault="00705877" w:rsidP="0014285E">
            <w:pPr>
              <w:spacing w:line="360" w:lineRule="auto"/>
              <w:jc w:val="both"/>
              <w:rPr>
                <w:rFonts w:ascii="Book Antiqua" w:hAnsi="Book Antiqua"/>
                <w:color w:val="000000" w:themeColor="text1"/>
              </w:rPr>
            </w:pPr>
            <w:r w:rsidRPr="00761AA9">
              <w:rPr>
                <w:rFonts w:ascii="Book Antiqua" w:hAnsi="Book Antiqua"/>
                <w:color w:val="000000" w:themeColor="text1"/>
              </w:rPr>
              <w:t>-</w:t>
            </w:r>
          </w:p>
        </w:tc>
        <w:tc>
          <w:tcPr>
            <w:tcW w:w="5308" w:type="dxa"/>
          </w:tcPr>
          <w:p w14:paraId="40B814FB" w14:textId="26421097" w:rsidR="00705877" w:rsidRPr="00262420" w:rsidRDefault="00705877" w:rsidP="0014285E">
            <w:pPr>
              <w:spacing w:line="360" w:lineRule="auto"/>
              <w:jc w:val="both"/>
              <w:rPr>
                <w:rFonts w:ascii="Book Antiqua" w:eastAsia="宋体" w:hAnsi="Book Antiqua"/>
                <w:color w:val="000000" w:themeColor="text1"/>
                <w:lang w:eastAsia="zh-CN"/>
              </w:rPr>
            </w:pPr>
            <w:r w:rsidRPr="00761AA9">
              <w:rPr>
                <w:rFonts w:ascii="Book Antiqua" w:hAnsi="Book Antiqua"/>
                <w:color w:val="000000" w:themeColor="text1"/>
              </w:rPr>
              <w:t>Presence of arrhythmia is accepted and rhythm control</w:t>
            </w:r>
            <w:r w:rsidR="00262420">
              <w:rPr>
                <w:rFonts w:ascii="Book Antiqua" w:hAnsi="Book Antiqua"/>
                <w:color w:val="000000" w:themeColor="text1"/>
              </w:rPr>
              <w:t xml:space="preserve"> interventions are not pursued</w:t>
            </w:r>
            <w:r w:rsidR="00262420" w:rsidRPr="00262420">
              <w:rPr>
                <w:rFonts w:ascii="Book Antiqua" w:eastAsia="宋体" w:hAnsi="Book Antiqua" w:hint="eastAsia"/>
                <w:color w:val="000000" w:themeColor="text1"/>
                <w:vertAlign w:val="superscript"/>
                <w:lang w:eastAsia="zh-CN"/>
              </w:rPr>
              <w:t>1</w:t>
            </w:r>
          </w:p>
        </w:tc>
      </w:tr>
    </w:tbl>
    <w:p w14:paraId="0810EA34" w14:textId="326C9D8E" w:rsidR="00BD25B4" w:rsidRPr="0011325E" w:rsidRDefault="00262420" w:rsidP="0014285E">
      <w:pPr>
        <w:spacing w:line="360" w:lineRule="auto"/>
        <w:jc w:val="both"/>
        <w:rPr>
          <w:rFonts w:ascii="Book Antiqua" w:hAnsi="Book Antiqua"/>
          <w:color w:val="000000" w:themeColor="text1"/>
        </w:rPr>
        <w:sectPr w:rsidR="00BD25B4" w:rsidRPr="0011325E" w:rsidSect="00FD6369">
          <w:type w:val="continuous"/>
          <w:pgSz w:w="11900" w:h="16840"/>
          <w:pgMar w:top="1440" w:right="1800" w:bottom="1440" w:left="1800" w:header="708" w:footer="708" w:gutter="0"/>
          <w:cols w:space="708"/>
          <w:docGrid w:linePitch="360"/>
        </w:sectPr>
      </w:pPr>
      <w:r w:rsidRPr="0011325E">
        <w:rPr>
          <w:rFonts w:ascii="Book Antiqua" w:eastAsia="宋体" w:hAnsi="Book Antiqua" w:hint="eastAsia"/>
          <w:color w:val="000000" w:themeColor="text1"/>
          <w:vertAlign w:val="superscript"/>
          <w:lang w:eastAsia="zh-CN"/>
        </w:rPr>
        <w:t>1</w:t>
      </w:r>
      <w:r w:rsidR="00E13BDE" w:rsidRPr="0011325E">
        <w:rPr>
          <w:rFonts w:ascii="Book Antiqua" w:hAnsi="Book Antiqua"/>
          <w:color w:val="000000" w:themeColor="text1"/>
        </w:rPr>
        <w:t xml:space="preserve"> In case of rhythm control interventions, the permanent AF should be re-designated as long standing persistent AF.</w:t>
      </w:r>
      <w:r w:rsidR="0011325E" w:rsidRPr="0011325E">
        <w:rPr>
          <w:rFonts w:ascii="Book Antiqua" w:eastAsia="宋体" w:hAnsi="Book Antiqua" w:hint="eastAsia"/>
          <w:color w:val="000000" w:themeColor="text1"/>
          <w:lang w:eastAsia="zh-CN"/>
        </w:rPr>
        <w:t xml:space="preserve"> AF: </w:t>
      </w:r>
      <w:r w:rsidR="0011325E" w:rsidRPr="0011325E">
        <w:rPr>
          <w:rFonts w:ascii="Book Antiqua" w:hAnsi="Book Antiqua"/>
          <w:color w:val="000000" w:themeColor="text1"/>
        </w:rPr>
        <w:t>Atrial fibrillation</w:t>
      </w:r>
      <w:r w:rsidR="0011325E" w:rsidRPr="0011325E">
        <w:rPr>
          <w:rFonts w:ascii="Book Antiqua" w:eastAsia="宋体" w:hAnsi="Book Antiqua" w:hint="eastAsia"/>
          <w:color w:val="000000" w:themeColor="text1"/>
          <w:lang w:eastAsia="zh-CN"/>
        </w:rPr>
        <w:t>.</w:t>
      </w:r>
    </w:p>
    <w:p w14:paraId="54A85175" w14:textId="77777777" w:rsidR="0018173A" w:rsidRPr="00761AA9" w:rsidRDefault="0018173A" w:rsidP="0014285E">
      <w:pPr>
        <w:spacing w:line="360" w:lineRule="auto"/>
        <w:jc w:val="both"/>
        <w:rPr>
          <w:rFonts w:ascii="Book Antiqua" w:hAnsi="Book Antiqua"/>
          <w:color w:val="000000" w:themeColor="text1"/>
        </w:rPr>
      </w:pPr>
    </w:p>
    <w:p w14:paraId="61A42FE0" w14:textId="77777777" w:rsidR="0090086E" w:rsidRDefault="0090086E" w:rsidP="0014285E">
      <w:pPr>
        <w:spacing w:line="360" w:lineRule="auto"/>
        <w:rPr>
          <w:rFonts w:ascii="Book Antiqua" w:hAnsi="Book Antiqua"/>
          <w:b/>
          <w:color w:val="000000" w:themeColor="text1"/>
        </w:rPr>
      </w:pPr>
      <w:r>
        <w:rPr>
          <w:rFonts w:ascii="Book Antiqua" w:hAnsi="Book Antiqua"/>
          <w:b/>
          <w:color w:val="000000" w:themeColor="text1"/>
        </w:rPr>
        <w:br w:type="page"/>
      </w:r>
    </w:p>
    <w:p w14:paraId="14A8BE93" w14:textId="0B857DEB" w:rsidR="00543029" w:rsidRPr="005B4CF6" w:rsidRDefault="00543029" w:rsidP="0014285E">
      <w:pPr>
        <w:spacing w:line="360" w:lineRule="auto"/>
        <w:jc w:val="both"/>
        <w:rPr>
          <w:rFonts w:ascii="Book Antiqua" w:eastAsia="宋体" w:hAnsi="Book Antiqua"/>
          <w:color w:val="000000" w:themeColor="text1"/>
          <w:lang w:eastAsia="zh-CN"/>
        </w:rPr>
        <w:sectPr w:rsidR="00543029" w:rsidRPr="005B4CF6" w:rsidSect="00FD6369">
          <w:type w:val="continuous"/>
          <w:pgSz w:w="11900" w:h="16840"/>
          <w:pgMar w:top="1440" w:right="1800" w:bottom="1440" w:left="1800" w:header="708" w:footer="708" w:gutter="0"/>
          <w:cols w:space="708"/>
          <w:docGrid w:linePitch="360"/>
        </w:sectPr>
      </w:pPr>
      <w:r w:rsidRPr="00761AA9">
        <w:rPr>
          <w:rFonts w:ascii="Book Antiqua" w:hAnsi="Book Antiqua"/>
          <w:b/>
          <w:color w:val="000000" w:themeColor="text1"/>
        </w:rPr>
        <w:lastRenderedPageBreak/>
        <w:t>Table 2</w:t>
      </w:r>
      <w:r w:rsidRPr="00761AA9">
        <w:rPr>
          <w:rFonts w:ascii="Book Antiqua" w:hAnsi="Book Antiqua"/>
          <w:color w:val="000000" w:themeColor="text1"/>
        </w:rPr>
        <w:t xml:space="preserve"> </w:t>
      </w:r>
      <w:r w:rsidRPr="00827872">
        <w:rPr>
          <w:rFonts w:ascii="Book Antiqua" w:hAnsi="Book Antiqua"/>
          <w:b/>
          <w:color w:val="000000" w:themeColor="text1"/>
        </w:rPr>
        <w:t>Comparing and contrasting the various avail</w:t>
      </w:r>
      <w:r w:rsidR="005B4CF6">
        <w:rPr>
          <w:rFonts w:ascii="Book Antiqua" w:hAnsi="Book Antiqua"/>
          <w:b/>
          <w:color w:val="000000" w:themeColor="text1"/>
        </w:rPr>
        <w:t xml:space="preserve">able ablation </w:t>
      </w:r>
      <w:proofErr w:type="spellStart"/>
      <w:r w:rsidR="005B4CF6">
        <w:rPr>
          <w:rFonts w:ascii="Book Antiqua" w:hAnsi="Book Antiqua"/>
          <w:b/>
          <w:color w:val="000000" w:themeColor="text1"/>
        </w:rPr>
        <w:t>modalitie</w:t>
      </w:r>
      <w:proofErr w:type="spellEnd"/>
    </w:p>
    <w:p w14:paraId="12CB52EF" w14:textId="77777777" w:rsidR="00705877" w:rsidRPr="005B4CF6" w:rsidRDefault="00705877" w:rsidP="0014285E">
      <w:pPr>
        <w:spacing w:line="360" w:lineRule="auto"/>
        <w:jc w:val="both"/>
        <w:rPr>
          <w:rFonts w:ascii="Book Antiqua" w:eastAsia="宋体" w:hAnsi="Book Antiqua"/>
          <w:color w:val="000000" w:themeColor="text1"/>
          <w:lang w:eastAsia="zh-CN"/>
        </w:rPr>
      </w:pPr>
    </w:p>
    <w:tbl>
      <w:tblPr>
        <w:tblStyle w:val="TableGrid"/>
        <w:tblW w:w="974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3"/>
        <w:gridCol w:w="1837"/>
        <w:gridCol w:w="2000"/>
        <w:gridCol w:w="1814"/>
        <w:gridCol w:w="1298"/>
        <w:gridCol w:w="1527"/>
      </w:tblGrid>
      <w:tr w:rsidR="00705877" w:rsidRPr="00761AA9" w14:paraId="7BE87DCE" w14:textId="77777777" w:rsidTr="0027584A">
        <w:trPr>
          <w:trHeight w:val="823"/>
        </w:trPr>
        <w:tc>
          <w:tcPr>
            <w:tcW w:w="1273" w:type="dxa"/>
            <w:tcBorders>
              <w:bottom w:val="single" w:sz="4" w:space="0" w:color="auto"/>
            </w:tcBorders>
          </w:tcPr>
          <w:p w14:paraId="6160ED0F" w14:textId="77777777" w:rsidR="00705877" w:rsidRPr="00761AA9" w:rsidRDefault="00705877" w:rsidP="0014285E">
            <w:pPr>
              <w:spacing w:line="360" w:lineRule="auto"/>
              <w:jc w:val="both"/>
              <w:rPr>
                <w:rFonts w:ascii="Book Antiqua" w:hAnsi="Book Antiqua"/>
                <w:b/>
                <w:color w:val="000000" w:themeColor="text1"/>
              </w:rPr>
            </w:pPr>
            <w:r w:rsidRPr="00761AA9">
              <w:rPr>
                <w:rFonts w:ascii="Book Antiqua" w:hAnsi="Book Antiqua"/>
                <w:b/>
                <w:color w:val="000000" w:themeColor="text1"/>
              </w:rPr>
              <w:t xml:space="preserve">Ablation modality </w:t>
            </w:r>
          </w:p>
        </w:tc>
        <w:tc>
          <w:tcPr>
            <w:tcW w:w="1837" w:type="dxa"/>
            <w:tcBorders>
              <w:bottom w:val="single" w:sz="4" w:space="0" w:color="auto"/>
            </w:tcBorders>
          </w:tcPr>
          <w:p w14:paraId="5E7343AC" w14:textId="77777777" w:rsidR="00705877" w:rsidRPr="00761AA9" w:rsidRDefault="00705877" w:rsidP="0014285E">
            <w:pPr>
              <w:spacing w:line="360" w:lineRule="auto"/>
              <w:jc w:val="both"/>
              <w:rPr>
                <w:rFonts w:ascii="Book Antiqua" w:hAnsi="Book Antiqua"/>
                <w:b/>
                <w:color w:val="000000" w:themeColor="text1"/>
              </w:rPr>
            </w:pPr>
            <w:r w:rsidRPr="00761AA9">
              <w:rPr>
                <w:rFonts w:ascii="Book Antiqua" w:hAnsi="Book Antiqua"/>
                <w:b/>
                <w:color w:val="000000" w:themeColor="text1"/>
              </w:rPr>
              <w:t>Mode of action</w:t>
            </w:r>
          </w:p>
        </w:tc>
        <w:tc>
          <w:tcPr>
            <w:tcW w:w="2000" w:type="dxa"/>
            <w:tcBorders>
              <w:bottom w:val="single" w:sz="4" w:space="0" w:color="auto"/>
            </w:tcBorders>
          </w:tcPr>
          <w:p w14:paraId="06F7F48E" w14:textId="77777777" w:rsidR="00705877" w:rsidRPr="00761AA9" w:rsidRDefault="00705877" w:rsidP="0014285E">
            <w:pPr>
              <w:spacing w:line="360" w:lineRule="auto"/>
              <w:jc w:val="both"/>
              <w:rPr>
                <w:rFonts w:ascii="Book Antiqua" w:hAnsi="Book Antiqua"/>
                <w:b/>
                <w:color w:val="000000" w:themeColor="text1"/>
              </w:rPr>
            </w:pPr>
            <w:r w:rsidRPr="00761AA9">
              <w:rPr>
                <w:rFonts w:ascii="Book Antiqua" w:hAnsi="Book Antiqua"/>
                <w:b/>
                <w:color w:val="000000" w:themeColor="text1"/>
              </w:rPr>
              <w:t>Advantages</w:t>
            </w:r>
          </w:p>
        </w:tc>
        <w:tc>
          <w:tcPr>
            <w:tcW w:w="1814" w:type="dxa"/>
            <w:tcBorders>
              <w:bottom w:val="single" w:sz="4" w:space="0" w:color="auto"/>
            </w:tcBorders>
          </w:tcPr>
          <w:p w14:paraId="716DA19B" w14:textId="77777777" w:rsidR="00705877" w:rsidRPr="00761AA9" w:rsidRDefault="00705877" w:rsidP="0014285E">
            <w:pPr>
              <w:spacing w:line="360" w:lineRule="auto"/>
              <w:jc w:val="both"/>
              <w:rPr>
                <w:rFonts w:ascii="Book Antiqua" w:hAnsi="Book Antiqua"/>
                <w:b/>
                <w:color w:val="000000" w:themeColor="text1"/>
              </w:rPr>
            </w:pPr>
            <w:r w:rsidRPr="00761AA9">
              <w:rPr>
                <w:rFonts w:ascii="Book Antiqua" w:hAnsi="Book Antiqua"/>
                <w:b/>
                <w:color w:val="000000" w:themeColor="text1"/>
              </w:rPr>
              <w:t xml:space="preserve">Complications </w:t>
            </w:r>
          </w:p>
        </w:tc>
        <w:tc>
          <w:tcPr>
            <w:tcW w:w="1298" w:type="dxa"/>
            <w:tcBorders>
              <w:bottom w:val="single" w:sz="4" w:space="0" w:color="auto"/>
            </w:tcBorders>
          </w:tcPr>
          <w:p w14:paraId="15DDB617" w14:textId="77777777" w:rsidR="00705877" w:rsidRPr="00761AA9" w:rsidRDefault="00705877" w:rsidP="0014285E">
            <w:pPr>
              <w:spacing w:line="360" w:lineRule="auto"/>
              <w:jc w:val="both"/>
              <w:rPr>
                <w:rFonts w:ascii="Book Antiqua" w:hAnsi="Book Antiqua"/>
                <w:b/>
                <w:color w:val="000000" w:themeColor="text1"/>
              </w:rPr>
            </w:pPr>
            <w:r w:rsidRPr="00761AA9">
              <w:rPr>
                <w:rFonts w:ascii="Book Antiqua" w:hAnsi="Book Antiqua"/>
                <w:b/>
                <w:color w:val="000000" w:themeColor="text1"/>
              </w:rPr>
              <w:t>Transmural lesions</w:t>
            </w:r>
          </w:p>
        </w:tc>
        <w:tc>
          <w:tcPr>
            <w:tcW w:w="1527" w:type="dxa"/>
            <w:tcBorders>
              <w:bottom w:val="single" w:sz="4" w:space="0" w:color="auto"/>
            </w:tcBorders>
          </w:tcPr>
          <w:p w14:paraId="759F50B7" w14:textId="77777777" w:rsidR="00705877" w:rsidRPr="00761AA9" w:rsidRDefault="00705877" w:rsidP="0014285E">
            <w:pPr>
              <w:spacing w:line="360" w:lineRule="auto"/>
              <w:jc w:val="both"/>
              <w:rPr>
                <w:rFonts w:ascii="Book Antiqua" w:hAnsi="Book Antiqua"/>
                <w:b/>
                <w:color w:val="000000" w:themeColor="text1"/>
              </w:rPr>
            </w:pPr>
            <w:r w:rsidRPr="00761AA9">
              <w:rPr>
                <w:rFonts w:ascii="Book Antiqua" w:hAnsi="Book Antiqua"/>
                <w:b/>
                <w:color w:val="000000" w:themeColor="text1"/>
              </w:rPr>
              <w:t>Current limitations</w:t>
            </w:r>
          </w:p>
        </w:tc>
      </w:tr>
      <w:tr w:rsidR="00705877" w:rsidRPr="00761AA9" w14:paraId="73BE60D2" w14:textId="77777777" w:rsidTr="0027584A">
        <w:trPr>
          <w:trHeight w:val="1567"/>
        </w:trPr>
        <w:tc>
          <w:tcPr>
            <w:tcW w:w="1273" w:type="dxa"/>
          </w:tcPr>
          <w:p w14:paraId="212F3575" w14:textId="77777777" w:rsidR="00705877" w:rsidRPr="00761AA9" w:rsidRDefault="00705877" w:rsidP="0014285E">
            <w:pPr>
              <w:spacing w:line="360" w:lineRule="auto"/>
              <w:jc w:val="both"/>
              <w:rPr>
                <w:rFonts w:ascii="Book Antiqua" w:hAnsi="Book Antiqua"/>
                <w:b/>
                <w:color w:val="000000" w:themeColor="text1"/>
              </w:rPr>
            </w:pPr>
            <w:r w:rsidRPr="00761AA9">
              <w:rPr>
                <w:rFonts w:ascii="Book Antiqua" w:hAnsi="Book Antiqua"/>
                <w:b/>
                <w:color w:val="000000" w:themeColor="text1"/>
              </w:rPr>
              <w:t>RFA</w:t>
            </w:r>
          </w:p>
        </w:tc>
        <w:tc>
          <w:tcPr>
            <w:tcW w:w="1837" w:type="dxa"/>
          </w:tcPr>
          <w:p w14:paraId="2B229974" w14:textId="77777777" w:rsidR="00705877" w:rsidRPr="00761AA9" w:rsidRDefault="00705877" w:rsidP="0014285E">
            <w:pPr>
              <w:spacing w:line="360" w:lineRule="auto"/>
              <w:jc w:val="both"/>
              <w:rPr>
                <w:rFonts w:ascii="Book Antiqua" w:hAnsi="Book Antiqua"/>
                <w:color w:val="000000" w:themeColor="text1"/>
              </w:rPr>
            </w:pPr>
            <w:r w:rsidRPr="00761AA9">
              <w:rPr>
                <w:rFonts w:ascii="Book Antiqua" w:hAnsi="Book Antiqua"/>
                <w:color w:val="000000" w:themeColor="text1"/>
              </w:rPr>
              <w:t>Controlled thermal damage and lesions caused by electrical current</w:t>
            </w:r>
          </w:p>
        </w:tc>
        <w:tc>
          <w:tcPr>
            <w:tcW w:w="2000" w:type="dxa"/>
          </w:tcPr>
          <w:p w14:paraId="6965C9B6" w14:textId="5F760235" w:rsidR="00705877" w:rsidRPr="00761AA9" w:rsidRDefault="00705877" w:rsidP="0014285E">
            <w:pPr>
              <w:spacing w:line="360" w:lineRule="auto"/>
              <w:jc w:val="both"/>
              <w:rPr>
                <w:rFonts w:ascii="Book Antiqua" w:hAnsi="Book Antiqua"/>
                <w:color w:val="000000" w:themeColor="text1"/>
              </w:rPr>
            </w:pPr>
            <w:r w:rsidRPr="00761AA9">
              <w:rPr>
                <w:rFonts w:ascii="Book Antiqua" w:hAnsi="Book Antiqua"/>
                <w:color w:val="000000" w:themeColor="text1"/>
              </w:rPr>
              <w:t>Less operating time</w:t>
            </w:r>
          </w:p>
          <w:p w14:paraId="00F82B67" w14:textId="0BE373F3" w:rsidR="00705877" w:rsidRPr="00761AA9" w:rsidRDefault="00705877" w:rsidP="0014285E">
            <w:pPr>
              <w:spacing w:line="360" w:lineRule="auto"/>
              <w:jc w:val="both"/>
              <w:rPr>
                <w:rFonts w:ascii="Book Antiqua" w:hAnsi="Book Antiqua"/>
                <w:color w:val="000000" w:themeColor="text1"/>
              </w:rPr>
            </w:pPr>
            <w:r w:rsidRPr="00761AA9">
              <w:rPr>
                <w:rFonts w:ascii="Book Antiqua" w:hAnsi="Book Antiqua"/>
                <w:color w:val="000000" w:themeColor="text1"/>
              </w:rPr>
              <w:t>Reduced technical difficulty</w:t>
            </w:r>
          </w:p>
          <w:p w14:paraId="4BA5D18E" w14:textId="77777777" w:rsidR="00705877" w:rsidRPr="00761AA9" w:rsidRDefault="00705877" w:rsidP="0014285E">
            <w:pPr>
              <w:spacing w:line="360" w:lineRule="auto"/>
              <w:jc w:val="both"/>
              <w:rPr>
                <w:rFonts w:ascii="Book Antiqua" w:hAnsi="Book Antiqua"/>
                <w:color w:val="000000" w:themeColor="text1"/>
              </w:rPr>
            </w:pPr>
          </w:p>
          <w:p w14:paraId="336504D6" w14:textId="77777777" w:rsidR="00705877" w:rsidRPr="00761AA9" w:rsidRDefault="00705877" w:rsidP="0014285E">
            <w:pPr>
              <w:spacing w:line="360" w:lineRule="auto"/>
              <w:jc w:val="both"/>
              <w:rPr>
                <w:rFonts w:ascii="Book Antiqua" w:hAnsi="Book Antiqua"/>
                <w:color w:val="000000" w:themeColor="text1"/>
              </w:rPr>
            </w:pPr>
          </w:p>
        </w:tc>
        <w:tc>
          <w:tcPr>
            <w:tcW w:w="1814" w:type="dxa"/>
          </w:tcPr>
          <w:p w14:paraId="4577594A" w14:textId="2D3275A3" w:rsidR="00705877" w:rsidRPr="00761AA9" w:rsidRDefault="00705877" w:rsidP="0014285E">
            <w:pPr>
              <w:spacing w:line="360" w:lineRule="auto"/>
              <w:jc w:val="both"/>
              <w:rPr>
                <w:rFonts w:ascii="Book Antiqua" w:hAnsi="Book Antiqua"/>
                <w:color w:val="000000" w:themeColor="text1"/>
              </w:rPr>
            </w:pPr>
            <w:proofErr w:type="spellStart"/>
            <w:r w:rsidRPr="00761AA9">
              <w:rPr>
                <w:rFonts w:ascii="Book Antiqua" w:hAnsi="Book Antiqua"/>
                <w:color w:val="000000" w:themeColor="text1"/>
              </w:rPr>
              <w:t>Intercavity</w:t>
            </w:r>
            <w:proofErr w:type="spellEnd"/>
            <w:r w:rsidRPr="00761AA9">
              <w:rPr>
                <w:rFonts w:ascii="Book Antiqua" w:hAnsi="Book Antiqua"/>
                <w:color w:val="000000" w:themeColor="text1"/>
              </w:rPr>
              <w:t xml:space="preserve"> thrombus </w:t>
            </w:r>
          </w:p>
          <w:p w14:paraId="0EA933AB" w14:textId="7F877D6B" w:rsidR="00705877" w:rsidRPr="00761AA9" w:rsidRDefault="00705877" w:rsidP="0014285E">
            <w:pPr>
              <w:spacing w:line="360" w:lineRule="auto"/>
              <w:jc w:val="both"/>
              <w:rPr>
                <w:rFonts w:ascii="Book Antiqua" w:hAnsi="Book Antiqua"/>
                <w:color w:val="000000" w:themeColor="text1"/>
              </w:rPr>
            </w:pPr>
            <w:r w:rsidRPr="00761AA9">
              <w:rPr>
                <w:rFonts w:ascii="Book Antiqua" w:hAnsi="Book Antiqua"/>
                <w:color w:val="000000" w:themeColor="text1"/>
              </w:rPr>
              <w:t>Pulmonary vein stenosis</w:t>
            </w:r>
          </w:p>
          <w:p w14:paraId="0C2FDB0D" w14:textId="475D6D88" w:rsidR="00705877" w:rsidRPr="00761AA9" w:rsidRDefault="00B93814" w:rsidP="0014285E">
            <w:pPr>
              <w:spacing w:line="360" w:lineRule="auto"/>
              <w:jc w:val="both"/>
              <w:rPr>
                <w:rFonts w:ascii="Book Antiqua" w:hAnsi="Book Antiqua"/>
                <w:color w:val="000000" w:themeColor="text1"/>
              </w:rPr>
            </w:pPr>
            <w:r>
              <w:rPr>
                <w:rFonts w:ascii="Book Antiqua" w:hAnsi="Book Antiqua"/>
                <w:color w:val="000000" w:themeColor="text1"/>
              </w:rPr>
              <w:t>Oesophageal and</w:t>
            </w:r>
            <w:r w:rsidR="00705877" w:rsidRPr="00761AA9">
              <w:rPr>
                <w:rFonts w:ascii="Book Antiqua" w:hAnsi="Book Antiqua"/>
                <w:color w:val="000000" w:themeColor="text1"/>
              </w:rPr>
              <w:t xml:space="preserve"> coronary artery injury </w:t>
            </w:r>
          </w:p>
        </w:tc>
        <w:tc>
          <w:tcPr>
            <w:tcW w:w="1298" w:type="dxa"/>
          </w:tcPr>
          <w:p w14:paraId="22F3307B" w14:textId="663FDF68" w:rsidR="00705877" w:rsidRPr="00761AA9" w:rsidRDefault="00705877" w:rsidP="0014285E">
            <w:pPr>
              <w:spacing w:line="360" w:lineRule="auto"/>
              <w:jc w:val="both"/>
              <w:rPr>
                <w:rFonts w:ascii="Book Antiqua" w:hAnsi="Book Antiqua"/>
                <w:color w:val="000000" w:themeColor="text1"/>
              </w:rPr>
            </w:pPr>
            <w:r w:rsidRPr="00761AA9">
              <w:rPr>
                <w:rFonts w:ascii="Book Antiqua" w:hAnsi="Book Antiqua"/>
                <w:color w:val="000000" w:themeColor="text1"/>
              </w:rPr>
              <w:t xml:space="preserve">Variable </w:t>
            </w:r>
          </w:p>
        </w:tc>
        <w:tc>
          <w:tcPr>
            <w:tcW w:w="1527" w:type="dxa"/>
          </w:tcPr>
          <w:p w14:paraId="66979F58" w14:textId="7EDA2309" w:rsidR="00705877" w:rsidRPr="00761AA9" w:rsidRDefault="00705877" w:rsidP="0014285E">
            <w:pPr>
              <w:spacing w:line="360" w:lineRule="auto"/>
              <w:jc w:val="both"/>
              <w:rPr>
                <w:rFonts w:ascii="Book Antiqua" w:hAnsi="Book Antiqua"/>
                <w:color w:val="000000" w:themeColor="text1"/>
              </w:rPr>
            </w:pPr>
            <w:r w:rsidRPr="00761AA9">
              <w:rPr>
                <w:rFonts w:ascii="Book Antiqua" w:hAnsi="Book Antiqua"/>
                <w:color w:val="000000" w:themeColor="text1"/>
              </w:rPr>
              <w:t xml:space="preserve">Confirmation of </w:t>
            </w:r>
            <w:proofErr w:type="spellStart"/>
            <w:r w:rsidRPr="00761AA9">
              <w:rPr>
                <w:rFonts w:ascii="Book Antiqua" w:hAnsi="Book Antiqua"/>
                <w:color w:val="000000" w:themeColor="text1"/>
              </w:rPr>
              <w:t>transmurality</w:t>
            </w:r>
            <w:proofErr w:type="spellEnd"/>
          </w:p>
          <w:p w14:paraId="61C8E9CE" w14:textId="2702FB52" w:rsidR="00705877" w:rsidRPr="00761AA9" w:rsidRDefault="00705877" w:rsidP="0014285E">
            <w:pPr>
              <w:spacing w:line="360" w:lineRule="auto"/>
              <w:jc w:val="both"/>
              <w:rPr>
                <w:rFonts w:ascii="Book Antiqua" w:hAnsi="Book Antiqua"/>
                <w:color w:val="000000" w:themeColor="text1"/>
              </w:rPr>
            </w:pPr>
            <w:r w:rsidRPr="00761AA9">
              <w:rPr>
                <w:rFonts w:ascii="Book Antiqua" w:hAnsi="Book Antiqua"/>
                <w:color w:val="000000" w:themeColor="text1"/>
              </w:rPr>
              <w:t>Variation between instruments</w:t>
            </w:r>
          </w:p>
        </w:tc>
      </w:tr>
      <w:tr w:rsidR="00705877" w:rsidRPr="00761AA9" w14:paraId="4A39ADE7" w14:textId="77777777" w:rsidTr="0027584A">
        <w:trPr>
          <w:trHeight w:val="222"/>
        </w:trPr>
        <w:tc>
          <w:tcPr>
            <w:tcW w:w="1273" w:type="dxa"/>
          </w:tcPr>
          <w:p w14:paraId="69954216" w14:textId="77777777" w:rsidR="00705877" w:rsidRPr="00761AA9" w:rsidRDefault="00705877" w:rsidP="0014285E">
            <w:pPr>
              <w:spacing w:line="360" w:lineRule="auto"/>
              <w:jc w:val="both"/>
              <w:rPr>
                <w:rFonts w:ascii="Book Antiqua" w:hAnsi="Book Antiqua"/>
                <w:b/>
                <w:color w:val="000000" w:themeColor="text1"/>
              </w:rPr>
            </w:pPr>
            <w:proofErr w:type="spellStart"/>
            <w:r w:rsidRPr="00761AA9">
              <w:rPr>
                <w:rFonts w:ascii="Book Antiqua" w:hAnsi="Book Antiqua"/>
                <w:b/>
                <w:color w:val="000000" w:themeColor="text1"/>
              </w:rPr>
              <w:t>Cryoablation</w:t>
            </w:r>
            <w:proofErr w:type="spellEnd"/>
            <w:r w:rsidRPr="00761AA9">
              <w:rPr>
                <w:rFonts w:ascii="Book Antiqua" w:hAnsi="Book Antiqua"/>
                <w:b/>
                <w:color w:val="000000" w:themeColor="text1"/>
              </w:rPr>
              <w:t xml:space="preserve"> </w:t>
            </w:r>
          </w:p>
        </w:tc>
        <w:tc>
          <w:tcPr>
            <w:tcW w:w="1837" w:type="dxa"/>
          </w:tcPr>
          <w:p w14:paraId="1E15321E" w14:textId="77777777" w:rsidR="00705877" w:rsidRPr="00761AA9" w:rsidRDefault="00705877" w:rsidP="0014285E">
            <w:pPr>
              <w:spacing w:line="360" w:lineRule="auto"/>
              <w:jc w:val="both"/>
              <w:rPr>
                <w:rFonts w:ascii="Book Antiqua" w:hAnsi="Book Antiqua"/>
                <w:color w:val="000000" w:themeColor="text1"/>
              </w:rPr>
            </w:pPr>
            <w:r w:rsidRPr="00761AA9">
              <w:rPr>
                <w:rFonts w:ascii="Book Antiqua" w:hAnsi="Book Antiqua"/>
                <w:color w:val="000000" w:themeColor="text1"/>
              </w:rPr>
              <w:t>Targeted scarring by cooling tissue using high-pressure argon and helium.</w:t>
            </w:r>
          </w:p>
          <w:p w14:paraId="2E30607F" w14:textId="77777777" w:rsidR="00705877" w:rsidRPr="00761AA9" w:rsidRDefault="00705877" w:rsidP="0014285E">
            <w:pPr>
              <w:spacing w:line="360" w:lineRule="auto"/>
              <w:jc w:val="both"/>
              <w:rPr>
                <w:rFonts w:ascii="Book Antiqua" w:hAnsi="Book Antiqua"/>
                <w:color w:val="000000" w:themeColor="text1"/>
              </w:rPr>
            </w:pPr>
            <w:r w:rsidRPr="00761AA9">
              <w:rPr>
                <w:rFonts w:ascii="Book Antiqua" w:hAnsi="Book Antiqua"/>
                <w:color w:val="000000" w:themeColor="text1"/>
              </w:rPr>
              <w:t xml:space="preserve">Initial cellular destruction followed by fibrosis and full thickness disruption </w:t>
            </w:r>
          </w:p>
        </w:tc>
        <w:tc>
          <w:tcPr>
            <w:tcW w:w="2000" w:type="dxa"/>
          </w:tcPr>
          <w:p w14:paraId="10F2B970" w14:textId="739BC8B9" w:rsidR="00705877" w:rsidRPr="00761AA9" w:rsidRDefault="00705877" w:rsidP="0014285E">
            <w:pPr>
              <w:spacing w:line="360" w:lineRule="auto"/>
              <w:jc w:val="both"/>
              <w:rPr>
                <w:rFonts w:ascii="Book Antiqua" w:hAnsi="Book Antiqua"/>
                <w:color w:val="000000" w:themeColor="text1"/>
              </w:rPr>
            </w:pPr>
            <w:r w:rsidRPr="00761AA9">
              <w:rPr>
                <w:rFonts w:ascii="Book Antiqua" w:hAnsi="Book Antiqua"/>
                <w:color w:val="000000" w:themeColor="text1"/>
              </w:rPr>
              <w:t xml:space="preserve">Visual confirmation of </w:t>
            </w:r>
            <w:proofErr w:type="spellStart"/>
            <w:r w:rsidRPr="00761AA9">
              <w:rPr>
                <w:rFonts w:ascii="Book Antiqua" w:hAnsi="Book Antiqua"/>
                <w:color w:val="000000" w:themeColor="text1"/>
              </w:rPr>
              <w:t>transmurality</w:t>
            </w:r>
            <w:proofErr w:type="spellEnd"/>
          </w:p>
          <w:p w14:paraId="4AC0B43C" w14:textId="20BEDF34" w:rsidR="00705877" w:rsidRPr="00761AA9" w:rsidRDefault="00705877" w:rsidP="0014285E">
            <w:pPr>
              <w:spacing w:line="360" w:lineRule="auto"/>
              <w:jc w:val="both"/>
              <w:rPr>
                <w:rFonts w:ascii="Book Antiqua" w:hAnsi="Book Antiqua"/>
                <w:color w:val="000000" w:themeColor="text1"/>
              </w:rPr>
            </w:pPr>
            <w:r w:rsidRPr="00761AA9">
              <w:rPr>
                <w:rFonts w:ascii="Book Antiqua" w:hAnsi="Book Antiqua"/>
                <w:color w:val="000000" w:themeColor="text1"/>
              </w:rPr>
              <w:t xml:space="preserve">Less damage to surrounding tissues and vascularity </w:t>
            </w:r>
          </w:p>
          <w:p w14:paraId="5DCF44A0" w14:textId="4D7C07CF" w:rsidR="00705877" w:rsidRPr="00761AA9" w:rsidRDefault="00705877" w:rsidP="0014285E">
            <w:pPr>
              <w:spacing w:line="360" w:lineRule="auto"/>
              <w:jc w:val="both"/>
              <w:rPr>
                <w:rFonts w:ascii="Book Antiqua" w:hAnsi="Book Antiqua"/>
                <w:color w:val="000000" w:themeColor="text1"/>
              </w:rPr>
            </w:pPr>
            <w:r w:rsidRPr="00761AA9">
              <w:rPr>
                <w:rFonts w:ascii="Book Antiqua" w:hAnsi="Book Antiqua"/>
                <w:color w:val="000000" w:themeColor="text1"/>
              </w:rPr>
              <w:t xml:space="preserve">Less endocardial thrombus </w:t>
            </w:r>
          </w:p>
          <w:p w14:paraId="73889E5D" w14:textId="2A44665E" w:rsidR="00705877" w:rsidRPr="00761AA9" w:rsidRDefault="00705877" w:rsidP="0014285E">
            <w:pPr>
              <w:spacing w:line="360" w:lineRule="auto"/>
              <w:jc w:val="both"/>
              <w:rPr>
                <w:rFonts w:ascii="Book Antiqua" w:hAnsi="Book Antiqua"/>
                <w:color w:val="000000" w:themeColor="text1"/>
              </w:rPr>
            </w:pPr>
            <w:r w:rsidRPr="00761AA9">
              <w:rPr>
                <w:rFonts w:ascii="Book Antiqua" w:hAnsi="Book Antiqua"/>
                <w:color w:val="000000" w:themeColor="text1"/>
              </w:rPr>
              <w:t>Electrical isolation of atria</w:t>
            </w:r>
          </w:p>
        </w:tc>
        <w:tc>
          <w:tcPr>
            <w:tcW w:w="1814" w:type="dxa"/>
          </w:tcPr>
          <w:p w14:paraId="5B3059BC" w14:textId="152AA9C0" w:rsidR="00705877" w:rsidRPr="00761AA9" w:rsidRDefault="00705877" w:rsidP="0014285E">
            <w:pPr>
              <w:spacing w:line="360" w:lineRule="auto"/>
              <w:jc w:val="both"/>
              <w:rPr>
                <w:rFonts w:ascii="Book Antiqua" w:hAnsi="Book Antiqua"/>
                <w:color w:val="000000" w:themeColor="text1"/>
              </w:rPr>
            </w:pPr>
            <w:r w:rsidRPr="00761AA9">
              <w:rPr>
                <w:rFonts w:ascii="Book Antiqua" w:hAnsi="Book Antiqua"/>
                <w:color w:val="000000" w:themeColor="text1"/>
              </w:rPr>
              <w:t>Coronary artery and phrenic nerve injury</w:t>
            </w:r>
          </w:p>
          <w:p w14:paraId="68EF5630" w14:textId="4BE28E5B" w:rsidR="00705877" w:rsidRPr="00761AA9" w:rsidRDefault="00705877" w:rsidP="0014285E">
            <w:pPr>
              <w:spacing w:line="360" w:lineRule="auto"/>
              <w:jc w:val="both"/>
              <w:rPr>
                <w:rFonts w:ascii="Book Antiqua" w:hAnsi="Book Antiqua"/>
                <w:color w:val="000000" w:themeColor="text1"/>
              </w:rPr>
            </w:pPr>
            <w:proofErr w:type="spellStart"/>
            <w:r w:rsidRPr="00761AA9">
              <w:rPr>
                <w:rFonts w:ascii="Book Antiqua" w:hAnsi="Book Antiqua"/>
                <w:color w:val="000000" w:themeColor="text1"/>
              </w:rPr>
              <w:t>Atrioesophageal</w:t>
            </w:r>
            <w:proofErr w:type="spellEnd"/>
            <w:r w:rsidRPr="00761AA9">
              <w:rPr>
                <w:rFonts w:ascii="Book Antiqua" w:hAnsi="Book Antiqua"/>
                <w:color w:val="000000" w:themeColor="text1"/>
              </w:rPr>
              <w:t xml:space="preserve"> fistula</w:t>
            </w:r>
          </w:p>
        </w:tc>
        <w:tc>
          <w:tcPr>
            <w:tcW w:w="1298" w:type="dxa"/>
          </w:tcPr>
          <w:p w14:paraId="40CA67EC" w14:textId="77777777" w:rsidR="00705877" w:rsidRPr="00761AA9" w:rsidRDefault="00705877" w:rsidP="0014285E">
            <w:pPr>
              <w:spacing w:line="360" w:lineRule="auto"/>
              <w:jc w:val="both"/>
              <w:rPr>
                <w:rFonts w:ascii="Book Antiqua" w:hAnsi="Book Antiqua"/>
                <w:color w:val="000000" w:themeColor="text1"/>
              </w:rPr>
            </w:pPr>
            <w:r w:rsidRPr="00761AA9">
              <w:rPr>
                <w:rFonts w:ascii="Book Antiqua" w:hAnsi="Book Antiqua"/>
                <w:color w:val="000000" w:themeColor="text1"/>
              </w:rPr>
              <w:t>Yes</w:t>
            </w:r>
          </w:p>
        </w:tc>
        <w:tc>
          <w:tcPr>
            <w:tcW w:w="1527" w:type="dxa"/>
          </w:tcPr>
          <w:p w14:paraId="3001A592" w14:textId="77777777" w:rsidR="00705877" w:rsidRPr="00761AA9" w:rsidRDefault="00705877" w:rsidP="0014285E">
            <w:pPr>
              <w:spacing w:line="360" w:lineRule="auto"/>
              <w:jc w:val="both"/>
              <w:rPr>
                <w:rFonts w:ascii="Book Antiqua" w:hAnsi="Book Antiqua"/>
                <w:color w:val="000000" w:themeColor="text1"/>
              </w:rPr>
            </w:pPr>
            <w:r w:rsidRPr="00761AA9">
              <w:rPr>
                <w:rFonts w:ascii="Book Antiqua" w:hAnsi="Book Antiqua"/>
                <w:color w:val="000000" w:themeColor="text1"/>
              </w:rPr>
              <w:t xml:space="preserve">Variable success rate </w:t>
            </w:r>
          </w:p>
        </w:tc>
      </w:tr>
      <w:tr w:rsidR="00705877" w:rsidRPr="00761AA9" w14:paraId="0E888072" w14:textId="77777777" w:rsidTr="0027584A">
        <w:trPr>
          <w:trHeight w:val="222"/>
        </w:trPr>
        <w:tc>
          <w:tcPr>
            <w:tcW w:w="1273" w:type="dxa"/>
          </w:tcPr>
          <w:p w14:paraId="21D144EC" w14:textId="77777777" w:rsidR="00705877" w:rsidRPr="00761AA9" w:rsidRDefault="00705877" w:rsidP="0014285E">
            <w:pPr>
              <w:spacing w:line="360" w:lineRule="auto"/>
              <w:jc w:val="both"/>
              <w:rPr>
                <w:rFonts w:ascii="Book Antiqua" w:hAnsi="Book Antiqua"/>
                <w:b/>
                <w:color w:val="000000" w:themeColor="text1"/>
              </w:rPr>
            </w:pPr>
            <w:r w:rsidRPr="00761AA9">
              <w:rPr>
                <w:rFonts w:ascii="Book Antiqua" w:hAnsi="Book Antiqua"/>
                <w:b/>
                <w:color w:val="000000" w:themeColor="text1"/>
              </w:rPr>
              <w:t xml:space="preserve">Microwave </w:t>
            </w:r>
          </w:p>
        </w:tc>
        <w:tc>
          <w:tcPr>
            <w:tcW w:w="1837" w:type="dxa"/>
          </w:tcPr>
          <w:p w14:paraId="744DC894" w14:textId="77777777" w:rsidR="00705877" w:rsidRPr="00761AA9" w:rsidRDefault="00705877" w:rsidP="0014285E">
            <w:pPr>
              <w:spacing w:line="360" w:lineRule="auto"/>
              <w:jc w:val="both"/>
              <w:rPr>
                <w:rFonts w:ascii="Book Antiqua" w:hAnsi="Book Antiqua"/>
                <w:color w:val="000000" w:themeColor="text1"/>
              </w:rPr>
            </w:pPr>
            <w:r w:rsidRPr="00761AA9">
              <w:rPr>
                <w:rFonts w:ascii="Book Antiqua" w:hAnsi="Book Antiqua"/>
                <w:color w:val="000000" w:themeColor="text1"/>
              </w:rPr>
              <w:t xml:space="preserve">Production of lesions by thermal injury </w:t>
            </w:r>
          </w:p>
        </w:tc>
        <w:tc>
          <w:tcPr>
            <w:tcW w:w="2000" w:type="dxa"/>
          </w:tcPr>
          <w:p w14:paraId="6714D478" w14:textId="1D17F9A5" w:rsidR="00705877" w:rsidRPr="00761AA9" w:rsidRDefault="00705877" w:rsidP="0014285E">
            <w:pPr>
              <w:spacing w:line="360" w:lineRule="auto"/>
              <w:jc w:val="both"/>
              <w:rPr>
                <w:rFonts w:ascii="Book Antiqua" w:hAnsi="Book Antiqua"/>
                <w:color w:val="000000" w:themeColor="text1"/>
              </w:rPr>
            </w:pPr>
            <w:r w:rsidRPr="00761AA9">
              <w:rPr>
                <w:rFonts w:ascii="Book Antiqua" w:hAnsi="Book Antiqua"/>
                <w:color w:val="000000" w:themeColor="text1"/>
              </w:rPr>
              <w:t>Minimal collateral damage</w:t>
            </w:r>
          </w:p>
          <w:p w14:paraId="2527DF6E" w14:textId="1A4FADC9" w:rsidR="00705877" w:rsidRPr="00761AA9" w:rsidRDefault="00705877" w:rsidP="0014285E">
            <w:pPr>
              <w:spacing w:line="360" w:lineRule="auto"/>
              <w:jc w:val="both"/>
              <w:rPr>
                <w:rFonts w:ascii="Book Antiqua" w:hAnsi="Book Antiqua"/>
                <w:color w:val="000000" w:themeColor="text1"/>
              </w:rPr>
            </w:pPr>
            <w:r w:rsidRPr="00761AA9">
              <w:rPr>
                <w:rFonts w:ascii="Book Antiqua" w:hAnsi="Book Antiqua"/>
                <w:color w:val="000000" w:themeColor="text1"/>
              </w:rPr>
              <w:t>Minimal scar formation</w:t>
            </w:r>
          </w:p>
          <w:p w14:paraId="05B33EA7" w14:textId="263BE89F" w:rsidR="00705877" w:rsidRPr="00761AA9" w:rsidRDefault="00705877" w:rsidP="0014285E">
            <w:pPr>
              <w:spacing w:line="360" w:lineRule="auto"/>
              <w:jc w:val="both"/>
              <w:rPr>
                <w:rFonts w:ascii="Book Antiqua" w:hAnsi="Book Antiqua"/>
                <w:color w:val="000000" w:themeColor="text1"/>
              </w:rPr>
            </w:pPr>
            <w:r w:rsidRPr="00761AA9">
              <w:rPr>
                <w:rFonts w:ascii="Book Antiqua" w:hAnsi="Book Antiqua"/>
                <w:color w:val="000000" w:themeColor="text1"/>
              </w:rPr>
              <w:t>Lower risk of VTE</w:t>
            </w:r>
          </w:p>
        </w:tc>
        <w:tc>
          <w:tcPr>
            <w:tcW w:w="1814" w:type="dxa"/>
          </w:tcPr>
          <w:p w14:paraId="48774F47" w14:textId="3BD0EC15" w:rsidR="00705877" w:rsidRPr="00761AA9" w:rsidRDefault="00705877" w:rsidP="0014285E">
            <w:pPr>
              <w:spacing w:line="360" w:lineRule="auto"/>
              <w:jc w:val="both"/>
              <w:rPr>
                <w:rFonts w:ascii="Book Antiqua" w:hAnsi="Book Antiqua"/>
                <w:color w:val="000000" w:themeColor="text1"/>
              </w:rPr>
            </w:pPr>
            <w:r w:rsidRPr="00761AA9">
              <w:rPr>
                <w:rFonts w:ascii="Book Antiqua" w:hAnsi="Book Antiqua"/>
                <w:color w:val="000000" w:themeColor="text1"/>
              </w:rPr>
              <w:t xml:space="preserve">Coronary artery damage potential </w:t>
            </w:r>
          </w:p>
        </w:tc>
        <w:tc>
          <w:tcPr>
            <w:tcW w:w="1298" w:type="dxa"/>
          </w:tcPr>
          <w:p w14:paraId="242942FE" w14:textId="77777777" w:rsidR="00705877" w:rsidRPr="00761AA9" w:rsidRDefault="00705877" w:rsidP="0014285E">
            <w:pPr>
              <w:spacing w:line="360" w:lineRule="auto"/>
              <w:jc w:val="both"/>
              <w:rPr>
                <w:rFonts w:ascii="Book Antiqua" w:hAnsi="Book Antiqua"/>
                <w:color w:val="000000" w:themeColor="text1"/>
              </w:rPr>
            </w:pPr>
            <w:r w:rsidRPr="00761AA9">
              <w:rPr>
                <w:rFonts w:ascii="Book Antiqua" w:hAnsi="Book Antiqua"/>
                <w:color w:val="000000" w:themeColor="text1"/>
              </w:rPr>
              <w:t>Variable</w:t>
            </w:r>
          </w:p>
        </w:tc>
        <w:tc>
          <w:tcPr>
            <w:tcW w:w="1527" w:type="dxa"/>
          </w:tcPr>
          <w:p w14:paraId="5DFBC8D6" w14:textId="58FDC3DC" w:rsidR="00705877" w:rsidRPr="00761AA9" w:rsidRDefault="00705877" w:rsidP="0014285E">
            <w:pPr>
              <w:spacing w:line="360" w:lineRule="auto"/>
              <w:jc w:val="both"/>
              <w:rPr>
                <w:rFonts w:ascii="Book Antiqua" w:hAnsi="Book Antiqua"/>
                <w:color w:val="000000" w:themeColor="text1"/>
              </w:rPr>
            </w:pPr>
            <w:r w:rsidRPr="00761AA9">
              <w:rPr>
                <w:rFonts w:ascii="Book Antiqua" w:hAnsi="Book Antiqua"/>
                <w:color w:val="000000" w:themeColor="text1"/>
              </w:rPr>
              <w:t>Less effective compared to other modalities</w:t>
            </w:r>
          </w:p>
          <w:p w14:paraId="1F54AD49" w14:textId="2F45DCFF" w:rsidR="00705877" w:rsidRPr="00761AA9" w:rsidRDefault="00705877" w:rsidP="0014285E">
            <w:pPr>
              <w:spacing w:line="360" w:lineRule="auto"/>
              <w:jc w:val="both"/>
              <w:rPr>
                <w:rFonts w:ascii="Book Antiqua" w:hAnsi="Book Antiqua"/>
                <w:color w:val="000000" w:themeColor="text1"/>
              </w:rPr>
            </w:pPr>
            <w:r w:rsidRPr="00761AA9">
              <w:rPr>
                <w:rFonts w:ascii="Book Antiqua" w:hAnsi="Book Antiqua"/>
                <w:color w:val="000000" w:themeColor="text1"/>
              </w:rPr>
              <w:t xml:space="preserve">Limited evidence </w:t>
            </w:r>
          </w:p>
        </w:tc>
      </w:tr>
      <w:tr w:rsidR="00705877" w:rsidRPr="00761AA9" w14:paraId="02AD3290" w14:textId="77777777" w:rsidTr="0027584A">
        <w:trPr>
          <w:trHeight w:val="222"/>
        </w:trPr>
        <w:tc>
          <w:tcPr>
            <w:tcW w:w="1273" w:type="dxa"/>
          </w:tcPr>
          <w:p w14:paraId="25B44E5D" w14:textId="77777777" w:rsidR="00705877" w:rsidRPr="00761AA9" w:rsidRDefault="00705877" w:rsidP="0014285E">
            <w:pPr>
              <w:spacing w:line="360" w:lineRule="auto"/>
              <w:jc w:val="both"/>
              <w:rPr>
                <w:rFonts w:ascii="Book Antiqua" w:hAnsi="Book Antiqua"/>
                <w:b/>
                <w:color w:val="000000" w:themeColor="text1"/>
              </w:rPr>
            </w:pPr>
            <w:r w:rsidRPr="00761AA9">
              <w:rPr>
                <w:rFonts w:ascii="Book Antiqua" w:hAnsi="Book Antiqua"/>
                <w:b/>
                <w:color w:val="000000" w:themeColor="text1"/>
              </w:rPr>
              <w:t>HIFU</w:t>
            </w:r>
          </w:p>
        </w:tc>
        <w:tc>
          <w:tcPr>
            <w:tcW w:w="1837" w:type="dxa"/>
          </w:tcPr>
          <w:p w14:paraId="112EFB10" w14:textId="77777777" w:rsidR="00705877" w:rsidRPr="00761AA9" w:rsidRDefault="00705877" w:rsidP="0014285E">
            <w:pPr>
              <w:spacing w:line="360" w:lineRule="auto"/>
              <w:jc w:val="both"/>
              <w:rPr>
                <w:rFonts w:ascii="Book Antiqua" w:hAnsi="Book Antiqua"/>
                <w:color w:val="000000" w:themeColor="text1"/>
              </w:rPr>
            </w:pPr>
            <w:r w:rsidRPr="00761AA9">
              <w:rPr>
                <w:rFonts w:ascii="Book Antiqua" w:hAnsi="Book Antiqua"/>
                <w:color w:val="000000" w:themeColor="text1"/>
              </w:rPr>
              <w:t xml:space="preserve">Creation of localised </w:t>
            </w:r>
            <w:proofErr w:type="spellStart"/>
            <w:r w:rsidRPr="00761AA9">
              <w:rPr>
                <w:rFonts w:ascii="Book Antiqua" w:hAnsi="Book Antiqua"/>
                <w:color w:val="000000" w:themeColor="text1"/>
              </w:rPr>
              <w:lastRenderedPageBreak/>
              <w:t>hyperthermic</w:t>
            </w:r>
            <w:proofErr w:type="spellEnd"/>
            <w:r w:rsidRPr="00761AA9">
              <w:rPr>
                <w:rFonts w:ascii="Book Antiqua" w:hAnsi="Book Antiqua"/>
                <w:color w:val="000000" w:themeColor="text1"/>
              </w:rPr>
              <w:t xml:space="preserve"> lesions using a focused beam of ultrasound energy</w:t>
            </w:r>
          </w:p>
        </w:tc>
        <w:tc>
          <w:tcPr>
            <w:tcW w:w="2000" w:type="dxa"/>
          </w:tcPr>
          <w:p w14:paraId="52624DE8" w14:textId="6357E843" w:rsidR="00705877" w:rsidRPr="00761AA9" w:rsidRDefault="00705877" w:rsidP="0014285E">
            <w:pPr>
              <w:spacing w:line="360" w:lineRule="auto"/>
              <w:jc w:val="both"/>
              <w:rPr>
                <w:rFonts w:ascii="Book Antiqua" w:hAnsi="Book Antiqua"/>
                <w:color w:val="000000" w:themeColor="text1"/>
              </w:rPr>
            </w:pPr>
            <w:r w:rsidRPr="00761AA9">
              <w:rPr>
                <w:rFonts w:ascii="Book Antiqua" w:hAnsi="Book Antiqua"/>
                <w:color w:val="000000" w:themeColor="text1"/>
              </w:rPr>
              <w:lastRenderedPageBreak/>
              <w:t xml:space="preserve">Fast </w:t>
            </w:r>
            <w:proofErr w:type="spellStart"/>
            <w:r w:rsidRPr="00761AA9">
              <w:rPr>
                <w:rFonts w:ascii="Book Antiqua" w:hAnsi="Book Antiqua"/>
                <w:color w:val="000000" w:themeColor="text1"/>
              </w:rPr>
              <w:t>epicardial</w:t>
            </w:r>
            <w:proofErr w:type="spellEnd"/>
            <w:r w:rsidRPr="00761AA9">
              <w:rPr>
                <w:rFonts w:ascii="Book Antiqua" w:hAnsi="Book Antiqua"/>
                <w:color w:val="000000" w:themeColor="text1"/>
              </w:rPr>
              <w:t xml:space="preserve"> lesions </w:t>
            </w:r>
          </w:p>
          <w:p w14:paraId="5D3FF624" w14:textId="77777777" w:rsidR="005B4CF6" w:rsidRDefault="00705877" w:rsidP="0014285E">
            <w:pPr>
              <w:spacing w:line="360" w:lineRule="auto"/>
              <w:jc w:val="both"/>
              <w:rPr>
                <w:rFonts w:ascii="Book Antiqua" w:eastAsia="宋体" w:hAnsi="Book Antiqua"/>
                <w:color w:val="000000" w:themeColor="text1"/>
                <w:lang w:eastAsia="zh-CN"/>
              </w:rPr>
            </w:pPr>
            <w:r w:rsidRPr="00761AA9">
              <w:rPr>
                <w:rFonts w:ascii="Book Antiqua" w:hAnsi="Book Antiqua"/>
                <w:color w:val="000000" w:themeColor="text1"/>
              </w:rPr>
              <w:lastRenderedPageBreak/>
              <w:t>Future potential advantage</w:t>
            </w:r>
          </w:p>
          <w:p w14:paraId="2053A6DC" w14:textId="79D2ACF3" w:rsidR="00705877" w:rsidRPr="00761AA9" w:rsidRDefault="00705877" w:rsidP="0014285E">
            <w:pPr>
              <w:spacing w:line="360" w:lineRule="auto"/>
              <w:jc w:val="both"/>
              <w:rPr>
                <w:rFonts w:ascii="Book Antiqua" w:hAnsi="Book Antiqua"/>
                <w:color w:val="000000" w:themeColor="text1"/>
              </w:rPr>
            </w:pPr>
            <w:r w:rsidRPr="00761AA9">
              <w:rPr>
                <w:rFonts w:ascii="Book Antiqua" w:hAnsi="Book Antiqua"/>
                <w:color w:val="000000" w:themeColor="text1"/>
              </w:rPr>
              <w:t xml:space="preserve">visualisation of thickness by </w:t>
            </w:r>
            <w:r w:rsidR="0074686B" w:rsidRPr="00761AA9">
              <w:rPr>
                <w:rFonts w:ascii="Book Antiqua" w:hAnsi="Book Antiqua"/>
                <w:color w:val="000000" w:themeColor="text1"/>
              </w:rPr>
              <w:t>ultrasound</w:t>
            </w:r>
            <w:r w:rsidRPr="00761AA9">
              <w:rPr>
                <w:rFonts w:ascii="Book Antiqua" w:hAnsi="Book Antiqua"/>
                <w:color w:val="000000" w:themeColor="text1"/>
              </w:rPr>
              <w:t xml:space="preserve"> </w:t>
            </w:r>
            <w:r w:rsidR="005B4CF6">
              <w:rPr>
                <w:rFonts w:ascii="Book Antiqua" w:eastAsia="宋体" w:hAnsi="Book Antiqua" w:hint="eastAsia"/>
                <w:color w:val="000000" w:themeColor="text1"/>
                <w:lang w:eastAsia="zh-CN"/>
              </w:rPr>
              <w:t>and</w:t>
            </w:r>
            <w:r w:rsidRPr="00761AA9">
              <w:rPr>
                <w:rFonts w:ascii="Book Antiqua" w:hAnsi="Book Antiqua"/>
                <w:color w:val="000000" w:themeColor="text1"/>
              </w:rPr>
              <w:t xml:space="preserve"> tailor made lesions</w:t>
            </w:r>
          </w:p>
        </w:tc>
        <w:tc>
          <w:tcPr>
            <w:tcW w:w="1814" w:type="dxa"/>
          </w:tcPr>
          <w:p w14:paraId="4434F6C6" w14:textId="1FB8E73B" w:rsidR="00705877" w:rsidRPr="00761AA9" w:rsidRDefault="00705877" w:rsidP="0014285E">
            <w:pPr>
              <w:spacing w:line="360" w:lineRule="auto"/>
              <w:jc w:val="both"/>
              <w:rPr>
                <w:rFonts w:ascii="Book Antiqua" w:hAnsi="Book Antiqua"/>
                <w:color w:val="000000" w:themeColor="text1"/>
              </w:rPr>
            </w:pPr>
            <w:proofErr w:type="spellStart"/>
            <w:r w:rsidRPr="00761AA9">
              <w:rPr>
                <w:rFonts w:ascii="Book Antiqua" w:hAnsi="Book Antiqua"/>
                <w:color w:val="000000" w:themeColor="text1"/>
              </w:rPr>
              <w:lastRenderedPageBreak/>
              <w:t>Atrioesophageal</w:t>
            </w:r>
            <w:proofErr w:type="spellEnd"/>
            <w:r w:rsidRPr="00761AA9">
              <w:rPr>
                <w:rFonts w:ascii="Book Antiqua" w:hAnsi="Book Antiqua"/>
                <w:color w:val="000000" w:themeColor="text1"/>
              </w:rPr>
              <w:t xml:space="preserve"> fistula</w:t>
            </w:r>
          </w:p>
          <w:p w14:paraId="3EEBF441" w14:textId="7E05531F" w:rsidR="00705877" w:rsidRPr="00761AA9" w:rsidRDefault="00705877" w:rsidP="0014285E">
            <w:pPr>
              <w:spacing w:line="360" w:lineRule="auto"/>
              <w:jc w:val="both"/>
              <w:rPr>
                <w:rFonts w:ascii="Book Antiqua" w:hAnsi="Book Antiqua"/>
                <w:color w:val="000000" w:themeColor="text1"/>
              </w:rPr>
            </w:pPr>
            <w:r w:rsidRPr="00761AA9">
              <w:rPr>
                <w:rFonts w:ascii="Book Antiqua" w:hAnsi="Book Antiqua"/>
                <w:color w:val="000000" w:themeColor="text1"/>
              </w:rPr>
              <w:lastRenderedPageBreak/>
              <w:t>Pericardial effusion</w:t>
            </w:r>
          </w:p>
          <w:p w14:paraId="7D0631C8" w14:textId="3B6A934A" w:rsidR="00705877" w:rsidRPr="00761AA9" w:rsidRDefault="00705877" w:rsidP="0014285E">
            <w:pPr>
              <w:spacing w:line="360" w:lineRule="auto"/>
              <w:jc w:val="both"/>
              <w:rPr>
                <w:rFonts w:ascii="Book Antiqua" w:hAnsi="Book Antiqua"/>
                <w:color w:val="000000" w:themeColor="text1"/>
              </w:rPr>
            </w:pPr>
            <w:r w:rsidRPr="00761AA9">
              <w:rPr>
                <w:rFonts w:ascii="Book Antiqua" w:hAnsi="Book Antiqua"/>
                <w:color w:val="000000" w:themeColor="text1"/>
              </w:rPr>
              <w:t xml:space="preserve">Phrenic nerve injury </w:t>
            </w:r>
          </w:p>
          <w:p w14:paraId="71B0D37E" w14:textId="77777777" w:rsidR="00705877" w:rsidRPr="00761AA9" w:rsidRDefault="00705877" w:rsidP="0014285E">
            <w:pPr>
              <w:spacing w:line="360" w:lineRule="auto"/>
              <w:jc w:val="both"/>
              <w:rPr>
                <w:rFonts w:ascii="Book Antiqua" w:hAnsi="Book Antiqua"/>
                <w:color w:val="000000" w:themeColor="text1"/>
              </w:rPr>
            </w:pPr>
          </w:p>
        </w:tc>
        <w:tc>
          <w:tcPr>
            <w:tcW w:w="1298" w:type="dxa"/>
          </w:tcPr>
          <w:p w14:paraId="27AE8322" w14:textId="087BAEC1" w:rsidR="00705877" w:rsidRPr="00761AA9" w:rsidRDefault="005B4CF6" w:rsidP="0014285E">
            <w:pPr>
              <w:spacing w:line="360" w:lineRule="auto"/>
              <w:jc w:val="both"/>
              <w:rPr>
                <w:rFonts w:ascii="Book Antiqua" w:hAnsi="Book Antiqua"/>
                <w:color w:val="000000" w:themeColor="text1"/>
              </w:rPr>
            </w:pPr>
            <w:r>
              <w:rPr>
                <w:rFonts w:ascii="Book Antiqua" w:hAnsi="Book Antiqua"/>
                <w:color w:val="000000" w:themeColor="text1"/>
              </w:rPr>
              <w:lastRenderedPageBreak/>
              <w:t xml:space="preserve">Yes </w:t>
            </w:r>
            <w:r w:rsidR="00705877" w:rsidRPr="00761AA9">
              <w:rPr>
                <w:rFonts w:ascii="Book Antiqua" w:hAnsi="Book Antiqua"/>
                <w:color w:val="000000" w:themeColor="text1"/>
              </w:rPr>
              <w:t>endocardi</w:t>
            </w:r>
            <w:r w:rsidR="00705877" w:rsidRPr="00761AA9">
              <w:rPr>
                <w:rFonts w:ascii="Book Antiqua" w:hAnsi="Book Antiqua"/>
                <w:color w:val="000000" w:themeColor="text1"/>
              </w:rPr>
              <w:lastRenderedPageBreak/>
              <w:t>al only</w:t>
            </w:r>
          </w:p>
        </w:tc>
        <w:tc>
          <w:tcPr>
            <w:tcW w:w="1527" w:type="dxa"/>
          </w:tcPr>
          <w:p w14:paraId="6CE97AA7" w14:textId="419731C7" w:rsidR="00705877" w:rsidRPr="00761AA9" w:rsidRDefault="00705877" w:rsidP="0014285E">
            <w:pPr>
              <w:spacing w:line="360" w:lineRule="auto"/>
              <w:jc w:val="both"/>
              <w:rPr>
                <w:rFonts w:ascii="Book Antiqua" w:hAnsi="Book Antiqua"/>
                <w:color w:val="000000" w:themeColor="text1"/>
              </w:rPr>
            </w:pPr>
            <w:r w:rsidRPr="00761AA9">
              <w:rPr>
                <w:rFonts w:ascii="Book Antiqua" w:hAnsi="Book Antiqua"/>
                <w:color w:val="000000" w:themeColor="text1"/>
              </w:rPr>
              <w:lastRenderedPageBreak/>
              <w:t>High rate of complicatio</w:t>
            </w:r>
            <w:r w:rsidRPr="00761AA9">
              <w:rPr>
                <w:rFonts w:ascii="Book Antiqua" w:hAnsi="Book Antiqua"/>
                <w:color w:val="000000" w:themeColor="text1"/>
              </w:rPr>
              <w:lastRenderedPageBreak/>
              <w:t xml:space="preserve">ns </w:t>
            </w:r>
          </w:p>
          <w:p w14:paraId="54134790" w14:textId="3B365891" w:rsidR="00705877" w:rsidRPr="00761AA9" w:rsidRDefault="005B4CF6" w:rsidP="0014285E">
            <w:pPr>
              <w:spacing w:line="360" w:lineRule="auto"/>
              <w:jc w:val="both"/>
              <w:rPr>
                <w:rFonts w:ascii="Book Antiqua" w:hAnsi="Book Antiqua"/>
                <w:color w:val="000000" w:themeColor="text1"/>
              </w:rPr>
            </w:pPr>
            <w:r>
              <w:rPr>
                <w:rFonts w:ascii="Book Antiqua" w:hAnsi="Book Antiqua"/>
                <w:color w:val="000000" w:themeColor="text1"/>
              </w:rPr>
              <w:t>Limited evidence</w:t>
            </w:r>
            <w:r w:rsidR="00705877" w:rsidRPr="00761AA9">
              <w:rPr>
                <w:rFonts w:ascii="Book Antiqua" w:hAnsi="Book Antiqua"/>
                <w:color w:val="000000" w:themeColor="text1"/>
              </w:rPr>
              <w:t xml:space="preserve"> currently not recommended outside trials</w:t>
            </w:r>
          </w:p>
        </w:tc>
      </w:tr>
      <w:tr w:rsidR="00705877" w:rsidRPr="00761AA9" w14:paraId="089624DD" w14:textId="77777777" w:rsidTr="0027584A">
        <w:trPr>
          <w:trHeight w:val="232"/>
        </w:trPr>
        <w:tc>
          <w:tcPr>
            <w:tcW w:w="1273" w:type="dxa"/>
          </w:tcPr>
          <w:p w14:paraId="49796A38" w14:textId="77777777" w:rsidR="00705877" w:rsidRPr="00761AA9" w:rsidRDefault="00705877" w:rsidP="0014285E">
            <w:pPr>
              <w:spacing w:line="360" w:lineRule="auto"/>
              <w:jc w:val="both"/>
              <w:rPr>
                <w:rFonts w:ascii="Book Antiqua" w:hAnsi="Book Antiqua"/>
                <w:b/>
                <w:color w:val="000000" w:themeColor="text1"/>
              </w:rPr>
            </w:pPr>
            <w:r w:rsidRPr="00761AA9">
              <w:rPr>
                <w:rFonts w:ascii="Book Antiqua" w:hAnsi="Book Antiqua"/>
                <w:b/>
                <w:color w:val="000000" w:themeColor="text1"/>
              </w:rPr>
              <w:lastRenderedPageBreak/>
              <w:t>Laser</w:t>
            </w:r>
          </w:p>
        </w:tc>
        <w:tc>
          <w:tcPr>
            <w:tcW w:w="1837" w:type="dxa"/>
          </w:tcPr>
          <w:p w14:paraId="51ECD11E" w14:textId="77777777" w:rsidR="00705877" w:rsidRPr="00761AA9" w:rsidRDefault="00705877" w:rsidP="0014285E">
            <w:pPr>
              <w:spacing w:line="360" w:lineRule="auto"/>
              <w:jc w:val="both"/>
              <w:rPr>
                <w:rFonts w:ascii="Book Antiqua" w:hAnsi="Book Antiqua"/>
                <w:color w:val="000000" w:themeColor="text1"/>
              </w:rPr>
            </w:pPr>
            <w:r w:rsidRPr="00761AA9">
              <w:rPr>
                <w:rFonts w:ascii="Book Antiqua" w:hAnsi="Book Antiqua"/>
                <w:color w:val="000000" w:themeColor="text1"/>
              </w:rPr>
              <w:t>Use of high energy optical beams to create thermal lesions</w:t>
            </w:r>
          </w:p>
        </w:tc>
        <w:tc>
          <w:tcPr>
            <w:tcW w:w="2000" w:type="dxa"/>
          </w:tcPr>
          <w:p w14:paraId="051F5686" w14:textId="4309DA40" w:rsidR="00705877" w:rsidRPr="00761AA9" w:rsidRDefault="00705877" w:rsidP="0014285E">
            <w:pPr>
              <w:spacing w:line="360" w:lineRule="auto"/>
              <w:jc w:val="both"/>
              <w:rPr>
                <w:rFonts w:ascii="Book Antiqua" w:hAnsi="Book Antiqua"/>
                <w:color w:val="000000" w:themeColor="text1"/>
              </w:rPr>
            </w:pPr>
            <w:r w:rsidRPr="00761AA9">
              <w:rPr>
                <w:rFonts w:ascii="Book Antiqua" w:hAnsi="Book Antiqua"/>
                <w:color w:val="000000" w:themeColor="text1"/>
              </w:rPr>
              <w:t xml:space="preserve">Well demarcated lesions </w:t>
            </w:r>
          </w:p>
          <w:p w14:paraId="1E47185E" w14:textId="47AEEF40" w:rsidR="00705877" w:rsidRPr="00761AA9" w:rsidRDefault="00705877" w:rsidP="0014285E">
            <w:pPr>
              <w:spacing w:line="360" w:lineRule="auto"/>
              <w:jc w:val="both"/>
              <w:rPr>
                <w:rFonts w:ascii="Book Antiqua" w:hAnsi="Book Antiqua"/>
                <w:color w:val="000000" w:themeColor="text1"/>
              </w:rPr>
            </w:pPr>
            <w:r w:rsidRPr="00761AA9">
              <w:rPr>
                <w:rFonts w:ascii="Book Antiqua" w:hAnsi="Book Antiqua"/>
                <w:color w:val="000000" w:themeColor="text1"/>
              </w:rPr>
              <w:t>Non-</w:t>
            </w:r>
            <w:proofErr w:type="spellStart"/>
            <w:r w:rsidRPr="00761AA9">
              <w:rPr>
                <w:rFonts w:ascii="Book Antiqua" w:hAnsi="Book Antiqua"/>
                <w:color w:val="000000" w:themeColor="text1"/>
              </w:rPr>
              <w:t>arrythmogenic</w:t>
            </w:r>
            <w:proofErr w:type="spellEnd"/>
          </w:p>
          <w:p w14:paraId="287E7EC7" w14:textId="4035E4DA" w:rsidR="00705877" w:rsidRPr="00761AA9" w:rsidRDefault="00705877" w:rsidP="0014285E">
            <w:pPr>
              <w:spacing w:line="360" w:lineRule="auto"/>
              <w:jc w:val="both"/>
              <w:rPr>
                <w:rFonts w:ascii="Book Antiqua" w:hAnsi="Book Antiqua"/>
                <w:color w:val="000000" w:themeColor="text1"/>
              </w:rPr>
            </w:pPr>
            <w:r w:rsidRPr="00761AA9">
              <w:rPr>
                <w:rFonts w:ascii="Book Antiqua" w:hAnsi="Book Antiqua"/>
                <w:color w:val="000000" w:themeColor="text1"/>
              </w:rPr>
              <w:t>Rapid lesions</w:t>
            </w:r>
          </w:p>
        </w:tc>
        <w:tc>
          <w:tcPr>
            <w:tcW w:w="1814" w:type="dxa"/>
          </w:tcPr>
          <w:p w14:paraId="17D26DB7" w14:textId="1D1D4511" w:rsidR="00705877" w:rsidRPr="00761AA9" w:rsidRDefault="00705877" w:rsidP="0014285E">
            <w:pPr>
              <w:spacing w:line="360" w:lineRule="auto"/>
              <w:jc w:val="both"/>
              <w:rPr>
                <w:rFonts w:ascii="Book Antiqua" w:hAnsi="Book Antiqua"/>
                <w:color w:val="000000" w:themeColor="text1"/>
              </w:rPr>
            </w:pPr>
            <w:r w:rsidRPr="00761AA9">
              <w:rPr>
                <w:rFonts w:ascii="Book Antiqua" w:hAnsi="Book Antiqua"/>
                <w:color w:val="000000" w:themeColor="text1"/>
              </w:rPr>
              <w:t>Crater formation</w:t>
            </w:r>
          </w:p>
          <w:p w14:paraId="7EC7BBA6" w14:textId="06EF565A" w:rsidR="00705877" w:rsidRPr="00761AA9" w:rsidRDefault="00705877" w:rsidP="0014285E">
            <w:pPr>
              <w:spacing w:line="360" w:lineRule="auto"/>
              <w:jc w:val="both"/>
              <w:rPr>
                <w:rFonts w:ascii="Book Antiqua" w:hAnsi="Book Antiqua"/>
                <w:color w:val="000000" w:themeColor="text1"/>
              </w:rPr>
            </w:pPr>
            <w:r w:rsidRPr="00761AA9">
              <w:rPr>
                <w:rFonts w:ascii="Book Antiqua" w:hAnsi="Book Antiqua"/>
                <w:color w:val="000000" w:themeColor="text1"/>
              </w:rPr>
              <w:t xml:space="preserve">Perforation </w:t>
            </w:r>
          </w:p>
          <w:p w14:paraId="4F76DC05" w14:textId="3F022080" w:rsidR="00705877" w:rsidRPr="00761AA9" w:rsidRDefault="00705877" w:rsidP="0014285E">
            <w:pPr>
              <w:spacing w:line="360" w:lineRule="auto"/>
              <w:jc w:val="both"/>
              <w:rPr>
                <w:rFonts w:ascii="Book Antiqua" w:hAnsi="Book Antiqua"/>
                <w:color w:val="000000" w:themeColor="text1"/>
              </w:rPr>
            </w:pPr>
            <w:r w:rsidRPr="00761AA9">
              <w:rPr>
                <w:rFonts w:ascii="Book Antiqua" w:hAnsi="Book Antiqua"/>
                <w:color w:val="000000" w:themeColor="text1"/>
              </w:rPr>
              <w:t xml:space="preserve">Tissue loss </w:t>
            </w:r>
          </w:p>
          <w:p w14:paraId="1DE38A74" w14:textId="45C050CD" w:rsidR="00705877" w:rsidRPr="00761AA9" w:rsidRDefault="00705877" w:rsidP="0014285E">
            <w:pPr>
              <w:spacing w:line="360" w:lineRule="auto"/>
              <w:jc w:val="both"/>
              <w:rPr>
                <w:rFonts w:ascii="Book Antiqua" w:hAnsi="Book Antiqua"/>
                <w:color w:val="000000" w:themeColor="text1"/>
              </w:rPr>
            </w:pPr>
            <w:r w:rsidRPr="00761AA9">
              <w:rPr>
                <w:rFonts w:ascii="Book Antiqua" w:hAnsi="Book Antiqua"/>
                <w:color w:val="000000" w:themeColor="text1"/>
              </w:rPr>
              <w:t>Poor visibility of scar</w:t>
            </w:r>
          </w:p>
        </w:tc>
        <w:tc>
          <w:tcPr>
            <w:tcW w:w="1298" w:type="dxa"/>
          </w:tcPr>
          <w:p w14:paraId="3D43476D" w14:textId="77777777" w:rsidR="00705877" w:rsidRPr="00761AA9" w:rsidRDefault="00705877" w:rsidP="0014285E">
            <w:pPr>
              <w:spacing w:line="360" w:lineRule="auto"/>
              <w:jc w:val="both"/>
              <w:rPr>
                <w:rFonts w:ascii="Book Antiqua" w:hAnsi="Book Antiqua"/>
                <w:color w:val="000000" w:themeColor="text1"/>
              </w:rPr>
            </w:pPr>
            <w:r w:rsidRPr="00761AA9">
              <w:rPr>
                <w:rFonts w:ascii="Book Antiqua" w:hAnsi="Book Antiqua"/>
                <w:color w:val="000000" w:themeColor="text1"/>
              </w:rPr>
              <w:t>Yes</w:t>
            </w:r>
          </w:p>
        </w:tc>
        <w:tc>
          <w:tcPr>
            <w:tcW w:w="1527" w:type="dxa"/>
          </w:tcPr>
          <w:p w14:paraId="533CC4FD" w14:textId="77777777" w:rsidR="005B4CF6" w:rsidRDefault="00705877" w:rsidP="0014285E">
            <w:pPr>
              <w:spacing w:line="360" w:lineRule="auto"/>
              <w:jc w:val="both"/>
              <w:rPr>
                <w:rFonts w:ascii="Book Antiqua" w:eastAsia="宋体" w:hAnsi="Book Antiqua"/>
                <w:color w:val="000000" w:themeColor="text1"/>
                <w:lang w:eastAsia="zh-CN"/>
              </w:rPr>
            </w:pPr>
            <w:r w:rsidRPr="00761AA9">
              <w:rPr>
                <w:rFonts w:ascii="Book Antiqua" w:hAnsi="Book Antiqua"/>
                <w:color w:val="000000" w:themeColor="text1"/>
              </w:rPr>
              <w:t>Limited evidence</w:t>
            </w:r>
          </w:p>
          <w:p w14:paraId="5917FEC8" w14:textId="5D5DEF95" w:rsidR="00705877" w:rsidRPr="00761AA9" w:rsidRDefault="00705877" w:rsidP="0014285E">
            <w:pPr>
              <w:spacing w:line="360" w:lineRule="auto"/>
              <w:jc w:val="both"/>
              <w:rPr>
                <w:rFonts w:ascii="Book Antiqua" w:hAnsi="Book Antiqua"/>
                <w:color w:val="000000" w:themeColor="text1"/>
              </w:rPr>
            </w:pPr>
            <w:r w:rsidRPr="00761AA9">
              <w:rPr>
                <w:rFonts w:ascii="Book Antiqua" w:hAnsi="Book Antiqua"/>
                <w:color w:val="000000" w:themeColor="text1"/>
              </w:rPr>
              <w:t>currently not recommended outside trials</w:t>
            </w:r>
          </w:p>
        </w:tc>
      </w:tr>
    </w:tbl>
    <w:p w14:paraId="52F30346" w14:textId="523BBECC" w:rsidR="005C03A5" w:rsidRPr="005B4CF6" w:rsidRDefault="005B4CF6" w:rsidP="0014285E">
      <w:pPr>
        <w:spacing w:line="360" w:lineRule="auto"/>
        <w:jc w:val="both"/>
        <w:rPr>
          <w:rFonts w:ascii="Book Antiqua" w:eastAsia="宋体" w:hAnsi="Book Antiqua"/>
          <w:color w:val="000000" w:themeColor="text1"/>
          <w:lang w:eastAsia="zh-CN"/>
        </w:rPr>
      </w:pPr>
      <w:r>
        <w:rPr>
          <w:rFonts w:ascii="Book Antiqua" w:eastAsia="宋体" w:hAnsi="Book Antiqua" w:hint="eastAsia"/>
          <w:color w:val="000000" w:themeColor="text1"/>
          <w:lang w:eastAsia="zh-CN"/>
        </w:rPr>
        <w:t xml:space="preserve">RAF: </w:t>
      </w:r>
      <w:r w:rsidRPr="00761AA9">
        <w:rPr>
          <w:rFonts w:ascii="Book Antiqua" w:hAnsi="Book Antiqua"/>
          <w:color w:val="000000" w:themeColor="text1"/>
        </w:rPr>
        <w:t>Radiofrequency ablation</w:t>
      </w:r>
      <w:r>
        <w:rPr>
          <w:rFonts w:ascii="Book Antiqua" w:eastAsia="宋体" w:hAnsi="Book Antiqua" w:hint="eastAsia"/>
          <w:color w:val="000000" w:themeColor="text1"/>
          <w:lang w:eastAsia="zh-CN"/>
        </w:rPr>
        <w:t>; HIUF:</w:t>
      </w:r>
      <w:r w:rsidRPr="005B4CF6">
        <w:t xml:space="preserve"> </w:t>
      </w:r>
      <w:r w:rsidRPr="005B4CF6">
        <w:rPr>
          <w:rFonts w:ascii="Book Antiqua" w:eastAsia="宋体" w:hAnsi="Book Antiqua"/>
          <w:color w:val="000000" w:themeColor="text1"/>
          <w:lang w:eastAsia="zh-CN"/>
        </w:rPr>
        <w:t>High intensity focused ultrasound</w:t>
      </w:r>
      <w:r>
        <w:rPr>
          <w:rFonts w:ascii="Book Antiqua" w:eastAsia="宋体" w:hAnsi="Book Antiqua" w:hint="eastAsia"/>
          <w:color w:val="000000" w:themeColor="text1"/>
          <w:lang w:eastAsia="zh-CN"/>
        </w:rPr>
        <w:t>.</w:t>
      </w:r>
    </w:p>
    <w:p w14:paraId="697F7226" w14:textId="77777777" w:rsidR="005C03A5" w:rsidRPr="00761AA9" w:rsidRDefault="005C03A5" w:rsidP="0014285E">
      <w:pPr>
        <w:spacing w:line="360" w:lineRule="auto"/>
        <w:jc w:val="both"/>
        <w:rPr>
          <w:rFonts w:ascii="Book Antiqua" w:hAnsi="Book Antiqua"/>
          <w:color w:val="000000" w:themeColor="text1"/>
        </w:rPr>
      </w:pPr>
    </w:p>
    <w:p w14:paraId="22B8F8EE" w14:textId="77777777" w:rsidR="005B4CF6" w:rsidRDefault="005B4CF6" w:rsidP="0014285E">
      <w:pPr>
        <w:spacing w:line="360" w:lineRule="auto"/>
        <w:rPr>
          <w:rFonts w:ascii="Book Antiqua" w:hAnsi="Book Antiqua"/>
          <w:b/>
          <w:color w:val="000000" w:themeColor="text1"/>
        </w:rPr>
      </w:pPr>
      <w:r>
        <w:rPr>
          <w:rFonts w:ascii="Book Antiqua" w:hAnsi="Book Antiqua"/>
          <w:b/>
          <w:color w:val="000000" w:themeColor="text1"/>
        </w:rPr>
        <w:br w:type="page"/>
      </w:r>
    </w:p>
    <w:p w14:paraId="1364040E" w14:textId="36E5D88C" w:rsidR="00705877" w:rsidRDefault="00543029" w:rsidP="0014285E">
      <w:pPr>
        <w:spacing w:line="360" w:lineRule="auto"/>
        <w:jc w:val="both"/>
        <w:rPr>
          <w:rFonts w:ascii="Book Antiqua" w:eastAsia="宋体" w:hAnsi="Book Antiqua"/>
          <w:b/>
          <w:color w:val="000000" w:themeColor="text1"/>
          <w:lang w:eastAsia="zh-CN"/>
        </w:rPr>
      </w:pPr>
      <w:r w:rsidRPr="00761AA9">
        <w:rPr>
          <w:rFonts w:ascii="Book Antiqua" w:hAnsi="Book Antiqua"/>
          <w:b/>
          <w:color w:val="000000" w:themeColor="text1"/>
        </w:rPr>
        <w:lastRenderedPageBreak/>
        <w:t>Table 3</w:t>
      </w:r>
      <w:r w:rsidRPr="00761AA9">
        <w:rPr>
          <w:rFonts w:ascii="Book Antiqua" w:hAnsi="Book Antiqua"/>
          <w:color w:val="000000" w:themeColor="text1"/>
        </w:rPr>
        <w:t xml:space="preserve"> </w:t>
      </w:r>
      <w:r w:rsidRPr="0075333D">
        <w:rPr>
          <w:rFonts w:ascii="Book Antiqua" w:hAnsi="Book Antiqua"/>
          <w:b/>
          <w:color w:val="000000" w:themeColor="text1"/>
        </w:rPr>
        <w:t xml:space="preserve">Adapted from 2012 </w:t>
      </w:r>
      <w:r w:rsidR="00865AFA" w:rsidRPr="00865AFA">
        <w:rPr>
          <w:rFonts w:ascii="Book Antiqua" w:hAnsi="Book Antiqua"/>
          <w:b/>
          <w:color w:val="000000" w:themeColor="text1"/>
        </w:rPr>
        <w:t xml:space="preserve">Heart Rhythm Society </w:t>
      </w:r>
      <w:r w:rsidRPr="0075333D">
        <w:rPr>
          <w:rFonts w:ascii="Book Antiqua" w:hAnsi="Book Antiqua"/>
          <w:b/>
          <w:color w:val="000000" w:themeColor="text1"/>
        </w:rPr>
        <w:t>/</w:t>
      </w:r>
      <w:r w:rsidR="00865AFA" w:rsidRPr="00865AFA">
        <w:t xml:space="preserve"> </w:t>
      </w:r>
      <w:r w:rsidR="00865AFA" w:rsidRPr="00865AFA">
        <w:rPr>
          <w:rFonts w:ascii="Book Antiqua" w:hAnsi="Book Antiqua"/>
          <w:b/>
          <w:color w:val="000000" w:themeColor="text1"/>
        </w:rPr>
        <w:t xml:space="preserve">European Heart Rhythm Association </w:t>
      </w:r>
      <w:r w:rsidRPr="0075333D">
        <w:rPr>
          <w:rFonts w:ascii="Book Antiqua" w:hAnsi="Book Antiqua"/>
          <w:b/>
          <w:color w:val="000000" w:themeColor="text1"/>
        </w:rPr>
        <w:t>/</w:t>
      </w:r>
      <w:r w:rsidR="00865AFA" w:rsidRPr="00865AFA">
        <w:t xml:space="preserve"> </w:t>
      </w:r>
      <w:r w:rsidR="00865AFA" w:rsidRPr="00865AFA">
        <w:rPr>
          <w:rFonts w:ascii="Book Antiqua" w:hAnsi="Book Antiqua"/>
          <w:b/>
          <w:color w:val="000000" w:themeColor="text1"/>
        </w:rPr>
        <w:t xml:space="preserve">European Society </w:t>
      </w:r>
      <w:r w:rsidR="00D627DB">
        <w:rPr>
          <w:rFonts w:ascii="Book Antiqua" w:eastAsia="宋体" w:hAnsi="Book Antiqua" w:hint="eastAsia"/>
          <w:b/>
          <w:color w:val="000000" w:themeColor="text1"/>
          <w:lang w:eastAsia="zh-CN"/>
        </w:rPr>
        <w:t>o</w:t>
      </w:r>
      <w:r w:rsidR="00865AFA" w:rsidRPr="00865AFA">
        <w:rPr>
          <w:rFonts w:ascii="Book Antiqua" w:hAnsi="Book Antiqua"/>
          <w:b/>
          <w:color w:val="000000" w:themeColor="text1"/>
        </w:rPr>
        <w:t>f Cardiology</w:t>
      </w:r>
      <w:r w:rsidRPr="0075333D">
        <w:rPr>
          <w:rFonts w:ascii="Book Antiqua" w:hAnsi="Book Antiqua"/>
          <w:b/>
          <w:color w:val="000000" w:themeColor="text1"/>
        </w:rPr>
        <w:t xml:space="preserve"> </w:t>
      </w:r>
      <w:r w:rsidR="0075333D" w:rsidRPr="0075333D">
        <w:rPr>
          <w:rFonts w:ascii="Book Antiqua" w:hAnsi="Book Antiqua"/>
          <w:b/>
          <w:color w:val="000000" w:themeColor="text1"/>
        </w:rPr>
        <w:t>g</w:t>
      </w:r>
      <w:r w:rsidRPr="0075333D">
        <w:rPr>
          <w:rFonts w:ascii="Book Antiqua" w:hAnsi="Book Antiqua"/>
          <w:b/>
          <w:color w:val="000000" w:themeColor="text1"/>
        </w:rPr>
        <w:t xml:space="preserve">uidelines </w:t>
      </w:r>
    </w:p>
    <w:p w14:paraId="7EF83738" w14:textId="77777777" w:rsidR="00525E6B" w:rsidRPr="00525E6B" w:rsidRDefault="00525E6B" w:rsidP="0014285E">
      <w:pPr>
        <w:spacing w:line="360" w:lineRule="auto"/>
        <w:jc w:val="both"/>
        <w:rPr>
          <w:rFonts w:ascii="Book Antiqua" w:eastAsia="宋体" w:hAnsi="Book Antiqua"/>
          <w:color w:val="000000" w:themeColor="text1"/>
          <w:lang w:eastAsia="zh-CN"/>
        </w:rPr>
      </w:pPr>
    </w:p>
    <w:tbl>
      <w:tblPr>
        <w:tblStyle w:val="TableGrid"/>
        <w:tblW w:w="978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705877" w:rsidRPr="00761AA9" w14:paraId="45099047" w14:textId="77777777" w:rsidTr="0075333D">
        <w:trPr>
          <w:trHeight w:val="223"/>
        </w:trPr>
        <w:tc>
          <w:tcPr>
            <w:tcW w:w="9781" w:type="dxa"/>
            <w:tcBorders>
              <w:bottom w:val="single" w:sz="4" w:space="0" w:color="auto"/>
            </w:tcBorders>
          </w:tcPr>
          <w:p w14:paraId="2D9EED7D" w14:textId="2C4B50EC" w:rsidR="00705877" w:rsidRPr="00761AA9" w:rsidRDefault="00705877" w:rsidP="0014285E">
            <w:pPr>
              <w:spacing w:line="360" w:lineRule="auto"/>
              <w:jc w:val="both"/>
              <w:rPr>
                <w:rFonts w:ascii="Book Antiqua" w:hAnsi="Book Antiqua" w:cs="Times New Roman"/>
                <w:b/>
                <w:color w:val="000000" w:themeColor="text1"/>
                <w:lang w:val="en-US"/>
              </w:rPr>
            </w:pPr>
            <w:r w:rsidRPr="00761AA9">
              <w:rPr>
                <w:rFonts w:ascii="Book Antiqua" w:hAnsi="Book Antiqua" w:cs="Times New Roman"/>
                <w:b/>
                <w:color w:val="000000" w:themeColor="text1"/>
                <w:lang w:val="en-US"/>
              </w:rPr>
              <w:t>I</w:t>
            </w:r>
            <w:r w:rsidR="0075333D" w:rsidRPr="00761AA9">
              <w:rPr>
                <w:rFonts w:ascii="Book Antiqua" w:hAnsi="Book Antiqua" w:cs="Times New Roman"/>
                <w:b/>
                <w:color w:val="000000" w:themeColor="text1"/>
                <w:lang w:val="en-US"/>
              </w:rPr>
              <w:t>ndications for concomitant surgical ablation of AF</w:t>
            </w:r>
          </w:p>
        </w:tc>
      </w:tr>
      <w:tr w:rsidR="00705877" w:rsidRPr="00761AA9" w14:paraId="23CE28DC" w14:textId="77777777" w:rsidTr="0075333D">
        <w:trPr>
          <w:trHeight w:val="391"/>
        </w:trPr>
        <w:tc>
          <w:tcPr>
            <w:tcW w:w="9781" w:type="dxa"/>
            <w:tcBorders>
              <w:top w:val="single" w:sz="4" w:space="0" w:color="auto"/>
            </w:tcBorders>
          </w:tcPr>
          <w:p w14:paraId="1AF0D2A8" w14:textId="77777777" w:rsidR="00705877" w:rsidRPr="00A539A0" w:rsidRDefault="00705877" w:rsidP="0014285E">
            <w:pPr>
              <w:spacing w:line="360" w:lineRule="auto"/>
              <w:jc w:val="both"/>
              <w:rPr>
                <w:rFonts w:ascii="Book Antiqua" w:hAnsi="Book Antiqua"/>
                <w:color w:val="000000" w:themeColor="text1"/>
              </w:rPr>
            </w:pPr>
            <w:r w:rsidRPr="00A539A0">
              <w:rPr>
                <w:rFonts w:ascii="Book Antiqua" w:hAnsi="Book Antiqua" w:cs="Times New Roman"/>
                <w:color w:val="000000" w:themeColor="text1"/>
                <w:lang w:val="en-US"/>
              </w:rPr>
              <w:t>Symptomatic AF refractory or intolerant to at least one Class 1 or 3 antiarrhythmic medication</w:t>
            </w:r>
          </w:p>
        </w:tc>
      </w:tr>
      <w:tr w:rsidR="00705877" w:rsidRPr="00761AA9" w14:paraId="6F06CD59" w14:textId="77777777" w:rsidTr="0075333D">
        <w:trPr>
          <w:trHeight w:val="405"/>
        </w:trPr>
        <w:tc>
          <w:tcPr>
            <w:tcW w:w="9781" w:type="dxa"/>
          </w:tcPr>
          <w:p w14:paraId="370251BF" w14:textId="77777777" w:rsidR="00705877" w:rsidRPr="00A539A0" w:rsidRDefault="00705877" w:rsidP="0014285E">
            <w:pPr>
              <w:spacing w:line="360" w:lineRule="auto"/>
              <w:jc w:val="both"/>
              <w:rPr>
                <w:rFonts w:ascii="Book Antiqua" w:hAnsi="Book Antiqua"/>
                <w:color w:val="000000" w:themeColor="text1"/>
              </w:rPr>
            </w:pPr>
            <w:r w:rsidRPr="00A539A0">
              <w:rPr>
                <w:rFonts w:ascii="Book Antiqua" w:hAnsi="Book Antiqua" w:cs="Times New Roman"/>
                <w:color w:val="000000" w:themeColor="text1"/>
                <w:lang w:val="en-US"/>
              </w:rPr>
              <w:t>Paroxysmal: Surgical ablation is reasonable for patients undergoing surgery for other indications (</w:t>
            </w:r>
            <w:proofErr w:type="spellStart"/>
            <w:r w:rsidRPr="00A539A0">
              <w:rPr>
                <w:rFonts w:ascii="Book Antiqua" w:hAnsi="Book Antiqua" w:cs="Times New Roman"/>
                <w:color w:val="000000" w:themeColor="text1"/>
                <w:lang w:val="en-US"/>
              </w:rPr>
              <w:t>IIa</w:t>
            </w:r>
            <w:proofErr w:type="spellEnd"/>
            <w:r w:rsidRPr="00A539A0">
              <w:rPr>
                <w:rFonts w:ascii="Book Antiqua" w:hAnsi="Book Antiqua" w:cs="Times New Roman"/>
                <w:color w:val="000000" w:themeColor="text1"/>
                <w:lang w:val="en-US"/>
              </w:rPr>
              <w:t>, C)</w:t>
            </w:r>
          </w:p>
        </w:tc>
      </w:tr>
      <w:tr w:rsidR="00705877" w:rsidRPr="00761AA9" w14:paraId="7E2CCEDC" w14:textId="77777777" w:rsidTr="0075333D">
        <w:trPr>
          <w:trHeight w:val="391"/>
        </w:trPr>
        <w:tc>
          <w:tcPr>
            <w:tcW w:w="9781" w:type="dxa"/>
          </w:tcPr>
          <w:p w14:paraId="7300BBAD" w14:textId="77777777" w:rsidR="00705877" w:rsidRPr="00A539A0" w:rsidRDefault="00705877" w:rsidP="0014285E">
            <w:pPr>
              <w:spacing w:line="360" w:lineRule="auto"/>
              <w:jc w:val="both"/>
              <w:rPr>
                <w:rFonts w:ascii="Book Antiqua" w:hAnsi="Book Antiqua"/>
                <w:color w:val="000000" w:themeColor="text1"/>
              </w:rPr>
            </w:pPr>
            <w:r w:rsidRPr="00A539A0">
              <w:rPr>
                <w:rFonts w:ascii="Book Antiqua" w:hAnsi="Book Antiqua" w:cs="Times New Roman"/>
                <w:color w:val="000000" w:themeColor="text1"/>
                <w:lang w:val="en-US"/>
              </w:rPr>
              <w:t>Persistent: Surgical ablation is reasonable for patients undergoing surgery for other indications (</w:t>
            </w:r>
            <w:proofErr w:type="spellStart"/>
            <w:r w:rsidRPr="00A539A0">
              <w:rPr>
                <w:rFonts w:ascii="Book Antiqua" w:hAnsi="Book Antiqua" w:cs="Times New Roman"/>
                <w:color w:val="000000" w:themeColor="text1"/>
                <w:lang w:val="en-US"/>
              </w:rPr>
              <w:t>IIa</w:t>
            </w:r>
            <w:proofErr w:type="spellEnd"/>
            <w:r w:rsidRPr="00A539A0">
              <w:rPr>
                <w:rFonts w:ascii="Book Antiqua" w:hAnsi="Book Antiqua" w:cs="Times New Roman"/>
                <w:color w:val="000000" w:themeColor="text1"/>
                <w:lang w:val="en-US"/>
              </w:rPr>
              <w:t>, C)</w:t>
            </w:r>
          </w:p>
        </w:tc>
      </w:tr>
      <w:tr w:rsidR="00705877" w:rsidRPr="00761AA9" w14:paraId="23CFFF46" w14:textId="77777777" w:rsidTr="0075333D">
        <w:trPr>
          <w:trHeight w:val="405"/>
        </w:trPr>
        <w:tc>
          <w:tcPr>
            <w:tcW w:w="9781" w:type="dxa"/>
          </w:tcPr>
          <w:p w14:paraId="1808C73C" w14:textId="77777777" w:rsidR="00705877" w:rsidRPr="00A539A0" w:rsidRDefault="00705877" w:rsidP="0014285E">
            <w:pPr>
              <w:spacing w:line="360" w:lineRule="auto"/>
              <w:jc w:val="both"/>
              <w:rPr>
                <w:rFonts w:ascii="Book Antiqua" w:hAnsi="Book Antiqua"/>
                <w:color w:val="000000" w:themeColor="text1"/>
              </w:rPr>
            </w:pPr>
            <w:r w:rsidRPr="00A539A0">
              <w:rPr>
                <w:rFonts w:ascii="Book Antiqua" w:hAnsi="Book Antiqua" w:cs="Times New Roman"/>
                <w:color w:val="000000" w:themeColor="text1"/>
                <w:lang w:val="en-US"/>
              </w:rPr>
              <w:t>Longstanding Persistent: Surgical ablation is reasonable for patients undergoing surgery for other indications (</w:t>
            </w:r>
            <w:proofErr w:type="spellStart"/>
            <w:r w:rsidRPr="00A539A0">
              <w:rPr>
                <w:rFonts w:ascii="Book Antiqua" w:hAnsi="Book Antiqua" w:cs="Times New Roman"/>
                <w:color w:val="000000" w:themeColor="text1"/>
                <w:lang w:val="en-US"/>
              </w:rPr>
              <w:t>IIa</w:t>
            </w:r>
            <w:proofErr w:type="spellEnd"/>
            <w:r w:rsidRPr="00A539A0">
              <w:rPr>
                <w:rFonts w:ascii="Book Antiqua" w:hAnsi="Book Antiqua" w:cs="Times New Roman"/>
                <w:color w:val="000000" w:themeColor="text1"/>
                <w:lang w:val="en-US"/>
              </w:rPr>
              <w:t>, C)</w:t>
            </w:r>
          </w:p>
        </w:tc>
      </w:tr>
      <w:tr w:rsidR="00705877" w:rsidRPr="00761AA9" w14:paraId="529BD976" w14:textId="77777777" w:rsidTr="0075333D">
        <w:trPr>
          <w:trHeight w:val="405"/>
        </w:trPr>
        <w:tc>
          <w:tcPr>
            <w:tcW w:w="9781" w:type="dxa"/>
          </w:tcPr>
          <w:p w14:paraId="7D80D5ED" w14:textId="77777777" w:rsidR="00705877" w:rsidRPr="00A539A0" w:rsidRDefault="00705877" w:rsidP="0014285E">
            <w:pPr>
              <w:spacing w:line="360" w:lineRule="auto"/>
              <w:jc w:val="both"/>
              <w:rPr>
                <w:rFonts w:ascii="Book Antiqua" w:hAnsi="Book Antiqua"/>
                <w:color w:val="000000" w:themeColor="text1"/>
              </w:rPr>
            </w:pPr>
            <w:r w:rsidRPr="00A539A0">
              <w:rPr>
                <w:rFonts w:ascii="Book Antiqua" w:hAnsi="Book Antiqua" w:cs="Times New Roman"/>
                <w:color w:val="000000" w:themeColor="text1"/>
                <w:lang w:val="en-US"/>
              </w:rPr>
              <w:t>Symptomatic AF prior to initiation of antiarrhythmic drug therapy with a Class 1 or 3 antiarrhythmic agent</w:t>
            </w:r>
          </w:p>
        </w:tc>
      </w:tr>
      <w:tr w:rsidR="00705877" w:rsidRPr="00761AA9" w14:paraId="5085F47A" w14:textId="77777777" w:rsidTr="0075333D">
        <w:trPr>
          <w:trHeight w:val="405"/>
        </w:trPr>
        <w:tc>
          <w:tcPr>
            <w:tcW w:w="9781" w:type="dxa"/>
          </w:tcPr>
          <w:p w14:paraId="3FF26127" w14:textId="77777777" w:rsidR="00705877" w:rsidRPr="00A539A0" w:rsidRDefault="00705877" w:rsidP="0014285E">
            <w:pPr>
              <w:spacing w:line="360" w:lineRule="auto"/>
              <w:jc w:val="both"/>
              <w:rPr>
                <w:rFonts w:ascii="Book Antiqua" w:hAnsi="Book Antiqua"/>
                <w:color w:val="000000" w:themeColor="text1"/>
              </w:rPr>
            </w:pPr>
            <w:r w:rsidRPr="00A539A0">
              <w:rPr>
                <w:rFonts w:ascii="Book Antiqua" w:hAnsi="Book Antiqua" w:cs="Times New Roman"/>
                <w:color w:val="000000" w:themeColor="text1"/>
                <w:lang w:val="en-US"/>
              </w:rPr>
              <w:t>Paroxysmal: Surgical ablation is reasonable for patients undergoing surgery for other indications (</w:t>
            </w:r>
            <w:proofErr w:type="spellStart"/>
            <w:r w:rsidRPr="00A539A0">
              <w:rPr>
                <w:rFonts w:ascii="Book Antiqua" w:hAnsi="Book Antiqua" w:cs="Times New Roman"/>
                <w:color w:val="000000" w:themeColor="text1"/>
                <w:lang w:val="en-US"/>
              </w:rPr>
              <w:t>IIa</w:t>
            </w:r>
            <w:proofErr w:type="spellEnd"/>
            <w:r w:rsidRPr="00A539A0">
              <w:rPr>
                <w:rFonts w:ascii="Book Antiqua" w:hAnsi="Book Antiqua" w:cs="Times New Roman"/>
                <w:color w:val="000000" w:themeColor="text1"/>
                <w:lang w:val="en-US"/>
              </w:rPr>
              <w:t>, C)</w:t>
            </w:r>
          </w:p>
        </w:tc>
      </w:tr>
      <w:tr w:rsidR="00705877" w:rsidRPr="00761AA9" w14:paraId="3F03E177" w14:textId="77777777" w:rsidTr="0075333D">
        <w:trPr>
          <w:trHeight w:val="391"/>
        </w:trPr>
        <w:tc>
          <w:tcPr>
            <w:tcW w:w="9781" w:type="dxa"/>
          </w:tcPr>
          <w:p w14:paraId="3E00C7F5" w14:textId="77777777" w:rsidR="00705877" w:rsidRPr="00A539A0" w:rsidRDefault="00705877" w:rsidP="0014285E">
            <w:pPr>
              <w:spacing w:line="360" w:lineRule="auto"/>
              <w:jc w:val="both"/>
              <w:rPr>
                <w:rFonts w:ascii="Book Antiqua" w:hAnsi="Book Antiqua"/>
                <w:color w:val="000000" w:themeColor="text1"/>
              </w:rPr>
            </w:pPr>
            <w:r w:rsidRPr="00A539A0">
              <w:rPr>
                <w:rFonts w:ascii="Book Antiqua" w:hAnsi="Book Antiqua" w:cs="Times New Roman"/>
                <w:color w:val="000000" w:themeColor="text1"/>
                <w:lang w:val="en-US"/>
              </w:rPr>
              <w:t>Persistent: Surgical ablation is reasonable for patients undergoing surgery for other indications (</w:t>
            </w:r>
            <w:proofErr w:type="spellStart"/>
            <w:r w:rsidRPr="00A539A0">
              <w:rPr>
                <w:rFonts w:ascii="Book Antiqua" w:hAnsi="Book Antiqua" w:cs="Times New Roman"/>
                <w:color w:val="000000" w:themeColor="text1"/>
                <w:lang w:val="en-US"/>
              </w:rPr>
              <w:t>IIa</w:t>
            </w:r>
            <w:proofErr w:type="spellEnd"/>
            <w:r w:rsidRPr="00A539A0">
              <w:rPr>
                <w:rFonts w:ascii="Book Antiqua" w:hAnsi="Book Antiqua" w:cs="Times New Roman"/>
                <w:color w:val="000000" w:themeColor="text1"/>
                <w:lang w:val="en-US"/>
              </w:rPr>
              <w:t>, C)</w:t>
            </w:r>
          </w:p>
        </w:tc>
      </w:tr>
      <w:tr w:rsidR="00705877" w:rsidRPr="00761AA9" w14:paraId="35F3A745" w14:textId="77777777" w:rsidTr="0075333D">
        <w:trPr>
          <w:trHeight w:val="405"/>
        </w:trPr>
        <w:tc>
          <w:tcPr>
            <w:tcW w:w="9781" w:type="dxa"/>
          </w:tcPr>
          <w:p w14:paraId="12ED5572" w14:textId="77777777" w:rsidR="00705877" w:rsidRPr="00A539A0" w:rsidRDefault="00705877" w:rsidP="0014285E">
            <w:pPr>
              <w:widowControl w:val="0"/>
              <w:autoSpaceDE w:val="0"/>
              <w:autoSpaceDN w:val="0"/>
              <w:adjustRightInd w:val="0"/>
              <w:spacing w:line="360" w:lineRule="auto"/>
              <w:jc w:val="both"/>
              <w:rPr>
                <w:rFonts w:ascii="Book Antiqua" w:hAnsi="Book Antiqua" w:cs="Times New Roman"/>
                <w:color w:val="000000" w:themeColor="text1"/>
                <w:lang w:val="en-US"/>
              </w:rPr>
            </w:pPr>
            <w:r w:rsidRPr="00A539A0">
              <w:rPr>
                <w:rFonts w:ascii="Book Antiqua" w:hAnsi="Book Antiqua" w:cs="Times New Roman"/>
                <w:color w:val="000000" w:themeColor="text1"/>
                <w:lang w:val="en-US"/>
              </w:rPr>
              <w:t>Longstanding Persistent: Surgical ablation may be considered for patients undergoing surgery for other indications (</w:t>
            </w:r>
            <w:proofErr w:type="spellStart"/>
            <w:r w:rsidRPr="00A539A0">
              <w:rPr>
                <w:rFonts w:ascii="Book Antiqua" w:hAnsi="Book Antiqua" w:cs="Times New Roman"/>
                <w:color w:val="000000" w:themeColor="text1"/>
                <w:lang w:val="en-US"/>
              </w:rPr>
              <w:t>IIb</w:t>
            </w:r>
            <w:proofErr w:type="spellEnd"/>
            <w:r w:rsidRPr="00A539A0">
              <w:rPr>
                <w:rFonts w:ascii="Book Antiqua" w:hAnsi="Book Antiqua" w:cs="Times New Roman"/>
                <w:color w:val="000000" w:themeColor="text1"/>
                <w:lang w:val="en-US"/>
              </w:rPr>
              <w:t>, C)</w:t>
            </w:r>
          </w:p>
        </w:tc>
      </w:tr>
      <w:tr w:rsidR="00705877" w:rsidRPr="00761AA9" w14:paraId="380DCAB8" w14:textId="77777777" w:rsidTr="0075333D">
        <w:trPr>
          <w:trHeight w:val="126"/>
        </w:trPr>
        <w:tc>
          <w:tcPr>
            <w:tcW w:w="9781" w:type="dxa"/>
          </w:tcPr>
          <w:p w14:paraId="5F64C606" w14:textId="203DF28B" w:rsidR="00705877" w:rsidRPr="00A539A0" w:rsidRDefault="00705877" w:rsidP="0014285E">
            <w:pPr>
              <w:spacing w:line="360" w:lineRule="auto"/>
              <w:jc w:val="both"/>
              <w:rPr>
                <w:rFonts w:ascii="Book Antiqua" w:hAnsi="Book Antiqua"/>
                <w:color w:val="000000" w:themeColor="text1"/>
              </w:rPr>
            </w:pPr>
            <w:r w:rsidRPr="00A539A0">
              <w:rPr>
                <w:rFonts w:ascii="Book Antiqua" w:hAnsi="Book Antiqua" w:cs="Times New Roman"/>
                <w:color w:val="000000" w:themeColor="text1"/>
                <w:lang w:val="en-US"/>
              </w:rPr>
              <w:t>I</w:t>
            </w:r>
            <w:r w:rsidR="00FD2DCA" w:rsidRPr="00A539A0">
              <w:rPr>
                <w:rFonts w:ascii="Book Antiqua" w:hAnsi="Book Antiqua" w:cs="Times New Roman"/>
                <w:color w:val="000000" w:themeColor="text1"/>
                <w:lang w:val="en-US"/>
              </w:rPr>
              <w:t>ndications for stand</w:t>
            </w:r>
            <w:r w:rsidR="00A539A0">
              <w:rPr>
                <w:rFonts w:ascii="Book Antiqua" w:eastAsia="宋体" w:hAnsi="Book Antiqua" w:cs="Times New Roman" w:hint="eastAsia"/>
                <w:color w:val="000000" w:themeColor="text1"/>
                <w:lang w:val="en-US" w:eastAsia="zh-CN"/>
              </w:rPr>
              <w:t>ing</w:t>
            </w:r>
            <w:r w:rsidR="00FD2DCA" w:rsidRPr="00A539A0">
              <w:rPr>
                <w:rFonts w:ascii="Book Antiqua" w:hAnsi="Book Antiqua" w:cs="Times New Roman"/>
                <w:color w:val="000000" w:themeColor="text1"/>
                <w:lang w:val="en-US"/>
              </w:rPr>
              <w:t xml:space="preserve"> alone surgical ablation of </w:t>
            </w:r>
            <w:r w:rsidRPr="00A539A0">
              <w:rPr>
                <w:rFonts w:ascii="Book Antiqua" w:hAnsi="Book Antiqua" w:cs="Times New Roman"/>
                <w:color w:val="000000" w:themeColor="text1"/>
                <w:lang w:val="en-US"/>
              </w:rPr>
              <w:t>AF</w:t>
            </w:r>
          </w:p>
        </w:tc>
      </w:tr>
      <w:tr w:rsidR="00705877" w:rsidRPr="00761AA9" w14:paraId="5C1F4BEC" w14:textId="77777777" w:rsidTr="0075333D">
        <w:trPr>
          <w:trHeight w:val="405"/>
        </w:trPr>
        <w:tc>
          <w:tcPr>
            <w:tcW w:w="9781" w:type="dxa"/>
          </w:tcPr>
          <w:p w14:paraId="0426B5F6" w14:textId="77777777" w:rsidR="00705877" w:rsidRPr="00A539A0" w:rsidRDefault="00705877" w:rsidP="0014285E">
            <w:pPr>
              <w:spacing w:line="360" w:lineRule="auto"/>
              <w:jc w:val="both"/>
              <w:rPr>
                <w:rFonts w:ascii="Book Antiqua" w:hAnsi="Book Antiqua"/>
                <w:color w:val="000000" w:themeColor="text1"/>
              </w:rPr>
            </w:pPr>
            <w:r w:rsidRPr="00A539A0">
              <w:rPr>
                <w:rFonts w:ascii="Book Antiqua" w:hAnsi="Book Antiqua" w:cs="Times New Roman"/>
                <w:color w:val="000000" w:themeColor="text1"/>
                <w:lang w:val="en-US"/>
              </w:rPr>
              <w:t>Symptomatic AF refractory or intolerant to at least one Class 1 or 3 antiarrhythmic medication</w:t>
            </w:r>
          </w:p>
        </w:tc>
      </w:tr>
      <w:tr w:rsidR="00705877" w:rsidRPr="00761AA9" w14:paraId="2B35D4CD" w14:textId="77777777" w:rsidTr="0075333D">
        <w:trPr>
          <w:trHeight w:val="405"/>
        </w:trPr>
        <w:tc>
          <w:tcPr>
            <w:tcW w:w="9781" w:type="dxa"/>
          </w:tcPr>
          <w:p w14:paraId="0A459A1C" w14:textId="02252E81" w:rsidR="00705877" w:rsidRPr="00A539A0" w:rsidRDefault="00705877" w:rsidP="0014285E">
            <w:pPr>
              <w:widowControl w:val="0"/>
              <w:autoSpaceDE w:val="0"/>
              <w:autoSpaceDN w:val="0"/>
              <w:adjustRightInd w:val="0"/>
              <w:spacing w:line="360" w:lineRule="auto"/>
              <w:jc w:val="both"/>
              <w:rPr>
                <w:rFonts w:ascii="Book Antiqua" w:hAnsi="Book Antiqua" w:cs="Times New Roman"/>
                <w:color w:val="000000" w:themeColor="text1"/>
                <w:lang w:val="en-US"/>
              </w:rPr>
            </w:pPr>
            <w:r w:rsidRPr="00A539A0">
              <w:rPr>
                <w:rFonts w:ascii="Book Antiqua" w:hAnsi="Book Antiqua" w:cs="Times New Roman"/>
                <w:color w:val="000000" w:themeColor="text1"/>
                <w:lang w:val="en-US"/>
              </w:rPr>
              <w:t>Paroxysmal: Stand alone surgical ablation may be considered for patients who have not failed catheter ablation but prefer a surgical approach (</w:t>
            </w:r>
            <w:proofErr w:type="spellStart"/>
            <w:r w:rsidRPr="00A539A0">
              <w:rPr>
                <w:rFonts w:ascii="Book Antiqua" w:hAnsi="Book Antiqua" w:cs="Times New Roman"/>
                <w:color w:val="000000" w:themeColor="text1"/>
                <w:lang w:val="en-US"/>
              </w:rPr>
              <w:t>IIb</w:t>
            </w:r>
            <w:proofErr w:type="spellEnd"/>
            <w:r w:rsidRPr="00A539A0">
              <w:rPr>
                <w:rFonts w:ascii="Book Antiqua" w:hAnsi="Book Antiqua" w:cs="Times New Roman"/>
                <w:color w:val="000000" w:themeColor="text1"/>
                <w:lang w:val="en-US"/>
              </w:rPr>
              <w:t>, C)</w:t>
            </w:r>
          </w:p>
        </w:tc>
      </w:tr>
      <w:tr w:rsidR="00705877" w:rsidRPr="00761AA9" w14:paraId="47323A23" w14:textId="77777777" w:rsidTr="0075333D">
        <w:trPr>
          <w:trHeight w:val="405"/>
        </w:trPr>
        <w:tc>
          <w:tcPr>
            <w:tcW w:w="9781" w:type="dxa"/>
          </w:tcPr>
          <w:p w14:paraId="47B6B45D" w14:textId="6775CEAC" w:rsidR="00705877" w:rsidRPr="00A539A0" w:rsidRDefault="00705877" w:rsidP="0014285E">
            <w:pPr>
              <w:widowControl w:val="0"/>
              <w:autoSpaceDE w:val="0"/>
              <w:autoSpaceDN w:val="0"/>
              <w:adjustRightInd w:val="0"/>
              <w:spacing w:line="360" w:lineRule="auto"/>
              <w:jc w:val="both"/>
              <w:rPr>
                <w:rFonts w:ascii="Book Antiqua" w:hAnsi="Book Antiqua" w:cs="Times New Roman"/>
                <w:color w:val="000000" w:themeColor="text1"/>
                <w:lang w:val="en-US"/>
              </w:rPr>
            </w:pPr>
            <w:r w:rsidRPr="00A539A0">
              <w:rPr>
                <w:rFonts w:ascii="Book Antiqua" w:hAnsi="Book Antiqua" w:cs="Times New Roman"/>
                <w:color w:val="000000" w:themeColor="text1"/>
                <w:lang w:val="en-US"/>
              </w:rPr>
              <w:t>Paroxysmal: Stand alone surgical ablation may be considered for patients who have failed one or more attempts at catheter ablation (</w:t>
            </w:r>
            <w:proofErr w:type="spellStart"/>
            <w:r w:rsidRPr="00A539A0">
              <w:rPr>
                <w:rFonts w:ascii="Book Antiqua" w:hAnsi="Book Antiqua" w:cs="Times New Roman"/>
                <w:color w:val="000000" w:themeColor="text1"/>
                <w:lang w:val="en-US"/>
              </w:rPr>
              <w:t>IIb</w:t>
            </w:r>
            <w:proofErr w:type="spellEnd"/>
            <w:r w:rsidRPr="00A539A0">
              <w:rPr>
                <w:rFonts w:ascii="Book Antiqua" w:hAnsi="Book Antiqua" w:cs="Times New Roman"/>
                <w:color w:val="000000" w:themeColor="text1"/>
                <w:lang w:val="en-US"/>
              </w:rPr>
              <w:t>, C)</w:t>
            </w:r>
          </w:p>
        </w:tc>
      </w:tr>
      <w:tr w:rsidR="00705877" w:rsidRPr="00761AA9" w14:paraId="2F757197" w14:textId="77777777" w:rsidTr="0075333D">
        <w:trPr>
          <w:trHeight w:val="413"/>
        </w:trPr>
        <w:tc>
          <w:tcPr>
            <w:tcW w:w="9781" w:type="dxa"/>
          </w:tcPr>
          <w:p w14:paraId="6238933D" w14:textId="2D868517" w:rsidR="00705877" w:rsidRPr="00A539A0" w:rsidRDefault="00705877" w:rsidP="0014285E">
            <w:pPr>
              <w:widowControl w:val="0"/>
              <w:autoSpaceDE w:val="0"/>
              <w:autoSpaceDN w:val="0"/>
              <w:adjustRightInd w:val="0"/>
              <w:spacing w:line="360" w:lineRule="auto"/>
              <w:jc w:val="both"/>
              <w:rPr>
                <w:rFonts w:ascii="Book Antiqua" w:hAnsi="Book Antiqua" w:cs="Times New Roman"/>
                <w:color w:val="000000" w:themeColor="text1"/>
                <w:lang w:val="en-US"/>
              </w:rPr>
            </w:pPr>
            <w:r w:rsidRPr="00A539A0">
              <w:rPr>
                <w:rFonts w:ascii="Book Antiqua" w:hAnsi="Book Antiqua" w:cs="Times New Roman"/>
                <w:color w:val="000000" w:themeColor="text1"/>
                <w:lang w:val="en-US"/>
              </w:rPr>
              <w:t>Persistent: Stand alone surgical ablation may be considered for patients who have not failed catheter ablation but prefer a surgical approach (</w:t>
            </w:r>
            <w:proofErr w:type="spellStart"/>
            <w:r w:rsidRPr="00A539A0">
              <w:rPr>
                <w:rFonts w:ascii="Book Antiqua" w:hAnsi="Book Antiqua" w:cs="Times New Roman"/>
                <w:color w:val="000000" w:themeColor="text1"/>
                <w:lang w:val="en-US"/>
              </w:rPr>
              <w:t>IIb</w:t>
            </w:r>
            <w:proofErr w:type="spellEnd"/>
            <w:r w:rsidRPr="00A539A0">
              <w:rPr>
                <w:rFonts w:ascii="Book Antiqua" w:hAnsi="Book Antiqua" w:cs="Times New Roman"/>
                <w:color w:val="000000" w:themeColor="text1"/>
                <w:lang w:val="en-US"/>
              </w:rPr>
              <w:t>, C)</w:t>
            </w:r>
          </w:p>
        </w:tc>
      </w:tr>
      <w:tr w:rsidR="00705877" w:rsidRPr="00761AA9" w14:paraId="6374D6AA" w14:textId="77777777" w:rsidTr="0075333D">
        <w:trPr>
          <w:trHeight w:val="405"/>
        </w:trPr>
        <w:tc>
          <w:tcPr>
            <w:tcW w:w="9781" w:type="dxa"/>
          </w:tcPr>
          <w:p w14:paraId="7DC75780" w14:textId="1CAC7D5A" w:rsidR="00705877" w:rsidRPr="00A539A0" w:rsidRDefault="00705877" w:rsidP="0014285E">
            <w:pPr>
              <w:widowControl w:val="0"/>
              <w:autoSpaceDE w:val="0"/>
              <w:autoSpaceDN w:val="0"/>
              <w:adjustRightInd w:val="0"/>
              <w:spacing w:line="360" w:lineRule="auto"/>
              <w:jc w:val="both"/>
              <w:rPr>
                <w:rFonts w:ascii="Book Antiqua" w:hAnsi="Book Antiqua" w:cs="Times New Roman"/>
                <w:color w:val="000000" w:themeColor="text1"/>
                <w:lang w:val="en-US"/>
              </w:rPr>
            </w:pPr>
            <w:r w:rsidRPr="00A539A0">
              <w:rPr>
                <w:rFonts w:ascii="Book Antiqua" w:hAnsi="Book Antiqua" w:cs="Times New Roman"/>
                <w:color w:val="000000" w:themeColor="text1"/>
                <w:lang w:val="en-US"/>
              </w:rPr>
              <w:t>Persistent: Stand alone surgical ablation may be considered for patients who have failed one or more attempts at catheter ablation (</w:t>
            </w:r>
            <w:proofErr w:type="spellStart"/>
            <w:r w:rsidRPr="00A539A0">
              <w:rPr>
                <w:rFonts w:ascii="Book Antiqua" w:hAnsi="Book Antiqua" w:cs="Times New Roman"/>
                <w:color w:val="000000" w:themeColor="text1"/>
                <w:lang w:val="en-US"/>
              </w:rPr>
              <w:t>IIb</w:t>
            </w:r>
            <w:proofErr w:type="spellEnd"/>
            <w:r w:rsidRPr="00A539A0">
              <w:rPr>
                <w:rFonts w:ascii="Book Antiqua" w:hAnsi="Book Antiqua" w:cs="Times New Roman"/>
                <w:color w:val="000000" w:themeColor="text1"/>
                <w:lang w:val="en-US"/>
              </w:rPr>
              <w:t>, C)</w:t>
            </w:r>
          </w:p>
        </w:tc>
      </w:tr>
      <w:tr w:rsidR="00705877" w:rsidRPr="00761AA9" w14:paraId="6EF7FF31" w14:textId="77777777" w:rsidTr="0075333D">
        <w:trPr>
          <w:trHeight w:val="405"/>
        </w:trPr>
        <w:tc>
          <w:tcPr>
            <w:tcW w:w="9781" w:type="dxa"/>
          </w:tcPr>
          <w:p w14:paraId="2C525E4A" w14:textId="2051AFCD" w:rsidR="00705877" w:rsidRPr="00A539A0" w:rsidRDefault="00705877" w:rsidP="0014285E">
            <w:pPr>
              <w:widowControl w:val="0"/>
              <w:autoSpaceDE w:val="0"/>
              <w:autoSpaceDN w:val="0"/>
              <w:adjustRightInd w:val="0"/>
              <w:spacing w:line="360" w:lineRule="auto"/>
              <w:jc w:val="both"/>
              <w:rPr>
                <w:rFonts w:ascii="Book Antiqua" w:hAnsi="Book Antiqua" w:cs="Times New Roman"/>
                <w:color w:val="000000" w:themeColor="text1"/>
                <w:lang w:val="en-US"/>
              </w:rPr>
            </w:pPr>
            <w:r w:rsidRPr="00A539A0">
              <w:rPr>
                <w:rFonts w:ascii="Book Antiqua" w:hAnsi="Book Antiqua" w:cs="Times New Roman"/>
                <w:color w:val="000000" w:themeColor="text1"/>
                <w:lang w:val="en-US"/>
              </w:rPr>
              <w:t xml:space="preserve">Longstanding Persistent: Stand alone surgical ablation may be considered for patients </w:t>
            </w:r>
            <w:r w:rsidRPr="00A539A0">
              <w:rPr>
                <w:rFonts w:ascii="Book Antiqua" w:hAnsi="Book Antiqua" w:cs="Times New Roman"/>
                <w:color w:val="000000" w:themeColor="text1"/>
                <w:lang w:val="en-US"/>
              </w:rPr>
              <w:lastRenderedPageBreak/>
              <w:t>who have not failed catheter ablation but prefer a surgical approach (</w:t>
            </w:r>
            <w:proofErr w:type="spellStart"/>
            <w:r w:rsidRPr="00A539A0">
              <w:rPr>
                <w:rFonts w:ascii="Book Antiqua" w:hAnsi="Book Antiqua" w:cs="Times New Roman"/>
                <w:color w:val="000000" w:themeColor="text1"/>
                <w:lang w:val="en-US"/>
              </w:rPr>
              <w:t>IIb</w:t>
            </w:r>
            <w:proofErr w:type="spellEnd"/>
            <w:r w:rsidRPr="00A539A0">
              <w:rPr>
                <w:rFonts w:ascii="Book Antiqua" w:hAnsi="Book Antiqua" w:cs="Times New Roman"/>
                <w:color w:val="000000" w:themeColor="text1"/>
                <w:lang w:val="en-US"/>
              </w:rPr>
              <w:t>, C)</w:t>
            </w:r>
          </w:p>
        </w:tc>
      </w:tr>
      <w:tr w:rsidR="00705877" w:rsidRPr="00761AA9" w14:paraId="6E0E1775" w14:textId="77777777" w:rsidTr="0075333D">
        <w:trPr>
          <w:trHeight w:val="405"/>
        </w:trPr>
        <w:tc>
          <w:tcPr>
            <w:tcW w:w="9781" w:type="dxa"/>
          </w:tcPr>
          <w:p w14:paraId="3B05F17D" w14:textId="77777777" w:rsidR="00705877" w:rsidRPr="00A539A0" w:rsidRDefault="00705877" w:rsidP="0014285E">
            <w:pPr>
              <w:widowControl w:val="0"/>
              <w:autoSpaceDE w:val="0"/>
              <w:autoSpaceDN w:val="0"/>
              <w:adjustRightInd w:val="0"/>
              <w:spacing w:line="360" w:lineRule="auto"/>
              <w:jc w:val="both"/>
              <w:rPr>
                <w:rFonts w:ascii="Book Antiqua" w:hAnsi="Book Antiqua" w:cs="Times New Roman"/>
                <w:color w:val="000000" w:themeColor="text1"/>
                <w:lang w:val="en-US"/>
              </w:rPr>
            </w:pPr>
            <w:r w:rsidRPr="00A539A0">
              <w:rPr>
                <w:rFonts w:ascii="Book Antiqua" w:hAnsi="Book Antiqua" w:cs="Times New Roman"/>
                <w:color w:val="000000" w:themeColor="text1"/>
                <w:lang w:val="en-US"/>
              </w:rPr>
              <w:lastRenderedPageBreak/>
              <w:t>Longstanding Persistent: Stand alone surgical ablation may be considered for patients who have failed one or more attempts at catheter ablation (</w:t>
            </w:r>
            <w:proofErr w:type="spellStart"/>
            <w:r w:rsidRPr="00A539A0">
              <w:rPr>
                <w:rFonts w:ascii="Book Antiqua" w:hAnsi="Book Antiqua" w:cs="Times New Roman"/>
                <w:color w:val="000000" w:themeColor="text1"/>
                <w:lang w:val="en-US"/>
              </w:rPr>
              <w:t>IIb</w:t>
            </w:r>
            <w:proofErr w:type="spellEnd"/>
            <w:r w:rsidRPr="00A539A0">
              <w:rPr>
                <w:rFonts w:ascii="Book Antiqua" w:hAnsi="Book Antiqua" w:cs="Times New Roman"/>
                <w:color w:val="000000" w:themeColor="text1"/>
                <w:lang w:val="en-US"/>
              </w:rPr>
              <w:t>, C)</w:t>
            </w:r>
          </w:p>
        </w:tc>
      </w:tr>
      <w:tr w:rsidR="00705877" w:rsidRPr="00761AA9" w14:paraId="745B2104" w14:textId="77777777" w:rsidTr="0075333D">
        <w:trPr>
          <w:trHeight w:val="405"/>
        </w:trPr>
        <w:tc>
          <w:tcPr>
            <w:tcW w:w="9781" w:type="dxa"/>
          </w:tcPr>
          <w:p w14:paraId="2DA6D58C" w14:textId="77777777" w:rsidR="00705877" w:rsidRPr="00A539A0" w:rsidRDefault="00705877" w:rsidP="0014285E">
            <w:pPr>
              <w:spacing w:line="360" w:lineRule="auto"/>
              <w:jc w:val="both"/>
              <w:rPr>
                <w:rFonts w:ascii="Book Antiqua" w:hAnsi="Book Antiqua"/>
                <w:color w:val="000000" w:themeColor="text1"/>
              </w:rPr>
            </w:pPr>
            <w:r w:rsidRPr="00A539A0">
              <w:rPr>
                <w:rFonts w:ascii="Book Antiqua" w:hAnsi="Book Antiqua" w:cs="Times New Roman"/>
                <w:color w:val="000000" w:themeColor="text1"/>
                <w:lang w:val="en-US"/>
              </w:rPr>
              <w:t>Symptomatic AF prior to initiation of antiarrhythmic drug therapy with a Class 1 or 3 antiarrhythmic agent</w:t>
            </w:r>
          </w:p>
        </w:tc>
      </w:tr>
      <w:tr w:rsidR="00705877" w:rsidRPr="00761AA9" w14:paraId="763167DF" w14:textId="77777777" w:rsidTr="0075333D">
        <w:trPr>
          <w:trHeight w:val="196"/>
        </w:trPr>
        <w:tc>
          <w:tcPr>
            <w:tcW w:w="9781" w:type="dxa"/>
          </w:tcPr>
          <w:p w14:paraId="33B9B3BF" w14:textId="78D21799" w:rsidR="00705877" w:rsidRPr="00A539A0" w:rsidRDefault="00705877" w:rsidP="0014285E">
            <w:pPr>
              <w:spacing w:line="360" w:lineRule="auto"/>
              <w:jc w:val="both"/>
              <w:rPr>
                <w:rFonts w:ascii="Book Antiqua" w:hAnsi="Book Antiqua" w:cs="Times New Roman"/>
                <w:color w:val="000000" w:themeColor="text1"/>
                <w:lang w:val="en-US"/>
              </w:rPr>
            </w:pPr>
            <w:r w:rsidRPr="00A539A0">
              <w:rPr>
                <w:rFonts w:ascii="Book Antiqua" w:hAnsi="Book Antiqua" w:cs="Times New Roman"/>
                <w:color w:val="000000" w:themeColor="text1"/>
                <w:lang w:val="en-US"/>
              </w:rPr>
              <w:t>Paroxysmal: Stand alone surgical ablation is not recommended (III, C)</w:t>
            </w:r>
          </w:p>
        </w:tc>
      </w:tr>
      <w:tr w:rsidR="00705877" w:rsidRPr="00761AA9" w14:paraId="09411AB5" w14:textId="77777777" w:rsidTr="0075333D">
        <w:trPr>
          <w:trHeight w:val="208"/>
        </w:trPr>
        <w:tc>
          <w:tcPr>
            <w:tcW w:w="9781" w:type="dxa"/>
          </w:tcPr>
          <w:p w14:paraId="7C3E9E05" w14:textId="2EE03767" w:rsidR="00705877" w:rsidRPr="00A539A0" w:rsidRDefault="00705877" w:rsidP="0014285E">
            <w:pPr>
              <w:spacing w:line="360" w:lineRule="auto"/>
              <w:jc w:val="both"/>
              <w:rPr>
                <w:rFonts w:ascii="Book Antiqua" w:hAnsi="Book Antiqua" w:cs="Times New Roman"/>
                <w:color w:val="000000" w:themeColor="text1"/>
                <w:lang w:val="en-US"/>
              </w:rPr>
            </w:pPr>
            <w:r w:rsidRPr="00A539A0">
              <w:rPr>
                <w:rFonts w:ascii="Book Antiqua" w:hAnsi="Book Antiqua" w:cs="Times New Roman"/>
                <w:color w:val="000000" w:themeColor="text1"/>
                <w:lang w:val="en-US"/>
              </w:rPr>
              <w:t>Persistent: Stand alone surgical ablation is not recommended (III, C)</w:t>
            </w:r>
          </w:p>
        </w:tc>
      </w:tr>
      <w:tr w:rsidR="00705877" w:rsidRPr="00761AA9" w14:paraId="1E3FA250" w14:textId="77777777" w:rsidTr="0075333D">
        <w:trPr>
          <w:trHeight w:val="208"/>
        </w:trPr>
        <w:tc>
          <w:tcPr>
            <w:tcW w:w="9781" w:type="dxa"/>
          </w:tcPr>
          <w:p w14:paraId="21AA5305" w14:textId="77777777" w:rsidR="00705877" w:rsidRPr="00A539A0" w:rsidRDefault="00705877" w:rsidP="0014285E">
            <w:pPr>
              <w:spacing w:line="360" w:lineRule="auto"/>
              <w:jc w:val="both"/>
              <w:rPr>
                <w:rFonts w:ascii="Book Antiqua" w:hAnsi="Book Antiqua" w:cs="Times New Roman"/>
                <w:color w:val="000000" w:themeColor="text1"/>
                <w:lang w:val="en-US"/>
              </w:rPr>
            </w:pPr>
            <w:r w:rsidRPr="00A539A0">
              <w:rPr>
                <w:rFonts w:ascii="Book Antiqua" w:hAnsi="Book Antiqua" w:cs="Times New Roman"/>
                <w:color w:val="000000" w:themeColor="text1"/>
                <w:lang w:val="en-US"/>
              </w:rPr>
              <w:t>Longstanding Persistent: Stand alone surgical ablation is not recommended (III, C)</w:t>
            </w:r>
          </w:p>
        </w:tc>
      </w:tr>
    </w:tbl>
    <w:p w14:paraId="038E8BE7" w14:textId="77777777" w:rsidR="00A539A0" w:rsidRDefault="00A539A0" w:rsidP="0014285E">
      <w:pPr>
        <w:spacing w:line="360" w:lineRule="auto"/>
        <w:jc w:val="both"/>
        <w:rPr>
          <w:rFonts w:ascii="Book Antiqua" w:eastAsia="宋体" w:hAnsi="Book Antiqua"/>
          <w:color w:val="000000" w:themeColor="text1"/>
          <w:lang w:eastAsia="zh-CN"/>
        </w:rPr>
      </w:pPr>
      <w:r w:rsidRPr="0011325E">
        <w:rPr>
          <w:rFonts w:ascii="Book Antiqua" w:eastAsia="宋体" w:hAnsi="Book Antiqua" w:hint="eastAsia"/>
          <w:color w:val="000000" w:themeColor="text1"/>
          <w:lang w:eastAsia="zh-CN"/>
        </w:rPr>
        <w:t xml:space="preserve">AF: </w:t>
      </w:r>
      <w:r w:rsidRPr="0011325E">
        <w:rPr>
          <w:rFonts w:ascii="Book Antiqua" w:hAnsi="Book Antiqua"/>
          <w:color w:val="000000" w:themeColor="text1"/>
        </w:rPr>
        <w:t>Atrial fibrillation</w:t>
      </w:r>
      <w:r w:rsidRPr="0011325E">
        <w:rPr>
          <w:rFonts w:ascii="Book Antiqua" w:eastAsia="宋体" w:hAnsi="Book Antiqua" w:hint="eastAsia"/>
          <w:color w:val="000000" w:themeColor="text1"/>
          <w:lang w:eastAsia="zh-CN"/>
        </w:rPr>
        <w:t>.</w:t>
      </w:r>
    </w:p>
    <w:p w14:paraId="4721AFD7" w14:textId="77777777" w:rsidR="00FE5D41" w:rsidRDefault="00FE5D41" w:rsidP="0014285E">
      <w:pPr>
        <w:spacing w:line="360" w:lineRule="auto"/>
        <w:jc w:val="both"/>
        <w:rPr>
          <w:rFonts w:ascii="Book Antiqua" w:eastAsia="宋体" w:hAnsi="Book Antiqua"/>
          <w:color w:val="000000" w:themeColor="text1"/>
          <w:lang w:eastAsia="zh-CN"/>
        </w:rPr>
      </w:pPr>
    </w:p>
    <w:p w14:paraId="7263A804" w14:textId="77777777" w:rsidR="00FE5D41" w:rsidRPr="0011325E" w:rsidRDefault="00FE5D41" w:rsidP="0014285E">
      <w:pPr>
        <w:spacing w:line="360" w:lineRule="auto"/>
        <w:jc w:val="both"/>
        <w:rPr>
          <w:rFonts w:ascii="Book Antiqua" w:hAnsi="Book Antiqua"/>
          <w:color w:val="000000" w:themeColor="text1"/>
        </w:rPr>
        <w:sectPr w:rsidR="00FE5D41" w:rsidRPr="0011325E" w:rsidSect="00FD6369">
          <w:type w:val="continuous"/>
          <w:pgSz w:w="11900" w:h="16840"/>
          <w:pgMar w:top="1440" w:right="1800" w:bottom="1440" w:left="1800" w:header="708" w:footer="708" w:gutter="0"/>
          <w:cols w:space="708"/>
          <w:docGrid w:linePitch="360"/>
        </w:sectPr>
      </w:pPr>
    </w:p>
    <w:p w14:paraId="24CB8FF7" w14:textId="77777777" w:rsidR="00543029" w:rsidRPr="00761AA9" w:rsidRDefault="00543029" w:rsidP="0014285E">
      <w:pPr>
        <w:spacing w:line="360" w:lineRule="auto"/>
        <w:jc w:val="both"/>
        <w:rPr>
          <w:rFonts w:ascii="Book Antiqua" w:hAnsi="Book Antiqua"/>
          <w:color w:val="000000" w:themeColor="text1"/>
        </w:rPr>
      </w:pPr>
    </w:p>
    <w:p w14:paraId="6ABA36C5" w14:textId="77777777" w:rsidR="00297930" w:rsidRPr="00761AA9" w:rsidRDefault="00297930" w:rsidP="0014285E">
      <w:pPr>
        <w:spacing w:line="360" w:lineRule="auto"/>
        <w:jc w:val="both"/>
        <w:rPr>
          <w:rFonts w:ascii="Book Antiqua" w:hAnsi="Book Antiqua"/>
          <w:color w:val="000000" w:themeColor="text1"/>
        </w:rPr>
      </w:pPr>
    </w:p>
    <w:p w14:paraId="04D400EE" w14:textId="77777777" w:rsidR="00297930" w:rsidRPr="00761AA9" w:rsidRDefault="00297930" w:rsidP="0014285E">
      <w:pPr>
        <w:spacing w:line="360" w:lineRule="auto"/>
        <w:jc w:val="both"/>
        <w:rPr>
          <w:rFonts w:ascii="Book Antiqua" w:hAnsi="Book Antiqua"/>
          <w:color w:val="000000" w:themeColor="text1"/>
        </w:rPr>
      </w:pPr>
    </w:p>
    <w:p w14:paraId="0668D3D6" w14:textId="77777777" w:rsidR="0075333D" w:rsidRDefault="0075333D" w:rsidP="0014285E">
      <w:pPr>
        <w:spacing w:line="360" w:lineRule="auto"/>
        <w:rPr>
          <w:rFonts w:ascii="Book Antiqua" w:hAnsi="Book Antiqua"/>
          <w:b/>
          <w:color w:val="000000" w:themeColor="text1"/>
        </w:rPr>
      </w:pPr>
      <w:r>
        <w:rPr>
          <w:rFonts w:ascii="Book Antiqua" w:hAnsi="Book Antiqua"/>
          <w:b/>
          <w:color w:val="000000" w:themeColor="text1"/>
        </w:rPr>
        <w:br w:type="page"/>
      </w:r>
    </w:p>
    <w:p w14:paraId="4C8E84DE" w14:textId="43F17F87" w:rsidR="00705877" w:rsidRPr="00761AA9" w:rsidRDefault="00543029" w:rsidP="0014285E">
      <w:pPr>
        <w:spacing w:line="360" w:lineRule="auto"/>
        <w:jc w:val="both"/>
        <w:rPr>
          <w:rFonts w:ascii="Book Antiqua" w:hAnsi="Book Antiqua"/>
          <w:color w:val="000000" w:themeColor="text1"/>
        </w:rPr>
      </w:pPr>
      <w:r w:rsidRPr="00761AA9">
        <w:rPr>
          <w:rFonts w:ascii="Book Antiqua" w:hAnsi="Book Antiqua"/>
          <w:b/>
          <w:color w:val="000000" w:themeColor="text1"/>
        </w:rPr>
        <w:lastRenderedPageBreak/>
        <w:t>Table 4</w:t>
      </w:r>
      <w:r w:rsidRPr="00761AA9">
        <w:rPr>
          <w:rFonts w:ascii="Book Antiqua" w:hAnsi="Book Antiqua"/>
          <w:color w:val="000000" w:themeColor="text1"/>
        </w:rPr>
        <w:t xml:space="preserve"> </w:t>
      </w:r>
      <w:r w:rsidRPr="00FE5D41">
        <w:rPr>
          <w:rFonts w:ascii="Book Antiqua" w:hAnsi="Book Antiqua"/>
          <w:b/>
          <w:color w:val="000000" w:themeColor="text1"/>
        </w:rPr>
        <w:t xml:space="preserve">Adapted from the surgical treatment of </w:t>
      </w:r>
      <w:r w:rsidR="008B167A" w:rsidRPr="008B167A">
        <w:rPr>
          <w:rFonts w:ascii="Book Antiqua" w:hAnsi="Book Antiqua"/>
          <w:b/>
          <w:color w:val="000000" w:themeColor="text1"/>
        </w:rPr>
        <w:t>atrial fibrillation</w:t>
      </w:r>
      <w:r w:rsidRPr="00FE5D41">
        <w:rPr>
          <w:rFonts w:ascii="Book Antiqua" w:hAnsi="Book Antiqua"/>
          <w:b/>
          <w:color w:val="000000" w:themeColor="text1"/>
        </w:rPr>
        <w:t xml:space="preserve"> guidelines by the </w:t>
      </w:r>
      <w:r w:rsidR="00FE5D41" w:rsidRPr="00FE5D41">
        <w:rPr>
          <w:rFonts w:ascii="Book Antiqua" w:hAnsi="Book Antiqua"/>
          <w:b/>
          <w:color w:val="000000" w:themeColor="text1"/>
        </w:rPr>
        <w:t>European Association for Cardio-Thoracic Surgery</w:t>
      </w:r>
      <w:r w:rsidRPr="00FE5D41">
        <w:rPr>
          <w:rFonts w:ascii="Book Antiqua" w:hAnsi="Book Antiqua"/>
          <w:b/>
          <w:color w:val="000000" w:themeColor="text1"/>
        </w:rPr>
        <w:t xml:space="preserve"> Clinical Guidelines Committee </w:t>
      </w:r>
    </w:p>
    <w:tbl>
      <w:tblPr>
        <w:tblStyle w:val="TableGrid"/>
        <w:tblW w:w="978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705877" w:rsidRPr="00761AA9" w14:paraId="5E656228" w14:textId="77777777" w:rsidTr="00FE5D41">
        <w:trPr>
          <w:trHeight w:val="196"/>
        </w:trPr>
        <w:tc>
          <w:tcPr>
            <w:tcW w:w="9781" w:type="dxa"/>
            <w:tcBorders>
              <w:bottom w:val="single" w:sz="4" w:space="0" w:color="auto"/>
            </w:tcBorders>
          </w:tcPr>
          <w:p w14:paraId="22DEF4E3" w14:textId="7BDA82B3" w:rsidR="00705877" w:rsidRPr="00761AA9" w:rsidRDefault="00705877" w:rsidP="0014285E">
            <w:pPr>
              <w:spacing w:line="360" w:lineRule="auto"/>
              <w:jc w:val="both"/>
              <w:rPr>
                <w:rFonts w:ascii="Book Antiqua" w:hAnsi="Book Antiqua" w:cs="Times New Roman"/>
                <w:b/>
                <w:color w:val="000000" w:themeColor="text1"/>
                <w:lang w:val="en-US"/>
              </w:rPr>
            </w:pPr>
            <w:r w:rsidRPr="00761AA9">
              <w:rPr>
                <w:rFonts w:ascii="Book Antiqua" w:hAnsi="Book Antiqua" w:cs="Times New Roman"/>
                <w:b/>
                <w:color w:val="000000" w:themeColor="text1"/>
                <w:lang w:val="en-US"/>
              </w:rPr>
              <w:t>U</w:t>
            </w:r>
            <w:r w:rsidR="00BE1CB1" w:rsidRPr="00761AA9">
              <w:rPr>
                <w:rFonts w:ascii="Book Antiqua" w:hAnsi="Book Antiqua" w:cs="Times New Roman"/>
                <w:b/>
                <w:color w:val="000000" w:themeColor="text1"/>
                <w:lang w:val="en-US"/>
              </w:rPr>
              <w:t xml:space="preserve">se of ablative modalities </w:t>
            </w:r>
          </w:p>
        </w:tc>
      </w:tr>
      <w:tr w:rsidR="00705877" w:rsidRPr="00761AA9" w14:paraId="56EDFF05" w14:textId="77777777" w:rsidTr="00FE5D41">
        <w:trPr>
          <w:trHeight w:val="347"/>
        </w:trPr>
        <w:tc>
          <w:tcPr>
            <w:tcW w:w="9781" w:type="dxa"/>
            <w:tcBorders>
              <w:top w:val="single" w:sz="4" w:space="0" w:color="auto"/>
            </w:tcBorders>
          </w:tcPr>
          <w:p w14:paraId="7273937C" w14:textId="77777777" w:rsidR="00705877" w:rsidRPr="00DC1A4F" w:rsidRDefault="00705877" w:rsidP="0014285E">
            <w:pPr>
              <w:spacing w:line="360" w:lineRule="auto"/>
              <w:jc w:val="both"/>
              <w:rPr>
                <w:rFonts w:ascii="Book Antiqua" w:hAnsi="Book Antiqua"/>
                <w:color w:val="000000" w:themeColor="text1"/>
              </w:rPr>
            </w:pPr>
            <w:r w:rsidRPr="00DC1A4F">
              <w:rPr>
                <w:rFonts w:ascii="Book Antiqua" w:hAnsi="Book Antiqua" w:cs="Times New Roman"/>
                <w:color w:val="000000" w:themeColor="text1"/>
                <w:lang w:val="en-US"/>
              </w:rPr>
              <w:t>Unipolar radiofrequency ablation</w:t>
            </w:r>
          </w:p>
        </w:tc>
      </w:tr>
      <w:tr w:rsidR="00705877" w:rsidRPr="00761AA9" w14:paraId="5D447049" w14:textId="77777777" w:rsidTr="00FE5D41">
        <w:trPr>
          <w:trHeight w:val="718"/>
        </w:trPr>
        <w:tc>
          <w:tcPr>
            <w:tcW w:w="9781" w:type="dxa"/>
          </w:tcPr>
          <w:p w14:paraId="035D5024" w14:textId="77777777" w:rsidR="00705877" w:rsidRPr="00DC1A4F" w:rsidRDefault="00705877" w:rsidP="00D627DB">
            <w:pPr>
              <w:pStyle w:val="ListParagraph"/>
              <w:spacing w:line="360" w:lineRule="auto"/>
              <w:jc w:val="both"/>
              <w:rPr>
                <w:rFonts w:ascii="Book Antiqua" w:hAnsi="Book Antiqua" w:cs="Times New Roman"/>
                <w:color w:val="000000" w:themeColor="text1"/>
                <w:lang w:val="en-US"/>
              </w:rPr>
            </w:pPr>
            <w:r w:rsidRPr="00DC1A4F">
              <w:rPr>
                <w:rFonts w:ascii="Book Antiqua" w:hAnsi="Book Antiqua" w:cs="Times New Roman"/>
                <w:color w:val="000000" w:themeColor="text1"/>
                <w:lang w:val="en-US"/>
              </w:rPr>
              <w:t xml:space="preserve">Concomitant unipolar RFA for AF treatment together with cardiac surgery is effective in restoration of sinus rhythm </w:t>
            </w:r>
          </w:p>
          <w:p w14:paraId="2DD82914" w14:textId="5B3FDC61" w:rsidR="00705877" w:rsidRPr="00DC1A4F" w:rsidRDefault="00705877" w:rsidP="00D627DB">
            <w:pPr>
              <w:pStyle w:val="ListParagraph"/>
              <w:spacing w:line="360" w:lineRule="auto"/>
              <w:jc w:val="both"/>
              <w:rPr>
                <w:rFonts w:ascii="Book Antiqua" w:hAnsi="Book Antiqua" w:cs="Times New Roman"/>
                <w:color w:val="000000" w:themeColor="text1"/>
                <w:lang w:val="en-US"/>
              </w:rPr>
            </w:pPr>
            <w:r w:rsidRPr="00DC1A4F">
              <w:rPr>
                <w:rFonts w:ascii="Book Antiqua" w:hAnsi="Book Antiqua" w:cs="Times New Roman"/>
                <w:color w:val="000000" w:themeColor="text1"/>
                <w:lang w:val="en-US"/>
              </w:rPr>
              <w:t>Success rates vary between 54</w:t>
            </w:r>
            <w:r w:rsidR="005D007E" w:rsidRPr="00DC1A4F">
              <w:rPr>
                <w:rFonts w:ascii="Book Antiqua" w:hAnsi="Book Antiqua" w:cs="Times New Roman"/>
                <w:color w:val="000000" w:themeColor="text1"/>
                <w:lang w:val="en-US"/>
              </w:rPr>
              <w:t>%</w:t>
            </w:r>
            <w:r w:rsidR="005D007E" w:rsidRPr="00DC1A4F">
              <w:rPr>
                <w:rFonts w:ascii="Book Antiqua" w:eastAsia="宋体" w:hAnsi="Book Antiqua" w:cs="Times New Roman" w:hint="eastAsia"/>
                <w:color w:val="000000" w:themeColor="text1"/>
                <w:lang w:val="en-US" w:eastAsia="zh-CN"/>
              </w:rPr>
              <w:t>-</w:t>
            </w:r>
            <w:r w:rsidRPr="00DC1A4F">
              <w:rPr>
                <w:rFonts w:ascii="Book Antiqua" w:hAnsi="Book Antiqua" w:cs="Times New Roman"/>
                <w:color w:val="000000" w:themeColor="text1"/>
                <w:lang w:val="en-US"/>
              </w:rPr>
              <w:t xml:space="preserve">83% at medium term follow up (at least 12 </w:t>
            </w:r>
            <w:proofErr w:type="spellStart"/>
            <w:r w:rsidR="000A4797" w:rsidRPr="00DC1A4F">
              <w:rPr>
                <w:rFonts w:ascii="Book Antiqua" w:hAnsi="Book Antiqua"/>
                <w:color w:val="000000" w:themeColor="text1"/>
              </w:rPr>
              <w:t>mo</w:t>
            </w:r>
            <w:proofErr w:type="spellEnd"/>
            <w:r w:rsidRPr="00DC1A4F">
              <w:rPr>
                <w:rFonts w:ascii="Book Antiqua" w:hAnsi="Book Antiqua" w:cs="Times New Roman"/>
                <w:color w:val="000000" w:themeColor="text1"/>
                <w:lang w:val="en-US"/>
              </w:rPr>
              <w:t>)</w:t>
            </w:r>
          </w:p>
          <w:p w14:paraId="58ACC05A" w14:textId="77777777" w:rsidR="00705877" w:rsidRPr="00DC1A4F" w:rsidRDefault="00705877" w:rsidP="00D627DB">
            <w:pPr>
              <w:pStyle w:val="ListParagraph"/>
              <w:spacing w:line="360" w:lineRule="auto"/>
              <w:jc w:val="both"/>
              <w:rPr>
                <w:rFonts w:ascii="Book Antiqua" w:hAnsi="Book Antiqua" w:cs="Times New Roman"/>
                <w:color w:val="000000" w:themeColor="text1"/>
                <w:lang w:val="en-US"/>
              </w:rPr>
            </w:pPr>
            <w:r w:rsidRPr="00DC1A4F">
              <w:rPr>
                <w:rFonts w:ascii="Book Antiqua" w:hAnsi="Book Antiqua" w:cs="Times New Roman"/>
                <w:color w:val="000000" w:themeColor="text1"/>
                <w:lang w:val="en-US"/>
              </w:rPr>
              <w:t>Safe procedure – no additional risks</w:t>
            </w:r>
          </w:p>
          <w:p w14:paraId="765C1F99" w14:textId="77777777" w:rsidR="00705877" w:rsidRPr="00DC1A4F" w:rsidRDefault="00705877" w:rsidP="00D627DB">
            <w:pPr>
              <w:pStyle w:val="ListParagraph"/>
              <w:spacing w:line="360" w:lineRule="auto"/>
              <w:jc w:val="both"/>
              <w:rPr>
                <w:rFonts w:ascii="Book Antiqua" w:hAnsi="Book Antiqua" w:cs="Times New Roman"/>
                <w:color w:val="000000" w:themeColor="text1"/>
                <w:lang w:val="en-US"/>
              </w:rPr>
            </w:pPr>
            <w:r w:rsidRPr="00DC1A4F">
              <w:rPr>
                <w:rFonts w:ascii="Book Antiqua" w:hAnsi="Book Antiqua" w:cs="Times New Roman"/>
                <w:color w:val="000000" w:themeColor="text1"/>
                <w:lang w:val="en-US"/>
              </w:rPr>
              <w:t>Success rates are higher with: paroxysmal or persistent AF, younger age, smaller LAD</w:t>
            </w:r>
          </w:p>
          <w:p w14:paraId="473527CB" w14:textId="77777777" w:rsidR="00705877" w:rsidRPr="00DC1A4F" w:rsidRDefault="00705877" w:rsidP="0014285E">
            <w:pPr>
              <w:spacing w:line="360" w:lineRule="auto"/>
              <w:jc w:val="both"/>
              <w:rPr>
                <w:rFonts w:ascii="Book Antiqua" w:hAnsi="Book Antiqua" w:cs="Times New Roman"/>
                <w:color w:val="000000" w:themeColor="text1"/>
                <w:lang w:val="en-US"/>
              </w:rPr>
            </w:pPr>
            <w:r w:rsidRPr="00DC1A4F">
              <w:rPr>
                <w:rFonts w:ascii="Book Antiqua" w:hAnsi="Book Antiqua" w:cs="Times New Roman"/>
                <w:color w:val="000000" w:themeColor="text1"/>
                <w:lang w:val="en-US"/>
              </w:rPr>
              <w:t xml:space="preserve">Class </w:t>
            </w:r>
            <w:proofErr w:type="spellStart"/>
            <w:r w:rsidRPr="00DC1A4F">
              <w:rPr>
                <w:rFonts w:ascii="Book Antiqua" w:hAnsi="Book Antiqua" w:cs="Times New Roman"/>
                <w:color w:val="000000" w:themeColor="text1"/>
                <w:lang w:val="en-US"/>
              </w:rPr>
              <w:t>IIa</w:t>
            </w:r>
            <w:proofErr w:type="spellEnd"/>
            <w:r w:rsidRPr="00DC1A4F">
              <w:rPr>
                <w:rFonts w:ascii="Book Antiqua" w:hAnsi="Book Antiqua" w:cs="Times New Roman"/>
                <w:color w:val="000000" w:themeColor="text1"/>
                <w:lang w:val="en-US"/>
              </w:rPr>
              <w:t xml:space="preserve"> recommendation based on multiple small retrospective studies (Level C)</w:t>
            </w:r>
          </w:p>
        </w:tc>
      </w:tr>
      <w:tr w:rsidR="00705877" w:rsidRPr="00761AA9" w14:paraId="4C800916" w14:textId="77777777" w:rsidTr="00FE5D41">
        <w:trPr>
          <w:trHeight w:val="361"/>
        </w:trPr>
        <w:tc>
          <w:tcPr>
            <w:tcW w:w="9781" w:type="dxa"/>
          </w:tcPr>
          <w:p w14:paraId="25947CAF" w14:textId="77777777" w:rsidR="00705877" w:rsidRPr="00DC1A4F" w:rsidRDefault="00705877" w:rsidP="0014285E">
            <w:pPr>
              <w:spacing w:line="360" w:lineRule="auto"/>
              <w:jc w:val="both"/>
              <w:rPr>
                <w:rFonts w:ascii="Book Antiqua" w:hAnsi="Book Antiqua"/>
                <w:color w:val="000000" w:themeColor="text1"/>
              </w:rPr>
            </w:pPr>
            <w:r w:rsidRPr="00DC1A4F">
              <w:rPr>
                <w:rFonts w:ascii="Book Antiqua" w:hAnsi="Book Antiqua" w:cs="Times New Roman"/>
                <w:color w:val="000000" w:themeColor="text1"/>
                <w:lang w:val="en-US"/>
              </w:rPr>
              <w:t xml:space="preserve">Bipolar radiofrequency ablation </w:t>
            </w:r>
          </w:p>
        </w:tc>
      </w:tr>
      <w:tr w:rsidR="00705877" w:rsidRPr="00761AA9" w14:paraId="21BD35AF" w14:textId="77777777" w:rsidTr="00FE5D41">
        <w:trPr>
          <w:trHeight w:val="361"/>
        </w:trPr>
        <w:tc>
          <w:tcPr>
            <w:tcW w:w="9781" w:type="dxa"/>
          </w:tcPr>
          <w:p w14:paraId="66E95DB7" w14:textId="77777777" w:rsidR="00705877" w:rsidRPr="00DC1A4F" w:rsidRDefault="00705877" w:rsidP="00D627DB">
            <w:pPr>
              <w:pStyle w:val="ListParagraph"/>
              <w:spacing w:line="360" w:lineRule="auto"/>
              <w:jc w:val="both"/>
              <w:rPr>
                <w:rFonts w:ascii="Book Antiqua" w:hAnsi="Book Antiqua"/>
                <w:color w:val="000000" w:themeColor="text1"/>
              </w:rPr>
            </w:pPr>
            <w:r w:rsidRPr="00DC1A4F">
              <w:rPr>
                <w:rFonts w:ascii="Book Antiqua" w:hAnsi="Book Antiqua" w:cs="Times New Roman"/>
                <w:color w:val="000000" w:themeColor="text1"/>
                <w:lang w:val="en-US"/>
              </w:rPr>
              <w:t xml:space="preserve">Higher success rates in restoring sinus rhythm compared to no ablation in concomitant cardiac surgery </w:t>
            </w:r>
          </w:p>
        </w:tc>
      </w:tr>
      <w:tr w:rsidR="00705877" w:rsidRPr="00761AA9" w14:paraId="672E75C7" w14:textId="77777777" w:rsidTr="00FE5D41">
        <w:trPr>
          <w:trHeight w:val="347"/>
        </w:trPr>
        <w:tc>
          <w:tcPr>
            <w:tcW w:w="9781" w:type="dxa"/>
          </w:tcPr>
          <w:p w14:paraId="72C14C3E" w14:textId="3DD153BF" w:rsidR="00705877" w:rsidRPr="00DC1A4F" w:rsidRDefault="00705877" w:rsidP="00D627DB">
            <w:pPr>
              <w:pStyle w:val="ListParagraph"/>
              <w:spacing w:line="360" w:lineRule="auto"/>
              <w:jc w:val="both"/>
              <w:rPr>
                <w:rFonts w:ascii="Book Antiqua" w:hAnsi="Book Antiqua"/>
                <w:color w:val="000000" w:themeColor="text1"/>
              </w:rPr>
            </w:pPr>
            <w:r w:rsidRPr="00DC1A4F">
              <w:rPr>
                <w:rFonts w:ascii="Book Antiqua" w:hAnsi="Book Antiqua" w:cs="Times New Roman"/>
                <w:color w:val="000000" w:themeColor="text1"/>
                <w:lang w:val="en-US"/>
              </w:rPr>
              <w:t>On average the cross clamp</w:t>
            </w:r>
            <w:r w:rsidR="007B32D3" w:rsidRPr="00DC1A4F">
              <w:rPr>
                <w:rFonts w:ascii="Book Antiqua" w:hAnsi="Book Antiqua" w:cs="Times New Roman"/>
                <w:color w:val="000000" w:themeColor="text1"/>
                <w:lang w:val="en-US"/>
              </w:rPr>
              <w:t xml:space="preserve"> time is increased by 15 min</w:t>
            </w:r>
          </w:p>
          <w:p w14:paraId="7C96E646" w14:textId="77777777" w:rsidR="00705877" w:rsidRPr="00DC1A4F" w:rsidRDefault="00705877" w:rsidP="00D627DB">
            <w:pPr>
              <w:pStyle w:val="ListParagraph"/>
              <w:spacing w:line="360" w:lineRule="auto"/>
              <w:jc w:val="both"/>
              <w:rPr>
                <w:rFonts w:ascii="Book Antiqua" w:hAnsi="Book Antiqua"/>
                <w:color w:val="000000" w:themeColor="text1"/>
              </w:rPr>
            </w:pPr>
            <w:r w:rsidRPr="00DC1A4F">
              <w:rPr>
                <w:rFonts w:ascii="Book Antiqua" w:hAnsi="Book Antiqua" w:cs="Times New Roman"/>
                <w:color w:val="000000" w:themeColor="text1"/>
                <w:lang w:val="en-US"/>
              </w:rPr>
              <w:t>There is limited evidence to suggest superiority of bipolar over unipolar RFA</w:t>
            </w:r>
          </w:p>
          <w:p w14:paraId="440D0018" w14:textId="77777777" w:rsidR="00705877" w:rsidRPr="00DC1A4F" w:rsidRDefault="00705877" w:rsidP="00D627DB">
            <w:pPr>
              <w:pStyle w:val="ListParagraph"/>
              <w:spacing w:line="360" w:lineRule="auto"/>
              <w:jc w:val="both"/>
              <w:rPr>
                <w:rFonts w:ascii="Book Antiqua" w:hAnsi="Book Antiqua"/>
                <w:color w:val="000000" w:themeColor="text1"/>
              </w:rPr>
            </w:pPr>
            <w:r w:rsidRPr="00DC1A4F">
              <w:rPr>
                <w:rFonts w:ascii="Book Antiqua" w:hAnsi="Book Antiqua" w:cs="Times New Roman"/>
                <w:color w:val="000000" w:themeColor="text1"/>
                <w:lang w:val="en-US"/>
              </w:rPr>
              <w:t xml:space="preserve">1 prospective trial has provided evidence demonstrating superiority of bipolar RFA over microwave ablation </w:t>
            </w:r>
          </w:p>
          <w:p w14:paraId="00D437C4" w14:textId="77777777" w:rsidR="00DC1A4F" w:rsidRPr="00DC1A4F" w:rsidRDefault="00DC1A4F" w:rsidP="0014285E">
            <w:pPr>
              <w:spacing w:line="360" w:lineRule="auto"/>
              <w:ind w:left="360"/>
              <w:jc w:val="both"/>
              <w:rPr>
                <w:rFonts w:ascii="Book Antiqua" w:eastAsia="宋体" w:hAnsi="Book Antiqua"/>
                <w:color w:val="000000" w:themeColor="text1"/>
                <w:lang w:eastAsia="zh-CN"/>
              </w:rPr>
            </w:pPr>
          </w:p>
          <w:p w14:paraId="41C96B84" w14:textId="77777777" w:rsidR="00705877" w:rsidRPr="00DC1A4F" w:rsidRDefault="00705877" w:rsidP="0014285E">
            <w:pPr>
              <w:spacing w:line="360" w:lineRule="auto"/>
              <w:jc w:val="both"/>
              <w:rPr>
                <w:rFonts w:ascii="Book Antiqua" w:hAnsi="Book Antiqua"/>
                <w:color w:val="000000" w:themeColor="text1"/>
              </w:rPr>
            </w:pPr>
            <w:r w:rsidRPr="00DC1A4F">
              <w:rPr>
                <w:rFonts w:ascii="Book Antiqua" w:hAnsi="Book Antiqua"/>
                <w:color w:val="000000" w:themeColor="text1"/>
              </w:rPr>
              <w:t>Class I recommendation based on 3 RCTs and multiple small prospective studies (Level A)</w:t>
            </w:r>
          </w:p>
        </w:tc>
      </w:tr>
      <w:tr w:rsidR="00705877" w:rsidRPr="00761AA9" w14:paraId="6A73BD55" w14:textId="77777777" w:rsidTr="00FE5D41">
        <w:trPr>
          <w:trHeight w:val="361"/>
        </w:trPr>
        <w:tc>
          <w:tcPr>
            <w:tcW w:w="9781" w:type="dxa"/>
          </w:tcPr>
          <w:p w14:paraId="7C69306D" w14:textId="77777777" w:rsidR="00705877" w:rsidRPr="00DC1A4F" w:rsidRDefault="00705877" w:rsidP="0014285E">
            <w:pPr>
              <w:spacing w:line="360" w:lineRule="auto"/>
              <w:jc w:val="both"/>
              <w:rPr>
                <w:rFonts w:ascii="Book Antiqua" w:hAnsi="Book Antiqua"/>
                <w:color w:val="000000" w:themeColor="text1"/>
              </w:rPr>
            </w:pPr>
            <w:proofErr w:type="spellStart"/>
            <w:r w:rsidRPr="00DC1A4F">
              <w:rPr>
                <w:rFonts w:ascii="Book Antiqua" w:hAnsi="Book Antiqua" w:cs="Times New Roman"/>
                <w:color w:val="000000" w:themeColor="text1"/>
                <w:lang w:val="en-US"/>
              </w:rPr>
              <w:t>Cryoablation</w:t>
            </w:r>
            <w:proofErr w:type="spellEnd"/>
            <w:r w:rsidRPr="00DC1A4F">
              <w:rPr>
                <w:rFonts w:ascii="Book Antiqua" w:hAnsi="Book Antiqua" w:cs="Times New Roman"/>
                <w:color w:val="000000" w:themeColor="text1"/>
                <w:lang w:val="en-US"/>
              </w:rPr>
              <w:t xml:space="preserve"> </w:t>
            </w:r>
          </w:p>
        </w:tc>
      </w:tr>
      <w:tr w:rsidR="00705877" w:rsidRPr="00761AA9" w14:paraId="0F2D9584" w14:textId="77777777" w:rsidTr="00FE5D41">
        <w:trPr>
          <w:trHeight w:val="361"/>
        </w:trPr>
        <w:tc>
          <w:tcPr>
            <w:tcW w:w="9781" w:type="dxa"/>
          </w:tcPr>
          <w:p w14:paraId="753349E8" w14:textId="0AC4DB49" w:rsidR="00705877" w:rsidRPr="00DC1A4F" w:rsidRDefault="00705877" w:rsidP="00D627DB">
            <w:pPr>
              <w:pStyle w:val="ListParagraph"/>
              <w:widowControl w:val="0"/>
              <w:autoSpaceDE w:val="0"/>
              <w:autoSpaceDN w:val="0"/>
              <w:adjustRightInd w:val="0"/>
              <w:spacing w:line="360" w:lineRule="auto"/>
              <w:jc w:val="both"/>
              <w:rPr>
                <w:rFonts w:ascii="Book Antiqua" w:hAnsi="Book Antiqua" w:cs="Times New Roman"/>
                <w:color w:val="000000" w:themeColor="text1"/>
                <w:lang w:val="en-US"/>
              </w:rPr>
            </w:pPr>
            <w:r w:rsidRPr="00DC1A4F">
              <w:rPr>
                <w:rFonts w:ascii="Book Antiqua" w:hAnsi="Book Antiqua" w:cs="Times New Roman"/>
                <w:color w:val="000000" w:themeColor="text1"/>
                <w:lang w:val="en-US"/>
              </w:rPr>
              <w:t>Acceptable intervention for AF treatment during concomitant surgery with acceptable sinus rhythm conversion rates between 60</w:t>
            </w:r>
            <w:r w:rsidR="00F55D71" w:rsidRPr="00DC1A4F">
              <w:rPr>
                <w:rFonts w:ascii="Book Antiqua" w:hAnsi="Book Antiqua"/>
                <w:color w:val="000000" w:themeColor="text1"/>
              </w:rPr>
              <w:t>%</w:t>
            </w:r>
            <w:r w:rsidRPr="00DC1A4F">
              <w:rPr>
                <w:rFonts w:ascii="Book Antiqua" w:hAnsi="Book Antiqua" w:cs="Times New Roman"/>
                <w:color w:val="000000" w:themeColor="text1"/>
                <w:lang w:val="en-US"/>
              </w:rPr>
              <w:t xml:space="preserve">-82% at 12 </w:t>
            </w:r>
            <w:proofErr w:type="spellStart"/>
            <w:r w:rsidR="000A4797" w:rsidRPr="00DC1A4F">
              <w:rPr>
                <w:rFonts w:ascii="Book Antiqua" w:hAnsi="Book Antiqua"/>
                <w:color w:val="000000" w:themeColor="text1"/>
              </w:rPr>
              <w:t>mo</w:t>
            </w:r>
            <w:proofErr w:type="spellEnd"/>
          </w:p>
          <w:p w14:paraId="4BA735ED" w14:textId="77777777" w:rsidR="00705877" w:rsidRPr="00DC1A4F" w:rsidRDefault="00705877" w:rsidP="00D627DB">
            <w:pPr>
              <w:pStyle w:val="ListParagraph"/>
              <w:widowControl w:val="0"/>
              <w:autoSpaceDE w:val="0"/>
              <w:autoSpaceDN w:val="0"/>
              <w:adjustRightInd w:val="0"/>
              <w:spacing w:line="360" w:lineRule="auto"/>
              <w:jc w:val="both"/>
              <w:rPr>
                <w:rFonts w:ascii="Book Antiqua" w:hAnsi="Book Antiqua" w:cs="Times New Roman"/>
                <w:color w:val="000000" w:themeColor="text1"/>
                <w:lang w:val="en-US"/>
              </w:rPr>
            </w:pPr>
            <w:proofErr w:type="spellStart"/>
            <w:r w:rsidRPr="00DC1A4F">
              <w:rPr>
                <w:rFonts w:ascii="Book Antiqua" w:hAnsi="Book Antiqua" w:cs="Times New Roman"/>
                <w:color w:val="000000" w:themeColor="text1"/>
                <w:lang w:val="en-US"/>
              </w:rPr>
              <w:t>Cryoablation</w:t>
            </w:r>
            <w:proofErr w:type="spellEnd"/>
            <w:r w:rsidRPr="00DC1A4F">
              <w:rPr>
                <w:rFonts w:ascii="Book Antiqua" w:hAnsi="Book Antiqua" w:cs="Times New Roman"/>
                <w:color w:val="000000" w:themeColor="text1"/>
                <w:lang w:val="en-US"/>
              </w:rPr>
              <w:t xml:space="preserve"> is most successful in patients suffering from paroxysmal as opposed to permanent AF (suggested by 6 out of 9 studies reviewed)</w:t>
            </w:r>
          </w:p>
          <w:p w14:paraId="68CCAD9F" w14:textId="77777777" w:rsidR="00705877" w:rsidRPr="00DC1A4F" w:rsidRDefault="00705877" w:rsidP="0014285E">
            <w:pPr>
              <w:widowControl w:val="0"/>
              <w:autoSpaceDE w:val="0"/>
              <w:autoSpaceDN w:val="0"/>
              <w:adjustRightInd w:val="0"/>
              <w:spacing w:line="360" w:lineRule="auto"/>
              <w:jc w:val="both"/>
              <w:rPr>
                <w:rFonts w:ascii="Book Antiqua" w:hAnsi="Book Antiqua" w:cs="Times New Roman"/>
                <w:color w:val="000000" w:themeColor="text1"/>
                <w:lang w:val="en-US"/>
              </w:rPr>
            </w:pPr>
            <w:r w:rsidRPr="00DC1A4F">
              <w:rPr>
                <w:rFonts w:ascii="Book Antiqua" w:hAnsi="Book Antiqua" w:cs="Times New Roman"/>
                <w:color w:val="000000" w:themeColor="text1"/>
                <w:lang w:val="en-US"/>
              </w:rPr>
              <w:t xml:space="preserve">Class </w:t>
            </w:r>
            <w:proofErr w:type="spellStart"/>
            <w:r w:rsidRPr="00DC1A4F">
              <w:rPr>
                <w:rFonts w:ascii="Book Antiqua" w:hAnsi="Book Antiqua" w:cs="Times New Roman"/>
                <w:color w:val="000000" w:themeColor="text1"/>
                <w:lang w:val="en-US"/>
              </w:rPr>
              <w:t>IIa</w:t>
            </w:r>
            <w:proofErr w:type="spellEnd"/>
            <w:r w:rsidRPr="00DC1A4F">
              <w:rPr>
                <w:rFonts w:ascii="Book Antiqua" w:hAnsi="Book Antiqua" w:cs="Times New Roman"/>
                <w:color w:val="000000" w:themeColor="text1"/>
                <w:lang w:val="en-US"/>
              </w:rPr>
              <w:t xml:space="preserve"> recommendation based on 1 small RCT and multiple prospective and retrospective studies (Level B)</w:t>
            </w:r>
          </w:p>
        </w:tc>
      </w:tr>
      <w:tr w:rsidR="00705877" w:rsidRPr="00761AA9" w14:paraId="04953E09" w14:textId="77777777" w:rsidTr="00FE5D41">
        <w:trPr>
          <w:trHeight w:val="361"/>
        </w:trPr>
        <w:tc>
          <w:tcPr>
            <w:tcW w:w="9781" w:type="dxa"/>
          </w:tcPr>
          <w:p w14:paraId="62CD99E1" w14:textId="77777777" w:rsidR="00705877" w:rsidRPr="00DC1A4F" w:rsidRDefault="00705877" w:rsidP="0014285E">
            <w:pPr>
              <w:spacing w:line="360" w:lineRule="auto"/>
              <w:jc w:val="both"/>
              <w:rPr>
                <w:rFonts w:ascii="Book Antiqua" w:hAnsi="Book Antiqua"/>
                <w:color w:val="000000" w:themeColor="text1"/>
              </w:rPr>
            </w:pPr>
            <w:r w:rsidRPr="00DC1A4F">
              <w:rPr>
                <w:rFonts w:ascii="Book Antiqua" w:hAnsi="Book Antiqua" w:cs="Times New Roman"/>
                <w:color w:val="000000" w:themeColor="text1"/>
                <w:lang w:val="en-US"/>
              </w:rPr>
              <w:t>Microwave ablation</w:t>
            </w:r>
          </w:p>
        </w:tc>
      </w:tr>
      <w:tr w:rsidR="00705877" w:rsidRPr="00761AA9" w14:paraId="77CB6BC3" w14:textId="77777777" w:rsidTr="00FE5D41">
        <w:trPr>
          <w:trHeight w:val="361"/>
        </w:trPr>
        <w:tc>
          <w:tcPr>
            <w:tcW w:w="9781" w:type="dxa"/>
          </w:tcPr>
          <w:p w14:paraId="6C7984F5" w14:textId="77777777" w:rsidR="00705877" w:rsidRPr="00DC1A4F" w:rsidRDefault="00705877" w:rsidP="00D627DB">
            <w:pPr>
              <w:pStyle w:val="ListParagraph"/>
              <w:widowControl w:val="0"/>
              <w:autoSpaceDE w:val="0"/>
              <w:autoSpaceDN w:val="0"/>
              <w:adjustRightInd w:val="0"/>
              <w:spacing w:line="360" w:lineRule="auto"/>
              <w:jc w:val="both"/>
              <w:rPr>
                <w:rFonts w:ascii="Book Antiqua" w:hAnsi="Book Antiqua" w:cs="Times New Roman"/>
                <w:color w:val="000000" w:themeColor="text1"/>
                <w:lang w:val="en-US"/>
              </w:rPr>
            </w:pPr>
            <w:r w:rsidRPr="00DC1A4F">
              <w:rPr>
                <w:rFonts w:ascii="Book Antiqua" w:hAnsi="Book Antiqua" w:cs="Times New Roman"/>
                <w:color w:val="000000" w:themeColor="text1"/>
                <w:lang w:val="en-US"/>
              </w:rPr>
              <w:t xml:space="preserve">Less effective intervention for AF treatment based on the limited evidence </w:t>
            </w:r>
          </w:p>
          <w:p w14:paraId="0CEE92DC" w14:textId="77777777" w:rsidR="00705877" w:rsidRPr="00DC1A4F" w:rsidRDefault="00705877" w:rsidP="00D627DB">
            <w:pPr>
              <w:pStyle w:val="ListParagraph"/>
              <w:widowControl w:val="0"/>
              <w:autoSpaceDE w:val="0"/>
              <w:autoSpaceDN w:val="0"/>
              <w:adjustRightInd w:val="0"/>
              <w:spacing w:line="360" w:lineRule="auto"/>
              <w:jc w:val="both"/>
              <w:rPr>
                <w:rFonts w:ascii="Book Antiqua" w:hAnsi="Book Antiqua" w:cs="Times New Roman"/>
                <w:color w:val="000000" w:themeColor="text1"/>
                <w:lang w:val="en-US"/>
              </w:rPr>
            </w:pPr>
            <w:r w:rsidRPr="00DC1A4F">
              <w:rPr>
                <w:rFonts w:ascii="Book Antiqua" w:hAnsi="Book Antiqua" w:cs="Times New Roman"/>
                <w:color w:val="000000" w:themeColor="text1"/>
                <w:lang w:val="en-US"/>
              </w:rPr>
              <w:t xml:space="preserve">Success rates in the longer term are less clear – the only RCT to date has found </w:t>
            </w:r>
            <w:r w:rsidRPr="00DC1A4F">
              <w:rPr>
                <w:rFonts w:ascii="Book Antiqua" w:hAnsi="Book Antiqua" w:cs="Times New Roman"/>
                <w:color w:val="000000" w:themeColor="text1"/>
                <w:lang w:val="en-US"/>
              </w:rPr>
              <w:lastRenderedPageBreak/>
              <w:t>outcomes inferior to RFA</w:t>
            </w:r>
          </w:p>
          <w:p w14:paraId="3784AC1B" w14:textId="77777777" w:rsidR="00705877" w:rsidRPr="00DC1A4F" w:rsidRDefault="00705877" w:rsidP="0014285E">
            <w:pPr>
              <w:widowControl w:val="0"/>
              <w:autoSpaceDE w:val="0"/>
              <w:autoSpaceDN w:val="0"/>
              <w:adjustRightInd w:val="0"/>
              <w:spacing w:line="360" w:lineRule="auto"/>
              <w:jc w:val="both"/>
              <w:rPr>
                <w:rFonts w:ascii="Book Antiqua" w:hAnsi="Book Antiqua" w:cs="Times New Roman"/>
                <w:color w:val="000000" w:themeColor="text1"/>
                <w:lang w:val="en-US"/>
              </w:rPr>
            </w:pPr>
            <w:r w:rsidRPr="00DC1A4F">
              <w:rPr>
                <w:rFonts w:ascii="Book Antiqua" w:hAnsi="Book Antiqua" w:cs="Times New Roman"/>
                <w:color w:val="000000" w:themeColor="text1"/>
                <w:lang w:val="en-US"/>
              </w:rPr>
              <w:t>Class III recommendation based on 1 small RCT and multiple small prospective and retrospective studies (Level B)</w:t>
            </w:r>
          </w:p>
        </w:tc>
      </w:tr>
      <w:tr w:rsidR="00705877" w:rsidRPr="00761AA9" w14:paraId="4B979D86" w14:textId="77777777" w:rsidTr="00FE5D41">
        <w:trPr>
          <w:trHeight w:val="361"/>
        </w:trPr>
        <w:tc>
          <w:tcPr>
            <w:tcW w:w="9781" w:type="dxa"/>
          </w:tcPr>
          <w:p w14:paraId="51F1FD84" w14:textId="77777777" w:rsidR="00705877" w:rsidRPr="00DC1A4F" w:rsidRDefault="00705877" w:rsidP="0014285E">
            <w:pPr>
              <w:spacing w:line="360" w:lineRule="auto"/>
              <w:jc w:val="both"/>
              <w:rPr>
                <w:rFonts w:ascii="Book Antiqua" w:hAnsi="Book Antiqua"/>
                <w:color w:val="000000" w:themeColor="text1"/>
              </w:rPr>
            </w:pPr>
            <w:r w:rsidRPr="00DC1A4F">
              <w:rPr>
                <w:rFonts w:ascii="Book Antiqua" w:hAnsi="Book Antiqua" w:cs="Times New Roman"/>
                <w:color w:val="000000" w:themeColor="text1"/>
                <w:lang w:val="en-US"/>
              </w:rPr>
              <w:lastRenderedPageBreak/>
              <w:t>HIFU</w:t>
            </w:r>
          </w:p>
        </w:tc>
      </w:tr>
      <w:tr w:rsidR="00705877" w:rsidRPr="00761AA9" w14:paraId="376BDD8D" w14:textId="77777777" w:rsidTr="00FE5D41">
        <w:trPr>
          <w:trHeight w:val="361"/>
        </w:trPr>
        <w:tc>
          <w:tcPr>
            <w:tcW w:w="9781" w:type="dxa"/>
          </w:tcPr>
          <w:p w14:paraId="1282FF17" w14:textId="77777777" w:rsidR="00705877" w:rsidRPr="00DC1A4F" w:rsidRDefault="00705877" w:rsidP="00D627DB">
            <w:pPr>
              <w:pStyle w:val="ListParagraph"/>
              <w:widowControl w:val="0"/>
              <w:autoSpaceDE w:val="0"/>
              <w:autoSpaceDN w:val="0"/>
              <w:adjustRightInd w:val="0"/>
              <w:spacing w:line="360" w:lineRule="auto"/>
              <w:jc w:val="both"/>
              <w:rPr>
                <w:rFonts w:ascii="Book Antiqua" w:hAnsi="Book Antiqua" w:cs="Times New Roman"/>
                <w:color w:val="000000" w:themeColor="text1"/>
                <w:lang w:val="en-US"/>
              </w:rPr>
            </w:pPr>
            <w:r w:rsidRPr="00DC1A4F">
              <w:rPr>
                <w:rFonts w:ascii="Book Antiqua" w:hAnsi="Book Antiqua" w:cs="Times New Roman"/>
                <w:color w:val="000000" w:themeColor="text1"/>
                <w:lang w:val="en-US"/>
              </w:rPr>
              <w:t xml:space="preserve">Currently not recommended as an intervention for the treatment of AF during concomitant surgery outside clinical trials due to limited evidence </w:t>
            </w:r>
          </w:p>
          <w:p w14:paraId="4680CDED" w14:textId="77777777" w:rsidR="00705877" w:rsidRPr="00DC1A4F" w:rsidRDefault="00705877" w:rsidP="00D627DB">
            <w:pPr>
              <w:pStyle w:val="ListParagraph"/>
              <w:widowControl w:val="0"/>
              <w:autoSpaceDE w:val="0"/>
              <w:autoSpaceDN w:val="0"/>
              <w:adjustRightInd w:val="0"/>
              <w:spacing w:line="360" w:lineRule="auto"/>
              <w:jc w:val="both"/>
              <w:rPr>
                <w:rFonts w:ascii="Book Antiqua" w:hAnsi="Book Antiqua" w:cs="Times New Roman"/>
                <w:color w:val="000000" w:themeColor="text1"/>
                <w:lang w:val="en-US"/>
              </w:rPr>
            </w:pPr>
            <w:r w:rsidRPr="00DC1A4F">
              <w:rPr>
                <w:rFonts w:ascii="Book Antiqua" w:hAnsi="Book Antiqua" w:cs="Times New Roman"/>
                <w:color w:val="000000" w:themeColor="text1"/>
                <w:lang w:val="en-US"/>
              </w:rPr>
              <w:t>Success rates seem to be inferior to those of other devices</w:t>
            </w:r>
          </w:p>
          <w:p w14:paraId="5668DC41" w14:textId="77777777" w:rsidR="00705877" w:rsidRPr="00DC1A4F" w:rsidRDefault="00705877" w:rsidP="00D627DB">
            <w:pPr>
              <w:pStyle w:val="ListParagraph"/>
              <w:widowControl w:val="0"/>
              <w:autoSpaceDE w:val="0"/>
              <w:autoSpaceDN w:val="0"/>
              <w:adjustRightInd w:val="0"/>
              <w:spacing w:line="360" w:lineRule="auto"/>
              <w:jc w:val="both"/>
              <w:rPr>
                <w:rFonts w:ascii="Book Antiqua" w:hAnsi="Book Antiqua" w:cs="Times New Roman"/>
                <w:color w:val="000000" w:themeColor="text1"/>
                <w:lang w:val="en-US"/>
              </w:rPr>
            </w:pPr>
            <w:r w:rsidRPr="00DC1A4F">
              <w:rPr>
                <w:rFonts w:ascii="Book Antiqua" w:hAnsi="Book Antiqua" w:cs="Times New Roman"/>
                <w:color w:val="000000" w:themeColor="text1"/>
                <w:lang w:val="en-US"/>
              </w:rPr>
              <w:t xml:space="preserve">Significant concerns have been reported </w:t>
            </w:r>
          </w:p>
          <w:p w14:paraId="0FD69DAE" w14:textId="77777777" w:rsidR="00705877" w:rsidRPr="00DC1A4F" w:rsidRDefault="00705877" w:rsidP="0014285E">
            <w:pPr>
              <w:widowControl w:val="0"/>
              <w:autoSpaceDE w:val="0"/>
              <w:autoSpaceDN w:val="0"/>
              <w:adjustRightInd w:val="0"/>
              <w:spacing w:line="360" w:lineRule="auto"/>
              <w:jc w:val="both"/>
              <w:rPr>
                <w:rFonts w:ascii="Book Antiqua" w:hAnsi="Book Antiqua" w:cs="Times New Roman"/>
                <w:color w:val="000000" w:themeColor="text1"/>
                <w:lang w:val="en-US"/>
              </w:rPr>
            </w:pPr>
            <w:r w:rsidRPr="00DC1A4F">
              <w:rPr>
                <w:rFonts w:ascii="Book Antiqua" w:hAnsi="Book Antiqua" w:cs="Times New Roman"/>
                <w:color w:val="000000" w:themeColor="text1"/>
                <w:lang w:val="en-US"/>
              </w:rPr>
              <w:t>Class III recommendation based on cohort studies (Level C)</w:t>
            </w:r>
          </w:p>
        </w:tc>
      </w:tr>
      <w:tr w:rsidR="00705877" w:rsidRPr="00761AA9" w14:paraId="070213D6" w14:textId="77777777" w:rsidTr="00FE5D41">
        <w:trPr>
          <w:trHeight w:val="291"/>
        </w:trPr>
        <w:tc>
          <w:tcPr>
            <w:tcW w:w="9781" w:type="dxa"/>
          </w:tcPr>
          <w:p w14:paraId="401F2CAF" w14:textId="3DD5FFAE" w:rsidR="00705877" w:rsidRPr="00DC1A4F" w:rsidRDefault="00705877" w:rsidP="0014285E">
            <w:pPr>
              <w:spacing w:line="360" w:lineRule="auto"/>
              <w:jc w:val="both"/>
              <w:rPr>
                <w:rFonts w:ascii="Book Antiqua" w:hAnsi="Book Antiqua" w:cs="Times New Roman"/>
                <w:color w:val="000000" w:themeColor="text1"/>
                <w:lang w:val="en-US"/>
              </w:rPr>
            </w:pPr>
            <w:r w:rsidRPr="00DC1A4F">
              <w:rPr>
                <w:rFonts w:ascii="Book Antiqua" w:hAnsi="Book Antiqua" w:cs="Times New Roman"/>
                <w:color w:val="000000" w:themeColor="text1"/>
                <w:lang w:val="en-US"/>
              </w:rPr>
              <w:t>E</w:t>
            </w:r>
            <w:r w:rsidR="00DC1A4F" w:rsidRPr="00DC1A4F">
              <w:rPr>
                <w:rFonts w:ascii="Book Antiqua" w:hAnsi="Book Antiqua" w:cs="Times New Roman"/>
                <w:color w:val="000000" w:themeColor="text1"/>
                <w:lang w:val="en-US"/>
              </w:rPr>
              <w:t xml:space="preserve">xclusion of </w:t>
            </w:r>
            <w:proofErr w:type="spellStart"/>
            <w:r w:rsidR="00DC1A4F" w:rsidRPr="00DC1A4F">
              <w:rPr>
                <w:rFonts w:ascii="Book Antiqua" w:hAnsi="Book Antiqua" w:cs="Times New Roman"/>
                <w:color w:val="000000" w:themeColor="text1"/>
                <w:lang w:val="en-US"/>
              </w:rPr>
              <w:t>laa</w:t>
            </w:r>
            <w:proofErr w:type="spellEnd"/>
            <w:r w:rsidR="00DC1A4F" w:rsidRPr="00DC1A4F">
              <w:rPr>
                <w:rFonts w:ascii="Book Antiqua" w:hAnsi="Book Antiqua" w:cs="Times New Roman"/>
                <w:color w:val="000000" w:themeColor="text1"/>
                <w:lang w:val="en-US"/>
              </w:rPr>
              <w:t xml:space="preserve"> and stand</w:t>
            </w:r>
            <w:r w:rsidR="00DC1A4F">
              <w:rPr>
                <w:rFonts w:ascii="Book Antiqua" w:eastAsia="宋体" w:hAnsi="Book Antiqua" w:cs="Times New Roman" w:hint="eastAsia"/>
                <w:color w:val="000000" w:themeColor="text1"/>
                <w:lang w:val="en-US" w:eastAsia="zh-CN"/>
              </w:rPr>
              <w:t>ing</w:t>
            </w:r>
            <w:r w:rsidR="00DC1A4F" w:rsidRPr="00DC1A4F">
              <w:rPr>
                <w:rFonts w:ascii="Book Antiqua" w:hAnsi="Book Antiqua" w:cs="Times New Roman"/>
                <w:color w:val="000000" w:themeColor="text1"/>
                <w:lang w:val="en-US"/>
              </w:rPr>
              <w:t xml:space="preserve"> alone surgical ablation </w:t>
            </w:r>
          </w:p>
        </w:tc>
      </w:tr>
      <w:tr w:rsidR="00705877" w:rsidRPr="00761AA9" w14:paraId="582450A6" w14:textId="77777777" w:rsidTr="00FE5D41">
        <w:trPr>
          <w:trHeight w:val="361"/>
        </w:trPr>
        <w:tc>
          <w:tcPr>
            <w:tcW w:w="9781" w:type="dxa"/>
          </w:tcPr>
          <w:p w14:paraId="75BFBF8C" w14:textId="77777777" w:rsidR="00705877" w:rsidRPr="00DC1A4F" w:rsidRDefault="00705877" w:rsidP="0014285E">
            <w:pPr>
              <w:spacing w:line="360" w:lineRule="auto"/>
              <w:jc w:val="both"/>
              <w:rPr>
                <w:rFonts w:ascii="Book Antiqua" w:hAnsi="Book Antiqua"/>
                <w:color w:val="000000" w:themeColor="text1"/>
              </w:rPr>
            </w:pPr>
            <w:r w:rsidRPr="00DC1A4F">
              <w:rPr>
                <w:rFonts w:ascii="Book Antiqua" w:hAnsi="Book Antiqua" w:cs="Times New Roman"/>
                <w:color w:val="000000" w:themeColor="text1"/>
                <w:lang w:val="en-US"/>
              </w:rPr>
              <w:t>Exclusion of LAA</w:t>
            </w:r>
          </w:p>
        </w:tc>
      </w:tr>
      <w:tr w:rsidR="00705877" w:rsidRPr="00761AA9" w14:paraId="0B7A0191" w14:textId="77777777" w:rsidTr="00FE5D41">
        <w:trPr>
          <w:trHeight w:val="361"/>
        </w:trPr>
        <w:tc>
          <w:tcPr>
            <w:tcW w:w="9781" w:type="dxa"/>
          </w:tcPr>
          <w:p w14:paraId="0436D4A3" w14:textId="77777777" w:rsidR="00705877" w:rsidRPr="00DC1A4F" w:rsidRDefault="00705877" w:rsidP="00D627DB">
            <w:pPr>
              <w:pStyle w:val="ListParagraph"/>
              <w:widowControl w:val="0"/>
              <w:autoSpaceDE w:val="0"/>
              <w:autoSpaceDN w:val="0"/>
              <w:adjustRightInd w:val="0"/>
              <w:spacing w:line="360" w:lineRule="auto"/>
              <w:jc w:val="both"/>
              <w:rPr>
                <w:rFonts w:ascii="Book Antiqua" w:hAnsi="Book Antiqua" w:cs="Times New Roman"/>
                <w:color w:val="000000" w:themeColor="text1"/>
                <w:lang w:val="en-US"/>
              </w:rPr>
            </w:pPr>
            <w:r w:rsidRPr="00DC1A4F">
              <w:rPr>
                <w:rFonts w:ascii="Book Antiqua" w:hAnsi="Book Antiqua" w:cs="Times New Roman"/>
                <w:color w:val="000000" w:themeColor="text1"/>
                <w:lang w:val="en-US"/>
              </w:rPr>
              <w:t>No proven benefit of surgical LAA exclusion in terms of stroke reduction or mortality</w:t>
            </w:r>
          </w:p>
          <w:p w14:paraId="46882D02" w14:textId="77777777" w:rsidR="00705877" w:rsidRPr="00DC1A4F" w:rsidRDefault="00705877" w:rsidP="00D627DB">
            <w:pPr>
              <w:pStyle w:val="ListParagraph"/>
              <w:widowControl w:val="0"/>
              <w:autoSpaceDE w:val="0"/>
              <w:autoSpaceDN w:val="0"/>
              <w:adjustRightInd w:val="0"/>
              <w:spacing w:line="360" w:lineRule="auto"/>
              <w:jc w:val="both"/>
              <w:rPr>
                <w:rFonts w:ascii="Book Antiqua" w:hAnsi="Book Antiqua" w:cs="Times New Roman"/>
                <w:color w:val="000000" w:themeColor="text1"/>
                <w:lang w:val="en-US"/>
              </w:rPr>
            </w:pPr>
            <w:r w:rsidRPr="00DC1A4F">
              <w:rPr>
                <w:rFonts w:ascii="Book Antiqua" w:hAnsi="Book Antiqua" w:cs="Times New Roman"/>
                <w:color w:val="000000" w:themeColor="text1"/>
                <w:lang w:val="en-US"/>
              </w:rPr>
              <w:t xml:space="preserve">Ineffective LAA occlusion and potentially increased stroke risk due to poor technique was seen in many studies </w:t>
            </w:r>
          </w:p>
          <w:p w14:paraId="71337D9D" w14:textId="77777777" w:rsidR="00705877" w:rsidRPr="00DC1A4F" w:rsidRDefault="00705877" w:rsidP="00D627DB">
            <w:pPr>
              <w:pStyle w:val="ListParagraph"/>
              <w:widowControl w:val="0"/>
              <w:autoSpaceDE w:val="0"/>
              <w:autoSpaceDN w:val="0"/>
              <w:adjustRightInd w:val="0"/>
              <w:spacing w:line="360" w:lineRule="auto"/>
              <w:jc w:val="both"/>
              <w:rPr>
                <w:rFonts w:ascii="Book Antiqua" w:hAnsi="Book Antiqua" w:cs="Times New Roman"/>
                <w:color w:val="000000" w:themeColor="text1"/>
                <w:lang w:val="en-US"/>
              </w:rPr>
            </w:pPr>
            <w:r w:rsidRPr="00DC1A4F">
              <w:rPr>
                <w:rFonts w:ascii="Book Antiqua" w:hAnsi="Book Antiqua" w:cs="Times New Roman"/>
                <w:color w:val="000000" w:themeColor="text1"/>
                <w:lang w:val="en-US"/>
              </w:rPr>
              <w:t>Devices designed for LAA exclusion should be preferentially used rather than a cut and sew or stapling technique, if LAA is to be performed</w:t>
            </w:r>
          </w:p>
          <w:p w14:paraId="5F66F2B5" w14:textId="77777777" w:rsidR="00705877" w:rsidRPr="00DC1A4F" w:rsidRDefault="00705877" w:rsidP="0014285E">
            <w:pPr>
              <w:widowControl w:val="0"/>
              <w:autoSpaceDE w:val="0"/>
              <w:autoSpaceDN w:val="0"/>
              <w:adjustRightInd w:val="0"/>
              <w:spacing w:line="360" w:lineRule="auto"/>
              <w:jc w:val="both"/>
              <w:rPr>
                <w:rFonts w:ascii="Book Antiqua" w:hAnsi="Book Antiqua" w:cs="Times New Roman"/>
                <w:color w:val="000000" w:themeColor="text1"/>
                <w:lang w:val="en-US"/>
              </w:rPr>
            </w:pPr>
            <w:r w:rsidRPr="00DC1A4F">
              <w:rPr>
                <w:rFonts w:ascii="Book Antiqua" w:hAnsi="Book Antiqua" w:cs="Times New Roman"/>
                <w:color w:val="000000" w:themeColor="text1"/>
                <w:lang w:val="en-US"/>
              </w:rPr>
              <w:t xml:space="preserve">Class </w:t>
            </w:r>
            <w:proofErr w:type="spellStart"/>
            <w:r w:rsidRPr="00DC1A4F">
              <w:rPr>
                <w:rFonts w:ascii="Book Antiqua" w:hAnsi="Book Antiqua" w:cs="Times New Roman"/>
                <w:color w:val="000000" w:themeColor="text1"/>
                <w:lang w:val="en-US"/>
              </w:rPr>
              <w:t>IIa</w:t>
            </w:r>
            <w:proofErr w:type="spellEnd"/>
            <w:r w:rsidRPr="00DC1A4F">
              <w:rPr>
                <w:rFonts w:ascii="Book Antiqua" w:hAnsi="Book Antiqua" w:cs="Times New Roman"/>
                <w:color w:val="000000" w:themeColor="text1"/>
                <w:lang w:val="en-US"/>
              </w:rPr>
              <w:t xml:space="preserve"> recommendation based on multiple cohort studies and one pilot RCT (Level B)</w:t>
            </w:r>
          </w:p>
        </w:tc>
      </w:tr>
      <w:tr w:rsidR="00705877" w:rsidRPr="00761AA9" w14:paraId="69FCEB7B" w14:textId="77777777" w:rsidTr="00FE5D41">
        <w:trPr>
          <w:trHeight w:val="361"/>
        </w:trPr>
        <w:tc>
          <w:tcPr>
            <w:tcW w:w="9781" w:type="dxa"/>
          </w:tcPr>
          <w:p w14:paraId="629ADC29" w14:textId="77777777" w:rsidR="00705877" w:rsidRPr="007B32D3" w:rsidRDefault="00705877" w:rsidP="0014285E">
            <w:pPr>
              <w:spacing w:line="360" w:lineRule="auto"/>
              <w:jc w:val="both"/>
              <w:rPr>
                <w:rFonts w:ascii="Book Antiqua" w:hAnsi="Book Antiqua"/>
                <w:color w:val="000000" w:themeColor="text1"/>
              </w:rPr>
            </w:pPr>
            <w:r w:rsidRPr="007B32D3">
              <w:rPr>
                <w:rFonts w:ascii="Book Antiqua" w:hAnsi="Book Antiqua" w:cs="Times New Roman"/>
                <w:color w:val="000000" w:themeColor="text1"/>
                <w:lang w:val="en-US"/>
              </w:rPr>
              <w:t xml:space="preserve">Stand alone surgical ablation </w:t>
            </w:r>
          </w:p>
        </w:tc>
      </w:tr>
      <w:tr w:rsidR="00705877" w:rsidRPr="00761AA9" w14:paraId="54A9F21D" w14:textId="77777777" w:rsidTr="00FE5D41">
        <w:trPr>
          <w:trHeight w:val="361"/>
        </w:trPr>
        <w:tc>
          <w:tcPr>
            <w:tcW w:w="9781" w:type="dxa"/>
          </w:tcPr>
          <w:p w14:paraId="26E2BEAD" w14:textId="77777777" w:rsidR="00705877" w:rsidRPr="007B32D3" w:rsidRDefault="00705877" w:rsidP="00D627DB">
            <w:pPr>
              <w:pStyle w:val="ListParagraph"/>
              <w:widowControl w:val="0"/>
              <w:autoSpaceDE w:val="0"/>
              <w:autoSpaceDN w:val="0"/>
              <w:adjustRightInd w:val="0"/>
              <w:spacing w:line="360" w:lineRule="auto"/>
              <w:jc w:val="both"/>
              <w:rPr>
                <w:rFonts w:ascii="Book Antiqua" w:hAnsi="Book Antiqua" w:cs="Times New Roman"/>
                <w:color w:val="000000" w:themeColor="text1"/>
                <w:lang w:val="en-US"/>
              </w:rPr>
            </w:pPr>
            <w:r w:rsidRPr="007B32D3">
              <w:rPr>
                <w:rFonts w:ascii="Book Antiqua" w:hAnsi="Book Antiqua" w:cs="Times New Roman"/>
                <w:color w:val="000000" w:themeColor="text1"/>
                <w:lang w:val="en-US"/>
              </w:rPr>
              <w:t>Surgery can be considered for symptomatic patients who are refractory or intolerant to at least 1 anti-arrhythmic medication</w:t>
            </w:r>
          </w:p>
          <w:p w14:paraId="63B9C963" w14:textId="77777777" w:rsidR="00705877" w:rsidRPr="007B32D3" w:rsidRDefault="00705877" w:rsidP="00D627DB">
            <w:pPr>
              <w:pStyle w:val="ListParagraph"/>
              <w:widowControl w:val="0"/>
              <w:autoSpaceDE w:val="0"/>
              <w:autoSpaceDN w:val="0"/>
              <w:adjustRightInd w:val="0"/>
              <w:spacing w:line="360" w:lineRule="auto"/>
              <w:jc w:val="both"/>
              <w:rPr>
                <w:rFonts w:ascii="Book Antiqua" w:hAnsi="Book Antiqua" w:cs="Times New Roman"/>
                <w:color w:val="000000" w:themeColor="text1"/>
                <w:lang w:val="en-US"/>
              </w:rPr>
            </w:pPr>
            <w:r w:rsidRPr="007B32D3">
              <w:rPr>
                <w:rFonts w:ascii="Book Antiqua" w:hAnsi="Book Antiqua" w:cs="Times New Roman"/>
                <w:color w:val="000000" w:themeColor="text1"/>
                <w:lang w:val="en-US"/>
              </w:rPr>
              <w:t xml:space="preserve">Considered for patients with paroxysmal, long standing and persistent AF who prefer surgery to catheter ablation or have failed catheter ablation </w:t>
            </w:r>
          </w:p>
          <w:p w14:paraId="696FD34C" w14:textId="77777777" w:rsidR="00705877" w:rsidRPr="007B32D3" w:rsidRDefault="00705877" w:rsidP="00D627DB">
            <w:pPr>
              <w:pStyle w:val="ListParagraph"/>
              <w:widowControl w:val="0"/>
              <w:autoSpaceDE w:val="0"/>
              <w:autoSpaceDN w:val="0"/>
              <w:adjustRightInd w:val="0"/>
              <w:spacing w:line="360" w:lineRule="auto"/>
              <w:jc w:val="both"/>
              <w:rPr>
                <w:rFonts w:ascii="Book Antiqua" w:hAnsi="Book Antiqua" w:cs="Times New Roman"/>
                <w:color w:val="000000" w:themeColor="text1"/>
                <w:lang w:val="en-US"/>
              </w:rPr>
            </w:pPr>
            <w:r w:rsidRPr="007B32D3">
              <w:rPr>
                <w:rFonts w:ascii="Book Antiqua" w:hAnsi="Book Antiqua" w:cs="Times New Roman"/>
                <w:color w:val="000000" w:themeColor="text1"/>
                <w:lang w:val="en-US"/>
              </w:rPr>
              <w:t xml:space="preserve">Results of both catheter-based and surgery-based ablation should be discussed with the patient </w:t>
            </w:r>
          </w:p>
          <w:p w14:paraId="0209FFE0" w14:textId="77777777" w:rsidR="00705877" w:rsidRPr="007B32D3" w:rsidRDefault="00705877" w:rsidP="0014285E">
            <w:pPr>
              <w:widowControl w:val="0"/>
              <w:autoSpaceDE w:val="0"/>
              <w:autoSpaceDN w:val="0"/>
              <w:adjustRightInd w:val="0"/>
              <w:spacing w:line="360" w:lineRule="auto"/>
              <w:jc w:val="both"/>
              <w:rPr>
                <w:rFonts w:ascii="Book Antiqua" w:hAnsi="Book Antiqua" w:cs="Times New Roman"/>
                <w:color w:val="000000" w:themeColor="text1"/>
                <w:lang w:val="en-US"/>
              </w:rPr>
            </w:pPr>
            <w:r w:rsidRPr="007B32D3">
              <w:rPr>
                <w:rFonts w:ascii="Book Antiqua" w:hAnsi="Book Antiqua" w:cs="Times New Roman"/>
                <w:color w:val="000000" w:themeColor="text1"/>
                <w:lang w:val="en-US"/>
              </w:rPr>
              <w:t xml:space="preserve">Class </w:t>
            </w:r>
            <w:proofErr w:type="spellStart"/>
            <w:r w:rsidRPr="007B32D3">
              <w:rPr>
                <w:rFonts w:ascii="Book Antiqua" w:hAnsi="Book Antiqua" w:cs="Times New Roman"/>
                <w:color w:val="000000" w:themeColor="text1"/>
                <w:lang w:val="en-US"/>
              </w:rPr>
              <w:t>IIa</w:t>
            </w:r>
            <w:proofErr w:type="spellEnd"/>
            <w:r w:rsidRPr="007B32D3">
              <w:rPr>
                <w:rFonts w:ascii="Book Antiqua" w:hAnsi="Book Antiqua" w:cs="Times New Roman"/>
                <w:color w:val="000000" w:themeColor="text1"/>
                <w:lang w:val="en-US"/>
              </w:rPr>
              <w:t xml:space="preserve"> recommendations based on 1 RCT and multiple cohort studies (Level B)</w:t>
            </w:r>
          </w:p>
        </w:tc>
      </w:tr>
    </w:tbl>
    <w:p w14:paraId="5B402253" w14:textId="77777777" w:rsidR="00451B24" w:rsidRDefault="00451B24" w:rsidP="0014285E">
      <w:pPr>
        <w:spacing w:line="360" w:lineRule="auto"/>
        <w:jc w:val="both"/>
        <w:rPr>
          <w:rFonts w:ascii="Book Antiqua" w:eastAsia="宋体" w:hAnsi="Book Antiqua" w:cs="Times New Roman"/>
          <w:color w:val="000000" w:themeColor="text1"/>
          <w:lang w:val="en-US" w:eastAsia="zh-CN"/>
        </w:rPr>
      </w:pPr>
    </w:p>
    <w:p w14:paraId="4973F6E9" w14:textId="216E24F2" w:rsidR="00DC1A4F" w:rsidRPr="006238E7" w:rsidRDefault="00DC1A4F" w:rsidP="0014285E">
      <w:pPr>
        <w:spacing w:line="360" w:lineRule="auto"/>
        <w:jc w:val="both"/>
        <w:rPr>
          <w:rFonts w:ascii="Book Antiqua" w:eastAsia="宋体" w:hAnsi="Book Antiqua"/>
          <w:color w:val="000000" w:themeColor="text1"/>
          <w:lang w:eastAsia="zh-CN"/>
        </w:rPr>
      </w:pPr>
      <w:r w:rsidRPr="007B32D3">
        <w:rPr>
          <w:rFonts w:ascii="Book Antiqua" w:hAnsi="Book Antiqua" w:cs="Times New Roman"/>
          <w:color w:val="000000" w:themeColor="text1"/>
          <w:lang w:val="en-US"/>
        </w:rPr>
        <w:t>RFA</w:t>
      </w:r>
      <w:r>
        <w:rPr>
          <w:rFonts w:ascii="Book Antiqua" w:eastAsia="宋体" w:hAnsi="Book Antiqua" w:cs="Times New Roman" w:hint="eastAsia"/>
          <w:color w:val="000000" w:themeColor="text1"/>
          <w:lang w:val="en-US" w:eastAsia="zh-CN"/>
        </w:rPr>
        <w:t xml:space="preserve">: </w:t>
      </w:r>
      <w:r w:rsidRPr="00761AA9">
        <w:rPr>
          <w:rFonts w:ascii="Book Antiqua" w:hAnsi="Book Antiqua"/>
          <w:color w:val="000000" w:themeColor="text1"/>
        </w:rPr>
        <w:t>Radiofrequency ablation</w:t>
      </w:r>
      <w:r>
        <w:rPr>
          <w:rFonts w:ascii="Book Antiqua" w:eastAsia="宋体" w:hAnsi="Book Antiqua" w:hint="eastAsia"/>
          <w:color w:val="000000" w:themeColor="text1"/>
          <w:lang w:eastAsia="zh-CN"/>
        </w:rPr>
        <w:t>;</w:t>
      </w:r>
      <w:r>
        <w:rPr>
          <w:rFonts w:eastAsia="宋体" w:hint="eastAsia"/>
          <w:lang w:eastAsia="zh-CN"/>
        </w:rPr>
        <w:t xml:space="preserve"> </w:t>
      </w:r>
      <w:r w:rsidRPr="0011325E">
        <w:rPr>
          <w:rFonts w:ascii="Book Antiqua" w:eastAsia="宋体" w:hAnsi="Book Antiqua" w:hint="eastAsia"/>
          <w:color w:val="000000" w:themeColor="text1"/>
          <w:lang w:eastAsia="zh-CN"/>
        </w:rPr>
        <w:t xml:space="preserve">AF: </w:t>
      </w:r>
      <w:r w:rsidRPr="0011325E">
        <w:rPr>
          <w:rFonts w:ascii="Book Antiqua" w:hAnsi="Book Antiqua"/>
          <w:color w:val="000000" w:themeColor="text1"/>
        </w:rPr>
        <w:t>Atrial fibrillation</w:t>
      </w:r>
      <w:r>
        <w:rPr>
          <w:rFonts w:ascii="Book Antiqua" w:eastAsia="宋体" w:hAnsi="Book Antiqua" w:hint="eastAsia"/>
          <w:color w:val="000000" w:themeColor="text1"/>
          <w:lang w:eastAsia="zh-CN"/>
        </w:rPr>
        <w:t xml:space="preserve">; </w:t>
      </w:r>
      <w:r w:rsidRPr="007B32D3">
        <w:rPr>
          <w:rFonts w:ascii="Book Antiqua" w:hAnsi="Book Antiqua" w:cs="Times New Roman"/>
          <w:color w:val="000000" w:themeColor="text1"/>
          <w:lang w:val="en-US"/>
        </w:rPr>
        <w:t>LAD</w:t>
      </w:r>
      <w:r>
        <w:rPr>
          <w:rFonts w:ascii="Book Antiqua" w:eastAsia="宋体" w:hAnsi="Book Antiqua" w:cs="Times New Roman" w:hint="eastAsia"/>
          <w:color w:val="000000" w:themeColor="text1"/>
          <w:lang w:val="en-US" w:eastAsia="zh-CN"/>
        </w:rPr>
        <w:t xml:space="preserve">: </w:t>
      </w:r>
      <w:r w:rsidRPr="00DC1A4F">
        <w:rPr>
          <w:rFonts w:ascii="Book Antiqua" w:eastAsia="宋体" w:hAnsi="Book Antiqua" w:cs="Times New Roman"/>
          <w:color w:val="000000" w:themeColor="text1"/>
          <w:lang w:val="en-US" w:eastAsia="zh-CN"/>
        </w:rPr>
        <w:t>Left anterior descending</w:t>
      </w:r>
      <w:r>
        <w:rPr>
          <w:rFonts w:ascii="Book Antiqua" w:eastAsia="宋体" w:hAnsi="Book Antiqua" w:hint="eastAsia"/>
          <w:color w:val="000000" w:themeColor="text1"/>
          <w:lang w:eastAsia="zh-CN"/>
        </w:rPr>
        <w:t xml:space="preserve">; </w:t>
      </w:r>
      <w:r w:rsidRPr="007B32D3">
        <w:rPr>
          <w:rFonts w:ascii="Book Antiqua" w:hAnsi="Book Antiqua"/>
          <w:color w:val="000000" w:themeColor="text1"/>
        </w:rPr>
        <w:t>RCT</w:t>
      </w:r>
      <w:r>
        <w:rPr>
          <w:rFonts w:ascii="Book Antiqua" w:eastAsia="宋体" w:hAnsi="Book Antiqua" w:hint="eastAsia"/>
          <w:color w:val="000000" w:themeColor="text1"/>
          <w:lang w:eastAsia="zh-CN"/>
        </w:rPr>
        <w:t>:</w:t>
      </w:r>
      <w:r w:rsidRPr="00DC1A4F">
        <w:t xml:space="preserve"> </w:t>
      </w:r>
      <w:r w:rsidRPr="00DC1A4F">
        <w:rPr>
          <w:rFonts w:ascii="Book Antiqua" w:eastAsia="宋体" w:hAnsi="Book Antiqua"/>
          <w:color w:val="000000" w:themeColor="text1"/>
          <w:lang w:eastAsia="zh-CN"/>
        </w:rPr>
        <w:t>Randomized controlled trial</w:t>
      </w:r>
      <w:r>
        <w:rPr>
          <w:rFonts w:ascii="Book Antiqua" w:eastAsia="宋体" w:hAnsi="Book Antiqua" w:hint="eastAsia"/>
          <w:color w:val="000000" w:themeColor="text1"/>
          <w:lang w:eastAsia="zh-CN"/>
        </w:rPr>
        <w:t xml:space="preserve">; </w:t>
      </w:r>
      <w:r w:rsidRPr="007B32D3">
        <w:rPr>
          <w:rFonts w:ascii="Book Antiqua" w:hAnsi="Book Antiqua" w:cs="Times New Roman"/>
          <w:color w:val="000000" w:themeColor="text1"/>
          <w:lang w:val="en-US"/>
        </w:rPr>
        <w:t>HIFU</w:t>
      </w:r>
      <w:r>
        <w:rPr>
          <w:rFonts w:ascii="Book Antiqua" w:eastAsia="宋体" w:hAnsi="Book Antiqua" w:cs="Times New Roman" w:hint="eastAsia"/>
          <w:color w:val="000000" w:themeColor="text1"/>
          <w:lang w:val="en-US" w:eastAsia="zh-CN"/>
        </w:rPr>
        <w:t xml:space="preserve">: </w:t>
      </w:r>
      <w:r w:rsidRPr="00DC1A4F">
        <w:rPr>
          <w:rFonts w:ascii="Book Antiqua" w:eastAsia="宋体" w:hAnsi="Book Antiqua" w:cs="Times New Roman"/>
          <w:color w:val="000000" w:themeColor="text1"/>
          <w:lang w:val="en-US" w:eastAsia="zh-CN"/>
        </w:rPr>
        <w:t>High intensity focused ultrasound</w:t>
      </w:r>
      <w:r>
        <w:rPr>
          <w:rFonts w:ascii="Book Antiqua" w:eastAsia="宋体" w:hAnsi="Book Antiqua" w:cs="Times New Roman" w:hint="eastAsia"/>
          <w:color w:val="000000" w:themeColor="text1"/>
          <w:lang w:val="en-US" w:eastAsia="zh-CN"/>
        </w:rPr>
        <w:t>;</w:t>
      </w:r>
      <w:r w:rsidR="006238E7">
        <w:rPr>
          <w:rFonts w:ascii="Book Antiqua" w:eastAsia="宋体" w:hAnsi="Book Antiqua" w:hint="eastAsia"/>
          <w:color w:val="000000" w:themeColor="text1"/>
          <w:lang w:eastAsia="zh-CN"/>
        </w:rPr>
        <w:t xml:space="preserve"> </w:t>
      </w:r>
      <w:r w:rsidRPr="007B32D3">
        <w:rPr>
          <w:rFonts w:ascii="Book Antiqua" w:hAnsi="Book Antiqua" w:cs="Times New Roman"/>
          <w:color w:val="000000" w:themeColor="text1"/>
          <w:lang w:val="en-US"/>
        </w:rPr>
        <w:t>LAA</w:t>
      </w:r>
      <w:r w:rsidR="006238E7">
        <w:rPr>
          <w:rFonts w:ascii="Book Antiqua" w:eastAsia="宋体" w:hAnsi="Book Antiqua" w:cs="Times New Roman" w:hint="eastAsia"/>
          <w:color w:val="000000" w:themeColor="text1"/>
          <w:lang w:val="en-US" w:eastAsia="zh-CN"/>
        </w:rPr>
        <w:t xml:space="preserve">: </w:t>
      </w:r>
      <w:r w:rsidR="006238E7" w:rsidRPr="006238E7">
        <w:rPr>
          <w:rFonts w:ascii="Book Antiqua" w:eastAsia="宋体" w:hAnsi="Book Antiqua" w:cs="Times New Roman"/>
          <w:color w:val="000000" w:themeColor="text1"/>
          <w:lang w:val="en-US" w:eastAsia="zh-CN"/>
        </w:rPr>
        <w:t>Left atrial appendage</w:t>
      </w:r>
      <w:r w:rsidR="006238E7">
        <w:rPr>
          <w:rFonts w:ascii="Book Antiqua" w:eastAsia="宋体" w:hAnsi="Book Antiqua" w:cs="Times New Roman" w:hint="eastAsia"/>
          <w:color w:val="000000" w:themeColor="text1"/>
          <w:lang w:val="en-US" w:eastAsia="zh-CN"/>
        </w:rPr>
        <w:t>.</w:t>
      </w:r>
    </w:p>
    <w:p w14:paraId="0670701B" w14:textId="3326D990" w:rsidR="002E3149" w:rsidRPr="009B341F" w:rsidRDefault="002E3149" w:rsidP="0014285E">
      <w:pPr>
        <w:spacing w:line="360" w:lineRule="auto"/>
        <w:jc w:val="both"/>
        <w:rPr>
          <w:rFonts w:ascii="Book Antiqua" w:eastAsia="宋体" w:hAnsi="Book Antiqua"/>
          <w:color w:val="000000" w:themeColor="text1"/>
          <w:lang w:eastAsia="zh-CN"/>
        </w:rPr>
        <w:sectPr w:rsidR="002E3149" w:rsidRPr="009B341F" w:rsidSect="00FD6369">
          <w:type w:val="continuous"/>
          <w:pgSz w:w="11900" w:h="16840"/>
          <w:pgMar w:top="1440" w:right="1800" w:bottom="1440" w:left="1800" w:header="708" w:footer="708" w:gutter="0"/>
          <w:cols w:space="708"/>
          <w:docGrid w:linePitch="360"/>
        </w:sectPr>
      </w:pPr>
    </w:p>
    <w:p w14:paraId="4302C22C" w14:textId="30982FFC" w:rsidR="002D49E9" w:rsidRPr="00761AA9" w:rsidRDefault="009B341F" w:rsidP="0014285E">
      <w:pPr>
        <w:spacing w:line="360" w:lineRule="auto"/>
        <w:jc w:val="both"/>
        <w:rPr>
          <w:rFonts w:ascii="Book Antiqua" w:hAnsi="Book Antiqua"/>
          <w:color w:val="000000" w:themeColor="text1"/>
        </w:rPr>
      </w:pPr>
      <w:r>
        <w:rPr>
          <w:rFonts w:ascii="Book Antiqua" w:hAnsi="Book Antiqua"/>
          <w:b/>
          <w:color w:val="000000" w:themeColor="text1"/>
        </w:rPr>
        <w:lastRenderedPageBreak/>
        <w:t>Table 5</w:t>
      </w:r>
      <w:r w:rsidR="002E3149" w:rsidRPr="00761AA9">
        <w:rPr>
          <w:rFonts w:ascii="Book Antiqua" w:hAnsi="Book Antiqua"/>
          <w:b/>
          <w:color w:val="000000" w:themeColor="text1"/>
        </w:rPr>
        <w:t xml:space="preserve"> </w:t>
      </w:r>
      <w:r w:rsidR="007961C9" w:rsidRPr="009B341F">
        <w:rPr>
          <w:rFonts w:ascii="Book Antiqua" w:hAnsi="Book Antiqua"/>
          <w:b/>
          <w:color w:val="000000" w:themeColor="text1"/>
        </w:rPr>
        <w:t>Summary of results from studies included looking at Cox-Maze procedures</w:t>
      </w:r>
    </w:p>
    <w:tbl>
      <w:tblPr>
        <w:tblStyle w:val="TableGrid"/>
        <w:tblW w:w="1417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1417"/>
        <w:gridCol w:w="1985"/>
        <w:gridCol w:w="2127"/>
        <w:gridCol w:w="3259"/>
        <w:gridCol w:w="3545"/>
      </w:tblGrid>
      <w:tr w:rsidR="001D751A" w:rsidRPr="00761AA9" w14:paraId="1445A84B" w14:textId="77777777" w:rsidTr="001D751A">
        <w:trPr>
          <w:trHeight w:val="814"/>
        </w:trPr>
        <w:tc>
          <w:tcPr>
            <w:tcW w:w="1844" w:type="dxa"/>
            <w:tcBorders>
              <w:bottom w:val="single" w:sz="4" w:space="0" w:color="auto"/>
            </w:tcBorders>
          </w:tcPr>
          <w:p w14:paraId="382CE9D5" w14:textId="648B3DC3" w:rsidR="001D751A" w:rsidRPr="00761AA9" w:rsidRDefault="001D751A" w:rsidP="0014285E">
            <w:pPr>
              <w:spacing w:line="360" w:lineRule="auto"/>
              <w:jc w:val="both"/>
              <w:rPr>
                <w:rFonts w:ascii="Book Antiqua" w:hAnsi="Book Antiqua"/>
                <w:b/>
              </w:rPr>
            </w:pPr>
            <w:r w:rsidRPr="00761AA9">
              <w:rPr>
                <w:rFonts w:ascii="Book Antiqua" w:hAnsi="Book Antiqua"/>
                <w:b/>
              </w:rPr>
              <w:t>Procedure</w:t>
            </w:r>
          </w:p>
        </w:tc>
        <w:tc>
          <w:tcPr>
            <w:tcW w:w="1417" w:type="dxa"/>
            <w:tcBorders>
              <w:bottom w:val="single" w:sz="4" w:space="0" w:color="auto"/>
            </w:tcBorders>
          </w:tcPr>
          <w:p w14:paraId="2E136041" w14:textId="7896F275" w:rsidR="001D751A" w:rsidRPr="00761AA9" w:rsidRDefault="001D751A" w:rsidP="0014285E">
            <w:pPr>
              <w:spacing w:line="360" w:lineRule="auto"/>
              <w:jc w:val="both"/>
              <w:rPr>
                <w:rFonts w:ascii="Book Antiqua" w:hAnsi="Book Antiqua"/>
                <w:b/>
              </w:rPr>
            </w:pPr>
            <w:r w:rsidRPr="00761AA9">
              <w:rPr>
                <w:rFonts w:ascii="Book Antiqua" w:hAnsi="Book Antiqua"/>
                <w:b/>
              </w:rPr>
              <w:t>Study</w:t>
            </w:r>
          </w:p>
        </w:tc>
        <w:tc>
          <w:tcPr>
            <w:tcW w:w="1985" w:type="dxa"/>
            <w:tcBorders>
              <w:bottom w:val="single" w:sz="4" w:space="0" w:color="auto"/>
            </w:tcBorders>
          </w:tcPr>
          <w:p w14:paraId="38606937" w14:textId="2980C83B" w:rsidR="001D751A" w:rsidRPr="00761AA9" w:rsidRDefault="001D751A" w:rsidP="0014285E">
            <w:pPr>
              <w:spacing w:line="360" w:lineRule="auto"/>
              <w:jc w:val="both"/>
              <w:rPr>
                <w:rFonts w:ascii="Book Antiqua" w:hAnsi="Book Antiqua"/>
                <w:b/>
              </w:rPr>
            </w:pPr>
            <w:r w:rsidRPr="00761AA9">
              <w:rPr>
                <w:rFonts w:ascii="Book Antiqua" w:hAnsi="Book Antiqua"/>
                <w:b/>
              </w:rPr>
              <w:t>Sample size</w:t>
            </w:r>
          </w:p>
        </w:tc>
        <w:tc>
          <w:tcPr>
            <w:tcW w:w="2127" w:type="dxa"/>
            <w:tcBorders>
              <w:bottom w:val="single" w:sz="4" w:space="0" w:color="auto"/>
            </w:tcBorders>
          </w:tcPr>
          <w:p w14:paraId="65B14762" w14:textId="6ADD32D5" w:rsidR="001D751A" w:rsidRPr="00761AA9" w:rsidRDefault="001D751A" w:rsidP="0014285E">
            <w:pPr>
              <w:spacing w:line="360" w:lineRule="auto"/>
              <w:jc w:val="both"/>
              <w:rPr>
                <w:rFonts w:ascii="Book Antiqua" w:hAnsi="Book Antiqua"/>
                <w:b/>
              </w:rPr>
            </w:pPr>
            <w:r w:rsidRPr="00761AA9">
              <w:rPr>
                <w:rFonts w:ascii="Book Antiqua" w:hAnsi="Book Antiqua"/>
                <w:b/>
              </w:rPr>
              <w:t>Mean follow-up period</w:t>
            </w:r>
          </w:p>
        </w:tc>
        <w:tc>
          <w:tcPr>
            <w:tcW w:w="3259" w:type="dxa"/>
            <w:tcBorders>
              <w:bottom w:val="single" w:sz="4" w:space="0" w:color="auto"/>
            </w:tcBorders>
          </w:tcPr>
          <w:p w14:paraId="5D0C63B9" w14:textId="252F9205" w:rsidR="001D751A" w:rsidRPr="00761AA9" w:rsidRDefault="001D751A" w:rsidP="0014285E">
            <w:pPr>
              <w:spacing w:line="360" w:lineRule="auto"/>
              <w:jc w:val="both"/>
              <w:rPr>
                <w:rFonts w:ascii="Book Antiqua" w:hAnsi="Book Antiqua"/>
                <w:b/>
              </w:rPr>
            </w:pPr>
            <w:r w:rsidRPr="00761AA9">
              <w:rPr>
                <w:rFonts w:ascii="Book Antiqua" w:hAnsi="Book Antiqua"/>
                <w:b/>
              </w:rPr>
              <w:t>Outcome</w:t>
            </w:r>
          </w:p>
        </w:tc>
        <w:tc>
          <w:tcPr>
            <w:tcW w:w="3545" w:type="dxa"/>
          </w:tcPr>
          <w:p w14:paraId="3F5AAA57" w14:textId="77777777" w:rsidR="001D751A" w:rsidRPr="00761AA9" w:rsidRDefault="001D751A" w:rsidP="0014285E">
            <w:pPr>
              <w:spacing w:line="360" w:lineRule="auto"/>
              <w:jc w:val="both"/>
              <w:rPr>
                <w:rFonts w:ascii="Book Antiqua" w:hAnsi="Book Antiqua"/>
                <w:b/>
              </w:rPr>
            </w:pPr>
            <w:r w:rsidRPr="00761AA9">
              <w:rPr>
                <w:rFonts w:ascii="Book Antiqua" w:hAnsi="Book Antiqua"/>
                <w:b/>
              </w:rPr>
              <w:t>IMPORTANT FINDINGS</w:t>
            </w:r>
          </w:p>
        </w:tc>
      </w:tr>
      <w:tr w:rsidR="00783EFF" w:rsidRPr="00761AA9" w14:paraId="210898EA" w14:textId="77777777" w:rsidTr="001D751A">
        <w:tc>
          <w:tcPr>
            <w:tcW w:w="1844" w:type="dxa"/>
          </w:tcPr>
          <w:p w14:paraId="4F56132C" w14:textId="77777777" w:rsidR="002E3149" w:rsidRPr="00761AA9" w:rsidRDefault="002E3149" w:rsidP="0014285E">
            <w:pPr>
              <w:spacing w:line="360" w:lineRule="auto"/>
              <w:jc w:val="both"/>
              <w:rPr>
                <w:rFonts w:ascii="Book Antiqua" w:hAnsi="Book Antiqua"/>
              </w:rPr>
            </w:pPr>
            <w:r w:rsidRPr="00761AA9">
              <w:rPr>
                <w:rFonts w:ascii="Book Antiqua" w:hAnsi="Book Antiqua"/>
              </w:rPr>
              <w:t>Cox Maze</w:t>
            </w:r>
          </w:p>
        </w:tc>
        <w:tc>
          <w:tcPr>
            <w:tcW w:w="1417" w:type="dxa"/>
          </w:tcPr>
          <w:p w14:paraId="342A553A" w14:textId="74BE0755" w:rsidR="002E3149" w:rsidRPr="00761AA9" w:rsidRDefault="001D751A" w:rsidP="0014285E">
            <w:pPr>
              <w:spacing w:line="360" w:lineRule="auto"/>
              <w:jc w:val="both"/>
              <w:rPr>
                <w:rFonts w:ascii="Book Antiqua" w:hAnsi="Book Antiqua"/>
              </w:rPr>
            </w:pPr>
            <w:r>
              <w:rPr>
                <w:rFonts w:ascii="Book Antiqua" w:hAnsi="Book Antiqua"/>
              </w:rPr>
              <w:t xml:space="preserve">Cox </w:t>
            </w:r>
            <w:r w:rsidRPr="001D751A">
              <w:rPr>
                <w:rFonts w:ascii="Book Antiqua" w:hAnsi="Book Antiqua"/>
                <w:i/>
              </w:rPr>
              <w:t>et al</w:t>
            </w:r>
            <w:r w:rsidR="002E3149" w:rsidRPr="001D751A">
              <w:rPr>
                <w:rFonts w:ascii="Book Antiqua" w:hAnsi="Book Antiqua"/>
                <w:vertAlign w:val="superscript"/>
              </w:rPr>
              <w:t>[7]</w:t>
            </w:r>
          </w:p>
        </w:tc>
        <w:tc>
          <w:tcPr>
            <w:tcW w:w="1985" w:type="dxa"/>
          </w:tcPr>
          <w:p w14:paraId="57146E88" w14:textId="77777777" w:rsidR="002E3149" w:rsidRPr="00761AA9" w:rsidRDefault="002E3149" w:rsidP="0014285E">
            <w:pPr>
              <w:spacing w:line="360" w:lineRule="auto"/>
              <w:jc w:val="both"/>
              <w:rPr>
                <w:rFonts w:ascii="Book Antiqua" w:hAnsi="Book Antiqua"/>
              </w:rPr>
            </w:pPr>
            <w:r w:rsidRPr="00761AA9">
              <w:rPr>
                <w:rFonts w:ascii="Book Antiqua" w:hAnsi="Book Antiqua"/>
              </w:rPr>
              <w:t>178 patients</w:t>
            </w:r>
          </w:p>
        </w:tc>
        <w:tc>
          <w:tcPr>
            <w:tcW w:w="2127" w:type="dxa"/>
          </w:tcPr>
          <w:p w14:paraId="45E136CA" w14:textId="034C0C29" w:rsidR="002E3149" w:rsidRPr="00451B24" w:rsidRDefault="00451B24" w:rsidP="0014285E">
            <w:pPr>
              <w:spacing w:line="360" w:lineRule="auto"/>
              <w:jc w:val="both"/>
              <w:rPr>
                <w:rFonts w:ascii="Book Antiqua" w:eastAsia="宋体" w:hAnsi="Book Antiqua"/>
                <w:lang w:eastAsia="zh-CN"/>
              </w:rPr>
            </w:pPr>
            <w:r>
              <w:rPr>
                <w:rFonts w:ascii="Book Antiqua" w:hAnsi="Book Antiqua"/>
              </w:rPr>
              <w:t xml:space="preserve">8.5 </w:t>
            </w:r>
            <w:proofErr w:type="spellStart"/>
            <w:r>
              <w:rPr>
                <w:rFonts w:ascii="Book Antiqua" w:hAnsi="Book Antiqua"/>
              </w:rPr>
              <w:t>yr</w:t>
            </w:r>
            <w:proofErr w:type="spellEnd"/>
          </w:p>
        </w:tc>
        <w:tc>
          <w:tcPr>
            <w:tcW w:w="3259" w:type="dxa"/>
          </w:tcPr>
          <w:p w14:paraId="6BFFC5FC" w14:textId="77777777" w:rsidR="002E3149" w:rsidRPr="00761AA9" w:rsidRDefault="002E3149" w:rsidP="0014285E">
            <w:pPr>
              <w:spacing w:line="360" w:lineRule="auto"/>
              <w:jc w:val="both"/>
              <w:rPr>
                <w:rFonts w:ascii="Book Antiqua" w:hAnsi="Book Antiqua"/>
              </w:rPr>
            </w:pPr>
            <w:r w:rsidRPr="00761AA9">
              <w:rPr>
                <w:rFonts w:ascii="Book Antiqua" w:hAnsi="Book Antiqua"/>
              </w:rPr>
              <w:t>93% freedom from AF</w:t>
            </w:r>
          </w:p>
        </w:tc>
        <w:tc>
          <w:tcPr>
            <w:tcW w:w="3545" w:type="dxa"/>
          </w:tcPr>
          <w:p w14:paraId="4E5B563F" w14:textId="5FD88C78" w:rsidR="002E3149" w:rsidRPr="00761AA9" w:rsidRDefault="00D03062" w:rsidP="0014285E">
            <w:pPr>
              <w:spacing w:line="360" w:lineRule="auto"/>
              <w:jc w:val="both"/>
              <w:rPr>
                <w:rFonts w:ascii="Book Antiqua" w:hAnsi="Book Antiqua"/>
              </w:rPr>
            </w:pPr>
            <w:r w:rsidRPr="00761AA9">
              <w:rPr>
                <w:rFonts w:ascii="Book Antiqua" w:hAnsi="Book Antiqua"/>
              </w:rPr>
              <w:t>Cox Maze procedure developed</w:t>
            </w:r>
          </w:p>
        </w:tc>
      </w:tr>
      <w:tr w:rsidR="002E3149" w:rsidRPr="00761AA9" w14:paraId="2E0EC90F" w14:textId="77777777" w:rsidTr="001D751A">
        <w:tc>
          <w:tcPr>
            <w:tcW w:w="1844" w:type="dxa"/>
          </w:tcPr>
          <w:p w14:paraId="61DEFD4E" w14:textId="77777777" w:rsidR="002E3149" w:rsidRPr="00761AA9" w:rsidRDefault="002E3149" w:rsidP="0014285E">
            <w:pPr>
              <w:spacing w:line="360" w:lineRule="auto"/>
              <w:jc w:val="both"/>
              <w:rPr>
                <w:rFonts w:ascii="Book Antiqua" w:hAnsi="Book Antiqua"/>
              </w:rPr>
            </w:pPr>
            <w:r w:rsidRPr="00761AA9">
              <w:rPr>
                <w:rFonts w:ascii="Book Antiqua" w:hAnsi="Book Antiqua"/>
              </w:rPr>
              <w:t>Cox Maze</w:t>
            </w:r>
          </w:p>
        </w:tc>
        <w:tc>
          <w:tcPr>
            <w:tcW w:w="1417" w:type="dxa"/>
          </w:tcPr>
          <w:p w14:paraId="42A8914C" w14:textId="45B80D8B" w:rsidR="002E3149" w:rsidRPr="00761AA9" w:rsidRDefault="002E3149" w:rsidP="0014285E">
            <w:pPr>
              <w:spacing w:line="360" w:lineRule="auto"/>
              <w:jc w:val="both"/>
              <w:rPr>
                <w:rFonts w:ascii="Book Antiqua" w:hAnsi="Book Antiqua"/>
              </w:rPr>
            </w:pPr>
            <w:r w:rsidRPr="00761AA9">
              <w:rPr>
                <w:rFonts w:ascii="Book Antiqua" w:hAnsi="Book Antiqua"/>
              </w:rPr>
              <w:t xml:space="preserve">McCarthy </w:t>
            </w:r>
            <w:r w:rsidR="00451B24" w:rsidRPr="00451B24">
              <w:rPr>
                <w:rFonts w:ascii="Book Antiqua" w:hAnsi="Book Antiqua"/>
                <w:i/>
              </w:rPr>
              <w:t>et al</w:t>
            </w:r>
            <w:r w:rsidRPr="001D751A">
              <w:rPr>
                <w:rFonts w:ascii="Book Antiqua" w:hAnsi="Book Antiqua"/>
                <w:vertAlign w:val="superscript"/>
              </w:rPr>
              <w:t>[16]</w:t>
            </w:r>
          </w:p>
        </w:tc>
        <w:tc>
          <w:tcPr>
            <w:tcW w:w="1985" w:type="dxa"/>
          </w:tcPr>
          <w:p w14:paraId="57DAE308" w14:textId="77777777" w:rsidR="002E3149" w:rsidRPr="00761AA9" w:rsidRDefault="002E3149" w:rsidP="0014285E">
            <w:pPr>
              <w:spacing w:line="360" w:lineRule="auto"/>
              <w:jc w:val="both"/>
              <w:rPr>
                <w:rFonts w:ascii="Book Antiqua" w:hAnsi="Book Antiqua"/>
              </w:rPr>
            </w:pPr>
            <w:r w:rsidRPr="00761AA9">
              <w:rPr>
                <w:rFonts w:ascii="Book Antiqua" w:hAnsi="Book Antiqua"/>
              </w:rPr>
              <w:t>100 patients</w:t>
            </w:r>
          </w:p>
        </w:tc>
        <w:tc>
          <w:tcPr>
            <w:tcW w:w="2127" w:type="dxa"/>
          </w:tcPr>
          <w:p w14:paraId="03447C42" w14:textId="3F534018" w:rsidR="002E3149" w:rsidRPr="00451B24" w:rsidRDefault="00451B24" w:rsidP="0014285E">
            <w:pPr>
              <w:spacing w:line="360" w:lineRule="auto"/>
              <w:jc w:val="both"/>
              <w:rPr>
                <w:rFonts w:ascii="Book Antiqua" w:eastAsia="宋体" w:hAnsi="Book Antiqua"/>
                <w:lang w:eastAsia="zh-CN"/>
              </w:rPr>
            </w:pPr>
            <w:r>
              <w:rPr>
                <w:rFonts w:ascii="Book Antiqua" w:hAnsi="Book Antiqua"/>
              </w:rPr>
              <w:t xml:space="preserve">3 </w:t>
            </w:r>
            <w:proofErr w:type="spellStart"/>
            <w:r>
              <w:rPr>
                <w:rFonts w:ascii="Book Antiqua" w:hAnsi="Book Antiqua"/>
              </w:rPr>
              <w:t>yr</w:t>
            </w:r>
            <w:proofErr w:type="spellEnd"/>
          </w:p>
        </w:tc>
        <w:tc>
          <w:tcPr>
            <w:tcW w:w="3259" w:type="dxa"/>
          </w:tcPr>
          <w:p w14:paraId="755F94FD" w14:textId="77777777" w:rsidR="002E3149" w:rsidRPr="00761AA9" w:rsidRDefault="002E3149" w:rsidP="0014285E">
            <w:pPr>
              <w:spacing w:line="360" w:lineRule="auto"/>
              <w:jc w:val="both"/>
              <w:rPr>
                <w:rFonts w:ascii="Book Antiqua" w:hAnsi="Book Antiqua"/>
              </w:rPr>
            </w:pPr>
            <w:r w:rsidRPr="00761AA9">
              <w:rPr>
                <w:rFonts w:ascii="Book Antiqua" w:hAnsi="Book Antiqua"/>
              </w:rPr>
              <w:t>90.4% in sinus rhythm or atrial pacing</w:t>
            </w:r>
          </w:p>
        </w:tc>
        <w:tc>
          <w:tcPr>
            <w:tcW w:w="3545" w:type="dxa"/>
          </w:tcPr>
          <w:p w14:paraId="6EE3A3C6" w14:textId="324955C0" w:rsidR="002E3149" w:rsidRPr="00761AA9" w:rsidRDefault="00D03062" w:rsidP="0014285E">
            <w:pPr>
              <w:spacing w:line="360" w:lineRule="auto"/>
              <w:jc w:val="both"/>
              <w:rPr>
                <w:rFonts w:ascii="Book Antiqua" w:hAnsi="Book Antiqua"/>
              </w:rPr>
            </w:pPr>
            <w:r w:rsidRPr="00761AA9">
              <w:rPr>
                <w:rFonts w:ascii="Book Antiqua" w:hAnsi="Book Antiqua"/>
              </w:rPr>
              <w:t>Associated</w:t>
            </w:r>
            <w:r w:rsidR="002E3149" w:rsidRPr="00761AA9">
              <w:rPr>
                <w:rFonts w:ascii="Book Antiqua" w:hAnsi="Book Antiqua"/>
              </w:rPr>
              <w:t xml:space="preserve"> with low perioperative and late morbidity rates</w:t>
            </w:r>
            <w:r w:rsidR="00D61B94" w:rsidRPr="00761AA9">
              <w:rPr>
                <w:rFonts w:ascii="Book Antiqua" w:hAnsi="Book Antiqua"/>
              </w:rPr>
              <w:t>.</w:t>
            </w:r>
          </w:p>
        </w:tc>
      </w:tr>
      <w:tr w:rsidR="00783EFF" w:rsidRPr="00761AA9" w14:paraId="2E05FC1C" w14:textId="77777777" w:rsidTr="001D751A">
        <w:tc>
          <w:tcPr>
            <w:tcW w:w="1844" w:type="dxa"/>
          </w:tcPr>
          <w:p w14:paraId="08440E1C" w14:textId="77777777" w:rsidR="002E3149" w:rsidRPr="00761AA9" w:rsidRDefault="002E3149" w:rsidP="0014285E">
            <w:pPr>
              <w:spacing w:line="360" w:lineRule="auto"/>
              <w:jc w:val="both"/>
              <w:rPr>
                <w:rFonts w:ascii="Book Antiqua" w:hAnsi="Book Antiqua"/>
              </w:rPr>
            </w:pPr>
            <w:r w:rsidRPr="00761AA9">
              <w:rPr>
                <w:rFonts w:ascii="Book Antiqua" w:hAnsi="Book Antiqua"/>
              </w:rPr>
              <w:t>Cox Maze</w:t>
            </w:r>
          </w:p>
        </w:tc>
        <w:tc>
          <w:tcPr>
            <w:tcW w:w="1417" w:type="dxa"/>
          </w:tcPr>
          <w:p w14:paraId="35DDEA7D" w14:textId="00857CBC" w:rsidR="002E3149" w:rsidRPr="00761AA9" w:rsidRDefault="002E3149" w:rsidP="0014285E">
            <w:pPr>
              <w:spacing w:line="360" w:lineRule="auto"/>
              <w:jc w:val="both"/>
              <w:rPr>
                <w:rFonts w:ascii="Book Antiqua" w:hAnsi="Book Antiqua"/>
              </w:rPr>
            </w:pPr>
            <w:proofErr w:type="spellStart"/>
            <w:r w:rsidRPr="00761AA9">
              <w:rPr>
                <w:rFonts w:ascii="Book Antiqua" w:hAnsi="Book Antiqua"/>
              </w:rPr>
              <w:t>Schaff</w:t>
            </w:r>
            <w:proofErr w:type="spellEnd"/>
            <w:r w:rsidRPr="00761AA9">
              <w:rPr>
                <w:rFonts w:ascii="Book Antiqua" w:hAnsi="Book Antiqua"/>
              </w:rPr>
              <w:t xml:space="preserve"> </w:t>
            </w:r>
            <w:r w:rsidR="00451B24" w:rsidRPr="00451B24">
              <w:rPr>
                <w:rFonts w:ascii="Book Antiqua" w:hAnsi="Book Antiqua"/>
                <w:i/>
              </w:rPr>
              <w:t>et al</w:t>
            </w:r>
            <w:r w:rsidRPr="001D751A">
              <w:rPr>
                <w:rFonts w:ascii="Book Antiqua" w:hAnsi="Book Antiqua"/>
                <w:vertAlign w:val="superscript"/>
              </w:rPr>
              <w:t>[17]</w:t>
            </w:r>
          </w:p>
        </w:tc>
        <w:tc>
          <w:tcPr>
            <w:tcW w:w="1985" w:type="dxa"/>
          </w:tcPr>
          <w:p w14:paraId="1D799E98" w14:textId="77777777" w:rsidR="002E3149" w:rsidRPr="00761AA9" w:rsidRDefault="002E3149" w:rsidP="0014285E">
            <w:pPr>
              <w:spacing w:line="360" w:lineRule="auto"/>
              <w:jc w:val="both"/>
              <w:rPr>
                <w:rFonts w:ascii="Book Antiqua" w:hAnsi="Book Antiqua"/>
              </w:rPr>
            </w:pPr>
            <w:r w:rsidRPr="00761AA9">
              <w:rPr>
                <w:rFonts w:ascii="Book Antiqua" w:hAnsi="Book Antiqua"/>
              </w:rPr>
              <w:t>221 patients</w:t>
            </w:r>
          </w:p>
        </w:tc>
        <w:tc>
          <w:tcPr>
            <w:tcW w:w="2127" w:type="dxa"/>
          </w:tcPr>
          <w:p w14:paraId="5DC5F73F" w14:textId="2F9E2C59" w:rsidR="002E3149" w:rsidRPr="00451B24" w:rsidRDefault="00451B24" w:rsidP="0014285E">
            <w:pPr>
              <w:spacing w:line="360" w:lineRule="auto"/>
              <w:jc w:val="both"/>
              <w:rPr>
                <w:rFonts w:ascii="Book Antiqua" w:eastAsia="宋体" w:hAnsi="Book Antiqua"/>
                <w:lang w:eastAsia="zh-CN"/>
              </w:rPr>
            </w:pPr>
            <w:r>
              <w:rPr>
                <w:rFonts w:ascii="Book Antiqua" w:hAnsi="Book Antiqua"/>
              </w:rPr>
              <w:t xml:space="preserve">6 </w:t>
            </w:r>
            <w:proofErr w:type="spellStart"/>
            <w:r>
              <w:rPr>
                <w:rFonts w:ascii="Book Antiqua" w:hAnsi="Book Antiqua"/>
              </w:rPr>
              <w:t>yr</w:t>
            </w:r>
            <w:proofErr w:type="spellEnd"/>
          </w:p>
        </w:tc>
        <w:tc>
          <w:tcPr>
            <w:tcW w:w="3259" w:type="dxa"/>
          </w:tcPr>
          <w:p w14:paraId="0EAB176A" w14:textId="77777777" w:rsidR="002E3149" w:rsidRPr="00761AA9" w:rsidRDefault="002E3149" w:rsidP="0014285E">
            <w:pPr>
              <w:spacing w:line="360" w:lineRule="auto"/>
              <w:jc w:val="both"/>
              <w:rPr>
                <w:rFonts w:ascii="Book Antiqua" w:hAnsi="Book Antiqua"/>
              </w:rPr>
            </w:pPr>
            <w:r w:rsidRPr="00761AA9">
              <w:rPr>
                <w:rFonts w:ascii="Book Antiqua" w:hAnsi="Book Antiqua"/>
              </w:rPr>
              <w:t>90% in sinus rhythm</w:t>
            </w:r>
          </w:p>
        </w:tc>
        <w:tc>
          <w:tcPr>
            <w:tcW w:w="3545" w:type="dxa"/>
          </w:tcPr>
          <w:p w14:paraId="54ADE3B8" w14:textId="6D821415" w:rsidR="002E3149" w:rsidRPr="00761AA9" w:rsidRDefault="002E3149" w:rsidP="0014285E">
            <w:pPr>
              <w:spacing w:line="360" w:lineRule="auto"/>
              <w:jc w:val="both"/>
              <w:rPr>
                <w:rFonts w:ascii="Book Antiqua" w:hAnsi="Book Antiqua"/>
              </w:rPr>
            </w:pPr>
            <w:r w:rsidRPr="00761AA9">
              <w:rPr>
                <w:rFonts w:ascii="Book Antiqua" w:hAnsi="Book Antiqua"/>
              </w:rPr>
              <w:t>CM procedure was us</w:t>
            </w:r>
            <w:r w:rsidR="00D03062" w:rsidRPr="00761AA9">
              <w:rPr>
                <w:rFonts w:ascii="Book Antiqua" w:hAnsi="Book Antiqua"/>
              </w:rPr>
              <w:t xml:space="preserve">eful in patients requiring </w:t>
            </w:r>
            <w:proofErr w:type="spellStart"/>
            <w:r w:rsidR="00D03062" w:rsidRPr="00761AA9">
              <w:rPr>
                <w:rFonts w:ascii="Book Antiqua" w:hAnsi="Book Antiqua"/>
              </w:rPr>
              <w:t>valvo</w:t>
            </w:r>
            <w:r w:rsidRPr="00761AA9">
              <w:rPr>
                <w:rFonts w:ascii="Book Antiqua" w:hAnsi="Book Antiqua"/>
              </w:rPr>
              <w:t>loplasty</w:t>
            </w:r>
            <w:proofErr w:type="spellEnd"/>
            <w:r w:rsidRPr="00761AA9">
              <w:rPr>
                <w:rFonts w:ascii="Book Antiqua" w:hAnsi="Book Antiqua"/>
              </w:rPr>
              <w:t xml:space="preserve"> for mitral regurgitation</w:t>
            </w:r>
            <w:r w:rsidR="00D61B94" w:rsidRPr="00761AA9">
              <w:rPr>
                <w:rFonts w:ascii="Book Antiqua" w:hAnsi="Book Antiqua"/>
              </w:rPr>
              <w:t>.</w:t>
            </w:r>
          </w:p>
        </w:tc>
      </w:tr>
      <w:tr w:rsidR="002E3149" w:rsidRPr="00761AA9" w14:paraId="662510B1" w14:textId="77777777" w:rsidTr="001D751A">
        <w:tc>
          <w:tcPr>
            <w:tcW w:w="1844" w:type="dxa"/>
          </w:tcPr>
          <w:p w14:paraId="36A59816" w14:textId="77777777" w:rsidR="002E3149" w:rsidRPr="00761AA9" w:rsidRDefault="002E3149" w:rsidP="0014285E">
            <w:pPr>
              <w:spacing w:line="360" w:lineRule="auto"/>
              <w:jc w:val="both"/>
              <w:rPr>
                <w:rFonts w:ascii="Book Antiqua" w:hAnsi="Book Antiqua"/>
              </w:rPr>
            </w:pPr>
            <w:r w:rsidRPr="00761AA9">
              <w:rPr>
                <w:rFonts w:ascii="Book Antiqua" w:hAnsi="Book Antiqua"/>
              </w:rPr>
              <w:t>Modified Cox Maze with bipolar RFA</w:t>
            </w:r>
          </w:p>
        </w:tc>
        <w:tc>
          <w:tcPr>
            <w:tcW w:w="1417" w:type="dxa"/>
          </w:tcPr>
          <w:p w14:paraId="09C85CA3" w14:textId="5C7F9A29" w:rsidR="002E3149" w:rsidRPr="00761AA9" w:rsidRDefault="002E3149" w:rsidP="0014285E">
            <w:pPr>
              <w:spacing w:line="360" w:lineRule="auto"/>
              <w:jc w:val="both"/>
              <w:rPr>
                <w:rFonts w:ascii="Book Antiqua" w:hAnsi="Book Antiqua"/>
              </w:rPr>
            </w:pPr>
            <w:r w:rsidRPr="00761AA9">
              <w:rPr>
                <w:rFonts w:ascii="Book Antiqua" w:hAnsi="Book Antiqua"/>
              </w:rPr>
              <w:t xml:space="preserve">Gaynor </w:t>
            </w:r>
            <w:r w:rsidR="00451B24" w:rsidRPr="00451B24">
              <w:rPr>
                <w:rFonts w:ascii="Book Antiqua" w:hAnsi="Book Antiqua"/>
                <w:i/>
              </w:rPr>
              <w:t>et al</w:t>
            </w:r>
            <w:r w:rsidRPr="001D751A">
              <w:rPr>
                <w:rFonts w:ascii="Book Antiqua" w:hAnsi="Book Antiqua"/>
                <w:vertAlign w:val="superscript"/>
              </w:rPr>
              <w:t>[18]</w:t>
            </w:r>
          </w:p>
        </w:tc>
        <w:tc>
          <w:tcPr>
            <w:tcW w:w="1985" w:type="dxa"/>
          </w:tcPr>
          <w:p w14:paraId="6696881E" w14:textId="77777777" w:rsidR="002E3149" w:rsidRPr="00761AA9" w:rsidRDefault="002E3149" w:rsidP="0014285E">
            <w:pPr>
              <w:spacing w:line="360" w:lineRule="auto"/>
              <w:jc w:val="both"/>
              <w:rPr>
                <w:rFonts w:ascii="Book Antiqua" w:hAnsi="Book Antiqua"/>
              </w:rPr>
            </w:pPr>
            <w:r w:rsidRPr="00761AA9">
              <w:rPr>
                <w:rFonts w:ascii="Book Antiqua" w:hAnsi="Book Antiqua"/>
              </w:rPr>
              <w:t>40 patients</w:t>
            </w:r>
          </w:p>
        </w:tc>
        <w:tc>
          <w:tcPr>
            <w:tcW w:w="2127" w:type="dxa"/>
          </w:tcPr>
          <w:p w14:paraId="37F0DBDD" w14:textId="7CA428D7" w:rsidR="002E3149" w:rsidRPr="00761AA9" w:rsidRDefault="002E3149" w:rsidP="0014285E">
            <w:pPr>
              <w:spacing w:line="360" w:lineRule="auto"/>
              <w:jc w:val="both"/>
              <w:rPr>
                <w:rFonts w:ascii="Book Antiqua" w:hAnsi="Book Antiqua"/>
              </w:rPr>
            </w:pPr>
            <w:r w:rsidRPr="00761AA9">
              <w:rPr>
                <w:rFonts w:ascii="Book Antiqua" w:hAnsi="Book Antiqua"/>
              </w:rPr>
              <w:t xml:space="preserve">6 </w:t>
            </w:r>
            <w:proofErr w:type="spellStart"/>
            <w:r w:rsidR="000A4797" w:rsidRPr="00761AA9">
              <w:rPr>
                <w:rFonts w:ascii="Book Antiqua" w:hAnsi="Book Antiqua"/>
                <w:color w:val="000000" w:themeColor="text1"/>
              </w:rPr>
              <w:t>mo</w:t>
            </w:r>
            <w:proofErr w:type="spellEnd"/>
          </w:p>
        </w:tc>
        <w:tc>
          <w:tcPr>
            <w:tcW w:w="3259" w:type="dxa"/>
          </w:tcPr>
          <w:p w14:paraId="2E2F7584" w14:textId="77777777" w:rsidR="002E3149" w:rsidRPr="00761AA9" w:rsidRDefault="002E3149" w:rsidP="0014285E">
            <w:pPr>
              <w:spacing w:line="360" w:lineRule="auto"/>
              <w:jc w:val="both"/>
              <w:rPr>
                <w:rFonts w:ascii="Book Antiqua" w:hAnsi="Book Antiqua"/>
              </w:rPr>
            </w:pPr>
            <w:r w:rsidRPr="00761AA9">
              <w:rPr>
                <w:rFonts w:ascii="Book Antiqua" w:hAnsi="Book Antiqua"/>
              </w:rPr>
              <w:t>91% in sinus rhythm</w:t>
            </w:r>
          </w:p>
        </w:tc>
        <w:tc>
          <w:tcPr>
            <w:tcW w:w="3545" w:type="dxa"/>
          </w:tcPr>
          <w:p w14:paraId="6DBC26B0" w14:textId="38BB79DD" w:rsidR="002E3149" w:rsidRPr="00761AA9" w:rsidRDefault="002E3149" w:rsidP="0014285E">
            <w:pPr>
              <w:spacing w:line="360" w:lineRule="auto"/>
              <w:jc w:val="both"/>
              <w:rPr>
                <w:rFonts w:ascii="Book Antiqua" w:hAnsi="Book Antiqua"/>
              </w:rPr>
            </w:pPr>
            <w:r w:rsidRPr="00761AA9">
              <w:rPr>
                <w:rFonts w:ascii="Book Antiqua" w:hAnsi="Book Antiqua"/>
              </w:rPr>
              <w:t xml:space="preserve">Modification of CM-III shortened and simplified the procedure with no change in </w:t>
            </w:r>
            <w:r w:rsidR="00E1537B" w:rsidRPr="00761AA9">
              <w:rPr>
                <w:rFonts w:ascii="Book Antiqua" w:hAnsi="Book Antiqua"/>
              </w:rPr>
              <w:t>short-term</w:t>
            </w:r>
            <w:r w:rsidRPr="00761AA9">
              <w:rPr>
                <w:rFonts w:ascii="Book Antiqua" w:hAnsi="Book Antiqua"/>
              </w:rPr>
              <w:t xml:space="preserve"> efficacy</w:t>
            </w:r>
            <w:r w:rsidR="00D61B94" w:rsidRPr="00761AA9">
              <w:rPr>
                <w:rFonts w:ascii="Book Antiqua" w:hAnsi="Book Antiqua"/>
              </w:rPr>
              <w:t>.</w:t>
            </w:r>
          </w:p>
        </w:tc>
      </w:tr>
    </w:tbl>
    <w:p w14:paraId="330B347D" w14:textId="1473F659" w:rsidR="00D03062" w:rsidRPr="00451B24" w:rsidRDefault="00451B24" w:rsidP="0014285E">
      <w:pPr>
        <w:spacing w:line="360" w:lineRule="auto"/>
        <w:jc w:val="both"/>
        <w:rPr>
          <w:rFonts w:ascii="Book Antiqua" w:eastAsia="宋体" w:hAnsi="Book Antiqua"/>
          <w:lang w:eastAsia="zh-CN"/>
        </w:rPr>
      </w:pPr>
      <w:r w:rsidRPr="007B32D3">
        <w:rPr>
          <w:rFonts w:ascii="Book Antiqua" w:hAnsi="Book Antiqua" w:cs="Times New Roman"/>
          <w:color w:val="000000" w:themeColor="text1"/>
          <w:lang w:val="en-US"/>
        </w:rPr>
        <w:t>RFA</w:t>
      </w:r>
      <w:r>
        <w:rPr>
          <w:rFonts w:ascii="Book Antiqua" w:eastAsia="宋体" w:hAnsi="Book Antiqua" w:cs="Times New Roman" w:hint="eastAsia"/>
          <w:color w:val="000000" w:themeColor="text1"/>
          <w:lang w:val="en-US" w:eastAsia="zh-CN"/>
        </w:rPr>
        <w:t xml:space="preserve">: </w:t>
      </w:r>
      <w:r w:rsidRPr="00761AA9">
        <w:rPr>
          <w:rFonts w:ascii="Book Antiqua" w:hAnsi="Book Antiqua"/>
          <w:color w:val="000000" w:themeColor="text1"/>
        </w:rPr>
        <w:t>Radiofrequency ablation</w:t>
      </w:r>
      <w:r>
        <w:rPr>
          <w:rFonts w:ascii="Book Antiqua" w:eastAsia="宋体" w:hAnsi="Book Antiqua" w:hint="eastAsia"/>
          <w:color w:val="000000" w:themeColor="text1"/>
          <w:lang w:eastAsia="zh-CN"/>
        </w:rPr>
        <w:t>;</w:t>
      </w:r>
      <w:r>
        <w:rPr>
          <w:rFonts w:eastAsia="宋体" w:hint="eastAsia"/>
          <w:lang w:eastAsia="zh-CN"/>
        </w:rPr>
        <w:t xml:space="preserve"> </w:t>
      </w:r>
      <w:r w:rsidRPr="0011325E">
        <w:rPr>
          <w:rFonts w:ascii="Book Antiqua" w:eastAsia="宋体" w:hAnsi="Book Antiqua" w:hint="eastAsia"/>
          <w:color w:val="000000" w:themeColor="text1"/>
          <w:lang w:eastAsia="zh-CN"/>
        </w:rPr>
        <w:t xml:space="preserve">AF: </w:t>
      </w:r>
      <w:r w:rsidRPr="0011325E">
        <w:rPr>
          <w:rFonts w:ascii="Book Antiqua" w:hAnsi="Book Antiqua"/>
          <w:color w:val="000000" w:themeColor="text1"/>
        </w:rPr>
        <w:t>Atrial fibrillation</w:t>
      </w:r>
      <w:r>
        <w:rPr>
          <w:rFonts w:ascii="Book Antiqua" w:eastAsia="宋体" w:hAnsi="Book Antiqua" w:hint="eastAsia"/>
          <w:color w:val="000000" w:themeColor="text1"/>
          <w:lang w:eastAsia="zh-CN"/>
        </w:rPr>
        <w:t>.</w:t>
      </w:r>
    </w:p>
    <w:p w14:paraId="2E81A9DB" w14:textId="77777777" w:rsidR="00451B24" w:rsidRDefault="00451B24" w:rsidP="0014285E">
      <w:pPr>
        <w:spacing w:line="360" w:lineRule="auto"/>
        <w:rPr>
          <w:rFonts w:ascii="Book Antiqua" w:hAnsi="Book Antiqua"/>
          <w:b/>
          <w:color w:val="000000" w:themeColor="text1"/>
        </w:rPr>
      </w:pPr>
      <w:r>
        <w:rPr>
          <w:rFonts w:ascii="Book Antiqua" w:hAnsi="Book Antiqua"/>
          <w:b/>
          <w:color w:val="000000" w:themeColor="text1"/>
        </w:rPr>
        <w:br w:type="page"/>
      </w:r>
    </w:p>
    <w:p w14:paraId="57C47418" w14:textId="422B02AB" w:rsidR="007961C9" w:rsidRPr="00451B24" w:rsidRDefault="00451B24" w:rsidP="0014285E">
      <w:pPr>
        <w:spacing w:line="360" w:lineRule="auto"/>
        <w:jc w:val="both"/>
        <w:rPr>
          <w:rFonts w:ascii="Book Antiqua" w:eastAsia="宋体" w:hAnsi="Book Antiqua"/>
          <w:b/>
          <w:color w:val="000000" w:themeColor="text1"/>
          <w:lang w:eastAsia="zh-CN"/>
        </w:rPr>
      </w:pPr>
      <w:r w:rsidRPr="00451B24">
        <w:rPr>
          <w:rFonts w:ascii="Book Antiqua" w:hAnsi="Book Antiqua"/>
          <w:b/>
          <w:color w:val="000000" w:themeColor="text1"/>
        </w:rPr>
        <w:lastRenderedPageBreak/>
        <w:t>Table 6</w:t>
      </w:r>
      <w:r w:rsidR="007961C9" w:rsidRPr="00451B24">
        <w:rPr>
          <w:rFonts w:ascii="Book Antiqua" w:hAnsi="Book Antiqua"/>
          <w:b/>
          <w:color w:val="000000" w:themeColor="text1"/>
        </w:rPr>
        <w:t xml:space="preserve"> Summary of results from studies </w:t>
      </w:r>
      <w:r w:rsidRPr="00451B24">
        <w:rPr>
          <w:rFonts w:ascii="Book Antiqua" w:hAnsi="Book Antiqua"/>
          <w:b/>
          <w:color w:val="000000" w:themeColor="text1"/>
        </w:rPr>
        <w:t xml:space="preserve">included looking at </w:t>
      </w:r>
      <w:r w:rsidR="00C96AB5" w:rsidRPr="00C96AB5">
        <w:rPr>
          <w:rFonts w:ascii="Book Antiqua" w:hAnsi="Book Antiqua"/>
          <w:b/>
          <w:color w:val="000000" w:themeColor="text1"/>
        </w:rPr>
        <w:t>pulmonary vein isolation</w:t>
      </w:r>
      <w:r w:rsidRPr="00451B24">
        <w:rPr>
          <w:rFonts w:ascii="Book Antiqua" w:hAnsi="Book Antiqua"/>
          <w:b/>
          <w:color w:val="000000" w:themeColor="text1"/>
        </w:rPr>
        <w:t xml:space="preserve"> and </w:t>
      </w:r>
      <w:r w:rsidR="00C96AB5" w:rsidRPr="00C96AB5">
        <w:rPr>
          <w:rFonts w:ascii="Book Antiqua" w:hAnsi="Book Antiqua"/>
          <w:b/>
          <w:color w:val="000000" w:themeColor="text1"/>
        </w:rPr>
        <w:t>left atrial appendage</w:t>
      </w:r>
    </w:p>
    <w:tbl>
      <w:tblPr>
        <w:tblStyle w:val="TableGrid"/>
        <w:tblW w:w="14177" w:type="dxa"/>
        <w:tblInd w:w="-180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1593"/>
        <w:gridCol w:w="1985"/>
        <w:gridCol w:w="2127"/>
        <w:gridCol w:w="3259"/>
        <w:gridCol w:w="3545"/>
      </w:tblGrid>
      <w:tr w:rsidR="006C53D9" w:rsidRPr="00761AA9" w14:paraId="03D43751" w14:textId="77777777" w:rsidTr="002A0874">
        <w:trPr>
          <w:trHeight w:val="1234"/>
        </w:trPr>
        <w:tc>
          <w:tcPr>
            <w:tcW w:w="1668" w:type="dxa"/>
            <w:tcBorders>
              <w:bottom w:val="single" w:sz="4" w:space="0" w:color="auto"/>
            </w:tcBorders>
          </w:tcPr>
          <w:p w14:paraId="756A1A75" w14:textId="3E76D57A" w:rsidR="006C53D9" w:rsidRPr="00253F94" w:rsidRDefault="006C53D9" w:rsidP="0014285E">
            <w:pPr>
              <w:spacing w:line="360" w:lineRule="auto"/>
              <w:jc w:val="both"/>
              <w:rPr>
                <w:rFonts w:ascii="Book Antiqua" w:hAnsi="Book Antiqua"/>
                <w:b/>
                <w:sz w:val="18"/>
                <w:szCs w:val="18"/>
              </w:rPr>
            </w:pPr>
            <w:r w:rsidRPr="00253F94">
              <w:rPr>
                <w:rFonts w:ascii="Book Antiqua" w:hAnsi="Book Antiqua"/>
                <w:b/>
                <w:sz w:val="18"/>
                <w:szCs w:val="18"/>
              </w:rPr>
              <w:t>Procedure</w:t>
            </w:r>
          </w:p>
        </w:tc>
        <w:tc>
          <w:tcPr>
            <w:tcW w:w="1593" w:type="dxa"/>
            <w:tcBorders>
              <w:bottom w:val="single" w:sz="4" w:space="0" w:color="auto"/>
            </w:tcBorders>
          </w:tcPr>
          <w:p w14:paraId="0285F6D0" w14:textId="4835B3F6" w:rsidR="006C53D9" w:rsidRPr="00253F94" w:rsidRDefault="006C53D9" w:rsidP="0014285E">
            <w:pPr>
              <w:spacing w:line="360" w:lineRule="auto"/>
              <w:jc w:val="both"/>
              <w:rPr>
                <w:rFonts w:ascii="Book Antiqua" w:hAnsi="Book Antiqua"/>
                <w:b/>
                <w:sz w:val="18"/>
                <w:szCs w:val="18"/>
              </w:rPr>
            </w:pPr>
            <w:r w:rsidRPr="00C12621">
              <w:rPr>
                <w:rFonts w:ascii="Book Antiqua" w:hAnsi="Book Antiqua"/>
                <w:b/>
                <w:sz w:val="18"/>
                <w:szCs w:val="18"/>
              </w:rPr>
              <w:t>Study</w:t>
            </w:r>
          </w:p>
        </w:tc>
        <w:tc>
          <w:tcPr>
            <w:tcW w:w="1985" w:type="dxa"/>
            <w:tcBorders>
              <w:bottom w:val="single" w:sz="4" w:space="0" w:color="auto"/>
            </w:tcBorders>
          </w:tcPr>
          <w:p w14:paraId="685A4A39" w14:textId="3BAA7C8E" w:rsidR="006C53D9" w:rsidRPr="00253F94" w:rsidRDefault="006C53D9" w:rsidP="0014285E">
            <w:pPr>
              <w:spacing w:line="360" w:lineRule="auto"/>
              <w:jc w:val="both"/>
              <w:rPr>
                <w:rFonts w:ascii="Book Antiqua" w:hAnsi="Book Antiqua"/>
                <w:b/>
                <w:sz w:val="18"/>
                <w:szCs w:val="18"/>
              </w:rPr>
            </w:pPr>
            <w:r w:rsidRPr="00253F94">
              <w:rPr>
                <w:rFonts w:ascii="Book Antiqua" w:hAnsi="Book Antiqua"/>
                <w:b/>
                <w:sz w:val="18"/>
                <w:szCs w:val="18"/>
              </w:rPr>
              <w:t>S</w:t>
            </w:r>
            <w:r w:rsidR="00253F94" w:rsidRPr="00253F94">
              <w:rPr>
                <w:rFonts w:ascii="Book Antiqua" w:hAnsi="Book Antiqua"/>
                <w:b/>
                <w:sz w:val="18"/>
                <w:szCs w:val="18"/>
              </w:rPr>
              <w:t>a</w:t>
            </w:r>
            <w:r w:rsidRPr="00253F94">
              <w:rPr>
                <w:rFonts w:ascii="Book Antiqua" w:hAnsi="Book Antiqua"/>
                <w:b/>
                <w:sz w:val="18"/>
                <w:szCs w:val="18"/>
              </w:rPr>
              <w:t>mple size</w:t>
            </w:r>
          </w:p>
        </w:tc>
        <w:tc>
          <w:tcPr>
            <w:tcW w:w="2127" w:type="dxa"/>
            <w:tcBorders>
              <w:bottom w:val="single" w:sz="4" w:space="0" w:color="auto"/>
            </w:tcBorders>
          </w:tcPr>
          <w:p w14:paraId="6ADE638B" w14:textId="7C1C558A" w:rsidR="006C53D9" w:rsidRPr="00253F94" w:rsidRDefault="006C53D9" w:rsidP="0014285E">
            <w:pPr>
              <w:spacing w:line="360" w:lineRule="auto"/>
              <w:jc w:val="both"/>
              <w:rPr>
                <w:rFonts w:ascii="Book Antiqua" w:hAnsi="Book Antiqua"/>
                <w:b/>
                <w:sz w:val="18"/>
                <w:szCs w:val="18"/>
              </w:rPr>
            </w:pPr>
            <w:r w:rsidRPr="00253F94">
              <w:rPr>
                <w:rFonts w:ascii="Book Antiqua" w:hAnsi="Book Antiqua"/>
                <w:b/>
                <w:sz w:val="18"/>
                <w:szCs w:val="18"/>
              </w:rPr>
              <w:t>Mean follow-up period</w:t>
            </w:r>
          </w:p>
        </w:tc>
        <w:tc>
          <w:tcPr>
            <w:tcW w:w="3259" w:type="dxa"/>
            <w:tcBorders>
              <w:bottom w:val="single" w:sz="4" w:space="0" w:color="auto"/>
            </w:tcBorders>
          </w:tcPr>
          <w:p w14:paraId="709DBF7C" w14:textId="3F09DDE7" w:rsidR="006C53D9" w:rsidRPr="00253F94" w:rsidRDefault="006C53D9" w:rsidP="0014285E">
            <w:pPr>
              <w:spacing w:line="360" w:lineRule="auto"/>
              <w:jc w:val="both"/>
              <w:rPr>
                <w:rFonts w:ascii="Book Antiqua" w:hAnsi="Book Antiqua"/>
                <w:b/>
                <w:sz w:val="18"/>
                <w:szCs w:val="18"/>
              </w:rPr>
            </w:pPr>
            <w:r w:rsidRPr="00253F94">
              <w:rPr>
                <w:rFonts w:ascii="Book Antiqua" w:hAnsi="Book Antiqua"/>
                <w:b/>
                <w:sz w:val="18"/>
                <w:szCs w:val="18"/>
              </w:rPr>
              <w:t>Outcome</w:t>
            </w:r>
          </w:p>
        </w:tc>
        <w:tc>
          <w:tcPr>
            <w:tcW w:w="3545" w:type="dxa"/>
            <w:tcBorders>
              <w:bottom w:val="single" w:sz="4" w:space="0" w:color="auto"/>
            </w:tcBorders>
          </w:tcPr>
          <w:p w14:paraId="6EC7D8C7" w14:textId="42A256D4" w:rsidR="006C53D9" w:rsidRPr="00253F94" w:rsidRDefault="006C53D9" w:rsidP="0014285E">
            <w:pPr>
              <w:spacing w:line="360" w:lineRule="auto"/>
              <w:jc w:val="both"/>
              <w:rPr>
                <w:rFonts w:ascii="Book Antiqua" w:hAnsi="Book Antiqua"/>
                <w:b/>
                <w:sz w:val="18"/>
                <w:szCs w:val="18"/>
              </w:rPr>
            </w:pPr>
            <w:r w:rsidRPr="00253F94">
              <w:rPr>
                <w:rFonts w:ascii="Book Antiqua" w:hAnsi="Book Antiqua"/>
                <w:b/>
                <w:sz w:val="18"/>
                <w:szCs w:val="18"/>
              </w:rPr>
              <w:t>I</w:t>
            </w:r>
            <w:r w:rsidR="00253F94" w:rsidRPr="00253F94">
              <w:rPr>
                <w:rFonts w:ascii="Book Antiqua" w:hAnsi="Book Antiqua"/>
                <w:b/>
                <w:sz w:val="18"/>
                <w:szCs w:val="18"/>
              </w:rPr>
              <w:t xml:space="preserve">mportant </w:t>
            </w:r>
            <w:proofErr w:type="spellStart"/>
            <w:r w:rsidR="00253F94" w:rsidRPr="00253F94">
              <w:rPr>
                <w:rFonts w:ascii="Book Antiqua" w:hAnsi="Book Antiqua"/>
                <w:b/>
                <w:sz w:val="18"/>
                <w:szCs w:val="18"/>
              </w:rPr>
              <w:t>findi</w:t>
            </w:r>
            <w:r w:rsidRPr="00253F94">
              <w:rPr>
                <w:rFonts w:ascii="Book Antiqua" w:hAnsi="Book Antiqua"/>
                <w:b/>
                <w:sz w:val="18"/>
                <w:szCs w:val="18"/>
              </w:rPr>
              <w:t>NGS</w:t>
            </w:r>
            <w:proofErr w:type="spellEnd"/>
          </w:p>
        </w:tc>
      </w:tr>
      <w:tr w:rsidR="002E3149" w:rsidRPr="00761AA9" w14:paraId="45531BE3" w14:textId="77777777" w:rsidTr="002A0874">
        <w:tc>
          <w:tcPr>
            <w:tcW w:w="1668" w:type="dxa"/>
          </w:tcPr>
          <w:p w14:paraId="36FE3FBA" w14:textId="77777777" w:rsidR="002E3149" w:rsidRPr="00253F94" w:rsidRDefault="002E3149" w:rsidP="0014285E">
            <w:pPr>
              <w:spacing w:line="360" w:lineRule="auto"/>
              <w:jc w:val="both"/>
              <w:rPr>
                <w:rFonts w:ascii="Book Antiqua" w:hAnsi="Book Antiqua"/>
                <w:sz w:val="18"/>
                <w:szCs w:val="18"/>
              </w:rPr>
            </w:pPr>
            <w:r w:rsidRPr="00253F94">
              <w:rPr>
                <w:rFonts w:ascii="Book Antiqua" w:hAnsi="Book Antiqua"/>
                <w:sz w:val="18"/>
                <w:szCs w:val="18"/>
              </w:rPr>
              <w:t>PVI</w:t>
            </w:r>
          </w:p>
        </w:tc>
        <w:tc>
          <w:tcPr>
            <w:tcW w:w="1593" w:type="dxa"/>
          </w:tcPr>
          <w:p w14:paraId="52DF8BD9" w14:textId="602AF3FF" w:rsidR="002E3149" w:rsidRPr="00253F94" w:rsidRDefault="00D61B94" w:rsidP="0014285E">
            <w:pPr>
              <w:spacing w:line="360" w:lineRule="auto"/>
              <w:jc w:val="both"/>
              <w:rPr>
                <w:rFonts w:ascii="Book Antiqua" w:hAnsi="Book Antiqua"/>
                <w:sz w:val="18"/>
                <w:szCs w:val="18"/>
              </w:rPr>
            </w:pPr>
            <w:proofErr w:type="spellStart"/>
            <w:r w:rsidRPr="00253F94">
              <w:rPr>
                <w:rFonts w:ascii="Book Antiqua" w:eastAsia="Book Antiqua,Arial" w:hAnsi="Book Antiqua" w:cs="Book Antiqua,Arial"/>
                <w:bCs/>
                <w:color w:val="000000" w:themeColor="text1"/>
                <w:sz w:val="18"/>
                <w:szCs w:val="18"/>
                <w:lang w:val="en-US"/>
              </w:rPr>
              <w:t>Haissaguere</w:t>
            </w:r>
            <w:proofErr w:type="spellEnd"/>
            <w:r w:rsidR="002E3149" w:rsidRPr="00253F94">
              <w:rPr>
                <w:rFonts w:ascii="Book Antiqua" w:hAnsi="Book Antiqua"/>
                <w:sz w:val="18"/>
                <w:szCs w:val="18"/>
              </w:rPr>
              <w:t xml:space="preserve"> </w:t>
            </w:r>
            <w:r w:rsidR="00451B24" w:rsidRPr="00253F94">
              <w:rPr>
                <w:rFonts w:ascii="Book Antiqua" w:hAnsi="Book Antiqua"/>
                <w:i/>
                <w:sz w:val="18"/>
                <w:szCs w:val="18"/>
              </w:rPr>
              <w:t>et al</w:t>
            </w:r>
            <w:r w:rsidRPr="00253F94">
              <w:rPr>
                <w:rFonts w:ascii="Book Antiqua" w:hAnsi="Book Antiqua"/>
                <w:sz w:val="18"/>
                <w:szCs w:val="18"/>
                <w:vertAlign w:val="superscript"/>
              </w:rPr>
              <w:t>[9]</w:t>
            </w:r>
          </w:p>
        </w:tc>
        <w:tc>
          <w:tcPr>
            <w:tcW w:w="1985" w:type="dxa"/>
          </w:tcPr>
          <w:p w14:paraId="6504F665" w14:textId="77777777" w:rsidR="002E3149" w:rsidRPr="00253F94" w:rsidRDefault="002E3149" w:rsidP="0014285E">
            <w:pPr>
              <w:spacing w:line="360" w:lineRule="auto"/>
              <w:jc w:val="both"/>
              <w:rPr>
                <w:rFonts w:ascii="Book Antiqua" w:hAnsi="Book Antiqua"/>
                <w:sz w:val="18"/>
                <w:szCs w:val="18"/>
              </w:rPr>
            </w:pPr>
            <w:r w:rsidRPr="00253F94">
              <w:rPr>
                <w:rFonts w:ascii="Book Antiqua" w:hAnsi="Book Antiqua"/>
                <w:sz w:val="18"/>
                <w:szCs w:val="18"/>
              </w:rPr>
              <w:t>45 patients</w:t>
            </w:r>
          </w:p>
        </w:tc>
        <w:tc>
          <w:tcPr>
            <w:tcW w:w="2127" w:type="dxa"/>
          </w:tcPr>
          <w:p w14:paraId="0A6D767B" w14:textId="17B74312" w:rsidR="002E3149" w:rsidRPr="00253F94" w:rsidRDefault="002E3149" w:rsidP="0014285E">
            <w:pPr>
              <w:spacing w:line="360" w:lineRule="auto"/>
              <w:jc w:val="both"/>
              <w:rPr>
                <w:rFonts w:ascii="Book Antiqua" w:hAnsi="Book Antiqua"/>
                <w:sz w:val="18"/>
                <w:szCs w:val="18"/>
              </w:rPr>
            </w:pPr>
            <w:r w:rsidRPr="00253F94">
              <w:rPr>
                <w:rFonts w:ascii="Book Antiqua" w:hAnsi="Book Antiqua"/>
                <w:sz w:val="18"/>
                <w:szCs w:val="18"/>
              </w:rPr>
              <w:t xml:space="preserve">8 +/- 6 </w:t>
            </w:r>
            <w:proofErr w:type="spellStart"/>
            <w:r w:rsidR="000A4797" w:rsidRPr="00253F94">
              <w:rPr>
                <w:rFonts w:ascii="Book Antiqua" w:hAnsi="Book Antiqua"/>
                <w:color w:val="000000" w:themeColor="text1"/>
                <w:sz w:val="18"/>
                <w:szCs w:val="18"/>
              </w:rPr>
              <w:t>mo</w:t>
            </w:r>
            <w:proofErr w:type="spellEnd"/>
          </w:p>
        </w:tc>
        <w:tc>
          <w:tcPr>
            <w:tcW w:w="3259" w:type="dxa"/>
          </w:tcPr>
          <w:p w14:paraId="246714D7" w14:textId="77777777" w:rsidR="002E3149" w:rsidRPr="00253F94" w:rsidRDefault="002E3149" w:rsidP="0014285E">
            <w:pPr>
              <w:spacing w:line="360" w:lineRule="auto"/>
              <w:jc w:val="both"/>
              <w:rPr>
                <w:rFonts w:ascii="Book Antiqua" w:hAnsi="Book Antiqua"/>
                <w:sz w:val="18"/>
                <w:szCs w:val="18"/>
              </w:rPr>
            </w:pPr>
            <w:r w:rsidRPr="00253F94">
              <w:rPr>
                <w:rFonts w:ascii="Book Antiqua" w:hAnsi="Book Antiqua"/>
                <w:sz w:val="18"/>
                <w:szCs w:val="18"/>
              </w:rPr>
              <w:t>Sinus rhythm achieved in 28 patients (62%)</w:t>
            </w:r>
          </w:p>
        </w:tc>
        <w:tc>
          <w:tcPr>
            <w:tcW w:w="3545" w:type="dxa"/>
            <w:tcBorders>
              <w:top w:val="single" w:sz="4" w:space="0" w:color="auto"/>
            </w:tcBorders>
          </w:tcPr>
          <w:p w14:paraId="219752E0" w14:textId="77777777" w:rsidR="002E3149" w:rsidRPr="00253F94" w:rsidRDefault="002E3149" w:rsidP="0014285E">
            <w:pPr>
              <w:spacing w:line="360" w:lineRule="auto"/>
              <w:jc w:val="both"/>
              <w:rPr>
                <w:rFonts w:ascii="Book Antiqua" w:hAnsi="Book Antiqua"/>
                <w:sz w:val="18"/>
                <w:szCs w:val="18"/>
              </w:rPr>
            </w:pPr>
            <w:r w:rsidRPr="00253F94">
              <w:rPr>
                <w:rFonts w:ascii="Book Antiqua" w:hAnsi="Book Antiqua"/>
                <w:sz w:val="18"/>
                <w:szCs w:val="18"/>
              </w:rPr>
              <w:t>69 foci identified as the source of ectopic atrial beats in 45 patients</w:t>
            </w:r>
          </w:p>
        </w:tc>
      </w:tr>
      <w:tr w:rsidR="002E3149" w:rsidRPr="00761AA9" w14:paraId="06FD33EA" w14:textId="77777777" w:rsidTr="00253F94">
        <w:tc>
          <w:tcPr>
            <w:tcW w:w="1668" w:type="dxa"/>
          </w:tcPr>
          <w:p w14:paraId="2061BC5E" w14:textId="77777777" w:rsidR="002E3149" w:rsidRPr="00253F94" w:rsidRDefault="002E3149" w:rsidP="0014285E">
            <w:pPr>
              <w:spacing w:line="360" w:lineRule="auto"/>
              <w:jc w:val="both"/>
              <w:rPr>
                <w:rFonts w:ascii="Book Antiqua" w:hAnsi="Book Antiqua"/>
                <w:sz w:val="18"/>
                <w:szCs w:val="18"/>
              </w:rPr>
            </w:pPr>
            <w:r w:rsidRPr="00253F94">
              <w:rPr>
                <w:rFonts w:ascii="Book Antiqua" w:hAnsi="Book Antiqua"/>
                <w:sz w:val="18"/>
                <w:szCs w:val="18"/>
              </w:rPr>
              <w:t>PVI</w:t>
            </w:r>
          </w:p>
        </w:tc>
        <w:tc>
          <w:tcPr>
            <w:tcW w:w="1593" w:type="dxa"/>
          </w:tcPr>
          <w:p w14:paraId="60842103" w14:textId="6DFBC6C5" w:rsidR="002E3149" w:rsidRPr="00253F94" w:rsidRDefault="002E3149" w:rsidP="0014285E">
            <w:pPr>
              <w:spacing w:line="360" w:lineRule="auto"/>
              <w:jc w:val="both"/>
              <w:rPr>
                <w:rFonts w:ascii="Book Antiqua" w:hAnsi="Book Antiqua"/>
                <w:sz w:val="18"/>
                <w:szCs w:val="18"/>
              </w:rPr>
            </w:pPr>
            <w:r w:rsidRPr="00253F94">
              <w:rPr>
                <w:rFonts w:ascii="Book Antiqua" w:hAnsi="Book Antiqua"/>
                <w:sz w:val="18"/>
                <w:szCs w:val="18"/>
              </w:rPr>
              <w:t xml:space="preserve">Chao T </w:t>
            </w:r>
            <w:r w:rsidR="00451B24" w:rsidRPr="00253F94">
              <w:rPr>
                <w:rFonts w:ascii="Book Antiqua" w:hAnsi="Book Antiqua"/>
                <w:i/>
                <w:sz w:val="18"/>
                <w:szCs w:val="18"/>
              </w:rPr>
              <w:t>et al</w:t>
            </w:r>
            <w:r w:rsidRPr="00253F94">
              <w:rPr>
                <w:rFonts w:ascii="Book Antiqua" w:hAnsi="Book Antiqua"/>
                <w:sz w:val="18"/>
                <w:szCs w:val="18"/>
                <w:vertAlign w:val="superscript"/>
              </w:rPr>
              <w:t>[21]</w:t>
            </w:r>
          </w:p>
        </w:tc>
        <w:tc>
          <w:tcPr>
            <w:tcW w:w="1985" w:type="dxa"/>
          </w:tcPr>
          <w:p w14:paraId="47F35924" w14:textId="77777777" w:rsidR="002E3149" w:rsidRPr="00253F94" w:rsidRDefault="002E3149" w:rsidP="0014285E">
            <w:pPr>
              <w:spacing w:line="360" w:lineRule="auto"/>
              <w:jc w:val="both"/>
              <w:rPr>
                <w:rFonts w:ascii="Book Antiqua" w:hAnsi="Book Antiqua"/>
                <w:sz w:val="18"/>
                <w:szCs w:val="18"/>
              </w:rPr>
            </w:pPr>
            <w:r w:rsidRPr="00253F94">
              <w:rPr>
                <w:rFonts w:ascii="Book Antiqua" w:hAnsi="Book Antiqua"/>
                <w:sz w:val="18"/>
                <w:szCs w:val="18"/>
              </w:rPr>
              <w:t>88 non-paroxysmal AF patients</w:t>
            </w:r>
          </w:p>
        </w:tc>
        <w:tc>
          <w:tcPr>
            <w:tcW w:w="2127" w:type="dxa"/>
          </w:tcPr>
          <w:p w14:paraId="5DAF86E1" w14:textId="2AB1432F" w:rsidR="002E3149" w:rsidRPr="00D627DB" w:rsidRDefault="002E3149" w:rsidP="0014285E">
            <w:pPr>
              <w:spacing w:line="360" w:lineRule="auto"/>
              <w:jc w:val="both"/>
              <w:rPr>
                <w:rFonts w:ascii="Book Antiqua" w:eastAsia="宋体" w:hAnsi="Book Antiqua"/>
                <w:sz w:val="18"/>
                <w:szCs w:val="18"/>
                <w:lang w:eastAsia="zh-CN"/>
              </w:rPr>
            </w:pPr>
            <w:r w:rsidRPr="00253F94">
              <w:rPr>
                <w:rFonts w:ascii="Book Antiqua" w:hAnsi="Book Antiqua"/>
                <w:sz w:val="18"/>
                <w:szCs w:val="18"/>
              </w:rPr>
              <w:t xml:space="preserve">36.8 </w:t>
            </w:r>
            <w:proofErr w:type="spellStart"/>
            <w:r w:rsidR="000A4797" w:rsidRPr="00253F94">
              <w:rPr>
                <w:rFonts w:ascii="Book Antiqua" w:hAnsi="Book Antiqua"/>
                <w:color w:val="000000" w:themeColor="text1"/>
                <w:sz w:val="18"/>
                <w:szCs w:val="18"/>
              </w:rPr>
              <w:t>mo</w:t>
            </w:r>
            <w:proofErr w:type="spellEnd"/>
          </w:p>
        </w:tc>
        <w:tc>
          <w:tcPr>
            <w:tcW w:w="3259" w:type="dxa"/>
          </w:tcPr>
          <w:p w14:paraId="31D6468C" w14:textId="1741F5A2" w:rsidR="002E3149" w:rsidRPr="009321D2" w:rsidRDefault="002E3149" w:rsidP="0014285E">
            <w:pPr>
              <w:spacing w:line="360" w:lineRule="auto"/>
              <w:jc w:val="both"/>
              <w:rPr>
                <w:rFonts w:ascii="Book Antiqua" w:eastAsia="宋体" w:hAnsi="Book Antiqua"/>
                <w:sz w:val="18"/>
                <w:szCs w:val="18"/>
                <w:lang w:eastAsia="zh-CN"/>
              </w:rPr>
            </w:pPr>
            <w:r w:rsidRPr="00253F94">
              <w:rPr>
                <w:rFonts w:ascii="Book Antiqua" w:hAnsi="Book Antiqua"/>
                <w:sz w:val="18"/>
                <w:szCs w:val="18"/>
              </w:rPr>
              <w:t>The long-term freedom period of AF was</w:t>
            </w:r>
            <w:r w:rsidR="009321D2">
              <w:rPr>
                <w:rFonts w:ascii="Book Antiqua" w:hAnsi="Book Antiqua"/>
                <w:sz w:val="18"/>
                <w:szCs w:val="18"/>
              </w:rPr>
              <w:t xml:space="preserve"> 28.4% after a single procedure</w:t>
            </w:r>
          </w:p>
        </w:tc>
        <w:tc>
          <w:tcPr>
            <w:tcW w:w="3545" w:type="dxa"/>
          </w:tcPr>
          <w:p w14:paraId="045D366A" w14:textId="77777777" w:rsidR="002E3149" w:rsidRPr="00253F94" w:rsidRDefault="002E3149" w:rsidP="0014285E">
            <w:pPr>
              <w:spacing w:line="360" w:lineRule="auto"/>
              <w:jc w:val="both"/>
              <w:rPr>
                <w:rFonts w:ascii="Book Antiqua" w:hAnsi="Book Antiqua"/>
                <w:sz w:val="18"/>
                <w:szCs w:val="18"/>
              </w:rPr>
            </w:pPr>
            <w:r w:rsidRPr="00253F94">
              <w:rPr>
                <w:rFonts w:ascii="Book Antiqua" w:hAnsi="Book Antiqua"/>
                <w:sz w:val="18"/>
                <w:szCs w:val="18"/>
              </w:rPr>
              <w:t>CHADS2 score of &gt;/3 and left atrial diameter found to be significant predictors of recurrences</w:t>
            </w:r>
          </w:p>
        </w:tc>
      </w:tr>
      <w:tr w:rsidR="002E3149" w:rsidRPr="00761AA9" w14:paraId="7B3D5BEF" w14:textId="77777777" w:rsidTr="00253F94">
        <w:tc>
          <w:tcPr>
            <w:tcW w:w="1668" w:type="dxa"/>
          </w:tcPr>
          <w:p w14:paraId="3ABD3C59" w14:textId="2F4082D2" w:rsidR="002E3149" w:rsidRPr="00253F94" w:rsidRDefault="002E3149" w:rsidP="0014285E">
            <w:pPr>
              <w:spacing w:line="360" w:lineRule="auto"/>
              <w:jc w:val="both"/>
              <w:rPr>
                <w:rFonts w:ascii="Book Antiqua" w:hAnsi="Book Antiqua"/>
                <w:sz w:val="18"/>
                <w:szCs w:val="18"/>
              </w:rPr>
            </w:pPr>
            <w:r w:rsidRPr="00253F94">
              <w:rPr>
                <w:rFonts w:ascii="Book Antiqua" w:hAnsi="Book Antiqua"/>
                <w:sz w:val="18"/>
                <w:szCs w:val="18"/>
              </w:rPr>
              <w:t>LAA obliteration</w:t>
            </w:r>
          </w:p>
        </w:tc>
        <w:tc>
          <w:tcPr>
            <w:tcW w:w="1593" w:type="dxa"/>
          </w:tcPr>
          <w:p w14:paraId="08C0FFD9" w14:textId="7519CE57" w:rsidR="002E3149" w:rsidRPr="00253F94" w:rsidRDefault="002E3149" w:rsidP="0014285E">
            <w:pPr>
              <w:spacing w:line="360" w:lineRule="auto"/>
              <w:jc w:val="both"/>
              <w:rPr>
                <w:rFonts w:ascii="Book Antiqua" w:hAnsi="Book Antiqua"/>
                <w:sz w:val="18"/>
                <w:szCs w:val="18"/>
              </w:rPr>
            </w:pPr>
            <w:r w:rsidRPr="00253F94">
              <w:rPr>
                <w:rFonts w:ascii="Book Antiqua" w:hAnsi="Book Antiqua"/>
                <w:sz w:val="18"/>
                <w:szCs w:val="18"/>
              </w:rPr>
              <w:t xml:space="preserve">Healy </w:t>
            </w:r>
            <w:r w:rsidR="00451B24" w:rsidRPr="00253F94">
              <w:rPr>
                <w:rFonts w:ascii="Book Antiqua" w:hAnsi="Book Antiqua"/>
                <w:i/>
                <w:sz w:val="18"/>
                <w:szCs w:val="18"/>
              </w:rPr>
              <w:t>et al</w:t>
            </w:r>
            <w:r w:rsidRPr="00253F94">
              <w:rPr>
                <w:rFonts w:ascii="Book Antiqua" w:hAnsi="Book Antiqua"/>
                <w:sz w:val="18"/>
                <w:szCs w:val="18"/>
                <w:vertAlign w:val="superscript"/>
              </w:rPr>
              <w:t>[27]</w:t>
            </w:r>
          </w:p>
        </w:tc>
        <w:tc>
          <w:tcPr>
            <w:tcW w:w="1985" w:type="dxa"/>
          </w:tcPr>
          <w:p w14:paraId="6F23CF51" w14:textId="77777777" w:rsidR="002E3149" w:rsidRPr="00253F94" w:rsidRDefault="002E3149" w:rsidP="0014285E">
            <w:pPr>
              <w:spacing w:line="360" w:lineRule="auto"/>
              <w:jc w:val="both"/>
              <w:rPr>
                <w:rFonts w:ascii="Book Antiqua" w:hAnsi="Book Antiqua"/>
                <w:sz w:val="18"/>
                <w:szCs w:val="18"/>
              </w:rPr>
            </w:pPr>
            <w:r w:rsidRPr="00253F94">
              <w:rPr>
                <w:rFonts w:ascii="Book Antiqua" w:hAnsi="Book Antiqua"/>
                <w:sz w:val="18"/>
                <w:szCs w:val="18"/>
              </w:rPr>
              <w:t xml:space="preserve">RCT - 77 patients with risk factors for stroke </w:t>
            </w:r>
          </w:p>
        </w:tc>
        <w:tc>
          <w:tcPr>
            <w:tcW w:w="2127" w:type="dxa"/>
          </w:tcPr>
          <w:p w14:paraId="4BD54C10" w14:textId="0BEB4184" w:rsidR="002E3149" w:rsidRPr="00253F94" w:rsidRDefault="00253F94" w:rsidP="0014285E">
            <w:pPr>
              <w:spacing w:line="360" w:lineRule="auto"/>
              <w:jc w:val="both"/>
              <w:rPr>
                <w:rFonts w:ascii="Book Antiqua" w:hAnsi="Book Antiqua"/>
                <w:sz w:val="18"/>
                <w:szCs w:val="18"/>
              </w:rPr>
            </w:pPr>
            <w:r w:rsidRPr="00253F94">
              <w:rPr>
                <w:rFonts w:ascii="Book Antiqua" w:hAnsi="Book Antiqua"/>
                <w:sz w:val="18"/>
                <w:szCs w:val="18"/>
              </w:rPr>
              <w:t xml:space="preserve">8 </w:t>
            </w:r>
            <w:proofErr w:type="spellStart"/>
            <w:r w:rsidRPr="00253F94">
              <w:rPr>
                <w:rFonts w:ascii="Book Antiqua" w:hAnsi="Book Antiqua"/>
                <w:sz w:val="18"/>
                <w:szCs w:val="18"/>
              </w:rPr>
              <w:t>wk</w:t>
            </w:r>
            <w:proofErr w:type="spellEnd"/>
            <w:r w:rsidR="002E3149" w:rsidRPr="00253F94">
              <w:rPr>
                <w:rFonts w:ascii="Book Antiqua" w:hAnsi="Book Antiqua"/>
                <w:sz w:val="18"/>
                <w:szCs w:val="18"/>
              </w:rPr>
              <w:t xml:space="preserve"> follow-up with trans-oesophageal echocardiography</w:t>
            </w:r>
          </w:p>
        </w:tc>
        <w:tc>
          <w:tcPr>
            <w:tcW w:w="3259" w:type="dxa"/>
          </w:tcPr>
          <w:p w14:paraId="50D3E28B" w14:textId="77777777" w:rsidR="002E3149" w:rsidRPr="00253F94" w:rsidRDefault="002E3149" w:rsidP="0014285E">
            <w:pPr>
              <w:spacing w:line="360" w:lineRule="auto"/>
              <w:jc w:val="both"/>
              <w:rPr>
                <w:rFonts w:ascii="Book Antiqua" w:hAnsi="Book Antiqua"/>
                <w:sz w:val="18"/>
                <w:szCs w:val="18"/>
              </w:rPr>
            </w:pPr>
            <w:r w:rsidRPr="00253F94">
              <w:rPr>
                <w:rFonts w:ascii="Book Antiqua" w:hAnsi="Book Antiqua"/>
                <w:sz w:val="18"/>
                <w:szCs w:val="18"/>
              </w:rPr>
              <w:t xml:space="preserve">Complete occlusion achieved in 45% (5/11) of patients through the use of sutures and in 72% (24/33) using a stapler </w:t>
            </w:r>
          </w:p>
        </w:tc>
        <w:tc>
          <w:tcPr>
            <w:tcW w:w="3545" w:type="dxa"/>
          </w:tcPr>
          <w:p w14:paraId="6BA6DB71" w14:textId="28C34313" w:rsidR="002E3149" w:rsidRPr="009321D2" w:rsidRDefault="002E3149" w:rsidP="0014285E">
            <w:pPr>
              <w:spacing w:line="360" w:lineRule="auto"/>
              <w:jc w:val="both"/>
              <w:rPr>
                <w:rFonts w:ascii="Book Antiqua" w:eastAsia="宋体" w:hAnsi="Book Antiqua"/>
                <w:sz w:val="18"/>
                <w:szCs w:val="18"/>
                <w:lang w:eastAsia="zh-CN"/>
              </w:rPr>
            </w:pPr>
            <w:r w:rsidRPr="00253F94">
              <w:rPr>
                <w:rFonts w:ascii="Book Antiqua" w:hAnsi="Book Antiqua"/>
                <w:sz w:val="18"/>
                <w:szCs w:val="18"/>
              </w:rPr>
              <w:t>Surgical LAA can be safely done during a routine CABG; expertise</w:t>
            </w:r>
            <w:r w:rsidR="009321D2">
              <w:rPr>
                <w:rFonts w:ascii="Book Antiqua" w:hAnsi="Book Antiqua"/>
                <w:sz w:val="18"/>
                <w:szCs w:val="18"/>
              </w:rPr>
              <w:t xml:space="preserve"> is key to its success rates</w:t>
            </w:r>
          </w:p>
        </w:tc>
      </w:tr>
      <w:tr w:rsidR="002E3149" w:rsidRPr="00761AA9" w14:paraId="79821362" w14:textId="77777777" w:rsidTr="00253F94">
        <w:tc>
          <w:tcPr>
            <w:tcW w:w="1668" w:type="dxa"/>
          </w:tcPr>
          <w:p w14:paraId="7BFCD097" w14:textId="77777777" w:rsidR="002E3149" w:rsidRPr="00253F94" w:rsidRDefault="002E3149" w:rsidP="0014285E">
            <w:pPr>
              <w:spacing w:line="360" w:lineRule="auto"/>
              <w:jc w:val="both"/>
              <w:rPr>
                <w:rFonts w:ascii="Book Antiqua" w:hAnsi="Book Antiqua"/>
                <w:sz w:val="18"/>
                <w:szCs w:val="18"/>
              </w:rPr>
            </w:pPr>
            <w:r w:rsidRPr="00253F94">
              <w:rPr>
                <w:rFonts w:ascii="Book Antiqua" w:hAnsi="Book Antiqua"/>
                <w:sz w:val="18"/>
                <w:szCs w:val="18"/>
              </w:rPr>
              <w:t>LAA excision or exclusion</w:t>
            </w:r>
          </w:p>
        </w:tc>
        <w:tc>
          <w:tcPr>
            <w:tcW w:w="1593" w:type="dxa"/>
          </w:tcPr>
          <w:p w14:paraId="2CDB18EF" w14:textId="3BE7ED23" w:rsidR="002E3149" w:rsidRPr="00253F94" w:rsidRDefault="002E3149" w:rsidP="0014285E">
            <w:pPr>
              <w:spacing w:line="360" w:lineRule="auto"/>
              <w:jc w:val="both"/>
              <w:rPr>
                <w:rFonts w:ascii="Book Antiqua" w:hAnsi="Book Antiqua"/>
                <w:sz w:val="18"/>
                <w:szCs w:val="18"/>
              </w:rPr>
            </w:pPr>
            <w:proofErr w:type="spellStart"/>
            <w:r w:rsidRPr="00253F94">
              <w:rPr>
                <w:rFonts w:ascii="Book Antiqua" w:hAnsi="Book Antiqua"/>
                <w:sz w:val="18"/>
                <w:szCs w:val="18"/>
              </w:rPr>
              <w:t>Kenderian</w:t>
            </w:r>
            <w:proofErr w:type="spellEnd"/>
            <w:r w:rsidRPr="00253F94">
              <w:rPr>
                <w:rFonts w:ascii="Book Antiqua" w:hAnsi="Book Antiqua"/>
                <w:sz w:val="18"/>
                <w:szCs w:val="18"/>
              </w:rPr>
              <w:t xml:space="preserve"> </w:t>
            </w:r>
            <w:r w:rsidR="00451B24" w:rsidRPr="00253F94">
              <w:rPr>
                <w:rFonts w:ascii="Book Antiqua" w:hAnsi="Book Antiqua"/>
                <w:i/>
                <w:sz w:val="18"/>
                <w:szCs w:val="18"/>
              </w:rPr>
              <w:t>et al</w:t>
            </w:r>
            <w:r w:rsidRPr="00253F94">
              <w:rPr>
                <w:rFonts w:ascii="Book Antiqua" w:hAnsi="Book Antiqua"/>
                <w:sz w:val="18"/>
                <w:szCs w:val="18"/>
                <w:vertAlign w:val="superscript"/>
              </w:rPr>
              <w:t>[28]</w:t>
            </w:r>
          </w:p>
        </w:tc>
        <w:tc>
          <w:tcPr>
            <w:tcW w:w="1985" w:type="dxa"/>
          </w:tcPr>
          <w:p w14:paraId="6C5847D6" w14:textId="77777777" w:rsidR="002E3149" w:rsidRPr="00253F94" w:rsidRDefault="002E3149" w:rsidP="0014285E">
            <w:pPr>
              <w:spacing w:line="360" w:lineRule="auto"/>
              <w:jc w:val="both"/>
              <w:rPr>
                <w:rFonts w:ascii="Book Antiqua" w:hAnsi="Book Antiqua"/>
                <w:sz w:val="18"/>
                <w:szCs w:val="18"/>
              </w:rPr>
            </w:pPr>
            <w:r w:rsidRPr="00253F94">
              <w:rPr>
                <w:rFonts w:ascii="Book Antiqua" w:hAnsi="Book Antiqua"/>
                <w:sz w:val="18"/>
                <w:szCs w:val="18"/>
              </w:rPr>
              <w:t>137 patients</w:t>
            </w:r>
          </w:p>
        </w:tc>
        <w:tc>
          <w:tcPr>
            <w:tcW w:w="2127" w:type="dxa"/>
          </w:tcPr>
          <w:p w14:paraId="11C8D3BB" w14:textId="77777777" w:rsidR="002E3149" w:rsidRPr="00253F94" w:rsidRDefault="002E3149" w:rsidP="0014285E">
            <w:pPr>
              <w:spacing w:line="360" w:lineRule="auto"/>
              <w:jc w:val="both"/>
              <w:rPr>
                <w:rFonts w:ascii="Book Antiqua" w:hAnsi="Book Antiqua"/>
                <w:sz w:val="18"/>
                <w:szCs w:val="18"/>
              </w:rPr>
            </w:pPr>
            <w:r w:rsidRPr="00253F94">
              <w:rPr>
                <w:rFonts w:ascii="Book Antiqua" w:hAnsi="Book Antiqua"/>
                <w:sz w:val="18"/>
                <w:szCs w:val="18"/>
              </w:rPr>
              <w:t>Post-operative trans-oesophageal echocardiography</w:t>
            </w:r>
          </w:p>
        </w:tc>
        <w:tc>
          <w:tcPr>
            <w:tcW w:w="3259" w:type="dxa"/>
          </w:tcPr>
          <w:p w14:paraId="606F717E" w14:textId="576FE575" w:rsidR="002E3149" w:rsidRPr="009321D2" w:rsidRDefault="002E3149" w:rsidP="0014285E">
            <w:pPr>
              <w:spacing w:line="360" w:lineRule="auto"/>
              <w:jc w:val="both"/>
              <w:rPr>
                <w:rFonts w:ascii="Book Antiqua" w:eastAsia="宋体" w:hAnsi="Book Antiqua"/>
                <w:sz w:val="18"/>
                <w:szCs w:val="18"/>
                <w:lang w:eastAsia="zh-CN"/>
              </w:rPr>
            </w:pPr>
            <w:r w:rsidRPr="00253F94">
              <w:rPr>
                <w:rFonts w:ascii="Book Antiqua" w:hAnsi="Book Antiqua"/>
                <w:sz w:val="18"/>
                <w:szCs w:val="18"/>
              </w:rPr>
              <w:t>Successful LAA closure 73% with surgical excision and 23% with suture exclusion. Evidence of stroke in 11% of successful LAA closure and 15% of unsuccessful LAA closure (</w:t>
            </w:r>
            <w:r w:rsidR="00A00E55" w:rsidRPr="00253F94">
              <w:rPr>
                <w:rFonts w:ascii="Book Antiqua" w:hAnsi="Book Antiqua"/>
                <w:i/>
                <w:color w:val="000000" w:themeColor="text1"/>
                <w:sz w:val="18"/>
                <w:szCs w:val="18"/>
              </w:rPr>
              <w:t>P</w:t>
            </w:r>
            <w:r w:rsidR="00A00E55" w:rsidRPr="00253F94">
              <w:rPr>
                <w:rFonts w:ascii="Book Antiqua" w:eastAsia="宋体" w:hAnsi="Book Antiqua" w:hint="eastAsia"/>
                <w:color w:val="000000" w:themeColor="text1"/>
                <w:sz w:val="18"/>
                <w:szCs w:val="18"/>
                <w:lang w:eastAsia="zh-CN"/>
              </w:rPr>
              <w:t xml:space="preserve"> </w:t>
            </w:r>
            <w:r w:rsidR="00A00E55" w:rsidRPr="00253F94">
              <w:rPr>
                <w:rFonts w:ascii="Book Antiqua" w:hAnsi="Book Antiqua"/>
                <w:color w:val="000000" w:themeColor="text1"/>
                <w:sz w:val="18"/>
                <w:szCs w:val="18"/>
              </w:rPr>
              <w:t>=</w:t>
            </w:r>
            <w:r w:rsidR="00A00E55" w:rsidRPr="00253F94">
              <w:rPr>
                <w:rFonts w:ascii="Book Antiqua" w:eastAsia="宋体" w:hAnsi="Book Antiqua" w:hint="eastAsia"/>
                <w:color w:val="000000" w:themeColor="text1"/>
                <w:sz w:val="18"/>
                <w:szCs w:val="18"/>
                <w:lang w:eastAsia="zh-CN"/>
              </w:rPr>
              <w:t xml:space="preserve"> </w:t>
            </w:r>
            <w:r w:rsidRPr="00253F94">
              <w:rPr>
                <w:rFonts w:ascii="Book Antiqua" w:hAnsi="Book Antiqua"/>
                <w:sz w:val="18"/>
                <w:szCs w:val="18"/>
              </w:rPr>
              <w:t>0.61)</w:t>
            </w:r>
          </w:p>
        </w:tc>
        <w:tc>
          <w:tcPr>
            <w:tcW w:w="3545" w:type="dxa"/>
          </w:tcPr>
          <w:p w14:paraId="2E61D055" w14:textId="20CE19EA" w:rsidR="002E3149" w:rsidRPr="009321D2" w:rsidRDefault="002E3149" w:rsidP="0014285E">
            <w:pPr>
              <w:spacing w:line="360" w:lineRule="auto"/>
              <w:jc w:val="both"/>
              <w:rPr>
                <w:rFonts w:ascii="Book Antiqua" w:eastAsia="宋体" w:hAnsi="Book Antiqua"/>
                <w:sz w:val="18"/>
                <w:szCs w:val="18"/>
                <w:lang w:eastAsia="zh-CN"/>
              </w:rPr>
            </w:pPr>
            <w:r w:rsidRPr="00253F94">
              <w:rPr>
                <w:rFonts w:ascii="Book Antiqua" w:hAnsi="Book Antiqua"/>
                <w:sz w:val="18"/>
                <w:szCs w:val="18"/>
              </w:rPr>
              <w:t>High proportion of surgical LAA closure. LAA excision</w:t>
            </w:r>
            <w:r w:rsidR="009321D2">
              <w:rPr>
                <w:rFonts w:ascii="Book Antiqua" w:hAnsi="Book Antiqua"/>
                <w:sz w:val="18"/>
                <w:szCs w:val="18"/>
              </w:rPr>
              <w:t xml:space="preserve"> more successful than exclusion</w:t>
            </w:r>
          </w:p>
        </w:tc>
      </w:tr>
      <w:tr w:rsidR="002E3149" w:rsidRPr="00761AA9" w14:paraId="59E8D1D7" w14:textId="77777777" w:rsidTr="00253F94">
        <w:tc>
          <w:tcPr>
            <w:tcW w:w="1668" w:type="dxa"/>
          </w:tcPr>
          <w:p w14:paraId="0E2E93E3" w14:textId="77777777" w:rsidR="002E3149" w:rsidRPr="00253F94" w:rsidRDefault="002E3149" w:rsidP="0014285E">
            <w:pPr>
              <w:spacing w:line="360" w:lineRule="auto"/>
              <w:jc w:val="both"/>
              <w:rPr>
                <w:rFonts w:ascii="Book Antiqua" w:hAnsi="Book Antiqua"/>
                <w:sz w:val="18"/>
                <w:szCs w:val="18"/>
              </w:rPr>
            </w:pPr>
            <w:r w:rsidRPr="00253F94">
              <w:rPr>
                <w:rFonts w:ascii="Book Antiqua" w:hAnsi="Book Antiqua"/>
                <w:sz w:val="18"/>
                <w:szCs w:val="18"/>
              </w:rPr>
              <w:t>LAA obliteration</w:t>
            </w:r>
          </w:p>
          <w:p w14:paraId="2BEC138E" w14:textId="0295470C" w:rsidR="002E3149" w:rsidRPr="00253F94" w:rsidRDefault="00862B19" w:rsidP="0014285E">
            <w:pPr>
              <w:spacing w:line="360" w:lineRule="auto"/>
              <w:jc w:val="both"/>
              <w:rPr>
                <w:rFonts w:ascii="Book Antiqua" w:hAnsi="Book Antiqua"/>
                <w:sz w:val="18"/>
                <w:szCs w:val="18"/>
              </w:rPr>
            </w:pPr>
            <w:r w:rsidRPr="00253F94">
              <w:rPr>
                <w:rFonts w:ascii="Book Antiqua" w:hAnsi="Book Antiqua"/>
                <w:sz w:val="18"/>
                <w:szCs w:val="18"/>
              </w:rPr>
              <w:t>+</w:t>
            </w:r>
            <w:r w:rsidR="00B93814">
              <w:rPr>
                <w:rFonts w:ascii="Book Antiqua" w:eastAsia="宋体" w:hAnsi="Book Antiqua" w:hint="eastAsia"/>
                <w:sz w:val="18"/>
                <w:szCs w:val="18"/>
                <w:lang w:eastAsia="zh-CN"/>
              </w:rPr>
              <w:t xml:space="preserve"> </w:t>
            </w:r>
            <w:r w:rsidRPr="00253F94">
              <w:rPr>
                <w:rFonts w:ascii="Book Antiqua" w:hAnsi="Book Antiqua"/>
                <w:sz w:val="18"/>
                <w:szCs w:val="18"/>
              </w:rPr>
              <w:t>Mitral</w:t>
            </w:r>
            <w:r w:rsidR="002E3149" w:rsidRPr="00253F94">
              <w:rPr>
                <w:rFonts w:ascii="Book Antiqua" w:hAnsi="Book Antiqua"/>
                <w:sz w:val="18"/>
                <w:szCs w:val="18"/>
              </w:rPr>
              <w:t xml:space="preserve"> valve replacement</w:t>
            </w:r>
          </w:p>
        </w:tc>
        <w:tc>
          <w:tcPr>
            <w:tcW w:w="1593" w:type="dxa"/>
          </w:tcPr>
          <w:p w14:paraId="1AB6E8E2" w14:textId="0A6EFDAD" w:rsidR="002E3149" w:rsidRPr="00253F94" w:rsidRDefault="00D61B94" w:rsidP="0014285E">
            <w:pPr>
              <w:spacing w:line="360" w:lineRule="auto"/>
              <w:jc w:val="both"/>
              <w:rPr>
                <w:rFonts w:ascii="Book Antiqua" w:hAnsi="Book Antiqua"/>
                <w:sz w:val="18"/>
                <w:szCs w:val="18"/>
              </w:rPr>
            </w:pPr>
            <w:proofErr w:type="spellStart"/>
            <w:r w:rsidRPr="00253F94">
              <w:rPr>
                <w:rFonts w:ascii="Book Antiqua" w:hAnsi="Book Antiqua"/>
                <w:sz w:val="18"/>
                <w:szCs w:val="18"/>
              </w:rPr>
              <w:t>Gacia-Fernadez</w:t>
            </w:r>
            <w:proofErr w:type="spellEnd"/>
            <w:r w:rsidRPr="00253F94">
              <w:rPr>
                <w:rFonts w:ascii="Book Antiqua" w:hAnsi="Book Antiqua"/>
                <w:sz w:val="18"/>
                <w:szCs w:val="18"/>
              </w:rPr>
              <w:t xml:space="preserve"> </w:t>
            </w:r>
            <w:r w:rsidR="00451B24" w:rsidRPr="00253F94">
              <w:rPr>
                <w:rFonts w:ascii="Book Antiqua" w:hAnsi="Book Antiqua"/>
                <w:i/>
                <w:sz w:val="18"/>
                <w:szCs w:val="18"/>
              </w:rPr>
              <w:t>et al</w:t>
            </w:r>
            <w:r w:rsidRPr="00253F94">
              <w:rPr>
                <w:rFonts w:ascii="Book Antiqua" w:hAnsi="Book Antiqua"/>
                <w:sz w:val="18"/>
                <w:szCs w:val="18"/>
                <w:vertAlign w:val="superscript"/>
              </w:rPr>
              <w:t>[29]</w:t>
            </w:r>
          </w:p>
        </w:tc>
        <w:tc>
          <w:tcPr>
            <w:tcW w:w="1985" w:type="dxa"/>
          </w:tcPr>
          <w:p w14:paraId="7610E5B6" w14:textId="77777777" w:rsidR="002E3149" w:rsidRPr="00253F94" w:rsidRDefault="002E3149" w:rsidP="0014285E">
            <w:pPr>
              <w:spacing w:line="360" w:lineRule="auto"/>
              <w:jc w:val="both"/>
              <w:rPr>
                <w:rFonts w:ascii="Book Antiqua" w:hAnsi="Book Antiqua"/>
                <w:sz w:val="18"/>
                <w:szCs w:val="18"/>
              </w:rPr>
            </w:pPr>
            <w:r w:rsidRPr="00253F94">
              <w:rPr>
                <w:rFonts w:ascii="Book Antiqua" w:hAnsi="Book Antiqua"/>
                <w:sz w:val="18"/>
                <w:szCs w:val="18"/>
              </w:rPr>
              <w:t>58 patients</w:t>
            </w:r>
          </w:p>
        </w:tc>
        <w:tc>
          <w:tcPr>
            <w:tcW w:w="2127" w:type="dxa"/>
          </w:tcPr>
          <w:p w14:paraId="01497F7E" w14:textId="7D30992C" w:rsidR="002E3149" w:rsidRPr="00253F94" w:rsidRDefault="002E3149" w:rsidP="0014285E">
            <w:pPr>
              <w:spacing w:line="360" w:lineRule="auto"/>
              <w:jc w:val="both"/>
              <w:rPr>
                <w:rFonts w:ascii="Book Antiqua" w:hAnsi="Book Antiqua"/>
                <w:sz w:val="18"/>
                <w:szCs w:val="18"/>
              </w:rPr>
            </w:pPr>
            <w:r w:rsidRPr="00253F94">
              <w:rPr>
                <w:rFonts w:ascii="Book Antiqua" w:hAnsi="Book Antiqua"/>
                <w:sz w:val="18"/>
                <w:szCs w:val="18"/>
              </w:rPr>
              <w:t xml:space="preserve">69.4 </w:t>
            </w:r>
            <w:proofErr w:type="spellStart"/>
            <w:r w:rsidR="000A4797" w:rsidRPr="00253F94">
              <w:rPr>
                <w:rFonts w:ascii="Book Antiqua" w:hAnsi="Book Antiqua"/>
                <w:color w:val="000000" w:themeColor="text1"/>
                <w:sz w:val="18"/>
                <w:szCs w:val="18"/>
              </w:rPr>
              <w:t>mo</w:t>
            </w:r>
            <w:proofErr w:type="spellEnd"/>
            <w:r w:rsidRPr="00253F94">
              <w:rPr>
                <w:rFonts w:ascii="Book Antiqua" w:hAnsi="Book Antiqua"/>
                <w:sz w:val="18"/>
                <w:szCs w:val="18"/>
              </w:rPr>
              <w:t xml:space="preserve"> trans-oesophageal echocardiography</w:t>
            </w:r>
          </w:p>
        </w:tc>
        <w:tc>
          <w:tcPr>
            <w:tcW w:w="3259" w:type="dxa"/>
          </w:tcPr>
          <w:p w14:paraId="7BACA85C" w14:textId="33D3491D" w:rsidR="002E3149" w:rsidRPr="009321D2" w:rsidRDefault="002E3149" w:rsidP="0014285E">
            <w:pPr>
              <w:spacing w:line="360" w:lineRule="auto"/>
              <w:jc w:val="both"/>
              <w:rPr>
                <w:rFonts w:ascii="Book Antiqua" w:eastAsia="宋体" w:hAnsi="Book Antiqua"/>
                <w:sz w:val="18"/>
                <w:szCs w:val="18"/>
                <w:lang w:eastAsia="zh-CN"/>
              </w:rPr>
            </w:pPr>
            <w:r w:rsidRPr="00253F94">
              <w:rPr>
                <w:rFonts w:ascii="Book Antiqua" w:hAnsi="Book Antiqua"/>
                <w:sz w:val="18"/>
                <w:szCs w:val="18"/>
              </w:rPr>
              <w:t>46% of patients had an embolism. Risk of embolism increased by 11.6 in incomplete/absence of LAA ligation</w:t>
            </w:r>
          </w:p>
        </w:tc>
        <w:tc>
          <w:tcPr>
            <w:tcW w:w="3545" w:type="dxa"/>
          </w:tcPr>
          <w:p w14:paraId="29C3DC57" w14:textId="59B12A9C" w:rsidR="002E3149" w:rsidRPr="00253F94" w:rsidRDefault="00D61B94" w:rsidP="0014285E">
            <w:pPr>
              <w:spacing w:line="360" w:lineRule="auto"/>
              <w:jc w:val="both"/>
              <w:rPr>
                <w:rFonts w:ascii="Book Antiqua" w:hAnsi="Book Antiqua"/>
                <w:sz w:val="18"/>
                <w:szCs w:val="18"/>
              </w:rPr>
            </w:pPr>
            <w:r w:rsidRPr="00253F94">
              <w:rPr>
                <w:rFonts w:ascii="Book Antiqua" w:hAnsi="Book Antiqua"/>
                <w:sz w:val="18"/>
                <w:szCs w:val="18"/>
              </w:rPr>
              <w:t xml:space="preserve">Absence of LAA ligation and </w:t>
            </w:r>
            <w:r w:rsidR="002E3149" w:rsidRPr="00253F94">
              <w:rPr>
                <w:rFonts w:ascii="Book Antiqua" w:hAnsi="Book Antiqua"/>
                <w:sz w:val="18"/>
                <w:szCs w:val="18"/>
              </w:rPr>
              <w:t>presence of left atrial thrombus identified as independent predictors for stroke.</w:t>
            </w:r>
          </w:p>
        </w:tc>
      </w:tr>
      <w:tr w:rsidR="002E3149" w:rsidRPr="00761AA9" w14:paraId="6F02FD4B" w14:textId="77777777" w:rsidTr="00253F94">
        <w:tc>
          <w:tcPr>
            <w:tcW w:w="1668" w:type="dxa"/>
          </w:tcPr>
          <w:p w14:paraId="53C715F2" w14:textId="77777777" w:rsidR="002E3149" w:rsidRPr="00253F94" w:rsidRDefault="002E3149" w:rsidP="0014285E">
            <w:pPr>
              <w:spacing w:line="360" w:lineRule="auto"/>
              <w:jc w:val="both"/>
              <w:rPr>
                <w:rFonts w:ascii="Book Antiqua" w:hAnsi="Book Antiqua"/>
                <w:sz w:val="18"/>
                <w:szCs w:val="18"/>
              </w:rPr>
            </w:pPr>
            <w:r w:rsidRPr="00253F94">
              <w:rPr>
                <w:rFonts w:ascii="Book Antiqua" w:hAnsi="Book Antiqua"/>
                <w:sz w:val="18"/>
                <w:szCs w:val="18"/>
              </w:rPr>
              <w:t>LAA exclusion during mitral valve surgery</w:t>
            </w:r>
          </w:p>
        </w:tc>
        <w:tc>
          <w:tcPr>
            <w:tcW w:w="1593" w:type="dxa"/>
          </w:tcPr>
          <w:p w14:paraId="17A1D3E3" w14:textId="420CA2CE" w:rsidR="002E3149" w:rsidRPr="00253F94" w:rsidRDefault="002E3149" w:rsidP="0014285E">
            <w:pPr>
              <w:spacing w:line="360" w:lineRule="auto"/>
              <w:jc w:val="both"/>
              <w:rPr>
                <w:rFonts w:ascii="Book Antiqua" w:hAnsi="Book Antiqua"/>
                <w:sz w:val="18"/>
                <w:szCs w:val="18"/>
              </w:rPr>
            </w:pPr>
            <w:proofErr w:type="spellStart"/>
            <w:r w:rsidRPr="00253F94">
              <w:rPr>
                <w:rFonts w:ascii="Book Antiqua" w:hAnsi="Book Antiqua"/>
                <w:sz w:val="18"/>
                <w:szCs w:val="18"/>
              </w:rPr>
              <w:t>Almahameed</w:t>
            </w:r>
            <w:proofErr w:type="spellEnd"/>
            <w:r w:rsidRPr="00253F94">
              <w:rPr>
                <w:rFonts w:ascii="Book Antiqua" w:hAnsi="Book Antiqua"/>
                <w:sz w:val="18"/>
                <w:szCs w:val="18"/>
              </w:rPr>
              <w:t xml:space="preserve"> </w:t>
            </w:r>
            <w:r w:rsidR="00451B24" w:rsidRPr="00253F94">
              <w:rPr>
                <w:rFonts w:ascii="Book Antiqua" w:hAnsi="Book Antiqua"/>
                <w:i/>
                <w:sz w:val="18"/>
                <w:szCs w:val="18"/>
              </w:rPr>
              <w:t>et al</w:t>
            </w:r>
            <w:r w:rsidR="00D61B94" w:rsidRPr="00253F94">
              <w:rPr>
                <w:rFonts w:ascii="Book Antiqua" w:hAnsi="Book Antiqua"/>
                <w:sz w:val="18"/>
                <w:szCs w:val="18"/>
                <w:vertAlign w:val="superscript"/>
              </w:rPr>
              <w:t>[30]</w:t>
            </w:r>
          </w:p>
        </w:tc>
        <w:tc>
          <w:tcPr>
            <w:tcW w:w="1985" w:type="dxa"/>
          </w:tcPr>
          <w:p w14:paraId="364A5F51" w14:textId="77777777" w:rsidR="002E3149" w:rsidRPr="00253F94" w:rsidRDefault="002E3149" w:rsidP="0014285E">
            <w:pPr>
              <w:spacing w:line="360" w:lineRule="auto"/>
              <w:jc w:val="both"/>
              <w:rPr>
                <w:rFonts w:ascii="Book Antiqua" w:hAnsi="Book Antiqua"/>
                <w:sz w:val="18"/>
                <w:szCs w:val="18"/>
              </w:rPr>
            </w:pPr>
            <w:r w:rsidRPr="00253F94">
              <w:rPr>
                <w:rFonts w:ascii="Book Antiqua" w:hAnsi="Book Antiqua"/>
                <w:sz w:val="18"/>
                <w:szCs w:val="18"/>
              </w:rPr>
              <w:t>136 patients</w:t>
            </w:r>
          </w:p>
        </w:tc>
        <w:tc>
          <w:tcPr>
            <w:tcW w:w="2127" w:type="dxa"/>
          </w:tcPr>
          <w:p w14:paraId="5E377493" w14:textId="164AE8BC" w:rsidR="002E3149" w:rsidRPr="00253F94" w:rsidRDefault="00253F94" w:rsidP="0014285E">
            <w:pPr>
              <w:spacing w:line="360" w:lineRule="auto"/>
              <w:jc w:val="both"/>
              <w:rPr>
                <w:rFonts w:ascii="Book Antiqua" w:eastAsia="宋体" w:hAnsi="Book Antiqua"/>
                <w:sz w:val="18"/>
                <w:szCs w:val="18"/>
                <w:lang w:eastAsia="zh-CN"/>
              </w:rPr>
            </w:pPr>
            <w:r w:rsidRPr="00253F94">
              <w:rPr>
                <w:rFonts w:ascii="Book Antiqua" w:hAnsi="Book Antiqua"/>
                <w:sz w:val="18"/>
                <w:szCs w:val="18"/>
              </w:rPr>
              <w:t xml:space="preserve">3.6 +/- 1.3 </w:t>
            </w:r>
            <w:proofErr w:type="spellStart"/>
            <w:r w:rsidRPr="00253F94">
              <w:rPr>
                <w:rFonts w:ascii="Book Antiqua" w:hAnsi="Book Antiqua"/>
                <w:sz w:val="18"/>
                <w:szCs w:val="18"/>
              </w:rPr>
              <w:t>yr</w:t>
            </w:r>
            <w:proofErr w:type="spellEnd"/>
          </w:p>
        </w:tc>
        <w:tc>
          <w:tcPr>
            <w:tcW w:w="3259" w:type="dxa"/>
          </w:tcPr>
          <w:p w14:paraId="1080168E" w14:textId="65A07330" w:rsidR="002E3149" w:rsidRPr="009321D2" w:rsidRDefault="002E3149" w:rsidP="0014285E">
            <w:pPr>
              <w:spacing w:line="360" w:lineRule="auto"/>
              <w:jc w:val="both"/>
              <w:rPr>
                <w:rFonts w:ascii="Book Antiqua" w:eastAsia="宋体" w:hAnsi="Book Antiqua"/>
                <w:sz w:val="18"/>
                <w:szCs w:val="18"/>
                <w:lang w:eastAsia="zh-CN"/>
              </w:rPr>
            </w:pPr>
            <w:r w:rsidRPr="00253F94">
              <w:rPr>
                <w:rFonts w:ascii="Book Antiqua" w:hAnsi="Book Antiqua"/>
                <w:sz w:val="18"/>
                <w:szCs w:val="18"/>
              </w:rPr>
              <w:t>12.3%</w:t>
            </w:r>
            <w:r w:rsidR="00862B19" w:rsidRPr="00253F94">
              <w:rPr>
                <w:rFonts w:ascii="Book Antiqua" w:hAnsi="Book Antiqua"/>
                <w:sz w:val="18"/>
                <w:szCs w:val="18"/>
              </w:rPr>
              <w:t xml:space="preserve"> of patients had thromboembolic events,</w:t>
            </w:r>
            <w:r w:rsidRPr="00253F94">
              <w:rPr>
                <w:rFonts w:ascii="Book Antiqua" w:hAnsi="Book Antiqua"/>
                <w:sz w:val="18"/>
                <w:szCs w:val="18"/>
              </w:rPr>
              <w:t xml:space="preserve"> 71% of </w:t>
            </w:r>
            <w:r w:rsidR="00D61B94" w:rsidRPr="00253F94">
              <w:rPr>
                <w:rFonts w:ascii="Book Antiqua" w:hAnsi="Book Antiqua"/>
                <w:sz w:val="18"/>
                <w:szCs w:val="18"/>
              </w:rPr>
              <w:t>which</w:t>
            </w:r>
            <w:r w:rsidRPr="00253F94">
              <w:rPr>
                <w:rFonts w:ascii="Book Antiqua" w:hAnsi="Book Antiqua"/>
                <w:sz w:val="18"/>
                <w:szCs w:val="18"/>
              </w:rPr>
              <w:t xml:space="preserve"> occurred in patients undergoing mitral valve repair</w:t>
            </w:r>
          </w:p>
        </w:tc>
        <w:tc>
          <w:tcPr>
            <w:tcW w:w="3545" w:type="dxa"/>
          </w:tcPr>
          <w:p w14:paraId="1CEDEF53" w14:textId="361916AD" w:rsidR="002E3149" w:rsidRPr="009321D2" w:rsidRDefault="002E3149" w:rsidP="0014285E">
            <w:pPr>
              <w:spacing w:line="360" w:lineRule="auto"/>
              <w:jc w:val="both"/>
              <w:rPr>
                <w:rFonts w:ascii="Book Antiqua" w:eastAsia="宋体" w:hAnsi="Book Antiqua"/>
                <w:sz w:val="18"/>
                <w:szCs w:val="18"/>
                <w:lang w:eastAsia="zh-CN"/>
              </w:rPr>
            </w:pPr>
            <w:r w:rsidRPr="00253F94">
              <w:rPr>
                <w:rFonts w:ascii="Book Antiqua" w:hAnsi="Book Antiqua"/>
                <w:sz w:val="18"/>
                <w:szCs w:val="18"/>
              </w:rPr>
              <w:t>There were more thromboembolic events in patients not p</w:t>
            </w:r>
            <w:r w:rsidR="009321D2">
              <w:rPr>
                <w:rFonts w:ascii="Book Antiqua" w:hAnsi="Book Antiqua"/>
                <w:sz w:val="18"/>
                <w:szCs w:val="18"/>
              </w:rPr>
              <w:t>rescribed warfarin on discharge</w:t>
            </w:r>
          </w:p>
        </w:tc>
      </w:tr>
    </w:tbl>
    <w:p w14:paraId="297F1B44" w14:textId="298F9551" w:rsidR="00253F94" w:rsidRPr="00253F94" w:rsidRDefault="00253F94" w:rsidP="0014285E">
      <w:pPr>
        <w:spacing w:line="360" w:lineRule="auto"/>
        <w:rPr>
          <w:rFonts w:eastAsia="宋体"/>
          <w:lang w:eastAsia="zh-CN"/>
        </w:rPr>
      </w:pPr>
      <w:r w:rsidRPr="00253F94">
        <w:rPr>
          <w:rFonts w:ascii="Book Antiqua" w:hAnsi="Book Antiqua"/>
        </w:rPr>
        <w:t>PVI</w:t>
      </w:r>
      <w:r>
        <w:rPr>
          <w:rFonts w:ascii="Book Antiqua" w:eastAsia="宋体" w:hAnsi="Book Antiqua" w:hint="eastAsia"/>
          <w:lang w:eastAsia="zh-CN"/>
        </w:rPr>
        <w:t xml:space="preserve">: </w:t>
      </w:r>
      <w:r w:rsidRPr="00761AA9">
        <w:rPr>
          <w:rFonts w:ascii="Book Antiqua" w:hAnsi="Book Antiqua"/>
          <w:color w:val="000000" w:themeColor="text1"/>
        </w:rPr>
        <w:t>Pulmonary vein isolation</w:t>
      </w:r>
      <w:r>
        <w:rPr>
          <w:rFonts w:ascii="Book Antiqua" w:eastAsia="宋体" w:hAnsi="Book Antiqua" w:hint="eastAsia"/>
          <w:color w:val="000000" w:themeColor="text1"/>
          <w:lang w:eastAsia="zh-CN"/>
        </w:rPr>
        <w:t xml:space="preserve">; </w:t>
      </w:r>
      <w:r w:rsidRPr="00253F94">
        <w:rPr>
          <w:rFonts w:ascii="Book Antiqua" w:hAnsi="Book Antiqua"/>
        </w:rPr>
        <w:t>LAA</w:t>
      </w:r>
      <w:r>
        <w:rPr>
          <w:rFonts w:ascii="Book Antiqua" w:eastAsia="宋体" w:hAnsi="Book Antiqua" w:hint="eastAsia"/>
          <w:lang w:eastAsia="zh-CN"/>
        </w:rPr>
        <w:t xml:space="preserve">: </w:t>
      </w:r>
      <w:r w:rsidRPr="00253F94">
        <w:rPr>
          <w:rFonts w:ascii="Book Antiqua" w:eastAsia="宋体" w:hAnsi="Book Antiqua"/>
          <w:lang w:eastAsia="zh-CN"/>
        </w:rPr>
        <w:t>Left atrial appendage</w:t>
      </w:r>
      <w:r>
        <w:rPr>
          <w:rFonts w:ascii="Book Antiqua" w:eastAsia="宋体" w:hAnsi="Book Antiqua" w:hint="eastAsia"/>
          <w:lang w:eastAsia="zh-CN"/>
        </w:rPr>
        <w:t>.</w:t>
      </w:r>
    </w:p>
    <w:p w14:paraId="2717797D" w14:textId="77777777" w:rsidR="005B6116" w:rsidRDefault="005B6116" w:rsidP="0014285E">
      <w:pPr>
        <w:spacing w:line="360" w:lineRule="auto"/>
        <w:rPr>
          <w:rFonts w:ascii="Book Antiqua" w:hAnsi="Book Antiqua"/>
          <w:b/>
          <w:color w:val="000000" w:themeColor="text1"/>
        </w:rPr>
      </w:pPr>
      <w:r>
        <w:rPr>
          <w:rFonts w:ascii="Book Antiqua" w:hAnsi="Book Antiqua"/>
          <w:b/>
          <w:color w:val="000000" w:themeColor="text1"/>
        </w:rPr>
        <w:br w:type="page"/>
      </w:r>
    </w:p>
    <w:p w14:paraId="3A86A9A0" w14:textId="57441DD9" w:rsidR="00253F94" w:rsidRPr="005B6116" w:rsidRDefault="005B6116" w:rsidP="0014285E">
      <w:pPr>
        <w:spacing w:line="360" w:lineRule="auto"/>
        <w:jc w:val="both"/>
        <w:rPr>
          <w:rFonts w:ascii="Book Antiqua" w:eastAsia="宋体" w:hAnsi="Book Antiqua"/>
          <w:color w:val="000000" w:themeColor="text1"/>
          <w:lang w:eastAsia="zh-CN"/>
        </w:rPr>
      </w:pPr>
      <w:r>
        <w:rPr>
          <w:rFonts w:ascii="Book Antiqua" w:hAnsi="Book Antiqua"/>
          <w:b/>
          <w:color w:val="000000" w:themeColor="text1"/>
        </w:rPr>
        <w:lastRenderedPageBreak/>
        <w:t>Table 7</w:t>
      </w:r>
      <w:r>
        <w:rPr>
          <w:rFonts w:ascii="Book Antiqua" w:eastAsia="宋体" w:hAnsi="Book Antiqua" w:hint="eastAsia"/>
          <w:b/>
          <w:color w:val="000000" w:themeColor="text1"/>
          <w:lang w:eastAsia="zh-CN"/>
        </w:rPr>
        <w:t xml:space="preserve"> </w:t>
      </w:r>
      <w:r w:rsidRPr="00B6126F">
        <w:rPr>
          <w:rFonts w:ascii="Book Antiqua" w:hAnsi="Book Antiqua"/>
          <w:b/>
          <w:color w:val="000000" w:themeColor="text1"/>
        </w:rPr>
        <w:t>Summary of results from studies included looking at radiofrequency ablation</w:t>
      </w:r>
    </w:p>
    <w:tbl>
      <w:tblPr>
        <w:tblStyle w:val="TableGrid"/>
        <w:tblpPr w:leftFromText="180" w:rightFromText="180" w:vertAnchor="text" w:horzAnchor="page" w:tblpX="1" w:tblpY="800"/>
        <w:tblW w:w="1417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1417"/>
        <w:gridCol w:w="2268"/>
        <w:gridCol w:w="2020"/>
        <w:gridCol w:w="3259"/>
        <w:gridCol w:w="3545"/>
      </w:tblGrid>
      <w:tr w:rsidR="005B6116" w:rsidRPr="00761AA9" w14:paraId="791601CC" w14:textId="77777777" w:rsidTr="005B6116">
        <w:trPr>
          <w:trHeight w:val="1177"/>
        </w:trPr>
        <w:tc>
          <w:tcPr>
            <w:tcW w:w="1668" w:type="dxa"/>
            <w:tcBorders>
              <w:bottom w:val="single" w:sz="4" w:space="0" w:color="auto"/>
            </w:tcBorders>
          </w:tcPr>
          <w:p w14:paraId="6D42E1EB" w14:textId="77777777" w:rsidR="005B6116" w:rsidRPr="005B6116" w:rsidRDefault="005B6116" w:rsidP="0014285E">
            <w:pPr>
              <w:spacing w:line="360" w:lineRule="auto"/>
              <w:jc w:val="both"/>
              <w:rPr>
                <w:rFonts w:ascii="Book Antiqua" w:hAnsi="Book Antiqua"/>
                <w:b/>
                <w:sz w:val="18"/>
                <w:szCs w:val="18"/>
              </w:rPr>
            </w:pPr>
            <w:r w:rsidRPr="005B6116">
              <w:rPr>
                <w:rFonts w:ascii="Book Antiqua" w:hAnsi="Book Antiqua"/>
                <w:b/>
                <w:sz w:val="18"/>
                <w:szCs w:val="18"/>
              </w:rPr>
              <w:t>Procedure</w:t>
            </w:r>
          </w:p>
        </w:tc>
        <w:tc>
          <w:tcPr>
            <w:tcW w:w="1417" w:type="dxa"/>
            <w:tcBorders>
              <w:bottom w:val="single" w:sz="4" w:space="0" w:color="auto"/>
            </w:tcBorders>
          </w:tcPr>
          <w:p w14:paraId="39E1D661" w14:textId="77777777" w:rsidR="005B6116" w:rsidRPr="005B6116" w:rsidRDefault="005B6116" w:rsidP="0014285E">
            <w:pPr>
              <w:spacing w:line="360" w:lineRule="auto"/>
              <w:jc w:val="both"/>
              <w:rPr>
                <w:rFonts w:ascii="Book Antiqua" w:hAnsi="Book Antiqua"/>
                <w:b/>
                <w:sz w:val="18"/>
                <w:szCs w:val="18"/>
              </w:rPr>
            </w:pPr>
            <w:r w:rsidRPr="005B6116">
              <w:rPr>
                <w:rFonts w:ascii="Book Antiqua" w:hAnsi="Book Antiqua"/>
                <w:b/>
                <w:sz w:val="18"/>
                <w:szCs w:val="18"/>
              </w:rPr>
              <w:t>Study</w:t>
            </w:r>
          </w:p>
        </w:tc>
        <w:tc>
          <w:tcPr>
            <w:tcW w:w="2268" w:type="dxa"/>
            <w:tcBorders>
              <w:bottom w:val="single" w:sz="4" w:space="0" w:color="auto"/>
            </w:tcBorders>
          </w:tcPr>
          <w:p w14:paraId="27EA1132" w14:textId="2F85C8F8" w:rsidR="005B6116" w:rsidRPr="005B6116" w:rsidRDefault="00022699" w:rsidP="0014285E">
            <w:pPr>
              <w:spacing w:line="360" w:lineRule="auto"/>
              <w:jc w:val="both"/>
              <w:rPr>
                <w:rFonts w:ascii="Book Antiqua" w:hAnsi="Book Antiqua"/>
                <w:b/>
                <w:sz w:val="18"/>
                <w:szCs w:val="18"/>
              </w:rPr>
            </w:pPr>
            <w:r w:rsidRPr="005B6116">
              <w:rPr>
                <w:rFonts w:ascii="Book Antiqua" w:hAnsi="Book Antiqua"/>
                <w:b/>
                <w:sz w:val="18"/>
                <w:szCs w:val="18"/>
              </w:rPr>
              <w:t>Sample</w:t>
            </w:r>
            <w:r w:rsidR="005B6116" w:rsidRPr="005B6116">
              <w:rPr>
                <w:rFonts w:ascii="Book Antiqua" w:hAnsi="Book Antiqua"/>
                <w:b/>
                <w:sz w:val="18"/>
                <w:szCs w:val="18"/>
              </w:rPr>
              <w:t xml:space="preserve"> size</w:t>
            </w:r>
          </w:p>
        </w:tc>
        <w:tc>
          <w:tcPr>
            <w:tcW w:w="2020" w:type="dxa"/>
            <w:tcBorders>
              <w:bottom w:val="single" w:sz="4" w:space="0" w:color="auto"/>
            </w:tcBorders>
          </w:tcPr>
          <w:p w14:paraId="59A2695A" w14:textId="77777777" w:rsidR="005B6116" w:rsidRPr="005B6116" w:rsidRDefault="005B6116" w:rsidP="0014285E">
            <w:pPr>
              <w:spacing w:line="360" w:lineRule="auto"/>
              <w:jc w:val="both"/>
              <w:rPr>
                <w:rFonts w:ascii="Book Antiqua" w:hAnsi="Book Antiqua"/>
                <w:b/>
                <w:sz w:val="18"/>
                <w:szCs w:val="18"/>
              </w:rPr>
            </w:pPr>
            <w:r w:rsidRPr="005B6116">
              <w:rPr>
                <w:rFonts w:ascii="Book Antiqua" w:hAnsi="Book Antiqua"/>
                <w:b/>
                <w:sz w:val="18"/>
                <w:szCs w:val="18"/>
              </w:rPr>
              <w:t>Mean follow-up period</w:t>
            </w:r>
          </w:p>
        </w:tc>
        <w:tc>
          <w:tcPr>
            <w:tcW w:w="3259" w:type="dxa"/>
            <w:tcBorders>
              <w:bottom w:val="single" w:sz="4" w:space="0" w:color="auto"/>
            </w:tcBorders>
          </w:tcPr>
          <w:p w14:paraId="46B098C2" w14:textId="77777777" w:rsidR="005B6116" w:rsidRPr="005B6116" w:rsidRDefault="005B6116" w:rsidP="0014285E">
            <w:pPr>
              <w:spacing w:line="360" w:lineRule="auto"/>
              <w:jc w:val="both"/>
              <w:rPr>
                <w:rFonts w:ascii="Book Antiqua" w:hAnsi="Book Antiqua"/>
                <w:b/>
                <w:sz w:val="18"/>
                <w:szCs w:val="18"/>
              </w:rPr>
            </w:pPr>
            <w:r w:rsidRPr="005B6116">
              <w:rPr>
                <w:rFonts w:ascii="Book Antiqua" w:hAnsi="Book Antiqua"/>
                <w:b/>
                <w:sz w:val="18"/>
                <w:szCs w:val="18"/>
              </w:rPr>
              <w:t>Outcome</w:t>
            </w:r>
          </w:p>
        </w:tc>
        <w:tc>
          <w:tcPr>
            <w:tcW w:w="3545" w:type="dxa"/>
            <w:vMerge w:val="restart"/>
          </w:tcPr>
          <w:p w14:paraId="7FE11600" w14:textId="71E07094" w:rsidR="005B6116" w:rsidRPr="005B6116" w:rsidRDefault="002761DB" w:rsidP="0014285E">
            <w:pPr>
              <w:spacing w:line="360" w:lineRule="auto"/>
              <w:jc w:val="both"/>
              <w:rPr>
                <w:rFonts w:ascii="Book Antiqua" w:hAnsi="Book Antiqua"/>
                <w:b/>
                <w:sz w:val="18"/>
                <w:szCs w:val="18"/>
              </w:rPr>
            </w:pPr>
            <w:r w:rsidRPr="00E6555E">
              <w:rPr>
                <w:rFonts w:ascii="Book Antiqua" w:hAnsi="Book Antiqua"/>
                <w:b/>
                <w:sz w:val="18"/>
                <w:szCs w:val="18"/>
              </w:rPr>
              <w:t>Important findings</w:t>
            </w:r>
          </w:p>
        </w:tc>
      </w:tr>
      <w:tr w:rsidR="005B6116" w:rsidRPr="00761AA9" w14:paraId="5D342372" w14:textId="77777777" w:rsidTr="005B6116">
        <w:trPr>
          <w:trHeight w:val="116"/>
        </w:trPr>
        <w:tc>
          <w:tcPr>
            <w:tcW w:w="1668" w:type="dxa"/>
            <w:tcBorders>
              <w:top w:val="single" w:sz="4" w:space="0" w:color="auto"/>
            </w:tcBorders>
          </w:tcPr>
          <w:p w14:paraId="5C4FDC6E" w14:textId="77777777" w:rsidR="005B6116" w:rsidRPr="005B6116" w:rsidRDefault="005B6116" w:rsidP="0014285E">
            <w:pPr>
              <w:spacing w:line="360" w:lineRule="auto"/>
              <w:jc w:val="both"/>
              <w:rPr>
                <w:rFonts w:ascii="Book Antiqua" w:hAnsi="Book Antiqua"/>
                <w:b/>
                <w:sz w:val="18"/>
                <w:szCs w:val="18"/>
              </w:rPr>
            </w:pPr>
          </w:p>
        </w:tc>
        <w:tc>
          <w:tcPr>
            <w:tcW w:w="1417" w:type="dxa"/>
            <w:tcBorders>
              <w:top w:val="single" w:sz="4" w:space="0" w:color="auto"/>
            </w:tcBorders>
          </w:tcPr>
          <w:p w14:paraId="7EC84265" w14:textId="77777777" w:rsidR="005B6116" w:rsidRPr="005B6116" w:rsidRDefault="005B6116" w:rsidP="0014285E">
            <w:pPr>
              <w:spacing w:line="360" w:lineRule="auto"/>
              <w:jc w:val="both"/>
              <w:rPr>
                <w:rFonts w:ascii="Book Antiqua" w:hAnsi="Book Antiqua"/>
                <w:b/>
                <w:sz w:val="18"/>
                <w:szCs w:val="18"/>
              </w:rPr>
            </w:pPr>
          </w:p>
        </w:tc>
        <w:tc>
          <w:tcPr>
            <w:tcW w:w="2268" w:type="dxa"/>
            <w:tcBorders>
              <w:top w:val="single" w:sz="4" w:space="0" w:color="auto"/>
            </w:tcBorders>
          </w:tcPr>
          <w:p w14:paraId="63A8261C" w14:textId="77777777" w:rsidR="005B6116" w:rsidRPr="005B6116" w:rsidRDefault="005B6116" w:rsidP="0014285E">
            <w:pPr>
              <w:spacing w:line="360" w:lineRule="auto"/>
              <w:jc w:val="both"/>
              <w:rPr>
                <w:rFonts w:ascii="Book Antiqua" w:hAnsi="Book Antiqua"/>
                <w:b/>
                <w:sz w:val="18"/>
                <w:szCs w:val="18"/>
              </w:rPr>
            </w:pPr>
          </w:p>
        </w:tc>
        <w:tc>
          <w:tcPr>
            <w:tcW w:w="2020" w:type="dxa"/>
            <w:tcBorders>
              <w:top w:val="single" w:sz="4" w:space="0" w:color="auto"/>
            </w:tcBorders>
          </w:tcPr>
          <w:p w14:paraId="44CADF1B" w14:textId="77777777" w:rsidR="005B6116" w:rsidRPr="005B6116" w:rsidRDefault="005B6116" w:rsidP="0014285E">
            <w:pPr>
              <w:spacing w:line="360" w:lineRule="auto"/>
              <w:jc w:val="both"/>
              <w:rPr>
                <w:rFonts w:ascii="Book Antiqua" w:hAnsi="Book Antiqua"/>
                <w:b/>
                <w:sz w:val="18"/>
                <w:szCs w:val="18"/>
              </w:rPr>
            </w:pPr>
          </w:p>
        </w:tc>
        <w:tc>
          <w:tcPr>
            <w:tcW w:w="3259" w:type="dxa"/>
            <w:tcBorders>
              <w:top w:val="single" w:sz="4" w:space="0" w:color="auto"/>
            </w:tcBorders>
          </w:tcPr>
          <w:p w14:paraId="35DDEDF8" w14:textId="77777777" w:rsidR="005B6116" w:rsidRPr="005B6116" w:rsidRDefault="005B6116" w:rsidP="0014285E">
            <w:pPr>
              <w:spacing w:line="360" w:lineRule="auto"/>
              <w:jc w:val="both"/>
              <w:rPr>
                <w:rFonts w:ascii="Book Antiqua" w:hAnsi="Book Antiqua"/>
                <w:b/>
                <w:sz w:val="18"/>
                <w:szCs w:val="18"/>
              </w:rPr>
            </w:pPr>
          </w:p>
        </w:tc>
        <w:tc>
          <w:tcPr>
            <w:tcW w:w="3545" w:type="dxa"/>
            <w:vMerge/>
          </w:tcPr>
          <w:p w14:paraId="1DFF10CC" w14:textId="77777777" w:rsidR="005B6116" w:rsidRPr="005B6116" w:rsidRDefault="005B6116" w:rsidP="0014285E">
            <w:pPr>
              <w:spacing w:line="360" w:lineRule="auto"/>
              <w:jc w:val="both"/>
              <w:rPr>
                <w:rFonts w:ascii="Book Antiqua" w:hAnsi="Book Antiqua"/>
                <w:b/>
                <w:sz w:val="18"/>
                <w:szCs w:val="18"/>
              </w:rPr>
            </w:pPr>
          </w:p>
        </w:tc>
      </w:tr>
      <w:tr w:rsidR="005B6116" w:rsidRPr="00761AA9" w14:paraId="4450B81A" w14:textId="77777777" w:rsidTr="005B6116">
        <w:tc>
          <w:tcPr>
            <w:tcW w:w="1668" w:type="dxa"/>
          </w:tcPr>
          <w:p w14:paraId="3440B53D" w14:textId="77777777" w:rsidR="005B6116" w:rsidRPr="005B6116" w:rsidRDefault="005B6116" w:rsidP="0014285E">
            <w:pPr>
              <w:spacing w:line="360" w:lineRule="auto"/>
              <w:jc w:val="both"/>
              <w:rPr>
                <w:rFonts w:ascii="Book Antiqua" w:hAnsi="Book Antiqua"/>
                <w:sz w:val="18"/>
                <w:szCs w:val="18"/>
              </w:rPr>
            </w:pPr>
            <w:r w:rsidRPr="005B6116">
              <w:rPr>
                <w:rFonts w:ascii="Book Antiqua" w:hAnsi="Book Antiqua"/>
                <w:sz w:val="18"/>
                <w:szCs w:val="18"/>
              </w:rPr>
              <w:t>Concomitant</w:t>
            </w:r>
          </w:p>
          <w:p w14:paraId="3175C36C" w14:textId="77777777" w:rsidR="005B6116" w:rsidRPr="005B6116" w:rsidRDefault="005B6116" w:rsidP="0014285E">
            <w:pPr>
              <w:spacing w:line="360" w:lineRule="auto"/>
              <w:jc w:val="both"/>
              <w:rPr>
                <w:rFonts w:ascii="Book Antiqua" w:hAnsi="Book Antiqua"/>
                <w:sz w:val="18"/>
                <w:szCs w:val="18"/>
              </w:rPr>
            </w:pPr>
            <w:r w:rsidRPr="005B6116">
              <w:rPr>
                <w:rFonts w:ascii="Book Antiqua" w:hAnsi="Book Antiqua"/>
                <w:sz w:val="18"/>
                <w:szCs w:val="18"/>
              </w:rPr>
              <w:t>RFA</w:t>
            </w:r>
          </w:p>
        </w:tc>
        <w:tc>
          <w:tcPr>
            <w:tcW w:w="1417" w:type="dxa"/>
          </w:tcPr>
          <w:p w14:paraId="0DD6CD0C" w14:textId="77777777" w:rsidR="005B6116" w:rsidRPr="005B6116" w:rsidRDefault="005B6116" w:rsidP="0014285E">
            <w:pPr>
              <w:spacing w:line="360" w:lineRule="auto"/>
              <w:jc w:val="both"/>
              <w:rPr>
                <w:rFonts w:ascii="Book Antiqua" w:hAnsi="Book Antiqua"/>
                <w:sz w:val="18"/>
                <w:szCs w:val="18"/>
              </w:rPr>
            </w:pPr>
            <w:r w:rsidRPr="005B6116">
              <w:rPr>
                <w:rFonts w:ascii="Book Antiqua" w:hAnsi="Book Antiqua"/>
                <w:sz w:val="18"/>
                <w:szCs w:val="18"/>
              </w:rPr>
              <w:t xml:space="preserve">Johansson </w:t>
            </w:r>
            <w:r w:rsidRPr="005B6116">
              <w:rPr>
                <w:rFonts w:ascii="Book Antiqua" w:hAnsi="Book Antiqua"/>
                <w:i/>
                <w:sz w:val="18"/>
                <w:szCs w:val="18"/>
              </w:rPr>
              <w:t>et al</w:t>
            </w:r>
            <w:r w:rsidRPr="005B6116">
              <w:rPr>
                <w:rFonts w:ascii="Book Antiqua" w:hAnsi="Book Antiqua"/>
                <w:sz w:val="18"/>
                <w:szCs w:val="18"/>
                <w:vertAlign w:val="superscript"/>
              </w:rPr>
              <w:t>[32]</w:t>
            </w:r>
          </w:p>
        </w:tc>
        <w:tc>
          <w:tcPr>
            <w:tcW w:w="2268" w:type="dxa"/>
          </w:tcPr>
          <w:p w14:paraId="0484EB6D" w14:textId="77777777" w:rsidR="005B6116" w:rsidRPr="005B6116" w:rsidRDefault="005B6116" w:rsidP="0014285E">
            <w:pPr>
              <w:spacing w:line="360" w:lineRule="auto"/>
              <w:jc w:val="both"/>
              <w:rPr>
                <w:rFonts w:ascii="Book Antiqua" w:hAnsi="Book Antiqua"/>
                <w:sz w:val="18"/>
                <w:szCs w:val="18"/>
              </w:rPr>
            </w:pPr>
            <w:r w:rsidRPr="005B6116">
              <w:rPr>
                <w:rFonts w:ascii="Book Antiqua" w:hAnsi="Book Antiqua"/>
                <w:sz w:val="18"/>
                <w:szCs w:val="18"/>
              </w:rPr>
              <w:t>39 patients undergoing CABG</w:t>
            </w:r>
          </w:p>
        </w:tc>
        <w:tc>
          <w:tcPr>
            <w:tcW w:w="2020" w:type="dxa"/>
          </w:tcPr>
          <w:p w14:paraId="7A48728F" w14:textId="77777777" w:rsidR="005B6116" w:rsidRPr="005B6116" w:rsidRDefault="005B6116" w:rsidP="0014285E">
            <w:pPr>
              <w:spacing w:line="360" w:lineRule="auto"/>
              <w:jc w:val="both"/>
              <w:rPr>
                <w:rFonts w:ascii="Book Antiqua" w:hAnsi="Book Antiqua"/>
                <w:sz w:val="18"/>
                <w:szCs w:val="18"/>
              </w:rPr>
            </w:pPr>
            <w:r w:rsidRPr="005B6116">
              <w:rPr>
                <w:rFonts w:ascii="Book Antiqua" w:hAnsi="Book Antiqua"/>
                <w:sz w:val="18"/>
                <w:szCs w:val="18"/>
              </w:rPr>
              <w:t xml:space="preserve">32 +/- 11 </w:t>
            </w:r>
            <w:proofErr w:type="spellStart"/>
            <w:r w:rsidRPr="005B6116">
              <w:rPr>
                <w:rFonts w:ascii="Book Antiqua" w:hAnsi="Book Antiqua"/>
                <w:color w:val="000000" w:themeColor="text1"/>
                <w:sz w:val="18"/>
                <w:szCs w:val="18"/>
              </w:rPr>
              <w:t>mo</w:t>
            </w:r>
            <w:proofErr w:type="spellEnd"/>
          </w:p>
        </w:tc>
        <w:tc>
          <w:tcPr>
            <w:tcW w:w="3259" w:type="dxa"/>
          </w:tcPr>
          <w:p w14:paraId="485FE078" w14:textId="6C7F2AF9" w:rsidR="005B6116" w:rsidRPr="009321D2" w:rsidRDefault="005B6116" w:rsidP="0014285E">
            <w:pPr>
              <w:spacing w:line="360" w:lineRule="auto"/>
              <w:jc w:val="both"/>
              <w:rPr>
                <w:rFonts w:ascii="Book Antiqua" w:eastAsia="宋体" w:hAnsi="Book Antiqua"/>
                <w:sz w:val="18"/>
                <w:szCs w:val="18"/>
                <w:lang w:eastAsia="zh-CN"/>
              </w:rPr>
            </w:pPr>
            <w:r w:rsidRPr="005B6116">
              <w:rPr>
                <w:rFonts w:ascii="Book Antiqua" w:hAnsi="Book Antiqua"/>
                <w:sz w:val="18"/>
                <w:szCs w:val="18"/>
              </w:rPr>
              <w:t>62% freedom from AF in ablation group compared to 33% in non-ablation group</w:t>
            </w:r>
          </w:p>
        </w:tc>
        <w:tc>
          <w:tcPr>
            <w:tcW w:w="3545" w:type="dxa"/>
          </w:tcPr>
          <w:p w14:paraId="213333A3" w14:textId="77777777" w:rsidR="005B6116" w:rsidRPr="005B6116" w:rsidRDefault="005B6116" w:rsidP="0014285E">
            <w:pPr>
              <w:spacing w:line="360" w:lineRule="auto"/>
              <w:jc w:val="both"/>
              <w:rPr>
                <w:rFonts w:ascii="Book Antiqua" w:hAnsi="Book Antiqua"/>
                <w:sz w:val="18"/>
                <w:szCs w:val="18"/>
              </w:rPr>
            </w:pPr>
            <w:r w:rsidRPr="005B6116">
              <w:rPr>
                <w:rFonts w:ascii="Book Antiqua" w:hAnsi="Book Antiqua"/>
                <w:sz w:val="18"/>
                <w:szCs w:val="18"/>
              </w:rPr>
              <w:t xml:space="preserve">Sinus rhythm at 3 </w:t>
            </w:r>
            <w:proofErr w:type="spellStart"/>
            <w:proofErr w:type="gramStart"/>
            <w:r w:rsidRPr="005B6116">
              <w:rPr>
                <w:rFonts w:ascii="Book Antiqua" w:hAnsi="Book Antiqua"/>
                <w:color w:val="000000" w:themeColor="text1"/>
                <w:sz w:val="18"/>
                <w:szCs w:val="18"/>
              </w:rPr>
              <w:t>mo</w:t>
            </w:r>
            <w:proofErr w:type="spellEnd"/>
            <w:proofErr w:type="gramEnd"/>
            <w:r w:rsidRPr="005B6116">
              <w:rPr>
                <w:rFonts w:ascii="Book Antiqua" w:hAnsi="Book Antiqua"/>
                <w:sz w:val="18"/>
                <w:szCs w:val="18"/>
              </w:rPr>
              <w:t xml:space="preserve"> was highly predictive of long-term sinus rhythm.</w:t>
            </w:r>
          </w:p>
        </w:tc>
      </w:tr>
      <w:tr w:rsidR="005B6116" w:rsidRPr="00761AA9" w14:paraId="6870D39D" w14:textId="77777777" w:rsidTr="005B6116">
        <w:tc>
          <w:tcPr>
            <w:tcW w:w="1668" w:type="dxa"/>
          </w:tcPr>
          <w:p w14:paraId="67B386A6" w14:textId="77777777" w:rsidR="005B6116" w:rsidRPr="005B6116" w:rsidRDefault="005B6116" w:rsidP="0014285E">
            <w:pPr>
              <w:spacing w:line="360" w:lineRule="auto"/>
              <w:jc w:val="both"/>
              <w:rPr>
                <w:rFonts w:ascii="Book Antiqua" w:hAnsi="Book Antiqua"/>
                <w:sz w:val="18"/>
                <w:szCs w:val="18"/>
              </w:rPr>
            </w:pPr>
            <w:r w:rsidRPr="005B6116">
              <w:rPr>
                <w:rFonts w:ascii="Book Antiqua" w:hAnsi="Book Antiqua"/>
                <w:sz w:val="18"/>
                <w:szCs w:val="18"/>
              </w:rPr>
              <w:t>Concomitant</w:t>
            </w:r>
          </w:p>
          <w:p w14:paraId="6D4179E6" w14:textId="77777777" w:rsidR="005B6116" w:rsidRPr="005B6116" w:rsidRDefault="005B6116" w:rsidP="0014285E">
            <w:pPr>
              <w:spacing w:line="360" w:lineRule="auto"/>
              <w:jc w:val="both"/>
              <w:rPr>
                <w:rFonts w:ascii="Book Antiqua" w:hAnsi="Book Antiqua"/>
                <w:sz w:val="18"/>
                <w:szCs w:val="18"/>
              </w:rPr>
            </w:pPr>
            <w:r w:rsidRPr="005B6116">
              <w:rPr>
                <w:rFonts w:ascii="Book Antiqua" w:hAnsi="Book Antiqua"/>
                <w:sz w:val="18"/>
                <w:szCs w:val="18"/>
              </w:rPr>
              <w:t>RFA</w:t>
            </w:r>
          </w:p>
        </w:tc>
        <w:tc>
          <w:tcPr>
            <w:tcW w:w="1417" w:type="dxa"/>
          </w:tcPr>
          <w:p w14:paraId="03EE6678" w14:textId="77777777" w:rsidR="005B6116" w:rsidRPr="005B6116" w:rsidRDefault="005B6116" w:rsidP="0014285E">
            <w:pPr>
              <w:spacing w:line="360" w:lineRule="auto"/>
              <w:jc w:val="both"/>
              <w:rPr>
                <w:rFonts w:ascii="Book Antiqua" w:hAnsi="Book Antiqua"/>
                <w:sz w:val="18"/>
                <w:szCs w:val="18"/>
              </w:rPr>
            </w:pPr>
            <w:proofErr w:type="spellStart"/>
            <w:r w:rsidRPr="005B6116">
              <w:rPr>
                <w:rFonts w:ascii="Book Antiqua" w:hAnsi="Book Antiqua"/>
                <w:sz w:val="18"/>
                <w:szCs w:val="18"/>
              </w:rPr>
              <w:t>Khargi</w:t>
            </w:r>
            <w:proofErr w:type="spellEnd"/>
            <w:r w:rsidRPr="005B6116">
              <w:rPr>
                <w:rFonts w:ascii="Book Antiqua" w:hAnsi="Book Antiqua"/>
                <w:sz w:val="18"/>
                <w:szCs w:val="18"/>
              </w:rPr>
              <w:t xml:space="preserve"> </w:t>
            </w:r>
            <w:r w:rsidRPr="005B6116">
              <w:rPr>
                <w:rFonts w:ascii="Book Antiqua" w:hAnsi="Book Antiqua"/>
                <w:i/>
                <w:sz w:val="18"/>
                <w:szCs w:val="18"/>
              </w:rPr>
              <w:t>et al</w:t>
            </w:r>
            <w:r w:rsidRPr="005B6116">
              <w:rPr>
                <w:rFonts w:ascii="Book Antiqua" w:hAnsi="Book Antiqua"/>
                <w:sz w:val="18"/>
                <w:szCs w:val="18"/>
                <w:vertAlign w:val="superscript"/>
              </w:rPr>
              <w:t>[33]</w:t>
            </w:r>
          </w:p>
        </w:tc>
        <w:tc>
          <w:tcPr>
            <w:tcW w:w="2268" w:type="dxa"/>
          </w:tcPr>
          <w:p w14:paraId="6BDDAB16" w14:textId="77777777" w:rsidR="005B6116" w:rsidRPr="005B6116" w:rsidRDefault="005B6116" w:rsidP="0014285E">
            <w:pPr>
              <w:spacing w:line="360" w:lineRule="auto"/>
              <w:jc w:val="both"/>
              <w:rPr>
                <w:rFonts w:ascii="Book Antiqua" w:hAnsi="Book Antiqua"/>
                <w:sz w:val="18"/>
                <w:szCs w:val="18"/>
              </w:rPr>
            </w:pPr>
            <w:r w:rsidRPr="005B6116">
              <w:rPr>
                <w:rFonts w:ascii="Book Antiqua" w:hAnsi="Book Antiqua"/>
                <w:sz w:val="18"/>
                <w:szCs w:val="18"/>
              </w:rPr>
              <w:t>128 patients in permanent AF (Group 1: mitral valve surgery, group 2: aortic valve surgery or CABG)</w:t>
            </w:r>
          </w:p>
        </w:tc>
        <w:tc>
          <w:tcPr>
            <w:tcW w:w="2020" w:type="dxa"/>
          </w:tcPr>
          <w:p w14:paraId="31F94C40" w14:textId="77777777" w:rsidR="005B6116" w:rsidRPr="005B6116" w:rsidRDefault="005B6116" w:rsidP="0014285E">
            <w:pPr>
              <w:spacing w:line="360" w:lineRule="auto"/>
              <w:jc w:val="both"/>
              <w:rPr>
                <w:rFonts w:ascii="Book Antiqua" w:hAnsi="Book Antiqua"/>
                <w:sz w:val="18"/>
                <w:szCs w:val="18"/>
              </w:rPr>
            </w:pPr>
            <w:r w:rsidRPr="005B6116">
              <w:rPr>
                <w:rFonts w:ascii="Book Antiqua" w:hAnsi="Book Antiqua"/>
                <w:sz w:val="18"/>
                <w:szCs w:val="18"/>
              </w:rPr>
              <w:t xml:space="preserve">3, 6 and 12 </w:t>
            </w:r>
            <w:proofErr w:type="spellStart"/>
            <w:r w:rsidRPr="005B6116">
              <w:rPr>
                <w:rFonts w:ascii="Book Antiqua" w:hAnsi="Book Antiqua"/>
                <w:color w:val="000000" w:themeColor="text1"/>
                <w:sz w:val="18"/>
                <w:szCs w:val="18"/>
              </w:rPr>
              <w:t>mo</w:t>
            </w:r>
            <w:proofErr w:type="spellEnd"/>
            <w:r w:rsidRPr="005B6116">
              <w:rPr>
                <w:rFonts w:ascii="Book Antiqua" w:hAnsi="Book Antiqua"/>
                <w:sz w:val="18"/>
                <w:szCs w:val="18"/>
              </w:rPr>
              <w:t xml:space="preserve"> ECG and sinus rhythm confirmed with 24hrs ECG</w:t>
            </w:r>
          </w:p>
        </w:tc>
        <w:tc>
          <w:tcPr>
            <w:tcW w:w="3259" w:type="dxa"/>
          </w:tcPr>
          <w:p w14:paraId="43EF0466" w14:textId="6AB393D5" w:rsidR="005B6116" w:rsidRPr="009321D2" w:rsidRDefault="005B6116" w:rsidP="0014285E">
            <w:pPr>
              <w:spacing w:line="360" w:lineRule="auto"/>
              <w:jc w:val="both"/>
              <w:rPr>
                <w:rFonts w:ascii="Book Antiqua" w:eastAsia="宋体" w:hAnsi="Book Antiqua"/>
                <w:sz w:val="18"/>
                <w:szCs w:val="18"/>
                <w:lang w:eastAsia="zh-CN"/>
              </w:rPr>
            </w:pPr>
            <w:r w:rsidRPr="005B6116">
              <w:rPr>
                <w:rFonts w:ascii="Book Antiqua" w:hAnsi="Book Antiqua"/>
                <w:sz w:val="18"/>
                <w:szCs w:val="18"/>
              </w:rPr>
              <w:t xml:space="preserve">71% post-operative sinus rhythm in group 1 </w:t>
            </w:r>
            <w:r w:rsidRPr="005B6116">
              <w:rPr>
                <w:rFonts w:ascii="Book Antiqua" w:hAnsi="Book Antiqua"/>
                <w:i/>
                <w:sz w:val="18"/>
                <w:szCs w:val="18"/>
              </w:rPr>
              <w:t>vs</w:t>
            </w:r>
            <w:r w:rsidRPr="005B6116">
              <w:rPr>
                <w:rFonts w:ascii="Book Antiqua" w:hAnsi="Book Antiqua"/>
                <w:sz w:val="18"/>
                <w:szCs w:val="18"/>
              </w:rPr>
              <w:t xml:space="preserve"> 79% in </w:t>
            </w:r>
            <w:r w:rsidR="009321D2">
              <w:rPr>
                <w:rFonts w:ascii="Book Antiqua" w:hAnsi="Book Antiqua"/>
                <w:sz w:val="18"/>
                <w:szCs w:val="18"/>
              </w:rPr>
              <w:t>group 2</w:t>
            </w:r>
          </w:p>
        </w:tc>
        <w:tc>
          <w:tcPr>
            <w:tcW w:w="3545" w:type="dxa"/>
          </w:tcPr>
          <w:p w14:paraId="43888C07" w14:textId="77777777" w:rsidR="005B6116" w:rsidRPr="005B6116" w:rsidRDefault="005B6116" w:rsidP="0014285E">
            <w:pPr>
              <w:spacing w:line="360" w:lineRule="auto"/>
              <w:jc w:val="both"/>
              <w:rPr>
                <w:rFonts w:ascii="Book Antiqua" w:hAnsi="Book Antiqua"/>
                <w:sz w:val="18"/>
                <w:szCs w:val="18"/>
              </w:rPr>
            </w:pPr>
            <w:r w:rsidRPr="005B6116">
              <w:rPr>
                <w:rFonts w:ascii="Book Antiqua" w:hAnsi="Book Antiqua"/>
                <w:sz w:val="18"/>
                <w:szCs w:val="18"/>
              </w:rPr>
              <w:t>Concomitant RFA in mitral valve surgery and aortic valve surgery or CABG is equally effective.</w:t>
            </w:r>
          </w:p>
        </w:tc>
      </w:tr>
      <w:tr w:rsidR="005B6116" w:rsidRPr="00761AA9" w14:paraId="16802990" w14:textId="77777777" w:rsidTr="005B6116">
        <w:tc>
          <w:tcPr>
            <w:tcW w:w="1668" w:type="dxa"/>
          </w:tcPr>
          <w:p w14:paraId="4B731D87" w14:textId="77777777" w:rsidR="005B6116" w:rsidRPr="005B6116" w:rsidRDefault="005B6116" w:rsidP="0014285E">
            <w:pPr>
              <w:spacing w:line="360" w:lineRule="auto"/>
              <w:jc w:val="both"/>
              <w:rPr>
                <w:rFonts w:ascii="Book Antiqua" w:hAnsi="Book Antiqua"/>
                <w:sz w:val="18"/>
                <w:szCs w:val="18"/>
              </w:rPr>
            </w:pPr>
            <w:r w:rsidRPr="005B6116">
              <w:rPr>
                <w:rFonts w:ascii="Book Antiqua" w:hAnsi="Book Antiqua"/>
                <w:sz w:val="18"/>
                <w:szCs w:val="18"/>
              </w:rPr>
              <w:t>Concomitant</w:t>
            </w:r>
          </w:p>
          <w:p w14:paraId="1A40A8AD" w14:textId="77777777" w:rsidR="005B6116" w:rsidRPr="005B6116" w:rsidRDefault="005B6116" w:rsidP="0014285E">
            <w:pPr>
              <w:spacing w:line="360" w:lineRule="auto"/>
              <w:jc w:val="both"/>
              <w:rPr>
                <w:rFonts w:ascii="Book Antiqua" w:hAnsi="Book Antiqua"/>
                <w:sz w:val="18"/>
                <w:szCs w:val="18"/>
              </w:rPr>
            </w:pPr>
            <w:r w:rsidRPr="005B6116">
              <w:rPr>
                <w:rFonts w:ascii="Book Antiqua" w:hAnsi="Book Antiqua"/>
                <w:sz w:val="18"/>
                <w:szCs w:val="18"/>
              </w:rPr>
              <w:t>RFA</w:t>
            </w:r>
          </w:p>
        </w:tc>
        <w:tc>
          <w:tcPr>
            <w:tcW w:w="1417" w:type="dxa"/>
          </w:tcPr>
          <w:p w14:paraId="3D93A627" w14:textId="77777777" w:rsidR="005B6116" w:rsidRPr="005B6116" w:rsidRDefault="005B6116" w:rsidP="0014285E">
            <w:pPr>
              <w:spacing w:line="360" w:lineRule="auto"/>
              <w:jc w:val="both"/>
              <w:rPr>
                <w:rFonts w:ascii="Book Antiqua" w:hAnsi="Book Antiqua"/>
                <w:sz w:val="18"/>
                <w:szCs w:val="18"/>
              </w:rPr>
            </w:pPr>
            <w:proofErr w:type="spellStart"/>
            <w:r w:rsidRPr="005B6116">
              <w:rPr>
                <w:rFonts w:ascii="Book Antiqua" w:hAnsi="Book Antiqua"/>
                <w:sz w:val="18"/>
                <w:szCs w:val="18"/>
              </w:rPr>
              <w:t>Beukema</w:t>
            </w:r>
            <w:proofErr w:type="spellEnd"/>
            <w:r w:rsidRPr="005B6116">
              <w:rPr>
                <w:rFonts w:ascii="Book Antiqua" w:hAnsi="Book Antiqua"/>
                <w:sz w:val="18"/>
                <w:szCs w:val="18"/>
              </w:rPr>
              <w:t xml:space="preserve"> </w:t>
            </w:r>
            <w:r w:rsidRPr="005B6116">
              <w:rPr>
                <w:rFonts w:ascii="Book Antiqua" w:hAnsi="Book Antiqua"/>
                <w:i/>
                <w:sz w:val="18"/>
                <w:szCs w:val="18"/>
              </w:rPr>
              <w:t>et al</w:t>
            </w:r>
            <w:r w:rsidRPr="005B6116">
              <w:rPr>
                <w:rFonts w:ascii="Book Antiqua" w:hAnsi="Book Antiqua"/>
                <w:sz w:val="18"/>
                <w:szCs w:val="18"/>
                <w:vertAlign w:val="superscript"/>
              </w:rPr>
              <w:t>[34]</w:t>
            </w:r>
          </w:p>
        </w:tc>
        <w:tc>
          <w:tcPr>
            <w:tcW w:w="2268" w:type="dxa"/>
          </w:tcPr>
          <w:p w14:paraId="6459ED93" w14:textId="77777777" w:rsidR="005B6116" w:rsidRPr="005B6116" w:rsidRDefault="005B6116" w:rsidP="0014285E">
            <w:pPr>
              <w:spacing w:line="360" w:lineRule="auto"/>
              <w:jc w:val="both"/>
              <w:rPr>
                <w:rFonts w:ascii="Book Antiqua" w:hAnsi="Book Antiqua"/>
                <w:sz w:val="18"/>
                <w:szCs w:val="18"/>
              </w:rPr>
            </w:pPr>
            <w:r w:rsidRPr="005B6116">
              <w:rPr>
                <w:rFonts w:ascii="Book Antiqua" w:hAnsi="Book Antiqua"/>
                <w:sz w:val="18"/>
                <w:szCs w:val="18"/>
              </w:rPr>
              <w:t>258 patients with permanent AF</w:t>
            </w:r>
          </w:p>
        </w:tc>
        <w:tc>
          <w:tcPr>
            <w:tcW w:w="2020" w:type="dxa"/>
          </w:tcPr>
          <w:p w14:paraId="68FBFE36" w14:textId="77777777" w:rsidR="005B6116" w:rsidRPr="005B6116" w:rsidRDefault="005B6116" w:rsidP="0014285E">
            <w:pPr>
              <w:spacing w:line="360" w:lineRule="auto"/>
              <w:jc w:val="both"/>
              <w:rPr>
                <w:rFonts w:ascii="Book Antiqua" w:hAnsi="Book Antiqua"/>
                <w:sz w:val="18"/>
                <w:szCs w:val="18"/>
              </w:rPr>
            </w:pPr>
            <w:r w:rsidRPr="005B6116">
              <w:rPr>
                <w:rFonts w:ascii="Book Antiqua" w:hAnsi="Book Antiqua" w:cs="Arial"/>
                <w:sz w:val="18"/>
                <w:szCs w:val="18"/>
                <w:lang w:val="en-US"/>
              </w:rPr>
              <w:t xml:space="preserve">43.7 +/- 25.9 </w:t>
            </w:r>
            <w:proofErr w:type="spellStart"/>
            <w:r w:rsidRPr="005B6116">
              <w:rPr>
                <w:rFonts w:ascii="Book Antiqua" w:hAnsi="Book Antiqua"/>
                <w:color w:val="000000" w:themeColor="text1"/>
                <w:sz w:val="18"/>
                <w:szCs w:val="18"/>
              </w:rPr>
              <w:t>mo</w:t>
            </w:r>
            <w:proofErr w:type="spellEnd"/>
          </w:p>
        </w:tc>
        <w:tc>
          <w:tcPr>
            <w:tcW w:w="3259" w:type="dxa"/>
          </w:tcPr>
          <w:p w14:paraId="26544758" w14:textId="4E06B1F4" w:rsidR="005B6116" w:rsidRPr="005B6116" w:rsidRDefault="005B6116" w:rsidP="0014285E">
            <w:pPr>
              <w:spacing w:line="360" w:lineRule="auto"/>
              <w:jc w:val="both"/>
              <w:rPr>
                <w:rFonts w:ascii="Book Antiqua" w:hAnsi="Book Antiqua"/>
                <w:sz w:val="18"/>
                <w:szCs w:val="18"/>
              </w:rPr>
            </w:pPr>
            <w:r w:rsidRPr="005B6116">
              <w:rPr>
                <w:rFonts w:ascii="Book Antiqua" w:hAnsi="Book Antiqua"/>
                <w:sz w:val="18"/>
                <w:szCs w:val="18"/>
              </w:rPr>
              <w:t>Sustained sinus rhythm in 69% of patients at</w:t>
            </w:r>
            <w:r w:rsidR="001A3396">
              <w:rPr>
                <w:rFonts w:ascii="Book Antiqua" w:hAnsi="Book Antiqua"/>
                <w:sz w:val="18"/>
                <w:szCs w:val="18"/>
              </w:rPr>
              <w:t xml:space="preserve"> 1 </w:t>
            </w:r>
            <w:proofErr w:type="spellStart"/>
            <w:r w:rsidR="001A3396">
              <w:rPr>
                <w:rFonts w:ascii="Book Antiqua" w:hAnsi="Book Antiqua"/>
                <w:sz w:val="18"/>
                <w:szCs w:val="18"/>
              </w:rPr>
              <w:t>y</w:t>
            </w:r>
            <w:r w:rsidR="009321D2">
              <w:rPr>
                <w:rFonts w:ascii="Book Antiqua" w:hAnsi="Book Antiqua"/>
                <w:sz w:val="18"/>
                <w:szCs w:val="18"/>
              </w:rPr>
              <w:t>r</w:t>
            </w:r>
            <w:proofErr w:type="spellEnd"/>
            <w:r w:rsidR="009321D2">
              <w:rPr>
                <w:rFonts w:ascii="Book Antiqua" w:hAnsi="Book Antiqua"/>
                <w:sz w:val="18"/>
                <w:szCs w:val="18"/>
              </w:rPr>
              <w:t xml:space="preserve">, 56% at 3 </w:t>
            </w:r>
            <w:proofErr w:type="spellStart"/>
            <w:r w:rsidR="009321D2">
              <w:rPr>
                <w:rFonts w:ascii="Book Antiqua" w:hAnsi="Book Antiqua"/>
                <w:sz w:val="18"/>
                <w:szCs w:val="18"/>
              </w:rPr>
              <w:t>yr</w:t>
            </w:r>
            <w:proofErr w:type="spellEnd"/>
            <w:r w:rsidR="009321D2">
              <w:rPr>
                <w:rFonts w:ascii="Book Antiqua" w:hAnsi="Book Antiqua"/>
                <w:sz w:val="18"/>
                <w:szCs w:val="18"/>
              </w:rPr>
              <w:t xml:space="preserve">, 52% at 5 </w:t>
            </w:r>
            <w:proofErr w:type="spellStart"/>
            <w:r w:rsidR="009321D2">
              <w:rPr>
                <w:rFonts w:ascii="Book Antiqua" w:hAnsi="Book Antiqua"/>
                <w:sz w:val="18"/>
                <w:szCs w:val="18"/>
              </w:rPr>
              <w:t>yr</w:t>
            </w:r>
            <w:proofErr w:type="spellEnd"/>
            <w:r w:rsidRPr="005B6116">
              <w:rPr>
                <w:rFonts w:ascii="Book Antiqua" w:hAnsi="Book Antiqua"/>
                <w:sz w:val="18"/>
                <w:szCs w:val="18"/>
              </w:rPr>
              <w:t xml:space="preserve"> and 57% at the latest follow up.</w:t>
            </w:r>
          </w:p>
        </w:tc>
        <w:tc>
          <w:tcPr>
            <w:tcW w:w="3545" w:type="dxa"/>
          </w:tcPr>
          <w:p w14:paraId="0A41B9C3" w14:textId="77777777" w:rsidR="005B6116" w:rsidRPr="005B6116" w:rsidRDefault="005B6116" w:rsidP="0014285E">
            <w:pPr>
              <w:spacing w:line="360" w:lineRule="auto"/>
              <w:jc w:val="both"/>
              <w:rPr>
                <w:rFonts w:ascii="Book Antiqua" w:hAnsi="Book Antiqua"/>
                <w:sz w:val="18"/>
                <w:szCs w:val="18"/>
              </w:rPr>
            </w:pPr>
            <w:r w:rsidRPr="005B6116">
              <w:rPr>
                <w:rFonts w:ascii="Book Antiqua" w:hAnsi="Book Antiqua"/>
                <w:sz w:val="18"/>
                <w:szCs w:val="18"/>
              </w:rPr>
              <w:t>RF modified maze procedure abolished AF in the majority of patients.</w:t>
            </w:r>
          </w:p>
        </w:tc>
      </w:tr>
      <w:tr w:rsidR="005B6116" w:rsidRPr="00761AA9" w14:paraId="1A117CDE" w14:textId="77777777" w:rsidTr="005B6116">
        <w:tc>
          <w:tcPr>
            <w:tcW w:w="1668" w:type="dxa"/>
          </w:tcPr>
          <w:p w14:paraId="4DC723DF" w14:textId="77777777" w:rsidR="005B6116" w:rsidRPr="005B6116" w:rsidRDefault="005B6116" w:rsidP="0014285E">
            <w:pPr>
              <w:spacing w:line="360" w:lineRule="auto"/>
              <w:jc w:val="both"/>
              <w:rPr>
                <w:rFonts w:ascii="Book Antiqua" w:hAnsi="Book Antiqua"/>
                <w:sz w:val="18"/>
                <w:szCs w:val="18"/>
              </w:rPr>
            </w:pPr>
            <w:r w:rsidRPr="005B6116">
              <w:rPr>
                <w:rFonts w:ascii="Book Antiqua" w:hAnsi="Book Antiqua"/>
                <w:sz w:val="18"/>
                <w:szCs w:val="18"/>
              </w:rPr>
              <w:t>Concomitant</w:t>
            </w:r>
          </w:p>
          <w:p w14:paraId="6BB80271" w14:textId="77777777" w:rsidR="005B6116" w:rsidRPr="005B6116" w:rsidRDefault="005B6116" w:rsidP="0014285E">
            <w:pPr>
              <w:spacing w:line="360" w:lineRule="auto"/>
              <w:jc w:val="both"/>
              <w:rPr>
                <w:rFonts w:ascii="Book Antiqua" w:hAnsi="Book Antiqua"/>
                <w:sz w:val="18"/>
                <w:szCs w:val="18"/>
              </w:rPr>
            </w:pPr>
            <w:r w:rsidRPr="005B6116">
              <w:rPr>
                <w:rFonts w:ascii="Book Antiqua" w:hAnsi="Book Antiqua"/>
                <w:sz w:val="18"/>
                <w:szCs w:val="18"/>
              </w:rPr>
              <w:t>RFA</w:t>
            </w:r>
          </w:p>
        </w:tc>
        <w:tc>
          <w:tcPr>
            <w:tcW w:w="1417" w:type="dxa"/>
          </w:tcPr>
          <w:p w14:paraId="0D42A07D" w14:textId="77777777" w:rsidR="005B6116" w:rsidRPr="005B6116" w:rsidRDefault="005B6116" w:rsidP="0014285E">
            <w:pPr>
              <w:spacing w:line="360" w:lineRule="auto"/>
              <w:jc w:val="both"/>
              <w:rPr>
                <w:rFonts w:ascii="Book Antiqua" w:hAnsi="Book Antiqua"/>
                <w:sz w:val="18"/>
                <w:szCs w:val="18"/>
              </w:rPr>
            </w:pPr>
            <w:proofErr w:type="spellStart"/>
            <w:r w:rsidRPr="005B6116">
              <w:rPr>
                <w:rFonts w:ascii="Book Antiqua" w:hAnsi="Book Antiqua"/>
                <w:sz w:val="18"/>
                <w:szCs w:val="18"/>
              </w:rPr>
              <w:t>Chiappini</w:t>
            </w:r>
            <w:proofErr w:type="spellEnd"/>
            <w:r w:rsidRPr="005B6116">
              <w:rPr>
                <w:rFonts w:ascii="Book Antiqua" w:hAnsi="Book Antiqua"/>
                <w:sz w:val="18"/>
                <w:szCs w:val="18"/>
              </w:rPr>
              <w:t xml:space="preserve"> </w:t>
            </w:r>
            <w:r w:rsidRPr="005B6116">
              <w:rPr>
                <w:rFonts w:ascii="Book Antiqua" w:hAnsi="Book Antiqua"/>
                <w:i/>
                <w:sz w:val="18"/>
                <w:szCs w:val="18"/>
              </w:rPr>
              <w:t>et al</w:t>
            </w:r>
            <w:r w:rsidRPr="005B6116">
              <w:rPr>
                <w:rFonts w:ascii="Book Antiqua" w:hAnsi="Book Antiqua"/>
                <w:sz w:val="18"/>
                <w:szCs w:val="18"/>
                <w:vertAlign w:val="superscript"/>
              </w:rPr>
              <w:t>[35]</w:t>
            </w:r>
          </w:p>
        </w:tc>
        <w:tc>
          <w:tcPr>
            <w:tcW w:w="2268" w:type="dxa"/>
          </w:tcPr>
          <w:p w14:paraId="5013A391" w14:textId="77777777" w:rsidR="005B6116" w:rsidRPr="005B6116" w:rsidRDefault="005B6116" w:rsidP="0014285E">
            <w:pPr>
              <w:spacing w:line="360" w:lineRule="auto"/>
              <w:jc w:val="both"/>
              <w:rPr>
                <w:rFonts w:ascii="Book Antiqua" w:hAnsi="Book Antiqua"/>
                <w:sz w:val="18"/>
                <w:szCs w:val="18"/>
              </w:rPr>
            </w:pPr>
            <w:r w:rsidRPr="005B6116">
              <w:rPr>
                <w:rFonts w:ascii="Book Antiqua" w:hAnsi="Book Antiqua"/>
                <w:sz w:val="18"/>
                <w:szCs w:val="18"/>
              </w:rPr>
              <w:t>Review of 6 studies – 451 patients in total</w:t>
            </w:r>
          </w:p>
        </w:tc>
        <w:tc>
          <w:tcPr>
            <w:tcW w:w="2020" w:type="dxa"/>
          </w:tcPr>
          <w:p w14:paraId="1C76C872" w14:textId="77777777" w:rsidR="005B6116" w:rsidRPr="005B6116" w:rsidRDefault="005B6116" w:rsidP="0014285E">
            <w:pPr>
              <w:spacing w:line="360" w:lineRule="auto"/>
              <w:jc w:val="both"/>
              <w:rPr>
                <w:rFonts w:ascii="Book Antiqua" w:hAnsi="Book Antiqua"/>
                <w:sz w:val="18"/>
                <w:szCs w:val="18"/>
              </w:rPr>
            </w:pPr>
            <w:r w:rsidRPr="005B6116">
              <w:rPr>
                <w:rFonts w:ascii="Book Antiqua" w:hAnsi="Book Antiqua" w:cs="Arial"/>
                <w:sz w:val="18"/>
                <w:szCs w:val="18"/>
                <w:lang w:val="en-US"/>
              </w:rPr>
              <w:t xml:space="preserve">13.8 +/- 1.9 </w:t>
            </w:r>
            <w:proofErr w:type="spellStart"/>
            <w:r w:rsidRPr="005B6116">
              <w:rPr>
                <w:rFonts w:ascii="Book Antiqua" w:hAnsi="Book Antiqua"/>
                <w:color w:val="000000" w:themeColor="text1"/>
                <w:sz w:val="18"/>
                <w:szCs w:val="18"/>
              </w:rPr>
              <w:t>mo</w:t>
            </w:r>
            <w:proofErr w:type="spellEnd"/>
          </w:p>
        </w:tc>
        <w:tc>
          <w:tcPr>
            <w:tcW w:w="3259" w:type="dxa"/>
          </w:tcPr>
          <w:p w14:paraId="13F47DEE" w14:textId="0311BDE9" w:rsidR="005B6116" w:rsidRPr="009321D2" w:rsidRDefault="005B6116" w:rsidP="0014285E">
            <w:pPr>
              <w:spacing w:line="360" w:lineRule="auto"/>
              <w:jc w:val="both"/>
              <w:rPr>
                <w:rFonts w:ascii="Book Antiqua" w:eastAsia="宋体" w:hAnsi="Book Antiqua"/>
                <w:sz w:val="18"/>
                <w:szCs w:val="18"/>
                <w:lang w:eastAsia="zh-CN"/>
              </w:rPr>
            </w:pPr>
            <w:r w:rsidRPr="005B6116">
              <w:rPr>
                <w:rFonts w:ascii="Book Antiqua" w:hAnsi="Book Antiqua"/>
                <w:sz w:val="18"/>
                <w:szCs w:val="18"/>
              </w:rPr>
              <w:t xml:space="preserve">97.1% overall survival rate, </w:t>
            </w:r>
            <w:r w:rsidRPr="005B6116">
              <w:rPr>
                <w:rFonts w:ascii="Book Antiqua" w:hAnsi="Book Antiqua" w:cs="Arial"/>
                <w:sz w:val="18"/>
                <w:szCs w:val="18"/>
                <w:lang w:val="en-US"/>
              </w:rPr>
              <w:t>76.3% +/- 5.1% overall freedom from AF</w:t>
            </w:r>
          </w:p>
        </w:tc>
        <w:tc>
          <w:tcPr>
            <w:tcW w:w="3545" w:type="dxa"/>
          </w:tcPr>
          <w:p w14:paraId="258FD600" w14:textId="77777777" w:rsidR="005B6116" w:rsidRPr="005B6116" w:rsidRDefault="005B6116" w:rsidP="0014285E">
            <w:pPr>
              <w:spacing w:line="360" w:lineRule="auto"/>
              <w:jc w:val="both"/>
              <w:rPr>
                <w:rFonts w:ascii="Book Antiqua" w:hAnsi="Book Antiqua"/>
                <w:sz w:val="18"/>
                <w:szCs w:val="18"/>
              </w:rPr>
            </w:pPr>
            <w:r w:rsidRPr="005B6116">
              <w:rPr>
                <w:rFonts w:ascii="Book Antiqua" w:hAnsi="Book Antiqua"/>
                <w:sz w:val="18"/>
                <w:szCs w:val="18"/>
              </w:rPr>
              <w:t>RFA is a safe and efficient procedure to cure AF in patients undergoing concomitant heart surgery</w:t>
            </w:r>
          </w:p>
        </w:tc>
      </w:tr>
      <w:tr w:rsidR="005B6116" w:rsidRPr="00761AA9" w14:paraId="37B1CEBA" w14:textId="77777777" w:rsidTr="005B6116">
        <w:tc>
          <w:tcPr>
            <w:tcW w:w="1668" w:type="dxa"/>
          </w:tcPr>
          <w:p w14:paraId="2BF01356" w14:textId="77777777" w:rsidR="005B6116" w:rsidRPr="005B6116" w:rsidRDefault="005B6116" w:rsidP="0014285E">
            <w:pPr>
              <w:spacing w:line="360" w:lineRule="auto"/>
              <w:jc w:val="both"/>
              <w:rPr>
                <w:rFonts w:ascii="Book Antiqua" w:hAnsi="Book Antiqua"/>
                <w:sz w:val="18"/>
                <w:szCs w:val="18"/>
              </w:rPr>
            </w:pPr>
            <w:r w:rsidRPr="005B6116">
              <w:rPr>
                <w:rFonts w:ascii="Book Antiqua" w:hAnsi="Book Antiqua"/>
                <w:sz w:val="18"/>
                <w:szCs w:val="18"/>
              </w:rPr>
              <w:t>Concomitant RFA</w:t>
            </w:r>
          </w:p>
        </w:tc>
        <w:tc>
          <w:tcPr>
            <w:tcW w:w="1417" w:type="dxa"/>
          </w:tcPr>
          <w:p w14:paraId="3422970B" w14:textId="77777777" w:rsidR="005B6116" w:rsidRPr="005B6116" w:rsidRDefault="005B6116" w:rsidP="0014285E">
            <w:pPr>
              <w:spacing w:line="360" w:lineRule="auto"/>
              <w:jc w:val="both"/>
              <w:rPr>
                <w:rFonts w:ascii="Book Antiqua" w:hAnsi="Book Antiqua"/>
                <w:sz w:val="18"/>
                <w:szCs w:val="18"/>
              </w:rPr>
            </w:pPr>
            <w:r w:rsidRPr="005B6116">
              <w:rPr>
                <w:rFonts w:ascii="Book Antiqua" w:hAnsi="Book Antiqua"/>
                <w:sz w:val="18"/>
                <w:szCs w:val="18"/>
              </w:rPr>
              <w:t xml:space="preserve">Von </w:t>
            </w:r>
            <w:proofErr w:type="spellStart"/>
            <w:r w:rsidRPr="005B6116">
              <w:rPr>
                <w:rFonts w:ascii="Book Antiqua" w:hAnsi="Book Antiqua"/>
                <w:sz w:val="18"/>
                <w:szCs w:val="18"/>
              </w:rPr>
              <w:t>Opell</w:t>
            </w:r>
            <w:proofErr w:type="spellEnd"/>
            <w:r w:rsidRPr="005B6116">
              <w:rPr>
                <w:rFonts w:ascii="Book Antiqua" w:hAnsi="Book Antiqua"/>
                <w:sz w:val="18"/>
                <w:szCs w:val="18"/>
                <w:vertAlign w:val="superscript"/>
              </w:rPr>
              <w:t>[36]</w:t>
            </w:r>
          </w:p>
        </w:tc>
        <w:tc>
          <w:tcPr>
            <w:tcW w:w="2268" w:type="dxa"/>
          </w:tcPr>
          <w:p w14:paraId="2E0961CE" w14:textId="77777777" w:rsidR="005B6116" w:rsidRPr="005B6116" w:rsidRDefault="005B6116" w:rsidP="0014285E">
            <w:pPr>
              <w:spacing w:line="360" w:lineRule="auto"/>
              <w:jc w:val="both"/>
              <w:rPr>
                <w:rFonts w:ascii="Book Antiqua" w:hAnsi="Book Antiqua"/>
                <w:sz w:val="18"/>
                <w:szCs w:val="18"/>
              </w:rPr>
            </w:pPr>
            <w:r w:rsidRPr="005B6116">
              <w:rPr>
                <w:rFonts w:ascii="Book Antiqua" w:eastAsia="Book Antiqua" w:hAnsi="Book Antiqua" w:cs="Book Antiqua"/>
                <w:sz w:val="18"/>
                <w:szCs w:val="18"/>
              </w:rPr>
              <w:t xml:space="preserve">49 patients with AF of more than 6 </w:t>
            </w:r>
            <w:proofErr w:type="spellStart"/>
            <w:r w:rsidRPr="005B6116">
              <w:rPr>
                <w:rFonts w:ascii="Book Antiqua" w:hAnsi="Book Antiqua"/>
                <w:color w:val="000000" w:themeColor="text1"/>
                <w:sz w:val="18"/>
                <w:szCs w:val="18"/>
              </w:rPr>
              <w:t>mo</w:t>
            </w:r>
            <w:proofErr w:type="spellEnd"/>
            <w:r w:rsidRPr="005B6116">
              <w:rPr>
                <w:rFonts w:ascii="Book Antiqua" w:eastAsia="Book Antiqua" w:hAnsi="Book Antiqua" w:cs="Book Antiqua"/>
                <w:sz w:val="18"/>
                <w:szCs w:val="18"/>
              </w:rPr>
              <w:t xml:space="preserve"> duration</w:t>
            </w:r>
          </w:p>
        </w:tc>
        <w:tc>
          <w:tcPr>
            <w:tcW w:w="2020" w:type="dxa"/>
          </w:tcPr>
          <w:p w14:paraId="38F9E963" w14:textId="4E0AA46A" w:rsidR="005B6116" w:rsidRPr="009627D8" w:rsidRDefault="005B6116" w:rsidP="0014285E">
            <w:pPr>
              <w:spacing w:line="360" w:lineRule="auto"/>
              <w:jc w:val="both"/>
              <w:rPr>
                <w:rFonts w:ascii="Book Antiqua" w:eastAsia="宋体" w:hAnsi="Book Antiqua" w:cs="Arial"/>
                <w:sz w:val="18"/>
                <w:szCs w:val="18"/>
                <w:lang w:val="en-US" w:eastAsia="zh-CN"/>
              </w:rPr>
            </w:pPr>
            <w:r w:rsidRPr="005B6116">
              <w:rPr>
                <w:rFonts w:ascii="Book Antiqua" w:eastAsia="Book Antiqua" w:hAnsi="Book Antiqua" w:cs="Book Antiqua"/>
                <w:sz w:val="18"/>
                <w:szCs w:val="18"/>
              </w:rPr>
              <w:t>At discharge, 3</w:t>
            </w:r>
            <w:r w:rsidRPr="005B6116">
              <w:rPr>
                <w:rFonts w:ascii="Book Antiqua" w:eastAsia="宋体" w:hAnsi="Book Antiqua" w:cs="Book Antiqua" w:hint="eastAsia"/>
                <w:sz w:val="18"/>
                <w:szCs w:val="18"/>
                <w:lang w:eastAsia="zh-CN"/>
              </w:rPr>
              <w:t xml:space="preserve"> </w:t>
            </w:r>
            <w:r w:rsidRPr="005B6116">
              <w:rPr>
                <w:rFonts w:ascii="Book Antiqua" w:eastAsia="Book Antiqua" w:hAnsi="Book Antiqua" w:cs="Book Antiqua"/>
                <w:sz w:val="18"/>
                <w:szCs w:val="18"/>
              </w:rPr>
              <w:t>and 12</w:t>
            </w:r>
            <w:r w:rsidRPr="005B6116">
              <w:rPr>
                <w:rFonts w:ascii="Book Antiqua" w:hAnsi="Book Antiqua"/>
                <w:color w:val="000000" w:themeColor="text1"/>
                <w:sz w:val="18"/>
                <w:szCs w:val="18"/>
              </w:rPr>
              <w:t xml:space="preserve"> </w:t>
            </w:r>
            <w:proofErr w:type="spellStart"/>
            <w:r w:rsidRPr="005B6116">
              <w:rPr>
                <w:rFonts w:ascii="Book Antiqua" w:hAnsi="Book Antiqua"/>
                <w:color w:val="000000" w:themeColor="text1"/>
                <w:sz w:val="18"/>
                <w:szCs w:val="18"/>
              </w:rPr>
              <w:t>mo</w:t>
            </w:r>
            <w:proofErr w:type="spellEnd"/>
            <w:r w:rsidR="009627D8">
              <w:rPr>
                <w:rFonts w:ascii="Book Antiqua" w:eastAsia="Book Antiqua" w:hAnsi="Book Antiqua" w:cs="Book Antiqua"/>
                <w:sz w:val="18"/>
                <w:szCs w:val="18"/>
              </w:rPr>
              <w:t xml:space="preserve"> post procedure</w:t>
            </w:r>
          </w:p>
        </w:tc>
        <w:tc>
          <w:tcPr>
            <w:tcW w:w="3259" w:type="dxa"/>
          </w:tcPr>
          <w:p w14:paraId="667B54BA" w14:textId="063B3C8E" w:rsidR="005B6116" w:rsidRPr="009321D2" w:rsidRDefault="005B6116" w:rsidP="0014285E">
            <w:pPr>
              <w:spacing w:line="360" w:lineRule="auto"/>
              <w:jc w:val="both"/>
              <w:rPr>
                <w:rFonts w:ascii="Book Antiqua" w:eastAsia="宋体" w:hAnsi="Book Antiqua"/>
                <w:sz w:val="18"/>
                <w:szCs w:val="18"/>
                <w:lang w:eastAsia="zh-CN"/>
              </w:rPr>
            </w:pPr>
            <w:r w:rsidRPr="005B6116">
              <w:rPr>
                <w:rFonts w:ascii="Book Antiqua" w:eastAsia="Book Antiqua" w:hAnsi="Book Antiqua" w:cs="Book Antiqua"/>
                <w:sz w:val="18"/>
                <w:szCs w:val="18"/>
              </w:rPr>
              <w:t>Return to sinus rhythm 29% 57% and 75% (at discharge, 3</w:t>
            </w:r>
            <w:r w:rsidRPr="005B6116">
              <w:rPr>
                <w:rFonts w:ascii="Book Antiqua" w:hAnsi="Book Antiqua"/>
                <w:color w:val="000000" w:themeColor="text1"/>
                <w:sz w:val="18"/>
                <w:szCs w:val="18"/>
              </w:rPr>
              <w:t xml:space="preserve"> </w:t>
            </w:r>
            <w:proofErr w:type="spellStart"/>
            <w:r w:rsidRPr="005B6116">
              <w:rPr>
                <w:rFonts w:ascii="Book Antiqua" w:hAnsi="Book Antiqua"/>
                <w:color w:val="000000" w:themeColor="text1"/>
                <w:sz w:val="18"/>
                <w:szCs w:val="18"/>
              </w:rPr>
              <w:t>mo</w:t>
            </w:r>
            <w:proofErr w:type="spellEnd"/>
            <w:r w:rsidRPr="005B6116">
              <w:rPr>
                <w:rFonts w:ascii="Book Antiqua" w:eastAsia="Book Antiqua" w:hAnsi="Book Antiqua" w:cs="Book Antiqua"/>
                <w:sz w:val="18"/>
                <w:szCs w:val="18"/>
              </w:rPr>
              <w:t xml:space="preserve"> and 12</w:t>
            </w:r>
            <w:r w:rsidRPr="005B6116">
              <w:rPr>
                <w:rFonts w:ascii="Book Antiqua" w:hAnsi="Book Antiqua"/>
                <w:color w:val="000000" w:themeColor="text1"/>
                <w:sz w:val="18"/>
                <w:szCs w:val="18"/>
              </w:rPr>
              <w:t xml:space="preserve"> </w:t>
            </w:r>
            <w:proofErr w:type="spellStart"/>
            <w:r w:rsidRPr="005B6116">
              <w:rPr>
                <w:rFonts w:ascii="Book Antiqua" w:hAnsi="Book Antiqua"/>
                <w:color w:val="000000" w:themeColor="text1"/>
                <w:sz w:val="18"/>
                <w:szCs w:val="18"/>
              </w:rPr>
              <w:t>mo</w:t>
            </w:r>
            <w:proofErr w:type="spellEnd"/>
            <w:r w:rsidRPr="005B6116">
              <w:rPr>
                <w:rFonts w:ascii="Book Antiqua" w:eastAsia="Book Antiqua" w:hAnsi="Book Antiqua" w:cs="Book Antiqua"/>
                <w:sz w:val="18"/>
                <w:szCs w:val="18"/>
              </w:rPr>
              <w:t xml:space="preserve"> post-procedure) in the </w:t>
            </w:r>
            <w:proofErr w:type="spellStart"/>
            <w:r w:rsidRPr="005B6116">
              <w:rPr>
                <w:rFonts w:ascii="Book Antiqua" w:eastAsia="Book Antiqua" w:hAnsi="Book Antiqua" w:cs="Book Antiqua"/>
                <w:sz w:val="18"/>
                <w:szCs w:val="18"/>
              </w:rPr>
              <w:t>cardioblate</w:t>
            </w:r>
            <w:proofErr w:type="spellEnd"/>
            <w:r w:rsidRPr="005B6116">
              <w:rPr>
                <w:rFonts w:ascii="Book Antiqua" w:eastAsia="Book Antiqua" w:hAnsi="Book Antiqua" w:cs="Book Antiqua"/>
                <w:sz w:val="18"/>
                <w:szCs w:val="18"/>
              </w:rPr>
              <w:t xml:space="preserve"> group </w:t>
            </w:r>
            <w:r w:rsidRPr="005B6116">
              <w:rPr>
                <w:rFonts w:ascii="Book Antiqua" w:hAnsi="Book Antiqua"/>
                <w:i/>
                <w:sz w:val="18"/>
                <w:szCs w:val="18"/>
              </w:rPr>
              <w:t>vs</w:t>
            </w:r>
            <w:r w:rsidRPr="005B6116">
              <w:rPr>
                <w:rFonts w:ascii="Book Antiqua" w:eastAsia="Book Antiqua" w:hAnsi="Book Antiqua" w:cs="Book Antiqua"/>
                <w:sz w:val="18"/>
                <w:szCs w:val="18"/>
              </w:rPr>
              <w:t xml:space="preserve"> 20%, 43% and 29% respectively in the control group</w:t>
            </w:r>
          </w:p>
        </w:tc>
        <w:tc>
          <w:tcPr>
            <w:tcW w:w="3545" w:type="dxa"/>
          </w:tcPr>
          <w:p w14:paraId="246E54A4" w14:textId="77777777" w:rsidR="005B6116" w:rsidRPr="005B6116" w:rsidRDefault="005B6116" w:rsidP="0014285E">
            <w:pPr>
              <w:spacing w:line="360" w:lineRule="auto"/>
              <w:jc w:val="both"/>
              <w:rPr>
                <w:rFonts w:ascii="Book Antiqua" w:hAnsi="Book Antiqua"/>
                <w:sz w:val="18"/>
                <w:szCs w:val="18"/>
              </w:rPr>
            </w:pPr>
            <w:r w:rsidRPr="005B6116">
              <w:rPr>
                <w:rFonts w:ascii="Book Antiqua" w:eastAsia="Book Antiqua" w:hAnsi="Book Antiqua" w:cs="Book Antiqua"/>
                <w:sz w:val="18"/>
                <w:szCs w:val="18"/>
              </w:rPr>
              <w:t>Concomitant RFA resulted in 75% conversion rate to sinus rhythm compared to the control group (39%).</w:t>
            </w:r>
          </w:p>
        </w:tc>
      </w:tr>
      <w:tr w:rsidR="005B6116" w:rsidRPr="00761AA9" w14:paraId="6C2F40EF" w14:textId="77777777" w:rsidTr="005B6116">
        <w:tc>
          <w:tcPr>
            <w:tcW w:w="1668" w:type="dxa"/>
          </w:tcPr>
          <w:p w14:paraId="3B54836C" w14:textId="77777777" w:rsidR="005B6116" w:rsidRPr="005B6116" w:rsidRDefault="005B6116" w:rsidP="0014285E">
            <w:pPr>
              <w:spacing w:line="360" w:lineRule="auto"/>
              <w:jc w:val="both"/>
              <w:rPr>
                <w:rFonts w:ascii="Book Antiqua" w:hAnsi="Book Antiqua"/>
                <w:sz w:val="18"/>
                <w:szCs w:val="18"/>
              </w:rPr>
            </w:pPr>
            <w:r w:rsidRPr="005B6116">
              <w:rPr>
                <w:rFonts w:ascii="Book Antiqua" w:eastAsia="Book Antiqua" w:hAnsi="Book Antiqua" w:cs="Book Antiqua"/>
                <w:sz w:val="18"/>
                <w:szCs w:val="18"/>
              </w:rPr>
              <w:t>Concomitant RFA</w:t>
            </w:r>
          </w:p>
        </w:tc>
        <w:tc>
          <w:tcPr>
            <w:tcW w:w="1417" w:type="dxa"/>
          </w:tcPr>
          <w:p w14:paraId="34429582" w14:textId="77777777" w:rsidR="005B6116" w:rsidRPr="005B6116" w:rsidRDefault="005B6116" w:rsidP="0014285E">
            <w:pPr>
              <w:spacing w:line="360" w:lineRule="auto"/>
              <w:jc w:val="both"/>
              <w:rPr>
                <w:rFonts w:ascii="Book Antiqua" w:hAnsi="Book Antiqua"/>
                <w:sz w:val="18"/>
                <w:szCs w:val="18"/>
              </w:rPr>
            </w:pPr>
            <w:proofErr w:type="spellStart"/>
            <w:r w:rsidRPr="005B6116">
              <w:rPr>
                <w:rFonts w:ascii="Book Antiqua" w:eastAsia="Book Antiqua" w:hAnsi="Book Antiqua" w:cs="Book Antiqua"/>
                <w:sz w:val="18"/>
                <w:szCs w:val="18"/>
              </w:rPr>
              <w:t>Budera</w:t>
            </w:r>
            <w:proofErr w:type="spellEnd"/>
            <w:r w:rsidRPr="005B6116">
              <w:rPr>
                <w:rFonts w:ascii="Book Antiqua" w:eastAsia="Book Antiqua" w:hAnsi="Book Antiqua" w:cs="Book Antiqua"/>
                <w:sz w:val="18"/>
                <w:szCs w:val="18"/>
              </w:rPr>
              <w:t xml:space="preserve"> </w:t>
            </w:r>
            <w:r w:rsidRPr="005B6116">
              <w:rPr>
                <w:rFonts w:ascii="Book Antiqua" w:hAnsi="Book Antiqua"/>
                <w:i/>
                <w:sz w:val="18"/>
                <w:szCs w:val="18"/>
              </w:rPr>
              <w:t>et al</w:t>
            </w:r>
            <w:r w:rsidRPr="005B6116">
              <w:rPr>
                <w:rFonts w:ascii="Book Antiqua" w:hAnsi="Book Antiqua"/>
                <w:sz w:val="18"/>
                <w:szCs w:val="18"/>
                <w:vertAlign w:val="superscript"/>
              </w:rPr>
              <w:t>[38]</w:t>
            </w:r>
          </w:p>
        </w:tc>
        <w:tc>
          <w:tcPr>
            <w:tcW w:w="2268" w:type="dxa"/>
          </w:tcPr>
          <w:p w14:paraId="796E7CCE" w14:textId="23C313B4" w:rsidR="005B6116" w:rsidRPr="005B6116" w:rsidRDefault="005B6116" w:rsidP="0014285E">
            <w:pPr>
              <w:spacing w:line="360" w:lineRule="auto"/>
              <w:jc w:val="both"/>
              <w:rPr>
                <w:rFonts w:ascii="Book Antiqua" w:hAnsi="Book Antiqua"/>
                <w:sz w:val="18"/>
                <w:szCs w:val="18"/>
              </w:rPr>
            </w:pPr>
            <w:r w:rsidRPr="005B6116">
              <w:rPr>
                <w:rFonts w:ascii="Book Antiqua" w:eastAsia="Book Antiqua" w:hAnsi="Book Antiqua" w:cs="Book Antiqua"/>
                <w:sz w:val="18"/>
                <w:szCs w:val="18"/>
              </w:rPr>
              <w:t xml:space="preserve">Multicentre RCT involving 224 patients with AF undergoing cardiac surgery with </w:t>
            </w:r>
            <w:proofErr w:type="gramStart"/>
            <w:r w:rsidRPr="005B6116">
              <w:rPr>
                <w:rFonts w:ascii="Book Antiqua" w:eastAsia="Book Antiqua" w:hAnsi="Book Antiqua" w:cs="Book Antiqua"/>
                <w:sz w:val="18"/>
                <w:szCs w:val="18"/>
              </w:rPr>
              <w:t>(</w:t>
            </w:r>
            <w:r w:rsidR="0084321C" w:rsidRPr="009321D2">
              <w:rPr>
                <w:rFonts w:ascii="Book Antiqua" w:eastAsia="Book Antiqua" w:hAnsi="Book Antiqua" w:cs="Book Antiqua"/>
                <w:i/>
                <w:sz w:val="18"/>
                <w:szCs w:val="18"/>
              </w:rPr>
              <w:t xml:space="preserve"> n</w:t>
            </w:r>
            <w:proofErr w:type="gramEnd"/>
            <w:r w:rsidR="0084321C">
              <w:rPr>
                <w:rFonts w:ascii="Book Antiqua" w:eastAsia="宋体" w:hAnsi="Book Antiqua" w:cs="Book Antiqua" w:hint="eastAsia"/>
                <w:sz w:val="18"/>
                <w:szCs w:val="18"/>
                <w:lang w:eastAsia="zh-CN"/>
              </w:rPr>
              <w:t xml:space="preserve"> </w:t>
            </w:r>
            <w:r w:rsidR="0084321C" w:rsidRPr="005B6116">
              <w:rPr>
                <w:rFonts w:ascii="Book Antiqua" w:eastAsia="Book Antiqua" w:hAnsi="Book Antiqua" w:cs="Book Antiqua"/>
                <w:sz w:val="18"/>
                <w:szCs w:val="18"/>
              </w:rPr>
              <w:t>=</w:t>
            </w:r>
            <w:r w:rsidR="00B93814">
              <w:rPr>
                <w:rFonts w:ascii="Book Antiqua" w:eastAsia="宋体" w:hAnsi="Book Antiqua" w:cs="Book Antiqua" w:hint="eastAsia"/>
                <w:sz w:val="18"/>
                <w:szCs w:val="18"/>
                <w:lang w:eastAsia="zh-CN"/>
              </w:rPr>
              <w:t xml:space="preserve"> </w:t>
            </w:r>
            <w:r w:rsidRPr="005B6116">
              <w:rPr>
                <w:rFonts w:ascii="Book Antiqua" w:eastAsia="Book Antiqua" w:hAnsi="Book Antiqua" w:cs="Book Antiqua"/>
                <w:sz w:val="18"/>
                <w:szCs w:val="18"/>
              </w:rPr>
              <w:t>117) or without ablation (</w:t>
            </w:r>
            <w:r w:rsidRPr="009321D2">
              <w:rPr>
                <w:rFonts w:ascii="Book Antiqua" w:eastAsia="Book Antiqua" w:hAnsi="Book Antiqua" w:cs="Book Antiqua"/>
                <w:i/>
                <w:sz w:val="18"/>
                <w:szCs w:val="18"/>
              </w:rPr>
              <w:t>n</w:t>
            </w:r>
            <w:r w:rsidR="009321D2">
              <w:rPr>
                <w:rFonts w:ascii="Book Antiqua" w:eastAsia="宋体" w:hAnsi="Book Antiqua" w:cs="Book Antiqua" w:hint="eastAsia"/>
                <w:sz w:val="18"/>
                <w:szCs w:val="18"/>
                <w:lang w:eastAsia="zh-CN"/>
              </w:rPr>
              <w:t xml:space="preserve"> </w:t>
            </w:r>
            <w:r w:rsidRPr="005B6116">
              <w:rPr>
                <w:rFonts w:ascii="Book Antiqua" w:eastAsia="Book Antiqua" w:hAnsi="Book Antiqua" w:cs="Book Antiqua"/>
                <w:sz w:val="18"/>
                <w:szCs w:val="18"/>
              </w:rPr>
              <w:t>=</w:t>
            </w:r>
            <w:r w:rsidR="009321D2">
              <w:rPr>
                <w:rFonts w:ascii="Book Antiqua" w:eastAsia="宋体" w:hAnsi="Book Antiqua" w:cs="Book Antiqua" w:hint="eastAsia"/>
                <w:sz w:val="18"/>
                <w:szCs w:val="18"/>
                <w:lang w:eastAsia="zh-CN"/>
              </w:rPr>
              <w:t xml:space="preserve"> </w:t>
            </w:r>
            <w:r w:rsidRPr="005B6116">
              <w:rPr>
                <w:rFonts w:ascii="Book Antiqua" w:eastAsia="Book Antiqua" w:hAnsi="Book Antiqua" w:cs="Book Antiqua"/>
                <w:sz w:val="18"/>
                <w:szCs w:val="18"/>
              </w:rPr>
              <w:t xml:space="preserve">107). </w:t>
            </w:r>
          </w:p>
        </w:tc>
        <w:tc>
          <w:tcPr>
            <w:tcW w:w="2020" w:type="dxa"/>
          </w:tcPr>
          <w:p w14:paraId="1EB6F036" w14:textId="6CD84BA8" w:rsidR="005B6116" w:rsidRPr="009321D2" w:rsidRDefault="009321D2" w:rsidP="0014285E">
            <w:pPr>
              <w:spacing w:line="360" w:lineRule="auto"/>
              <w:jc w:val="both"/>
              <w:rPr>
                <w:rFonts w:ascii="Book Antiqua" w:eastAsia="宋体" w:hAnsi="Book Antiqua" w:cs="Arial"/>
                <w:sz w:val="18"/>
                <w:szCs w:val="18"/>
                <w:lang w:val="en-US" w:eastAsia="zh-CN"/>
              </w:rPr>
            </w:pPr>
            <w:r>
              <w:rPr>
                <w:rFonts w:ascii="Book Antiqua" w:eastAsia="Book Antiqua" w:hAnsi="Book Antiqua" w:cs="Book Antiqua"/>
                <w:sz w:val="18"/>
                <w:szCs w:val="18"/>
              </w:rPr>
              <w:t>30 d</w:t>
            </w:r>
          </w:p>
        </w:tc>
        <w:tc>
          <w:tcPr>
            <w:tcW w:w="3259" w:type="dxa"/>
          </w:tcPr>
          <w:p w14:paraId="6B2A0761" w14:textId="5D485A67" w:rsidR="005B6116" w:rsidRPr="009321D2" w:rsidRDefault="001A3396" w:rsidP="0014285E">
            <w:pPr>
              <w:spacing w:line="360" w:lineRule="auto"/>
              <w:jc w:val="both"/>
              <w:rPr>
                <w:rFonts w:ascii="Book Antiqua" w:eastAsia="宋体" w:hAnsi="Book Antiqua" w:cs="Book Antiqua"/>
                <w:sz w:val="18"/>
                <w:szCs w:val="18"/>
                <w:lang w:eastAsia="zh-CN"/>
              </w:rPr>
            </w:pPr>
            <w:r>
              <w:rPr>
                <w:rFonts w:ascii="Book Antiqua" w:eastAsia="Book Antiqua" w:hAnsi="Book Antiqua" w:cs="Book Antiqua"/>
                <w:sz w:val="18"/>
                <w:szCs w:val="18"/>
              </w:rPr>
              <w:t xml:space="preserve">At 1 </w:t>
            </w:r>
            <w:proofErr w:type="spellStart"/>
            <w:r>
              <w:rPr>
                <w:rFonts w:ascii="Book Antiqua" w:eastAsia="Book Antiqua" w:hAnsi="Book Antiqua" w:cs="Book Antiqua"/>
                <w:sz w:val="18"/>
                <w:szCs w:val="18"/>
              </w:rPr>
              <w:t>y</w:t>
            </w:r>
            <w:r w:rsidR="005B6116" w:rsidRPr="005B6116">
              <w:rPr>
                <w:rFonts w:ascii="Book Antiqua" w:eastAsia="Book Antiqua" w:hAnsi="Book Antiqua" w:cs="Book Antiqua"/>
                <w:sz w:val="18"/>
                <w:szCs w:val="18"/>
              </w:rPr>
              <w:t>r</w:t>
            </w:r>
            <w:proofErr w:type="spellEnd"/>
            <w:r w:rsidR="005B6116" w:rsidRPr="005B6116">
              <w:rPr>
                <w:rFonts w:ascii="Book Antiqua" w:eastAsia="Book Antiqua" w:hAnsi="Book Antiqua" w:cs="Book Antiqua"/>
                <w:sz w:val="18"/>
                <w:szCs w:val="18"/>
              </w:rPr>
              <w:t xml:space="preserve"> follow up, 60.2% of patients were in sinus rhythm in the ablation group compared to 35.5% in the control group.</w:t>
            </w:r>
            <w:r>
              <w:rPr>
                <w:rFonts w:ascii="Book Antiqua" w:eastAsia="Book Antiqua" w:hAnsi="Book Antiqua" w:cs="Book Antiqua"/>
                <w:sz w:val="18"/>
                <w:szCs w:val="18"/>
              </w:rPr>
              <w:t xml:space="preserve"> 1 </w:t>
            </w:r>
            <w:proofErr w:type="spellStart"/>
            <w:r>
              <w:rPr>
                <w:rFonts w:ascii="Book Antiqua" w:eastAsia="Book Antiqua" w:hAnsi="Book Antiqua" w:cs="Book Antiqua"/>
                <w:sz w:val="18"/>
                <w:szCs w:val="18"/>
              </w:rPr>
              <w:t>y</w:t>
            </w:r>
            <w:r w:rsidR="005B6116" w:rsidRPr="005B6116">
              <w:rPr>
                <w:rFonts w:ascii="Book Antiqua" w:eastAsia="Book Antiqua" w:hAnsi="Book Antiqua" w:cs="Book Antiqua"/>
                <w:sz w:val="18"/>
                <w:szCs w:val="18"/>
              </w:rPr>
              <w:t>r</w:t>
            </w:r>
            <w:proofErr w:type="spellEnd"/>
            <w:r w:rsidR="005B6116" w:rsidRPr="005B6116">
              <w:rPr>
                <w:rFonts w:ascii="Book Antiqua" w:eastAsia="Book Antiqua" w:hAnsi="Book Antiqua" w:cs="Book Antiqua"/>
                <w:sz w:val="18"/>
                <w:szCs w:val="18"/>
              </w:rPr>
              <w:t xml:space="preserve"> mortality was 16.2% and 17.4% respectivel</w:t>
            </w:r>
            <w:r w:rsidR="009321D2">
              <w:rPr>
                <w:rFonts w:ascii="Book Antiqua" w:eastAsia="Book Antiqua" w:hAnsi="Book Antiqua" w:cs="Book Antiqua"/>
                <w:sz w:val="18"/>
                <w:szCs w:val="18"/>
              </w:rPr>
              <w:t>y</w:t>
            </w:r>
          </w:p>
        </w:tc>
        <w:tc>
          <w:tcPr>
            <w:tcW w:w="3545" w:type="dxa"/>
          </w:tcPr>
          <w:p w14:paraId="466A042E" w14:textId="77777777" w:rsidR="005B6116" w:rsidRPr="005B6116" w:rsidRDefault="005B6116" w:rsidP="0014285E">
            <w:pPr>
              <w:spacing w:line="360" w:lineRule="auto"/>
              <w:jc w:val="both"/>
              <w:rPr>
                <w:rFonts w:ascii="Book Antiqua" w:hAnsi="Book Antiqua"/>
                <w:sz w:val="18"/>
                <w:szCs w:val="18"/>
              </w:rPr>
            </w:pPr>
            <w:r w:rsidRPr="005B6116">
              <w:rPr>
                <w:rFonts w:ascii="Book Antiqua" w:eastAsia="Book Antiqua" w:hAnsi="Book Antiqua" w:cs="Book Antiqua"/>
                <w:sz w:val="18"/>
                <w:szCs w:val="18"/>
              </w:rPr>
              <w:t xml:space="preserve">Concomitant ablation increases postoperative sinus rhythm with no effect on </w:t>
            </w:r>
            <w:proofErr w:type="spellStart"/>
            <w:r w:rsidRPr="005B6116">
              <w:rPr>
                <w:rFonts w:ascii="Book Antiqua" w:eastAsia="Book Antiqua" w:hAnsi="Book Antiqua" w:cs="Book Antiqua"/>
                <w:sz w:val="18"/>
                <w:szCs w:val="18"/>
              </w:rPr>
              <w:t>peri</w:t>
            </w:r>
            <w:proofErr w:type="spellEnd"/>
            <w:r w:rsidRPr="005B6116">
              <w:rPr>
                <w:rFonts w:ascii="Book Antiqua" w:eastAsia="Book Antiqua" w:hAnsi="Book Antiqua" w:cs="Book Antiqua"/>
                <w:sz w:val="18"/>
                <w:szCs w:val="18"/>
              </w:rPr>
              <w:t>-operative complications.</w:t>
            </w:r>
          </w:p>
        </w:tc>
      </w:tr>
      <w:tr w:rsidR="005B6116" w:rsidRPr="00761AA9" w14:paraId="0917E465" w14:textId="77777777" w:rsidTr="005B6116">
        <w:tc>
          <w:tcPr>
            <w:tcW w:w="1668" w:type="dxa"/>
          </w:tcPr>
          <w:p w14:paraId="6BDB0410" w14:textId="77777777" w:rsidR="005B6116" w:rsidRPr="005B6116" w:rsidRDefault="005B6116" w:rsidP="0014285E">
            <w:pPr>
              <w:spacing w:line="360" w:lineRule="auto"/>
              <w:jc w:val="both"/>
              <w:rPr>
                <w:rFonts w:ascii="Book Antiqua" w:hAnsi="Book Antiqua"/>
                <w:sz w:val="18"/>
                <w:szCs w:val="18"/>
              </w:rPr>
            </w:pPr>
            <w:r w:rsidRPr="005B6116">
              <w:rPr>
                <w:rFonts w:ascii="Book Antiqua" w:eastAsia="Book Antiqua" w:hAnsi="Book Antiqua" w:cs="Book Antiqua"/>
                <w:sz w:val="18"/>
                <w:szCs w:val="18"/>
              </w:rPr>
              <w:t>Concomitant RFA</w:t>
            </w:r>
          </w:p>
        </w:tc>
        <w:tc>
          <w:tcPr>
            <w:tcW w:w="1417" w:type="dxa"/>
          </w:tcPr>
          <w:p w14:paraId="4C37C1BD" w14:textId="77777777" w:rsidR="005B6116" w:rsidRPr="005B6116" w:rsidRDefault="005B6116" w:rsidP="0014285E">
            <w:pPr>
              <w:spacing w:line="360" w:lineRule="auto"/>
              <w:jc w:val="both"/>
              <w:rPr>
                <w:rFonts w:ascii="Book Antiqua" w:hAnsi="Book Antiqua"/>
                <w:sz w:val="18"/>
                <w:szCs w:val="18"/>
              </w:rPr>
            </w:pPr>
            <w:proofErr w:type="spellStart"/>
            <w:r w:rsidRPr="005B6116">
              <w:rPr>
                <w:rFonts w:ascii="Book Antiqua" w:eastAsia="Book Antiqua" w:hAnsi="Book Antiqua" w:cs="Book Antiqua"/>
                <w:sz w:val="18"/>
                <w:szCs w:val="18"/>
              </w:rPr>
              <w:t>Blomstrom-Lundqvist</w:t>
            </w:r>
            <w:proofErr w:type="spellEnd"/>
            <w:r w:rsidRPr="005B6116">
              <w:rPr>
                <w:rFonts w:ascii="Book Antiqua" w:eastAsia="Book Antiqua" w:hAnsi="Book Antiqua" w:cs="Book Antiqua"/>
                <w:sz w:val="18"/>
                <w:szCs w:val="18"/>
              </w:rPr>
              <w:t xml:space="preserve"> </w:t>
            </w:r>
            <w:r w:rsidRPr="005B6116">
              <w:rPr>
                <w:rFonts w:ascii="Book Antiqua" w:hAnsi="Book Antiqua"/>
                <w:i/>
                <w:sz w:val="18"/>
                <w:szCs w:val="18"/>
              </w:rPr>
              <w:t>et al</w:t>
            </w:r>
            <w:r w:rsidRPr="005B6116">
              <w:rPr>
                <w:rFonts w:ascii="Book Antiqua" w:hAnsi="Book Antiqua"/>
                <w:sz w:val="18"/>
                <w:szCs w:val="18"/>
                <w:vertAlign w:val="superscript"/>
              </w:rPr>
              <w:t>[40]</w:t>
            </w:r>
          </w:p>
        </w:tc>
        <w:tc>
          <w:tcPr>
            <w:tcW w:w="2268" w:type="dxa"/>
          </w:tcPr>
          <w:p w14:paraId="1210471B" w14:textId="77777777" w:rsidR="005B6116" w:rsidRPr="005B6116" w:rsidRDefault="005B6116" w:rsidP="0014285E">
            <w:pPr>
              <w:spacing w:line="360" w:lineRule="auto"/>
              <w:jc w:val="both"/>
              <w:rPr>
                <w:rFonts w:ascii="Book Antiqua" w:hAnsi="Book Antiqua"/>
                <w:sz w:val="18"/>
                <w:szCs w:val="18"/>
              </w:rPr>
            </w:pPr>
            <w:r w:rsidRPr="005B6116">
              <w:rPr>
                <w:rFonts w:ascii="Book Antiqua" w:eastAsia="Book Antiqua" w:hAnsi="Book Antiqua" w:cs="Book Antiqua"/>
                <w:sz w:val="18"/>
                <w:szCs w:val="18"/>
              </w:rPr>
              <w:t xml:space="preserve">Double-blind randomized study of 69 patients undergoing mitral valve surgery with or without </w:t>
            </w:r>
            <w:proofErr w:type="spellStart"/>
            <w:r w:rsidRPr="005B6116">
              <w:rPr>
                <w:rFonts w:ascii="Book Antiqua" w:eastAsia="Book Antiqua" w:hAnsi="Book Antiqua" w:cs="Book Antiqua"/>
                <w:sz w:val="18"/>
                <w:szCs w:val="18"/>
              </w:rPr>
              <w:t>epicardial</w:t>
            </w:r>
            <w:proofErr w:type="spellEnd"/>
            <w:r w:rsidRPr="005B6116">
              <w:rPr>
                <w:rFonts w:ascii="Book Antiqua" w:eastAsia="Book Antiqua" w:hAnsi="Book Antiqua" w:cs="Book Antiqua"/>
                <w:sz w:val="18"/>
                <w:szCs w:val="18"/>
              </w:rPr>
              <w:t xml:space="preserve"> left atrial </w:t>
            </w:r>
            <w:proofErr w:type="spellStart"/>
            <w:r w:rsidRPr="005B6116">
              <w:rPr>
                <w:rFonts w:ascii="Book Antiqua" w:eastAsia="Book Antiqua" w:hAnsi="Book Antiqua" w:cs="Book Antiqua"/>
                <w:sz w:val="18"/>
                <w:szCs w:val="18"/>
              </w:rPr>
              <w:t>cryoablation</w:t>
            </w:r>
            <w:proofErr w:type="spellEnd"/>
          </w:p>
        </w:tc>
        <w:tc>
          <w:tcPr>
            <w:tcW w:w="2020" w:type="dxa"/>
          </w:tcPr>
          <w:p w14:paraId="15848950" w14:textId="77777777" w:rsidR="005B6116" w:rsidRPr="005B6116" w:rsidRDefault="005B6116" w:rsidP="0014285E">
            <w:pPr>
              <w:spacing w:line="360" w:lineRule="auto"/>
              <w:jc w:val="both"/>
              <w:rPr>
                <w:rFonts w:ascii="Book Antiqua" w:hAnsi="Book Antiqua" w:cs="Arial"/>
                <w:sz w:val="18"/>
                <w:szCs w:val="18"/>
                <w:lang w:val="en-US"/>
              </w:rPr>
            </w:pPr>
            <w:r w:rsidRPr="005B6116">
              <w:rPr>
                <w:rFonts w:ascii="Book Antiqua" w:eastAsia="Book Antiqua" w:hAnsi="Book Antiqua" w:cs="Book Antiqua"/>
                <w:sz w:val="18"/>
                <w:szCs w:val="18"/>
              </w:rPr>
              <w:t xml:space="preserve">6 and 12 </w:t>
            </w:r>
            <w:proofErr w:type="spellStart"/>
            <w:r w:rsidRPr="005B6116">
              <w:rPr>
                <w:rFonts w:ascii="Book Antiqua" w:hAnsi="Book Antiqua"/>
                <w:color w:val="000000" w:themeColor="text1"/>
                <w:sz w:val="18"/>
                <w:szCs w:val="18"/>
              </w:rPr>
              <w:t>mo</w:t>
            </w:r>
            <w:proofErr w:type="spellEnd"/>
          </w:p>
        </w:tc>
        <w:tc>
          <w:tcPr>
            <w:tcW w:w="3259" w:type="dxa"/>
          </w:tcPr>
          <w:p w14:paraId="189485E0" w14:textId="110524E6" w:rsidR="005B6116" w:rsidRPr="009321D2" w:rsidRDefault="005B6116" w:rsidP="0014285E">
            <w:pPr>
              <w:spacing w:line="360" w:lineRule="auto"/>
              <w:jc w:val="both"/>
              <w:rPr>
                <w:rFonts w:ascii="Book Antiqua" w:eastAsia="宋体" w:hAnsi="Book Antiqua"/>
                <w:sz w:val="18"/>
                <w:szCs w:val="18"/>
                <w:lang w:eastAsia="zh-CN"/>
              </w:rPr>
            </w:pPr>
            <w:r w:rsidRPr="005B6116">
              <w:rPr>
                <w:rFonts w:ascii="Book Antiqua" w:eastAsia="Book Antiqua" w:hAnsi="Book Antiqua" w:cs="Book Antiqua"/>
                <w:sz w:val="18"/>
                <w:szCs w:val="18"/>
              </w:rPr>
              <w:t xml:space="preserve">At 6 </w:t>
            </w:r>
            <w:proofErr w:type="spellStart"/>
            <w:r w:rsidRPr="005B6116">
              <w:rPr>
                <w:rFonts w:ascii="Book Antiqua" w:hAnsi="Book Antiqua"/>
                <w:color w:val="000000" w:themeColor="text1"/>
                <w:sz w:val="18"/>
                <w:szCs w:val="18"/>
              </w:rPr>
              <w:t>mo</w:t>
            </w:r>
            <w:proofErr w:type="spellEnd"/>
            <w:r w:rsidRPr="005B6116">
              <w:rPr>
                <w:rFonts w:ascii="Book Antiqua" w:eastAsia="Book Antiqua" w:hAnsi="Book Antiqua" w:cs="Book Antiqua"/>
                <w:sz w:val="18"/>
                <w:szCs w:val="18"/>
              </w:rPr>
              <w:t xml:space="preserve"> follow-up, 73.3% of patients in the </w:t>
            </w:r>
            <w:proofErr w:type="spellStart"/>
            <w:r w:rsidRPr="005B6116">
              <w:rPr>
                <w:rFonts w:ascii="Book Antiqua" w:eastAsia="Book Antiqua" w:hAnsi="Book Antiqua" w:cs="Book Antiqua"/>
                <w:sz w:val="18"/>
                <w:szCs w:val="18"/>
              </w:rPr>
              <w:t>cryoablation</w:t>
            </w:r>
            <w:proofErr w:type="spellEnd"/>
            <w:r w:rsidRPr="005B6116">
              <w:rPr>
                <w:rFonts w:ascii="Book Antiqua" w:eastAsia="Book Antiqua" w:hAnsi="Book Antiqua" w:cs="Book Antiqua"/>
                <w:sz w:val="18"/>
                <w:szCs w:val="18"/>
              </w:rPr>
              <w:t xml:space="preserve"> group regained sinus rhythm </w:t>
            </w:r>
            <w:r w:rsidRPr="005B6116">
              <w:rPr>
                <w:rFonts w:ascii="Book Antiqua" w:hAnsi="Book Antiqua"/>
                <w:i/>
                <w:sz w:val="18"/>
                <w:szCs w:val="18"/>
              </w:rPr>
              <w:t>vs</w:t>
            </w:r>
            <w:r w:rsidRPr="005B6116">
              <w:rPr>
                <w:rFonts w:ascii="Book Antiqua" w:eastAsia="Book Antiqua" w:hAnsi="Book Antiqua" w:cs="Book Antiqua"/>
                <w:sz w:val="18"/>
                <w:szCs w:val="18"/>
              </w:rPr>
              <w:t xml:space="preserve"> 45.7% of patients with mitral valve surgery alone (</w:t>
            </w:r>
            <w:r w:rsidRPr="005B6116">
              <w:rPr>
                <w:rFonts w:ascii="Book Antiqua" w:eastAsia="Book Antiqua" w:hAnsi="Book Antiqua" w:cs="Book Antiqua"/>
                <w:i/>
                <w:sz w:val="18"/>
                <w:szCs w:val="18"/>
              </w:rPr>
              <w:t>P</w:t>
            </w:r>
            <w:r w:rsidRPr="005B6116">
              <w:rPr>
                <w:rFonts w:ascii="Book Antiqua" w:eastAsia="宋体" w:hAnsi="Book Antiqua" w:cs="Book Antiqua" w:hint="eastAsia"/>
                <w:sz w:val="18"/>
                <w:szCs w:val="18"/>
                <w:lang w:eastAsia="zh-CN"/>
              </w:rPr>
              <w:t xml:space="preserve"> </w:t>
            </w:r>
            <w:r w:rsidRPr="005B6116">
              <w:rPr>
                <w:rFonts w:ascii="Book Antiqua" w:eastAsia="Book Antiqua" w:hAnsi="Book Antiqua" w:cs="Book Antiqua"/>
                <w:sz w:val="18"/>
                <w:szCs w:val="18"/>
              </w:rPr>
              <w:t>=</w:t>
            </w:r>
            <w:r w:rsidRPr="005B6116">
              <w:rPr>
                <w:rFonts w:ascii="Book Antiqua" w:eastAsia="宋体" w:hAnsi="Book Antiqua" w:cs="Book Antiqua" w:hint="eastAsia"/>
                <w:sz w:val="18"/>
                <w:szCs w:val="18"/>
                <w:lang w:eastAsia="zh-CN"/>
              </w:rPr>
              <w:t xml:space="preserve"> </w:t>
            </w:r>
            <w:r w:rsidRPr="005B6116">
              <w:rPr>
                <w:rFonts w:ascii="Book Antiqua" w:eastAsia="Book Antiqua" w:hAnsi="Book Antiqua" w:cs="Book Antiqua"/>
                <w:sz w:val="18"/>
                <w:szCs w:val="18"/>
              </w:rPr>
              <w:t>0.024). At 12</w:t>
            </w:r>
            <w:r w:rsidRPr="005B6116">
              <w:rPr>
                <w:rFonts w:ascii="Book Antiqua" w:eastAsia="宋体" w:hAnsi="Book Antiqua" w:cs="Book Antiqua" w:hint="eastAsia"/>
                <w:sz w:val="18"/>
                <w:szCs w:val="18"/>
                <w:lang w:eastAsia="zh-CN"/>
              </w:rPr>
              <w:t xml:space="preserve"> </w:t>
            </w:r>
            <w:proofErr w:type="spellStart"/>
            <w:r w:rsidRPr="005B6116">
              <w:rPr>
                <w:rFonts w:ascii="Book Antiqua" w:eastAsia="Book Antiqua" w:hAnsi="Book Antiqua" w:cs="Book Antiqua"/>
                <w:sz w:val="18"/>
                <w:szCs w:val="18"/>
              </w:rPr>
              <w:t>mo</w:t>
            </w:r>
            <w:proofErr w:type="spellEnd"/>
            <w:r w:rsidRPr="005B6116">
              <w:rPr>
                <w:rFonts w:ascii="Book Antiqua" w:eastAsia="Book Antiqua" w:hAnsi="Book Antiqua" w:cs="Book Antiqua"/>
                <w:sz w:val="18"/>
                <w:szCs w:val="18"/>
              </w:rPr>
              <w:t xml:space="preserve"> follow-up, the results were 73.3% </w:t>
            </w:r>
            <w:r w:rsidRPr="005B6116">
              <w:rPr>
                <w:rFonts w:ascii="Book Antiqua" w:hAnsi="Book Antiqua"/>
                <w:i/>
                <w:sz w:val="18"/>
                <w:szCs w:val="18"/>
              </w:rPr>
              <w:t>vs</w:t>
            </w:r>
            <w:r w:rsidRPr="005B6116">
              <w:rPr>
                <w:rFonts w:ascii="Book Antiqua" w:eastAsia="Book Antiqua" w:hAnsi="Book Antiqua" w:cs="Book Antiqua"/>
                <w:sz w:val="18"/>
                <w:szCs w:val="18"/>
              </w:rPr>
              <w:t xml:space="preserve"> 42.9% respectively (</w:t>
            </w:r>
            <w:r w:rsidRPr="005B6116">
              <w:rPr>
                <w:rFonts w:ascii="Book Antiqua" w:eastAsia="Book Antiqua" w:hAnsi="Book Antiqua" w:cs="Book Antiqua"/>
                <w:i/>
                <w:sz w:val="18"/>
                <w:szCs w:val="18"/>
              </w:rPr>
              <w:t>P</w:t>
            </w:r>
            <w:r w:rsidRPr="005B6116">
              <w:rPr>
                <w:rFonts w:ascii="Book Antiqua" w:eastAsia="宋体" w:hAnsi="Book Antiqua" w:cs="Book Antiqua" w:hint="eastAsia"/>
                <w:sz w:val="18"/>
                <w:szCs w:val="18"/>
                <w:lang w:eastAsia="zh-CN"/>
              </w:rPr>
              <w:t xml:space="preserve"> </w:t>
            </w:r>
            <w:r w:rsidRPr="005B6116">
              <w:rPr>
                <w:rFonts w:ascii="Book Antiqua" w:eastAsia="Book Antiqua" w:hAnsi="Book Antiqua" w:cs="Book Antiqua"/>
                <w:sz w:val="18"/>
                <w:szCs w:val="18"/>
              </w:rPr>
              <w:t>= 0.013)</w:t>
            </w:r>
          </w:p>
        </w:tc>
        <w:tc>
          <w:tcPr>
            <w:tcW w:w="3545" w:type="dxa"/>
          </w:tcPr>
          <w:p w14:paraId="14E0A49D" w14:textId="77777777" w:rsidR="005B6116" w:rsidRPr="005B6116" w:rsidRDefault="005B6116" w:rsidP="0014285E">
            <w:pPr>
              <w:spacing w:line="360" w:lineRule="auto"/>
              <w:jc w:val="both"/>
              <w:rPr>
                <w:rFonts w:ascii="Book Antiqua" w:hAnsi="Book Antiqua"/>
                <w:sz w:val="18"/>
                <w:szCs w:val="18"/>
              </w:rPr>
            </w:pPr>
            <w:r w:rsidRPr="005B6116">
              <w:rPr>
                <w:rFonts w:ascii="Book Antiqua" w:eastAsia="Book Antiqua" w:hAnsi="Book Antiqua" w:cs="Book Antiqua"/>
                <w:sz w:val="18"/>
                <w:szCs w:val="18"/>
              </w:rPr>
              <w:t xml:space="preserve">Concomitant left atrial </w:t>
            </w:r>
            <w:proofErr w:type="spellStart"/>
            <w:r w:rsidRPr="005B6116">
              <w:rPr>
                <w:rFonts w:ascii="Book Antiqua" w:eastAsia="Book Antiqua" w:hAnsi="Book Antiqua" w:cs="Book Antiqua"/>
                <w:sz w:val="18"/>
                <w:szCs w:val="18"/>
              </w:rPr>
              <w:t>epicardial</w:t>
            </w:r>
            <w:proofErr w:type="spellEnd"/>
            <w:r w:rsidRPr="005B6116">
              <w:rPr>
                <w:rFonts w:ascii="Book Antiqua" w:eastAsia="Book Antiqua" w:hAnsi="Book Antiqua" w:cs="Book Antiqua"/>
                <w:sz w:val="18"/>
                <w:szCs w:val="18"/>
              </w:rPr>
              <w:t xml:space="preserve"> </w:t>
            </w:r>
            <w:proofErr w:type="spellStart"/>
            <w:r w:rsidRPr="005B6116">
              <w:rPr>
                <w:rFonts w:ascii="Book Antiqua" w:eastAsia="Book Antiqua" w:hAnsi="Book Antiqua" w:cs="Book Antiqua"/>
                <w:sz w:val="18"/>
                <w:szCs w:val="18"/>
              </w:rPr>
              <w:t>cardioablation</w:t>
            </w:r>
            <w:proofErr w:type="spellEnd"/>
            <w:r w:rsidRPr="005B6116">
              <w:rPr>
                <w:rFonts w:ascii="Book Antiqua" w:eastAsia="Book Antiqua" w:hAnsi="Book Antiqua" w:cs="Book Antiqua"/>
                <w:sz w:val="18"/>
                <w:szCs w:val="18"/>
              </w:rPr>
              <w:t xml:space="preserve"> is significantly better in regaining sinus rhythm in patients with permanent AF compared to mitral valve surgery alone.</w:t>
            </w:r>
          </w:p>
        </w:tc>
      </w:tr>
      <w:tr w:rsidR="005B6116" w:rsidRPr="00761AA9" w14:paraId="55ECF045" w14:textId="77777777" w:rsidTr="005B6116">
        <w:tc>
          <w:tcPr>
            <w:tcW w:w="1668" w:type="dxa"/>
          </w:tcPr>
          <w:p w14:paraId="74A1A37F" w14:textId="77777777" w:rsidR="005B6116" w:rsidRPr="005B6116" w:rsidRDefault="005B6116" w:rsidP="0014285E">
            <w:pPr>
              <w:spacing w:line="360" w:lineRule="auto"/>
              <w:jc w:val="both"/>
              <w:rPr>
                <w:rFonts w:ascii="Book Antiqua" w:hAnsi="Book Antiqua"/>
                <w:sz w:val="18"/>
                <w:szCs w:val="18"/>
              </w:rPr>
            </w:pPr>
            <w:r w:rsidRPr="005B6116">
              <w:rPr>
                <w:rFonts w:ascii="Book Antiqua" w:hAnsi="Book Antiqua"/>
                <w:sz w:val="18"/>
                <w:szCs w:val="18"/>
              </w:rPr>
              <w:t xml:space="preserve">Concomitant RFA </w:t>
            </w:r>
          </w:p>
        </w:tc>
        <w:tc>
          <w:tcPr>
            <w:tcW w:w="1417" w:type="dxa"/>
          </w:tcPr>
          <w:p w14:paraId="780A30CD" w14:textId="77777777" w:rsidR="005B6116" w:rsidRPr="005B6116" w:rsidRDefault="005B6116" w:rsidP="0014285E">
            <w:pPr>
              <w:spacing w:line="360" w:lineRule="auto"/>
              <w:jc w:val="both"/>
              <w:rPr>
                <w:rFonts w:ascii="Book Antiqua" w:hAnsi="Book Antiqua"/>
                <w:sz w:val="18"/>
                <w:szCs w:val="18"/>
              </w:rPr>
            </w:pPr>
            <w:r w:rsidRPr="005B6116">
              <w:rPr>
                <w:rFonts w:ascii="Book Antiqua" w:hAnsi="Book Antiqua"/>
                <w:sz w:val="18"/>
                <w:szCs w:val="18"/>
              </w:rPr>
              <w:t xml:space="preserve">Chevalier </w:t>
            </w:r>
            <w:r w:rsidRPr="005B6116">
              <w:rPr>
                <w:rFonts w:ascii="Book Antiqua" w:hAnsi="Book Antiqua"/>
                <w:i/>
                <w:sz w:val="18"/>
                <w:szCs w:val="18"/>
              </w:rPr>
              <w:t xml:space="preserve">et </w:t>
            </w:r>
            <w:r w:rsidRPr="005B6116">
              <w:rPr>
                <w:rFonts w:ascii="Book Antiqua" w:hAnsi="Book Antiqua"/>
                <w:i/>
                <w:sz w:val="18"/>
                <w:szCs w:val="18"/>
              </w:rPr>
              <w:lastRenderedPageBreak/>
              <w:t>al</w:t>
            </w:r>
            <w:r w:rsidRPr="005B6116">
              <w:rPr>
                <w:rFonts w:ascii="Book Antiqua" w:hAnsi="Book Antiqua"/>
                <w:sz w:val="18"/>
                <w:szCs w:val="18"/>
                <w:vertAlign w:val="superscript"/>
              </w:rPr>
              <w:t>[61]</w:t>
            </w:r>
          </w:p>
        </w:tc>
        <w:tc>
          <w:tcPr>
            <w:tcW w:w="2268" w:type="dxa"/>
          </w:tcPr>
          <w:p w14:paraId="39FF1771" w14:textId="77E68059" w:rsidR="005B6116" w:rsidRPr="009627D8" w:rsidRDefault="005B6116" w:rsidP="0014285E">
            <w:pPr>
              <w:spacing w:line="360" w:lineRule="auto"/>
              <w:jc w:val="both"/>
              <w:rPr>
                <w:rFonts w:ascii="Book Antiqua" w:eastAsia="宋体" w:hAnsi="Book Antiqua"/>
                <w:sz w:val="18"/>
                <w:szCs w:val="18"/>
                <w:lang w:eastAsia="zh-CN"/>
              </w:rPr>
            </w:pPr>
            <w:r w:rsidRPr="005B6116">
              <w:rPr>
                <w:rFonts w:ascii="Book Antiqua" w:hAnsi="Book Antiqua"/>
                <w:sz w:val="18"/>
                <w:szCs w:val="18"/>
              </w:rPr>
              <w:lastRenderedPageBreak/>
              <w:t xml:space="preserve">Prospective, multicentre, </w:t>
            </w:r>
            <w:r w:rsidRPr="005B6116">
              <w:rPr>
                <w:rFonts w:ascii="Book Antiqua" w:hAnsi="Book Antiqua"/>
                <w:sz w:val="18"/>
                <w:szCs w:val="18"/>
              </w:rPr>
              <w:lastRenderedPageBreak/>
              <w:t xml:space="preserve">double-blinded RCT involving 43 patients with mitral valve disease </w:t>
            </w:r>
            <w:r w:rsidR="009627D8">
              <w:rPr>
                <w:rFonts w:ascii="Book Antiqua" w:hAnsi="Book Antiqua"/>
                <w:sz w:val="18"/>
                <w:szCs w:val="18"/>
              </w:rPr>
              <w:t>and permanent AF</w:t>
            </w:r>
          </w:p>
        </w:tc>
        <w:tc>
          <w:tcPr>
            <w:tcW w:w="2020" w:type="dxa"/>
          </w:tcPr>
          <w:p w14:paraId="0A332458" w14:textId="77777777" w:rsidR="005B6116" w:rsidRPr="005B6116" w:rsidRDefault="005B6116" w:rsidP="0014285E">
            <w:pPr>
              <w:spacing w:line="360" w:lineRule="auto"/>
              <w:jc w:val="both"/>
              <w:rPr>
                <w:rFonts w:ascii="Book Antiqua" w:hAnsi="Book Antiqua"/>
                <w:sz w:val="18"/>
                <w:szCs w:val="18"/>
              </w:rPr>
            </w:pPr>
            <w:r w:rsidRPr="005B6116">
              <w:rPr>
                <w:rFonts w:ascii="Book Antiqua" w:hAnsi="Book Antiqua"/>
                <w:sz w:val="18"/>
                <w:szCs w:val="18"/>
              </w:rPr>
              <w:lastRenderedPageBreak/>
              <w:t xml:space="preserve">12 </w:t>
            </w:r>
            <w:proofErr w:type="spellStart"/>
            <w:r w:rsidRPr="005B6116">
              <w:rPr>
                <w:rFonts w:ascii="Book Antiqua" w:hAnsi="Book Antiqua"/>
                <w:color w:val="000000" w:themeColor="text1"/>
                <w:sz w:val="18"/>
                <w:szCs w:val="18"/>
              </w:rPr>
              <w:t>mo</w:t>
            </w:r>
            <w:proofErr w:type="spellEnd"/>
          </w:p>
        </w:tc>
        <w:tc>
          <w:tcPr>
            <w:tcW w:w="3259" w:type="dxa"/>
          </w:tcPr>
          <w:p w14:paraId="6705F2B9" w14:textId="1780C220" w:rsidR="005B6116" w:rsidRPr="009627D8" w:rsidRDefault="005B6116" w:rsidP="0014285E">
            <w:pPr>
              <w:spacing w:line="360" w:lineRule="auto"/>
              <w:jc w:val="both"/>
              <w:rPr>
                <w:rFonts w:ascii="Book Antiqua" w:eastAsia="宋体" w:hAnsi="Book Antiqua"/>
                <w:sz w:val="18"/>
                <w:szCs w:val="18"/>
                <w:lang w:eastAsia="zh-CN"/>
              </w:rPr>
            </w:pPr>
            <w:r w:rsidRPr="005B6116">
              <w:rPr>
                <w:rFonts w:ascii="Book Antiqua" w:hAnsi="Book Antiqua"/>
                <w:sz w:val="18"/>
                <w:szCs w:val="18"/>
              </w:rPr>
              <w:t xml:space="preserve">At 12 </w:t>
            </w:r>
            <w:proofErr w:type="spellStart"/>
            <w:r w:rsidRPr="005B6116">
              <w:rPr>
                <w:rFonts w:ascii="Book Antiqua" w:hAnsi="Book Antiqua"/>
                <w:color w:val="000000" w:themeColor="text1"/>
                <w:sz w:val="18"/>
                <w:szCs w:val="18"/>
              </w:rPr>
              <w:t>mo</w:t>
            </w:r>
            <w:proofErr w:type="spellEnd"/>
            <w:r w:rsidRPr="005B6116">
              <w:rPr>
                <w:rFonts w:ascii="Book Antiqua" w:hAnsi="Book Antiqua"/>
                <w:sz w:val="18"/>
                <w:szCs w:val="18"/>
              </w:rPr>
              <w:t xml:space="preserve">, sinus rhythm was </w:t>
            </w:r>
            <w:r w:rsidRPr="005B6116">
              <w:rPr>
                <w:rFonts w:ascii="Book Antiqua" w:hAnsi="Book Antiqua"/>
                <w:sz w:val="18"/>
                <w:szCs w:val="18"/>
              </w:rPr>
              <w:lastRenderedPageBreak/>
              <w:t xml:space="preserve">maintained without any arrhythmia recurrences in 57% of patients in the RFA group </w:t>
            </w:r>
            <w:r w:rsidRPr="005B6116">
              <w:rPr>
                <w:rFonts w:ascii="Book Antiqua" w:hAnsi="Book Antiqua"/>
                <w:i/>
                <w:sz w:val="18"/>
                <w:szCs w:val="18"/>
              </w:rPr>
              <w:t>vs</w:t>
            </w:r>
            <w:r w:rsidRPr="005B6116">
              <w:rPr>
                <w:rFonts w:ascii="Book Antiqua" w:hAnsi="Book Antiqua"/>
                <w:sz w:val="18"/>
                <w:szCs w:val="18"/>
              </w:rPr>
              <w:t xml:space="preserve"> 4% in the control group (undergoing mitral valve </w:t>
            </w:r>
            <w:r w:rsidR="009627D8">
              <w:rPr>
                <w:rFonts w:ascii="Book Antiqua" w:hAnsi="Book Antiqua"/>
                <w:sz w:val="18"/>
                <w:szCs w:val="18"/>
              </w:rPr>
              <w:t>surgery only)</w:t>
            </w:r>
          </w:p>
        </w:tc>
        <w:tc>
          <w:tcPr>
            <w:tcW w:w="3545" w:type="dxa"/>
          </w:tcPr>
          <w:p w14:paraId="6A3D8A3B" w14:textId="77777777" w:rsidR="005B6116" w:rsidRPr="005B6116" w:rsidRDefault="005B6116" w:rsidP="0014285E">
            <w:pPr>
              <w:spacing w:line="360" w:lineRule="auto"/>
              <w:jc w:val="both"/>
              <w:rPr>
                <w:rFonts w:ascii="Book Antiqua" w:hAnsi="Book Antiqua"/>
                <w:sz w:val="18"/>
                <w:szCs w:val="18"/>
              </w:rPr>
            </w:pPr>
            <w:r w:rsidRPr="005B6116">
              <w:rPr>
                <w:rFonts w:ascii="Book Antiqua" w:hAnsi="Book Antiqua"/>
                <w:sz w:val="18"/>
                <w:szCs w:val="18"/>
              </w:rPr>
              <w:lastRenderedPageBreak/>
              <w:t xml:space="preserve">Left atrial RFA is an effective procedure </w:t>
            </w:r>
            <w:r w:rsidRPr="005B6116">
              <w:rPr>
                <w:rFonts w:ascii="Book Antiqua" w:hAnsi="Book Antiqua"/>
                <w:sz w:val="18"/>
                <w:szCs w:val="18"/>
              </w:rPr>
              <w:lastRenderedPageBreak/>
              <w:t xml:space="preserve">in patients suffering with long-term AF and co-existing </w:t>
            </w:r>
            <w:proofErr w:type="spellStart"/>
            <w:r w:rsidRPr="005B6116">
              <w:rPr>
                <w:rFonts w:ascii="Book Antiqua" w:hAnsi="Book Antiqua"/>
                <w:sz w:val="18"/>
                <w:szCs w:val="18"/>
              </w:rPr>
              <w:t>valvular</w:t>
            </w:r>
            <w:proofErr w:type="spellEnd"/>
            <w:r w:rsidRPr="005B6116">
              <w:rPr>
                <w:rFonts w:ascii="Book Antiqua" w:hAnsi="Book Antiqua"/>
                <w:sz w:val="18"/>
                <w:szCs w:val="18"/>
              </w:rPr>
              <w:t xml:space="preserve"> disease.</w:t>
            </w:r>
          </w:p>
        </w:tc>
      </w:tr>
      <w:tr w:rsidR="005B6116" w:rsidRPr="00761AA9" w14:paraId="29CF592C" w14:textId="77777777" w:rsidTr="005B6116">
        <w:tc>
          <w:tcPr>
            <w:tcW w:w="1668" w:type="dxa"/>
          </w:tcPr>
          <w:p w14:paraId="7DCA640D" w14:textId="77777777" w:rsidR="005B6116" w:rsidRPr="005B6116" w:rsidRDefault="005B6116" w:rsidP="0014285E">
            <w:pPr>
              <w:spacing w:line="360" w:lineRule="auto"/>
              <w:jc w:val="both"/>
              <w:rPr>
                <w:rFonts w:ascii="Book Antiqua" w:hAnsi="Book Antiqua"/>
                <w:sz w:val="18"/>
                <w:szCs w:val="18"/>
              </w:rPr>
            </w:pPr>
            <w:r w:rsidRPr="005B6116">
              <w:rPr>
                <w:rFonts w:ascii="Book Antiqua" w:hAnsi="Book Antiqua"/>
                <w:sz w:val="18"/>
                <w:szCs w:val="18"/>
              </w:rPr>
              <w:lastRenderedPageBreak/>
              <w:t>Concomitant RFA</w:t>
            </w:r>
          </w:p>
        </w:tc>
        <w:tc>
          <w:tcPr>
            <w:tcW w:w="1417" w:type="dxa"/>
          </w:tcPr>
          <w:p w14:paraId="586D3085" w14:textId="77777777" w:rsidR="005B6116" w:rsidRPr="005B6116" w:rsidRDefault="005B6116" w:rsidP="0014285E">
            <w:pPr>
              <w:spacing w:line="360" w:lineRule="auto"/>
              <w:jc w:val="both"/>
              <w:rPr>
                <w:rFonts w:ascii="Book Antiqua" w:hAnsi="Book Antiqua"/>
                <w:sz w:val="18"/>
                <w:szCs w:val="18"/>
              </w:rPr>
            </w:pPr>
            <w:proofErr w:type="spellStart"/>
            <w:r w:rsidRPr="005B6116">
              <w:rPr>
                <w:rFonts w:ascii="Book Antiqua" w:hAnsi="Book Antiqua"/>
                <w:sz w:val="18"/>
                <w:szCs w:val="18"/>
              </w:rPr>
              <w:t>Veasey</w:t>
            </w:r>
            <w:proofErr w:type="spellEnd"/>
            <w:r w:rsidRPr="005B6116">
              <w:rPr>
                <w:rFonts w:ascii="Book Antiqua" w:hAnsi="Book Antiqua"/>
                <w:sz w:val="18"/>
                <w:szCs w:val="18"/>
              </w:rPr>
              <w:t xml:space="preserve"> </w:t>
            </w:r>
            <w:r w:rsidRPr="005B6116">
              <w:rPr>
                <w:rFonts w:ascii="Book Antiqua" w:hAnsi="Book Antiqua"/>
                <w:i/>
                <w:sz w:val="18"/>
                <w:szCs w:val="18"/>
              </w:rPr>
              <w:t>et al</w:t>
            </w:r>
            <w:r w:rsidRPr="005B6116">
              <w:rPr>
                <w:rFonts w:ascii="Book Antiqua" w:hAnsi="Book Antiqua"/>
                <w:sz w:val="18"/>
                <w:szCs w:val="18"/>
                <w:vertAlign w:val="superscript"/>
              </w:rPr>
              <w:t>[62]</w:t>
            </w:r>
          </w:p>
        </w:tc>
        <w:tc>
          <w:tcPr>
            <w:tcW w:w="2268" w:type="dxa"/>
          </w:tcPr>
          <w:p w14:paraId="6FEB4A6F" w14:textId="2D4473B1" w:rsidR="005B6116" w:rsidRPr="009627D8" w:rsidRDefault="005B6116" w:rsidP="0014285E">
            <w:pPr>
              <w:spacing w:line="360" w:lineRule="auto"/>
              <w:jc w:val="both"/>
              <w:rPr>
                <w:rFonts w:ascii="Book Antiqua" w:eastAsia="宋体" w:hAnsi="Book Antiqua"/>
                <w:sz w:val="18"/>
                <w:szCs w:val="18"/>
                <w:lang w:eastAsia="zh-CN"/>
              </w:rPr>
            </w:pPr>
            <w:r w:rsidRPr="005B6116">
              <w:rPr>
                <w:rFonts w:ascii="Book Antiqua" w:hAnsi="Book Antiqua"/>
                <w:sz w:val="18"/>
                <w:szCs w:val="18"/>
              </w:rPr>
              <w:t>100 patients in paroxysmal or persistent AF undergoing cardiac surgery were enrolled</w:t>
            </w:r>
          </w:p>
        </w:tc>
        <w:tc>
          <w:tcPr>
            <w:tcW w:w="2020" w:type="dxa"/>
          </w:tcPr>
          <w:p w14:paraId="309388A6" w14:textId="77777777" w:rsidR="005B6116" w:rsidRPr="005B6116" w:rsidRDefault="005B6116" w:rsidP="0014285E">
            <w:pPr>
              <w:spacing w:line="360" w:lineRule="auto"/>
              <w:jc w:val="both"/>
              <w:rPr>
                <w:rFonts w:ascii="Book Antiqua" w:hAnsi="Book Antiqua"/>
                <w:sz w:val="18"/>
                <w:szCs w:val="18"/>
              </w:rPr>
            </w:pPr>
            <w:r w:rsidRPr="005B6116">
              <w:rPr>
                <w:rFonts w:ascii="Book Antiqua" w:hAnsi="Book Antiqua"/>
                <w:sz w:val="18"/>
                <w:szCs w:val="18"/>
              </w:rPr>
              <w:t xml:space="preserve">6 </w:t>
            </w:r>
            <w:proofErr w:type="spellStart"/>
            <w:r w:rsidRPr="005B6116">
              <w:rPr>
                <w:rFonts w:ascii="Book Antiqua" w:hAnsi="Book Antiqua"/>
                <w:color w:val="000000" w:themeColor="text1"/>
                <w:sz w:val="18"/>
                <w:szCs w:val="18"/>
              </w:rPr>
              <w:t>mo</w:t>
            </w:r>
            <w:proofErr w:type="spellEnd"/>
          </w:p>
        </w:tc>
        <w:tc>
          <w:tcPr>
            <w:tcW w:w="3259" w:type="dxa"/>
          </w:tcPr>
          <w:p w14:paraId="26EE19C1" w14:textId="308A8A28" w:rsidR="005B6116" w:rsidRPr="009627D8" w:rsidRDefault="005B6116" w:rsidP="0014285E">
            <w:pPr>
              <w:spacing w:line="360" w:lineRule="auto"/>
              <w:jc w:val="both"/>
              <w:rPr>
                <w:rFonts w:ascii="Book Antiqua" w:eastAsia="宋体" w:hAnsi="Book Antiqua"/>
                <w:sz w:val="18"/>
                <w:szCs w:val="18"/>
                <w:lang w:eastAsia="zh-CN"/>
              </w:rPr>
            </w:pPr>
            <w:r w:rsidRPr="005B6116">
              <w:rPr>
                <w:rFonts w:ascii="Book Antiqua" w:hAnsi="Book Antiqua"/>
                <w:sz w:val="18"/>
                <w:szCs w:val="18"/>
              </w:rPr>
              <w:t xml:space="preserve">75% freedom of AF at 6 </w:t>
            </w:r>
            <w:proofErr w:type="spellStart"/>
            <w:r w:rsidRPr="005B6116">
              <w:rPr>
                <w:rFonts w:ascii="Book Antiqua" w:hAnsi="Book Antiqua"/>
                <w:color w:val="000000" w:themeColor="text1"/>
                <w:sz w:val="18"/>
                <w:szCs w:val="18"/>
              </w:rPr>
              <w:t>mo</w:t>
            </w:r>
            <w:proofErr w:type="spellEnd"/>
            <w:r w:rsidRPr="005B6116">
              <w:rPr>
                <w:rFonts w:ascii="Book Antiqua" w:hAnsi="Book Antiqua"/>
                <w:sz w:val="18"/>
                <w:szCs w:val="18"/>
              </w:rPr>
              <w:t xml:space="preserve"> follow-up post concomitant RFA. The AF burden decreased from 56.2% post-operatively to 27.5% at 6 </w:t>
            </w:r>
            <w:proofErr w:type="spellStart"/>
            <w:proofErr w:type="gramStart"/>
            <w:r w:rsidRPr="005B6116">
              <w:rPr>
                <w:rFonts w:ascii="Book Antiqua" w:hAnsi="Book Antiqua"/>
                <w:color w:val="000000" w:themeColor="text1"/>
                <w:sz w:val="18"/>
                <w:szCs w:val="18"/>
              </w:rPr>
              <w:t>mo</w:t>
            </w:r>
            <w:proofErr w:type="spellEnd"/>
            <w:proofErr w:type="gramEnd"/>
            <w:r w:rsidRPr="005B6116">
              <w:rPr>
                <w:rFonts w:ascii="Book Antiqua" w:hAnsi="Book Antiqua"/>
                <w:sz w:val="18"/>
                <w:szCs w:val="18"/>
              </w:rPr>
              <w:t xml:space="preserve"> post-operatively. 13% of patients had asymptomatic AF episodes identified via</w:t>
            </w:r>
            <w:r w:rsidR="009627D8">
              <w:rPr>
                <w:rFonts w:ascii="Book Antiqua" w:hAnsi="Book Antiqua"/>
                <w:sz w:val="18"/>
                <w:szCs w:val="18"/>
              </w:rPr>
              <w:t xml:space="preserve"> continuous monitoring</w:t>
            </w:r>
          </w:p>
        </w:tc>
        <w:tc>
          <w:tcPr>
            <w:tcW w:w="3545" w:type="dxa"/>
          </w:tcPr>
          <w:p w14:paraId="175EC59A" w14:textId="77777777" w:rsidR="005B6116" w:rsidRPr="005B6116" w:rsidRDefault="005B6116" w:rsidP="0014285E">
            <w:pPr>
              <w:spacing w:line="360" w:lineRule="auto"/>
              <w:jc w:val="both"/>
              <w:rPr>
                <w:rFonts w:ascii="Book Antiqua" w:hAnsi="Book Antiqua"/>
                <w:sz w:val="18"/>
                <w:szCs w:val="18"/>
              </w:rPr>
            </w:pPr>
            <w:r w:rsidRPr="005B6116">
              <w:rPr>
                <w:rFonts w:ascii="Book Antiqua" w:hAnsi="Book Antiqua"/>
                <w:sz w:val="18"/>
                <w:szCs w:val="18"/>
              </w:rPr>
              <w:t>Concomitant RFA successfully reduces AF burden but based on these results, the importance of post-operative antiarrhythmic medication and anticoagulation should be evaluated.</w:t>
            </w:r>
          </w:p>
        </w:tc>
      </w:tr>
    </w:tbl>
    <w:p w14:paraId="5243F9FC" w14:textId="16E81A61" w:rsidR="00297930" w:rsidRPr="000118B4" w:rsidRDefault="00C918C9" w:rsidP="0014285E">
      <w:pPr>
        <w:spacing w:line="360" w:lineRule="auto"/>
        <w:jc w:val="both"/>
        <w:rPr>
          <w:rFonts w:ascii="Book Antiqua" w:eastAsia="宋体" w:hAnsi="Book Antiqua"/>
          <w:b/>
          <w:color w:val="000000" w:themeColor="text1"/>
          <w:lang w:eastAsia="zh-CN"/>
        </w:rPr>
      </w:pPr>
      <w:r w:rsidRPr="007B32D3">
        <w:rPr>
          <w:rFonts w:ascii="Book Antiqua" w:hAnsi="Book Antiqua" w:cs="Times New Roman"/>
          <w:color w:val="000000" w:themeColor="text1"/>
          <w:lang w:val="en-US"/>
        </w:rPr>
        <w:t>RFA</w:t>
      </w:r>
      <w:r>
        <w:rPr>
          <w:rFonts w:ascii="Book Antiqua" w:eastAsia="宋体" w:hAnsi="Book Antiqua" w:cs="Times New Roman" w:hint="eastAsia"/>
          <w:color w:val="000000" w:themeColor="text1"/>
          <w:lang w:val="en-US" w:eastAsia="zh-CN"/>
        </w:rPr>
        <w:t xml:space="preserve">: </w:t>
      </w:r>
      <w:r w:rsidRPr="00761AA9">
        <w:rPr>
          <w:rFonts w:ascii="Book Antiqua" w:hAnsi="Book Antiqua"/>
          <w:color w:val="000000" w:themeColor="text1"/>
        </w:rPr>
        <w:t>Radiofrequency ablation</w:t>
      </w:r>
      <w:r>
        <w:rPr>
          <w:rFonts w:ascii="Book Antiqua" w:eastAsia="宋体" w:hAnsi="Book Antiqua" w:hint="eastAsia"/>
          <w:color w:val="000000" w:themeColor="text1"/>
          <w:lang w:eastAsia="zh-CN"/>
        </w:rPr>
        <w:t>;</w:t>
      </w:r>
      <w:r>
        <w:rPr>
          <w:rFonts w:eastAsia="宋体" w:hint="eastAsia"/>
          <w:lang w:eastAsia="zh-CN"/>
        </w:rPr>
        <w:t xml:space="preserve"> </w:t>
      </w:r>
      <w:r w:rsidRPr="0011325E">
        <w:rPr>
          <w:rFonts w:ascii="Book Antiqua" w:eastAsia="宋体" w:hAnsi="Book Antiqua" w:hint="eastAsia"/>
          <w:color w:val="000000" w:themeColor="text1"/>
          <w:lang w:eastAsia="zh-CN"/>
        </w:rPr>
        <w:t xml:space="preserve">AF: </w:t>
      </w:r>
      <w:r w:rsidRPr="0011325E">
        <w:rPr>
          <w:rFonts w:ascii="Book Antiqua" w:hAnsi="Book Antiqua"/>
          <w:color w:val="000000" w:themeColor="text1"/>
        </w:rPr>
        <w:t>Atrial fibrillation</w:t>
      </w:r>
      <w:r>
        <w:rPr>
          <w:rFonts w:ascii="Book Antiqua" w:eastAsia="宋体" w:hAnsi="Book Antiqua" w:hint="eastAsia"/>
          <w:color w:val="000000" w:themeColor="text1"/>
          <w:lang w:eastAsia="zh-CN"/>
        </w:rPr>
        <w:t>.</w:t>
      </w:r>
    </w:p>
    <w:p w14:paraId="2E166888" w14:textId="77777777" w:rsidR="005B6116" w:rsidRDefault="005B6116" w:rsidP="0014285E">
      <w:pPr>
        <w:spacing w:line="360" w:lineRule="auto"/>
        <w:rPr>
          <w:rFonts w:ascii="Book Antiqua" w:hAnsi="Book Antiqua"/>
          <w:b/>
          <w:color w:val="000000" w:themeColor="text1"/>
        </w:rPr>
      </w:pPr>
      <w:r>
        <w:rPr>
          <w:rFonts w:ascii="Book Antiqua" w:hAnsi="Book Antiqua"/>
          <w:b/>
          <w:color w:val="000000" w:themeColor="text1"/>
        </w:rPr>
        <w:br w:type="page"/>
      </w:r>
    </w:p>
    <w:tbl>
      <w:tblPr>
        <w:tblStyle w:val="TableGrid"/>
        <w:tblpPr w:leftFromText="180" w:rightFromText="180" w:vertAnchor="text" w:horzAnchor="page" w:tblpX="1" w:tblpY="1211"/>
        <w:tblW w:w="1417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1701"/>
        <w:gridCol w:w="2161"/>
        <w:gridCol w:w="2127"/>
        <w:gridCol w:w="3259"/>
        <w:gridCol w:w="3545"/>
      </w:tblGrid>
      <w:tr w:rsidR="00E6555E" w:rsidRPr="00761AA9" w14:paraId="2578C697" w14:textId="77777777" w:rsidTr="005E256F">
        <w:trPr>
          <w:trHeight w:val="1188"/>
        </w:trPr>
        <w:tc>
          <w:tcPr>
            <w:tcW w:w="1384" w:type="dxa"/>
            <w:tcBorders>
              <w:bottom w:val="single" w:sz="4" w:space="0" w:color="auto"/>
            </w:tcBorders>
          </w:tcPr>
          <w:p w14:paraId="363B9B1F" w14:textId="77777777" w:rsidR="00E6555E" w:rsidRPr="00E6555E" w:rsidRDefault="00E6555E" w:rsidP="0014285E">
            <w:pPr>
              <w:spacing w:line="360" w:lineRule="auto"/>
              <w:jc w:val="both"/>
              <w:rPr>
                <w:rFonts w:ascii="Book Antiqua" w:hAnsi="Book Antiqua"/>
                <w:b/>
                <w:sz w:val="18"/>
                <w:szCs w:val="18"/>
              </w:rPr>
            </w:pPr>
            <w:r w:rsidRPr="00E6555E">
              <w:rPr>
                <w:rFonts w:ascii="Book Antiqua" w:hAnsi="Book Antiqua"/>
                <w:b/>
                <w:sz w:val="18"/>
                <w:szCs w:val="18"/>
              </w:rPr>
              <w:lastRenderedPageBreak/>
              <w:t>Procedure</w:t>
            </w:r>
          </w:p>
        </w:tc>
        <w:tc>
          <w:tcPr>
            <w:tcW w:w="1701" w:type="dxa"/>
            <w:tcBorders>
              <w:bottom w:val="single" w:sz="4" w:space="0" w:color="auto"/>
            </w:tcBorders>
          </w:tcPr>
          <w:p w14:paraId="27BAD5D2" w14:textId="77777777" w:rsidR="00E6555E" w:rsidRPr="00E6555E" w:rsidRDefault="00E6555E" w:rsidP="0014285E">
            <w:pPr>
              <w:spacing w:line="360" w:lineRule="auto"/>
              <w:jc w:val="both"/>
              <w:rPr>
                <w:rFonts w:ascii="Book Antiqua" w:hAnsi="Book Antiqua"/>
                <w:b/>
                <w:sz w:val="18"/>
                <w:szCs w:val="18"/>
              </w:rPr>
            </w:pPr>
            <w:r w:rsidRPr="00E6555E">
              <w:rPr>
                <w:rFonts w:ascii="Book Antiqua" w:hAnsi="Book Antiqua"/>
                <w:b/>
                <w:sz w:val="18"/>
                <w:szCs w:val="18"/>
              </w:rPr>
              <w:t>Study</w:t>
            </w:r>
          </w:p>
        </w:tc>
        <w:tc>
          <w:tcPr>
            <w:tcW w:w="2161" w:type="dxa"/>
            <w:tcBorders>
              <w:bottom w:val="single" w:sz="4" w:space="0" w:color="auto"/>
            </w:tcBorders>
          </w:tcPr>
          <w:p w14:paraId="45A99FCC" w14:textId="6EFAFB7A" w:rsidR="00E6555E" w:rsidRPr="00E6555E" w:rsidRDefault="00022699" w:rsidP="0014285E">
            <w:pPr>
              <w:spacing w:line="360" w:lineRule="auto"/>
              <w:jc w:val="both"/>
              <w:rPr>
                <w:rFonts w:ascii="Book Antiqua" w:hAnsi="Book Antiqua"/>
                <w:b/>
                <w:sz w:val="18"/>
                <w:szCs w:val="18"/>
              </w:rPr>
            </w:pPr>
            <w:r w:rsidRPr="00E6555E">
              <w:rPr>
                <w:rFonts w:ascii="Book Antiqua" w:hAnsi="Book Antiqua"/>
                <w:b/>
                <w:sz w:val="18"/>
                <w:szCs w:val="18"/>
              </w:rPr>
              <w:t>Sample</w:t>
            </w:r>
            <w:bookmarkStart w:id="23" w:name="_GoBack"/>
            <w:bookmarkEnd w:id="23"/>
            <w:r w:rsidR="00E6555E" w:rsidRPr="00E6555E">
              <w:rPr>
                <w:rFonts w:ascii="Book Antiqua" w:hAnsi="Book Antiqua"/>
                <w:b/>
                <w:sz w:val="18"/>
                <w:szCs w:val="18"/>
              </w:rPr>
              <w:t xml:space="preserve"> size</w:t>
            </w:r>
          </w:p>
        </w:tc>
        <w:tc>
          <w:tcPr>
            <w:tcW w:w="2127" w:type="dxa"/>
            <w:tcBorders>
              <w:bottom w:val="single" w:sz="4" w:space="0" w:color="auto"/>
            </w:tcBorders>
          </w:tcPr>
          <w:p w14:paraId="17642C07" w14:textId="77777777" w:rsidR="00E6555E" w:rsidRPr="00E6555E" w:rsidRDefault="00E6555E" w:rsidP="0014285E">
            <w:pPr>
              <w:spacing w:line="360" w:lineRule="auto"/>
              <w:jc w:val="both"/>
              <w:rPr>
                <w:rFonts w:ascii="Book Antiqua" w:hAnsi="Book Antiqua"/>
                <w:b/>
                <w:sz w:val="18"/>
                <w:szCs w:val="18"/>
              </w:rPr>
            </w:pPr>
            <w:r w:rsidRPr="00E6555E">
              <w:rPr>
                <w:rFonts w:ascii="Book Antiqua" w:hAnsi="Book Antiqua"/>
                <w:b/>
                <w:sz w:val="18"/>
                <w:szCs w:val="18"/>
              </w:rPr>
              <w:t>Mean follow-up period</w:t>
            </w:r>
          </w:p>
        </w:tc>
        <w:tc>
          <w:tcPr>
            <w:tcW w:w="3259" w:type="dxa"/>
            <w:tcBorders>
              <w:bottom w:val="single" w:sz="4" w:space="0" w:color="auto"/>
            </w:tcBorders>
          </w:tcPr>
          <w:p w14:paraId="78F9D6FD" w14:textId="77777777" w:rsidR="00E6555E" w:rsidRPr="00E6555E" w:rsidRDefault="00E6555E" w:rsidP="0014285E">
            <w:pPr>
              <w:spacing w:line="360" w:lineRule="auto"/>
              <w:jc w:val="both"/>
              <w:rPr>
                <w:rFonts w:ascii="Book Antiqua" w:hAnsi="Book Antiqua"/>
                <w:b/>
                <w:sz w:val="18"/>
                <w:szCs w:val="18"/>
              </w:rPr>
            </w:pPr>
            <w:r w:rsidRPr="00E6555E">
              <w:rPr>
                <w:rFonts w:ascii="Book Antiqua" w:hAnsi="Book Antiqua"/>
                <w:b/>
                <w:sz w:val="18"/>
                <w:szCs w:val="18"/>
              </w:rPr>
              <w:t>Outcome</w:t>
            </w:r>
          </w:p>
        </w:tc>
        <w:tc>
          <w:tcPr>
            <w:tcW w:w="3545" w:type="dxa"/>
          </w:tcPr>
          <w:p w14:paraId="23B9AEEF" w14:textId="797D4C7E" w:rsidR="00E6555E" w:rsidRPr="00E6555E" w:rsidRDefault="00E6555E" w:rsidP="0014285E">
            <w:pPr>
              <w:spacing w:line="360" w:lineRule="auto"/>
              <w:jc w:val="both"/>
              <w:rPr>
                <w:rFonts w:ascii="Book Antiqua" w:hAnsi="Book Antiqua"/>
                <w:b/>
                <w:sz w:val="18"/>
                <w:szCs w:val="18"/>
              </w:rPr>
            </w:pPr>
            <w:r w:rsidRPr="00E6555E">
              <w:rPr>
                <w:rFonts w:ascii="Book Antiqua" w:hAnsi="Book Antiqua"/>
                <w:b/>
                <w:sz w:val="18"/>
                <w:szCs w:val="18"/>
              </w:rPr>
              <w:t>Important findings</w:t>
            </w:r>
          </w:p>
        </w:tc>
      </w:tr>
      <w:tr w:rsidR="00E6555E" w:rsidRPr="00761AA9" w14:paraId="3F884735" w14:textId="77777777" w:rsidTr="005E256F">
        <w:tc>
          <w:tcPr>
            <w:tcW w:w="1384" w:type="dxa"/>
          </w:tcPr>
          <w:p w14:paraId="0F711DB2" w14:textId="77777777" w:rsidR="00E6555E" w:rsidRPr="00E6555E" w:rsidRDefault="00E6555E" w:rsidP="0014285E">
            <w:pPr>
              <w:spacing w:line="360" w:lineRule="auto"/>
              <w:jc w:val="both"/>
              <w:rPr>
                <w:rFonts w:ascii="Book Antiqua" w:hAnsi="Book Antiqua"/>
                <w:sz w:val="18"/>
                <w:szCs w:val="18"/>
              </w:rPr>
            </w:pPr>
            <w:r w:rsidRPr="00E6555E">
              <w:rPr>
                <w:rFonts w:ascii="Book Antiqua" w:hAnsi="Book Antiqua"/>
                <w:sz w:val="18"/>
                <w:szCs w:val="18"/>
              </w:rPr>
              <w:t>HIFU</w:t>
            </w:r>
          </w:p>
        </w:tc>
        <w:tc>
          <w:tcPr>
            <w:tcW w:w="1701" w:type="dxa"/>
          </w:tcPr>
          <w:p w14:paraId="018D023F" w14:textId="77777777" w:rsidR="00E6555E" w:rsidRPr="00E6555E" w:rsidRDefault="00E6555E" w:rsidP="0014285E">
            <w:pPr>
              <w:spacing w:line="360" w:lineRule="auto"/>
              <w:jc w:val="both"/>
              <w:rPr>
                <w:rFonts w:ascii="Book Antiqua" w:hAnsi="Book Antiqua"/>
                <w:sz w:val="18"/>
                <w:szCs w:val="18"/>
              </w:rPr>
            </w:pPr>
            <w:proofErr w:type="spellStart"/>
            <w:r w:rsidRPr="00E6555E">
              <w:rPr>
                <w:rFonts w:ascii="Book Antiqua" w:hAnsi="Book Antiqua"/>
                <w:sz w:val="18"/>
                <w:szCs w:val="18"/>
              </w:rPr>
              <w:t>Vanelli</w:t>
            </w:r>
            <w:proofErr w:type="spellEnd"/>
            <w:r w:rsidRPr="00E6555E">
              <w:rPr>
                <w:rFonts w:ascii="Book Antiqua" w:hAnsi="Book Antiqua"/>
                <w:sz w:val="18"/>
                <w:szCs w:val="18"/>
              </w:rPr>
              <w:t xml:space="preserve"> </w:t>
            </w:r>
            <w:r w:rsidRPr="00E6555E">
              <w:rPr>
                <w:rFonts w:ascii="Book Antiqua" w:hAnsi="Book Antiqua"/>
                <w:i/>
                <w:sz w:val="18"/>
                <w:szCs w:val="18"/>
              </w:rPr>
              <w:t>et al</w:t>
            </w:r>
            <w:r w:rsidRPr="00E6555E">
              <w:rPr>
                <w:rFonts w:ascii="Book Antiqua" w:hAnsi="Book Antiqua"/>
                <w:sz w:val="18"/>
                <w:szCs w:val="18"/>
                <w:vertAlign w:val="superscript"/>
              </w:rPr>
              <w:t>[45]</w:t>
            </w:r>
          </w:p>
        </w:tc>
        <w:tc>
          <w:tcPr>
            <w:tcW w:w="2161" w:type="dxa"/>
          </w:tcPr>
          <w:p w14:paraId="199BD06E" w14:textId="77777777" w:rsidR="00E6555E" w:rsidRPr="00E6555E" w:rsidRDefault="00E6555E" w:rsidP="0014285E">
            <w:pPr>
              <w:spacing w:line="360" w:lineRule="auto"/>
              <w:jc w:val="both"/>
              <w:rPr>
                <w:rFonts w:ascii="Book Antiqua" w:hAnsi="Book Antiqua"/>
                <w:sz w:val="18"/>
                <w:szCs w:val="18"/>
              </w:rPr>
            </w:pPr>
            <w:r w:rsidRPr="00E6555E">
              <w:rPr>
                <w:rFonts w:ascii="Book Antiqua" w:hAnsi="Book Antiqua"/>
                <w:sz w:val="18"/>
                <w:szCs w:val="18"/>
              </w:rPr>
              <w:t>Two-year follow-up of 28 people with paroxysmal AF 9 (</w:t>
            </w:r>
            <w:r w:rsidRPr="00E6555E">
              <w:rPr>
                <w:rFonts w:ascii="Book Antiqua" w:hAnsi="Book Antiqua"/>
                <w:i/>
                <w:sz w:val="18"/>
                <w:szCs w:val="18"/>
              </w:rPr>
              <w:t>n</w:t>
            </w:r>
            <w:r w:rsidRPr="00E6555E">
              <w:rPr>
                <w:rFonts w:ascii="Book Antiqua" w:hAnsi="Book Antiqua" w:hint="eastAsia"/>
                <w:sz w:val="18"/>
                <w:szCs w:val="18"/>
              </w:rPr>
              <w:t xml:space="preserve"> </w:t>
            </w:r>
            <w:r w:rsidRPr="00E6555E">
              <w:rPr>
                <w:rFonts w:ascii="Book Antiqua" w:hAnsi="Book Antiqua"/>
                <w:sz w:val="18"/>
                <w:szCs w:val="18"/>
              </w:rPr>
              <w:t>=</w:t>
            </w:r>
            <w:r w:rsidRPr="00E6555E">
              <w:rPr>
                <w:rFonts w:ascii="Book Antiqua" w:hAnsi="Book Antiqua" w:hint="eastAsia"/>
                <w:sz w:val="18"/>
                <w:szCs w:val="18"/>
              </w:rPr>
              <w:t xml:space="preserve"> </w:t>
            </w:r>
            <w:r w:rsidRPr="00E6555E">
              <w:rPr>
                <w:rFonts w:ascii="Book Antiqua" w:hAnsi="Book Antiqua"/>
                <w:sz w:val="18"/>
                <w:szCs w:val="18"/>
              </w:rPr>
              <w:t>19) and persistent AF (</w:t>
            </w:r>
            <w:r w:rsidRPr="00E6555E">
              <w:rPr>
                <w:rFonts w:ascii="Book Antiqua" w:hAnsi="Book Antiqua"/>
                <w:i/>
                <w:sz w:val="18"/>
                <w:szCs w:val="18"/>
              </w:rPr>
              <w:t>n</w:t>
            </w:r>
            <w:r w:rsidRPr="00E6555E">
              <w:rPr>
                <w:rFonts w:ascii="Book Antiqua" w:hAnsi="Book Antiqua" w:hint="eastAsia"/>
                <w:sz w:val="18"/>
                <w:szCs w:val="18"/>
              </w:rPr>
              <w:t xml:space="preserve"> </w:t>
            </w:r>
            <w:r w:rsidRPr="00E6555E">
              <w:rPr>
                <w:rFonts w:ascii="Book Antiqua" w:hAnsi="Book Antiqua"/>
                <w:sz w:val="18"/>
                <w:szCs w:val="18"/>
              </w:rPr>
              <w:t>=</w:t>
            </w:r>
            <w:r w:rsidRPr="00E6555E">
              <w:rPr>
                <w:rFonts w:ascii="Book Antiqua" w:hAnsi="Book Antiqua" w:hint="eastAsia"/>
                <w:sz w:val="18"/>
                <w:szCs w:val="18"/>
              </w:rPr>
              <w:t xml:space="preserve"> </w:t>
            </w:r>
            <w:r w:rsidRPr="00E6555E">
              <w:rPr>
                <w:rFonts w:ascii="Book Antiqua" w:hAnsi="Book Antiqua"/>
                <w:sz w:val="18"/>
                <w:szCs w:val="18"/>
              </w:rPr>
              <w:t xml:space="preserve">9) undergoing </w:t>
            </w:r>
          </w:p>
        </w:tc>
        <w:tc>
          <w:tcPr>
            <w:tcW w:w="2127" w:type="dxa"/>
          </w:tcPr>
          <w:p w14:paraId="0997BF84" w14:textId="77777777" w:rsidR="00E6555E" w:rsidRPr="00E6555E" w:rsidRDefault="00E6555E" w:rsidP="0014285E">
            <w:pPr>
              <w:spacing w:line="360" w:lineRule="auto"/>
              <w:jc w:val="both"/>
              <w:rPr>
                <w:rFonts w:ascii="Book Antiqua" w:eastAsia="宋体" w:hAnsi="Book Antiqua" w:cs="Arial"/>
                <w:sz w:val="18"/>
                <w:szCs w:val="18"/>
                <w:lang w:val="en-US" w:eastAsia="zh-CN"/>
              </w:rPr>
            </w:pPr>
            <w:r w:rsidRPr="00E6555E">
              <w:rPr>
                <w:rFonts w:ascii="Book Antiqua" w:hAnsi="Book Antiqua"/>
                <w:sz w:val="18"/>
                <w:szCs w:val="18"/>
              </w:rPr>
              <w:t>Median follow-up 738 d</w:t>
            </w:r>
          </w:p>
        </w:tc>
        <w:tc>
          <w:tcPr>
            <w:tcW w:w="3259" w:type="dxa"/>
          </w:tcPr>
          <w:p w14:paraId="1D9AE8BC" w14:textId="26D8DBE6" w:rsidR="00E6555E" w:rsidRPr="00251373" w:rsidRDefault="00E6555E" w:rsidP="0014285E">
            <w:pPr>
              <w:spacing w:line="360" w:lineRule="auto"/>
              <w:jc w:val="both"/>
              <w:rPr>
                <w:rFonts w:ascii="Book Antiqua" w:eastAsia="宋体" w:hAnsi="Book Antiqua"/>
                <w:sz w:val="18"/>
                <w:szCs w:val="18"/>
                <w:lang w:eastAsia="zh-CN"/>
              </w:rPr>
            </w:pPr>
            <w:r w:rsidRPr="00E6555E">
              <w:rPr>
                <w:rFonts w:ascii="Book Antiqua" w:hAnsi="Book Antiqua"/>
                <w:sz w:val="18"/>
                <w:szCs w:val="18"/>
              </w:rPr>
              <w:t>Following a median follow-up of 738 d, 79% of patients were free of AF. Following a repeat procedure with radiofrequency ablation, 18% of pa</w:t>
            </w:r>
            <w:r w:rsidR="00251373">
              <w:rPr>
                <w:rFonts w:ascii="Book Antiqua" w:hAnsi="Book Antiqua"/>
                <w:sz w:val="18"/>
                <w:szCs w:val="18"/>
              </w:rPr>
              <w:t>tients maintained freedom of AF</w:t>
            </w:r>
          </w:p>
        </w:tc>
        <w:tc>
          <w:tcPr>
            <w:tcW w:w="3545" w:type="dxa"/>
          </w:tcPr>
          <w:p w14:paraId="5ADF31D9" w14:textId="77777777" w:rsidR="00E6555E" w:rsidRPr="00E6555E" w:rsidRDefault="00E6555E" w:rsidP="0014285E">
            <w:pPr>
              <w:spacing w:line="360" w:lineRule="auto"/>
              <w:jc w:val="both"/>
              <w:rPr>
                <w:rFonts w:ascii="Book Antiqua" w:hAnsi="Book Antiqua"/>
                <w:sz w:val="18"/>
                <w:szCs w:val="18"/>
              </w:rPr>
            </w:pPr>
            <w:r w:rsidRPr="00E6555E">
              <w:rPr>
                <w:rFonts w:ascii="Book Antiqua" w:hAnsi="Book Antiqua"/>
                <w:sz w:val="18"/>
                <w:szCs w:val="18"/>
              </w:rPr>
              <w:t>Success rates of HIFU are comparable to radiofrequency ablation but complication rates remain higher for HIFU.</w:t>
            </w:r>
          </w:p>
        </w:tc>
      </w:tr>
      <w:tr w:rsidR="00E6555E" w:rsidRPr="00761AA9" w14:paraId="3CBF540E" w14:textId="77777777" w:rsidTr="005E256F">
        <w:tc>
          <w:tcPr>
            <w:tcW w:w="1384" w:type="dxa"/>
          </w:tcPr>
          <w:p w14:paraId="6A2097AA" w14:textId="77777777" w:rsidR="00E6555E" w:rsidRPr="00E6555E" w:rsidRDefault="00E6555E" w:rsidP="0014285E">
            <w:pPr>
              <w:spacing w:line="360" w:lineRule="auto"/>
              <w:jc w:val="both"/>
              <w:rPr>
                <w:rFonts w:ascii="Book Antiqua" w:hAnsi="Book Antiqua"/>
                <w:sz w:val="18"/>
                <w:szCs w:val="18"/>
              </w:rPr>
            </w:pPr>
            <w:r w:rsidRPr="00E6555E">
              <w:rPr>
                <w:rFonts w:ascii="Book Antiqua" w:hAnsi="Book Antiqua"/>
                <w:sz w:val="18"/>
                <w:szCs w:val="18"/>
              </w:rPr>
              <w:t>HIFU</w:t>
            </w:r>
          </w:p>
        </w:tc>
        <w:tc>
          <w:tcPr>
            <w:tcW w:w="1701" w:type="dxa"/>
          </w:tcPr>
          <w:p w14:paraId="7F6745AC" w14:textId="77777777" w:rsidR="00E6555E" w:rsidRPr="00E6555E" w:rsidRDefault="00E6555E" w:rsidP="0014285E">
            <w:pPr>
              <w:spacing w:line="360" w:lineRule="auto"/>
              <w:jc w:val="both"/>
              <w:rPr>
                <w:rFonts w:ascii="Book Antiqua" w:hAnsi="Book Antiqua"/>
                <w:sz w:val="18"/>
                <w:szCs w:val="18"/>
              </w:rPr>
            </w:pPr>
            <w:proofErr w:type="spellStart"/>
            <w:r w:rsidRPr="00E6555E">
              <w:rPr>
                <w:rFonts w:ascii="Book Antiqua" w:hAnsi="Book Antiqua"/>
                <w:sz w:val="18"/>
                <w:szCs w:val="18"/>
              </w:rPr>
              <w:t>Klinkenberg</w:t>
            </w:r>
            <w:proofErr w:type="spellEnd"/>
            <w:r w:rsidRPr="00E6555E">
              <w:rPr>
                <w:rFonts w:ascii="Book Antiqua" w:hAnsi="Book Antiqua"/>
                <w:sz w:val="18"/>
                <w:szCs w:val="18"/>
              </w:rPr>
              <w:t xml:space="preserve"> </w:t>
            </w:r>
            <w:r w:rsidRPr="00E6555E">
              <w:rPr>
                <w:rFonts w:ascii="Book Antiqua" w:hAnsi="Book Antiqua"/>
                <w:i/>
                <w:sz w:val="18"/>
                <w:szCs w:val="18"/>
              </w:rPr>
              <w:t>et al</w:t>
            </w:r>
            <w:r w:rsidRPr="00E6555E">
              <w:rPr>
                <w:rFonts w:ascii="Book Antiqua" w:hAnsi="Book Antiqua"/>
                <w:sz w:val="18"/>
                <w:szCs w:val="18"/>
                <w:vertAlign w:val="superscript"/>
              </w:rPr>
              <w:t>[47]</w:t>
            </w:r>
          </w:p>
        </w:tc>
        <w:tc>
          <w:tcPr>
            <w:tcW w:w="2161" w:type="dxa"/>
          </w:tcPr>
          <w:p w14:paraId="37E8CD6C" w14:textId="77777777" w:rsidR="00E6555E" w:rsidRPr="00E6555E" w:rsidRDefault="00E6555E" w:rsidP="0014285E">
            <w:pPr>
              <w:spacing w:line="360" w:lineRule="auto"/>
              <w:jc w:val="both"/>
              <w:rPr>
                <w:rFonts w:ascii="Book Antiqua" w:hAnsi="Book Antiqua"/>
                <w:sz w:val="18"/>
                <w:szCs w:val="18"/>
              </w:rPr>
            </w:pPr>
            <w:r w:rsidRPr="00E6555E">
              <w:rPr>
                <w:rFonts w:ascii="Book Antiqua" w:hAnsi="Book Antiqua"/>
                <w:sz w:val="18"/>
                <w:szCs w:val="18"/>
              </w:rPr>
              <w:t xml:space="preserve">15 patients with AF refractory to antiarrhythmic medication underwent HIFU for PVI </w:t>
            </w:r>
          </w:p>
        </w:tc>
        <w:tc>
          <w:tcPr>
            <w:tcW w:w="2127" w:type="dxa"/>
          </w:tcPr>
          <w:p w14:paraId="791D7E79" w14:textId="77777777" w:rsidR="00E6555E" w:rsidRPr="00E6555E" w:rsidRDefault="00E6555E" w:rsidP="0014285E">
            <w:pPr>
              <w:spacing w:line="360" w:lineRule="auto"/>
              <w:jc w:val="both"/>
              <w:rPr>
                <w:rFonts w:ascii="Book Antiqua" w:hAnsi="Book Antiqua" w:cs="Arial"/>
                <w:sz w:val="18"/>
                <w:szCs w:val="18"/>
                <w:lang w:val="en-US"/>
              </w:rPr>
            </w:pPr>
            <w:r w:rsidRPr="00E6555E">
              <w:rPr>
                <w:rFonts w:ascii="Book Antiqua" w:hAnsi="Book Antiqua"/>
                <w:sz w:val="18"/>
                <w:szCs w:val="18"/>
              </w:rPr>
              <w:t>24</w:t>
            </w:r>
            <w:r w:rsidRPr="00E6555E">
              <w:rPr>
                <w:rFonts w:ascii="Book Antiqua" w:hAnsi="Book Antiqua"/>
                <w:color w:val="000000" w:themeColor="text1"/>
                <w:sz w:val="18"/>
                <w:szCs w:val="18"/>
              </w:rPr>
              <w:t xml:space="preserve"> </w:t>
            </w:r>
            <w:proofErr w:type="spellStart"/>
            <w:r w:rsidRPr="00E6555E">
              <w:rPr>
                <w:rFonts w:ascii="Book Antiqua" w:hAnsi="Book Antiqua"/>
                <w:color w:val="000000" w:themeColor="text1"/>
                <w:sz w:val="18"/>
                <w:szCs w:val="18"/>
              </w:rPr>
              <w:t>mo</w:t>
            </w:r>
            <w:proofErr w:type="spellEnd"/>
          </w:p>
        </w:tc>
        <w:tc>
          <w:tcPr>
            <w:tcW w:w="3259" w:type="dxa"/>
          </w:tcPr>
          <w:p w14:paraId="7B89EAC7" w14:textId="24C62CAA" w:rsidR="00E6555E" w:rsidRPr="00E6555E" w:rsidRDefault="00E6555E" w:rsidP="0014285E">
            <w:pPr>
              <w:spacing w:line="360" w:lineRule="auto"/>
              <w:jc w:val="both"/>
              <w:rPr>
                <w:rFonts w:ascii="Book Antiqua" w:hAnsi="Book Antiqua"/>
                <w:sz w:val="18"/>
                <w:szCs w:val="18"/>
              </w:rPr>
            </w:pPr>
            <w:r w:rsidRPr="00E6555E">
              <w:rPr>
                <w:rFonts w:ascii="Book Antiqua" w:hAnsi="Book Antiqua"/>
                <w:sz w:val="18"/>
                <w:szCs w:val="18"/>
              </w:rPr>
              <w:t xml:space="preserve">At 6 </w:t>
            </w:r>
            <w:proofErr w:type="spellStart"/>
            <w:r w:rsidRPr="00E6555E">
              <w:rPr>
                <w:rFonts w:ascii="Book Antiqua" w:hAnsi="Book Antiqua"/>
                <w:color w:val="000000" w:themeColor="text1"/>
                <w:sz w:val="18"/>
                <w:szCs w:val="18"/>
              </w:rPr>
              <w:t>mo</w:t>
            </w:r>
            <w:proofErr w:type="spellEnd"/>
            <w:r w:rsidRPr="00E6555E">
              <w:rPr>
                <w:rFonts w:ascii="Book Antiqua" w:hAnsi="Book Antiqua"/>
                <w:sz w:val="18"/>
                <w:szCs w:val="18"/>
              </w:rPr>
              <w:t xml:space="preserve"> 40% of patients with 1 </w:t>
            </w:r>
            <w:proofErr w:type="spellStart"/>
            <w:r w:rsidRPr="00E6555E">
              <w:rPr>
                <w:rFonts w:ascii="Book Antiqua" w:hAnsi="Book Antiqua"/>
                <w:sz w:val="18"/>
                <w:szCs w:val="18"/>
              </w:rPr>
              <w:t>epicardial</w:t>
            </w:r>
            <w:proofErr w:type="spellEnd"/>
            <w:r w:rsidRPr="00E6555E">
              <w:rPr>
                <w:rFonts w:ascii="Book Antiqua" w:hAnsi="Book Antiqua"/>
                <w:sz w:val="18"/>
                <w:szCs w:val="18"/>
              </w:rPr>
              <w:t xml:space="preserve"> PVI gained sinus rhythm. After 1.3 +/- 0.6 </w:t>
            </w:r>
            <w:proofErr w:type="spellStart"/>
            <w:r w:rsidRPr="00E6555E">
              <w:rPr>
                <w:rFonts w:ascii="Book Antiqua" w:hAnsi="Book Antiqua"/>
                <w:sz w:val="18"/>
                <w:szCs w:val="18"/>
              </w:rPr>
              <w:t>yr</w:t>
            </w:r>
            <w:proofErr w:type="spellEnd"/>
            <w:r w:rsidRPr="00E6555E">
              <w:rPr>
                <w:rFonts w:ascii="Book Antiqua" w:hAnsi="Book Antiqua"/>
                <w:sz w:val="18"/>
                <w:szCs w:val="18"/>
              </w:rPr>
              <w:t xml:space="preserve">, 27% of patients had sinus rhythm after 1 </w:t>
            </w:r>
            <w:proofErr w:type="spellStart"/>
            <w:r w:rsidRPr="00E6555E">
              <w:rPr>
                <w:rFonts w:ascii="Book Antiqua" w:hAnsi="Book Antiqua"/>
                <w:sz w:val="18"/>
                <w:szCs w:val="18"/>
              </w:rPr>
              <w:t>epicardial</w:t>
            </w:r>
            <w:proofErr w:type="spellEnd"/>
            <w:r w:rsidRPr="00E6555E">
              <w:rPr>
                <w:rFonts w:ascii="Book Antiqua" w:hAnsi="Book Antiqua"/>
                <w:sz w:val="18"/>
                <w:szCs w:val="18"/>
              </w:rPr>
              <w:t xml:space="preserve"> pulmonary vein isolation</w:t>
            </w:r>
          </w:p>
        </w:tc>
        <w:tc>
          <w:tcPr>
            <w:tcW w:w="3545" w:type="dxa"/>
          </w:tcPr>
          <w:p w14:paraId="7500DA30" w14:textId="77777777" w:rsidR="00E6555E" w:rsidRPr="00E6555E" w:rsidRDefault="00E6555E" w:rsidP="0014285E">
            <w:pPr>
              <w:spacing w:line="360" w:lineRule="auto"/>
              <w:jc w:val="both"/>
              <w:rPr>
                <w:rFonts w:ascii="Book Antiqua" w:hAnsi="Book Antiqua"/>
                <w:sz w:val="18"/>
                <w:szCs w:val="18"/>
              </w:rPr>
            </w:pPr>
            <w:r w:rsidRPr="00E6555E">
              <w:rPr>
                <w:rFonts w:ascii="Book Antiqua" w:hAnsi="Book Antiqua"/>
                <w:sz w:val="18"/>
                <w:szCs w:val="18"/>
              </w:rPr>
              <w:t xml:space="preserve">Success rate was low in </w:t>
            </w:r>
            <w:proofErr w:type="spellStart"/>
            <w:r w:rsidRPr="00E6555E">
              <w:rPr>
                <w:rFonts w:ascii="Book Antiqua" w:hAnsi="Book Antiqua"/>
                <w:sz w:val="18"/>
                <w:szCs w:val="18"/>
              </w:rPr>
              <w:t>epicardial</w:t>
            </w:r>
            <w:proofErr w:type="spellEnd"/>
            <w:r w:rsidRPr="00E6555E">
              <w:rPr>
                <w:rFonts w:ascii="Book Antiqua" w:hAnsi="Book Antiqua"/>
                <w:sz w:val="18"/>
                <w:szCs w:val="18"/>
              </w:rPr>
              <w:t xml:space="preserve"> pulmonary vein isolation done through right-sided VATS using HIFU and was associated with substantial complications.</w:t>
            </w:r>
          </w:p>
        </w:tc>
      </w:tr>
      <w:tr w:rsidR="00E6555E" w:rsidRPr="00761AA9" w14:paraId="79BB4178" w14:textId="77777777" w:rsidTr="005E256F">
        <w:tc>
          <w:tcPr>
            <w:tcW w:w="1384" w:type="dxa"/>
          </w:tcPr>
          <w:p w14:paraId="1308773A" w14:textId="77777777" w:rsidR="00E6555E" w:rsidRPr="00E6555E" w:rsidRDefault="00E6555E" w:rsidP="0014285E">
            <w:pPr>
              <w:spacing w:line="360" w:lineRule="auto"/>
              <w:jc w:val="both"/>
              <w:rPr>
                <w:rFonts w:ascii="Book Antiqua" w:hAnsi="Book Antiqua"/>
                <w:sz w:val="18"/>
                <w:szCs w:val="18"/>
              </w:rPr>
            </w:pPr>
            <w:r w:rsidRPr="00E6555E">
              <w:rPr>
                <w:rFonts w:ascii="Book Antiqua" w:hAnsi="Book Antiqua"/>
                <w:sz w:val="18"/>
                <w:szCs w:val="18"/>
              </w:rPr>
              <w:t>HIFU</w:t>
            </w:r>
          </w:p>
        </w:tc>
        <w:tc>
          <w:tcPr>
            <w:tcW w:w="1701" w:type="dxa"/>
          </w:tcPr>
          <w:p w14:paraId="46D2B341" w14:textId="77777777" w:rsidR="00E6555E" w:rsidRPr="00E6555E" w:rsidRDefault="00E6555E" w:rsidP="0014285E">
            <w:pPr>
              <w:spacing w:line="360" w:lineRule="auto"/>
              <w:jc w:val="both"/>
              <w:rPr>
                <w:rFonts w:ascii="Book Antiqua" w:hAnsi="Book Antiqua"/>
                <w:sz w:val="18"/>
                <w:szCs w:val="18"/>
              </w:rPr>
            </w:pPr>
            <w:r w:rsidRPr="00E6555E">
              <w:rPr>
                <w:rFonts w:ascii="Book Antiqua" w:hAnsi="Book Antiqua"/>
                <w:sz w:val="18"/>
                <w:szCs w:val="18"/>
              </w:rPr>
              <w:t xml:space="preserve">Schmidt </w:t>
            </w:r>
            <w:r w:rsidRPr="00E6555E">
              <w:rPr>
                <w:rFonts w:ascii="Book Antiqua" w:hAnsi="Book Antiqua"/>
                <w:i/>
                <w:sz w:val="18"/>
                <w:szCs w:val="18"/>
              </w:rPr>
              <w:t>et al</w:t>
            </w:r>
            <w:r w:rsidRPr="00E6555E">
              <w:rPr>
                <w:rFonts w:ascii="Book Antiqua" w:hAnsi="Book Antiqua"/>
                <w:sz w:val="18"/>
                <w:szCs w:val="18"/>
                <w:vertAlign w:val="superscript"/>
              </w:rPr>
              <w:t>[49]</w:t>
            </w:r>
          </w:p>
        </w:tc>
        <w:tc>
          <w:tcPr>
            <w:tcW w:w="2161" w:type="dxa"/>
          </w:tcPr>
          <w:p w14:paraId="1C338D85" w14:textId="77777777" w:rsidR="00E6555E" w:rsidRPr="00E6555E" w:rsidRDefault="00E6555E" w:rsidP="0014285E">
            <w:pPr>
              <w:spacing w:line="360" w:lineRule="auto"/>
              <w:jc w:val="both"/>
              <w:rPr>
                <w:rFonts w:ascii="Book Antiqua" w:hAnsi="Book Antiqua"/>
                <w:sz w:val="18"/>
                <w:szCs w:val="18"/>
              </w:rPr>
            </w:pPr>
            <w:r w:rsidRPr="00E6555E">
              <w:rPr>
                <w:rFonts w:ascii="Book Antiqua" w:hAnsi="Book Antiqua"/>
                <w:sz w:val="18"/>
                <w:szCs w:val="18"/>
              </w:rPr>
              <w:t>22 patients with paroxysmal AF who underwent PVI using HIFU</w:t>
            </w:r>
          </w:p>
        </w:tc>
        <w:tc>
          <w:tcPr>
            <w:tcW w:w="2127" w:type="dxa"/>
          </w:tcPr>
          <w:p w14:paraId="00C8F70B" w14:textId="77777777" w:rsidR="00E6555E" w:rsidRPr="00E6555E" w:rsidRDefault="00E6555E" w:rsidP="0014285E">
            <w:pPr>
              <w:spacing w:line="360" w:lineRule="auto"/>
              <w:jc w:val="both"/>
              <w:rPr>
                <w:rFonts w:ascii="Book Antiqua" w:eastAsia="宋体" w:hAnsi="Book Antiqua"/>
                <w:sz w:val="18"/>
                <w:szCs w:val="18"/>
                <w:lang w:eastAsia="zh-CN"/>
              </w:rPr>
            </w:pPr>
            <w:r w:rsidRPr="00E6555E">
              <w:rPr>
                <w:rFonts w:ascii="Book Antiqua" w:hAnsi="Book Antiqua"/>
                <w:sz w:val="18"/>
                <w:szCs w:val="18"/>
              </w:rPr>
              <w:t>median follow-up of 342 d</w:t>
            </w:r>
          </w:p>
        </w:tc>
        <w:tc>
          <w:tcPr>
            <w:tcW w:w="3259" w:type="dxa"/>
          </w:tcPr>
          <w:p w14:paraId="38BA1EAA" w14:textId="3D69F419" w:rsidR="00E6555E" w:rsidRPr="00251373" w:rsidRDefault="00E6555E" w:rsidP="0014285E">
            <w:pPr>
              <w:spacing w:line="360" w:lineRule="auto"/>
              <w:jc w:val="both"/>
              <w:rPr>
                <w:rFonts w:ascii="Book Antiqua" w:eastAsia="宋体" w:hAnsi="Book Antiqua"/>
                <w:sz w:val="18"/>
                <w:szCs w:val="18"/>
                <w:lang w:eastAsia="zh-CN"/>
              </w:rPr>
            </w:pPr>
            <w:r w:rsidRPr="00E6555E">
              <w:rPr>
                <w:rFonts w:ascii="Book Antiqua" w:hAnsi="Book Antiqua"/>
                <w:sz w:val="18"/>
                <w:szCs w:val="18"/>
              </w:rPr>
              <w:t>71% of patients remained free of any AF/AT recurrence without antiarr</w:t>
            </w:r>
            <w:r w:rsidR="00251373">
              <w:rPr>
                <w:rFonts w:ascii="Book Antiqua" w:hAnsi="Book Antiqua"/>
                <w:sz w:val="18"/>
                <w:szCs w:val="18"/>
              </w:rPr>
              <w:t>hythmic drugs after a procedure</w:t>
            </w:r>
          </w:p>
        </w:tc>
        <w:tc>
          <w:tcPr>
            <w:tcW w:w="3545" w:type="dxa"/>
          </w:tcPr>
          <w:p w14:paraId="5737260A" w14:textId="77777777" w:rsidR="00E6555E" w:rsidRPr="00E6555E" w:rsidRDefault="00E6555E" w:rsidP="0014285E">
            <w:pPr>
              <w:spacing w:line="360" w:lineRule="auto"/>
              <w:jc w:val="both"/>
              <w:rPr>
                <w:rFonts w:ascii="Book Antiqua" w:hAnsi="Book Antiqua"/>
                <w:sz w:val="18"/>
                <w:szCs w:val="18"/>
              </w:rPr>
            </w:pPr>
            <w:r w:rsidRPr="00E6555E">
              <w:rPr>
                <w:rFonts w:ascii="Book Antiqua" w:hAnsi="Book Antiqua"/>
                <w:sz w:val="18"/>
                <w:szCs w:val="18"/>
              </w:rPr>
              <w:t>The 12F-HIFU induces a very rapid pulmonary venous isolation in patients</w:t>
            </w:r>
          </w:p>
        </w:tc>
      </w:tr>
    </w:tbl>
    <w:p w14:paraId="6ECAE068" w14:textId="283CC959" w:rsidR="00297930" w:rsidRPr="000118B4" w:rsidRDefault="00245DBD" w:rsidP="0014285E">
      <w:pPr>
        <w:spacing w:line="360" w:lineRule="auto"/>
        <w:jc w:val="both"/>
        <w:rPr>
          <w:rFonts w:ascii="Book Antiqua" w:eastAsia="宋体" w:hAnsi="Book Antiqua"/>
          <w:b/>
          <w:color w:val="000000" w:themeColor="text1"/>
          <w:lang w:eastAsia="zh-CN"/>
        </w:rPr>
      </w:pPr>
      <w:r>
        <w:rPr>
          <w:rFonts w:ascii="Book Antiqua" w:hAnsi="Book Antiqua"/>
          <w:b/>
          <w:color w:val="000000" w:themeColor="text1"/>
        </w:rPr>
        <w:t>Table 8</w:t>
      </w:r>
      <w:r w:rsidR="007961C9" w:rsidRPr="00761AA9">
        <w:rPr>
          <w:rFonts w:ascii="Book Antiqua" w:hAnsi="Book Antiqua"/>
          <w:b/>
          <w:color w:val="000000" w:themeColor="text1"/>
        </w:rPr>
        <w:t xml:space="preserve"> </w:t>
      </w:r>
      <w:r w:rsidR="007961C9" w:rsidRPr="00825ADB">
        <w:rPr>
          <w:rFonts w:ascii="Book Antiqua" w:hAnsi="Book Antiqua"/>
          <w:b/>
          <w:color w:val="000000" w:themeColor="text1"/>
        </w:rPr>
        <w:t>Summary of results from s</w:t>
      </w:r>
      <w:r w:rsidRPr="00825ADB">
        <w:rPr>
          <w:rFonts w:ascii="Book Antiqua" w:hAnsi="Book Antiqua"/>
          <w:b/>
          <w:color w:val="000000" w:themeColor="text1"/>
        </w:rPr>
        <w:t xml:space="preserve">tudies included looking at </w:t>
      </w:r>
      <w:r w:rsidR="000118B4">
        <w:rPr>
          <w:rFonts w:ascii="Book Antiqua" w:hAnsi="Book Antiqua"/>
          <w:b/>
          <w:color w:val="000000" w:themeColor="text1"/>
        </w:rPr>
        <w:t>high intensity</w:t>
      </w:r>
      <w:r w:rsidR="00D627DB">
        <w:rPr>
          <w:rFonts w:ascii="Book Antiqua" w:eastAsia="宋体" w:hAnsi="Book Antiqua" w:hint="eastAsia"/>
          <w:b/>
          <w:color w:val="000000" w:themeColor="text1"/>
          <w:lang w:eastAsia="zh-CN"/>
        </w:rPr>
        <w:t xml:space="preserve"> </w:t>
      </w:r>
      <w:r w:rsidRPr="00825ADB">
        <w:rPr>
          <w:rFonts w:ascii="Book Antiqua" w:hAnsi="Book Antiqua"/>
          <w:b/>
          <w:color w:val="000000" w:themeColor="text1"/>
        </w:rPr>
        <w:t>focused ultrasound</w:t>
      </w:r>
    </w:p>
    <w:p w14:paraId="3004DE19" w14:textId="45C930FC" w:rsidR="00AF1A7A" w:rsidRPr="00AF1A7A" w:rsidRDefault="00991B0E" w:rsidP="0014285E">
      <w:pPr>
        <w:spacing w:line="360" w:lineRule="auto"/>
        <w:jc w:val="both"/>
        <w:rPr>
          <w:rFonts w:ascii="Book Antiqua" w:eastAsia="宋体" w:hAnsi="Book Antiqua"/>
          <w:lang w:eastAsia="zh-CN"/>
        </w:rPr>
      </w:pPr>
      <w:r w:rsidRPr="00761AA9">
        <w:rPr>
          <w:rFonts w:ascii="Book Antiqua" w:hAnsi="Book Antiqua"/>
        </w:rPr>
        <w:t>HIFU</w:t>
      </w:r>
      <w:r>
        <w:rPr>
          <w:rFonts w:ascii="Book Antiqua" w:eastAsia="宋体" w:hAnsi="Book Antiqua" w:hint="eastAsia"/>
          <w:lang w:eastAsia="zh-CN"/>
        </w:rPr>
        <w:t xml:space="preserve">: </w:t>
      </w:r>
      <w:r w:rsidRPr="00991B0E">
        <w:rPr>
          <w:rFonts w:ascii="Book Antiqua" w:eastAsia="宋体" w:hAnsi="Book Antiqua"/>
          <w:lang w:eastAsia="zh-CN"/>
        </w:rPr>
        <w:t>High intensity focused ultrasound</w:t>
      </w:r>
      <w:r w:rsidR="00AF1A7A">
        <w:rPr>
          <w:rFonts w:ascii="Book Antiqua" w:eastAsia="宋体" w:hAnsi="Book Antiqua" w:hint="eastAsia"/>
          <w:lang w:eastAsia="zh-CN"/>
        </w:rPr>
        <w:t>;</w:t>
      </w:r>
      <w:r w:rsidR="00AF1A7A" w:rsidRPr="00AF1A7A">
        <w:rPr>
          <w:rFonts w:ascii="Book Antiqua" w:hAnsi="Book Antiqua"/>
        </w:rPr>
        <w:t xml:space="preserve"> </w:t>
      </w:r>
      <w:r w:rsidR="00AF1A7A" w:rsidRPr="00AF1A7A">
        <w:rPr>
          <w:rFonts w:ascii="Book Antiqua" w:eastAsia="宋体" w:hAnsi="Book Antiqua"/>
          <w:lang w:eastAsia="zh-CN"/>
        </w:rPr>
        <w:t>PVI</w:t>
      </w:r>
      <w:r w:rsidR="00AF1A7A" w:rsidRPr="00AF1A7A">
        <w:rPr>
          <w:rFonts w:ascii="Book Antiqua" w:eastAsia="宋体" w:hAnsi="Book Antiqua" w:hint="eastAsia"/>
          <w:lang w:eastAsia="zh-CN"/>
        </w:rPr>
        <w:t xml:space="preserve">: </w:t>
      </w:r>
      <w:r w:rsidR="00AF1A7A" w:rsidRPr="00AF1A7A">
        <w:rPr>
          <w:rFonts w:ascii="Book Antiqua" w:eastAsia="宋体" w:hAnsi="Book Antiqua"/>
          <w:lang w:eastAsia="zh-CN"/>
        </w:rPr>
        <w:t>Pulmonary vein isolation</w:t>
      </w:r>
      <w:r w:rsidR="00AF1A7A" w:rsidRPr="00AF1A7A">
        <w:rPr>
          <w:rFonts w:ascii="Book Antiqua" w:eastAsia="宋体" w:hAnsi="Book Antiqua" w:hint="eastAsia"/>
          <w:lang w:eastAsia="zh-CN"/>
        </w:rPr>
        <w:t xml:space="preserve">; </w:t>
      </w:r>
      <w:r w:rsidR="00AF1A7A" w:rsidRPr="00AF1A7A">
        <w:rPr>
          <w:rFonts w:ascii="Book Antiqua" w:eastAsia="宋体" w:hAnsi="Book Antiqua"/>
          <w:lang w:eastAsia="zh-CN"/>
        </w:rPr>
        <w:t>LAA</w:t>
      </w:r>
      <w:r w:rsidR="00AF1A7A" w:rsidRPr="00AF1A7A">
        <w:rPr>
          <w:rFonts w:ascii="Book Antiqua" w:eastAsia="宋体" w:hAnsi="Book Antiqua" w:hint="eastAsia"/>
          <w:lang w:eastAsia="zh-CN"/>
        </w:rPr>
        <w:t xml:space="preserve">: </w:t>
      </w:r>
      <w:r w:rsidR="00AF1A7A" w:rsidRPr="00AF1A7A">
        <w:rPr>
          <w:rFonts w:ascii="Book Antiqua" w:eastAsia="宋体" w:hAnsi="Book Antiqua"/>
          <w:lang w:eastAsia="zh-CN"/>
        </w:rPr>
        <w:t>Left atrial appendage</w:t>
      </w:r>
      <w:r w:rsidR="00AF1A7A" w:rsidRPr="00AF1A7A">
        <w:rPr>
          <w:rFonts w:ascii="Book Antiqua" w:eastAsia="宋体" w:hAnsi="Book Antiqua" w:hint="eastAsia"/>
          <w:lang w:eastAsia="zh-CN"/>
        </w:rPr>
        <w:t>.</w:t>
      </w:r>
    </w:p>
    <w:p w14:paraId="527D9ADF" w14:textId="782842FF" w:rsidR="00D03062" w:rsidRPr="00AF1A7A" w:rsidRDefault="00D03062" w:rsidP="0014285E">
      <w:pPr>
        <w:spacing w:line="360" w:lineRule="auto"/>
        <w:jc w:val="both"/>
        <w:rPr>
          <w:rFonts w:ascii="Book Antiqua" w:eastAsia="宋体" w:hAnsi="Book Antiqua"/>
          <w:lang w:eastAsia="zh-CN"/>
        </w:rPr>
      </w:pPr>
    </w:p>
    <w:p w14:paraId="45037B0E" w14:textId="77777777" w:rsidR="00991B0E" w:rsidRDefault="00991B0E" w:rsidP="0014285E">
      <w:pPr>
        <w:spacing w:line="360" w:lineRule="auto"/>
        <w:rPr>
          <w:rFonts w:ascii="Book Antiqua" w:hAnsi="Book Antiqua"/>
          <w:b/>
          <w:color w:val="000000" w:themeColor="text1"/>
        </w:rPr>
      </w:pPr>
      <w:r>
        <w:rPr>
          <w:rFonts w:ascii="Book Antiqua" w:hAnsi="Book Antiqua"/>
          <w:b/>
          <w:color w:val="000000" w:themeColor="text1"/>
        </w:rPr>
        <w:br w:type="page"/>
      </w:r>
    </w:p>
    <w:p w14:paraId="2E3F4A01" w14:textId="0F0AE127" w:rsidR="007961C9" w:rsidRPr="0014285E" w:rsidRDefault="005E256F" w:rsidP="0014285E">
      <w:pPr>
        <w:spacing w:line="360" w:lineRule="auto"/>
        <w:jc w:val="both"/>
        <w:rPr>
          <w:rFonts w:ascii="Book Antiqua" w:eastAsia="宋体" w:hAnsi="Book Antiqua"/>
          <w:color w:val="000000" w:themeColor="text1"/>
          <w:lang w:eastAsia="zh-CN"/>
        </w:rPr>
      </w:pPr>
      <w:r>
        <w:rPr>
          <w:rFonts w:ascii="Book Antiqua" w:hAnsi="Book Antiqua"/>
          <w:b/>
          <w:color w:val="000000" w:themeColor="text1"/>
        </w:rPr>
        <w:lastRenderedPageBreak/>
        <w:t>Table 9</w:t>
      </w:r>
      <w:r w:rsidR="007961C9" w:rsidRPr="00761AA9">
        <w:rPr>
          <w:rFonts w:ascii="Book Antiqua" w:hAnsi="Book Antiqua"/>
          <w:b/>
          <w:color w:val="000000" w:themeColor="text1"/>
        </w:rPr>
        <w:t xml:space="preserve"> </w:t>
      </w:r>
      <w:r w:rsidR="007961C9" w:rsidRPr="005E256F">
        <w:rPr>
          <w:rFonts w:ascii="Book Antiqua" w:hAnsi="Book Antiqua"/>
          <w:b/>
          <w:color w:val="000000" w:themeColor="text1"/>
        </w:rPr>
        <w:t>Summary of results from studies included look</w:t>
      </w:r>
      <w:r w:rsidR="0014285E">
        <w:rPr>
          <w:rFonts w:ascii="Book Antiqua" w:hAnsi="Book Antiqua"/>
          <w:b/>
          <w:color w:val="000000" w:themeColor="text1"/>
        </w:rPr>
        <w:t>ing at the hybrid approach</w:t>
      </w:r>
    </w:p>
    <w:tbl>
      <w:tblPr>
        <w:tblStyle w:val="TableGrid"/>
        <w:tblpPr w:leftFromText="180" w:rightFromText="180" w:vertAnchor="text" w:horzAnchor="page" w:tblpX="1" w:tblpY="278"/>
        <w:tblW w:w="1417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1417"/>
        <w:gridCol w:w="1985"/>
        <w:gridCol w:w="2127"/>
        <w:gridCol w:w="3259"/>
        <w:gridCol w:w="3545"/>
      </w:tblGrid>
      <w:tr w:rsidR="00B25B7B" w:rsidRPr="00761AA9" w14:paraId="5C3ED452" w14:textId="77777777" w:rsidTr="00B25B7B">
        <w:tc>
          <w:tcPr>
            <w:tcW w:w="1844" w:type="dxa"/>
            <w:tcBorders>
              <w:bottom w:val="single" w:sz="4" w:space="0" w:color="auto"/>
            </w:tcBorders>
          </w:tcPr>
          <w:p w14:paraId="5A4FED99" w14:textId="77777777" w:rsidR="00B25B7B" w:rsidRPr="001A3396" w:rsidRDefault="00B25B7B" w:rsidP="0014285E">
            <w:pPr>
              <w:spacing w:line="360" w:lineRule="auto"/>
              <w:jc w:val="both"/>
              <w:rPr>
                <w:rFonts w:ascii="Book Antiqua" w:hAnsi="Book Antiqua"/>
                <w:b/>
                <w:sz w:val="18"/>
                <w:szCs w:val="18"/>
              </w:rPr>
            </w:pPr>
            <w:r w:rsidRPr="001A3396">
              <w:rPr>
                <w:rFonts w:ascii="Book Antiqua" w:hAnsi="Book Antiqua"/>
                <w:b/>
                <w:sz w:val="18"/>
                <w:szCs w:val="18"/>
              </w:rPr>
              <w:t>Procedure</w:t>
            </w:r>
          </w:p>
        </w:tc>
        <w:tc>
          <w:tcPr>
            <w:tcW w:w="1417" w:type="dxa"/>
            <w:tcBorders>
              <w:bottom w:val="single" w:sz="4" w:space="0" w:color="auto"/>
            </w:tcBorders>
          </w:tcPr>
          <w:p w14:paraId="475AE8F6" w14:textId="77777777" w:rsidR="00B25B7B" w:rsidRPr="001A3396" w:rsidRDefault="00B25B7B" w:rsidP="0014285E">
            <w:pPr>
              <w:spacing w:line="360" w:lineRule="auto"/>
              <w:jc w:val="both"/>
              <w:rPr>
                <w:rFonts w:ascii="Book Antiqua" w:hAnsi="Book Antiqua"/>
                <w:b/>
                <w:sz w:val="18"/>
                <w:szCs w:val="18"/>
              </w:rPr>
            </w:pPr>
            <w:r w:rsidRPr="001A3396">
              <w:rPr>
                <w:rFonts w:ascii="Book Antiqua" w:hAnsi="Book Antiqua"/>
                <w:b/>
                <w:sz w:val="18"/>
                <w:szCs w:val="18"/>
              </w:rPr>
              <w:t>Study</w:t>
            </w:r>
          </w:p>
        </w:tc>
        <w:tc>
          <w:tcPr>
            <w:tcW w:w="1985" w:type="dxa"/>
            <w:tcBorders>
              <w:bottom w:val="single" w:sz="4" w:space="0" w:color="auto"/>
            </w:tcBorders>
          </w:tcPr>
          <w:p w14:paraId="05A8122B" w14:textId="77777777" w:rsidR="00B25B7B" w:rsidRPr="001A3396" w:rsidRDefault="00B25B7B" w:rsidP="0014285E">
            <w:pPr>
              <w:spacing w:line="360" w:lineRule="auto"/>
              <w:jc w:val="both"/>
              <w:rPr>
                <w:rFonts w:ascii="Book Antiqua" w:hAnsi="Book Antiqua"/>
                <w:b/>
                <w:sz w:val="18"/>
                <w:szCs w:val="18"/>
              </w:rPr>
            </w:pPr>
            <w:r w:rsidRPr="001A3396">
              <w:rPr>
                <w:rFonts w:ascii="Book Antiqua" w:hAnsi="Book Antiqua"/>
                <w:b/>
                <w:sz w:val="18"/>
                <w:szCs w:val="18"/>
              </w:rPr>
              <w:t>Sample size</w:t>
            </w:r>
          </w:p>
        </w:tc>
        <w:tc>
          <w:tcPr>
            <w:tcW w:w="2127" w:type="dxa"/>
            <w:tcBorders>
              <w:bottom w:val="single" w:sz="4" w:space="0" w:color="auto"/>
            </w:tcBorders>
          </w:tcPr>
          <w:p w14:paraId="1BCDA535" w14:textId="77777777" w:rsidR="00B25B7B" w:rsidRPr="001A3396" w:rsidRDefault="00B25B7B" w:rsidP="0014285E">
            <w:pPr>
              <w:spacing w:line="360" w:lineRule="auto"/>
              <w:jc w:val="both"/>
              <w:rPr>
                <w:rFonts w:ascii="Book Antiqua" w:hAnsi="Book Antiqua"/>
                <w:b/>
                <w:sz w:val="18"/>
                <w:szCs w:val="18"/>
              </w:rPr>
            </w:pPr>
            <w:r w:rsidRPr="001A3396">
              <w:rPr>
                <w:rFonts w:ascii="Book Antiqua" w:hAnsi="Book Antiqua"/>
                <w:b/>
                <w:sz w:val="18"/>
                <w:szCs w:val="18"/>
              </w:rPr>
              <w:t>Mean follow-up period</w:t>
            </w:r>
          </w:p>
        </w:tc>
        <w:tc>
          <w:tcPr>
            <w:tcW w:w="3259" w:type="dxa"/>
            <w:tcBorders>
              <w:bottom w:val="single" w:sz="4" w:space="0" w:color="auto"/>
            </w:tcBorders>
          </w:tcPr>
          <w:p w14:paraId="3B47B4D3" w14:textId="77777777" w:rsidR="00B25B7B" w:rsidRPr="001A3396" w:rsidRDefault="00B25B7B" w:rsidP="0014285E">
            <w:pPr>
              <w:spacing w:line="360" w:lineRule="auto"/>
              <w:jc w:val="both"/>
              <w:rPr>
                <w:rFonts w:ascii="Book Antiqua" w:hAnsi="Book Antiqua"/>
                <w:b/>
                <w:sz w:val="18"/>
                <w:szCs w:val="18"/>
              </w:rPr>
            </w:pPr>
            <w:r w:rsidRPr="001A3396">
              <w:rPr>
                <w:rFonts w:ascii="Book Antiqua" w:hAnsi="Book Antiqua"/>
                <w:b/>
                <w:sz w:val="18"/>
                <w:szCs w:val="18"/>
              </w:rPr>
              <w:t>Outcome</w:t>
            </w:r>
          </w:p>
        </w:tc>
        <w:tc>
          <w:tcPr>
            <w:tcW w:w="3545" w:type="dxa"/>
          </w:tcPr>
          <w:p w14:paraId="48F0E2EF" w14:textId="07AAD2B8" w:rsidR="00B25B7B" w:rsidRPr="001A3396" w:rsidRDefault="00B25B7B" w:rsidP="0014285E">
            <w:pPr>
              <w:spacing w:line="360" w:lineRule="auto"/>
              <w:jc w:val="both"/>
              <w:rPr>
                <w:rFonts w:ascii="Book Antiqua" w:hAnsi="Book Antiqua"/>
                <w:b/>
                <w:sz w:val="18"/>
                <w:szCs w:val="18"/>
              </w:rPr>
            </w:pPr>
            <w:r w:rsidRPr="001A3396">
              <w:rPr>
                <w:rFonts w:ascii="Book Antiqua" w:hAnsi="Book Antiqua"/>
                <w:b/>
                <w:sz w:val="18"/>
                <w:szCs w:val="18"/>
              </w:rPr>
              <w:t>Important findings</w:t>
            </w:r>
          </w:p>
        </w:tc>
      </w:tr>
      <w:tr w:rsidR="00B25B7B" w:rsidRPr="00761AA9" w14:paraId="0A6454AC" w14:textId="77777777" w:rsidTr="00B25B7B">
        <w:tc>
          <w:tcPr>
            <w:tcW w:w="1844" w:type="dxa"/>
            <w:tcBorders>
              <w:top w:val="single" w:sz="4" w:space="0" w:color="auto"/>
            </w:tcBorders>
          </w:tcPr>
          <w:p w14:paraId="71644466" w14:textId="77777777" w:rsidR="00B25B7B" w:rsidRPr="001A3396" w:rsidRDefault="00B25B7B" w:rsidP="0014285E">
            <w:pPr>
              <w:spacing w:line="360" w:lineRule="auto"/>
              <w:jc w:val="both"/>
              <w:rPr>
                <w:rFonts w:ascii="Book Antiqua" w:hAnsi="Book Antiqua"/>
                <w:sz w:val="18"/>
                <w:szCs w:val="18"/>
              </w:rPr>
            </w:pPr>
            <w:r w:rsidRPr="001A3396">
              <w:rPr>
                <w:rFonts w:ascii="Book Antiqua" w:hAnsi="Book Antiqua"/>
                <w:sz w:val="18"/>
                <w:szCs w:val="18"/>
              </w:rPr>
              <w:t>Hybrid approach</w:t>
            </w:r>
          </w:p>
        </w:tc>
        <w:tc>
          <w:tcPr>
            <w:tcW w:w="1417" w:type="dxa"/>
            <w:tcBorders>
              <w:top w:val="single" w:sz="4" w:space="0" w:color="auto"/>
            </w:tcBorders>
          </w:tcPr>
          <w:p w14:paraId="2EA0EB80" w14:textId="77777777" w:rsidR="00B25B7B" w:rsidRPr="001A3396" w:rsidRDefault="00B25B7B" w:rsidP="0014285E">
            <w:pPr>
              <w:spacing w:line="360" w:lineRule="auto"/>
              <w:jc w:val="both"/>
              <w:rPr>
                <w:rFonts w:ascii="Book Antiqua" w:hAnsi="Book Antiqua"/>
                <w:sz w:val="18"/>
                <w:szCs w:val="18"/>
              </w:rPr>
            </w:pPr>
            <w:r w:rsidRPr="001A3396">
              <w:rPr>
                <w:rFonts w:ascii="Book Antiqua" w:hAnsi="Book Antiqua"/>
                <w:sz w:val="18"/>
                <w:szCs w:val="18"/>
              </w:rPr>
              <w:t xml:space="preserve">Kuman </w:t>
            </w:r>
            <w:r w:rsidRPr="001A3396">
              <w:rPr>
                <w:rFonts w:ascii="Book Antiqua" w:hAnsi="Book Antiqua"/>
                <w:i/>
                <w:sz w:val="18"/>
                <w:szCs w:val="18"/>
              </w:rPr>
              <w:t>et al</w:t>
            </w:r>
            <w:r w:rsidRPr="001A3396">
              <w:rPr>
                <w:rFonts w:ascii="Book Antiqua" w:hAnsi="Book Antiqua"/>
                <w:sz w:val="18"/>
                <w:szCs w:val="18"/>
                <w:vertAlign w:val="superscript"/>
              </w:rPr>
              <w:t>[55]</w:t>
            </w:r>
          </w:p>
        </w:tc>
        <w:tc>
          <w:tcPr>
            <w:tcW w:w="1985" w:type="dxa"/>
            <w:tcBorders>
              <w:top w:val="single" w:sz="4" w:space="0" w:color="auto"/>
            </w:tcBorders>
          </w:tcPr>
          <w:p w14:paraId="6E775D72" w14:textId="77777777" w:rsidR="00B25B7B" w:rsidRPr="001A3396" w:rsidRDefault="00B25B7B" w:rsidP="0014285E">
            <w:pPr>
              <w:spacing w:line="360" w:lineRule="auto"/>
              <w:jc w:val="both"/>
              <w:rPr>
                <w:rFonts w:ascii="Book Antiqua" w:hAnsi="Book Antiqua"/>
                <w:sz w:val="18"/>
                <w:szCs w:val="18"/>
              </w:rPr>
            </w:pPr>
            <w:r w:rsidRPr="001A3396">
              <w:rPr>
                <w:rFonts w:ascii="Book Antiqua" w:hAnsi="Book Antiqua"/>
                <w:sz w:val="18"/>
                <w:szCs w:val="18"/>
              </w:rPr>
              <w:t>A cohort of 7 patients with AF undergoing a hybrid procedure</w:t>
            </w:r>
          </w:p>
        </w:tc>
        <w:tc>
          <w:tcPr>
            <w:tcW w:w="2127" w:type="dxa"/>
            <w:tcBorders>
              <w:top w:val="single" w:sz="4" w:space="0" w:color="auto"/>
            </w:tcBorders>
          </w:tcPr>
          <w:p w14:paraId="7448D758" w14:textId="219A87C6" w:rsidR="00B25B7B" w:rsidRPr="001A3396" w:rsidRDefault="00B25B7B" w:rsidP="0014285E">
            <w:pPr>
              <w:spacing w:line="360" w:lineRule="auto"/>
              <w:jc w:val="both"/>
              <w:rPr>
                <w:rFonts w:ascii="Book Antiqua" w:hAnsi="Book Antiqua"/>
                <w:sz w:val="18"/>
                <w:szCs w:val="18"/>
              </w:rPr>
            </w:pPr>
            <w:r w:rsidRPr="001A3396">
              <w:rPr>
                <w:rFonts w:ascii="Book Antiqua" w:hAnsi="Book Antiqua"/>
                <w:sz w:val="18"/>
                <w:szCs w:val="18"/>
              </w:rPr>
              <w:t>Follow-up at 3,</w:t>
            </w:r>
            <w:r w:rsidR="006F23D8" w:rsidRPr="001A3396">
              <w:rPr>
                <w:rFonts w:ascii="Book Antiqua" w:eastAsia="宋体" w:hAnsi="Book Antiqua" w:hint="eastAsia"/>
                <w:sz w:val="18"/>
                <w:szCs w:val="18"/>
                <w:lang w:eastAsia="zh-CN"/>
              </w:rPr>
              <w:t xml:space="preserve"> </w:t>
            </w:r>
            <w:r w:rsidRPr="001A3396">
              <w:rPr>
                <w:rFonts w:ascii="Book Antiqua" w:hAnsi="Book Antiqua"/>
                <w:sz w:val="18"/>
                <w:szCs w:val="18"/>
              </w:rPr>
              <w:t>6,</w:t>
            </w:r>
            <w:r w:rsidR="006F23D8" w:rsidRPr="001A3396">
              <w:rPr>
                <w:rFonts w:ascii="Book Antiqua" w:eastAsia="宋体" w:hAnsi="Book Antiqua" w:hint="eastAsia"/>
                <w:sz w:val="18"/>
                <w:szCs w:val="18"/>
                <w:lang w:eastAsia="zh-CN"/>
              </w:rPr>
              <w:t xml:space="preserve"> </w:t>
            </w:r>
            <w:r w:rsidRPr="001A3396">
              <w:rPr>
                <w:rFonts w:ascii="Book Antiqua" w:hAnsi="Book Antiqua"/>
                <w:sz w:val="18"/>
                <w:szCs w:val="18"/>
              </w:rPr>
              <w:t xml:space="preserve">9 and 12 </w:t>
            </w:r>
            <w:proofErr w:type="spellStart"/>
            <w:r w:rsidRPr="001A3396">
              <w:rPr>
                <w:rFonts w:ascii="Book Antiqua" w:hAnsi="Book Antiqua"/>
                <w:color w:val="000000" w:themeColor="text1"/>
                <w:sz w:val="18"/>
                <w:szCs w:val="18"/>
              </w:rPr>
              <w:t>mo</w:t>
            </w:r>
            <w:proofErr w:type="spellEnd"/>
            <w:r w:rsidRPr="001A3396">
              <w:rPr>
                <w:rFonts w:ascii="Book Antiqua" w:hAnsi="Book Antiqua"/>
                <w:sz w:val="18"/>
                <w:szCs w:val="18"/>
              </w:rPr>
              <w:t xml:space="preserve"> post-procedure</w:t>
            </w:r>
          </w:p>
        </w:tc>
        <w:tc>
          <w:tcPr>
            <w:tcW w:w="3259" w:type="dxa"/>
            <w:tcBorders>
              <w:top w:val="single" w:sz="4" w:space="0" w:color="auto"/>
            </w:tcBorders>
          </w:tcPr>
          <w:p w14:paraId="297A51C4" w14:textId="7DD8704B" w:rsidR="00B25B7B" w:rsidRPr="001A3396" w:rsidRDefault="00B25B7B" w:rsidP="0014285E">
            <w:pPr>
              <w:spacing w:line="360" w:lineRule="auto"/>
              <w:jc w:val="both"/>
              <w:rPr>
                <w:rFonts w:ascii="Book Antiqua" w:eastAsia="宋体" w:hAnsi="Book Antiqua"/>
                <w:sz w:val="18"/>
                <w:szCs w:val="18"/>
                <w:lang w:eastAsia="zh-CN"/>
              </w:rPr>
            </w:pPr>
            <w:r w:rsidRPr="001A3396">
              <w:rPr>
                <w:rFonts w:ascii="Book Antiqua" w:hAnsi="Book Antiqua"/>
                <w:sz w:val="18"/>
                <w:szCs w:val="18"/>
              </w:rPr>
              <w:t xml:space="preserve">After a follow-up of 40+/-3 </w:t>
            </w:r>
            <w:proofErr w:type="spellStart"/>
            <w:r w:rsidRPr="001A3396">
              <w:rPr>
                <w:rFonts w:ascii="Book Antiqua" w:hAnsi="Book Antiqua"/>
                <w:color w:val="000000" w:themeColor="text1"/>
                <w:sz w:val="18"/>
                <w:szCs w:val="18"/>
              </w:rPr>
              <w:t>mo</w:t>
            </w:r>
            <w:proofErr w:type="spellEnd"/>
            <w:r w:rsidRPr="001A3396">
              <w:rPr>
                <w:rFonts w:ascii="Book Antiqua" w:hAnsi="Book Antiqua"/>
                <w:sz w:val="18"/>
                <w:szCs w:val="18"/>
              </w:rPr>
              <w:t xml:space="preserve">, 6 out of </w:t>
            </w:r>
            <w:r w:rsidR="00251373" w:rsidRPr="001A3396">
              <w:rPr>
                <w:rFonts w:ascii="Book Antiqua" w:hAnsi="Book Antiqua"/>
                <w:sz w:val="18"/>
                <w:szCs w:val="18"/>
              </w:rPr>
              <w:t>7 patients were in sinus rhythm</w:t>
            </w:r>
          </w:p>
        </w:tc>
        <w:tc>
          <w:tcPr>
            <w:tcW w:w="3545" w:type="dxa"/>
          </w:tcPr>
          <w:p w14:paraId="549F9D59" w14:textId="77777777" w:rsidR="00B25B7B" w:rsidRPr="001A3396" w:rsidRDefault="00B25B7B" w:rsidP="0014285E">
            <w:pPr>
              <w:spacing w:line="360" w:lineRule="auto"/>
              <w:jc w:val="both"/>
              <w:rPr>
                <w:rFonts w:ascii="Book Antiqua" w:hAnsi="Book Antiqua"/>
                <w:sz w:val="18"/>
                <w:szCs w:val="18"/>
              </w:rPr>
            </w:pPr>
            <w:r w:rsidRPr="001A3396">
              <w:rPr>
                <w:rFonts w:ascii="Book Antiqua" w:hAnsi="Book Antiqua"/>
                <w:sz w:val="18"/>
                <w:szCs w:val="18"/>
              </w:rPr>
              <w:t>The hybrid approach is a safe and feasible technique to AF ablation.</w:t>
            </w:r>
          </w:p>
        </w:tc>
      </w:tr>
      <w:tr w:rsidR="00B25B7B" w:rsidRPr="00761AA9" w14:paraId="5F4658CB" w14:textId="77777777" w:rsidTr="00B25B7B">
        <w:tc>
          <w:tcPr>
            <w:tcW w:w="1844" w:type="dxa"/>
          </w:tcPr>
          <w:p w14:paraId="46110F32" w14:textId="77777777" w:rsidR="00B25B7B" w:rsidRPr="001A3396" w:rsidRDefault="00B25B7B" w:rsidP="0014285E">
            <w:pPr>
              <w:spacing w:line="360" w:lineRule="auto"/>
              <w:jc w:val="both"/>
              <w:rPr>
                <w:rFonts w:ascii="Book Antiqua" w:hAnsi="Book Antiqua"/>
                <w:sz w:val="18"/>
                <w:szCs w:val="18"/>
              </w:rPr>
            </w:pPr>
            <w:r w:rsidRPr="001A3396">
              <w:rPr>
                <w:rFonts w:ascii="Book Antiqua" w:hAnsi="Book Antiqua"/>
                <w:sz w:val="18"/>
                <w:szCs w:val="18"/>
              </w:rPr>
              <w:t>Hybrid approach</w:t>
            </w:r>
          </w:p>
        </w:tc>
        <w:tc>
          <w:tcPr>
            <w:tcW w:w="1417" w:type="dxa"/>
          </w:tcPr>
          <w:p w14:paraId="1780BA4C" w14:textId="77777777" w:rsidR="00B25B7B" w:rsidRPr="001A3396" w:rsidRDefault="00B25B7B" w:rsidP="0014285E">
            <w:pPr>
              <w:spacing w:line="360" w:lineRule="auto"/>
              <w:jc w:val="both"/>
              <w:rPr>
                <w:rFonts w:ascii="Book Antiqua" w:hAnsi="Book Antiqua"/>
                <w:sz w:val="18"/>
                <w:szCs w:val="18"/>
              </w:rPr>
            </w:pPr>
            <w:proofErr w:type="spellStart"/>
            <w:r w:rsidRPr="001A3396">
              <w:rPr>
                <w:rFonts w:ascii="Book Antiqua" w:hAnsi="Book Antiqua"/>
                <w:sz w:val="18"/>
                <w:szCs w:val="18"/>
              </w:rPr>
              <w:t>Bulava</w:t>
            </w:r>
            <w:proofErr w:type="spellEnd"/>
            <w:r w:rsidRPr="001A3396">
              <w:rPr>
                <w:rFonts w:ascii="Book Antiqua" w:hAnsi="Book Antiqua"/>
                <w:sz w:val="18"/>
                <w:szCs w:val="18"/>
              </w:rPr>
              <w:t xml:space="preserve"> </w:t>
            </w:r>
            <w:r w:rsidRPr="001A3396">
              <w:rPr>
                <w:rFonts w:ascii="Book Antiqua" w:hAnsi="Book Antiqua"/>
                <w:i/>
                <w:sz w:val="18"/>
                <w:szCs w:val="18"/>
              </w:rPr>
              <w:t>et al</w:t>
            </w:r>
            <w:r w:rsidRPr="001A3396">
              <w:rPr>
                <w:rFonts w:ascii="Book Antiqua" w:hAnsi="Book Antiqua"/>
                <w:sz w:val="18"/>
                <w:szCs w:val="18"/>
                <w:vertAlign w:val="superscript"/>
              </w:rPr>
              <w:t>[56]</w:t>
            </w:r>
          </w:p>
        </w:tc>
        <w:tc>
          <w:tcPr>
            <w:tcW w:w="1985" w:type="dxa"/>
          </w:tcPr>
          <w:p w14:paraId="4077B3E0" w14:textId="77777777" w:rsidR="00B25B7B" w:rsidRPr="001A3396" w:rsidRDefault="00B25B7B" w:rsidP="0014285E">
            <w:pPr>
              <w:spacing w:line="360" w:lineRule="auto"/>
              <w:jc w:val="both"/>
              <w:rPr>
                <w:rFonts w:ascii="Book Antiqua" w:hAnsi="Book Antiqua"/>
                <w:sz w:val="18"/>
                <w:szCs w:val="18"/>
              </w:rPr>
            </w:pPr>
            <w:r w:rsidRPr="001A3396">
              <w:rPr>
                <w:rFonts w:ascii="Book Antiqua" w:hAnsi="Book Antiqua"/>
                <w:sz w:val="18"/>
                <w:szCs w:val="18"/>
              </w:rPr>
              <w:t>50 consecutive patients with long-standing AF who underwent the procedure</w:t>
            </w:r>
          </w:p>
        </w:tc>
        <w:tc>
          <w:tcPr>
            <w:tcW w:w="2127" w:type="dxa"/>
          </w:tcPr>
          <w:p w14:paraId="4B3C700A" w14:textId="77777777" w:rsidR="00B25B7B" w:rsidRPr="001A3396" w:rsidRDefault="00B25B7B" w:rsidP="0014285E">
            <w:pPr>
              <w:spacing w:line="360" w:lineRule="auto"/>
              <w:jc w:val="both"/>
              <w:rPr>
                <w:rFonts w:ascii="Book Antiqua" w:hAnsi="Book Antiqua"/>
                <w:sz w:val="18"/>
                <w:szCs w:val="18"/>
              </w:rPr>
            </w:pPr>
            <w:r w:rsidRPr="001A3396">
              <w:rPr>
                <w:rFonts w:ascii="Book Antiqua" w:hAnsi="Book Antiqua"/>
                <w:sz w:val="18"/>
                <w:szCs w:val="18"/>
              </w:rPr>
              <w:t>Follow-up at 3,</w:t>
            </w:r>
            <w:r w:rsidRPr="001A3396">
              <w:rPr>
                <w:rFonts w:ascii="Book Antiqua" w:eastAsia="宋体" w:hAnsi="Book Antiqua" w:hint="eastAsia"/>
                <w:sz w:val="18"/>
                <w:szCs w:val="18"/>
                <w:lang w:eastAsia="zh-CN"/>
              </w:rPr>
              <w:t xml:space="preserve"> </w:t>
            </w:r>
            <w:r w:rsidRPr="001A3396">
              <w:rPr>
                <w:rFonts w:ascii="Book Antiqua" w:hAnsi="Book Antiqua"/>
                <w:sz w:val="18"/>
                <w:szCs w:val="18"/>
              </w:rPr>
              <w:t>6,</w:t>
            </w:r>
            <w:r w:rsidRPr="001A3396">
              <w:rPr>
                <w:rFonts w:ascii="Book Antiqua" w:eastAsia="宋体" w:hAnsi="Book Antiqua" w:hint="eastAsia"/>
                <w:sz w:val="18"/>
                <w:szCs w:val="18"/>
                <w:lang w:eastAsia="zh-CN"/>
              </w:rPr>
              <w:t xml:space="preserve"> </w:t>
            </w:r>
            <w:r w:rsidRPr="001A3396">
              <w:rPr>
                <w:rFonts w:ascii="Book Antiqua" w:hAnsi="Book Antiqua"/>
                <w:sz w:val="18"/>
                <w:szCs w:val="18"/>
              </w:rPr>
              <w:t xml:space="preserve">9 and 12 </w:t>
            </w:r>
            <w:proofErr w:type="spellStart"/>
            <w:r w:rsidRPr="001A3396">
              <w:rPr>
                <w:rFonts w:ascii="Book Antiqua" w:hAnsi="Book Antiqua"/>
                <w:sz w:val="18"/>
                <w:szCs w:val="18"/>
              </w:rPr>
              <w:t>mo</w:t>
            </w:r>
            <w:proofErr w:type="spellEnd"/>
            <w:r w:rsidRPr="001A3396">
              <w:rPr>
                <w:rFonts w:ascii="Book Antiqua" w:hAnsi="Book Antiqua"/>
                <w:sz w:val="18"/>
                <w:szCs w:val="18"/>
              </w:rPr>
              <w:t xml:space="preserve"> post-procedure and thereafter after every 6 </w:t>
            </w:r>
            <w:proofErr w:type="spellStart"/>
            <w:r w:rsidRPr="001A3396">
              <w:rPr>
                <w:rFonts w:ascii="Book Antiqua" w:hAnsi="Book Antiqua"/>
                <w:color w:val="000000" w:themeColor="text1"/>
                <w:sz w:val="18"/>
                <w:szCs w:val="18"/>
              </w:rPr>
              <w:t>mo</w:t>
            </w:r>
            <w:proofErr w:type="spellEnd"/>
          </w:p>
        </w:tc>
        <w:tc>
          <w:tcPr>
            <w:tcW w:w="3259" w:type="dxa"/>
          </w:tcPr>
          <w:p w14:paraId="68A31D67" w14:textId="7358F4CA" w:rsidR="00B25B7B" w:rsidRPr="001A3396" w:rsidRDefault="00B25B7B" w:rsidP="0014285E">
            <w:pPr>
              <w:spacing w:line="360" w:lineRule="auto"/>
              <w:jc w:val="both"/>
              <w:rPr>
                <w:rFonts w:ascii="Book Antiqua" w:eastAsia="宋体" w:hAnsi="Book Antiqua"/>
                <w:sz w:val="18"/>
                <w:szCs w:val="18"/>
                <w:lang w:eastAsia="zh-CN"/>
              </w:rPr>
            </w:pPr>
            <w:r w:rsidRPr="001A3396">
              <w:rPr>
                <w:rFonts w:ascii="Book Antiqua" w:hAnsi="Book Antiqua"/>
                <w:sz w:val="18"/>
                <w:szCs w:val="18"/>
              </w:rPr>
              <w:t xml:space="preserve">94% of patients were in sinus rhythm, 12 </w:t>
            </w:r>
            <w:proofErr w:type="spellStart"/>
            <w:proofErr w:type="gramStart"/>
            <w:r w:rsidRPr="001A3396">
              <w:rPr>
                <w:rFonts w:ascii="Book Antiqua" w:hAnsi="Book Antiqua"/>
                <w:color w:val="000000" w:themeColor="text1"/>
                <w:sz w:val="18"/>
                <w:szCs w:val="18"/>
              </w:rPr>
              <w:t>mo</w:t>
            </w:r>
            <w:proofErr w:type="spellEnd"/>
            <w:proofErr w:type="gramEnd"/>
            <w:r w:rsidRPr="001A3396">
              <w:rPr>
                <w:rFonts w:ascii="Book Antiqua" w:hAnsi="Book Antiqua"/>
                <w:sz w:val="18"/>
                <w:szCs w:val="18"/>
              </w:rPr>
              <w:t xml:space="preserve"> after the procedure. No arrhythmias were present in any patient after 12 </w:t>
            </w:r>
            <w:proofErr w:type="spellStart"/>
            <w:r w:rsidRPr="001A3396">
              <w:rPr>
                <w:rFonts w:ascii="Book Antiqua" w:hAnsi="Book Antiqua"/>
                <w:color w:val="000000" w:themeColor="text1"/>
                <w:sz w:val="18"/>
                <w:szCs w:val="18"/>
              </w:rPr>
              <w:t>mo</w:t>
            </w:r>
            <w:proofErr w:type="spellEnd"/>
          </w:p>
        </w:tc>
        <w:tc>
          <w:tcPr>
            <w:tcW w:w="3545" w:type="dxa"/>
          </w:tcPr>
          <w:p w14:paraId="54ABD63A" w14:textId="77777777" w:rsidR="00B25B7B" w:rsidRPr="001A3396" w:rsidRDefault="00B25B7B" w:rsidP="0014285E">
            <w:pPr>
              <w:spacing w:line="360" w:lineRule="auto"/>
              <w:jc w:val="both"/>
              <w:rPr>
                <w:rFonts w:ascii="Book Antiqua" w:hAnsi="Book Antiqua"/>
                <w:sz w:val="18"/>
                <w:szCs w:val="18"/>
              </w:rPr>
            </w:pPr>
            <w:r w:rsidRPr="001A3396">
              <w:rPr>
                <w:rFonts w:ascii="Book Antiqua" w:hAnsi="Book Antiqua"/>
                <w:sz w:val="18"/>
                <w:szCs w:val="18"/>
              </w:rPr>
              <w:t>The hybrid approach is extremely effective in maintaining sinus rhythm compared to radiofrequency catheter ablation or surgical ablation alone.</w:t>
            </w:r>
          </w:p>
        </w:tc>
      </w:tr>
      <w:tr w:rsidR="00B25B7B" w:rsidRPr="00761AA9" w14:paraId="49AF4337" w14:textId="77777777" w:rsidTr="00B25B7B">
        <w:tc>
          <w:tcPr>
            <w:tcW w:w="1844" w:type="dxa"/>
          </w:tcPr>
          <w:p w14:paraId="28C948E7" w14:textId="77777777" w:rsidR="00B25B7B" w:rsidRPr="001A3396" w:rsidRDefault="00B25B7B" w:rsidP="0014285E">
            <w:pPr>
              <w:spacing w:line="360" w:lineRule="auto"/>
              <w:jc w:val="both"/>
              <w:rPr>
                <w:rFonts w:ascii="Book Antiqua" w:hAnsi="Book Antiqua"/>
                <w:sz w:val="18"/>
                <w:szCs w:val="18"/>
              </w:rPr>
            </w:pPr>
            <w:r w:rsidRPr="001A3396">
              <w:rPr>
                <w:rFonts w:ascii="Book Antiqua" w:hAnsi="Book Antiqua"/>
                <w:sz w:val="18"/>
                <w:szCs w:val="18"/>
              </w:rPr>
              <w:t xml:space="preserve">Hybrid approach </w:t>
            </w:r>
            <w:r w:rsidRPr="001A3396">
              <w:rPr>
                <w:rFonts w:ascii="Book Antiqua" w:hAnsi="Book Antiqua"/>
                <w:i/>
                <w:sz w:val="18"/>
                <w:szCs w:val="18"/>
              </w:rPr>
              <w:t>vs</w:t>
            </w:r>
            <w:r w:rsidRPr="001A3396">
              <w:rPr>
                <w:rFonts w:ascii="Book Antiqua" w:hAnsi="Book Antiqua"/>
                <w:sz w:val="18"/>
                <w:szCs w:val="18"/>
              </w:rPr>
              <w:t xml:space="preserve"> Cox-maze </w:t>
            </w:r>
            <w:r w:rsidRPr="001A3396">
              <w:rPr>
                <w:rFonts w:ascii="Book Antiqua" w:hAnsi="Book Antiqua"/>
                <w:i/>
                <w:sz w:val="18"/>
                <w:szCs w:val="18"/>
              </w:rPr>
              <w:t>vs</w:t>
            </w:r>
            <w:r w:rsidRPr="001A3396">
              <w:rPr>
                <w:rFonts w:ascii="Book Antiqua" w:hAnsi="Book Antiqua"/>
                <w:sz w:val="18"/>
                <w:szCs w:val="18"/>
              </w:rPr>
              <w:t xml:space="preserve"> </w:t>
            </w:r>
            <w:proofErr w:type="spellStart"/>
            <w:r w:rsidRPr="001A3396">
              <w:rPr>
                <w:rFonts w:ascii="Book Antiqua" w:hAnsi="Book Antiqua"/>
                <w:sz w:val="18"/>
                <w:szCs w:val="18"/>
              </w:rPr>
              <w:t>epicardial</w:t>
            </w:r>
            <w:proofErr w:type="spellEnd"/>
            <w:r w:rsidRPr="001A3396">
              <w:rPr>
                <w:rFonts w:ascii="Book Antiqua" w:hAnsi="Book Antiqua"/>
                <w:sz w:val="18"/>
                <w:szCs w:val="18"/>
              </w:rPr>
              <w:t xml:space="preserve"> ablation</w:t>
            </w:r>
          </w:p>
        </w:tc>
        <w:tc>
          <w:tcPr>
            <w:tcW w:w="1417" w:type="dxa"/>
          </w:tcPr>
          <w:p w14:paraId="4CFE81A3" w14:textId="77777777" w:rsidR="00B25B7B" w:rsidRPr="001A3396" w:rsidRDefault="00B25B7B" w:rsidP="0014285E">
            <w:pPr>
              <w:spacing w:line="360" w:lineRule="auto"/>
              <w:jc w:val="both"/>
              <w:rPr>
                <w:rFonts w:ascii="Book Antiqua" w:hAnsi="Book Antiqua"/>
                <w:sz w:val="18"/>
                <w:szCs w:val="18"/>
              </w:rPr>
            </w:pPr>
            <w:r w:rsidRPr="001A3396">
              <w:rPr>
                <w:rFonts w:ascii="Book Antiqua" w:hAnsi="Book Antiqua"/>
                <w:sz w:val="18"/>
                <w:szCs w:val="18"/>
              </w:rPr>
              <w:t xml:space="preserve">Je </w:t>
            </w:r>
            <w:r w:rsidRPr="001A3396">
              <w:rPr>
                <w:rFonts w:ascii="Book Antiqua" w:hAnsi="Book Antiqua"/>
                <w:i/>
                <w:sz w:val="18"/>
                <w:szCs w:val="18"/>
              </w:rPr>
              <w:t>et al</w:t>
            </w:r>
            <w:r w:rsidRPr="001A3396">
              <w:rPr>
                <w:rFonts w:ascii="Book Antiqua" w:hAnsi="Book Antiqua"/>
                <w:sz w:val="18"/>
                <w:szCs w:val="18"/>
                <w:vertAlign w:val="superscript"/>
              </w:rPr>
              <w:t>[57]</w:t>
            </w:r>
          </w:p>
        </w:tc>
        <w:tc>
          <w:tcPr>
            <w:tcW w:w="1985" w:type="dxa"/>
          </w:tcPr>
          <w:p w14:paraId="5AC01B23" w14:textId="3B66DC00" w:rsidR="00B25B7B" w:rsidRPr="009627D8" w:rsidRDefault="00B25B7B" w:rsidP="0014285E">
            <w:pPr>
              <w:spacing w:line="360" w:lineRule="auto"/>
              <w:jc w:val="both"/>
              <w:rPr>
                <w:rFonts w:ascii="Book Antiqua" w:eastAsia="宋体" w:hAnsi="Book Antiqua"/>
                <w:sz w:val="18"/>
                <w:szCs w:val="18"/>
                <w:lang w:eastAsia="zh-CN"/>
              </w:rPr>
            </w:pPr>
            <w:r w:rsidRPr="001A3396">
              <w:rPr>
                <w:rFonts w:ascii="Book Antiqua" w:hAnsi="Book Antiqua"/>
                <w:sz w:val="18"/>
                <w:szCs w:val="18"/>
              </w:rPr>
              <w:t>Systematic review of 37 studie</w:t>
            </w:r>
            <w:r w:rsidR="009627D8">
              <w:rPr>
                <w:rFonts w:ascii="Book Antiqua" w:hAnsi="Book Antiqua"/>
                <w:sz w:val="18"/>
                <w:szCs w:val="18"/>
              </w:rPr>
              <w:t>s with a total of 1877 patients</w:t>
            </w:r>
          </w:p>
        </w:tc>
        <w:tc>
          <w:tcPr>
            <w:tcW w:w="2127" w:type="dxa"/>
          </w:tcPr>
          <w:p w14:paraId="16DDEE27" w14:textId="77777777" w:rsidR="00B25B7B" w:rsidRPr="001A3396" w:rsidRDefault="00B25B7B" w:rsidP="0014285E">
            <w:pPr>
              <w:spacing w:line="360" w:lineRule="auto"/>
              <w:jc w:val="both"/>
              <w:rPr>
                <w:rFonts w:ascii="Book Antiqua" w:hAnsi="Book Antiqua"/>
                <w:sz w:val="18"/>
                <w:szCs w:val="18"/>
              </w:rPr>
            </w:pPr>
            <w:r w:rsidRPr="001A3396">
              <w:rPr>
                <w:rFonts w:ascii="Book Antiqua" w:hAnsi="Book Antiqua"/>
                <w:sz w:val="18"/>
                <w:szCs w:val="18"/>
              </w:rPr>
              <w:t xml:space="preserve">12 </w:t>
            </w:r>
            <w:proofErr w:type="spellStart"/>
            <w:r w:rsidRPr="001A3396">
              <w:rPr>
                <w:rFonts w:ascii="Book Antiqua" w:hAnsi="Book Antiqua"/>
                <w:color w:val="000000" w:themeColor="text1"/>
                <w:sz w:val="18"/>
                <w:szCs w:val="18"/>
              </w:rPr>
              <w:t>mo</w:t>
            </w:r>
            <w:proofErr w:type="spellEnd"/>
          </w:p>
        </w:tc>
        <w:tc>
          <w:tcPr>
            <w:tcW w:w="3259" w:type="dxa"/>
          </w:tcPr>
          <w:p w14:paraId="5B05F8E0" w14:textId="3E7C9AD7" w:rsidR="00B25B7B" w:rsidRPr="001A3396" w:rsidRDefault="00B25B7B" w:rsidP="0014285E">
            <w:pPr>
              <w:spacing w:line="360" w:lineRule="auto"/>
              <w:jc w:val="both"/>
              <w:rPr>
                <w:rFonts w:ascii="Book Antiqua" w:eastAsia="宋体" w:hAnsi="Book Antiqua"/>
                <w:sz w:val="18"/>
                <w:szCs w:val="18"/>
                <w:lang w:eastAsia="zh-CN"/>
              </w:rPr>
            </w:pPr>
            <w:r w:rsidRPr="001A3396">
              <w:rPr>
                <w:rFonts w:ascii="Book Antiqua" w:hAnsi="Book Antiqua"/>
                <w:sz w:val="18"/>
                <w:szCs w:val="18"/>
              </w:rPr>
              <w:t xml:space="preserve">Operative mortality for the Cox-maze, </w:t>
            </w:r>
            <w:proofErr w:type="spellStart"/>
            <w:r w:rsidRPr="001A3396">
              <w:rPr>
                <w:rFonts w:ascii="Book Antiqua" w:hAnsi="Book Antiqua"/>
                <w:sz w:val="18"/>
                <w:szCs w:val="18"/>
              </w:rPr>
              <w:t>epicardial</w:t>
            </w:r>
            <w:proofErr w:type="spellEnd"/>
            <w:r w:rsidRPr="001A3396">
              <w:rPr>
                <w:rFonts w:ascii="Book Antiqua" w:hAnsi="Book Antiqua"/>
                <w:sz w:val="18"/>
                <w:szCs w:val="18"/>
              </w:rPr>
              <w:t xml:space="preserve"> ablation and hybrid approach were 0%, 0.5% and 0.9%. At 12 </w:t>
            </w:r>
            <w:proofErr w:type="spellStart"/>
            <w:r w:rsidRPr="001A3396">
              <w:rPr>
                <w:rFonts w:ascii="Book Antiqua" w:hAnsi="Book Antiqua"/>
                <w:color w:val="000000" w:themeColor="text1"/>
                <w:sz w:val="18"/>
                <w:szCs w:val="18"/>
              </w:rPr>
              <w:t>mo</w:t>
            </w:r>
            <w:proofErr w:type="spellEnd"/>
            <w:r w:rsidRPr="001A3396">
              <w:rPr>
                <w:rFonts w:ascii="Book Antiqua" w:hAnsi="Book Antiqua"/>
                <w:sz w:val="18"/>
                <w:szCs w:val="18"/>
              </w:rPr>
              <w:t>, rates of sinus rhythm restoration for the above were 93</w:t>
            </w:r>
            <w:r w:rsidR="00251373" w:rsidRPr="001A3396">
              <w:rPr>
                <w:rFonts w:ascii="Book Antiqua" w:hAnsi="Book Antiqua"/>
                <w:sz w:val="18"/>
                <w:szCs w:val="18"/>
              </w:rPr>
              <w:t>%</w:t>
            </w:r>
            <w:r w:rsidRPr="001A3396">
              <w:rPr>
                <w:rFonts w:ascii="Book Antiqua" w:hAnsi="Book Antiqua"/>
                <w:sz w:val="18"/>
                <w:szCs w:val="18"/>
              </w:rPr>
              <w:t>, 80</w:t>
            </w:r>
            <w:r w:rsidR="00251373" w:rsidRPr="001A3396">
              <w:rPr>
                <w:rFonts w:ascii="Book Antiqua" w:hAnsi="Book Antiqua"/>
                <w:sz w:val="18"/>
                <w:szCs w:val="18"/>
              </w:rPr>
              <w:t>%</w:t>
            </w:r>
            <w:r w:rsidRPr="001A3396">
              <w:rPr>
                <w:rFonts w:ascii="Book Antiqua" w:hAnsi="Book Antiqua"/>
                <w:sz w:val="18"/>
                <w:szCs w:val="18"/>
              </w:rPr>
              <w:t xml:space="preserve"> and 70% respectively</w:t>
            </w:r>
          </w:p>
        </w:tc>
        <w:tc>
          <w:tcPr>
            <w:tcW w:w="3545" w:type="dxa"/>
          </w:tcPr>
          <w:p w14:paraId="0F2997BF" w14:textId="77777777" w:rsidR="00B25B7B" w:rsidRPr="001A3396" w:rsidRDefault="00B25B7B" w:rsidP="0014285E">
            <w:pPr>
              <w:spacing w:line="360" w:lineRule="auto"/>
              <w:jc w:val="both"/>
              <w:rPr>
                <w:rFonts w:ascii="Book Antiqua" w:hAnsi="Book Antiqua"/>
                <w:sz w:val="18"/>
                <w:szCs w:val="18"/>
              </w:rPr>
            </w:pPr>
            <w:r w:rsidRPr="001A3396">
              <w:rPr>
                <w:rFonts w:ascii="Book Antiqua" w:hAnsi="Book Antiqua"/>
                <w:sz w:val="18"/>
                <w:szCs w:val="18"/>
              </w:rPr>
              <w:t xml:space="preserve">The Cox-maze procedure with cardiopulmonary bypass revealed the highest success rate 12 </w:t>
            </w:r>
            <w:proofErr w:type="spellStart"/>
            <w:proofErr w:type="gramStart"/>
            <w:r w:rsidRPr="001A3396">
              <w:rPr>
                <w:rFonts w:ascii="Book Antiqua" w:hAnsi="Book Antiqua"/>
                <w:color w:val="000000" w:themeColor="text1"/>
                <w:sz w:val="18"/>
                <w:szCs w:val="18"/>
              </w:rPr>
              <w:t>mo</w:t>
            </w:r>
            <w:proofErr w:type="spellEnd"/>
            <w:proofErr w:type="gramEnd"/>
            <w:r w:rsidRPr="001A3396">
              <w:rPr>
                <w:rFonts w:ascii="Book Antiqua" w:hAnsi="Book Antiqua"/>
                <w:sz w:val="18"/>
                <w:szCs w:val="18"/>
              </w:rPr>
              <w:t xml:space="preserve"> post-procedure compared to the hybrid approach and </w:t>
            </w:r>
            <w:proofErr w:type="spellStart"/>
            <w:r w:rsidRPr="001A3396">
              <w:rPr>
                <w:rFonts w:ascii="Book Antiqua" w:hAnsi="Book Antiqua"/>
                <w:sz w:val="18"/>
                <w:szCs w:val="18"/>
              </w:rPr>
              <w:t>epicardial</w:t>
            </w:r>
            <w:proofErr w:type="spellEnd"/>
            <w:r w:rsidRPr="001A3396">
              <w:rPr>
                <w:rFonts w:ascii="Book Antiqua" w:hAnsi="Book Antiqua"/>
                <w:sz w:val="18"/>
                <w:szCs w:val="18"/>
              </w:rPr>
              <w:t xml:space="preserve"> approach.</w:t>
            </w:r>
          </w:p>
        </w:tc>
      </w:tr>
    </w:tbl>
    <w:p w14:paraId="2B3513A4" w14:textId="77777777" w:rsidR="007961C9" w:rsidRPr="00761AA9" w:rsidRDefault="007961C9" w:rsidP="0014285E">
      <w:pPr>
        <w:spacing w:line="360" w:lineRule="auto"/>
        <w:jc w:val="both"/>
        <w:rPr>
          <w:rFonts w:ascii="Book Antiqua" w:hAnsi="Book Antiqua"/>
        </w:rPr>
      </w:pPr>
    </w:p>
    <w:p w14:paraId="5BDFDEB6" w14:textId="77777777" w:rsidR="002D49E9" w:rsidRPr="00761AA9" w:rsidRDefault="002D49E9" w:rsidP="0014285E">
      <w:pPr>
        <w:spacing w:line="360" w:lineRule="auto"/>
        <w:jc w:val="both"/>
        <w:rPr>
          <w:rFonts w:ascii="Book Antiqua" w:hAnsi="Book Antiqua"/>
          <w:color w:val="000000" w:themeColor="text1"/>
        </w:rPr>
      </w:pPr>
    </w:p>
    <w:p w14:paraId="366FC5F5" w14:textId="4E018442" w:rsidR="00A01A49" w:rsidRDefault="00A01A49" w:rsidP="0014285E">
      <w:pPr>
        <w:spacing w:line="360" w:lineRule="auto"/>
        <w:rPr>
          <w:rFonts w:ascii="Book Antiqua" w:hAnsi="Book Antiqua"/>
          <w:color w:val="000000" w:themeColor="text1"/>
        </w:rPr>
      </w:pPr>
      <w:r>
        <w:rPr>
          <w:rFonts w:ascii="Book Antiqua" w:hAnsi="Book Antiqua"/>
          <w:color w:val="000000" w:themeColor="text1"/>
        </w:rPr>
        <w:br w:type="page"/>
      </w:r>
    </w:p>
    <w:p w14:paraId="0700D339" w14:textId="77777777" w:rsidR="00A01A49" w:rsidRPr="00761AA9" w:rsidRDefault="00A01A49" w:rsidP="0014285E">
      <w:pPr>
        <w:spacing w:line="360" w:lineRule="auto"/>
        <w:jc w:val="both"/>
        <w:rPr>
          <w:rFonts w:ascii="Book Antiqua" w:hAnsi="Book Antiqua"/>
          <w:color w:val="000000" w:themeColor="text1"/>
        </w:rPr>
      </w:pPr>
    </w:p>
    <w:p w14:paraId="45B3E243" w14:textId="77777777" w:rsidR="00A01A49" w:rsidRPr="00761AA9" w:rsidRDefault="00A01A49" w:rsidP="0014285E">
      <w:pPr>
        <w:spacing w:line="360" w:lineRule="auto"/>
        <w:jc w:val="both"/>
        <w:rPr>
          <w:rFonts w:ascii="Book Antiqua" w:hAnsi="Book Antiqua"/>
          <w:color w:val="000000" w:themeColor="text1"/>
        </w:rPr>
      </w:pPr>
      <w:r w:rsidRPr="00761AA9">
        <w:rPr>
          <w:rFonts w:ascii="Book Antiqua" w:hAnsi="Book Antiqua"/>
          <w:noProof/>
          <w:color w:val="000000" w:themeColor="text1"/>
          <w:lang w:val="en-US"/>
        </w:rPr>
        <w:drawing>
          <wp:anchor distT="0" distB="0" distL="114300" distR="114300" simplePos="0" relativeHeight="251662336" behindDoc="0" locked="0" layoutInCell="1" allowOverlap="1" wp14:anchorId="24BDD435" wp14:editId="2182BA1D">
            <wp:simplePos x="0" y="0"/>
            <wp:positionH relativeFrom="column">
              <wp:posOffset>228600</wp:posOffset>
            </wp:positionH>
            <wp:positionV relativeFrom="paragraph">
              <wp:posOffset>53340</wp:posOffset>
            </wp:positionV>
            <wp:extent cx="4457700" cy="2514600"/>
            <wp:effectExtent l="0" t="0" r="0" b="2540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20FBF2CB" w14:textId="77777777" w:rsidR="00A01A49" w:rsidRPr="00761AA9" w:rsidRDefault="00A01A49" w:rsidP="0014285E">
      <w:pPr>
        <w:spacing w:line="360" w:lineRule="auto"/>
        <w:jc w:val="both"/>
        <w:rPr>
          <w:rFonts w:ascii="Book Antiqua" w:hAnsi="Book Antiqua"/>
          <w:color w:val="000000" w:themeColor="text1"/>
        </w:rPr>
      </w:pPr>
      <w:r w:rsidRPr="00761AA9">
        <w:rPr>
          <w:rFonts w:ascii="Book Antiqua" w:hAnsi="Book Antiqua"/>
          <w:noProof/>
          <w:color w:val="000000" w:themeColor="text1"/>
          <w:lang w:val="en-US"/>
        </w:rPr>
        <mc:AlternateContent>
          <mc:Choice Requires="wps">
            <w:drawing>
              <wp:anchor distT="0" distB="0" distL="114300" distR="114300" simplePos="0" relativeHeight="251672576" behindDoc="0" locked="0" layoutInCell="1" allowOverlap="1" wp14:anchorId="2F2AC19A" wp14:editId="16520D56">
                <wp:simplePos x="0" y="0"/>
                <wp:positionH relativeFrom="column">
                  <wp:posOffset>-3771900</wp:posOffset>
                </wp:positionH>
                <wp:positionV relativeFrom="paragraph">
                  <wp:posOffset>125095</wp:posOffset>
                </wp:positionV>
                <wp:extent cx="457200" cy="3429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97A251" w14:textId="77777777" w:rsidR="00DC1A4F" w:rsidRPr="00D237FD" w:rsidRDefault="00DC1A4F" w:rsidP="00A01A49">
                            <w:pPr>
                              <w:rPr>
                                <w:b/>
                              </w:rPr>
                            </w:pPr>
                            <w:r w:rsidRPr="00D237FD">
                              <w:rPr>
                                <w:b/>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97pt;margin-top:9.85pt;width:36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" filled="f" stroked="f">
                <v:textbox>
                  <w:txbxContent>
                    <w:p w14:paraId="2A97A251" w14:textId="77777777" w:rsidR="00DC1A4F" w:rsidRPr="00D237FD" w:rsidRDefault="00DC1A4F" w:rsidP="00A01A49">
                      <w:pPr>
                        <w:rPr>
                          <w:b/>
                        </w:rPr>
                      </w:pPr>
                      <w:r w:rsidRPr="00D237FD">
                        <w:rPr>
                          <w:b/>
                        </w:rPr>
                        <w:t>5</w:t>
                      </w:r>
                    </w:p>
                  </w:txbxContent>
                </v:textbox>
                <w10:wrap type="square"/>
              </v:shape>
            </w:pict>
          </mc:Fallback>
        </mc:AlternateContent>
      </w:r>
      <w:r w:rsidRPr="00761AA9">
        <w:rPr>
          <w:rFonts w:ascii="Book Antiqua" w:hAnsi="Book Antiqua"/>
          <w:noProof/>
          <w:color w:val="000000" w:themeColor="text1"/>
          <w:lang w:val="en-US"/>
        </w:rPr>
        <mc:AlternateContent>
          <mc:Choice Requires="wps">
            <w:drawing>
              <wp:anchor distT="0" distB="0" distL="114300" distR="114300" simplePos="0" relativeHeight="251667456" behindDoc="0" locked="0" layoutInCell="1" allowOverlap="1" wp14:anchorId="64D64E4B" wp14:editId="0C8679FA">
                <wp:simplePos x="0" y="0"/>
                <wp:positionH relativeFrom="column">
                  <wp:posOffset>-1257300</wp:posOffset>
                </wp:positionH>
                <wp:positionV relativeFrom="paragraph">
                  <wp:posOffset>159385</wp:posOffset>
                </wp:positionV>
                <wp:extent cx="34290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3ACBF4" w14:textId="77777777" w:rsidR="00DC1A4F" w:rsidRPr="00D237FD" w:rsidRDefault="00DC1A4F" w:rsidP="00A01A49">
                            <w:pPr>
                              <w:rPr>
                                <w:b/>
                              </w:rPr>
                            </w:pPr>
                            <w:r w:rsidRPr="00D237FD">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left:0;text-align:left;margin-left:-99pt;margin-top:12.55pt;width:27pt;height:2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" filled="f" stroked="f">
                <v:textbox>
                  <w:txbxContent>
                    <w:p w14:paraId="163ACBF4" w14:textId="77777777" w:rsidR="00DC1A4F" w:rsidRPr="00D237FD" w:rsidRDefault="00DC1A4F" w:rsidP="00A01A49">
                      <w:pPr>
                        <w:rPr>
                          <w:b/>
                        </w:rPr>
                      </w:pPr>
                      <w:r w:rsidRPr="00D237FD">
                        <w:rPr>
                          <w:b/>
                        </w:rPr>
                        <w:t>2</w:t>
                      </w:r>
                    </w:p>
                  </w:txbxContent>
                </v:textbox>
                <w10:wrap type="square"/>
              </v:shape>
            </w:pict>
          </mc:Fallback>
        </mc:AlternateContent>
      </w:r>
    </w:p>
    <w:p w14:paraId="7C9E1009" w14:textId="77777777" w:rsidR="00A01A49" w:rsidRPr="00761AA9" w:rsidRDefault="00A01A49" w:rsidP="0014285E">
      <w:pPr>
        <w:spacing w:line="360" w:lineRule="auto"/>
        <w:jc w:val="both"/>
        <w:rPr>
          <w:rFonts w:ascii="Book Antiqua" w:hAnsi="Book Antiqua"/>
          <w:color w:val="000000" w:themeColor="text1"/>
        </w:rPr>
      </w:pPr>
      <w:r w:rsidRPr="00761AA9">
        <w:rPr>
          <w:rFonts w:ascii="Book Antiqua" w:hAnsi="Book Antiqua"/>
          <w:noProof/>
          <w:color w:val="000000" w:themeColor="text1"/>
          <w:lang w:val="en-US"/>
        </w:rPr>
        <mc:AlternateContent>
          <mc:Choice Requires="wps">
            <w:drawing>
              <wp:anchor distT="0" distB="0" distL="114300" distR="114300" simplePos="0" relativeHeight="251665408" behindDoc="0" locked="0" layoutInCell="1" allowOverlap="1" wp14:anchorId="1E02206C" wp14:editId="52A29657">
                <wp:simplePos x="0" y="0"/>
                <wp:positionH relativeFrom="column">
                  <wp:posOffset>-5143500</wp:posOffset>
                </wp:positionH>
                <wp:positionV relativeFrom="paragraph">
                  <wp:posOffset>55245</wp:posOffset>
                </wp:positionV>
                <wp:extent cx="914400" cy="4572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AF10E7" w14:textId="77777777" w:rsidR="00DC1A4F" w:rsidRPr="0029262D" w:rsidRDefault="00DC1A4F" w:rsidP="00A01A49">
                            <w:pPr>
                              <w:rPr>
                                <w:sz w:val="16"/>
                                <w:lang w:val="en-US"/>
                              </w:rPr>
                            </w:pPr>
                            <w:r w:rsidRPr="0029262D">
                              <w:rPr>
                                <w:sz w:val="16"/>
                                <w:lang w:val="en-US"/>
                              </w:rPr>
                              <w:t>Trans</w:t>
                            </w:r>
                            <w:r>
                              <w:rPr>
                                <w:sz w:val="16"/>
                                <w:lang w:val="en-US"/>
                              </w:rPr>
                              <w:t>mission of abnormal depolarizati</w:t>
                            </w:r>
                            <w:r w:rsidRPr="0029262D">
                              <w:rPr>
                                <w:sz w:val="16"/>
                                <w:lang w:val="en-US"/>
                              </w:rPr>
                              <w:t xml:space="preserve">on </w:t>
                            </w:r>
                          </w:p>
                          <w:p w14:paraId="1F284FC7" w14:textId="77777777" w:rsidR="00DC1A4F" w:rsidRPr="0029262D" w:rsidRDefault="00DC1A4F" w:rsidP="00A01A49">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28" type="#_x0000_t202" style="position:absolute;left:0;text-align:left;margin-left:-405pt;margin-top:4.35pt;width:1in;height:3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" filled="f" stroked="f">
                <v:textbox>
                  <w:txbxContent>
                    <w:p w14:paraId="68AF10E7" w14:textId="77777777" w:rsidR="00DC1A4F" w:rsidRPr="0029262D" w:rsidRDefault="00DC1A4F" w:rsidP="00A01A49">
                      <w:pPr>
                        <w:rPr>
                          <w:sz w:val="16"/>
                          <w:lang w:val="en-US"/>
                        </w:rPr>
                      </w:pPr>
                      <w:r w:rsidRPr="0029262D">
                        <w:rPr>
                          <w:sz w:val="16"/>
                          <w:lang w:val="en-US"/>
                        </w:rPr>
                        <w:t>Trans</w:t>
                      </w:r>
                      <w:r>
                        <w:rPr>
                          <w:sz w:val="16"/>
                          <w:lang w:val="en-US"/>
                        </w:rPr>
                        <w:t>mission of abnormal depolarizati</w:t>
                      </w:r>
                      <w:r w:rsidRPr="0029262D">
                        <w:rPr>
                          <w:sz w:val="16"/>
                          <w:lang w:val="en-US"/>
                        </w:rPr>
                        <w:t xml:space="preserve">on </w:t>
                      </w:r>
                    </w:p>
                    <w:p w14:paraId="1F284FC7" w14:textId="77777777" w:rsidR="00DC1A4F" w:rsidRPr="0029262D" w:rsidRDefault="00DC1A4F" w:rsidP="00A01A49">
                      <w:pPr>
                        <w:rPr>
                          <w:sz w:val="16"/>
                        </w:rPr>
                      </w:pPr>
                    </w:p>
                  </w:txbxContent>
                </v:textbox>
                <w10:wrap type="square"/>
              </v:shape>
            </w:pict>
          </mc:Fallback>
        </mc:AlternateContent>
      </w:r>
    </w:p>
    <w:p w14:paraId="56DA359C" w14:textId="77777777" w:rsidR="00A01A49" w:rsidRPr="00761AA9" w:rsidRDefault="00A01A49" w:rsidP="0014285E">
      <w:pPr>
        <w:spacing w:line="360" w:lineRule="auto"/>
        <w:jc w:val="both"/>
        <w:rPr>
          <w:rFonts w:ascii="Book Antiqua" w:hAnsi="Book Antiqua"/>
          <w:color w:val="000000" w:themeColor="text1"/>
        </w:rPr>
      </w:pPr>
      <w:r w:rsidRPr="00761AA9">
        <w:rPr>
          <w:rFonts w:ascii="Book Antiqua" w:hAnsi="Book Antiqua"/>
          <w:noProof/>
          <w:color w:val="000000" w:themeColor="text1"/>
          <w:lang w:val="en-US"/>
        </w:rPr>
        <mc:AlternateContent>
          <mc:Choice Requires="wps">
            <w:drawing>
              <wp:anchor distT="0" distB="0" distL="114300" distR="114300" simplePos="0" relativeHeight="251671552" behindDoc="0" locked="0" layoutInCell="1" allowOverlap="1" wp14:anchorId="426E6FE8" wp14:editId="21C7EB21">
                <wp:simplePos x="0" y="0"/>
                <wp:positionH relativeFrom="column">
                  <wp:posOffset>-5372100</wp:posOffset>
                </wp:positionH>
                <wp:positionV relativeFrom="paragraph">
                  <wp:posOffset>12700</wp:posOffset>
                </wp:positionV>
                <wp:extent cx="457200" cy="3429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89414F" w14:textId="77777777" w:rsidR="00DC1A4F" w:rsidRPr="00D237FD" w:rsidRDefault="00DC1A4F" w:rsidP="00A01A49">
                            <w:pPr>
                              <w:rPr>
                                <w:b/>
                              </w:rPr>
                            </w:pPr>
                            <w:r>
                              <w:rPr>
                                <w:b/>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left:0;text-align:left;margin-left:-423pt;margin-top:1pt;width:36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" filled="f" stroked="f">
                <v:textbox>
                  <w:txbxContent>
                    <w:p w14:paraId="6889414F" w14:textId="77777777" w:rsidR="00DC1A4F" w:rsidRPr="00D237FD" w:rsidRDefault="00DC1A4F" w:rsidP="00A01A49">
                      <w:pPr>
                        <w:rPr>
                          <w:b/>
                        </w:rPr>
                      </w:pPr>
                      <w:r>
                        <w:rPr>
                          <w:b/>
                        </w:rPr>
                        <w:t>6</w:t>
                      </w:r>
                    </w:p>
                  </w:txbxContent>
                </v:textbox>
                <w10:wrap type="square"/>
              </v:shape>
            </w:pict>
          </mc:Fallback>
        </mc:AlternateContent>
      </w:r>
      <w:r w:rsidRPr="00761AA9">
        <w:rPr>
          <w:rFonts w:ascii="Book Antiqua" w:hAnsi="Book Antiqua"/>
          <w:noProof/>
          <w:color w:val="000000" w:themeColor="text1"/>
          <w:lang w:val="en-US"/>
        </w:rPr>
        <mc:AlternateContent>
          <mc:Choice Requires="wps">
            <w:drawing>
              <wp:anchor distT="0" distB="0" distL="114300" distR="114300" simplePos="0" relativeHeight="251668480" behindDoc="0" locked="0" layoutInCell="1" allowOverlap="1" wp14:anchorId="0D940E48" wp14:editId="03F4A9F7">
                <wp:simplePos x="0" y="0"/>
                <wp:positionH relativeFrom="column">
                  <wp:posOffset>571500</wp:posOffset>
                </wp:positionH>
                <wp:positionV relativeFrom="paragraph">
                  <wp:posOffset>46990</wp:posOffset>
                </wp:positionV>
                <wp:extent cx="457200" cy="342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9B607E" w14:textId="77777777" w:rsidR="00DC1A4F" w:rsidRPr="00D237FD" w:rsidRDefault="00DC1A4F" w:rsidP="00A01A49">
                            <w:pPr>
                              <w:rPr>
                                <w:b/>
                              </w:rPr>
                            </w:pPr>
                            <w:r w:rsidRPr="00D237FD">
                              <w:rPr>
                                <w:b/>
                              </w:rPr>
                              <w:t>3a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45pt;margin-top:3.7pt;width:36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" filled="f" stroked="f">
                <v:textbox>
                  <w:txbxContent>
                    <w:p w14:paraId="749B607E" w14:textId="77777777" w:rsidR="00DC1A4F" w:rsidRPr="00D237FD" w:rsidRDefault="00DC1A4F" w:rsidP="00A01A49">
                      <w:pPr>
                        <w:rPr>
                          <w:b/>
                        </w:rPr>
                      </w:pPr>
                      <w:r w:rsidRPr="00D237FD">
                        <w:rPr>
                          <w:b/>
                        </w:rPr>
                        <w:t>3a</w:t>
                      </w:r>
                    </w:p>
                  </w:txbxContent>
                </v:textbox>
                <w10:wrap type="square"/>
              </v:shape>
            </w:pict>
          </mc:Fallback>
        </mc:AlternateContent>
      </w:r>
      <w:r w:rsidRPr="00761AA9">
        <w:rPr>
          <w:rFonts w:ascii="Book Antiqua" w:hAnsi="Book Antiqua"/>
          <w:noProof/>
          <w:color w:val="000000" w:themeColor="text1"/>
          <w:lang w:val="en-US"/>
        </w:rPr>
        <mc:AlternateContent>
          <mc:Choice Requires="wps">
            <w:drawing>
              <wp:anchor distT="0" distB="0" distL="114300" distR="114300" simplePos="0" relativeHeight="251663360" behindDoc="0" locked="0" layoutInCell="1" allowOverlap="1" wp14:anchorId="5C2918FC" wp14:editId="2FB0547D">
                <wp:simplePos x="0" y="0"/>
                <wp:positionH relativeFrom="column">
                  <wp:posOffset>-685800</wp:posOffset>
                </wp:positionH>
                <wp:positionV relativeFrom="paragraph">
                  <wp:posOffset>-1270</wp:posOffset>
                </wp:positionV>
                <wp:extent cx="800100" cy="4572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800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D1B817" w14:textId="77777777" w:rsidR="00DC1A4F" w:rsidRPr="007A5134" w:rsidRDefault="00DC1A4F" w:rsidP="00A01A49">
                            <w:pPr>
                              <w:rPr>
                                <w:sz w:val="16"/>
                              </w:rPr>
                            </w:pPr>
                            <w:r w:rsidRPr="007A5134">
                              <w:rPr>
                                <w:sz w:val="16"/>
                              </w:rPr>
                              <w:t>Termination of abnormal activity</w:t>
                            </w:r>
                          </w:p>
                          <w:p w14:paraId="138FF6A4" w14:textId="77777777" w:rsidR="00DC1A4F" w:rsidRDefault="00DC1A4F" w:rsidP="00A01A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1" type="#_x0000_t202" style="position:absolute;left:0;text-align:left;margin-left:-54pt;margin-top:-.1pt;width:63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" filled="f" stroked="f">
                <v:textbox>
                  <w:txbxContent>
                    <w:p w14:paraId="07D1B817" w14:textId="77777777" w:rsidR="00DC1A4F" w:rsidRPr="007A5134" w:rsidRDefault="00DC1A4F" w:rsidP="00A01A49">
                      <w:pPr>
                        <w:rPr>
                          <w:sz w:val="16"/>
                        </w:rPr>
                      </w:pPr>
                      <w:r w:rsidRPr="007A5134">
                        <w:rPr>
                          <w:sz w:val="16"/>
                        </w:rPr>
                        <w:t>Termination of abnormal activity</w:t>
                      </w:r>
                    </w:p>
                    <w:p w14:paraId="138FF6A4" w14:textId="77777777" w:rsidR="00DC1A4F" w:rsidRDefault="00DC1A4F" w:rsidP="00A01A49"/>
                  </w:txbxContent>
                </v:textbox>
                <w10:wrap type="square"/>
              </v:shape>
            </w:pict>
          </mc:Fallback>
        </mc:AlternateContent>
      </w:r>
    </w:p>
    <w:p w14:paraId="0C4783C2" w14:textId="77777777" w:rsidR="00A01A49" w:rsidRPr="00761AA9" w:rsidRDefault="00A01A49" w:rsidP="0014285E">
      <w:pPr>
        <w:spacing w:line="360" w:lineRule="auto"/>
        <w:jc w:val="both"/>
        <w:rPr>
          <w:rFonts w:ascii="Book Antiqua" w:hAnsi="Book Antiqua"/>
          <w:color w:val="000000" w:themeColor="text1"/>
        </w:rPr>
      </w:pPr>
      <w:r w:rsidRPr="00761AA9">
        <w:rPr>
          <w:rFonts w:ascii="Book Antiqua" w:hAnsi="Book Antiqua"/>
          <w:noProof/>
          <w:color w:val="000000" w:themeColor="text1"/>
          <w:lang w:val="en-US"/>
        </w:rPr>
        <mc:AlternateContent>
          <mc:Choice Requires="wps">
            <w:drawing>
              <wp:anchor distT="0" distB="0" distL="114300" distR="114300" simplePos="0" relativeHeight="251666432" behindDoc="0" locked="0" layoutInCell="1" allowOverlap="1" wp14:anchorId="1AA60A31" wp14:editId="6EE1B7EA">
                <wp:simplePos x="0" y="0"/>
                <wp:positionH relativeFrom="column">
                  <wp:posOffset>-5715000</wp:posOffset>
                </wp:positionH>
                <wp:positionV relativeFrom="paragraph">
                  <wp:posOffset>171450</wp:posOffset>
                </wp:positionV>
                <wp:extent cx="800100" cy="342900"/>
                <wp:effectExtent l="0" t="0" r="38100" b="38100"/>
                <wp:wrapSquare wrapText="bothSides"/>
                <wp:docPr id="15" name="Text Box 15"/>
                <wp:cNvGraphicFramePr/>
                <a:graphic xmlns:a="http://schemas.openxmlformats.org/drawingml/2006/main">
                  <a:graphicData uri="http://schemas.microsoft.com/office/word/2010/wordprocessingShape">
                    <wps:wsp>
                      <wps:cNvSpPr txBox="1"/>
                      <wps:spPr>
                        <a:xfrm>
                          <a:off x="0" y="0"/>
                          <a:ext cx="800100" cy="342900"/>
                        </a:xfrm>
                        <a:prstGeom prst="rect">
                          <a:avLst/>
                        </a:prstGeom>
                        <a:solidFill>
                          <a:srgbClr val="8064A2"/>
                        </a:solidFill>
                        <a:ln/>
                        <a:effectLst>
                          <a:innerShdw blurRad="63500" dist="50800" dir="18900000">
                            <a:prstClr val="black">
                              <a:alpha val="50000"/>
                            </a:prstClr>
                          </a:innerShdw>
                        </a:effectLst>
                        <a:extLst>
                          <a:ext uri="{C572A759-6A51-4108-AA02-DFA0A04FC94B}">
                            <ma14:wrappingTextBoxFlag xmlns:ma14="http://schemas.microsoft.com/office/mac/drawingml/2011/main"/>
                          </a:ext>
                        </a:extLst>
                      </wps:spPr>
                      <wps:style>
                        <a:lnRef idx="1">
                          <a:schemeClr val="accent3"/>
                        </a:lnRef>
                        <a:fillRef idx="3">
                          <a:schemeClr val="accent3"/>
                        </a:fillRef>
                        <a:effectRef idx="2">
                          <a:schemeClr val="accent3"/>
                        </a:effectRef>
                        <a:fontRef idx="minor">
                          <a:schemeClr val="lt1"/>
                        </a:fontRef>
                      </wps:style>
                      <wps:txbx>
                        <w:txbxContent>
                          <w:p w14:paraId="14F5B278" w14:textId="77777777" w:rsidR="00DC1A4F" w:rsidRPr="007A5134" w:rsidRDefault="00DC1A4F" w:rsidP="00A01A49">
                            <w:pPr>
                              <w:jc w:val="center"/>
                              <w:rPr>
                                <w:sz w:val="16"/>
                              </w:rPr>
                            </w:pPr>
                            <w:r>
                              <w:rPr>
                                <w:sz w:val="16"/>
                              </w:rPr>
                              <w:t>Chronic 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2" type="#_x0000_t202" style="position:absolute;left:0;text-align:left;margin-left:-450pt;margin-top:13.5pt;width:63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" fillcolor="#8064a2" strokecolor="#94b64e [3046]">
                <v:textbox>
                  <w:txbxContent>
                    <w:p w14:paraId="14F5B278" w14:textId="77777777" w:rsidR="00DC1A4F" w:rsidRPr="007A5134" w:rsidRDefault="00DC1A4F" w:rsidP="00A01A49">
                      <w:pPr>
                        <w:jc w:val="center"/>
                        <w:rPr>
                          <w:sz w:val="16"/>
                        </w:rPr>
                      </w:pPr>
                      <w:r>
                        <w:rPr>
                          <w:sz w:val="16"/>
                        </w:rPr>
                        <w:t>Chronic AF</w:t>
                      </w:r>
                    </w:p>
                  </w:txbxContent>
                </v:textbox>
                <w10:wrap type="square"/>
              </v:shape>
            </w:pict>
          </mc:Fallback>
        </mc:AlternateContent>
      </w:r>
      <w:r w:rsidRPr="00761AA9">
        <w:rPr>
          <w:rFonts w:ascii="Book Antiqua" w:hAnsi="Book Antiqua"/>
          <w:noProof/>
          <w:color w:val="000000" w:themeColor="text1"/>
          <w:lang w:val="en-US"/>
        </w:rPr>
        <mc:AlternateContent>
          <mc:Choice Requires="wps">
            <w:drawing>
              <wp:anchor distT="0" distB="0" distL="114300" distR="114300" simplePos="0" relativeHeight="251664384" behindDoc="0" locked="0" layoutInCell="1" allowOverlap="1" wp14:anchorId="64597C19" wp14:editId="57FAC118">
                <wp:simplePos x="0" y="0"/>
                <wp:positionH relativeFrom="column">
                  <wp:posOffset>-4914900</wp:posOffset>
                </wp:positionH>
                <wp:positionV relativeFrom="paragraph">
                  <wp:posOffset>285750</wp:posOffset>
                </wp:positionV>
                <wp:extent cx="685800" cy="228600"/>
                <wp:effectExtent l="50800" t="25400" r="25400" b="101600"/>
                <wp:wrapThrough wrapText="bothSides">
                  <wp:wrapPolygon edited="0">
                    <wp:start x="800" y="-2400"/>
                    <wp:lineTo x="-1600" y="0"/>
                    <wp:lineTo x="-1600" y="16800"/>
                    <wp:lineTo x="1600" y="28800"/>
                    <wp:lineTo x="5600" y="28800"/>
                    <wp:lineTo x="21600" y="19200"/>
                    <wp:lineTo x="21600" y="0"/>
                    <wp:lineTo x="6400" y="-2400"/>
                    <wp:lineTo x="800" y="-2400"/>
                  </wp:wrapPolygon>
                </wp:wrapThrough>
                <wp:docPr id="12" name="Left Arrow 12"/>
                <wp:cNvGraphicFramePr/>
                <a:graphic xmlns:a="http://schemas.openxmlformats.org/drawingml/2006/main">
                  <a:graphicData uri="http://schemas.microsoft.com/office/word/2010/wordprocessingShape">
                    <wps:wsp>
                      <wps:cNvSpPr/>
                      <wps:spPr>
                        <a:xfrm>
                          <a:off x="0" y="0"/>
                          <a:ext cx="685800" cy="228600"/>
                        </a:xfrm>
                        <a:prstGeom prst="leftArrow">
                          <a:avLst/>
                        </a:prstGeom>
                        <a:solidFill>
                          <a:schemeClr val="accent3">
                            <a:lumMod val="40000"/>
                            <a:lumOff val="6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2" o:spid="_x0000_s1026" type="#_x0000_t66" style="position:absolute;left:0;text-align:left;margin-left:-387pt;margin-top:22.5pt;width:54pt;height:1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" adj="3600" fillcolor="#d6e3bc [1302]" strokecolor="#4579b8 [3044]">
                <v:shadow on="t" color="black" opacity="22937f" origin=",.5" offset="0,.63889mm"/>
                <w10:wrap type="through"/>
              </v:shape>
            </w:pict>
          </mc:Fallback>
        </mc:AlternateContent>
      </w:r>
      <w:r w:rsidRPr="00761AA9">
        <w:rPr>
          <w:rFonts w:ascii="Book Antiqua" w:hAnsi="Book Antiqua"/>
          <w:noProof/>
          <w:color w:val="000000" w:themeColor="text1"/>
          <w:lang w:val="en-US"/>
        </w:rPr>
        <mc:AlternateContent>
          <mc:Choice Requires="wps">
            <w:drawing>
              <wp:anchor distT="0" distB="0" distL="114300" distR="114300" simplePos="0" relativeHeight="251659264" behindDoc="0" locked="0" layoutInCell="1" allowOverlap="1" wp14:anchorId="49CE92C8" wp14:editId="14E1CD10">
                <wp:simplePos x="0" y="0"/>
                <wp:positionH relativeFrom="column">
                  <wp:posOffset>-914400</wp:posOffset>
                </wp:positionH>
                <wp:positionV relativeFrom="paragraph">
                  <wp:posOffset>285750</wp:posOffset>
                </wp:positionV>
                <wp:extent cx="685800" cy="228600"/>
                <wp:effectExtent l="50800" t="50800" r="25400" b="127000"/>
                <wp:wrapThrough wrapText="bothSides">
                  <wp:wrapPolygon edited="0">
                    <wp:start x="15200" y="-4800"/>
                    <wp:lineTo x="-1600" y="0"/>
                    <wp:lineTo x="-1600" y="19200"/>
                    <wp:lineTo x="16000" y="31200"/>
                    <wp:lineTo x="20000" y="31200"/>
                    <wp:lineTo x="20800" y="26400"/>
                    <wp:lineTo x="21600" y="4800"/>
                    <wp:lineTo x="20800" y="-4800"/>
                    <wp:lineTo x="15200" y="-4800"/>
                  </wp:wrapPolygon>
                </wp:wrapThrough>
                <wp:docPr id="7" name="Right Arrow 7"/>
                <wp:cNvGraphicFramePr/>
                <a:graphic xmlns:a="http://schemas.openxmlformats.org/drawingml/2006/main">
                  <a:graphicData uri="http://schemas.microsoft.com/office/word/2010/wordprocessingShape">
                    <wps:wsp>
                      <wps:cNvSpPr/>
                      <wps:spPr>
                        <a:xfrm>
                          <a:off x="0" y="0"/>
                          <a:ext cx="685800" cy="228600"/>
                        </a:xfrm>
                        <a:prstGeom prst="rightArrow">
                          <a:avLst/>
                        </a:prstGeom>
                        <a:solidFill>
                          <a:schemeClr val="accent3">
                            <a:lumMod val="40000"/>
                            <a:lumOff val="6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left:0;text-align:left;margin-left:-1in;margin-top:22.5pt;width:5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" adj="18000" fillcolor="#d6e3bc [1302]" strokecolor="#4579b8 [3044]">
                <v:shadow on="t" color="black" opacity="22937f" origin=",.5" offset="0,.63889mm"/>
                <w10:wrap type="through"/>
              </v:shape>
            </w:pict>
          </mc:Fallback>
        </mc:AlternateContent>
      </w:r>
    </w:p>
    <w:p w14:paraId="2E96540A" w14:textId="77777777" w:rsidR="00A01A49" w:rsidRPr="00761AA9" w:rsidRDefault="00A01A49" w:rsidP="0014285E">
      <w:pPr>
        <w:spacing w:line="360" w:lineRule="auto"/>
        <w:jc w:val="both"/>
        <w:rPr>
          <w:rFonts w:ascii="Book Antiqua" w:hAnsi="Book Antiqua"/>
          <w:color w:val="000000" w:themeColor="text1"/>
        </w:rPr>
      </w:pPr>
      <w:r w:rsidRPr="00761AA9">
        <w:rPr>
          <w:rFonts w:ascii="Book Antiqua" w:hAnsi="Book Antiqua"/>
          <w:noProof/>
          <w:color w:val="000000" w:themeColor="text1"/>
          <w:lang w:val="en-US"/>
        </w:rPr>
        <mc:AlternateContent>
          <mc:Choice Requires="wps">
            <w:drawing>
              <wp:anchor distT="0" distB="0" distL="114300" distR="114300" simplePos="0" relativeHeight="251670528" behindDoc="0" locked="0" layoutInCell="1" allowOverlap="1" wp14:anchorId="3584A073" wp14:editId="3C0C3A1D">
                <wp:simplePos x="0" y="0"/>
                <wp:positionH relativeFrom="column">
                  <wp:posOffset>-3886200</wp:posOffset>
                </wp:positionH>
                <wp:positionV relativeFrom="paragraph">
                  <wp:posOffset>356870</wp:posOffset>
                </wp:positionV>
                <wp:extent cx="342900" cy="3429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CC649C" w14:textId="77777777" w:rsidR="00DC1A4F" w:rsidRPr="00D237FD" w:rsidRDefault="00DC1A4F" w:rsidP="00A01A49">
                            <w:pPr>
                              <w:rPr>
                                <w:b/>
                              </w:rPr>
                            </w:pPr>
                            <w:r w:rsidRPr="00D237FD">
                              <w:rPr>
                                <w:b/>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3" type="#_x0000_t202" style="position:absolute;left:0;text-align:left;margin-left:-306pt;margin-top:28.1pt;width:27pt;height:2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" filled="f" stroked="f">
                <v:textbox>
                  <w:txbxContent>
                    <w:p w14:paraId="30CC649C" w14:textId="77777777" w:rsidR="00DC1A4F" w:rsidRPr="00D237FD" w:rsidRDefault="00DC1A4F" w:rsidP="00A01A49">
                      <w:pPr>
                        <w:rPr>
                          <w:b/>
                        </w:rPr>
                      </w:pPr>
                      <w:r w:rsidRPr="00D237FD">
                        <w:rPr>
                          <w:b/>
                        </w:rPr>
                        <w:t>4</w:t>
                      </w:r>
                    </w:p>
                  </w:txbxContent>
                </v:textbox>
                <w10:wrap type="square"/>
              </v:shape>
            </w:pict>
          </mc:Fallback>
        </mc:AlternateContent>
      </w:r>
      <w:r w:rsidRPr="00761AA9">
        <w:rPr>
          <w:rFonts w:ascii="Book Antiqua" w:hAnsi="Book Antiqua"/>
          <w:noProof/>
          <w:color w:val="000000" w:themeColor="text1"/>
          <w:lang w:val="en-US"/>
        </w:rPr>
        <mc:AlternateContent>
          <mc:Choice Requires="wps">
            <w:drawing>
              <wp:anchor distT="0" distB="0" distL="114300" distR="114300" simplePos="0" relativeHeight="251669504" behindDoc="0" locked="0" layoutInCell="1" allowOverlap="1" wp14:anchorId="3C1E3850" wp14:editId="6E631D5E">
                <wp:simplePos x="0" y="0"/>
                <wp:positionH relativeFrom="column">
                  <wp:posOffset>-1371600</wp:posOffset>
                </wp:positionH>
                <wp:positionV relativeFrom="paragraph">
                  <wp:posOffset>356870</wp:posOffset>
                </wp:positionV>
                <wp:extent cx="457200" cy="3429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3C854C" w14:textId="77777777" w:rsidR="00DC1A4F" w:rsidRPr="00D237FD" w:rsidRDefault="00DC1A4F" w:rsidP="00A01A49">
                            <w:pPr>
                              <w:rPr>
                                <w:b/>
                              </w:rPr>
                            </w:pPr>
                            <w:r w:rsidRPr="00D237FD">
                              <w:rPr>
                                <w:b/>
                              </w:rPr>
                              <w:t>3b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left:0;text-align:left;margin-left:-108pt;margin-top:28.1pt;width:36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" filled="f" stroked="f">
                <v:textbox>
                  <w:txbxContent>
                    <w:p w14:paraId="2C3C854C" w14:textId="77777777" w:rsidR="00DC1A4F" w:rsidRPr="00D237FD" w:rsidRDefault="00DC1A4F" w:rsidP="00A01A49">
                      <w:pPr>
                        <w:rPr>
                          <w:b/>
                        </w:rPr>
                      </w:pPr>
                      <w:r w:rsidRPr="00D237FD">
                        <w:rPr>
                          <w:b/>
                        </w:rPr>
                        <w:t>3b</w:t>
                      </w:r>
                    </w:p>
                  </w:txbxContent>
                </v:textbox>
                <w10:wrap type="square"/>
              </v:shape>
            </w:pict>
          </mc:Fallback>
        </mc:AlternateContent>
      </w:r>
      <w:r w:rsidRPr="00761AA9">
        <w:rPr>
          <w:rFonts w:ascii="Book Antiqua" w:hAnsi="Book Antiqua"/>
          <w:noProof/>
          <w:color w:val="000000" w:themeColor="text1"/>
          <w:lang w:val="en-US"/>
        </w:rPr>
        <mc:AlternateContent>
          <mc:Choice Requires="wps">
            <w:drawing>
              <wp:anchor distT="0" distB="0" distL="114300" distR="114300" simplePos="0" relativeHeight="251660288" behindDoc="0" locked="0" layoutInCell="1" allowOverlap="1" wp14:anchorId="6B6A83DA" wp14:editId="705120D4">
                <wp:simplePos x="0" y="0"/>
                <wp:positionH relativeFrom="column">
                  <wp:posOffset>-114300</wp:posOffset>
                </wp:positionH>
                <wp:positionV relativeFrom="paragraph">
                  <wp:posOffset>114935</wp:posOffset>
                </wp:positionV>
                <wp:extent cx="914400" cy="342900"/>
                <wp:effectExtent l="0" t="0" r="25400" b="38100"/>
                <wp:wrapSquare wrapText="bothSides"/>
                <wp:docPr id="8" name="Text Box 8"/>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8064A2"/>
                        </a:solidFill>
                        <a:ln/>
                        <a:effectLst>
                          <a:innerShdw blurRad="63500" dist="50800" dir="18900000">
                            <a:prstClr val="black">
                              <a:alpha val="50000"/>
                            </a:prstClr>
                          </a:innerShdw>
                        </a:effectLst>
                        <a:extLst>
                          <a:ext uri="{C572A759-6A51-4108-AA02-DFA0A04FC94B}">
                            <ma14:wrappingTextBoxFlag xmlns:ma14="http://schemas.microsoft.com/office/mac/drawingml/2011/main"/>
                          </a:ext>
                        </a:extLst>
                      </wps:spPr>
                      <wps:style>
                        <a:lnRef idx="1">
                          <a:schemeClr val="accent3"/>
                        </a:lnRef>
                        <a:fillRef idx="3">
                          <a:schemeClr val="accent3"/>
                        </a:fillRef>
                        <a:effectRef idx="2">
                          <a:schemeClr val="accent3"/>
                        </a:effectRef>
                        <a:fontRef idx="minor">
                          <a:schemeClr val="lt1"/>
                        </a:fontRef>
                      </wps:style>
                      <wps:txbx>
                        <w:txbxContent>
                          <w:p w14:paraId="28D2792C" w14:textId="77777777" w:rsidR="00DC1A4F" w:rsidRPr="007A5134" w:rsidRDefault="00DC1A4F" w:rsidP="00A01A49">
                            <w:pPr>
                              <w:jc w:val="center"/>
                              <w:rPr>
                                <w:sz w:val="16"/>
                              </w:rPr>
                            </w:pPr>
                            <w:r>
                              <w:rPr>
                                <w:sz w:val="16"/>
                              </w:rPr>
                              <w:t>Sinus rhythm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left:0;text-align:left;margin-left:-9pt;margin-top:9.05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" fillcolor="#8064a2" strokecolor="#94b64e [3046]">
                <v:textbox>
                  <w:txbxContent>
                    <w:p w14:paraId="28D2792C" w14:textId="77777777" w:rsidR="00DC1A4F" w:rsidRPr="007A5134" w:rsidRDefault="00DC1A4F" w:rsidP="00A01A49">
                      <w:pPr>
                        <w:jc w:val="center"/>
                        <w:rPr>
                          <w:sz w:val="16"/>
                        </w:rPr>
                      </w:pPr>
                      <w:r>
                        <w:rPr>
                          <w:sz w:val="16"/>
                        </w:rPr>
                        <w:t>Sinus rhythm</w:t>
                      </w:r>
                    </w:p>
                  </w:txbxContent>
                </v:textbox>
                <w10:wrap type="square"/>
              </v:shape>
            </w:pict>
          </mc:Fallback>
        </mc:AlternateContent>
      </w:r>
    </w:p>
    <w:p w14:paraId="5822BDB3" w14:textId="77777777" w:rsidR="00A01A49" w:rsidRPr="00761AA9" w:rsidRDefault="00A01A49" w:rsidP="0014285E">
      <w:pPr>
        <w:spacing w:line="360" w:lineRule="auto"/>
        <w:jc w:val="both"/>
        <w:rPr>
          <w:rFonts w:ascii="Book Antiqua" w:hAnsi="Book Antiqua"/>
          <w:color w:val="000000" w:themeColor="text1"/>
        </w:rPr>
      </w:pPr>
      <w:r w:rsidRPr="00761AA9">
        <w:rPr>
          <w:rFonts w:ascii="Book Antiqua" w:hAnsi="Book Antiqua"/>
          <w:noProof/>
          <w:color w:val="000000" w:themeColor="text1"/>
          <w:lang w:val="en-US"/>
        </w:rPr>
        <mc:AlternateContent>
          <mc:Choice Requires="wps">
            <w:drawing>
              <wp:anchor distT="0" distB="0" distL="114300" distR="114300" simplePos="0" relativeHeight="251661312" behindDoc="0" locked="0" layoutInCell="1" allowOverlap="1" wp14:anchorId="73654EBD" wp14:editId="108A8DE4">
                <wp:simplePos x="0" y="0"/>
                <wp:positionH relativeFrom="column">
                  <wp:posOffset>-1257300</wp:posOffset>
                </wp:positionH>
                <wp:positionV relativeFrom="paragraph">
                  <wp:posOffset>19685</wp:posOffset>
                </wp:positionV>
                <wp:extent cx="914400" cy="4572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7F482E" w14:textId="77777777" w:rsidR="00DC1A4F" w:rsidRPr="007A5134" w:rsidRDefault="00DC1A4F" w:rsidP="00A01A49">
                            <w:pPr>
                              <w:rPr>
                                <w:sz w:val="16"/>
                              </w:rPr>
                            </w:pPr>
                            <w:r w:rsidRPr="007A5134">
                              <w:rPr>
                                <w:sz w:val="16"/>
                              </w:rPr>
                              <w:t>Continued abnormal depolarisation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left:0;text-align:left;margin-left:-99pt;margin-top:1.55pt;width:1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" filled="f" stroked="f">
                <v:textbox>
                  <w:txbxContent>
                    <w:p w14:paraId="2D7F482E" w14:textId="77777777" w:rsidR="00DC1A4F" w:rsidRPr="007A5134" w:rsidRDefault="00DC1A4F" w:rsidP="00A01A49">
                      <w:pPr>
                        <w:rPr>
                          <w:sz w:val="16"/>
                        </w:rPr>
                      </w:pPr>
                      <w:r w:rsidRPr="007A5134">
                        <w:rPr>
                          <w:sz w:val="16"/>
                        </w:rPr>
                        <w:t>Continued abnormal depolarisation</w:t>
                      </w:r>
                    </w:p>
                  </w:txbxContent>
                </v:textbox>
                <w10:wrap type="square"/>
              </v:shape>
            </w:pict>
          </mc:Fallback>
        </mc:AlternateContent>
      </w:r>
    </w:p>
    <w:p w14:paraId="47D47376" w14:textId="77777777" w:rsidR="00A01A49" w:rsidRPr="00761AA9" w:rsidRDefault="00A01A49" w:rsidP="0014285E">
      <w:pPr>
        <w:spacing w:line="360" w:lineRule="auto"/>
        <w:jc w:val="both"/>
        <w:rPr>
          <w:rFonts w:ascii="Book Antiqua" w:hAnsi="Book Antiqua"/>
          <w:color w:val="000000" w:themeColor="text1"/>
        </w:rPr>
      </w:pPr>
    </w:p>
    <w:p w14:paraId="3C5E643D" w14:textId="77777777" w:rsidR="00A01A49" w:rsidRPr="00761AA9" w:rsidRDefault="00A01A49" w:rsidP="0014285E">
      <w:pPr>
        <w:spacing w:line="360" w:lineRule="auto"/>
        <w:jc w:val="both"/>
        <w:rPr>
          <w:rFonts w:ascii="Book Antiqua" w:hAnsi="Book Antiqua"/>
          <w:b/>
          <w:color w:val="000000" w:themeColor="text1"/>
        </w:rPr>
      </w:pPr>
      <w:r w:rsidRPr="00761AA9">
        <w:rPr>
          <w:rFonts w:ascii="Book Antiqua" w:hAnsi="Book Antiqua"/>
          <w:b/>
          <w:color w:val="000000" w:themeColor="text1"/>
        </w:rPr>
        <w:t>Figure 1</w:t>
      </w:r>
      <w:r w:rsidRPr="00761AA9">
        <w:rPr>
          <w:rFonts w:ascii="Book Antiqua" w:hAnsi="Book Antiqua"/>
          <w:color w:val="000000" w:themeColor="text1"/>
        </w:rPr>
        <w:t xml:space="preserve"> </w:t>
      </w:r>
      <w:r w:rsidRPr="00761AA9">
        <w:rPr>
          <w:rFonts w:ascii="Book Antiqua" w:hAnsi="Book Antiqua"/>
          <w:b/>
          <w:color w:val="000000" w:themeColor="text1"/>
        </w:rPr>
        <w:t>Electrophysiological basis of paroxysmal and chronic atrial fibrillation.</w:t>
      </w:r>
    </w:p>
    <w:p w14:paraId="0C3840FE" w14:textId="77777777" w:rsidR="00A01A49" w:rsidRPr="00761AA9" w:rsidRDefault="00A01A49" w:rsidP="0014285E">
      <w:pPr>
        <w:spacing w:line="360" w:lineRule="auto"/>
        <w:jc w:val="both"/>
        <w:rPr>
          <w:rFonts w:ascii="Book Antiqua" w:hAnsi="Book Antiqua"/>
          <w:b/>
          <w:color w:val="000000" w:themeColor="text1"/>
        </w:rPr>
        <w:sectPr w:rsidR="00A01A49" w:rsidRPr="00761AA9" w:rsidSect="00A01A49">
          <w:pgSz w:w="11900" w:h="16840"/>
          <w:pgMar w:top="1440" w:right="1800" w:bottom="1440" w:left="1800" w:header="708" w:footer="708" w:gutter="0"/>
          <w:cols w:space="708"/>
          <w:docGrid w:linePitch="360"/>
        </w:sectPr>
      </w:pPr>
    </w:p>
    <w:p w14:paraId="3CABB793" w14:textId="698E154A" w:rsidR="00A01A49" w:rsidRPr="00A01A49" w:rsidRDefault="00A01A49" w:rsidP="0014285E">
      <w:pPr>
        <w:spacing w:line="360" w:lineRule="auto"/>
        <w:rPr>
          <w:rFonts w:ascii="Book Antiqua" w:eastAsia="宋体" w:hAnsi="Book Antiqua"/>
          <w:b/>
          <w:color w:val="000000" w:themeColor="text1"/>
          <w:lang w:eastAsia="zh-CN"/>
        </w:rPr>
      </w:pPr>
    </w:p>
    <w:p w14:paraId="22AE47F0" w14:textId="7AE0BCFD" w:rsidR="00A01A49" w:rsidRPr="00761AA9" w:rsidRDefault="00A01A49" w:rsidP="0014285E">
      <w:pPr>
        <w:spacing w:line="360" w:lineRule="auto"/>
        <w:jc w:val="both"/>
        <w:rPr>
          <w:rFonts w:ascii="Book Antiqua" w:eastAsia="宋体" w:hAnsi="Book Antiqua"/>
          <w:color w:val="000000" w:themeColor="text1"/>
          <w:lang w:eastAsia="zh-CN"/>
        </w:rPr>
      </w:pPr>
      <w:r w:rsidRPr="00761AA9">
        <w:rPr>
          <w:rFonts w:ascii="Book Antiqua" w:eastAsia="宋体" w:hAnsi="Book Antiqua" w:hint="eastAsia"/>
          <w:color w:val="000000" w:themeColor="text1"/>
          <w:lang w:eastAsia="zh-CN"/>
        </w:rPr>
        <w:t>A</w:t>
      </w:r>
      <w:r w:rsidRPr="00761AA9">
        <w:rPr>
          <w:rFonts w:ascii="Book Antiqua" w:hAnsi="Book Antiqua"/>
          <w:noProof/>
          <w:lang w:val="en-US"/>
        </w:rPr>
        <w:drawing>
          <wp:inline distT="0" distB="0" distL="0" distR="0" wp14:anchorId="1ABF222F" wp14:editId="318F2AAF">
            <wp:extent cx="3930650" cy="1847850"/>
            <wp:effectExtent l="0" t="0" r="0" b="317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CF691DD" w14:textId="4B09ED3B" w:rsidR="00A01A49" w:rsidRPr="00761AA9" w:rsidRDefault="00A01A49" w:rsidP="0014285E">
      <w:pPr>
        <w:spacing w:line="360" w:lineRule="auto"/>
        <w:jc w:val="both"/>
        <w:rPr>
          <w:rFonts w:ascii="Book Antiqua" w:eastAsia="宋体" w:hAnsi="Book Antiqua"/>
          <w:lang w:eastAsia="zh-CN"/>
        </w:rPr>
      </w:pPr>
      <w:r>
        <w:rPr>
          <w:rFonts w:ascii="Book Antiqua" w:eastAsia="宋体" w:hAnsi="Book Antiqua" w:hint="eastAsia"/>
          <w:lang w:eastAsia="zh-CN"/>
        </w:rPr>
        <w:t>B</w:t>
      </w:r>
      <w:r w:rsidRPr="00761AA9">
        <w:rPr>
          <w:rFonts w:ascii="Book Antiqua" w:hAnsi="Book Antiqua"/>
          <w:noProof/>
          <w:lang w:val="en-US"/>
        </w:rPr>
        <w:drawing>
          <wp:inline distT="0" distB="0" distL="0" distR="0" wp14:anchorId="56DEC374" wp14:editId="3AFD1CDF">
            <wp:extent cx="4114800" cy="2120900"/>
            <wp:effectExtent l="0" t="38100" r="0" b="508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0A469252" w14:textId="5EB3FBEF" w:rsidR="00A01A49" w:rsidRPr="00761AA9" w:rsidRDefault="00A01A49" w:rsidP="0014285E">
      <w:pPr>
        <w:spacing w:line="360" w:lineRule="auto"/>
        <w:jc w:val="both"/>
        <w:rPr>
          <w:rFonts w:ascii="Book Antiqua" w:hAnsi="Book Antiqua"/>
        </w:rPr>
      </w:pPr>
    </w:p>
    <w:p w14:paraId="2B3BA78D" w14:textId="239CEE6D" w:rsidR="002D49E9" w:rsidRPr="00A01A49" w:rsidRDefault="00A01A49" w:rsidP="0014285E">
      <w:pPr>
        <w:spacing w:line="360" w:lineRule="auto"/>
        <w:jc w:val="both"/>
        <w:rPr>
          <w:rFonts w:ascii="Book Antiqua" w:eastAsia="宋体" w:hAnsi="Book Antiqua"/>
          <w:lang w:eastAsia="zh-CN"/>
        </w:rPr>
      </w:pPr>
      <w:r>
        <w:rPr>
          <w:rFonts w:ascii="Book Antiqua" w:hAnsi="Book Antiqua"/>
          <w:b/>
        </w:rPr>
        <w:t xml:space="preserve">Figure 2 </w:t>
      </w:r>
      <w:r w:rsidRPr="00761AA9">
        <w:rPr>
          <w:rFonts w:ascii="Book Antiqua" w:hAnsi="Book Antiqua"/>
          <w:b/>
        </w:rPr>
        <w:t>Schematic representation of the hybrid approach</w:t>
      </w:r>
      <w:r w:rsidRPr="00761AA9">
        <w:rPr>
          <w:rFonts w:ascii="Book Antiqua" w:eastAsia="宋体" w:hAnsi="Book Antiqua" w:hint="eastAsia"/>
          <w:b/>
          <w:lang w:eastAsia="zh-CN"/>
        </w:rPr>
        <w:t xml:space="preserve"> and </w:t>
      </w:r>
      <w:r w:rsidRPr="00761AA9">
        <w:rPr>
          <w:rFonts w:ascii="Book Antiqua" w:hAnsi="Book Antiqua"/>
          <w:b/>
        </w:rPr>
        <w:t>the two stages of the hybrid approach.</w:t>
      </w:r>
    </w:p>
    <w:sectPr w:rsidR="002D49E9" w:rsidRPr="00A01A49" w:rsidSect="002E3149">
      <w:pgSz w:w="16820" w:h="11900" w:orient="landscape"/>
      <w:pgMar w:top="1800" w:right="1440" w:bottom="180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1B8BC8C4"/>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FA8A8" w14:textId="77777777" w:rsidR="00672F21" w:rsidRDefault="00672F21" w:rsidP="005C32AB">
      <w:r>
        <w:separator/>
      </w:r>
    </w:p>
  </w:endnote>
  <w:endnote w:type="continuationSeparator" w:id="0">
    <w:p w14:paraId="005CB93A" w14:textId="77777777" w:rsidR="00672F21" w:rsidRDefault="00672F21" w:rsidP="005C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Helvetica">
    <w:panose1 w:val="00000000000000000000"/>
    <w:charset w:val="00"/>
    <w:family w:val="auto"/>
    <w:pitch w:val="variable"/>
    <w:sig w:usb0="00000003" w:usb1="00000000" w:usb2="00000000" w:usb3="00000000" w:csb0="00000001" w:csb1="00000000"/>
  </w:font>
  <w:font w:name="∞ıø◊áË">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Book Antiqua,Aria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8817A" w14:textId="77777777" w:rsidR="00672F21" w:rsidRDefault="00672F21" w:rsidP="005C32AB">
      <w:r>
        <w:separator/>
      </w:r>
    </w:p>
  </w:footnote>
  <w:footnote w:type="continuationSeparator" w:id="0">
    <w:p w14:paraId="39C07C7C" w14:textId="77777777" w:rsidR="00672F21" w:rsidRDefault="00672F21" w:rsidP="005C32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60FC"/>
    <w:multiLevelType w:val="hybridMultilevel"/>
    <w:tmpl w:val="90A6CB26"/>
    <w:lvl w:ilvl="0" w:tplc="17DEE548">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72582"/>
    <w:multiLevelType w:val="hybridMultilevel"/>
    <w:tmpl w:val="363CF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E0DC7"/>
    <w:multiLevelType w:val="multilevel"/>
    <w:tmpl w:val="59F22954"/>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C42B85"/>
    <w:multiLevelType w:val="multilevel"/>
    <w:tmpl w:val="8CB0B0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4459DF"/>
    <w:multiLevelType w:val="hybridMultilevel"/>
    <w:tmpl w:val="04A68EB2"/>
    <w:lvl w:ilvl="0" w:tplc="26422436">
      <w:start w:val="1"/>
      <w:numFmt w:val="decimal"/>
      <w:lvlText w:val="%1."/>
      <w:lvlJc w:val="left"/>
      <w:pPr>
        <w:ind w:left="720" w:hanging="360"/>
      </w:pPr>
      <w:rPr>
        <w:rFonts w:cstheme="minorBid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DB1C82"/>
    <w:multiLevelType w:val="hybridMultilevel"/>
    <w:tmpl w:val="AD6C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5B721E"/>
    <w:multiLevelType w:val="hybridMultilevel"/>
    <w:tmpl w:val="0A8E620E"/>
    <w:lvl w:ilvl="0" w:tplc="26422436">
      <w:start w:val="1"/>
      <w:numFmt w:val="decimal"/>
      <w:lvlText w:val="%1."/>
      <w:lvlJc w:val="left"/>
      <w:pPr>
        <w:ind w:left="720" w:hanging="360"/>
      </w:pPr>
      <w:rPr>
        <w:rFonts w:cstheme="minorBid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0F51B8"/>
    <w:multiLevelType w:val="hybridMultilevel"/>
    <w:tmpl w:val="7AEC3FB2"/>
    <w:lvl w:ilvl="0" w:tplc="14DEC6C8">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F65B6D"/>
    <w:multiLevelType w:val="hybridMultilevel"/>
    <w:tmpl w:val="4762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171E5C"/>
    <w:multiLevelType w:val="hybridMultilevel"/>
    <w:tmpl w:val="9DE039CA"/>
    <w:lvl w:ilvl="0" w:tplc="26422436">
      <w:start w:val="1"/>
      <w:numFmt w:val="decimal"/>
      <w:lvlText w:val="%1."/>
      <w:lvlJc w:val="left"/>
      <w:pPr>
        <w:ind w:left="720" w:hanging="360"/>
      </w:pPr>
      <w:rPr>
        <w:rFonts w:cstheme="minorBid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4F7439"/>
    <w:multiLevelType w:val="hybridMultilevel"/>
    <w:tmpl w:val="EAF44D8A"/>
    <w:lvl w:ilvl="0" w:tplc="35AEB21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7C5DD5"/>
    <w:multiLevelType w:val="hybridMultilevel"/>
    <w:tmpl w:val="FD7C3410"/>
    <w:lvl w:ilvl="0" w:tplc="C182149E">
      <w:start w:val="1"/>
      <w:numFmt w:val="bullet"/>
      <w:lvlText w:val="•"/>
      <w:lvlJc w:val="left"/>
      <w:pPr>
        <w:tabs>
          <w:tab w:val="num" w:pos="720"/>
        </w:tabs>
        <w:ind w:left="720" w:hanging="360"/>
      </w:pPr>
      <w:rPr>
        <w:rFonts w:ascii="Times" w:hAnsi="Times" w:hint="default"/>
      </w:rPr>
    </w:lvl>
    <w:lvl w:ilvl="1" w:tplc="539CE17E" w:tentative="1">
      <w:start w:val="1"/>
      <w:numFmt w:val="bullet"/>
      <w:lvlText w:val="•"/>
      <w:lvlJc w:val="left"/>
      <w:pPr>
        <w:tabs>
          <w:tab w:val="num" w:pos="1440"/>
        </w:tabs>
        <w:ind w:left="1440" w:hanging="360"/>
      </w:pPr>
      <w:rPr>
        <w:rFonts w:ascii="Times" w:hAnsi="Times" w:hint="default"/>
      </w:rPr>
    </w:lvl>
    <w:lvl w:ilvl="2" w:tplc="4ED49D5A" w:tentative="1">
      <w:start w:val="1"/>
      <w:numFmt w:val="bullet"/>
      <w:lvlText w:val="•"/>
      <w:lvlJc w:val="left"/>
      <w:pPr>
        <w:tabs>
          <w:tab w:val="num" w:pos="2160"/>
        </w:tabs>
        <w:ind w:left="2160" w:hanging="360"/>
      </w:pPr>
      <w:rPr>
        <w:rFonts w:ascii="Times" w:hAnsi="Times" w:hint="default"/>
      </w:rPr>
    </w:lvl>
    <w:lvl w:ilvl="3" w:tplc="3768F298" w:tentative="1">
      <w:start w:val="1"/>
      <w:numFmt w:val="bullet"/>
      <w:lvlText w:val="•"/>
      <w:lvlJc w:val="left"/>
      <w:pPr>
        <w:tabs>
          <w:tab w:val="num" w:pos="2880"/>
        </w:tabs>
        <w:ind w:left="2880" w:hanging="360"/>
      </w:pPr>
      <w:rPr>
        <w:rFonts w:ascii="Times" w:hAnsi="Times" w:hint="default"/>
      </w:rPr>
    </w:lvl>
    <w:lvl w:ilvl="4" w:tplc="5EBCC09C" w:tentative="1">
      <w:start w:val="1"/>
      <w:numFmt w:val="bullet"/>
      <w:lvlText w:val="•"/>
      <w:lvlJc w:val="left"/>
      <w:pPr>
        <w:tabs>
          <w:tab w:val="num" w:pos="3600"/>
        </w:tabs>
        <w:ind w:left="3600" w:hanging="360"/>
      </w:pPr>
      <w:rPr>
        <w:rFonts w:ascii="Times" w:hAnsi="Times" w:hint="default"/>
      </w:rPr>
    </w:lvl>
    <w:lvl w:ilvl="5" w:tplc="9AA8A5A4" w:tentative="1">
      <w:start w:val="1"/>
      <w:numFmt w:val="bullet"/>
      <w:lvlText w:val="•"/>
      <w:lvlJc w:val="left"/>
      <w:pPr>
        <w:tabs>
          <w:tab w:val="num" w:pos="4320"/>
        </w:tabs>
        <w:ind w:left="4320" w:hanging="360"/>
      </w:pPr>
      <w:rPr>
        <w:rFonts w:ascii="Times" w:hAnsi="Times" w:hint="default"/>
      </w:rPr>
    </w:lvl>
    <w:lvl w:ilvl="6" w:tplc="F47A7D04" w:tentative="1">
      <w:start w:val="1"/>
      <w:numFmt w:val="bullet"/>
      <w:lvlText w:val="•"/>
      <w:lvlJc w:val="left"/>
      <w:pPr>
        <w:tabs>
          <w:tab w:val="num" w:pos="5040"/>
        </w:tabs>
        <w:ind w:left="5040" w:hanging="360"/>
      </w:pPr>
      <w:rPr>
        <w:rFonts w:ascii="Times" w:hAnsi="Times" w:hint="default"/>
      </w:rPr>
    </w:lvl>
    <w:lvl w:ilvl="7" w:tplc="61B6096E" w:tentative="1">
      <w:start w:val="1"/>
      <w:numFmt w:val="bullet"/>
      <w:lvlText w:val="•"/>
      <w:lvlJc w:val="left"/>
      <w:pPr>
        <w:tabs>
          <w:tab w:val="num" w:pos="5760"/>
        </w:tabs>
        <w:ind w:left="5760" w:hanging="360"/>
      </w:pPr>
      <w:rPr>
        <w:rFonts w:ascii="Times" w:hAnsi="Times" w:hint="default"/>
      </w:rPr>
    </w:lvl>
    <w:lvl w:ilvl="8" w:tplc="31C2456A" w:tentative="1">
      <w:start w:val="1"/>
      <w:numFmt w:val="bullet"/>
      <w:lvlText w:val="•"/>
      <w:lvlJc w:val="left"/>
      <w:pPr>
        <w:tabs>
          <w:tab w:val="num" w:pos="6480"/>
        </w:tabs>
        <w:ind w:left="6480" w:hanging="360"/>
      </w:pPr>
      <w:rPr>
        <w:rFonts w:ascii="Times" w:hAnsi="Times" w:hint="default"/>
      </w:rPr>
    </w:lvl>
  </w:abstractNum>
  <w:abstractNum w:abstractNumId="12">
    <w:nsid w:val="3B8A6AA8"/>
    <w:multiLevelType w:val="hybridMultilevel"/>
    <w:tmpl w:val="C97044D6"/>
    <w:lvl w:ilvl="0" w:tplc="26422436">
      <w:start w:val="1"/>
      <w:numFmt w:val="decimal"/>
      <w:lvlText w:val="%1."/>
      <w:lvlJc w:val="left"/>
      <w:pPr>
        <w:ind w:left="720" w:hanging="360"/>
      </w:pPr>
      <w:rPr>
        <w:rFonts w:cstheme="minorBid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8D655F"/>
    <w:multiLevelType w:val="hybridMultilevel"/>
    <w:tmpl w:val="5DC00830"/>
    <w:lvl w:ilvl="0" w:tplc="26422436">
      <w:start w:val="1"/>
      <w:numFmt w:val="decimal"/>
      <w:lvlText w:val="%1."/>
      <w:lvlJc w:val="left"/>
      <w:pPr>
        <w:ind w:left="720" w:hanging="360"/>
      </w:pPr>
      <w:rPr>
        <w:rFonts w:cstheme="minorBid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A95678"/>
    <w:multiLevelType w:val="hybridMultilevel"/>
    <w:tmpl w:val="227EC2D6"/>
    <w:lvl w:ilvl="0" w:tplc="26422436">
      <w:start w:val="1"/>
      <w:numFmt w:val="decimal"/>
      <w:lvlText w:val="%1."/>
      <w:lvlJc w:val="left"/>
      <w:pPr>
        <w:ind w:left="720" w:hanging="360"/>
      </w:pPr>
      <w:rPr>
        <w:rFonts w:cstheme="minorBid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046CAB"/>
    <w:multiLevelType w:val="hybridMultilevel"/>
    <w:tmpl w:val="6E48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210816"/>
    <w:multiLevelType w:val="multilevel"/>
    <w:tmpl w:val="B08453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8923E4"/>
    <w:multiLevelType w:val="hybridMultilevel"/>
    <w:tmpl w:val="13C493B2"/>
    <w:lvl w:ilvl="0" w:tplc="26422436">
      <w:start w:val="1"/>
      <w:numFmt w:val="decimal"/>
      <w:lvlText w:val="%1."/>
      <w:lvlJc w:val="left"/>
      <w:pPr>
        <w:ind w:left="720" w:hanging="360"/>
      </w:pPr>
      <w:rPr>
        <w:rFonts w:cstheme="minorBid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3A5751"/>
    <w:multiLevelType w:val="multilevel"/>
    <w:tmpl w:val="FDC8A5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BF57B5"/>
    <w:multiLevelType w:val="hybridMultilevel"/>
    <w:tmpl w:val="2B20D0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273AFF"/>
    <w:multiLevelType w:val="hybridMultilevel"/>
    <w:tmpl w:val="DC4E5C98"/>
    <w:lvl w:ilvl="0" w:tplc="26422436">
      <w:start w:val="1"/>
      <w:numFmt w:val="decimal"/>
      <w:lvlText w:val="%1."/>
      <w:lvlJc w:val="left"/>
      <w:pPr>
        <w:ind w:left="720" w:hanging="360"/>
      </w:pPr>
      <w:rPr>
        <w:rFonts w:cstheme="minorBid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B274A1"/>
    <w:multiLevelType w:val="hybridMultilevel"/>
    <w:tmpl w:val="4A4C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8959E5"/>
    <w:multiLevelType w:val="hybridMultilevel"/>
    <w:tmpl w:val="41DC0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F45D00"/>
    <w:multiLevelType w:val="hybridMultilevel"/>
    <w:tmpl w:val="1E3E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4E2452"/>
    <w:multiLevelType w:val="multilevel"/>
    <w:tmpl w:val="130C19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5A66D0"/>
    <w:multiLevelType w:val="hybridMultilevel"/>
    <w:tmpl w:val="0EC8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91325D"/>
    <w:multiLevelType w:val="hybridMultilevel"/>
    <w:tmpl w:val="93E4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28526A"/>
    <w:multiLevelType w:val="hybridMultilevel"/>
    <w:tmpl w:val="EAF44D8A"/>
    <w:lvl w:ilvl="0" w:tplc="35AEB21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4F501A"/>
    <w:multiLevelType w:val="hybridMultilevel"/>
    <w:tmpl w:val="9A3C9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0"/>
  </w:num>
  <w:num w:numId="4">
    <w:abstractNumId w:val="27"/>
  </w:num>
  <w:num w:numId="5">
    <w:abstractNumId w:val="6"/>
  </w:num>
  <w:num w:numId="6">
    <w:abstractNumId w:val="4"/>
  </w:num>
  <w:num w:numId="7">
    <w:abstractNumId w:val="0"/>
  </w:num>
  <w:num w:numId="8">
    <w:abstractNumId w:val="7"/>
  </w:num>
  <w:num w:numId="9">
    <w:abstractNumId w:val="28"/>
  </w:num>
  <w:num w:numId="10">
    <w:abstractNumId w:val="11"/>
  </w:num>
  <w:num w:numId="11">
    <w:abstractNumId w:val="1"/>
  </w:num>
  <w:num w:numId="12">
    <w:abstractNumId w:val="8"/>
  </w:num>
  <w:num w:numId="13">
    <w:abstractNumId w:val="18"/>
  </w:num>
  <w:num w:numId="14">
    <w:abstractNumId w:val="3"/>
  </w:num>
  <w:num w:numId="15">
    <w:abstractNumId w:val="16"/>
  </w:num>
  <w:num w:numId="16">
    <w:abstractNumId w:val="24"/>
  </w:num>
  <w:num w:numId="17">
    <w:abstractNumId w:val="2"/>
  </w:num>
  <w:num w:numId="18">
    <w:abstractNumId w:val="12"/>
  </w:num>
  <w:num w:numId="19">
    <w:abstractNumId w:val="17"/>
  </w:num>
  <w:num w:numId="20">
    <w:abstractNumId w:val="20"/>
  </w:num>
  <w:num w:numId="21">
    <w:abstractNumId w:val="14"/>
  </w:num>
  <w:num w:numId="22">
    <w:abstractNumId w:val="9"/>
  </w:num>
  <w:num w:numId="23">
    <w:abstractNumId w:val="15"/>
  </w:num>
  <w:num w:numId="24">
    <w:abstractNumId w:val="22"/>
  </w:num>
  <w:num w:numId="25">
    <w:abstractNumId w:val="26"/>
  </w:num>
  <w:num w:numId="26">
    <w:abstractNumId w:val="5"/>
  </w:num>
  <w:num w:numId="27">
    <w:abstractNumId w:val="23"/>
  </w:num>
  <w:num w:numId="28">
    <w:abstractNumId w:val="21"/>
  </w:num>
  <w:num w:numId="29">
    <w:abstractNumId w:val="25"/>
  </w:num>
</w:numbering>
</file>

<file path=word/people.xml><?xml version="1.0" encoding="utf-8"?>
<w15:people xmlns:mc="http://schemas.openxmlformats.org/markup-compatibility/2006" xmlns:w15="http://schemas.microsoft.com/office/word/2012/wordml" mc:Ignorable="w15">
  <w15:person w15:author="Agamemnon Pericleous">
    <w15:presenceInfo w15:providerId="Windows Live" w15:userId="bb71ba6c9b6820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471"/>
    <w:rsid w:val="00001874"/>
    <w:rsid w:val="00001E3E"/>
    <w:rsid w:val="00003A52"/>
    <w:rsid w:val="00004350"/>
    <w:rsid w:val="00004471"/>
    <w:rsid w:val="00004E0D"/>
    <w:rsid w:val="0000697F"/>
    <w:rsid w:val="00006E35"/>
    <w:rsid w:val="00006E8E"/>
    <w:rsid w:val="00010359"/>
    <w:rsid w:val="00011450"/>
    <w:rsid w:val="000118B4"/>
    <w:rsid w:val="000121CB"/>
    <w:rsid w:val="000140D0"/>
    <w:rsid w:val="00014625"/>
    <w:rsid w:val="00016C86"/>
    <w:rsid w:val="000174B4"/>
    <w:rsid w:val="00017714"/>
    <w:rsid w:val="0002023A"/>
    <w:rsid w:val="00020548"/>
    <w:rsid w:val="0002213F"/>
    <w:rsid w:val="00022699"/>
    <w:rsid w:val="0002339E"/>
    <w:rsid w:val="00023C3D"/>
    <w:rsid w:val="000273DC"/>
    <w:rsid w:val="00030983"/>
    <w:rsid w:val="00030FA2"/>
    <w:rsid w:val="0003477A"/>
    <w:rsid w:val="00034827"/>
    <w:rsid w:val="000364C2"/>
    <w:rsid w:val="00040E74"/>
    <w:rsid w:val="00042F3F"/>
    <w:rsid w:val="0004333E"/>
    <w:rsid w:val="000454C3"/>
    <w:rsid w:val="00047FD6"/>
    <w:rsid w:val="00050DC4"/>
    <w:rsid w:val="000535D2"/>
    <w:rsid w:val="00054E1F"/>
    <w:rsid w:val="0005627C"/>
    <w:rsid w:val="0005715F"/>
    <w:rsid w:val="00060BC1"/>
    <w:rsid w:val="00060CCD"/>
    <w:rsid w:val="000614A8"/>
    <w:rsid w:val="00064A96"/>
    <w:rsid w:val="00071789"/>
    <w:rsid w:val="00071D04"/>
    <w:rsid w:val="0007404C"/>
    <w:rsid w:val="0007700E"/>
    <w:rsid w:val="000770DC"/>
    <w:rsid w:val="00081584"/>
    <w:rsid w:val="000826F5"/>
    <w:rsid w:val="000868AB"/>
    <w:rsid w:val="00086A59"/>
    <w:rsid w:val="00086F5F"/>
    <w:rsid w:val="00090895"/>
    <w:rsid w:val="00093FCD"/>
    <w:rsid w:val="000955FF"/>
    <w:rsid w:val="000A2290"/>
    <w:rsid w:val="000A3600"/>
    <w:rsid w:val="000A3B77"/>
    <w:rsid w:val="000A3C38"/>
    <w:rsid w:val="000A4797"/>
    <w:rsid w:val="000A47F3"/>
    <w:rsid w:val="000A58AF"/>
    <w:rsid w:val="000A592C"/>
    <w:rsid w:val="000A6440"/>
    <w:rsid w:val="000A667D"/>
    <w:rsid w:val="000A7A0F"/>
    <w:rsid w:val="000B2548"/>
    <w:rsid w:val="000B4031"/>
    <w:rsid w:val="000B4364"/>
    <w:rsid w:val="000B5447"/>
    <w:rsid w:val="000B5FEF"/>
    <w:rsid w:val="000B65D9"/>
    <w:rsid w:val="000C00A8"/>
    <w:rsid w:val="000C1FBF"/>
    <w:rsid w:val="000C4CCC"/>
    <w:rsid w:val="000C560E"/>
    <w:rsid w:val="000C716F"/>
    <w:rsid w:val="000C78BB"/>
    <w:rsid w:val="000D10B1"/>
    <w:rsid w:val="000D2B03"/>
    <w:rsid w:val="000D2D1F"/>
    <w:rsid w:val="000D34A5"/>
    <w:rsid w:val="000D59FF"/>
    <w:rsid w:val="000D7841"/>
    <w:rsid w:val="000E1112"/>
    <w:rsid w:val="000E2145"/>
    <w:rsid w:val="000E3D8D"/>
    <w:rsid w:val="000E50FE"/>
    <w:rsid w:val="000E6AEA"/>
    <w:rsid w:val="000F10BC"/>
    <w:rsid w:val="000F1A42"/>
    <w:rsid w:val="000F47D5"/>
    <w:rsid w:val="000F4C90"/>
    <w:rsid w:val="000F6135"/>
    <w:rsid w:val="000F6A72"/>
    <w:rsid w:val="00100179"/>
    <w:rsid w:val="001026F5"/>
    <w:rsid w:val="00102BC3"/>
    <w:rsid w:val="00104524"/>
    <w:rsid w:val="00106800"/>
    <w:rsid w:val="0010778B"/>
    <w:rsid w:val="001077AF"/>
    <w:rsid w:val="0011039B"/>
    <w:rsid w:val="00111653"/>
    <w:rsid w:val="0011325E"/>
    <w:rsid w:val="001146F3"/>
    <w:rsid w:val="0011526E"/>
    <w:rsid w:val="00116FFF"/>
    <w:rsid w:val="00120AC3"/>
    <w:rsid w:val="00123AA3"/>
    <w:rsid w:val="001252CC"/>
    <w:rsid w:val="0012767C"/>
    <w:rsid w:val="00131C35"/>
    <w:rsid w:val="0013397E"/>
    <w:rsid w:val="00133CFB"/>
    <w:rsid w:val="00134E4B"/>
    <w:rsid w:val="0014030C"/>
    <w:rsid w:val="00140E4D"/>
    <w:rsid w:val="0014285E"/>
    <w:rsid w:val="00142FEB"/>
    <w:rsid w:val="00143B40"/>
    <w:rsid w:val="00147F59"/>
    <w:rsid w:val="001516BE"/>
    <w:rsid w:val="00152AC8"/>
    <w:rsid w:val="001558DF"/>
    <w:rsid w:val="001565D4"/>
    <w:rsid w:val="0016070A"/>
    <w:rsid w:val="00163433"/>
    <w:rsid w:val="00170499"/>
    <w:rsid w:val="00170873"/>
    <w:rsid w:val="00174C76"/>
    <w:rsid w:val="001759EB"/>
    <w:rsid w:val="00175D20"/>
    <w:rsid w:val="00180AEC"/>
    <w:rsid w:val="0018173A"/>
    <w:rsid w:val="00182B40"/>
    <w:rsid w:val="0018330E"/>
    <w:rsid w:val="0018349C"/>
    <w:rsid w:val="00183EC0"/>
    <w:rsid w:val="00184350"/>
    <w:rsid w:val="0018678D"/>
    <w:rsid w:val="00186EED"/>
    <w:rsid w:val="0019244F"/>
    <w:rsid w:val="00192A6D"/>
    <w:rsid w:val="00197070"/>
    <w:rsid w:val="001A00E4"/>
    <w:rsid w:val="001A2991"/>
    <w:rsid w:val="001A3396"/>
    <w:rsid w:val="001A4048"/>
    <w:rsid w:val="001A4B84"/>
    <w:rsid w:val="001A6261"/>
    <w:rsid w:val="001A7064"/>
    <w:rsid w:val="001B0263"/>
    <w:rsid w:val="001B06ED"/>
    <w:rsid w:val="001B7E4C"/>
    <w:rsid w:val="001C0220"/>
    <w:rsid w:val="001C2184"/>
    <w:rsid w:val="001C433F"/>
    <w:rsid w:val="001C4ED0"/>
    <w:rsid w:val="001C6667"/>
    <w:rsid w:val="001C7C61"/>
    <w:rsid w:val="001D5FA1"/>
    <w:rsid w:val="001D751A"/>
    <w:rsid w:val="001E1149"/>
    <w:rsid w:val="001E5D05"/>
    <w:rsid w:val="001E6ECF"/>
    <w:rsid w:val="001E7610"/>
    <w:rsid w:val="001F18FA"/>
    <w:rsid w:val="001F266F"/>
    <w:rsid w:val="001F35DE"/>
    <w:rsid w:val="001F45E2"/>
    <w:rsid w:val="001F5267"/>
    <w:rsid w:val="001F7D4D"/>
    <w:rsid w:val="00202D99"/>
    <w:rsid w:val="002067A8"/>
    <w:rsid w:val="0020698A"/>
    <w:rsid w:val="002070AB"/>
    <w:rsid w:val="00207162"/>
    <w:rsid w:val="0021009F"/>
    <w:rsid w:val="00210511"/>
    <w:rsid w:val="00211731"/>
    <w:rsid w:val="002142CE"/>
    <w:rsid w:val="002161F1"/>
    <w:rsid w:val="0022416C"/>
    <w:rsid w:val="002302B9"/>
    <w:rsid w:val="00230D76"/>
    <w:rsid w:val="00232016"/>
    <w:rsid w:val="0023705A"/>
    <w:rsid w:val="00243181"/>
    <w:rsid w:val="002431AC"/>
    <w:rsid w:val="00245DBD"/>
    <w:rsid w:val="0024675A"/>
    <w:rsid w:val="00246D4C"/>
    <w:rsid w:val="00251363"/>
    <w:rsid w:val="00251373"/>
    <w:rsid w:val="0025156E"/>
    <w:rsid w:val="00252015"/>
    <w:rsid w:val="00253286"/>
    <w:rsid w:val="00253799"/>
    <w:rsid w:val="00253F94"/>
    <w:rsid w:val="00255A59"/>
    <w:rsid w:val="00257E4D"/>
    <w:rsid w:val="00257F80"/>
    <w:rsid w:val="00262420"/>
    <w:rsid w:val="00262C22"/>
    <w:rsid w:val="00263175"/>
    <w:rsid w:val="002656ED"/>
    <w:rsid w:val="00266970"/>
    <w:rsid w:val="0027110B"/>
    <w:rsid w:val="00271E7B"/>
    <w:rsid w:val="0027584A"/>
    <w:rsid w:val="00275FA5"/>
    <w:rsid w:val="002761DB"/>
    <w:rsid w:val="0028092D"/>
    <w:rsid w:val="00284FF6"/>
    <w:rsid w:val="0028601D"/>
    <w:rsid w:val="002868FC"/>
    <w:rsid w:val="0029262D"/>
    <w:rsid w:val="00293389"/>
    <w:rsid w:val="00297930"/>
    <w:rsid w:val="002A0874"/>
    <w:rsid w:val="002A4FB1"/>
    <w:rsid w:val="002A710F"/>
    <w:rsid w:val="002A7B5E"/>
    <w:rsid w:val="002B0608"/>
    <w:rsid w:val="002B1272"/>
    <w:rsid w:val="002B1806"/>
    <w:rsid w:val="002B55D4"/>
    <w:rsid w:val="002C35CB"/>
    <w:rsid w:val="002D1706"/>
    <w:rsid w:val="002D2E81"/>
    <w:rsid w:val="002D3A0A"/>
    <w:rsid w:val="002D49E9"/>
    <w:rsid w:val="002D4D91"/>
    <w:rsid w:val="002D55A9"/>
    <w:rsid w:val="002D765A"/>
    <w:rsid w:val="002E1A7E"/>
    <w:rsid w:val="002E3149"/>
    <w:rsid w:val="002E446E"/>
    <w:rsid w:val="002E493C"/>
    <w:rsid w:val="002E7048"/>
    <w:rsid w:val="002E71F6"/>
    <w:rsid w:val="002E7F45"/>
    <w:rsid w:val="002F0FDA"/>
    <w:rsid w:val="002F2090"/>
    <w:rsid w:val="002F3F26"/>
    <w:rsid w:val="002F4A67"/>
    <w:rsid w:val="002F5D69"/>
    <w:rsid w:val="002F6863"/>
    <w:rsid w:val="002F75AA"/>
    <w:rsid w:val="003001FA"/>
    <w:rsid w:val="00300956"/>
    <w:rsid w:val="00303C86"/>
    <w:rsid w:val="0030675F"/>
    <w:rsid w:val="003106F7"/>
    <w:rsid w:val="0031129C"/>
    <w:rsid w:val="00311BDB"/>
    <w:rsid w:val="003121DF"/>
    <w:rsid w:val="00313F75"/>
    <w:rsid w:val="00315D94"/>
    <w:rsid w:val="00316C3E"/>
    <w:rsid w:val="00317407"/>
    <w:rsid w:val="00321F4C"/>
    <w:rsid w:val="0032312A"/>
    <w:rsid w:val="0032597E"/>
    <w:rsid w:val="00325C54"/>
    <w:rsid w:val="00325F78"/>
    <w:rsid w:val="0032751B"/>
    <w:rsid w:val="00331571"/>
    <w:rsid w:val="00331F9F"/>
    <w:rsid w:val="00333C26"/>
    <w:rsid w:val="00334C93"/>
    <w:rsid w:val="0033710E"/>
    <w:rsid w:val="003372D1"/>
    <w:rsid w:val="00340566"/>
    <w:rsid w:val="00345D90"/>
    <w:rsid w:val="0034724A"/>
    <w:rsid w:val="00353962"/>
    <w:rsid w:val="00356AAE"/>
    <w:rsid w:val="003606C8"/>
    <w:rsid w:val="00360967"/>
    <w:rsid w:val="00360A67"/>
    <w:rsid w:val="00360D77"/>
    <w:rsid w:val="00361DE1"/>
    <w:rsid w:val="003624B9"/>
    <w:rsid w:val="00363C8C"/>
    <w:rsid w:val="0036527F"/>
    <w:rsid w:val="00365893"/>
    <w:rsid w:val="003706CA"/>
    <w:rsid w:val="00371164"/>
    <w:rsid w:val="0037140E"/>
    <w:rsid w:val="00375C58"/>
    <w:rsid w:val="00376BB8"/>
    <w:rsid w:val="00376F4B"/>
    <w:rsid w:val="003803DD"/>
    <w:rsid w:val="003842EC"/>
    <w:rsid w:val="003862E0"/>
    <w:rsid w:val="00386367"/>
    <w:rsid w:val="00390611"/>
    <w:rsid w:val="00391837"/>
    <w:rsid w:val="0039368E"/>
    <w:rsid w:val="00394810"/>
    <w:rsid w:val="00396CFC"/>
    <w:rsid w:val="003A1A42"/>
    <w:rsid w:val="003A30EA"/>
    <w:rsid w:val="003A3508"/>
    <w:rsid w:val="003A3E01"/>
    <w:rsid w:val="003A680E"/>
    <w:rsid w:val="003B6EFC"/>
    <w:rsid w:val="003C0845"/>
    <w:rsid w:val="003C096D"/>
    <w:rsid w:val="003C108B"/>
    <w:rsid w:val="003C45AD"/>
    <w:rsid w:val="003C67DE"/>
    <w:rsid w:val="003D1332"/>
    <w:rsid w:val="003D29AD"/>
    <w:rsid w:val="003D52EE"/>
    <w:rsid w:val="003D5F35"/>
    <w:rsid w:val="003D63E7"/>
    <w:rsid w:val="003E0330"/>
    <w:rsid w:val="003E05A7"/>
    <w:rsid w:val="003E22F8"/>
    <w:rsid w:val="003E45D9"/>
    <w:rsid w:val="003E4734"/>
    <w:rsid w:val="003E4FF4"/>
    <w:rsid w:val="003E7215"/>
    <w:rsid w:val="003E7A63"/>
    <w:rsid w:val="003F299C"/>
    <w:rsid w:val="003F4DF2"/>
    <w:rsid w:val="004012E4"/>
    <w:rsid w:val="00403C6F"/>
    <w:rsid w:val="004041F4"/>
    <w:rsid w:val="00405B4C"/>
    <w:rsid w:val="0041041A"/>
    <w:rsid w:val="00412D3D"/>
    <w:rsid w:val="0041686F"/>
    <w:rsid w:val="00424AD7"/>
    <w:rsid w:val="004250B3"/>
    <w:rsid w:val="00426C12"/>
    <w:rsid w:val="00427B47"/>
    <w:rsid w:val="00427ECF"/>
    <w:rsid w:val="004337E5"/>
    <w:rsid w:val="004343BE"/>
    <w:rsid w:val="0043585A"/>
    <w:rsid w:val="00437766"/>
    <w:rsid w:val="0044012F"/>
    <w:rsid w:val="00440E84"/>
    <w:rsid w:val="0044139F"/>
    <w:rsid w:val="00441812"/>
    <w:rsid w:val="00442CA6"/>
    <w:rsid w:val="0044632F"/>
    <w:rsid w:val="00451B24"/>
    <w:rsid w:val="00452531"/>
    <w:rsid w:val="004535F9"/>
    <w:rsid w:val="004546FE"/>
    <w:rsid w:val="00456198"/>
    <w:rsid w:val="00462492"/>
    <w:rsid w:val="004626E3"/>
    <w:rsid w:val="00465366"/>
    <w:rsid w:val="00472125"/>
    <w:rsid w:val="00472A49"/>
    <w:rsid w:val="004731EA"/>
    <w:rsid w:val="00473FA8"/>
    <w:rsid w:val="004740D1"/>
    <w:rsid w:val="00475309"/>
    <w:rsid w:val="004873C2"/>
    <w:rsid w:val="004908BF"/>
    <w:rsid w:val="00493ED7"/>
    <w:rsid w:val="00494AFF"/>
    <w:rsid w:val="00497F4C"/>
    <w:rsid w:val="004A3192"/>
    <w:rsid w:val="004A5EBB"/>
    <w:rsid w:val="004B0BB2"/>
    <w:rsid w:val="004B27DD"/>
    <w:rsid w:val="004B2ADB"/>
    <w:rsid w:val="004B3698"/>
    <w:rsid w:val="004B3860"/>
    <w:rsid w:val="004B38C2"/>
    <w:rsid w:val="004B423A"/>
    <w:rsid w:val="004B4479"/>
    <w:rsid w:val="004B55E5"/>
    <w:rsid w:val="004B5C41"/>
    <w:rsid w:val="004B6396"/>
    <w:rsid w:val="004C328D"/>
    <w:rsid w:val="004C3DE5"/>
    <w:rsid w:val="004C67D9"/>
    <w:rsid w:val="004C6D08"/>
    <w:rsid w:val="004D0139"/>
    <w:rsid w:val="004D096F"/>
    <w:rsid w:val="004D192B"/>
    <w:rsid w:val="004D4089"/>
    <w:rsid w:val="004D629D"/>
    <w:rsid w:val="004D69C0"/>
    <w:rsid w:val="004E2C94"/>
    <w:rsid w:val="004E526E"/>
    <w:rsid w:val="004E70BF"/>
    <w:rsid w:val="004E73E1"/>
    <w:rsid w:val="004F2A40"/>
    <w:rsid w:val="004F37E4"/>
    <w:rsid w:val="004F3895"/>
    <w:rsid w:val="004F4BBE"/>
    <w:rsid w:val="004F612B"/>
    <w:rsid w:val="004F6863"/>
    <w:rsid w:val="004F7091"/>
    <w:rsid w:val="004F70D0"/>
    <w:rsid w:val="004F71B4"/>
    <w:rsid w:val="00513A85"/>
    <w:rsid w:val="00514521"/>
    <w:rsid w:val="0051501F"/>
    <w:rsid w:val="00515235"/>
    <w:rsid w:val="00521892"/>
    <w:rsid w:val="00525E6B"/>
    <w:rsid w:val="0052738B"/>
    <w:rsid w:val="00527474"/>
    <w:rsid w:val="00533BCC"/>
    <w:rsid w:val="00533C76"/>
    <w:rsid w:val="00533C7E"/>
    <w:rsid w:val="00534586"/>
    <w:rsid w:val="00535948"/>
    <w:rsid w:val="005374C5"/>
    <w:rsid w:val="0054204A"/>
    <w:rsid w:val="00543029"/>
    <w:rsid w:val="005448EA"/>
    <w:rsid w:val="005459EB"/>
    <w:rsid w:val="00545E8D"/>
    <w:rsid w:val="0054703D"/>
    <w:rsid w:val="00547F4A"/>
    <w:rsid w:val="00550815"/>
    <w:rsid w:val="0055234D"/>
    <w:rsid w:val="005540A6"/>
    <w:rsid w:val="0055599E"/>
    <w:rsid w:val="00557F66"/>
    <w:rsid w:val="00560DA3"/>
    <w:rsid w:val="0056133F"/>
    <w:rsid w:val="0056256E"/>
    <w:rsid w:val="00564160"/>
    <w:rsid w:val="00566251"/>
    <w:rsid w:val="00570E82"/>
    <w:rsid w:val="0057105F"/>
    <w:rsid w:val="00571C0B"/>
    <w:rsid w:val="00571CAD"/>
    <w:rsid w:val="00572483"/>
    <w:rsid w:val="00573FBE"/>
    <w:rsid w:val="005742A4"/>
    <w:rsid w:val="005744AB"/>
    <w:rsid w:val="00575B7F"/>
    <w:rsid w:val="00575D8C"/>
    <w:rsid w:val="005805C2"/>
    <w:rsid w:val="0058187D"/>
    <w:rsid w:val="00581E0F"/>
    <w:rsid w:val="005835CE"/>
    <w:rsid w:val="00587647"/>
    <w:rsid w:val="005906AF"/>
    <w:rsid w:val="00591B6B"/>
    <w:rsid w:val="00592044"/>
    <w:rsid w:val="005953B6"/>
    <w:rsid w:val="00595B97"/>
    <w:rsid w:val="005A1475"/>
    <w:rsid w:val="005A19C7"/>
    <w:rsid w:val="005A27B6"/>
    <w:rsid w:val="005A51B6"/>
    <w:rsid w:val="005B01AF"/>
    <w:rsid w:val="005B0772"/>
    <w:rsid w:val="005B0BAE"/>
    <w:rsid w:val="005B1F47"/>
    <w:rsid w:val="005B3FE4"/>
    <w:rsid w:val="005B4CF6"/>
    <w:rsid w:val="005B54BB"/>
    <w:rsid w:val="005B6116"/>
    <w:rsid w:val="005C03A5"/>
    <w:rsid w:val="005C2343"/>
    <w:rsid w:val="005C2702"/>
    <w:rsid w:val="005C32AB"/>
    <w:rsid w:val="005C399F"/>
    <w:rsid w:val="005C4917"/>
    <w:rsid w:val="005C499C"/>
    <w:rsid w:val="005C7846"/>
    <w:rsid w:val="005D007E"/>
    <w:rsid w:val="005D01A6"/>
    <w:rsid w:val="005D26C4"/>
    <w:rsid w:val="005D394E"/>
    <w:rsid w:val="005D3E2B"/>
    <w:rsid w:val="005D4746"/>
    <w:rsid w:val="005D653B"/>
    <w:rsid w:val="005E256F"/>
    <w:rsid w:val="005E3949"/>
    <w:rsid w:val="005E6107"/>
    <w:rsid w:val="005E75E2"/>
    <w:rsid w:val="005E7943"/>
    <w:rsid w:val="005E7AED"/>
    <w:rsid w:val="005F3213"/>
    <w:rsid w:val="005F36A2"/>
    <w:rsid w:val="005F5AF7"/>
    <w:rsid w:val="005F5BDC"/>
    <w:rsid w:val="0060042A"/>
    <w:rsid w:val="00600EE8"/>
    <w:rsid w:val="006014EA"/>
    <w:rsid w:val="00602E63"/>
    <w:rsid w:val="006038D8"/>
    <w:rsid w:val="00604CC1"/>
    <w:rsid w:val="006069B0"/>
    <w:rsid w:val="00606BB2"/>
    <w:rsid w:val="0061078F"/>
    <w:rsid w:val="00612247"/>
    <w:rsid w:val="00612581"/>
    <w:rsid w:val="00613A4D"/>
    <w:rsid w:val="00615638"/>
    <w:rsid w:val="00616050"/>
    <w:rsid w:val="006238E7"/>
    <w:rsid w:val="00625A09"/>
    <w:rsid w:val="006260E1"/>
    <w:rsid w:val="00630331"/>
    <w:rsid w:val="00636B29"/>
    <w:rsid w:val="00636D9C"/>
    <w:rsid w:val="00637609"/>
    <w:rsid w:val="00637FFB"/>
    <w:rsid w:val="006400E2"/>
    <w:rsid w:val="0064292D"/>
    <w:rsid w:val="00645783"/>
    <w:rsid w:val="00646B5B"/>
    <w:rsid w:val="00651922"/>
    <w:rsid w:val="00653BD2"/>
    <w:rsid w:val="0065407A"/>
    <w:rsid w:val="006552D6"/>
    <w:rsid w:val="00655E44"/>
    <w:rsid w:val="006571E4"/>
    <w:rsid w:val="00657CA9"/>
    <w:rsid w:val="0066007C"/>
    <w:rsid w:val="00661DC0"/>
    <w:rsid w:val="00662CD1"/>
    <w:rsid w:val="00663491"/>
    <w:rsid w:val="0066523A"/>
    <w:rsid w:val="0066750B"/>
    <w:rsid w:val="00667611"/>
    <w:rsid w:val="0066786D"/>
    <w:rsid w:val="00670634"/>
    <w:rsid w:val="00670A4B"/>
    <w:rsid w:val="00672F21"/>
    <w:rsid w:val="006731F5"/>
    <w:rsid w:val="00680913"/>
    <w:rsid w:val="00682071"/>
    <w:rsid w:val="00683017"/>
    <w:rsid w:val="006843D5"/>
    <w:rsid w:val="00684492"/>
    <w:rsid w:val="00687F73"/>
    <w:rsid w:val="00690517"/>
    <w:rsid w:val="006940BF"/>
    <w:rsid w:val="00695FBB"/>
    <w:rsid w:val="0069618A"/>
    <w:rsid w:val="006A0666"/>
    <w:rsid w:val="006A5EEE"/>
    <w:rsid w:val="006A668D"/>
    <w:rsid w:val="006A6931"/>
    <w:rsid w:val="006A6D8B"/>
    <w:rsid w:val="006A7887"/>
    <w:rsid w:val="006B1BCD"/>
    <w:rsid w:val="006B1CDE"/>
    <w:rsid w:val="006B275E"/>
    <w:rsid w:val="006B4A6B"/>
    <w:rsid w:val="006C1FC2"/>
    <w:rsid w:val="006C2E44"/>
    <w:rsid w:val="006C4417"/>
    <w:rsid w:val="006C53D9"/>
    <w:rsid w:val="006C5EA8"/>
    <w:rsid w:val="006D19AF"/>
    <w:rsid w:val="006D1FD3"/>
    <w:rsid w:val="006D212E"/>
    <w:rsid w:val="006D460B"/>
    <w:rsid w:val="006D550B"/>
    <w:rsid w:val="006D5A67"/>
    <w:rsid w:val="006D6B25"/>
    <w:rsid w:val="006E0B2F"/>
    <w:rsid w:val="006E1881"/>
    <w:rsid w:val="006E26D1"/>
    <w:rsid w:val="006E558E"/>
    <w:rsid w:val="006F23D8"/>
    <w:rsid w:val="006F2671"/>
    <w:rsid w:val="006F3C9F"/>
    <w:rsid w:val="006F5ECA"/>
    <w:rsid w:val="006F6054"/>
    <w:rsid w:val="006F65A2"/>
    <w:rsid w:val="006F6724"/>
    <w:rsid w:val="006F7894"/>
    <w:rsid w:val="00701B7E"/>
    <w:rsid w:val="00705877"/>
    <w:rsid w:val="00706814"/>
    <w:rsid w:val="00707603"/>
    <w:rsid w:val="00712363"/>
    <w:rsid w:val="00712935"/>
    <w:rsid w:val="00713700"/>
    <w:rsid w:val="0071453F"/>
    <w:rsid w:val="00715CD3"/>
    <w:rsid w:val="00720187"/>
    <w:rsid w:val="0072085F"/>
    <w:rsid w:val="00721E07"/>
    <w:rsid w:val="007303DB"/>
    <w:rsid w:val="00733068"/>
    <w:rsid w:val="007333A5"/>
    <w:rsid w:val="00735B53"/>
    <w:rsid w:val="00736902"/>
    <w:rsid w:val="00740E91"/>
    <w:rsid w:val="00742ECE"/>
    <w:rsid w:val="007450A7"/>
    <w:rsid w:val="007451AD"/>
    <w:rsid w:val="0074686B"/>
    <w:rsid w:val="00747476"/>
    <w:rsid w:val="00747CF5"/>
    <w:rsid w:val="00750CC0"/>
    <w:rsid w:val="00751690"/>
    <w:rsid w:val="00752CF7"/>
    <w:rsid w:val="00752D70"/>
    <w:rsid w:val="00753225"/>
    <w:rsid w:val="0075333D"/>
    <w:rsid w:val="0075377F"/>
    <w:rsid w:val="007560C0"/>
    <w:rsid w:val="00761AA9"/>
    <w:rsid w:val="00762D3D"/>
    <w:rsid w:val="00763385"/>
    <w:rsid w:val="00763783"/>
    <w:rsid w:val="00763F11"/>
    <w:rsid w:val="00765838"/>
    <w:rsid w:val="00766D0E"/>
    <w:rsid w:val="00766FE2"/>
    <w:rsid w:val="00772283"/>
    <w:rsid w:val="007732BC"/>
    <w:rsid w:val="00775A3E"/>
    <w:rsid w:val="00775B62"/>
    <w:rsid w:val="00776297"/>
    <w:rsid w:val="00783EFF"/>
    <w:rsid w:val="00784A47"/>
    <w:rsid w:val="00786010"/>
    <w:rsid w:val="00787474"/>
    <w:rsid w:val="00787C76"/>
    <w:rsid w:val="0079288E"/>
    <w:rsid w:val="00792FCF"/>
    <w:rsid w:val="007944A0"/>
    <w:rsid w:val="00795D6A"/>
    <w:rsid w:val="007961C9"/>
    <w:rsid w:val="00796348"/>
    <w:rsid w:val="007A0083"/>
    <w:rsid w:val="007A16B1"/>
    <w:rsid w:val="007A235C"/>
    <w:rsid w:val="007A2B5A"/>
    <w:rsid w:val="007A3B6B"/>
    <w:rsid w:val="007A4D89"/>
    <w:rsid w:val="007A5134"/>
    <w:rsid w:val="007A5706"/>
    <w:rsid w:val="007A641B"/>
    <w:rsid w:val="007A6FC5"/>
    <w:rsid w:val="007A7454"/>
    <w:rsid w:val="007B0F36"/>
    <w:rsid w:val="007B1597"/>
    <w:rsid w:val="007B1DDC"/>
    <w:rsid w:val="007B25AC"/>
    <w:rsid w:val="007B2678"/>
    <w:rsid w:val="007B32D3"/>
    <w:rsid w:val="007B499E"/>
    <w:rsid w:val="007B4A9E"/>
    <w:rsid w:val="007B7543"/>
    <w:rsid w:val="007C3D8F"/>
    <w:rsid w:val="007C5C7C"/>
    <w:rsid w:val="007C7EFB"/>
    <w:rsid w:val="007D1E15"/>
    <w:rsid w:val="007D2739"/>
    <w:rsid w:val="007D2B59"/>
    <w:rsid w:val="007D32C1"/>
    <w:rsid w:val="007D476B"/>
    <w:rsid w:val="007D6C7B"/>
    <w:rsid w:val="007D731A"/>
    <w:rsid w:val="007D7D15"/>
    <w:rsid w:val="007E2C6C"/>
    <w:rsid w:val="007E31E5"/>
    <w:rsid w:val="007E356B"/>
    <w:rsid w:val="007E3B60"/>
    <w:rsid w:val="007E460B"/>
    <w:rsid w:val="007E4890"/>
    <w:rsid w:val="007E71EB"/>
    <w:rsid w:val="007E72CE"/>
    <w:rsid w:val="007E7DD8"/>
    <w:rsid w:val="007F1105"/>
    <w:rsid w:val="007F3E2A"/>
    <w:rsid w:val="007F49C1"/>
    <w:rsid w:val="007F5308"/>
    <w:rsid w:val="00800BC3"/>
    <w:rsid w:val="008030B8"/>
    <w:rsid w:val="00803194"/>
    <w:rsid w:val="00803752"/>
    <w:rsid w:val="00807637"/>
    <w:rsid w:val="008130A1"/>
    <w:rsid w:val="00815810"/>
    <w:rsid w:val="00822E9C"/>
    <w:rsid w:val="00824A90"/>
    <w:rsid w:val="00824C81"/>
    <w:rsid w:val="00825ADB"/>
    <w:rsid w:val="008275B5"/>
    <w:rsid w:val="00827872"/>
    <w:rsid w:val="00827D16"/>
    <w:rsid w:val="00830A3A"/>
    <w:rsid w:val="00830ED0"/>
    <w:rsid w:val="00831350"/>
    <w:rsid w:val="0083340D"/>
    <w:rsid w:val="0083641D"/>
    <w:rsid w:val="0083767A"/>
    <w:rsid w:val="00840DD1"/>
    <w:rsid w:val="0084124D"/>
    <w:rsid w:val="0084307B"/>
    <w:rsid w:val="0084321C"/>
    <w:rsid w:val="00846BAF"/>
    <w:rsid w:val="00850176"/>
    <w:rsid w:val="00850B4F"/>
    <w:rsid w:val="00854B48"/>
    <w:rsid w:val="00857094"/>
    <w:rsid w:val="00857246"/>
    <w:rsid w:val="00861A7E"/>
    <w:rsid w:val="00861C98"/>
    <w:rsid w:val="00862052"/>
    <w:rsid w:val="00862B19"/>
    <w:rsid w:val="00863C21"/>
    <w:rsid w:val="0086508C"/>
    <w:rsid w:val="00865AFA"/>
    <w:rsid w:val="00870159"/>
    <w:rsid w:val="00870D8D"/>
    <w:rsid w:val="00871C57"/>
    <w:rsid w:val="00874113"/>
    <w:rsid w:val="0087423D"/>
    <w:rsid w:val="008746CC"/>
    <w:rsid w:val="00875594"/>
    <w:rsid w:val="00880E4C"/>
    <w:rsid w:val="00887FF4"/>
    <w:rsid w:val="00890FCF"/>
    <w:rsid w:val="00894C0E"/>
    <w:rsid w:val="008959A0"/>
    <w:rsid w:val="008970CC"/>
    <w:rsid w:val="008A1C52"/>
    <w:rsid w:val="008A3F98"/>
    <w:rsid w:val="008A5498"/>
    <w:rsid w:val="008A5D2B"/>
    <w:rsid w:val="008A6937"/>
    <w:rsid w:val="008B0E04"/>
    <w:rsid w:val="008B0FBC"/>
    <w:rsid w:val="008B167A"/>
    <w:rsid w:val="008B19E0"/>
    <w:rsid w:val="008B6C5A"/>
    <w:rsid w:val="008B7630"/>
    <w:rsid w:val="008C1427"/>
    <w:rsid w:val="008C34DA"/>
    <w:rsid w:val="008C35AE"/>
    <w:rsid w:val="008C4A3E"/>
    <w:rsid w:val="008C516E"/>
    <w:rsid w:val="008C6612"/>
    <w:rsid w:val="008C756E"/>
    <w:rsid w:val="008D45C1"/>
    <w:rsid w:val="008D5EE6"/>
    <w:rsid w:val="008E112B"/>
    <w:rsid w:val="008E183C"/>
    <w:rsid w:val="008E3BB8"/>
    <w:rsid w:val="008E463B"/>
    <w:rsid w:val="008E5C00"/>
    <w:rsid w:val="008F0037"/>
    <w:rsid w:val="008F067E"/>
    <w:rsid w:val="008F073E"/>
    <w:rsid w:val="008F241B"/>
    <w:rsid w:val="0090086E"/>
    <w:rsid w:val="00901311"/>
    <w:rsid w:val="009014C6"/>
    <w:rsid w:val="00902801"/>
    <w:rsid w:val="00904D07"/>
    <w:rsid w:val="0090504A"/>
    <w:rsid w:val="009055B7"/>
    <w:rsid w:val="009056DE"/>
    <w:rsid w:val="00907A4E"/>
    <w:rsid w:val="00907C3B"/>
    <w:rsid w:val="00910EA9"/>
    <w:rsid w:val="00911742"/>
    <w:rsid w:val="00916883"/>
    <w:rsid w:val="009174CE"/>
    <w:rsid w:val="009206F2"/>
    <w:rsid w:val="00921EEF"/>
    <w:rsid w:val="00927C54"/>
    <w:rsid w:val="00931A97"/>
    <w:rsid w:val="00931C6B"/>
    <w:rsid w:val="009321D2"/>
    <w:rsid w:val="009322B0"/>
    <w:rsid w:val="00932CB3"/>
    <w:rsid w:val="00934BD1"/>
    <w:rsid w:val="0093790F"/>
    <w:rsid w:val="00937ACC"/>
    <w:rsid w:val="009404AC"/>
    <w:rsid w:val="0094155D"/>
    <w:rsid w:val="00942590"/>
    <w:rsid w:val="00943691"/>
    <w:rsid w:val="00943711"/>
    <w:rsid w:val="009438D2"/>
    <w:rsid w:val="00943F21"/>
    <w:rsid w:val="00950D38"/>
    <w:rsid w:val="00954DDF"/>
    <w:rsid w:val="00957279"/>
    <w:rsid w:val="009573F3"/>
    <w:rsid w:val="009602C2"/>
    <w:rsid w:val="009627D8"/>
    <w:rsid w:val="00962CF9"/>
    <w:rsid w:val="00963FE2"/>
    <w:rsid w:val="00964B2A"/>
    <w:rsid w:val="009662FE"/>
    <w:rsid w:val="00966C09"/>
    <w:rsid w:val="00970FEF"/>
    <w:rsid w:val="00971D07"/>
    <w:rsid w:val="00972AB4"/>
    <w:rsid w:val="00972B9E"/>
    <w:rsid w:val="00974111"/>
    <w:rsid w:val="00975F13"/>
    <w:rsid w:val="00980703"/>
    <w:rsid w:val="00980C53"/>
    <w:rsid w:val="00980DE7"/>
    <w:rsid w:val="00983E89"/>
    <w:rsid w:val="009845A2"/>
    <w:rsid w:val="009906B8"/>
    <w:rsid w:val="00991A12"/>
    <w:rsid w:val="00991B0E"/>
    <w:rsid w:val="0099398D"/>
    <w:rsid w:val="00993D26"/>
    <w:rsid w:val="00995DDC"/>
    <w:rsid w:val="00995F5D"/>
    <w:rsid w:val="009961B2"/>
    <w:rsid w:val="009965C7"/>
    <w:rsid w:val="009A00BA"/>
    <w:rsid w:val="009A1AD2"/>
    <w:rsid w:val="009A3008"/>
    <w:rsid w:val="009A3013"/>
    <w:rsid w:val="009A5BB2"/>
    <w:rsid w:val="009A6334"/>
    <w:rsid w:val="009A69AF"/>
    <w:rsid w:val="009B0358"/>
    <w:rsid w:val="009B0417"/>
    <w:rsid w:val="009B341F"/>
    <w:rsid w:val="009B7ACA"/>
    <w:rsid w:val="009C1B04"/>
    <w:rsid w:val="009C43F6"/>
    <w:rsid w:val="009C55FE"/>
    <w:rsid w:val="009C78AF"/>
    <w:rsid w:val="009D22B8"/>
    <w:rsid w:val="009D31D1"/>
    <w:rsid w:val="009D5787"/>
    <w:rsid w:val="009D68F4"/>
    <w:rsid w:val="009D7BC7"/>
    <w:rsid w:val="009E2F6B"/>
    <w:rsid w:val="009E516F"/>
    <w:rsid w:val="009E697E"/>
    <w:rsid w:val="009E6E22"/>
    <w:rsid w:val="009E7CBF"/>
    <w:rsid w:val="009F05AD"/>
    <w:rsid w:val="009F05F4"/>
    <w:rsid w:val="009F2232"/>
    <w:rsid w:val="009F2EDD"/>
    <w:rsid w:val="009F4430"/>
    <w:rsid w:val="009F4791"/>
    <w:rsid w:val="009F725F"/>
    <w:rsid w:val="00A00AAC"/>
    <w:rsid w:val="00A00E55"/>
    <w:rsid w:val="00A01A49"/>
    <w:rsid w:val="00A02E52"/>
    <w:rsid w:val="00A036C5"/>
    <w:rsid w:val="00A038E6"/>
    <w:rsid w:val="00A0429E"/>
    <w:rsid w:val="00A07454"/>
    <w:rsid w:val="00A10374"/>
    <w:rsid w:val="00A1147F"/>
    <w:rsid w:val="00A154E6"/>
    <w:rsid w:val="00A20004"/>
    <w:rsid w:val="00A23A4C"/>
    <w:rsid w:val="00A23F8A"/>
    <w:rsid w:val="00A2417A"/>
    <w:rsid w:val="00A24AFB"/>
    <w:rsid w:val="00A31C30"/>
    <w:rsid w:val="00A32017"/>
    <w:rsid w:val="00A321F2"/>
    <w:rsid w:val="00A32D4E"/>
    <w:rsid w:val="00A3378E"/>
    <w:rsid w:val="00A36B01"/>
    <w:rsid w:val="00A40CF5"/>
    <w:rsid w:val="00A417B3"/>
    <w:rsid w:val="00A4536A"/>
    <w:rsid w:val="00A454FD"/>
    <w:rsid w:val="00A45994"/>
    <w:rsid w:val="00A517EC"/>
    <w:rsid w:val="00A539A0"/>
    <w:rsid w:val="00A542FF"/>
    <w:rsid w:val="00A556C8"/>
    <w:rsid w:val="00A560A3"/>
    <w:rsid w:val="00A616DE"/>
    <w:rsid w:val="00A61B84"/>
    <w:rsid w:val="00A63C3A"/>
    <w:rsid w:val="00A64A11"/>
    <w:rsid w:val="00A70D2C"/>
    <w:rsid w:val="00A760DD"/>
    <w:rsid w:val="00A804B0"/>
    <w:rsid w:val="00A84200"/>
    <w:rsid w:val="00A851D9"/>
    <w:rsid w:val="00A93863"/>
    <w:rsid w:val="00A939FF"/>
    <w:rsid w:val="00A93A61"/>
    <w:rsid w:val="00A93B1D"/>
    <w:rsid w:val="00A94FD3"/>
    <w:rsid w:val="00A974B0"/>
    <w:rsid w:val="00AA739B"/>
    <w:rsid w:val="00AB31F2"/>
    <w:rsid w:val="00AB44A5"/>
    <w:rsid w:val="00AB645D"/>
    <w:rsid w:val="00AB6AE4"/>
    <w:rsid w:val="00AC08A3"/>
    <w:rsid w:val="00AC0C86"/>
    <w:rsid w:val="00AC110C"/>
    <w:rsid w:val="00AC385F"/>
    <w:rsid w:val="00AC728F"/>
    <w:rsid w:val="00AD0C30"/>
    <w:rsid w:val="00AD28BC"/>
    <w:rsid w:val="00AD548E"/>
    <w:rsid w:val="00AD6BA6"/>
    <w:rsid w:val="00AD7B8C"/>
    <w:rsid w:val="00AE02AB"/>
    <w:rsid w:val="00AE2F0B"/>
    <w:rsid w:val="00AE41F4"/>
    <w:rsid w:val="00AE5598"/>
    <w:rsid w:val="00AE585E"/>
    <w:rsid w:val="00AE6D17"/>
    <w:rsid w:val="00AF10AF"/>
    <w:rsid w:val="00AF1166"/>
    <w:rsid w:val="00AF13A1"/>
    <w:rsid w:val="00AF1A7A"/>
    <w:rsid w:val="00AF4501"/>
    <w:rsid w:val="00AF5746"/>
    <w:rsid w:val="00B0353B"/>
    <w:rsid w:val="00B04F73"/>
    <w:rsid w:val="00B059A3"/>
    <w:rsid w:val="00B07FC0"/>
    <w:rsid w:val="00B1251F"/>
    <w:rsid w:val="00B1363F"/>
    <w:rsid w:val="00B147AD"/>
    <w:rsid w:val="00B15066"/>
    <w:rsid w:val="00B16565"/>
    <w:rsid w:val="00B176F0"/>
    <w:rsid w:val="00B223EB"/>
    <w:rsid w:val="00B25B09"/>
    <w:rsid w:val="00B25B7B"/>
    <w:rsid w:val="00B30464"/>
    <w:rsid w:val="00B3155B"/>
    <w:rsid w:val="00B32563"/>
    <w:rsid w:val="00B35778"/>
    <w:rsid w:val="00B4370B"/>
    <w:rsid w:val="00B44F05"/>
    <w:rsid w:val="00B46ABF"/>
    <w:rsid w:val="00B52095"/>
    <w:rsid w:val="00B54483"/>
    <w:rsid w:val="00B5456D"/>
    <w:rsid w:val="00B6126F"/>
    <w:rsid w:val="00B6440E"/>
    <w:rsid w:val="00B6694A"/>
    <w:rsid w:val="00B708A1"/>
    <w:rsid w:val="00B728E3"/>
    <w:rsid w:val="00B73396"/>
    <w:rsid w:val="00B74A21"/>
    <w:rsid w:val="00B75CFE"/>
    <w:rsid w:val="00B77E4A"/>
    <w:rsid w:val="00B8009E"/>
    <w:rsid w:val="00B80D91"/>
    <w:rsid w:val="00B87B76"/>
    <w:rsid w:val="00B93814"/>
    <w:rsid w:val="00B95BBD"/>
    <w:rsid w:val="00B97DC7"/>
    <w:rsid w:val="00BA065C"/>
    <w:rsid w:val="00BA086D"/>
    <w:rsid w:val="00BA213C"/>
    <w:rsid w:val="00BA7179"/>
    <w:rsid w:val="00BA72CB"/>
    <w:rsid w:val="00BB6149"/>
    <w:rsid w:val="00BB699F"/>
    <w:rsid w:val="00BB7771"/>
    <w:rsid w:val="00BB79EF"/>
    <w:rsid w:val="00BB7FDF"/>
    <w:rsid w:val="00BC1B28"/>
    <w:rsid w:val="00BC58FA"/>
    <w:rsid w:val="00BD018E"/>
    <w:rsid w:val="00BD1F17"/>
    <w:rsid w:val="00BD25B4"/>
    <w:rsid w:val="00BD2ED5"/>
    <w:rsid w:val="00BD670D"/>
    <w:rsid w:val="00BD7236"/>
    <w:rsid w:val="00BE10EE"/>
    <w:rsid w:val="00BE1CB1"/>
    <w:rsid w:val="00BE2048"/>
    <w:rsid w:val="00BE320B"/>
    <w:rsid w:val="00BE58ED"/>
    <w:rsid w:val="00BE7FEB"/>
    <w:rsid w:val="00BF0F54"/>
    <w:rsid w:val="00BF3214"/>
    <w:rsid w:val="00BF348E"/>
    <w:rsid w:val="00BF38EC"/>
    <w:rsid w:val="00BF6101"/>
    <w:rsid w:val="00BF6CD2"/>
    <w:rsid w:val="00BF7E9D"/>
    <w:rsid w:val="00C00E79"/>
    <w:rsid w:val="00C01764"/>
    <w:rsid w:val="00C10206"/>
    <w:rsid w:val="00C10233"/>
    <w:rsid w:val="00C12621"/>
    <w:rsid w:val="00C12842"/>
    <w:rsid w:val="00C1451B"/>
    <w:rsid w:val="00C14B54"/>
    <w:rsid w:val="00C155A6"/>
    <w:rsid w:val="00C15CF8"/>
    <w:rsid w:val="00C1610D"/>
    <w:rsid w:val="00C22092"/>
    <w:rsid w:val="00C271A0"/>
    <w:rsid w:val="00C27849"/>
    <w:rsid w:val="00C33EEE"/>
    <w:rsid w:val="00C36F65"/>
    <w:rsid w:val="00C37416"/>
    <w:rsid w:val="00C40FD4"/>
    <w:rsid w:val="00C433FA"/>
    <w:rsid w:val="00C443B3"/>
    <w:rsid w:val="00C4518C"/>
    <w:rsid w:val="00C50711"/>
    <w:rsid w:val="00C53A75"/>
    <w:rsid w:val="00C54078"/>
    <w:rsid w:val="00C5592F"/>
    <w:rsid w:val="00C56E57"/>
    <w:rsid w:val="00C574A8"/>
    <w:rsid w:val="00C57FC9"/>
    <w:rsid w:val="00C65578"/>
    <w:rsid w:val="00C65969"/>
    <w:rsid w:val="00C65C61"/>
    <w:rsid w:val="00C67853"/>
    <w:rsid w:val="00C67F96"/>
    <w:rsid w:val="00C714CD"/>
    <w:rsid w:val="00C71669"/>
    <w:rsid w:val="00C73ECE"/>
    <w:rsid w:val="00C767D5"/>
    <w:rsid w:val="00C80137"/>
    <w:rsid w:val="00C80548"/>
    <w:rsid w:val="00C80863"/>
    <w:rsid w:val="00C80D1D"/>
    <w:rsid w:val="00C815D3"/>
    <w:rsid w:val="00C8269F"/>
    <w:rsid w:val="00C827A1"/>
    <w:rsid w:val="00C905BB"/>
    <w:rsid w:val="00C90DA7"/>
    <w:rsid w:val="00C915B9"/>
    <w:rsid w:val="00C918C9"/>
    <w:rsid w:val="00C919FA"/>
    <w:rsid w:val="00C941D8"/>
    <w:rsid w:val="00C95F23"/>
    <w:rsid w:val="00C96AB5"/>
    <w:rsid w:val="00C97A00"/>
    <w:rsid w:val="00CA2471"/>
    <w:rsid w:val="00CA6E61"/>
    <w:rsid w:val="00CA7DEA"/>
    <w:rsid w:val="00CB2A9D"/>
    <w:rsid w:val="00CB34EB"/>
    <w:rsid w:val="00CB54C3"/>
    <w:rsid w:val="00CB7FAA"/>
    <w:rsid w:val="00CC193A"/>
    <w:rsid w:val="00CC20BD"/>
    <w:rsid w:val="00CC27D8"/>
    <w:rsid w:val="00CC41D7"/>
    <w:rsid w:val="00CC674F"/>
    <w:rsid w:val="00CC7261"/>
    <w:rsid w:val="00CC7C49"/>
    <w:rsid w:val="00CD1022"/>
    <w:rsid w:val="00CD1AB3"/>
    <w:rsid w:val="00CD2484"/>
    <w:rsid w:val="00CD2B24"/>
    <w:rsid w:val="00CD333E"/>
    <w:rsid w:val="00CD4530"/>
    <w:rsid w:val="00CD594A"/>
    <w:rsid w:val="00CD7B05"/>
    <w:rsid w:val="00CD7EB6"/>
    <w:rsid w:val="00CE08F1"/>
    <w:rsid w:val="00CE0AAB"/>
    <w:rsid w:val="00CE2EA9"/>
    <w:rsid w:val="00CE588A"/>
    <w:rsid w:val="00CE5E2C"/>
    <w:rsid w:val="00CE6673"/>
    <w:rsid w:val="00CF0F01"/>
    <w:rsid w:val="00CF1BC8"/>
    <w:rsid w:val="00CF1C5F"/>
    <w:rsid w:val="00CF1E3F"/>
    <w:rsid w:val="00CF2149"/>
    <w:rsid w:val="00CF5CC7"/>
    <w:rsid w:val="00CF5EE2"/>
    <w:rsid w:val="00D0059F"/>
    <w:rsid w:val="00D00F6C"/>
    <w:rsid w:val="00D0152E"/>
    <w:rsid w:val="00D03062"/>
    <w:rsid w:val="00D0384D"/>
    <w:rsid w:val="00D06B17"/>
    <w:rsid w:val="00D06F9D"/>
    <w:rsid w:val="00D113B4"/>
    <w:rsid w:val="00D117D4"/>
    <w:rsid w:val="00D1294E"/>
    <w:rsid w:val="00D177C9"/>
    <w:rsid w:val="00D20497"/>
    <w:rsid w:val="00D22C22"/>
    <w:rsid w:val="00D22EE3"/>
    <w:rsid w:val="00D237FD"/>
    <w:rsid w:val="00D242C7"/>
    <w:rsid w:val="00D254D7"/>
    <w:rsid w:val="00D26433"/>
    <w:rsid w:val="00D26522"/>
    <w:rsid w:val="00D26EE8"/>
    <w:rsid w:val="00D27E13"/>
    <w:rsid w:val="00D32667"/>
    <w:rsid w:val="00D346D2"/>
    <w:rsid w:val="00D35B3A"/>
    <w:rsid w:val="00D36D21"/>
    <w:rsid w:val="00D43E2D"/>
    <w:rsid w:val="00D4733C"/>
    <w:rsid w:val="00D52F53"/>
    <w:rsid w:val="00D53F8E"/>
    <w:rsid w:val="00D547A4"/>
    <w:rsid w:val="00D549BF"/>
    <w:rsid w:val="00D54EF0"/>
    <w:rsid w:val="00D55D9F"/>
    <w:rsid w:val="00D5740D"/>
    <w:rsid w:val="00D57874"/>
    <w:rsid w:val="00D61B94"/>
    <w:rsid w:val="00D627DB"/>
    <w:rsid w:val="00D64DA2"/>
    <w:rsid w:val="00D6542C"/>
    <w:rsid w:val="00D66E6F"/>
    <w:rsid w:val="00D67A9E"/>
    <w:rsid w:val="00D67F5B"/>
    <w:rsid w:val="00D70BA3"/>
    <w:rsid w:val="00D719D0"/>
    <w:rsid w:val="00D72366"/>
    <w:rsid w:val="00D761CD"/>
    <w:rsid w:val="00D81477"/>
    <w:rsid w:val="00D81556"/>
    <w:rsid w:val="00D82464"/>
    <w:rsid w:val="00D854EE"/>
    <w:rsid w:val="00D85711"/>
    <w:rsid w:val="00D877A4"/>
    <w:rsid w:val="00D9038E"/>
    <w:rsid w:val="00D92AA2"/>
    <w:rsid w:val="00D93AC5"/>
    <w:rsid w:val="00D93BB3"/>
    <w:rsid w:val="00D95B15"/>
    <w:rsid w:val="00DA0EB4"/>
    <w:rsid w:val="00DA4A5F"/>
    <w:rsid w:val="00DA627C"/>
    <w:rsid w:val="00DA672C"/>
    <w:rsid w:val="00DA7598"/>
    <w:rsid w:val="00DB2090"/>
    <w:rsid w:val="00DB220B"/>
    <w:rsid w:val="00DB2397"/>
    <w:rsid w:val="00DB2898"/>
    <w:rsid w:val="00DB7DE1"/>
    <w:rsid w:val="00DC1A4F"/>
    <w:rsid w:val="00DC2142"/>
    <w:rsid w:val="00DC3B2F"/>
    <w:rsid w:val="00DD0508"/>
    <w:rsid w:val="00DD6478"/>
    <w:rsid w:val="00DD6C02"/>
    <w:rsid w:val="00DE2D0B"/>
    <w:rsid w:val="00DE59E6"/>
    <w:rsid w:val="00DF0EB2"/>
    <w:rsid w:val="00DF2C77"/>
    <w:rsid w:val="00DF2D48"/>
    <w:rsid w:val="00DF48EE"/>
    <w:rsid w:val="00DF5C00"/>
    <w:rsid w:val="00DF6B00"/>
    <w:rsid w:val="00E031F3"/>
    <w:rsid w:val="00E13740"/>
    <w:rsid w:val="00E13BDE"/>
    <w:rsid w:val="00E1537B"/>
    <w:rsid w:val="00E162E3"/>
    <w:rsid w:val="00E2160E"/>
    <w:rsid w:val="00E21EE7"/>
    <w:rsid w:val="00E244FF"/>
    <w:rsid w:val="00E25BBA"/>
    <w:rsid w:val="00E25BBE"/>
    <w:rsid w:val="00E25C7D"/>
    <w:rsid w:val="00E25CD1"/>
    <w:rsid w:val="00E26609"/>
    <w:rsid w:val="00E30298"/>
    <w:rsid w:val="00E32CB5"/>
    <w:rsid w:val="00E350B2"/>
    <w:rsid w:val="00E407F4"/>
    <w:rsid w:val="00E4101C"/>
    <w:rsid w:val="00E446B3"/>
    <w:rsid w:val="00E45914"/>
    <w:rsid w:val="00E512D0"/>
    <w:rsid w:val="00E52B65"/>
    <w:rsid w:val="00E56AC4"/>
    <w:rsid w:val="00E56B45"/>
    <w:rsid w:val="00E57245"/>
    <w:rsid w:val="00E61186"/>
    <w:rsid w:val="00E61ABC"/>
    <w:rsid w:val="00E61EE5"/>
    <w:rsid w:val="00E62996"/>
    <w:rsid w:val="00E62A5B"/>
    <w:rsid w:val="00E63A77"/>
    <w:rsid w:val="00E640E1"/>
    <w:rsid w:val="00E64C0D"/>
    <w:rsid w:val="00E64C9A"/>
    <w:rsid w:val="00E6555E"/>
    <w:rsid w:val="00E656CF"/>
    <w:rsid w:val="00E67C31"/>
    <w:rsid w:val="00E70A8D"/>
    <w:rsid w:val="00E74571"/>
    <w:rsid w:val="00E75746"/>
    <w:rsid w:val="00E75C7B"/>
    <w:rsid w:val="00E76278"/>
    <w:rsid w:val="00E806C4"/>
    <w:rsid w:val="00E81FF9"/>
    <w:rsid w:val="00E84535"/>
    <w:rsid w:val="00E849EF"/>
    <w:rsid w:val="00E85F6A"/>
    <w:rsid w:val="00E863BD"/>
    <w:rsid w:val="00E9009F"/>
    <w:rsid w:val="00E9128E"/>
    <w:rsid w:val="00E91732"/>
    <w:rsid w:val="00E928E0"/>
    <w:rsid w:val="00E942E1"/>
    <w:rsid w:val="00E97FBC"/>
    <w:rsid w:val="00EA0649"/>
    <w:rsid w:val="00EA593E"/>
    <w:rsid w:val="00EA612F"/>
    <w:rsid w:val="00EA6A76"/>
    <w:rsid w:val="00EB27C1"/>
    <w:rsid w:val="00EB5364"/>
    <w:rsid w:val="00EC023C"/>
    <w:rsid w:val="00EC254E"/>
    <w:rsid w:val="00EC2B62"/>
    <w:rsid w:val="00EC2DE6"/>
    <w:rsid w:val="00EC2E3F"/>
    <w:rsid w:val="00EC3962"/>
    <w:rsid w:val="00EC41EA"/>
    <w:rsid w:val="00EC6913"/>
    <w:rsid w:val="00ED1E08"/>
    <w:rsid w:val="00ED30B7"/>
    <w:rsid w:val="00ED6CF8"/>
    <w:rsid w:val="00ED75C2"/>
    <w:rsid w:val="00EE059A"/>
    <w:rsid w:val="00EE1161"/>
    <w:rsid w:val="00EE4A3C"/>
    <w:rsid w:val="00EE7504"/>
    <w:rsid w:val="00EF0E22"/>
    <w:rsid w:val="00EF17C8"/>
    <w:rsid w:val="00EF40A6"/>
    <w:rsid w:val="00EF4D6B"/>
    <w:rsid w:val="00EF7600"/>
    <w:rsid w:val="00F03CF1"/>
    <w:rsid w:val="00F0527E"/>
    <w:rsid w:val="00F05D62"/>
    <w:rsid w:val="00F05F54"/>
    <w:rsid w:val="00F060C3"/>
    <w:rsid w:val="00F07D91"/>
    <w:rsid w:val="00F152BB"/>
    <w:rsid w:val="00F15BF7"/>
    <w:rsid w:val="00F16AF8"/>
    <w:rsid w:val="00F20790"/>
    <w:rsid w:val="00F20D5E"/>
    <w:rsid w:val="00F213CF"/>
    <w:rsid w:val="00F24790"/>
    <w:rsid w:val="00F2548B"/>
    <w:rsid w:val="00F25FAF"/>
    <w:rsid w:val="00F3026B"/>
    <w:rsid w:val="00F3151B"/>
    <w:rsid w:val="00F32413"/>
    <w:rsid w:val="00F326DE"/>
    <w:rsid w:val="00F3504D"/>
    <w:rsid w:val="00F35BE0"/>
    <w:rsid w:val="00F362D1"/>
    <w:rsid w:val="00F373D4"/>
    <w:rsid w:val="00F40722"/>
    <w:rsid w:val="00F43BEE"/>
    <w:rsid w:val="00F46238"/>
    <w:rsid w:val="00F4686F"/>
    <w:rsid w:val="00F538D4"/>
    <w:rsid w:val="00F55D71"/>
    <w:rsid w:val="00F568B4"/>
    <w:rsid w:val="00F57DFD"/>
    <w:rsid w:val="00F60EB6"/>
    <w:rsid w:val="00F61107"/>
    <w:rsid w:val="00F658C4"/>
    <w:rsid w:val="00F67C91"/>
    <w:rsid w:val="00F70CC8"/>
    <w:rsid w:val="00F72686"/>
    <w:rsid w:val="00F73BC6"/>
    <w:rsid w:val="00F829E3"/>
    <w:rsid w:val="00F8530C"/>
    <w:rsid w:val="00F85F9C"/>
    <w:rsid w:val="00F863FD"/>
    <w:rsid w:val="00F86805"/>
    <w:rsid w:val="00F91F1D"/>
    <w:rsid w:val="00F92B3C"/>
    <w:rsid w:val="00F95FF7"/>
    <w:rsid w:val="00FA163E"/>
    <w:rsid w:val="00FA2EFD"/>
    <w:rsid w:val="00FA5CE8"/>
    <w:rsid w:val="00FA7AEC"/>
    <w:rsid w:val="00FA7B14"/>
    <w:rsid w:val="00FB24D8"/>
    <w:rsid w:val="00FB433B"/>
    <w:rsid w:val="00FB4786"/>
    <w:rsid w:val="00FB5A7D"/>
    <w:rsid w:val="00FB6641"/>
    <w:rsid w:val="00FB7A93"/>
    <w:rsid w:val="00FC319E"/>
    <w:rsid w:val="00FC3686"/>
    <w:rsid w:val="00FD2DCA"/>
    <w:rsid w:val="00FD35A1"/>
    <w:rsid w:val="00FD45A3"/>
    <w:rsid w:val="00FD6369"/>
    <w:rsid w:val="00FD642D"/>
    <w:rsid w:val="00FE28B6"/>
    <w:rsid w:val="00FE2D79"/>
    <w:rsid w:val="00FE34D2"/>
    <w:rsid w:val="00FE5D41"/>
    <w:rsid w:val="00FE690E"/>
    <w:rsid w:val="00FE73DB"/>
    <w:rsid w:val="00FF0619"/>
    <w:rsid w:val="00FF2C17"/>
    <w:rsid w:val="00FF5012"/>
    <w:rsid w:val="00FF5D30"/>
    <w:rsid w:val="00FF67AF"/>
    <w:rsid w:val="00FF7B94"/>
    <w:rsid w:val="00FF7C79"/>
    <w:rsid w:val="076A1ED6"/>
    <w:rsid w:val="0E2D3D38"/>
    <w:rsid w:val="1A66719E"/>
    <w:rsid w:val="1EDE406D"/>
    <w:rsid w:val="1F44A1AA"/>
    <w:rsid w:val="2F667590"/>
    <w:rsid w:val="379127BD"/>
    <w:rsid w:val="4457F621"/>
    <w:rsid w:val="47C7DA3A"/>
    <w:rsid w:val="4C8061D2"/>
    <w:rsid w:val="508C7E96"/>
    <w:rsid w:val="6AD97463"/>
    <w:rsid w:val="7B2CC0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7F6A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771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F0E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703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783"/>
    <w:pPr>
      <w:ind w:left="720"/>
      <w:contextualSpacing/>
    </w:pPr>
  </w:style>
  <w:style w:type="paragraph" w:styleId="Title">
    <w:name w:val="Title"/>
    <w:basedOn w:val="Normal"/>
    <w:next w:val="Normal"/>
    <w:link w:val="TitleChar"/>
    <w:uiPriority w:val="10"/>
    <w:qFormat/>
    <w:rsid w:val="000177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771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1771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F0EB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F5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C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5C7C"/>
    <w:rPr>
      <w:rFonts w:ascii="Lucida Grande" w:hAnsi="Lucida Grande" w:cs="Lucida Grande"/>
      <w:sz w:val="18"/>
      <w:szCs w:val="18"/>
    </w:rPr>
  </w:style>
  <w:style w:type="table" w:styleId="LightShading">
    <w:name w:val="Light Shading"/>
    <w:basedOn w:val="TableNormal"/>
    <w:uiPriority w:val="60"/>
    <w:rsid w:val="00EC2B6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C2B6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C2B62"/>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
    <w:name w:val="Light List"/>
    <w:basedOn w:val="TableNormal"/>
    <w:uiPriority w:val="61"/>
    <w:rsid w:val="00EC2B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4">
    <w:name w:val="Medium Shading 1 Accent 4"/>
    <w:basedOn w:val="TableNormal"/>
    <w:uiPriority w:val="63"/>
    <w:rsid w:val="00EC2B6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EC2B6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2-Accent6">
    <w:name w:val="Medium Shading 2 Accent 6"/>
    <w:basedOn w:val="TableNormal"/>
    <w:uiPriority w:val="64"/>
    <w:rsid w:val="00EC2B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C2B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C2B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1"/>
    <w:rsid w:val="00EC2B6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
    <w:name w:val="Medium Shading 2"/>
    <w:basedOn w:val="TableNormal"/>
    <w:uiPriority w:val="64"/>
    <w:rsid w:val="00EC2B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1">
    <w:name w:val="Colorful Shading Accent 1"/>
    <w:basedOn w:val="TableNormal"/>
    <w:uiPriority w:val="71"/>
    <w:rsid w:val="00EC2B62"/>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Grid-Accent5">
    <w:name w:val="Colorful Grid Accent 5"/>
    <w:basedOn w:val="TableNormal"/>
    <w:uiPriority w:val="73"/>
    <w:rsid w:val="00EC2B6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EC2B6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DarkList-Accent1">
    <w:name w:val="Dark List Accent 1"/>
    <w:basedOn w:val="TableNormal"/>
    <w:uiPriority w:val="70"/>
    <w:rsid w:val="00EC2B62"/>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ediumGrid3-Accent1">
    <w:name w:val="Medium Grid 3 Accent 1"/>
    <w:basedOn w:val="TableNormal"/>
    <w:uiPriority w:val="69"/>
    <w:rsid w:val="00EC2B6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1-Accent1">
    <w:name w:val="Medium Shading 1 Accent 1"/>
    <w:basedOn w:val="TableNormal"/>
    <w:uiPriority w:val="63"/>
    <w:rsid w:val="00EB536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EB5364"/>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E806C4"/>
    <w:rPr>
      <w:sz w:val="18"/>
      <w:szCs w:val="18"/>
    </w:rPr>
  </w:style>
  <w:style w:type="paragraph" w:styleId="CommentText">
    <w:name w:val="annotation text"/>
    <w:basedOn w:val="Normal"/>
    <w:link w:val="CommentTextChar"/>
    <w:uiPriority w:val="99"/>
    <w:semiHidden/>
    <w:unhideWhenUsed/>
    <w:rsid w:val="00E806C4"/>
  </w:style>
  <w:style w:type="character" w:customStyle="1" w:styleId="CommentTextChar">
    <w:name w:val="Comment Text Char"/>
    <w:basedOn w:val="DefaultParagraphFont"/>
    <w:link w:val="CommentText"/>
    <w:uiPriority w:val="99"/>
    <w:semiHidden/>
    <w:rsid w:val="00E806C4"/>
  </w:style>
  <w:style w:type="paragraph" w:styleId="CommentSubject">
    <w:name w:val="annotation subject"/>
    <w:basedOn w:val="CommentText"/>
    <w:next w:val="CommentText"/>
    <w:link w:val="CommentSubjectChar"/>
    <w:uiPriority w:val="99"/>
    <w:semiHidden/>
    <w:unhideWhenUsed/>
    <w:rsid w:val="00E806C4"/>
    <w:rPr>
      <w:b/>
      <w:bCs/>
      <w:sz w:val="20"/>
      <w:szCs w:val="20"/>
    </w:rPr>
  </w:style>
  <w:style w:type="character" w:customStyle="1" w:styleId="CommentSubjectChar">
    <w:name w:val="Comment Subject Char"/>
    <w:basedOn w:val="CommentTextChar"/>
    <w:link w:val="CommentSubject"/>
    <w:uiPriority w:val="99"/>
    <w:semiHidden/>
    <w:rsid w:val="00E806C4"/>
    <w:rPr>
      <w:b/>
      <w:bCs/>
      <w:sz w:val="20"/>
      <w:szCs w:val="20"/>
    </w:rPr>
  </w:style>
  <w:style w:type="character" w:styleId="BookTitle">
    <w:name w:val="Book Title"/>
    <w:basedOn w:val="DefaultParagraphFont"/>
    <w:uiPriority w:val="33"/>
    <w:qFormat/>
    <w:rsid w:val="00C919FA"/>
    <w:rPr>
      <w:b/>
      <w:bCs/>
      <w:smallCaps/>
      <w:spacing w:val="5"/>
    </w:rPr>
  </w:style>
  <w:style w:type="character" w:styleId="Strong">
    <w:name w:val="Strong"/>
    <w:basedOn w:val="DefaultParagraphFont"/>
    <w:uiPriority w:val="22"/>
    <w:qFormat/>
    <w:rsid w:val="00C919FA"/>
    <w:rPr>
      <w:b/>
      <w:bCs/>
    </w:rPr>
  </w:style>
  <w:style w:type="character" w:customStyle="1" w:styleId="Heading3Char">
    <w:name w:val="Heading 3 Char"/>
    <w:basedOn w:val="DefaultParagraphFont"/>
    <w:link w:val="Heading3"/>
    <w:uiPriority w:val="9"/>
    <w:rsid w:val="0054703D"/>
    <w:rPr>
      <w:rFonts w:asciiTheme="majorHAnsi" w:eastAsiaTheme="majorEastAsia" w:hAnsiTheme="majorHAnsi" w:cstheme="majorBidi"/>
      <w:b/>
      <w:bCs/>
      <w:color w:val="4F81BD" w:themeColor="accent1"/>
    </w:rPr>
  </w:style>
  <w:style w:type="character" w:customStyle="1" w:styleId="highlight1">
    <w:name w:val="highlight1"/>
    <w:rsid w:val="00FD6369"/>
    <w:rPr>
      <w:shd w:val="clear" w:color="auto" w:fill="F1BFE0"/>
    </w:rPr>
  </w:style>
  <w:style w:type="character" w:styleId="Hyperlink">
    <w:name w:val="Hyperlink"/>
    <w:uiPriority w:val="99"/>
    <w:unhideWhenUsed/>
    <w:rsid w:val="00FD6369"/>
    <w:rPr>
      <w:color w:val="0000FF"/>
      <w:u w:val="single"/>
    </w:rPr>
  </w:style>
  <w:style w:type="character" w:styleId="FollowedHyperlink">
    <w:name w:val="FollowedHyperlink"/>
    <w:basedOn w:val="DefaultParagraphFont"/>
    <w:uiPriority w:val="99"/>
    <w:semiHidden/>
    <w:unhideWhenUsed/>
    <w:rsid w:val="005F3213"/>
    <w:rPr>
      <w:color w:val="800080" w:themeColor="followedHyperlink"/>
      <w:u w:val="single"/>
    </w:rPr>
  </w:style>
  <w:style w:type="table" w:styleId="MediumShading1-Accent5">
    <w:name w:val="Medium Shading 1 Accent 5"/>
    <w:basedOn w:val="TableNormal"/>
    <w:uiPriority w:val="63"/>
    <w:rsid w:val="00783EFF"/>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1-Accent5">
    <w:name w:val="Medium Grid 1 Accent 5"/>
    <w:basedOn w:val="TableNormal"/>
    <w:uiPriority w:val="67"/>
    <w:rsid w:val="00783EFF"/>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Grid-Accent1">
    <w:name w:val="Light Grid Accent 1"/>
    <w:basedOn w:val="TableNormal"/>
    <w:uiPriority w:val="62"/>
    <w:rsid w:val="00783EF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5">
    <w:name w:val="Light List Accent 5"/>
    <w:basedOn w:val="TableNormal"/>
    <w:uiPriority w:val="61"/>
    <w:rsid w:val="00783EF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unhideWhenUsed/>
    <w:rsid w:val="005C32A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C32AB"/>
    <w:rPr>
      <w:sz w:val="18"/>
      <w:szCs w:val="18"/>
    </w:rPr>
  </w:style>
  <w:style w:type="paragraph" w:styleId="Footer">
    <w:name w:val="footer"/>
    <w:basedOn w:val="Normal"/>
    <w:link w:val="FooterChar"/>
    <w:uiPriority w:val="99"/>
    <w:unhideWhenUsed/>
    <w:rsid w:val="005C32A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C32AB"/>
    <w:rPr>
      <w:sz w:val="18"/>
      <w:szCs w:val="18"/>
    </w:rPr>
  </w:style>
  <w:style w:type="character" w:styleId="Emphasis">
    <w:name w:val="Emphasis"/>
    <w:qFormat/>
    <w:rsid w:val="00022699"/>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771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F0E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703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783"/>
    <w:pPr>
      <w:ind w:left="720"/>
      <w:contextualSpacing/>
    </w:pPr>
  </w:style>
  <w:style w:type="paragraph" w:styleId="Title">
    <w:name w:val="Title"/>
    <w:basedOn w:val="Normal"/>
    <w:next w:val="Normal"/>
    <w:link w:val="TitleChar"/>
    <w:uiPriority w:val="10"/>
    <w:qFormat/>
    <w:rsid w:val="000177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771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1771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F0EB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F5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C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5C7C"/>
    <w:rPr>
      <w:rFonts w:ascii="Lucida Grande" w:hAnsi="Lucida Grande" w:cs="Lucida Grande"/>
      <w:sz w:val="18"/>
      <w:szCs w:val="18"/>
    </w:rPr>
  </w:style>
  <w:style w:type="table" w:styleId="LightShading">
    <w:name w:val="Light Shading"/>
    <w:basedOn w:val="TableNormal"/>
    <w:uiPriority w:val="60"/>
    <w:rsid w:val="00EC2B6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C2B6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C2B62"/>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
    <w:name w:val="Light List"/>
    <w:basedOn w:val="TableNormal"/>
    <w:uiPriority w:val="61"/>
    <w:rsid w:val="00EC2B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4">
    <w:name w:val="Medium Shading 1 Accent 4"/>
    <w:basedOn w:val="TableNormal"/>
    <w:uiPriority w:val="63"/>
    <w:rsid w:val="00EC2B6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EC2B6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2-Accent6">
    <w:name w:val="Medium Shading 2 Accent 6"/>
    <w:basedOn w:val="TableNormal"/>
    <w:uiPriority w:val="64"/>
    <w:rsid w:val="00EC2B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C2B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C2B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1"/>
    <w:rsid w:val="00EC2B6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
    <w:name w:val="Medium Shading 2"/>
    <w:basedOn w:val="TableNormal"/>
    <w:uiPriority w:val="64"/>
    <w:rsid w:val="00EC2B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1">
    <w:name w:val="Colorful Shading Accent 1"/>
    <w:basedOn w:val="TableNormal"/>
    <w:uiPriority w:val="71"/>
    <w:rsid w:val="00EC2B62"/>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Grid-Accent5">
    <w:name w:val="Colorful Grid Accent 5"/>
    <w:basedOn w:val="TableNormal"/>
    <w:uiPriority w:val="73"/>
    <w:rsid w:val="00EC2B6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EC2B6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DarkList-Accent1">
    <w:name w:val="Dark List Accent 1"/>
    <w:basedOn w:val="TableNormal"/>
    <w:uiPriority w:val="70"/>
    <w:rsid w:val="00EC2B62"/>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ediumGrid3-Accent1">
    <w:name w:val="Medium Grid 3 Accent 1"/>
    <w:basedOn w:val="TableNormal"/>
    <w:uiPriority w:val="69"/>
    <w:rsid w:val="00EC2B6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1-Accent1">
    <w:name w:val="Medium Shading 1 Accent 1"/>
    <w:basedOn w:val="TableNormal"/>
    <w:uiPriority w:val="63"/>
    <w:rsid w:val="00EB536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EB5364"/>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E806C4"/>
    <w:rPr>
      <w:sz w:val="18"/>
      <w:szCs w:val="18"/>
    </w:rPr>
  </w:style>
  <w:style w:type="paragraph" w:styleId="CommentText">
    <w:name w:val="annotation text"/>
    <w:basedOn w:val="Normal"/>
    <w:link w:val="CommentTextChar"/>
    <w:uiPriority w:val="99"/>
    <w:semiHidden/>
    <w:unhideWhenUsed/>
    <w:rsid w:val="00E806C4"/>
  </w:style>
  <w:style w:type="character" w:customStyle="1" w:styleId="CommentTextChar">
    <w:name w:val="Comment Text Char"/>
    <w:basedOn w:val="DefaultParagraphFont"/>
    <w:link w:val="CommentText"/>
    <w:uiPriority w:val="99"/>
    <w:semiHidden/>
    <w:rsid w:val="00E806C4"/>
  </w:style>
  <w:style w:type="paragraph" w:styleId="CommentSubject">
    <w:name w:val="annotation subject"/>
    <w:basedOn w:val="CommentText"/>
    <w:next w:val="CommentText"/>
    <w:link w:val="CommentSubjectChar"/>
    <w:uiPriority w:val="99"/>
    <w:semiHidden/>
    <w:unhideWhenUsed/>
    <w:rsid w:val="00E806C4"/>
    <w:rPr>
      <w:b/>
      <w:bCs/>
      <w:sz w:val="20"/>
      <w:szCs w:val="20"/>
    </w:rPr>
  </w:style>
  <w:style w:type="character" w:customStyle="1" w:styleId="CommentSubjectChar">
    <w:name w:val="Comment Subject Char"/>
    <w:basedOn w:val="CommentTextChar"/>
    <w:link w:val="CommentSubject"/>
    <w:uiPriority w:val="99"/>
    <w:semiHidden/>
    <w:rsid w:val="00E806C4"/>
    <w:rPr>
      <w:b/>
      <w:bCs/>
      <w:sz w:val="20"/>
      <w:szCs w:val="20"/>
    </w:rPr>
  </w:style>
  <w:style w:type="character" w:styleId="BookTitle">
    <w:name w:val="Book Title"/>
    <w:basedOn w:val="DefaultParagraphFont"/>
    <w:uiPriority w:val="33"/>
    <w:qFormat/>
    <w:rsid w:val="00C919FA"/>
    <w:rPr>
      <w:b/>
      <w:bCs/>
      <w:smallCaps/>
      <w:spacing w:val="5"/>
    </w:rPr>
  </w:style>
  <w:style w:type="character" w:styleId="Strong">
    <w:name w:val="Strong"/>
    <w:basedOn w:val="DefaultParagraphFont"/>
    <w:uiPriority w:val="22"/>
    <w:qFormat/>
    <w:rsid w:val="00C919FA"/>
    <w:rPr>
      <w:b/>
      <w:bCs/>
    </w:rPr>
  </w:style>
  <w:style w:type="character" w:customStyle="1" w:styleId="Heading3Char">
    <w:name w:val="Heading 3 Char"/>
    <w:basedOn w:val="DefaultParagraphFont"/>
    <w:link w:val="Heading3"/>
    <w:uiPriority w:val="9"/>
    <w:rsid w:val="0054703D"/>
    <w:rPr>
      <w:rFonts w:asciiTheme="majorHAnsi" w:eastAsiaTheme="majorEastAsia" w:hAnsiTheme="majorHAnsi" w:cstheme="majorBidi"/>
      <w:b/>
      <w:bCs/>
      <w:color w:val="4F81BD" w:themeColor="accent1"/>
    </w:rPr>
  </w:style>
  <w:style w:type="character" w:customStyle="1" w:styleId="highlight1">
    <w:name w:val="highlight1"/>
    <w:rsid w:val="00FD6369"/>
    <w:rPr>
      <w:shd w:val="clear" w:color="auto" w:fill="F1BFE0"/>
    </w:rPr>
  </w:style>
  <w:style w:type="character" w:styleId="Hyperlink">
    <w:name w:val="Hyperlink"/>
    <w:uiPriority w:val="99"/>
    <w:unhideWhenUsed/>
    <w:rsid w:val="00FD6369"/>
    <w:rPr>
      <w:color w:val="0000FF"/>
      <w:u w:val="single"/>
    </w:rPr>
  </w:style>
  <w:style w:type="character" w:styleId="FollowedHyperlink">
    <w:name w:val="FollowedHyperlink"/>
    <w:basedOn w:val="DefaultParagraphFont"/>
    <w:uiPriority w:val="99"/>
    <w:semiHidden/>
    <w:unhideWhenUsed/>
    <w:rsid w:val="005F3213"/>
    <w:rPr>
      <w:color w:val="800080" w:themeColor="followedHyperlink"/>
      <w:u w:val="single"/>
    </w:rPr>
  </w:style>
  <w:style w:type="table" w:styleId="MediumShading1-Accent5">
    <w:name w:val="Medium Shading 1 Accent 5"/>
    <w:basedOn w:val="TableNormal"/>
    <w:uiPriority w:val="63"/>
    <w:rsid w:val="00783EFF"/>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1-Accent5">
    <w:name w:val="Medium Grid 1 Accent 5"/>
    <w:basedOn w:val="TableNormal"/>
    <w:uiPriority w:val="67"/>
    <w:rsid w:val="00783EFF"/>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Grid-Accent1">
    <w:name w:val="Light Grid Accent 1"/>
    <w:basedOn w:val="TableNormal"/>
    <w:uiPriority w:val="62"/>
    <w:rsid w:val="00783EF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5">
    <w:name w:val="Light List Accent 5"/>
    <w:basedOn w:val="TableNormal"/>
    <w:uiPriority w:val="61"/>
    <w:rsid w:val="00783EF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unhideWhenUsed/>
    <w:rsid w:val="005C32A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C32AB"/>
    <w:rPr>
      <w:sz w:val="18"/>
      <w:szCs w:val="18"/>
    </w:rPr>
  </w:style>
  <w:style w:type="paragraph" w:styleId="Footer">
    <w:name w:val="footer"/>
    <w:basedOn w:val="Normal"/>
    <w:link w:val="FooterChar"/>
    <w:uiPriority w:val="99"/>
    <w:unhideWhenUsed/>
    <w:rsid w:val="005C32A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C32AB"/>
    <w:rPr>
      <w:sz w:val="18"/>
      <w:szCs w:val="18"/>
    </w:rPr>
  </w:style>
  <w:style w:type="character" w:styleId="Emphasis">
    <w:name w:val="Emphasis"/>
    <w:qFormat/>
    <w:rsid w:val="0002269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8211">
      <w:bodyDiv w:val="1"/>
      <w:marLeft w:val="0"/>
      <w:marRight w:val="0"/>
      <w:marTop w:val="0"/>
      <w:marBottom w:val="0"/>
      <w:divBdr>
        <w:top w:val="none" w:sz="0" w:space="0" w:color="auto"/>
        <w:left w:val="none" w:sz="0" w:space="0" w:color="auto"/>
        <w:bottom w:val="none" w:sz="0" w:space="0" w:color="auto"/>
        <w:right w:val="none" w:sz="0" w:space="0" w:color="auto"/>
      </w:divBdr>
      <w:divsChild>
        <w:div w:id="1686134440">
          <w:marLeft w:val="0"/>
          <w:marRight w:val="0"/>
          <w:marTop w:val="0"/>
          <w:marBottom w:val="0"/>
          <w:divBdr>
            <w:top w:val="none" w:sz="0" w:space="0" w:color="auto"/>
            <w:left w:val="none" w:sz="0" w:space="0" w:color="auto"/>
            <w:bottom w:val="none" w:sz="0" w:space="0" w:color="auto"/>
            <w:right w:val="none" w:sz="0" w:space="0" w:color="auto"/>
          </w:divBdr>
          <w:divsChild>
            <w:div w:id="2048405944">
              <w:marLeft w:val="0"/>
              <w:marRight w:val="0"/>
              <w:marTop w:val="0"/>
              <w:marBottom w:val="0"/>
              <w:divBdr>
                <w:top w:val="none" w:sz="0" w:space="0" w:color="auto"/>
                <w:left w:val="none" w:sz="0" w:space="0" w:color="auto"/>
                <w:bottom w:val="none" w:sz="0" w:space="0" w:color="auto"/>
                <w:right w:val="none" w:sz="0" w:space="0" w:color="auto"/>
              </w:divBdr>
              <w:divsChild>
                <w:div w:id="14000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82575">
      <w:bodyDiv w:val="1"/>
      <w:marLeft w:val="0"/>
      <w:marRight w:val="0"/>
      <w:marTop w:val="0"/>
      <w:marBottom w:val="0"/>
      <w:divBdr>
        <w:top w:val="none" w:sz="0" w:space="0" w:color="auto"/>
        <w:left w:val="none" w:sz="0" w:space="0" w:color="auto"/>
        <w:bottom w:val="none" w:sz="0" w:space="0" w:color="auto"/>
        <w:right w:val="none" w:sz="0" w:space="0" w:color="auto"/>
      </w:divBdr>
      <w:divsChild>
        <w:div w:id="105927940">
          <w:marLeft w:val="0"/>
          <w:marRight w:val="0"/>
          <w:marTop w:val="0"/>
          <w:marBottom w:val="0"/>
          <w:divBdr>
            <w:top w:val="none" w:sz="0" w:space="0" w:color="auto"/>
            <w:left w:val="none" w:sz="0" w:space="0" w:color="auto"/>
            <w:bottom w:val="none" w:sz="0" w:space="0" w:color="auto"/>
            <w:right w:val="none" w:sz="0" w:space="0" w:color="auto"/>
          </w:divBdr>
          <w:divsChild>
            <w:div w:id="1838962160">
              <w:marLeft w:val="0"/>
              <w:marRight w:val="0"/>
              <w:marTop w:val="0"/>
              <w:marBottom w:val="0"/>
              <w:divBdr>
                <w:top w:val="none" w:sz="0" w:space="0" w:color="auto"/>
                <w:left w:val="none" w:sz="0" w:space="0" w:color="auto"/>
                <w:bottom w:val="none" w:sz="0" w:space="0" w:color="auto"/>
                <w:right w:val="none" w:sz="0" w:space="0" w:color="auto"/>
              </w:divBdr>
              <w:divsChild>
                <w:div w:id="597444279">
                  <w:marLeft w:val="0"/>
                  <w:marRight w:val="0"/>
                  <w:marTop w:val="0"/>
                  <w:marBottom w:val="0"/>
                  <w:divBdr>
                    <w:top w:val="none" w:sz="0" w:space="0" w:color="auto"/>
                    <w:left w:val="none" w:sz="0" w:space="0" w:color="auto"/>
                    <w:bottom w:val="none" w:sz="0" w:space="0" w:color="auto"/>
                    <w:right w:val="none" w:sz="0" w:space="0" w:color="auto"/>
                  </w:divBdr>
                  <w:divsChild>
                    <w:div w:id="11668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358141">
      <w:bodyDiv w:val="1"/>
      <w:marLeft w:val="0"/>
      <w:marRight w:val="0"/>
      <w:marTop w:val="0"/>
      <w:marBottom w:val="0"/>
      <w:divBdr>
        <w:top w:val="none" w:sz="0" w:space="0" w:color="auto"/>
        <w:left w:val="none" w:sz="0" w:space="0" w:color="auto"/>
        <w:bottom w:val="none" w:sz="0" w:space="0" w:color="auto"/>
        <w:right w:val="none" w:sz="0" w:space="0" w:color="auto"/>
      </w:divBdr>
      <w:divsChild>
        <w:div w:id="337972729">
          <w:marLeft w:val="0"/>
          <w:marRight w:val="0"/>
          <w:marTop w:val="0"/>
          <w:marBottom w:val="0"/>
          <w:divBdr>
            <w:top w:val="none" w:sz="0" w:space="0" w:color="auto"/>
            <w:left w:val="none" w:sz="0" w:space="0" w:color="auto"/>
            <w:bottom w:val="none" w:sz="0" w:space="0" w:color="auto"/>
            <w:right w:val="none" w:sz="0" w:space="0" w:color="auto"/>
          </w:divBdr>
          <w:divsChild>
            <w:div w:id="1429349726">
              <w:marLeft w:val="0"/>
              <w:marRight w:val="0"/>
              <w:marTop w:val="0"/>
              <w:marBottom w:val="0"/>
              <w:divBdr>
                <w:top w:val="none" w:sz="0" w:space="0" w:color="auto"/>
                <w:left w:val="none" w:sz="0" w:space="0" w:color="auto"/>
                <w:bottom w:val="none" w:sz="0" w:space="0" w:color="auto"/>
                <w:right w:val="none" w:sz="0" w:space="0" w:color="auto"/>
              </w:divBdr>
              <w:divsChild>
                <w:div w:id="14975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944577">
      <w:bodyDiv w:val="1"/>
      <w:marLeft w:val="0"/>
      <w:marRight w:val="0"/>
      <w:marTop w:val="0"/>
      <w:marBottom w:val="0"/>
      <w:divBdr>
        <w:top w:val="none" w:sz="0" w:space="0" w:color="auto"/>
        <w:left w:val="none" w:sz="0" w:space="0" w:color="auto"/>
        <w:bottom w:val="none" w:sz="0" w:space="0" w:color="auto"/>
        <w:right w:val="none" w:sz="0" w:space="0" w:color="auto"/>
      </w:divBdr>
      <w:divsChild>
        <w:div w:id="703023246">
          <w:marLeft w:val="0"/>
          <w:marRight w:val="0"/>
          <w:marTop w:val="0"/>
          <w:marBottom w:val="0"/>
          <w:divBdr>
            <w:top w:val="none" w:sz="0" w:space="0" w:color="auto"/>
            <w:left w:val="none" w:sz="0" w:space="0" w:color="auto"/>
            <w:bottom w:val="none" w:sz="0" w:space="0" w:color="auto"/>
            <w:right w:val="none" w:sz="0" w:space="0" w:color="auto"/>
          </w:divBdr>
          <w:divsChild>
            <w:div w:id="915866188">
              <w:marLeft w:val="0"/>
              <w:marRight w:val="0"/>
              <w:marTop w:val="0"/>
              <w:marBottom w:val="0"/>
              <w:divBdr>
                <w:top w:val="none" w:sz="0" w:space="0" w:color="auto"/>
                <w:left w:val="none" w:sz="0" w:space="0" w:color="auto"/>
                <w:bottom w:val="none" w:sz="0" w:space="0" w:color="auto"/>
                <w:right w:val="none" w:sz="0" w:space="0" w:color="auto"/>
              </w:divBdr>
              <w:divsChild>
                <w:div w:id="711615927">
                  <w:marLeft w:val="0"/>
                  <w:marRight w:val="0"/>
                  <w:marTop w:val="0"/>
                  <w:marBottom w:val="0"/>
                  <w:divBdr>
                    <w:top w:val="none" w:sz="0" w:space="0" w:color="auto"/>
                    <w:left w:val="none" w:sz="0" w:space="0" w:color="auto"/>
                    <w:bottom w:val="none" w:sz="0" w:space="0" w:color="auto"/>
                    <w:right w:val="none" w:sz="0" w:space="0" w:color="auto"/>
                  </w:divBdr>
                  <w:divsChild>
                    <w:div w:id="12737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839137">
      <w:bodyDiv w:val="1"/>
      <w:marLeft w:val="0"/>
      <w:marRight w:val="0"/>
      <w:marTop w:val="0"/>
      <w:marBottom w:val="0"/>
      <w:divBdr>
        <w:top w:val="none" w:sz="0" w:space="0" w:color="auto"/>
        <w:left w:val="none" w:sz="0" w:space="0" w:color="auto"/>
        <w:bottom w:val="none" w:sz="0" w:space="0" w:color="auto"/>
        <w:right w:val="none" w:sz="0" w:space="0" w:color="auto"/>
      </w:divBdr>
      <w:divsChild>
        <w:div w:id="270549781">
          <w:marLeft w:val="0"/>
          <w:marRight w:val="0"/>
          <w:marTop w:val="0"/>
          <w:marBottom w:val="0"/>
          <w:divBdr>
            <w:top w:val="none" w:sz="0" w:space="0" w:color="auto"/>
            <w:left w:val="none" w:sz="0" w:space="0" w:color="auto"/>
            <w:bottom w:val="none" w:sz="0" w:space="0" w:color="auto"/>
            <w:right w:val="none" w:sz="0" w:space="0" w:color="auto"/>
          </w:divBdr>
          <w:divsChild>
            <w:div w:id="1414744279">
              <w:marLeft w:val="0"/>
              <w:marRight w:val="0"/>
              <w:marTop w:val="0"/>
              <w:marBottom w:val="0"/>
              <w:divBdr>
                <w:top w:val="none" w:sz="0" w:space="0" w:color="auto"/>
                <w:left w:val="none" w:sz="0" w:space="0" w:color="auto"/>
                <w:bottom w:val="none" w:sz="0" w:space="0" w:color="auto"/>
                <w:right w:val="none" w:sz="0" w:space="0" w:color="auto"/>
              </w:divBdr>
              <w:divsChild>
                <w:div w:id="796066421">
                  <w:marLeft w:val="0"/>
                  <w:marRight w:val="0"/>
                  <w:marTop w:val="0"/>
                  <w:marBottom w:val="0"/>
                  <w:divBdr>
                    <w:top w:val="none" w:sz="0" w:space="0" w:color="auto"/>
                    <w:left w:val="none" w:sz="0" w:space="0" w:color="auto"/>
                    <w:bottom w:val="none" w:sz="0" w:space="0" w:color="auto"/>
                    <w:right w:val="none" w:sz="0" w:space="0" w:color="auto"/>
                  </w:divBdr>
                  <w:divsChild>
                    <w:div w:id="1753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91687">
      <w:bodyDiv w:val="1"/>
      <w:marLeft w:val="0"/>
      <w:marRight w:val="0"/>
      <w:marTop w:val="0"/>
      <w:marBottom w:val="0"/>
      <w:divBdr>
        <w:top w:val="none" w:sz="0" w:space="0" w:color="auto"/>
        <w:left w:val="none" w:sz="0" w:space="0" w:color="auto"/>
        <w:bottom w:val="none" w:sz="0" w:space="0" w:color="auto"/>
        <w:right w:val="none" w:sz="0" w:space="0" w:color="auto"/>
      </w:divBdr>
      <w:divsChild>
        <w:div w:id="544801196">
          <w:marLeft w:val="0"/>
          <w:marRight w:val="0"/>
          <w:marTop w:val="0"/>
          <w:marBottom w:val="0"/>
          <w:divBdr>
            <w:top w:val="none" w:sz="0" w:space="0" w:color="auto"/>
            <w:left w:val="none" w:sz="0" w:space="0" w:color="auto"/>
            <w:bottom w:val="none" w:sz="0" w:space="0" w:color="auto"/>
            <w:right w:val="none" w:sz="0" w:space="0" w:color="auto"/>
          </w:divBdr>
          <w:divsChild>
            <w:div w:id="1743066901">
              <w:marLeft w:val="0"/>
              <w:marRight w:val="0"/>
              <w:marTop w:val="0"/>
              <w:marBottom w:val="0"/>
              <w:divBdr>
                <w:top w:val="none" w:sz="0" w:space="0" w:color="auto"/>
                <w:left w:val="none" w:sz="0" w:space="0" w:color="auto"/>
                <w:bottom w:val="none" w:sz="0" w:space="0" w:color="auto"/>
                <w:right w:val="none" w:sz="0" w:space="0" w:color="auto"/>
              </w:divBdr>
              <w:divsChild>
                <w:div w:id="1692998157">
                  <w:marLeft w:val="0"/>
                  <w:marRight w:val="0"/>
                  <w:marTop w:val="0"/>
                  <w:marBottom w:val="0"/>
                  <w:divBdr>
                    <w:top w:val="none" w:sz="0" w:space="0" w:color="auto"/>
                    <w:left w:val="none" w:sz="0" w:space="0" w:color="auto"/>
                    <w:bottom w:val="none" w:sz="0" w:space="0" w:color="auto"/>
                    <w:right w:val="none" w:sz="0" w:space="0" w:color="auto"/>
                  </w:divBdr>
                  <w:divsChild>
                    <w:div w:id="14557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601885">
      <w:bodyDiv w:val="1"/>
      <w:marLeft w:val="0"/>
      <w:marRight w:val="0"/>
      <w:marTop w:val="0"/>
      <w:marBottom w:val="0"/>
      <w:divBdr>
        <w:top w:val="none" w:sz="0" w:space="0" w:color="auto"/>
        <w:left w:val="none" w:sz="0" w:space="0" w:color="auto"/>
        <w:bottom w:val="none" w:sz="0" w:space="0" w:color="auto"/>
        <w:right w:val="none" w:sz="0" w:space="0" w:color="auto"/>
      </w:divBdr>
    </w:div>
    <w:div w:id="827746985">
      <w:bodyDiv w:val="1"/>
      <w:marLeft w:val="0"/>
      <w:marRight w:val="0"/>
      <w:marTop w:val="0"/>
      <w:marBottom w:val="0"/>
      <w:divBdr>
        <w:top w:val="none" w:sz="0" w:space="0" w:color="auto"/>
        <w:left w:val="none" w:sz="0" w:space="0" w:color="auto"/>
        <w:bottom w:val="none" w:sz="0" w:space="0" w:color="auto"/>
        <w:right w:val="none" w:sz="0" w:space="0" w:color="auto"/>
      </w:divBdr>
      <w:divsChild>
        <w:div w:id="669412150">
          <w:marLeft w:val="0"/>
          <w:marRight w:val="0"/>
          <w:marTop w:val="0"/>
          <w:marBottom w:val="0"/>
          <w:divBdr>
            <w:top w:val="none" w:sz="0" w:space="0" w:color="auto"/>
            <w:left w:val="none" w:sz="0" w:space="0" w:color="auto"/>
            <w:bottom w:val="none" w:sz="0" w:space="0" w:color="auto"/>
            <w:right w:val="none" w:sz="0" w:space="0" w:color="auto"/>
          </w:divBdr>
          <w:divsChild>
            <w:div w:id="2024554918">
              <w:marLeft w:val="0"/>
              <w:marRight w:val="0"/>
              <w:marTop w:val="0"/>
              <w:marBottom w:val="0"/>
              <w:divBdr>
                <w:top w:val="none" w:sz="0" w:space="0" w:color="auto"/>
                <w:left w:val="none" w:sz="0" w:space="0" w:color="auto"/>
                <w:bottom w:val="none" w:sz="0" w:space="0" w:color="auto"/>
                <w:right w:val="none" w:sz="0" w:space="0" w:color="auto"/>
              </w:divBdr>
              <w:divsChild>
                <w:div w:id="201333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14871">
      <w:bodyDiv w:val="1"/>
      <w:marLeft w:val="0"/>
      <w:marRight w:val="0"/>
      <w:marTop w:val="0"/>
      <w:marBottom w:val="0"/>
      <w:divBdr>
        <w:top w:val="none" w:sz="0" w:space="0" w:color="auto"/>
        <w:left w:val="none" w:sz="0" w:space="0" w:color="auto"/>
        <w:bottom w:val="none" w:sz="0" w:space="0" w:color="auto"/>
        <w:right w:val="none" w:sz="0" w:space="0" w:color="auto"/>
      </w:divBdr>
      <w:divsChild>
        <w:div w:id="2112315764">
          <w:marLeft w:val="0"/>
          <w:marRight w:val="0"/>
          <w:marTop w:val="0"/>
          <w:marBottom w:val="0"/>
          <w:divBdr>
            <w:top w:val="none" w:sz="0" w:space="0" w:color="auto"/>
            <w:left w:val="none" w:sz="0" w:space="0" w:color="auto"/>
            <w:bottom w:val="none" w:sz="0" w:space="0" w:color="auto"/>
            <w:right w:val="none" w:sz="0" w:space="0" w:color="auto"/>
          </w:divBdr>
          <w:divsChild>
            <w:div w:id="1213080398">
              <w:marLeft w:val="0"/>
              <w:marRight w:val="0"/>
              <w:marTop w:val="0"/>
              <w:marBottom w:val="0"/>
              <w:divBdr>
                <w:top w:val="none" w:sz="0" w:space="0" w:color="auto"/>
                <w:left w:val="none" w:sz="0" w:space="0" w:color="auto"/>
                <w:bottom w:val="none" w:sz="0" w:space="0" w:color="auto"/>
                <w:right w:val="none" w:sz="0" w:space="0" w:color="auto"/>
              </w:divBdr>
              <w:divsChild>
                <w:div w:id="2036881933">
                  <w:marLeft w:val="0"/>
                  <w:marRight w:val="0"/>
                  <w:marTop w:val="0"/>
                  <w:marBottom w:val="0"/>
                  <w:divBdr>
                    <w:top w:val="none" w:sz="0" w:space="0" w:color="auto"/>
                    <w:left w:val="none" w:sz="0" w:space="0" w:color="auto"/>
                    <w:bottom w:val="none" w:sz="0" w:space="0" w:color="auto"/>
                    <w:right w:val="none" w:sz="0" w:space="0" w:color="auto"/>
                  </w:divBdr>
                  <w:divsChild>
                    <w:div w:id="20157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058624">
      <w:bodyDiv w:val="1"/>
      <w:marLeft w:val="0"/>
      <w:marRight w:val="0"/>
      <w:marTop w:val="0"/>
      <w:marBottom w:val="0"/>
      <w:divBdr>
        <w:top w:val="none" w:sz="0" w:space="0" w:color="auto"/>
        <w:left w:val="none" w:sz="0" w:space="0" w:color="auto"/>
        <w:bottom w:val="none" w:sz="0" w:space="0" w:color="auto"/>
        <w:right w:val="none" w:sz="0" w:space="0" w:color="auto"/>
      </w:divBdr>
      <w:divsChild>
        <w:div w:id="971712466">
          <w:marLeft w:val="0"/>
          <w:marRight w:val="0"/>
          <w:marTop w:val="0"/>
          <w:marBottom w:val="0"/>
          <w:divBdr>
            <w:top w:val="none" w:sz="0" w:space="0" w:color="auto"/>
            <w:left w:val="none" w:sz="0" w:space="0" w:color="auto"/>
            <w:bottom w:val="none" w:sz="0" w:space="0" w:color="auto"/>
            <w:right w:val="none" w:sz="0" w:space="0" w:color="auto"/>
          </w:divBdr>
          <w:divsChild>
            <w:div w:id="1610308876">
              <w:marLeft w:val="0"/>
              <w:marRight w:val="0"/>
              <w:marTop w:val="0"/>
              <w:marBottom w:val="0"/>
              <w:divBdr>
                <w:top w:val="none" w:sz="0" w:space="0" w:color="auto"/>
                <w:left w:val="none" w:sz="0" w:space="0" w:color="auto"/>
                <w:bottom w:val="none" w:sz="0" w:space="0" w:color="auto"/>
                <w:right w:val="none" w:sz="0" w:space="0" w:color="auto"/>
              </w:divBdr>
              <w:divsChild>
                <w:div w:id="212403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80306">
      <w:bodyDiv w:val="1"/>
      <w:marLeft w:val="0"/>
      <w:marRight w:val="0"/>
      <w:marTop w:val="0"/>
      <w:marBottom w:val="0"/>
      <w:divBdr>
        <w:top w:val="none" w:sz="0" w:space="0" w:color="auto"/>
        <w:left w:val="none" w:sz="0" w:space="0" w:color="auto"/>
        <w:bottom w:val="none" w:sz="0" w:space="0" w:color="auto"/>
        <w:right w:val="none" w:sz="0" w:space="0" w:color="auto"/>
      </w:divBdr>
      <w:divsChild>
        <w:div w:id="50202776">
          <w:marLeft w:val="0"/>
          <w:marRight w:val="0"/>
          <w:marTop w:val="0"/>
          <w:marBottom w:val="0"/>
          <w:divBdr>
            <w:top w:val="none" w:sz="0" w:space="0" w:color="auto"/>
            <w:left w:val="none" w:sz="0" w:space="0" w:color="auto"/>
            <w:bottom w:val="none" w:sz="0" w:space="0" w:color="auto"/>
            <w:right w:val="none" w:sz="0" w:space="0" w:color="auto"/>
          </w:divBdr>
          <w:divsChild>
            <w:div w:id="1402830226">
              <w:marLeft w:val="0"/>
              <w:marRight w:val="0"/>
              <w:marTop w:val="0"/>
              <w:marBottom w:val="0"/>
              <w:divBdr>
                <w:top w:val="none" w:sz="0" w:space="0" w:color="auto"/>
                <w:left w:val="none" w:sz="0" w:space="0" w:color="auto"/>
                <w:bottom w:val="none" w:sz="0" w:space="0" w:color="auto"/>
                <w:right w:val="none" w:sz="0" w:space="0" w:color="auto"/>
              </w:divBdr>
              <w:divsChild>
                <w:div w:id="1292436919">
                  <w:marLeft w:val="0"/>
                  <w:marRight w:val="0"/>
                  <w:marTop w:val="0"/>
                  <w:marBottom w:val="0"/>
                  <w:divBdr>
                    <w:top w:val="none" w:sz="0" w:space="0" w:color="auto"/>
                    <w:left w:val="none" w:sz="0" w:space="0" w:color="auto"/>
                    <w:bottom w:val="none" w:sz="0" w:space="0" w:color="auto"/>
                    <w:right w:val="none" w:sz="0" w:space="0" w:color="auto"/>
                  </w:divBdr>
                  <w:divsChild>
                    <w:div w:id="4931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669731">
      <w:bodyDiv w:val="1"/>
      <w:marLeft w:val="0"/>
      <w:marRight w:val="0"/>
      <w:marTop w:val="0"/>
      <w:marBottom w:val="0"/>
      <w:divBdr>
        <w:top w:val="none" w:sz="0" w:space="0" w:color="auto"/>
        <w:left w:val="none" w:sz="0" w:space="0" w:color="auto"/>
        <w:bottom w:val="none" w:sz="0" w:space="0" w:color="auto"/>
        <w:right w:val="none" w:sz="0" w:space="0" w:color="auto"/>
      </w:divBdr>
      <w:divsChild>
        <w:div w:id="386074536">
          <w:marLeft w:val="0"/>
          <w:marRight w:val="0"/>
          <w:marTop w:val="0"/>
          <w:marBottom w:val="0"/>
          <w:divBdr>
            <w:top w:val="none" w:sz="0" w:space="0" w:color="auto"/>
            <w:left w:val="none" w:sz="0" w:space="0" w:color="auto"/>
            <w:bottom w:val="none" w:sz="0" w:space="0" w:color="auto"/>
            <w:right w:val="none" w:sz="0" w:space="0" w:color="auto"/>
          </w:divBdr>
          <w:divsChild>
            <w:div w:id="2029285164">
              <w:marLeft w:val="0"/>
              <w:marRight w:val="0"/>
              <w:marTop w:val="0"/>
              <w:marBottom w:val="0"/>
              <w:divBdr>
                <w:top w:val="none" w:sz="0" w:space="0" w:color="auto"/>
                <w:left w:val="none" w:sz="0" w:space="0" w:color="auto"/>
                <w:bottom w:val="none" w:sz="0" w:space="0" w:color="auto"/>
                <w:right w:val="none" w:sz="0" w:space="0" w:color="auto"/>
              </w:divBdr>
              <w:divsChild>
                <w:div w:id="20111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050480">
      <w:bodyDiv w:val="1"/>
      <w:marLeft w:val="0"/>
      <w:marRight w:val="0"/>
      <w:marTop w:val="0"/>
      <w:marBottom w:val="0"/>
      <w:divBdr>
        <w:top w:val="none" w:sz="0" w:space="0" w:color="auto"/>
        <w:left w:val="none" w:sz="0" w:space="0" w:color="auto"/>
        <w:bottom w:val="none" w:sz="0" w:space="0" w:color="auto"/>
        <w:right w:val="none" w:sz="0" w:space="0" w:color="auto"/>
      </w:divBdr>
      <w:divsChild>
        <w:div w:id="679621951">
          <w:marLeft w:val="0"/>
          <w:marRight w:val="0"/>
          <w:marTop w:val="0"/>
          <w:marBottom w:val="0"/>
          <w:divBdr>
            <w:top w:val="none" w:sz="0" w:space="0" w:color="auto"/>
            <w:left w:val="none" w:sz="0" w:space="0" w:color="auto"/>
            <w:bottom w:val="none" w:sz="0" w:space="0" w:color="auto"/>
            <w:right w:val="none" w:sz="0" w:space="0" w:color="auto"/>
          </w:divBdr>
          <w:divsChild>
            <w:div w:id="328027302">
              <w:marLeft w:val="0"/>
              <w:marRight w:val="0"/>
              <w:marTop w:val="0"/>
              <w:marBottom w:val="0"/>
              <w:divBdr>
                <w:top w:val="none" w:sz="0" w:space="0" w:color="auto"/>
                <w:left w:val="none" w:sz="0" w:space="0" w:color="auto"/>
                <w:bottom w:val="none" w:sz="0" w:space="0" w:color="auto"/>
                <w:right w:val="none" w:sz="0" w:space="0" w:color="auto"/>
              </w:divBdr>
              <w:divsChild>
                <w:div w:id="339312045">
                  <w:marLeft w:val="0"/>
                  <w:marRight w:val="0"/>
                  <w:marTop w:val="0"/>
                  <w:marBottom w:val="0"/>
                  <w:divBdr>
                    <w:top w:val="none" w:sz="0" w:space="0" w:color="auto"/>
                    <w:left w:val="none" w:sz="0" w:space="0" w:color="auto"/>
                    <w:bottom w:val="none" w:sz="0" w:space="0" w:color="auto"/>
                    <w:right w:val="none" w:sz="0" w:space="0" w:color="auto"/>
                  </w:divBdr>
                  <w:divsChild>
                    <w:div w:id="18864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215722">
      <w:bodyDiv w:val="1"/>
      <w:marLeft w:val="0"/>
      <w:marRight w:val="0"/>
      <w:marTop w:val="0"/>
      <w:marBottom w:val="0"/>
      <w:divBdr>
        <w:top w:val="none" w:sz="0" w:space="0" w:color="auto"/>
        <w:left w:val="none" w:sz="0" w:space="0" w:color="auto"/>
        <w:bottom w:val="none" w:sz="0" w:space="0" w:color="auto"/>
        <w:right w:val="none" w:sz="0" w:space="0" w:color="auto"/>
      </w:divBdr>
    </w:div>
    <w:div w:id="1246299631">
      <w:bodyDiv w:val="1"/>
      <w:marLeft w:val="0"/>
      <w:marRight w:val="0"/>
      <w:marTop w:val="0"/>
      <w:marBottom w:val="0"/>
      <w:divBdr>
        <w:top w:val="none" w:sz="0" w:space="0" w:color="auto"/>
        <w:left w:val="none" w:sz="0" w:space="0" w:color="auto"/>
        <w:bottom w:val="none" w:sz="0" w:space="0" w:color="auto"/>
        <w:right w:val="none" w:sz="0" w:space="0" w:color="auto"/>
      </w:divBdr>
      <w:divsChild>
        <w:div w:id="1532494393">
          <w:marLeft w:val="0"/>
          <w:marRight w:val="0"/>
          <w:marTop w:val="0"/>
          <w:marBottom w:val="0"/>
          <w:divBdr>
            <w:top w:val="none" w:sz="0" w:space="0" w:color="auto"/>
            <w:left w:val="none" w:sz="0" w:space="0" w:color="auto"/>
            <w:bottom w:val="none" w:sz="0" w:space="0" w:color="auto"/>
            <w:right w:val="none" w:sz="0" w:space="0" w:color="auto"/>
          </w:divBdr>
          <w:divsChild>
            <w:div w:id="1792245051">
              <w:marLeft w:val="0"/>
              <w:marRight w:val="0"/>
              <w:marTop w:val="0"/>
              <w:marBottom w:val="0"/>
              <w:divBdr>
                <w:top w:val="none" w:sz="0" w:space="0" w:color="auto"/>
                <w:left w:val="none" w:sz="0" w:space="0" w:color="auto"/>
                <w:bottom w:val="none" w:sz="0" w:space="0" w:color="auto"/>
                <w:right w:val="none" w:sz="0" w:space="0" w:color="auto"/>
              </w:divBdr>
              <w:divsChild>
                <w:div w:id="2092657384">
                  <w:marLeft w:val="0"/>
                  <w:marRight w:val="0"/>
                  <w:marTop w:val="0"/>
                  <w:marBottom w:val="0"/>
                  <w:divBdr>
                    <w:top w:val="none" w:sz="0" w:space="0" w:color="auto"/>
                    <w:left w:val="none" w:sz="0" w:space="0" w:color="auto"/>
                    <w:bottom w:val="none" w:sz="0" w:space="0" w:color="auto"/>
                    <w:right w:val="none" w:sz="0" w:space="0" w:color="auto"/>
                  </w:divBdr>
                  <w:divsChild>
                    <w:div w:id="6565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15117">
      <w:bodyDiv w:val="1"/>
      <w:marLeft w:val="0"/>
      <w:marRight w:val="0"/>
      <w:marTop w:val="0"/>
      <w:marBottom w:val="0"/>
      <w:divBdr>
        <w:top w:val="none" w:sz="0" w:space="0" w:color="auto"/>
        <w:left w:val="none" w:sz="0" w:space="0" w:color="auto"/>
        <w:bottom w:val="none" w:sz="0" w:space="0" w:color="auto"/>
        <w:right w:val="none" w:sz="0" w:space="0" w:color="auto"/>
      </w:divBdr>
      <w:divsChild>
        <w:div w:id="1500392490">
          <w:marLeft w:val="0"/>
          <w:marRight w:val="0"/>
          <w:marTop w:val="0"/>
          <w:marBottom w:val="0"/>
          <w:divBdr>
            <w:top w:val="none" w:sz="0" w:space="0" w:color="auto"/>
            <w:left w:val="none" w:sz="0" w:space="0" w:color="auto"/>
            <w:bottom w:val="none" w:sz="0" w:space="0" w:color="auto"/>
            <w:right w:val="none" w:sz="0" w:space="0" w:color="auto"/>
          </w:divBdr>
          <w:divsChild>
            <w:div w:id="1799373694">
              <w:marLeft w:val="0"/>
              <w:marRight w:val="0"/>
              <w:marTop w:val="0"/>
              <w:marBottom w:val="0"/>
              <w:divBdr>
                <w:top w:val="none" w:sz="0" w:space="0" w:color="auto"/>
                <w:left w:val="none" w:sz="0" w:space="0" w:color="auto"/>
                <w:bottom w:val="none" w:sz="0" w:space="0" w:color="auto"/>
                <w:right w:val="none" w:sz="0" w:space="0" w:color="auto"/>
              </w:divBdr>
              <w:divsChild>
                <w:div w:id="1292445615">
                  <w:marLeft w:val="0"/>
                  <w:marRight w:val="0"/>
                  <w:marTop w:val="0"/>
                  <w:marBottom w:val="0"/>
                  <w:divBdr>
                    <w:top w:val="none" w:sz="0" w:space="0" w:color="auto"/>
                    <w:left w:val="none" w:sz="0" w:space="0" w:color="auto"/>
                    <w:bottom w:val="none" w:sz="0" w:space="0" w:color="auto"/>
                    <w:right w:val="none" w:sz="0" w:space="0" w:color="auto"/>
                  </w:divBdr>
                  <w:divsChild>
                    <w:div w:id="19010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712234">
      <w:bodyDiv w:val="1"/>
      <w:marLeft w:val="0"/>
      <w:marRight w:val="0"/>
      <w:marTop w:val="0"/>
      <w:marBottom w:val="0"/>
      <w:divBdr>
        <w:top w:val="none" w:sz="0" w:space="0" w:color="auto"/>
        <w:left w:val="none" w:sz="0" w:space="0" w:color="auto"/>
        <w:bottom w:val="none" w:sz="0" w:space="0" w:color="auto"/>
        <w:right w:val="none" w:sz="0" w:space="0" w:color="auto"/>
      </w:divBdr>
    </w:div>
    <w:div w:id="1586374368">
      <w:bodyDiv w:val="1"/>
      <w:marLeft w:val="0"/>
      <w:marRight w:val="0"/>
      <w:marTop w:val="0"/>
      <w:marBottom w:val="0"/>
      <w:divBdr>
        <w:top w:val="none" w:sz="0" w:space="0" w:color="auto"/>
        <w:left w:val="none" w:sz="0" w:space="0" w:color="auto"/>
        <w:bottom w:val="none" w:sz="0" w:space="0" w:color="auto"/>
        <w:right w:val="none" w:sz="0" w:space="0" w:color="auto"/>
      </w:divBdr>
      <w:divsChild>
        <w:div w:id="1426152550">
          <w:marLeft w:val="547"/>
          <w:marRight w:val="0"/>
          <w:marTop w:val="0"/>
          <w:marBottom w:val="0"/>
          <w:divBdr>
            <w:top w:val="none" w:sz="0" w:space="0" w:color="auto"/>
            <w:left w:val="none" w:sz="0" w:space="0" w:color="auto"/>
            <w:bottom w:val="none" w:sz="0" w:space="0" w:color="auto"/>
            <w:right w:val="none" w:sz="0" w:space="0" w:color="auto"/>
          </w:divBdr>
        </w:div>
      </w:divsChild>
    </w:div>
    <w:div w:id="1619412323">
      <w:bodyDiv w:val="1"/>
      <w:marLeft w:val="0"/>
      <w:marRight w:val="0"/>
      <w:marTop w:val="0"/>
      <w:marBottom w:val="0"/>
      <w:divBdr>
        <w:top w:val="none" w:sz="0" w:space="0" w:color="auto"/>
        <w:left w:val="none" w:sz="0" w:space="0" w:color="auto"/>
        <w:bottom w:val="none" w:sz="0" w:space="0" w:color="auto"/>
        <w:right w:val="none" w:sz="0" w:space="0" w:color="auto"/>
      </w:divBdr>
      <w:divsChild>
        <w:div w:id="2108959659">
          <w:marLeft w:val="0"/>
          <w:marRight w:val="0"/>
          <w:marTop w:val="0"/>
          <w:marBottom w:val="0"/>
          <w:divBdr>
            <w:top w:val="none" w:sz="0" w:space="0" w:color="auto"/>
            <w:left w:val="none" w:sz="0" w:space="0" w:color="auto"/>
            <w:bottom w:val="none" w:sz="0" w:space="0" w:color="auto"/>
            <w:right w:val="none" w:sz="0" w:space="0" w:color="auto"/>
          </w:divBdr>
          <w:divsChild>
            <w:div w:id="1594585459">
              <w:marLeft w:val="0"/>
              <w:marRight w:val="0"/>
              <w:marTop w:val="0"/>
              <w:marBottom w:val="0"/>
              <w:divBdr>
                <w:top w:val="none" w:sz="0" w:space="0" w:color="auto"/>
                <w:left w:val="none" w:sz="0" w:space="0" w:color="auto"/>
                <w:bottom w:val="none" w:sz="0" w:space="0" w:color="auto"/>
                <w:right w:val="none" w:sz="0" w:space="0" w:color="auto"/>
              </w:divBdr>
              <w:divsChild>
                <w:div w:id="862324872">
                  <w:marLeft w:val="0"/>
                  <w:marRight w:val="0"/>
                  <w:marTop w:val="0"/>
                  <w:marBottom w:val="0"/>
                  <w:divBdr>
                    <w:top w:val="none" w:sz="0" w:space="0" w:color="auto"/>
                    <w:left w:val="none" w:sz="0" w:space="0" w:color="auto"/>
                    <w:bottom w:val="none" w:sz="0" w:space="0" w:color="auto"/>
                    <w:right w:val="none" w:sz="0" w:space="0" w:color="auto"/>
                  </w:divBdr>
                  <w:divsChild>
                    <w:div w:id="94353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4403">
      <w:bodyDiv w:val="1"/>
      <w:marLeft w:val="0"/>
      <w:marRight w:val="0"/>
      <w:marTop w:val="0"/>
      <w:marBottom w:val="0"/>
      <w:divBdr>
        <w:top w:val="none" w:sz="0" w:space="0" w:color="auto"/>
        <w:left w:val="none" w:sz="0" w:space="0" w:color="auto"/>
        <w:bottom w:val="none" w:sz="0" w:space="0" w:color="auto"/>
        <w:right w:val="none" w:sz="0" w:space="0" w:color="auto"/>
      </w:divBdr>
      <w:divsChild>
        <w:div w:id="1001006826">
          <w:marLeft w:val="0"/>
          <w:marRight w:val="0"/>
          <w:marTop w:val="0"/>
          <w:marBottom w:val="0"/>
          <w:divBdr>
            <w:top w:val="none" w:sz="0" w:space="0" w:color="auto"/>
            <w:left w:val="none" w:sz="0" w:space="0" w:color="auto"/>
            <w:bottom w:val="none" w:sz="0" w:space="0" w:color="auto"/>
            <w:right w:val="none" w:sz="0" w:space="0" w:color="auto"/>
          </w:divBdr>
          <w:divsChild>
            <w:div w:id="1639803863">
              <w:marLeft w:val="0"/>
              <w:marRight w:val="0"/>
              <w:marTop w:val="0"/>
              <w:marBottom w:val="0"/>
              <w:divBdr>
                <w:top w:val="none" w:sz="0" w:space="0" w:color="auto"/>
                <w:left w:val="none" w:sz="0" w:space="0" w:color="auto"/>
                <w:bottom w:val="none" w:sz="0" w:space="0" w:color="auto"/>
                <w:right w:val="none" w:sz="0" w:space="0" w:color="auto"/>
              </w:divBdr>
              <w:divsChild>
                <w:div w:id="1642810940">
                  <w:marLeft w:val="0"/>
                  <w:marRight w:val="0"/>
                  <w:marTop w:val="0"/>
                  <w:marBottom w:val="0"/>
                  <w:divBdr>
                    <w:top w:val="none" w:sz="0" w:space="0" w:color="auto"/>
                    <w:left w:val="none" w:sz="0" w:space="0" w:color="auto"/>
                    <w:bottom w:val="none" w:sz="0" w:space="0" w:color="auto"/>
                    <w:right w:val="none" w:sz="0" w:space="0" w:color="auto"/>
                  </w:divBdr>
                  <w:divsChild>
                    <w:div w:id="871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955807">
      <w:bodyDiv w:val="1"/>
      <w:marLeft w:val="0"/>
      <w:marRight w:val="0"/>
      <w:marTop w:val="0"/>
      <w:marBottom w:val="0"/>
      <w:divBdr>
        <w:top w:val="none" w:sz="0" w:space="0" w:color="auto"/>
        <w:left w:val="none" w:sz="0" w:space="0" w:color="auto"/>
        <w:bottom w:val="none" w:sz="0" w:space="0" w:color="auto"/>
        <w:right w:val="none" w:sz="0" w:space="0" w:color="auto"/>
      </w:divBdr>
      <w:divsChild>
        <w:div w:id="935821230">
          <w:marLeft w:val="0"/>
          <w:marRight w:val="0"/>
          <w:marTop w:val="0"/>
          <w:marBottom w:val="0"/>
          <w:divBdr>
            <w:top w:val="none" w:sz="0" w:space="0" w:color="auto"/>
            <w:left w:val="none" w:sz="0" w:space="0" w:color="auto"/>
            <w:bottom w:val="none" w:sz="0" w:space="0" w:color="auto"/>
            <w:right w:val="none" w:sz="0" w:space="0" w:color="auto"/>
          </w:divBdr>
          <w:divsChild>
            <w:div w:id="1687098134">
              <w:marLeft w:val="0"/>
              <w:marRight w:val="0"/>
              <w:marTop w:val="0"/>
              <w:marBottom w:val="0"/>
              <w:divBdr>
                <w:top w:val="none" w:sz="0" w:space="0" w:color="auto"/>
                <w:left w:val="none" w:sz="0" w:space="0" w:color="auto"/>
                <w:bottom w:val="none" w:sz="0" w:space="0" w:color="auto"/>
                <w:right w:val="none" w:sz="0" w:space="0" w:color="auto"/>
              </w:divBdr>
              <w:divsChild>
                <w:div w:id="201329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529414">
      <w:bodyDiv w:val="1"/>
      <w:marLeft w:val="0"/>
      <w:marRight w:val="0"/>
      <w:marTop w:val="0"/>
      <w:marBottom w:val="0"/>
      <w:divBdr>
        <w:top w:val="none" w:sz="0" w:space="0" w:color="auto"/>
        <w:left w:val="none" w:sz="0" w:space="0" w:color="auto"/>
        <w:bottom w:val="none" w:sz="0" w:space="0" w:color="auto"/>
        <w:right w:val="none" w:sz="0" w:space="0" w:color="auto"/>
      </w:divBdr>
      <w:divsChild>
        <w:div w:id="1785927841">
          <w:marLeft w:val="0"/>
          <w:marRight w:val="0"/>
          <w:marTop w:val="0"/>
          <w:marBottom w:val="0"/>
          <w:divBdr>
            <w:top w:val="none" w:sz="0" w:space="0" w:color="auto"/>
            <w:left w:val="none" w:sz="0" w:space="0" w:color="auto"/>
            <w:bottom w:val="none" w:sz="0" w:space="0" w:color="auto"/>
            <w:right w:val="none" w:sz="0" w:space="0" w:color="auto"/>
          </w:divBdr>
          <w:divsChild>
            <w:div w:id="1623345627">
              <w:marLeft w:val="0"/>
              <w:marRight w:val="0"/>
              <w:marTop w:val="0"/>
              <w:marBottom w:val="0"/>
              <w:divBdr>
                <w:top w:val="none" w:sz="0" w:space="0" w:color="auto"/>
                <w:left w:val="none" w:sz="0" w:space="0" w:color="auto"/>
                <w:bottom w:val="none" w:sz="0" w:space="0" w:color="auto"/>
                <w:right w:val="none" w:sz="0" w:space="0" w:color="auto"/>
              </w:divBdr>
              <w:divsChild>
                <w:div w:id="900746358">
                  <w:marLeft w:val="0"/>
                  <w:marRight w:val="0"/>
                  <w:marTop w:val="0"/>
                  <w:marBottom w:val="0"/>
                  <w:divBdr>
                    <w:top w:val="none" w:sz="0" w:space="0" w:color="auto"/>
                    <w:left w:val="none" w:sz="0" w:space="0" w:color="auto"/>
                    <w:bottom w:val="none" w:sz="0" w:space="0" w:color="auto"/>
                    <w:right w:val="none" w:sz="0" w:space="0" w:color="auto"/>
                  </w:divBdr>
                  <w:divsChild>
                    <w:div w:id="16023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49687">
      <w:bodyDiv w:val="1"/>
      <w:marLeft w:val="0"/>
      <w:marRight w:val="0"/>
      <w:marTop w:val="0"/>
      <w:marBottom w:val="0"/>
      <w:divBdr>
        <w:top w:val="none" w:sz="0" w:space="0" w:color="auto"/>
        <w:left w:val="none" w:sz="0" w:space="0" w:color="auto"/>
        <w:bottom w:val="none" w:sz="0" w:space="0" w:color="auto"/>
        <w:right w:val="none" w:sz="0" w:space="0" w:color="auto"/>
      </w:divBdr>
      <w:divsChild>
        <w:div w:id="473722471">
          <w:marLeft w:val="0"/>
          <w:marRight w:val="0"/>
          <w:marTop w:val="0"/>
          <w:marBottom w:val="0"/>
          <w:divBdr>
            <w:top w:val="none" w:sz="0" w:space="0" w:color="auto"/>
            <w:left w:val="none" w:sz="0" w:space="0" w:color="auto"/>
            <w:bottom w:val="none" w:sz="0" w:space="0" w:color="auto"/>
            <w:right w:val="none" w:sz="0" w:space="0" w:color="auto"/>
          </w:divBdr>
          <w:divsChild>
            <w:div w:id="765616983">
              <w:marLeft w:val="0"/>
              <w:marRight w:val="0"/>
              <w:marTop w:val="0"/>
              <w:marBottom w:val="0"/>
              <w:divBdr>
                <w:top w:val="none" w:sz="0" w:space="0" w:color="auto"/>
                <w:left w:val="none" w:sz="0" w:space="0" w:color="auto"/>
                <w:bottom w:val="none" w:sz="0" w:space="0" w:color="auto"/>
                <w:right w:val="none" w:sz="0" w:space="0" w:color="auto"/>
              </w:divBdr>
              <w:divsChild>
                <w:div w:id="627443203">
                  <w:marLeft w:val="0"/>
                  <w:marRight w:val="0"/>
                  <w:marTop w:val="0"/>
                  <w:marBottom w:val="0"/>
                  <w:divBdr>
                    <w:top w:val="none" w:sz="0" w:space="0" w:color="auto"/>
                    <w:left w:val="none" w:sz="0" w:space="0" w:color="auto"/>
                    <w:bottom w:val="none" w:sz="0" w:space="0" w:color="auto"/>
                    <w:right w:val="none" w:sz="0" w:space="0" w:color="auto"/>
                  </w:divBdr>
                  <w:divsChild>
                    <w:div w:id="15827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494193">
      <w:bodyDiv w:val="1"/>
      <w:marLeft w:val="0"/>
      <w:marRight w:val="0"/>
      <w:marTop w:val="0"/>
      <w:marBottom w:val="0"/>
      <w:divBdr>
        <w:top w:val="none" w:sz="0" w:space="0" w:color="auto"/>
        <w:left w:val="none" w:sz="0" w:space="0" w:color="auto"/>
        <w:bottom w:val="none" w:sz="0" w:space="0" w:color="auto"/>
        <w:right w:val="none" w:sz="0" w:space="0" w:color="auto"/>
      </w:divBdr>
      <w:divsChild>
        <w:div w:id="1930771974">
          <w:marLeft w:val="0"/>
          <w:marRight w:val="0"/>
          <w:marTop w:val="0"/>
          <w:marBottom w:val="0"/>
          <w:divBdr>
            <w:top w:val="none" w:sz="0" w:space="0" w:color="auto"/>
            <w:left w:val="none" w:sz="0" w:space="0" w:color="auto"/>
            <w:bottom w:val="none" w:sz="0" w:space="0" w:color="auto"/>
            <w:right w:val="none" w:sz="0" w:space="0" w:color="auto"/>
          </w:divBdr>
          <w:divsChild>
            <w:div w:id="1072504453">
              <w:marLeft w:val="0"/>
              <w:marRight w:val="0"/>
              <w:marTop w:val="0"/>
              <w:marBottom w:val="0"/>
              <w:divBdr>
                <w:top w:val="none" w:sz="0" w:space="0" w:color="auto"/>
                <w:left w:val="none" w:sz="0" w:space="0" w:color="auto"/>
                <w:bottom w:val="none" w:sz="0" w:space="0" w:color="auto"/>
                <w:right w:val="none" w:sz="0" w:space="0" w:color="auto"/>
              </w:divBdr>
              <w:divsChild>
                <w:div w:id="266889775">
                  <w:marLeft w:val="0"/>
                  <w:marRight w:val="0"/>
                  <w:marTop w:val="0"/>
                  <w:marBottom w:val="0"/>
                  <w:divBdr>
                    <w:top w:val="none" w:sz="0" w:space="0" w:color="auto"/>
                    <w:left w:val="none" w:sz="0" w:space="0" w:color="auto"/>
                    <w:bottom w:val="none" w:sz="0" w:space="0" w:color="auto"/>
                    <w:right w:val="none" w:sz="0" w:space="0" w:color="auto"/>
                  </w:divBdr>
                  <w:divsChild>
                    <w:div w:id="3371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364351">
      <w:bodyDiv w:val="1"/>
      <w:marLeft w:val="0"/>
      <w:marRight w:val="0"/>
      <w:marTop w:val="0"/>
      <w:marBottom w:val="0"/>
      <w:divBdr>
        <w:top w:val="none" w:sz="0" w:space="0" w:color="auto"/>
        <w:left w:val="none" w:sz="0" w:space="0" w:color="auto"/>
        <w:bottom w:val="none" w:sz="0" w:space="0" w:color="auto"/>
        <w:right w:val="none" w:sz="0" w:space="0" w:color="auto"/>
      </w:divBdr>
      <w:divsChild>
        <w:div w:id="1413163394">
          <w:marLeft w:val="0"/>
          <w:marRight w:val="0"/>
          <w:marTop w:val="0"/>
          <w:marBottom w:val="0"/>
          <w:divBdr>
            <w:top w:val="none" w:sz="0" w:space="0" w:color="auto"/>
            <w:left w:val="none" w:sz="0" w:space="0" w:color="auto"/>
            <w:bottom w:val="none" w:sz="0" w:space="0" w:color="auto"/>
            <w:right w:val="none" w:sz="0" w:space="0" w:color="auto"/>
          </w:divBdr>
          <w:divsChild>
            <w:div w:id="1644313900">
              <w:marLeft w:val="0"/>
              <w:marRight w:val="0"/>
              <w:marTop w:val="0"/>
              <w:marBottom w:val="0"/>
              <w:divBdr>
                <w:top w:val="none" w:sz="0" w:space="0" w:color="auto"/>
                <w:left w:val="none" w:sz="0" w:space="0" w:color="auto"/>
                <w:bottom w:val="none" w:sz="0" w:space="0" w:color="auto"/>
                <w:right w:val="none" w:sz="0" w:space="0" w:color="auto"/>
              </w:divBdr>
              <w:divsChild>
                <w:div w:id="906309097">
                  <w:marLeft w:val="0"/>
                  <w:marRight w:val="0"/>
                  <w:marTop w:val="0"/>
                  <w:marBottom w:val="0"/>
                  <w:divBdr>
                    <w:top w:val="none" w:sz="0" w:space="0" w:color="auto"/>
                    <w:left w:val="none" w:sz="0" w:space="0" w:color="auto"/>
                    <w:bottom w:val="none" w:sz="0" w:space="0" w:color="auto"/>
                    <w:right w:val="none" w:sz="0" w:space="0" w:color="auto"/>
                  </w:divBdr>
                  <w:divsChild>
                    <w:div w:id="187060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diagramQuickStyle" Target="diagrams/quickStyle2.xml"/><Relationship Id="rId21" Type="http://schemas.openxmlformats.org/officeDocument/2006/relationships/diagramColors" Target="diagrams/colors2.xml"/><Relationship Id="rId22" Type="http://schemas.microsoft.com/office/2007/relationships/diagramDrawing" Target="diagrams/drawing2.xml"/><Relationship Id="rId23" Type="http://schemas.openxmlformats.org/officeDocument/2006/relationships/diagramData" Target="diagrams/data3.xml"/><Relationship Id="rId24" Type="http://schemas.openxmlformats.org/officeDocument/2006/relationships/diagramLayout" Target="diagrams/layout3.xml"/><Relationship Id="rId25" Type="http://schemas.openxmlformats.org/officeDocument/2006/relationships/diagramQuickStyle" Target="diagrams/quickStyle3.xml"/><Relationship Id="rId26" Type="http://schemas.openxmlformats.org/officeDocument/2006/relationships/diagramColors" Target="diagrams/colors3.xml"/><Relationship Id="rId27" Type="http://schemas.microsoft.com/office/2007/relationships/diagramDrawing" Target="diagrams/drawing3.xml"/><Relationship Id="rId28" Type="http://schemas.openxmlformats.org/officeDocument/2006/relationships/fontTable" Target="fontTable.xml"/><Relationship Id="rId29" Type="http://schemas.openxmlformats.org/officeDocument/2006/relationships/theme" Target="theme/theme1.xml"/><Relationship Id="R625b7a5926f6485b" Type="http://schemas.microsoft.com/office/2011/relationships/people" Target="people.xml"/><Relationship Id="R9ba870b7b6564acd" Type="http://schemas.microsoft.com/office/2011/relationships/commentsExtended" Target="commentsExtended.xml"/><Relationship Id="rId10" Type="http://schemas.openxmlformats.org/officeDocument/2006/relationships/hyperlink" Target="mailto:gdimitrakakis@yahoo.com" TargetMode="External"/><Relationship Id="rId11" Type="http://schemas.openxmlformats.org/officeDocument/2006/relationships/hyperlink" Target="http://www.ncbi.nlm.nih.gov/pubmed/?term=Klinkenberg%20TJ%5BAuthor%5D&amp;cauthor=true&amp;cauthor_uid=19812047" TargetMode="External"/><Relationship Id="rId12" Type="http://schemas.openxmlformats.org/officeDocument/2006/relationships/hyperlink" Target="http://www.ncbi.nlm.nih.gov/pubmed/?term=Schmidt%20B%5BAuthor%5D&amp;cauthor=true&amp;cauthor_uid=19654125" TargetMode="External"/><Relationship Id="rId13" Type="http://schemas.openxmlformats.org/officeDocument/2006/relationships/diagramData" Target="diagrams/data1.xml"/><Relationship Id="rId14" Type="http://schemas.openxmlformats.org/officeDocument/2006/relationships/diagramLayout" Target="diagrams/layout1.xml"/><Relationship Id="rId15" Type="http://schemas.openxmlformats.org/officeDocument/2006/relationships/diagramQuickStyle" Target="diagrams/quickStyle1.xml"/><Relationship Id="rId16" Type="http://schemas.openxmlformats.org/officeDocument/2006/relationships/diagramColors" Target="diagrams/colors1.xml"/><Relationship Id="rId17" Type="http://schemas.microsoft.com/office/2007/relationships/diagramDrawing" Target="diagrams/drawing1.xml"/><Relationship Id="rId18" Type="http://schemas.openxmlformats.org/officeDocument/2006/relationships/diagramData" Target="diagrams/data2.xml"/><Relationship Id="rId19" Type="http://schemas.openxmlformats.org/officeDocument/2006/relationships/diagramLayout" Target="diagrams/layout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F70FE7-AE0D-EB4F-A667-FAF76C5CD597}" type="doc">
      <dgm:prSet loTypeId="urn:microsoft.com/office/officeart/2005/8/layout/cycle3" loCatId="" qsTypeId="urn:microsoft.com/office/officeart/2005/8/quickstyle/simple1" qsCatId="simple" csTypeId="urn:microsoft.com/office/officeart/2005/8/colors/colorful3" csCatId="colorful" phldr="1"/>
      <dgm:spPr/>
      <dgm:t>
        <a:bodyPr/>
        <a:lstStyle/>
        <a:p>
          <a:endParaRPr lang="en-US"/>
        </a:p>
      </dgm:t>
    </dgm:pt>
    <dgm:pt modelId="{74BB5F35-8EF1-B347-9337-CCC74D1D26C3}">
      <dgm:prSet phldrT="[Text]"/>
      <dgm:spPr>
        <a:solidFill>
          <a:srgbClr val="008000"/>
        </a:solidFill>
      </dgm:spPr>
      <dgm:t>
        <a:bodyPr/>
        <a:lstStyle/>
        <a:p>
          <a:r>
            <a:rPr lang="en-US"/>
            <a:t>Depolarisation fom ectopic foci </a:t>
          </a:r>
        </a:p>
      </dgm:t>
    </dgm:pt>
    <dgm:pt modelId="{BBCE43A7-3698-5842-89FD-1D529EBE48B8}" type="parTrans" cxnId="{15646C44-5E49-F44F-8863-2DA2C10EC367}">
      <dgm:prSet/>
      <dgm:spPr/>
      <dgm:t>
        <a:bodyPr/>
        <a:lstStyle/>
        <a:p>
          <a:endParaRPr lang="en-US"/>
        </a:p>
      </dgm:t>
    </dgm:pt>
    <dgm:pt modelId="{9F73B42D-7703-1048-8C05-A9C6655E5FF3}" type="sibTrans" cxnId="{15646C44-5E49-F44F-8863-2DA2C10EC367}">
      <dgm:prSet/>
      <dgm:spPr/>
      <dgm:t>
        <a:bodyPr/>
        <a:lstStyle/>
        <a:p>
          <a:endParaRPr lang="en-US"/>
        </a:p>
      </dgm:t>
    </dgm:pt>
    <dgm:pt modelId="{AD9C467D-7085-4B41-BE84-3ADE5D7CECEB}">
      <dgm:prSet phldrT="[Text]"/>
      <dgm:spPr>
        <a:solidFill>
          <a:schemeClr val="accent3">
            <a:lumMod val="75000"/>
          </a:schemeClr>
        </a:solidFill>
      </dgm:spPr>
      <dgm:t>
        <a:bodyPr/>
        <a:lstStyle/>
        <a:p>
          <a:r>
            <a:rPr lang="en-US"/>
            <a:t>Atrial ectopic beats </a:t>
          </a:r>
        </a:p>
      </dgm:t>
    </dgm:pt>
    <dgm:pt modelId="{9854E0E2-BC36-284E-BFD3-3EEB1642976D}" type="parTrans" cxnId="{441D3BD0-3BF8-6147-A1E1-F5C69F8659C0}">
      <dgm:prSet/>
      <dgm:spPr/>
      <dgm:t>
        <a:bodyPr/>
        <a:lstStyle/>
        <a:p>
          <a:endParaRPr lang="en-US"/>
        </a:p>
      </dgm:t>
    </dgm:pt>
    <dgm:pt modelId="{2E614E0F-3B2A-424A-B374-FC33257EDF3C}" type="sibTrans" cxnId="{441D3BD0-3BF8-6147-A1E1-F5C69F8659C0}">
      <dgm:prSet/>
      <dgm:spPr/>
      <dgm:t>
        <a:bodyPr/>
        <a:lstStyle/>
        <a:p>
          <a:endParaRPr lang="en-US"/>
        </a:p>
      </dgm:t>
    </dgm:pt>
    <dgm:pt modelId="{21622E25-9963-0142-AD1C-F6505F2368D9}">
      <dgm:prSet phldrT="[Text]"/>
      <dgm:spPr>
        <a:solidFill>
          <a:schemeClr val="accent4"/>
        </a:solidFill>
      </dgm:spPr>
      <dgm:t>
        <a:bodyPr/>
        <a:lstStyle/>
        <a:p>
          <a:r>
            <a:rPr lang="en-US"/>
            <a:t>Paroxysmal AF</a:t>
          </a:r>
        </a:p>
      </dgm:t>
    </dgm:pt>
    <dgm:pt modelId="{180CBD2F-8CAB-9946-91A8-C1584D341268}" type="parTrans" cxnId="{42F51C4B-93A4-F645-AA4D-AF9B8BF2C5C8}">
      <dgm:prSet/>
      <dgm:spPr/>
      <dgm:t>
        <a:bodyPr/>
        <a:lstStyle/>
        <a:p>
          <a:endParaRPr lang="en-US"/>
        </a:p>
      </dgm:t>
    </dgm:pt>
    <dgm:pt modelId="{B764DB30-F471-2747-AFF7-E339EC1B1135}" type="sibTrans" cxnId="{42F51C4B-93A4-F645-AA4D-AF9B8BF2C5C8}">
      <dgm:prSet/>
      <dgm:spPr/>
      <dgm:t>
        <a:bodyPr/>
        <a:lstStyle/>
        <a:p>
          <a:endParaRPr lang="en-US"/>
        </a:p>
      </dgm:t>
    </dgm:pt>
    <dgm:pt modelId="{12556AB8-0FE6-9C45-BE78-FE7E4D62817A}">
      <dgm:prSet phldrT="[Text]"/>
      <dgm:spPr>
        <a:solidFill>
          <a:schemeClr val="accent3"/>
        </a:solidFill>
      </dgm:spPr>
      <dgm:t>
        <a:bodyPr/>
        <a:lstStyle/>
        <a:p>
          <a:r>
            <a:rPr lang="en-US"/>
            <a:t>Presence of macro re-entrant pathways</a:t>
          </a:r>
        </a:p>
      </dgm:t>
    </dgm:pt>
    <dgm:pt modelId="{FC855B20-D4D4-5C45-A64B-7041931D64C9}" type="parTrans" cxnId="{D4CDD72F-C368-524F-8ED5-A046ECDCDF62}">
      <dgm:prSet/>
      <dgm:spPr/>
      <dgm:t>
        <a:bodyPr/>
        <a:lstStyle/>
        <a:p>
          <a:endParaRPr lang="en-US"/>
        </a:p>
      </dgm:t>
    </dgm:pt>
    <dgm:pt modelId="{CD05D8E5-1844-3D40-8C1B-F127F6A4D270}" type="sibTrans" cxnId="{D4CDD72F-C368-524F-8ED5-A046ECDCDF62}">
      <dgm:prSet/>
      <dgm:spPr/>
      <dgm:t>
        <a:bodyPr/>
        <a:lstStyle/>
        <a:p>
          <a:endParaRPr lang="en-US"/>
        </a:p>
      </dgm:t>
    </dgm:pt>
    <dgm:pt modelId="{026C0E2E-4332-2D47-9A7B-4EC55103BB8F}">
      <dgm:prSet phldrT="[Text]"/>
      <dgm:spPr>
        <a:solidFill>
          <a:schemeClr val="accent3">
            <a:lumMod val="75000"/>
          </a:schemeClr>
        </a:solidFill>
      </dgm:spPr>
      <dgm:t>
        <a:bodyPr/>
        <a:lstStyle/>
        <a:p>
          <a:r>
            <a:rPr lang="en-US"/>
            <a:t>Perpetuating abnormal electrical activity</a:t>
          </a:r>
        </a:p>
      </dgm:t>
    </dgm:pt>
    <dgm:pt modelId="{D52B0DDF-764C-2344-B8C0-DAF3AB521994}" type="sibTrans" cxnId="{CB5B67F5-9784-4C40-B719-EDC6F2536B8C}">
      <dgm:prSet/>
      <dgm:spPr/>
      <dgm:t>
        <a:bodyPr/>
        <a:lstStyle/>
        <a:p>
          <a:endParaRPr lang="en-US"/>
        </a:p>
      </dgm:t>
    </dgm:pt>
    <dgm:pt modelId="{FD443C58-5441-684A-B361-1B2C5012877C}" type="parTrans" cxnId="{CB5B67F5-9784-4C40-B719-EDC6F2536B8C}">
      <dgm:prSet/>
      <dgm:spPr/>
      <dgm:t>
        <a:bodyPr/>
        <a:lstStyle/>
        <a:p>
          <a:endParaRPr lang="en-US"/>
        </a:p>
      </dgm:t>
    </dgm:pt>
    <dgm:pt modelId="{785D58F1-6AAD-334F-9BAC-66E272CC0A79}" type="pres">
      <dgm:prSet presAssocID="{ABF70FE7-AE0D-EB4F-A667-FAF76C5CD597}" presName="Name0" presStyleCnt="0">
        <dgm:presLayoutVars>
          <dgm:dir/>
          <dgm:resizeHandles val="exact"/>
        </dgm:presLayoutVars>
      </dgm:prSet>
      <dgm:spPr/>
      <dgm:t>
        <a:bodyPr/>
        <a:lstStyle/>
        <a:p>
          <a:endParaRPr lang="en-US"/>
        </a:p>
      </dgm:t>
    </dgm:pt>
    <dgm:pt modelId="{E2183039-B67E-D246-B7DC-F8EF135774DA}" type="pres">
      <dgm:prSet presAssocID="{ABF70FE7-AE0D-EB4F-A667-FAF76C5CD597}" presName="cycle" presStyleCnt="0"/>
      <dgm:spPr/>
    </dgm:pt>
    <dgm:pt modelId="{954A876C-48AB-DB47-912E-2A5D97C6D6CF}" type="pres">
      <dgm:prSet presAssocID="{74BB5F35-8EF1-B347-9337-CCC74D1D26C3}" presName="nodeFirstNode" presStyleLbl="node1" presStyleIdx="0" presStyleCnt="5">
        <dgm:presLayoutVars>
          <dgm:bulletEnabled val="1"/>
        </dgm:presLayoutVars>
      </dgm:prSet>
      <dgm:spPr/>
      <dgm:t>
        <a:bodyPr/>
        <a:lstStyle/>
        <a:p>
          <a:endParaRPr lang="en-US"/>
        </a:p>
      </dgm:t>
    </dgm:pt>
    <dgm:pt modelId="{7D140C64-35C4-C248-B16B-43ADF0E54D5A}" type="pres">
      <dgm:prSet presAssocID="{9F73B42D-7703-1048-8C05-A9C6655E5FF3}" presName="sibTransFirstNode" presStyleLbl="bgShp" presStyleIdx="0" presStyleCnt="1"/>
      <dgm:spPr/>
      <dgm:t>
        <a:bodyPr/>
        <a:lstStyle/>
        <a:p>
          <a:endParaRPr lang="en-US"/>
        </a:p>
      </dgm:t>
    </dgm:pt>
    <dgm:pt modelId="{4EB969D1-458F-5940-B4FC-1A0B3258E72E}" type="pres">
      <dgm:prSet presAssocID="{AD9C467D-7085-4B41-BE84-3ADE5D7CECEB}" presName="nodeFollowingNodes" presStyleLbl="node1" presStyleIdx="1" presStyleCnt="5">
        <dgm:presLayoutVars>
          <dgm:bulletEnabled val="1"/>
        </dgm:presLayoutVars>
      </dgm:prSet>
      <dgm:spPr/>
      <dgm:t>
        <a:bodyPr/>
        <a:lstStyle/>
        <a:p>
          <a:endParaRPr lang="en-US"/>
        </a:p>
      </dgm:t>
    </dgm:pt>
    <dgm:pt modelId="{FEE46966-991A-4D4F-9B4F-2026CB49BEB6}" type="pres">
      <dgm:prSet presAssocID="{21622E25-9963-0142-AD1C-F6505F2368D9}" presName="nodeFollowingNodes" presStyleLbl="node1" presStyleIdx="2" presStyleCnt="5">
        <dgm:presLayoutVars>
          <dgm:bulletEnabled val="1"/>
        </dgm:presLayoutVars>
      </dgm:prSet>
      <dgm:spPr/>
      <dgm:t>
        <a:bodyPr/>
        <a:lstStyle/>
        <a:p>
          <a:endParaRPr lang="en-US"/>
        </a:p>
      </dgm:t>
    </dgm:pt>
    <dgm:pt modelId="{FD860A37-DC14-D447-AA07-6EA6036A77E0}" type="pres">
      <dgm:prSet presAssocID="{12556AB8-0FE6-9C45-BE78-FE7E4D62817A}" presName="nodeFollowingNodes" presStyleLbl="node1" presStyleIdx="3" presStyleCnt="5">
        <dgm:presLayoutVars>
          <dgm:bulletEnabled val="1"/>
        </dgm:presLayoutVars>
      </dgm:prSet>
      <dgm:spPr/>
      <dgm:t>
        <a:bodyPr/>
        <a:lstStyle/>
        <a:p>
          <a:endParaRPr lang="en-US"/>
        </a:p>
      </dgm:t>
    </dgm:pt>
    <dgm:pt modelId="{09AEDEFD-7D33-B849-B9C3-014268D6025F}" type="pres">
      <dgm:prSet presAssocID="{026C0E2E-4332-2D47-9A7B-4EC55103BB8F}" presName="nodeFollowingNodes" presStyleLbl="node1" presStyleIdx="4" presStyleCnt="5">
        <dgm:presLayoutVars>
          <dgm:bulletEnabled val="1"/>
        </dgm:presLayoutVars>
      </dgm:prSet>
      <dgm:spPr/>
      <dgm:t>
        <a:bodyPr/>
        <a:lstStyle/>
        <a:p>
          <a:endParaRPr lang="en-US"/>
        </a:p>
      </dgm:t>
    </dgm:pt>
  </dgm:ptLst>
  <dgm:cxnLst>
    <dgm:cxn modelId="{CB5B67F5-9784-4C40-B719-EDC6F2536B8C}" srcId="{ABF70FE7-AE0D-EB4F-A667-FAF76C5CD597}" destId="{026C0E2E-4332-2D47-9A7B-4EC55103BB8F}" srcOrd="4" destOrd="0" parTransId="{FD443C58-5441-684A-B361-1B2C5012877C}" sibTransId="{D52B0DDF-764C-2344-B8C0-DAF3AB521994}"/>
    <dgm:cxn modelId="{DE5F0BEF-9953-4380-8669-A3F96D7BD89E}" type="presOf" srcId="{AD9C467D-7085-4B41-BE84-3ADE5D7CECEB}" destId="{4EB969D1-458F-5940-B4FC-1A0B3258E72E}" srcOrd="0" destOrd="0" presId="urn:microsoft.com/office/officeart/2005/8/layout/cycle3"/>
    <dgm:cxn modelId="{42F51C4B-93A4-F645-AA4D-AF9B8BF2C5C8}" srcId="{ABF70FE7-AE0D-EB4F-A667-FAF76C5CD597}" destId="{21622E25-9963-0142-AD1C-F6505F2368D9}" srcOrd="2" destOrd="0" parTransId="{180CBD2F-8CAB-9946-91A8-C1584D341268}" sibTransId="{B764DB30-F471-2747-AFF7-E339EC1B1135}"/>
    <dgm:cxn modelId="{0178EEAC-6DE4-4C60-B1AF-F918EBD7EA92}" type="presOf" srcId="{12556AB8-0FE6-9C45-BE78-FE7E4D62817A}" destId="{FD860A37-DC14-D447-AA07-6EA6036A77E0}" srcOrd="0" destOrd="0" presId="urn:microsoft.com/office/officeart/2005/8/layout/cycle3"/>
    <dgm:cxn modelId="{C353348C-7A6C-4CDC-BB5E-B4BDEAA199A3}" type="presOf" srcId="{21622E25-9963-0142-AD1C-F6505F2368D9}" destId="{FEE46966-991A-4D4F-9B4F-2026CB49BEB6}" srcOrd="0" destOrd="0" presId="urn:microsoft.com/office/officeart/2005/8/layout/cycle3"/>
    <dgm:cxn modelId="{D4CDD72F-C368-524F-8ED5-A046ECDCDF62}" srcId="{ABF70FE7-AE0D-EB4F-A667-FAF76C5CD597}" destId="{12556AB8-0FE6-9C45-BE78-FE7E4D62817A}" srcOrd="3" destOrd="0" parTransId="{FC855B20-D4D4-5C45-A64B-7041931D64C9}" sibTransId="{CD05D8E5-1844-3D40-8C1B-F127F6A4D270}"/>
    <dgm:cxn modelId="{BE54203F-A9B4-451B-B4B5-E8080A510090}" type="presOf" srcId="{ABF70FE7-AE0D-EB4F-A667-FAF76C5CD597}" destId="{785D58F1-6AAD-334F-9BAC-66E272CC0A79}" srcOrd="0" destOrd="0" presId="urn:microsoft.com/office/officeart/2005/8/layout/cycle3"/>
    <dgm:cxn modelId="{D23E255E-9787-448E-8D3A-06C68B9EE80F}" type="presOf" srcId="{74BB5F35-8EF1-B347-9337-CCC74D1D26C3}" destId="{954A876C-48AB-DB47-912E-2A5D97C6D6CF}" srcOrd="0" destOrd="0" presId="urn:microsoft.com/office/officeart/2005/8/layout/cycle3"/>
    <dgm:cxn modelId="{441D3BD0-3BF8-6147-A1E1-F5C69F8659C0}" srcId="{ABF70FE7-AE0D-EB4F-A667-FAF76C5CD597}" destId="{AD9C467D-7085-4B41-BE84-3ADE5D7CECEB}" srcOrd="1" destOrd="0" parTransId="{9854E0E2-BC36-284E-BFD3-3EEB1642976D}" sibTransId="{2E614E0F-3B2A-424A-B374-FC33257EDF3C}"/>
    <dgm:cxn modelId="{15646C44-5E49-F44F-8863-2DA2C10EC367}" srcId="{ABF70FE7-AE0D-EB4F-A667-FAF76C5CD597}" destId="{74BB5F35-8EF1-B347-9337-CCC74D1D26C3}" srcOrd="0" destOrd="0" parTransId="{BBCE43A7-3698-5842-89FD-1D529EBE48B8}" sibTransId="{9F73B42D-7703-1048-8C05-A9C6655E5FF3}"/>
    <dgm:cxn modelId="{1545FE4F-B6FB-4476-BDEC-0D7BA116D4B4}" type="presOf" srcId="{026C0E2E-4332-2D47-9A7B-4EC55103BB8F}" destId="{09AEDEFD-7D33-B849-B9C3-014268D6025F}" srcOrd="0" destOrd="0" presId="urn:microsoft.com/office/officeart/2005/8/layout/cycle3"/>
    <dgm:cxn modelId="{B01A3504-AE94-4121-9FCA-9D0E03D7F1F1}" type="presOf" srcId="{9F73B42D-7703-1048-8C05-A9C6655E5FF3}" destId="{7D140C64-35C4-C248-B16B-43ADF0E54D5A}" srcOrd="0" destOrd="0" presId="urn:microsoft.com/office/officeart/2005/8/layout/cycle3"/>
    <dgm:cxn modelId="{38BDC17C-E340-481D-A86B-15ADA6330398}" type="presParOf" srcId="{785D58F1-6AAD-334F-9BAC-66E272CC0A79}" destId="{E2183039-B67E-D246-B7DC-F8EF135774DA}" srcOrd="0" destOrd="0" presId="urn:microsoft.com/office/officeart/2005/8/layout/cycle3"/>
    <dgm:cxn modelId="{4EB5C5FA-631F-4F19-9BBC-6905B86355B7}" type="presParOf" srcId="{E2183039-B67E-D246-B7DC-F8EF135774DA}" destId="{954A876C-48AB-DB47-912E-2A5D97C6D6CF}" srcOrd="0" destOrd="0" presId="urn:microsoft.com/office/officeart/2005/8/layout/cycle3"/>
    <dgm:cxn modelId="{E9D19E39-A607-44E5-846A-E2FFBA56D2C2}" type="presParOf" srcId="{E2183039-B67E-D246-B7DC-F8EF135774DA}" destId="{7D140C64-35C4-C248-B16B-43ADF0E54D5A}" srcOrd="1" destOrd="0" presId="urn:microsoft.com/office/officeart/2005/8/layout/cycle3"/>
    <dgm:cxn modelId="{7560F36E-55BF-4869-A0B6-16F6CA2E4750}" type="presParOf" srcId="{E2183039-B67E-D246-B7DC-F8EF135774DA}" destId="{4EB969D1-458F-5940-B4FC-1A0B3258E72E}" srcOrd="2" destOrd="0" presId="urn:microsoft.com/office/officeart/2005/8/layout/cycle3"/>
    <dgm:cxn modelId="{A9C5142E-E9D6-4BBD-9D80-7D4DB75FE504}" type="presParOf" srcId="{E2183039-B67E-D246-B7DC-F8EF135774DA}" destId="{FEE46966-991A-4D4F-9B4F-2026CB49BEB6}" srcOrd="3" destOrd="0" presId="urn:microsoft.com/office/officeart/2005/8/layout/cycle3"/>
    <dgm:cxn modelId="{3F490B38-0D3B-499E-9629-780CE810BF42}" type="presParOf" srcId="{E2183039-B67E-D246-B7DC-F8EF135774DA}" destId="{FD860A37-DC14-D447-AA07-6EA6036A77E0}" srcOrd="4" destOrd="0" presId="urn:microsoft.com/office/officeart/2005/8/layout/cycle3"/>
    <dgm:cxn modelId="{56D2DDF0-3B34-421C-B73B-37B2830791A6}" type="presParOf" srcId="{E2183039-B67E-D246-B7DC-F8EF135774DA}" destId="{09AEDEFD-7D33-B849-B9C3-014268D6025F}" srcOrd="5" destOrd="0" presId="urn:microsoft.com/office/officeart/2005/8/layout/cycle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D669374-87FB-C04C-9040-3F4BA71D1EB2}"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2911D065-7B49-4F40-896E-3BF6E0A7C8E7}">
      <dgm:prSet phldrT="[Text]"/>
      <dgm:spPr/>
      <dgm:t>
        <a:bodyPr/>
        <a:lstStyle/>
        <a:p>
          <a:r>
            <a:rPr lang="en-US"/>
            <a:t>Hybrid approach</a:t>
          </a:r>
        </a:p>
      </dgm:t>
    </dgm:pt>
    <dgm:pt modelId="{A4DFE4B7-99F3-2942-86E3-6775AA0B0554}" type="parTrans" cxnId="{2BB006C6-62BA-EA4E-8D6D-9110B921DD39}">
      <dgm:prSet/>
      <dgm:spPr/>
      <dgm:t>
        <a:bodyPr/>
        <a:lstStyle/>
        <a:p>
          <a:endParaRPr lang="en-US"/>
        </a:p>
      </dgm:t>
    </dgm:pt>
    <dgm:pt modelId="{57A179EC-3768-C342-A185-A47FD0DCF1DC}" type="sibTrans" cxnId="{2BB006C6-62BA-EA4E-8D6D-9110B921DD39}">
      <dgm:prSet/>
      <dgm:spPr/>
      <dgm:t>
        <a:bodyPr/>
        <a:lstStyle/>
        <a:p>
          <a:endParaRPr lang="en-US"/>
        </a:p>
      </dgm:t>
    </dgm:pt>
    <dgm:pt modelId="{C08648B3-411B-FF47-BC5D-8C7D9FF52AA7}">
      <dgm:prSet phldrT="[Text]"/>
      <dgm:spPr/>
      <dgm:t>
        <a:bodyPr/>
        <a:lstStyle/>
        <a:p>
          <a:r>
            <a:rPr lang="en-US"/>
            <a:t>Single stage</a:t>
          </a:r>
        </a:p>
      </dgm:t>
    </dgm:pt>
    <dgm:pt modelId="{44228BAF-EA2F-8646-94A2-64896BB135E3}" type="parTrans" cxnId="{F770AE8F-CC76-4B44-9082-6D9E78BB3F70}">
      <dgm:prSet/>
      <dgm:spPr/>
      <dgm:t>
        <a:bodyPr/>
        <a:lstStyle/>
        <a:p>
          <a:endParaRPr lang="en-US"/>
        </a:p>
      </dgm:t>
    </dgm:pt>
    <dgm:pt modelId="{7CDC0967-AFE6-8F4E-8F04-D174C611555F}" type="sibTrans" cxnId="{F770AE8F-CC76-4B44-9082-6D9E78BB3F70}">
      <dgm:prSet/>
      <dgm:spPr/>
      <dgm:t>
        <a:bodyPr/>
        <a:lstStyle/>
        <a:p>
          <a:endParaRPr lang="en-US"/>
        </a:p>
      </dgm:t>
    </dgm:pt>
    <dgm:pt modelId="{4308EDD2-B579-E649-BC17-C21C26E4174F}">
      <dgm:prSet phldrT="[Text]"/>
      <dgm:spPr/>
      <dgm:t>
        <a:bodyPr/>
        <a:lstStyle/>
        <a:p>
          <a:r>
            <a:rPr lang="en-US"/>
            <a:t>Surgical ablation followed by catheter ablation </a:t>
          </a:r>
        </a:p>
      </dgm:t>
    </dgm:pt>
    <dgm:pt modelId="{4713FAFA-3081-1B42-A932-646146CB2CB9}" type="parTrans" cxnId="{A6421B1F-5306-B447-A982-00F31EF3F0A7}">
      <dgm:prSet/>
      <dgm:spPr/>
      <dgm:t>
        <a:bodyPr/>
        <a:lstStyle/>
        <a:p>
          <a:endParaRPr lang="en-US"/>
        </a:p>
      </dgm:t>
    </dgm:pt>
    <dgm:pt modelId="{9CEA9D90-BA8F-4847-96F0-E0D2CF8074B8}" type="sibTrans" cxnId="{A6421B1F-5306-B447-A982-00F31EF3F0A7}">
      <dgm:prSet/>
      <dgm:spPr/>
      <dgm:t>
        <a:bodyPr/>
        <a:lstStyle/>
        <a:p>
          <a:endParaRPr lang="en-US"/>
        </a:p>
      </dgm:t>
    </dgm:pt>
    <dgm:pt modelId="{F5017E3D-A0DB-8041-8332-71C1D18DDD7F}">
      <dgm:prSet phldrT="[Text]"/>
      <dgm:spPr/>
      <dgm:t>
        <a:bodyPr/>
        <a:lstStyle/>
        <a:p>
          <a:r>
            <a:rPr lang="en-US"/>
            <a:t>Two stage</a:t>
          </a:r>
        </a:p>
      </dgm:t>
    </dgm:pt>
    <dgm:pt modelId="{C0EF5CE6-1FC7-5843-B99F-5681C0BCF074}" type="parTrans" cxnId="{B97CA5AD-4D95-944F-8C76-21092D177B9E}">
      <dgm:prSet/>
      <dgm:spPr/>
      <dgm:t>
        <a:bodyPr/>
        <a:lstStyle/>
        <a:p>
          <a:endParaRPr lang="en-US"/>
        </a:p>
      </dgm:t>
    </dgm:pt>
    <dgm:pt modelId="{ED09D40C-1FA4-304A-B98C-5B3FB5F8A25B}" type="sibTrans" cxnId="{B97CA5AD-4D95-944F-8C76-21092D177B9E}">
      <dgm:prSet/>
      <dgm:spPr/>
      <dgm:t>
        <a:bodyPr/>
        <a:lstStyle/>
        <a:p>
          <a:endParaRPr lang="en-US"/>
        </a:p>
      </dgm:t>
    </dgm:pt>
    <dgm:pt modelId="{93A62FED-BD58-C14C-AA80-348D40C96CED}">
      <dgm:prSet phldrT="[Text]"/>
      <dgm:spPr/>
      <dgm:t>
        <a:bodyPr/>
        <a:lstStyle/>
        <a:p>
          <a:r>
            <a:rPr lang="en-US"/>
            <a:t>Surgical ablation</a:t>
          </a:r>
        </a:p>
        <a:p>
          <a:r>
            <a:rPr lang="en-US"/>
            <a:t>Initial lesions created </a:t>
          </a:r>
        </a:p>
      </dgm:t>
    </dgm:pt>
    <dgm:pt modelId="{5F622ED4-B094-B44E-8979-7D7D4B637631}" type="parTrans" cxnId="{6C2C6B30-DF22-024E-83AE-AFFEAE0E9216}">
      <dgm:prSet/>
      <dgm:spPr/>
      <dgm:t>
        <a:bodyPr/>
        <a:lstStyle/>
        <a:p>
          <a:endParaRPr lang="en-US"/>
        </a:p>
      </dgm:t>
    </dgm:pt>
    <dgm:pt modelId="{4831B57F-9063-3442-B4EA-4BBD5110C835}" type="sibTrans" cxnId="{6C2C6B30-DF22-024E-83AE-AFFEAE0E9216}">
      <dgm:prSet/>
      <dgm:spPr/>
      <dgm:t>
        <a:bodyPr/>
        <a:lstStyle/>
        <a:p>
          <a:endParaRPr lang="en-US"/>
        </a:p>
      </dgm:t>
    </dgm:pt>
    <dgm:pt modelId="{6B20248D-BFDD-964B-A248-6D0C6397EE8D}">
      <dgm:prSet/>
      <dgm:spPr/>
      <dgm:t>
        <a:bodyPr/>
        <a:lstStyle/>
        <a:p>
          <a:r>
            <a:rPr lang="en-US"/>
            <a:t>Catheter ablation at a later stage </a:t>
          </a:r>
        </a:p>
      </dgm:t>
    </dgm:pt>
    <dgm:pt modelId="{BF5F7A3C-4BFE-6242-A797-AD7E1747D3CE}" type="parTrans" cxnId="{FD239BA8-B573-EF4C-B079-AA950AAF72CE}">
      <dgm:prSet/>
      <dgm:spPr/>
      <dgm:t>
        <a:bodyPr/>
        <a:lstStyle/>
        <a:p>
          <a:endParaRPr lang="en-US"/>
        </a:p>
      </dgm:t>
    </dgm:pt>
    <dgm:pt modelId="{A3AB0AC2-3808-5341-B65F-B6BB2CD451F2}" type="sibTrans" cxnId="{FD239BA8-B573-EF4C-B079-AA950AAF72CE}">
      <dgm:prSet/>
      <dgm:spPr/>
      <dgm:t>
        <a:bodyPr/>
        <a:lstStyle/>
        <a:p>
          <a:endParaRPr lang="en-US"/>
        </a:p>
      </dgm:t>
    </dgm:pt>
    <dgm:pt modelId="{76C09F7C-BCD0-5C4C-B494-BA3C7CF57EFC}" type="pres">
      <dgm:prSet presAssocID="{2D669374-87FB-C04C-9040-3F4BA71D1EB2}" presName="hierChild1" presStyleCnt="0">
        <dgm:presLayoutVars>
          <dgm:chPref val="1"/>
          <dgm:dir/>
          <dgm:animOne val="branch"/>
          <dgm:animLvl val="lvl"/>
          <dgm:resizeHandles/>
        </dgm:presLayoutVars>
      </dgm:prSet>
      <dgm:spPr/>
      <dgm:t>
        <a:bodyPr/>
        <a:lstStyle/>
        <a:p>
          <a:endParaRPr lang="en-US"/>
        </a:p>
      </dgm:t>
    </dgm:pt>
    <dgm:pt modelId="{64271385-796F-E14B-8B68-C0119A088148}" type="pres">
      <dgm:prSet presAssocID="{2911D065-7B49-4F40-896E-3BF6E0A7C8E7}" presName="hierRoot1" presStyleCnt="0"/>
      <dgm:spPr/>
    </dgm:pt>
    <dgm:pt modelId="{04A63434-BDF6-0747-9CCB-FB100C336288}" type="pres">
      <dgm:prSet presAssocID="{2911D065-7B49-4F40-896E-3BF6E0A7C8E7}" presName="composite" presStyleCnt="0"/>
      <dgm:spPr/>
    </dgm:pt>
    <dgm:pt modelId="{FC9F1501-7D08-0C43-BED7-6549669AEAA9}" type="pres">
      <dgm:prSet presAssocID="{2911D065-7B49-4F40-896E-3BF6E0A7C8E7}" presName="background" presStyleLbl="node0" presStyleIdx="0" presStyleCnt="1"/>
      <dgm:spPr/>
    </dgm:pt>
    <dgm:pt modelId="{8C09939E-57FF-B245-A3C4-AEE6936802E9}" type="pres">
      <dgm:prSet presAssocID="{2911D065-7B49-4F40-896E-3BF6E0A7C8E7}" presName="text" presStyleLbl="fgAcc0" presStyleIdx="0" presStyleCnt="1">
        <dgm:presLayoutVars>
          <dgm:chPref val="3"/>
        </dgm:presLayoutVars>
      </dgm:prSet>
      <dgm:spPr/>
      <dgm:t>
        <a:bodyPr/>
        <a:lstStyle/>
        <a:p>
          <a:endParaRPr lang="en-US"/>
        </a:p>
      </dgm:t>
    </dgm:pt>
    <dgm:pt modelId="{D8031BC7-B381-A645-B703-901BA37A2023}" type="pres">
      <dgm:prSet presAssocID="{2911D065-7B49-4F40-896E-3BF6E0A7C8E7}" presName="hierChild2" presStyleCnt="0"/>
      <dgm:spPr/>
    </dgm:pt>
    <dgm:pt modelId="{981ED3F4-6C34-D147-9BA8-701414A816D6}" type="pres">
      <dgm:prSet presAssocID="{44228BAF-EA2F-8646-94A2-64896BB135E3}" presName="Name10" presStyleLbl="parChTrans1D2" presStyleIdx="0" presStyleCnt="2"/>
      <dgm:spPr/>
      <dgm:t>
        <a:bodyPr/>
        <a:lstStyle/>
        <a:p>
          <a:endParaRPr lang="en-US"/>
        </a:p>
      </dgm:t>
    </dgm:pt>
    <dgm:pt modelId="{0D28567E-5EA9-6A4F-B696-AFB86CF913EE}" type="pres">
      <dgm:prSet presAssocID="{C08648B3-411B-FF47-BC5D-8C7D9FF52AA7}" presName="hierRoot2" presStyleCnt="0"/>
      <dgm:spPr/>
    </dgm:pt>
    <dgm:pt modelId="{F6DA6E91-F90A-864F-9662-1600028BC3B5}" type="pres">
      <dgm:prSet presAssocID="{C08648B3-411B-FF47-BC5D-8C7D9FF52AA7}" presName="composite2" presStyleCnt="0"/>
      <dgm:spPr/>
    </dgm:pt>
    <dgm:pt modelId="{78DEBE1B-91C1-5E46-B9A6-CB34B2D6961C}" type="pres">
      <dgm:prSet presAssocID="{C08648B3-411B-FF47-BC5D-8C7D9FF52AA7}" presName="background2" presStyleLbl="node2" presStyleIdx="0" presStyleCnt="2"/>
      <dgm:spPr/>
    </dgm:pt>
    <dgm:pt modelId="{C6C6907B-A907-964C-B7D5-3D61F7134300}" type="pres">
      <dgm:prSet presAssocID="{C08648B3-411B-FF47-BC5D-8C7D9FF52AA7}" presName="text2" presStyleLbl="fgAcc2" presStyleIdx="0" presStyleCnt="2">
        <dgm:presLayoutVars>
          <dgm:chPref val="3"/>
        </dgm:presLayoutVars>
      </dgm:prSet>
      <dgm:spPr/>
      <dgm:t>
        <a:bodyPr/>
        <a:lstStyle/>
        <a:p>
          <a:endParaRPr lang="en-US"/>
        </a:p>
      </dgm:t>
    </dgm:pt>
    <dgm:pt modelId="{5FA2552C-CAB7-B540-B5E6-F2803192B769}" type="pres">
      <dgm:prSet presAssocID="{C08648B3-411B-FF47-BC5D-8C7D9FF52AA7}" presName="hierChild3" presStyleCnt="0"/>
      <dgm:spPr/>
    </dgm:pt>
    <dgm:pt modelId="{3E3A5A0E-2676-7E4C-9B41-00FF2B3D1543}" type="pres">
      <dgm:prSet presAssocID="{4713FAFA-3081-1B42-A932-646146CB2CB9}" presName="Name17" presStyleLbl="parChTrans1D3" presStyleIdx="0" presStyleCnt="2"/>
      <dgm:spPr/>
      <dgm:t>
        <a:bodyPr/>
        <a:lstStyle/>
        <a:p>
          <a:endParaRPr lang="en-US"/>
        </a:p>
      </dgm:t>
    </dgm:pt>
    <dgm:pt modelId="{69730B2F-7106-C24E-90A3-757BE3AD3FAF}" type="pres">
      <dgm:prSet presAssocID="{4308EDD2-B579-E649-BC17-C21C26E4174F}" presName="hierRoot3" presStyleCnt="0"/>
      <dgm:spPr/>
    </dgm:pt>
    <dgm:pt modelId="{A6C5943F-E284-4448-8729-979FB642FEB1}" type="pres">
      <dgm:prSet presAssocID="{4308EDD2-B579-E649-BC17-C21C26E4174F}" presName="composite3" presStyleCnt="0"/>
      <dgm:spPr/>
    </dgm:pt>
    <dgm:pt modelId="{F7695454-3613-2242-ADF3-10AFF5762CBD}" type="pres">
      <dgm:prSet presAssocID="{4308EDD2-B579-E649-BC17-C21C26E4174F}" presName="background3" presStyleLbl="node3" presStyleIdx="0" presStyleCnt="2"/>
      <dgm:spPr/>
    </dgm:pt>
    <dgm:pt modelId="{36E0B494-D5F1-564B-A72B-B71800D143FC}" type="pres">
      <dgm:prSet presAssocID="{4308EDD2-B579-E649-BC17-C21C26E4174F}" presName="text3" presStyleLbl="fgAcc3" presStyleIdx="0" presStyleCnt="2">
        <dgm:presLayoutVars>
          <dgm:chPref val="3"/>
        </dgm:presLayoutVars>
      </dgm:prSet>
      <dgm:spPr/>
      <dgm:t>
        <a:bodyPr/>
        <a:lstStyle/>
        <a:p>
          <a:endParaRPr lang="en-US"/>
        </a:p>
      </dgm:t>
    </dgm:pt>
    <dgm:pt modelId="{7D7470A0-2728-314E-9AB0-57DA728B1093}" type="pres">
      <dgm:prSet presAssocID="{4308EDD2-B579-E649-BC17-C21C26E4174F}" presName="hierChild4" presStyleCnt="0"/>
      <dgm:spPr/>
    </dgm:pt>
    <dgm:pt modelId="{22087BC4-8610-E845-94A4-FBC46935E03F}" type="pres">
      <dgm:prSet presAssocID="{C0EF5CE6-1FC7-5843-B99F-5681C0BCF074}" presName="Name10" presStyleLbl="parChTrans1D2" presStyleIdx="1" presStyleCnt="2"/>
      <dgm:spPr/>
      <dgm:t>
        <a:bodyPr/>
        <a:lstStyle/>
        <a:p>
          <a:endParaRPr lang="en-US"/>
        </a:p>
      </dgm:t>
    </dgm:pt>
    <dgm:pt modelId="{61D0FF79-93C5-4944-B9E9-E731465166B2}" type="pres">
      <dgm:prSet presAssocID="{F5017E3D-A0DB-8041-8332-71C1D18DDD7F}" presName="hierRoot2" presStyleCnt="0"/>
      <dgm:spPr/>
    </dgm:pt>
    <dgm:pt modelId="{633C413A-0735-A641-ACA7-35F23ABD3F81}" type="pres">
      <dgm:prSet presAssocID="{F5017E3D-A0DB-8041-8332-71C1D18DDD7F}" presName="composite2" presStyleCnt="0"/>
      <dgm:spPr/>
    </dgm:pt>
    <dgm:pt modelId="{45EBF5EC-E696-CF48-B71E-731FB6834BB5}" type="pres">
      <dgm:prSet presAssocID="{F5017E3D-A0DB-8041-8332-71C1D18DDD7F}" presName="background2" presStyleLbl="node2" presStyleIdx="1" presStyleCnt="2"/>
      <dgm:spPr/>
    </dgm:pt>
    <dgm:pt modelId="{82F164EC-8389-AD4D-B323-9F4D0C112499}" type="pres">
      <dgm:prSet presAssocID="{F5017E3D-A0DB-8041-8332-71C1D18DDD7F}" presName="text2" presStyleLbl="fgAcc2" presStyleIdx="1" presStyleCnt="2">
        <dgm:presLayoutVars>
          <dgm:chPref val="3"/>
        </dgm:presLayoutVars>
      </dgm:prSet>
      <dgm:spPr/>
      <dgm:t>
        <a:bodyPr/>
        <a:lstStyle/>
        <a:p>
          <a:endParaRPr lang="en-US"/>
        </a:p>
      </dgm:t>
    </dgm:pt>
    <dgm:pt modelId="{4759E700-39AA-4141-93A8-AE648C4482C9}" type="pres">
      <dgm:prSet presAssocID="{F5017E3D-A0DB-8041-8332-71C1D18DDD7F}" presName="hierChild3" presStyleCnt="0"/>
      <dgm:spPr/>
    </dgm:pt>
    <dgm:pt modelId="{A4129456-C594-8D42-99E5-D5ED82C79A8B}" type="pres">
      <dgm:prSet presAssocID="{5F622ED4-B094-B44E-8979-7D7D4B637631}" presName="Name17" presStyleLbl="parChTrans1D3" presStyleIdx="1" presStyleCnt="2"/>
      <dgm:spPr/>
      <dgm:t>
        <a:bodyPr/>
        <a:lstStyle/>
        <a:p>
          <a:endParaRPr lang="en-US"/>
        </a:p>
      </dgm:t>
    </dgm:pt>
    <dgm:pt modelId="{611F9A50-DD12-C045-8CCF-99F0EF5524D4}" type="pres">
      <dgm:prSet presAssocID="{93A62FED-BD58-C14C-AA80-348D40C96CED}" presName="hierRoot3" presStyleCnt="0"/>
      <dgm:spPr/>
    </dgm:pt>
    <dgm:pt modelId="{C9D159AE-B6A5-C84B-AE27-975A88769529}" type="pres">
      <dgm:prSet presAssocID="{93A62FED-BD58-C14C-AA80-348D40C96CED}" presName="composite3" presStyleCnt="0"/>
      <dgm:spPr/>
    </dgm:pt>
    <dgm:pt modelId="{44653236-7099-A64C-8652-34BA99588480}" type="pres">
      <dgm:prSet presAssocID="{93A62FED-BD58-C14C-AA80-348D40C96CED}" presName="background3" presStyleLbl="node3" presStyleIdx="1" presStyleCnt="2"/>
      <dgm:spPr/>
    </dgm:pt>
    <dgm:pt modelId="{86109C84-A5CE-084E-AA0B-A6B149FE18B8}" type="pres">
      <dgm:prSet presAssocID="{93A62FED-BD58-C14C-AA80-348D40C96CED}" presName="text3" presStyleLbl="fgAcc3" presStyleIdx="1" presStyleCnt="2">
        <dgm:presLayoutVars>
          <dgm:chPref val="3"/>
        </dgm:presLayoutVars>
      </dgm:prSet>
      <dgm:spPr/>
      <dgm:t>
        <a:bodyPr/>
        <a:lstStyle/>
        <a:p>
          <a:endParaRPr lang="en-US"/>
        </a:p>
      </dgm:t>
    </dgm:pt>
    <dgm:pt modelId="{9E57E71C-965C-614C-838C-206B44069AA7}" type="pres">
      <dgm:prSet presAssocID="{93A62FED-BD58-C14C-AA80-348D40C96CED}" presName="hierChild4" presStyleCnt="0"/>
      <dgm:spPr/>
    </dgm:pt>
    <dgm:pt modelId="{1141086E-400B-5F4D-9177-AAF7A58B8C8F}" type="pres">
      <dgm:prSet presAssocID="{BF5F7A3C-4BFE-6242-A797-AD7E1747D3CE}" presName="Name23" presStyleLbl="parChTrans1D4" presStyleIdx="0" presStyleCnt="1"/>
      <dgm:spPr/>
      <dgm:t>
        <a:bodyPr/>
        <a:lstStyle/>
        <a:p>
          <a:endParaRPr lang="en-US"/>
        </a:p>
      </dgm:t>
    </dgm:pt>
    <dgm:pt modelId="{F54B470D-DAF9-5447-AE0D-1F6A51C8FF87}" type="pres">
      <dgm:prSet presAssocID="{6B20248D-BFDD-964B-A248-6D0C6397EE8D}" presName="hierRoot4" presStyleCnt="0"/>
      <dgm:spPr/>
    </dgm:pt>
    <dgm:pt modelId="{5628652D-6EB8-4741-A2EE-9DB4EACA70CF}" type="pres">
      <dgm:prSet presAssocID="{6B20248D-BFDD-964B-A248-6D0C6397EE8D}" presName="composite4" presStyleCnt="0"/>
      <dgm:spPr/>
    </dgm:pt>
    <dgm:pt modelId="{89E5B0C6-43DA-CB4B-8A6B-DDF512C7DB9B}" type="pres">
      <dgm:prSet presAssocID="{6B20248D-BFDD-964B-A248-6D0C6397EE8D}" presName="background4" presStyleLbl="node4" presStyleIdx="0" presStyleCnt="1"/>
      <dgm:spPr/>
    </dgm:pt>
    <dgm:pt modelId="{1A5CF514-6B48-6445-82B8-96E5A9539ADF}" type="pres">
      <dgm:prSet presAssocID="{6B20248D-BFDD-964B-A248-6D0C6397EE8D}" presName="text4" presStyleLbl="fgAcc4" presStyleIdx="0" presStyleCnt="1">
        <dgm:presLayoutVars>
          <dgm:chPref val="3"/>
        </dgm:presLayoutVars>
      </dgm:prSet>
      <dgm:spPr/>
      <dgm:t>
        <a:bodyPr/>
        <a:lstStyle/>
        <a:p>
          <a:endParaRPr lang="en-US"/>
        </a:p>
      </dgm:t>
    </dgm:pt>
    <dgm:pt modelId="{34004373-CFF0-824F-B4B3-0526899DA645}" type="pres">
      <dgm:prSet presAssocID="{6B20248D-BFDD-964B-A248-6D0C6397EE8D}" presName="hierChild5" presStyleCnt="0"/>
      <dgm:spPr/>
    </dgm:pt>
  </dgm:ptLst>
  <dgm:cxnLst>
    <dgm:cxn modelId="{14441672-F024-47B4-AEC6-39BBB59A6C35}" type="presOf" srcId="{6B20248D-BFDD-964B-A248-6D0C6397EE8D}" destId="{1A5CF514-6B48-6445-82B8-96E5A9539ADF}" srcOrd="0" destOrd="0" presId="urn:microsoft.com/office/officeart/2005/8/layout/hierarchy1"/>
    <dgm:cxn modelId="{A6421B1F-5306-B447-A982-00F31EF3F0A7}" srcId="{C08648B3-411B-FF47-BC5D-8C7D9FF52AA7}" destId="{4308EDD2-B579-E649-BC17-C21C26E4174F}" srcOrd="0" destOrd="0" parTransId="{4713FAFA-3081-1B42-A932-646146CB2CB9}" sibTransId="{9CEA9D90-BA8F-4847-96F0-E0D2CF8074B8}"/>
    <dgm:cxn modelId="{BF1D81CD-69E4-4B78-BFE6-EE058152BFE6}" type="presOf" srcId="{4713FAFA-3081-1B42-A932-646146CB2CB9}" destId="{3E3A5A0E-2676-7E4C-9B41-00FF2B3D1543}" srcOrd="0" destOrd="0" presId="urn:microsoft.com/office/officeart/2005/8/layout/hierarchy1"/>
    <dgm:cxn modelId="{1794D0EB-8A0E-43FA-96EE-DE663815B04A}" type="presOf" srcId="{2911D065-7B49-4F40-896E-3BF6E0A7C8E7}" destId="{8C09939E-57FF-B245-A3C4-AEE6936802E9}" srcOrd="0" destOrd="0" presId="urn:microsoft.com/office/officeart/2005/8/layout/hierarchy1"/>
    <dgm:cxn modelId="{FBE85D57-E865-4B0C-A426-BD9A8F1DF7A4}" type="presOf" srcId="{C08648B3-411B-FF47-BC5D-8C7D9FF52AA7}" destId="{C6C6907B-A907-964C-B7D5-3D61F7134300}" srcOrd="0" destOrd="0" presId="urn:microsoft.com/office/officeart/2005/8/layout/hierarchy1"/>
    <dgm:cxn modelId="{FD239BA8-B573-EF4C-B079-AA950AAF72CE}" srcId="{93A62FED-BD58-C14C-AA80-348D40C96CED}" destId="{6B20248D-BFDD-964B-A248-6D0C6397EE8D}" srcOrd="0" destOrd="0" parTransId="{BF5F7A3C-4BFE-6242-A797-AD7E1747D3CE}" sibTransId="{A3AB0AC2-3808-5341-B65F-B6BB2CD451F2}"/>
    <dgm:cxn modelId="{6B6375D6-AE38-4D87-AA3B-00FBDD7C3DA5}" type="presOf" srcId="{5F622ED4-B094-B44E-8979-7D7D4B637631}" destId="{A4129456-C594-8D42-99E5-D5ED82C79A8B}" srcOrd="0" destOrd="0" presId="urn:microsoft.com/office/officeart/2005/8/layout/hierarchy1"/>
    <dgm:cxn modelId="{F9F5AA7E-55D6-4DF5-A145-2D429009AC7A}" type="presOf" srcId="{4308EDD2-B579-E649-BC17-C21C26E4174F}" destId="{36E0B494-D5F1-564B-A72B-B71800D143FC}" srcOrd="0" destOrd="0" presId="urn:microsoft.com/office/officeart/2005/8/layout/hierarchy1"/>
    <dgm:cxn modelId="{6C2C6B30-DF22-024E-83AE-AFFEAE0E9216}" srcId="{F5017E3D-A0DB-8041-8332-71C1D18DDD7F}" destId="{93A62FED-BD58-C14C-AA80-348D40C96CED}" srcOrd="0" destOrd="0" parTransId="{5F622ED4-B094-B44E-8979-7D7D4B637631}" sibTransId="{4831B57F-9063-3442-B4EA-4BBD5110C835}"/>
    <dgm:cxn modelId="{ED83DB38-6357-4BAC-91BF-9941F5EA7059}" type="presOf" srcId="{C0EF5CE6-1FC7-5843-B99F-5681C0BCF074}" destId="{22087BC4-8610-E845-94A4-FBC46935E03F}" srcOrd="0" destOrd="0" presId="urn:microsoft.com/office/officeart/2005/8/layout/hierarchy1"/>
    <dgm:cxn modelId="{D9D5D67F-9B83-4671-B43B-85E9F88B603A}" type="presOf" srcId="{F5017E3D-A0DB-8041-8332-71C1D18DDD7F}" destId="{82F164EC-8389-AD4D-B323-9F4D0C112499}" srcOrd="0" destOrd="0" presId="urn:microsoft.com/office/officeart/2005/8/layout/hierarchy1"/>
    <dgm:cxn modelId="{EC66A193-3F1A-49CF-9FAC-CBBA1F75EF2C}" type="presOf" srcId="{BF5F7A3C-4BFE-6242-A797-AD7E1747D3CE}" destId="{1141086E-400B-5F4D-9177-AAF7A58B8C8F}" srcOrd="0" destOrd="0" presId="urn:microsoft.com/office/officeart/2005/8/layout/hierarchy1"/>
    <dgm:cxn modelId="{7C53D4B1-FFBB-4AE8-B139-3DD17AF735EB}" type="presOf" srcId="{93A62FED-BD58-C14C-AA80-348D40C96CED}" destId="{86109C84-A5CE-084E-AA0B-A6B149FE18B8}" srcOrd="0" destOrd="0" presId="urn:microsoft.com/office/officeart/2005/8/layout/hierarchy1"/>
    <dgm:cxn modelId="{B97CA5AD-4D95-944F-8C76-21092D177B9E}" srcId="{2911D065-7B49-4F40-896E-3BF6E0A7C8E7}" destId="{F5017E3D-A0DB-8041-8332-71C1D18DDD7F}" srcOrd="1" destOrd="0" parTransId="{C0EF5CE6-1FC7-5843-B99F-5681C0BCF074}" sibTransId="{ED09D40C-1FA4-304A-B98C-5B3FB5F8A25B}"/>
    <dgm:cxn modelId="{8DC09865-5C74-40DA-95F5-696468E35103}" type="presOf" srcId="{2D669374-87FB-C04C-9040-3F4BA71D1EB2}" destId="{76C09F7C-BCD0-5C4C-B494-BA3C7CF57EFC}" srcOrd="0" destOrd="0" presId="urn:microsoft.com/office/officeart/2005/8/layout/hierarchy1"/>
    <dgm:cxn modelId="{BF83CBA5-99BE-4D20-8B31-D5DCA1007781}" type="presOf" srcId="{44228BAF-EA2F-8646-94A2-64896BB135E3}" destId="{981ED3F4-6C34-D147-9BA8-701414A816D6}" srcOrd="0" destOrd="0" presId="urn:microsoft.com/office/officeart/2005/8/layout/hierarchy1"/>
    <dgm:cxn modelId="{F770AE8F-CC76-4B44-9082-6D9E78BB3F70}" srcId="{2911D065-7B49-4F40-896E-3BF6E0A7C8E7}" destId="{C08648B3-411B-FF47-BC5D-8C7D9FF52AA7}" srcOrd="0" destOrd="0" parTransId="{44228BAF-EA2F-8646-94A2-64896BB135E3}" sibTransId="{7CDC0967-AFE6-8F4E-8F04-D174C611555F}"/>
    <dgm:cxn modelId="{2BB006C6-62BA-EA4E-8D6D-9110B921DD39}" srcId="{2D669374-87FB-C04C-9040-3F4BA71D1EB2}" destId="{2911D065-7B49-4F40-896E-3BF6E0A7C8E7}" srcOrd="0" destOrd="0" parTransId="{A4DFE4B7-99F3-2942-86E3-6775AA0B0554}" sibTransId="{57A179EC-3768-C342-A185-A47FD0DCF1DC}"/>
    <dgm:cxn modelId="{6C6C81CB-A9A2-400C-813E-E4691E2D6A14}" type="presParOf" srcId="{76C09F7C-BCD0-5C4C-B494-BA3C7CF57EFC}" destId="{64271385-796F-E14B-8B68-C0119A088148}" srcOrd="0" destOrd="0" presId="urn:microsoft.com/office/officeart/2005/8/layout/hierarchy1"/>
    <dgm:cxn modelId="{FD3B9A88-2472-4092-9F13-DCCB72462F41}" type="presParOf" srcId="{64271385-796F-E14B-8B68-C0119A088148}" destId="{04A63434-BDF6-0747-9CCB-FB100C336288}" srcOrd="0" destOrd="0" presId="urn:microsoft.com/office/officeart/2005/8/layout/hierarchy1"/>
    <dgm:cxn modelId="{A8D0BA15-CF69-4E93-843D-96D7DB372D04}" type="presParOf" srcId="{04A63434-BDF6-0747-9CCB-FB100C336288}" destId="{FC9F1501-7D08-0C43-BED7-6549669AEAA9}" srcOrd="0" destOrd="0" presId="urn:microsoft.com/office/officeart/2005/8/layout/hierarchy1"/>
    <dgm:cxn modelId="{0818B524-00F8-4E9E-A1CB-5614401E397D}" type="presParOf" srcId="{04A63434-BDF6-0747-9CCB-FB100C336288}" destId="{8C09939E-57FF-B245-A3C4-AEE6936802E9}" srcOrd="1" destOrd="0" presId="urn:microsoft.com/office/officeart/2005/8/layout/hierarchy1"/>
    <dgm:cxn modelId="{DF71E93E-62C4-4263-A0DF-89938D06CF49}" type="presParOf" srcId="{64271385-796F-E14B-8B68-C0119A088148}" destId="{D8031BC7-B381-A645-B703-901BA37A2023}" srcOrd="1" destOrd="0" presId="urn:microsoft.com/office/officeart/2005/8/layout/hierarchy1"/>
    <dgm:cxn modelId="{387078C2-A962-480C-952C-4BA1000150EF}" type="presParOf" srcId="{D8031BC7-B381-A645-B703-901BA37A2023}" destId="{981ED3F4-6C34-D147-9BA8-701414A816D6}" srcOrd="0" destOrd="0" presId="urn:microsoft.com/office/officeart/2005/8/layout/hierarchy1"/>
    <dgm:cxn modelId="{EA62BBC8-EFD8-4953-9145-27CA2D4F0C3C}" type="presParOf" srcId="{D8031BC7-B381-A645-B703-901BA37A2023}" destId="{0D28567E-5EA9-6A4F-B696-AFB86CF913EE}" srcOrd="1" destOrd="0" presId="urn:microsoft.com/office/officeart/2005/8/layout/hierarchy1"/>
    <dgm:cxn modelId="{1503547C-0039-40AD-9CD3-8E1F618A867D}" type="presParOf" srcId="{0D28567E-5EA9-6A4F-B696-AFB86CF913EE}" destId="{F6DA6E91-F90A-864F-9662-1600028BC3B5}" srcOrd="0" destOrd="0" presId="urn:microsoft.com/office/officeart/2005/8/layout/hierarchy1"/>
    <dgm:cxn modelId="{7542CBFB-E093-4306-AA0F-61F3568F57EC}" type="presParOf" srcId="{F6DA6E91-F90A-864F-9662-1600028BC3B5}" destId="{78DEBE1B-91C1-5E46-B9A6-CB34B2D6961C}" srcOrd="0" destOrd="0" presId="urn:microsoft.com/office/officeart/2005/8/layout/hierarchy1"/>
    <dgm:cxn modelId="{53C57A72-5669-4434-837B-45B10E21E03E}" type="presParOf" srcId="{F6DA6E91-F90A-864F-9662-1600028BC3B5}" destId="{C6C6907B-A907-964C-B7D5-3D61F7134300}" srcOrd="1" destOrd="0" presId="urn:microsoft.com/office/officeart/2005/8/layout/hierarchy1"/>
    <dgm:cxn modelId="{36BE53A8-F7BB-49AB-A72A-0267B7C3A26B}" type="presParOf" srcId="{0D28567E-5EA9-6A4F-B696-AFB86CF913EE}" destId="{5FA2552C-CAB7-B540-B5E6-F2803192B769}" srcOrd="1" destOrd="0" presId="urn:microsoft.com/office/officeart/2005/8/layout/hierarchy1"/>
    <dgm:cxn modelId="{E19157B3-D3E2-4C6B-88C8-CD77231F75A2}" type="presParOf" srcId="{5FA2552C-CAB7-B540-B5E6-F2803192B769}" destId="{3E3A5A0E-2676-7E4C-9B41-00FF2B3D1543}" srcOrd="0" destOrd="0" presId="urn:microsoft.com/office/officeart/2005/8/layout/hierarchy1"/>
    <dgm:cxn modelId="{2B5345BD-7279-4BA3-9472-1AA1158DA74B}" type="presParOf" srcId="{5FA2552C-CAB7-B540-B5E6-F2803192B769}" destId="{69730B2F-7106-C24E-90A3-757BE3AD3FAF}" srcOrd="1" destOrd="0" presId="urn:microsoft.com/office/officeart/2005/8/layout/hierarchy1"/>
    <dgm:cxn modelId="{DAB0D686-0E7C-4279-A855-8814CE969D51}" type="presParOf" srcId="{69730B2F-7106-C24E-90A3-757BE3AD3FAF}" destId="{A6C5943F-E284-4448-8729-979FB642FEB1}" srcOrd="0" destOrd="0" presId="urn:microsoft.com/office/officeart/2005/8/layout/hierarchy1"/>
    <dgm:cxn modelId="{6F604F95-B741-4834-A67C-98887A88A4B9}" type="presParOf" srcId="{A6C5943F-E284-4448-8729-979FB642FEB1}" destId="{F7695454-3613-2242-ADF3-10AFF5762CBD}" srcOrd="0" destOrd="0" presId="urn:microsoft.com/office/officeart/2005/8/layout/hierarchy1"/>
    <dgm:cxn modelId="{631E1699-0D6D-47CA-AEB8-447C792D20A5}" type="presParOf" srcId="{A6C5943F-E284-4448-8729-979FB642FEB1}" destId="{36E0B494-D5F1-564B-A72B-B71800D143FC}" srcOrd="1" destOrd="0" presId="urn:microsoft.com/office/officeart/2005/8/layout/hierarchy1"/>
    <dgm:cxn modelId="{8354ABE2-D3DD-48E2-A7C1-32390C77EF7A}" type="presParOf" srcId="{69730B2F-7106-C24E-90A3-757BE3AD3FAF}" destId="{7D7470A0-2728-314E-9AB0-57DA728B1093}" srcOrd="1" destOrd="0" presId="urn:microsoft.com/office/officeart/2005/8/layout/hierarchy1"/>
    <dgm:cxn modelId="{0370F88E-1FB4-4738-8366-FE1331D37160}" type="presParOf" srcId="{D8031BC7-B381-A645-B703-901BA37A2023}" destId="{22087BC4-8610-E845-94A4-FBC46935E03F}" srcOrd="2" destOrd="0" presId="urn:microsoft.com/office/officeart/2005/8/layout/hierarchy1"/>
    <dgm:cxn modelId="{7575BDA9-8F76-4AB0-B5FA-D44158A6AAA9}" type="presParOf" srcId="{D8031BC7-B381-A645-B703-901BA37A2023}" destId="{61D0FF79-93C5-4944-B9E9-E731465166B2}" srcOrd="3" destOrd="0" presId="urn:microsoft.com/office/officeart/2005/8/layout/hierarchy1"/>
    <dgm:cxn modelId="{BB8BED98-541E-49F8-A8DC-9DD821371F65}" type="presParOf" srcId="{61D0FF79-93C5-4944-B9E9-E731465166B2}" destId="{633C413A-0735-A641-ACA7-35F23ABD3F81}" srcOrd="0" destOrd="0" presId="urn:microsoft.com/office/officeart/2005/8/layout/hierarchy1"/>
    <dgm:cxn modelId="{97F79F95-768D-4843-BA20-3276D837FFDE}" type="presParOf" srcId="{633C413A-0735-A641-ACA7-35F23ABD3F81}" destId="{45EBF5EC-E696-CF48-B71E-731FB6834BB5}" srcOrd="0" destOrd="0" presId="urn:microsoft.com/office/officeart/2005/8/layout/hierarchy1"/>
    <dgm:cxn modelId="{BFABF262-B678-495B-A252-62EC09215251}" type="presParOf" srcId="{633C413A-0735-A641-ACA7-35F23ABD3F81}" destId="{82F164EC-8389-AD4D-B323-9F4D0C112499}" srcOrd="1" destOrd="0" presId="urn:microsoft.com/office/officeart/2005/8/layout/hierarchy1"/>
    <dgm:cxn modelId="{6814BCE8-8D79-42B1-BC8E-C7AD819ECD4A}" type="presParOf" srcId="{61D0FF79-93C5-4944-B9E9-E731465166B2}" destId="{4759E700-39AA-4141-93A8-AE648C4482C9}" srcOrd="1" destOrd="0" presId="urn:microsoft.com/office/officeart/2005/8/layout/hierarchy1"/>
    <dgm:cxn modelId="{04BC8A9E-5A64-4CED-AEBD-F0632FE29CE8}" type="presParOf" srcId="{4759E700-39AA-4141-93A8-AE648C4482C9}" destId="{A4129456-C594-8D42-99E5-D5ED82C79A8B}" srcOrd="0" destOrd="0" presId="urn:microsoft.com/office/officeart/2005/8/layout/hierarchy1"/>
    <dgm:cxn modelId="{D85DE3EA-8A96-4326-8189-F807A07E28DB}" type="presParOf" srcId="{4759E700-39AA-4141-93A8-AE648C4482C9}" destId="{611F9A50-DD12-C045-8CCF-99F0EF5524D4}" srcOrd="1" destOrd="0" presId="urn:microsoft.com/office/officeart/2005/8/layout/hierarchy1"/>
    <dgm:cxn modelId="{2AE1B076-A16A-467F-BCF8-EB25E567ECE4}" type="presParOf" srcId="{611F9A50-DD12-C045-8CCF-99F0EF5524D4}" destId="{C9D159AE-B6A5-C84B-AE27-975A88769529}" srcOrd="0" destOrd="0" presId="urn:microsoft.com/office/officeart/2005/8/layout/hierarchy1"/>
    <dgm:cxn modelId="{3A19372A-5B2D-4B2D-A4CA-1D5B3D7466FF}" type="presParOf" srcId="{C9D159AE-B6A5-C84B-AE27-975A88769529}" destId="{44653236-7099-A64C-8652-34BA99588480}" srcOrd="0" destOrd="0" presId="urn:microsoft.com/office/officeart/2005/8/layout/hierarchy1"/>
    <dgm:cxn modelId="{FBDA791A-F7BA-4070-8949-63D0108479EE}" type="presParOf" srcId="{C9D159AE-B6A5-C84B-AE27-975A88769529}" destId="{86109C84-A5CE-084E-AA0B-A6B149FE18B8}" srcOrd="1" destOrd="0" presId="urn:microsoft.com/office/officeart/2005/8/layout/hierarchy1"/>
    <dgm:cxn modelId="{8D3B983F-8541-4087-B3FE-570836AB3DC7}" type="presParOf" srcId="{611F9A50-DD12-C045-8CCF-99F0EF5524D4}" destId="{9E57E71C-965C-614C-838C-206B44069AA7}" srcOrd="1" destOrd="0" presId="urn:microsoft.com/office/officeart/2005/8/layout/hierarchy1"/>
    <dgm:cxn modelId="{24C05209-F371-48BC-A5E6-6CC254A0ED91}" type="presParOf" srcId="{9E57E71C-965C-614C-838C-206B44069AA7}" destId="{1141086E-400B-5F4D-9177-AAF7A58B8C8F}" srcOrd="0" destOrd="0" presId="urn:microsoft.com/office/officeart/2005/8/layout/hierarchy1"/>
    <dgm:cxn modelId="{F7A6524F-3EA2-4A20-86A9-67FCDDF62B9A}" type="presParOf" srcId="{9E57E71C-965C-614C-838C-206B44069AA7}" destId="{F54B470D-DAF9-5447-AE0D-1F6A51C8FF87}" srcOrd="1" destOrd="0" presId="urn:microsoft.com/office/officeart/2005/8/layout/hierarchy1"/>
    <dgm:cxn modelId="{DD1F3D3E-96CD-479F-8462-7EDA419C7AC4}" type="presParOf" srcId="{F54B470D-DAF9-5447-AE0D-1F6A51C8FF87}" destId="{5628652D-6EB8-4741-A2EE-9DB4EACA70CF}" srcOrd="0" destOrd="0" presId="urn:microsoft.com/office/officeart/2005/8/layout/hierarchy1"/>
    <dgm:cxn modelId="{03C0F96E-7733-4798-8B69-005745AE5D8C}" type="presParOf" srcId="{5628652D-6EB8-4741-A2EE-9DB4EACA70CF}" destId="{89E5B0C6-43DA-CB4B-8A6B-DDF512C7DB9B}" srcOrd="0" destOrd="0" presId="urn:microsoft.com/office/officeart/2005/8/layout/hierarchy1"/>
    <dgm:cxn modelId="{320E1E0F-F0A4-4756-8045-6114A162C335}" type="presParOf" srcId="{5628652D-6EB8-4741-A2EE-9DB4EACA70CF}" destId="{1A5CF514-6B48-6445-82B8-96E5A9539ADF}" srcOrd="1" destOrd="0" presId="urn:microsoft.com/office/officeart/2005/8/layout/hierarchy1"/>
    <dgm:cxn modelId="{A9991FA9-1ABE-458F-A810-D2D3A07F8D22}" type="presParOf" srcId="{F54B470D-DAF9-5447-AE0D-1F6A51C8FF87}" destId="{34004373-CFF0-824F-B4B3-0526899DA645}" srcOrd="1" destOrd="0" presId="urn:microsoft.com/office/officeart/2005/8/layout/hierarchy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5893B96-0E89-6E42-9780-40723978B21F}" type="doc">
      <dgm:prSet loTypeId="urn:microsoft.com/office/officeart/2005/8/layout/hierarchy3" loCatId="" qsTypeId="urn:microsoft.com/office/officeart/2005/8/quickstyle/3D4" qsCatId="3D" csTypeId="urn:microsoft.com/office/officeart/2005/8/colors/accent1_2" csCatId="accent1" phldr="1"/>
      <dgm:spPr/>
      <dgm:t>
        <a:bodyPr/>
        <a:lstStyle/>
        <a:p>
          <a:endParaRPr lang="en-US"/>
        </a:p>
      </dgm:t>
    </dgm:pt>
    <dgm:pt modelId="{7509EF8D-DBA5-D245-8A87-C122B5F6A6D7}">
      <dgm:prSet phldrT="[Text]"/>
      <dgm:spPr/>
      <dgm:t>
        <a:bodyPr/>
        <a:lstStyle/>
        <a:p>
          <a:r>
            <a:rPr lang="en-US"/>
            <a:t>Surgical ablation </a:t>
          </a:r>
        </a:p>
      </dgm:t>
    </dgm:pt>
    <dgm:pt modelId="{CF9E9771-D998-234F-B12D-F120A0E0466D}" type="parTrans" cxnId="{6CCB337D-563F-9A48-BE3B-68C974EF7CBE}">
      <dgm:prSet/>
      <dgm:spPr/>
      <dgm:t>
        <a:bodyPr/>
        <a:lstStyle/>
        <a:p>
          <a:endParaRPr lang="en-US"/>
        </a:p>
      </dgm:t>
    </dgm:pt>
    <dgm:pt modelId="{7A1524B2-36D7-ED4E-9729-0DAE6B42D4D9}" type="sibTrans" cxnId="{6CCB337D-563F-9A48-BE3B-68C974EF7CBE}">
      <dgm:prSet/>
      <dgm:spPr/>
      <dgm:t>
        <a:bodyPr/>
        <a:lstStyle/>
        <a:p>
          <a:endParaRPr lang="en-US"/>
        </a:p>
      </dgm:t>
    </dgm:pt>
    <dgm:pt modelId="{F683C119-EAE5-FF45-B172-502C962031DE}">
      <dgm:prSet phldrT="[Text]"/>
      <dgm:spPr/>
      <dgm:t>
        <a:bodyPr/>
        <a:lstStyle/>
        <a:p>
          <a:r>
            <a:rPr lang="en-US"/>
            <a:t>Epicardial lesions</a:t>
          </a:r>
        </a:p>
      </dgm:t>
    </dgm:pt>
    <dgm:pt modelId="{B95D5A27-84C4-DF4F-822C-D785FF6394B3}" type="parTrans" cxnId="{97A5DB79-50BC-4A45-BEA8-60E6C057920F}">
      <dgm:prSet/>
      <dgm:spPr/>
      <dgm:t>
        <a:bodyPr/>
        <a:lstStyle/>
        <a:p>
          <a:endParaRPr lang="en-US"/>
        </a:p>
      </dgm:t>
    </dgm:pt>
    <dgm:pt modelId="{7F200C3D-1FD2-FF44-87B3-53D5B91932A6}" type="sibTrans" cxnId="{97A5DB79-50BC-4A45-BEA8-60E6C057920F}">
      <dgm:prSet/>
      <dgm:spPr/>
      <dgm:t>
        <a:bodyPr/>
        <a:lstStyle/>
        <a:p>
          <a:endParaRPr lang="en-US"/>
        </a:p>
      </dgm:t>
    </dgm:pt>
    <dgm:pt modelId="{99003F78-ACC7-3E47-8039-8DB7B928B6FC}">
      <dgm:prSet phldrT="[Text]"/>
      <dgm:spPr/>
      <dgm:t>
        <a:bodyPr/>
        <a:lstStyle/>
        <a:p>
          <a:r>
            <a:rPr lang="en-US"/>
            <a:t>Catheter ablation </a:t>
          </a:r>
        </a:p>
      </dgm:t>
    </dgm:pt>
    <dgm:pt modelId="{2BB49A38-C92A-F948-AC38-7A1D83FDB369}" type="parTrans" cxnId="{0CCD499C-A9D6-3B43-BC6A-4FB62EFC207A}">
      <dgm:prSet/>
      <dgm:spPr/>
      <dgm:t>
        <a:bodyPr/>
        <a:lstStyle/>
        <a:p>
          <a:endParaRPr lang="en-US"/>
        </a:p>
      </dgm:t>
    </dgm:pt>
    <dgm:pt modelId="{57854AB7-BCA9-A24D-A0B6-2C3D9BE18E31}" type="sibTrans" cxnId="{0CCD499C-A9D6-3B43-BC6A-4FB62EFC207A}">
      <dgm:prSet/>
      <dgm:spPr/>
      <dgm:t>
        <a:bodyPr/>
        <a:lstStyle/>
        <a:p>
          <a:endParaRPr lang="en-US"/>
        </a:p>
      </dgm:t>
    </dgm:pt>
    <dgm:pt modelId="{2BDE684F-B3C8-7E4E-829C-935EF627DD20}">
      <dgm:prSet phldrT="[Text]"/>
      <dgm:spPr/>
      <dgm:t>
        <a:bodyPr/>
        <a:lstStyle/>
        <a:p>
          <a:r>
            <a:rPr lang="en-US"/>
            <a:t>Endocardial lesions</a:t>
          </a:r>
        </a:p>
      </dgm:t>
    </dgm:pt>
    <dgm:pt modelId="{EE0F989A-4AAF-074B-A31D-79401075FBF1}" type="parTrans" cxnId="{E36D7498-E47A-A940-A150-89B595BF04A1}">
      <dgm:prSet/>
      <dgm:spPr/>
      <dgm:t>
        <a:bodyPr/>
        <a:lstStyle/>
        <a:p>
          <a:endParaRPr lang="en-US"/>
        </a:p>
      </dgm:t>
    </dgm:pt>
    <dgm:pt modelId="{E337139D-2007-2C46-B327-919E83A279D3}" type="sibTrans" cxnId="{E36D7498-E47A-A940-A150-89B595BF04A1}">
      <dgm:prSet/>
      <dgm:spPr/>
      <dgm:t>
        <a:bodyPr/>
        <a:lstStyle/>
        <a:p>
          <a:endParaRPr lang="en-US"/>
        </a:p>
      </dgm:t>
    </dgm:pt>
    <dgm:pt modelId="{424C134D-3F11-AB4D-A3DA-E5CE410416B6}">
      <dgm:prSet phldrT="[Text]"/>
      <dgm:spPr/>
      <dgm:t>
        <a:bodyPr/>
        <a:lstStyle/>
        <a:p>
          <a:r>
            <a:rPr lang="en-US"/>
            <a:t>Creation of lesions that are surgically difficult from epicardial surface</a:t>
          </a:r>
        </a:p>
      </dgm:t>
    </dgm:pt>
    <dgm:pt modelId="{7E3A2E60-BF42-8041-A86C-FA2A80E6C7E9}" type="parTrans" cxnId="{6B1BA56C-3917-AE43-8D79-F3878B1F6D36}">
      <dgm:prSet/>
      <dgm:spPr/>
      <dgm:t>
        <a:bodyPr/>
        <a:lstStyle/>
        <a:p>
          <a:endParaRPr lang="en-US"/>
        </a:p>
      </dgm:t>
    </dgm:pt>
    <dgm:pt modelId="{86B007F9-5818-A64C-BFD6-9D8C9D80A86C}" type="sibTrans" cxnId="{6B1BA56C-3917-AE43-8D79-F3878B1F6D36}">
      <dgm:prSet/>
      <dgm:spPr/>
      <dgm:t>
        <a:bodyPr/>
        <a:lstStyle/>
        <a:p>
          <a:endParaRPr lang="en-US"/>
        </a:p>
      </dgm:t>
    </dgm:pt>
    <dgm:pt modelId="{9F6C8883-266D-1045-944A-3BD6BFDA2243}">
      <dgm:prSet phldrT="[Text]"/>
      <dgm:spPr/>
      <dgm:t>
        <a:bodyPr/>
        <a:lstStyle/>
        <a:p>
          <a:r>
            <a:rPr lang="en-US"/>
            <a:t>Creation of initial lesion sets</a:t>
          </a:r>
        </a:p>
      </dgm:t>
    </dgm:pt>
    <dgm:pt modelId="{06F751E5-B33F-D846-9CAF-2FF920E3C9A2}" type="sibTrans" cxnId="{534477CC-409C-B945-855B-33AC20AD7C7C}">
      <dgm:prSet/>
      <dgm:spPr/>
      <dgm:t>
        <a:bodyPr/>
        <a:lstStyle/>
        <a:p>
          <a:endParaRPr lang="en-US"/>
        </a:p>
      </dgm:t>
    </dgm:pt>
    <dgm:pt modelId="{DBDB7680-B4DC-6D4B-8DB9-147B16FE1362}" type="parTrans" cxnId="{534477CC-409C-B945-855B-33AC20AD7C7C}">
      <dgm:prSet/>
      <dgm:spPr/>
      <dgm:t>
        <a:bodyPr/>
        <a:lstStyle/>
        <a:p>
          <a:endParaRPr lang="en-US"/>
        </a:p>
      </dgm:t>
    </dgm:pt>
    <dgm:pt modelId="{F6A5CB23-4801-B048-B1FC-B1A54C59E32B}" type="pres">
      <dgm:prSet presAssocID="{55893B96-0E89-6E42-9780-40723978B21F}" presName="diagram" presStyleCnt="0">
        <dgm:presLayoutVars>
          <dgm:chPref val="1"/>
          <dgm:dir/>
          <dgm:animOne val="branch"/>
          <dgm:animLvl val="lvl"/>
          <dgm:resizeHandles/>
        </dgm:presLayoutVars>
      </dgm:prSet>
      <dgm:spPr/>
      <dgm:t>
        <a:bodyPr/>
        <a:lstStyle/>
        <a:p>
          <a:endParaRPr lang="en-US"/>
        </a:p>
      </dgm:t>
    </dgm:pt>
    <dgm:pt modelId="{A66129E5-9B26-224D-9789-791895197D57}" type="pres">
      <dgm:prSet presAssocID="{7509EF8D-DBA5-D245-8A87-C122B5F6A6D7}" presName="root" presStyleCnt="0"/>
      <dgm:spPr/>
    </dgm:pt>
    <dgm:pt modelId="{754E2EA1-2371-474B-9C3F-2D20EB8DA575}" type="pres">
      <dgm:prSet presAssocID="{7509EF8D-DBA5-D245-8A87-C122B5F6A6D7}" presName="rootComposite" presStyleCnt="0"/>
      <dgm:spPr/>
    </dgm:pt>
    <dgm:pt modelId="{8AD863A7-4A3D-1B4B-89E3-C737B95E4108}" type="pres">
      <dgm:prSet presAssocID="{7509EF8D-DBA5-D245-8A87-C122B5F6A6D7}" presName="rootText" presStyleLbl="node1" presStyleIdx="0" presStyleCnt="2"/>
      <dgm:spPr/>
      <dgm:t>
        <a:bodyPr/>
        <a:lstStyle/>
        <a:p>
          <a:endParaRPr lang="en-US"/>
        </a:p>
      </dgm:t>
    </dgm:pt>
    <dgm:pt modelId="{AE9A02AC-D1BC-B945-8F73-B4306E6B056A}" type="pres">
      <dgm:prSet presAssocID="{7509EF8D-DBA5-D245-8A87-C122B5F6A6D7}" presName="rootConnector" presStyleLbl="node1" presStyleIdx="0" presStyleCnt="2"/>
      <dgm:spPr/>
      <dgm:t>
        <a:bodyPr/>
        <a:lstStyle/>
        <a:p>
          <a:endParaRPr lang="en-US"/>
        </a:p>
      </dgm:t>
    </dgm:pt>
    <dgm:pt modelId="{21CE49E8-067D-9D4E-9FF5-8E2EB05F2BC4}" type="pres">
      <dgm:prSet presAssocID="{7509EF8D-DBA5-D245-8A87-C122B5F6A6D7}" presName="childShape" presStyleCnt="0"/>
      <dgm:spPr/>
    </dgm:pt>
    <dgm:pt modelId="{C4F6C6B5-3E42-4C44-A8CA-D6929E1F3C02}" type="pres">
      <dgm:prSet presAssocID="{B95D5A27-84C4-DF4F-822C-D785FF6394B3}" presName="Name13" presStyleLbl="parChTrans1D2" presStyleIdx="0" presStyleCnt="4"/>
      <dgm:spPr/>
      <dgm:t>
        <a:bodyPr/>
        <a:lstStyle/>
        <a:p>
          <a:endParaRPr lang="en-US"/>
        </a:p>
      </dgm:t>
    </dgm:pt>
    <dgm:pt modelId="{FD904F53-F49A-2249-880C-47EBA367568E}" type="pres">
      <dgm:prSet presAssocID="{F683C119-EAE5-FF45-B172-502C962031DE}" presName="childText" presStyleLbl="bgAcc1" presStyleIdx="0" presStyleCnt="4">
        <dgm:presLayoutVars>
          <dgm:bulletEnabled val="1"/>
        </dgm:presLayoutVars>
      </dgm:prSet>
      <dgm:spPr/>
      <dgm:t>
        <a:bodyPr/>
        <a:lstStyle/>
        <a:p>
          <a:endParaRPr lang="en-US"/>
        </a:p>
      </dgm:t>
    </dgm:pt>
    <dgm:pt modelId="{8C539163-7BED-7D42-8838-4CCDD40210A8}" type="pres">
      <dgm:prSet presAssocID="{DBDB7680-B4DC-6D4B-8DB9-147B16FE1362}" presName="Name13" presStyleLbl="parChTrans1D2" presStyleIdx="1" presStyleCnt="4"/>
      <dgm:spPr/>
      <dgm:t>
        <a:bodyPr/>
        <a:lstStyle/>
        <a:p>
          <a:endParaRPr lang="en-US"/>
        </a:p>
      </dgm:t>
    </dgm:pt>
    <dgm:pt modelId="{7331524E-01E9-684C-832D-7929AC6B0925}" type="pres">
      <dgm:prSet presAssocID="{9F6C8883-266D-1045-944A-3BD6BFDA2243}" presName="childText" presStyleLbl="bgAcc1" presStyleIdx="1" presStyleCnt="4">
        <dgm:presLayoutVars>
          <dgm:bulletEnabled val="1"/>
        </dgm:presLayoutVars>
      </dgm:prSet>
      <dgm:spPr/>
      <dgm:t>
        <a:bodyPr/>
        <a:lstStyle/>
        <a:p>
          <a:endParaRPr lang="en-US"/>
        </a:p>
      </dgm:t>
    </dgm:pt>
    <dgm:pt modelId="{580E73D6-7261-4242-B526-A0D0F6E882F0}" type="pres">
      <dgm:prSet presAssocID="{99003F78-ACC7-3E47-8039-8DB7B928B6FC}" presName="root" presStyleCnt="0"/>
      <dgm:spPr/>
    </dgm:pt>
    <dgm:pt modelId="{55270E5E-051A-2746-A312-3022DEE08975}" type="pres">
      <dgm:prSet presAssocID="{99003F78-ACC7-3E47-8039-8DB7B928B6FC}" presName="rootComposite" presStyleCnt="0"/>
      <dgm:spPr/>
    </dgm:pt>
    <dgm:pt modelId="{744EC7D4-2BEC-994C-AEAF-9EDBB6335929}" type="pres">
      <dgm:prSet presAssocID="{99003F78-ACC7-3E47-8039-8DB7B928B6FC}" presName="rootText" presStyleLbl="node1" presStyleIdx="1" presStyleCnt="2"/>
      <dgm:spPr/>
      <dgm:t>
        <a:bodyPr/>
        <a:lstStyle/>
        <a:p>
          <a:endParaRPr lang="en-US"/>
        </a:p>
      </dgm:t>
    </dgm:pt>
    <dgm:pt modelId="{80D8455C-EAF5-D649-BB29-8163D68C2A05}" type="pres">
      <dgm:prSet presAssocID="{99003F78-ACC7-3E47-8039-8DB7B928B6FC}" presName="rootConnector" presStyleLbl="node1" presStyleIdx="1" presStyleCnt="2"/>
      <dgm:spPr/>
      <dgm:t>
        <a:bodyPr/>
        <a:lstStyle/>
        <a:p>
          <a:endParaRPr lang="en-US"/>
        </a:p>
      </dgm:t>
    </dgm:pt>
    <dgm:pt modelId="{5EB4A4DF-FF46-7F48-895E-02E32DEAA823}" type="pres">
      <dgm:prSet presAssocID="{99003F78-ACC7-3E47-8039-8DB7B928B6FC}" presName="childShape" presStyleCnt="0"/>
      <dgm:spPr/>
    </dgm:pt>
    <dgm:pt modelId="{87D1B1BB-4125-2A44-95FA-6CE582A50FBA}" type="pres">
      <dgm:prSet presAssocID="{EE0F989A-4AAF-074B-A31D-79401075FBF1}" presName="Name13" presStyleLbl="parChTrans1D2" presStyleIdx="2" presStyleCnt="4"/>
      <dgm:spPr/>
      <dgm:t>
        <a:bodyPr/>
        <a:lstStyle/>
        <a:p>
          <a:endParaRPr lang="en-US"/>
        </a:p>
      </dgm:t>
    </dgm:pt>
    <dgm:pt modelId="{9912CD12-A806-844D-9CE6-3A95851DB439}" type="pres">
      <dgm:prSet presAssocID="{2BDE684F-B3C8-7E4E-829C-935EF627DD20}" presName="childText" presStyleLbl="bgAcc1" presStyleIdx="2" presStyleCnt="4">
        <dgm:presLayoutVars>
          <dgm:bulletEnabled val="1"/>
        </dgm:presLayoutVars>
      </dgm:prSet>
      <dgm:spPr/>
      <dgm:t>
        <a:bodyPr/>
        <a:lstStyle/>
        <a:p>
          <a:endParaRPr lang="en-US"/>
        </a:p>
      </dgm:t>
    </dgm:pt>
    <dgm:pt modelId="{5D0B86E1-B24F-4943-A55B-EDC3CFAE091A}" type="pres">
      <dgm:prSet presAssocID="{7E3A2E60-BF42-8041-A86C-FA2A80E6C7E9}" presName="Name13" presStyleLbl="parChTrans1D2" presStyleIdx="3" presStyleCnt="4"/>
      <dgm:spPr/>
      <dgm:t>
        <a:bodyPr/>
        <a:lstStyle/>
        <a:p>
          <a:endParaRPr lang="en-US"/>
        </a:p>
      </dgm:t>
    </dgm:pt>
    <dgm:pt modelId="{02F02DBC-31EE-5A4C-80A3-BC70ACEF89C8}" type="pres">
      <dgm:prSet presAssocID="{424C134D-3F11-AB4D-A3DA-E5CE410416B6}" presName="childText" presStyleLbl="bgAcc1" presStyleIdx="3" presStyleCnt="4">
        <dgm:presLayoutVars>
          <dgm:bulletEnabled val="1"/>
        </dgm:presLayoutVars>
      </dgm:prSet>
      <dgm:spPr/>
      <dgm:t>
        <a:bodyPr/>
        <a:lstStyle/>
        <a:p>
          <a:endParaRPr lang="en-US"/>
        </a:p>
      </dgm:t>
    </dgm:pt>
  </dgm:ptLst>
  <dgm:cxnLst>
    <dgm:cxn modelId="{B408BBE8-224B-42B9-A4FB-C486DD7CA7F6}" type="presOf" srcId="{EE0F989A-4AAF-074B-A31D-79401075FBF1}" destId="{87D1B1BB-4125-2A44-95FA-6CE582A50FBA}" srcOrd="0" destOrd="0" presId="urn:microsoft.com/office/officeart/2005/8/layout/hierarchy3"/>
    <dgm:cxn modelId="{441E2C04-F2A1-4FA9-B88E-3CF168BCCAC1}" type="presOf" srcId="{99003F78-ACC7-3E47-8039-8DB7B928B6FC}" destId="{744EC7D4-2BEC-994C-AEAF-9EDBB6335929}" srcOrd="0" destOrd="0" presId="urn:microsoft.com/office/officeart/2005/8/layout/hierarchy3"/>
    <dgm:cxn modelId="{8365FBB0-4390-4A38-B750-BB7FD4E78D2C}" type="presOf" srcId="{2BDE684F-B3C8-7E4E-829C-935EF627DD20}" destId="{9912CD12-A806-844D-9CE6-3A95851DB439}" srcOrd="0" destOrd="0" presId="urn:microsoft.com/office/officeart/2005/8/layout/hierarchy3"/>
    <dgm:cxn modelId="{97A5DB79-50BC-4A45-BEA8-60E6C057920F}" srcId="{7509EF8D-DBA5-D245-8A87-C122B5F6A6D7}" destId="{F683C119-EAE5-FF45-B172-502C962031DE}" srcOrd="0" destOrd="0" parTransId="{B95D5A27-84C4-DF4F-822C-D785FF6394B3}" sibTransId="{7F200C3D-1FD2-FF44-87B3-53D5B91932A6}"/>
    <dgm:cxn modelId="{72B85B8B-6263-49A5-8D22-AFF46C77D340}" type="presOf" srcId="{424C134D-3F11-AB4D-A3DA-E5CE410416B6}" destId="{02F02DBC-31EE-5A4C-80A3-BC70ACEF89C8}" srcOrd="0" destOrd="0" presId="urn:microsoft.com/office/officeart/2005/8/layout/hierarchy3"/>
    <dgm:cxn modelId="{9CFCF7D0-555D-4B31-84F6-A56C3716F825}" type="presOf" srcId="{9F6C8883-266D-1045-944A-3BD6BFDA2243}" destId="{7331524E-01E9-684C-832D-7929AC6B0925}" srcOrd="0" destOrd="0" presId="urn:microsoft.com/office/officeart/2005/8/layout/hierarchy3"/>
    <dgm:cxn modelId="{B4959F52-E444-4369-8B04-9FF8C3F79173}" type="presOf" srcId="{F683C119-EAE5-FF45-B172-502C962031DE}" destId="{FD904F53-F49A-2249-880C-47EBA367568E}" srcOrd="0" destOrd="0" presId="urn:microsoft.com/office/officeart/2005/8/layout/hierarchy3"/>
    <dgm:cxn modelId="{6CCB337D-563F-9A48-BE3B-68C974EF7CBE}" srcId="{55893B96-0E89-6E42-9780-40723978B21F}" destId="{7509EF8D-DBA5-D245-8A87-C122B5F6A6D7}" srcOrd="0" destOrd="0" parTransId="{CF9E9771-D998-234F-B12D-F120A0E0466D}" sibTransId="{7A1524B2-36D7-ED4E-9729-0DAE6B42D4D9}"/>
    <dgm:cxn modelId="{E36D7498-E47A-A940-A150-89B595BF04A1}" srcId="{99003F78-ACC7-3E47-8039-8DB7B928B6FC}" destId="{2BDE684F-B3C8-7E4E-829C-935EF627DD20}" srcOrd="0" destOrd="0" parTransId="{EE0F989A-4AAF-074B-A31D-79401075FBF1}" sibTransId="{E337139D-2007-2C46-B327-919E83A279D3}"/>
    <dgm:cxn modelId="{6B1BA56C-3917-AE43-8D79-F3878B1F6D36}" srcId="{99003F78-ACC7-3E47-8039-8DB7B928B6FC}" destId="{424C134D-3F11-AB4D-A3DA-E5CE410416B6}" srcOrd="1" destOrd="0" parTransId="{7E3A2E60-BF42-8041-A86C-FA2A80E6C7E9}" sibTransId="{86B007F9-5818-A64C-BFD6-9D8C9D80A86C}"/>
    <dgm:cxn modelId="{399C675B-CC79-473F-8EF9-A8653F433BA2}" type="presOf" srcId="{99003F78-ACC7-3E47-8039-8DB7B928B6FC}" destId="{80D8455C-EAF5-D649-BB29-8163D68C2A05}" srcOrd="1" destOrd="0" presId="urn:microsoft.com/office/officeart/2005/8/layout/hierarchy3"/>
    <dgm:cxn modelId="{C7B78420-BEF1-4CD9-841F-8765661ADBCB}" type="presOf" srcId="{7509EF8D-DBA5-D245-8A87-C122B5F6A6D7}" destId="{8AD863A7-4A3D-1B4B-89E3-C737B95E4108}" srcOrd="0" destOrd="0" presId="urn:microsoft.com/office/officeart/2005/8/layout/hierarchy3"/>
    <dgm:cxn modelId="{88F2177F-230B-4ECD-A025-BE5A9FDC7AA0}" type="presOf" srcId="{B95D5A27-84C4-DF4F-822C-D785FF6394B3}" destId="{C4F6C6B5-3E42-4C44-A8CA-D6929E1F3C02}" srcOrd="0" destOrd="0" presId="urn:microsoft.com/office/officeart/2005/8/layout/hierarchy3"/>
    <dgm:cxn modelId="{71E877F5-8AF2-4841-A0BB-EFFB6B2A88CB}" type="presOf" srcId="{DBDB7680-B4DC-6D4B-8DB9-147B16FE1362}" destId="{8C539163-7BED-7D42-8838-4CCDD40210A8}" srcOrd="0" destOrd="0" presId="urn:microsoft.com/office/officeart/2005/8/layout/hierarchy3"/>
    <dgm:cxn modelId="{25213C4D-E1D1-437B-B859-3F59E2A50C15}" type="presOf" srcId="{7509EF8D-DBA5-D245-8A87-C122B5F6A6D7}" destId="{AE9A02AC-D1BC-B945-8F73-B4306E6B056A}" srcOrd="1" destOrd="0" presId="urn:microsoft.com/office/officeart/2005/8/layout/hierarchy3"/>
    <dgm:cxn modelId="{0CCD499C-A9D6-3B43-BC6A-4FB62EFC207A}" srcId="{55893B96-0E89-6E42-9780-40723978B21F}" destId="{99003F78-ACC7-3E47-8039-8DB7B928B6FC}" srcOrd="1" destOrd="0" parTransId="{2BB49A38-C92A-F948-AC38-7A1D83FDB369}" sibTransId="{57854AB7-BCA9-A24D-A0B6-2C3D9BE18E31}"/>
    <dgm:cxn modelId="{53973F4D-EF1E-4413-BF29-37443A219441}" type="presOf" srcId="{7E3A2E60-BF42-8041-A86C-FA2A80E6C7E9}" destId="{5D0B86E1-B24F-4943-A55B-EDC3CFAE091A}" srcOrd="0" destOrd="0" presId="urn:microsoft.com/office/officeart/2005/8/layout/hierarchy3"/>
    <dgm:cxn modelId="{534477CC-409C-B945-855B-33AC20AD7C7C}" srcId="{7509EF8D-DBA5-D245-8A87-C122B5F6A6D7}" destId="{9F6C8883-266D-1045-944A-3BD6BFDA2243}" srcOrd="1" destOrd="0" parTransId="{DBDB7680-B4DC-6D4B-8DB9-147B16FE1362}" sibTransId="{06F751E5-B33F-D846-9CAF-2FF920E3C9A2}"/>
    <dgm:cxn modelId="{C43B38AB-F835-4C36-BD65-247D3DC1FD33}" type="presOf" srcId="{55893B96-0E89-6E42-9780-40723978B21F}" destId="{F6A5CB23-4801-B048-B1FC-B1A54C59E32B}" srcOrd="0" destOrd="0" presId="urn:microsoft.com/office/officeart/2005/8/layout/hierarchy3"/>
    <dgm:cxn modelId="{D37B5DEF-33D9-4A3A-A486-9D921CC89118}" type="presParOf" srcId="{F6A5CB23-4801-B048-B1FC-B1A54C59E32B}" destId="{A66129E5-9B26-224D-9789-791895197D57}" srcOrd="0" destOrd="0" presId="urn:microsoft.com/office/officeart/2005/8/layout/hierarchy3"/>
    <dgm:cxn modelId="{91A8C104-BA87-4141-8971-B637840BDF66}" type="presParOf" srcId="{A66129E5-9B26-224D-9789-791895197D57}" destId="{754E2EA1-2371-474B-9C3F-2D20EB8DA575}" srcOrd="0" destOrd="0" presId="urn:microsoft.com/office/officeart/2005/8/layout/hierarchy3"/>
    <dgm:cxn modelId="{AFFCDD12-CF92-4190-B665-F3AFB6337575}" type="presParOf" srcId="{754E2EA1-2371-474B-9C3F-2D20EB8DA575}" destId="{8AD863A7-4A3D-1B4B-89E3-C737B95E4108}" srcOrd="0" destOrd="0" presId="urn:microsoft.com/office/officeart/2005/8/layout/hierarchy3"/>
    <dgm:cxn modelId="{5037B978-A5AC-458C-B0C3-50F5ADFA1587}" type="presParOf" srcId="{754E2EA1-2371-474B-9C3F-2D20EB8DA575}" destId="{AE9A02AC-D1BC-B945-8F73-B4306E6B056A}" srcOrd="1" destOrd="0" presId="urn:microsoft.com/office/officeart/2005/8/layout/hierarchy3"/>
    <dgm:cxn modelId="{D58231EE-792A-4FCF-AB9B-0E82CBCAF9F8}" type="presParOf" srcId="{A66129E5-9B26-224D-9789-791895197D57}" destId="{21CE49E8-067D-9D4E-9FF5-8E2EB05F2BC4}" srcOrd="1" destOrd="0" presId="urn:microsoft.com/office/officeart/2005/8/layout/hierarchy3"/>
    <dgm:cxn modelId="{72CB10F1-A0F9-484C-AD77-BE4CE5E9F40A}" type="presParOf" srcId="{21CE49E8-067D-9D4E-9FF5-8E2EB05F2BC4}" destId="{C4F6C6B5-3E42-4C44-A8CA-D6929E1F3C02}" srcOrd="0" destOrd="0" presId="urn:microsoft.com/office/officeart/2005/8/layout/hierarchy3"/>
    <dgm:cxn modelId="{74E3EC10-8EF9-4B40-B807-7DE45E546ACC}" type="presParOf" srcId="{21CE49E8-067D-9D4E-9FF5-8E2EB05F2BC4}" destId="{FD904F53-F49A-2249-880C-47EBA367568E}" srcOrd="1" destOrd="0" presId="urn:microsoft.com/office/officeart/2005/8/layout/hierarchy3"/>
    <dgm:cxn modelId="{789A4B32-4FCA-48C1-9007-1EE1DD9DDECE}" type="presParOf" srcId="{21CE49E8-067D-9D4E-9FF5-8E2EB05F2BC4}" destId="{8C539163-7BED-7D42-8838-4CCDD40210A8}" srcOrd="2" destOrd="0" presId="urn:microsoft.com/office/officeart/2005/8/layout/hierarchy3"/>
    <dgm:cxn modelId="{F2E98E08-5E28-4E5A-A6C5-6BEE3102DE2A}" type="presParOf" srcId="{21CE49E8-067D-9D4E-9FF5-8E2EB05F2BC4}" destId="{7331524E-01E9-684C-832D-7929AC6B0925}" srcOrd="3" destOrd="0" presId="urn:microsoft.com/office/officeart/2005/8/layout/hierarchy3"/>
    <dgm:cxn modelId="{25AB7096-FB54-40CC-8977-A4A41276014F}" type="presParOf" srcId="{F6A5CB23-4801-B048-B1FC-B1A54C59E32B}" destId="{580E73D6-7261-4242-B526-A0D0F6E882F0}" srcOrd="1" destOrd="0" presId="urn:microsoft.com/office/officeart/2005/8/layout/hierarchy3"/>
    <dgm:cxn modelId="{527F529D-5340-4B1E-A8E2-FCF3907B74F4}" type="presParOf" srcId="{580E73D6-7261-4242-B526-A0D0F6E882F0}" destId="{55270E5E-051A-2746-A312-3022DEE08975}" srcOrd="0" destOrd="0" presId="urn:microsoft.com/office/officeart/2005/8/layout/hierarchy3"/>
    <dgm:cxn modelId="{52C493A5-D7D3-4043-9806-C13D086DEFCC}" type="presParOf" srcId="{55270E5E-051A-2746-A312-3022DEE08975}" destId="{744EC7D4-2BEC-994C-AEAF-9EDBB6335929}" srcOrd="0" destOrd="0" presId="urn:microsoft.com/office/officeart/2005/8/layout/hierarchy3"/>
    <dgm:cxn modelId="{64A633CC-0B68-4F7D-BE84-3B134B154CE5}" type="presParOf" srcId="{55270E5E-051A-2746-A312-3022DEE08975}" destId="{80D8455C-EAF5-D649-BB29-8163D68C2A05}" srcOrd="1" destOrd="0" presId="urn:microsoft.com/office/officeart/2005/8/layout/hierarchy3"/>
    <dgm:cxn modelId="{A6565ADE-B63A-4B44-9573-A8B3EB5A602A}" type="presParOf" srcId="{580E73D6-7261-4242-B526-A0D0F6E882F0}" destId="{5EB4A4DF-FF46-7F48-895E-02E32DEAA823}" srcOrd="1" destOrd="0" presId="urn:microsoft.com/office/officeart/2005/8/layout/hierarchy3"/>
    <dgm:cxn modelId="{1857423D-4CB1-4338-B816-E623BC20D0CC}" type="presParOf" srcId="{5EB4A4DF-FF46-7F48-895E-02E32DEAA823}" destId="{87D1B1BB-4125-2A44-95FA-6CE582A50FBA}" srcOrd="0" destOrd="0" presId="urn:microsoft.com/office/officeart/2005/8/layout/hierarchy3"/>
    <dgm:cxn modelId="{5E86702C-97E5-474A-8E42-C194C4B45C93}" type="presParOf" srcId="{5EB4A4DF-FF46-7F48-895E-02E32DEAA823}" destId="{9912CD12-A806-844D-9CE6-3A95851DB439}" srcOrd="1" destOrd="0" presId="urn:microsoft.com/office/officeart/2005/8/layout/hierarchy3"/>
    <dgm:cxn modelId="{262527F7-26B5-4CE3-AD5D-5529A8A0F1CF}" type="presParOf" srcId="{5EB4A4DF-FF46-7F48-895E-02E32DEAA823}" destId="{5D0B86E1-B24F-4943-A55B-EDC3CFAE091A}" srcOrd="2" destOrd="0" presId="urn:microsoft.com/office/officeart/2005/8/layout/hierarchy3"/>
    <dgm:cxn modelId="{93E9297C-CA9B-4688-AFFF-169301FC6D95}" type="presParOf" srcId="{5EB4A4DF-FF46-7F48-895E-02E32DEAA823}" destId="{02F02DBC-31EE-5A4C-80A3-BC70ACEF89C8}" srcOrd="3" destOrd="0" presId="urn:microsoft.com/office/officeart/2005/8/layout/hierarchy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140C64-35C4-C248-B16B-43ADF0E54D5A}">
      <dsp:nvSpPr>
        <dsp:cNvPr id="0" name=""/>
        <dsp:cNvSpPr/>
      </dsp:nvSpPr>
      <dsp:spPr>
        <a:xfrm>
          <a:off x="965482" y="-12203"/>
          <a:ext cx="2526734" cy="2526734"/>
        </a:xfrm>
        <a:prstGeom prst="circularArrow">
          <a:avLst>
            <a:gd name="adj1" fmla="val 5544"/>
            <a:gd name="adj2" fmla="val 330680"/>
            <a:gd name="adj3" fmla="val 13884167"/>
            <a:gd name="adj4" fmla="val 17320435"/>
            <a:gd name="adj5" fmla="val 5757"/>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54A876C-48AB-DB47-912E-2A5D97C6D6CF}">
      <dsp:nvSpPr>
        <dsp:cNvPr id="0" name=""/>
        <dsp:cNvSpPr/>
      </dsp:nvSpPr>
      <dsp:spPr>
        <a:xfrm>
          <a:off x="1665107" y="822"/>
          <a:ext cx="1127484" cy="563742"/>
        </a:xfrm>
        <a:prstGeom prst="roundRect">
          <a:avLst/>
        </a:prstGeom>
        <a:solidFill>
          <a:srgbClr val="008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Depolarisation fom ectopic foci </a:t>
          </a:r>
        </a:p>
      </dsp:txBody>
      <dsp:txXfrm>
        <a:off x="1692627" y="28342"/>
        <a:ext cx="1072444" cy="508702"/>
      </dsp:txXfrm>
    </dsp:sp>
    <dsp:sp modelId="{4EB969D1-458F-5940-B4FC-1A0B3258E72E}">
      <dsp:nvSpPr>
        <dsp:cNvPr id="0" name=""/>
        <dsp:cNvSpPr/>
      </dsp:nvSpPr>
      <dsp:spPr>
        <a:xfrm>
          <a:off x="2689869" y="745355"/>
          <a:ext cx="1127484" cy="563742"/>
        </a:xfrm>
        <a:prstGeom prst="round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Atrial ectopic beats </a:t>
          </a:r>
        </a:p>
      </dsp:txBody>
      <dsp:txXfrm>
        <a:off x="2717389" y="772875"/>
        <a:ext cx="1072444" cy="508702"/>
      </dsp:txXfrm>
    </dsp:sp>
    <dsp:sp modelId="{FEE46966-991A-4D4F-9B4F-2026CB49BEB6}">
      <dsp:nvSpPr>
        <dsp:cNvPr id="0" name=""/>
        <dsp:cNvSpPr/>
      </dsp:nvSpPr>
      <dsp:spPr>
        <a:xfrm>
          <a:off x="2298445" y="1950035"/>
          <a:ext cx="1127484" cy="563742"/>
        </a:xfrm>
        <a:prstGeom prst="roundRect">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Paroxysmal AF</a:t>
          </a:r>
        </a:p>
      </dsp:txBody>
      <dsp:txXfrm>
        <a:off x="2325965" y="1977555"/>
        <a:ext cx="1072444" cy="508702"/>
      </dsp:txXfrm>
    </dsp:sp>
    <dsp:sp modelId="{FD860A37-DC14-D447-AA07-6EA6036A77E0}">
      <dsp:nvSpPr>
        <dsp:cNvPr id="0" name=""/>
        <dsp:cNvSpPr/>
      </dsp:nvSpPr>
      <dsp:spPr>
        <a:xfrm>
          <a:off x="1031769" y="1950035"/>
          <a:ext cx="1127484" cy="563742"/>
        </a:xfrm>
        <a:prstGeom prst="roundRect">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Presence of macro re-entrant pathways</a:t>
          </a:r>
        </a:p>
      </dsp:txBody>
      <dsp:txXfrm>
        <a:off x="1059289" y="1977555"/>
        <a:ext cx="1072444" cy="508702"/>
      </dsp:txXfrm>
    </dsp:sp>
    <dsp:sp modelId="{09AEDEFD-7D33-B849-B9C3-014268D6025F}">
      <dsp:nvSpPr>
        <dsp:cNvPr id="0" name=""/>
        <dsp:cNvSpPr/>
      </dsp:nvSpPr>
      <dsp:spPr>
        <a:xfrm>
          <a:off x="640345" y="745355"/>
          <a:ext cx="1127484" cy="563742"/>
        </a:xfrm>
        <a:prstGeom prst="round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Perpetuating abnormal electrical activity</a:t>
          </a:r>
        </a:p>
      </dsp:txBody>
      <dsp:txXfrm>
        <a:off x="667865" y="772875"/>
        <a:ext cx="1072444" cy="50870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41086E-400B-5F4D-9177-AAF7A58B8C8F}">
      <dsp:nvSpPr>
        <dsp:cNvPr id="0" name=""/>
        <dsp:cNvSpPr/>
      </dsp:nvSpPr>
      <dsp:spPr>
        <a:xfrm>
          <a:off x="2211332" y="1306015"/>
          <a:ext cx="91440" cy="152719"/>
        </a:xfrm>
        <a:custGeom>
          <a:avLst/>
          <a:gdLst/>
          <a:ahLst/>
          <a:cxnLst/>
          <a:rect l="0" t="0" r="0" b="0"/>
          <a:pathLst>
            <a:path>
              <a:moveTo>
                <a:pt x="45720" y="0"/>
              </a:moveTo>
              <a:lnTo>
                <a:pt x="45720" y="1527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129456-C594-8D42-99E5-D5ED82C79A8B}">
      <dsp:nvSpPr>
        <dsp:cNvPr id="0" name=""/>
        <dsp:cNvSpPr/>
      </dsp:nvSpPr>
      <dsp:spPr>
        <a:xfrm>
          <a:off x="2211332" y="819851"/>
          <a:ext cx="91440" cy="152719"/>
        </a:xfrm>
        <a:custGeom>
          <a:avLst/>
          <a:gdLst/>
          <a:ahLst/>
          <a:cxnLst/>
          <a:rect l="0" t="0" r="0" b="0"/>
          <a:pathLst>
            <a:path>
              <a:moveTo>
                <a:pt x="45720" y="0"/>
              </a:moveTo>
              <a:lnTo>
                <a:pt x="45720" y="1527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087BC4-8610-E845-94A4-FBC46935E03F}">
      <dsp:nvSpPr>
        <dsp:cNvPr id="0" name=""/>
        <dsp:cNvSpPr/>
      </dsp:nvSpPr>
      <dsp:spPr>
        <a:xfrm>
          <a:off x="1936152" y="333686"/>
          <a:ext cx="320900" cy="152719"/>
        </a:xfrm>
        <a:custGeom>
          <a:avLst/>
          <a:gdLst/>
          <a:ahLst/>
          <a:cxnLst/>
          <a:rect l="0" t="0" r="0" b="0"/>
          <a:pathLst>
            <a:path>
              <a:moveTo>
                <a:pt x="0" y="0"/>
              </a:moveTo>
              <a:lnTo>
                <a:pt x="0" y="104073"/>
              </a:lnTo>
              <a:lnTo>
                <a:pt x="320900" y="104073"/>
              </a:lnTo>
              <a:lnTo>
                <a:pt x="320900" y="1527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3A5A0E-2676-7E4C-9B41-00FF2B3D1543}">
      <dsp:nvSpPr>
        <dsp:cNvPr id="0" name=""/>
        <dsp:cNvSpPr/>
      </dsp:nvSpPr>
      <dsp:spPr>
        <a:xfrm>
          <a:off x="1569531" y="819851"/>
          <a:ext cx="91440" cy="152719"/>
        </a:xfrm>
        <a:custGeom>
          <a:avLst/>
          <a:gdLst/>
          <a:ahLst/>
          <a:cxnLst/>
          <a:rect l="0" t="0" r="0" b="0"/>
          <a:pathLst>
            <a:path>
              <a:moveTo>
                <a:pt x="45720" y="0"/>
              </a:moveTo>
              <a:lnTo>
                <a:pt x="45720" y="1527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1ED3F4-6C34-D147-9BA8-701414A816D6}">
      <dsp:nvSpPr>
        <dsp:cNvPr id="0" name=""/>
        <dsp:cNvSpPr/>
      </dsp:nvSpPr>
      <dsp:spPr>
        <a:xfrm>
          <a:off x="1615251" y="333686"/>
          <a:ext cx="320900" cy="152719"/>
        </a:xfrm>
        <a:custGeom>
          <a:avLst/>
          <a:gdLst/>
          <a:ahLst/>
          <a:cxnLst/>
          <a:rect l="0" t="0" r="0" b="0"/>
          <a:pathLst>
            <a:path>
              <a:moveTo>
                <a:pt x="320900" y="0"/>
              </a:moveTo>
              <a:lnTo>
                <a:pt x="320900" y="104073"/>
              </a:lnTo>
              <a:lnTo>
                <a:pt x="0" y="104073"/>
              </a:lnTo>
              <a:lnTo>
                <a:pt x="0" y="1527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9F1501-7D08-0C43-BED7-6549669AEAA9}">
      <dsp:nvSpPr>
        <dsp:cNvPr id="0" name=""/>
        <dsp:cNvSpPr/>
      </dsp:nvSpPr>
      <dsp:spPr>
        <a:xfrm>
          <a:off x="1673597" y="241"/>
          <a:ext cx="525110" cy="3334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C09939E-57FF-B245-A3C4-AEE6936802E9}">
      <dsp:nvSpPr>
        <dsp:cNvPr id="0" name=""/>
        <dsp:cNvSpPr/>
      </dsp:nvSpPr>
      <dsp:spPr>
        <a:xfrm>
          <a:off x="1731942" y="55669"/>
          <a:ext cx="525110" cy="3334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Hybrid approach</a:t>
          </a:r>
        </a:p>
      </dsp:txBody>
      <dsp:txXfrm>
        <a:off x="1741708" y="65435"/>
        <a:ext cx="505578" cy="313913"/>
      </dsp:txXfrm>
    </dsp:sp>
    <dsp:sp modelId="{78DEBE1B-91C1-5E46-B9A6-CB34B2D6961C}">
      <dsp:nvSpPr>
        <dsp:cNvPr id="0" name=""/>
        <dsp:cNvSpPr/>
      </dsp:nvSpPr>
      <dsp:spPr>
        <a:xfrm>
          <a:off x="1352696" y="486406"/>
          <a:ext cx="525110" cy="3334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6C6907B-A907-964C-B7D5-3D61F7134300}">
      <dsp:nvSpPr>
        <dsp:cNvPr id="0" name=""/>
        <dsp:cNvSpPr/>
      </dsp:nvSpPr>
      <dsp:spPr>
        <a:xfrm>
          <a:off x="1411041" y="541834"/>
          <a:ext cx="525110" cy="3334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Single stage</a:t>
          </a:r>
        </a:p>
      </dsp:txBody>
      <dsp:txXfrm>
        <a:off x="1420807" y="551600"/>
        <a:ext cx="505578" cy="313913"/>
      </dsp:txXfrm>
    </dsp:sp>
    <dsp:sp modelId="{F7695454-3613-2242-ADF3-10AFF5762CBD}">
      <dsp:nvSpPr>
        <dsp:cNvPr id="0" name=""/>
        <dsp:cNvSpPr/>
      </dsp:nvSpPr>
      <dsp:spPr>
        <a:xfrm>
          <a:off x="1352696" y="972570"/>
          <a:ext cx="525110" cy="3334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6E0B494-D5F1-564B-A72B-B71800D143FC}">
      <dsp:nvSpPr>
        <dsp:cNvPr id="0" name=""/>
        <dsp:cNvSpPr/>
      </dsp:nvSpPr>
      <dsp:spPr>
        <a:xfrm>
          <a:off x="1411041" y="1027998"/>
          <a:ext cx="525110" cy="3334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Surgical ablation followed by catheter ablation </a:t>
          </a:r>
        </a:p>
      </dsp:txBody>
      <dsp:txXfrm>
        <a:off x="1420807" y="1037764"/>
        <a:ext cx="505578" cy="313913"/>
      </dsp:txXfrm>
    </dsp:sp>
    <dsp:sp modelId="{45EBF5EC-E696-CF48-B71E-731FB6834BB5}">
      <dsp:nvSpPr>
        <dsp:cNvPr id="0" name=""/>
        <dsp:cNvSpPr/>
      </dsp:nvSpPr>
      <dsp:spPr>
        <a:xfrm>
          <a:off x="1994497" y="486406"/>
          <a:ext cx="525110" cy="3334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2F164EC-8389-AD4D-B323-9F4D0C112499}">
      <dsp:nvSpPr>
        <dsp:cNvPr id="0" name=""/>
        <dsp:cNvSpPr/>
      </dsp:nvSpPr>
      <dsp:spPr>
        <a:xfrm>
          <a:off x="2052843" y="541834"/>
          <a:ext cx="525110" cy="3334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Two stage</a:t>
          </a:r>
        </a:p>
      </dsp:txBody>
      <dsp:txXfrm>
        <a:off x="2062609" y="551600"/>
        <a:ext cx="505578" cy="313913"/>
      </dsp:txXfrm>
    </dsp:sp>
    <dsp:sp modelId="{44653236-7099-A64C-8652-34BA99588480}">
      <dsp:nvSpPr>
        <dsp:cNvPr id="0" name=""/>
        <dsp:cNvSpPr/>
      </dsp:nvSpPr>
      <dsp:spPr>
        <a:xfrm>
          <a:off x="1994497" y="972570"/>
          <a:ext cx="525110" cy="3334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6109C84-A5CE-084E-AA0B-A6B149FE18B8}">
      <dsp:nvSpPr>
        <dsp:cNvPr id="0" name=""/>
        <dsp:cNvSpPr/>
      </dsp:nvSpPr>
      <dsp:spPr>
        <a:xfrm>
          <a:off x="2052843" y="1027998"/>
          <a:ext cx="525110" cy="3334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Surgical ablation</a:t>
          </a:r>
        </a:p>
        <a:p>
          <a:pPr lvl="0" algn="ctr" defTabSz="222250">
            <a:lnSpc>
              <a:spcPct val="90000"/>
            </a:lnSpc>
            <a:spcBef>
              <a:spcPct val="0"/>
            </a:spcBef>
            <a:spcAft>
              <a:spcPct val="35000"/>
            </a:spcAft>
          </a:pPr>
          <a:r>
            <a:rPr lang="en-US" sz="500" kern="1200"/>
            <a:t>Initial lesions created </a:t>
          </a:r>
        </a:p>
      </dsp:txBody>
      <dsp:txXfrm>
        <a:off x="2062609" y="1037764"/>
        <a:ext cx="505578" cy="313913"/>
      </dsp:txXfrm>
    </dsp:sp>
    <dsp:sp modelId="{89E5B0C6-43DA-CB4B-8A6B-DDF512C7DB9B}">
      <dsp:nvSpPr>
        <dsp:cNvPr id="0" name=""/>
        <dsp:cNvSpPr/>
      </dsp:nvSpPr>
      <dsp:spPr>
        <a:xfrm>
          <a:off x="1994497" y="1458735"/>
          <a:ext cx="525110" cy="3334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A5CF514-6B48-6445-82B8-96E5A9539ADF}">
      <dsp:nvSpPr>
        <dsp:cNvPr id="0" name=""/>
        <dsp:cNvSpPr/>
      </dsp:nvSpPr>
      <dsp:spPr>
        <a:xfrm>
          <a:off x="2052843" y="1514163"/>
          <a:ext cx="525110" cy="3334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Catheter ablation at a later stage </a:t>
          </a:r>
        </a:p>
      </dsp:txBody>
      <dsp:txXfrm>
        <a:off x="2062609" y="1523929"/>
        <a:ext cx="505578" cy="31391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D863A7-4A3D-1B4B-89E3-C737B95E4108}">
      <dsp:nvSpPr>
        <dsp:cNvPr id="0" name=""/>
        <dsp:cNvSpPr/>
      </dsp:nvSpPr>
      <dsp:spPr>
        <a:xfrm>
          <a:off x="694422" y="356"/>
          <a:ext cx="1211535" cy="60576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lvl="0" algn="ctr" defTabSz="800100">
            <a:lnSpc>
              <a:spcPct val="90000"/>
            </a:lnSpc>
            <a:spcBef>
              <a:spcPct val="0"/>
            </a:spcBef>
            <a:spcAft>
              <a:spcPct val="35000"/>
            </a:spcAft>
          </a:pPr>
          <a:r>
            <a:rPr lang="en-US" sz="1800" kern="1200"/>
            <a:t>Surgical ablation </a:t>
          </a:r>
        </a:p>
      </dsp:txBody>
      <dsp:txXfrm>
        <a:off x="712164" y="18098"/>
        <a:ext cx="1176051" cy="570283"/>
      </dsp:txXfrm>
    </dsp:sp>
    <dsp:sp modelId="{C4F6C6B5-3E42-4C44-A8CA-D6929E1F3C02}">
      <dsp:nvSpPr>
        <dsp:cNvPr id="0" name=""/>
        <dsp:cNvSpPr/>
      </dsp:nvSpPr>
      <dsp:spPr>
        <a:xfrm>
          <a:off x="815576" y="606124"/>
          <a:ext cx="121153" cy="454325"/>
        </a:xfrm>
        <a:custGeom>
          <a:avLst/>
          <a:gdLst/>
          <a:ahLst/>
          <a:cxnLst/>
          <a:rect l="0" t="0" r="0" b="0"/>
          <a:pathLst>
            <a:path>
              <a:moveTo>
                <a:pt x="0" y="0"/>
              </a:moveTo>
              <a:lnTo>
                <a:pt x="0" y="454325"/>
              </a:lnTo>
              <a:lnTo>
                <a:pt x="121153" y="454325"/>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FD904F53-F49A-2249-880C-47EBA367568E}">
      <dsp:nvSpPr>
        <dsp:cNvPr id="0" name=""/>
        <dsp:cNvSpPr/>
      </dsp:nvSpPr>
      <dsp:spPr>
        <a:xfrm>
          <a:off x="936729" y="757566"/>
          <a:ext cx="969228" cy="60576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t>Epicardial lesions</a:t>
          </a:r>
        </a:p>
      </dsp:txBody>
      <dsp:txXfrm>
        <a:off x="954471" y="775308"/>
        <a:ext cx="933744" cy="570283"/>
      </dsp:txXfrm>
    </dsp:sp>
    <dsp:sp modelId="{8C539163-7BED-7D42-8838-4CCDD40210A8}">
      <dsp:nvSpPr>
        <dsp:cNvPr id="0" name=""/>
        <dsp:cNvSpPr/>
      </dsp:nvSpPr>
      <dsp:spPr>
        <a:xfrm>
          <a:off x="815576" y="606124"/>
          <a:ext cx="121153" cy="1211535"/>
        </a:xfrm>
        <a:custGeom>
          <a:avLst/>
          <a:gdLst/>
          <a:ahLst/>
          <a:cxnLst/>
          <a:rect l="0" t="0" r="0" b="0"/>
          <a:pathLst>
            <a:path>
              <a:moveTo>
                <a:pt x="0" y="0"/>
              </a:moveTo>
              <a:lnTo>
                <a:pt x="0" y="1211535"/>
              </a:lnTo>
              <a:lnTo>
                <a:pt x="121153" y="1211535"/>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7331524E-01E9-684C-832D-7929AC6B0925}">
      <dsp:nvSpPr>
        <dsp:cNvPr id="0" name=""/>
        <dsp:cNvSpPr/>
      </dsp:nvSpPr>
      <dsp:spPr>
        <a:xfrm>
          <a:off x="936729" y="1514775"/>
          <a:ext cx="969228" cy="60576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t>Creation of initial lesion sets</a:t>
          </a:r>
        </a:p>
      </dsp:txBody>
      <dsp:txXfrm>
        <a:off x="954471" y="1532517"/>
        <a:ext cx="933744" cy="570283"/>
      </dsp:txXfrm>
    </dsp:sp>
    <dsp:sp modelId="{744EC7D4-2BEC-994C-AEAF-9EDBB6335929}">
      <dsp:nvSpPr>
        <dsp:cNvPr id="0" name=""/>
        <dsp:cNvSpPr/>
      </dsp:nvSpPr>
      <dsp:spPr>
        <a:xfrm>
          <a:off x="2208841" y="356"/>
          <a:ext cx="1211535" cy="60576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lvl="0" algn="ctr" defTabSz="800100">
            <a:lnSpc>
              <a:spcPct val="90000"/>
            </a:lnSpc>
            <a:spcBef>
              <a:spcPct val="0"/>
            </a:spcBef>
            <a:spcAft>
              <a:spcPct val="35000"/>
            </a:spcAft>
          </a:pPr>
          <a:r>
            <a:rPr lang="en-US" sz="1800" kern="1200"/>
            <a:t>Catheter ablation </a:t>
          </a:r>
        </a:p>
      </dsp:txBody>
      <dsp:txXfrm>
        <a:off x="2226583" y="18098"/>
        <a:ext cx="1176051" cy="570283"/>
      </dsp:txXfrm>
    </dsp:sp>
    <dsp:sp modelId="{87D1B1BB-4125-2A44-95FA-6CE582A50FBA}">
      <dsp:nvSpPr>
        <dsp:cNvPr id="0" name=""/>
        <dsp:cNvSpPr/>
      </dsp:nvSpPr>
      <dsp:spPr>
        <a:xfrm>
          <a:off x="2329995" y="606124"/>
          <a:ext cx="121153" cy="454325"/>
        </a:xfrm>
        <a:custGeom>
          <a:avLst/>
          <a:gdLst/>
          <a:ahLst/>
          <a:cxnLst/>
          <a:rect l="0" t="0" r="0" b="0"/>
          <a:pathLst>
            <a:path>
              <a:moveTo>
                <a:pt x="0" y="0"/>
              </a:moveTo>
              <a:lnTo>
                <a:pt x="0" y="454325"/>
              </a:lnTo>
              <a:lnTo>
                <a:pt x="121153" y="454325"/>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9912CD12-A806-844D-9CE6-3A95851DB439}">
      <dsp:nvSpPr>
        <dsp:cNvPr id="0" name=""/>
        <dsp:cNvSpPr/>
      </dsp:nvSpPr>
      <dsp:spPr>
        <a:xfrm>
          <a:off x="2451148" y="757566"/>
          <a:ext cx="969228" cy="60576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t>Endocardial lesions</a:t>
          </a:r>
        </a:p>
      </dsp:txBody>
      <dsp:txXfrm>
        <a:off x="2468890" y="775308"/>
        <a:ext cx="933744" cy="570283"/>
      </dsp:txXfrm>
    </dsp:sp>
    <dsp:sp modelId="{5D0B86E1-B24F-4943-A55B-EDC3CFAE091A}">
      <dsp:nvSpPr>
        <dsp:cNvPr id="0" name=""/>
        <dsp:cNvSpPr/>
      </dsp:nvSpPr>
      <dsp:spPr>
        <a:xfrm>
          <a:off x="2329995" y="606124"/>
          <a:ext cx="121153" cy="1211535"/>
        </a:xfrm>
        <a:custGeom>
          <a:avLst/>
          <a:gdLst/>
          <a:ahLst/>
          <a:cxnLst/>
          <a:rect l="0" t="0" r="0" b="0"/>
          <a:pathLst>
            <a:path>
              <a:moveTo>
                <a:pt x="0" y="0"/>
              </a:moveTo>
              <a:lnTo>
                <a:pt x="0" y="1211535"/>
              </a:lnTo>
              <a:lnTo>
                <a:pt x="121153" y="1211535"/>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02F02DBC-31EE-5A4C-80A3-BC70ACEF89C8}">
      <dsp:nvSpPr>
        <dsp:cNvPr id="0" name=""/>
        <dsp:cNvSpPr/>
      </dsp:nvSpPr>
      <dsp:spPr>
        <a:xfrm>
          <a:off x="2451148" y="1514775"/>
          <a:ext cx="969228" cy="60576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t>Creation of lesions that are surgically difficult from epicardial surface</a:t>
          </a:r>
        </a:p>
      </dsp:txBody>
      <dsp:txXfrm>
        <a:off x="2468890" y="1532517"/>
        <a:ext cx="933744" cy="570283"/>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2462D-D3B2-7B4F-B3E2-EF7DAC026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12261</Words>
  <Characters>69894</Characters>
  <Application>Microsoft Macintosh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81992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Kyprianou</dc:creator>
  <cp:lastModifiedBy>Na Ma</cp:lastModifiedBy>
  <cp:revision>2</cp:revision>
  <dcterms:created xsi:type="dcterms:W3CDTF">2015-11-19T03:26:00Z</dcterms:created>
  <dcterms:modified xsi:type="dcterms:W3CDTF">2015-11-19T03:26:00Z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