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95" w:rsidRPr="00DA3645" w:rsidRDefault="00BD2295" w:rsidP="00DA3645">
      <w:pPr>
        <w:adjustRightInd w:val="0"/>
        <w:snapToGrid w:val="0"/>
        <w:spacing w:after="0" w:line="360" w:lineRule="auto"/>
        <w:jc w:val="both"/>
        <w:rPr>
          <w:rFonts w:ascii="Book Antiqua" w:hAnsi="Book Antiqua" w:cs="SimSun"/>
          <w:b/>
          <w:sz w:val="24"/>
          <w:szCs w:val="24"/>
          <w:lang w:val="en-US"/>
        </w:rPr>
      </w:pPr>
      <w:bookmarkStart w:id="0" w:name="OLE_LINK545"/>
      <w:bookmarkStart w:id="1" w:name="OLE_LINK546"/>
      <w:bookmarkStart w:id="2" w:name="OLE_LINK561"/>
      <w:r w:rsidRPr="00DA3645">
        <w:rPr>
          <w:rFonts w:ascii="Book Antiqua" w:hAnsi="Book Antiqua" w:cs="SimSun"/>
          <w:b/>
          <w:sz w:val="24"/>
          <w:szCs w:val="24"/>
          <w:lang w:val="en-US"/>
        </w:rPr>
        <w:t xml:space="preserve">Name of journal: </w:t>
      </w:r>
      <w:bookmarkStart w:id="3" w:name="OLE_LINK718"/>
      <w:bookmarkStart w:id="4" w:name="OLE_LINK719"/>
      <w:bookmarkStart w:id="5" w:name="OLE_LINK645"/>
      <w:bookmarkStart w:id="6" w:name="OLE_LINK661"/>
      <w:bookmarkStart w:id="7" w:name="OLE_LINK1068"/>
      <w:r w:rsidRPr="00DA3645">
        <w:rPr>
          <w:rFonts w:ascii="Book Antiqua" w:hAnsi="Book Antiqua" w:cs="SimSun"/>
          <w:b/>
          <w:sz w:val="24"/>
          <w:szCs w:val="24"/>
          <w:lang w:val="en-US"/>
        </w:rPr>
        <w:t xml:space="preserve">World Journal of </w:t>
      </w:r>
      <w:bookmarkStart w:id="8" w:name="OLE_LINK1222"/>
      <w:bookmarkStart w:id="9" w:name="OLE_LINK1223"/>
      <w:r w:rsidRPr="00DA3645">
        <w:rPr>
          <w:rFonts w:ascii="Book Antiqua" w:hAnsi="Book Antiqua" w:cs="SimSun"/>
          <w:b/>
          <w:sz w:val="24"/>
          <w:szCs w:val="24"/>
          <w:lang w:val="en-US"/>
        </w:rPr>
        <w:t>Gastroenterology</w:t>
      </w:r>
      <w:bookmarkEnd w:id="3"/>
      <w:bookmarkEnd w:id="4"/>
      <w:bookmarkEnd w:id="5"/>
      <w:bookmarkEnd w:id="6"/>
      <w:bookmarkEnd w:id="7"/>
      <w:bookmarkEnd w:id="8"/>
      <w:bookmarkEnd w:id="9"/>
    </w:p>
    <w:p w:rsidR="00BD2295" w:rsidRPr="00DA3645" w:rsidRDefault="00BD2295" w:rsidP="00DA3645">
      <w:pPr>
        <w:adjustRightInd w:val="0"/>
        <w:snapToGrid w:val="0"/>
        <w:spacing w:after="0" w:line="360" w:lineRule="auto"/>
        <w:jc w:val="both"/>
        <w:rPr>
          <w:rFonts w:ascii="Book Antiqua" w:hAnsi="Book Antiqua" w:cs="Arial"/>
          <w:sz w:val="24"/>
          <w:szCs w:val="24"/>
          <w:lang w:val="en-US" w:eastAsia="zh-CN"/>
        </w:rPr>
      </w:pPr>
      <w:r w:rsidRPr="00DA3645">
        <w:rPr>
          <w:rFonts w:ascii="Book Antiqua" w:hAnsi="Book Antiqua" w:cs="Arial"/>
          <w:b/>
          <w:sz w:val="24"/>
          <w:szCs w:val="24"/>
          <w:lang w:val="en-US"/>
        </w:rPr>
        <w:t xml:space="preserve">ESPS Manuscript NO: </w:t>
      </w:r>
      <w:r w:rsidRPr="00DA3645">
        <w:rPr>
          <w:rFonts w:ascii="Book Antiqua" w:hAnsi="Book Antiqua" w:cs="Arial"/>
          <w:b/>
          <w:sz w:val="24"/>
          <w:szCs w:val="24"/>
          <w:lang w:val="en-US" w:eastAsia="zh-CN"/>
        </w:rPr>
        <w:t>20143</w:t>
      </w:r>
    </w:p>
    <w:p w:rsidR="00BD2295" w:rsidRPr="00DA3645" w:rsidRDefault="00BD2295" w:rsidP="00DA3645">
      <w:pPr>
        <w:spacing w:after="0" w:line="360" w:lineRule="auto"/>
        <w:jc w:val="both"/>
        <w:rPr>
          <w:rFonts w:ascii="Book Antiqua" w:hAnsi="Book Antiqua"/>
          <w:b/>
          <w:sz w:val="24"/>
          <w:szCs w:val="24"/>
          <w:lang w:val="en-US" w:eastAsia="zh-CN"/>
        </w:rPr>
      </w:pPr>
      <w:r w:rsidRPr="00DA3645">
        <w:rPr>
          <w:rFonts w:ascii="Book Antiqua" w:hAnsi="Book Antiqua"/>
          <w:b/>
          <w:sz w:val="24"/>
          <w:szCs w:val="24"/>
          <w:lang w:val="en-US"/>
        </w:rPr>
        <w:t xml:space="preserve">Manuscript Type: </w:t>
      </w:r>
      <w:bookmarkEnd w:id="0"/>
      <w:bookmarkEnd w:id="1"/>
      <w:bookmarkEnd w:id="2"/>
      <w:r w:rsidR="0081554C" w:rsidRPr="00DA3645">
        <w:rPr>
          <w:rFonts w:ascii="Book Antiqua" w:hAnsi="Book Antiqua"/>
          <w:b/>
          <w:sz w:val="24"/>
          <w:szCs w:val="24"/>
          <w:lang w:val="en-US"/>
        </w:rPr>
        <w:t>TOPIC HIGHLIGHT</w:t>
      </w:r>
    </w:p>
    <w:p w:rsidR="0081554C" w:rsidRPr="00DA3645" w:rsidRDefault="0081554C" w:rsidP="00DA3645">
      <w:pPr>
        <w:spacing w:after="0" w:line="360" w:lineRule="auto"/>
        <w:jc w:val="both"/>
        <w:rPr>
          <w:rFonts w:ascii="Book Antiqua" w:hAnsi="Book Antiqua"/>
          <w:b/>
          <w:sz w:val="24"/>
          <w:szCs w:val="24"/>
          <w:lang w:val="en-US" w:eastAsia="zh-CN"/>
        </w:rPr>
      </w:pPr>
    </w:p>
    <w:p w:rsidR="00D94B37" w:rsidRDefault="00D94B37" w:rsidP="00DA3645">
      <w:pPr>
        <w:spacing w:after="0" w:line="360" w:lineRule="auto"/>
        <w:jc w:val="both"/>
        <w:rPr>
          <w:rFonts w:ascii="Book Antiqua" w:hAnsi="Book Antiqua"/>
          <w:sz w:val="24"/>
          <w:szCs w:val="24"/>
          <w:lang w:val="en-US" w:eastAsia="zh-CN"/>
        </w:rPr>
      </w:pPr>
      <w:r w:rsidRPr="00D94B37">
        <w:rPr>
          <w:rFonts w:ascii="Book Antiqua" w:hAnsi="Book Antiqua"/>
          <w:sz w:val="24"/>
          <w:szCs w:val="24"/>
          <w:lang w:val="en-US" w:eastAsia="zh-CN"/>
        </w:rPr>
        <w:t>2016 Irritable Bowel Syndrome: Global view</w:t>
      </w:r>
    </w:p>
    <w:p w:rsidR="00D94B37" w:rsidRPr="00DA3645" w:rsidRDefault="00D94B37" w:rsidP="00DA3645">
      <w:pPr>
        <w:spacing w:after="0" w:line="360" w:lineRule="auto"/>
        <w:jc w:val="both"/>
        <w:rPr>
          <w:rFonts w:ascii="Book Antiqua" w:hAnsi="Book Antiqua"/>
          <w:sz w:val="24"/>
          <w:szCs w:val="24"/>
          <w:lang w:val="en-US" w:eastAsia="zh-CN"/>
        </w:rPr>
      </w:pPr>
    </w:p>
    <w:p w:rsidR="00BD2295" w:rsidRPr="00DA3645" w:rsidRDefault="00BD2295" w:rsidP="00DA3645">
      <w:pPr>
        <w:spacing w:after="0" w:line="360" w:lineRule="auto"/>
        <w:jc w:val="both"/>
        <w:rPr>
          <w:rFonts w:ascii="Book Antiqua" w:hAnsi="Book Antiqua"/>
          <w:b/>
          <w:sz w:val="24"/>
          <w:szCs w:val="24"/>
          <w:lang w:val="en-US" w:eastAsia="zh-CN"/>
        </w:rPr>
      </w:pPr>
      <w:r w:rsidRPr="00DA3645">
        <w:rPr>
          <w:rFonts w:ascii="Book Antiqua" w:hAnsi="Book Antiqua"/>
          <w:b/>
          <w:sz w:val="24"/>
          <w:szCs w:val="24"/>
          <w:lang w:val="en-US"/>
        </w:rPr>
        <w:t>Gut microbiota role in</w:t>
      </w:r>
      <w:r w:rsidR="0081554C" w:rsidRPr="00DA3645">
        <w:rPr>
          <w:rFonts w:ascii="Book Antiqua" w:hAnsi="Book Antiqua"/>
          <w:b/>
          <w:sz w:val="24"/>
          <w:szCs w:val="24"/>
          <w:lang w:val="en-US"/>
        </w:rPr>
        <w:t xml:space="preserve"> irritable bowel syndrome</w:t>
      </w:r>
      <w:r w:rsidRPr="00DA3645">
        <w:rPr>
          <w:rFonts w:ascii="Book Antiqua" w:hAnsi="Book Antiqua"/>
          <w:b/>
          <w:sz w:val="24"/>
          <w:szCs w:val="24"/>
          <w:lang w:val="en-US"/>
        </w:rPr>
        <w:t xml:space="preserve">: </w:t>
      </w:r>
      <w:r w:rsidR="0081554C" w:rsidRPr="00DA3645">
        <w:rPr>
          <w:rFonts w:ascii="Book Antiqua" w:hAnsi="Book Antiqua"/>
          <w:b/>
          <w:sz w:val="24"/>
          <w:szCs w:val="24"/>
          <w:lang w:val="en-US"/>
        </w:rPr>
        <w:t xml:space="preserve">New </w:t>
      </w:r>
      <w:r w:rsidRPr="00DA3645">
        <w:rPr>
          <w:rFonts w:ascii="Book Antiqua" w:hAnsi="Book Antiqua"/>
          <w:b/>
          <w:sz w:val="24"/>
          <w:szCs w:val="24"/>
          <w:lang w:val="en-US"/>
        </w:rPr>
        <w:t>therapeutic strategies</w:t>
      </w:r>
    </w:p>
    <w:p w:rsidR="0081554C" w:rsidRPr="00DA3645" w:rsidRDefault="0081554C" w:rsidP="00DA3645">
      <w:pPr>
        <w:spacing w:after="0" w:line="360" w:lineRule="auto"/>
        <w:jc w:val="both"/>
        <w:rPr>
          <w:rFonts w:ascii="Book Antiqua" w:hAnsi="Book Antiqua"/>
          <w:b/>
          <w:sz w:val="24"/>
          <w:szCs w:val="24"/>
          <w:lang w:val="en-US" w:eastAsia="zh-CN"/>
        </w:rPr>
      </w:pPr>
    </w:p>
    <w:p w:rsidR="00BD2295" w:rsidRPr="00DA3645" w:rsidRDefault="0081554C" w:rsidP="00DA3645">
      <w:pPr>
        <w:spacing w:after="0" w:line="360" w:lineRule="auto"/>
        <w:jc w:val="both"/>
        <w:rPr>
          <w:rFonts w:ascii="Book Antiqua" w:hAnsi="Book Antiqua" w:cs="Arial Unicode MS"/>
          <w:b/>
          <w:sz w:val="24"/>
          <w:szCs w:val="24"/>
          <w:lang w:eastAsia="zh-CN"/>
        </w:rPr>
      </w:pPr>
      <w:r w:rsidRPr="00DA3645">
        <w:rPr>
          <w:rFonts w:ascii="Book Antiqua" w:hAnsi="Book Antiqua"/>
          <w:sz w:val="24"/>
          <w:szCs w:val="24"/>
        </w:rPr>
        <w:t xml:space="preserve">Distrutti </w:t>
      </w:r>
      <w:r w:rsidRPr="00DA3645">
        <w:rPr>
          <w:rFonts w:ascii="Book Antiqua" w:hAnsi="Book Antiqua" w:hint="eastAsia"/>
          <w:sz w:val="24"/>
          <w:szCs w:val="24"/>
          <w:lang w:eastAsia="zh-CN"/>
        </w:rPr>
        <w:t xml:space="preserve">E </w:t>
      </w:r>
      <w:r w:rsidRPr="00DA3645">
        <w:rPr>
          <w:rFonts w:ascii="Book Antiqua" w:hAnsi="Book Antiqua" w:hint="eastAsia"/>
          <w:i/>
          <w:sz w:val="24"/>
          <w:szCs w:val="24"/>
          <w:lang w:eastAsia="zh-CN"/>
        </w:rPr>
        <w:t xml:space="preserve">et al. </w:t>
      </w:r>
      <w:r w:rsidR="00BD2295" w:rsidRPr="00DA3645">
        <w:rPr>
          <w:rFonts w:ascii="Book Antiqua" w:hAnsi="Book Antiqua" w:cs="Arial Unicode MS"/>
          <w:sz w:val="24"/>
          <w:szCs w:val="24"/>
        </w:rPr>
        <w:t>Gut microbiota modulation in IBS</w:t>
      </w:r>
    </w:p>
    <w:p w:rsidR="0081554C" w:rsidRPr="00DA3645" w:rsidRDefault="0081554C" w:rsidP="00DA3645">
      <w:pPr>
        <w:spacing w:after="0" w:line="360" w:lineRule="auto"/>
        <w:jc w:val="both"/>
        <w:rPr>
          <w:rFonts w:ascii="Book Antiqua" w:hAnsi="Book Antiqua"/>
          <w:sz w:val="24"/>
          <w:szCs w:val="24"/>
          <w:vertAlign w:val="superscript"/>
          <w:lang w:eastAsia="zh-CN"/>
        </w:rPr>
      </w:pPr>
    </w:p>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Eleonora</w:t>
      </w:r>
      <w:r w:rsidR="002E4675" w:rsidRPr="00DA3645">
        <w:rPr>
          <w:rFonts w:ascii="Book Antiqua" w:hAnsi="Book Antiqua"/>
          <w:sz w:val="24"/>
          <w:szCs w:val="24"/>
        </w:rPr>
        <w:t xml:space="preserve"> </w:t>
      </w:r>
      <w:r w:rsidRPr="00DA3645">
        <w:rPr>
          <w:rFonts w:ascii="Book Antiqua" w:hAnsi="Book Antiqua"/>
          <w:sz w:val="24"/>
          <w:szCs w:val="24"/>
        </w:rPr>
        <w:t>Distrutti, Lorenzo</w:t>
      </w:r>
      <w:r w:rsidR="002E4675" w:rsidRPr="00DA3645">
        <w:rPr>
          <w:rFonts w:ascii="Book Antiqua" w:hAnsi="Book Antiqua"/>
          <w:sz w:val="24"/>
          <w:szCs w:val="24"/>
        </w:rPr>
        <w:t xml:space="preserve"> </w:t>
      </w:r>
      <w:r w:rsidRPr="00DA3645">
        <w:rPr>
          <w:rFonts w:ascii="Book Antiqua" w:hAnsi="Book Antiqua"/>
          <w:sz w:val="24"/>
          <w:szCs w:val="24"/>
        </w:rPr>
        <w:t>Monaldi,</w:t>
      </w:r>
      <w:r w:rsidR="0081554C" w:rsidRPr="00DA3645">
        <w:rPr>
          <w:rFonts w:ascii="Book Antiqua" w:hAnsi="Book Antiqua"/>
          <w:sz w:val="24"/>
          <w:szCs w:val="24"/>
        </w:rPr>
        <w:t xml:space="preserve"> </w:t>
      </w:r>
      <w:r w:rsidRPr="00DA3645">
        <w:rPr>
          <w:rFonts w:ascii="Book Antiqua" w:hAnsi="Book Antiqua"/>
          <w:sz w:val="24"/>
          <w:szCs w:val="24"/>
        </w:rPr>
        <w:t>Patrizia Ricci, Stefano Fiorucci</w:t>
      </w:r>
    </w:p>
    <w:p w:rsidR="00BD2295" w:rsidRPr="00DA3645" w:rsidRDefault="00BD2295" w:rsidP="00DA3645">
      <w:pPr>
        <w:spacing w:after="0" w:line="360" w:lineRule="auto"/>
        <w:jc w:val="both"/>
        <w:rPr>
          <w:rFonts w:ascii="Book Antiqua" w:hAnsi="Book Antiqua"/>
          <w:sz w:val="24"/>
          <w:szCs w:val="24"/>
          <w:lang w:eastAsia="zh-CN"/>
        </w:rPr>
      </w:pPr>
    </w:p>
    <w:p w:rsidR="00BD2295" w:rsidRPr="00DA3645" w:rsidRDefault="0081554C" w:rsidP="00DA3645">
      <w:pPr>
        <w:spacing w:after="0" w:line="360" w:lineRule="auto"/>
        <w:jc w:val="both"/>
        <w:rPr>
          <w:rFonts w:ascii="Book Antiqua" w:hAnsi="Book Antiqua"/>
          <w:sz w:val="24"/>
          <w:szCs w:val="24"/>
          <w:lang w:eastAsia="zh-CN"/>
        </w:rPr>
      </w:pPr>
      <w:r w:rsidRPr="00DA3645">
        <w:rPr>
          <w:rFonts w:ascii="Book Antiqua" w:hAnsi="Book Antiqua"/>
          <w:b/>
          <w:sz w:val="24"/>
          <w:szCs w:val="24"/>
        </w:rPr>
        <w:t xml:space="preserve">Eleonora Distrutti, Lorenzo Monaldi, </w:t>
      </w:r>
      <w:r w:rsidR="00092552" w:rsidRPr="00DA3645">
        <w:rPr>
          <w:rFonts w:ascii="Book Antiqua" w:hAnsi="Book Antiqua"/>
          <w:sz w:val="24"/>
          <w:szCs w:val="24"/>
        </w:rPr>
        <w:t>S.C. di Gastroenterologia ed Epatologia</w:t>
      </w:r>
      <w:r w:rsidR="00092552" w:rsidRPr="00DA3645">
        <w:rPr>
          <w:rFonts w:ascii="Book Antiqua" w:hAnsi="Book Antiqua"/>
          <w:b/>
          <w:sz w:val="24"/>
          <w:szCs w:val="24"/>
          <w:lang w:eastAsia="zh-CN"/>
        </w:rPr>
        <w:t>,</w:t>
      </w:r>
      <w:r w:rsidR="00BD2295" w:rsidRPr="00DA3645">
        <w:rPr>
          <w:rFonts w:ascii="Book Antiqua" w:hAnsi="Book Antiqua"/>
          <w:sz w:val="24"/>
          <w:szCs w:val="24"/>
        </w:rPr>
        <w:t xml:space="preserve"> Azienda Ospedaliera di Perugia, </w:t>
      </w:r>
      <w:r w:rsidRPr="00DA3645">
        <w:rPr>
          <w:rFonts w:ascii="Book Antiqua" w:hAnsi="Book Antiqua"/>
          <w:sz w:val="24"/>
          <w:szCs w:val="24"/>
        </w:rPr>
        <w:t xml:space="preserve">06100 Perugia, </w:t>
      </w:r>
      <w:r w:rsidR="00BD2295" w:rsidRPr="00DA3645">
        <w:rPr>
          <w:rFonts w:ascii="Book Antiqua" w:hAnsi="Book Antiqua"/>
          <w:sz w:val="24"/>
          <w:szCs w:val="24"/>
        </w:rPr>
        <w:t>Italy</w:t>
      </w:r>
    </w:p>
    <w:p w:rsidR="0081554C" w:rsidRPr="00DA3645" w:rsidRDefault="0081554C" w:rsidP="00DA3645">
      <w:pPr>
        <w:spacing w:after="0" w:line="360" w:lineRule="auto"/>
        <w:jc w:val="both"/>
        <w:rPr>
          <w:rFonts w:ascii="Book Antiqua" w:hAnsi="Book Antiqua"/>
          <w:sz w:val="24"/>
          <w:szCs w:val="24"/>
          <w:lang w:eastAsia="zh-CN"/>
        </w:rPr>
      </w:pPr>
    </w:p>
    <w:p w:rsidR="00BD2295" w:rsidRPr="00DA3645" w:rsidRDefault="0081554C" w:rsidP="00DA3645">
      <w:pPr>
        <w:spacing w:after="0" w:line="360" w:lineRule="auto"/>
        <w:jc w:val="both"/>
        <w:rPr>
          <w:rFonts w:ascii="Book Antiqua" w:hAnsi="Book Antiqua"/>
          <w:sz w:val="24"/>
          <w:szCs w:val="24"/>
          <w:lang w:eastAsia="zh-CN"/>
        </w:rPr>
      </w:pPr>
      <w:r w:rsidRPr="00DA3645">
        <w:rPr>
          <w:rFonts w:ascii="Book Antiqua" w:hAnsi="Book Antiqua"/>
          <w:b/>
          <w:sz w:val="24"/>
          <w:szCs w:val="24"/>
        </w:rPr>
        <w:t>Patrizia Ricci, Stefano Fiorucci</w:t>
      </w:r>
      <w:r w:rsidRPr="00DA3645">
        <w:rPr>
          <w:rFonts w:ascii="Book Antiqua" w:hAnsi="Book Antiqua" w:hint="eastAsia"/>
          <w:b/>
          <w:sz w:val="24"/>
          <w:szCs w:val="24"/>
          <w:lang w:eastAsia="zh-CN"/>
        </w:rPr>
        <w:t>,</w:t>
      </w:r>
      <w:r w:rsidRPr="00DA3645">
        <w:rPr>
          <w:rFonts w:ascii="Book Antiqua" w:hAnsi="Book Antiqua" w:hint="eastAsia"/>
          <w:sz w:val="24"/>
          <w:szCs w:val="24"/>
          <w:lang w:eastAsia="zh-CN"/>
        </w:rPr>
        <w:t xml:space="preserve"> </w:t>
      </w:r>
      <w:r w:rsidR="00BD2295" w:rsidRPr="00DA3645">
        <w:rPr>
          <w:rFonts w:ascii="Book Antiqua" w:hAnsi="Book Antiqua"/>
          <w:sz w:val="24"/>
          <w:szCs w:val="24"/>
        </w:rPr>
        <w:t xml:space="preserve">Dipartimento di Scienze Chirurgiche e Biomediche, Università degli Studi di Perugia, </w:t>
      </w:r>
      <w:r w:rsidRPr="00DA3645">
        <w:rPr>
          <w:rFonts w:ascii="Book Antiqua" w:hAnsi="Book Antiqua"/>
          <w:sz w:val="24"/>
          <w:szCs w:val="24"/>
        </w:rPr>
        <w:t xml:space="preserve">06100 Perugia, </w:t>
      </w:r>
      <w:r w:rsidR="00BD2295" w:rsidRPr="00DA3645">
        <w:rPr>
          <w:rFonts w:ascii="Book Antiqua" w:hAnsi="Book Antiqua"/>
          <w:sz w:val="24"/>
          <w:szCs w:val="24"/>
        </w:rPr>
        <w:t>Italy</w:t>
      </w:r>
    </w:p>
    <w:p w:rsidR="0081554C" w:rsidRPr="00DA3645" w:rsidRDefault="0081554C" w:rsidP="00DA3645">
      <w:pPr>
        <w:spacing w:after="0" w:line="360" w:lineRule="auto"/>
        <w:jc w:val="both"/>
        <w:rPr>
          <w:rFonts w:ascii="Book Antiqua" w:hAnsi="Book Antiqua"/>
          <w:sz w:val="24"/>
          <w:szCs w:val="24"/>
          <w:lang w:eastAsia="zh-CN"/>
        </w:rPr>
      </w:pPr>
    </w:p>
    <w:p w:rsidR="00BD2295" w:rsidRPr="00DA3645" w:rsidRDefault="00BD2295" w:rsidP="00DA3645">
      <w:pPr>
        <w:spacing w:after="0" w:line="360" w:lineRule="auto"/>
        <w:jc w:val="both"/>
        <w:rPr>
          <w:rFonts w:ascii="Book Antiqua" w:hAnsi="Book Antiqua"/>
          <w:b/>
          <w:sz w:val="24"/>
          <w:szCs w:val="24"/>
          <w:lang w:val="en-US"/>
        </w:rPr>
      </w:pPr>
      <w:bookmarkStart w:id="10" w:name="OLE_LINK231"/>
      <w:bookmarkStart w:id="11" w:name="OLE_LINK234"/>
      <w:bookmarkStart w:id="12" w:name="OLE_LINK342"/>
      <w:bookmarkStart w:id="13" w:name="OLE_LINK473"/>
      <w:r w:rsidRPr="00DA3645">
        <w:rPr>
          <w:rFonts w:ascii="Book Antiqua" w:eastAsia="MS Mincho" w:hAnsi="Book Antiqua"/>
          <w:b/>
          <w:sz w:val="24"/>
          <w:szCs w:val="24"/>
          <w:lang w:val="en-US" w:eastAsia="ja-JP"/>
        </w:rPr>
        <w:t xml:space="preserve">Author contributions: </w:t>
      </w:r>
      <w:r w:rsidR="0081554C" w:rsidRPr="00DA3645">
        <w:rPr>
          <w:rFonts w:ascii="Book Antiqua" w:hAnsi="Book Antiqua"/>
          <w:sz w:val="24"/>
          <w:szCs w:val="24"/>
          <w:lang w:val="en-US"/>
        </w:rPr>
        <w:t>Distrutti</w:t>
      </w:r>
      <w:r w:rsidR="0081554C" w:rsidRPr="00DA3645">
        <w:rPr>
          <w:rFonts w:ascii="Book Antiqua" w:eastAsia="MS Mincho" w:hAnsi="Book Antiqua"/>
          <w:sz w:val="24"/>
          <w:szCs w:val="24"/>
          <w:lang w:val="en-US" w:eastAsia="ja-JP"/>
        </w:rPr>
        <w:t xml:space="preserve"> </w:t>
      </w:r>
      <w:r w:rsidRPr="00DA3645">
        <w:rPr>
          <w:rFonts w:ascii="Book Antiqua" w:eastAsia="MS Mincho" w:hAnsi="Book Antiqua"/>
          <w:sz w:val="24"/>
          <w:szCs w:val="24"/>
          <w:lang w:val="en-US" w:eastAsia="ja-JP"/>
        </w:rPr>
        <w:t xml:space="preserve">E, </w:t>
      </w:r>
      <w:r w:rsidR="0081554C" w:rsidRPr="00DA3645">
        <w:rPr>
          <w:rFonts w:ascii="Book Antiqua" w:hAnsi="Book Antiqua"/>
          <w:sz w:val="24"/>
          <w:szCs w:val="24"/>
          <w:lang w:val="en-US"/>
        </w:rPr>
        <w:t xml:space="preserve">Monaldi </w:t>
      </w:r>
      <w:r w:rsidRPr="00DA3645">
        <w:rPr>
          <w:rFonts w:ascii="Book Antiqua" w:eastAsia="MS Mincho" w:hAnsi="Book Antiqua"/>
          <w:sz w:val="24"/>
          <w:szCs w:val="24"/>
          <w:lang w:val="en-US" w:eastAsia="ja-JP"/>
        </w:rPr>
        <w:t xml:space="preserve">L, </w:t>
      </w:r>
      <w:r w:rsidR="0081554C" w:rsidRPr="00DA3645">
        <w:rPr>
          <w:rFonts w:ascii="Book Antiqua" w:hAnsi="Book Antiqua"/>
          <w:sz w:val="24"/>
          <w:szCs w:val="24"/>
          <w:lang w:val="en-US"/>
        </w:rPr>
        <w:t xml:space="preserve">Ricci </w:t>
      </w:r>
      <w:r w:rsidRPr="00DA3645">
        <w:rPr>
          <w:rFonts w:ascii="Book Antiqua" w:eastAsia="MS Mincho" w:hAnsi="Book Antiqua"/>
          <w:sz w:val="24"/>
          <w:szCs w:val="24"/>
          <w:lang w:val="en-US" w:eastAsia="ja-JP"/>
        </w:rPr>
        <w:t>P</w:t>
      </w:r>
      <w:r w:rsidR="00092552">
        <w:rPr>
          <w:rFonts w:ascii="Book Antiqua" w:hAnsi="Book Antiqua" w:hint="eastAsia"/>
          <w:sz w:val="24"/>
          <w:szCs w:val="24"/>
          <w:lang w:val="en-US" w:eastAsia="zh-CN"/>
        </w:rPr>
        <w:t xml:space="preserve"> and</w:t>
      </w:r>
      <w:r w:rsidRPr="00DA3645">
        <w:rPr>
          <w:rFonts w:ascii="Book Antiqua" w:eastAsia="MS Mincho" w:hAnsi="Book Antiqua"/>
          <w:sz w:val="24"/>
          <w:szCs w:val="24"/>
          <w:lang w:val="en-US" w:eastAsia="ja-JP"/>
        </w:rPr>
        <w:t xml:space="preserve"> </w:t>
      </w:r>
      <w:r w:rsidR="0081554C" w:rsidRPr="00DA3645">
        <w:rPr>
          <w:rFonts w:ascii="Book Antiqua" w:hAnsi="Book Antiqua"/>
          <w:sz w:val="24"/>
          <w:szCs w:val="24"/>
          <w:lang w:val="en-US"/>
        </w:rPr>
        <w:t xml:space="preserve">Fiorucci </w:t>
      </w:r>
      <w:r w:rsidRPr="00DA3645">
        <w:rPr>
          <w:rFonts w:ascii="Book Antiqua" w:eastAsia="MS Mincho" w:hAnsi="Book Antiqua"/>
          <w:sz w:val="24"/>
          <w:szCs w:val="24"/>
          <w:lang w:val="en-US" w:eastAsia="ja-JP"/>
        </w:rPr>
        <w:t xml:space="preserve">S conceived and wrote the manuscript. </w:t>
      </w:r>
    </w:p>
    <w:bookmarkEnd w:id="10"/>
    <w:bookmarkEnd w:id="11"/>
    <w:bookmarkEnd w:id="12"/>
    <w:bookmarkEnd w:id="13"/>
    <w:p w:rsidR="00BD2295" w:rsidRPr="00DA3645" w:rsidRDefault="00BD2295" w:rsidP="00DA3645">
      <w:pPr>
        <w:spacing w:after="0" w:line="360" w:lineRule="auto"/>
        <w:jc w:val="both"/>
        <w:rPr>
          <w:rFonts w:ascii="Book Antiqua" w:hAnsi="Book Antiqua"/>
          <w:sz w:val="24"/>
          <w:szCs w:val="24"/>
          <w:lang w:val="en-US"/>
        </w:rPr>
      </w:pPr>
    </w:p>
    <w:p w:rsidR="00BD2295" w:rsidRPr="00DA3645" w:rsidRDefault="00BD2295" w:rsidP="00DA3645">
      <w:pPr>
        <w:autoSpaceDE w:val="0"/>
        <w:autoSpaceDN w:val="0"/>
        <w:adjustRightInd w:val="0"/>
        <w:spacing w:after="0" w:line="360" w:lineRule="auto"/>
        <w:jc w:val="both"/>
        <w:rPr>
          <w:rFonts w:ascii="Book Antiqua" w:hAnsi="Book Antiqua" w:cs="TimesNewRomanPS-BoldItalicMT"/>
          <w:bCs/>
          <w:iCs/>
          <w:sz w:val="24"/>
          <w:szCs w:val="24"/>
          <w:lang w:val="en-US"/>
        </w:rPr>
      </w:pPr>
      <w:bookmarkStart w:id="14" w:name="OLE_LINK526"/>
      <w:bookmarkStart w:id="15" w:name="OLE_LINK527"/>
      <w:bookmarkStart w:id="16" w:name="OLE_LINK569"/>
      <w:r w:rsidRPr="00DA3645">
        <w:rPr>
          <w:rFonts w:ascii="Book Antiqua" w:hAnsi="Book Antiqua" w:cs="TimesNewRomanPS-BoldItalicMT"/>
          <w:b/>
          <w:bCs/>
          <w:iCs/>
          <w:sz w:val="24"/>
          <w:szCs w:val="24"/>
          <w:lang w:val="en-US"/>
        </w:rPr>
        <w:t>Conflict-of-interest</w:t>
      </w:r>
      <w:r w:rsidRPr="00DA3645">
        <w:rPr>
          <w:rFonts w:ascii="Book Antiqua" w:hAnsi="Book Antiqua"/>
          <w:b/>
          <w:bCs/>
          <w:iCs/>
          <w:sz w:val="24"/>
          <w:szCs w:val="24"/>
          <w:lang w:val="en-US"/>
        </w:rPr>
        <w:t xml:space="preserve"> statement</w:t>
      </w:r>
      <w:r w:rsidRPr="00DA3645">
        <w:rPr>
          <w:rFonts w:ascii="Book Antiqua" w:hAnsi="Book Antiqua" w:cs="TimesNewRomanPS-BoldItalicMT"/>
          <w:b/>
          <w:bCs/>
          <w:iCs/>
          <w:sz w:val="24"/>
          <w:szCs w:val="24"/>
          <w:lang w:val="en-US"/>
        </w:rPr>
        <w:t>:</w:t>
      </w:r>
      <w:r w:rsidR="00F7516B" w:rsidRPr="00DA3645">
        <w:rPr>
          <w:rFonts w:ascii="Book Antiqua" w:hAnsi="Book Antiqua" w:cs="TimesNewRomanPS-BoldItalicMT"/>
          <w:b/>
          <w:bCs/>
          <w:iCs/>
          <w:sz w:val="24"/>
          <w:szCs w:val="24"/>
          <w:lang w:val="en-US"/>
        </w:rPr>
        <w:t xml:space="preserve"> </w:t>
      </w:r>
      <w:r w:rsidR="00F7516B" w:rsidRPr="00DA3645">
        <w:rPr>
          <w:rFonts w:ascii="Book Antiqua" w:hAnsi="Book Antiqua" w:cs="TimesNewRomanPS-BoldItalicMT"/>
          <w:bCs/>
          <w:iCs/>
          <w:sz w:val="24"/>
          <w:szCs w:val="24"/>
          <w:lang w:val="en-US"/>
        </w:rPr>
        <w:t>The Authors declare no conflict of interest</w:t>
      </w:r>
    </w:p>
    <w:bookmarkEnd w:id="14"/>
    <w:bookmarkEnd w:id="15"/>
    <w:bookmarkEnd w:id="16"/>
    <w:p w:rsidR="00BD2295" w:rsidRPr="00DA3645" w:rsidRDefault="00BD2295" w:rsidP="00DA3645">
      <w:pPr>
        <w:spacing w:after="0" w:line="360" w:lineRule="auto"/>
        <w:jc w:val="both"/>
        <w:rPr>
          <w:rFonts w:ascii="Book Antiqua" w:hAnsi="Book Antiqua"/>
          <w:sz w:val="24"/>
          <w:szCs w:val="24"/>
          <w:lang w:val="en-US" w:eastAsia="zh-CN"/>
        </w:rPr>
      </w:pPr>
    </w:p>
    <w:p w:rsidR="00BD2295" w:rsidRPr="00DA3645" w:rsidRDefault="00BD2295" w:rsidP="00DA3645">
      <w:pPr>
        <w:spacing w:after="0" w:line="360" w:lineRule="auto"/>
        <w:jc w:val="both"/>
        <w:rPr>
          <w:rFonts w:ascii="Book Antiqua" w:hAnsi="Book Antiqua"/>
          <w:b/>
          <w:sz w:val="24"/>
          <w:szCs w:val="24"/>
        </w:rPr>
      </w:pPr>
      <w:bookmarkStart w:id="17" w:name="OLE_LINK155"/>
      <w:bookmarkStart w:id="18" w:name="OLE_LINK183"/>
      <w:r w:rsidRPr="00DA3645">
        <w:rPr>
          <w:rFonts w:ascii="Book Antiqua" w:hAnsi="Book Antiqua"/>
          <w:b/>
          <w:sz w:val="24"/>
          <w:szCs w:val="24"/>
          <w:lang w:val="en-US"/>
        </w:rPr>
        <w:t xml:space="preserve">Open-Access: </w:t>
      </w:r>
      <w:r w:rsidRPr="00DA3645">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DA3645">
        <w:rPr>
          <w:rFonts w:ascii="Book Antiqua" w:hAnsi="Book Antiqua"/>
          <w:sz w:val="24"/>
          <w:szCs w:val="24"/>
        </w:rPr>
        <w:t>See: http://creativecommons.org/licenses/by-nc/4.0/</w:t>
      </w:r>
    </w:p>
    <w:bookmarkEnd w:id="17"/>
    <w:bookmarkEnd w:id="18"/>
    <w:p w:rsidR="00BD2295" w:rsidRPr="00DA3645" w:rsidRDefault="00BD2295" w:rsidP="00DA3645">
      <w:pPr>
        <w:spacing w:after="0" w:line="360" w:lineRule="auto"/>
        <w:jc w:val="both"/>
        <w:rPr>
          <w:rFonts w:ascii="Book Antiqua" w:hAnsi="Book Antiqua"/>
          <w:sz w:val="24"/>
          <w:szCs w:val="24"/>
          <w:lang w:eastAsia="zh-CN"/>
        </w:rPr>
      </w:pPr>
    </w:p>
    <w:p w:rsidR="00BD2295" w:rsidRPr="00DA3645" w:rsidRDefault="00BD2295" w:rsidP="00DA3645">
      <w:pPr>
        <w:spacing w:after="0" w:line="360" w:lineRule="auto"/>
        <w:jc w:val="both"/>
        <w:rPr>
          <w:rFonts w:ascii="Book Antiqua" w:hAnsi="Book Antiqua"/>
          <w:sz w:val="24"/>
          <w:szCs w:val="24"/>
          <w:lang w:val="en-US" w:eastAsia="zh-CN"/>
        </w:rPr>
      </w:pPr>
      <w:bookmarkStart w:id="19" w:name="OLE_LINK535"/>
      <w:bookmarkStart w:id="20" w:name="OLE_LINK536"/>
      <w:r w:rsidRPr="00DA3645">
        <w:rPr>
          <w:rFonts w:ascii="Book Antiqua" w:hAnsi="Book Antiqua"/>
          <w:b/>
          <w:sz w:val="24"/>
          <w:szCs w:val="24"/>
        </w:rPr>
        <w:lastRenderedPageBreak/>
        <w:t>Correspondence to:</w:t>
      </w:r>
      <w:bookmarkEnd w:id="19"/>
      <w:bookmarkEnd w:id="20"/>
      <w:r w:rsidR="0081554C" w:rsidRPr="00DA3645">
        <w:rPr>
          <w:rFonts w:ascii="Book Antiqua" w:hAnsi="Book Antiqua" w:hint="eastAsia"/>
          <w:sz w:val="24"/>
          <w:szCs w:val="24"/>
          <w:lang w:eastAsia="zh-CN"/>
        </w:rPr>
        <w:t xml:space="preserve"> </w:t>
      </w:r>
      <w:r w:rsidRPr="00DA3645">
        <w:rPr>
          <w:rFonts w:ascii="Book Antiqua" w:hAnsi="Book Antiqua"/>
          <w:b/>
          <w:sz w:val="24"/>
          <w:szCs w:val="24"/>
        </w:rPr>
        <w:t>Eleonora Distrutti, MD</w:t>
      </w:r>
      <w:r w:rsidRPr="00DA3645">
        <w:rPr>
          <w:rFonts w:ascii="Book Antiqua" w:hAnsi="Book Antiqua"/>
          <w:b/>
          <w:sz w:val="24"/>
          <w:szCs w:val="24"/>
          <w:lang w:eastAsia="zh-CN"/>
        </w:rPr>
        <w:t xml:space="preserve">, </w:t>
      </w:r>
      <w:r w:rsidRPr="00DA3645">
        <w:rPr>
          <w:rFonts w:ascii="Book Antiqua" w:hAnsi="Book Antiqua"/>
          <w:sz w:val="24"/>
          <w:szCs w:val="24"/>
        </w:rPr>
        <w:t>S.C. di Gastroenterologia ed Epatologia</w:t>
      </w:r>
      <w:r w:rsidRPr="00DA3645">
        <w:rPr>
          <w:rFonts w:ascii="Book Antiqua" w:hAnsi="Book Antiqua"/>
          <w:b/>
          <w:sz w:val="24"/>
          <w:szCs w:val="24"/>
          <w:lang w:eastAsia="zh-CN"/>
        </w:rPr>
        <w:t xml:space="preserve">, </w:t>
      </w:r>
      <w:r w:rsidRPr="00DA3645">
        <w:rPr>
          <w:rFonts w:ascii="Book Antiqua" w:hAnsi="Book Antiqua"/>
          <w:sz w:val="24"/>
          <w:szCs w:val="24"/>
        </w:rPr>
        <w:t>Ospedale Santa Maria della Misericordia, Azienda Ospedaliera di Perugia</w:t>
      </w:r>
      <w:r w:rsidRPr="00DA3645">
        <w:rPr>
          <w:rFonts w:ascii="Book Antiqua" w:hAnsi="Book Antiqua"/>
          <w:sz w:val="24"/>
          <w:szCs w:val="24"/>
          <w:lang w:eastAsia="zh-CN"/>
        </w:rPr>
        <w:t>,</w:t>
      </w:r>
      <w:r w:rsidRPr="00DA3645">
        <w:rPr>
          <w:rFonts w:ascii="Book Antiqua" w:hAnsi="Book Antiqua"/>
          <w:b/>
          <w:sz w:val="24"/>
          <w:szCs w:val="24"/>
          <w:lang w:eastAsia="zh-CN"/>
        </w:rPr>
        <w:t xml:space="preserve"> </w:t>
      </w:r>
      <w:r w:rsidR="0081554C" w:rsidRPr="00DA3645">
        <w:rPr>
          <w:rFonts w:ascii="Book Antiqua" w:hAnsi="Book Antiqua"/>
          <w:sz w:val="24"/>
          <w:szCs w:val="24"/>
        </w:rPr>
        <w:t>06100</w:t>
      </w:r>
      <w:r w:rsidRPr="00DA3645">
        <w:rPr>
          <w:rFonts w:ascii="Book Antiqua" w:hAnsi="Book Antiqua"/>
          <w:sz w:val="24"/>
          <w:szCs w:val="24"/>
        </w:rPr>
        <w:t xml:space="preserve"> Perugia, Italy</w:t>
      </w:r>
      <w:r w:rsidRPr="00DA3645">
        <w:rPr>
          <w:rFonts w:ascii="Book Antiqua" w:hAnsi="Book Antiqua"/>
          <w:sz w:val="24"/>
          <w:szCs w:val="24"/>
          <w:lang w:eastAsia="zh-CN"/>
        </w:rPr>
        <w:t xml:space="preserve">. </w:t>
      </w:r>
      <w:hyperlink r:id="rId8" w:history="1">
        <w:r w:rsidRPr="00092552">
          <w:rPr>
            <w:rFonts w:ascii="Book Antiqua" w:hAnsi="Book Antiqua"/>
            <w:sz w:val="24"/>
            <w:szCs w:val="24"/>
            <w:lang w:val="en-US"/>
          </w:rPr>
          <w:t>eleonoradistrutti@katamail.com</w:t>
        </w:r>
      </w:hyperlink>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b/>
          <w:sz w:val="24"/>
          <w:szCs w:val="24"/>
          <w:lang w:val="en-US"/>
        </w:rPr>
        <w:t>Tel</w:t>
      </w:r>
      <w:r w:rsidR="0081554C" w:rsidRPr="00DA3645">
        <w:rPr>
          <w:rFonts w:ascii="Book Antiqua" w:hAnsi="Book Antiqua" w:hint="eastAsia"/>
          <w:b/>
          <w:sz w:val="24"/>
          <w:szCs w:val="24"/>
          <w:lang w:val="en-US" w:eastAsia="zh-CN"/>
        </w:rPr>
        <w:t>ephone</w:t>
      </w:r>
      <w:r w:rsidRPr="00DA3645">
        <w:rPr>
          <w:rFonts w:ascii="Book Antiqua" w:hAnsi="Book Antiqua"/>
          <w:sz w:val="24"/>
          <w:szCs w:val="24"/>
          <w:lang w:val="en-US"/>
        </w:rPr>
        <w:t xml:space="preserve">: </w:t>
      </w:r>
      <w:r w:rsidR="0081554C" w:rsidRPr="00DA3645">
        <w:rPr>
          <w:rFonts w:ascii="Book Antiqua" w:hAnsi="Book Antiqua" w:hint="eastAsia"/>
          <w:sz w:val="24"/>
          <w:szCs w:val="24"/>
          <w:lang w:val="en-US" w:eastAsia="zh-CN"/>
        </w:rPr>
        <w:t>+</w:t>
      </w:r>
      <w:r w:rsidRPr="00DA3645">
        <w:rPr>
          <w:rFonts w:ascii="Book Antiqua" w:hAnsi="Book Antiqua"/>
          <w:sz w:val="24"/>
          <w:szCs w:val="24"/>
          <w:lang w:val="en-US"/>
        </w:rPr>
        <w:t>39</w:t>
      </w:r>
      <w:r w:rsidR="0081554C" w:rsidRPr="00DA3645">
        <w:rPr>
          <w:rFonts w:ascii="Book Antiqua" w:hAnsi="Book Antiqua" w:hint="eastAsia"/>
          <w:sz w:val="24"/>
          <w:szCs w:val="24"/>
          <w:lang w:val="en-US" w:eastAsia="zh-CN"/>
        </w:rPr>
        <w:t>-</w:t>
      </w:r>
      <w:r w:rsidRPr="00DA3645">
        <w:rPr>
          <w:rFonts w:ascii="Book Antiqua" w:hAnsi="Book Antiqua"/>
          <w:sz w:val="24"/>
          <w:szCs w:val="24"/>
          <w:lang w:val="en-US"/>
        </w:rPr>
        <w:t>75</w:t>
      </w:r>
      <w:r w:rsidR="0081554C" w:rsidRPr="00DA3645">
        <w:rPr>
          <w:rFonts w:ascii="Book Antiqua" w:hAnsi="Book Antiqua" w:hint="eastAsia"/>
          <w:sz w:val="24"/>
          <w:szCs w:val="24"/>
          <w:lang w:val="en-US" w:eastAsia="zh-CN"/>
        </w:rPr>
        <w:t>-</w:t>
      </w:r>
      <w:r w:rsidRPr="00DA3645">
        <w:rPr>
          <w:rFonts w:ascii="Book Antiqua" w:hAnsi="Book Antiqua"/>
          <w:sz w:val="24"/>
          <w:szCs w:val="24"/>
          <w:lang w:val="en-US"/>
        </w:rPr>
        <w:t>5784357</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b/>
          <w:sz w:val="24"/>
          <w:szCs w:val="24"/>
          <w:lang w:val="en-US"/>
        </w:rPr>
        <w:t>Fax</w:t>
      </w:r>
      <w:r w:rsidRPr="00DA3645">
        <w:rPr>
          <w:rFonts w:ascii="Book Antiqua" w:hAnsi="Book Antiqua"/>
          <w:sz w:val="24"/>
          <w:szCs w:val="24"/>
          <w:lang w:val="en-US"/>
        </w:rPr>
        <w:t>:</w:t>
      </w:r>
      <w:r w:rsidR="0081554C" w:rsidRPr="00DA3645">
        <w:rPr>
          <w:rFonts w:ascii="Book Antiqua" w:hAnsi="Book Antiqua" w:hint="eastAsia"/>
          <w:sz w:val="24"/>
          <w:szCs w:val="24"/>
          <w:lang w:val="en-US" w:eastAsia="zh-CN"/>
        </w:rPr>
        <w:t xml:space="preserve"> +</w:t>
      </w:r>
      <w:r w:rsidRPr="00DA3645">
        <w:rPr>
          <w:rFonts w:ascii="Book Antiqua" w:hAnsi="Book Antiqua"/>
          <w:sz w:val="24"/>
          <w:szCs w:val="24"/>
          <w:lang w:val="en-US"/>
        </w:rPr>
        <w:t>39</w:t>
      </w:r>
      <w:r w:rsidR="0081554C" w:rsidRPr="00DA3645">
        <w:rPr>
          <w:rFonts w:ascii="Book Antiqua" w:hAnsi="Book Antiqua" w:hint="eastAsia"/>
          <w:sz w:val="24"/>
          <w:szCs w:val="24"/>
          <w:lang w:val="en-US" w:eastAsia="zh-CN"/>
        </w:rPr>
        <w:t>-</w:t>
      </w:r>
      <w:r w:rsidRPr="00DA3645">
        <w:rPr>
          <w:rFonts w:ascii="Book Antiqua" w:hAnsi="Book Antiqua"/>
          <w:sz w:val="24"/>
          <w:szCs w:val="24"/>
          <w:lang w:val="en-US"/>
        </w:rPr>
        <w:t>75</w:t>
      </w:r>
      <w:r w:rsidR="0081554C" w:rsidRPr="00DA3645">
        <w:rPr>
          <w:rFonts w:ascii="Book Antiqua" w:hAnsi="Book Antiqua" w:hint="eastAsia"/>
          <w:sz w:val="24"/>
          <w:szCs w:val="24"/>
          <w:lang w:val="en-US" w:eastAsia="zh-CN"/>
        </w:rPr>
        <w:t>-</w:t>
      </w:r>
      <w:r w:rsidRPr="00DA3645">
        <w:rPr>
          <w:rFonts w:ascii="Book Antiqua" w:hAnsi="Book Antiqua"/>
          <w:sz w:val="24"/>
          <w:szCs w:val="24"/>
          <w:lang w:val="en-US"/>
        </w:rPr>
        <w:t>5858120</w:t>
      </w:r>
    </w:p>
    <w:p w:rsidR="00BD2295" w:rsidRPr="00DA3645" w:rsidRDefault="00BD2295" w:rsidP="00DA3645">
      <w:pPr>
        <w:spacing w:after="0" w:line="360" w:lineRule="auto"/>
        <w:jc w:val="both"/>
        <w:rPr>
          <w:rFonts w:ascii="Book Antiqua" w:hAnsi="Book Antiqua"/>
          <w:b/>
          <w:sz w:val="24"/>
          <w:szCs w:val="24"/>
          <w:lang w:val="en-US"/>
        </w:rPr>
      </w:pPr>
    </w:p>
    <w:p w:rsidR="00BD2295" w:rsidRPr="00DA3645" w:rsidRDefault="00BD2295" w:rsidP="00DA3645">
      <w:pPr>
        <w:spacing w:after="0" w:line="360" w:lineRule="auto"/>
        <w:jc w:val="both"/>
        <w:rPr>
          <w:rFonts w:ascii="Book Antiqua" w:hAnsi="Book Antiqua"/>
          <w:sz w:val="24"/>
          <w:szCs w:val="24"/>
          <w:lang w:val="en-US" w:eastAsia="zh-CN"/>
        </w:rPr>
      </w:pPr>
      <w:bookmarkStart w:id="21" w:name="OLE_LINK476"/>
      <w:bookmarkStart w:id="22" w:name="OLE_LINK477"/>
      <w:bookmarkStart w:id="23" w:name="OLE_LINK117"/>
      <w:bookmarkStart w:id="24" w:name="OLE_LINK528"/>
      <w:bookmarkStart w:id="25" w:name="OLE_LINK557"/>
      <w:r w:rsidRPr="00DA3645">
        <w:rPr>
          <w:rFonts w:ascii="Book Antiqua" w:hAnsi="Book Antiqua"/>
          <w:b/>
          <w:sz w:val="24"/>
          <w:szCs w:val="24"/>
          <w:lang w:val="en-US"/>
        </w:rPr>
        <w:t>Received:</w:t>
      </w:r>
      <w:r w:rsidR="0081554C" w:rsidRPr="00DA3645">
        <w:rPr>
          <w:rFonts w:ascii="Book Antiqua" w:hAnsi="Book Antiqua" w:hint="eastAsia"/>
          <w:b/>
          <w:sz w:val="24"/>
          <w:szCs w:val="24"/>
          <w:lang w:val="en-US" w:eastAsia="zh-CN"/>
        </w:rPr>
        <w:t xml:space="preserve"> </w:t>
      </w:r>
      <w:r w:rsidR="0081554C" w:rsidRPr="00DA3645">
        <w:rPr>
          <w:rFonts w:ascii="Book Antiqua" w:hAnsi="Book Antiqua" w:hint="eastAsia"/>
          <w:sz w:val="24"/>
          <w:szCs w:val="24"/>
          <w:lang w:val="en-US" w:eastAsia="zh-CN"/>
        </w:rPr>
        <w:t>May 28, 2015</w:t>
      </w:r>
    </w:p>
    <w:p w:rsidR="00BD2295" w:rsidRPr="00DA3645" w:rsidRDefault="00BD2295" w:rsidP="00DA3645">
      <w:pPr>
        <w:spacing w:after="0" w:line="360" w:lineRule="auto"/>
        <w:jc w:val="both"/>
        <w:rPr>
          <w:rFonts w:ascii="Book Antiqua" w:hAnsi="Book Antiqua"/>
          <w:sz w:val="24"/>
          <w:szCs w:val="24"/>
          <w:lang w:val="en-US" w:eastAsia="zh-CN"/>
        </w:rPr>
      </w:pPr>
      <w:r w:rsidRPr="00DA3645">
        <w:rPr>
          <w:rFonts w:ascii="Book Antiqua" w:hAnsi="Book Antiqua"/>
          <w:b/>
          <w:sz w:val="24"/>
          <w:szCs w:val="24"/>
          <w:lang w:val="en-US"/>
        </w:rPr>
        <w:t>Peer-review started:</w:t>
      </w:r>
      <w:r w:rsidR="0081554C" w:rsidRPr="00DA3645">
        <w:rPr>
          <w:rFonts w:ascii="Book Antiqua" w:hAnsi="Book Antiqua" w:hint="eastAsia"/>
          <w:b/>
          <w:sz w:val="24"/>
          <w:szCs w:val="24"/>
          <w:lang w:val="en-US" w:eastAsia="zh-CN"/>
        </w:rPr>
        <w:t xml:space="preserve"> </w:t>
      </w:r>
      <w:r w:rsidR="0081554C" w:rsidRPr="00DA3645">
        <w:rPr>
          <w:rFonts w:ascii="Book Antiqua" w:hAnsi="Book Antiqua" w:hint="eastAsia"/>
          <w:sz w:val="24"/>
          <w:szCs w:val="24"/>
          <w:lang w:val="en-US" w:eastAsia="zh-CN"/>
        </w:rPr>
        <w:t>June 1, 2015</w:t>
      </w:r>
    </w:p>
    <w:p w:rsidR="00BD2295" w:rsidRPr="00DA3645" w:rsidRDefault="00BD2295" w:rsidP="00DA3645">
      <w:pPr>
        <w:spacing w:after="0" w:line="360" w:lineRule="auto"/>
        <w:jc w:val="both"/>
        <w:rPr>
          <w:rFonts w:ascii="Book Antiqua" w:hAnsi="Book Antiqua"/>
          <w:sz w:val="24"/>
          <w:szCs w:val="24"/>
          <w:lang w:val="en-US" w:eastAsia="zh-CN"/>
        </w:rPr>
      </w:pPr>
      <w:r w:rsidRPr="00DA3645">
        <w:rPr>
          <w:rFonts w:ascii="Book Antiqua" w:hAnsi="Book Antiqua"/>
          <w:b/>
          <w:sz w:val="24"/>
          <w:szCs w:val="24"/>
          <w:lang w:val="en-US"/>
        </w:rPr>
        <w:t>First decision:</w:t>
      </w:r>
      <w:r w:rsidR="0081554C" w:rsidRPr="00DA3645">
        <w:rPr>
          <w:rFonts w:ascii="Book Antiqua" w:hAnsi="Book Antiqua" w:hint="eastAsia"/>
          <w:b/>
          <w:sz w:val="24"/>
          <w:szCs w:val="24"/>
          <w:lang w:val="en-US" w:eastAsia="zh-CN"/>
        </w:rPr>
        <w:t xml:space="preserve"> </w:t>
      </w:r>
      <w:r w:rsidR="0081554C" w:rsidRPr="00DA3645">
        <w:rPr>
          <w:rFonts w:ascii="Book Antiqua" w:hAnsi="Book Antiqua" w:hint="eastAsia"/>
          <w:sz w:val="24"/>
          <w:szCs w:val="24"/>
          <w:lang w:val="en-US" w:eastAsia="zh-CN"/>
        </w:rPr>
        <w:t>October 14, 2015</w:t>
      </w:r>
    </w:p>
    <w:p w:rsidR="00BD2295" w:rsidRPr="00DA3645" w:rsidRDefault="00BD2295" w:rsidP="00DA3645">
      <w:pPr>
        <w:spacing w:after="0" w:line="360" w:lineRule="auto"/>
        <w:jc w:val="both"/>
        <w:rPr>
          <w:rFonts w:ascii="Book Antiqua" w:hAnsi="Book Antiqua"/>
          <w:sz w:val="24"/>
          <w:szCs w:val="24"/>
          <w:lang w:val="en-US" w:eastAsia="zh-CN"/>
        </w:rPr>
      </w:pPr>
      <w:r w:rsidRPr="00DA3645">
        <w:rPr>
          <w:rFonts w:ascii="Book Antiqua" w:hAnsi="Book Antiqua"/>
          <w:b/>
          <w:sz w:val="24"/>
          <w:szCs w:val="24"/>
          <w:lang w:val="en-US"/>
        </w:rPr>
        <w:t>Revised:</w:t>
      </w:r>
      <w:r w:rsidR="0081554C" w:rsidRPr="00DA3645">
        <w:rPr>
          <w:rFonts w:ascii="Book Antiqua" w:hAnsi="Book Antiqua" w:hint="eastAsia"/>
          <w:b/>
          <w:sz w:val="24"/>
          <w:szCs w:val="24"/>
          <w:lang w:val="en-US" w:eastAsia="zh-CN"/>
        </w:rPr>
        <w:t xml:space="preserve"> </w:t>
      </w:r>
      <w:r w:rsidR="0081554C" w:rsidRPr="00DA3645">
        <w:rPr>
          <w:rFonts w:ascii="Book Antiqua" w:hAnsi="Book Antiqua" w:hint="eastAsia"/>
          <w:sz w:val="24"/>
          <w:szCs w:val="24"/>
          <w:lang w:val="en-US" w:eastAsia="zh-CN"/>
        </w:rPr>
        <w:t>December 5, 2015</w:t>
      </w:r>
    </w:p>
    <w:p w:rsidR="00BD2295" w:rsidRPr="009018FE" w:rsidRDefault="00BD2295" w:rsidP="009018FE">
      <w:pPr>
        <w:spacing w:line="360" w:lineRule="auto"/>
        <w:rPr>
          <w:rFonts w:ascii="Book Antiqua" w:hAnsi="Book Antiqua"/>
          <w:color w:val="000000"/>
          <w:sz w:val="24"/>
        </w:rPr>
      </w:pPr>
      <w:r w:rsidRPr="00DA3645">
        <w:rPr>
          <w:rFonts w:ascii="Book Antiqua" w:hAnsi="Book Antiqua"/>
          <w:b/>
          <w:sz w:val="24"/>
          <w:szCs w:val="24"/>
          <w:lang w:val="en-US"/>
        </w:rPr>
        <w:t>Accepted:</w:t>
      </w:r>
      <w:bookmarkStart w:id="26" w:name="OLE_LINK98"/>
      <w:bookmarkStart w:id="27" w:name="OLE_LINK99"/>
      <w:bookmarkStart w:id="28" w:name="OLE_LINK104"/>
      <w:bookmarkStart w:id="29" w:name="OLE_LINK110"/>
      <w:bookmarkStart w:id="30" w:name="OLE_LINK111"/>
      <w:bookmarkStart w:id="31" w:name="OLE_LINK115"/>
      <w:bookmarkStart w:id="32" w:name="OLE_LINK118"/>
      <w:bookmarkStart w:id="33" w:name="OLE_LINK119"/>
      <w:bookmarkStart w:id="34" w:name="OLE_LINK120"/>
      <w:bookmarkStart w:id="35" w:name="OLE_LINK121"/>
      <w:bookmarkStart w:id="36" w:name="OLE_LINK122"/>
      <w:bookmarkStart w:id="37" w:name="OLE_LINK125"/>
      <w:bookmarkStart w:id="38" w:name="OLE_LINK126"/>
      <w:bookmarkStart w:id="39" w:name="OLE_LINK127"/>
      <w:bookmarkStart w:id="40" w:name="OLE_LINK129"/>
      <w:bookmarkStart w:id="41" w:name="OLE_LINK135"/>
      <w:bookmarkStart w:id="42" w:name="OLE_LINK136"/>
      <w:bookmarkStart w:id="43" w:name="OLE_LINK137"/>
      <w:bookmarkStart w:id="44" w:name="OLE_LINK138"/>
      <w:bookmarkStart w:id="45" w:name="OLE_LINK139"/>
      <w:bookmarkStart w:id="46" w:name="OLE_LINK141"/>
      <w:bookmarkStart w:id="47" w:name="OLE_LINK142"/>
      <w:bookmarkStart w:id="48" w:name="OLE_LINK143"/>
      <w:bookmarkStart w:id="49" w:name="OLE_LINK144"/>
      <w:bookmarkStart w:id="50" w:name="OLE_LINK145"/>
      <w:bookmarkStart w:id="51" w:name="OLE_LINK146"/>
      <w:bookmarkStart w:id="52" w:name="OLE_LINK147"/>
      <w:r w:rsidR="009018FE" w:rsidRPr="009018FE">
        <w:rPr>
          <w:rFonts w:ascii="Book Antiqua" w:hAnsi="Book Antiqua"/>
          <w:color w:val="000000"/>
          <w:sz w:val="24"/>
        </w:rPr>
        <w:t xml:space="preserve"> </w:t>
      </w:r>
      <w:r w:rsidR="009018FE">
        <w:rPr>
          <w:rFonts w:ascii="Book Antiqua" w:hAnsi="Book Antiqua"/>
          <w:color w:val="000000"/>
          <w:sz w:val="24"/>
        </w:rPr>
        <w:t>December 30</w:t>
      </w:r>
      <w:r w:rsidR="009018FE" w:rsidRPr="002A2EC8">
        <w:rPr>
          <w:rFonts w:ascii="Book Antiqua" w:hAnsi="Book Antiqua"/>
          <w:color w:val="000000"/>
          <w:sz w:val="24"/>
        </w:rPr>
        <w:t>, 2015</w:t>
      </w:r>
      <w:bookmarkStart w:id="53" w:name="_GoBack"/>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81554C" w:rsidRPr="00DA3645">
        <w:rPr>
          <w:rFonts w:ascii="Book Antiqua" w:hAnsi="Book Antiqua"/>
          <w:b/>
          <w:sz w:val="24"/>
          <w:szCs w:val="24"/>
          <w:lang w:val="en-US"/>
        </w:rPr>
        <w:t xml:space="preserve"> </w:t>
      </w:r>
    </w:p>
    <w:p w:rsidR="00BD2295" w:rsidRPr="00DA3645" w:rsidRDefault="00BD2295" w:rsidP="00DA3645">
      <w:pPr>
        <w:spacing w:after="0" w:line="360" w:lineRule="auto"/>
        <w:jc w:val="both"/>
        <w:rPr>
          <w:rFonts w:ascii="Book Antiqua" w:hAnsi="Book Antiqua"/>
          <w:b/>
          <w:sz w:val="24"/>
          <w:szCs w:val="24"/>
          <w:lang w:val="en-US"/>
        </w:rPr>
      </w:pPr>
      <w:r w:rsidRPr="00DA3645">
        <w:rPr>
          <w:rFonts w:ascii="Book Antiqua" w:hAnsi="Book Antiqua"/>
          <w:b/>
          <w:sz w:val="24"/>
          <w:szCs w:val="24"/>
          <w:lang w:val="en-US"/>
        </w:rPr>
        <w:t>Article in press:</w:t>
      </w:r>
    </w:p>
    <w:p w:rsidR="00BD2295" w:rsidRPr="00DA3645" w:rsidRDefault="00BD2295" w:rsidP="00DA3645">
      <w:pPr>
        <w:spacing w:after="0" w:line="360" w:lineRule="auto"/>
        <w:jc w:val="both"/>
        <w:rPr>
          <w:rFonts w:ascii="Book Antiqua" w:hAnsi="Book Antiqua"/>
          <w:b/>
          <w:sz w:val="24"/>
          <w:szCs w:val="24"/>
          <w:lang w:val="en-US"/>
        </w:rPr>
      </w:pPr>
      <w:r w:rsidRPr="00DA3645">
        <w:rPr>
          <w:rFonts w:ascii="Book Antiqua" w:hAnsi="Book Antiqua"/>
          <w:b/>
          <w:sz w:val="24"/>
          <w:szCs w:val="24"/>
          <w:lang w:val="en-US"/>
        </w:rPr>
        <w:t>Published online:</w:t>
      </w:r>
    </w:p>
    <w:bookmarkEnd w:id="21"/>
    <w:bookmarkEnd w:id="22"/>
    <w:bookmarkEnd w:id="23"/>
    <w:bookmarkEnd w:id="24"/>
    <w:bookmarkEnd w:id="25"/>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ab/>
      </w:r>
      <w:r w:rsidRPr="00DA3645">
        <w:rPr>
          <w:rFonts w:ascii="Book Antiqua" w:hAnsi="Book Antiqua"/>
          <w:sz w:val="24"/>
          <w:szCs w:val="24"/>
          <w:lang w:val="en-US"/>
        </w:rPr>
        <w:tab/>
      </w:r>
    </w:p>
    <w:p w:rsidR="00BD2295" w:rsidRPr="00DA3645" w:rsidRDefault="00BD2295" w:rsidP="00DA3645">
      <w:pPr>
        <w:spacing w:after="0" w:line="360" w:lineRule="auto"/>
        <w:jc w:val="both"/>
        <w:rPr>
          <w:rFonts w:ascii="Book Antiqua" w:hAnsi="Book Antiqua"/>
          <w:sz w:val="24"/>
          <w:szCs w:val="24"/>
          <w:lang w:val="en-US"/>
        </w:rPr>
      </w:pPr>
    </w:p>
    <w:p w:rsidR="00BD2295" w:rsidRPr="00DA3645" w:rsidRDefault="00BD2295" w:rsidP="00DA3645">
      <w:pPr>
        <w:spacing w:after="0" w:line="360" w:lineRule="auto"/>
        <w:jc w:val="both"/>
        <w:rPr>
          <w:rFonts w:ascii="Book Antiqua" w:hAnsi="Book Antiqua"/>
          <w:sz w:val="24"/>
          <w:szCs w:val="24"/>
          <w:lang w:val="en-US"/>
        </w:rPr>
      </w:pPr>
    </w:p>
    <w:p w:rsidR="00BD2295" w:rsidRPr="00DA3645" w:rsidRDefault="00BD2295" w:rsidP="00DA3645">
      <w:pPr>
        <w:spacing w:after="0"/>
        <w:jc w:val="both"/>
        <w:rPr>
          <w:rFonts w:ascii="Book Antiqua" w:hAnsi="Book Antiqua"/>
          <w:sz w:val="24"/>
          <w:szCs w:val="24"/>
          <w:lang w:val="en-US"/>
        </w:rPr>
      </w:pPr>
      <w:r w:rsidRPr="00DA3645">
        <w:rPr>
          <w:rFonts w:ascii="Book Antiqua" w:hAnsi="Book Antiqua"/>
          <w:sz w:val="24"/>
          <w:szCs w:val="24"/>
          <w:lang w:val="en-US"/>
        </w:rPr>
        <w:br w:type="page"/>
      </w:r>
    </w:p>
    <w:p w:rsidR="00BD2295" w:rsidRPr="00DA3645" w:rsidRDefault="00BD2295" w:rsidP="00DA3645">
      <w:pPr>
        <w:spacing w:after="0" w:line="360" w:lineRule="auto"/>
        <w:jc w:val="both"/>
        <w:rPr>
          <w:rFonts w:ascii="Book Antiqua" w:hAnsi="Book Antiqua"/>
          <w:b/>
          <w:sz w:val="24"/>
          <w:szCs w:val="24"/>
          <w:lang w:val="en-US" w:eastAsia="zh-CN"/>
        </w:rPr>
      </w:pPr>
      <w:r w:rsidRPr="00DA3645">
        <w:rPr>
          <w:rFonts w:ascii="Book Antiqua" w:hAnsi="Book Antiqua"/>
          <w:b/>
          <w:sz w:val="24"/>
          <w:szCs w:val="24"/>
          <w:lang w:val="en-US"/>
        </w:rPr>
        <w:lastRenderedPageBreak/>
        <w:t>Abstract</w:t>
      </w:r>
    </w:p>
    <w:p w:rsidR="00BD2295" w:rsidRPr="00DA3645" w:rsidRDefault="00BD2295" w:rsidP="00DA3645">
      <w:pPr>
        <w:spacing w:after="0" w:line="360" w:lineRule="auto"/>
        <w:jc w:val="both"/>
        <w:rPr>
          <w:rFonts w:ascii="Book Antiqua" w:hAnsi="Book Antiqua"/>
          <w:sz w:val="24"/>
          <w:szCs w:val="24"/>
          <w:lang w:val="en-US" w:eastAsia="zh-CN"/>
        </w:rPr>
      </w:pPr>
      <w:r w:rsidRPr="00DA3645">
        <w:rPr>
          <w:rFonts w:ascii="Book Antiqua" w:hAnsi="Book Antiqua" w:cs="Arial"/>
          <w:sz w:val="24"/>
          <w:szCs w:val="24"/>
          <w:lang w:val="en-US"/>
        </w:rPr>
        <w:t>In the last decade the impressive expansion of our knowledge of the vast mi</w:t>
      </w:r>
      <w:r w:rsidR="0081554C" w:rsidRPr="00DA3645">
        <w:rPr>
          <w:rFonts w:ascii="Book Antiqua" w:hAnsi="Book Antiqua" w:cs="Arial"/>
          <w:sz w:val="24"/>
          <w:szCs w:val="24"/>
          <w:lang w:val="en-US"/>
        </w:rPr>
        <w:t xml:space="preserve">crobial community that resides </w:t>
      </w:r>
      <w:r w:rsidRPr="00DA3645">
        <w:rPr>
          <w:rFonts w:ascii="Book Antiqua" w:hAnsi="Book Antiqua" w:cs="Arial"/>
          <w:sz w:val="24"/>
          <w:szCs w:val="24"/>
          <w:lang w:val="en-US"/>
        </w:rPr>
        <w:t xml:space="preserve">in the human intestine, the gut microbiota, has provided support to the concept that a disturbed intestinal ecology might </w:t>
      </w:r>
      <w:r w:rsidR="002E4675" w:rsidRPr="00DA3645">
        <w:rPr>
          <w:rFonts w:ascii="Book Antiqua" w:hAnsi="Book Antiqua" w:cs="Arial"/>
          <w:sz w:val="24"/>
          <w:szCs w:val="24"/>
          <w:lang w:val="en-US"/>
        </w:rPr>
        <w:t>promote</w:t>
      </w:r>
      <w:r w:rsidRPr="00DA3645">
        <w:rPr>
          <w:rFonts w:ascii="Book Antiqua" w:hAnsi="Book Antiqua" w:cs="Arial"/>
          <w:sz w:val="24"/>
          <w:szCs w:val="24"/>
          <w:lang w:val="en-US"/>
        </w:rPr>
        <w:t xml:space="preserve"> </w:t>
      </w:r>
      <w:r w:rsidR="0081554C" w:rsidRPr="00DA3645">
        <w:rPr>
          <w:rFonts w:ascii="Book Antiqua" w:hAnsi="Book Antiqua"/>
          <w:sz w:val="24"/>
          <w:szCs w:val="24"/>
          <w:lang w:val="en-US"/>
        </w:rPr>
        <w:t xml:space="preserve">development and maintenance of </w:t>
      </w:r>
      <w:r w:rsidRPr="00DA3645">
        <w:rPr>
          <w:rFonts w:ascii="Book Antiqua" w:hAnsi="Book Antiqua"/>
          <w:sz w:val="24"/>
          <w:szCs w:val="24"/>
          <w:lang w:val="en-US"/>
        </w:rPr>
        <w:t>symptoms in</w:t>
      </w:r>
      <w:r w:rsidR="0081554C" w:rsidRPr="00DA3645">
        <w:rPr>
          <w:rFonts w:ascii="Book Antiqua" w:hAnsi="Book Antiqua"/>
          <w:sz w:val="24"/>
          <w:szCs w:val="24"/>
          <w:lang w:val="en-US"/>
        </w:rPr>
        <w:t xml:space="preserve"> irritable bowel syndrom</w:t>
      </w:r>
      <w:r w:rsidRPr="00DA3645">
        <w:rPr>
          <w:rFonts w:ascii="Book Antiqua" w:hAnsi="Book Antiqua"/>
          <w:sz w:val="24"/>
          <w:szCs w:val="24"/>
          <w:lang w:val="en-US"/>
        </w:rPr>
        <w:t>e (IBS). As a correlate, manipulation of gut microbiota represents a new strategy for the treatment of this multifactorial disease.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 number of attempts have been made to modulate the gut bacterial composition, following the idea that expansion of bacterial species considered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as beneficial (</w:t>
      </w:r>
      <w:r w:rsidRPr="00DA3645">
        <w:rPr>
          <w:rFonts w:ascii="Book Antiqua" w:hAnsi="Book Antiqua"/>
          <w:i/>
          <w:sz w:val="24"/>
          <w:szCs w:val="24"/>
          <w:lang w:val="en-US"/>
        </w:rPr>
        <w:t>Lactobacilli</w:t>
      </w:r>
      <w:r w:rsidRPr="00DA3645">
        <w:rPr>
          <w:rFonts w:ascii="Book Antiqua" w:hAnsi="Book Antiqua"/>
          <w:sz w:val="24"/>
          <w:szCs w:val="24"/>
          <w:lang w:val="en-US"/>
        </w:rPr>
        <w:t xml:space="preserve"> and </w:t>
      </w:r>
      <w:r w:rsidRPr="00DA3645">
        <w:rPr>
          <w:rFonts w:ascii="Book Antiqua" w:hAnsi="Book Antiqua"/>
          <w:i/>
          <w:sz w:val="24"/>
          <w:szCs w:val="24"/>
          <w:lang w:val="en-US"/>
        </w:rPr>
        <w:t>Bifidobacteria)</w:t>
      </w:r>
      <w:r w:rsidRPr="00DA3645">
        <w:rPr>
          <w:rFonts w:ascii="Book Antiqua" w:hAnsi="Book Antiqua"/>
          <w:sz w:val="24"/>
          <w:szCs w:val="24"/>
          <w:lang w:val="en-US"/>
        </w:rPr>
        <w:t xml:space="preserve"> associated with the reduction of those considered harmful (</w:t>
      </w:r>
      <w:r w:rsidRPr="00DA3645">
        <w:rPr>
          <w:rFonts w:ascii="Book Antiqua" w:hAnsi="Book Antiqua"/>
          <w:i/>
          <w:sz w:val="24"/>
          <w:szCs w:val="24"/>
          <w:lang w:val="en-US"/>
        </w:rPr>
        <w:t xml:space="preserve">Clostridium, Escherichia coli, Salmonella, Shigella </w:t>
      </w:r>
      <w:r w:rsidRPr="00DA3645">
        <w:rPr>
          <w:rFonts w:ascii="Book Antiqua" w:hAnsi="Book Antiqua"/>
          <w:sz w:val="24"/>
          <w:szCs w:val="24"/>
          <w:lang w:val="en-US"/>
        </w:rPr>
        <w:t>and</w:t>
      </w:r>
      <w:r w:rsidRPr="00DA3645">
        <w:rPr>
          <w:rFonts w:ascii="Book Antiqua" w:hAnsi="Book Antiqua"/>
          <w:i/>
          <w:sz w:val="24"/>
          <w:szCs w:val="24"/>
          <w:lang w:val="en-US"/>
        </w:rPr>
        <w:t xml:space="preserve"> Pseudomonas) </w:t>
      </w:r>
      <w:r w:rsidRPr="00DA3645">
        <w:rPr>
          <w:rFonts w:ascii="Book Antiqua" w:hAnsi="Book Antiqua"/>
          <w:sz w:val="24"/>
          <w:szCs w:val="24"/>
          <w:lang w:val="en-US"/>
        </w:rPr>
        <w:t>should attenuate IBS symptoms</w:t>
      </w:r>
      <w:r w:rsidRPr="00DA3645">
        <w:rPr>
          <w:rFonts w:ascii="Book Antiqua" w:hAnsi="Book Antiqua"/>
          <w:i/>
          <w:sz w:val="24"/>
          <w:szCs w:val="24"/>
          <w:lang w:val="en-US"/>
        </w:rPr>
        <w:t>.</w:t>
      </w:r>
      <w:r w:rsidR="0081554C" w:rsidRPr="00DA3645">
        <w:rPr>
          <w:rFonts w:ascii="Book Antiqua" w:hAnsi="Book Antiqua"/>
          <w:i/>
          <w:sz w:val="24"/>
          <w:szCs w:val="24"/>
          <w:lang w:val="en-US"/>
        </w:rPr>
        <w:t xml:space="preserve"> </w:t>
      </w:r>
      <w:r w:rsidRPr="00DA3645">
        <w:rPr>
          <w:rFonts w:ascii="Book Antiqua" w:hAnsi="Book Antiqua"/>
          <w:sz w:val="24"/>
          <w:szCs w:val="24"/>
          <w:lang w:val="en-US"/>
        </w:rPr>
        <w:t>In this conceptual framework, probiotics appear an attractive option in terms of both efficacy and safety, while prebiotics, synbiotics and antibiotics still need confirmation. Fecal transplant is an old treatment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translated from the cure of intestinal infective pathologies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that has recently gained a new life as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therapeutic option for those patients with a disturbed gut ecosystem, but data on IBS are scanty and randomized, placebo-controlled studies are required.</w:t>
      </w:r>
      <w:r w:rsidR="0081554C" w:rsidRPr="00DA3645">
        <w:rPr>
          <w:rFonts w:ascii="Book Antiqua" w:hAnsi="Book Antiqua"/>
          <w:sz w:val="24"/>
          <w:szCs w:val="24"/>
          <w:lang w:val="en-US"/>
        </w:rPr>
        <w:t xml:space="preserve"> </w:t>
      </w:r>
    </w:p>
    <w:p w:rsidR="0081554C" w:rsidRPr="00DA3645" w:rsidRDefault="0081554C" w:rsidP="00DA3645">
      <w:pPr>
        <w:spacing w:after="0" w:line="360" w:lineRule="auto"/>
        <w:jc w:val="both"/>
        <w:rPr>
          <w:rFonts w:ascii="Book Antiqua" w:hAnsi="Book Antiqua"/>
          <w:sz w:val="24"/>
          <w:szCs w:val="24"/>
          <w:lang w:val="en-US" w:eastAsia="zh-CN"/>
        </w:rPr>
      </w:pPr>
    </w:p>
    <w:p w:rsidR="00BD2295" w:rsidRPr="00DA3645" w:rsidRDefault="00BD2295" w:rsidP="00DA3645">
      <w:pPr>
        <w:spacing w:after="0" w:line="360" w:lineRule="auto"/>
        <w:jc w:val="both"/>
        <w:rPr>
          <w:rFonts w:ascii="Book Antiqua" w:hAnsi="Book Antiqua" w:cs="Arial Unicode MS"/>
          <w:sz w:val="24"/>
          <w:szCs w:val="24"/>
          <w:lang w:val="en-US" w:eastAsia="zh-CN"/>
        </w:rPr>
      </w:pPr>
      <w:bookmarkStart w:id="54" w:name="OLE_LINK363"/>
      <w:bookmarkStart w:id="55" w:name="OLE_LINK364"/>
      <w:bookmarkStart w:id="56" w:name="OLE_LINK254"/>
      <w:r w:rsidRPr="00DA3645">
        <w:rPr>
          <w:rFonts w:ascii="Book Antiqua" w:hAnsi="Book Antiqua" w:cs="Arial Unicode MS"/>
          <w:b/>
          <w:sz w:val="24"/>
          <w:szCs w:val="24"/>
          <w:lang w:val="en-US"/>
        </w:rPr>
        <w:t>Key</w:t>
      </w:r>
      <w:r w:rsidR="0081554C" w:rsidRPr="00DA3645">
        <w:rPr>
          <w:rFonts w:ascii="Book Antiqua" w:hAnsi="Book Antiqua" w:cs="Arial Unicode MS" w:hint="eastAsia"/>
          <w:b/>
          <w:sz w:val="24"/>
          <w:szCs w:val="24"/>
          <w:lang w:val="en-US" w:eastAsia="zh-CN"/>
        </w:rPr>
        <w:t xml:space="preserve"> </w:t>
      </w:r>
      <w:r w:rsidRPr="00DA3645">
        <w:rPr>
          <w:rFonts w:ascii="Book Antiqua" w:hAnsi="Book Antiqua" w:cs="Arial Unicode MS"/>
          <w:b/>
          <w:sz w:val="24"/>
          <w:szCs w:val="24"/>
          <w:lang w:val="en-US"/>
        </w:rPr>
        <w:t xml:space="preserve">words: </w:t>
      </w:r>
      <w:r w:rsidRPr="00DA3645">
        <w:rPr>
          <w:rFonts w:ascii="Book Antiqua" w:hAnsi="Book Antiqua" w:cs="Arial Unicode MS"/>
          <w:sz w:val="24"/>
          <w:szCs w:val="24"/>
          <w:lang w:val="en-US"/>
        </w:rPr>
        <w:t xml:space="preserve">Irritable bowel syndrome; </w:t>
      </w:r>
      <w:r w:rsidR="0081554C" w:rsidRPr="00DA3645">
        <w:rPr>
          <w:rFonts w:ascii="Book Antiqua" w:hAnsi="Book Antiqua" w:cs="Arial Unicode MS"/>
          <w:sz w:val="24"/>
          <w:szCs w:val="24"/>
          <w:lang w:val="en-US"/>
        </w:rPr>
        <w:t xml:space="preserve">Gut </w:t>
      </w:r>
      <w:r w:rsidRPr="00DA3645">
        <w:rPr>
          <w:rFonts w:ascii="Book Antiqua" w:hAnsi="Book Antiqua" w:cs="Arial Unicode MS"/>
          <w:sz w:val="24"/>
          <w:szCs w:val="24"/>
          <w:lang w:val="en-US"/>
        </w:rPr>
        <w:t xml:space="preserve">microbiota; </w:t>
      </w:r>
      <w:r w:rsidR="0081554C" w:rsidRPr="00DA3645">
        <w:rPr>
          <w:rFonts w:ascii="Book Antiqua" w:hAnsi="Book Antiqua" w:cs="Arial Unicode MS"/>
          <w:sz w:val="24"/>
          <w:szCs w:val="24"/>
          <w:lang w:val="en-US"/>
        </w:rPr>
        <w:t>Probiotics</w:t>
      </w:r>
      <w:r w:rsidRPr="00DA3645">
        <w:rPr>
          <w:rFonts w:ascii="Book Antiqua" w:hAnsi="Book Antiqua" w:cs="Arial Unicode MS"/>
          <w:sz w:val="24"/>
          <w:szCs w:val="24"/>
          <w:lang w:val="en-US"/>
        </w:rPr>
        <w:t xml:space="preserve">; </w:t>
      </w:r>
      <w:r w:rsidR="0081554C" w:rsidRPr="00DA3645">
        <w:rPr>
          <w:rFonts w:ascii="Book Antiqua" w:hAnsi="Book Antiqua" w:cs="Arial Unicode MS"/>
          <w:sz w:val="24"/>
          <w:szCs w:val="24"/>
          <w:lang w:val="en-US"/>
        </w:rPr>
        <w:t>Prebiotics</w:t>
      </w:r>
      <w:r w:rsidR="0081554C" w:rsidRPr="00DA3645">
        <w:rPr>
          <w:rFonts w:ascii="Book Antiqua" w:hAnsi="Book Antiqua" w:cs="Arial Unicode MS" w:hint="eastAsia"/>
          <w:sz w:val="24"/>
          <w:szCs w:val="24"/>
          <w:lang w:val="en-US" w:eastAsia="zh-CN"/>
        </w:rPr>
        <w:t>;</w:t>
      </w:r>
      <w:r w:rsidRPr="00DA3645">
        <w:rPr>
          <w:rFonts w:ascii="Book Antiqua" w:hAnsi="Book Antiqua" w:cs="Arial Unicode MS"/>
          <w:sz w:val="24"/>
          <w:szCs w:val="24"/>
          <w:lang w:val="en-US"/>
        </w:rPr>
        <w:t xml:space="preserve"> </w:t>
      </w:r>
      <w:r w:rsidR="0081554C" w:rsidRPr="00DA3645">
        <w:rPr>
          <w:rFonts w:ascii="Book Antiqua" w:hAnsi="Book Antiqua" w:cs="Arial Unicode MS"/>
          <w:sz w:val="24"/>
          <w:szCs w:val="24"/>
          <w:lang w:val="en-US"/>
        </w:rPr>
        <w:t>Synbiotics</w:t>
      </w:r>
      <w:r w:rsidRPr="00DA3645">
        <w:rPr>
          <w:rFonts w:ascii="Book Antiqua" w:hAnsi="Book Antiqua" w:cs="Arial Unicode MS"/>
          <w:sz w:val="24"/>
          <w:szCs w:val="24"/>
          <w:lang w:val="en-US"/>
        </w:rPr>
        <w:t>;</w:t>
      </w:r>
      <w:r w:rsidR="0081554C" w:rsidRPr="00DA3645">
        <w:rPr>
          <w:rFonts w:ascii="Book Antiqua" w:hAnsi="Book Antiqua" w:cs="Arial Unicode MS"/>
          <w:sz w:val="24"/>
          <w:szCs w:val="24"/>
          <w:lang w:val="en-US"/>
        </w:rPr>
        <w:t xml:space="preserve"> Antibiotics</w:t>
      </w:r>
      <w:r w:rsidRPr="00DA3645">
        <w:rPr>
          <w:rFonts w:ascii="Book Antiqua" w:hAnsi="Book Antiqua" w:cs="Arial Unicode MS"/>
          <w:sz w:val="24"/>
          <w:szCs w:val="24"/>
          <w:lang w:val="en-US"/>
        </w:rPr>
        <w:t xml:space="preserve">; </w:t>
      </w:r>
      <w:r w:rsidR="0081554C" w:rsidRPr="00DA3645">
        <w:rPr>
          <w:rFonts w:ascii="Book Antiqua" w:hAnsi="Book Antiqua" w:cs="Arial Unicode MS"/>
          <w:sz w:val="24"/>
          <w:szCs w:val="24"/>
          <w:lang w:val="en-US"/>
        </w:rPr>
        <w:t>Fecal transplantation</w:t>
      </w:r>
    </w:p>
    <w:p w:rsidR="00BD2295" w:rsidRPr="00DA3645" w:rsidRDefault="00BD2295" w:rsidP="00DA3645">
      <w:pPr>
        <w:spacing w:after="0" w:line="360" w:lineRule="auto"/>
        <w:jc w:val="both"/>
        <w:rPr>
          <w:rFonts w:ascii="Book Antiqua" w:hAnsi="Book Antiqua" w:cs="Arial Unicode MS"/>
          <w:b/>
          <w:sz w:val="24"/>
          <w:szCs w:val="24"/>
          <w:lang w:val="en-US"/>
        </w:rPr>
      </w:pPr>
    </w:p>
    <w:p w:rsidR="00BD2295" w:rsidRPr="00DA3645" w:rsidRDefault="00BD2295" w:rsidP="00DA3645">
      <w:pPr>
        <w:spacing w:after="0" w:line="360" w:lineRule="auto"/>
        <w:jc w:val="both"/>
        <w:rPr>
          <w:rFonts w:ascii="Book Antiqua" w:hAnsi="Book Antiqua" w:cs="Arial"/>
          <w:sz w:val="24"/>
          <w:szCs w:val="24"/>
          <w:lang w:val="en-US"/>
        </w:rPr>
      </w:pPr>
      <w:bookmarkStart w:id="57" w:name="OLE_LINK55"/>
      <w:bookmarkStart w:id="58" w:name="OLE_LINK56"/>
      <w:bookmarkStart w:id="59" w:name="OLE_LINK105"/>
      <w:bookmarkStart w:id="60" w:name="OLE_LINK116"/>
      <w:bookmarkStart w:id="61" w:name="OLE_LINK89"/>
      <w:bookmarkStart w:id="62" w:name="OLE_LINK489"/>
      <w:bookmarkStart w:id="63" w:name="OLE_LINK490"/>
      <w:bookmarkStart w:id="64" w:name="OLE_LINK101"/>
      <w:bookmarkStart w:id="65" w:name="OLE_LINK107"/>
      <w:bookmarkStart w:id="66" w:name="OLE_LINK412"/>
      <w:bookmarkStart w:id="67" w:name="OLE_LINK413"/>
      <w:bookmarkStart w:id="68" w:name="OLE_LINK434"/>
      <w:bookmarkStart w:id="69" w:name="OLE_LINK442"/>
      <w:bookmarkStart w:id="70" w:name="OLE_LINK504"/>
      <w:bookmarkStart w:id="71" w:name="OLE_LINK350"/>
      <w:bookmarkStart w:id="72" w:name="OLE_LINK351"/>
      <w:bookmarkStart w:id="73" w:name="OLE_LINK408"/>
      <w:bookmarkStart w:id="74" w:name="OLE_LINK481"/>
      <w:bookmarkStart w:id="75" w:name="OLE_LINK482"/>
      <w:bookmarkStart w:id="76" w:name="OLE_LINK509"/>
      <w:bookmarkEnd w:id="54"/>
      <w:bookmarkEnd w:id="55"/>
      <w:r w:rsidRPr="00DA3645">
        <w:rPr>
          <w:rFonts w:ascii="Book Antiqua" w:hAnsi="Book Antiqua"/>
          <w:b/>
          <w:sz w:val="24"/>
          <w:szCs w:val="24"/>
          <w:lang w:val="en-US"/>
        </w:rPr>
        <w:t>©</w:t>
      </w:r>
      <w:bookmarkEnd w:id="57"/>
      <w:bookmarkEnd w:id="58"/>
      <w:r w:rsidRPr="00DA3645">
        <w:rPr>
          <w:rFonts w:ascii="Book Antiqua" w:hAnsi="Book Antiqua" w:cs="Arial"/>
          <w:b/>
          <w:sz w:val="24"/>
          <w:szCs w:val="24"/>
          <w:lang w:val="en-US"/>
        </w:rPr>
        <w:t xml:space="preserve">The Author(s) 2015. </w:t>
      </w:r>
      <w:r w:rsidRPr="00DA3645">
        <w:rPr>
          <w:rFonts w:ascii="Book Antiqua" w:hAnsi="Book Antiqua" w:cs="Arial"/>
          <w:sz w:val="24"/>
          <w:szCs w:val="24"/>
          <w:lang w:val="en-US"/>
        </w:rPr>
        <w:t>Published by Baishideng Publishing Group Inc. All rights reserved.</w:t>
      </w:r>
    </w:p>
    <w:bookmarkEnd w:id="59"/>
    <w:bookmarkEnd w:id="60"/>
    <w:bookmarkEnd w:id="61"/>
    <w:p w:rsidR="00BD2295" w:rsidRPr="00DA3645" w:rsidRDefault="00BD2295" w:rsidP="00DA3645">
      <w:pPr>
        <w:spacing w:after="0" w:line="360" w:lineRule="auto"/>
        <w:jc w:val="both"/>
        <w:rPr>
          <w:rFonts w:ascii="Book Antiqua" w:hAnsi="Book Antiqua" w:cs="Arial"/>
          <w:sz w:val="24"/>
          <w:szCs w:val="24"/>
          <w:lang w:val="en-US"/>
        </w:rPr>
      </w:pPr>
    </w:p>
    <w:bookmarkEnd w:id="62"/>
    <w:bookmarkEnd w:id="63"/>
    <w:p w:rsidR="00BD2295" w:rsidRPr="00DA3645" w:rsidRDefault="00BD2295" w:rsidP="00DA3645">
      <w:pPr>
        <w:spacing w:after="0" w:line="360" w:lineRule="auto"/>
        <w:jc w:val="both"/>
        <w:rPr>
          <w:rFonts w:ascii="Book Antiqua" w:hAnsi="Book Antiqua" w:cs="Arial Unicode MS"/>
          <w:b/>
          <w:sz w:val="24"/>
          <w:szCs w:val="24"/>
          <w:lang w:val="en-US"/>
        </w:rPr>
      </w:pPr>
      <w:r w:rsidRPr="00DA3645">
        <w:rPr>
          <w:rFonts w:ascii="Book Antiqua" w:hAnsi="Book Antiqua" w:cs="Arial Unicode MS"/>
          <w:b/>
          <w:sz w:val="24"/>
          <w:szCs w:val="24"/>
          <w:lang w:val="en-US"/>
        </w:rPr>
        <w:t>Core tip:</w:t>
      </w:r>
      <w:bookmarkEnd w:id="64"/>
      <w:bookmarkEnd w:id="65"/>
      <w:r w:rsidR="002E4675" w:rsidRPr="00DA3645">
        <w:rPr>
          <w:rFonts w:ascii="Book Antiqua" w:hAnsi="Book Antiqua" w:cs="Arial Unicode MS"/>
          <w:b/>
          <w:sz w:val="24"/>
          <w:szCs w:val="24"/>
          <w:lang w:val="en-US"/>
        </w:rPr>
        <w:t xml:space="preserve"> </w:t>
      </w:r>
      <w:r w:rsidRPr="00DA3645">
        <w:rPr>
          <w:rFonts w:ascii="Book Antiqua" w:hAnsi="Book Antiqua" w:cs="Arial Unicode MS"/>
          <w:sz w:val="24"/>
          <w:szCs w:val="24"/>
          <w:lang w:val="en-US"/>
        </w:rPr>
        <w:t>In the last decade</w:t>
      </w:r>
      <w:r w:rsidR="00E2742A" w:rsidRPr="00DA3645">
        <w:rPr>
          <w:rFonts w:ascii="Book Antiqua" w:hAnsi="Book Antiqua" w:cs="Arial Unicode MS"/>
          <w:sz w:val="24"/>
          <w:szCs w:val="24"/>
          <w:lang w:val="en-US"/>
        </w:rPr>
        <w:t>,</w:t>
      </w:r>
      <w:r w:rsidRPr="00DA3645">
        <w:rPr>
          <w:rFonts w:ascii="Book Antiqua" w:hAnsi="Book Antiqua" w:cs="Arial Unicode MS"/>
          <w:sz w:val="24"/>
          <w:szCs w:val="24"/>
          <w:lang w:val="en-US"/>
        </w:rPr>
        <w:t xml:space="preserve"> the gut microbiota has provided support to the concept that a disturbed intestinal ecology </w:t>
      </w:r>
      <w:r w:rsidR="00592EDA" w:rsidRPr="00DA3645">
        <w:rPr>
          <w:rFonts w:ascii="Book Antiqua" w:hAnsi="Book Antiqua" w:cs="Arial Unicode MS"/>
          <w:sz w:val="24"/>
          <w:szCs w:val="24"/>
          <w:lang w:val="en-US"/>
        </w:rPr>
        <w:t>could promote</w:t>
      </w:r>
      <w:r w:rsidR="0081554C" w:rsidRPr="00DA3645">
        <w:rPr>
          <w:rFonts w:ascii="Book Antiqua" w:hAnsi="Book Antiqua" w:cs="Arial Unicode MS"/>
          <w:sz w:val="24"/>
          <w:szCs w:val="24"/>
          <w:lang w:val="en-US"/>
        </w:rPr>
        <w:t xml:space="preserve"> development and maintenance of symptoms in irritable bowel syn</w:t>
      </w:r>
      <w:r w:rsidRPr="00DA3645">
        <w:rPr>
          <w:rFonts w:ascii="Book Antiqua" w:hAnsi="Book Antiqua" w:cs="Arial Unicode MS"/>
          <w:sz w:val="24"/>
          <w:szCs w:val="24"/>
          <w:lang w:val="en-US"/>
        </w:rPr>
        <w:t>drome (IBS). As a correlate, manipulation of gut microbiota represents a new strategy for the treatment of this multifactorial disease.</w:t>
      </w:r>
      <w:r w:rsidR="0081554C" w:rsidRPr="00DA3645">
        <w:rPr>
          <w:rFonts w:ascii="Book Antiqua" w:hAnsi="Book Antiqua" w:cs="Arial Unicode MS"/>
          <w:sz w:val="24"/>
          <w:szCs w:val="24"/>
          <w:lang w:val="en-US"/>
        </w:rPr>
        <w:t xml:space="preserve"> </w:t>
      </w:r>
      <w:r w:rsidRPr="00DA3645">
        <w:rPr>
          <w:rFonts w:ascii="Book Antiqua" w:hAnsi="Book Antiqua" w:cs="Arial Unicode MS"/>
          <w:sz w:val="24"/>
          <w:szCs w:val="24"/>
          <w:lang w:val="en-US"/>
        </w:rPr>
        <w:t>Probiotics appear an attractive option in terms of both efficacy and safety, while prebiotics, synbiotics and antibiotics still need confirmation. Fecal transplant has</w:t>
      </w:r>
      <w:r w:rsidR="0081554C" w:rsidRPr="00DA3645">
        <w:rPr>
          <w:rFonts w:ascii="Book Antiqua" w:hAnsi="Book Antiqua" w:cs="Arial Unicode MS"/>
          <w:sz w:val="24"/>
          <w:szCs w:val="24"/>
          <w:lang w:val="en-US"/>
        </w:rPr>
        <w:t xml:space="preserve"> recently gained a new life as </w:t>
      </w:r>
      <w:r w:rsidRPr="00DA3645">
        <w:rPr>
          <w:rFonts w:ascii="Book Antiqua" w:hAnsi="Book Antiqua" w:cs="Arial Unicode MS"/>
          <w:sz w:val="24"/>
          <w:szCs w:val="24"/>
          <w:lang w:val="en-US"/>
        </w:rPr>
        <w:t>therapeutic option for those patients with a</w:t>
      </w:r>
      <w:r w:rsidR="00E2742A" w:rsidRPr="00DA3645">
        <w:rPr>
          <w:rFonts w:ascii="Book Antiqua" w:hAnsi="Book Antiqua" w:cs="Arial Unicode MS"/>
          <w:sz w:val="24"/>
          <w:szCs w:val="24"/>
          <w:lang w:val="en-US"/>
        </w:rPr>
        <w:t>n</w:t>
      </w:r>
      <w:r w:rsidRPr="00DA3645">
        <w:rPr>
          <w:rFonts w:ascii="Book Antiqua" w:hAnsi="Book Antiqua" w:cs="Arial Unicode MS"/>
          <w:sz w:val="24"/>
          <w:szCs w:val="24"/>
          <w:lang w:val="en-US"/>
        </w:rPr>
        <w:t xml:space="preserve"> </w:t>
      </w:r>
      <w:r w:rsidR="00E2742A" w:rsidRPr="00DA3645">
        <w:rPr>
          <w:rFonts w:ascii="Book Antiqua" w:hAnsi="Book Antiqua" w:cs="Arial Unicode MS"/>
          <w:sz w:val="24"/>
          <w:szCs w:val="24"/>
          <w:lang w:val="en-US"/>
        </w:rPr>
        <w:t>altered</w:t>
      </w:r>
      <w:r w:rsidRPr="00DA3645">
        <w:rPr>
          <w:rFonts w:ascii="Book Antiqua" w:hAnsi="Book Antiqua" w:cs="Arial Unicode MS"/>
          <w:sz w:val="24"/>
          <w:szCs w:val="24"/>
          <w:lang w:val="en-US"/>
        </w:rPr>
        <w:t xml:space="preserve"> gut ecosystem, but data on IBS are scanty and randomized, placebo-controlled studies are required.</w:t>
      </w:r>
    </w:p>
    <w:bookmarkEnd w:id="66"/>
    <w:bookmarkEnd w:id="67"/>
    <w:bookmarkEnd w:id="68"/>
    <w:bookmarkEnd w:id="69"/>
    <w:bookmarkEnd w:id="70"/>
    <w:p w:rsidR="00BD2295" w:rsidRPr="00DA3645" w:rsidRDefault="00BD2295" w:rsidP="00DA3645">
      <w:pPr>
        <w:adjustRightInd w:val="0"/>
        <w:snapToGrid w:val="0"/>
        <w:spacing w:after="0" w:line="360" w:lineRule="auto"/>
        <w:jc w:val="both"/>
        <w:rPr>
          <w:rFonts w:ascii="Book Antiqua" w:hAnsi="Book Antiqua" w:cs="Tahoma"/>
          <w:sz w:val="24"/>
          <w:szCs w:val="24"/>
          <w:lang w:val="en-US"/>
        </w:rPr>
      </w:pPr>
    </w:p>
    <w:p w:rsidR="00BD2295" w:rsidRPr="00DA3645" w:rsidRDefault="00BD2295" w:rsidP="00DA3645">
      <w:pPr>
        <w:adjustRightInd w:val="0"/>
        <w:snapToGrid w:val="0"/>
        <w:spacing w:after="0" w:line="360" w:lineRule="auto"/>
        <w:jc w:val="both"/>
        <w:rPr>
          <w:rFonts w:ascii="Book Antiqua" w:hAnsi="Book Antiqua" w:cs="Tahoma"/>
          <w:sz w:val="24"/>
          <w:szCs w:val="24"/>
          <w:lang w:val="en-US"/>
        </w:rPr>
      </w:pPr>
      <w:bookmarkStart w:id="77" w:name="OLE_LINK130"/>
      <w:bookmarkStart w:id="78" w:name="OLE_LINK134"/>
      <w:bookmarkStart w:id="79" w:name="OLE_LINK455"/>
      <w:bookmarkStart w:id="80" w:name="OLE_LINK464"/>
      <w:bookmarkStart w:id="81" w:name="OLE_LINK73"/>
      <w:bookmarkStart w:id="82" w:name="OLE_LINK74"/>
      <w:r w:rsidRPr="00DA3645">
        <w:rPr>
          <w:rFonts w:ascii="Book Antiqua" w:hAnsi="Book Antiqua" w:cs="Tahoma"/>
          <w:sz w:val="24"/>
          <w:szCs w:val="24"/>
        </w:rPr>
        <w:lastRenderedPageBreak/>
        <w:t>Distrutti E, Monaldi L, Ricci P, Fiorucci S</w:t>
      </w:r>
      <w:r w:rsidR="0081554C" w:rsidRPr="00DA3645">
        <w:rPr>
          <w:rFonts w:ascii="Book Antiqua" w:hAnsi="Book Antiqua" w:cs="Tahoma" w:hint="eastAsia"/>
          <w:sz w:val="24"/>
          <w:szCs w:val="24"/>
          <w:lang w:eastAsia="zh-CN"/>
        </w:rPr>
        <w:t xml:space="preserve">. </w:t>
      </w:r>
      <w:bookmarkStart w:id="83" w:name="OLE_LINK424"/>
      <w:bookmarkStart w:id="84" w:name="OLE_LINK425"/>
      <w:r w:rsidR="0081554C" w:rsidRPr="00DA3645">
        <w:rPr>
          <w:rFonts w:ascii="Book Antiqua" w:hAnsi="Book Antiqua" w:cs="Tahoma"/>
          <w:sz w:val="24"/>
          <w:szCs w:val="24"/>
        </w:rPr>
        <w:t>Gut microbiota role in irritable bowel syndrome: New therapeutic strategies</w:t>
      </w:r>
      <w:r w:rsidR="0081554C" w:rsidRPr="00DA3645">
        <w:rPr>
          <w:rFonts w:ascii="Book Antiqua" w:hAnsi="Book Antiqua" w:cs="Tahoma" w:hint="eastAsia"/>
          <w:sz w:val="24"/>
          <w:szCs w:val="24"/>
          <w:lang w:eastAsia="zh-CN"/>
        </w:rPr>
        <w:t xml:space="preserve">. </w:t>
      </w:r>
      <w:r w:rsidRPr="00DA3645">
        <w:rPr>
          <w:rFonts w:ascii="Book Antiqua" w:hAnsi="Book Antiqua"/>
          <w:i/>
          <w:sz w:val="24"/>
          <w:szCs w:val="24"/>
          <w:lang w:val="en-US"/>
        </w:rPr>
        <w:t>World J Gastroenterol</w:t>
      </w:r>
      <w:r w:rsidRPr="00DA3645">
        <w:rPr>
          <w:rFonts w:ascii="Book Antiqua" w:hAnsi="Book Antiqua"/>
          <w:sz w:val="24"/>
          <w:szCs w:val="24"/>
          <w:lang w:val="en-US"/>
        </w:rPr>
        <w:t xml:space="preserve"> 2015; </w:t>
      </w:r>
      <w:bookmarkStart w:id="85" w:name="OLE_LINK1689"/>
      <w:bookmarkStart w:id="86" w:name="OLE_LINK1298"/>
      <w:bookmarkStart w:id="87" w:name="OLE_LINK1297"/>
      <w:r w:rsidRPr="00DA3645">
        <w:rPr>
          <w:rFonts w:ascii="Book Antiqua" w:hAnsi="Book Antiqua"/>
          <w:sz w:val="24"/>
          <w:szCs w:val="24"/>
          <w:lang w:val="en-US"/>
        </w:rPr>
        <w:t>In press</w:t>
      </w:r>
      <w:bookmarkEnd w:id="85"/>
      <w:bookmarkEnd w:id="86"/>
      <w:bookmarkEnd w:id="87"/>
    </w:p>
    <w:bookmarkEnd w:id="56"/>
    <w:bookmarkEnd w:id="71"/>
    <w:bookmarkEnd w:id="72"/>
    <w:bookmarkEnd w:id="73"/>
    <w:bookmarkEnd w:id="74"/>
    <w:bookmarkEnd w:id="75"/>
    <w:bookmarkEnd w:id="76"/>
    <w:bookmarkEnd w:id="77"/>
    <w:bookmarkEnd w:id="78"/>
    <w:bookmarkEnd w:id="79"/>
    <w:bookmarkEnd w:id="80"/>
    <w:bookmarkEnd w:id="81"/>
    <w:bookmarkEnd w:id="82"/>
    <w:bookmarkEnd w:id="83"/>
    <w:bookmarkEnd w:id="84"/>
    <w:p w:rsidR="00BD2295" w:rsidRPr="00DA3645" w:rsidRDefault="00BD2295" w:rsidP="00DA3645">
      <w:pPr>
        <w:spacing w:after="0" w:line="360" w:lineRule="auto"/>
        <w:jc w:val="both"/>
        <w:rPr>
          <w:rFonts w:ascii="Book Antiqua" w:hAnsi="Book Antiqua"/>
          <w:b/>
          <w:sz w:val="24"/>
          <w:szCs w:val="24"/>
          <w:lang w:val="en-US"/>
        </w:rPr>
      </w:pPr>
      <w:r w:rsidRPr="00DA3645">
        <w:rPr>
          <w:rFonts w:ascii="Book Antiqua" w:hAnsi="Book Antiqua"/>
          <w:sz w:val="24"/>
          <w:szCs w:val="24"/>
          <w:lang w:val="en-US"/>
        </w:rPr>
        <w:br w:type="page"/>
      </w:r>
      <w:r w:rsidRPr="00DA3645">
        <w:rPr>
          <w:rFonts w:ascii="Book Antiqua" w:hAnsi="Book Antiqua"/>
          <w:b/>
          <w:sz w:val="24"/>
          <w:szCs w:val="24"/>
          <w:lang w:val="en-US"/>
        </w:rPr>
        <w:lastRenderedPageBreak/>
        <w:t>INTRODUCTION</w:t>
      </w:r>
    </w:p>
    <w:p w:rsidR="00BD2295" w:rsidRPr="00DA3645" w:rsidRDefault="00BD2295" w:rsidP="00DA3645">
      <w:pPr>
        <w:spacing w:after="0" w:line="480" w:lineRule="auto"/>
        <w:jc w:val="both"/>
        <w:rPr>
          <w:rFonts w:ascii="Book Antiqua" w:hAnsi="Book Antiqua"/>
          <w:sz w:val="24"/>
          <w:szCs w:val="24"/>
          <w:lang w:val="en-US"/>
        </w:rPr>
      </w:pPr>
      <w:r w:rsidRPr="00DA3645">
        <w:rPr>
          <w:rFonts w:ascii="Book Antiqua" w:hAnsi="Book Antiqua"/>
          <w:sz w:val="24"/>
          <w:szCs w:val="24"/>
          <w:lang w:val="en-US"/>
        </w:rPr>
        <w:t>Irritable bowel syndrome (IBS)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is a disorder characterized by chronic abdominal pain and discomfort associated with alterations of bowel habits in the absence of a demonstrable pathology</w:t>
      </w:r>
      <w:r w:rsidRPr="00DA3645">
        <w:rPr>
          <w:rFonts w:ascii="Book Antiqua" w:hAnsi="Book Antiqua"/>
          <w:sz w:val="24"/>
          <w:szCs w:val="24"/>
          <w:vertAlign w:val="superscript"/>
          <w:lang w:val="en-US"/>
        </w:rPr>
        <w:t>[1-2]</w:t>
      </w:r>
      <w:r w:rsidRPr="00DA3645">
        <w:rPr>
          <w:rFonts w:ascii="Book Antiqua" w:hAnsi="Book Antiqua"/>
          <w:sz w:val="24"/>
          <w:szCs w:val="24"/>
          <w:lang w:val="en-US"/>
        </w:rPr>
        <w:t>. Other common symptoms are abdominal distension, bloating and flatulence, straining and urgency.</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IBS is a common gastrointestinal (GI) disorders in the industrialized world with a 10</w:t>
      </w:r>
      <w:r w:rsidR="0081554C" w:rsidRPr="00DA3645">
        <w:rPr>
          <w:rFonts w:ascii="Book Antiqua" w:hAnsi="Book Antiqua" w:hint="eastAsia"/>
          <w:sz w:val="24"/>
          <w:szCs w:val="24"/>
          <w:lang w:val="en-US" w:eastAsia="zh-CN"/>
        </w:rPr>
        <w:t>%</w:t>
      </w:r>
      <w:r w:rsidRPr="00DA3645">
        <w:rPr>
          <w:rFonts w:ascii="Book Antiqua" w:hAnsi="Book Antiqua"/>
          <w:sz w:val="24"/>
          <w:szCs w:val="24"/>
          <w:lang w:val="en-US"/>
        </w:rPr>
        <w:t>-15% prevalence</w:t>
      </w:r>
      <w:r w:rsidR="00F6080A" w:rsidRPr="00DA3645">
        <w:rPr>
          <w:rFonts w:ascii="Book Antiqua" w:hAnsi="Book Antiqua"/>
          <w:sz w:val="24"/>
          <w:szCs w:val="24"/>
          <w:lang w:val="en-US"/>
        </w:rPr>
        <w:t xml:space="preserve"> </w:t>
      </w:r>
      <w:r w:rsidRPr="00DA3645">
        <w:rPr>
          <w:rFonts w:ascii="Book Antiqua" w:hAnsi="Book Antiqua"/>
          <w:sz w:val="24"/>
          <w:szCs w:val="24"/>
          <w:lang w:val="en-US"/>
        </w:rPr>
        <w:t>in the general population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3]</w:t>
      </w:r>
      <w:r w:rsidRPr="00DA3645">
        <w:rPr>
          <w:rFonts w:ascii="Book Antiqua" w:hAnsi="Book Antiqua"/>
          <w:sz w:val="24"/>
          <w:szCs w:val="24"/>
          <w:lang w:val="en-US"/>
        </w:rPr>
        <w:t>. This high prevalence together with the associated co-morbidities has a significant impact on both patients and society, especially in terms of quality of life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and medical costs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4]</w:t>
      </w:r>
      <w:r w:rsidRPr="00DA3645">
        <w:rPr>
          <w:rFonts w:ascii="Book Antiqua" w:hAnsi="Book Antiqua"/>
          <w:sz w:val="24"/>
          <w:szCs w:val="24"/>
          <w:lang w:val="en-US"/>
        </w:rPr>
        <w:t xml:space="preserve">. </w:t>
      </w:r>
    </w:p>
    <w:p w:rsidR="00BD2295" w:rsidRPr="00DA3645" w:rsidRDefault="00BD2295" w:rsidP="00DA3645">
      <w:pPr>
        <w:spacing w:after="0" w:line="480" w:lineRule="auto"/>
        <w:ind w:firstLineChars="150" w:firstLine="360"/>
        <w:jc w:val="both"/>
        <w:rPr>
          <w:rFonts w:ascii="Book Antiqua" w:hAnsi="Book Antiqua"/>
          <w:sz w:val="24"/>
          <w:szCs w:val="24"/>
          <w:lang w:val="en-US"/>
        </w:rPr>
      </w:pPr>
      <w:r w:rsidRPr="00DA3645">
        <w:rPr>
          <w:rFonts w:ascii="Book Antiqua" w:hAnsi="Book Antiqua"/>
          <w:sz w:val="24"/>
          <w:szCs w:val="24"/>
          <w:lang w:val="en-US"/>
        </w:rPr>
        <w:t>IBS is a heterogeneous functional disorder that, depending on the prevailing bowel habit, has been subtyped into IBS with constipation (C-IBS), IBS with diarrhea (D-IBS), mixed, alternate IBS (A-IBS) with both constipation and diarrhea plus unsubtyped IBS with neither constipation nor diarrhea</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1-2]</w:t>
      </w:r>
      <w:r w:rsidRPr="00DA3645">
        <w:rPr>
          <w:rFonts w:ascii="Book Antiqua" w:hAnsi="Book Antiqua"/>
          <w:sz w:val="24"/>
          <w:szCs w:val="24"/>
          <w:lang w:val="en-US"/>
        </w:rPr>
        <w:t>. Alterations of bowel habits are likely related to dysregulation of the autonomic system in the gut, whereas symptoms of abdominal pain and discomfort are thought to involve additional changes in the bidirectional communication between the gut and the brain, known as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“gut-brain axis”,</w:t>
      </w:r>
      <w:r w:rsidR="00F6080A" w:rsidRPr="00DA3645">
        <w:rPr>
          <w:rFonts w:ascii="Book Antiqua" w:hAnsi="Book Antiqua"/>
          <w:sz w:val="24"/>
          <w:szCs w:val="24"/>
          <w:lang w:val="en-US"/>
        </w:rPr>
        <w:t xml:space="preserve"> </w:t>
      </w:r>
      <w:r w:rsidRPr="00DA3645">
        <w:rPr>
          <w:rFonts w:ascii="Book Antiqua" w:hAnsi="Book Antiqua"/>
          <w:sz w:val="24"/>
          <w:szCs w:val="24"/>
          <w:lang w:val="en-US"/>
        </w:rPr>
        <w:t>that cause a modified perception of visceral events in the form of hyperalgesia or allodynia</w:t>
      </w:r>
      <w:r w:rsidRPr="00DA3645">
        <w:rPr>
          <w:rFonts w:ascii="Book Antiqua" w:hAnsi="Book Antiqua"/>
          <w:sz w:val="24"/>
          <w:szCs w:val="24"/>
          <w:vertAlign w:val="superscript"/>
          <w:lang w:val="en-US"/>
        </w:rPr>
        <w:t>[5-6]</w:t>
      </w:r>
      <w:r w:rsidRPr="00DA3645">
        <w:rPr>
          <w:rFonts w:ascii="Book Antiqua" w:hAnsi="Book Antiqua"/>
          <w:sz w:val="24"/>
          <w:szCs w:val="24"/>
          <w:lang w:val="en-US"/>
        </w:rPr>
        <w:t>. The etiology of IBS is incompletely understood</w:t>
      </w:r>
      <w:r w:rsidR="00F6080A" w:rsidRPr="00DA3645">
        <w:rPr>
          <w:rFonts w:ascii="Book Antiqua" w:hAnsi="Book Antiqua"/>
          <w:sz w:val="24"/>
          <w:szCs w:val="24"/>
          <w:lang w:val="en-US"/>
        </w:rPr>
        <w:t xml:space="preserve"> </w:t>
      </w:r>
      <w:r w:rsidRPr="00DA3645">
        <w:rPr>
          <w:rFonts w:ascii="Book Antiqua" w:hAnsi="Book Antiqua"/>
          <w:sz w:val="24"/>
          <w:szCs w:val="24"/>
          <w:lang w:val="en-US"/>
        </w:rPr>
        <w:t>and evidence is growing</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that IBS might be a post-inflammatory and stress-correlated condition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7-8]</w:t>
      </w:r>
      <w:r w:rsidRPr="00DA3645">
        <w:rPr>
          <w:rFonts w:ascii="Book Antiqua" w:hAnsi="Book Antiqua"/>
          <w:sz w:val="24"/>
          <w:szCs w:val="24"/>
          <w:lang w:val="en-US"/>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Both host and environmental factors, including diet, play a key role in</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triggering symptoms. Among the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host factors, central alterations (</w:t>
      </w:r>
      <w:r w:rsidR="0081554C" w:rsidRPr="00DA3645">
        <w:rPr>
          <w:rFonts w:ascii="Book Antiqua" w:hAnsi="Book Antiqua"/>
          <w:i/>
          <w:sz w:val="24"/>
          <w:szCs w:val="24"/>
          <w:lang w:val="en-US"/>
        </w:rPr>
        <w:t>i.e.</w:t>
      </w:r>
      <w:r w:rsidR="0081554C" w:rsidRPr="00DA3645">
        <w:rPr>
          <w:rFonts w:ascii="Book Antiqua" w:hAnsi="Book Antiqua" w:hint="eastAsia"/>
          <w:i/>
          <w:sz w:val="24"/>
          <w:szCs w:val="24"/>
          <w:lang w:val="en-US" w:eastAsia="zh-CN"/>
        </w:rPr>
        <w:t>,</w:t>
      </w:r>
      <w:r w:rsidRPr="00DA3645">
        <w:rPr>
          <w:rFonts w:ascii="Book Antiqua" w:hAnsi="Book Antiqua"/>
          <w:sz w:val="24"/>
          <w:szCs w:val="24"/>
          <w:lang w:val="en-US"/>
        </w:rPr>
        <w:t xml:space="preserve"> aberrant stress responses, psychiatric co-morbidity and cognitive dysfunctions) and peripheral alterations (</w:t>
      </w:r>
      <w:r w:rsidRPr="00DA3645">
        <w:rPr>
          <w:rFonts w:ascii="Book Antiqua" w:hAnsi="Book Antiqua"/>
          <w:i/>
          <w:sz w:val="24"/>
          <w:szCs w:val="24"/>
          <w:lang w:val="en-US"/>
        </w:rPr>
        <w:t>i.e.</w:t>
      </w:r>
      <w:r w:rsidR="0081554C" w:rsidRPr="00DA3645">
        <w:rPr>
          <w:rFonts w:ascii="Book Antiqua" w:hAnsi="Book Antiqua" w:hint="eastAsia"/>
          <w:i/>
          <w:sz w:val="24"/>
          <w:szCs w:val="24"/>
          <w:lang w:val="en-US" w:eastAsia="zh-CN"/>
        </w:rPr>
        <w:t>,</w:t>
      </w:r>
      <w:r w:rsidRPr="00DA3645">
        <w:rPr>
          <w:rFonts w:ascii="Book Antiqua" w:hAnsi="Book Antiqua"/>
          <w:sz w:val="24"/>
          <w:szCs w:val="24"/>
          <w:lang w:val="en-US"/>
        </w:rPr>
        <w:t xml:space="preserve"> intestinal dysmotility, visceral hypersensitivity, low-grade immune activation and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altered intestinal barrier function)</w:t>
      </w:r>
      <w:r w:rsidR="00F6080A" w:rsidRPr="00DA3645">
        <w:rPr>
          <w:rFonts w:ascii="Book Antiqua" w:hAnsi="Book Antiqua"/>
          <w:sz w:val="24"/>
          <w:szCs w:val="24"/>
          <w:lang w:val="en-US"/>
        </w:rPr>
        <w:t xml:space="preserve"> </w:t>
      </w:r>
      <w:r w:rsidRPr="00DA3645">
        <w:rPr>
          <w:rFonts w:ascii="Book Antiqua" w:hAnsi="Book Antiqua"/>
          <w:sz w:val="24"/>
          <w:szCs w:val="24"/>
          <w:lang w:val="en-US"/>
        </w:rPr>
        <w:t>are both involved</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9]</w:t>
      </w:r>
      <w:r w:rsidRPr="00DA3645">
        <w:rPr>
          <w:rFonts w:ascii="Book Antiqua" w:hAnsi="Book Antiqua"/>
          <w:sz w:val="24"/>
          <w:szCs w:val="24"/>
          <w:lang w:val="en-US"/>
        </w:rPr>
        <w:t>. Despite considerable research efforts, the treatment of IBS remains a significant challenge mainly due to its poorly defined pathophysiology.</w:t>
      </w:r>
      <w:r w:rsidR="0081554C" w:rsidRPr="00DA3645">
        <w:rPr>
          <w:rFonts w:ascii="Book Antiqua" w:hAnsi="Book Antiqua"/>
          <w:sz w:val="24"/>
          <w:szCs w:val="24"/>
          <w:lang w:val="en-US"/>
        </w:rPr>
        <w:t xml:space="preserve"> </w:t>
      </w:r>
    </w:p>
    <w:p w:rsidR="00BD2295" w:rsidRPr="00DA3645" w:rsidRDefault="00BD2295" w:rsidP="00DA3645">
      <w:pPr>
        <w:spacing w:after="0" w:line="480" w:lineRule="auto"/>
        <w:jc w:val="both"/>
        <w:rPr>
          <w:rFonts w:ascii="Book Antiqua" w:hAnsi="Book Antiqua"/>
          <w:b/>
          <w:sz w:val="24"/>
          <w:szCs w:val="24"/>
          <w:lang w:val="en-US"/>
        </w:rPr>
      </w:pPr>
      <w:r w:rsidRPr="00DA3645">
        <w:rPr>
          <w:rFonts w:ascii="Book Antiqua" w:hAnsi="Book Antiqua"/>
          <w:b/>
          <w:sz w:val="24"/>
          <w:szCs w:val="24"/>
          <w:lang w:val="en-US"/>
        </w:rPr>
        <w:lastRenderedPageBreak/>
        <w:t>THEHUMAN MICROBIOTA</w:t>
      </w:r>
    </w:p>
    <w:p w:rsidR="00BD2295" w:rsidRPr="00DA3645" w:rsidRDefault="00BD2295" w:rsidP="00DA3645">
      <w:pPr>
        <w:spacing w:after="0" w:line="480" w:lineRule="auto"/>
        <w:jc w:val="both"/>
        <w:rPr>
          <w:rFonts w:ascii="Book Antiqua" w:hAnsi="Book Antiqua"/>
          <w:sz w:val="24"/>
          <w:szCs w:val="24"/>
          <w:lang w:val="en-US"/>
        </w:rPr>
      </w:pPr>
      <w:r w:rsidRPr="00DA3645">
        <w:rPr>
          <w:rFonts w:ascii="Book Antiqua" w:hAnsi="Book Antiqua"/>
          <w:sz w:val="24"/>
          <w:szCs w:val="24"/>
          <w:lang w:val="en-US"/>
        </w:rPr>
        <w:t>Human microbiota is a complex living ecosystem consisting of unicellular microbes, mainly bacterial, but also methagenomic</w:t>
      </w:r>
      <w:r w:rsidR="00F6080A" w:rsidRPr="00DA3645">
        <w:rPr>
          <w:rFonts w:ascii="Book Antiqua" w:hAnsi="Book Antiqua"/>
          <w:sz w:val="24"/>
          <w:szCs w:val="24"/>
          <w:lang w:val="en-US"/>
        </w:rPr>
        <w:t xml:space="preserve"> </w:t>
      </w:r>
      <w:r w:rsidRPr="00DA3645">
        <w:rPr>
          <w:rFonts w:ascii="Book Antiqua" w:hAnsi="Book Antiqua"/>
          <w:sz w:val="24"/>
          <w:szCs w:val="24"/>
          <w:lang w:val="en-US"/>
        </w:rPr>
        <w:t>archaeal (</w:t>
      </w:r>
      <w:r w:rsidR="0081554C" w:rsidRPr="00DA3645">
        <w:rPr>
          <w:rFonts w:ascii="Book Antiqua" w:hAnsi="Book Antiqua"/>
          <w:i/>
          <w:sz w:val="24"/>
          <w:szCs w:val="24"/>
          <w:lang w:val="en-US"/>
        </w:rPr>
        <w:t>i.e.</w:t>
      </w:r>
      <w:r w:rsidR="0081554C" w:rsidRPr="00DA3645">
        <w:rPr>
          <w:rFonts w:ascii="Book Antiqua" w:hAnsi="Book Antiqua" w:hint="eastAsia"/>
          <w:i/>
          <w:sz w:val="24"/>
          <w:szCs w:val="24"/>
          <w:lang w:val="en-US" w:eastAsia="zh-CN"/>
        </w:rPr>
        <w:t>,</w:t>
      </w:r>
      <w:r w:rsidRPr="00DA3645">
        <w:rPr>
          <w:rFonts w:ascii="Book Antiqua" w:hAnsi="Book Antiqua"/>
          <w:sz w:val="24"/>
          <w:szCs w:val="24"/>
          <w:lang w:val="en-US"/>
        </w:rPr>
        <w:t xml:space="preserve"> </w:t>
      </w:r>
      <w:r w:rsidRPr="00DA3645">
        <w:rPr>
          <w:rFonts w:ascii="Book Antiqua" w:hAnsi="Book Antiqua"/>
          <w:i/>
          <w:sz w:val="24"/>
          <w:szCs w:val="24"/>
          <w:lang w:val="en-US"/>
        </w:rPr>
        <w:t>Methanobrevibacter)</w:t>
      </w:r>
      <w:r w:rsidRPr="00DA3645">
        <w:rPr>
          <w:rFonts w:ascii="Book Antiqua" w:hAnsi="Book Antiqua"/>
          <w:sz w:val="24"/>
          <w:szCs w:val="24"/>
          <w:lang w:val="en-US"/>
        </w:rPr>
        <w:t>, viral (</w:t>
      </w:r>
      <w:r w:rsidR="0081554C" w:rsidRPr="00DA3645">
        <w:rPr>
          <w:rFonts w:ascii="Book Antiqua" w:hAnsi="Book Antiqua"/>
          <w:i/>
          <w:sz w:val="24"/>
          <w:szCs w:val="24"/>
          <w:lang w:val="en-US"/>
        </w:rPr>
        <w:t>i.e.</w:t>
      </w:r>
      <w:r w:rsidR="0081554C" w:rsidRPr="00DA3645">
        <w:rPr>
          <w:rFonts w:ascii="Book Antiqua" w:hAnsi="Book Antiqua" w:hint="eastAsia"/>
          <w:i/>
          <w:sz w:val="24"/>
          <w:szCs w:val="24"/>
          <w:lang w:val="en-US" w:eastAsia="zh-CN"/>
        </w:rPr>
        <w:t xml:space="preserve">, </w:t>
      </w:r>
      <w:r w:rsidRPr="00DA3645">
        <w:rPr>
          <w:rFonts w:ascii="Book Antiqua" w:hAnsi="Book Antiqua"/>
          <w:sz w:val="24"/>
          <w:szCs w:val="24"/>
          <w:lang w:val="en-US"/>
        </w:rPr>
        <w:t>bacteriophages) and eukaryotic (</w:t>
      </w:r>
      <w:r w:rsidR="0081554C" w:rsidRPr="00DA3645">
        <w:rPr>
          <w:rFonts w:ascii="Book Antiqua" w:hAnsi="Book Antiqua"/>
          <w:i/>
          <w:sz w:val="24"/>
          <w:szCs w:val="24"/>
          <w:lang w:val="en-US"/>
        </w:rPr>
        <w:t>i.e.</w:t>
      </w:r>
      <w:r w:rsidR="0081554C" w:rsidRPr="00DA3645">
        <w:rPr>
          <w:rFonts w:ascii="Book Antiqua" w:hAnsi="Book Antiqua" w:hint="eastAsia"/>
          <w:i/>
          <w:sz w:val="24"/>
          <w:szCs w:val="24"/>
          <w:lang w:val="en-US" w:eastAsia="zh-CN"/>
        </w:rPr>
        <w:t>,</w:t>
      </w:r>
      <w:r w:rsidRPr="00DA3645">
        <w:rPr>
          <w:rFonts w:ascii="Book Antiqua" w:hAnsi="Book Antiqua"/>
          <w:sz w:val="24"/>
          <w:szCs w:val="24"/>
          <w:lang w:val="en-US"/>
        </w:rPr>
        <w:t xml:space="preserve"> yeast), that occupies almost every mucosal and cutaneous surfaces of our body. It has been estimated that microbes that stably live in human the body amount to 100 trillion cells, ten-fold the number of human cells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10]</w:t>
      </w:r>
      <w:r w:rsidR="00F6080A" w:rsidRPr="00DA3645">
        <w:rPr>
          <w:rFonts w:ascii="Book Antiqua" w:hAnsi="Book Antiqua"/>
          <w:sz w:val="24"/>
          <w:szCs w:val="24"/>
          <w:vertAlign w:val="superscript"/>
          <w:lang w:val="en-US"/>
        </w:rPr>
        <w:t xml:space="preserve"> </w:t>
      </w:r>
      <w:r w:rsidRPr="00DA3645">
        <w:rPr>
          <w:rFonts w:ascii="Book Antiqua" w:hAnsi="Book Antiqua"/>
          <w:sz w:val="24"/>
          <w:szCs w:val="24"/>
          <w:lang w:val="en-US"/>
        </w:rPr>
        <w:t>and the majority inhabits the gut where the intestinal microbiota is widely regarded as a virtual organ that actively influences and mediates several physiological functions. These living microorganisms encode for over</w:t>
      </w:r>
      <w:r w:rsidR="00F6080A" w:rsidRPr="00DA3645">
        <w:rPr>
          <w:rFonts w:ascii="Book Antiqua" w:hAnsi="Book Antiqua"/>
          <w:sz w:val="24"/>
          <w:szCs w:val="24"/>
          <w:lang w:val="en-US"/>
        </w:rPr>
        <w:t xml:space="preserve"> </w:t>
      </w:r>
      <w:r w:rsidRPr="00DA3645">
        <w:rPr>
          <w:rFonts w:ascii="Book Antiqua" w:hAnsi="Book Antiqua"/>
          <w:sz w:val="24"/>
          <w:szCs w:val="24"/>
          <w:lang w:val="en-US"/>
        </w:rPr>
        <w:t>three</w:t>
      </w:r>
      <w:r w:rsidR="00F6080A" w:rsidRPr="00DA3645">
        <w:rPr>
          <w:rFonts w:ascii="Book Antiqua" w:hAnsi="Book Antiqua"/>
          <w:sz w:val="24"/>
          <w:szCs w:val="24"/>
          <w:lang w:val="en-US"/>
        </w:rPr>
        <w:t xml:space="preserve"> </w:t>
      </w:r>
      <w:r w:rsidRPr="00DA3645">
        <w:rPr>
          <w:rFonts w:ascii="Book Antiqua" w:hAnsi="Book Antiqua"/>
          <w:sz w:val="24"/>
          <w:szCs w:val="24"/>
          <w:lang w:val="en-US"/>
        </w:rPr>
        <w:t>millions of genes, the so-called “microbioma”</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11]</w:t>
      </w:r>
      <w:r w:rsidRPr="00DA3645">
        <w:rPr>
          <w:rFonts w:ascii="Book Antiqua" w:hAnsi="Book Antiqua"/>
          <w:sz w:val="24"/>
          <w:szCs w:val="24"/>
          <w:lang w:val="en-US"/>
        </w:rPr>
        <w:t>, outfitting the human genoma by</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approximately</w:t>
      </w:r>
      <w:r w:rsidR="0081554C" w:rsidRPr="00DA3645">
        <w:rPr>
          <w:rFonts w:ascii="Book Antiqua" w:hAnsi="Book Antiqua"/>
          <w:sz w:val="24"/>
          <w:szCs w:val="24"/>
          <w:lang w:val="en-US"/>
        </w:rPr>
        <w:t xml:space="preserve"> </w:t>
      </w:r>
      <w:r w:rsidRPr="00DA3645">
        <w:rPr>
          <w:rFonts w:ascii="Book Antiqua" w:hAnsi="Book Antiqua"/>
          <w:sz w:val="24"/>
          <w:szCs w:val="24"/>
          <w:lang w:val="en-US"/>
        </w:rPr>
        <w:t>100-fold</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12]</w:t>
      </w:r>
      <w:r w:rsidRPr="00DA3645">
        <w:rPr>
          <w:rFonts w:ascii="Book Antiqua" w:hAnsi="Book Antiqua"/>
          <w:sz w:val="24"/>
          <w:szCs w:val="24"/>
          <w:lang w:val="en-US"/>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The intestinal microbiota is composed by 17 fami</w:t>
      </w:r>
      <w:r w:rsidR="00092552">
        <w:rPr>
          <w:rFonts w:ascii="Book Antiqua" w:hAnsi="Book Antiqua"/>
          <w:sz w:val="24"/>
          <w:szCs w:val="24"/>
          <w:lang w:val="en-US"/>
        </w:rPr>
        <w:t>lies, 50 genera and more than 1</w:t>
      </w:r>
      <w:r w:rsidRPr="00DA3645">
        <w:rPr>
          <w:rFonts w:ascii="Book Antiqua" w:hAnsi="Book Antiqua"/>
          <w:sz w:val="24"/>
          <w:szCs w:val="24"/>
          <w:lang w:val="en-US"/>
        </w:rPr>
        <w:t xml:space="preserve">000 species of bacteria: its composition varies among individuals, changes during life and depends on environmental factors, mainly lifestyle, diet, drugs, stress and invasive medical procedures. The intestinal microbiota is dominated by four main phyla: </w:t>
      </w:r>
      <w:r w:rsidRPr="00DA3645">
        <w:rPr>
          <w:rFonts w:ascii="Book Antiqua" w:hAnsi="Book Antiqua"/>
          <w:i/>
          <w:sz w:val="24"/>
          <w:szCs w:val="24"/>
          <w:lang w:val="en-US"/>
        </w:rPr>
        <w:t>Firmicutes, Bacteroidetes, Actinobacteria</w:t>
      </w:r>
      <w:r w:rsidRPr="00DA3645">
        <w:rPr>
          <w:rFonts w:ascii="Book Antiqua" w:hAnsi="Book Antiqua"/>
          <w:sz w:val="24"/>
          <w:szCs w:val="24"/>
          <w:lang w:val="en-US"/>
        </w:rPr>
        <w:t xml:space="preserve">, and </w:t>
      </w:r>
      <w:r w:rsidRPr="00DA3645">
        <w:rPr>
          <w:rFonts w:ascii="Book Antiqua" w:hAnsi="Book Antiqua"/>
          <w:i/>
          <w:sz w:val="24"/>
          <w:szCs w:val="24"/>
          <w:lang w:val="en-US"/>
        </w:rPr>
        <w:t>Proteobacteria</w:t>
      </w:r>
      <w:r w:rsidRPr="00DA3645">
        <w:rPr>
          <w:rFonts w:ascii="Book Antiqua" w:hAnsi="Book Antiqua"/>
          <w:sz w:val="24"/>
          <w:szCs w:val="24"/>
          <w:lang w:val="en-US"/>
        </w:rPr>
        <w:t>. In the adult life</w:t>
      </w:r>
      <w:r w:rsidR="00F6080A" w:rsidRPr="00DA3645">
        <w:rPr>
          <w:rFonts w:ascii="Book Antiqua" w:hAnsi="Book Antiqua"/>
          <w:sz w:val="24"/>
          <w:szCs w:val="24"/>
          <w:lang w:val="en-US"/>
        </w:rPr>
        <w:t xml:space="preserve"> </w:t>
      </w:r>
      <w:r w:rsidRPr="00DA3645">
        <w:rPr>
          <w:rFonts w:ascii="Book Antiqua" w:hAnsi="Book Antiqua"/>
          <w:i/>
          <w:sz w:val="24"/>
          <w:szCs w:val="24"/>
          <w:lang w:val="en-US"/>
        </w:rPr>
        <w:t>Bacteroidetes</w:t>
      </w:r>
      <w:r w:rsidRPr="00DA3645">
        <w:rPr>
          <w:rFonts w:ascii="Book Antiqua" w:hAnsi="Book Antiqua"/>
          <w:sz w:val="24"/>
          <w:szCs w:val="24"/>
          <w:lang w:val="en-US"/>
        </w:rPr>
        <w:t xml:space="preserve"> and </w:t>
      </w:r>
      <w:r w:rsidRPr="00DA3645">
        <w:rPr>
          <w:rFonts w:ascii="Book Antiqua" w:hAnsi="Book Antiqua"/>
          <w:i/>
          <w:sz w:val="24"/>
          <w:szCs w:val="24"/>
          <w:lang w:val="en-US"/>
        </w:rPr>
        <w:t>Firmicutes</w:t>
      </w:r>
      <w:r w:rsidRPr="00DA3645">
        <w:rPr>
          <w:rFonts w:ascii="Book Antiqua" w:hAnsi="Book Antiqua"/>
          <w:sz w:val="24"/>
          <w:szCs w:val="24"/>
          <w:lang w:val="en-US"/>
        </w:rPr>
        <w:t xml:space="preserve"> are usually prevalent, whereas </w:t>
      </w:r>
      <w:r w:rsidRPr="00DA3645">
        <w:rPr>
          <w:rFonts w:ascii="Book Antiqua" w:hAnsi="Book Antiqua"/>
          <w:i/>
          <w:sz w:val="24"/>
          <w:szCs w:val="24"/>
          <w:lang w:val="en-US"/>
        </w:rPr>
        <w:t>Actinobacteria</w:t>
      </w:r>
      <w:r w:rsidR="00F6080A" w:rsidRPr="00DA3645">
        <w:rPr>
          <w:rFonts w:ascii="Book Antiqua" w:hAnsi="Book Antiqua"/>
          <w:i/>
          <w:sz w:val="24"/>
          <w:szCs w:val="24"/>
          <w:lang w:val="en-US"/>
        </w:rPr>
        <w:t xml:space="preserve"> </w:t>
      </w:r>
      <w:r w:rsidRPr="00DA3645">
        <w:rPr>
          <w:rFonts w:ascii="Book Antiqua" w:hAnsi="Book Antiqua"/>
          <w:sz w:val="24"/>
          <w:szCs w:val="24"/>
          <w:lang w:val="en-US"/>
        </w:rPr>
        <w:t xml:space="preserve">and </w:t>
      </w:r>
      <w:r w:rsidRPr="00DA3645">
        <w:rPr>
          <w:rFonts w:ascii="Book Antiqua" w:hAnsi="Book Antiqua"/>
          <w:i/>
          <w:sz w:val="24"/>
          <w:szCs w:val="24"/>
          <w:lang w:val="en-US"/>
        </w:rPr>
        <w:t>Proteobacteria</w:t>
      </w:r>
      <w:r w:rsidR="00F6080A" w:rsidRPr="00DA3645">
        <w:rPr>
          <w:rFonts w:ascii="Book Antiqua" w:hAnsi="Book Antiqua"/>
          <w:i/>
          <w:sz w:val="24"/>
          <w:szCs w:val="24"/>
          <w:lang w:val="en-US"/>
        </w:rPr>
        <w:t xml:space="preserve"> </w:t>
      </w:r>
      <w:r w:rsidRPr="00DA3645">
        <w:rPr>
          <w:rFonts w:ascii="Book Antiqua" w:hAnsi="Book Antiqua"/>
          <w:sz w:val="24"/>
          <w:szCs w:val="24"/>
          <w:lang w:val="en-US"/>
        </w:rPr>
        <w:t>are are less represented. In the healthy status, the gut microbiota interacts with the human hos</w:t>
      </w:r>
      <w:r w:rsidR="00F6080A" w:rsidRPr="00DA3645">
        <w:rPr>
          <w:rFonts w:ascii="Book Antiqua" w:hAnsi="Book Antiqua"/>
          <w:sz w:val="24"/>
          <w:szCs w:val="24"/>
          <w:lang w:val="en-US"/>
        </w:rPr>
        <w:t xml:space="preserve">t in a mutualistic relationship, </w:t>
      </w:r>
      <w:r w:rsidRPr="00DA3645">
        <w:rPr>
          <w:rFonts w:ascii="Book Antiqua" w:hAnsi="Book Antiqua"/>
          <w:sz w:val="24"/>
          <w:szCs w:val="24"/>
          <w:lang w:val="en-US"/>
        </w:rPr>
        <w:t>the host intestine provides the bacteria with an environment to grow and the bacterial eco-system contributes to maintain homeostasis within the host</w:t>
      </w:r>
      <w:r w:rsidR="00F6080A" w:rsidRPr="00DA3645">
        <w:rPr>
          <w:rFonts w:ascii="Book Antiqua" w:hAnsi="Book Antiqua"/>
          <w:sz w:val="24"/>
          <w:szCs w:val="24"/>
          <w:lang w:val="en-US"/>
        </w:rPr>
        <w:t xml:space="preserve"> </w:t>
      </w:r>
      <w:r w:rsidRPr="00DA3645">
        <w:rPr>
          <w:rFonts w:ascii="Book Antiqua" w:hAnsi="Book Antiqua"/>
          <w:sz w:val="24"/>
          <w:szCs w:val="24"/>
          <w:lang w:val="en-US"/>
        </w:rPr>
        <w:t>by modulating several physiological functions such as gut development</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13]</w:t>
      </w:r>
      <w:r w:rsidRPr="00DA3645">
        <w:rPr>
          <w:rFonts w:ascii="Book Antiqua" w:hAnsi="Book Antiqua"/>
          <w:sz w:val="24"/>
          <w:szCs w:val="24"/>
          <w:lang w:val="en-US"/>
        </w:rPr>
        <w:t>, nutrient processing and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digestion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14-15]</w:t>
      </w:r>
      <w:r w:rsidRPr="00DA3645">
        <w:rPr>
          <w:rFonts w:ascii="Book Antiqua" w:hAnsi="Book Antiqua"/>
          <w:sz w:val="24"/>
          <w:szCs w:val="24"/>
          <w:lang w:val="en-US"/>
        </w:rPr>
        <w:t>, immune cell development and immune responses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16-18]</w:t>
      </w:r>
      <w:r w:rsidRPr="00DA3645">
        <w:rPr>
          <w:rFonts w:ascii="Book Antiqua" w:hAnsi="Book Antiqua"/>
          <w:sz w:val="24"/>
          <w:szCs w:val="24"/>
          <w:lang w:val="en-US"/>
        </w:rPr>
        <w:t>, resistance to pathogens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19-20]</w:t>
      </w:r>
      <w:r w:rsidRPr="00DA3645">
        <w:rPr>
          <w:rFonts w:ascii="Book Antiqua" w:hAnsi="Book Antiqua"/>
          <w:sz w:val="24"/>
          <w:szCs w:val="24"/>
          <w:lang w:val="en-US"/>
        </w:rPr>
        <w:t>, control of host energy and lipid metabolism</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14-15]</w:t>
      </w:r>
      <w:r w:rsidR="00F6080A" w:rsidRPr="00DA3645">
        <w:rPr>
          <w:rFonts w:ascii="Book Antiqua" w:hAnsi="Book Antiqua"/>
          <w:sz w:val="24"/>
          <w:szCs w:val="24"/>
          <w:vertAlign w:val="superscript"/>
          <w:lang w:val="en-US"/>
        </w:rPr>
        <w:t xml:space="preserve"> </w:t>
      </w:r>
      <w:r w:rsidRPr="00DA3645">
        <w:rPr>
          <w:rFonts w:ascii="Book Antiqua" w:hAnsi="Book Antiqua"/>
          <w:sz w:val="24"/>
          <w:szCs w:val="24"/>
          <w:lang w:val="en-US"/>
        </w:rPr>
        <w:t>and brain development and function. Changes in bacterial number and composition, the so-called dysbiosis,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may induce a dysregulation of this deep relationship and cause the appearance of a spectrum of diseases including</w:t>
      </w:r>
      <w:r w:rsidR="0081554C" w:rsidRPr="00DA3645">
        <w:rPr>
          <w:rFonts w:ascii="Book Antiqua" w:hAnsi="Book Antiqua"/>
          <w:sz w:val="24"/>
          <w:szCs w:val="24"/>
          <w:lang w:val="en-US"/>
        </w:rPr>
        <w:t xml:space="preserve"> </w:t>
      </w:r>
      <w:r w:rsidRPr="00DA3645">
        <w:rPr>
          <w:rFonts w:ascii="Book Antiqua" w:hAnsi="Book Antiqua"/>
          <w:sz w:val="24"/>
          <w:szCs w:val="24"/>
          <w:lang w:val="en-US"/>
        </w:rPr>
        <w:lastRenderedPageBreak/>
        <w:t>metabolic syndrome, diabetes, cancer, inflammatory conditions, neurological pathologies and psychiatric disorders.</w:t>
      </w:r>
      <w:r w:rsidR="0081554C" w:rsidRPr="00DA3645">
        <w:rPr>
          <w:rFonts w:ascii="Book Antiqua" w:hAnsi="Book Antiqua"/>
          <w:sz w:val="24"/>
          <w:szCs w:val="24"/>
          <w:lang w:val="en-US"/>
        </w:rPr>
        <w:t xml:space="preserve"> </w:t>
      </w:r>
    </w:p>
    <w:p w:rsidR="00BD2295" w:rsidRPr="00DA3645" w:rsidRDefault="00BD2295" w:rsidP="00DA3645">
      <w:pPr>
        <w:spacing w:after="0" w:line="480" w:lineRule="auto"/>
        <w:ind w:firstLineChars="150" w:firstLine="360"/>
        <w:jc w:val="both"/>
        <w:rPr>
          <w:rFonts w:ascii="Book Antiqua" w:hAnsi="Book Antiqua"/>
          <w:sz w:val="24"/>
          <w:szCs w:val="24"/>
          <w:lang w:val="en-US"/>
        </w:rPr>
      </w:pPr>
      <w:r w:rsidRPr="00DA3645">
        <w:rPr>
          <w:rFonts w:ascii="Book Antiqua" w:hAnsi="Book Antiqua"/>
          <w:sz w:val="24"/>
          <w:szCs w:val="24"/>
          <w:lang w:val="en-US"/>
        </w:rPr>
        <w:t>Throughout its communication with gastrointestinal epithelial, immune and nerve cells,</w:t>
      </w:r>
      <w:r w:rsidR="00F6080A" w:rsidRPr="00DA3645">
        <w:rPr>
          <w:rFonts w:ascii="Book Antiqua" w:hAnsi="Book Antiqua"/>
          <w:sz w:val="24"/>
          <w:szCs w:val="24"/>
          <w:lang w:val="en-US"/>
        </w:rPr>
        <w:t xml:space="preserve"> </w:t>
      </w:r>
      <w:r w:rsidRPr="00DA3645">
        <w:rPr>
          <w:rFonts w:ascii="Book Antiqua" w:hAnsi="Book Antiqua"/>
          <w:sz w:val="24"/>
          <w:szCs w:val="24"/>
          <w:lang w:val="en-US"/>
        </w:rPr>
        <w:t>the gut microbiota</w:t>
      </w:r>
      <w:r w:rsidR="00F6080A" w:rsidRPr="00DA3645">
        <w:rPr>
          <w:rFonts w:ascii="Book Antiqua" w:hAnsi="Book Antiqua"/>
          <w:sz w:val="24"/>
          <w:szCs w:val="24"/>
          <w:lang w:val="en-US"/>
        </w:rPr>
        <w:t xml:space="preserve"> </w:t>
      </w:r>
      <w:r w:rsidRPr="00DA3645">
        <w:rPr>
          <w:rFonts w:ascii="Book Antiqua" w:hAnsi="Book Antiqua"/>
          <w:sz w:val="24"/>
          <w:szCs w:val="24"/>
          <w:lang w:val="en-US"/>
        </w:rPr>
        <w:t>generates and releases molecules that can signal to distant organs.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It is now recognized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that a significant portion of the metabolites circulating in mammalian blood derives from the intestinal microbial community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21-25]</w:t>
      </w:r>
      <w:r w:rsidRPr="00DA3645">
        <w:rPr>
          <w:rFonts w:ascii="Book Antiqua" w:hAnsi="Book Antiqua"/>
          <w:sz w:val="24"/>
          <w:szCs w:val="24"/>
          <w:lang w:val="en-US"/>
        </w:rPr>
        <w:t xml:space="preserve"> and the presence or absence of the gut microbiota</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influences the metabolic profile in regions distant from the gut such as the brain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26]</w:t>
      </w:r>
      <w:r w:rsidRPr="00DA3645">
        <w:rPr>
          <w:rFonts w:ascii="Book Antiqua" w:hAnsi="Book Antiqua"/>
          <w:sz w:val="24"/>
          <w:szCs w:val="24"/>
          <w:lang w:val="en-US"/>
        </w:rPr>
        <w:t>. Moreover, it releases factors that target specific neuronal systems involved in the gut-brain axis, generating a</w:t>
      </w:r>
      <w:r w:rsidR="0081554C" w:rsidRPr="00DA3645">
        <w:rPr>
          <w:rFonts w:ascii="Book Antiqua" w:hAnsi="Book Antiqua"/>
          <w:sz w:val="24"/>
          <w:szCs w:val="24"/>
          <w:lang w:val="en-US"/>
        </w:rPr>
        <w:t xml:space="preserve"> </w:t>
      </w:r>
      <w:r w:rsidRPr="00DA3645">
        <w:rPr>
          <w:rFonts w:ascii="Book Antiqua" w:hAnsi="Book Antiqua"/>
          <w:sz w:val="24"/>
          <w:szCs w:val="24"/>
          <w:lang w:val="en-US"/>
        </w:rPr>
        <w:t>neurotransmitters and neuromodulators as dopamine, noradrenaline, acetylcholine and gamma-aminobutyric acid (GABA)</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27-31]</w:t>
      </w:r>
      <w:r w:rsidRPr="00DA3645">
        <w:rPr>
          <w:rFonts w:ascii="Book Antiqua" w:hAnsi="Book Antiqua"/>
          <w:sz w:val="24"/>
          <w:szCs w:val="24"/>
          <w:lang w:val="en-US"/>
        </w:rPr>
        <w:t>. Direct contact of certain probiotics (i.e. L</w:t>
      </w:r>
      <w:r w:rsidRPr="00DA3645">
        <w:rPr>
          <w:rFonts w:ascii="Book Antiqua" w:hAnsi="Book Antiqua"/>
          <w:i/>
          <w:sz w:val="24"/>
          <w:szCs w:val="24"/>
          <w:lang w:val="en-US"/>
        </w:rPr>
        <w:t>actobacillus acidophilus</w:t>
      </w:r>
      <w:r w:rsidRPr="00DA3645">
        <w:rPr>
          <w:rFonts w:ascii="Book Antiqua" w:hAnsi="Book Antiqua"/>
          <w:sz w:val="24"/>
          <w:szCs w:val="24"/>
          <w:lang w:val="en-US"/>
        </w:rPr>
        <w:t>) with epithelial cells induce the expression of opioid and cannabinoid receptors in the gut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and contribute to the modulation and restoration of the normal perception of visceral pain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32]</w:t>
      </w:r>
      <w:r w:rsidRPr="00DA3645">
        <w:rPr>
          <w:rFonts w:ascii="Book Antiqua" w:hAnsi="Book Antiqua"/>
          <w:sz w:val="24"/>
          <w:szCs w:val="24"/>
          <w:lang w:val="en-US"/>
        </w:rPr>
        <w:t>. Finally, as the result of intestinal microbial colonization, metabolism, and subsequent fermentation, the human microbiota produces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 significant proportion of the gases present in the gut, including carbon dioxide (CO</w:t>
      </w:r>
      <w:r w:rsidRPr="00DA3645">
        <w:rPr>
          <w:rFonts w:ascii="Book Antiqua" w:hAnsi="Book Antiqua"/>
          <w:sz w:val="24"/>
          <w:szCs w:val="24"/>
          <w:vertAlign w:val="subscript"/>
          <w:lang w:val="en-US"/>
        </w:rPr>
        <w:t>2</w:t>
      </w:r>
      <w:r w:rsidRPr="00DA3645">
        <w:rPr>
          <w:rFonts w:ascii="Book Antiqua" w:hAnsi="Book Antiqua"/>
          <w:sz w:val="24"/>
          <w:szCs w:val="24"/>
          <w:lang w:val="en-US"/>
        </w:rPr>
        <w:t>), hydrogen (H</w:t>
      </w:r>
      <w:r w:rsidRPr="00DA3645">
        <w:rPr>
          <w:rFonts w:ascii="Book Antiqua" w:hAnsi="Book Antiqua"/>
          <w:sz w:val="24"/>
          <w:szCs w:val="24"/>
          <w:vertAlign w:val="subscript"/>
          <w:lang w:val="en-US"/>
        </w:rPr>
        <w:t>2</w:t>
      </w:r>
      <w:r w:rsidRPr="00DA3645">
        <w:rPr>
          <w:rFonts w:ascii="Book Antiqua" w:hAnsi="Book Antiqua"/>
          <w:sz w:val="24"/>
          <w:szCs w:val="24"/>
          <w:lang w:val="en-US"/>
        </w:rPr>
        <w:t>), methane (CH</w:t>
      </w:r>
      <w:r w:rsidRPr="00DA3645">
        <w:rPr>
          <w:rFonts w:ascii="Book Antiqua" w:hAnsi="Book Antiqua"/>
          <w:sz w:val="24"/>
          <w:szCs w:val="24"/>
          <w:vertAlign w:val="subscript"/>
          <w:lang w:val="en-US"/>
        </w:rPr>
        <w:t>4</w:t>
      </w:r>
      <w:r w:rsidRPr="00DA3645">
        <w:rPr>
          <w:rFonts w:ascii="Book Antiqua" w:hAnsi="Book Antiqua"/>
          <w:sz w:val="24"/>
          <w:szCs w:val="24"/>
          <w:lang w:val="en-US"/>
        </w:rPr>
        <w:t>), and hydrogen sulfide (H</w:t>
      </w:r>
      <w:r w:rsidRPr="00DA3645">
        <w:rPr>
          <w:rFonts w:ascii="Book Antiqua" w:hAnsi="Book Antiqua"/>
          <w:sz w:val="24"/>
          <w:szCs w:val="24"/>
          <w:vertAlign w:val="subscript"/>
          <w:lang w:val="en-US"/>
        </w:rPr>
        <w:t>2</w:t>
      </w:r>
      <w:r w:rsidRPr="00DA3645">
        <w:rPr>
          <w:rFonts w:ascii="Book Antiqua" w:hAnsi="Book Antiqua"/>
          <w:sz w:val="24"/>
          <w:szCs w:val="24"/>
          <w:lang w:val="en-US"/>
        </w:rPr>
        <w:t>S). Since H</w:t>
      </w:r>
      <w:r w:rsidRPr="00DA3645">
        <w:rPr>
          <w:rFonts w:ascii="Book Antiqua" w:hAnsi="Book Antiqua"/>
          <w:sz w:val="24"/>
          <w:szCs w:val="24"/>
          <w:vertAlign w:val="subscript"/>
          <w:lang w:val="en-US"/>
        </w:rPr>
        <w:t>2</w:t>
      </w:r>
      <w:r w:rsidRPr="00DA3645">
        <w:rPr>
          <w:rFonts w:ascii="Book Antiqua" w:hAnsi="Book Antiqua"/>
          <w:sz w:val="24"/>
          <w:szCs w:val="24"/>
          <w:lang w:val="en-US"/>
        </w:rPr>
        <w:t>S has been recently recognized as a gaseous neuromodulator/neurotransmitter capable of modulating intestinal inflammation and sensitivity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33-37]</w:t>
      </w:r>
      <w:r w:rsidRPr="00DA3645">
        <w:rPr>
          <w:rFonts w:ascii="Book Antiqua" w:hAnsi="Book Antiqua"/>
          <w:sz w:val="24"/>
          <w:szCs w:val="24"/>
          <w:lang w:val="en-US"/>
        </w:rPr>
        <w:t>, it may be hypothesized that the intestinal microbiota</w:t>
      </w:r>
      <w:r w:rsidR="0081554C" w:rsidRPr="00DA3645">
        <w:rPr>
          <w:rFonts w:ascii="Book Antiqua" w:hAnsi="Book Antiqua"/>
          <w:sz w:val="24"/>
          <w:szCs w:val="24"/>
          <w:lang w:val="en-US"/>
        </w:rPr>
        <w:t xml:space="preserve"> </w:t>
      </w:r>
      <w:r w:rsidRPr="00DA3645">
        <w:rPr>
          <w:rFonts w:ascii="Book Antiqua" w:hAnsi="Book Antiqua"/>
          <w:sz w:val="24"/>
          <w:szCs w:val="24"/>
          <w:lang w:val="en-US"/>
        </w:rPr>
        <w:t>plays a significant role in modulating visceral pain also by producing this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gaseous mediator.</w:t>
      </w:r>
      <w:r w:rsidR="00C414A4" w:rsidRPr="00DA3645">
        <w:rPr>
          <w:rFonts w:ascii="Book Antiqua" w:hAnsi="Book Antiqua"/>
          <w:sz w:val="24"/>
          <w:szCs w:val="24"/>
          <w:lang w:val="en-US"/>
        </w:rPr>
        <w:t xml:space="preserve"> </w:t>
      </w:r>
      <w:r w:rsidRPr="00DA3645">
        <w:rPr>
          <w:rFonts w:ascii="Book Antiqua" w:hAnsi="Book Antiqua"/>
          <w:sz w:val="24"/>
          <w:szCs w:val="24"/>
          <w:lang w:val="en-US"/>
        </w:rPr>
        <w:t xml:space="preserve">The term microbiota-gut-brain axis is now currently used to indicate the deep correlation among these three functional “organs”. </w:t>
      </w:r>
    </w:p>
    <w:p w:rsidR="00BD2295" w:rsidRPr="00DA3645" w:rsidRDefault="00BD2295" w:rsidP="00DA3645">
      <w:pPr>
        <w:spacing w:after="0" w:line="480" w:lineRule="auto"/>
        <w:jc w:val="both"/>
        <w:rPr>
          <w:rFonts w:ascii="Book Antiqua" w:hAnsi="Book Antiqua"/>
          <w:sz w:val="24"/>
          <w:szCs w:val="24"/>
          <w:lang w:val="en-US"/>
        </w:rPr>
      </w:pPr>
    </w:p>
    <w:p w:rsidR="00BD2295" w:rsidRPr="00DA3645" w:rsidRDefault="00BD2295" w:rsidP="00DA3645">
      <w:pPr>
        <w:spacing w:after="0" w:line="480" w:lineRule="auto"/>
        <w:jc w:val="both"/>
        <w:rPr>
          <w:rFonts w:ascii="Book Antiqua" w:hAnsi="Book Antiqua"/>
          <w:sz w:val="24"/>
          <w:szCs w:val="24"/>
          <w:lang w:val="en-US"/>
        </w:rPr>
      </w:pPr>
    </w:p>
    <w:p w:rsidR="00BD2295" w:rsidRPr="00DA3645" w:rsidRDefault="00BD2295" w:rsidP="00DA3645">
      <w:pPr>
        <w:spacing w:after="0" w:line="480" w:lineRule="auto"/>
        <w:jc w:val="both"/>
        <w:rPr>
          <w:rFonts w:ascii="Book Antiqua" w:hAnsi="Book Antiqua"/>
          <w:sz w:val="24"/>
          <w:szCs w:val="24"/>
          <w:lang w:val="en-US"/>
        </w:rPr>
      </w:pPr>
    </w:p>
    <w:p w:rsidR="00BD2295" w:rsidRPr="00DA3645" w:rsidRDefault="00BD2295" w:rsidP="00DA3645">
      <w:pPr>
        <w:spacing w:after="0" w:line="480" w:lineRule="auto"/>
        <w:jc w:val="both"/>
        <w:rPr>
          <w:rFonts w:ascii="Book Antiqua" w:hAnsi="Book Antiqua"/>
          <w:b/>
          <w:sz w:val="24"/>
          <w:szCs w:val="24"/>
          <w:lang w:val="en-US"/>
        </w:rPr>
      </w:pPr>
      <w:r w:rsidRPr="00DA3645">
        <w:rPr>
          <w:rFonts w:ascii="Book Antiqua" w:hAnsi="Book Antiqua"/>
          <w:b/>
          <w:sz w:val="24"/>
          <w:szCs w:val="24"/>
          <w:lang w:val="en-US"/>
        </w:rPr>
        <w:lastRenderedPageBreak/>
        <w:t>MICROBIOTA AND IBS</w:t>
      </w:r>
    </w:p>
    <w:p w:rsidR="00BD2295" w:rsidRPr="00DA3645" w:rsidRDefault="00BD2295" w:rsidP="00DA3645">
      <w:pPr>
        <w:spacing w:after="0" w:line="480" w:lineRule="auto"/>
        <w:jc w:val="both"/>
        <w:rPr>
          <w:rFonts w:ascii="Book Antiqua" w:hAnsi="Book Antiqua"/>
          <w:sz w:val="24"/>
          <w:szCs w:val="24"/>
          <w:lang w:val="en-US" w:eastAsia="zh-CN"/>
        </w:rPr>
      </w:pPr>
      <w:r w:rsidRPr="00DA3645">
        <w:rPr>
          <w:rFonts w:ascii="Book Antiqua" w:hAnsi="Book Antiqua"/>
          <w:sz w:val="24"/>
          <w:szCs w:val="24"/>
          <w:lang w:val="en-US"/>
        </w:rPr>
        <w:t>IBS can be considered a multifactorial syndrome in which several pathogenic mechanisms are involved. Gut microbiota interferes with normal intestinal functions at diverse levels, acting as both cause and target of abnormalities of intestinal motility, sensitivity and</w:t>
      </w:r>
      <w:r w:rsidR="00C414A4" w:rsidRPr="00DA3645">
        <w:rPr>
          <w:rFonts w:ascii="Book Antiqua" w:hAnsi="Book Antiqua"/>
          <w:sz w:val="24"/>
          <w:szCs w:val="24"/>
          <w:lang w:val="en-US"/>
        </w:rPr>
        <w:t xml:space="preserve"> </w:t>
      </w:r>
      <w:r w:rsidRPr="00DA3645">
        <w:rPr>
          <w:rFonts w:ascii="Book Antiqua" w:hAnsi="Book Antiqua"/>
          <w:sz w:val="24"/>
          <w:szCs w:val="24"/>
          <w:lang w:val="en-US"/>
        </w:rPr>
        <w:t>neuroimmune signaling, including</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alterations of mucosal barrier</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and pattern recognition receptors expression, as well as dysfunctions of hypothalamus-pituitary-adrenal axis. </w:t>
      </w:r>
    </w:p>
    <w:p w:rsidR="0081554C" w:rsidRPr="00DA3645" w:rsidRDefault="0081554C" w:rsidP="00DA3645">
      <w:pPr>
        <w:spacing w:after="0" w:line="480" w:lineRule="auto"/>
        <w:jc w:val="both"/>
        <w:rPr>
          <w:rFonts w:ascii="Book Antiqua" w:hAnsi="Book Antiqua"/>
          <w:sz w:val="24"/>
          <w:szCs w:val="24"/>
          <w:lang w:val="en-US" w:eastAsia="zh-CN"/>
        </w:rPr>
      </w:pPr>
    </w:p>
    <w:p w:rsidR="00BD2295" w:rsidRPr="00DA3645" w:rsidRDefault="00BD2295" w:rsidP="00DA3645">
      <w:pPr>
        <w:spacing w:after="0" w:line="480" w:lineRule="auto"/>
        <w:jc w:val="both"/>
        <w:rPr>
          <w:rFonts w:ascii="Book Antiqua" w:hAnsi="Book Antiqua"/>
          <w:b/>
          <w:i/>
          <w:sz w:val="24"/>
          <w:szCs w:val="24"/>
          <w:lang w:val="en-US"/>
        </w:rPr>
      </w:pPr>
      <w:r w:rsidRPr="00DA3645">
        <w:rPr>
          <w:rFonts w:ascii="Book Antiqua" w:hAnsi="Book Antiqua"/>
          <w:b/>
          <w:i/>
          <w:sz w:val="24"/>
          <w:szCs w:val="24"/>
          <w:lang w:val="en-US"/>
        </w:rPr>
        <w:t>Perturbation in microbiota composition</w:t>
      </w:r>
    </w:p>
    <w:p w:rsidR="00BD2295" w:rsidRPr="00DA3645" w:rsidRDefault="00BD2295" w:rsidP="00DA3645">
      <w:pPr>
        <w:spacing w:after="0" w:line="480" w:lineRule="auto"/>
        <w:jc w:val="both"/>
        <w:rPr>
          <w:rFonts w:ascii="Book Antiqua" w:hAnsi="Book Antiqua"/>
          <w:sz w:val="24"/>
          <w:szCs w:val="24"/>
          <w:lang w:val="en-US"/>
        </w:rPr>
      </w:pPr>
      <w:r w:rsidRPr="00DA3645">
        <w:rPr>
          <w:rFonts w:ascii="Book Antiqua" w:hAnsi="Book Antiqua"/>
          <w:sz w:val="24"/>
          <w:szCs w:val="24"/>
          <w:lang w:val="en-US"/>
        </w:rPr>
        <w:t>In recent years, perturbations in the intestinal microbiota have being linked to the pathophysiology of IBS (Figure 1), thought that studies investigating the composition of intestinal microbiota and IBS have produced non univocal results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38]</w:t>
      </w:r>
      <w:r w:rsidRPr="00DA3645">
        <w:rPr>
          <w:rFonts w:ascii="Book Antiqua" w:hAnsi="Book Antiqua"/>
          <w:sz w:val="24"/>
          <w:szCs w:val="24"/>
          <w:lang w:val="en-US"/>
        </w:rPr>
        <w:t>. Nevertheless the majority of data support the notion that the composition of luminal and mucosal microbiota differs between specific subgroups of IBS patients and healthy individuals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39-63]</w:t>
      </w:r>
      <w:r w:rsidR="00C414A4" w:rsidRPr="00DA3645">
        <w:rPr>
          <w:rFonts w:ascii="Book Antiqua" w:hAnsi="Book Antiqua"/>
          <w:sz w:val="24"/>
          <w:szCs w:val="24"/>
          <w:vertAlign w:val="superscript"/>
          <w:lang w:val="en-US"/>
        </w:rPr>
        <w:t xml:space="preserve"> </w:t>
      </w:r>
      <w:r w:rsidRPr="00DA3645">
        <w:rPr>
          <w:rFonts w:ascii="Book Antiqua" w:hAnsi="Book Antiqua"/>
          <w:sz w:val="24"/>
          <w:szCs w:val="24"/>
          <w:lang w:val="en-US"/>
        </w:rPr>
        <w:t>(Table 1).</w:t>
      </w:r>
      <w:r w:rsidR="00C414A4" w:rsidRPr="00DA3645">
        <w:rPr>
          <w:rFonts w:ascii="Book Antiqua" w:hAnsi="Book Antiqua"/>
          <w:sz w:val="24"/>
          <w:szCs w:val="24"/>
          <w:lang w:val="en-US"/>
        </w:rPr>
        <w:t xml:space="preserve"> </w:t>
      </w:r>
      <w:r w:rsidRPr="00DA3645">
        <w:rPr>
          <w:rFonts w:ascii="Book Antiqua" w:hAnsi="Book Antiqua"/>
          <w:sz w:val="24"/>
          <w:szCs w:val="24"/>
          <w:lang w:val="en-US"/>
        </w:rPr>
        <w:t>Using culture-based techniques and a 16S rRNA gene-based phylogenetic microarray analysis, it has been demonstrated that</w:t>
      </w:r>
      <w:r w:rsidR="00C414A4" w:rsidRPr="00DA3645">
        <w:rPr>
          <w:rFonts w:ascii="Book Antiqua" w:hAnsi="Book Antiqua"/>
          <w:sz w:val="24"/>
          <w:szCs w:val="24"/>
          <w:lang w:val="en-US"/>
        </w:rPr>
        <w:t xml:space="preserve"> </w:t>
      </w:r>
      <w:r w:rsidRPr="00DA3645">
        <w:rPr>
          <w:rFonts w:ascii="Book Antiqua" w:hAnsi="Book Antiqua"/>
          <w:sz w:val="24"/>
          <w:szCs w:val="24"/>
          <w:lang w:val="en-US"/>
        </w:rPr>
        <w:t>the diversity of microbial population is reduced, the proportion of specific bacterial groups is altered and the degree of variability in the microbiota composition is different in IBS patients when compared with healthy subjects.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Furthermore, a higher degree of temporal instability of the microbiota</w:t>
      </w:r>
      <w:r w:rsidR="00C414A4" w:rsidRPr="00DA3645">
        <w:rPr>
          <w:rFonts w:ascii="Book Antiqua" w:hAnsi="Book Antiqua"/>
          <w:sz w:val="24"/>
          <w:szCs w:val="24"/>
          <w:lang w:val="en-US"/>
        </w:rPr>
        <w:t xml:space="preserve"> </w:t>
      </w:r>
      <w:r w:rsidRPr="00DA3645">
        <w:rPr>
          <w:rFonts w:ascii="Book Antiqua" w:hAnsi="Book Antiqua"/>
          <w:sz w:val="24"/>
          <w:szCs w:val="24"/>
          <w:lang w:val="en-US"/>
        </w:rPr>
        <w:t>among IBS patients has been detected.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Examples of these modifications are a decreased amount of </w:t>
      </w:r>
      <w:r w:rsidRPr="00DA3645">
        <w:rPr>
          <w:rFonts w:ascii="Book Antiqua" w:hAnsi="Book Antiqua"/>
          <w:i/>
          <w:sz w:val="24"/>
          <w:szCs w:val="24"/>
          <w:lang w:val="en-US"/>
        </w:rPr>
        <w:t>Lactobacilli</w:t>
      </w:r>
      <w:r w:rsidRPr="00DA3645">
        <w:rPr>
          <w:rFonts w:ascii="Book Antiqua" w:hAnsi="Book Antiqua"/>
          <w:sz w:val="24"/>
          <w:szCs w:val="24"/>
          <w:lang w:val="en-US"/>
        </w:rPr>
        <w:t xml:space="preserve"> and </w:t>
      </w:r>
      <w:r w:rsidRPr="00DA3645">
        <w:rPr>
          <w:rFonts w:ascii="Book Antiqua" w:hAnsi="Book Antiqua"/>
          <w:i/>
          <w:sz w:val="24"/>
          <w:szCs w:val="24"/>
          <w:lang w:val="en-US"/>
        </w:rPr>
        <w:t>Bifidobacteria</w:t>
      </w:r>
      <w:r w:rsidR="00C414A4" w:rsidRPr="00DA3645">
        <w:rPr>
          <w:rFonts w:ascii="Book Antiqua" w:hAnsi="Book Antiqua"/>
          <w:i/>
          <w:sz w:val="24"/>
          <w:szCs w:val="24"/>
          <w:lang w:val="en-US"/>
        </w:rPr>
        <w:t xml:space="preserve"> </w:t>
      </w:r>
      <w:r w:rsidRPr="00DA3645">
        <w:rPr>
          <w:rFonts w:ascii="Book Antiqua" w:hAnsi="Book Antiqua"/>
          <w:sz w:val="24"/>
          <w:szCs w:val="24"/>
          <w:lang w:val="en-US"/>
        </w:rPr>
        <w:t>along with an</w:t>
      </w:r>
      <w:r w:rsidR="00C414A4" w:rsidRPr="00DA3645">
        <w:rPr>
          <w:rFonts w:ascii="Book Antiqua" w:hAnsi="Book Antiqua"/>
          <w:sz w:val="24"/>
          <w:szCs w:val="24"/>
          <w:lang w:val="en-US"/>
        </w:rPr>
        <w:t xml:space="preserve"> </w:t>
      </w:r>
      <w:r w:rsidRPr="00DA3645">
        <w:rPr>
          <w:rFonts w:ascii="Book Antiqua" w:hAnsi="Book Antiqua"/>
          <w:sz w:val="24"/>
          <w:szCs w:val="24"/>
          <w:lang w:val="en-US"/>
        </w:rPr>
        <w:t>increased amount of aerobes relatively to anaerobes in IBS patients. Finally mucosal bacteria have also been found to be more abundant in IBS patients than in healthy controls</w:t>
      </w:r>
      <w:r w:rsidR="005C13C3" w:rsidRPr="00DA3645">
        <w:rPr>
          <w:rFonts w:ascii="Book Antiqua" w:hAnsi="Book Antiqua"/>
          <w:sz w:val="24"/>
          <w:szCs w:val="24"/>
          <w:lang w:val="en-US"/>
        </w:rPr>
        <w:t xml:space="preserve"> </w:t>
      </w:r>
      <w:r w:rsidRPr="00DA3645">
        <w:rPr>
          <w:rFonts w:ascii="Book Antiqua" w:hAnsi="Book Antiqua"/>
          <w:sz w:val="24"/>
          <w:szCs w:val="24"/>
          <w:lang w:val="en-US"/>
        </w:rPr>
        <w:t xml:space="preserve">(Table 1). Consistent with this view, the clinical guidance regarding the modulation of intestinal microbiota in IBS provided by the </w:t>
      </w:r>
      <w:r w:rsidRPr="00DA3645">
        <w:rPr>
          <w:rFonts w:ascii="Book Antiqua" w:hAnsi="Book Antiqua"/>
          <w:sz w:val="24"/>
          <w:szCs w:val="24"/>
          <w:lang w:val="en-US"/>
        </w:rPr>
        <w:lastRenderedPageBreak/>
        <w:t>Rome Team Working Group has recently concluded that there is good evidence supporting the concept that the intestinal microbiota is perturbed in patients with IBS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64]</w:t>
      </w:r>
      <w:r w:rsidRPr="00DA3645">
        <w:rPr>
          <w:rFonts w:ascii="Book Antiqua" w:hAnsi="Book Antiqua"/>
          <w:sz w:val="24"/>
          <w:szCs w:val="24"/>
          <w:lang w:val="en-US"/>
        </w:rPr>
        <w:t xml:space="preserve">. </w:t>
      </w:r>
    </w:p>
    <w:p w:rsidR="00BD2295" w:rsidRPr="00DA3645" w:rsidRDefault="00BD2295" w:rsidP="00092552">
      <w:pPr>
        <w:spacing w:after="0" w:line="480" w:lineRule="auto"/>
        <w:ind w:firstLineChars="200" w:firstLine="480"/>
        <w:jc w:val="both"/>
        <w:rPr>
          <w:rFonts w:ascii="Book Antiqua" w:hAnsi="Book Antiqua"/>
          <w:sz w:val="24"/>
          <w:szCs w:val="24"/>
          <w:lang w:val="en-US" w:eastAsia="zh-CN"/>
        </w:rPr>
      </w:pPr>
      <w:r w:rsidRPr="00DA3645">
        <w:rPr>
          <w:rFonts w:ascii="Book Antiqua" w:hAnsi="Book Antiqua"/>
          <w:sz w:val="24"/>
          <w:szCs w:val="24"/>
          <w:lang w:val="en-US"/>
        </w:rPr>
        <w:t>A part of the abnormal composition of gut microbiota in IBS, others factors support the notion that intestinal flora plays a key role in determining IBS. First, there is increasing evidence of an activation of the intestinal immune system in IBS leading in a micro-inflammation, with studies demonstrating increased concentrations of mucosal intra-epithelial lymphocytes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65-66]</w:t>
      </w:r>
      <w:r w:rsidRPr="00DA3645">
        <w:rPr>
          <w:rFonts w:ascii="Book Antiqua" w:hAnsi="Book Antiqua"/>
          <w:sz w:val="24"/>
          <w:szCs w:val="24"/>
          <w:lang w:val="en-US"/>
        </w:rPr>
        <w:t>, mast cells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 xml:space="preserve">66-69] </w:t>
      </w:r>
      <w:r w:rsidRPr="00DA3645">
        <w:rPr>
          <w:rFonts w:ascii="Book Antiqua" w:hAnsi="Book Antiqua"/>
          <w:sz w:val="24"/>
          <w:szCs w:val="24"/>
          <w:lang w:val="en-US"/>
        </w:rPr>
        <w:t>and 5-hydroxytryptamine-secreting enterochromaffin cells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65]</w:t>
      </w:r>
      <w:r w:rsidRPr="00DA3645">
        <w:rPr>
          <w:rFonts w:ascii="Book Antiqua" w:hAnsi="Book Antiqua"/>
          <w:sz w:val="24"/>
          <w:szCs w:val="24"/>
          <w:lang w:val="en-US"/>
        </w:rPr>
        <w:t xml:space="preserve">. Gut microbiota influences mucosal inflammation in </w:t>
      </w:r>
      <w:r w:rsidR="00C414A4" w:rsidRPr="00DA3645">
        <w:rPr>
          <w:rFonts w:ascii="Book Antiqua" w:hAnsi="Book Antiqua"/>
          <w:sz w:val="24"/>
          <w:szCs w:val="24"/>
          <w:lang w:val="en-US"/>
        </w:rPr>
        <w:t>inflammatory bowel disease (</w:t>
      </w:r>
      <w:r w:rsidRPr="00DA3645">
        <w:rPr>
          <w:rFonts w:ascii="Book Antiqua" w:hAnsi="Book Antiqua"/>
          <w:sz w:val="24"/>
          <w:szCs w:val="24"/>
          <w:lang w:val="en-US"/>
        </w:rPr>
        <w:t>IBD</w:t>
      </w:r>
      <w:r w:rsidR="00C414A4" w:rsidRPr="00DA3645">
        <w:rPr>
          <w:rFonts w:ascii="Book Antiqua" w:hAnsi="Book Antiqua"/>
          <w:sz w:val="24"/>
          <w:szCs w:val="24"/>
          <w:lang w:val="en-US"/>
        </w:rPr>
        <w:t>)</w:t>
      </w:r>
      <w:r w:rsidRPr="00DA3645">
        <w:rPr>
          <w:rFonts w:ascii="Book Antiqua" w:hAnsi="Book Antiqua"/>
          <w:sz w:val="24"/>
          <w:szCs w:val="24"/>
          <w:lang w:val="en-US"/>
        </w:rPr>
        <w:t xml:space="preserve"> patients</w:t>
      </w:r>
      <w:r w:rsidR="00C414A4" w:rsidRPr="00DA3645">
        <w:rPr>
          <w:rFonts w:ascii="Book Antiqua" w:hAnsi="Book Antiqua"/>
          <w:sz w:val="24"/>
          <w:szCs w:val="24"/>
          <w:lang w:val="en-US"/>
        </w:rPr>
        <w:t>,</w:t>
      </w:r>
      <w:r w:rsidR="00C414A4" w:rsidRPr="00092552">
        <w:rPr>
          <w:rFonts w:ascii="Book Antiqua" w:hAnsi="Book Antiqua"/>
          <w:i/>
          <w:sz w:val="24"/>
          <w:szCs w:val="24"/>
          <w:lang w:val="en-US"/>
        </w:rPr>
        <w:t xml:space="preserve"> i.e.</w:t>
      </w:r>
      <w:r w:rsidR="00092552" w:rsidRPr="00092552">
        <w:rPr>
          <w:rFonts w:ascii="Book Antiqua" w:hAnsi="Book Antiqua" w:hint="eastAsia"/>
          <w:i/>
          <w:sz w:val="24"/>
          <w:szCs w:val="24"/>
          <w:lang w:val="en-US" w:eastAsia="zh-CN"/>
        </w:rPr>
        <w:t>,</w:t>
      </w:r>
      <w:r w:rsidR="00C414A4" w:rsidRPr="00092552">
        <w:rPr>
          <w:rFonts w:ascii="Book Antiqua" w:hAnsi="Book Antiqua"/>
          <w:i/>
          <w:sz w:val="24"/>
          <w:szCs w:val="24"/>
          <w:lang w:val="en-US"/>
        </w:rPr>
        <w:t xml:space="preserve"> </w:t>
      </w:r>
      <w:r w:rsidR="00C414A4" w:rsidRPr="00DA3645">
        <w:rPr>
          <w:rFonts w:ascii="Book Antiqua" w:hAnsi="Book Antiqua"/>
          <w:sz w:val="24"/>
          <w:szCs w:val="24"/>
          <w:lang w:val="en-US"/>
        </w:rPr>
        <w:t>ulcerative colitis (UC) and Crohn's disease</w:t>
      </w:r>
      <w:r w:rsidRPr="00DA3645">
        <w:rPr>
          <w:rFonts w:ascii="Book Antiqua" w:hAnsi="Book Antiqua"/>
          <w:sz w:val="24"/>
          <w:szCs w:val="24"/>
          <w:lang w:val="en-US"/>
        </w:rPr>
        <w:t xml:space="preserve">. Animal-based studies emphasize the critical role of gut microbiota in the balance between immunosuppression and inflammation in the GI tract, involving Toll-Like Receptor </w:t>
      </w:r>
      <w:r w:rsidR="00BB36AA" w:rsidRPr="00DA3645">
        <w:rPr>
          <w:rFonts w:ascii="Book Antiqua" w:hAnsi="Book Antiqua"/>
          <w:sz w:val="24"/>
          <w:szCs w:val="24"/>
          <w:lang w:val="en-US"/>
        </w:rPr>
        <w:t xml:space="preserve">(TLRs) </w:t>
      </w:r>
      <w:r w:rsidRPr="00DA3645">
        <w:rPr>
          <w:rFonts w:ascii="Book Antiqua" w:hAnsi="Book Antiqua"/>
          <w:sz w:val="24"/>
          <w:szCs w:val="24"/>
          <w:lang w:val="en-US"/>
        </w:rPr>
        <w:t>signaling pathways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70]</w:t>
      </w:r>
      <w:r w:rsidRPr="00DA3645">
        <w:rPr>
          <w:rFonts w:ascii="Book Antiqua" w:hAnsi="Book Antiqua"/>
          <w:sz w:val="24"/>
          <w:szCs w:val="24"/>
          <w:lang w:val="en-US"/>
        </w:rPr>
        <w:t xml:space="preserve">. </w:t>
      </w:r>
      <w:r w:rsidR="00C414A4" w:rsidRPr="00DA3645">
        <w:rPr>
          <w:rFonts w:ascii="Book Antiqua" w:hAnsi="Book Antiqua"/>
          <w:sz w:val="24"/>
          <w:szCs w:val="24"/>
          <w:lang w:val="en-US"/>
        </w:rPr>
        <w:t>Indeed,</w:t>
      </w:r>
      <w:r w:rsidRPr="00DA3645">
        <w:rPr>
          <w:rFonts w:ascii="Book Antiqua" w:hAnsi="Book Antiqua"/>
          <w:sz w:val="24"/>
          <w:szCs w:val="24"/>
          <w:lang w:val="en-US"/>
        </w:rPr>
        <w:t xml:space="preserve"> helmintic based treatment with </w:t>
      </w:r>
      <w:r w:rsidRPr="00DA3645">
        <w:rPr>
          <w:rFonts w:ascii="Book Antiqua" w:hAnsi="Book Antiqua"/>
          <w:i/>
          <w:sz w:val="24"/>
          <w:szCs w:val="24"/>
          <w:lang w:val="en-US"/>
        </w:rPr>
        <w:t>Heligmosomoides polygyrus</w:t>
      </w:r>
      <w:r w:rsidRPr="00DA3645">
        <w:rPr>
          <w:rFonts w:ascii="Book Antiqua" w:hAnsi="Book Antiqua"/>
          <w:sz w:val="24"/>
          <w:szCs w:val="24"/>
          <w:lang w:val="en-US"/>
        </w:rPr>
        <w:t xml:space="preserve"> could ameliorate colonic inflammation in murine model of inflammatory bowel diseases (IBD), shifting the composition of intestinal bacteria</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71]</w:t>
      </w:r>
      <w:r w:rsidRPr="00DA3645">
        <w:rPr>
          <w:rFonts w:ascii="Book Antiqua" w:hAnsi="Book Antiqua"/>
          <w:sz w:val="24"/>
          <w:szCs w:val="24"/>
          <w:lang w:val="en-US"/>
        </w:rPr>
        <w:t>.</w:t>
      </w:r>
      <w:r w:rsidR="00C414A4" w:rsidRPr="00DA3645">
        <w:rPr>
          <w:rFonts w:ascii="Book Antiqua" w:hAnsi="Book Antiqua"/>
          <w:sz w:val="24"/>
          <w:szCs w:val="24"/>
          <w:lang w:val="en-US"/>
        </w:rPr>
        <w:t xml:space="preserve"> </w:t>
      </w:r>
      <w:r w:rsidRPr="00DA3645">
        <w:rPr>
          <w:rFonts w:ascii="Book Antiqua" w:hAnsi="Book Antiqua"/>
          <w:sz w:val="24"/>
          <w:szCs w:val="24"/>
          <w:lang w:val="en-US"/>
        </w:rPr>
        <w:t xml:space="preserve">Furthermore, Kuehbacher </w:t>
      </w:r>
      <w:r w:rsidRPr="00092552">
        <w:rPr>
          <w:rFonts w:ascii="Book Antiqua" w:hAnsi="Book Antiqua"/>
          <w:i/>
          <w:sz w:val="24"/>
          <w:szCs w:val="24"/>
          <w:lang w:val="en-US"/>
        </w:rPr>
        <w:t>et al</w:t>
      </w:r>
      <w:r w:rsidR="00092552" w:rsidRPr="00DA3645">
        <w:rPr>
          <w:rFonts w:ascii="Book Antiqua" w:hAnsi="Book Antiqua"/>
          <w:sz w:val="24"/>
          <w:szCs w:val="24"/>
          <w:vertAlign w:val="superscript"/>
          <w:lang w:val="en-US"/>
        </w:rPr>
        <w:t>[72]</w:t>
      </w:r>
      <w:r w:rsidR="00092552">
        <w:rPr>
          <w:rFonts w:ascii="Book Antiqua" w:hAnsi="Book Antiqua" w:hint="eastAsia"/>
          <w:sz w:val="24"/>
          <w:szCs w:val="24"/>
          <w:vertAlign w:val="superscript"/>
          <w:lang w:val="en-US" w:eastAsia="zh-CN"/>
        </w:rPr>
        <w:t xml:space="preserve"> </w:t>
      </w:r>
      <w:r w:rsidRPr="00DA3645">
        <w:rPr>
          <w:rFonts w:ascii="Book Antiqua" w:hAnsi="Book Antiqua"/>
          <w:sz w:val="24"/>
          <w:szCs w:val="24"/>
          <w:lang w:val="en-US"/>
        </w:rPr>
        <w:t xml:space="preserve">analyzed the gut microbiota of 73 patients with IBD demonstrating that alteration of TM7 bacteria and the genetically determined antibiotic resistance of TM7 species in these patients, could be a relevant part of a more general alteration of bacterial microbiota in IBD patients, </w:t>
      </w:r>
      <w:r w:rsidR="00C414A4" w:rsidRPr="00092552">
        <w:rPr>
          <w:rFonts w:ascii="Book Antiqua" w:hAnsi="Book Antiqua"/>
          <w:i/>
          <w:sz w:val="24"/>
          <w:szCs w:val="24"/>
          <w:lang w:val="en-US"/>
        </w:rPr>
        <w:t>i.e.</w:t>
      </w:r>
      <w:r w:rsidR="00092552" w:rsidRPr="00092552">
        <w:rPr>
          <w:rFonts w:ascii="Book Antiqua" w:hAnsi="Book Antiqua" w:hint="eastAsia"/>
          <w:i/>
          <w:sz w:val="24"/>
          <w:szCs w:val="24"/>
          <w:lang w:val="en-US" w:eastAsia="zh-CN"/>
        </w:rPr>
        <w:t>,</w:t>
      </w:r>
      <w:r w:rsidRPr="00092552">
        <w:rPr>
          <w:rFonts w:ascii="Book Antiqua" w:hAnsi="Book Antiqua"/>
          <w:i/>
          <w:sz w:val="24"/>
          <w:szCs w:val="24"/>
          <w:lang w:val="en-US"/>
        </w:rPr>
        <w:t xml:space="preserve"> </w:t>
      </w:r>
      <w:r w:rsidRPr="00DA3645">
        <w:rPr>
          <w:rFonts w:ascii="Book Antiqua" w:hAnsi="Book Antiqua"/>
          <w:sz w:val="24"/>
          <w:szCs w:val="24"/>
          <w:lang w:val="en-US"/>
        </w:rPr>
        <w:t>as a promoter of inflammation at early stages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72]</w:t>
      </w:r>
      <w:r w:rsidRPr="00DA3645">
        <w:rPr>
          <w:rFonts w:ascii="Book Antiqua" w:hAnsi="Book Antiqua"/>
          <w:sz w:val="24"/>
          <w:szCs w:val="24"/>
          <w:lang w:val="en-US"/>
        </w:rPr>
        <w:t>.</w:t>
      </w:r>
      <w:r w:rsidR="00C414A4" w:rsidRPr="00DA3645">
        <w:rPr>
          <w:rFonts w:ascii="Book Antiqua" w:hAnsi="Book Antiqua"/>
          <w:sz w:val="24"/>
          <w:szCs w:val="24"/>
          <w:lang w:val="en-US"/>
        </w:rPr>
        <w:t xml:space="preserve"> </w:t>
      </w:r>
      <w:r w:rsidRPr="00DA3645">
        <w:rPr>
          <w:rFonts w:ascii="Book Antiqua" w:hAnsi="Book Antiqua"/>
          <w:sz w:val="24"/>
          <w:szCs w:val="24"/>
          <w:lang w:val="en-US"/>
        </w:rPr>
        <w:t>Recent studies demonstrate that reductions in protective bacteria and increases in inflammatory bacteria are associated with pouch inflammation in patients with UC who underwent pouch surgery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73]</w:t>
      </w:r>
      <w:r w:rsidRPr="00DA3645">
        <w:rPr>
          <w:rFonts w:ascii="Book Antiqua" w:hAnsi="Book Antiqua"/>
          <w:sz w:val="24"/>
          <w:szCs w:val="24"/>
          <w:lang w:val="en-US"/>
        </w:rPr>
        <w:t xml:space="preserve">. Moreover, the presence of </w:t>
      </w:r>
      <w:r w:rsidRPr="00DA3645">
        <w:rPr>
          <w:rFonts w:ascii="Book Antiqua" w:hAnsi="Book Antiqua"/>
          <w:i/>
          <w:sz w:val="24"/>
          <w:szCs w:val="24"/>
          <w:lang w:val="en-US"/>
        </w:rPr>
        <w:t>Ruminococcus gnavus</w:t>
      </w:r>
      <w:r w:rsidRPr="00DA3645">
        <w:rPr>
          <w:rFonts w:ascii="Book Antiqua" w:hAnsi="Book Antiqua"/>
          <w:sz w:val="24"/>
          <w:szCs w:val="24"/>
          <w:lang w:val="en-US"/>
        </w:rPr>
        <w:t xml:space="preserve">, </w:t>
      </w:r>
      <w:r w:rsidRPr="00DA3645">
        <w:rPr>
          <w:rFonts w:ascii="Book Antiqua" w:hAnsi="Book Antiqua"/>
          <w:i/>
          <w:sz w:val="24"/>
          <w:szCs w:val="24"/>
          <w:lang w:val="en-US"/>
        </w:rPr>
        <w:t>Bacteroides vulgatus</w:t>
      </w:r>
      <w:r w:rsidRPr="00DA3645">
        <w:rPr>
          <w:rFonts w:ascii="Book Antiqua" w:hAnsi="Book Antiqua"/>
          <w:sz w:val="24"/>
          <w:szCs w:val="24"/>
          <w:lang w:val="en-US"/>
        </w:rPr>
        <w:t xml:space="preserve"> and </w:t>
      </w:r>
      <w:r w:rsidRPr="00DA3645">
        <w:rPr>
          <w:rFonts w:ascii="Book Antiqua" w:hAnsi="Book Antiqua"/>
          <w:i/>
          <w:sz w:val="24"/>
          <w:szCs w:val="24"/>
          <w:lang w:val="en-US"/>
        </w:rPr>
        <w:t>Clostridium perfringens</w:t>
      </w:r>
      <w:r w:rsidRPr="00DA3645">
        <w:rPr>
          <w:rFonts w:ascii="Book Antiqua" w:hAnsi="Book Antiqua"/>
          <w:sz w:val="24"/>
          <w:szCs w:val="24"/>
          <w:lang w:val="en-US"/>
        </w:rPr>
        <w:t xml:space="preserve"> and the absence of </w:t>
      </w:r>
      <w:r w:rsidRPr="00DA3645">
        <w:rPr>
          <w:rFonts w:ascii="Book Antiqua" w:hAnsi="Book Antiqua"/>
          <w:i/>
          <w:sz w:val="24"/>
          <w:szCs w:val="24"/>
          <w:lang w:val="en-US"/>
        </w:rPr>
        <w:t>Blautia</w:t>
      </w:r>
      <w:r w:rsidRPr="00DA3645">
        <w:rPr>
          <w:rFonts w:ascii="Book Antiqua" w:hAnsi="Book Antiqua"/>
          <w:sz w:val="24"/>
          <w:szCs w:val="24"/>
          <w:lang w:val="en-US"/>
        </w:rPr>
        <w:t xml:space="preserve"> and </w:t>
      </w:r>
      <w:r w:rsidRPr="00DA3645">
        <w:rPr>
          <w:rFonts w:ascii="Book Antiqua" w:hAnsi="Book Antiqua"/>
          <w:i/>
          <w:sz w:val="24"/>
          <w:szCs w:val="24"/>
          <w:lang w:val="en-US"/>
        </w:rPr>
        <w:t>Roseburia</w:t>
      </w:r>
      <w:r w:rsidRPr="00DA3645">
        <w:rPr>
          <w:rFonts w:ascii="Book Antiqua" w:hAnsi="Book Antiqua"/>
          <w:sz w:val="24"/>
          <w:szCs w:val="24"/>
          <w:lang w:val="en-US"/>
        </w:rPr>
        <w:t xml:space="preserve"> in faecal samples of patients with UC before surgery is associated with a higher risk of pouchitis after</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ileal pouch-anal anastomosis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74]</w:t>
      </w:r>
      <w:r w:rsidRPr="00DA3645">
        <w:rPr>
          <w:rFonts w:ascii="Book Antiqua" w:hAnsi="Book Antiqua"/>
          <w:sz w:val="24"/>
          <w:szCs w:val="24"/>
          <w:lang w:val="en-US"/>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Given the evidence for the role of intestinal microbiota in the </w:t>
      </w:r>
      <w:r w:rsidRPr="00DA3645">
        <w:rPr>
          <w:rFonts w:ascii="Book Antiqua" w:hAnsi="Book Antiqua"/>
          <w:sz w:val="24"/>
          <w:szCs w:val="24"/>
          <w:lang w:val="en-US"/>
        </w:rPr>
        <w:lastRenderedPageBreak/>
        <w:t>profound inflammatory state in IBD, it might be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speculated that luminal antigens should play a similar role in development of subclinical inflammation in</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IBS. Second, it has been reported that approximately 10% of IBS patients refer that their symptoms began following an episode of infectious diarrhea</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75-77]</w:t>
      </w:r>
      <w:r w:rsidRPr="00DA3645">
        <w:rPr>
          <w:rFonts w:ascii="Book Antiqua" w:hAnsi="Book Antiqua"/>
          <w:sz w:val="24"/>
          <w:szCs w:val="24"/>
          <w:lang w:val="en-US"/>
        </w:rPr>
        <w:t>, the so-called post infectious IBS (PI-IBS), i.e. a condition with a clear infective trigger that may alter the normal intestinal microbiota. Third, there is a strong association between IBS and prior use of antibiotics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78]</w:t>
      </w:r>
      <w:r w:rsidRPr="00DA3645">
        <w:rPr>
          <w:rFonts w:ascii="Book Antiqua" w:hAnsi="Book Antiqua"/>
          <w:sz w:val="24"/>
          <w:szCs w:val="24"/>
          <w:lang w:val="en-US"/>
        </w:rPr>
        <w:t>. Fourth, the intestinal microbiota strongly interacts with exogenous factors, in particular diet, which may directly or indirectly cause IBS symptoms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79]</w:t>
      </w:r>
      <w:r w:rsidRPr="00DA3645">
        <w:rPr>
          <w:rFonts w:ascii="Book Antiqua" w:hAnsi="Book Antiqua"/>
          <w:sz w:val="24"/>
          <w:szCs w:val="24"/>
          <w:lang w:val="en-US"/>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Fifth, it is well known that alteration of gut microbiota could interfere with behavior and mood in humans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80-81]</w:t>
      </w:r>
      <w:r w:rsidRPr="00DA3645">
        <w:rPr>
          <w:rFonts w:ascii="Book Antiqua" w:hAnsi="Book Antiqua"/>
          <w:sz w:val="24"/>
          <w:szCs w:val="24"/>
          <w:lang w:val="en-US"/>
        </w:rPr>
        <w:t>; on the other hand, psychiatric disorders such as anxiety and depression are highly present as comorbidities in individuals with IBS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82]</w:t>
      </w:r>
      <w:r w:rsidRPr="00DA3645">
        <w:rPr>
          <w:rFonts w:ascii="Book Antiqua" w:hAnsi="Book Antiqua"/>
          <w:sz w:val="24"/>
          <w:szCs w:val="24"/>
          <w:lang w:val="en-US"/>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An high Firmicutes:</w:t>
      </w:r>
      <w:r w:rsidR="007915E1" w:rsidRPr="00DA3645">
        <w:rPr>
          <w:rFonts w:ascii="Book Antiqua" w:hAnsi="Book Antiqua" w:hint="eastAsia"/>
          <w:sz w:val="24"/>
          <w:szCs w:val="24"/>
          <w:lang w:val="en-US" w:eastAsia="zh-CN"/>
        </w:rPr>
        <w:t xml:space="preserve"> </w:t>
      </w:r>
      <w:r w:rsidRPr="00DA3645">
        <w:rPr>
          <w:rFonts w:ascii="Book Antiqua" w:hAnsi="Book Antiqua"/>
          <w:sz w:val="24"/>
          <w:szCs w:val="24"/>
          <w:lang w:val="en-US"/>
        </w:rPr>
        <w:t>Bacteroides ratio is found in some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IBS patients and appears to correlate with depression and anxiety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60]</w:t>
      </w:r>
      <w:r w:rsidRPr="00DA3645">
        <w:rPr>
          <w:rFonts w:ascii="Book Antiqua" w:hAnsi="Book Antiqua"/>
          <w:sz w:val="24"/>
          <w:szCs w:val="24"/>
          <w:lang w:val="en-US"/>
        </w:rPr>
        <w:t>, while in another study it has been reported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that in IBS patients with clinically significant anxiety, daily treatment with a prebiotic galactooligosaccharide mixture for 4 </w:t>
      </w:r>
      <w:r w:rsidR="00FF4805" w:rsidRPr="00DA3645">
        <w:rPr>
          <w:rFonts w:ascii="Book Antiqua" w:hAnsi="Book Antiqua" w:hint="eastAsia"/>
          <w:sz w:val="24"/>
          <w:szCs w:val="24"/>
          <w:lang w:val="en-US" w:eastAsia="zh-CN"/>
        </w:rPr>
        <w:t>wk</w:t>
      </w:r>
      <w:r w:rsidRPr="00DA3645">
        <w:rPr>
          <w:rFonts w:ascii="Book Antiqua" w:hAnsi="Book Antiqua"/>
          <w:sz w:val="24"/>
          <w:szCs w:val="24"/>
          <w:lang w:val="en-US"/>
        </w:rPr>
        <w:t xml:space="preserve"> reduced anxiety scores and had a significant positive impact on quality of life</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83]</w:t>
      </w:r>
      <w:r w:rsidRPr="00DA3645">
        <w:rPr>
          <w:rFonts w:ascii="Book Antiqua" w:hAnsi="Book Antiqua"/>
          <w:sz w:val="24"/>
          <w:szCs w:val="24"/>
          <w:lang w:val="en-US"/>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Taken together, these factors support the notion that an imbalance in the intestinal microbiota composition may directly or indirectly interfere with the normal function of the microbiota-gut-brain axis,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leading to the development of central and peripheral abnormalities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of either</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intestinal motility and viscero-sensory network.</w:t>
      </w:r>
    </w:p>
    <w:p w:rsidR="0081554C" w:rsidRPr="00DA3645" w:rsidRDefault="0081554C" w:rsidP="00DA3645">
      <w:pPr>
        <w:spacing w:after="0" w:line="480" w:lineRule="auto"/>
        <w:jc w:val="both"/>
        <w:rPr>
          <w:rFonts w:ascii="Book Antiqua" w:hAnsi="Book Antiqua"/>
          <w:sz w:val="24"/>
          <w:szCs w:val="24"/>
          <w:lang w:val="en-US" w:eastAsia="zh-CN"/>
        </w:rPr>
      </w:pPr>
    </w:p>
    <w:p w:rsidR="00BD2295" w:rsidRPr="00DA3645" w:rsidRDefault="00BD2295" w:rsidP="00DA3645">
      <w:pPr>
        <w:spacing w:after="0" w:line="480" w:lineRule="auto"/>
        <w:jc w:val="both"/>
        <w:rPr>
          <w:rFonts w:ascii="Book Antiqua" w:hAnsi="Book Antiqua"/>
          <w:b/>
          <w:i/>
          <w:sz w:val="24"/>
          <w:szCs w:val="24"/>
          <w:lang w:val="en-US"/>
        </w:rPr>
      </w:pPr>
      <w:r w:rsidRPr="00DA3645">
        <w:rPr>
          <w:rFonts w:ascii="Book Antiqua" w:hAnsi="Book Antiqua"/>
          <w:b/>
          <w:i/>
          <w:sz w:val="24"/>
          <w:szCs w:val="24"/>
          <w:lang w:val="en-US"/>
        </w:rPr>
        <w:t>Microbiota and colo-intestinal motility</w:t>
      </w:r>
    </w:p>
    <w:p w:rsidR="00BD2295" w:rsidRPr="00DA3645" w:rsidRDefault="00BD2295" w:rsidP="00DA3645">
      <w:pPr>
        <w:spacing w:after="0" w:line="480" w:lineRule="auto"/>
        <w:jc w:val="both"/>
        <w:rPr>
          <w:rFonts w:ascii="Book Antiqua" w:hAnsi="Book Antiqua"/>
          <w:sz w:val="24"/>
          <w:szCs w:val="24"/>
          <w:lang w:val="en-US"/>
        </w:rPr>
      </w:pPr>
      <w:r w:rsidRPr="00DA3645">
        <w:rPr>
          <w:rFonts w:ascii="Book Antiqua" w:hAnsi="Book Antiqua"/>
          <w:sz w:val="24"/>
          <w:szCs w:val="24"/>
          <w:lang w:val="en-US"/>
        </w:rPr>
        <w:t>Although in the past decades the alterations of</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intestinal and colonic motility have been considered to play a major role in the development of</w:t>
      </w:r>
      <w:r w:rsidR="0081554C" w:rsidRPr="00DA3645">
        <w:rPr>
          <w:rFonts w:ascii="Book Antiqua" w:hAnsi="Book Antiqua"/>
          <w:sz w:val="24"/>
          <w:szCs w:val="24"/>
          <w:lang w:val="en-US"/>
        </w:rPr>
        <w:t xml:space="preserve"> </w:t>
      </w:r>
      <w:r w:rsidRPr="00DA3645">
        <w:rPr>
          <w:rFonts w:ascii="Book Antiqua" w:hAnsi="Book Antiqua"/>
          <w:sz w:val="24"/>
          <w:szCs w:val="24"/>
          <w:lang w:val="en-US"/>
        </w:rPr>
        <w:t>symptoms in IBS patients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84-86]</w:t>
      </w:r>
      <w:r w:rsidRPr="00DA3645">
        <w:rPr>
          <w:rFonts w:ascii="Book Antiqua" w:hAnsi="Book Antiqua"/>
          <w:sz w:val="24"/>
          <w:szCs w:val="24"/>
          <w:lang w:val="en-US"/>
        </w:rPr>
        <w:t>, their influence has been reduced</w:t>
      </w:r>
      <w:r w:rsidR="005C13C3" w:rsidRPr="00DA3645">
        <w:rPr>
          <w:rFonts w:ascii="Book Antiqua" w:hAnsi="Book Antiqua"/>
          <w:sz w:val="24"/>
          <w:szCs w:val="24"/>
          <w:lang w:val="en-US"/>
        </w:rPr>
        <w:t xml:space="preserve"> </w:t>
      </w:r>
      <w:r w:rsidRPr="00DA3645">
        <w:rPr>
          <w:rFonts w:ascii="Book Antiqua" w:hAnsi="Book Antiqua"/>
          <w:sz w:val="24"/>
          <w:szCs w:val="24"/>
          <w:lang w:val="en-US"/>
        </w:rPr>
        <w:t xml:space="preserve">over time as intestinal manometry failed to identify any </w:t>
      </w:r>
      <w:r w:rsidRPr="00DA3645">
        <w:rPr>
          <w:rFonts w:ascii="Book Antiqua" w:hAnsi="Book Antiqua"/>
          <w:sz w:val="24"/>
          <w:szCs w:val="24"/>
          <w:lang w:val="en-US"/>
        </w:rPr>
        <w:lastRenderedPageBreak/>
        <w:t>diagnostic abnormality in IBS patients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87-88]</w:t>
      </w:r>
      <w:r w:rsidRPr="00DA3645">
        <w:rPr>
          <w:rFonts w:ascii="Book Antiqua" w:hAnsi="Book Antiqua"/>
          <w:sz w:val="24"/>
          <w:szCs w:val="24"/>
          <w:lang w:val="en-US"/>
        </w:rPr>
        <w:t>. The abnormal manometric findings found in IBS patients are heterogeneous and range from minimal</w:t>
      </w:r>
      <w:r w:rsidR="0081554C" w:rsidRPr="00DA3645">
        <w:rPr>
          <w:rFonts w:ascii="Book Antiqua" w:hAnsi="Book Antiqua"/>
          <w:sz w:val="24"/>
          <w:szCs w:val="24"/>
          <w:lang w:val="en-US"/>
        </w:rPr>
        <w:t xml:space="preserve"> </w:t>
      </w:r>
      <w:r w:rsidRPr="00DA3645">
        <w:rPr>
          <w:rFonts w:ascii="Book Antiqua" w:hAnsi="Book Antiqua"/>
          <w:sz w:val="24"/>
          <w:szCs w:val="24"/>
          <w:lang w:val="en-US"/>
        </w:rPr>
        <w:t>changes to severe qualitative abnormalities. For example,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the incidence of "clustered" contractions is similar in healthy subjects and IBS patients and greatly varies overtime</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89-90]</w:t>
      </w:r>
      <w:r w:rsidRPr="00DA3645">
        <w:rPr>
          <w:rFonts w:ascii="Book Antiqua" w:hAnsi="Book Antiqua"/>
          <w:sz w:val="24"/>
          <w:szCs w:val="24"/>
          <w:lang w:val="en-US"/>
        </w:rPr>
        <w:t>, acute psychologic stress alters duodeno</w:t>
      </w:r>
      <w:r w:rsidR="005C13C3" w:rsidRPr="00DA3645">
        <w:rPr>
          <w:rFonts w:ascii="Book Antiqua" w:hAnsi="Book Antiqua"/>
          <w:sz w:val="24"/>
          <w:szCs w:val="24"/>
          <w:lang w:val="en-US"/>
        </w:rPr>
        <w:t>-</w:t>
      </w:r>
      <w:r w:rsidRPr="00DA3645">
        <w:rPr>
          <w:rFonts w:ascii="Book Antiqua" w:hAnsi="Book Antiqua"/>
          <w:sz w:val="24"/>
          <w:szCs w:val="24"/>
          <w:lang w:val="en-US"/>
        </w:rPr>
        <w:t>jejunal motility in both healthy subjects and IBS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patients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91]</w:t>
      </w:r>
      <w:r w:rsidRPr="00DA3645">
        <w:rPr>
          <w:rFonts w:ascii="Book Antiqua" w:hAnsi="Book Antiqua"/>
          <w:sz w:val="24"/>
          <w:szCs w:val="24"/>
          <w:lang w:val="en-US"/>
        </w:rPr>
        <w:t xml:space="preserve"> and more than half of IBS patients has an entirely normal 24-h manometry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92]</w:t>
      </w:r>
      <w:r w:rsidRPr="00DA3645">
        <w:rPr>
          <w:rFonts w:ascii="Book Antiqua" w:hAnsi="Book Antiqua"/>
          <w:sz w:val="24"/>
          <w:szCs w:val="24"/>
          <w:lang w:val="en-US"/>
        </w:rPr>
        <w:t>.</w:t>
      </w:r>
      <w:r w:rsidR="006E7610" w:rsidRPr="00DA3645">
        <w:rPr>
          <w:rFonts w:ascii="Book Antiqua" w:hAnsi="Book Antiqua"/>
          <w:sz w:val="24"/>
          <w:szCs w:val="24"/>
          <w:lang w:val="en-US"/>
        </w:rPr>
        <w:t xml:space="preserve"> </w:t>
      </w:r>
      <w:r w:rsidRPr="00DA3645">
        <w:rPr>
          <w:rFonts w:ascii="Book Antiqua" w:hAnsi="Book Antiqua"/>
          <w:sz w:val="24"/>
          <w:szCs w:val="24"/>
          <w:lang w:val="en-US"/>
        </w:rPr>
        <w:t>Gut microbiota modulates gut motor function, which in turn can alter the intestinal microbiota composition. Indeed, not only germ-free animals show profound altered motility patterns that is reversed</w:t>
      </w:r>
      <w:r w:rsidR="005C13C3" w:rsidRPr="00DA3645">
        <w:rPr>
          <w:rFonts w:ascii="Book Antiqua" w:hAnsi="Book Antiqua"/>
          <w:sz w:val="24"/>
          <w:szCs w:val="24"/>
          <w:lang w:val="en-US"/>
        </w:rPr>
        <w:t xml:space="preserve"> </w:t>
      </w:r>
      <w:r w:rsidRPr="00DA3645">
        <w:rPr>
          <w:rFonts w:ascii="Book Antiqua" w:hAnsi="Book Antiqua"/>
          <w:sz w:val="24"/>
          <w:szCs w:val="24"/>
          <w:lang w:val="en-US"/>
        </w:rPr>
        <w:t>upon reconstitution with normal flora</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93-94]</w:t>
      </w:r>
      <w:r w:rsidRPr="00DA3645">
        <w:rPr>
          <w:rFonts w:ascii="Book Antiqua" w:hAnsi="Book Antiqua"/>
          <w:sz w:val="24"/>
          <w:szCs w:val="24"/>
          <w:lang w:val="en-US"/>
        </w:rPr>
        <w:t>, but the influence of the intestinal microbiota on small intestinal myoelectric activity is species-dependent</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95-96]</w:t>
      </w:r>
      <w:r w:rsidRPr="00DA3645">
        <w:rPr>
          <w:rFonts w:ascii="Book Antiqua" w:hAnsi="Book Antiqua"/>
          <w:sz w:val="24"/>
          <w:szCs w:val="24"/>
          <w:lang w:val="en-US"/>
        </w:rPr>
        <w:t>. The modulatory effects of microbiota on colo-intestinal motility</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may be dependent on interaction of bacteria with the gastrointestinal tract through receptors on the epithelial cell such as </w:t>
      </w:r>
      <w:r w:rsidR="00BB36AA" w:rsidRPr="00DA3645">
        <w:rPr>
          <w:rFonts w:ascii="Book Antiqua" w:hAnsi="Book Antiqua"/>
          <w:sz w:val="24"/>
          <w:szCs w:val="24"/>
          <w:lang w:val="en-US"/>
        </w:rPr>
        <w:t>TLRs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and</w:t>
      </w:r>
      <w:r w:rsidR="005C13C3" w:rsidRPr="00DA3645">
        <w:rPr>
          <w:rFonts w:ascii="Book Antiqua" w:hAnsi="Book Antiqua"/>
          <w:sz w:val="24"/>
          <w:szCs w:val="24"/>
          <w:lang w:val="en-US"/>
        </w:rPr>
        <w:t xml:space="preserve"> </w:t>
      </w:r>
      <w:r w:rsidR="00826427" w:rsidRPr="00DA3645">
        <w:rPr>
          <w:rFonts w:ascii="Book Antiqua" w:hAnsi="Book Antiqua"/>
          <w:sz w:val="24"/>
          <w:szCs w:val="24"/>
          <w:lang w:val="en-US"/>
        </w:rPr>
        <w:t>nucleotide oligomerization domain</w:t>
      </w:r>
      <w:r w:rsidR="00CC37FE" w:rsidRPr="00DA3645">
        <w:rPr>
          <w:rFonts w:ascii="Book Antiqua" w:hAnsi="Book Antiqua"/>
          <w:sz w:val="24"/>
          <w:szCs w:val="24"/>
          <w:lang w:val="en-US"/>
        </w:rPr>
        <w:t xml:space="preserve"> </w:t>
      </w:r>
      <w:r w:rsidR="00826427" w:rsidRPr="00DA3645">
        <w:rPr>
          <w:rFonts w:ascii="Book Antiqua" w:hAnsi="Book Antiqua"/>
          <w:sz w:val="24"/>
          <w:szCs w:val="24"/>
          <w:lang w:val="en-US"/>
        </w:rPr>
        <w:t>(</w:t>
      </w:r>
      <w:r w:rsidRPr="00DA3645">
        <w:rPr>
          <w:rFonts w:ascii="Book Antiqua" w:hAnsi="Book Antiqua"/>
          <w:sz w:val="24"/>
          <w:szCs w:val="24"/>
          <w:lang w:val="en-US"/>
        </w:rPr>
        <w:t>NOD</w:t>
      </w:r>
      <w:r w:rsidR="00826427" w:rsidRPr="00DA3645">
        <w:rPr>
          <w:rFonts w:ascii="Book Antiqua" w:hAnsi="Book Antiqua"/>
          <w:sz w:val="24"/>
          <w:szCs w:val="24"/>
          <w:lang w:val="en-US"/>
        </w:rPr>
        <w:t>)</w:t>
      </w:r>
      <w:r w:rsidRPr="00DA3645">
        <w:rPr>
          <w:rFonts w:ascii="Book Antiqua" w:hAnsi="Book Antiqua"/>
          <w:sz w:val="24"/>
          <w:szCs w:val="24"/>
          <w:lang w:val="en-US"/>
        </w:rPr>
        <w:t xml:space="preserve"> receptors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and, although bacterial translocation, defined as passage of viable bacteria to mesenteric lymph nodes or other organs, is minimal</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97]</w:t>
      </w:r>
      <w:r w:rsidRPr="00DA3645">
        <w:rPr>
          <w:rFonts w:ascii="Book Antiqua" w:hAnsi="Book Antiqua"/>
          <w:sz w:val="24"/>
          <w:szCs w:val="24"/>
          <w:lang w:val="en-US"/>
        </w:rPr>
        <w:t xml:space="preserve">, secreted products of bacteria normally gain access to the submucosa to stimulate the mucosal immune system and to induce changes in intestinal immunity and physiology. In this view, specific bacteria have been reported to induce significant changes in colo-intestinal motility. </w:t>
      </w:r>
      <w:r w:rsidRPr="00DA3645">
        <w:rPr>
          <w:rFonts w:ascii="Book Antiqua" w:hAnsi="Book Antiqua"/>
          <w:i/>
          <w:sz w:val="24"/>
          <w:szCs w:val="24"/>
          <w:lang w:val="en-US"/>
        </w:rPr>
        <w:t>Bacteroides thethaiotaomicron</w:t>
      </w:r>
      <w:r w:rsidRPr="00DA3645">
        <w:rPr>
          <w:rFonts w:ascii="Book Antiqua" w:hAnsi="Book Antiqua"/>
          <w:sz w:val="24"/>
          <w:szCs w:val="24"/>
          <w:lang w:val="en-US"/>
        </w:rPr>
        <w:t>, a common gut commensal in mice and humans, was found to alter expression of genes involved in smooth-muscle function and neurotransmission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98]</w:t>
      </w:r>
      <w:r w:rsidRPr="00DA3645">
        <w:rPr>
          <w:rFonts w:ascii="Book Antiqua" w:hAnsi="Book Antiqua"/>
          <w:sz w:val="24"/>
          <w:szCs w:val="24"/>
          <w:lang w:val="en-US"/>
        </w:rPr>
        <w:t xml:space="preserve">, soluble factors from the probiotic </w:t>
      </w:r>
      <w:r w:rsidRPr="00DA3645">
        <w:rPr>
          <w:rFonts w:ascii="Book Antiqua" w:hAnsi="Book Antiqua"/>
          <w:i/>
          <w:sz w:val="24"/>
          <w:szCs w:val="24"/>
          <w:lang w:val="en-US"/>
        </w:rPr>
        <w:t>Escherichia coli</w:t>
      </w:r>
      <w:r w:rsidRPr="00DA3645">
        <w:rPr>
          <w:rFonts w:ascii="Book Antiqua" w:hAnsi="Book Antiqua"/>
          <w:sz w:val="24"/>
          <w:szCs w:val="24"/>
          <w:lang w:val="en-US"/>
        </w:rPr>
        <w:t xml:space="preserve"> Nissle 1917 enhance colonic contractility by direct stimulation of smooth muscle cells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99]</w:t>
      </w:r>
      <w:r w:rsidR="00CC37FE" w:rsidRPr="00DA3645">
        <w:rPr>
          <w:rFonts w:ascii="Book Antiqua" w:hAnsi="Book Antiqua"/>
          <w:sz w:val="24"/>
          <w:szCs w:val="24"/>
          <w:lang w:val="en-US"/>
        </w:rPr>
        <w:t xml:space="preserve"> and </w:t>
      </w:r>
      <w:r w:rsidRPr="00DA3645">
        <w:rPr>
          <w:rFonts w:ascii="Book Antiqua" w:hAnsi="Book Antiqua"/>
          <w:sz w:val="24"/>
          <w:szCs w:val="24"/>
          <w:lang w:val="en-US"/>
        </w:rPr>
        <w:t>lipopolysaccharide</w:t>
      </w:r>
      <w:r w:rsidR="00CC37FE" w:rsidRPr="00DA3645">
        <w:rPr>
          <w:rFonts w:ascii="Book Antiqua" w:hAnsi="Book Antiqua"/>
          <w:sz w:val="24"/>
          <w:szCs w:val="24"/>
          <w:lang w:val="en-US"/>
        </w:rPr>
        <w:t xml:space="preserve"> (LPS)</w:t>
      </w:r>
      <w:r w:rsidRPr="00DA3645">
        <w:rPr>
          <w:rFonts w:ascii="Book Antiqua" w:hAnsi="Book Antiqua"/>
          <w:sz w:val="24"/>
          <w:szCs w:val="24"/>
          <w:lang w:val="en-US"/>
        </w:rPr>
        <w:t xml:space="preserve"> from a pathogenic strain of </w:t>
      </w:r>
      <w:r w:rsidRPr="00DA3645">
        <w:rPr>
          <w:rFonts w:ascii="Book Antiqua" w:hAnsi="Book Antiqua"/>
          <w:i/>
          <w:sz w:val="24"/>
          <w:szCs w:val="24"/>
          <w:lang w:val="en-US"/>
        </w:rPr>
        <w:t>Escherichia coli</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impairs colonic</w:t>
      </w:r>
      <w:r w:rsidR="0081554C" w:rsidRPr="00DA3645">
        <w:rPr>
          <w:rFonts w:ascii="Book Antiqua" w:hAnsi="Book Antiqua"/>
          <w:sz w:val="24"/>
          <w:szCs w:val="24"/>
          <w:lang w:val="en-US"/>
        </w:rPr>
        <w:t xml:space="preserve"> </w:t>
      </w:r>
      <w:r w:rsidRPr="00DA3645">
        <w:rPr>
          <w:rFonts w:ascii="Book Antiqua" w:hAnsi="Book Antiqua"/>
          <w:sz w:val="24"/>
          <w:szCs w:val="24"/>
          <w:lang w:val="en-US"/>
        </w:rPr>
        <w:t>muscle cell contractility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100]</w:t>
      </w:r>
      <w:r w:rsidRPr="00DA3645">
        <w:rPr>
          <w:rFonts w:ascii="Book Antiqua" w:hAnsi="Book Antiqua"/>
          <w:sz w:val="24"/>
          <w:szCs w:val="24"/>
          <w:lang w:val="en-US"/>
        </w:rPr>
        <w:t>. Finally</w:t>
      </w:r>
      <w:r w:rsidR="005C13C3" w:rsidRPr="00DA3645">
        <w:rPr>
          <w:rFonts w:ascii="Book Antiqua" w:hAnsi="Book Antiqua"/>
          <w:sz w:val="24"/>
          <w:szCs w:val="24"/>
          <w:lang w:val="en-US"/>
        </w:rPr>
        <w:t xml:space="preserve"> </w:t>
      </w:r>
      <w:r w:rsidRPr="00DA3645">
        <w:rPr>
          <w:rFonts w:ascii="Book Antiqua" w:hAnsi="Book Antiqua"/>
          <w:sz w:val="24"/>
          <w:szCs w:val="24"/>
          <w:lang w:val="en-US"/>
        </w:rPr>
        <w:t xml:space="preserve">exposure of human colonic muscle cells to </w:t>
      </w:r>
      <w:r w:rsidRPr="00DA3645">
        <w:rPr>
          <w:rFonts w:ascii="Book Antiqua" w:hAnsi="Book Antiqua"/>
          <w:i/>
          <w:sz w:val="24"/>
          <w:szCs w:val="24"/>
          <w:lang w:val="en-US"/>
        </w:rPr>
        <w:t>Lactobacillus rhamnosus GG</w:t>
      </w:r>
      <w:r w:rsidRPr="00DA3645">
        <w:rPr>
          <w:rFonts w:ascii="Book Antiqua" w:hAnsi="Book Antiqua"/>
          <w:sz w:val="24"/>
          <w:szCs w:val="24"/>
          <w:lang w:val="en-US"/>
        </w:rPr>
        <w:t xml:space="preserve"> (LGG) resulted in a significant dose- and time-dependent impairment of </w:t>
      </w:r>
      <w:r w:rsidRPr="00DA3645">
        <w:rPr>
          <w:rFonts w:ascii="Book Antiqua" w:hAnsi="Book Antiqua"/>
          <w:sz w:val="24"/>
          <w:szCs w:val="24"/>
          <w:lang w:val="en-US"/>
        </w:rPr>
        <w:lastRenderedPageBreak/>
        <w:t>acetylcholine-stimulated contraction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101]</w:t>
      </w:r>
      <w:r w:rsidRPr="00DA3645">
        <w:rPr>
          <w:rFonts w:ascii="Book Antiqua" w:hAnsi="Book Antiqua"/>
          <w:sz w:val="24"/>
          <w:szCs w:val="24"/>
          <w:lang w:val="en-US"/>
        </w:rPr>
        <w:t xml:space="preserve"> and in the restoration of</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the intrinsic myogenic response </w:t>
      </w:r>
      <w:r w:rsidR="00CC37FE" w:rsidRPr="00DA3645">
        <w:rPr>
          <w:rFonts w:ascii="Book Antiqua" w:hAnsi="Book Antiqua"/>
          <w:sz w:val="24"/>
          <w:szCs w:val="24"/>
          <w:lang w:val="en-US"/>
        </w:rPr>
        <w:t>in a model of</w:t>
      </w:r>
      <w:r w:rsidRPr="00DA3645">
        <w:rPr>
          <w:rFonts w:ascii="Book Antiqua" w:hAnsi="Book Antiqua"/>
          <w:sz w:val="24"/>
          <w:szCs w:val="24"/>
          <w:lang w:val="en-US"/>
        </w:rPr>
        <w:t xml:space="preserve"> LPS-induced alterations of muscle cells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102]</w:t>
      </w:r>
      <w:r w:rsidRPr="00DA3645">
        <w:rPr>
          <w:rFonts w:ascii="Book Antiqua" w:hAnsi="Book Antiqua"/>
          <w:sz w:val="24"/>
          <w:szCs w:val="24"/>
          <w:lang w:val="en-US"/>
        </w:rPr>
        <w:t>.</w:t>
      </w:r>
    </w:p>
    <w:p w:rsidR="00BD2295" w:rsidRPr="00DA3645" w:rsidRDefault="00BD2295" w:rsidP="00DA3645">
      <w:pPr>
        <w:spacing w:after="0" w:line="480" w:lineRule="auto"/>
        <w:jc w:val="both"/>
        <w:rPr>
          <w:rFonts w:ascii="Book Antiqua" w:hAnsi="Book Antiqua"/>
          <w:i/>
          <w:sz w:val="24"/>
          <w:szCs w:val="24"/>
          <w:lang w:val="en-US" w:eastAsia="zh-CN"/>
        </w:rPr>
      </w:pPr>
    </w:p>
    <w:p w:rsidR="00BD2295" w:rsidRPr="00DA3645" w:rsidRDefault="00BD2295" w:rsidP="00DA3645">
      <w:pPr>
        <w:spacing w:after="0" w:line="480" w:lineRule="auto"/>
        <w:jc w:val="both"/>
        <w:rPr>
          <w:rFonts w:ascii="Book Antiqua" w:hAnsi="Book Antiqua"/>
          <w:b/>
          <w:i/>
          <w:sz w:val="24"/>
          <w:szCs w:val="24"/>
          <w:lang w:val="en-US"/>
        </w:rPr>
      </w:pPr>
      <w:r w:rsidRPr="00DA3645">
        <w:rPr>
          <w:rFonts w:ascii="Book Antiqua" w:hAnsi="Book Antiqua"/>
          <w:b/>
          <w:i/>
          <w:sz w:val="24"/>
          <w:szCs w:val="24"/>
          <w:lang w:val="en-US"/>
        </w:rPr>
        <w:t>Microbiota and visceral sensitivity</w:t>
      </w:r>
    </w:p>
    <w:p w:rsidR="00BD2295" w:rsidRPr="00DA3645" w:rsidRDefault="00BD2295" w:rsidP="00DA3645">
      <w:pPr>
        <w:spacing w:after="0" w:line="480" w:lineRule="auto"/>
        <w:jc w:val="both"/>
        <w:rPr>
          <w:rFonts w:ascii="Book Antiqua" w:hAnsi="Book Antiqua"/>
          <w:sz w:val="24"/>
          <w:szCs w:val="24"/>
          <w:lang w:val="en-US" w:eastAsia="zh-CN"/>
        </w:rPr>
      </w:pPr>
      <w:r w:rsidRPr="00DA3645">
        <w:rPr>
          <w:rFonts w:ascii="Book Antiqua" w:hAnsi="Book Antiqua"/>
          <w:sz w:val="24"/>
          <w:szCs w:val="24"/>
          <w:lang w:val="en-US"/>
        </w:rPr>
        <w:t>The connections among gut and brain involve several integrated structures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that transport the sensorial information from peripheral (gut) to the central (CNS) stations. Each</w:t>
      </w:r>
      <w:r w:rsidR="005C13C3" w:rsidRPr="00DA3645">
        <w:rPr>
          <w:rFonts w:ascii="Book Antiqua" w:hAnsi="Book Antiqua"/>
          <w:sz w:val="24"/>
          <w:szCs w:val="24"/>
          <w:lang w:val="en-US"/>
        </w:rPr>
        <w:t xml:space="preserve"> </w:t>
      </w:r>
      <w:r w:rsidRPr="00DA3645">
        <w:rPr>
          <w:rFonts w:ascii="Book Antiqua" w:hAnsi="Book Antiqua"/>
          <w:sz w:val="24"/>
          <w:szCs w:val="24"/>
          <w:lang w:val="en-US"/>
        </w:rPr>
        <w:t>stimulus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from splanchnic visceral afferences (</w:t>
      </w:r>
      <w:r w:rsidRPr="00DA3645">
        <w:rPr>
          <w:rFonts w:ascii="Book Antiqua" w:hAnsi="Book Antiqua"/>
          <w:i/>
          <w:sz w:val="24"/>
          <w:szCs w:val="24"/>
          <w:lang w:val="en-US"/>
        </w:rPr>
        <w:t>i.e.</w:t>
      </w:r>
      <w:r w:rsidR="0081554C" w:rsidRPr="00DA3645">
        <w:rPr>
          <w:rFonts w:ascii="Book Antiqua" w:hAnsi="Book Antiqua" w:hint="eastAsia"/>
          <w:i/>
          <w:sz w:val="24"/>
          <w:szCs w:val="24"/>
          <w:lang w:val="en-US" w:eastAsia="zh-CN"/>
        </w:rPr>
        <w:t>,</w:t>
      </w:r>
      <w:r w:rsidRPr="00DA3645">
        <w:rPr>
          <w:rFonts w:ascii="Book Antiqua" w:hAnsi="Book Antiqua"/>
          <w:sz w:val="24"/>
          <w:szCs w:val="24"/>
          <w:lang w:val="en-US"/>
        </w:rPr>
        <w:t xml:space="preserve"> distensive, chemical, thermal, osmotic) pass throughout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the gut intrinsic innervation (enteric nervous system; ENS), is received in the spinal dorsal horn and is transmitted to supraspinal sites, the final integration of the painful perception occurring in the cortex</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103]</w:t>
      </w:r>
      <w:r w:rsidRPr="00DA3645">
        <w:rPr>
          <w:rFonts w:ascii="Book Antiqua" w:hAnsi="Book Antiqua"/>
          <w:sz w:val="24"/>
          <w:szCs w:val="24"/>
          <w:lang w:val="en-US"/>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These complex communications</w:t>
      </w:r>
      <w:r w:rsidR="005C13C3" w:rsidRPr="00DA3645">
        <w:rPr>
          <w:rFonts w:ascii="Book Antiqua" w:hAnsi="Book Antiqua"/>
          <w:sz w:val="24"/>
          <w:szCs w:val="24"/>
          <w:lang w:val="en-US"/>
        </w:rPr>
        <w:t xml:space="preserve"> </w:t>
      </w:r>
      <w:r w:rsidRPr="00DA3645">
        <w:rPr>
          <w:rFonts w:ascii="Book Antiqua" w:hAnsi="Book Antiqua"/>
          <w:sz w:val="24"/>
          <w:szCs w:val="24"/>
          <w:lang w:val="en-US"/>
        </w:rPr>
        <w:t>connect to the extrinsic innervation (the autonomic nervous system) which interacts with the hypothalamic-pituitary axis affecting the visceral sensory motor functions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104]</w:t>
      </w:r>
      <w:r w:rsidRPr="00DA3645">
        <w:rPr>
          <w:rFonts w:ascii="Book Antiqua" w:hAnsi="Book Antiqua"/>
          <w:sz w:val="24"/>
          <w:szCs w:val="24"/>
          <w:lang w:val="en-US"/>
        </w:rPr>
        <w:t>. Vagal afferences activation plays a modulatory role on the spinal visceral pain pathway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105]</w:t>
      </w:r>
      <w:r w:rsidRPr="00DA3645">
        <w:rPr>
          <w:rFonts w:ascii="Book Antiqua" w:hAnsi="Book Antiqua"/>
          <w:sz w:val="24"/>
          <w:szCs w:val="24"/>
          <w:lang w:val="en-US"/>
        </w:rPr>
        <w:t>. Visceral hypersensitivity</w:t>
      </w:r>
      <w:r w:rsidR="005C13C3" w:rsidRPr="00DA3645">
        <w:rPr>
          <w:rFonts w:ascii="Book Antiqua" w:hAnsi="Book Antiqua"/>
          <w:sz w:val="24"/>
          <w:szCs w:val="24"/>
          <w:lang w:val="en-US"/>
        </w:rPr>
        <w:t xml:space="preserve"> </w:t>
      </w:r>
      <w:r w:rsidRPr="00DA3645">
        <w:rPr>
          <w:rFonts w:ascii="Book Antiqua" w:hAnsi="Book Antiqua"/>
          <w:sz w:val="24"/>
          <w:szCs w:val="24"/>
          <w:lang w:val="en-US"/>
        </w:rPr>
        <w:t>may develop</w:t>
      </w:r>
      <w:r w:rsidR="005C13C3" w:rsidRPr="00DA3645">
        <w:rPr>
          <w:rFonts w:ascii="Book Antiqua" w:hAnsi="Book Antiqua"/>
          <w:sz w:val="24"/>
          <w:szCs w:val="24"/>
          <w:lang w:val="en-US"/>
        </w:rPr>
        <w:t xml:space="preserve"> </w:t>
      </w:r>
      <w:r w:rsidRPr="00DA3645">
        <w:rPr>
          <w:rFonts w:ascii="Book Antiqua" w:hAnsi="Book Antiqua"/>
          <w:sz w:val="24"/>
          <w:szCs w:val="24"/>
          <w:lang w:val="en-US"/>
        </w:rPr>
        <w:t xml:space="preserve">at several levels of the brain-gut axis, </w:t>
      </w:r>
      <w:r w:rsidRPr="00092552">
        <w:rPr>
          <w:rFonts w:ascii="Book Antiqua" w:hAnsi="Book Antiqua"/>
          <w:i/>
          <w:sz w:val="24"/>
          <w:szCs w:val="24"/>
          <w:lang w:val="en-US"/>
        </w:rPr>
        <w:t>i.e.</w:t>
      </w:r>
      <w:r w:rsidR="00092552" w:rsidRPr="00092552">
        <w:rPr>
          <w:rFonts w:ascii="Book Antiqua" w:hAnsi="Book Antiqua" w:hint="eastAsia"/>
          <w:i/>
          <w:sz w:val="24"/>
          <w:szCs w:val="24"/>
          <w:lang w:val="en-US" w:eastAsia="zh-CN"/>
        </w:rPr>
        <w:t>,</w:t>
      </w:r>
      <w:r w:rsidRPr="00DA3645">
        <w:rPr>
          <w:rFonts w:ascii="Book Antiqua" w:hAnsi="Book Antiqua"/>
          <w:sz w:val="24"/>
          <w:szCs w:val="24"/>
          <w:lang w:val="en-US"/>
        </w:rPr>
        <w:t xml:space="preserve"> ENS, spinal cord and supraspinal </w:t>
      </w:r>
      <w:proofErr w:type="gramStart"/>
      <w:r w:rsidRPr="00DA3645">
        <w:rPr>
          <w:rFonts w:ascii="Book Antiqua" w:hAnsi="Book Antiqua"/>
          <w:sz w:val="24"/>
          <w:szCs w:val="24"/>
          <w:lang w:val="en-US"/>
        </w:rPr>
        <w:t>sites</w:t>
      </w:r>
      <w:r w:rsidR="0081554C" w:rsidRPr="00DA3645">
        <w:rPr>
          <w:rFonts w:ascii="Book Antiqua" w:hAnsi="Book Antiqua"/>
          <w:sz w:val="24"/>
          <w:szCs w:val="24"/>
          <w:vertAlign w:val="superscript"/>
          <w:lang w:val="en-US"/>
        </w:rPr>
        <w:t>[</w:t>
      </w:r>
      <w:proofErr w:type="gramEnd"/>
      <w:r w:rsidRPr="00DA3645">
        <w:rPr>
          <w:rFonts w:ascii="Book Antiqua" w:hAnsi="Book Antiqua"/>
          <w:sz w:val="24"/>
          <w:szCs w:val="24"/>
          <w:vertAlign w:val="superscript"/>
          <w:lang w:val="en-US"/>
        </w:rPr>
        <w:t>106]</w:t>
      </w:r>
      <w:r w:rsidRPr="00DA3645">
        <w:rPr>
          <w:rFonts w:ascii="Book Antiqua" w:hAnsi="Book Antiqua"/>
          <w:sz w:val="24"/>
          <w:szCs w:val="24"/>
          <w:lang w:val="en-US"/>
        </w:rPr>
        <w:t xml:space="preserve"> and plays a key role in the pathogenesis of IBS, the main physiopathological alteration being represented by a reduced pain threshold to rectal distension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6,107-108]</w:t>
      </w:r>
      <w:r w:rsidRPr="00DA3645">
        <w:rPr>
          <w:rFonts w:ascii="Book Antiqua" w:hAnsi="Book Antiqua"/>
          <w:sz w:val="24"/>
          <w:szCs w:val="24"/>
          <w:lang w:val="en-US"/>
        </w:rPr>
        <w:t>. Moreover, an altered rectal compliance</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109-110]</w:t>
      </w:r>
      <w:r w:rsidRPr="00DA3645">
        <w:rPr>
          <w:rFonts w:ascii="Book Antiqua" w:hAnsi="Book Antiqua"/>
          <w:sz w:val="24"/>
          <w:szCs w:val="24"/>
          <w:lang w:val="en-US"/>
        </w:rPr>
        <w:t xml:space="preserve"> and/or an increase sensorial colonic response to intestinal lipid perfusion may be present</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110-112]</w:t>
      </w:r>
      <w:r w:rsidRPr="00DA3645">
        <w:rPr>
          <w:rFonts w:ascii="Book Antiqua" w:hAnsi="Book Antiqua"/>
          <w:sz w:val="24"/>
          <w:szCs w:val="24"/>
          <w:lang w:val="en-US"/>
        </w:rPr>
        <w:t>. An abnormal central processing of intestinal stimuli could be the cause of visceral hypersensitivity, as indicated by brain imaging studies that have shown an altered vascularization of certain areas of the central nervous system in response to intestinal distension in IBS patients, such as the anterior cingulated cortex, the amygdale and the dorso-medial frontal cortex</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113]</w:t>
      </w:r>
      <w:r w:rsidRPr="00DA3645">
        <w:rPr>
          <w:rFonts w:ascii="Book Antiqua" w:hAnsi="Book Antiqua"/>
          <w:sz w:val="24"/>
          <w:szCs w:val="24"/>
          <w:lang w:val="en-US"/>
        </w:rPr>
        <w:t xml:space="preserve">. In the supraspinal sites interactions with emotional or stressful </w:t>
      </w:r>
      <w:r w:rsidR="00447F4A" w:rsidRPr="00DA3645">
        <w:rPr>
          <w:rFonts w:ascii="Book Antiqua" w:hAnsi="Book Antiqua"/>
          <w:sz w:val="24"/>
          <w:szCs w:val="24"/>
          <w:lang w:val="en-US"/>
        </w:rPr>
        <w:t>stimuli</w:t>
      </w:r>
      <w:r w:rsidRPr="00DA3645">
        <w:rPr>
          <w:rFonts w:ascii="Book Antiqua" w:hAnsi="Book Antiqua"/>
          <w:sz w:val="24"/>
          <w:szCs w:val="24"/>
          <w:lang w:val="en-US"/>
        </w:rPr>
        <w:t xml:space="preserve"> can modulate the visceral sensitivity resulting to increased pain perception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114]</w:t>
      </w:r>
      <w:r w:rsidRPr="00DA3645">
        <w:rPr>
          <w:rFonts w:ascii="Book Antiqua" w:hAnsi="Book Antiqua"/>
          <w:sz w:val="24"/>
          <w:szCs w:val="24"/>
          <w:lang w:val="en-US"/>
        </w:rPr>
        <w:t xml:space="preserve">. Recent data </w:t>
      </w:r>
      <w:r w:rsidRPr="00DA3645">
        <w:rPr>
          <w:rFonts w:ascii="Book Antiqua" w:hAnsi="Book Antiqua"/>
          <w:sz w:val="24"/>
          <w:szCs w:val="24"/>
          <w:lang w:val="en-US"/>
        </w:rPr>
        <w:lastRenderedPageBreak/>
        <w:t xml:space="preserve">have shown that gut microbiota may directly modulate several systems involved in visceral hypersensitivity. Indeed, antibiotics-induced intestinal dysbiosis modified colonic pain-related and motor responses by upregulation of TLR4 and </w:t>
      </w:r>
      <w:r w:rsidR="00BB36AA" w:rsidRPr="00DA3645">
        <w:rPr>
          <w:rFonts w:ascii="Book Antiqua" w:hAnsi="Book Antiqua"/>
          <w:sz w:val="24"/>
          <w:szCs w:val="24"/>
          <w:lang w:val="en-US"/>
        </w:rPr>
        <w:t>TLR</w:t>
      </w:r>
      <w:r w:rsidRPr="00DA3645">
        <w:rPr>
          <w:rFonts w:ascii="Book Antiqua" w:hAnsi="Book Antiqua"/>
          <w:sz w:val="24"/>
          <w:szCs w:val="24"/>
          <w:lang w:val="en-US"/>
        </w:rPr>
        <w:t>7 and downregulation of the antinociceptive cannabinoid 1 and mu-opioid receptor</w:t>
      </w:r>
      <w:r w:rsidR="005C13C3" w:rsidRPr="00DA3645">
        <w:rPr>
          <w:rFonts w:ascii="Book Antiqua" w:hAnsi="Book Antiqua"/>
          <w:sz w:val="24"/>
          <w:szCs w:val="24"/>
          <w:lang w:val="en-US"/>
        </w:rPr>
        <w:t xml:space="preserve"> </w:t>
      </w:r>
      <w:r w:rsidRPr="00DA3645">
        <w:rPr>
          <w:rFonts w:ascii="Book Antiqua" w:hAnsi="Book Antiqua"/>
          <w:sz w:val="24"/>
          <w:szCs w:val="24"/>
          <w:lang w:val="en-US"/>
        </w:rPr>
        <w:t>in mice</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115]</w:t>
      </w:r>
      <w:r w:rsidRPr="00DA3645">
        <w:rPr>
          <w:rFonts w:ascii="Book Antiqua" w:hAnsi="Book Antiqua"/>
          <w:sz w:val="24"/>
          <w:szCs w:val="24"/>
          <w:lang w:val="en-US"/>
        </w:rPr>
        <w:t>. Moreover, manipulations of the commensal microbiota by stressful events was able to enhance the local expression of visceral sensory-related systems within the colon, as cannabinoid receptor type 2 (CB2) and tryptophan hydroxylase isoform 1 (TPH1), leading to a modulation of visceral sensitivity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116]</w:t>
      </w:r>
      <w:r w:rsidRPr="00DA3645">
        <w:rPr>
          <w:rFonts w:ascii="Book Antiqua" w:hAnsi="Book Antiqua"/>
          <w:sz w:val="24"/>
          <w:szCs w:val="24"/>
          <w:lang w:val="en-US"/>
        </w:rPr>
        <w:t>. Functional dysbiosis caused visceral hypersensitivity in patients affected by IBS (including PI-IBS), small intestinal bacterial overgrowth (SIBO) and chronic constipation by acting on</w:t>
      </w:r>
      <w:r w:rsidR="005C13C3" w:rsidRPr="00DA3645">
        <w:rPr>
          <w:rFonts w:ascii="Book Antiqua" w:hAnsi="Book Antiqua"/>
          <w:sz w:val="24"/>
          <w:szCs w:val="24"/>
          <w:lang w:val="en-US"/>
        </w:rPr>
        <w:t xml:space="preserve"> </w:t>
      </w:r>
      <w:r w:rsidRPr="00DA3645">
        <w:rPr>
          <w:rFonts w:ascii="Book Antiqua" w:hAnsi="Book Antiqua"/>
          <w:sz w:val="24"/>
          <w:szCs w:val="24"/>
          <w:lang w:val="en-US"/>
        </w:rPr>
        <w:t>local or systemic immune activation and altered intestinal fermentation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117]</w:t>
      </w:r>
      <w:r w:rsidRPr="00DA3645">
        <w:rPr>
          <w:rFonts w:ascii="Book Antiqua" w:hAnsi="Book Antiqua"/>
          <w:sz w:val="24"/>
          <w:szCs w:val="24"/>
          <w:lang w:val="en-US"/>
        </w:rPr>
        <w:t>, and gut commensals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modulate the activations of intestinal sensory endings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118]</w:t>
      </w:r>
      <w:r w:rsidRPr="00DA3645">
        <w:rPr>
          <w:rFonts w:ascii="Book Antiqua" w:hAnsi="Book Antiqua"/>
          <w:sz w:val="24"/>
          <w:szCs w:val="24"/>
          <w:lang w:val="en-US"/>
        </w:rPr>
        <w:t>. Probiotic strains directly modulate visceral perception of nociceptive stimuli. For example,</w:t>
      </w:r>
      <w:r w:rsidR="0081554C" w:rsidRPr="00DA3645">
        <w:rPr>
          <w:rFonts w:ascii="Book Antiqua" w:hAnsi="Book Antiqua"/>
          <w:sz w:val="24"/>
          <w:szCs w:val="24"/>
          <w:lang w:val="en-US"/>
        </w:rPr>
        <w:t xml:space="preserve"> </w:t>
      </w:r>
      <w:r w:rsidRPr="00DA3645">
        <w:rPr>
          <w:rFonts w:ascii="Book Antiqua" w:hAnsi="Book Antiqua"/>
          <w:i/>
          <w:sz w:val="24"/>
          <w:szCs w:val="24"/>
          <w:lang w:val="en-US"/>
        </w:rPr>
        <w:t>Lactobacillus reuteri</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inhibited the autonomic response to colorectal distension in rats through effects on enteric nerves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119]</w:t>
      </w:r>
      <w:r w:rsidRPr="00DA3645">
        <w:rPr>
          <w:rFonts w:ascii="Book Antiqua" w:hAnsi="Book Antiqua"/>
          <w:sz w:val="24"/>
          <w:szCs w:val="24"/>
          <w:lang w:val="en-US"/>
        </w:rPr>
        <w:t>, modulated vagal afferents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120]</w:t>
      </w:r>
      <w:r w:rsidR="0074518D" w:rsidRPr="00DA3645">
        <w:rPr>
          <w:rFonts w:ascii="Book Antiqua" w:hAnsi="Book Antiqua"/>
          <w:sz w:val="24"/>
          <w:szCs w:val="24"/>
          <w:vertAlign w:val="superscript"/>
          <w:lang w:val="en-US"/>
        </w:rPr>
        <w:t xml:space="preserve"> </w:t>
      </w:r>
      <w:r w:rsidRPr="00DA3645">
        <w:rPr>
          <w:rFonts w:ascii="Book Antiqua" w:hAnsi="Book Antiqua"/>
          <w:sz w:val="24"/>
          <w:szCs w:val="24"/>
          <w:lang w:val="en-US"/>
        </w:rPr>
        <w:t xml:space="preserve">and decreased the </w:t>
      </w:r>
      <w:r w:rsidRPr="00DA3645">
        <w:rPr>
          <w:rFonts w:ascii="Book Antiqua" w:hAnsi="Book Antiqua"/>
          <w:i/>
          <w:sz w:val="24"/>
          <w:szCs w:val="24"/>
          <w:lang w:val="en-US"/>
        </w:rPr>
        <w:t>in vitro</w:t>
      </w:r>
      <w:r w:rsidRPr="00DA3645">
        <w:rPr>
          <w:rFonts w:ascii="Book Antiqua" w:hAnsi="Book Antiqua"/>
          <w:sz w:val="24"/>
          <w:szCs w:val="24"/>
          <w:lang w:val="en-US"/>
        </w:rPr>
        <w:t xml:space="preserve"> and </w:t>
      </w:r>
      <w:r w:rsidRPr="00DA3645">
        <w:rPr>
          <w:rFonts w:ascii="Book Antiqua" w:hAnsi="Book Antiqua"/>
          <w:i/>
          <w:sz w:val="24"/>
          <w:szCs w:val="24"/>
          <w:lang w:val="en-US"/>
        </w:rPr>
        <w:t>in vivo</w:t>
      </w:r>
      <w:r w:rsidRPr="00DA3645">
        <w:rPr>
          <w:rFonts w:ascii="Book Antiqua" w:hAnsi="Book Antiqua"/>
          <w:sz w:val="24"/>
          <w:szCs w:val="24"/>
          <w:lang w:val="en-US"/>
        </w:rPr>
        <w:t xml:space="preserve"> activation of</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the transient receptor potential vanilloid 1 (TRPV1) channel which activity may mediate nociceptive signals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121]</w:t>
      </w:r>
      <w:r w:rsidRPr="00DA3645">
        <w:rPr>
          <w:rFonts w:ascii="Book Antiqua" w:hAnsi="Book Antiqua"/>
          <w:sz w:val="24"/>
          <w:szCs w:val="24"/>
          <w:lang w:val="en-US"/>
        </w:rPr>
        <w:t>.</w:t>
      </w:r>
    </w:p>
    <w:p w:rsidR="0081554C" w:rsidRPr="00DA3645" w:rsidRDefault="0081554C" w:rsidP="00DA3645">
      <w:pPr>
        <w:spacing w:after="0" w:line="480" w:lineRule="auto"/>
        <w:jc w:val="both"/>
        <w:rPr>
          <w:rFonts w:ascii="Book Antiqua" w:hAnsi="Book Antiqua"/>
          <w:sz w:val="24"/>
          <w:szCs w:val="24"/>
          <w:lang w:val="en-US" w:eastAsia="zh-CN"/>
        </w:rPr>
      </w:pPr>
    </w:p>
    <w:p w:rsidR="00BD2295" w:rsidRPr="00DA3645" w:rsidRDefault="00BD2295" w:rsidP="00DA3645">
      <w:pPr>
        <w:spacing w:after="0" w:line="480" w:lineRule="auto"/>
        <w:jc w:val="both"/>
        <w:rPr>
          <w:rFonts w:ascii="Book Antiqua" w:hAnsi="Book Antiqua"/>
          <w:b/>
          <w:i/>
          <w:sz w:val="24"/>
          <w:szCs w:val="24"/>
          <w:lang w:val="en-US"/>
        </w:rPr>
      </w:pPr>
      <w:r w:rsidRPr="00DA3645">
        <w:rPr>
          <w:rFonts w:ascii="Book Antiqua" w:hAnsi="Book Antiqua"/>
          <w:b/>
          <w:i/>
          <w:sz w:val="24"/>
          <w:szCs w:val="24"/>
          <w:lang w:val="en-US"/>
        </w:rPr>
        <w:t>Microbiota and autonomic nervous system, hypothalamic-pituitary-adrenal axis, enteric nervous system, mucosal barrier and neuro-immune signalling</w:t>
      </w:r>
    </w:p>
    <w:p w:rsidR="00BD2295" w:rsidRPr="00DA3645" w:rsidRDefault="00BD2295" w:rsidP="00DA3645">
      <w:pPr>
        <w:spacing w:after="0" w:line="480" w:lineRule="auto"/>
        <w:jc w:val="both"/>
        <w:rPr>
          <w:rFonts w:ascii="Book Antiqua" w:hAnsi="Book Antiqua"/>
          <w:sz w:val="24"/>
          <w:szCs w:val="24"/>
          <w:lang w:val="en-US" w:eastAsia="zh-CN"/>
        </w:rPr>
      </w:pPr>
      <w:r w:rsidRPr="00DA3645">
        <w:rPr>
          <w:rFonts w:ascii="Book Antiqua" w:hAnsi="Book Antiqua"/>
          <w:sz w:val="24"/>
          <w:szCs w:val="24"/>
          <w:lang w:val="en-US"/>
        </w:rPr>
        <w:t>The bidirectional communication network among central and peripheral regions includes the central nervous system (CNS), spinal cord, the autonomic nervous system (ANS), the enteric</w:t>
      </w:r>
      <w:r w:rsidR="005C13C3" w:rsidRPr="00DA3645">
        <w:rPr>
          <w:rFonts w:ascii="Book Antiqua" w:hAnsi="Book Antiqua"/>
          <w:sz w:val="24"/>
          <w:szCs w:val="24"/>
          <w:lang w:val="en-US"/>
        </w:rPr>
        <w:t xml:space="preserve"> </w:t>
      </w:r>
      <w:r w:rsidRPr="00DA3645">
        <w:rPr>
          <w:rFonts w:ascii="Book Antiqua" w:hAnsi="Book Antiqua"/>
          <w:sz w:val="24"/>
          <w:szCs w:val="24"/>
          <w:lang w:val="en-US"/>
        </w:rPr>
        <w:t xml:space="preserve">nervous system (ENS) and the hypothalamic pituitary adrenal (HPA) axis. The autonomic system, </w:t>
      </w:r>
      <w:r w:rsidRPr="00DA3645">
        <w:rPr>
          <w:rFonts w:ascii="Book Antiqua" w:hAnsi="Book Antiqua"/>
          <w:i/>
          <w:sz w:val="24"/>
          <w:szCs w:val="24"/>
          <w:lang w:val="en-US"/>
        </w:rPr>
        <w:t>via</w:t>
      </w:r>
      <w:r w:rsidRPr="00DA3645">
        <w:rPr>
          <w:rFonts w:ascii="Book Antiqua" w:hAnsi="Book Antiqua"/>
          <w:sz w:val="24"/>
          <w:szCs w:val="24"/>
          <w:lang w:val="en-US"/>
        </w:rPr>
        <w:t xml:space="preserve"> the sympathetic and parasympathetic branches, drives both afferent and efferent signals, while the HPA axis modulates the adaptive responses of the </w:t>
      </w:r>
      <w:r w:rsidRPr="00DA3645">
        <w:rPr>
          <w:rFonts w:ascii="Book Antiqua" w:hAnsi="Book Antiqua"/>
          <w:sz w:val="24"/>
          <w:szCs w:val="24"/>
          <w:lang w:val="en-US"/>
        </w:rPr>
        <w:lastRenderedPageBreak/>
        <w:t>organism to stressors of any kind</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122-123]</w:t>
      </w:r>
      <w:r w:rsidRPr="00DA3645">
        <w:rPr>
          <w:rFonts w:ascii="Book Antiqua" w:hAnsi="Book Antiqua"/>
          <w:sz w:val="24"/>
          <w:szCs w:val="24"/>
          <w:lang w:val="en-US"/>
        </w:rPr>
        <w:t>. Stressful events, as well as elevated systemic pro-inflammatory cytokines, activate this system that, through secretion of the corticotropin-releasing factor (CRF) from the hypothalamus, stimulates adrenocorticotropic hormone (ACTH) secretion from pituitary gland that, in turn, leads to cortisol (an hormone that has a predominantly anti-inflammatory role on the systemic and GI immune system) release from the adrenal glands. Both neural and hormonal responses induce activation of several effector cells including immune cells, epithelial cells, enteric neurons, smooth muscle cells, interstitial cells of Cajal and enterochromaffin cells. Once activated, these systems exert a profound influence on</w:t>
      </w:r>
      <w:r w:rsidR="0081554C" w:rsidRPr="00DA3645">
        <w:rPr>
          <w:rFonts w:ascii="Book Antiqua" w:hAnsi="Book Antiqua"/>
          <w:sz w:val="24"/>
          <w:szCs w:val="24"/>
          <w:lang w:val="en-US"/>
        </w:rPr>
        <w:t xml:space="preserve"> </w:t>
      </w:r>
      <w:r w:rsidRPr="00DA3645">
        <w:rPr>
          <w:rFonts w:ascii="Book Antiqua" w:hAnsi="Book Antiqua"/>
          <w:sz w:val="24"/>
          <w:szCs w:val="24"/>
          <w:lang w:val="en-US"/>
        </w:rPr>
        <w:t>gut microbiota composition both indirectly by modulating several GI functions (including motility, secretions, maintenance of intestinal permeability and integrity of</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immune response) and directly via signaling molecules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124]</w:t>
      </w:r>
      <w:r w:rsidRPr="00DA3645">
        <w:rPr>
          <w:rFonts w:ascii="Book Antiqua" w:hAnsi="Book Antiqua"/>
          <w:sz w:val="24"/>
          <w:szCs w:val="24"/>
          <w:lang w:val="en-US"/>
        </w:rPr>
        <w:t>. On the other hand, these systems are under the influence of the gut microbiota composition</w:t>
      </w:r>
      <w:r w:rsidR="0074518D" w:rsidRPr="00DA3645">
        <w:rPr>
          <w:rFonts w:ascii="Book Antiqua" w:hAnsi="Book Antiqua"/>
          <w:sz w:val="24"/>
          <w:szCs w:val="24"/>
          <w:lang w:val="en-US"/>
        </w:rPr>
        <w:t xml:space="preserve"> </w:t>
      </w:r>
      <w:r w:rsidRPr="00DA3645">
        <w:rPr>
          <w:rFonts w:ascii="Book Antiqua" w:hAnsi="Book Antiqua"/>
          <w:sz w:val="24"/>
          <w:szCs w:val="24"/>
          <w:lang w:val="en-US"/>
        </w:rPr>
        <w:t>that interacts not only locally with intestinal cells and ENS, but also directly with CNS through neuroendocrine and metabolic pathways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125-130]</w:t>
      </w:r>
      <w:r w:rsidRPr="00DA3645">
        <w:rPr>
          <w:rFonts w:ascii="Book Antiqua" w:hAnsi="Book Antiqua"/>
          <w:sz w:val="24"/>
          <w:szCs w:val="24"/>
          <w:lang w:val="en-US"/>
        </w:rPr>
        <w:t>.</w:t>
      </w:r>
    </w:p>
    <w:p w:rsidR="0081554C" w:rsidRPr="00DA3645" w:rsidRDefault="0081554C" w:rsidP="00DA3645">
      <w:pPr>
        <w:spacing w:after="0" w:line="480" w:lineRule="auto"/>
        <w:jc w:val="both"/>
        <w:rPr>
          <w:rFonts w:ascii="Book Antiqua" w:hAnsi="Book Antiqua"/>
          <w:sz w:val="24"/>
          <w:szCs w:val="24"/>
          <w:lang w:val="en-US" w:eastAsia="zh-CN"/>
        </w:rPr>
      </w:pPr>
    </w:p>
    <w:p w:rsidR="00BD2295" w:rsidRPr="00DA3645" w:rsidRDefault="00BD2295" w:rsidP="00DA3645">
      <w:pPr>
        <w:spacing w:after="0" w:line="480" w:lineRule="auto"/>
        <w:jc w:val="both"/>
        <w:rPr>
          <w:rFonts w:ascii="Book Antiqua" w:hAnsi="Book Antiqua"/>
          <w:b/>
          <w:i/>
          <w:sz w:val="24"/>
          <w:szCs w:val="24"/>
          <w:lang w:val="en-US"/>
        </w:rPr>
      </w:pPr>
      <w:r w:rsidRPr="00DA3645">
        <w:rPr>
          <w:rFonts w:ascii="Book Antiqua" w:hAnsi="Book Antiqua"/>
          <w:b/>
          <w:i/>
          <w:sz w:val="24"/>
          <w:szCs w:val="24"/>
          <w:lang w:val="en-US"/>
        </w:rPr>
        <w:t>Microbiota and pattern recognition receptors</w:t>
      </w:r>
    </w:p>
    <w:p w:rsidR="00BD2295" w:rsidRPr="00DA3645" w:rsidRDefault="00BD2295" w:rsidP="00DA3645">
      <w:pPr>
        <w:spacing w:after="0" w:line="480" w:lineRule="auto"/>
        <w:jc w:val="both"/>
        <w:rPr>
          <w:rFonts w:ascii="Book Antiqua" w:hAnsi="Book Antiqua"/>
          <w:sz w:val="24"/>
          <w:szCs w:val="24"/>
          <w:lang w:val="en-US"/>
        </w:rPr>
      </w:pPr>
      <w:r w:rsidRPr="00DA3645">
        <w:rPr>
          <w:rFonts w:ascii="Book Antiqua" w:hAnsi="Book Antiqua"/>
          <w:sz w:val="24"/>
          <w:szCs w:val="24"/>
          <w:lang w:val="en-US"/>
        </w:rPr>
        <w:t>The balance of innate signaling in the intestine is crucial to homeostasis and microbiota integrity is essential in maintaining the neuro-immune function in the GI tract.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The detection of pathogens by the host is </w:t>
      </w:r>
      <w:r w:rsidR="0074518D" w:rsidRPr="00DA3645">
        <w:rPr>
          <w:rFonts w:ascii="Book Antiqua" w:hAnsi="Book Antiqua"/>
          <w:sz w:val="24"/>
          <w:szCs w:val="24"/>
          <w:lang w:val="en-US"/>
        </w:rPr>
        <w:t>obtained</w:t>
      </w:r>
      <w:r w:rsidRPr="00DA3645">
        <w:rPr>
          <w:rFonts w:ascii="Book Antiqua" w:hAnsi="Book Antiqua"/>
          <w:sz w:val="24"/>
          <w:szCs w:val="24"/>
          <w:lang w:val="en-US"/>
        </w:rPr>
        <w:t xml:space="preserve"> through the families of pattern recognition receptors (PRRs) that recognize conserved molecular structures known as pathogen-associated molecular patterns (PAMP) and induce production of innate effector molecules. These signaling receptors can be divided into three families: TLRs, retinoic acid inducible gene I (RIG-I)-like receptors (RLRs), and NOD-like receptors (NLRs). The TLR family is the best characterized, and 13 receptors have been reported in mice and humans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13]</w:t>
      </w:r>
      <w:r w:rsidRPr="00DA3645">
        <w:rPr>
          <w:rFonts w:ascii="Book Antiqua" w:hAnsi="Book Antiqua"/>
          <w:sz w:val="24"/>
          <w:szCs w:val="24"/>
          <w:lang w:val="en-US"/>
        </w:rPr>
        <w:t xml:space="preserve">. These </w:t>
      </w:r>
      <w:r w:rsidRPr="00DA3645">
        <w:rPr>
          <w:rFonts w:ascii="Book Antiqua" w:hAnsi="Book Antiqua"/>
          <w:sz w:val="24"/>
          <w:szCs w:val="24"/>
          <w:lang w:val="en-US"/>
        </w:rPr>
        <w:lastRenderedPageBreak/>
        <w:t xml:space="preserve">PRRs play a key role in </w:t>
      </w:r>
      <w:r w:rsidR="00F00DA3" w:rsidRPr="00DA3645">
        <w:rPr>
          <w:rFonts w:ascii="Book Antiqua" w:hAnsi="Book Antiqua"/>
          <w:sz w:val="24"/>
          <w:szCs w:val="24"/>
          <w:lang w:val="en-US"/>
        </w:rPr>
        <w:t>detecting</w:t>
      </w:r>
      <w:r w:rsidRPr="00DA3645">
        <w:rPr>
          <w:rFonts w:ascii="Book Antiqua" w:hAnsi="Book Antiqua"/>
          <w:sz w:val="24"/>
          <w:szCs w:val="24"/>
          <w:lang w:val="en-US"/>
        </w:rPr>
        <w:t xml:space="preserve"> pathogens and </w:t>
      </w:r>
      <w:r w:rsidR="00F00DA3" w:rsidRPr="00DA3645">
        <w:rPr>
          <w:rFonts w:ascii="Book Antiqua" w:hAnsi="Book Antiqua"/>
          <w:sz w:val="24"/>
          <w:szCs w:val="24"/>
          <w:lang w:val="en-US"/>
        </w:rPr>
        <w:t xml:space="preserve">inducing the </w:t>
      </w:r>
      <w:r w:rsidRPr="00DA3645">
        <w:rPr>
          <w:rFonts w:ascii="Book Antiqua" w:hAnsi="Book Antiqua"/>
          <w:sz w:val="24"/>
          <w:szCs w:val="24"/>
          <w:lang w:val="en-US"/>
        </w:rPr>
        <w:t xml:space="preserve">innate </w:t>
      </w:r>
      <w:r w:rsidR="00F00DA3" w:rsidRPr="00DA3645">
        <w:rPr>
          <w:rFonts w:ascii="Book Antiqua" w:hAnsi="Book Antiqua"/>
          <w:sz w:val="24"/>
          <w:szCs w:val="24"/>
          <w:lang w:val="en-US"/>
        </w:rPr>
        <w:t>response</w:t>
      </w:r>
      <w:r w:rsidRPr="00DA3645">
        <w:rPr>
          <w:rFonts w:ascii="Book Antiqua" w:hAnsi="Book Antiqua"/>
          <w:sz w:val="24"/>
          <w:szCs w:val="24"/>
          <w:lang w:val="en-US"/>
        </w:rPr>
        <w:t>.</w:t>
      </w:r>
      <w:r w:rsidR="00F00DA3" w:rsidRPr="00DA3645">
        <w:rPr>
          <w:rFonts w:ascii="Book Antiqua" w:hAnsi="Book Antiqua"/>
          <w:sz w:val="24"/>
          <w:szCs w:val="24"/>
          <w:lang w:val="en-US"/>
        </w:rPr>
        <w:t xml:space="preserve"> </w:t>
      </w:r>
      <w:r w:rsidRPr="00DA3645">
        <w:rPr>
          <w:rFonts w:ascii="Book Antiqua" w:hAnsi="Book Antiqua"/>
          <w:sz w:val="24"/>
          <w:szCs w:val="24"/>
          <w:lang w:val="en-US"/>
        </w:rPr>
        <w:t xml:space="preserve">In particular, TLRs respond to specific microbial ligands and to </w:t>
      </w:r>
      <w:r w:rsidR="00F00DA3" w:rsidRPr="00DA3645">
        <w:rPr>
          <w:rFonts w:ascii="Book Antiqua" w:hAnsi="Book Antiqua"/>
          <w:sz w:val="24"/>
          <w:szCs w:val="24"/>
          <w:lang w:val="en-US"/>
        </w:rPr>
        <w:t>harmful</w:t>
      </w:r>
      <w:r w:rsidRPr="00DA3645">
        <w:rPr>
          <w:rFonts w:ascii="Book Antiqua" w:hAnsi="Book Antiqua"/>
          <w:sz w:val="24"/>
          <w:szCs w:val="24"/>
          <w:lang w:val="en-US"/>
        </w:rPr>
        <w:t xml:space="preserve"> signals produced by the host during infection, initiating a downstream cascade that activates both innate and adaptive immunity.</w:t>
      </w:r>
      <w:r w:rsidR="00F00DA3" w:rsidRPr="00DA3645">
        <w:rPr>
          <w:rFonts w:ascii="Book Antiqua" w:hAnsi="Book Antiqua"/>
          <w:sz w:val="24"/>
          <w:szCs w:val="24"/>
          <w:lang w:val="en-US"/>
        </w:rPr>
        <w:t xml:space="preserve"> </w:t>
      </w:r>
      <w:r w:rsidRPr="00DA3645">
        <w:rPr>
          <w:rFonts w:ascii="Book Antiqua" w:hAnsi="Book Antiqua"/>
          <w:sz w:val="24"/>
          <w:szCs w:val="24"/>
          <w:lang w:val="en-US"/>
        </w:rPr>
        <w:t>This cascade includes</w:t>
      </w:r>
      <w:r w:rsidR="00F00DA3" w:rsidRPr="00DA3645">
        <w:rPr>
          <w:rFonts w:ascii="Book Antiqua" w:hAnsi="Book Antiqua"/>
          <w:sz w:val="24"/>
          <w:szCs w:val="24"/>
          <w:lang w:val="en-US"/>
        </w:rPr>
        <w:t xml:space="preserve"> </w:t>
      </w:r>
      <w:r w:rsidRPr="00DA3645">
        <w:rPr>
          <w:rFonts w:ascii="Book Antiqua" w:hAnsi="Book Antiqua"/>
          <w:sz w:val="24"/>
          <w:szCs w:val="24"/>
          <w:lang w:val="en-US"/>
        </w:rPr>
        <w:t>epithelial cell proliferation, secretion of IgA into the gut lumen and production of α-defensins, β-defensins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and other bactericidal substances termed antimicrobial peptides (AMPs)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132-134]</w:t>
      </w:r>
      <w:r w:rsidRPr="00DA3645">
        <w:rPr>
          <w:rFonts w:ascii="Book Antiqua" w:hAnsi="Book Antiqua"/>
          <w:sz w:val="24"/>
          <w:szCs w:val="24"/>
          <w:lang w:val="en-US"/>
        </w:rPr>
        <w:t>.</w:t>
      </w:r>
      <w:r w:rsidR="00F00DA3" w:rsidRPr="00DA3645">
        <w:rPr>
          <w:rFonts w:ascii="Book Antiqua" w:hAnsi="Book Antiqua"/>
          <w:sz w:val="24"/>
          <w:szCs w:val="24"/>
          <w:lang w:val="en-US"/>
        </w:rPr>
        <w:t xml:space="preserve"> </w:t>
      </w:r>
      <w:r w:rsidRPr="00DA3645">
        <w:rPr>
          <w:rFonts w:ascii="Book Antiqua" w:hAnsi="Book Antiqua"/>
          <w:sz w:val="24"/>
          <w:szCs w:val="24"/>
          <w:lang w:val="en-US"/>
        </w:rPr>
        <w:t>Gut microbiota, through PRRs, can modulate the expression of genes involved in inflammatory and pain responses and the production of antimicrobial peptides. In turn, the expression of PRRs affects the structure of gut microbiota in both</w:t>
      </w:r>
      <w:r w:rsidR="0081554C" w:rsidRPr="00DA3645">
        <w:rPr>
          <w:rFonts w:ascii="Book Antiqua" w:hAnsi="Book Antiqua"/>
          <w:sz w:val="24"/>
          <w:szCs w:val="24"/>
          <w:lang w:val="en-US"/>
        </w:rPr>
        <w:t xml:space="preserve"> </w:t>
      </w:r>
      <w:r w:rsidRPr="00DA3645">
        <w:rPr>
          <w:rFonts w:ascii="Book Antiqua" w:hAnsi="Book Antiqua"/>
          <w:sz w:val="24"/>
          <w:szCs w:val="24"/>
          <w:lang w:val="en-US"/>
        </w:rPr>
        <w:t>health and disease. For example, alterations in the composition of the commensal microbiota as seen in dysbiosis may induce profound change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in TLR 4 and 7 expression, leading in alteration of colonic motility and sensitivity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115]</w:t>
      </w:r>
      <w:r w:rsidRPr="00DA3645">
        <w:rPr>
          <w:rFonts w:ascii="Book Antiqua" w:hAnsi="Book Antiqua"/>
          <w:sz w:val="24"/>
          <w:szCs w:val="24"/>
          <w:lang w:val="en-US"/>
        </w:rPr>
        <w:t>, while microbiota protects against ischemia/reperfusion-induced intestinal injury through NOD2 signaling</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135]</w:t>
      </w:r>
      <w:r w:rsidRPr="00DA3645">
        <w:rPr>
          <w:rFonts w:ascii="Book Antiqua" w:hAnsi="Book Antiqua"/>
          <w:sz w:val="24"/>
          <w:szCs w:val="24"/>
          <w:lang w:val="en-US"/>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In turn, </w:t>
      </w:r>
      <w:r w:rsidR="00826427" w:rsidRPr="00DA3645">
        <w:rPr>
          <w:rFonts w:ascii="Book Antiqua" w:hAnsi="Book Antiqua"/>
          <w:sz w:val="24"/>
          <w:szCs w:val="24"/>
          <w:lang w:val="en-US"/>
        </w:rPr>
        <w:t>TLR</w:t>
      </w:r>
      <w:r w:rsidRPr="00DA3645">
        <w:rPr>
          <w:rFonts w:ascii="Book Antiqua" w:hAnsi="Book Antiqua"/>
          <w:sz w:val="24"/>
          <w:szCs w:val="24"/>
          <w:lang w:val="en-US"/>
        </w:rPr>
        <w:t xml:space="preserve"> signaling maintains segregation between bacteria and the epithelium through production of antimicrobial proteins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136-138]</w:t>
      </w:r>
      <w:r w:rsidRPr="00DA3645">
        <w:rPr>
          <w:rFonts w:ascii="Book Antiqua" w:hAnsi="Book Antiqua"/>
          <w:sz w:val="24"/>
          <w:szCs w:val="24"/>
          <w:lang w:val="en-US"/>
        </w:rPr>
        <w:t>, but deficiency in PRRs such as NOD2 and TLR5 can alter the gut microbiota composition in mice</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139]</w:t>
      </w:r>
      <w:r w:rsidRPr="00DA3645">
        <w:rPr>
          <w:rFonts w:ascii="Book Antiqua" w:hAnsi="Book Antiqua"/>
          <w:sz w:val="24"/>
          <w:szCs w:val="24"/>
          <w:lang w:val="en-US"/>
        </w:rPr>
        <w:t>.</w:t>
      </w:r>
    </w:p>
    <w:p w:rsidR="00BD2295" w:rsidRPr="00DA3645" w:rsidRDefault="00BD2295" w:rsidP="00DA3645">
      <w:pPr>
        <w:spacing w:after="0" w:line="480" w:lineRule="auto"/>
        <w:jc w:val="both"/>
        <w:rPr>
          <w:rFonts w:ascii="Book Antiqua" w:hAnsi="Book Antiqua"/>
          <w:sz w:val="24"/>
          <w:szCs w:val="24"/>
          <w:lang w:val="en-US"/>
        </w:rPr>
      </w:pPr>
    </w:p>
    <w:p w:rsidR="00BD2295" w:rsidRPr="00DA3645" w:rsidRDefault="00BD2295" w:rsidP="00DA3645">
      <w:pPr>
        <w:spacing w:after="0" w:line="480" w:lineRule="auto"/>
        <w:jc w:val="both"/>
        <w:rPr>
          <w:rFonts w:ascii="Book Antiqua" w:hAnsi="Book Antiqua"/>
          <w:b/>
          <w:sz w:val="24"/>
          <w:szCs w:val="24"/>
          <w:lang w:val="en-US"/>
        </w:rPr>
      </w:pPr>
      <w:r w:rsidRPr="00DA3645">
        <w:rPr>
          <w:rFonts w:ascii="Book Antiqua" w:hAnsi="Book Antiqua"/>
          <w:b/>
          <w:sz w:val="24"/>
          <w:szCs w:val="24"/>
          <w:lang w:val="en-US"/>
        </w:rPr>
        <w:t>MODULATION OF THE INTESTINAL MICROBIOTA IN IBS</w:t>
      </w:r>
    </w:p>
    <w:p w:rsidR="00BD2295" w:rsidRPr="00DA3645" w:rsidRDefault="00BD2295" w:rsidP="00DA3645">
      <w:pPr>
        <w:spacing w:after="0" w:line="480" w:lineRule="auto"/>
        <w:jc w:val="both"/>
        <w:rPr>
          <w:rFonts w:ascii="Book Antiqua" w:hAnsi="Book Antiqua"/>
          <w:b/>
          <w:i/>
          <w:sz w:val="24"/>
          <w:szCs w:val="24"/>
          <w:lang w:val="en-US"/>
        </w:rPr>
      </w:pPr>
      <w:r w:rsidRPr="00DA3645">
        <w:rPr>
          <w:rFonts w:ascii="Book Antiqua" w:hAnsi="Book Antiqua"/>
          <w:b/>
          <w:i/>
          <w:sz w:val="24"/>
          <w:szCs w:val="24"/>
          <w:lang w:val="en-US"/>
        </w:rPr>
        <w:t>Probiotics</w:t>
      </w:r>
    </w:p>
    <w:p w:rsidR="00BD2295" w:rsidRPr="00DA3645" w:rsidRDefault="00BD2295" w:rsidP="00DA3645">
      <w:pPr>
        <w:spacing w:after="0" w:line="480" w:lineRule="auto"/>
        <w:jc w:val="both"/>
        <w:rPr>
          <w:rFonts w:ascii="Book Antiqua" w:hAnsi="Book Antiqua"/>
          <w:sz w:val="24"/>
          <w:szCs w:val="24"/>
          <w:lang w:val="en-US"/>
        </w:rPr>
      </w:pPr>
      <w:r w:rsidRPr="00DA3645">
        <w:rPr>
          <w:rFonts w:ascii="Book Antiqua" w:hAnsi="Book Antiqua"/>
          <w:sz w:val="24"/>
          <w:szCs w:val="24"/>
          <w:lang w:val="en-US"/>
        </w:rPr>
        <w:t>The term ‘probiotic’ as originally defined by FAO/WHO refers to “live microorganisms that, when administered in adequate amounts, confer a health benefit on the host”</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140]</w:t>
      </w:r>
      <w:r w:rsidRPr="00DA3645">
        <w:rPr>
          <w:rFonts w:ascii="Book Antiqua" w:hAnsi="Book Antiqua"/>
          <w:sz w:val="24"/>
          <w:szCs w:val="24"/>
          <w:lang w:val="en-US"/>
        </w:rPr>
        <w:t>. However, in order to be beneficial probiotic bacteria must be able to survive along the gastrointestinal tract, to resist to gastric acid, bile and pancreatic juice action and to demonstrate functional efficacy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141]</w:t>
      </w:r>
      <w:r w:rsidRPr="00DA3645">
        <w:rPr>
          <w:rFonts w:ascii="Book Antiqua" w:hAnsi="Book Antiqua"/>
          <w:sz w:val="24"/>
          <w:szCs w:val="24"/>
          <w:lang w:val="en-US"/>
        </w:rPr>
        <w:t>. Several</w:t>
      </w:r>
      <w:r w:rsidR="005E2656" w:rsidRPr="00DA3645">
        <w:rPr>
          <w:rFonts w:ascii="Book Antiqua" w:hAnsi="Book Antiqua"/>
          <w:sz w:val="24"/>
          <w:szCs w:val="24"/>
          <w:lang w:val="en-US"/>
        </w:rPr>
        <w:t xml:space="preserve"> </w:t>
      </w:r>
      <w:r w:rsidRPr="00DA3645">
        <w:rPr>
          <w:rFonts w:ascii="Book Antiqua" w:hAnsi="Book Antiqua"/>
          <w:sz w:val="24"/>
          <w:szCs w:val="24"/>
          <w:lang w:val="en-US"/>
        </w:rPr>
        <w:t xml:space="preserve">clinical trials that have investigated the </w:t>
      </w:r>
      <w:r w:rsidRPr="00DA3645">
        <w:rPr>
          <w:rFonts w:ascii="Book Antiqua" w:hAnsi="Book Antiqua"/>
          <w:sz w:val="24"/>
          <w:szCs w:val="24"/>
          <w:lang w:val="en-US"/>
        </w:rPr>
        <w:lastRenderedPageBreak/>
        <w:t>therapeutic benefits of probiotics on</w:t>
      </w:r>
      <w:r w:rsidR="0081554C" w:rsidRPr="00DA3645">
        <w:rPr>
          <w:rFonts w:ascii="Book Antiqua" w:hAnsi="Book Antiqua"/>
          <w:sz w:val="24"/>
          <w:szCs w:val="24"/>
          <w:lang w:val="en-US"/>
        </w:rPr>
        <w:t xml:space="preserve"> </w:t>
      </w:r>
      <w:r w:rsidRPr="00DA3645">
        <w:rPr>
          <w:rFonts w:ascii="Book Antiqua" w:hAnsi="Book Antiqua"/>
          <w:sz w:val="24"/>
          <w:szCs w:val="24"/>
          <w:lang w:val="en-US"/>
        </w:rPr>
        <w:t>either overall or specific IBS symptoms, but these studies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are highly heterogeneous. Thus, although a number of meta-analysis or systemic reviews indicate that probiotics may be helpful in the treatment of IBS symptoms, their conclusions vary because of inadequate sample size, poor study design and use of various probiotic strains in the reviewed studies.</w:t>
      </w:r>
      <w:r w:rsidR="005E2656" w:rsidRPr="00DA3645">
        <w:rPr>
          <w:rFonts w:ascii="Book Antiqua" w:hAnsi="Book Antiqua"/>
          <w:sz w:val="24"/>
          <w:szCs w:val="24"/>
          <w:lang w:val="en-US"/>
        </w:rPr>
        <w:t xml:space="preserve"> </w:t>
      </w:r>
      <w:r w:rsidRPr="00DA3645">
        <w:rPr>
          <w:rFonts w:ascii="Book Antiqua" w:hAnsi="Book Antiqua"/>
          <w:sz w:val="24"/>
          <w:szCs w:val="24"/>
          <w:lang w:val="en-US"/>
        </w:rPr>
        <w:t xml:space="preserve">This review has been focused on a number of meta-analysis and extensive reviews, published in the last 5 years, that have screened randomized and controlled trials (RCTs) conducted on IBS patients by using different probiotic strains. </w:t>
      </w:r>
    </w:p>
    <w:p w:rsidR="00BD2295" w:rsidRPr="00DA3645" w:rsidRDefault="0081554C" w:rsidP="00DA3645">
      <w:pPr>
        <w:spacing w:after="0" w:line="480" w:lineRule="auto"/>
        <w:ind w:firstLineChars="150" w:firstLine="360"/>
        <w:jc w:val="both"/>
        <w:rPr>
          <w:rFonts w:ascii="Book Antiqua" w:hAnsi="Book Antiqua"/>
          <w:sz w:val="24"/>
          <w:szCs w:val="24"/>
          <w:lang w:val="en-US"/>
        </w:rPr>
      </w:pPr>
      <w:r w:rsidRPr="00DA3645">
        <w:rPr>
          <w:rFonts w:ascii="Book Antiqua" w:hAnsi="Book Antiqua"/>
          <w:sz w:val="24"/>
          <w:szCs w:val="24"/>
          <w:lang w:val="en-US"/>
        </w:rPr>
        <w:t>Moayyedi</w:t>
      </w:r>
      <w:r w:rsidRPr="00DA3645">
        <w:rPr>
          <w:rFonts w:ascii="Book Antiqua" w:hAnsi="Book Antiqua"/>
          <w:i/>
          <w:sz w:val="24"/>
          <w:szCs w:val="24"/>
          <w:lang w:val="en-US"/>
        </w:rPr>
        <w:t xml:space="preserve"> et al</w:t>
      </w:r>
      <w:r w:rsidR="007915E1" w:rsidRPr="00DA3645">
        <w:rPr>
          <w:rFonts w:ascii="Book Antiqua" w:hAnsi="Book Antiqua"/>
          <w:sz w:val="24"/>
          <w:szCs w:val="24"/>
          <w:vertAlign w:val="superscript"/>
          <w:lang w:val="en-US"/>
        </w:rPr>
        <w:t>[142]</w:t>
      </w:r>
      <w:r w:rsidR="00BD2295" w:rsidRPr="00DA3645">
        <w:rPr>
          <w:rFonts w:ascii="Book Antiqua" w:hAnsi="Book Antiqua"/>
          <w:i/>
          <w:sz w:val="24"/>
          <w:szCs w:val="24"/>
          <w:lang w:val="en-US"/>
        </w:rPr>
        <w:t xml:space="preserve"> </w:t>
      </w:r>
      <w:r w:rsidR="00BD2295" w:rsidRPr="00DA3645">
        <w:rPr>
          <w:rFonts w:ascii="Book Antiqua" w:hAnsi="Book Antiqua"/>
          <w:sz w:val="24"/>
          <w:szCs w:val="24"/>
          <w:lang w:val="en-US"/>
        </w:rPr>
        <w:t>have</w:t>
      </w:r>
      <w:r w:rsidRPr="00DA3645">
        <w:rPr>
          <w:rFonts w:ascii="Book Antiqua" w:hAnsi="Book Antiqua"/>
          <w:sz w:val="24"/>
          <w:szCs w:val="24"/>
          <w:lang w:val="en-US"/>
        </w:rPr>
        <w:t xml:space="preserve"> </w:t>
      </w:r>
      <w:r w:rsidR="00BD2295" w:rsidRPr="00DA3645">
        <w:rPr>
          <w:rFonts w:ascii="Book Antiqua" w:hAnsi="Book Antiqua"/>
          <w:sz w:val="24"/>
          <w:szCs w:val="24"/>
          <w:lang w:val="en-US"/>
        </w:rPr>
        <w:t>examined 18</w:t>
      </w:r>
      <w:r w:rsidR="005C13C3" w:rsidRPr="00DA3645">
        <w:rPr>
          <w:rFonts w:ascii="Book Antiqua" w:hAnsi="Book Antiqua"/>
          <w:sz w:val="24"/>
          <w:szCs w:val="24"/>
          <w:lang w:val="en-US"/>
        </w:rPr>
        <w:t xml:space="preserve"> </w:t>
      </w:r>
      <w:r w:rsidR="00BD2295" w:rsidRPr="00DA3645">
        <w:rPr>
          <w:rFonts w:ascii="Book Antiqua" w:hAnsi="Book Antiqua"/>
          <w:sz w:val="24"/>
          <w:szCs w:val="24"/>
          <w:lang w:val="en-US"/>
        </w:rPr>
        <w:t>RCTs</w:t>
      </w:r>
      <w:r w:rsidRPr="00DA3645">
        <w:rPr>
          <w:rFonts w:ascii="Book Antiqua" w:hAnsi="Book Antiqua"/>
          <w:sz w:val="24"/>
          <w:szCs w:val="24"/>
          <w:lang w:val="en-US"/>
        </w:rPr>
        <w:t xml:space="preserve"> </w:t>
      </w:r>
      <w:r w:rsidR="00BD2295" w:rsidRPr="00DA3645">
        <w:rPr>
          <w:rFonts w:ascii="Book Antiqua" w:hAnsi="Book Antiqua"/>
          <w:sz w:val="24"/>
          <w:szCs w:val="24"/>
          <w:lang w:val="en-US"/>
        </w:rPr>
        <w:t>including 1650 patients with IBS and, although there was a significant heterogeneity among studies,</w:t>
      </w:r>
      <w:r w:rsidR="005E2656" w:rsidRPr="00DA3645">
        <w:rPr>
          <w:rFonts w:ascii="Book Antiqua" w:hAnsi="Book Antiqua"/>
          <w:sz w:val="24"/>
          <w:szCs w:val="24"/>
          <w:lang w:val="en-US"/>
        </w:rPr>
        <w:t xml:space="preserve"> </w:t>
      </w:r>
      <w:r w:rsidR="00BD2295" w:rsidRPr="00DA3645">
        <w:rPr>
          <w:rFonts w:ascii="Book Antiqua" w:hAnsi="Book Antiqua"/>
          <w:sz w:val="24"/>
          <w:szCs w:val="24"/>
          <w:lang w:val="en-US"/>
        </w:rPr>
        <w:t xml:space="preserve">a preference toward probiotic treatment was detected. Indeed, probiotic administration was significantly better than placebo at improving overall symptoms. No major difference was apparent between various types of probiotics used, with </w:t>
      </w:r>
      <w:r w:rsidR="00BD2295" w:rsidRPr="00DA3645">
        <w:rPr>
          <w:rFonts w:ascii="Book Antiqua" w:hAnsi="Book Antiqua"/>
          <w:i/>
          <w:sz w:val="24"/>
          <w:szCs w:val="24"/>
          <w:lang w:val="en-US"/>
        </w:rPr>
        <w:t>Lactobacillus</w:t>
      </w:r>
      <w:r w:rsidR="00BD2295" w:rsidRPr="00DA3645">
        <w:rPr>
          <w:rFonts w:ascii="Book Antiqua" w:hAnsi="Book Antiqua"/>
          <w:sz w:val="24"/>
          <w:szCs w:val="24"/>
          <w:lang w:val="en-US"/>
        </w:rPr>
        <w:t xml:space="preserve"> (three trials, 140 patients)</w:t>
      </w:r>
      <w:r w:rsidRPr="00DA3645">
        <w:rPr>
          <w:rFonts w:ascii="Book Antiqua" w:hAnsi="Book Antiqua"/>
          <w:sz w:val="24"/>
          <w:szCs w:val="24"/>
          <w:vertAlign w:val="superscript"/>
          <w:lang w:val="en-US"/>
        </w:rPr>
        <w:t>[</w:t>
      </w:r>
      <w:r w:rsidR="00BD2295" w:rsidRPr="00DA3645">
        <w:rPr>
          <w:rFonts w:ascii="Book Antiqua" w:hAnsi="Book Antiqua"/>
          <w:sz w:val="24"/>
          <w:szCs w:val="24"/>
          <w:vertAlign w:val="superscript"/>
          <w:lang w:val="en-US"/>
        </w:rPr>
        <w:t>143-145]</w:t>
      </w:r>
      <w:r w:rsidR="00BD2295" w:rsidRPr="00DA3645">
        <w:rPr>
          <w:rFonts w:ascii="Book Antiqua" w:hAnsi="Book Antiqua"/>
          <w:sz w:val="24"/>
          <w:szCs w:val="24"/>
          <w:lang w:val="en-US"/>
        </w:rPr>
        <w:t>,</w:t>
      </w:r>
      <w:r w:rsidR="005E2656" w:rsidRPr="00DA3645">
        <w:rPr>
          <w:rFonts w:ascii="Book Antiqua" w:hAnsi="Book Antiqua"/>
          <w:sz w:val="24"/>
          <w:szCs w:val="24"/>
          <w:lang w:val="en-US"/>
        </w:rPr>
        <w:t xml:space="preserve"> </w:t>
      </w:r>
      <w:r w:rsidR="00BD2295" w:rsidRPr="00DA3645">
        <w:rPr>
          <w:rFonts w:ascii="Book Antiqua" w:hAnsi="Book Antiqua"/>
          <w:i/>
          <w:sz w:val="24"/>
          <w:szCs w:val="24"/>
          <w:lang w:val="en-US"/>
        </w:rPr>
        <w:t>Bifidobacterium</w:t>
      </w:r>
      <w:r w:rsidR="00BD2295" w:rsidRPr="00DA3645">
        <w:rPr>
          <w:rFonts w:ascii="Book Antiqua" w:hAnsi="Book Antiqua"/>
          <w:sz w:val="24"/>
          <w:szCs w:val="24"/>
          <w:lang w:val="en-US"/>
        </w:rPr>
        <w:t xml:space="preserve"> (two trials, 422 patients)</w:t>
      </w:r>
      <w:r w:rsidRPr="00DA3645">
        <w:rPr>
          <w:rFonts w:ascii="Book Antiqua" w:hAnsi="Book Antiqua"/>
          <w:sz w:val="24"/>
          <w:szCs w:val="24"/>
          <w:vertAlign w:val="superscript"/>
          <w:lang w:val="en-US"/>
        </w:rPr>
        <w:t>[</w:t>
      </w:r>
      <w:r w:rsidR="00BD2295" w:rsidRPr="00DA3645">
        <w:rPr>
          <w:rFonts w:ascii="Book Antiqua" w:hAnsi="Book Antiqua"/>
          <w:sz w:val="24"/>
          <w:szCs w:val="24"/>
          <w:vertAlign w:val="superscript"/>
          <w:lang w:val="en-US"/>
        </w:rPr>
        <w:t>146-147]</w:t>
      </w:r>
      <w:r w:rsidR="00BD2295" w:rsidRPr="00DA3645">
        <w:rPr>
          <w:rFonts w:ascii="Book Antiqua" w:hAnsi="Book Antiqua"/>
          <w:sz w:val="24"/>
          <w:szCs w:val="24"/>
          <w:lang w:val="en-US"/>
        </w:rPr>
        <w:t xml:space="preserve">, </w:t>
      </w:r>
      <w:r w:rsidR="00BD2295" w:rsidRPr="00DA3645">
        <w:rPr>
          <w:rFonts w:ascii="Book Antiqua" w:hAnsi="Book Antiqua"/>
          <w:i/>
          <w:sz w:val="24"/>
          <w:szCs w:val="24"/>
          <w:lang w:val="en-US"/>
        </w:rPr>
        <w:t>Streptococcus</w:t>
      </w:r>
      <w:r w:rsidR="00BD2295" w:rsidRPr="00DA3645">
        <w:rPr>
          <w:rFonts w:ascii="Book Antiqua" w:hAnsi="Book Antiqua"/>
          <w:sz w:val="24"/>
          <w:szCs w:val="24"/>
          <w:lang w:val="en-US"/>
        </w:rPr>
        <w:t xml:space="preserve"> (one trial, 54 patients)</w:t>
      </w:r>
      <w:r w:rsidRPr="00DA3645">
        <w:rPr>
          <w:rFonts w:ascii="Book Antiqua" w:hAnsi="Book Antiqua"/>
          <w:sz w:val="24"/>
          <w:szCs w:val="24"/>
          <w:vertAlign w:val="superscript"/>
          <w:lang w:val="en-US"/>
        </w:rPr>
        <w:t>[</w:t>
      </w:r>
      <w:r w:rsidR="00BD2295" w:rsidRPr="00DA3645">
        <w:rPr>
          <w:rFonts w:ascii="Book Antiqua" w:hAnsi="Book Antiqua"/>
          <w:sz w:val="24"/>
          <w:szCs w:val="24"/>
          <w:vertAlign w:val="superscript"/>
          <w:lang w:val="en-US"/>
        </w:rPr>
        <w:t>148]</w:t>
      </w:r>
      <w:r w:rsidR="00BD2295" w:rsidRPr="00DA3645">
        <w:rPr>
          <w:rFonts w:ascii="Book Antiqua" w:hAnsi="Book Antiqua"/>
          <w:sz w:val="24"/>
          <w:szCs w:val="24"/>
          <w:lang w:val="en-US"/>
        </w:rPr>
        <w:t xml:space="preserve"> and combinations of probiotics (four trials, 3</w:t>
      </w:r>
      <w:r w:rsidR="00F44D57" w:rsidRPr="00DA3645">
        <w:rPr>
          <w:rFonts w:ascii="Book Antiqua" w:hAnsi="Book Antiqua"/>
          <w:sz w:val="24"/>
          <w:szCs w:val="24"/>
          <w:lang w:val="en-US"/>
        </w:rPr>
        <w:t>19</w:t>
      </w:r>
      <w:r w:rsidR="00BD2295" w:rsidRPr="00DA3645">
        <w:rPr>
          <w:rFonts w:ascii="Book Antiqua" w:hAnsi="Book Antiqua"/>
          <w:sz w:val="24"/>
          <w:szCs w:val="24"/>
          <w:lang w:val="en-US"/>
        </w:rPr>
        <w:t xml:space="preserve"> patients)</w:t>
      </w:r>
      <w:r w:rsidRPr="00DA3645">
        <w:rPr>
          <w:rFonts w:ascii="Book Antiqua" w:hAnsi="Book Antiqua"/>
          <w:sz w:val="24"/>
          <w:szCs w:val="24"/>
          <w:vertAlign w:val="superscript"/>
          <w:lang w:val="en-US"/>
        </w:rPr>
        <w:t>[</w:t>
      </w:r>
      <w:r w:rsidR="00BD2295" w:rsidRPr="00DA3645">
        <w:rPr>
          <w:rFonts w:ascii="Book Antiqua" w:hAnsi="Book Antiqua"/>
          <w:sz w:val="24"/>
          <w:szCs w:val="24"/>
          <w:vertAlign w:val="superscript"/>
          <w:lang w:val="en-US"/>
        </w:rPr>
        <w:t>149-152]</w:t>
      </w:r>
      <w:r w:rsidR="005E2656" w:rsidRPr="00DA3645">
        <w:rPr>
          <w:rFonts w:ascii="Book Antiqua" w:hAnsi="Book Antiqua"/>
          <w:sz w:val="24"/>
          <w:szCs w:val="24"/>
          <w:lang w:val="en-US"/>
        </w:rPr>
        <w:t xml:space="preserve">, </w:t>
      </w:r>
      <w:r w:rsidR="00BD2295" w:rsidRPr="00DA3645">
        <w:rPr>
          <w:rFonts w:ascii="Book Antiqua" w:hAnsi="Book Antiqua"/>
          <w:sz w:val="24"/>
          <w:szCs w:val="24"/>
          <w:lang w:val="en-US"/>
        </w:rPr>
        <w:t>all showing a trend towards benefit, with no side effects reported. Moreover probiotics showed a statistically significant effect in improving individual symptoms</w:t>
      </w:r>
      <w:r w:rsidRPr="00DA3645">
        <w:rPr>
          <w:rFonts w:ascii="Book Antiqua" w:hAnsi="Book Antiqua"/>
          <w:sz w:val="24"/>
          <w:szCs w:val="24"/>
          <w:lang w:val="en-US"/>
        </w:rPr>
        <w:t xml:space="preserve"> </w:t>
      </w:r>
      <w:r w:rsidR="00BD2295" w:rsidRPr="00DA3645">
        <w:rPr>
          <w:rFonts w:ascii="Book Antiqua" w:hAnsi="Book Antiqua"/>
          <w:sz w:val="24"/>
          <w:szCs w:val="24"/>
          <w:lang w:val="en-US"/>
        </w:rPr>
        <w:t>such as</w:t>
      </w:r>
      <w:r w:rsidRPr="00DA3645">
        <w:rPr>
          <w:rFonts w:ascii="Book Antiqua" w:hAnsi="Book Antiqua"/>
          <w:sz w:val="24"/>
          <w:szCs w:val="24"/>
          <w:lang w:val="en-US"/>
        </w:rPr>
        <w:t xml:space="preserve"> </w:t>
      </w:r>
      <w:r w:rsidR="00BD2295" w:rsidRPr="00DA3645">
        <w:rPr>
          <w:rFonts w:ascii="Book Antiqua" w:hAnsi="Book Antiqua"/>
          <w:sz w:val="24"/>
          <w:szCs w:val="24"/>
          <w:lang w:val="en-US"/>
        </w:rPr>
        <w:t xml:space="preserve">pain, flatulence and bloating, but not urgency. </w:t>
      </w:r>
    </w:p>
    <w:p w:rsidR="00BD2295" w:rsidRPr="00DA3645" w:rsidRDefault="00BD2295" w:rsidP="00DA3645">
      <w:pPr>
        <w:spacing w:after="0" w:line="480" w:lineRule="auto"/>
        <w:ind w:firstLineChars="150" w:firstLine="360"/>
        <w:jc w:val="both"/>
        <w:rPr>
          <w:rFonts w:ascii="Book Antiqua" w:hAnsi="Book Antiqua"/>
          <w:sz w:val="24"/>
          <w:szCs w:val="24"/>
          <w:lang w:val="en-US"/>
        </w:rPr>
      </w:pPr>
      <w:r w:rsidRPr="00DA3645">
        <w:rPr>
          <w:rFonts w:ascii="Book Antiqua" w:hAnsi="Book Antiqua"/>
          <w:sz w:val="24"/>
          <w:szCs w:val="24"/>
          <w:lang w:val="en-US"/>
        </w:rPr>
        <w:t>Lactic acid bacteria (LAB)</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153]</w:t>
      </w:r>
      <w:r w:rsidRPr="00DA3645">
        <w:rPr>
          <w:rFonts w:ascii="Book Antiqua" w:hAnsi="Book Antiqua"/>
          <w:sz w:val="24"/>
          <w:szCs w:val="24"/>
          <w:lang w:val="en-US"/>
        </w:rPr>
        <w:t>, the most commonly used bacteria in probiotic preparations that</w:t>
      </w:r>
      <w:r w:rsidR="007A0017" w:rsidRPr="00DA3645">
        <w:rPr>
          <w:rFonts w:ascii="Book Antiqua" w:hAnsi="Book Antiqua"/>
          <w:sz w:val="24"/>
          <w:szCs w:val="24"/>
          <w:lang w:val="en-US"/>
        </w:rPr>
        <w:t xml:space="preserve"> </w:t>
      </w:r>
      <w:r w:rsidRPr="00DA3645">
        <w:rPr>
          <w:rFonts w:ascii="Book Antiqua" w:hAnsi="Book Antiqua"/>
          <w:sz w:val="24"/>
          <w:szCs w:val="24"/>
          <w:lang w:val="en-US"/>
        </w:rPr>
        <w:t xml:space="preserve">include both typical and atypical species, covering </w:t>
      </w:r>
      <w:r w:rsidRPr="00DA3645">
        <w:rPr>
          <w:rFonts w:ascii="Book Antiqua" w:hAnsi="Book Antiqua"/>
          <w:i/>
          <w:sz w:val="24"/>
          <w:szCs w:val="24"/>
          <w:lang w:val="en-US"/>
        </w:rPr>
        <w:t xml:space="preserve">Lactobacilli, Bifidobacteria, Enterococci </w:t>
      </w:r>
      <w:r w:rsidRPr="00DA3645">
        <w:rPr>
          <w:rFonts w:ascii="Book Antiqua" w:hAnsi="Book Antiqua"/>
          <w:sz w:val="24"/>
          <w:szCs w:val="24"/>
          <w:lang w:val="en-US"/>
        </w:rPr>
        <w:t>and</w:t>
      </w:r>
      <w:r w:rsidR="0081554C" w:rsidRPr="00DA3645">
        <w:rPr>
          <w:rFonts w:ascii="Book Antiqua" w:hAnsi="Book Antiqua"/>
          <w:sz w:val="24"/>
          <w:szCs w:val="24"/>
          <w:lang w:val="en-US"/>
        </w:rPr>
        <w:t xml:space="preserve"> </w:t>
      </w:r>
      <w:r w:rsidRPr="00DA3645">
        <w:rPr>
          <w:rFonts w:ascii="Book Antiqua" w:hAnsi="Book Antiqua"/>
          <w:i/>
          <w:sz w:val="24"/>
          <w:szCs w:val="24"/>
          <w:lang w:val="en-US"/>
        </w:rPr>
        <w:t>Streptococci</w:t>
      </w:r>
      <w:r w:rsidRPr="00DA3645">
        <w:rPr>
          <w:rFonts w:ascii="Book Antiqua" w:hAnsi="Book Antiqua"/>
          <w:sz w:val="24"/>
          <w:szCs w:val="24"/>
          <w:lang w:val="en-US"/>
        </w:rPr>
        <w:t xml:space="preserve"> have also been widely used in clinical trial. Analysis of 42 RCTs</w:t>
      </w:r>
      <w:r w:rsidR="007A0017" w:rsidRPr="00DA3645">
        <w:rPr>
          <w:rFonts w:ascii="Book Antiqua" w:hAnsi="Book Antiqua"/>
          <w:sz w:val="24"/>
          <w:szCs w:val="24"/>
          <w:lang w:val="en-US"/>
        </w:rPr>
        <w:t xml:space="preserve"> </w:t>
      </w:r>
      <w:r w:rsidRPr="00DA3645">
        <w:rPr>
          <w:rFonts w:ascii="Book Antiqua" w:hAnsi="Book Antiqua"/>
          <w:sz w:val="24"/>
          <w:szCs w:val="24"/>
          <w:lang w:val="en-US"/>
        </w:rPr>
        <w:t xml:space="preserve">by Clarke </w:t>
      </w:r>
      <w:r w:rsidRPr="00DA3645">
        <w:rPr>
          <w:rFonts w:ascii="Book Antiqua" w:hAnsi="Book Antiqua"/>
          <w:i/>
          <w:sz w:val="24"/>
          <w:szCs w:val="24"/>
          <w:lang w:val="en-US"/>
        </w:rPr>
        <w:t>et al</w:t>
      </w:r>
      <w:r w:rsidR="007915E1" w:rsidRPr="00DA3645">
        <w:rPr>
          <w:rFonts w:ascii="Book Antiqua" w:hAnsi="Book Antiqua"/>
          <w:sz w:val="24"/>
          <w:szCs w:val="24"/>
          <w:vertAlign w:val="superscript"/>
          <w:lang w:val="en-US"/>
        </w:rPr>
        <w:t>[153]</w:t>
      </w:r>
      <w:r w:rsidRPr="00DA3645">
        <w:rPr>
          <w:rFonts w:ascii="Book Antiqua" w:hAnsi="Book Antiqua"/>
          <w:sz w:val="24"/>
          <w:szCs w:val="24"/>
          <w:lang w:val="en-US"/>
        </w:rPr>
        <w:t xml:space="preserve"> indicates that, despite</w:t>
      </w:r>
      <w:r w:rsidR="007A0017" w:rsidRPr="00DA3645">
        <w:rPr>
          <w:rFonts w:ascii="Book Antiqua" w:hAnsi="Book Antiqua"/>
          <w:sz w:val="24"/>
          <w:szCs w:val="24"/>
          <w:lang w:val="en-US"/>
        </w:rPr>
        <w:t xml:space="preserve"> </w:t>
      </w:r>
      <w:r w:rsidRPr="00DA3645">
        <w:rPr>
          <w:rFonts w:ascii="Book Antiqua" w:hAnsi="Book Antiqua"/>
          <w:sz w:val="24"/>
          <w:szCs w:val="24"/>
          <w:lang w:val="en-US"/>
        </w:rPr>
        <w:t>a significant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studies heterogeneity, at least 34 studies reported beneficial effects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on at least one pre-specified endpoints or symptoms. Indeed, 20 of the 34 trials involving LAB</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reported improvement </w:t>
      </w:r>
      <w:r w:rsidRPr="00DA3645">
        <w:rPr>
          <w:rFonts w:ascii="Book Antiqua" w:hAnsi="Book Antiqua"/>
          <w:sz w:val="24"/>
          <w:szCs w:val="24"/>
          <w:lang w:val="en-US"/>
        </w:rPr>
        <w:lastRenderedPageBreak/>
        <w:t>in abdominal pain/discomfort, 12 of the 24 trials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reported improvement on</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abdominal bloating/distension, and benefits over placebo were reported in 13 of the 24 trials assessed using an index of defecatory function. Both </w:t>
      </w:r>
      <w:r w:rsidRPr="00DA3645">
        <w:rPr>
          <w:rFonts w:ascii="Book Antiqua" w:hAnsi="Book Antiqua"/>
          <w:i/>
          <w:sz w:val="24"/>
          <w:szCs w:val="24"/>
          <w:lang w:val="en-US"/>
        </w:rPr>
        <w:t>Bifidobacteria</w:t>
      </w:r>
      <w:r w:rsidR="0081554C" w:rsidRPr="00DA3645">
        <w:rPr>
          <w:rFonts w:ascii="Book Antiqua" w:hAnsi="Book Antiqua"/>
          <w:i/>
          <w:sz w:val="24"/>
          <w:szCs w:val="24"/>
          <w:vertAlign w:val="superscript"/>
          <w:lang w:val="en-US"/>
        </w:rPr>
        <w:t>[</w:t>
      </w:r>
      <w:r w:rsidR="001A5A66" w:rsidRPr="00DA3645">
        <w:rPr>
          <w:rFonts w:ascii="Book Antiqua" w:hAnsi="Book Antiqua"/>
          <w:sz w:val="24"/>
          <w:szCs w:val="24"/>
          <w:vertAlign w:val="superscript"/>
          <w:lang w:val="en-US"/>
        </w:rPr>
        <w:t>147,</w:t>
      </w:r>
      <w:r w:rsidRPr="00DA3645">
        <w:rPr>
          <w:rFonts w:ascii="Book Antiqua" w:hAnsi="Book Antiqua"/>
          <w:sz w:val="24"/>
          <w:szCs w:val="24"/>
          <w:vertAlign w:val="superscript"/>
          <w:lang w:val="en-US"/>
        </w:rPr>
        <w:t>154-157]</w:t>
      </w:r>
      <w:r w:rsidRPr="00DA3645">
        <w:rPr>
          <w:rFonts w:ascii="Book Antiqua" w:hAnsi="Book Antiqua"/>
          <w:sz w:val="24"/>
          <w:szCs w:val="24"/>
          <w:lang w:val="en-US"/>
        </w:rPr>
        <w:t xml:space="preserve"> and</w:t>
      </w:r>
      <w:r w:rsidR="00B83B39" w:rsidRPr="00DA3645">
        <w:rPr>
          <w:rFonts w:ascii="Book Antiqua" w:hAnsi="Book Antiqua"/>
          <w:sz w:val="24"/>
          <w:szCs w:val="24"/>
          <w:lang w:val="en-US"/>
        </w:rPr>
        <w:t xml:space="preserve"> </w:t>
      </w:r>
      <w:r w:rsidRPr="00DA3645">
        <w:rPr>
          <w:rFonts w:ascii="Book Antiqua" w:hAnsi="Book Antiqua"/>
          <w:i/>
          <w:sz w:val="24"/>
          <w:szCs w:val="24"/>
          <w:lang w:val="en-US"/>
        </w:rPr>
        <w:t>Lactobacilli</w:t>
      </w:r>
      <w:r w:rsidR="0081554C" w:rsidRPr="00DA3645">
        <w:rPr>
          <w:rFonts w:ascii="Book Antiqua" w:hAnsi="Book Antiqua"/>
          <w:i/>
          <w:sz w:val="24"/>
          <w:szCs w:val="24"/>
          <w:vertAlign w:val="superscript"/>
          <w:lang w:val="en-US"/>
        </w:rPr>
        <w:t>[</w:t>
      </w:r>
      <w:r w:rsidR="000F0B1F" w:rsidRPr="00DA3645">
        <w:rPr>
          <w:rFonts w:ascii="Book Antiqua" w:hAnsi="Book Antiqua"/>
          <w:i/>
          <w:sz w:val="24"/>
          <w:szCs w:val="24"/>
          <w:vertAlign w:val="superscript"/>
          <w:lang w:val="en-US"/>
        </w:rPr>
        <w:t>144-</w:t>
      </w:r>
      <w:r w:rsidR="001A5A66" w:rsidRPr="00DA3645">
        <w:rPr>
          <w:rFonts w:ascii="Book Antiqua" w:hAnsi="Book Antiqua"/>
          <w:sz w:val="24"/>
          <w:szCs w:val="24"/>
          <w:vertAlign w:val="superscript"/>
          <w:lang w:val="en-US"/>
        </w:rPr>
        <w:t>145, 154,</w:t>
      </w:r>
      <w:r w:rsidRPr="00DA3645">
        <w:rPr>
          <w:rFonts w:ascii="Book Antiqua" w:hAnsi="Book Antiqua"/>
          <w:sz w:val="24"/>
          <w:szCs w:val="24"/>
          <w:vertAlign w:val="superscript"/>
          <w:lang w:val="en-US"/>
        </w:rPr>
        <w:t>158-165]</w:t>
      </w:r>
      <w:r w:rsidRPr="00DA3645">
        <w:rPr>
          <w:rFonts w:ascii="Book Antiqua" w:hAnsi="Book Antiqua"/>
          <w:sz w:val="24"/>
          <w:szCs w:val="24"/>
          <w:lang w:val="en-US"/>
        </w:rPr>
        <w:t xml:space="preserve"> were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found effective in ameliorating IBS symptoms, while the beneficial effects of the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multispecies LAB preparations, including the multistrain preparation</w:t>
      </w:r>
      <w:r w:rsidR="0081554C" w:rsidRPr="00DA3645">
        <w:rPr>
          <w:rFonts w:ascii="Book Antiqua" w:hAnsi="Book Antiqua"/>
          <w:sz w:val="24"/>
          <w:szCs w:val="24"/>
          <w:lang w:val="en-US"/>
        </w:rPr>
        <w:t xml:space="preserve"> </w:t>
      </w:r>
      <w:r w:rsidRPr="00DA3645">
        <w:rPr>
          <w:rFonts w:ascii="Book Antiqua" w:hAnsi="Book Antiqua"/>
          <w:sz w:val="24"/>
          <w:szCs w:val="24"/>
          <w:lang w:val="en-US"/>
        </w:rPr>
        <w:t>VSL#3, were less evident</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149-150, 152, 166-171]</w:t>
      </w:r>
      <w:r w:rsidRPr="00DA3645">
        <w:rPr>
          <w:rFonts w:ascii="Book Antiqua" w:hAnsi="Book Antiqua"/>
          <w:sz w:val="24"/>
          <w:szCs w:val="24"/>
          <w:lang w:val="en-US"/>
        </w:rPr>
        <w:t xml:space="preserve">. </w:t>
      </w:r>
    </w:p>
    <w:p w:rsidR="00BD2295" w:rsidRPr="00DA3645" w:rsidRDefault="00BD2295" w:rsidP="00DA3645">
      <w:pPr>
        <w:spacing w:after="0" w:line="480" w:lineRule="auto"/>
        <w:ind w:firstLineChars="150" w:firstLine="360"/>
        <w:jc w:val="both"/>
        <w:rPr>
          <w:rFonts w:ascii="Book Antiqua" w:hAnsi="Book Antiqua"/>
          <w:sz w:val="24"/>
          <w:szCs w:val="24"/>
          <w:lang w:val="en-US"/>
        </w:rPr>
      </w:pPr>
      <w:r w:rsidRPr="00DA3645">
        <w:rPr>
          <w:rFonts w:ascii="Book Antiqua" w:hAnsi="Book Antiqua"/>
          <w:sz w:val="24"/>
          <w:szCs w:val="24"/>
          <w:lang w:val="en-US"/>
        </w:rPr>
        <w:t>A more strictly selected list of</w:t>
      </w:r>
      <w:r w:rsidR="0081554C" w:rsidRPr="00DA3645">
        <w:rPr>
          <w:rFonts w:ascii="Book Antiqua" w:hAnsi="Book Antiqua"/>
          <w:sz w:val="24"/>
          <w:szCs w:val="24"/>
          <w:lang w:val="en-US"/>
        </w:rPr>
        <w:t xml:space="preserve"> </w:t>
      </w:r>
      <w:r w:rsidRPr="00DA3645">
        <w:rPr>
          <w:rFonts w:ascii="Book Antiqua" w:hAnsi="Book Antiqua"/>
          <w:sz w:val="24"/>
          <w:szCs w:val="24"/>
          <w:lang w:val="en-US"/>
        </w:rPr>
        <w:t>16 RCTs</w:t>
      </w:r>
      <w:r w:rsidR="001A5A66" w:rsidRPr="00DA3645">
        <w:rPr>
          <w:rFonts w:ascii="Book Antiqua" w:hAnsi="Book Antiqua"/>
          <w:sz w:val="24"/>
          <w:szCs w:val="24"/>
          <w:lang w:val="en-US"/>
        </w:rPr>
        <w:t xml:space="preserve"> was evaluated by Brenner</w:t>
      </w:r>
      <w:r w:rsidR="001A5A66" w:rsidRPr="00DA3645">
        <w:rPr>
          <w:rFonts w:ascii="Book Antiqua" w:hAnsi="Book Antiqua"/>
          <w:i/>
          <w:sz w:val="24"/>
          <w:szCs w:val="24"/>
          <w:lang w:val="en-US"/>
        </w:rPr>
        <w:t xml:space="preserve"> et al</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172]</w:t>
      </w:r>
      <w:r w:rsidRPr="00DA3645">
        <w:rPr>
          <w:rFonts w:ascii="Book Antiqua" w:hAnsi="Book Antiqua"/>
          <w:sz w:val="24"/>
          <w:szCs w:val="24"/>
          <w:lang w:val="en-US"/>
        </w:rPr>
        <w:t>. These Authors found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that 11 trials were inadequately blinded, of too short duration, of too small sample size, and/or lacked intention to treat analysis; they concluded that only two of the studies -</w:t>
      </w:r>
      <w:r w:rsidR="007A0017" w:rsidRPr="00DA3645">
        <w:rPr>
          <w:rFonts w:ascii="Book Antiqua" w:hAnsi="Book Antiqua"/>
          <w:sz w:val="24"/>
          <w:szCs w:val="24"/>
          <w:lang w:val="en-US"/>
        </w:rPr>
        <w:t xml:space="preserve"> </w:t>
      </w:r>
      <w:r w:rsidRPr="00DA3645">
        <w:rPr>
          <w:rFonts w:ascii="Book Antiqua" w:hAnsi="Book Antiqua"/>
          <w:sz w:val="24"/>
          <w:szCs w:val="24"/>
          <w:lang w:val="en-US"/>
        </w:rPr>
        <w:t xml:space="preserve">those using </w:t>
      </w:r>
      <w:r w:rsidRPr="00DA3645">
        <w:rPr>
          <w:rFonts w:ascii="Book Antiqua" w:hAnsi="Book Antiqua"/>
          <w:i/>
          <w:sz w:val="24"/>
          <w:szCs w:val="24"/>
          <w:lang w:val="en-US"/>
        </w:rPr>
        <w:t>Bifidobacterium</w:t>
      </w:r>
      <w:r w:rsidR="007A0017" w:rsidRPr="00DA3645">
        <w:rPr>
          <w:rFonts w:ascii="Book Antiqua" w:hAnsi="Book Antiqua"/>
          <w:i/>
          <w:sz w:val="24"/>
          <w:szCs w:val="24"/>
          <w:lang w:val="en-US"/>
        </w:rPr>
        <w:t xml:space="preserve"> </w:t>
      </w:r>
      <w:r w:rsidRPr="00DA3645">
        <w:rPr>
          <w:rFonts w:ascii="Book Antiqua" w:hAnsi="Book Antiqua"/>
          <w:i/>
          <w:sz w:val="24"/>
          <w:szCs w:val="24"/>
          <w:lang w:val="en-US"/>
        </w:rPr>
        <w:t>infantis 35624</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147-154]</w:t>
      </w:r>
      <w:r w:rsidR="007A0017" w:rsidRPr="00DA3645">
        <w:rPr>
          <w:rFonts w:ascii="Book Antiqua" w:hAnsi="Book Antiqua"/>
          <w:sz w:val="24"/>
          <w:szCs w:val="24"/>
          <w:vertAlign w:val="superscript"/>
          <w:lang w:val="en-US"/>
        </w:rPr>
        <w:t xml:space="preserve"> </w:t>
      </w:r>
      <w:r w:rsidRPr="00DA3645">
        <w:rPr>
          <w:rFonts w:ascii="Book Antiqua" w:hAnsi="Book Antiqua"/>
          <w:sz w:val="24"/>
          <w:szCs w:val="24"/>
          <w:lang w:val="en-US"/>
        </w:rPr>
        <w:t>- showed significant improvements in abdominal pain/discomfort, bloating/distension and/or bowel movements, compared to the placebo.</w:t>
      </w:r>
      <w:r w:rsidR="007A0017" w:rsidRPr="00DA3645">
        <w:rPr>
          <w:rFonts w:ascii="Book Antiqua" w:hAnsi="Book Antiqua"/>
          <w:sz w:val="24"/>
          <w:szCs w:val="24"/>
          <w:lang w:val="en-US"/>
        </w:rPr>
        <w:t xml:space="preserve"> </w:t>
      </w:r>
      <w:r w:rsidRPr="00DA3645">
        <w:rPr>
          <w:rFonts w:ascii="Book Antiqua" w:hAnsi="Book Antiqua"/>
          <w:sz w:val="24"/>
          <w:szCs w:val="24"/>
          <w:lang w:val="en-US"/>
        </w:rPr>
        <w:t>However, none of the studies provided quantifiable data about both tolerability and adverse events. A systematic review by Hungin et al. has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selected 19 studies and included 1807 patients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173]</w:t>
      </w:r>
      <w:r w:rsidRPr="00DA3645">
        <w:rPr>
          <w:rFonts w:ascii="Book Antiqua" w:hAnsi="Book Antiqua"/>
          <w:sz w:val="24"/>
          <w:szCs w:val="24"/>
          <w:lang w:val="en-US"/>
        </w:rPr>
        <w:t>. The majority of these studies tended to include all IBS subtypes, with only two studies focusing on constipation-predominant IBS (C-IBS)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156-157]</w:t>
      </w:r>
      <w:r w:rsidRPr="00DA3645">
        <w:rPr>
          <w:rFonts w:ascii="Book Antiqua" w:hAnsi="Book Antiqua"/>
          <w:sz w:val="24"/>
          <w:szCs w:val="24"/>
          <w:lang w:val="en-US"/>
        </w:rPr>
        <w:t>, and three studies focusing on diarrhoea-predominant IBS (D-IBS)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149, 174-175]</w:t>
      </w:r>
      <w:r w:rsidRPr="00DA3645">
        <w:rPr>
          <w:rFonts w:ascii="Book Antiqua" w:hAnsi="Book Antiqua"/>
          <w:sz w:val="24"/>
          <w:szCs w:val="24"/>
          <w:lang w:val="en-US"/>
        </w:rPr>
        <w:t>.</w:t>
      </w:r>
      <w:r w:rsidR="007A0017" w:rsidRPr="00DA3645">
        <w:rPr>
          <w:rFonts w:ascii="Book Antiqua" w:hAnsi="Book Antiqua"/>
          <w:sz w:val="24"/>
          <w:szCs w:val="24"/>
          <w:lang w:val="en-US"/>
        </w:rPr>
        <w:t xml:space="preserve"> </w:t>
      </w:r>
      <w:r w:rsidRPr="00DA3645">
        <w:rPr>
          <w:rFonts w:ascii="Book Antiqua" w:hAnsi="Book Antiqua"/>
          <w:sz w:val="24"/>
          <w:szCs w:val="24"/>
          <w:lang w:val="en-US"/>
        </w:rPr>
        <w:t xml:space="preserve">Although reported trials were extremely different for probiotic strains (above all </w:t>
      </w:r>
      <w:r w:rsidRPr="00DA3645">
        <w:rPr>
          <w:rFonts w:ascii="Book Antiqua" w:hAnsi="Book Antiqua"/>
          <w:i/>
          <w:sz w:val="24"/>
          <w:szCs w:val="24"/>
          <w:lang w:val="en-US"/>
        </w:rPr>
        <w:t>Lactobacilli</w:t>
      </w:r>
      <w:r w:rsidRPr="00DA3645">
        <w:rPr>
          <w:rFonts w:ascii="Book Antiqua" w:hAnsi="Book Antiqua"/>
          <w:sz w:val="24"/>
          <w:szCs w:val="24"/>
          <w:lang w:val="en-US"/>
        </w:rPr>
        <w:t xml:space="preserve"> and </w:t>
      </w:r>
      <w:r w:rsidRPr="00DA3645">
        <w:rPr>
          <w:rFonts w:ascii="Book Antiqua" w:hAnsi="Book Antiqua"/>
          <w:i/>
          <w:sz w:val="24"/>
          <w:szCs w:val="24"/>
          <w:lang w:val="en-US"/>
        </w:rPr>
        <w:t>Bifidobacteria,</w:t>
      </w:r>
      <w:r w:rsidRPr="00DA3645">
        <w:rPr>
          <w:rFonts w:ascii="Book Antiqua" w:hAnsi="Book Antiqua"/>
          <w:sz w:val="24"/>
          <w:szCs w:val="24"/>
          <w:lang w:val="en-US"/>
        </w:rPr>
        <w:t xml:space="preserve"> but also </w:t>
      </w:r>
      <w:r w:rsidRPr="00DA3645">
        <w:rPr>
          <w:rFonts w:ascii="Book Antiqua" w:hAnsi="Book Antiqua"/>
          <w:i/>
          <w:sz w:val="24"/>
          <w:szCs w:val="24"/>
          <w:lang w:val="en-US"/>
        </w:rPr>
        <w:t>Streptococcus salivaris</w:t>
      </w:r>
      <w:r w:rsidRPr="00DA3645">
        <w:rPr>
          <w:rFonts w:ascii="Book Antiqua" w:hAnsi="Book Antiqua"/>
          <w:sz w:val="24"/>
          <w:szCs w:val="24"/>
          <w:lang w:val="en-US"/>
        </w:rPr>
        <w:t xml:space="preserve">, </w:t>
      </w:r>
      <w:r w:rsidRPr="00DA3645">
        <w:rPr>
          <w:rFonts w:ascii="Book Antiqua" w:hAnsi="Book Antiqua"/>
          <w:i/>
          <w:sz w:val="24"/>
          <w:szCs w:val="24"/>
          <w:lang w:val="en-US"/>
        </w:rPr>
        <w:t>Saccharomyces boulardii</w:t>
      </w:r>
      <w:r w:rsidRPr="00DA3645">
        <w:rPr>
          <w:rFonts w:ascii="Book Antiqua" w:hAnsi="Book Antiqua"/>
          <w:sz w:val="24"/>
          <w:szCs w:val="24"/>
          <w:lang w:val="en-US"/>
        </w:rPr>
        <w:t xml:space="preserve"> and probiotic mixtures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such as VSL#3), study design and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definition of treatment response with a</w:t>
      </w:r>
      <w:r w:rsidR="0081554C" w:rsidRPr="00DA3645">
        <w:rPr>
          <w:rFonts w:ascii="Book Antiqua" w:hAnsi="Book Antiqua"/>
          <w:sz w:val="24"/>
          <w:szCs w:val="24"/>
          <w:lang w:val="en-US"/>
        </w:rPr>
        <w:t xml:space="preserve"> </w:t>
      </w:r>
      <w:r w:rsidRPr="00DA3645">
        <w:rPr>
          <w:rFonts w:ascii="Book Antiqua" w:hAnsi="Book Antiqua"/>
          <w:sz w:val="24"/>
          <w:szCs w:val="24"/>
          <w:lang w:val="en-US"/>
        </w:rPr>
        <w:t>responder rates of 18</w:t>
      </w:r>
      <w:r w:rsidR="001A5A66" w:rsidRPr="00DA3645">
        <w:rPr>
          <w:rFonts w:ascii="Book Antiqua" w:hAnsi="Book Antiqua" w:hint="eastAsia"/>
          <w:sz w:val="24"/>
          <w:szCs w:val="24"/>
          <w:lang w:val="en-US" w:eastAsia="zh-CN"/>
        </w:rPr>
        <w:t>%</w:t>
      </w:r>
      <w:r w:rsidRPr="00DA3645">
        <w:rPr>
          <w:rFonts w:ascii="Book Antiqua" w:hAnsi="Book Antiqua"/>
          <w:sz w:val="24"/>
          <w:szCs w:val="24"/>
          <w:lang w:val="en-US"/>
        </w:rPr>
        <w:t>-80% in IBS group and 5</w:t>
      </w:r>
      <w:r w:rsidR="001A5A66" w:rsidRPr="00DA3645">
        <w:rPr>
          <w:rFonts w:ascii="Book Antiqua" w:hAnsi="Book Antiqua" w:hint="eastAsia"/>
          <w:sz w:val="24"/>
          <w:szCs w:val="24"/>
          <w:lang w:val="en-US" w:eastAsia="zh-CN"/>
        </w:rPr>
        <w:t>%</w:t>
      </w:r>
      <w:r w:rsidRPr="00DA3645">
        <w:rPr>
          <w:rFonts w:ascii="Book Antiqua" w:hAnsi="Book Antiqua"/>
          <w:sz w:val="24"/>
          <w:szCs w:val="24"/>
          <w:lang w:val="en-US"/>
        </w:rPr>
        <w:t>-50% in healthy controls, this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review</w:t>
      </w:r>
      <w:r w:rsidR="0081554C" w:rsidRPr="00DA3645">
        <w:rPr>
          <w:rFonts w:ascii="Book Antiqua" w:hAnsi="Book Antiqua"/>
          <w:sz w:val="24"/>
          <w:szCs w:val="24"/>
          <w:vertAlign w:val="superscript"/>
          <w:lang w:val="en-US"/>
        </w:rPr>
        <w:t>[</w:t>
      </w:r>
      <w:r w:rsidR="001A5A66" w:rsidRPr="00DA3645">
        <w:rPr>
          <w:rFonts w:ascii="Book Antiqua" w:hAnsi="Book Antiqua"/>
          <w:sz w:val="24"/>
          <w:szCs w:val="24"/>
          <w:vertAlign w:val="superscript"/>
          <w:lang w:val="en-US"/>
        </w:rPr>
        <w:t>149,156-157,</w:t>
      </w:r>
      <w:r w:rsidRPr="00DA3645">
        <w:rPr>
          <w:rFonts w:ascii="Book Antiqua" w:hAnsi="Book Antiqua"/>
          <w:sz w:val="24"/>
          <w:szCs w:val="24"/>
          <w:vertAlign w:val="superscript"/>
          <w:lang w:val="en-US"/>
        </w:rPr>
        <w:t>173-188]</w:t>
      </w:r>
      <w:r w:rsidR="007A0017" w:rsidRPr="00DA3645">
        <w:rPr>
          <w:rFonts w:ascii="Book Antiqua" w:hAnsi="Book Antiqua"/>
          <w:sz w:val="24"/>
          <w:szCs w:val="24"/>
          <w:vertAlign w:val="superscript"/>
          <w:lang w:val="en-US"/>
        </w:rPr>
        <w:t xml:space="preserve"> </w:t>
      </w:r>
      <w:r w:rsidRPr="00DA3645">
        <w:rPr>
          <w:rFonts w:ascii="Book Antiqua" w:hAnsi="Book Antiqua"/>
          <w:sz w:val="24"/>
          <w:szCs w:val="24"/>
          <w:lang w:val="en-US"/>
        </w:rPr>
        <w:t>detected several positive effects of probiotics on IBS symptoms and health-related quality of life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(Table 2). Probiotics had a favorable safety profile with no difference in adverse events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among the 23 specific probiotic treatments and placebo</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173]</w:t>
      </w:r>
      <w:r w:rsidRPr="00DA3645">
        <w:rPr>
          <w:rFonts w:ascii="Book Antiqua" w:hAnsi="Book Antiqua"/>
          <w:sz w:val="24"/>
          <w:szCs w:val="24"/>
          <w:lang w:val="en-US"/>
        </w:rPr>
        <w:t xml:space="preserve">. </w:t>
      </w:r>
    </w:p>
    <w:p w:rsidR="00BD2295" w:rsidRPr="00DA3645" w:rsidRDefault="00BD2295" w:rsidP="00DA3645">
      <w:pPr>
        <w:spacing w:after="0" w:line="480" w:lineRule="auto"/>
        <w:ind w:firstLineChars="200" w:firstLine="480"/>
        <w:jc w:val="both"/>
        <w:rPr>
          <w:rFonts w:ascii="Book Antiqua" w:hAnsi="Book Antiqua"/>
          <w:sz w:val="24"/>
          <w:szCs w:val="24"/>
          <w:lang w:val="en-US"/>
        </w:rPr>
      </w:pPr>
      <w:r w:rsidRPr="00DA3645">
        <w:rPr>
          <w:rFonts w:ascii="Book Antiqua" w:hAnsi="Book Antiqua"/>
          <w:sz w:val="24"/>
          <w:szCs w:val="24"/>
          <w:lang w:val="en-US"/>
        </w:rPr>
        <w:lastRenderedPageBreak/>
        <w:t>Another systematic review with meta-analysis has been rec</w:t>
      </w:r>
      <w:r w:rsidR="001A5A66" w:rsidRPr="00DA3645">
        <w:rPr>
          <w:rFonts w:ascii="Book Antiqua" w:hAnsi="Book Antiqua"/>
          <w:sz w:val="24"/>
          <w:szCs w:val="24"/>
          <w:lang w:val="en-US"/>
        </w:rPr>
        <w:t>ently published by Didari et al</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189]</w:t>
      </w:r>
      <w:r w:rsidRPr="00DA3645">
        <w:rPr>
          <w:rFonts w:ascii="Book Antiqua" w:hAnsi="Book Antiqua"/>
          <w:sz w:val="24"/>
          <w:szCs w:val="24"/>
          <w:lang w:val="en-US"/>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They retrieved 11748 publication on probiotics,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but only 15 were used for the meta-analysis, 9 of which were reviewed</w:t>
      </w:r>
      <w:r w:rsidR="007A0017" w:rsidRPr="00DA3645">
        <w:rPr>
          <w:rFonts w:ascii="Book Antiqua" w:hAnsi="Book Antiqua"/>
          <w:sz w:val="24"/>
          <w:szCs w:val="24"/>
          <w:lang w:val="en-US"/>
        </w:rPr>
        <w:t xml:space="preserve"> </w:t>
      </w:r>
      <w:r w:rsidRPr="00DA3645">
        <w:rPr>
          <w:rFonts w:ascii="Book Antiqua" w:hAnsi="Book Antiqua"/>
          <w:sz w:val="24"/>
          <w:szCs w:val="24"/>
          <w:lang w:val="en-US"/>
        </w:rPr>
        <w:t xml:space="preserve">in deep. Again, the majority of the </w:t>
      </w:r>
      <w:r w:rsidR="007915E1" w:rsidRPr="00DA3645">
        <w:rPr>
          <w:rFonts w:ascii="Book Antiqua" w:hAnsi="Book Antiqua"/>
          <w:sz w:val="24"/>
          <w:szCs w:val="24"/>
          <w:lang w:val="en-US"/>
        </w:rPr>
        <w:t>study was</w:t>
      </w:r>
      <w:r w:rsidRPr="00DA3645">
        <w:rPr>
          <w:rFonts w:ascii="Book Antiqua" w:hAnsi="Book Antiqua"/>
          <w:sz w:val="24"/>
          <w:szCs w:val="24"/>
          <w:lang w:val="en-US"/>
        </w:rPr>
        <w:t xml:space="preserve"> excluded for poor clinical design, lack of inclusion criteria,</w:t>
      </w:r>
      <w:r w:rsidR="007A0017" w:rsidRPr="00DA3645">
        <w:rPr>
          <w:rFonts w:ascii="Book Antiqua" w:hAnsi="Book Antiqua"/>
          <w:sz w:val="24"/>
          <w:szCs w:val="24"/>
          <w:lang w:val="en-US"/>
        </w:rPr>
        <w:t xml:space="preserve"> </w:t>
      </w:r>
      <w:r w:rsidRPr="00DA3645">
        <w:rPr>
          <w:rFonts w:ascii="Book Antiqua" w:hAnsi="Book Antiqua"/>
          <w:sz w:val="24"/>
          <w:szCs w:val="24"/>
          <w:lang w:val="en-US"/>
        </w:rPr>
        <w:t xml:space="preserve">time limitation, </w:t>
      </w:r>
      <w:r w:rsidR="007915E1" w:rsidRPr="00DA3645">
        <w:rPr>
          <w:rFonts w:ascii="Book Antiqua" w:hAnsi="Book Antiqua"/>
          <w:sz w:val="24"/>
          <w:szCs w:val="24"/>
          <w:lang w:val="en-US"/>
        </w:rPr>
        <w:t>and lack</w:t>
      </w:r>
      <w:r w:rsidRPr="00DA3645">
        <w:rPr>
          <w:rFonts w:ascii="Book Antiqua" w:hAnsi="Book Antiqua"/>
          <w:sz w:val="24"/>
          <w:szCs w:val="24"/>
          <w:lang w:val="en-US"/>
        </w:rPr>
        <w:t xml:space="preserve"> of a control group and use of probiotics in combination with herbal medications or prebiotics. The 15 trials used for the meta-analysis included</w:t>
      </w:r>
      <w:r w:rsidR="007A0017" w:rsidRPr="00DA3645">
        <w:rPr>
          <w:rFonts w:ascii="Book Antiqua" w:hAnsi="Book Antiqua"/>
          <w:sz w:val="24"/>
          <w:szCs w:val="24"/>
          <w:lang w:val="en-US"/>
        </w:rPr>
        <w:t xml:space="preserve"> </w:t>
      </w:r>
      <w:r w:rsidRPr="00DA3645">
        <w:rPr>
          <w:rFonts w:ascii="Book Antiqua" w:hAnsi="Book Antiqua"/>
          <w:sz w:val="24"/>
          <w:szCs w:val="24"/>
          <w:lang w:val="en-US"/>
        </w:rPr>
        <w:t>882 patients with diarrhea-predominant IBS (D-IBS), constipation-predominant IBS (C-IBS), and A-IBS according to Rome II, Rome III, International Classification of Health Problems in Primary Care (ICHPPC) and World organization of family doctors (WONCA) criteria</w:t>
      </w:r>
      <w:r w:rsidR="0081554C" w:rsidRPr="00DA3645">
        <w:rPr>
          <w:rFonts w:ascii="Book Antiqua" w:hAnsi="Book Antiqua"/>
          <w:sz w:val="24"/>
          <w:szCs w:val="24"/>
          <w:vertAlign w:val="superscript"/>
          <w:lang w:val="en-US"/>
        </w:rPr>
        <w:t>[</w:t>
      </w:r>
      <w:r w:rsidR="001A5A66" w:rsidRPr="00DA3645">
        <w:rPr>
          <w:rFonts w:ascii="Book Antiqua" w:hAnsi="Book Antiqua"/>
          <w:sz w:val="24"/>
          <w:szCs w:val="24"/>
          <w:vertAlign w:val="superscript"/>
          <w:lang w:val="en-US"/>
        </w:rPr>
        <w:t xml:space="preserve">145,152,155,166,169-170,174-177,179, </w:t>
      </w:r>
      <w:r w:rsidR="001A5A66" w:rsidRPr="00DA3645">
        <w:rPr>
          <w:rFonts w:ascii="Book Antiqua" w:hAnsi="Book Antiqua" w:hint="eastAsia"/>
          <w:sz w:val="24"/>
          <w:szCs w:val="24"/>
          <w:vertAlign w:val="superscript"/>
          <w:lang w:val="en-US" w:eastAsia="zh-CN"/>
        </w:rPr>
        <w:t>1</w:t>
      </w:r>
      <w:r w:rsidRPr="00DA3645">
        <w:rPr>
          <w:rFonts w:ascii="Book Antiqua" w:hAnsi="Book Antiqua"/>
          <w:sz w:val="24"/>
          <w:szCs w:val="24"/>
          <w:vertAlign w:val="superscript"/>
          <w:lang w:val="en-US"/>
        </w:rPr>
        <w:t>90-193]</w:t>
      </w:r>
      <w:r w:rsidRPr="00DA3645">
        <w:rPr>
          <w:rFonts w:ascii="Book Antiqua" w:hAnsi="Book Antiqua"/>
          <w:sz w:val="24"/>
          <w:szCs w:val="24"/>
          <w:lang w:val="en-US"/>
        </w:rPr>
        <w:t>.</w:t>
      </w:r>
      <w:r w:rsidR="00307414" w:rsidRPr="00DA3645">
        <w:rPr>
          <w:rFonts w:ascii="Book Antiqua" w:hAnsi="Book Antiqua"/>
          <w:sz w:val="24"/>
          <w:szCs w:val="24"/>
          <w:lang w:val="en-US"/>
        </w:rPr>
        <w:t xml:space="preserve"> </w:t>
      </w:r>
      <w:r w:rsidRPr="00DA3645">
        <w:rPr>
          <w:rFonts w:ascii="Book Antiqua" w:hAnsi="Book Antiqua"/>
          <w:sz w:val="24"/>
          <w:szCs w:val="24"/>
          <w:lang w:val="en-US"/>
        </w:rPr>
        <w:t>Although the studies differ in term</w:t>
      </w:r>
      <w:r w:rsidR="0081554C" w:rsidRPr="00DA3645">
        <w:rPr>
          <w:rFonts w:ascii="Book Antiqua" w:hAnsi="Book Antiqua"/>
          <w:sz w:val="24"/>
          <w:szCs w:val="24"/>
          <w:lang w:val="en-US"/>
        </w:rPr>
        <w:t xml:space="preserve"> </w:t>
      </w:r>
      <w:r w:rsidRPr="00DA3645">
        <w:rPr>
          <w:rFonts w:ascii="Book Antiqua" w:hAnsi="Book Antiqua"/>
          <w:sz w:val="24"/>
          <w:szCs w:val="24"/>
          <w:lang w:val="en-US"/>
        </w:rPr>
        <w:t>of bacterial strain used, probiotic dosage, duration of either treatment or follow-up and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endpoints/outcome, probiotics were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more effective than placebo in reducing abdominal pain after 8 and 10 weeks of treatment; the effect was higher at week 8, suggesting a reduced effectiveness with long-term use. Furthermore, probiotics administration improved general IBS symptoms and the severity of symptoms was decreased, although not significantly in comparison with placebo. Few adverse events were reported in both probiotics and placebo groups. The same results have been reached by the extensive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review of</w:t>
      </w:r>
      <w:r w:rsidR="0081554C" w:rsidRPr="00DA3645">
        <w:rPr>
          <w:rFonts w:ascii="Book Antiqua" w:hAnsi="Book Antiqua"/>
          <w:sz w:val="24"/>
          <w:szCs w:val="24"/>
          <w:lang w:val="en-US"/>
        </w:rPr>
        <w:t xml:space="preserve"> </w:t>
      </w:r>
      <w:r w:rsidRPr="00DA3645">
        <w:rPr>
          <w:rFonts w:ascii="Book Antiqua" w:hAnsi="Book Antiqua"/>
          <w:sz w:val="24"/>
          <w:szCs w:val="24"/>
          <w:lang w:val="en-US"/>
        </w:rPr>
        <w:t>other 9 studies that, according to Rome II or Rome III criteria,</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included 324 patients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with C-IBS, D-IBS and A-IBS</w:t>
      </w:r>
      <w:r w:rsidR="0081554C" w:rsidRPr="00DA3645">
        <w:rPr>
          <w:rFonts w:ascii="Book Antiqua" w:hAnsi="Book Antiqua"/>
          <w:sz w:val="24"/>
          <w:szCs w:val="24"/>
          <w:vertAlign w:val="superscript"/>
          <w:lang w:val="en-US"/>
        </w:rPr>
        <w:t>[</w:t>
      </w:r>
      <w:r w:rsidR="001A5A66" w:rsidRPr="00DA3645">
        <w:rPr>
          <w:rFonts w:ascii="Book Antiqua" w:hAnsi="Book Antiqua"/>
          <w:sz w:val="24"/>
          <w:szCs w:val="24"/>
          <w:vertAlign w:val="superscript"/>
          <w:lang w:val="en-US"/>
        </w:rPr>
        <w:t>156,161,167,</w:t>
      </w:r>
      <w:r w:rsidRPr="00DA3645">
        <w:rPr>
          <w:rFonts w:ascii="Book Antiqua" w:hAnsi="Book Antiqua"/>
          <w:sz w:val="24"/>
          <w:szCs w:val="24"/>
          <w:vertAlign w:val="superscript"/>
          <w:lang w:val="en-US"/>
        </w:rPr>
        <w:t>18</w:t>
      </w:r>
      <w:r w:rsidR="001A5A66" w:rsidRPr="00DA3645">
        <w:rPr>
          <w:rFonts w:ascii="Book Antiqua" w:hAnsi="Book Antiqua"/>
          <w:sz w:val="24"/>
          <w:szCs w:val="24"/>
          <w:vertAlign w:val="superscript"/>
          <w:lang w:val="en-US"/>
        </w:rPr>
        <w:t>2,</w:t>
      </w:r>
      <w:r w:rsidRPr="00DA3645">
        <w:rPr>
          <w:rFonts w:ascii="Book Antiqua" w:hAnsi="Book Antiqua"/>
          <w:sz w:val="24"/>
          <w:szCs w:val="24"/>
          <w:vertAlign w:val="superscript"/>
          <w:lang w:val="en-US"/>
        </w:rPr>
        <w:t>194-198]</w:t>
      </w:r>
      <w:r w:rsidRPr="00DA3645">
        <w:rPr>
          <w:rFonts w:ascii="Book Antiqua" w:hAnsi="Book Antiqua"/>
          <w:sz w:val="24"/>
          <w:szCs w:val="24"/>
          <w:lang w:val="en-US"/>
        </w:rPr>
        <w:t>.</w:t>
      </w:r>
    </w:p>
    <w:p w:rsidR="00BD2295" w:rsidRPr="00DA3645" w:rsidRDefault="00BD2295" w:rsidP="00DA3645">
      <w:pPr>
        <w:spacing w:after="0" w:line="480" w:lineRule="auto"/>
        <w:ind w:firstLineChars="200" w:firstLine="480"/>
        <w:jc w:val="both"/>
        <w:rPr>
          <w:rFonts w:ascii="Book Antiqua" w:hAnsi="Book Antiqua"/>
          <w:sz w:val="24"/>
          <w:szCs w:val="24"/>
          <w:lang w:val="en-US"/>
        </w:rPr>
      </w:pPr>
      <w:r w:rsidRPr="00DA3645">
        <w:rPr>
          <w:rFonts w:ascii="Book Antiqua" w:hAnsi="Book Antiqua"/>
          <w:sz w:val="24"/>
          <w:szCs w:val="24"/>
          <w:lang w:val="en-US"/>
        </w:rPr>
        <w:t>As several trials have demonstrated the superiority of probiotics over</w:t>
      </w:r>
      <w:r w:rsidR="0081554C" w:rsidRPr="00DA3645">
        <w:rPr>
          <w:rFonts w:ascii="Book Antiqua" w:hAnsi="Book Antiqua"/>
          <w:sz w:val="24"/>
          <w:szCs w:val="24"/>
          <w:lang w:val="en-US"/>
        </w:rPr>
        <w:t xml:space="preserve"> </w:t>
      </w:r>
      <w:r w:rsidRPr="00DA3645">
        <w:rPr>
          <w:rFonts w:ascii="Book Antiqua" w:hAnsi="Book Antiqua"/>
          <w:sz w:val="24"/>
          <w:szCs w:val="24"/>
          <w:lang w:val="en-US"/>
        </w:rPr>
        <w:t>placebo in controlling IBS symptoms (above all,</w:t>
      </w:r>
      <w:r w:rsidR="00307414" w:rsidRPr="00DA3645">
        <w:rPr>
          <w:rFonts w:ascii="Book Antiqua" w:hAnsi="Book Antiqua"/>
          <w:sz w:val="24"/>
          <w:szCs w:val="24"/>
          <w:lang w:val="en-US"/>
        </w:rPr>
        <w:t xml:space="preserve"> </w:t>
      </w:r>
      <w:r w:rsidRPr="00DA3645">
        <w:rPr>
          <w:rFonts w:ascii="Book Antiqua" w:hAnsi="Book Antiqua"/>
          <w:i/>
          <w:sz w:val="24"/>
          <w:szCs w:val="24"/>
          <w:lang w:val="en-US"/>
        </w:rPr>
        <w:t>Lactobacilli</w:t>
      </w:r>
      <w:r w:rsidRPr="00DA3645">
        <w:rPr>
          <w:rFonts w:ascii="Book Antiqua" w:hAnsi="Book Antiqua"/>
          <w:sz w:val="24"/>
          <w:szCs w:val="24"/>
          <w:lang w:val="en-US"/>
        </w:rPr>
        <w:t xml:space="preserve"> and </w:t>
      </w:r>
      <w:r w:rsidRPr="00DA3645">
        <w:rPr>
          <w:rFonts w:ascii="Book Antiqua" w:hAnsi="Book Antiqua"/>
          <w:i/>
          <w:sz w:val="24"/>
          <w:szCs w:val="24"/>
          <w:lang w:val="en-US"/>
        </w:rPr>
        <w:t>Bifidobacteria,</w:t>
      </w:r>
      <w:r w:rsidRPr="00DA3645">
        <w:rPr>
          <w:rFonts w:ascii="Book Antiqua" w:hAnsi="Book Antiqua"/>
          <w:sz w:val="24"/>
          <w:szCs w:val="24"/>
          <w:lang w:val="en-US"/>
        </w:rPr>
        <w:t xml:space="preserve"> but also other species including bacterial mixtures such as VSL#3), there is now a general agreement on their efficacy as a therapy for this elusive syndrome. However, given the controversies in IBS pathophysiology, patient heterogeneity, or lack of clear and reproducible evidence for gut microbiota abnormalities in patients with IBS, additional RCTs with appropriate end </w:t>
      </w:r>
      <w:r w:rsidRPr="00DA3645">
        <w:rPr>
          <w:rFonts w:ascii="Book Antiqua" w:hAnsi="Book Antiqua"/>
          <w:sz w:val="24"/>
          <w:szCs w:val="24"/>
          <w:lang w:val="en-US"/>
        </w:rPr>
        <w:lastRenderedPageBreak/>
        <w:t xml:space="preserve">points and design are needed for determining to which extent (and in which IBS subpopulations) probiotics are a useful therapeutic strategy in the management of IBS symptoms. </w:t>
      </w:r>
    </w:p>
    <w:p w:rsidR="00BD2295" w:rsidRPr="00DA3645" w:rsidRDefault="00BD2295" w:rsidP="00DA3645">
      <w:pPr>
        <w:spacing w:after="0" w:line="480" w:lineRule="auto"/>
        <w:jc w:val="both"/>
        <w:rPr>
          <w:rFonts w:ascii="Book Antiqua" w:hAnsi="Book Antiqua"/>
          <w:sz w:val="24"/>
          <w:szCs w:val="24"/>
          <w:lang w:val="en-US"/>
        </w:rPr>
      </w:pPr>
    </w:p>
    <w:p w:rsidR="00BD2295" w:rsidRPr="00DA3645" w:rsidRDefault="00BD2295" w:rsidP="00DA3645">
      <w:pPr>
        <w:spacing w:after="0" w:line="480" w:lineRule="auto"/>
        <w:jc w:val="both"/>
        <w:rPr>
          <w:rFonts w:ascii="Book Antiqua" w:hAnsi="Book Antiqua"/>
          <w:b/>
          <w:i/>
          <w:sz w:val="24"/>
          <w:szCs w:val="24"/>
          <w:lang w:val="en-US"/>
        </w:rPr>
      </w:pPr>
      <w:r w:rsidRPr="00DA3645">
        <w:rPr>
          <w:rFonts w:ascii="Book Antiqua" w:hAnsi="Book Antiqua"/>
          <w:b/>
          <w:i/>
          <w:sz w:val="24"/>
          <w:szCs w:val="24"/>
          <w:lang w:val="en-US"/>
        </w:rPr>
        <w:t>Putative mechanisms of action of probiotics</w:t>
      </w:r>
    </w:p>
    <w:p w:rsidR="00BD2295" w:rsidRPr="00DA3645" w:rsidRDefault="00BD2295" w:rsidP="00DA3645">
      <w:pPr>
        <w:shd w:val="clear" w:color="auto" w:fill="FFFFFF"/>
        <w:spacing w:after="0" w:line="480" w:lineRule="auto"/>
        <w:jc w:val="both"/>
        <w:rPr>
          <w:rFonts w:ascii="Book Antiqua" w:hAnsi="Book Antiqua"/>
          <w:sz w:val="24"/>
          <w:szCs w:val="24"/>
          <w:lang w:val="en-US" w:eastAsia="zh-CN"/>
        </w:rPr>
      </w:pPr>
      <w:r w:rsidRPr="00DA3645">
        <w:rPr>
          <w:rFonts w:ascii="Book Antiqua" w:hAnsi="Book Antiqua"/>
          <w:sz w:val="24"/>
          <w:szCs w:val="24"/>
          <w:lang w:val="en-US"/>
        </w:rPr>
        <w:t>As the pathogenesis of IBS is multifactorial, probiotics have been shown</w:t>
      </w:r>
      <w:r w:rsidR="0081554C" w:rsidRPr="00DA3645">
        <w:rPr>
          <w:rFonts w:ascii="Book Antiqua" w:hAnsi="Book Antiqua"/>
          <w:sz w:val="24"/>
          <w:szCs w:val="24"/>
          <w:lang w:val="en-US"/>
        </w:rPr>
        <w:t xml:space="preserve"> </w:t>
      </w:r>
      <w:r w:rsidRPr="00DA3645">
        <w:rPr>
          <w:rFonts w:ascii="Book Antiqua" w:hAnsi="Book Antiqua"/>
          <w:sz w:val="24"/>
          <w:szCs w:val="24"/>
          <w:lang w:val="en-US"/>
        </w:rPr>
        <w:t>effective in modulating several</w:t>
      </w:r>
      <w:r w:rsidR="0081554C" w:rsidRPr="00DA3645">
        <w:rPr>
          <w:rFonts w:ascii="Book Antiqua" w:hAnsi="Book Antiqua"/>
          <w:sz w:val="24"/>
          <w:szCs w:val="24"/>
          <w:lang w:val="en-US"/>
        </w:rPr>
        <w:t xml:space="preserve"> </w:t>
      </w:r>
      <w:r w:rsidRPr="00DA3645">
        <w:rPr>
          <w:rFonts w:ascii="Book Antiqua" w:hAnsi="Book Antiqua"/>
          <w:sz w:val="24"/>
          <w:szCs w:val="24"/>
          <w:lang w:val="en-US"/>
        </w:rPr>
        <w:t>mechanisms that might have a mechanistic role in IBS pathogenesis, including effects on composition of intestinal microbiota, gastrointestinal dysmotility, visceral hypersensitivity, altered gut epithelium and immune function, luminal metabolism, dysfunction of gut-brain axis, psychological distress.</w:t>
      </w:r>
    </w:p>
    <w:p w:rsidR="001A5A66" w:rsidRPr="00DA3645" w:rsidRDefault="001A5A66" w:rsidP="00DA3645">
      <w:pPr>
        <w:shd w:val="clear" w:color="auto" w:fill="FFFFFF"/>
        <w:spacing w:after="0" w:line="480" w:lineRule="auto"/>
        <w:jc w:val="both"/>
        <w:rPr>
          <w:rFonts w:ascii="Book Antiqua" w:hAnsi="Book Antiqua"/>
          <w:sz w:val="24"/>
          <w:szCs w:val="24"/>
          <w:lang w:val="en-US" w:eastAsia="zh-CN"/>
        </w:rPr>
      </w:pPr>
    </w:p>
    <w:p w:rsidR="00BD2295" w:rsidRPr="00DA3645" w:rsidRDefault="00BD2295" w:rsidP="00DA3645">
      <w:pPr>
        <w:shd w:val="clear" w:color="auto" w:fill="FFFFFF"/>
        <w:spacing w:after="0" w:line="480" w:lineRule="auto"/>
        <w:jc w:val="both"/>
        <w:rPr>
          <w:rFonts w:ascii="Book Antiqua" w:hAnsi="Book Antiqua"/>
          <w:b/>
          <w:i/>
          <w:sz w:val="24"/>
          <w:szCs w:val="24"/>
          <w:lang w:val="en-US"/>
        </w:rPr>
      </w:pPr>
      <w:r w:rsidRPr="00DA3645">
        <w:rPr>
          <w:rFonts w:ascii="Book Antiqua" w:hAnsi="Book Antiqua"/>
          <w:b/>
          <w:i/>
          <w:sz w:val="24"/>
          <w:szCs w:val="24"/>
          <w:lang w:val="en-US"/>
        </w:rPr>
        <w:t>Composition of intestinal microbiota in IBS</w:t>
      </w:r>
    </w:p>
    <w:p w:rsidR="00BD2295" w:rsidRPr="00DA3645" w:rsidRDefault="00BD2295" w:rsidP="00DA3645">
      <w:pPr>
        <w:shd w:val="clear" w:color="auto" w:fill="FFFFFF"/>
        <w:spacing w:after="0" w:line="480" w:lineRule="auto"/>
        <w:jc w:val="both"/>
        <w:rPr>
          <w:rFonts w:ascii="Book Antiqua" w:hAnsi="Book Antiqua"/>
          <w:sz w:val="24"/>
          <w:szCs w:val="24"/>
          <w:lang w:val="en-US" w:eastAsia="zh-CN"/>
        </w:rPr>
      </w:pPr>
      <w:r w:rsidRPr="00DA3645">
        <w:rPr>
          <w:rFonts w:ascii="Book Antiqua" w:hAnsi="Book Antiqua"/>
          <w:sz w:val="24"/>
          <w:szCs w:val="24"/>
          <w:lang w:val="en-US"/>
        </w:rPr>
        <w:t>Only few trials on IBS patients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have examined the composition of intestinal bacteria before and after the supplementation therapy, therefore the effect (if any) of probiotics administration on resident microbiota is not fully understood. However, it has been suggested that probiotics might reshape the intestinal eco-system generating an ecological milieu that is unfavorable for the growth of harmful species by increasing the number of</w:t>
      </w:r>
      <w:r w:rsidR="00307414" w:rsidRPr="00DA3645">
        <w:rPr>
          <w:rFonts w:ascii="Book Antiqua" w:hAnsi="Book Antiqua"/>
          <w:sz w:val="24"/>
          <w:szCs w:val="24"/>
          <w:lang w:val="en-US"/>
        </w:rPr>
        <w:t xml:space="preserve"> </w:t>
      </w:r>
      <w:r w:rsidRPr="00DA3645">
        <w:rPr>
          <w:rFonts w:ascii="Book Antiqua" w:hAnsi="Book Antiqua"/>
          <w:i/>
          <w:sz w:val="24"/>
          <w:szCs w:val="24"/>
          <w:lang w:val="en-US"/>
        </w:rPr>
        <w:t>Lactobacilli</w:t>
      </w:r>
      <w:r w:rsidRPr="00DA3645">
        <w:rPr>
          <w:rFonts w:ascii="Book Antiqua" w:hAnsi="Book Antiqua"/>
          <w:sz w:val="24"/>
          <w:szCs w:val="24"/>
          <w:lang w:val="en-US"/>
        </w:rPr>
        <w:t xml:space="preserve"> and </w:t>
      </w:r>
      <w:r w:rsidRPr="00DA3645">
        <w:rPr>
          <w:rFonts w:ascii="Book Antiqua" w:hAnsi="Book Antiqua"/>
          <w:i/>
          <w:sz w:val="24"/>
          <w:szCs w:val="24"/>
          <w:lang w:val="en-US"/>
        </w:rPr>
        <w:t>Bifidobacteria</w:t>
      </w:r>
      <w:r w:rsidR="0081554C" w:rsidRPr="00DA3645">
        <w:rPr>
          <w:rFonts w:ascii="Book Antiqua" w:hAnsi="Book Antiqua"/>
          <w:i/>
          <w:sz w:val="24"/>
          <w:szCs w:val="24"/>
          <w:vertAlign w:val="superscript"/>
          <w:lang w:val="en-US"/>
        </w:rPr>
        <w:t>[</w:t>
      </w:r>
      <w:r w:rsidRPr="00DA3645">
        <w:rPr>
          <w:rFonts w:ascii="Book Antiqua" w:hAnsi="Book Antiqua"/>
          <w:sz w:val="24"/>
          <w:szCs w:val="24"/>
          <w:vertAlign w:val="superscript"/>
          <w:lang w:val="en-US"/>
        </w:rPr>
        <w:t>199]</w:t>
      </w:r>
      <w:r w:rsidRPr="00DA3645">
        <w:rPr>
          <w:rFonts w:ascii="Book Antiqua" w:hAnsi="Book Antiqua"/>
          <w:sz w:val="24"/>
          <w:szCs w:val="24"/>
          <w:lang w:val="en-US"/>
        </w:rPr>
        <w:t xml:space="preserve"> that will stabilize the intestinal microbiota</w:t>
      </w:r>
      <w:r w:rsidR="0081554C" w:rsidRPr="00DA3645">
        <w:rPr>
          <w:rFonts w:ascii="Book Antiqua" w:hAnsi="Book Antiqua"/>
          <w:sz w:val="24"/>
          <w:szCs w:val="24"/>
          <w:vertAlign w:val="superscript"/>
          <w:lang w:val="en-US"/>
        </w:rPr>
        <w:t>[</w:t>
      </w:r>
      <w:r w:rsidR="001A5A66" w:rsidRPr="00DA3645">
        <w:rPr>
          <w:rFonts w:ascii="Book Antiqua" w:hAnsi="Book Antiqua"/>
          <w:sz w:val="24"/>
          <w:szCs w:val="24"/>
          <w:vertAlign w:val="superscript"/>
          <w:lang w:val="en-US"/>
        </w:rPr>
        <w:t>174,</w:t>
      </w:r>
      <w:r w:rsidRPr="00DA3645">
        <w:rPr>
          <w:rFonts w:ascii="Book Antiqua" w:hAnsi="Book Antiqua"/>
          <w:sz w:val="24"/>
          <w:szCs w:val="24"/>
          <w:vertAlign w:val="superscript"/>
          <w:lang w:val="en-US"/>
        </w:rPr>
        <w:t>179]</w:t>
      </w:r>
      <w:r w:rsidRPr="00DA3645">
        <w:rPr>
          <w:rFonts w:ascii="Book Antiqua" w:hAnsi="Book Antiqua"/>
          <w:sz w:val="24"/>
          <w:szCs w:val="24"/>
          <w:lang w:val="en-US"/>
        </w:rPr>
        <w:t xml:space="preserve">. As bacteria compete for nutrients and produce substances that directly affect the growth of other bacteria, probiotics can provide a two-fold protection against a broad range of pathogens, including certain forms of </w:t>
      </w:r>
      <w:r w:rsidRPr="00DA3645">
        <w:rPr>
          <w:rFonts w:ascii="Book Antiqua" w:hAnsi="Book Antiqua"/>
          <w:i/>
          <w:sz w:val="24"/>
          <w:szCs w:val="24"/>
          <w:lang w:val="en-US"/>
        </w:rPr>
        <w:t xml:space="preserve">Clostridium, Escherichia coli, Salmonella, Shigella </w:t>
      </w:r>
      <w:r w:rsidRPr="00DA3645">
        <w:rPr>
          <w:rFonts w:ascii="Book Antiqua" w:hAnsi="Book Antiqua"/>
          <w:sz w:val="24"/>
          <w:szCs w:val="24"/>
          <w:lang w:val="en-US"/>
        </w:rPr>
        <w:t xml:space="preserve">and </w:t>
      </w:r>
      <w:r w:rsidRPr="00DA3645">
        <w:rPr>
          <w:rFonts w:ascii="Book Antiqua" w:hAnsi="Book Antiqua"/>
          <w:i/>
          <w:sz w:val="24"/>
          <w:szCs w:val="24"/>
          <w:lang w:val="en-US"/>
        </w:rPr>
        <w:t>Pseudomonas</w:t>
      </w:r>
      <w:r w:rsidRPr="00DA3645">
        <w:rPr>
          <w:rFonts w:ascii="Book Antiqua" w:hAnsi="Book Antiqua"/>
          <w:sz w:val="24"/>
          <w:szCs w:val="24"/>
          <w:lang w:val="en-US"/>
        </w:rPr>
        <w:t>: aside from competing for the nutrients, probiotics also produce</w:t>
      </w:r>
      <w:r w:rsidR="00307414" w:rsidRPr="00DA3645">
        <w:rPr>
          <w:rFonts w:ascii="Book Antiqua" w:hAnsi="Book Antiqua"/>
          <w:sz w:val="24"/>
          <w:szCs w:val="24"/>
          <w:lang w:val="en-US"/>
        </w:rPr>
        <w:t xml:space="preserve"> </w:t>
      </w:r>
      <w:r w:rsidRPr="00DA3645">
        <w:rPr>
          <w:rFonts w:ascii="Book Antiqua" w:hAnsi="Book Antiqua"/>
          <w:sz w:val="24"/>
          <w:szCs w:val="24"/>
          <w:lang w:val="en-US"/>
        </w:rPr>
        <w:t>metabolites (</w:t>
      </w:r>
      <w:r w:rsidRPr="00DA3645">
        <w:rPr>
          <w:rFonts w:ascii="Book Antiqua" w:hAnsi="Book Antiqua"/>
          <w:i/>
          <w:sz w:val="24"/>
          <w:szCs w:val="24"/>
          <w:lang w:val="en-US"/>
        </w:rPr>
        <w:t>i.e.</w:t>
      </w:r>
      <w:r w:rsidR="001A5A66" w:rsidRPr="00DA3645">
        <w:rPr>
          <w:rFonts w:ascii="Book Antiqua" w:hAnsi="Book Antiqua" w:hint="eastAsia"/>
          <w:i/>
          <w:sz w:val="24"/>
          <w:szCs w:val="24"/>
          <w:lang w:val="en-US" w:eastAsia="zh-CN"/>
        </w:rPr>
        <w:t xml:space="preserve">, </w:t>
      </w:r>
      <w:r w:rsidRPr="00DA3645">
        <w:rPr>
          <w:rFonts w:ascii="Book Antiqua" w:hAnsi="Book Antiqua"/>
          <w:sz w:val="24"/>
          <w:szCs w:val="24"/>
          <w:lang w:val="en-US"/>
        </w:rPr>
        <w:t>lactic acid, short chain fatty acids and hydrogen peroxide) and soluble factors (</w:t>
      </w:r>
      <w:r w:rsidRPr="00DA3645">
        <w:rPr>
          <w:rFonts w:ascii="Book Antiqua" w:hAnsi="Book Antiqua"/>
          <w:i/>
          <w:sz w:val="24"/>
          <w:szCs w:val="24"/>
          <w:lang w:val="en-US"/>
        </w:rPr>
        <w:t>i.e.</w:t>
      </w:r>
      <w:r w:rsidR="001A5A66" w:rsidRPr="00DA3645">
        <w:rPr>
          <w:rFonts w:ascii="Book Antiqua" w:hAnsi="Book Antiqua" w:hint="eastAsia"/>
          <w:i/>
          <w:sz w:val="24"/>
          <w:szCs w:val="24"/>
          <w:lang w:val="en-US" w:eastAsia="zh-CN"/>
        </w:rPr>
        <w:t>,</w:t>
      </w:r>
      <w:r w:rsidRPr="00DA3645">
        <w:rPr>
          <w:rFonts w:ascii="Book Antiqua" w:hAnsi="Book Antiqua"/>
          <w:i/>
          <w:sz w:val="24"/>
          <w:szCs w:val="24"/>
          <w:lang w:val="en-US"/>
        </w:rPr>
        <w:t xml:space="preserve"> </w:t>
      </w:r>
      <w:r w:rsidRPr="00DA3645">
        <w:rPr>
          <w:rFonts w:ascii="Book Antiqua" w:hAnsi="Book Antiqua"/>
          <w:sz w:val="24"/>
          <w:szCs w:val="24"/>
          <w:lang w:val="en-US"/>
        </w:rPr>
        <w:t xml:space="preserve">bacteriocins as sakacin, lactocin, amylovorin, acidophilin, bifidin, bifidocin) that are </w:t>
      </w:r>
      <w:r w:rsidRPr="00DA3645">
        <w:rPr>
          <w:rFonts w:ascii="Book Antiqua" w:hAnsi="Book Antiqua"/>
          <w:sz w:val="24"/>
          <w:szCs w:val="24"/>
          <w:lang w:val="en-US"/>
        </w:rPr>
        <w:lastRenderedPageBreak/>
        <w:t>inhibitory for some pathogenic bacteria</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200-201]</w:t>
      </w:r>
      <w:r w:rsidRPr="00DA3645">
        <w:rPr>
          <w:rFonts w:ascii="Book Antiqua" w:hAnsi="Book Antiqua"/>
          <w:sz w:val="24"/>
          <w:szCs w:val="24"/>
          <w:lang w:val="en-US"/>
        </w:rPr>
        <w:t>. Moreover, probiotics reduce the adherence of pathogenic bacteria by promoting the production of mucins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202-204]</w:t>
      </w:r>
      <w:r w:rsidRPr="00DA3645">
        <w:rPr>
          <w:rFonts w:ascii="Book Antiqua" w:hAnsi="Book Antiqua"/>
          <w:sz w:val="24"/>
          <w:szCs w:val="24"/>
          <w:lang w:val="en-US"/>
        </w:rPr>
        <w:t>.</w:t>
      </w:r>
    </w:p>
    <w:p w:rsidR="001A5A66" w:rsidRPr="00DA3645" w:rsidRDefault="001A5A66" w:rsidP="00DA3645">
      <w:pPr>
        <w:shd w:val="clear" w:color="auto" w:fill="FFFFFF"/>
        <w:spacing w:after="0" w:line="480" w:lineRule="auto"/>
        <w:jc w:val="both"/>
        <w:rPr>
          <w:rFonts w:ascii="Book Antiqua" w:hAnsi="Book Antiqua"/>
          <w:b/>
          <w:sz w:val="24"/>
          <w:szCs w:val="24"/>
          <w:lang w:val="en-US" w:eastAsia="zh-CN"/>
        </w:rPr>
      </w:pPr>
    </w:p>
    <w:p w:rsidR="00BD2295" w:rsidRPr="00DA3645" w:rsidRDefault="00BD2295" w:rsidP="00DA3645">
      <w:pPr>
        <w:shd w:val="clear" w:color="auto" w:fill="FFFFFF"/>
        <w:spacing w:after="0" w:line="480" w:lineRule="auto"/>
        <w:jc w:val="both"/>
        <w:rPr>
          <w:rFonts w:ascii="Book Antiqua" w:hAnsi="Book Antiqua"/>
          <w:b/>
          <w:i/>
          <w:sz w:val="24"/>
          <w:szCs w:val="24"/>
          <w:lang w:val="en-US"/>
        </w:rPr>
      </w:pPr>
      <w:r w:rsidRPr="00DA3645">
        <w:rPr>
          <w:rFonts w:ascii="Book Antiqua" w:hAnsi="Book Antiqua"/>
          <w:b/>
          <w:i/>
          <w:sz w:val="24"/>
          <w:szCs w:val="24"/>
          <w:lang w:val="en-US"/>
        </w:rPr>
        <w:t>Gastrointestinal dysmotility</w:t>
      </w:r>
    </w:p>
    <w:p w:rsidR="00BD2295" w:rsidRPr="00DA3645" w:rsidRDefault="00BD2295" w:rsidP="00DA3645">
      <w:pPr>
        <w:shd w:val="clear" w:color="auto" w:fill="FFFFFF"/>
        <w:spacing w:after="0" w:line="480" w:lineRule="auto"/>
        <w:jc w:val="both"/>
        <w:rPr>
          <w:rFonts w:ascii="Book Antiqua" w:hAnsi="Book Antiqua" w:cs="Arial"/>
          <w:sz w:val="24"/>
          <w:szCs w:val="24"/>
          <w:lang w:val="en-US" w:eastAsia="it-IT"/>
        </w:rPr>
      </w:pPr>
      <w:r w:rsidRPr="00DA3645">
        <w:rPr>
          <w:rFonts w:ascii="Book Antiqua" w:hAnsi="Book Antiqua"/>
          <w:sz w:val="24"/>
          <w:szCs w:val="24"/>
          <w:lang w:val="en-US"/>
        </w:rPr>
        <w:t>From almost 4 decades, the assumption that IBS is characterized by impaired intestinal motor functions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205-207]</w:t>
      </w:r>
      <w:r w:rsidRPr="00DA3645">
        <w:rPr>
          <w:rFonts w:ascii="Book Antiqua" w:hAnsi="Book Antiqua"/>
          <w:sz w:val="24"/>
          <w:szCs w:val="24"/>
          <w:lang w:val="en-US"/>
        </w:rPr>
        <w:t xml:space="preserve"> and by gas retention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208]</w:t>
      </w:r>
      <w:r w:rsidRPr="00DA3645">
        <w:rPr>
          <w:rFonts w:ascii="Book Antiqua" w:hAnsi="Book Antiqua"/>
          <w:sz w:val="24"/>
          <w:szCs w:val="24"/>
          <w:lang w:val="en-US"/>
        </w:rPr>
        <w:t xml:space="preserve"> has driven the treatment of IBS to small bowel and colonic dysmotilities. In this conceptual framework probiotics are thought to directly affect the intestinal motility. Indeed, </w:t>
      </w:r>
      <w:r w:rsidRPr="00DA3645">
        <w:rPr>
          <w:rFonts w:ascii="Book Antiqua" w:hAnsi="Book Antiqua"/>
          <w:i/>
          <w:sz w:val="24"/>
          <w:szCs w:val="24"/>
          <w:lang w:val="en-US"/>
        </w:rPr>
        <w:t>Bifidobacterium Lactis</w:t>
      </w:r>
      <w:r w:rsidRPr="00DA3645">
        <w:rPr>
          <w:rFonts w:ascii="Book Antiqua" w:hAnsi="Book Antiqua"/>
          <w:sz w:val="24"/>
          <w:szCs w:val="24"/>
          <w:lang w:val="en-US"/>
        </w:rPr>
        <w:t xml:space="preserve"> HN019 and </w:t>
      </w:r>
      <w:r w:rsidRPr="00DA3645">
        <w:rPr>
          <w:rFonts w:ascii="Book Antiqua" w:hAnsi="Book Antiqua"/>
          <w:i/>
          <w:sz w:val="24"/>
          <w:szCs w:val="24"/>
          <w:lang w:val="en-US"/>
        </w:rPr>
        <w:t>Bifidobacterium lactis</w:t>
      </w:r>
      <w:r w:rsidRPr="00DA3645">
        <w:rPr>
          <w:rFonts w:ascii="Book Antiqua" w:hAnsi="Book Antiqua"/>
          <w:sz w:val="24"/>
          <w:szCs w:val="24"/>
          <w:lang w:val="en-US"/>
        </w:rPr>
        <w:t xml:space="preserve"> DN-173 010 decrease intestinal transit time (ITT) in adult constipated patients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209]</w:t>
      </w:r>
      <w:r w:rsidRPr="00DA3645">
        <w:rPr>
          <w:rFonts w:ascii="Book Antiqua" w:hAnsi="Book Antiqua"/>
          <w:sz w:val="24"/>
          <w:szCs w:val="24"/>
          <w:lang w:val="en-US"/>
        </w:rPr>
        <w:t xml:space="preserve"> and a recent meta-analysis of randomized controlled trials have revealed that </w:t>
      </w:r>
      <w:r w:rsidRPr="00DA3645">
        <w:rPr>
          <w:rFonts w:ascii="Book Antiqua" w:hAnsi="Book Antiqua"/>
          <w:i/>
          <w:sz w:val="24"/>
          <w:szCs w:val="24"/>
          <w:lang w:val="en-US"/>
        </w:rPr>
        <w:t>Bifidobacterium lactis</w:t>
      </w:r>
      <w:r w:rsidRPr="00DA3645">
        <w:rPr>
          <w:rFonts w:ascii="Book Antiqua" w:hAnsi="Book Antiqua"/>
          <w:sz w:val="24"/>
          <w:szCs w:val="24"/>
          <w:lang w:val="en-US"/>
        </w:rPr>
        <w:t xml:space="preserve">, but not for </w:t>
      </w:r>
      <w:r w:rsidRPr="00DA3645">
        <w:rPr>
          <w:rFonts w:ascii="Book Antiqua" w:hAnsi="Book Antiqua"/>
          <w:i/>
          <w:sz w:val="24"/>
          <w:szCs w:val="24"/>
          <w:lang w:val="en-US"/>
        </w:rPr>
        <w:t xml:space="preserve">Lactobacillus casei </w:t>
      </w:r>
      <w:r w:rsidRPr="00DA3645">
        <w:rPr>
          <w:rFonts w:ascii="Book Antiqua" w:hAnsi="Book Antiqua"/>
          <w:sz w:val="24"/>
          <w:szCs w:val="24"/>
          <w:lang w:val="en-US"/>
        </w:rPr>
        <w:t>Shirota,</w:t>
      </w:r>
      <w:r w:rsidR="00307414" w:rsidRPr="00DA3645">
        <w:rPr>
          <w:rFonts w:ascii="Book Antiqua" w:hAnsi="Book Antiqua"/>
          <w:sz w:val="24"/>
          <w:szCs w:val="24"/>
          <w:lang w:val="en-US"/>
        </w:rPr>
        <w:t xml:space="preserve"> </w:t>
      </w:r>
      <w:r w:rsidRPr="00DA3645">
        <w:rPr>
          <w:rFonts w:ascii="Book Antiqua" w:hAnsi="Book Antiqua"/>
          <w:sz w:val="24"/>
          <w:szCs w:val="24"/>
          <w:lang w:val="en-US"/>
        </w:rPr>
        <w:t>reduced whole gut transit time and increased stool frequency in constipated patients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210]</w:t>
      </w:r>
      <w:r w:rsidRPr="00DA3645">
        <w:rPr>
          <w:rFonts w:ascii="Book Antiqua" w:hAnsi="Book Antiqua"/>
          <w:sz w:val="24"/>
          <w:szCs w:val="24"/>
          <w:lang w:val="en-US"/>
        </w:rPr>
        <w:t>. Moreover,</w:t>
      </w:r>
      <w:r w:rsidR="00307414" w:rsidRPr="00DA3645">
        <w:rPr>
          <w:rFonts w:ascii="Book Antiqua" w:hAnsi="Book Antiqua"/>
          <w:sz w:val="24"/>
          <w:szCs w:val="24"/>
          <w:lang w:val="en-US"/>
        </w:rPr>
        <w:t xml:space="preserve"> </w:t>
      </w:r>
      <w:r w:rsidRPr="00DA3645">
        <w:rPr>
          <w:rFonts w:ascii="Book Antiqua" w:hAnsi="Book Antiqua"/>
          <w:sz w:val="24"/>
          <w:szCs w:val="24"/>
          <w:lang w:val="en-US"/>
        </w:rPr>
        <w:t xml:space="preserve">fermented dairy product containing </w:t>
      </w:r>
      <w:r w:rsidRPr="00DA3645">
        <w:rPr>
          <w:rFonts w:ascii="Book Antiqua" w:hAnsi="Book Antiqua"/>
          <w:i/>
          <w:sz w:val="24"/>
          <w:szCs w:val="24"/>
          <w:lang w:val="en-US"/>
        </w:rPr>
        <w:t>Bifidobacterium lactis</w:t>
      </w:r>
      <w:r w:rsidRPr="00DA3645">
        <w:rPr>
          <w:rFonts w:ascii="Book Antiqua" w:hAnsi="Book Antiqua"/>
          <w:sz w:val="24"/>
          <w:szCs w:val="24"/>
          <w:lang w:val="en-US"/>
        </w:rPr>
        <w:t xml:space="preserve"> DN-173 010 reduces distension in association with acceleration of gastrointestinal transit and improvement of symptoms in IBS with constipation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156]</w:t>
      </w:r>
      <w:r w:rsidRPr="00DA3645">
        <w:rPr>
          <w:rFonts w:ascii="Book Antiqua" w:hAnsi="Book Antiqua"/>
          <w:sz w:val="24"/>
          <w:szCs w:val="24"/>
          <w:lang w:val="en-US"/>
        </w:rPr>
        <w:t xml:space="preserve">, daily </w:t>
      </w:r>
      <w:r w:rsidRPr="00DA3645">
        <w:rPr>
          <w:rFonts w:ascii="Book Antiqua" w:hAnsi="Book Antiqua"/>
          <w:i/>
          <w:sz w:val="24"/>
          <w:szCs w:val="24"/>
          <w:lang w:val="en-US"/>
        </w:rPr>
        <w:t>Bifidobacterium lactis</w:t>
      </w:r>
      <w:r w:rsidRPr="00DA3645">
        <w:rPr>
          <w:rFonts w:ascii="Book Antiqua" w:hAnsi="Book Antiqua"/>
          <w:sz w:val="24"/>
          <w:szCs w:val="24"/>
          <w:lang w:val="en-US"/>
        </w:rPr>
        <w:t xml:space="preserve"> supplementation decreases WGTT and the frequency of functional GI symptoms in a dose-dependent manner in subjects suffering from irregular bowel movements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and flatulence</w:t>
      </w:r>
      <w:r w:rsidR="0081554C" w:rsidRPr="00DA3645">
        <w:rPr>
          <w:rFonts w:ascii="Book Antiqua" w:hAnsi="Book Antiqua"/>
          <w:sz w:val="24"/>
          <w:szCs w:val="24"/>
          <w:vertAlign w:val="superscript"/>
          <w:lang w:val="en-US"/>
        </w:rPr>
        <w:t>[</w:t>
      </w:r>
      <w:r w:rsidR="00CA5575" w:rsidRPr="00DA3645">
        <w:rPr>
          <w:rFonts w:ascii="Book Antiqua" w:hAnsi="Book Antiqua"/>
          <w:sz w:val="24"/>
          <w:szCs w:val="24"/>
          <w:vertAlign w:val="superscript"/>
          <w:lang w:val="en-US"/>
        </w:rPr>
        <w:t xml:space="preserve">185, </w:t>
      </w:r>
      <w:r w:rsidRPr="00DA3645">
        <w:rPr>
          <w:rFonts w:ascii="Book Antiqua" w:hAnsi="Book Antiqua"/>
          <w:sz w:val="24"/>
          <w:szCs w:val="24"/>
          <w:vertAlign w:val="superscript"/>
          <w:lang w:val="en-US"/>
        </w:rPr>
        <w:t>211]</w:t>
      </w:r>
      <w:r w:rsidRPr="00DA3645">
        <w:rPr>
          <w:rFonts w:ascii="Book Antiqua" w:hAnsi="Book Antiqua"/>
          <w:sz w:val="24"/>
          <w:szCs w:val="24"/>
          <w:lang w:val="en-US"/>
        </w:rPr>
        <w:t xml:space="preserve"> and a combination of probiotics (</w:t>
      </w:r>
      <w:r w:rsidRPr="00DA3645">
        <w:rPr>
          <w:rFonts w:ascii="Book Antiqua" w:hAnsi="Book Antiqua"/>
          <w:i/>
          <w:sz w:val="24"/>
          <w:szCs w:val="24"/>
          <w:lang w:val="en-US"/>
        </w:rPr>
        <w:t>Bacillus subtilis</w:t>
      </w:r>
      <w:r w:rsidRPr="00DA3645">
        <w:rPr>
          <w:rFonts w:ascii="Book Antiqua" w:hAnsi="Book Antiqua"/>
          <w:sz w:val="24"/>
          <w:szCs w:val="24"/>
          <w:lang w:val="en-US"/>
        </w:rPr>
        <w:t xml:space="preserve"> and </w:t>
      </w:r>
      <w:r w:rsidRPr="00DA3645">
        <w:rPr>
          <w:rFonts w:ascii="Book Antiqua" w:hAnsi="Book Antiqua"/>
          <w:i/>
          <w:sz w:val="24"/>
          <w:szCs w:val="24"/>
          <w:lang w:val="en-US"/>
        </w:rPr>
        <w:t>Streptococcus faecium</w:t>
      </w:r>
      <w:r w:rsidRPr="00DA3645">
        <w:rPr>
          <w:rFonts w:ascii="Book Antiqua" w:hAnsi="Book Antiqua"/>
          <w:sz w:val="24"/>
          <w:szCs w:val="24"/>
          <w:lang w:val="en-US"/>
        </w:rPr>
        <w:t>) was effective for relief of symptoms in patients with non-diarrheal-type IBS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212]</w:t>
      </w:r>
      <w:r w:rsidRPr="00DA3645">
        <w:rPr>
          <w:rFonts w:ascii="Book Antiqua" w:hAnsi="Book Antiqua"/>
          <w:sz w:val="24"/>
          <w:szCs w:val="24"/>
          <w:lang w:val="en-US"/>
        </w:rPr>
        <w:t xml:space="preserve">. Probiotics are usefull also on D-IBS, asa probiotic mixture containg </w:t>
      </w:r>
      <w:r w:rsidRPr="00DA3645">
        <w:rPr>
          <w:rFonts w:ascii="Book Antiqua" w:hAnsi="Book Antiqua"/>
          <w:i/>
          <w:sz w:val="24"/>
          <w:szCs w:val="24"/>
          <w:lang w:val="en-US"/>
        </w:rPr>
        <w:t>Lactobacillus acidophilus</w:t>
      </w:r>
      <w:r w:rsidRPr="00DA3645">
        <w:rPr>
          <w:rFonts w:ascii="Book Antiqua" w:hAnsi="Book Antiqua"/>
          <w:sz w:val="24"/>
          <w:szCs w:val="24"/>
          <w:lang w:val="en-US"/>
        </w:rPr>
        <w:t xml:space="preserve">, </w:t>
      </w:r>
      <w:r w:rsidRPr="00DA3645">
        <w:rPr>
          <w:rFonts w:ascii="Book Antiqua" w:hAnsi="Book Antiqua"/>
          <w:i/>
          <w:sz w:val="24"/>
          <w:szCs w:val="24"/>
          <w:lang w:val="en-US"/>
        </w:rPr>
        <w:t>Lactobacillus plantarum</w:t>
      </w:r>
      <w:r w:rsidRPr="00DA3645">
        <w:rPr>
          <w:rFonts w:ascii="Book Antiqua" w:hAnsi="Book Antiqua"/>
          <w:sz w:val="24"/>
          <w:szCs w:val="24"/>
          <w:lang w:val="en-US"/>
        </w:rPr>
        <w:t xml:space="preserve">, </w:t>
      </w:r>
      <w:r w:rsidRPr="00DA3645">
        <w:rPr>
          <w:rFonts w:ascii="Book Antiqua" w:hAnsi="Book Antiqua"/>
          <w:i/>
          <w:sz w:val="24"/>
          <w:szCs w:val="24"/>
          <w:lang w:val="en-US"/>
        </w:rPr>
        <w:t>Lactobacillus rhamnosus</w:t>
      </w:r>
      <w:r w:rsidRPr="00DA3645">
        <w:rPr>
          <w:rFonts w:ascii="Book Antiqua" w:hAnsi="Book Antiqua"/>
          <w:sz w:val="24"/>
          <w:szCs w:val="24"/>
          <w:lang w:val="en-US"/>
        </w:rPr>
        <w:t xml:space="preserve">, </w:t>
      </w:r>
      <w:r w:rsidRPr="00DA3645">
        <w:rPr>
          <w:rFonts w:ascii="Book Antiqua" w:hAnsi="Book Antiqua"/>
          <w:i/>
          <w:sz w:val="24"/>
          <w:szCs w:val="24"/>
          <w:lang w:val="en-US"/>
        </w:rPr>
        <w:t>Bifidobacterium breve</w:t>
      </w:r>
      <w:r w:rsidRPr="00DA3645">
        <w:rPr>
          <w:rFonts w:ascii="Book Antiqua" w:hAnsi="Book Antiqua"/>
          <w:sz w:val="24"/>
          <w:szCs w:val="24"/>
          <w:lang w:val="en-US"/>
        </w:rPr>
        <w:t xml:space="preserve">, </w:t>
      </w:r>
      <w:r w:rsidRPr="00DA3645">
        <w:rPr>
          <w:rFonts w:ascii="Book Antiqua" w:hAnsi="Book Antiqua"/>
          <w:i/>
          <w:sz w:val="24"/>
          <w:szCs w:val="24"/>
          <w:lang w:val="en-US"/>
        </w:rPr>
        <w:t>Bifidobacterium lactis</w:t>
      </w:r>
      <w:r w:rsidRPr="00DA3645">
        <w:rPr>
          <w:rFonts w:ascii="Book Antiqua" w:hAnsi="Book Antiqua"/>
          <w:sz w:val="24"/>
          <w:szCs w:val="24"/>
          <w:lang w:val="en-US"/>
        </w:rPr>
        <w:t xml:space="preserve">, </w:t>
      </w:r>
      <w:r w:rsidRPr="00DA3645">
        <w:rPr>
          <w:rFonts w:ascii="Book Antiqua" w:hAnsi="Book Antiqua"/>
          <w:i/>
          <w:sz w:val="24"/>
          <w:szCs w:val="24"/>
          <w:lang w:val="en-US"/>
        </w:rPr>
        <w:t>Bifidobacterium longum</w:t>
      </w:r>
      <w:r w:rsidRPr="00DA3645">
        <w:rPr>
          <w:rFonts w:ascii="Book Antiqua" w:hAnsi="Book Antiqua"/>
          <w:sz w:val="24"/>
          <w:szCs w:val="24"/>
          <w:lang w:val="en-US"/>
        </w:rPr>
        <w:t xml:space="preserve">, and </w:t>
      </w:r>
      <w:r w:rsidRPr="00DA3645">
        <w:rPr>
          <w:rFonts w:ascii="Book Antiqua" w:hAnsi="Book Antiqua"/>
          <w:i/>
          <w:sz w:val="24"/>
          <w:szCs w:val="24"/>
          <w:lang w:val="en-US"/>
        </w:rPr>
        <w:t>Streptococcus thermophilus</w:t>
      </w:r>
      <w:r w:rsidRPr="00DA3645">
        <w:rPr>
          <w:rFonts w:ascii="Book Antiqua" w:hAnsi="Book Antiqua"/>
          <w:sz w:val="24"/>
          <w:szCs w:val="24"/>
          <w:lang w:val="en-US"/>
        </w:rPr>
        <w:t xml:space="preserve"> has</w:t>
      </w:r>
      <w:r w:rsidR="00307414" w:rsidRPr="00DA3645">
        <w:rPr>
          <w:rFonts w:ascii="Book Antiqua" w:hAnsi="Book Antiqua"/>
          <w:sz w:val="24"/>
          <w:szCs w:val="24"/>
          <w:lang w:val="en-US"/>
        </w:rPr>
        <w:t xml:space="preserve"> </w:t>
      </w:r>
      <w:r w:rsidRPr="00DA3645">
        <w:rPr>
          <w:rFonts w:ascii="Book Antiqua" w:hAnsi="Book Antiqua"/>
          <w:sz w:val="24"/>
          <w:szCs w:val="24"/>
          <w:lang w:val="en-US"/>
        </w:rPr>
        <w:t>shown to be effective in controlling symptoms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174]</w:t>
      </w:r>
      <w:r w:rsidRPr="00DA3645">
        <w:rPr>
          <w:rFonts w:ascii="Book Antiqua" w:hAnsi="Book Antiqua"/>
          <w:sz w:val="24"/>
          <w:szCs w:val="24"/>
          <w:lang w:val="en-US"/>
        </w:rPr>
        <w:t>, but</w:t>
      </w:r>
      <w:r w:rsidRPr="00DA3645">
        <w:rPr>
          <w:rFonts w:ascii="Book Antiqua" w:hAnsi="Book Antiqua" w:cs="Arial"/>
          <w:sz w:val="24"/>
          <w:szCs w:val="24"/>
          <w:lang w:val="en-US" w:eastAsia="it-IT"/>
        </w:rPr>
        <w:t xml:space="preserve"> the effect on intestinal motility and transit time in this subtype of patients is less proven</w:t>
      </w:r>
      <w:r w:rsidR="0081554C" w:rsidRPr="00DA3645">
        <w:rPr>
          <w:rFonts w:ascii="Book Antiqua" w:hAnsi="Book Antiqua" w:cs="Arial"/>
          <w:sz w:val="24"/>
          <w:szCs w:val="24"/>
          <w:vertAlign w:val="superscript"/>
          <w:lang w:val="en-US" w:eastAsia="it-IT"/>
        </w:rPr>
        <w:t>[</w:t>
      </w:r>
      <w:r w:rsidRPr="00DA3645">
        <w:rPr>
          <w:rFonts w:ascii="Book Antiqua" w:hAnsi="Book Antiqua"/>
          <w:sz w:val="24"/>
          <w:szCs w:val="24"/>
          <w:vertAlign w:val="superscript"/>
          <w:lang w:val="en-US"/>
        </w:rPr>
        <w:t>149]</w:t>
      </w:r>
      <w:r w:rsidRPr="00DA3645">
        <w:rPr>
          <w:rFonts w:ascii="Book Antiqua" w:hAnsi="Book Antiqua" w:cs="Arial"/>
          <w:sz w:val="24"/>
          <w:szCs w:val="24"/>
          <w:lang w:val="en-US" w:eastAsia="it-IT"/>
        </w:rPr>
        <w:t>.</w:t>
      </w:r>
    </w:p>
    <w:p w:rsidR="00BD2295" w:rsidRPr="00DA3645" w:rsidRDefault="00BD2295" w:rsidP="00DA3645">
      <w:pPr>
        <w:shd w:val="clear" w:color="auto" w:fill="FFFFFF"/>
        <w:spacing w:after="0" w:line="480" w:lineRule="auto"/>
        <w:jc w:val="both"/>
        <w:rPr>
          <w:rFonts w:ascii="Book Antiqua" w:hAnsi="Book Antiqua" w:cs="Arial"/>
          <w:i/>
          <w:sz w:val="24"/>
          <w:szCs w:val="24"/>
          <w:lang w:val="en-US" w:eastAsia="it-IT"/>
        </w:rPr>
      </w:pPr>
    </w:p>
    <w:p w:rsidR="00BD2295" w:rsidRPr="00DA3645" w:rsidRDefault="00BD2295" w:rsidP="00DA3645">
      <w:pPr>
        <w:shd w:val="clear" w:color="auto" w:fill="FFFFFF"/>
        <w:spacing w:after="0" w:line="480" w:lineRule="auto"/>
        <w:jc w:val="both"/>
        <w:rPr>
          <w:rFonts w:ascii="Book Antiqua" w:hAnsi="Book Antiqua" w:cs="Arial"/>
          <w:b/>
          <w:i/>
          <w:sz w:val="24"/>
          <w:szCs w:val="24"/>
          <w:lang w:val="en-US" w:eastAsia="it-IT"/>
        </w:rPr>
      </w:pPr>
      <w:r w:rsidRPr="00DA3645">
        <w:rPr>
          <w:rFonts w:ascii="Book Antiqua" w:hAnsi="Book Antiqua" w:cs="Arial"/>
          <w:b/>
          <w:i/>
          <w:sz w:val="24"/>
          <w:szCs w:val="24"/>
          <w:lang w:val="en-US" w:eastAsia="it-IT"/>
        </w:rPr>
        <w:lastRenderedPageBreak/>
        <w:t>Visceral hypersensitivity</w:t>
      </w:r>
    </w:p>
    <w:p w:rsidR="00BD2295" w:rsidRPr="00DA3645" w:rsidRDefault="00BD2295" w:rsidP="00DA3645">
      <w:pPr>
        <w:shd w:val="clear" w:color="auto" w:fill="FFFFFF"/>
        <w:spacing w:after="0" w:line="480" w:lineRule="auto"/>
        <w:jc w:val="both"/>
        <w:rPr>
          <w:rFonts w:ascii="Book Antiqua" w:hAnsi="Book Antiqua"/>
          <w:sz w:val="24"/>
          <w:szCs w:val="24"/>
          <w:vertAlign w:val="superscript"/>
          <w:lang w:val="en-US"/>
        </w:rPr>
      </w:pPr>
      <w:r w:rsidRPr="00DA3645">
        <w:rPr>
          <w:rFonts w:ascii="Book Antiqua" w:hAnsi="Book Antiqua" w:cs="Arial"/>
          <w:sz w:val="24"/>
          <w:szCs w:val="24"/>
          <w:lang w:val="en-US"/>
        </w:rPr>
        <w:t xml:space="preserve">Mechanistic data provided mainly by animal studies highlight that </w:t>
      </w:r>
      <w:r w:rsidRPr="00DA3645">
        <w:rPr>
          <w:rStyle w:val="highlight2"/>
          <w:rFonts w:ascii="Book Antiqua" w:hAnsi="Book Antiqua" w:cs="Arial"/>
          <w:sz w:val="24"/>
          <w:szCs w:val="24"/>
          <w:lang w:val="en-US"/>
        </w:rPr>
        <w:t>probiotics</w:t>
      </w:r>
      <w:r w:rsidRPr="00DA3645">
        <w:rPr>
          <w:rFonts w:ascii="Book Antiqua" w:hAnsi="Book Antiqua" w:cs="Arial"/>
          <w:sz w:val="24"/>
          <w:szCs w:val="24"/>
          <w:lang w:val="en-US"/>
        </w:rPr>
        <w:t xml:space="preserve"> exert a direct anti-nociceptive action through the modulation of bacterial metabolites production (</w:t>
      </w:r>
      <w:r w:rsidRPr="00092552">
        <w:rPr>
          <w:rFonts w:ascii="Book Antiqua" w:hAnsi="Book Antiqua" w:cs="Arial"/>
          <w:i/>
          <w:sz w:val="24"/>
          <w:szCs w:val="24"/>
          <w:lang w:val="en-US"/>
        </w:rPr>
        <w:t>i.e.</w:t>
      </w:r>
      <w:r w:rsidR="00092552">
        <w:rPr>
          <w:rFonts w:ascii="Book Antiqua" w:hAnsi="Book Antiqua" w:cs="Arial" w:hint="eastAsia"/>
          <w:sz w:val="24"/>
          <w:szCs w:val="24"/>
          <w:lang w:val="en-US" w:eastAsia="zh-CN"/>
        </w:rPr>
        <w:t>,</w:t>
      </w:r>
      <w:r w:rsidRPr="00DA3645">
        <w:rPr>
          <w:rFonts w:ascii="Book Antiqua" w:hAnsi="Book Antiqua" w:cs="Arial"/>
          <w:sz w:val="24"/>
          <w:szCs w:val="24"/>
          <w:lang w:val="en-US"/>
        </w:rPr>
        <w:t xml:space="preserve"> neurotransmitters, neuroactive substances including GABA and serotonin) on sensitive nerve endings in the gut mucosa</w:t>
      </w:r>
      <w:r w:rsidR="0081554C" w:rsidRPr="00DA3645">
        <w:rPr>
          <w:rFonts w:ascii="Book Antiqua" w:hAnsi="Book Antiqua" w:cs="Arial"/>
          <w:sz w:val="24"/>
          <w:szCs w:val="24"/>
          <w:vertAlign w:val="superscript"/>
          <w:lang w:val="en-US"/>
        </w:rPr>
        <w:t>[</w:t>
      </w:r>
      <w:r w:rsidR="001A5A66" w:rsidRPr="00DA3645">
        <w:rPr>
          <w:rFonts w:ascii="Book Antiqua" w:hAnsi="Book Antiqua"/>
          <w:sz w:val="24"/>
          <w:szCs w:val="24"/>
          <w:vertAlign w:val="superscript"/>
          <w:lang w:val="en-US"/>
        </w:rPr>
        <w:t>26-31,</w:t>
      </w:r>
      <w:r w:rsidRPr="00DA3645">
        <w:rPr>
          <w:rFonts w:ascii="Book Antiqua" w:hAnsi="Book Antiqua"/>
          <w:sz w:val="24"/>
          <w:szCs w:val="24"/>
          <w:vertAlign w:val="superscript"/>
          <w:lang w:val="en-US"/>
        </w:rPr>
        <w:t>130]</w:t>
      </w:r>
      <w:r w:rsidRPr="00DA3645">
        <w:rPr>
          <w:rFonts w:ascii="Book Antiqua" w:hAnsi="Book Antiqua" w:cs="Arial"/>
          <w:sz w:val="24"/>
          <w:szCs w:val="24"/>
          <w:lang w:val="en-US"/>
        </w:rPr>
        <w:t>, or</w:t>
      </w:r>
      <w:r w:rsidR="00307414" w:rsidRPr="00DA3645">
        <w:rPr>
          <w:rFonts w:ascii="Book Antiqua" w:hAnsi="Book Antiqua" w:cs="Arial"/>
          <w:sz w:val="24"/>
          <w:szCs w:val="24"/>
          <w:lang w:val="en-US"/>
        </w:rPr>
        <w:t xml:space="preserve"> </w:t>
      </w:r>
      <w:r w:rsidRPr="00DA3645">
        <w:rPr>
          <w:rFonts w:ascii="Book Antiqua" w:hAnsi="Book Antiqua" w:cs="Arial"/>
          <w:sz w:val="24"/>
          <w:szCs w:val="24"/>
          <w:lang w:val="en-US"/>
        </w:rPr>
        <w:t>by targeting specific central neurosensitive pathways</w:t>
      </w:r>
      <w:r w:rsidRPr="00DA3645">
        <w:rPr>
          <w:rFonts w:ascii="Book Antiqua" w:hAnsi="Book Antiqua"/>
          <w:sz w:val="24"/>
          <w:szCs w:val="24"/>
          <w:lang w:val="en-US"/>
        </w:rPr>
        <w:t>. For instance, various strains of probiotics have been shown effective</w:t>
      </w:r>
      <w:r w:rsidR="007175A6" w:rsidRPr="00DA3645">
        <w:rPr>
          <w:rFonts w:ascii="Book Antiqua" w:hAnsi="Book Antiqua"/>
          <w:sz w:val="24"/>
          <w:szCs w:val="24"/>
          <w:lang w:val="en-US"/>
        </w:rPr>
        <w:t xml:space="preserve"> </w:t>
      </w:r>
      <w:r w:rsidRPr="00DA3645">
        <w:rPr>
          <w:rFonts w:ascii="Book Antiqua" w:hAnsi="Book Antiqua"/>
          <w:sz w:val="24"/>
          <w:szCs w:val="24"/>
          <w:lang w:val="en-US"/>
        </w:rPr>
        <w:t>in reducing visceral nociceptive reflex responses in several experimental models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of IBS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213-214]</w:t>
      </w:r>
      <w:r w:rsidRPr="00DA3645">
        <w:rPr>
          <w:rFonts w:ascii="Book Antiqua" w:hAnsi="Book Antiqua"/>
          <w:sz w:val="24"/>
          <w:szCs w:val="24"/>
          <w:lang w:val="en-US"/>
        </w:rPr>
        <w:t xml:space="preserve"> by directly modulating </w:t>
      </w:r>
      <w:r w:rsidRPr="00DA3645">
        <w:rPr>
          <w:rFonts w:ascii="Book Antiqua" w:hAnsi="Book Antiqua" w:cs="Arial"/>
          <w:sz w:val="24"/>
          <w:szCs w:val="24"/>
          <w:lang w:val="en-US" w:eastAsia="it-IT"/>
        </w:rPr>
        <w:t>a number of</w:t>
      </w:r>
      <w:r w:rsidR="0081554C" w:rsidRPr="00DA3645">
        <w:rPr>
          <w:rFonts w:ascii="Book Antiqua" w:hAnsi="Book Antiqua" w:cs="Arial"/>
          <w:sz w:val="24"/>
          <w:szCs w:val="24"/>
          <w:lang w:val="en-US" w:eastAsia="it-IT"/>
        </w:rPr>
        <w:t xml:space="preserve"> </w:t>
      </w:r>
      <w:r w:rsidRPr="00DA3645">
        <w:rPr>
          <w:rFonts w:ascii="Book Antiqua" w:hAnsi="Book Antiqua" w:cs="Arial"/>
          <w:sz w:val="24"/>
          <w:szCs w:val="24"/>
          <w:lang w:val="en-US" w:eastAsia="it-IT"/>
        </w:rPr>
        <w:t>central anti-nociceptive and pro-nociceptive pathways</w:t>
      </w:r>
      <w:r w:rsidR="0081554C" w:rsidRPr="00DA3645">
        <w:rPr>
          <w:rFonts w:ascii="Book Antiqua" w:hAnsi="Book Antiqua" w:cs="Arial"/>
          <w:sz w:val="24"/>
          <w:szCs w:val="24"/>
          <w:vertAlign w:val="superscript"/>
          <w:lang w:val="en-US" w:eastAsia="it-IT"/>
        </w:rPr>
        <w:t>[</w:t>
      </w:r>
      <w:r w:rsidR="001A5A66" w:rsidRPr="00DA3645">
        <w:rPr>
          <w:rFonts w:ascii="Book Antiqua" w:hAnsi="Book Antiqua"/>
          <w:sz w:val="24"/>
          <w:szCs w:val="24"/>
          <w:vertAlign w:val="superscript"/>
          <w:lang w:val="en-US"/>
        </w:rPr>
        <w:t>32,</w:t>
      </w:r>
      <w:r w:rsidRPr="00DA3645">
        <w:rPr>
          <w:rFonts w:ascii="Book Antiqua" w:hAnsi="Book Antiqua"/>
          <w:sz w:val="24"/>
          <w:szCs w:val="24"/>
          <w:vertAlign w:val="superscript"/>
          <w:lang w:val="en-US"/>
        </w:rPr>
        <w:t>214-216]</w:t>
      </w:r>
      <w:r w:rsidRPr="00DA3645">
        <w:rPr>
          <w:rFonts w:ascii="Book Antiqua" w:hAnsi="Book Antiqua" w:cs="Arial"/>
          <w:sz w:val="24"/>
          <w:szCs w:val="24"/>
          <w:lang w:val="en-US" w:eastAsia="it-IT"/>
        </w:rPr>
        <w:t>. However, only few studies have investigated the effects of probiotics on visceral sensitivity in humans. Indeed, in</w:t>
      </w:r>
      <w:r w:rsidR="0081554C" w:rsidRPr="00DA3645">
        <w:rPr>
          <w:rFonts w:ascii="Book Antiqua" w:hAnsi="Book Antiqua" w:cs="Arial"/>
          <w:sz w:val="24"/>
          <w:szCs w:val="24"/>
          <w:lang w:val="en-US" w:eastAsia="it-IT"/>
        </w:rPr>
        <w:t xml:space="preserve"> </w:t>
      </w:r>
      <w:r w:rsidRPr="00DA3645">
        <w:rPr>
          <w:rFonts w:ascii="Book Antiqua" w:hAnsi="Book Antiqua" w:cs="Arial"/>
          <w:sz w:val="24"/>
          <w:szCs w:val="24"/>
          <w:lang w:val="en-US" w:eastAsia="it-IT"/>
        </w:rPr>
        <w:t xml:space="preserve">healthy subjects a non-fermented milk product contained </w:t>
      </w:r>
      <w:r w:rsidRPr="00DA3645">
        <w:rPr>
          <w:rFonts w:ascii="Book Antiqua" w:hAnsi="Book Antiqua" w:cs="Arial"/>
          <w:i/>
          <w:sz w:val="24"/>
          <w:szCs w:val="24"/>
          <w:lang w:val="en-US" w:eastAsia="it-IT"/>
        </w:rPr>
        <w:t>Bifidobacterium animalis</w:t>
      </w:r>
      <w:r w:rsidRPr="00DA3645">
        <w:rPr>
          <w:rFonts w:ascii="Book Antiqua" w:hAnsi="Book Antiqua" w:cs="Arial"/>
          <w:sz w:val="24"/>
          <w:szCs w:val="24"/>
          <w:lang w:val="en-US" w:eastAsia="it-IT"/>
        </w:rPr>
        <w:t xml:space="preserve"> </w:t>
      </w:r>
      <w:r w:rsidRPr="00DA3645">
        <w:rPr>
          <w:rFonts w:ascii="Book Antiqua" w:hAnsi="Book Antiqua" w:cs="Arial"/>
          <w:i/>
          <w:sz w:val="24"/>
          <w:szCs w:val="24"/>
          <w:lang w:val="en-US" w:eastAsia="it-IT"/>
        </w:rPr>
        <w:t>subsp Lactis</w:t>
      </w:r>
      <w:r w:rsidRPr="00DA3645">
        <w:rPr>
          <w:rFonts w:ascii="Book Antiqua" w:hAnsi="Book Antiqua" w:cs="Arial"/>
          <w:sz w:val="24"/>
          <w:szCs w:val="24"/>
          <w:lang w:val="en-US" w:eastAsia="it-IT"/>
        </w:rPr>
        <w:t xml:space="preserve">, </w:t>
      </w:r>
      <w:r w:rsidRPr="00DA3645">
        <w:rPr>
          <w:rFonts w:ascii="Book Antiqua" w:hAnsi="Book Antiqua" w:cs="Arial"/>
          <w:i/>
          <w:sz w:val="24"/>
          <w:szCs w:val="24"/>
          <w:lang w:val="en-US" w:eastAsia="it-IT"/>
        </w:rPr>
        <w:t>Streptococcus thermophiles</w:t>
      </w:r>
      <w:r w:rsidRPr="00DA3645">
        <w:rPr>
          <w:rFonts w:ascii="Book Antiqua" w:hAnsi="Book Antiqua" w:cs="Arial"/>
          <w:sz w:val="24"/>
          <w:szCs w:val="24"/>
          <w:lang w:val="en-US" w:eastAsia="it-IT"/>
        </w:rPr>
        <w:t xml:space="preserve">, </w:t>
      </w:r>
      <w:r w:rsidRPr="00DA3645">
        <w:rPr>
          <w:rFonts w:ascii="Book Antiqua" w:hAnsi="Book Antiqua" w:cs="Arial"/>
          <w:i/>
          <w:sz w:val="24"/>
          <w:szCs w:val="24"/>
          <w:lang w:val="en-US" w:eastAsia="it-IT"/>
        </w:rPr>
        <w:t>Lactobacillus bulgaricus</w:t>
      </w:r>
      <w:r w:rsidRPr="00DA3645">
        <w:rPr>
          <w:rFonts w:ascii="Book Antiqua" w:hAnsi="Book Antiqua" w:cs="Arial"/>
          <w:sz w:val="24"/>
          <w:szCs w:val="24"/>
          <w:lang w:val="en-US" w:eastAsia="it-IT"/>
        </w:rPr>
        <w:t xml:space="preserve"> and </w:t>
      </w:r>
      <w:r w:rsidRPr="00DA3645">
        <w:rPr>
          <w:rFonts w:ascii="Book Antiqua" w:hAnsi="Book Antiqua" w:cs="Arial"/>
          <w:i/>
          <w:sz w:val="24"/>
          <w:szCs w:val="24"/>
          <w:lang w:val="en-US" w:eastAsia="it-IT"/>
        </w:rPr>
        <w:t>Lactococcus lactis</w:t>
      </w:r>
      <w:r w:rsidRPr="00DA3645">
        <w:rPr>
          <w:rFonts w:ascii="Book Antiqua" w:hAnsi="Book Antiqua" w:cs="Arial"/>
          <w:sz w:val="24"/>
          <w:szCs w:val="24"/>
          <w:lang w:val="en-US" w:eastAsia="it-IT"/>
        </w:rPr>
        <w:t xml:space="preserve"> </w:t>
      </w:r>
      <w:r w:rsidRPr="00DA3645">
        <w:rPr>
          <w:rFonts w:ascii="Book Antiqua" w:hAnsi="Book Antiqua" w:cs="Arial"/>
          <w:i/>
          <w:sz w:val="24"/>
          <w:szCs w:val="24"/>
          <w:lang w:val="en-US" w:eastAsia="it-IT"/>
        </w:rPr>
        <w:t>subsp Lactis</w:t>
      </w:r>
      <w:r w:rsidR="007175A6" w:rsidRPr="00DA3645">
        <w:rPr>
          <w:rFonts w:ascii="Book Antiqua" w:hAnsi="Book Antiqua" w:cs="Arial"/>
          <w:i/>
          <w:sz w:val="24"/>
          <w:szCs w:val="24"/>
          <w:lang w:val="en-US" w:eastAsia="it-IT"/>
        </w:rPr>
        <w:t xml:space="preserve"> </w:t>
      </w:r>
      <w:r w:rsidRPr="00DA3645">
        <w:rPr>
          <w:rFonts w:ascii="Book Antiqua" w:hAnsi="Book Antiqua" w:cs="Arial"/>
          <w:sz w:val="24"/>
          <w:szCs w:val="24"/>
          <w:lang w:val="en-US" w:eastAsia="it-IT"/>
        </w:rPr>
        <w:t>was able to affect activity of brain regions that control central processing of emotion and sensation</w:t>
      </w:r>
      <w:r w:rsidR="0081554C" w:rsidRPr="00DA3645">
        <w:rPr>
          <w:rFonts w:ascii="Book Antiqua" w:hAnsi="Book Antiqua" w:cs="Arial"/>
          <w:sz w:val="24"/>
          <w:szCs w:val="24"/>
          <w:vertAlign w:val="superscript"/>
          <w:lang w:val="en-US" w:eastAsia="it-IT"/>
        </w:rPr>
        <w:t>[</w:t>
      </w:r>
      <w:r w:rsidRPr="00DA3645">
        <w:rPr>
          <w:rFonts w:ascii="Book Antiqua" w:hAnsi="Book Antiqua"/>
          <w:sz w:val="24"/>
          <w:szCs w:val="24"/>
          <w:vertAlign w:val="superscript"/>
          <w:lang w:val="en-US"/>
        </w:rPr>
        <w:t>217]</w:t>
      </w:r>
      <w:r w:rsidRPr="00DA3645">
        <w:rPr>
          <w:rFonts w:ascii="Book Antiqua" w:hAnsi="Book Antiqua" w:cs="Arial"/>
          <w:sz w:val="24"/>
          <w:szCs w:val="24"/>
          <w:lang w:val="en-US" w:eastAsia="it-IT"/>
        </w:rPr>
        <w:t>; on the other hand, in IBS patients the multispecies probiotic Winclove 801 was contained six bacterial species (</w:t>
      </w:r>
      <w:r w:rsidRPr="00DA3645">
        <w:rPr>
          <w:rFonts w:ascii="Book Antiqua" w:hAnsi="Book Antiqua" w:cs="Arial"/>
          <w:i/>
          <w:sz w:val="24"/>
          <w:szCs w:val="24"/>
          <w:lang w:val="en-US" w:eastAsia="it-IT"/>
        </w:rPr>
        <w:t>Bifidobacterium lactis</w:t>
      </w:r>
      <w:r w:rsidRPr="00DA3645">
        <w:rPr>
          <w:rFonts w:ascii="Book Antiqua" w:hAnsi="Book Antiqua" w:cs="Arial"/>
          <w:sz w:val="24"/>
          <w:szCs w:val="24"/>
          <w:lang w:val="en-US" w:eastAsia="it-IT"/>
        </w:rPr>
        <w:t xml:space="preserve"> W52, </w:t>
      </w:r>
      <w:r w:rsidRPr="00DA3645">
        <w:rPr>
          <w:rFonts w:ascii="Book Antiqua" w:hAnsi="Book Antiqua" w:cs="Arial"/>
          <w:i/>
          <w:sz w:val="24"/>
          <w:szCs w:val="24"/>
          <w:lang w:val="en-US" w:eastAsia="it-IT"/>
        </w:rPr>
        <w:t>Lactobacillus casei</w:t>
      </w:r>
      <w:r w:rsidRPr="00DA3645">
        <w:rPr>
          <w:rFonts w:ascii="Book Antiqua" w:hAnsi="Book Antiqua" w:cs="Arial"/>
          <w:sz w:val="24"/>
          <w:szCs w:val="24"/>
          <w:lang w:val="en-US" w:eastAsia="it-IT"/>
        </w:rPr>
        <w:t xml:space="preserve"> W56, </w:t>
      </w:r>
      <w:r w:rsidRPr="00DA3645">
        <w:rPr>
          <w:rFonts w:ascii="Book Antiqua" w:hAnsi="Book Antiqua" w:cs="Arial"/>
          <w:i/>
          <w:sz w:val="24"/>
          <w:szCs w:val="24"/>
          <w:lang w:val="en-US" w:eastAsia="it-IT"/>
        </w:rPr>
        <w:t>Lactobacillus salivarius</w:t>
      </w:r>
      <w:r w:rsidRPr="00DA3645">
        <w:rPr>
          <w:rFonts w:ascii="Book Antiqua" w:hAnsi="Book Antiqua" w:cs="Arial"/>
          <w:sz w:val="24"/>
          <w:szCs w:val="24"/>
          <w:lang w:val="en-US" w:eastAsia="it-IT"/>
        </w:rPr>
        <w:t xml:space="preserve"> W57, </w:t>
      </w:r>
      <w:r w:rsidRPr="00DA3645">
        <w:rPr>
          <w:rFonts w:ascii="Book Antiqua" w:hAnsi="Book Antiqua" w:cs="Arial"/>
          <w:i/>
          <w:sz w:val="24"/>
          <w:szCs w:val="24"/>
          <w:lang w:val="en-US" w:eastAsia="it-IT"/>
        </w:rPr>
        <w:t xml:space="preserve">Lactococcus lactis </w:t>
      </w:r>
      <w:r w:rsidRPr="00DA3645">
        <w:rPr>
          <w:rFonts w:ascii="Book Antiqua" w:hAnsi="Book Antiqua" w:cs="Arial"/>
          <w:sz w:val="24"/>
          <w:szCs w:val="24"/>
          <w:lang w:val="en-US" w:eastAsia="it-IT"/>
        </w:rPr>
        <w:t xml:space="preserve">W58, </w:t>
      </w:r>
      <w:r w:rsidRPr="00DA3645">
        <w:rPr>
          <w:rFonts w:ascii="Book Antiqua" w:hAnsi="Book Antiqua" w:cs="Arial"/>
          <w:i/>
          <w:sz w:val="24"/>
          <w:szCs w:val="24"/>
          <w:lang w:val="en-US" w:eastAsia="it-IT"/>
        </w:rPr>
        <w:t>Lactobacillus acidophilus</w:t>
      </w:r>
      <w:r w:rsidR="007175A6" w:rsidRPr="00DA3645">
        <w:rPr>
          <w:rFonts w:ascii="Book Antiqua" w:hAnsi="Book Antiqua" w:cs="Arial"/>
          <w:sz w:val="24"/>
          <w:szCs w:val="24"/>
          <w:lang w:val="en-US" w:eastAsia="it-IT"/>
        </w:rPr>
        <w:t xml:space="preserve"> NCFM</w:t>
      </w:r>
      <w:r w:rsidRPr="00DA3645">
        <w:rPr>
          <w:rFonts w:ascii="Book Antiqua" w:hAnsi="Book Antiqua" w:cs="Arial"/>
          <w:sz w:val="24"/>
          <w:szCs w:val="24"/>
          <w:lang w:val="en-US" w:eastAsia="it-IT"/>
        </w:rPr>
        <w:t xml:space="preserve"> and </w:t>
      </w:r>
      <w:r w:rsidRPr="00DA3645">
        <w:rPr>
          <w:rFonts w:ascii="Book Antiqua" w:hAnsi="Book Antiqua" w:cs="Arial"/>
          <w:i/>
          <w:sz w:val="24"/>
          <w:szCs w:val="24"/>
          <w:lang w:val="en-US" w:eastAsia="it-IT"/>
        </w:rPr>
        <w:t>Lactobacillus rhamnosus</w:t>
      </w:r>
      <w:r w:rsidRPr="00DA3645">
        <w:rPr>
          <w:rFonts w:ascii="Book Antiqua" w:hAnsi="Book Antiqua" w:cs="Arial"/>
          <w:sz w:val="24"/>
          <w:szCs w:val="24"/>
          <w:lang w:val="en-US" w:eastAsia="it-IT"/>
        </w:rPr>
        <w:t xml:space="preserve"> W71) failed to ameliorate visceral hypersensitivity in comparison with placebo</w:t>
      </w:r>
      <w:r w:rsidR="0081554C" w:rsidRPr="00DA3645">
        <w:rPr>
          <w:rFonts w:ascii="Book Antiqua" w:hAnsi="Book Antiqua" w:cs="Arial"/>
          <w:sz w:val="24"/>
          <w:szCs w:val="24"/>
          <w:vertAlign w:val="superscript"/>
          <w:lang w:val="en-US" w:eastAsia="it-IT"/>
        </w:rPr>
        <w:t>[</w:t>
      </w:r>
      <w:r w:rsidRPr="00DA3645">
        <w:rPr>
          <w:rFonts w:ascii="Book Antiqua" w:hAnsi="Book Antiqua"/>
          <w:sz w:val="24"/>
          <w:szCs w:val="24"/>
          <w:vertAlign w:val="superscript"/>
          <w:lang w:val="en-US"/>
        </w:rPr>
        <w:t>218]</w:t>
      </w:r>
      <w:r w:rsidRPr="00DA3645">
        <w:rPr>
          <w:rFonts w:ascii="Book Antiqua" w:hAnsi="Book Antiqua" w:cs="Arial"/>
          <w:sz w:val="24"/>
          <w:szCs w:val="24"/>
          <w:lang w:val="en-US" w:eastAsia="it-IT"/>
        </w:rPr>
        <w:t xml:space="preserve">. </w:t>
      </w:r>
      <w:r w:rsidR="007175A6" w:rsidRPr="00DA3645">
        <w:rPr>
          <w:rFonts w:ascii="Book Antiqua" w:hAnsi="Book Antiqua" w:cs="Arial"/>
          <w:sz w:val="24"/>
          <w:szCs w:val="24"/>
          <w:lang w:val="en-US" w:eastAsia="it-IT"/>
        </w:rPr>
        <w:t>However, t</w:t>
      </w:r>
      <w:r w:rsidRPr="00DA3645">
        <w:rPr>
          <w:rFonts w:ascii="Book Antiqua" w:hAnsi="Book Antiqua" w:cs="Arial"/>
          <w:sz w:val="24"/>
          <w:szCs w:val="24"/>
          <w:lang w:val="en-US" w:eastAsia="it-IT"/>
        </w:rPr>
        <w:t>his l</w:t>
      </w:r>
      <w:r w:rsidRPr="00DA3645">
        <w:rPr>
          <w:rFonts w:ascii="Book Antiqua" w:hAnsi="Book Antiqua" w:cs="Arial"/>
          <w:sz w:val="24"/>
          <w:szCs w:val="24"/>
          <w:lang w:val="en-US"/>
        </w:rPr>
        <w:t>imited information</w:t>
      </w:r>
      <w:r w:rsidR="007175A6" w:rsidRPr="00DA3645">
        <w:rPr>
          <w:rFonts w:ascii="Book Antiqua" w:hAnsi="Book Antiqua" w:cs="Arial"/>
          <w:sz w:val="24"/>
          <w:szCs w:val="24"/>
          <w:lang w:val="en-US"/>
        </w:rPr>
        <w:t xml:space="preserve"> </w:t>
      </w:r>
      <w:r w:rsidRPr="00DA3645">
        <w:rPr>
          <w:rFonts w:ascii="Book Antiqua" w:hAnsi="Book Antiqua" w:cs="Arial"/>
          <w:sz w:val="24"/>
          <w:szCs w:val="24"/>
          <w:lang w:val="en-US"/>
        </w:rPr>
        <w:t xml:space="preserve">is insufficient to translate the animals findings to “hypersensitive” disease states involving disturbances in the gut/brain axis such as IBS. </w:t>
      </w:r>
    </w:p>
    <w:p w:rsidR="00BD2295" w:rsidRPr="00DA3645" w:rsidRDefault="00BD2295" w:rsidP="00DA3645">
      <w:pPr>
        <w:shd w:val="clear" w:color="auto" w:fill="FFFFFF"/>
        <w:spacing w:after="0" w:line="480" w:lineRule="auto"/>
        <w:jc w:val="both"/>
        <w:rPr>
          <w:rFonts w:ascii="Book Antiqua" w:hAnsi="Book Antiqua" w:cs="Arial"/>
          <w:i/>
          <w:sz w:val="24"/>
          <w:szCs w:val="24"/>
          <w:lang w:val="en-US" w:eastAsia="it-IT"/>
        </w:rPr>
      </w:pPr>
    </w:p>
    <w:p w:rsidR="00BD2295" w:rsidRPr="00DA3645" w:rsidRDefault="00BD2295" w:rsidP="00DA3645">
      <w:pPr>
        <w:shd w:val="clear" w:color="auto" w:fill="FFFFFF"/>
        <w:spacing w:after="0" w:line="480" w:lineRule="auto"/>
        <w:jc w:val="both"/>
        <w:rPr>
          <w:rFonts w:ascii="Book Antiqua" w:hAnsi="Book Antiqua" w:cs="Arial"/>
          <w:b/>
          <w:i/>
          <w:sz w:val="24"/>
          <w:szCs w:val="24"/>
          <w:lang w:val="en-US" w:eastAsia="it-IT"/>
        </w:rPr>
      </w:pPr>
      <w:r w:rsidRPr="00DA3645">
        <w:rPr>
          <w:rFonts w:ascii="Book Antiqua" w:hAnsi="Book Antiqua" w:cs="Arial"/>
          <w:b/>
          <w:i/>
          <w:sz w:val="24"/>
          <w:szCs w:val="24"/>
          <w:lang w:val="en-US" w:eastAsia="it-IT"/>
        </w:rPr>
        <w:t>Epithelial barrier/</w:t>
      </w:r>
      <w:r w:rsidR="001A5A66" w:rsidRPr="00DA3645">
        <w:rPr>
          <w:rFonts w:ascii="Book Antiqua" w:hAnsi="Book Antiqua" w:cs="Arial"/>
          <w:b/>
          <w:i/>
          <w:sz w:val="24"/>
          <w:szCs w:val="24"/>
          <w:lang w:val="en-US" w:eastAsia="it-IT"/>
        </w:rPr>
        <w:t>intestinal inflammation/immune activati</w:t>
      </w:r>
      <w:r w:rsidRPr="00DA3645">
        <w:rPr>
          <w:rFonts w:ascii="Book Antiqua" w:hAnsi="Book Antiqua" w:cs="Arial"/>
          <w:b/>
          <w:i/>
          <w:sz w:val="24"/>
          <w:szCs w:val="24"/>
          <w:lang w:val="en-US" w:eastAsia="it-IT"/>
        </w:rPr>
        <w:t>on</w:t>
      </w:r>
    </w:p>
    <w:p w:rsidR="00BD2295" w:rsidRPr="00DA3645" w:rsidRDefault="00BD2295" w:rsidP="00DA3645">
      <w:pPr>
        <w:shd w:val="clear" w:color="auto" w:fill="FFFFFF"/>
        <w:spacing w:after="0" w:line="480" w:lineRule="auto"/>
        <w:jc w:val="both"/>
        <w:rPr>
          <w:rFonts w:ascii="Book Antiqua" w:hAnsi="Book Antiqua"/>
          <w:sz w:val="24"/>
          <w:szCs w:val="24"/>
          <w:lang w:val="en-US"/>
        </w:rPr>
      </w:pPr>
      <w:r w:rsidRPr="00DA3645">
        <w:rPr>
          <w:rFonts w:ascii="Book Antiqua" w:hAnsi="Book Antiqua" w:cs="Arial"/>
          <w:sz w:val="24"/>
          <w:szCs w:val="24"/>
          <w:lang w:val="en-US" w:eastAsia="it-IT"/>
        </w:rPr>
        <w:t xml:space="preserve">Despite IBS being considered as a “functional”, non-organic, diseaseit is widely accepted that persistence of IBS-like symptoms occurs in a small percentage of patients after a documented episode of intestinal bacterial or viral infection. The fact that IBS could be a </w:t>
      </w:r>
      <w:r w:rsidRPr="00DA3645">
        <w:rPr>
          <w:rFonts w:ascii="Book Antiqua" w:hAnsi="Book Antiqua" w:cs="Arial"/>
          <w:sz w:val="24"/>
          <w:szCs w:val="24"/>
          <w:lang w:val="en-US" w:eastAsia="it-IT"/>
        </w:rPr>
        <w:lastRenderedPageBreak/>
        <w:t xml:space="preserve">state of “low grade inflammation” is gaining acceptance based on the fact that animal and epidemiological studies indicate that IBS is characterized by an </w:t>
      </w:r>
      <w:r w:rsidRPr="00DA3645">
        <w:rPr>
          <w:rFonts w:ascii="Book Antiqua" w:hAnsi="Book Antiqua" w:cs="Arial"/>
          <w:sz w:val="24"/>
          <w:szCs w:val="24"/>
          <w:lang w:val="en-US"/>
        </w:rPr>
        <w:t>increased intestinal permeability, a biomarker of impaired epithelial barrier function.</w:t>
      </w:r>
      <w:r w:rsidR="0081554C" w:rsidRPr="00DA3645">
        <w:rPr>
          <w:rFonts w:ascii="Book Antiqua" w:hAnsi="Book Antiqua" w:cs="Arial"/>
          <w:sz w:val="24"/>
          <w:szCs w:val="24"/>
          <w:lang w:val="en-US"/>
        </w:rPr>
        <w:t xml:space="preserve"> </w:t>
      </w:r>
      <w:r w:rsidRPr="00DA3645">
        <w:rPr>
          <w:rFonts w:ascii="Book Antiqua" w:hAnsi="Book Antiqua" w:cs="Arial"/>
          <w:sz w:val="24"/>
          <w:szCs w:val="24"/>
          <w:lang w:val="en-US"/>
        </w:rPr>
        <w:t xml:space="preserve">Further on, </w:t>
      </w:r>
      <w:r w:rsidRPr="00DA3645">
        <w:rPr>
          <w:rFonts w:ascii="Book Antiqua" w:hAnsi="Book Antiqua" w:cs="Arial"/>
          <w:sz w:val="24"/>
          <w:szCs w:val="24"/>
          <w:lang w:val="en-US" w:eastAsia="it-IT"/>
        </w:rPr>
        <w:t>a</w:t>
      </w:r>
      <w:r w:rsidRPr="00DA3645">
        <w:rPr>
          <w:rFonts w:ascii="Book Antiqua" w:hAnsi="Book Antiqua"/>
          <w:sz w:val="24"/>
          <w:szCs w:val="24"/>
          <w:lang w:val="en-US"/>
        </w:rPr>
        <w:t>n increased activity</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of innate immune (mainly represented by accumulation of mast cells and antigen-presenting cells such as dendritic cells and macrophages) and an activated adaptive immune response in the intestinal mucosa and in blood, including an increased levels of systemic or mucosal cytokines, </w:t>
      </w:r>
      <w:r w:rsidRPr="00DA3645">
        <w:rPr>
          <w:rFonts w:ascii="Book Antiqua" w:hAnsi="Book Antiqua" w:cs="Arial"/>
          <w:sz w:val="24"/>
          <w:szCs w:val="24"/>
          <w:lang w:val="en-US" w:eastAsia="it-IT"/>
        </w:rPr>
        <w:t xml:space="preserve">such as tumor necrosis factor-α (TNF-α), interleukin (IL)-1β, IL-6, IL-8, IL-12, </w:t>
      </w:r>
      <w:r w:rsidRPr="00DA3645">
        <w:rPr>
          <w:rFonts w:ascii="Book Antiqua" w:hAnsi="Book Antiqua"/>
          <w:sz w:val="24"/>
          <w:szCs w:val="24"/>
          <w:lang w:val="en-US"/>
        </w:rPr>
        <w:t>associated to a decrease of anti-inflammatory citokines (</w:t>
      </w:r>
      <w:r w:rsidRPr="00DA3645">
        <w:rPr>
          <w:rFonts w:ascii="Book Antiqua" w:hAnsi="Book Antiqua"/>
          <w:i/>
          <w:sz w:val="24"/>
          <w:szCs w:val="24"/>
          <w:lang w:val="en-US"/>
        </w:rPr>
        <w:t>i.e.</w:t>
      </w:r>
      <w:r w:rsidR="001A5A66" w:rsidRPr="00DA3645">
        <w:rPr>
          <w:rFonts w:ascii="Book Antiqua" w:hAnsi="Book Antiqua" w:hint="eastAsia"/>
          <w:sz w:val="24"/>
          <w:szCs w:val="24"/>
          <w:lang w:val="en-US" w:eastAsia="zh-CN"/>
        </w:rPr>
        <w:t>,</w:t>
      </w:r>
      <w:r w:rsidRPr="00DA3645">
        <w:rPr>
          <w:rFonts w:ascii="Book Antiqua" w:hAnsi="Book Antiqua"/>
          <w:sz w:val="24"/>
          <w:szCs w:val="24"/>
          <w:lang w:val="en-US"/>
        </w:rPr>
        <w:t xml:space="preserve"> IL-10) has been described in IBS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219-221]</w:t>
      </w:r>
      <w:r w:rsidRPr="00DA3645">
        <w:rPr>
          <w:rFonts w:ascii="Book Antiqua" w:hAnsi="Book Antiqua"/>
          <w:sz w:val="24"/>
          <w:szCs w:val="24"/>
          <w:lang w:val="en-US"/>
        </w:rPr>
        <w:t>.</w:t>
      </w:r>
      <w:r w:rsidR="003D2B47" w:rsidRPr="00DA3645">
        <w:rPr>
          <w:rFonts w:ascii="Book Antiqua" w:hAnsi="Book Antiqua"/>
          <w:sz w:val="24"/>
          <w:szCs w:val="24"/>
          <w:lang w:val="en-US"/>
        </w:rPr>
        <w:t xml:space="preserve"> </w:t>
      </w:r>
      <w:r w:rsidRPr="00DA3645">
        <w:rPr>
          <w:rFonts w:ascii="Book Antiqua" w:hAnsi="Book Antiqua"/>
          <w:sz w:val="24"/>
          <w:szCs w:val="24"/>
          <w:lang w:val="en-US"/>
        </w:rPr>
        <w:t>Probiotics appear effective in reducing the inflammatory components</w:t>
      </w:r>
      <w:r w:rsidR="003D2B47" w:rsidRPr="00DA3645">
        <w:rPr>
          <w:rFonts w:ascii="Book Antiqua" w:hAnsi="Book Antiqua"/>
          <w:sz w:val="24"/>
          <w:szCs w:val="24"/>
          <w:lang w:val="en-US"/>
        </w:rPr>
        <w:t xml:space="preserve"> </w:t>
      </w:r>
      <w:r w:rsidRPr="00DA3645">
        <w:rPr>
          <w:rFonts w:ascii="Book Antiqua" w:hAnsi="Book Antiqua"/>
          <w:sz w:val="24"/>
          <w:szCs w:val="24"/>
          <w:lang w:val="en-US"/>
        </w:rPr>
        <w:t>of IBS. Thus, probiotics administered either as a single strain or in combination,maintain the integrity of intestinal epithelial barrier in inflammatory models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222-226]</w:t>
      </w:r>
      <w:r w:rsidR="003D2B47" w:rsidRPr="00DA3645">
        <w:rPr>
          <w:rFonts w:ascii="Book Antiqua" w:hAnsi="Book Antiqua"/>
          <w:sz w:val="24"/>
          <w:szCs w:val="24"/>
          <w:vertAlign w:val="superscript"/>
          <w:lang w:val="en-US"/>
        </w:rPr>
        <w:t xml:space="preserve"> </w:t>
      </w:r>
      <w:r w:rsidRPr="00DA3645">
        <w:rPr>
          <w:rFonts w:ascii="Book Antiqua" w:hAnsi="Book Antiqua"/>
          <w:sz w:val="24"/>
          <w:szCs w:val="24"/>
          <w:lang w:val="en-US"/>
        </w:rPr>
        <w:t>and in humans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161, 175]</w:t>
      </w:r>
      <w:r w:rsidRPr="00DA3645">
        <w:rPr>
          <w:rFonts w:ascii="Book Antiqua" w:hAnsi="Book Antiqua"/>
          <w:sz w:val="24"/>
          <w:szCs w:val="24"/>
          <w:lang w:val="en-US"/>
        </w:rPr>
        <w:t>, modulate</w:t>
      </w:r>
      <w:r w:rsidR="003D2B47" w:rsidRPr="00DA3645">
        <w:rPr>
          <w:rFonts w:ascii="Book Antiqua" w:hAnsi="Book Antiqua"/>
          <w:sz w:val="24"/>
          <w:szCs w:val="24"/>
          <w:lang w:val="en-US"/>
        </w:rPr>
        <w:t xml:space="preserve"> </w:t>
      </w:r>
      <w:r w:rsidRPr="00DA3645">
        <w:rPr>
          <w:rFonts w:ascii="Book Antiqua" w:hAnsi="Book Antiqua"/>
          <w:sz w:val="24"/>
          <w:szCs w:val="24"/>
          <w:lang w:val="en-US"/>
        </w:rPr>
        <w:t>both innate and adaptive immunity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227-228]</w:t>
      </w:r>
      <w:r w:rsidRPr="00DA3645">
        <w:rPr>
          <w:rFonts w:ascii="Book Antiqua" w:hAnsi="Book Antiqua"/>
          <w:sz w:val="24"/>
          <w:szCs w:val="24"/>
          <w:lang w:val="en-US"/>
        </w:rPr>
        <w:t>, restore the imbalanced ratio between pro-inflammatory and anti-inflammatory cytokines (</w:t>
      </w:r>
      <w:r w:rsidRPr="00092552">
        <w:rPr>
          <w:rFonts w:ascii="Book Antiqua" w:hAnsi="Book Antiqua"/>
          <w:i/>
          <w:sz w:val="24"/>
          <w:szCs w:val="24"/>
          <w:lang w:val="en-US"/>
        </w:rPr>
        <w:t>i.e.</w:t>
      </w:r>
      <w:r w:rsidR="00092552" w:rsidRPr="00092552">
        <w:rPr>
          <w:rFonts w:ascii="Book Antiqua" w:hAnsi="Book Antiqua" w:hint="eastAsia"/>
          <w:i/>
          <w:sz w:val="24"/>
          <w:szCs w:val="24"/>
          <w:lang w:val="en-US" w:eastAsia="zh-CN"/>
        </w:rPr>
        <w:t>,</w:t>
      </w:r>
      <w:r w:rsidRPr="00DA3645">
        <w:rPr>
          <w:rFonts w:ascii="Book Antiqua" w:hAnsi="Book Antiqua"/>
          <w:sz w:val="24"/>
          <w:szCs w:val="24"/>
          <w:lang w:val="en-US"/>
        </w:rPr>
        <w:t xml:space="preserve"> IL-10/IL-12)</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154]</w:t>
      </w:r>
      <w:r w:rsidR="003D2B47" w:rsidRPr="00DA3645">
        <w:rPr>
          <w:rFonts w:ascii="Book Antiqua" w:hAnsi="Book Antiqua"/>
          <w:sz w:val="24"/>
          <w:szCs w:val="24"/>
          <w:vertAlign w:val="superscript"/>
          <w:lang w:val="en-US"/>
        </w:rPr>
        <w:t xml:space="preserve"> </w:t>
      </w:r>
      <w:r w:rsidRPr="00DA3645">
        <w:rPr>
          <w:rFonts w:ascii="Book Antiqua" w:hAnsi="Book Antiqua"/>
          <w:sz w:val="24"/>
          <w:szCs w:val="24"/>
          <w:lang w:val="en-US"/>
        </w:rPr>
        <w:t>and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decrease the levels of pro-inflammatory cytokine as </w:t>
      </w:r>
      <w:r w:rsidRPr="00DA3645">
        <w:rPr>
          <w:rFonts w:ascii="Book Antiqua" w:hAnsi="Book Antiqua" w:cs="Arial"/>
          <w:sz w:val="24"/>
          <w:szCs w:val="24"/>
          <w:lang w:val="en-US" w:eastAsia="it-IT"/>
        </w:rPr>
        <w:t>TNF-α and IFN-γ</w:t>
      </w:r>
      <w:r w:rsidR="0081554C" w:rsidRPr="00DA3645">
        <w:rPr>
          <w:rFonts w:ascii="Book Antiqua" w:hAnsi="Book Antiqua" w:cs="Arial"/>
          <w:sz w:val="24"/>
          <w:szCs w:val="24"/>
          <w:vertAlign w:val="superscript"/>
          <w:lang w:val="en-US" w:eastAsia="it-IT"/>
        </w:rPr>
        <w:t>[</w:t>
      </w:r>
      <w:r w:rsidRPr="00DA3645">
        <w:rPr>
          <w:rFonts w:ascii="Book Antiqua" w:hAnsi="Book Antiqua"/>
          <w:sz w:val="24"/>
          <w:szCs w:val="24"/>
          <w:vertAlign w:val="superscript"/>
          <w:lang w:val="en-US"/>
        </w:rPr>
        <w:t>229-231]</w:t>
      </w:r>
      <w:r w:rsidRPr="00DA3645">
        <w:rPr>
          <w:rFonts w:ascii="Book Antiqua" w:hAnsi="Book Antiqua"/>
          <w:sz w:val="24"/>
          <w:szCs w:val="24"/>
          <w:lang w:val="en-US"/>
        </w:rPr>
        <w:t xml:space="preserve">. Human studies have demonstrated that a probiotic combination containing </w:t>
      </w:r>
      <w:r w:rsidRPr="00DA3645">
        <w:rPr>
          <w:rFonts w:ascii="Book Antiqua" w:hAnsi="Book Antiqua"/>
          <w:i/>
          <w:sz w:val="24"/>
          <w:szCs w:val="24"/>
          <w:lang w:val="en-US"/>
        </w:rPr>
        <w:t>Lactobacillus gasseri</w:t>
      </w:r>
      <w:r w:rsidRPr="00DA3645">
        <w:rPr>
          <w:rFonts w:ascii="Book Antiqua" w:hAnsi="Book Antiqua"/>
          <w:sz w:val="24"/>
          <w:szCs w:val="24"/>
          <w:lang w:val="en-US"/>
        </w:rPr>
        <w:t xml:space="preserve"> KS-13, </w:t>
      </w:r>
      <w:r w:rsidRPr="00DA3645">
        <w:rPr>
          <w:rFonts w:ascii="Book Antiqua" w:hAnsi="Book Antiqua"/>
          <w:i/>
          <w:sz w:val="24"/>
          <w:szCs w:val="24"/>
          <w:lang w:val="en-US"/>
        </w:rPr>
        <w:t>Bifidobacterium bifidum</w:t>
      </w:r>
      <w:r w:rsidRPr="00DA3645">
        <w:rPr>
          <w:rFonts w:ascii="Book Antiqua" w:hAnsi="Book Antiqua"/>
          <w:sz w:val="24"/>
          <w:szCs w:val="24"/>
          <w:lang w:val="en-US"/>
        </w:rPr>
        <w:t xml:space="preserve"> G9-1 and </w:t>
      </w:r>
      <w:r w:rsidRPr="00DA3645">
        <w:rPr>
          <w:rFonts w:ascii="Book Antiqua" w:hAnsi="Book Antiqua"/>
          <w:i/>
          <w:sz w:val="24"/>
          <w:szCs w:val="24"/>
          <w:lang w:val="en-US"/>
        </w:rPr>
        <w:t>Bifidobacterium longum</w:t>
      </w:r>
      <w:r w:rsidRPr="00DA3645">
        <w:rPr>
          <w:rFonts w:ascii="Book Antiqua" w:hAnsi="Book Antiqua"/>
          <w:sz w:val="24"/>
          <w:szCs w:val="24"/>
          <w:lang w:val="en-US"/>
        </w:rPr>
        <w:t xml:space="preserve"> MM2 175 induced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 less inflammatory cytokine profile in older adults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232]</w:t>
      </w:r>
      <w:r w:rsidRPr="00DA3645">
        <w:rPr>
          <w:rFonts w:ascii="Book Antiqua" w:hAnsi="Book Antiqua"/>
          <w:sz w:val="24"/>
          <w:szCs w:val="24"/>
          <w:lang w:val="en-US"/>
        </w:rPr>
        <w:t xml:space="preserve">, </w:t>
      </w:r>
      <w:r w:rsidRPr="00DA3645">
        <w:rPr>
          <w:rFonts w:ascii="Book Antiqua" w:hAnsi="Book Antiqua"/>
          <w:i/>
          <w:sz w:val="24"/>
          <w:szCs w:val="24"/>
          <w:lang w:val="en-US"/>
        </w:rPr>
        <w:t xml:space="preserve">Saccharomyces boulardii </w:t>
      </w:r>
      <w:r w:rsidRPr="00DA3645">
        <w:rPr>
          <w:rFonts w:ascii="Book Antiqua" w:hAnsi="Book Antiqua"/>
          <w:sz w:val="24"/>
          <w:szCs w:val="24"/>
          <w:lang w:val="en-US"/>
        </w:rPr>
        <w:t xml:space="preserve">supplementation induced a significant decrease in blood and tissue levels of proinflammatory cytokines IL-8 and </w:t>
      </w:r>
      <w:r w:rsidR="00597D99" w:rsidRPr="00DA3645">
        <w:rPr>
          <w:rFonts w:ascii="Book Antiqua" w:hAnsi="Book Antiqua"/>
          <w:sz w:val="24"/>
          <w:szCs w:val="24"/>
          <w:lang w:val="en-US"/>
        </w:rPr>
        <w:t>TNF</w:t>
      </w:r>
      <w:r w:rsidRPr="00DA3645">
        <w:rPr>
          <w:rFonts w:ascii="Book Antiqua" w:hAnsi="Book Antiqua"/>
          <w:sz w:val="24"/>
          <w:szCs w:val="24"/>
          <w:lang w:val="en-US"/>
        </w:rPr>
        <w:t>α and an increase in anti-inflammatory IL-10 levels, as well as an increase in the tissue IL-10/IL-12 ratio ameliorating the quality of life of</w:t>
      </w:r>
      <w:r w:rsidR="0081554C" w:rsidRPr="00DA3645">
        <w:rPr>
          <w:rFonts w:ascii="Book Antiqua" w:hAnsi="Book Antiqua"/>
          <w:sz w:val="24"/>
          <w:szCs w:val="24"/>
          <w:lang w:val="en-US"/>
        </w:rPr>
        <w:t xml:space="preserve"> </w:t>
      </w:r>
      <w:r w:rsidR="00597D99" w:rsidRPr="00DA3645">
        <w:rPr>
          <w:rFonts w:ascii="Book Antiqua" w:hAnsi="Book Antiqua"/>
          <w:sz w:val="24"/>
          <w:szCs w:val="24"/>
          <w:lang w:val="en-US"/>
        </w:rPr>
        <w:t>D-</w:t>
      </w:r>
      <w:r w:rsidRPr="00DA3645">
        <w:rPr>
          <w:rFonts w:ascii="Book Antiqua" w:hAnsi="Book Antiqua"/>
          <w:sz w:val="24"/>
          <w:szCs w:val="24"/>
          <w:lang w:val="en-US"/>
        </w:rPr>
        <w:t>IBS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233]</w:t>
      </w:r>
      <w:r w:rsidRPr="00DA3645">
        <w:rPr>
          <w:rFonts w:ascii="Book Antiqua" w:hAnsi="Book Antiqua"/>
          <w:sz w:val="24"/>
          <w:szCs w:val="24"/>
          <w:lang w:val="en-US"/>
        </w:rPr>
        <w:t xml:space="preserve"> and the</w:t>
      </w:r>
      <w:r w:rsidR="00597D99" w:rsidRPr="00DA3645">
        <w:rPr>
          <w:rFonts w:ascii="Book Antiqua" w:hAnsi="Book Antiqua"/>
          <w:sz w:val="24"/>
          <w:szCs w:val="24"/>
          <w:lang w:val="en-US"/>
        </w:rPr>
        <w:t xml:space="preserve"> </w:t>
      </w:r>
      <w:r w:rsidRPr="00DA3645">
        <w:rPr>
          <w:rFonts w:ascii="Book Antiqua" w:hAnsi="Book Antiqua"/>
          <w:sz w:val="24"/>
          <w:szCs w:val="24"/>
          <w:lang w:val="en-US"/>
        </w:rPr>
        <w:t xml:space="preserve">symptomatic response induced by </w:t>
      </w:r>
      <w:r w:rsidRPr="00DA3645">
        <w:rPr>
          <w:rFonts w:ascii="Book Antiqua" w:hAnsi="Book Antiqua"/>
          <w:i/>
          <w:sz w:val="24"/>
          <w:szCs w:val="24"/>
          <w:lang w:val="en-US"/>
        </w:rPr>
        <w:t>Bifidobacterium infantis</w:t>
      </w:r>
      <w:r w:rsidRPr="00DA3645">
        <w:rPr>
          <w:rFonts w:ascii="Book Antiqua" w:hAnsi="Book Antiqua"/>
          <w:sz w:val="24"/>
          <w:szCs w:val="24"/>
          <w:lang w:val="en-US"/>
        </w:rPr>
        <w:t xml:space="preserve"> 35624 </w:t>
      </w:r>
      <w:r w:rsidR="00597D99" w:rsidRPr="00DA3645">
        <w:rPr>
          <w:rFonts w:ascii="Book Antiqua" w:hAnsi="Book Antiqua"/>
          <w:sz w:val="24"/>
          <w:szCs w:val="24"/>
          <w:lang w:val="en-US"/>
        </w:rPr>
        <w:t xml:space="preserve">in </w:t>
      </w:r>
      <w:r w:rsidRPr="00DA3645">
        <w:rPr>
          <w:rFonts w:ascii="Book Antiqua" w:hAnsi="Book Antiqua"/>
          <w:sz w:val="24"/>
          <w:szCs w:val="24"/>
          <w:lang w:val="en-US"/>
        </w:rPr>
        <w:t>IBS was associated with normalization of the ratio of an anti-inflammatory to a proinflammatory cytokine</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154]</w:t>
      </w:r>
      <w:r w:rsidRPr="00DA3645">
        <w:rPr>
          <w:rFonts w:ascii="Book Antiqua" w:hAnsi="Book Antiqua"/>
          <w:sz w:val="24"/>
          <w:szCs w:val="24"/>
          <w:lang w:val="en-US"/>
        </w:rPr>
        <w:t>.</w:t>
      </w:r>
    </w:p>
    <w:p w:rsidR="00BD2295" w:rsidRPr="00DA3645" w:rsidRDefault="00BD2295" w:rsidP="00DA3645">
      <w:pPr>
        <w:shd w:val="clear" w:color="auto" w:fill="FFFFFF"/>
        <w:spacing w:after="0" w:line="480" w:lineRule="auto"/>
        <w:jc w:val="both"/>
        <w:rPr>
          <w:rFonts w:ascii="Book Antiqua" w:hAnsi="Book Antiqua"/>
          <w:i/>
          <w:sz w:val="24"/>
          <w:szCs w:val="24"/>
          <w:lang w:val="en-US"/>
        </w:rPr>
      </w:pPr>
    </w:p>
    <w:p w:rsidR="00BD2295" w:rsidRPr="00DA3645" w:rsidRDefault="00BD2295" w:rsidP="00DA3645">
      <w:pPr>
        <w:shd w:val="clear" w:color="auto" w:fill="FFFFFF"/>
        <w:spacing w:after="0" w:line="480" w:lineRule="auto"/>
        <w:jc w:val="both"/>
        <w:rPr>
          <w:rFonts w:ascii="Book Antiqua" w:hAnsi="Book Antiqua"/>
          <w:b/>
          <w:i/>
          <w:sz w:val="24"/>
          <w:szCs w:val="24"/>
          <w:lang w:val="en-US"/>
        </w:rPr>
      </w:pPr>
      <w:r w:rsidRPr="00DA3645">
        <w:rPr>
          <w:rFonts w:ascii="Book Antiqua" w:hAnsi="Book Antiqua"/>
          <w:b/>
          <w:i/>
          <w:sz w:val="24"/>
          <w:szCs w:val="24"/>
          <w:lang w:val="en-US"/>
        </w:rPr>
        <w:lastRenderedPageBreak/>
        <w:t>Luminal metabolism</w:t>
      </w:r>
    </w:p>
    <w:p w:rsidR="00BD2295" w:rsidRPr="00DA3645" w:rsidRDefault="00BD2295" w:rsidP="00DA3645">
      <w:pPr>
        <w:shd w:val="clear" w:color="auto" w:fill="FFFFFF"/>
        <w:spacing w:after="0" w:line="480" w:lineRule="auto"/>
        <w:jc w:val="both"/>
        <w:rPr>
          <w:rFonts w:ascii="Book Antiqua" w:hAnsi="Book Antiqua"/>
          <w:sz w:val="24"/>
          <w:szCs w:val="24"/>
          <w:lang w:val="en-US"/>
        </w:rPr>
      </w:pPr>
      <w:r w:rsidRPr="00DA3645">
        <w:rPr>
          <w:rFonts w:ascii="Book Antiqua" w:hAnsi="Book Antiqua"/>
          <w:sz w:val="24"/>
          <w:szCs w:val="24"/>
          <w:lang w:val="en-US"/>
        </w:rPr>
        <w:t>The gut microbiota produces several metabolites including short-chain fatty acids (SCFAs), neurotransmitters, metabolites of bile acids, and citokines</w:t>
      </w:r>
      <w:r w:rsidR="0098486E" w:rsidRPr="00DA3645">
        <w:rPr>
          <w:rFonts w:ascii="Book Antiqua" w:hAnsi="Book Antiqua"/>
          <w:sz w:val="24"/>
          <w:szCs w:val="24"/>
          <w:lang w:val="en-US"/>
        </w:rPr>
        <w:t xml:space="preserve"> </w:t>
      </w:r>
      <w:r w:rsidRPr="00DA3645">
        <w:rPr>
          <w:rFonts w:ascii="Book Antiqua" w:hAnsi="Book Antiqua"/>
          <w:sz w:val="24"/>
          <w:szCs w:val="24"/>
          <w:lang w:val="en-US"/>
        </w:rPr>
        <w:t>that target enteric cells via specific receptors and signal to the brain via afferent vagal or endocrine pathways. SCFAs like acetate, propionate and butyrate derive</w:t>
      </w:r>
      <w:r w:rsidR="0098486E" w:rsidRPr="00DA3645">
        <w:rPr>
          <w:rFonts w:ascii="Book Antiqua" w:hAnsi="Book Antiqua"/>
          <w:sz w:val="24"/>
          <w:szCs w:val="24"/>
          <w:lang w:val="en-US"/>
        </w:rPr>
        <w:t xml:space="preserve"> </w:t>
      </w:r>
      <w:r w:rsidRPr="00DA3645">
        <w:rPr>
          <w:rFonts w:ascii="Book Antiqua" w:hAnsi="Book Antiqua"/>
          <w:sz w:val="24"/>
          <w:szCs w:val="24"/>
          <w:lang w:val="en-US"/>
        </w:rPr>
        <w:t>from the fermentation of undigested and unabsorbed carbohydrates,</w:t>
      </w:r>
      <w:r w:rsidR="0081554C" w:rsidRPr="00DA3645">
        <w:rPr>
          <w:rFonts w:ascii="Book Antiqua" w:hAnsi="Book Antiqua"/>
          <w:sz w:val="24"/>
          <w:szCs w:val="24"/>
          <w:lang w:val="en-US"/>
        </w:rPr>
        <w:t xml:space="preserve"> </w:t>
      </w:r>
      <w:r w:rsidRPr="00DA3645">
        <w:rPr>
          <w:rFonts w:ascii="Book Antiqua" w:hAnsi="Book Antiqua"/>
          <w:i/>
          <w:sz w:val="24"/>
          <w:szCs w:val="24"/>
          <w:lang w:val="en-US"/>
        </w:rPr>
        <w:t>i.e.</w:t>
      </w:r>
      <w:r w:rsidR="007915E1" w:rsidRPr="00DA3645">
        <w:rPr>
          <w:rFonts w:ascii="Book Antiqua" w:hAnsi="Book Antiqua" w:hint="eastAsia"/>
          <w:i/>
          <w:sz w:val="24"/>
          <w:szCs w:val="24"/>
          <w:lang w:val="en-US" w:eastAsia="zh-CN"/>
        </w:rPr>
        <w:t>,</w:t>
      </w:r>
      <w:r w:rsidRPr="00DA3645">
        <w:rPr>
          <w:rFonts w:ascii="Book Antiqua" w:hAnsi="Book Antiqua"/>
          <w:i/>
          <w:sz w:val="24"/>
          <w:szCs w:val="24"/>
          <w:lang w:val="en-US"/>
        </w:rPr>
        <w:t xml:space="preserve"> </w:t>
      </w:r>
      <w:r w:rsidRPr="00DA3645">
        <w:rPr>
          <w:rFonts w:ascii="Book Antiqua" w:hAnsi="Book Antiqua"/>
          <w:sz w:val="24"/>
          <w:szCs w:val="24"/>
          <w:lang w:val="en-US"/>
        </w:rPr>
        <w:t>resistant starches and dietary fibersand are used as a fuel by the colonic microbiota. While propionate is largely taken up by the liver and acetate enters the systemic circulation to be metabolized by the peripheral tissues, butyrate works as major energy source for colonocytes. Butyrate modulates</w:t>
      </w:r>
      <w:r w:rsidR="0098486E" w:rsidRPr="00DA3645">
        <w:rPr>
          <w:rFonts w:ascii="Book Antiqua" w:hAnsi="Book Antiqua"/>
          <w:sz w:val="24"/>
          <w:szCs w:val="24"/>
          <w:lang w:val="en-US"/>
        </w:rPr>
        <w:t xml:space="preserve"> </w:t>
      </w:r>
      <w:r w:rsidRPr="00DA3645">
        <w:rPr>
          <w:rFonts w:ascii="Book Antiqua" w:hAnsi="Book Antiqua"/>
          <w:sz w:val="24"/>
          <w:szCs w:val="24"/>
          <w:lang w:val="en-US"/>
        </w:rPr>
        <w:t>epithelial proliferation,</w:t>
      </w:r>
      <w:r w:rsidR="0098486E" w:rsidRPr="00DA3645">
        <w:rPr>
          <w:rFonts w:ascii="Book Antiqua" w:hAnsi="Book Antiqua"/>
          <w:sz w:val="24"/>
          <w:szCs w:val="24"/>
          <w:lang w:val="en-US"/>
        </w:rPr>
        <w:t xml:space="preserve"> </w:t>
      </w:r>
      <w:r w:rsidRPr="00DA3645">
        <w:rPr>
          <w:rFonts w:ascii="Book Antiqua" w:hAnsi="Book Antiqua"/>
          <w:sz w:val="24"/>
          <w:szCs w:val="24"/>
          <w:lang w:val="en-US"/>
        </w:rPr>
        <w:t>apoptosis and cell differentiationin the large intestine</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234]</w:t>
      </w:r>
      <w:r w:rsidRPr="00DA3645">
        <w:rPr>
          <w:rFonts w:ascii="Book Antiqua" w:hAnsi="Book Antiqua"/>
          <w:sz w:val="24"/>
          <w:szCs w:val="24"/>
          <w:lang w:val="en-US"/>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inhibits nuclear factor kappa B activation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235]</w:t>
      </w:r>
      <w:r w:rsidRPr="00DA3645">
        <w:rPr>
          <w:rFonts w:ascii="Book Antiqua" w:hAnsi="Book Antiqua"/>
          <w:sz w:val="24"/>
          <w:szCs w:val="24"/>
          <w:lang w:val="en-US"/>
        </w:rPr>
        <w:t xml:space="preserve"> and stimulates intestinal mucus production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236]</w:t>
      </w:r>
      <w:r w:rsidRPr="00DA3645">
        <w:rPr>
          <w:rFonts w:ascii="Book Antiqua" w:hAnsi="Book Antiqua"/>
          <w:sz w:val="24"/>
          <w:szCs w:val="24"/>
          <w:lang w:val="en-US"/>
        </w:rPr>
        <w:t>, thereby supporting the mucosal barrier function. Furthermore, butyrate plays a major role in inflammation-related repairs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237]</w:t>
      </w:r>
      <w:r w:rsidRPr="00DA3645">
        <w:rPr>
          <w:rFonts w:ascii="Book Antiqua" w:hAnsi="Book Antiqua"/>
          <w:sz w:val="24"/>
          <w:szCs w:val="24"/>
          <w:lang w:val="en-US"/>
        </w:rPr>
        <w:t>, offers protection against colonic carcinogenesis in rats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238]</w:t>
      </w:r>
      <w:r w:rsidR="0098486E" w:rsidRPr="00DA3645">
        <w:rPr>
          <w:rFonts w:ascii="Book Antiqua" w:hAnsi="Book Antiqua"/>
          <w:sz w:val="24"/>
          <w:szCs w:val="24"/>
          <w:vertAlign w:val="superscript"/>
          <w:lang w:val="en-US"/>
        </w:rPr>
        <w:t xml:space="preserve"> </w:t>
      </w:r>
      <w:r w:rsidRPr="00DA3645">
        <w:rPr>
          <w:rFonts w:ascii="Book Antiqua" w:hAnsi="Book Antiqua"/>
          <w:sz w:val="24"/>
          <w:szCs w:val="24"/>
          <w:lang w:val="en-US"/>
        </w:rPr>
        <w:t>while in humans</w:t>
      </w:r>
      <w:r w:rsidR="0098486E" w:rsidRPr="00DA3645">
        <w:rPr>
          <w:rFonts w:ascii="Book Antiqua" w:hAnsi="Book Antiqua"/>
          <w:sz w:val="24"/>
          <w:szCs w:val="24"/>
          <w:lang w:val="en-US"/>
        </w:rPr>
        <w:t xml:space="preserve"> </w:t>
      </w:r>
      <w:r w:rsidRPr="00DA3645">
        <w:rPr>
          <w:rFonts w:ascii="Book Antiqua" w:hAnsi="Book Antiqua"/>
          <w:sz w:val="24"/>
          <w:szCs w:val="24"/>
          <w:lang w:val="en-US"/>
        </w:rPr>
        <w:t>improves visceral perception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239]</w:t>
      </w:r>
      <w:r w:rsidRPr="00DA3645">
        <w:rPr>
          <w:rFonts w:ascii="Book Antiqua" w:hAnsi="Book Antiqua"/>
          <w:sz w:val="24"/>
          <w:szCs w:val="24"/>
          <w:lang w:val="en-US"/>
        </w:rPr>
        <w:t>, suggesting a possible beneficial effect</w:t>
      </w:r>
      <w:r w:rsidR="0098486E" w:rsidRPr="00DA3645">
        <w:rPr>
          <w:rFonts w:ascii="Book Antiqua" w:hAnsi="Book Antiqua"/>
          <w:sz w:val="24"/>
          <w:szCs w:val="24"/>
          <w:lang w:val="en-US"/>
        </w:rPr>
        <w:t xml:space="preserve"> </w:t>
      </w:r>
      <w:r w:rsidRPr="00DA3645">
        <w:rPr>
          <w:rFonts w:ascii="Book Antiqua" w:hAnsi="Book Antiqua"/>
          <w:sz w:val="24"/>
          <w:szCs w:val="24"/>
          <w:lang w:val="en-US"/>
        </w:rPr>
        <w:t>in “hypersensitive” disorders such as IBS.</w:t>
      </w:r>
    </w:p>
    <w:p w:rsidR="00BD2295" w:rsidRPr="00DA3645" w:rsidRDefault="00BD2295" w:rsidP="00DA3645">
      <w:pPr>
        <w:shd w:val="clear" w:color="auto" w:fill="FFFFFF"/>
        <w:spacing w:after="0" w:line="480" w:lineRule="auto"/>
        <w:ind w:firstLineChars="200" w:firstLine="480"/>
        <w:jc w:val="both"/>
        <w:rPr>
          <w:rFonts w:ascii="Book Antiqua" w:hAnsi="Book Antiqua"/>
          <w:sz w:val="24"/>
          <w:szCs w:val="24"/>
          <w:vertAlign w:val="superscript"/>
          <w:lang w:val="en-US"/>
        </w:rPr>
      </w:pPr>
      <w:r w:rsidRPr="00DA3645">
        <w:rPr>
          <w:rFonts w:ascii="Book Antiqua" w:hAnsi="Book Antiqua"/>
          <w:sz w:val="24"/>
          <w:szCs w:val="24"/>
          <w:lang w:val="en-US"/>
        </w:rPr>
        <w:t>In contrast acetic and propionic acid-producing bacteria (</w:t>
      </w:r>
      <w:r w:rsidRPr="00DA3645">
        <w:rPr>
          <w:rFonts w:ascii="Book Antiqua" w:hAnsi="Book Antiqua"/>
          <w:i/>
          <w:sz w:val="24"/>
          <w:szCs w:val="24"/>
          <w:lang w:val="en-US"/>
        </w:rPr>
        <w:t>i.e.</w:t>
      </w:r>
      <w:r w:rsidR="001A5A66" w:rsidRPr="00DA3645">
        <w:rPr>
          <w:rFonts w:ascii="Book Antiqua" w:hAnsi="Book Antiqua" w:hint="eastAsia"/>
          <w:i/>
          <w:sz w:val="24"/>
          <w:szCs w:val="24"/>
          <w:lang w:val="en-US" w:eastAsia="zh-CN"/>
        </w:rPr>
        <w:t>,</w:t>
      </w:r>
      <w:r w:rsidRPr="00DA3645">
        <w:rPr>
          <w:rFonts w:ascii="Book Antiqua" w:hAnsi="Book Antiqua"/>
          <w:sz w:val="24"/>
          <w:szCs w:val="24"/>
          <w:lang w:val="en-US"/>
        </w:rPr>
        <w:t xml:space="preserve"> </w:t>
      </w:r>
      <w:r w:rsidRPr="00DA3645">
        <w:rPr>
          <w:rFonts w:ascii="Book Antiqua" w:hAnsi="Book Antiqua"/>
          <w:i/>
          <w:sz w:val="24"/>
          <w:szCs w:val="24"/>
          <w:lang w:val="en-US"/>
        </w:rPr>
        <w:t xml:space="preserve">Veionella </w:t>
      </w:r>
      <w:r w:rsidRPr="00DA3645">
        <w:rPr>
          <w:rFonts w:ascii="Book Antiqua" w:hAnsi="Book Antiqua"/>
          <w:sz w:val="24"/>
          <w:szCs w:val="24"/>
          <w:lang w:val="en-US"/>
        </w:rPr>
        <w:t xml:space="preserve">and </w:t>
      </w:r>
      <w:r w:rsidRPr="00DA3645">
        <w:rPr>
          <w:rFonts w:ascii="Book Antiqua" w:hAnsi="Book Antiqua"/>
          <w:i/>
          <w:sz w:val="24"/>
          <w:szCs w:val="24"/>
          <w:lang w:val="en-US"/>
        </w:rPr>
        <w:t xml:space="preserve">Lactobacilli </w:t>
      </w:r>
      <w:r w:rsidRPr="00DA3645">
        <w:rPr>
          <w:rFonts w:ascii="Book Antiqua" w:hAnsi="Book Antiqua"/>
          <w:sz w:val="24"/>
          <w:szCs w:val="24"/>
          <w:lang w:val="en-US"/>
        </w:rPr>
        <w:t>spp) have been reported in IBS patients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51]</w:t>
      </w:r>
      <w:r w:rsidRPr="00DA3645">
        <w:rPr>
          <w:rFonts w:ascii="Book Antiqua" w:hAnsi="Book Antiqua"/>
          <w:sz w:val="24"/>
          <w:szCs w:val="24"/>
          <w:lang w:val="en-US"/>
        </w:rPr>
        <w:t xml:space="preserve"> leading to enhanced production of SCFAs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that are toxic at high concentrations and stimulate 5-HT release from the intestinal nerve endings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240]</w:t>
      </w:r>
      <w:r w:rsidRPr="00DA3645">
        <w:rPr>
          <w:rFonts w:ascii="Book Antiqua" w:hAnsi="Book Antiqua"/>
          <w:sz w:val="24"/>
          <w:szCs w:val="24"/>
          <w:lang w:val="en-US"/>
        </w:rPr>
        <w:t>. As 5-HT initiates high-amplitude colonic contractions, accelerates intestinal transit and increases colonic motility,</w:t>
      </w:r>
      <w:r w:rsidR="0081554C" w:rsidRPr="00DA3645">
        <w:rPr>
          <w:rFonts w:ascii="Book Antiqua" w:hAnsi="Book Antiqua"/>
          <w:i/>
          <w:sz w:val="24"/>
          <w:szCs w:val="24"/>
          <w:lang w:val="en-US"/>
        </w:rPr>
        <w:t xml:space="preserve"> </w:t>
      </w:r>
      <w:r w:rsidRPr="00DA3645">
        <w:rPr>
          <w:rFonts w:ascii="Book Antiqua" w:hAnsi="Book Antiqua"/>
          <w:i/>
          <w:sz w:val="24"/>
          <w:szCs w:val="24"/>
          <w:lang w:val="en-US"/>
        </w:rPr>
        <w:t>i.e.</w:t>
      </w:r>
      <w:r w:rsidR="00AB1333" w:rsidRPr="00DA3645">
        <w:rPr>
          <w:rFonts w:ascii="Book Antiqua" w:hAnsi="Book Antiqua" w:hint="eastAsia"/>
          <w:i/>
          <w:sz w:val="24"/>
          <w:szCs w:val="24"/>
          <w:lang w:val="en-US" w:eastAsia="zh-CN"/>
        </w:rPr>
        <w:t>,</w:t>
      </w:r>
      <w:r w:rsidRPr="00DA3645">
        <w:rPr>
          <w:rFonts w:ascii="Book Antiqua" w:hAnsi="Book Antiqua"/>
          <w:sz w:val="24"/>
          <w:szCs w:val="24"/>
          <w:lang w:val="en-US"/>
        </w:rPr>
        <w:t xml:space="preserve"> typical features of IBS, it might be speculated that these fermentation products play a role in IBS symptoms. However, fecal concentrations of SCFAs in IBS patients differ only slightly in comparison to healthy subjects</w:t>
      </w:r>
      <w:r w:rsidR="0081554C" w:rsidRPr="00DA3645">
        <w:rPr>
          <w:rFonts w:ascii="Book Antiqua" w:hAnsi="Book Antiqua"/>
          <w:sz w:val="24"/>
          <w:szCs w:val="24"/>
          <w:vertAlign w:val="superscript"/>
          <w:lang w:val="en-US"/>
        </w:rPr>
        <w:t>[</w:t>
      </w:r>
      <w:r w:rsidR="00AB1333" w:rsidRPr="00DA3645">
        <w:rPr>
          <w:rFonts w:ascii="Book Antiqua" w:hAnsi="Book Antiqua"/>
          <w:sz w:val="24"/>
          <w:szCs w:val="24"/>
          <w:vertAlign w:val="superscript"/>
          <w:lang w:val="en-US"/>
        </w:rPr>
        <w:t>51,</w:t>
      </w:r>
      <w:r w:rsidRPr="00DA3645">
        <w:rPr>
          <w:rFonts w:ascii="Book Antiqua" w:hAnsi="Book Antiqua"/>
          <w:sz w:val="24"/>
          <w:szCs w:val="24"/>
          <w:vertAlign w:val="superscript"/>
          <w:lang w:val="en-US"/>
        </w:rPr>
        <w:t>241]</w:t>
      </w:r>
      <w:r w:rsidRPr="00DA3645">
        <w:rPr>
          <w:rFonts w:ascii="Book Antiqua" w:hAnsi="Book Antiqua"/>
          <w:sz w:val="24"/>
          <w:szCs w:val="24"/>
          <w:lang w:val="en-US"/>
        </w:rPr>
        <w:t xml:space="preserve"> and IBS symptoms show only a slight correlation with SCFAs fecal concentrations. Moreover, studies that have examined the effect of probiotics </w:t>
      </w:r>
      <w:r w:rsidRPr="00DA3645">
        <w:rPr>
          <w:rFonts w:ascii="Book Antiqua" w:hAnsi="Book Antiqua"/>
          <w:sz w:val="24"/>
          <w:szCs w:val="24"/>
          <w:lang w:val="en-US"/>
        </w:rPr>
        <w:lastRenderedPageBreak/>
        <w:t>supplementation on fecal SCFAs in humans have provided conflicting results.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Thus, the probiotic</w:t>
      </w:r>
      <w:r w:rsidR="0098486E" w:rsidRPr="00DA3645">
        <w:rPr>
          <w:rFonts w:ascii="Book Antiqua" w:hAnsi="Book Antiqua"/>
          <w:sz w:val="24"/>
          <w:szCs w:val="24"/>
          <w:lang w:val="en-US"/>
        </w:rPr>
        <w:t xml:space="preserve"> </w:t>
      </w:r>
      <w:r w:rsidRPr="00DA3645">
        <w:rPr>
          <w:rFonts w:ascii="Book Antiqua" w:hAnsi="Book Antiqua"/>
          <w:i/>
          <w:sz w:val="24"/>
          <w:szCs w:val="24"/>
          <w:lang w:val="en-US"/>
        </w:rPr>
        <w:t>Lactobacillus paracasei</w:t>
      </w:r>
      <w:r w:rsidRPr="00DA3645">
        <w:rPr>
          <w:rFonts w:ascii="Book Antiqua" w:hAnsi="Book Antiqua"/>
          <w:sz w:val="24"/>
          <w:szCs w:val="24"/>
          <w:lang w:val="en-US"/>
        </w:rPr>
        <w:t xml:space="preserve"> DG modulates fecal butyrate concentration in healthy subjects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242]</w:t>
      </w:r>
      <w:r w:rsidRPr="00DA3645">
        <w:rPr>
          <w:rFonts w:ascii="Book Antiqua" w:hAnsi="Book Antiqua"/>
          <w:sz w:val="24"/>
          <w:szCs w:val="24"/>
          <w:lang w:val="en-US"/>
        </w:rPr>
        <w:t>, while bifidobacteria-fermented milk</w:t>
      </w:r>
      <w:r w:rsidR="0098486E" w:rsidRPr="00DA3645">
        <w:rPr>
          <w:rFonts w:ascii="Book Antiqua" w:hAnsi="Book Antiqua"/>
          <w:sz w:val="24"/>
          <w:szCs w:val="24"/>
          <w:lang w:val="en-US"/>
        </w:rPr>
        <w:t xml:space="preserve"> </w:t>
      </w:r>
      <w:r w:rsidRPr="00DA3645">
        <w:rPr>
          <w:rFonts w:ascii="Book Antiqua" w:hAnsi="Book Antiqua"/>
          <w:sz w:val="24"/>
          <w:szCs w:val="24"/>
          <w:lang w:val="en-US"/>
        </w:rPr>
        <w:t>increases fecal butyrate, propionate and short-chain fatty acid concentrations but ameliorate symptoms in patients affects by ulcerative colitis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243]</w:t>
      </w:r>
      <w:r w:rsidRPr="00DA3645">
        <w:rPr>
          <w:rFonts w:ascii="Book Antiqua" w:hAnsi="Book Antiqua"/>
          <w:sz w:val="24"/>
          <w:szCs w:val="24"/>
          <w:lang w:val="en-US"/>
        </w:rPr>
        <w:t xml:space="preserve">. Finally, the </w:t>
      </w:r>
      <w:r w:rsidRPr="00DA3645">
        <w:rPr>
          <w:rFonts w:ascii="Book Antiqua" w:hAnsi="Book Antiqua"/>
          <w:i/>
          <w:sz w:val="24"/>
          <w:szCs w:val="24"/>
          <w:lang w:val="en-US"/>
        </w:rPr>
        <w:t>Bifidobacterium lactis</w:t>
      </w:r>
      <w:r w:rsidRPr="00DA3645">
        <w:rPr>
          <w:rFonts w:ascii="Book Antiqua" w:hAnsi="Book Antiqua"/>
          <w:sz w:val="24"/>
          <w:szCs w:val="24"/>
          <w:lang w:val="en-US"/>
        </w:rPr>
        <w:t xml:space="preserve"> Bb12 increases the fecal level of acetate and lactate in preterm infants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244]</w:t>
      </w:r>
      <w:r w:rsidRPr="00DA3645">
        <w:rPr>
          <w:rFonts w:ascii="Book Antiqua" w:hAnsi="Book Antiqua"/>
          <w:sz w:val="24"/>
          <w:szCs w:val="24"/>
          <w:lang w:val="en-US"/>
        </w:rPr>
        <w:t xml:space="preserve">. </w:t>
      </w:r>
    </w:p>
    <w:p w:rsidR="00BD2295" w:rsidRPr="00DA3645" w:rsidRDefault="00BD2295" w:rsidP="00DA3645">
      <w:pPr>
        <w:shd w:val="clear" w:color="auto" w:fill="FFFFFF"/>
        <w:spacing w:after="0" w:line="480" w:lineRule="auto"/>
        <w:ind w:firstLineChars="200" w:firstLine="480"/>
        <w:jc w:val="both"/>
        <w:rPr>
          <w:rFonts w:ascii="Book Antiqua" w:hAnsi="Book Antiqua"/>
          <w:sz w:val="24"/>
          <w:szCs w:val="24"/>
          <w:lang w:val="en-US"/>
        </w:rPr>
      </w:pPr>
      <w:r w:rsidRPr="00DA3645">
        <w:rPr>
          <w:rFonts w:ascii="Book Antiqua" w:hAnsi="Book Antiqua"/>
          <w:sz w:val="24"/>
          <w:szCs w:val="24"/>
          <w:lang w:val="en-US"/>
        </w:rPr>
        <w:t>However studies demonstrating a strong correlation between the assumption of probiotics and the level of fecal SCFAs in IBS patients are lacking.</w:t>
      </w:r>
    </w:p>
    <w:p w:rsidR="00BD2295" w:rsidRPr="00DA3645" w:rsidRDefault="00BD2295" w:rsidP="00DA3645">
      <w:pPr>
        <w:shd w:val="clear" w:color="auto" w:fill="FFFFFF"/>
        <w:spacing w:after="0" w:line="480" w:lineRule="auto"/>
        <w:jc w:val="both"/>
        <w:rPr>
          <w:rFonts w:ascii="Book Antiqua" w:hAnsi="Book Antiqua"/>
          <w:i/>
          <w:sz w:val="24"/>
          <w:szCs w:val="24"/>
          <w:lang w:val="en-US"/>
        </w:rPr>
      </w:pPr>
    </w:p>
    <w:p w:rsidR="00BD2295" w:rsidRPr="00DA3645" w:rsidRDefault="00BD2295" w:rsidP="00DA3645">
      <w:pPr>
        <w:shd w:val="clear" w:color="auto" w:fill="FFFFFF"/>
        <w:spacing w:after="0" w:line="480" w:lineRule="auto"/>
        <w:jc w:val="both"/>
        <w:rPr>
          <w:rFonts w:ascii="Book Antiqua" w:hAnsi="Book Antiqua"/>
          <w:b/>
          <w:i/>
          <w:sz w:val="24"/>
          <w:szCs w:val="24"/>
          <w:lang w:val="en-US"/>
        </w:rPr>
      </w:pPr>
      <w:r w:rsidRPr="00DA3645">
        <w:rPr>
          <w:rFonts w:ascii="Book Antiqua" w:hAnsi="Book Antiqua"/>
          <w:b/>
          <w:i/>
          <w:sz w:val="24"/>
          <w:szCs w:val="24"/>
          <w:lang w:val="en-US"/>
        </w:rPr>
        <w:t>Dysfunction of the brain-gut</w:t>
      </w:r>
      <w:r w:rsidR="0081554C" w:rsidRPr="00DA3645">
        <w:rPr>
          <w:rFonts w:ascii="Book Antiqua" w:hAnsi="Book Antiqua"/>
          <w:b/>
          <w:i/>
          <w:sz w:val="24"/>
          <w:szCs w:val="24"/>
          <w:lang w:val="en-US"/>
        </w:rPr>
        <w:t xml:space="preserve"> </w:t>
      </w:r>
      <w:r w:rsidRPr="00DA3645">
        <w:rPr>
          <w:rFonts w:ascii="Book Antiqua" w:hAnsi="Book Antiqua"/>
          <w:b/>
          <w:i/>
          <w:sz w:val="24"/>
          <w:szCs w:val="24"/>
          <w:lang w:val="en-US"/>
        </w:rPr>
        <w:t>axis and psychological distress</w:t>
      </w:r>
    </w:p>
    <w:p w:rsidR="00BD2295" w:rsidRPr="00DA3645" w:rsidRDefault="00BD2295" w:rsidP="00DA3645">
      <w:pPr>
        <w:shd w:val="clear" w:color="auto" w:fill="FFFFFF"/>
        <w:spacing w:after="0" w:line="480" w:lineRule="auto"/>
        <w:jc w:val="both"/>
        <w:rPr>
          <w:rFonts w:ascii="Book Antiqua" w:hAnsi="Book Antiqua"/>
          <w:sz w:val="24"/>
          <w:szCs w:val="24"/>
          <w:lang w:val="en-US"/>
        </w:rPr>
      </w:pPr>
      <w:r w:rsidRPr="00DA3645">
        <w:rPr>
          <w:rFonts w:ascii="Book Antiqua" w:hAnsi="Book Antiqua"/>
          <w:sz w:val="24"/>
          <w:szCs w:val="24"/>
          <w:lang w:val="en-US"/>
        </w:rPr>
        <w:t>There are evidence that the gut microbiota modulates the central nervous system (CNS) via the enteric</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nervous system (ENS), the autonomic nervous system (ANS), the hypothalamus-pituitary-adrenal (HPA) axis and </w:t>
      </w:r>
      <w:r w:rsidRPr="00DA3645">
        <w:rPr>
          <w:rFonts w:ascii="Book Antiqua" w:hAnsi="Book Antiqua"/>
          <w:i/>
          <w:sz w:val="24"/>
          <w:szCs w:val="24"/>
          <w:lang w:val="en-US"/>
        </w:rPr>
        <w:t>vice versa</w:t>
      </w:r>
      <w:r w:rsidR="0081554C" w:rsidRPr="00DA3645">
        <w:rPr>
          <w:rFonts w:ascii="Book Antiqua" w:hAnsi="Book Antiqua"/>
          <w:i/>
          <w:sz w:val="24"/>
          <w:szCs w:val="24"/>
          <w:vertAlign w:val="superscript"/>
          <w:lang w:val="en-US"/>
        </w:rPr>
        <w:t>[</w:t>
      </w:r>
      <w:r w:rsidR="001A5A66" w:rsidRPr="00DA3645">
        <w:rPr>
          <w:rFonts w:ascii="Book Antiqua" w:hAnsi="Book Antiqua"/>
          <w:sz w:val="24"/>
          <w:szCs w:val="24"/>
          <w:vertAlign w:val="superscript"/>
          <w:lang w:val="en-US"/>
        </w:rPr>
        <w:t>124,</w:t>
      </w:r>
      <w:r w:rsidRPr="00DA3645">
        <w:rPr>
          <w:rFonts w:ascii="Book Antiqua" w:hAnsi="Book Antiqua"/>
          <w:sz w:val="24"/>
          <w:szCs w:val="24"/>
          <w:vertAlign w:val="superscript"/>
          <w:lang w:val="en-US"/>
        </w:rPr>
        <w:t>213]</w:t>
      </w:r>
      <w:r w:rsidRPr="00DA3645">
        <w:rPr>
          <w:rFonts w:ascii="Book Antiqua" w:hAnsi="Book Antiqua"/>
          <w:sz w:val="24"/>
          <w:szCs w:val="24"/>
          <w:lang w:val="en-US"/>
        </w:rPr>
        <w:t>: a deep correlation that influences both brain development and responses, intestinal motility, sensitivity, secretions and immunity.</w:t>
      </w:r>
      <w:r w:rsidR="0098486E" w:rsidRPr="00DA3645">
        <w:rPr>
          <w:rFonts w:ascii="Book Antiqua" w:hAnsi="Book Antiqua"/>
          <w:sz w:val="24"/>
          <w:szCs w:val="24"/>
          <w:lang w:val="en-US"/>
        </w:rPr>
        <w:t xml:space="preserve"> </w:t>
      </w:r>
      <w:r w:rsidRPr="00DA3645">
        <w:rPr>
          <w:rFonts w:ascii="Book Antiqua" w:hAnsi="Book Antiqua"/>
          <w:sz w:val="24"/>
          <w:szCs w:val="24"/>
          <w:lang w:val="en-US"/>
        </w:rPr>
        <w:t>An</w:t>
      </w:r>
      <w:r w:rsidR="0098486E" w:rsidRPr="00DA3645">
        <w:rPr>
          <w:rFonts w:ascii="Book Antiqua" w:hAnsi="Book Antiqua"/>
          <w:sz w:val="24"/>
          <w:szCs w:val="24"/>
          <w:lang w:val="en-US"/>
        </w:rPr>
        <w:t xml:space="preserve"> </w:t>
      </w:r>
      <w:r w:rsidRPr="00DA3645">
        <w:rPr>
          <w:rFonts w:ascii="Book Antiqua" w:hAnsi="Book Antiqua"/>
          <w:sz w:val="24"/>
          <w:szCs w:val="24"/>
          <w:lang w:val="en-US"/>
        </w:rPr>
        <w:t>intestinal dysbiosis may lead to alteration of brain-gut axis and probiotics may restore the normal interaction among all components of this pathway. Several beneficial actions of probiotics on brain-gut axis including the maintenance of intestinal barrier that “protects” the ENS, the effects of certain probiotics and their products on intestinal sensory and motor nerves of ENS, ANS and on several receptors (i.e. opioid and cannabinoid receptors) and the modulation of citokines profile leading to an anti-inflammatory action have been mentioned earlier in this review.</w:t>
      </w:r>
      <w:r w:rsidR="0098486E" w:rsidRPr="00DA3645">
        <w:rPr>
          <w:rFonts w:ascii="Book Antiqua" w:hAnsi="Book Antiqua"/>
          <w:sz w:val="24"/>
          <w:szCs w:val="24"/>
          <w:lang w:val="en-US"/>
        </w:rPr>
        <w:t xml:space="preserve"> </w:t>
      </w:r>
      <w:r w:rsidRPr="00DA3645">
        <w:rPr>
          <w:rFonts w:ascii="Book Antiqua" w:hAnsi="Book Antiqua"/>
          <w:sz w:val="24"/>
          <w:szCs w:val="24"/>
          <w:lang w:val="en-US"/>
        </w:rPr>
        <w:t>Importantly, the HPA axis is a neuroendocrine system essential for the normal stress response to challenges in vertebrates which integrity is important in the pathogenesis of IBS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245-246]</w:t>
      </w:r>
      <w:r w:rsidRPr="00DA3645">
        <w:rPr>
          <w:rFonts w:ascii="Book Antiqua" w:hAnsi="Book Antiqua"/>
          <w:sz w:val="24"/>
          <w:szCs w:val="24"/>
          <w:lang w:val="en-US"/>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There is evidence that certain probiotics directly influence the exaggerated</w:t>
      </w:r>
      <w:r w:rsidR="0098486E" w:rsidRPr="00DA3645">
        <w:rPr>
          <w:rFonts w:ascii="Book Antiqua" w:hAnsi="Book Antiqua"/>
          <w:sz w:val="24"/>
          <w:szCs w:val="24"/>
          <w:lang w:val="en-US"/>
        </w:rPr>
        <w:t xml:space="preserve"> </w:t>
      </w:r>
      <w:r w:rsidRPr="00DA3645">
        <w:rPr>
          <w:rFonts w:ascii="Book Antiqua" w:hAnsi="Book Antiqua"/>
          <w:sz w:val="24"/>
          <w:szCs w:val="24"/>
          <w:lang w:val="en-US"/>
        </w:rPr>
        <w:t xml:space="preserve">HPA axis response </w:t>
      </w:r>
      <w:r w:rsidRPr="00DA3645">
        <w:rPr>
          <w:rFonts w:ascii="Book Antiqua" w:hAnsi="Book Antiqua"/>
          <w:sz w:val="24"/>
          <w:szCs w:val="24"/>
          <w:lang w:val="en-US"/>
        </w:rPr>
        <w:lastRenderedPageBreak/>
        <w:t xml:space="preserve">observed in several experimental models of IBS. Indeed, </w:t>
      </w:r>
      <w:r w:rsidRPr="00DA3645">
        <w:rPr>
          <w:rFonts w:ascii="Book Antiqua" w:hAnsi="Book Antiqua"/>
          <w:i/>
          <w:sz w:val="24"/>
          <w:szCs w:val="24"/>
          <w:lang w:val="en-US"/>
        </w:rPr>
        <w:t xml:space="preserve">Bifidobacterium animalis subsp lactis </w:t>
      </w:r>
      <w:r w:rsidRPr="00DA3645">
        <w:rPr>
          <w:rFonts w:ascii="Book Antiqua" w:hAnsi="Book Antiqua"/>
          <w:sz w:val="24"/>
          <w:szCs w:val="24"/>
          <w:lang w:val="en-US"/>
        </w:rPr>
        <w:t>BB-12</w:t>
      </w:r>
      <w:r w:rsidRPr="00DA3645">
        <w:rPr>
          <w:rFonts w:ascii="Book Antiqua" w:hAnsi="Book Antiqua"/>
          <w:sz w:val="24"/>
          <w:szCs w:val="24"/>
          <w:vertAlign w:val="superscript"/>
          <w:lang w:val="en-US"/>
        </w:rPr>
        <w:t>®</w:t>
      </w:r>
      <w:r w:rsidRPr="00DA3645">
        <w:rPr>
          <w:rFonts w:ascii="Book Antiqua" w:hAnsi="Book Antiqua"/>
          <w:sz w:val="24"/>
          <w:szCs w:val="24"/>
          <w:lang w:val="en-US"/>
        </w:rPr>
        <w:t xml:space="preserve"> and </w:t>
      </w:r>
      <w:r w:rsidRPr="00DA3645">
        <w:rPr>
          <w:rFonts w:ascii="Book Antiqua" w:hAnsi="Book Antiqua"/>
          <w:i/>
          <w:sz w:val="24"/>
          <w:szCs w:val="24"/>
          <w:lang w:val="en-US"/>
        </w:rPr>
        <w:t>Propionibacterium jensenii</w:t>
      </w:r>
      <w:r w:rsidRPr="00DA3645">
        <w:rPr>
          <w:rFonts w:ascii="Book Antiqua" w:hAnsi="Book Antiqua"/>
          <w:sz w:val="24"/>
          <w:szCs w:val="24"/>
          <w:lang w:val="en-US"/>
        </w:rPr>
        <w:t xml:space="preserve"> 702</w:t>
      </w:r>
      <w:r w:rsidR="00BE3EBD" w:rsidRPr="00DA3645">
        <w:rPr>
          <w:rFonts w:ascii="Book Antiqua" w:hAnsi="Book Antiqua"/>
          <w:sz w:val="24"/>
          <w:szCs w:val="24"/>
          <w:lang w:val="en-US"/>
        </w:rPr>
        <w:t xml:space="preserve"> </w:t>
      </w:r>
      <w:r w:rsidRPr="00DA3645">
        <w:rPr>
          <w:rFonts w:ascii="Book Antiqua" w:hAnsi="Book Antiqua"/>
          <w:sz w:val="24"/>
          <w:szCs w:val="24"/>
          <w:lang w:val="en-US"/>
        </w:rPr>
        <w:t>induced activation of neonatal stress pathways and an imbalance in gut microflora but also</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improved the immune environment of stressed animals and protected against stress-induced disturbances in adult gut microflora</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247]</w:t>
      </w:r>
      <w:r w:rsidRPr="00DA3645">
        <w:rPr>
          <w:rFonts w:ascii="Book Antiqua" w:hAnsi="Book Antiqua"/>
          <w:sz w:val="24"/>
          <w:szCs w:val="24"/>
          <w:lang w:val="en-US"/>
        </w:rPr>
        <w:t xml:space="preserve">, while probiotic preparation containing live </w:t>
      </w:r>
      <w:r w:rsidRPr="00DA3645">
        <w:rPr>
          <w:rFonts w:ascii="Book Antiqua" w:hAnsi="Book Antiqua"/>
          <w:i/>
          <w:sz w:val="24"/>
          <w:szCs w:val="24"/>
          <w:lang w:val="en-US"/>
        </w:rPr>
        <w:t>Lactobacillus rhamnosus</w:t>
      </w:r>
      <w:r w:rsidRPr="00DA3645">
        <w:rPr>
          <w:rFonts w:ascii="Book Antiqua" w:hAnsi="Book Antiqua"/>
          <w:sz w:val="24"/>
          <w:szCs w:val="24"/>
          <w:lang w:val="en-US"/>
        </w:rPr>
        <w:t xml:space="preserve"> strain R0011 and </w:t>
      </w:r>
      <w:r w:rsidRPr="00DA3645">
        <w:rPr>
          <w:rFonts w:ascii="Book Antiqua" w:hAnsi="Book Antiqua"/>
          <w:i/>
          <w:sz w:val="24"/>
          <w:szCs w:val="24"/>
          <w:lang w:val="en-US"/>
        </w:rPr>
        <w:t>L</w:t>
      </w:r>
      <w:r w:rsidR="0098486E" w:rsidRPr="00DA3645">
        <w:rPr>
          <w:rFonts w:ascii="Book Antiqua" w:hAnsi="Book Antiqua"/>
          <w:i/>
          <w:sz w:val="24"/>
          <w:szCs w:val="24"/>
          <w:lang w:val="en-US"/>
        </w:rPr>
        <w:t>actobacillus</w:t>
      </w:r>
      <w:r w:rsidRPr="00DA3645">
        <w:rPr>
          <w:rFonts w:ascii="Book Antiqua" w:hAnsi="Book Antiqua"/>
          <w:i/>
          <w:sz w:val="24"/>
          <w:szCs w:val="24"/>
          <w:lang w:val="en-US"/>
        </w:rPr>
        <w:t xml:space="preserve"> helveticus</w:t>
      </w:r>
      <w:r w:rsidRPr="00DA3645">
        <w:rPr>
          <w:rFonts w:ascii="Book Antiqua" w:hAnsi="Book Antiqua"/>
          <w:sz w:val="24"/>
          <w:szCs w:val="24"/>
          <w:lang w:val="en-US"/>
        </w:rPr>
        <w:t xml:space="preserve"> strain R0052 improved gut dysfunction induced by maternal separation, at least in part by normalisation of HPA axis activity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248]</w:t>
      </w:r>
      <w:r w:rsidRPr="00DA3645">
        <w:rPr>
          <w:rFonts w:ascii="Book Antiqua" w:hAnsi="Book Antiqua"/>
          <w:sz w:val="24"/>
          <w:szCs w:val="24"/>
          <w:lang w:val="en-US"/>
        </w:rPr>
        <w:t xml:space="preserve">. Moreover, probiotics alleviateanxiety- and depression-related behavior that are a typical feature of IBS, as </w:t>
      </w:r>
      <w:r w:rsidRPr="00DA3645">
        <w:rPr>
          <w:rFonts w:ascii="Book Antiqua" w:hAnsi="Book Antiqua"/>
          <w:i/>
          <w:sz w:val="24"/>
          <w:szCs w:val="24"/>
          <w:lang w:val="en-US"/>
        </w:rPr>
        <w:t>Lactobacillus rhamnosus</w:t>
      </w:r>
      <w:r w:rsidRPr="00DA3645">
        <w:rPr>
          <w:rFonts w:ascii="Book Antiqua" w:hAnsi="Book Antiqua"/>
          <w:sz w:val="24"/>
          <w:szCs w:val="24"/>
          <w:lang w:val="en-US"/>
        </w:rPr>
        <w:t xml:space="preserve"> (JB-1) reduced the stress-induced elevation in corticosterone in stressed animals via modulation of GABA receptors</w:t>
      </w:r>
      <w:r w:rsidR="0098486E" w:rsidRPr="00DA3645">
        <w:rPr>
          <w:rFonts w:ascii="Book Antiqua" w:hAnsi="Book Antiqua"/>
          <w:sz w:val="24"/>
          <w:szCs w:val="24"/>
          <w:lang w:val="en-US"/>
        </w:rPr>
        <w:t xml:space="preserve"> </w:t>
      </w:r>
      <w:r w:rsidRPr="00DA3645">
        <w:rPr>
          <w:rFonts w:ascii="Book Antiqua" w:hAnsi="Book Antiqua"/>
          <w:sz w:val="24"/>
          <w:szCs w:val="24"/>
          <w:lang w:val="en-US"/>
        </w:rPr>
        <w:t>implicated in anxiety behavior</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216]</w:t>
      </w:r>
      <w:r w:rsidRPr="00DA3645">
        <w:rPr>
          <w:rFonts w:ascii="Book Antiqua" w:hAnsi="Book Antiqua"/>
          <w:sz w:val="24"/>
          <w:szCs w:val="24"/>
          <w:lang w:val="en-US"/>
        </w:rPr>
        <w:t xml:space="preserve">, </w:t>
      </w:r>
      <w:r w:rsidRPr="00DA3645">
        <w:rPr>
          <w:rFonts w:ascii="Book Antiqua" w:hAnsi="Book Antiqua"/>
          <w:i/>
          <w:sz w:val="24"/>
          <w:szCs w:val="24"/>
          <w:lang w:val="en-US"/>
        </w:rPr>
        <w:t>Bifidobacterium longum</w:t>
      </w:r>
      <w:r w:rsidRPr="00DA3645">
        <w:rPr>
          <w:rFonts w:ascii="Book Antiqua" w:hAnsi="Book Antiqua"/>
          <w:sz w:val="24"/>
          <w:szCs w:val="24"/>
          <w:lang w:val="en-US"/>
        </w:rPr>
        <w:t xml:space="preserve"> 1714 had a positive impact on cognition in stressed mice</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249]</w:t>
      </w:r>
      <w:r w:rsidR="0081554C" w:rsidRPr="00DA3645">
        <w:rPr>
          <w:rFonts w:ascii="Book Antiqua" w:hAnsi="Book Antiqua"/>
          <w:sz w:val="24"/>
          <w:szCs w:val="24"/>
          <w:vertAlign w:val="superscript"/>
          <w:lang w:val="en-US"/>
        </w:rPr>
        <w:t xml:space="preserve"> </w:t>
      </w:r>
      <w:r w:rsidRPr="00DA3645">
        <w:rPr>
          <w:rFonts w:ascii="Book Antiqua" w:hAnsi="Book Antiqua"/>
          <w:sz w:val="24"/>
          <w:szCs w:val="24"/>
          <w:lang w:val="en-US"/>
        </w:rPr>
        <w:t>and the probiotic mixture VSL#3 induced an increase in brain-derived neurotrophic factor (BDNF) expression and reduce age-related alterations in the hippocampus in a murine model of deterioration in cognitive functions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250]</w:t>
      </w:r>
      <w:r w:rsidRPr="00DA3645">
        <w:rPr>
          <w:rFonts w:ascii="Book Antiqua" w:hAnsi="Book Antiqua"/>
          <w:sz w:val="24"/>
          <w:szCs w:val="24"/>
          <w:lang w:val="en-US"/>
        </w:rPr>
        <w:t>.</w:t>
      </w:r>
    </w:p>
    <w:p w:rsidR="00BD2295" w:rsidRPr="00DA3645" w:rsidRDefault="00BD2295" w:rsidP="00DA3645">
      <w:pPr>
        <w:shd w:val="clear" w:color="auto" w:fill="FFFFFF"/>
        <w:spacing w:after="0" w:line="480" w:lineRule="auto"/>
        <w:jc w:val="both"/>
        <w:rPr>
          <w:rFonts w:ascii="Book Antiqua" w:hAnsi="Book Antiqua"/>
          <w:b/>
          <w:i/>
          <w:sz w:val="24"/>
          <w:szCs w:val="24"/>
          <w:lang w:val="en-US"/>
        </w:rPr>
      </w:pPr>
    </w:p>
    <w:p w:rsidR="00BD2295" w:rsidRPr="00DA3645" w:rsidRDefault="00BD2295" w:rsidP="00DA3645">
      <w:pPr>
        <w:shd w:val="clear" w:color="auto" w:fill="FFFFFF"/>
        <w:spacing w:after="0" w:line="480" w:lineRule="auto"/>
        <w:jc w:val="both"/>
        <w:rPr>
          <w:rFonts w:ascii="Book Antiqua" w:hAnsi="Book Antiqua"/>
          <w:b/>
          <w:i/>
          <w:sz w:val="24"/>
          <w:szCs w:val="24"/>
          <w:lang w:val="en-US"/>
        </w:rPr>
      </w:pPr>
      <w:r w:rsidRPr="00DA3645">
        <w:rPr>
          <w:rFonts w:ascii="Book Antiqua" w:hAnsi="Book Antiqua"/>
          <w:b/>
          <w:i/>
          <w:sz w:val="24"/>
          <w:szCs w:val="24"/>
          <w:lang w:val="en-US"/>
        </w:rPr>
        <w:t>Probiotics and gene expression: a new mechanism of action?</w:t>
      </w:r>
    </w:p>
    <w:p w:rsidR="00BD2295" w:rsidRPr="00DA3645" w:rsidRDefault="00BD2295" w:rsidP="00DA3645">
      <w:pPr>
        <w:shd w:val="clear" w:color="auto" w:fill="FFFFFF"/>
        <w:spacing w:after="0" w:line="480" w:lineRule="auto"/>
        <w:jc w:val="both"/>
        <w:rPr>
          <w:rFonts w:ascii="Book Antiqua" w:hAnsi="Book Antiqua"/>
          <w:sz w:val="24"/>
          <w:szCs w:val="24"/>
          <w:lang w:val="en-US"/>
        </w:rPr>
      </w:pPr>
      <w:r w:rsidRPr="00DA3645">
        <w:rPr>
          <w:rFonts w:ascii="Book Antiqua" w:hAnsi="Book Antiqua"/>
          <w:sz w:val="24"/>
          <w:szCs w:val="24"/>
          <w:lang w:val="en-US"/>
        </w:rPr>
        <w:t>Finally, probiotics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administration might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result in acentral (i.e. CNS)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and peripheral (</w:t>
      </w:r>
      <w:r w:rsidRPr="00092552">
        <w:rPr>
          <w:rFonts w:ascii="Book Antiqua" w:hAnsi="Book Antiqua"/>
          <w:i/>
          <w:sz w:val="24"/>
          <w:szCs w:val="24"/>
          <w:lang w:val="en-US"/>
        </w:rPr>
        <w:t>i.e.</w:t>
      </w:r>
      <w:r w:rsidR="00092552" w:rsidRPr="00092552">
        <w:rPr>
          <w:rFonts w:ascii="Book Antiqua" w:hAnsi="Book Antiqua" w:hint="eastAsia"/>
          <w:i/>
          <w:sz w:val="24"/>
          <w:szCs w:val="24"/>
          <w:lang w:val="en-US" w:eastAsia="zh-CN"/>
        </w:rPr>
        <w:t>,</w:t>
      </w:r>
      <w:r w:rsidRPr="00092552">
        <w:rPr>
          <w:rFonts w:ascii="Book Antiqua" w:hAnsi="Book Antiqua"/>
          <w:i/>
          <w:sz w:val="24"/>
          <w:szCs w:val="24"/>
          <w:lang w:val="en-US"/>
        </w:rPr>
        <w:t xml:space="preserve"> </w:t>
      </w:r>
      <w:r w:rsidRPr="00DA3645">
        <w:rPr>
          <w:rFonts w:ascii="Book Antiqua" w:hAnsi="Book Antiqua"/>
          <w:sz w:val="24"/>
          <w:szCs w:val="24"/>
          <w:lang w:val="en-US"/>
        </w:rPr>
        <w:t>intestinal)</w:t>
      </w:r>
      <w:r w:rsidR="0081554C" w:rsidRPr="00DA3645">
        <w:rPr>
          <w:rFonts w:ascii="Book Antiqua" w:hAnsi="Book Antiqua"/>
          <w:sz w:val="24"/>
          <w:szCs w:val="24"/>
          <w:lang w:val="en-US"/>
        </w:rPr>
        <w:t xml:space="preserve"> </w:t>
      </w:r>
      <w:r w:rsidRPr="00DA3645">
        <w:rPr>
          <w:rFonts w:ascii="Book Antiqua" w:hAnsi="Book Antiqua"/>
          <w:sz w:val="24"/>
          <w:szCs w:val="24"/>
          <w:lang w:val="en-US"/>
        </w:rPr>
        <w:t>reprogramming of genes. In</w:t>
      </w:r>
      <w:r w:rsidR="0098486E" w:rsidRPr="00DA3645">
        <w:rPr>
          <w:rFonts w:ascii="Book Antiqua" w:hAnsi="Book Antiqua"/>
          <w:sz w:val="24"/>
          <w:szCs w:val="24"/>
          <w:lang w:val="en-US"/>
        </w:rPr>
        <w:t xml:space="preserve"> </w:t>
      </w:r>
      <w:r w:rsidRPr="00DA3645">
        <w:rPr>
          <w:rFonts w:ascii="Book Antiqua" w:hAnsi="Book Antiqua"/>
          <w:sz w:val="24"/>
          <w:szCs w:val="24"/>
          <w:lang w:val="en-US"/>
        </w:rPr>
        <w:t xml:space="preserve">the maternal separation (MS) rat model of IBS, </w:t>
      </w:r>
      <w:r w:rsidRPr="00DA3645">
        <w:rPr>
          <w:rFonts w:ascii="Book Antiqua" w:hAnsi="Book Antiqua"/>
          <w:i/>
          <w:sz w:val="24"/>
          <w:szCs w:val="24"/>
          <w:lang w:val="en-US"/>
        </w:rPr>
        <w:t>Bifidobacterium breve</w:t>
      </w:r>
      <w:r w:rsidRPr="00DA3645">
        <w:rPr>
          <w:rFonts w:ascii="Book Antiqua" w:hAnsi="Book Antiqua"/>
          <w:sz w:val="24"/>
          <w:szCs w:val="24"/>
          <w:lang w:val="en-US"/>
        </w:rPr>
        <w:t xml:space="preserve"> 6330 influences hippocampal BDNF gene expression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251]</w:t>
      </w:r>
      <w:r w:rsidRPr="00DA3645">
        <w:rPr>
          <w:rFonts w:ascii="Book Antiqua" w:hAnsi="Book Antiqua"/>
          <w:sz w:val="24"/>
          <w:szCs w:val="24"/>
          <w:lang w:val="en-US"/>
        </w:rPr>
        <w:t>, while the probiotic mixture VSL#3 downregulates the colonic expression of several genes (</w:t>
      </w:r>
      <w:r w:rsidRPr="00092552">
        <w:rPr>
          <w:rFonts w:ascii="Book Antiqua" w:hAnsi="Book Antiqua"/>
          <w:i/>
          <w:sz w:val="24"/>
          <w:szCs w:val="24"/>
          <w:lang w:val="en-US"/>
        </w:rPr>
        <w:t>i.e.</w:t>
      </w:r>
      <w:r w:rsidR="00092552" w:rsidRPr="00092552">
        <w:rPr>
          <w:rFonts w:ascii="Book Antiqua" w:hAnsi="Book Antiqua" w:hint="eastAsia"/>
          <w:i/>
          <w:sz w:val="24"/>
          <w:szCs w:val="24"/>
          <w:lang w:val="en-US" w:eastAsia="zh-CN"/>
        </w:rPr>
        <w:t>,</w:t>
      </w:r>
      <w:r w:rsidRPr="00DA3645">
        <w:rPr>
          <w:rFonts w:ascii="Book Antiqua" w:hAnsi="Book Antiqua"/>
          <w:sz w:val="24"/>
          <w:szCs w:val="24"/>
          <w:lang w:val="en-US"/>
        </w:rPr>
        <w:t xml:space="preserve"> TPH1, CCL2, CCR2, NOS3, NTRK1, BDKRB1, IL10, TNFRSF1B and TRPV4) encoding for proteins involved in nociception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214]</w:t>
      </w:r>
      <w:r w:rsidRPr="00DA3645">
        <w:rPr>
          <w:rFonts w:ascii="Book Antiqua" w:hAnsi="Book Antiqua"/>
          <w:sz w:val="24"/>
          <w:szCs w:val="24"/>
          <w:lang w:val="en-US"/>
        </w:rPr>
        <w:t>; maternal probiotic intervention also increases</w:t>
      </w:r>
      <w:r w:rsidR="0098486E" w:rsidRPr="00DA3645">
        <w:rPr>
          <w:rFonts w:ascii="Book Antiqua" w:hAnsi="Book Antiqua"/>
          <w:sz w:val="24"/>
          <w:szCs w:val="24"/>
          <w:lang w:val="en-US"/>
        </w:rPr>
        <w:t xml:space="preserve"> </w:t>
      </w:r>
      <w:r w:rsidRPr="00DA3645">
        <w:rPr>
          <w:rFonts w:ascii="Book Antiqua" w:hAnsi="Book Antiqua"/>
          <w:sz w:val="24"/>
          <w:szCs w:val="24"/>
          <w:lang w:val="en-US"/>
        </w:rPr>
        <w:t>the</w:t>
      </w:r>
      <w:r w:rsidR="0098486E" w:rsidRPr="00DA3645">
        <w:rPr>
          <w:rFonts w:ascii="Book Antiqua" w:hAnsi="Book Antiqua"/>
          <w:sz w:val="24"/>
          <w:szCs w:val="24"/>
          <w:lang w:val="en-US"/>
        </w:rPr>
        <w:t xml:space="preserve"> </w:t>
      </w:r>
      <w:r w:rsidRPr="00DA3645">
        <w:rPr>
          <w:rFonts w:ascii="Book Antiqua" w:hAnsi="Book Antiqua"/>
          <w:sz w:val="24"/>
          <w:szCs w:val="24"/>
          <w:lang w:val="en-US"/>
        </w:rPr>
        <w:t>gene expression of</w:t>
      </w:r>
      <w:r w:rsidR="0098486E" w:rsidRPr="00DA3645">
        <w:rPr>
          <w:rFonts w:ascii="Book Antiqua" w:hAnsi="Book Antiqua"/>
          <w:sz w:val="24"/>
          <w:szCs w:val="24"/>
          <w:lang w:val="en-US"/>
        </w:rPr>
        <w:t xml:space="preserve"> </w:t>
      </w:r>
      <w:r w:rsidRPr="00DA3645">
        <w:rPr>
          <w:rFonts w:ascii="Book Antiqua" w:hAnsi="Book Antiqua"/>
          <w:sz w:val="24"/>
          <w:szCs w:val="24"/>
          <w:lang w:val="en-US"/>
        </w:rPr>
        <w:t>ileal mucin-2 (MUC2)</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231]</w:t>
      </w:r>
      <w:r w:rsidRPr="00DA3645">
        <w:rPr>
          <w:rFonts w:ascii="Book Antiqua" w:hAnsi="Book Antiqua"/>
          <w:sz w:val="24"/>
          <w:szCs w:val="24"/>
          <w:lang w:val="en-US"/>
        </w:rPr>
        <w:t>, indicating that the mechanism of action of probiotics is deeper and more complex than previously thought.</w:t>
      </w:r>
    </w:p>
    <w:p w:rsidR="00BD2295" w:rsidRPr="00DA3645" w:rsidRDefault="00BD2295" w:rsidP="00DA3645">
      <w:pPr>
        <w:spacing w:after="0" w:line="480" w:lineRule="auto"/>
        <w:jc w:val="both"/>
        <w:rPr>
          <w:rFonts w:ascii="Book Antiqua" w:hAnsi="Book Antiqua"/>
          <w:i/>
          <w:sz w:val="24"/>
          <w:szCs w:val="24"/>
          <w:lang w:val="en-US"/>
        </w:rPr>
      </w:pPr>
    </w:p>
    <w:p w:rsidR="00BD2295" w:rsidRPr="00DA3645" w:rsidRDefault="00BD2295" w:rsidP="00DA3645">
      <w:pPr>
        <w:spacing w:after="0" w:line="480" w:lineRule="auto"/>
        <w:jc w:val="both"/>
        <w:rPr>
          <w:rFonts w:ascii="Book Antiqua" w:hAnsi="Book Antiqua"/>
          <w:b/>
          <w:sz w:val="24"/>
          <w:szCs w:val="24"/>
          <w:lang w:val="en-US"/>
        </w:rPr>
      </w:pPr>
      <w:r w:rsidRPr="00DA3645">
        <w:rPr>
          <w:rFonts w:ascii="Book Antiqua" w:hAnsi="Book Antiqua"/>
          <w:b/>
          <w:sz w:val="24"/>
          <w:szCs w:val="24"/>
          <w:lang w:val="en-US"/>
        </w:rPr>
        <w:t>PREBIOTICS</w:t>
      </w:r>
    </w:p>
    <w:p w:rsidR="00BD2295" w:rsidRPr="00DA3645" w:rsidRDefault="00BD2295" w:rsidP="00DA3645">
      <w:pPr>
        <w:spacing w:after="0" w:line="480" w:lineRule="auto"/>
        <w:jc w:val="both"/>
        <w:rPr>
          <w:rFonts w:ascii="Book Antiqua" w:hAnsi="Book Antiqua"/>
          <w:sz w:val="24"/>
          <w:szCs w:val="24"/>
          <w:lang w:val="en-US"/>
        </w:rPr>
      </w:pPr>
      <w:r w:rsidRPr="00DA3645">
        <w:rPr>
          <w:rFonts w:ascii="Book Antiqua" w:hAnsi="Book Antiqua"/>
          <w:sz w:val="24"/>
          <w:szCs w:val="24"/>
          <w:lang w:val="en-US"/>
        </w:rPr>
        <w:t>The Food and Agriculture Organization of the United Nations (FAO) defines prebiotic as “a nonviable food component that confers a health benefit on the host associated with modulation of the microbiota”</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252]</w:t>
      </w:r>
      <w:r w:rsidRPr="00DA3645">
        <w:rPr>
          <w:rFonts w:ascii="Book Antiqua" w:hAnsi="Book Antiqua"/>
          <w:sz w:val="24"/>
          <w:szCs w:val="24"/>
          <w:lang w:val="en-US"/>
        </w:rPr>
        <w:t>. They represent an alternative strategy for reprogramming the gut microbiota by providing regular doses of a specific substrate engineered to be readily metabolized by specific desirable bacteria, thereby encouraging their growth in contrast to the development of harmful microbial species.</w:t>
      </w:r>
      <w:r w:rsidR="0098486E" w:rsidRPr="00DA3645">
        <w:rPr>
          <w:rFonts w:ascii="Book Antiqua" w:hAnsi="Book Antiqua"/>
          <w:sz w:val="24"/>
          <w:szCs w:val="24"/>
          <w:lang w:val="en-US"/>
        </w:rPr>
        <w:t xml:space="preserve"> </w:t>
      </w:r>
      <w:r w:rsidRPr="00DA3645">
        <w:rPr>
          <w:rFonts w:ascii="Book Antiqua" w:hAnsi="Book Antiqua"/>
          <w:sz w:val="24"/>
          <w:szCs w:val="24"/>
          <w:lang w:val="en-US"/>
        </w:rPr>
        <w:t>Also known as “functional” foods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253]</w:t>
      </w:r>
      <w:r w:rsidRPr="00DA3645">
        <w:rPr>
          <w:rFonts w:ascii="Book Antiqua" w:hAnsi="Book Antiqua"/>
          <w:sz w:val="24"/>
          <w:szCs w:val="24"/>
          <w:lang w:val="en-US"/>
        </w:rPr>
        <w:t xml:space="preserve">, they escape absorption in the small bowel and enter the colon where they provide for nutrients for specific bacteria, mainly </w:t>
      </w:r>
      <w:r w:rsidRPr="00DA3645">
        <w:rPr>
          <w:rFonts w:ascii="Book Antiqua" w:hAnsi="Book Antiqua"/>
          <w:i/>
          <w:sz w:val="24"/>
          <w:szCs w:val="24"/>
          <w:lang w:val="en-US"/>
        </w:rPr>
        <w:t>bifidobacteria</w:t>
      </w:r>
      <w:r w:rsidRPr="00DA3645">
        <w:rPr>
          <w:rFonts w:ascii="Book Antiqua" w:hAnsi="Book Antiqua"/>
          <w:sz w:val="24"/>
          <w:szCs w:val="24"/>
          <w:lang w:val="en-US"/>
        </w:rPr>
        <w:t xml:space="preserve"> and </w:t>
      </w:r>
      <w:r w:rsidRPr="00DA3645">
        <w:rPr>
          <w:rFonts w:ascii="Book Antiqua" w:hAnsi="Book Antiqua"/>
          <w:i/>
          <w:sz w:val="24"/>
          <w:szCs w:val="24"/>
          <w:lang w:val="en-US"/>
        </w:rPr>
        <w:t>lactobacilli</w:t>
      </w:r>
      <w:r w:rsidRPr="00DA3645">
        <w:rPr>
          <w:rFonts w:ascii="Book Antiqua" w:hAnsi="Book Antiqua"/>
          <w:sz w:val="24"/>
          <w:szCs w:val="24"/>
          <w:lang w:val="en-US"/>
        </w:rPr>
        <w:t>. Several prebiotics belong to the group of non-digestible carbohydrates: monosaccharides (</w:t>
      </w:r>
      <w:r w:rsidR="001A5A66" w:rsidRPr="00DA3645">
        <w:rPr>
          <w:rFonts w:ascii="Book Antiqua" w:hAnsi="Book Antiqua"/>
          <w:i/>
          <w:sz w:val="24"/>
          <w:szCs w:val="24"/>
          <w:lang w:val="en-US"/>
        </w:rPr>
        <w:t>i.e.</w:t>
      </w:r>
      <w:r w:rsidR="001A5A66" w:rsidRPr="00DA3645">
        <w:rPr>
          <w:rFonts w:ascii="Book Antiqua" w:hAnsi="Book Antiqua" w:hint="eastAsia"/>
          <w:i/>
          <w:sz w:val="24"/>
          <w:szCs w:val="24"/>
          <w:lang w:val="en-US" w:eastAsia="zh-CN"/>
        </w:rPr>
        <w:t>,</w:t>
      </w:r>
      <w:r w:rsidRPr="00DA3645">
        <w:rPr>
          <w:rFonts w:ascii="Book Antiqua" w:hAnsi="Book Antiqua"/>
          <w:sz w:val="24"/>
          <w:szCs w:val="24"/>
          <w:lang w:val="en-US"/>
        </w:rPr>
        <w:t>fructose), disaccharides (</w:t>
      </w:r>
      <w:r w:rsidRPr="00DA3645">
        <w:rPr>
          <w:rFonts w:ascii="Book Antiqua" w:hAnsi="Book Antiqua"/>
          <w:i/>
          <w:sz w:val="24"/>
          <w:szCs w:val="24"/>
          <w:lang w:val="en-US"/>
        </w:rPr>
        <w:t>i.e.</w:t>
      </w:r>
      <w:r w:rsidR="001A5A66" w:rsidRPr="00DA3645">
        <w:rPr>
          <w:rFonts w:ascii="Book Antiqua" w:hAnsi="Book Antiqua" w:hint="eastAsia"/>
          <w:i/>
          <w:sz w:val="24"/>
          <w:szCs w:val="24"/>
          <w:lang w:val="en-US" w:eastAsia="zh-CN"/>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lactose), oligosaccharides</w:t>
      </w:r>
      <w:r w:rsidR="004B4587" w:rsidRPr="00DA3645">
        <w:rPr>
          <w:rFonts w:ascii="Book Antiqua" w:hAnsi="Book Antiqua"/>
          <w:sz w:val="24"/>
          <w:szCs w:val="24"/>
          <w:lang w:val="en-US"/>
        </w:rPr>
        <w:t xml:space="preserve"> </w:t>
      </w:r>
      <w:r w:rsidR="0081554C" w:rsidRPr="00DA3645">
        <w:rPr>
          <w:rFonts w:ascii="Book Antiqua" w:hAnsi="Book Antiqua"/>
          <w:sz w:val="24"/>
          <w:szCs w:val="24"/>
          <w:lang w:val="en-US"/>
        </w:rPr>
        <w:t>[</w:t>
      </w:r>
      <w:r w:rsidRPr="00DA3645">
        <w:rPr>
          <w:rFonts w:ascii="Book Antiqua" w:hAnsi="Book Antiqua"/>
          <w:sz w:val="24"/>
          <w:szCs w:val="24"/>
          <w:lang w:val="en-US"/>
        </w:rPr>
        <w:t>(</w:t>
      </w:r>
      <w:r w:rsidRPr="00DA3645">
        <w:rPr>
          <w:rFonts w:ascii="Book Antiqua" w:hAnsi="Book Antiqua"/>
          <w:i/>
          <w:sz w:val="24"/>
          <w:szCs w:val="24"/>
          <w:lang w:val="en-US"/>
        </w:rPr>
        <w:t>i.e.</w:t>
      </w:r>
      <w:r w:rsidR="001A5A66" w:rsidRPr="00DA3645">
        <w:rPr>
          <w:rFonts w:ascii="Book Antiqua" w:hAnsi="Book Antiqua" w:hint="eastAsia"/>
          <w:sz w:val="24"/>
          <w:szCs w:val="24"/>
          <w:lang w:val="en-US" w:eastAsia="zh-CN"/>
        </w:rPr>
        <w:t>,</w:t>
      </w:r>
      <w:r w:rsidRPr="00DA3645">
        <w:rPr>
          <w:rFonts w:ascii="Book Antiqua" w:hAnsi="Book Antiqua"/>
          <w:sz w:val="24"/>
          <w:szCs w:val="24"/>
          <w:lang w:val="en-US"/>
        </w:rPr>
        <w:t xml:space="preserve"> fructo-oligosaccharides (FOS) and galacto-oligosaccharides (GOS)], and polyols (</w:t>
      </w:r>
      <w:r w:rsidRPr="00DA3645">
        <w:rPr>
          <w:rFonts w:ascii="Book Antiqua" w:hAnsi="Book Antiqua"/>
          <w:i/>
          <w:sz w:val="24"/>
          <w:szCs w:val="24"/>
          <w:lang w:val="en-US"/>
        </w:rPr>
        <w:t>e.g.,</w:t>
      </w:r>
      <w:r w:rsidRPr="00DA3645">
        <w:rPr>
          <w:rFonts w:ascii="Book Antiqua" w:hAnsi="Book Antiqua"/>
          <w:sz w:val="24"/>
          <w:szCs w:val="24"/>
          <w:lang w:val="en-US"/>
        </w:rPr>
        <w:t xml:space="preserve"> sorbitol), the so-called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FODMAPs or Fermentable Oligo- Di- and Mono-saccharides And Polyols, the prototype of which is inulin, a non-digestible carbohydrate naturally present in a large variety of plans that, when enzymatically hydrolyzed, produces oligofructose</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253]</w:t>
      </w:r>
      <w:r w:rsidRPr="00DA3645">
        <w:rPr>
          <w:rFonts w:ascii="Book Antiqua" w:hAnsi="Book Antiqua"/>
          <w:sz w:val="24"/>
          <w:szCs w:val="24"/>
          <w:lang w:val="en-US"/>
        </w:rPr>
        <w:t>. All of them occur in many fruits, cereals, vegetables and in human milk, which containsmore than 1,000 oligosaccharides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254]</w:t>
      </w:r>
      <w:r w:rsidRPr="00DA3645">
        <w:rPr>
          <w:rFonts w:ascii="Book Antiqua" w:hAnsi="Book Antiqua"/>
          <w:sz w:val="24"/>
          <w:szCs w:val="24"/>
          <w:lang w:val="en-US"/>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Furthermore, long-chain polyunsaturated fatty acids (LCPUFAs) have been tested as active prebiotics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255]</w:t>
      </w:r>
      <w:r w:rsidRPr="00DA3645">
        <w:rPr>
          <w:rFonts w:ascii="Book Antiqua" w:hAnsi="Book Antiqua"/>
          <w:sz w:val="24"/>
          <w:szCs w:val="24"/>
          <w:lang w:val="en-US"/>
        </w:rPr>
        <w:t xml:space="preserve">. </w:t>
      </w:r>
    </w:p>
    <w:p w:rsidR="00BD2295" w:rsidRPr="00DA3645" w:rsidRDefault="00BD2295" w:rsidP="00DA3645">
      <w:pPr>
        <w:spacing w:after="0" w:line="480" w:lineRule="auto"/>
        <w:ind w:firstLineChars="200" w:firstLine="480"/>
        <w:jc w:val="both"/>
        <w:rPr>
          <w:rFonts w:ascii="Book Antiqua" w:hAnsi="Book Antiqua"/>
          <w:sz w:val="24"/>
          <w:szCs w:val="24"/>
          <w:lang w:val="en-US"/>
        </w:rPr>
      </w:pPr>
      <w:r w:rsidRPr="00DA3645">
        <w:rPr>
          <w:rFonts w:ascii="Book Antiqua" w:hAnsi="Book Antiqua"/>
          <w:sz w:val="24"/>
          <w:szCs w:val="24"/>
          <w:lang w:val="en-US"/>
        </w:rPr>
        <w:t>Experimental data</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256-257]</w:t>
      </w:r>
      <w:r w:rsidRPr="00DA3645">
        <w:rPr>
          <w:rFonts w:ascii="Book Antiqua" w:hAnsi="Book Antiqua"/>
          <w:sz w:val="24"/>
          <w:szCs w:val="24"/>
          <w:lang w:val="en-US"/>
        </w:rPr>
        <w:t xml:space="preserve"> and human studies have shown a beneficial effect of prebiotic supplementation in different pathological conditions, including</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infections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255]</w:t>
      </w:r>
      <w:r w:rsidRPr="00DA3645">
        <w:rPr>
          <w:rFonts w:ascii="Book Antiqua" w:hAnsi="Book Antiqua"/>
          <w:sz w:val="24"/>
          <w:szCs w:val="24"/>
          <w:lang w:val="en-US"/>
        </w:rPr>
        <w:t>, allergies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258-259]</w:t>
      </w:r>
      <w:r w:rsidRPr="00DA3645">
        <w:rPr>
          <w:rFonts w:ascii="Book Antiqua" w:hAnsi="Book Antiqua"/>
          <w:sz w:val="24"/>
          <w:szCs w:val="24"/>
          <w:lang w:val="en-US"/>
        </w:rPr>
        <w:t>, pregnancy-related disorders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260-261]</w:t>
      </w:r>
      <w:r w:rsidRPr="00DA3645">
        <w:rPr>
          <w:rFonts w:ascii="Book Antiqua" w:hAnsi="Book Antiqua"/>
          <w:sz w:val="24"/>
          <w:szCs w:val="24"/>
          <w:lang w:val="en-US"/>
        </w:rPr>
        <w:t>, metabolic disorders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262-263]</w:t>
      </w:r>
      <w:r w:rsidRPr="00DA3645">
        <w:rPr>
          <w:rFonts w:ascii="Book Antiqua" w:hAnsi="Book Antiqua"/>
          <w:sz w:val="24"/>
          <w:szCs w:val="24"/>
          <w:lang w:val="en-US"/>
        </w:rPr>
        <w:t>, hepatic and gastrointestinal diseases including cirrhosis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264]</w:t>
      </w:r>
      <w:r w:rsidRPr="00DA3645">
        <w:rPr>
          <w:rFonts w:ascii="Book Antiqua" w:hAnsi="Book Antiqua"/>
          <w:sz w:val="24"/>
          <w:szCs w:val="24"/>
          <w:lang w:val="en-US"/>
        </w:rPr>
        <w:t>, IBD</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265]</w:t>
      </w:r>
      <w:r w:rsidRPr="00DA3645">
        <w:rPr>
          <w:rFonts w:ascii="Book Antiqua" w:hAnsi="Book Antiqua"/>
          <w:sz w:val="24"/>
          <w:szCs w:val="24"/>
          <w:lang w:val="en-US"/>
        </w:rPr>
        <w:t xml:space="preserve"> and chronic constipation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266]</w:t>
      </w:r>
      <w:r w:rsidRPr="00DA3645">
        <w:rPr>
          <w:rFonts w:ascii="Book Antiqua" w:hAnsi="Book Antiqua"/>
          <w:sz w:val="24"/>
          <w:szCs w:val="24"/>
          <w:lang w:val="en-US"/>
        </w:rPr>
        <w:t xml:space="preserve">. However, few studies have evaluated the efficacy of prebiotics in IBS and existing results </w:t>
      </w:r>
      <w:r w:rsidRPr="00DA3645">
        <w:rPr>
          <w:rFonts w:ascii="Book Antiqua" w:hAnsi="Book Antiqua"/>
          <w:sz w:val="24"/>
          <w:szCs w:val="24"/>
          <w:lang w:val="en-US"/>
        </w:rPr>
        <w:lastRenderedPageBreak/>
        <w:t>are conflicting. Two trials, using oligofructose in one case</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267]</w:t>
      </w:r>
      <w:r w:rsidRPr="00DA3645">
        <w:rPr>
          <w:rFonts w:ascii="Book Antiqua" w:hAnsi="Book Antiqua"/>
          <w:sz w:val="24"/>
          <w:szCs w:val="24"/>
          <w:lang w:val="en-US"/>
        </w:rPr>
        <w:t xml:space="preserve"> and fructo-oligosaccharides in the other</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268]</w:t>
      </w:r>
      <w:r w:rsidRPr="00DA3645">
        <w:rPr>
          <w:rFonts w:ascii="Book Antiqua" w:hAnsi="Book Antiqua"/>
          <w:sz w:val="24"/>
          <w:szCs w:val="24"/>
          <w:lang w:val="en-US"/>
        </w:rPr>
        <w:t>, failed to confirm any beneficial effects of prebiotics, while two other studies have demonstrated symptoms improvement, with FOS ameliorating symptoms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269]</w:t>
      </w:r>
      <w:r w:rsidRPr="00DA3645">
        <w:rPr>
          <w:rFonts w:ascii="Book Antiqua" w:hAnsi="Book Antiqua"/>
          <w:sz w:val="24"/>
          <w:szCs w:val="24"/>
          <w:lang w:val="en-US"/>
        </w:rPr>
        <w:t xml:space="preserve"> and GOS lowering flatulence and bloating while also improving the anxiety score</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83]</w:t>
      </w:r>
      <w:r w:rsidRPr="00DA3645">
        <w:rPr>
          <w:rFonts w:ascii="Book Antiqua" w:hAnsi="Book Antiqua"/>
          <w:sz w:val="24"/>
          <w:szCs w:val="24"/>
          <w:lang w:val="en-US"/>
        </w:rPr>
        <w:t>. The clinical response may be dependent on the prebiotic type and dose, taking into account that low doses may be ineffective and high doses may stimulate colonic gas production. Indeed, some reports indicate that</w:t>
      </w:r>
      <w:r w:rsidR="0084736E" w:rsidRPr="00DA3645">
        <w:rPr>
          <w:rFonts w:ascii="Book Antiqua" w:hAnsi="Book Antiqua"/>
          <w:sz w:val="24"/>
          <w:szCs w:val="24"/>
          <w:lang w:val="en-US"/>
        </w:rPr>
        <w:t xml:space="preserve"> </w:t>
      </w:r>
      <w:r w:rsidRPr="00DA3645">
        <w:rPr>
          <w:rFonts w:ascii="Book Antiqua" w:hAnsi="Book Antiqua"/>
          <w:sz w:val="24"/>
          <w:szCs w:val="24"/>
          <w:lang w:val="en-US"/>
        </w:rPr>
        <w:t>prebiotics may exacerbate IBS symptoms. Thus, lactulose and bran,</w:t>
      </w:r>
      <w:r w:rsidR="001A5A66" w:rsidRPr="00DA3645">
        <w:rPr>
          <w:rFonts w:ascii="Book Antiqua" w:hAnsi="Book Antiqua" w:hint="eastAsia"/>
          <w:sz w:val="24"/>
          <w:szCs w:val="24"/>
          <w:lang w:val="en-US" w:eastAsia="zh-CN"/>
        </w:rPr>
        <w:t xml:space="preserve"> </w:t>
      </w:r>
      <w:r w:rsidRPr="00DA3645">
        <w:rPr>
          <w:rFonts w:ascii="Book Antiqua" w:hAnsi="Book Antiqua"/>
          <w:sz w:val="24"/>
          <w:szCs w:val="24"/>
          <w:lang w:val="en-US"/>
        </w:rPr>
        <w:t>thatare successfully used for constipation, tend to produce substantial amounts of gas and abdominal pain and may aggravate symptoms of IBS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270-272]</w:t>
      </w:r>
      <w:r w:rsidRPr="00DA3645">
        <w:rPr>
          <w:rFonts w:ascii="Book Antiqua" w:hAnsi="Book Antiqua"/>
          <w:sz w:val="24"/>
          <w:szCs w:val="24"/>
          <w:lang w:val="en-US"/>
        </w:rPr>
        <w: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Although fructose and sorbitol mixtures produce a modest increase in stool weight, they often increase flatulence and bloating in both healthy volunteers and IBS patients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273-274]</w:t>
      </w:r>
      <w:r w:rsidRPr="00DA3645">
        <w:rPr>
          <w:rFonts w:ascii="Book Antiqua" w:hAnsi="Book Antiqua"/>
          <w:sz w:val="24"/>
          <w:szCs w:val="24"/>
          <w:lang w:val="en-US"/>
        </w:rPr>
        <w:t>.</w:t>
      </w:r>
      <w:r w:rsidR="0084736E" w:rsidRPr="00DA3645">
        <w:rPr>
          <w:rFonts w:ascii="Book Antiqua" w:hAnsi="Book Antiqua"/>
          <w:sz w:val="24"/>
          <w:szCs w:val="24"/>
          <w:lang w:val="en-US"/>
        </w:rPr>
        <w:t xml:space="preserve"> </w:t>
      </w:r>
      <w:r w:rsidRPr="00DA3645">
        <w:rPr>
          <w:rFonts w:ascii="Book Antiqua" w:hAnsi="Book Antiqua"/>
          <w:sz w:val="24"/>
          <w:szCs w:val="24"/>
          <w:lang w:val="en-US"/>
        </w:rPr>
        <w:t>Ong et al. have recently shown that a diet rich in FODMAPs</w:t>
      </w:r>
      <w:r w:rsidR="0084736E" w:rsidRPr="00DA3645">
        <w:rPr>
          <w:rFonts w:ascii="Book Antiqua" w:hAnsi="Book Antiqua"/>
          <w:sz w:val="24"/>
          <w:szCs w:val="24"/>
          <w:lang w:val="en-US"/>
        </w:rPr>
        <w:t xml:space="preserve"> </w:t>
      </w:r>
      <w:r w:rsidRPr="00DA3645">
        <w:rPr>
          <w:rFonts w:ascii="Book Antiqua" w:hAnsi="Book Antiqua"/>
          <w:sz w:val="24"/>
          <w:szCs w:val="24"/>
          <w:lang w:val="en-US"/>
        </w:rPr>
        <w:t>increases abdominal pain, bloating and flatulence in IBS patients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275]</w:t>
      </w:r>
      <w:r w:rsidRPr="00DA3645">
        <w:rPr>
          <w:rFonts w:ascii="Book Antiqua" w:hAnsi="Book Antiqua"/>
          <w:sz w:val="24"/>
          <w:szCs w:val="24"/>
          <w:lang w:val="en-US"/>
        </w:rPr>
        <w:t>, focusing the attention on the necessity of restricting fermentable carbohydrates in these patients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276-278]</w:t>
      </w:r>
      <w:r w:rsidRPr="00DA3645">
        <w:rPr>
          <w:rFonts w:ascii="Book Antiqua" w:hAnsi="Book Antiqua"/>
          <w:sz w:val="24"/>
          <w:szCs w:val="24"/>
          <w:lang w:val="en-US"/>
        </w:rPr>
        <w:t>.</w:t>
      </w:r>
      <w:r w:rsidR="0084736E" w:rsidRPr="00DA3645">
        <w:rPr>
          <w:rFonts w:ascii="Book Antiqua" w:hAnsi="Book Antiqua"/>
          <w:sz w:val="24"/>
          <w:szCs w:val="24"/>
          <w:lang w:val="en-US"/>
        </w:rPr>
        <w:t xml:space="preserve"> </w:t>
      </w:r>
      <w:r w:rsidRPr="00DA3645">
        <w:rPr>
          <w:rFonts w:ascii="Book Antiqua" w:hAnsi="Book Antiqua"/>
          <w:sz w:val="24"/>
          <w:szCs w:val="24"/>
          <w:lang w:val="en-US"/>
        </w:rPr>
        <w:t>Finally, fructose, sorbitol and a range of poorly absorbed polyhydric alcohols enter the gut where they retain a substantial amount of water causing unwanted diarrhea. However, low FODMAP diet recommended for reduction of IBS symptoms will have adverse effects on colonic luminal microenvironment and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microbiota in healthy populations,</w:t>
      </w:r>
      <w:r w:rsidR="0084736E" w:rsidRPr="00DA3645">
        <w:rPr>
          <w:rFonts w:ascii="Book Antiqua" w:hAnsi="Book Antiqua"/>
          <w:sz w:val="24"/>
          <w:szCs w:val="24"/>
          <w:lang w:val="en-US"/>
        </w:rPr>
        <w:t xml:space="preserve"> </w:t>
      </w:r>
      <w:r w:rsidRPr="00DA3645">
        <w:rPr>
          <w:rFonts w:ascii="Book Antiqua" w:hAnsi="Book Antiqua"/>
          <w:sz w:val="24"/>
          <w:szCs w:val="24"/>
          <w:lang w:val="en-US"/>
        </w:rPr>
        <w:t>reducing the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absolute and relative bacterial abundance and diversity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279]</w:t>
      </w:r>
      <w:r w:rsidRPr="00DA3645">
        <w:rPr>
          <w:rFonts w:ascii="Book Antiqua" w:hAnsi="Book Antiqua"/>
          <w:sz w:val="24"/>
          <w:szCs w:val="24"/>
          <w:lang w:val="en-US"/>
        </w:rPr>
        <w:t>.</w:t>
      </w:r>
    </w:p>
    <w:p w:rsidR="00BD2295" w:rsidRPr="00DA3645" w:rsidRDefault="00BD2295" w:rsidP="00DA3645">
      <w:pPr>
        <w:spacing w:after="0" w:line="480" w:lineRule="auto"/>
        <w:jc w:val="both"/>
        <w:rPr>
          <w:rFonts w:ascii="Book Antiqua" w:hAnsi="Book Antiqua"/>
          <w:i/>
          <w:sz w:val="24"/>
          <w:szCs w:val="24"/>
          <w:lang w:val="en-US"/>
        </w:rPr>
      </w:pPr>
    </w:p>
    <w:p w:rsidR="00BD2295" w:rsidRPr="00DA3645" w:rsidRDefault="00BD2295" w:rsidP="00DA3645">
      <w:pPr>
        <w:spacing w:after="0" w:line="480" w:lineRule="auto"/>
        <w:jc w:val="both"/>
        <w:rPr>
          <w:rFonts w:ascii="Book Antiqua" w:hAnsi="Book Antiqua"/>
          <w:b/>
          <w:sz w:val="24"/>
          <w:szCs w:val="24"/>
          <w:lang w:val="en-US"/>
        </w:rPr>
      </w:pPr>
      <w:r w:rsidRPr="00DA3645">
        <w:rPr>
          <w:rFonts w:ascii="Book Antiqua" w:hAnsi="Book Antiqua"/>
          <w:b/>
          <w:sz w:val="24"/>
          <w:szCs w:val="24"/>
          <w:lang w:val="en-US"/>
        </w:rPr>
        <w:t>SYNBIOTICS</w:t>
      </w:r>
    </w:p>
    <w:p w:rsidR="00BD2295" w:rsidRPr="00DA3645" w:rsidRDefault="00BD2295" w:rsidP="00DA3645">
      <w:pPr>
        <w:spacing w:after="0" w:line="480" w:lineRule="auto"/>
        <w:jc w:val="both"/>
        <w:rPr>
          <w:rFonts w:ascii="Book Antiqua" w:hAnsi="Book Antiqua"/>
          <w:sz w:val="24"/>
          <w:szCs w:val="24"/>
          <w:lang w:val="en-US"/>
        </w:rPr>
      </w:pPr>
      <w:r w:rsidRPr="00DA3645">
        <w:rPr>
          <w:rFonts w:ascii="Book Antiqua" w:hAnsi="Book Antiqua"/>
          <w:sz w:val="24"/>
          <w:szCs w:val="24"/>
          <w:lang w:val="en-US"/>
        </w:rPr>
        <w:t xml:space="preserve">An important safety feature of probiotics is that they have a short lifespan within the gut and need repeated doses to keep a constant level. Indeed, an alternative strategy to maintain constant levels of beneficial bacteria within the gut is the contemporary </w:t>
      </w:r>
      <w:r w:rsidRPr="00DA3645">
        <w:rPr>
          <w:rFonts w:ascii="Book Antiqua" w:hAnsi="Book Antiqua"/>
          <w:sz w:val="24"/>
          <w:szCs w:val="24"/>
          <w:lang w:val="en-US"/>
        </w:rPr>
        <w:lastRenderedPageBreak/>
        <w:t>administration of probiotic strains and prebiotics, the so-called symbiotic therapy. Few open label trials</w:t>
      </w:r>
      <w:r w:rsidR="0081554C" w:rsidRPr="00DA3645">
        <w:rPr>
          <w:rFonts w:ascii="Book Antiqua" w:hAnsi="Book Antiqua"/>
          <w:sz w:val="24"/>
          <w:szCs w:val="24"/>
          <w:vertAlign w:val="superscript"/>
          <w:lang w:val="en-US"/>
        </w:rPr>
        <w:t>[</w:t>
      </w:r>
      <w:r w:rsidR="00E86FD6" w:rsidRPr="00DA3645">
        <w:rPr>
          <w:rFonts w:ascii="Book Antiqua" w:hAnsi="Book Antiqua"/>
          <w:sz w:val="24"/>
          <w:szCs w:val="24"/>
          <w:vertAlign w:val="superscript"/>
          <w:lang w:val="en-US"/>
        </w:rPr>
        <w:t>64,</w:t>
      </w:r>
      <w:r w:rsidRPr="00DA3645">
        <w:rPr>
          <w:rFonts w:ascii="Book Antiqua" w:hAnsi="Book Antiqua"/>
          <w:sz w:val="24"/>
          <w:szCs w:val="24"/>
          <w:vertAlign w:val="superscript"/>
          <w:lang w:val="en-US"/>
        </w:rPr>
        <w:t>280]</w:t>
      </w:r>
      <w:r w:rsidRPr="00DA3645">
        <w:rPr>
          <w:rFonts w:ascii="Book Antiqua" w:hAnsi="Book Antiqua"/>
          <w:sz w:val="24"/>
          <w:szCs w:val="24"/>
          <w:lang w:val="en-US"/>
        </w:rPr>
        <w:t xml:space="preserve"> and PCT studies have evaluated the efficacy of synbiotics in</w:t>
      </w:r>
      <w:r w:rsidR="00E14F8D" w:rsidRPr="00DA3645">
        <w:rPr>
          <w:rFonts w:ascii="Book Antiqua" w:hAnsi="Book Antiqua"/>
          <w:sz w:val="24"/>
          <w:szCs w:val="24"/>
          <w:lang w:val="en-US"/>
        </w:rPr>
        <w:t xml:space="preserve"> </w:t>
      </w:r>
      <w:r w:rsidRPr="00DA3645">
        <w:rPr>
          <w:rFonts w:ascii="Book Antiqua" w:hAnsi="Book Antiqua"/>
          <w:sz w:val="24"/>
          <w:szCs w:val="24"/>
          <w:lang w:val="en-US"/>
        </w:rPr>
        <w:t>both functional pain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281]</w:t>
      </w:r>
      <w:r w:rsidRPr="00DA3645">
        <w:rPr>
          <w:rFonts w:ascii="Book Antiqua" w:hAnsi="Book Antiqua"/>
          <w:sz w:val="24"/>
          <w:szCs w:val="24"/>
          <w:lang w:val="en-US"/>
        </w:rPr>
        <w:t xml:space="preserve"> and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IBS, all demonstrating</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 superiority of the probiotic/prebiotic combinations versus placebo</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282-284]</w:t>
      </w:r>
      <w:r w:rsidRPr="00DA3645">
        <w:rPr>
          <w:rFonts w:ascii="Book Antiqua" w:hAnsi="Book Antiqua"/>
          <w:sz w:val="24"/>
          <w:szCs w:val="24"/>
          <w:lang w:val="en-US"/>
        </w:rPr>
        <w:t>. Although the concept of combining prebiotic with probiotic is theoretically attractive, the limited experience and the poor quality of</w:t>
      </w:r>
      <w:r w:rsidR="0081554C" w:rsidRPr="00DA3645">
        <w:rPr>
          <w:rFonts w:ascii="Book Antiqua" w:hAnsi="Book Antiqua"/>
          <w:sz w:val="24"/>
          <w:szCs w:val="24"/>
          <w:lang w:val="en-US"/>
        </w:rPr>
        <w:t xml:space="preserve"> </w:t>
      </w:r>
      <w:r w:rsidRPr="00DA3645">
        <w:rPr>
          <w:rFonts w:ascii="Book Antiqua" w:hAnsi="Book Antiqua"/>
          <w:sz w:val="24"/>
          <w:szCs w:val="24"/>
          <w:lang w:val="en-US"/>
        </w:rPr>
        <w:t>published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studies do not allow any</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recommendation on their use in IBS. </w:t>
      </w:r>
    </w:p>
    <w:p w:rsidR="00BD2295" w:rsidRPr="00DA3645" w:rsidRDefault="00BD2295" w:rsidP="00DA3645">
      <w:pPr>
        <w:spacing w:after="0" w:line="480" w:lineRule="auto"/>
        <w:jc w:val="both"/>
        <w:rPr>
          <w:rFonts w:ascii="Book Antiqua" w:hAnsi="Book Antiqua"/>
          <w:i/>
          <w:sz w:val="24"/>
          <w:szCs w:val="24"/>
          <w:lang w:val="en-US" w:eastAsia="zh-CN"/>
        </w:rPr>
      </w:pPr>
    </w:p>
    <w:p w:rsidR="00BD2295" w:rsidRPr="00DA3645" w:rsidRDefault="00BD2295" w:rsidP="00DA3645">
      <w:pPr>
        <w:spacing w:after="0" w:line="480" w:lineRule="auto"/>
        <w:jc w:val="both"/>
        <w:rPr>
          <w:rFonts w:ascii="Book Antiqua" w:hAnsi="Book Antiqua"/>
          <w:b/>
          <w:sz w:val="24"/>
          <w:szCs w:val="24"/>
          <w:lang w:val="en-US"/>
        </w:rPr>
      </w:pPr>
      <w:r w:rsidRPr="00DA3645">
        <w:rPr>
          <w:rFonts w:ascii="Book Antiqua" w:hAnsi="Book Antiqua"/>
          <w:b/>
          <w:sz w:val="24"/>
          <w:szCs w:val="24"/>
          <w:lang w:val="en-US"/>
        </w:rPr>
        <w:t>ANTIBIOTICS</w:t>
      </w:r>
    </w:p>
    <w:p w:rsidR="00BD2295" w:rsidRPr="00DA3645" w:rsidRDefault="00BD2295" w:rsidP="00DA3645">
      <w:pPr>
        <w:spacing w:after="0" w:line="480" w:lineRule="auto"/>
        <w:jc w:val="both"/>
        <w:rPr>
          <w:rFonts w:ascii="Book Antiqua" w:hAnsi="Book Antiqua"/>
          <w:sz w:val="24"/>
          <w:szCs w:val="24"/>
          <w:lang w:val="en-US"/>
        </w:rPr>
      </w:pPr>
      <w:r w:rsidRPr="00DA3645">
        <w:rPr>
          <w:rFonts w:ascii="Book Antiqua" w:hAnsi="Book Antiqua"/>
          <w:sz w:val="24"/>
          <w:szCs w:val="24"/>
          <w:lang w:val="en-US"/>
        </w:rPr>
        <w:t>The alteration in the gut microbiota compositionis increasingly considered to be a relevant pathogenetic factor in IBS, leading to the use of antibiotics as a treatment for this multifactorial syndrome. In addition, a small intestine bacterial overgrowth (SIBO) may be relevant to at least a subset of IBS patients, thus justifying</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an antimicrobial approach.</w:t>
      </w:r>
      <w:r w:rsidR="0085298D" w:rsidRPr="00DA3645">
        <w:rPr>
          <w:rFonts w:ascii="Book Antiqua" w:hAnsi="Book Antiqua"/>
          <w:sz w:val="24"/>
          <w:szCs w:val="24"/>
          <w:lang w:val="en-US"/>
        </w:rPr>
        <w:t xml:space="preserve"> </w:t>
      </w:r>
      <w:r w:rsidRPr="00DA3645">
        <w:rPr>
          <w:rFonts w:ascii="Book Antiqua" w:hAnsi="Book Antiqua"/>
          <w:sz w:val="24"/>
          <w:szCs w:val="24"/>
          <w:lang w:val="en-US"/>
        </w:rPr>
        <w:t>However,</w:t>
      </w:r>
      <w:r w:rsidR="0085298D" w:rsidRPr="00DA3645">
        <w:rPr>
          <w:rFonts w:ascii="Book Antiqua" w:hAnsi="Book Antiqua"/>
          <w:sz w:val="24"/>
          <w:szCs w:val="24"/>
          <w:lang w:val="en-US"/>
        </w:rPr>
        <w:t xml:space="preserve"> </w:t>
      </w:r>
      <w:r w:rsidRPr="00DA3645">
        <w:rPr>
          <w:rFonts w:ascii="Book Antiqua" w:hAnsi="Book Antiqua"/>
          <w:sz w:val="24"/>
          <w:szCs w:val="24"/>
          <w:lang w:val="en-US"/>
        </w:rPr>
        <w:t>it should be considered that lactose hydrogen breath test (LHBT),</w:t>
      </w:r>
      <w:r w:rsidR="0085298D" w:rsidRPr="00DA3645">
        <w:rPr>
          <w:rFonts w:ascii="Book Antiqua" w:hAnsi="Book Antiqua"/>
          <w:sz w:val="24"/>
          <w:szCs w:val="24"/>
          <w:lang w:val="en-US"/>
        </w:rPr>
        <w:t xml:space="preserve"> </w:t>
      </w:r>
      <w:r w:rsidRPr="00DA3645">
        <w:rPr>
          <w:rFonts w:ascii="Book Antiqua" w:hAnsi="Book Antiqua"/>
          <w:sz w:val="24"/>
          <w:szCs w:val="24"/>
          <w:lang w:val="en-US"/>
        </w:rPr>
        <w:t>routinely used as a surrogate marker for SIBO, has a low sensitivity and specificity</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285-287]</w:t>
      </w:r>
      <w:r w:rsidRPr="00DA3645">
        <w:rPr>
          <w:rFonts w:ascii="Book Antiqua" w:hAnsi="Book Antiqua"/>
          <w:sz w:val="24"/>
          <w:szCs w:val="24"/>
          <w:lang w:val="en-US"/>
        </w:rPr>
        <w:t>. The first antibiotic investigated in a clinical trial was neomycin, which is not adsorbed in the gut.</w:t>
      </w:r>
      <w:r w:rsidR="0081554C" w:rsidRPr="00DA3645">
        <w:rPr>
          <w:rFonts w:ascii="Book Antiqua" w:hAnsi="Book Antiqua"/>
          <w:sz w:val="24"/>
          <w:szCs w:val="24"/>
          <w:lang w:val="en-US"/>
        </w:rPr>
        <w:t xml:space="preserve"> </w:t>
      </w:r>
      <w:r w:rsidR="001A5A66" w:rsidRPr="00DA3645">
        <w:rPr>
          <w:rFonts w:ascii="Book Antiqua" w:hAnsi="Book Antiqua"/>
          <w:sz w:val="24"/>
          <w:szCs w:val="24"/>
          <w:lang w:val="en-US"/>
        </w:rPr>
        <w:t>Pimentel</w:t>
      </w:r>
      <w:r w:rsidR="001A5A66" w:rsidRPr="00DA3645">
        <w:rPr>
          <w:rFonts w:ascii="Book Antiqua" w:hAnsi="Book Antiqua"/>
          <w:i/>
          <w:sz w:val="24"/>
          <w:szCs w:val="24"/>
          <w:lang w:val="en-US"/>
        </w:rPr>
        <w:t xml:space="preserve"> et al</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286]</w:t>
      </w:r>
      <w:r w:rsidRPr="00DA3645">
        <w:rPr>
          <w:rFonts w:ascii="Book Antiqua" w:hAnsi="Book Antiqua"/>
          <w:sz w:val="24"/>
          <w:szCs w:val="24"/>
          <w:lang w:val="en-US"/>
        </w:rPr>
        <w:t xml:space="preserve"> have demonstrated that neomycin caused a 50% improvement in global IBS symptoms compared to placebo-treated patients, but also induced a rapid clinical resistance. Other broad-spectrum antibiotics reducing bacterial overgrowth have been challenged in the treatment of IBS, including tetracycline, amoxicillin clavulanate, metronidazole and fluoroquinolones such as norfloxacin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fully reviewed in 288-289]</w:t>
      </w:r>
      <w:r w:rsidRPr="00DA3645">
        <w:rPr>
          <w:rFonts w:ascii="Book Antiqua" w:hAnsi="Book Antiqua"/>
          <w:sz w:val="24"/>
          <w:szCs w:val="24"/>
          <w:lang w:val="en-US"/>
        </w:rPr>
        <w:t>; however, these drugs are absorbable causing local and systemic side effects andtheir use in IBS patients is not recommended. The semisynthetic, antibacterial, rifamycin-derivative rifaximin</w:t>
      </w:r>
      <w:r w:rsidR="0081554C" w:rsidRPr="00DA3645">
        <w:rPr>
          <w:rFonts w:ascii="Book Antiqua" w:hAnsi="Book Antiqua"/>
          <w:sz w:val="24"/>
          <w:szCs w:val="24"/>
          <w:lang w:val="en-US"/>
        </w:rPr>
        <w:t xml:space="preserve"> </w:t>
      </w:r>
      <w:r w:rsidRPr="00DA3645">
        <w:rPr>
          <w:rFonts w:ascii="Book Antiqua" w:hAnsi="Book Antiqua"/>
          <w:sz w:val="24"/>
          <w:szCs w:val="24"/>
          <w:lang w:val="en-US"/>
        </w:rPr>
        <w:t>has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virtually no systemic absorption, is effective in improving IBS symptoms with low bacterial resistance profile and a favorable side-effects profile.Since the first trial published </w:t>
      </w:r>
      <w:r w:rsidRPr="00DA3645">
        <w:rPr>
          <w:rFonts w:ascii="Book Antiqua" w:hAnsi="Book Antiqua"/>
          <w:sz w:val="24"/>
          <w:szCs w:val="24"/>
          <w:lang w:val="en-US"/>
        </w:rPr>
        <w:lastRenderedPageBreak/>
        <w:t>almost a decade ago</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290]</w:t>
      </w:r>
      <w:r w:rsidRPr="00DA3645">
        <w:rPr>
          <w:rFonts w:ascii="Book Antiqua" w:hAnsi="Book Antiqua"/>
          <w:sz w:val="24"/>
          <w:szCs w:val="24"/>
          <w:lang w:val="en-US"/>
        </w:rPr>
        <w:t>, several trials have shown that rifaximin is an effective treatment for IBS. The</w:t>
      </w:r>
      <w:r w:rsidR="0085298D" w:rsidRPr="00DA3645">
        <w:rPr>
          <w:rFonts w:ascii="Book Antiqua" w:hAnsi="Book Antiqua"/>
          <w:sz w:val="24"/>
          <w:szCs w:val="24"/>
          <w:lang w:val="en-US"/>
        </w:rPr>
        <w:t xml:space="preserve"> </w:t>
      </w:r>
      <w:r w:rsidRPr="00DA3645">
        <w:rPr>
          <w:rFonts w:ascii="Book Antiqua" w:hAnsi="Book Antiqua"/>
          <w:sz w:val="24"/>
          <w:szCs w:val="24"/>
          <w:lang w:val="en-US"/>
        </w:rPr>
        <w:t>strongest evidence comes from two large-scale, multicenter studies: TARGET 1 and TARGET 2</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291]</w:t>
      </w:r>
      <w:r w:rsidRPr="00DA3645">
        <w:rPr>
          <w:rFonts w:ascii="Book Antiqua" w:hAnsi="Book Antiqua"/>
          <w:sz w:val="24"/>
          <w:szCs w:val="24"/>
          <w:lang w:val="en-US"/>
        </w:rPr>
        <w:t xml:space="preserve">, which included a total of 1260 patient affected by IBS without constipation. In these phase 3, double-blind, placebo-controlled trials, significantly more patients in the rifaximin group than in the placebo group had adequate relief of global IBS symptoms during the first 4 weeks of treatment (40.7% </w:t>
      </w:r>
      <w:r w:rsidRPr="00DA3645">
        <w:rPr>
          <w:rFonts w:ascii="Book Antiqua" w:hAnsi="Book Antiqua"/>
          <w:i/>
          <w:sz w:val="24"/>
          <w:szCs w:val="24"/>
          <w:lang w:val="en-US"/>
        </w:rPr>
        <w:t>vs</w:t>
      </w:r>
      <w:r w:rsidRPr="00DA3645">
        <w:rPr>
          <w:rFonts w:ascii="Book Antiqua" w:hAnsi="Book Antiqua"/>
          <w:sz w:val="24"/>
          <w:szCs w:val="24"/>
          <w:lang w:val="en-US"/>
        </w:rPr>
        <w:t xml:space="preserve"> 31.7% respectively in the two studies combined). In addiction, more patients in the rifaximin group than in the placebo group had adequate relief of bloating, abdominal pain and stool consistency (40.2% </w:t>
      </w:r>
      <w:r w:rsidRPr="00DA3645">
        <w:rPr>
          <w:rFonts w:ascii="Book Antiqua" w:hAnsi="Book Antiqua"/>
          <w:i/>
          <w:sz w:val="24"/>
          <w:szCs w:val="24"/>
          <w:lang w:val="en-US"/>
        </w:rPr>
        <w:t>vs</w:t>
      </w:r>
      <w:r w:rsidRPr="00DA3645">
        <w:rPr>
          <w:rFonts w:ascii="Book Antiqua" w:hAnsi="Book Antiqua"/>
          <w:sz w:val="24"/>
          <w:szCs w:val="24"/>
          <w:lang w:val="en-US"/>
        </w:rPr>
        <w:t xml:space="preserve"> 30.2% respectively in the two studies combined). The incidence of adverse events was similar.</w:t>
      </w:r>
      <w:r w:rsidR="0085298D" w:rsidRPr="00DA3645">
        <w:rPr>
          <w:rFonts w:ascii="Book Antiqua" w:hAnsi="Book Antiqua"/>
          <w:sz w:val="24"/>
          <w:szCs w:val="24"/>
          <w:lang w:val="en-US"/>
        </w:rPr>
        <w:t xml:space="preserve"> </w:t>
      </w:r>
      <w:r w:rsidRPr="00DA3645">
        <w:rPr>
          <w:rFonts w:ascii="Book Antiqua" w:hAnsi="Book Antiqua"/>
          <w:sz w:val="24"/>
          <w:szCs w:val="24"/>
          <w:lang w:val="en-US"/>
        </w:rPr>
        <w:t>In general, available metanalysis tend to show a beneficial profile of rifaximin versus placebo on global IBS symptoms and bloating</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292]</w:t>
      </w:r>
      <w:r w:rsidRPr="00DA3645">
        <w:rPr>
          <w:rFonts w:ascii="Book Antiqua" w:hAnsi="Book Antiqua"/>
          <w:sz w:val="24"/>
          <w:szCs w:val="24"/>
          <w:lang w:val="en-US"/>
        </w:rPr>
        <w:t>. Furthermore, a pooled analysis by Schoenfeld et al. has confirmed the safety and tolerability profile of rifaximin in comparison with placebo, with similar incidence of drug-related adverse events</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293]</w:t>
      </w:r>
      <w:r w:rsidRPr="00DA3645">
        <w:rPr>
          <w:rFonts w:ascii="Book Antiqua" w:hAnsi="Book Antiqua"/>
          <w:sz w:val="24"/>
          <w:szCs w:val="24"/>
          <w:lang w:val="en-US"/>
        </w:rPr>
        <w:t>. In conclusion, rifaximin is the only antibiotic which can play a role in the treatment of IBS, but limitations</w:t>
      </w:r>
      <w:r w:rsidR="0085298D" w:rsidRPr="00DA3645">
        <w:rPr>
          <w:rFonts w:ascii="Book Antiqua" w:hAnsi="Book Antiqua"/>
          <w:sz w:val="24"/>
          <w:szCs w:val="24"/>
          <w:lang w:val="en-US"/>
        </w:rPr>
        <w:t xml:space="preserve"> </w:t>
      </w:r>
      <w:r w:rsidRPr="00DA3645">
        <w:rPr>
          <w:rFonts w:ascii="Book Antiqua" w:hAnsi="Book Antiqua"/>
          <w:sz w:val="24"/>
          <w:szCs w:val="24"/>
          <w:lang w:val="en-US"/>
        </w:rPr>
        <w:t xml:space="preserve">should be considered: </w:t>
      </w:r>
      <w:r w:rsidR="001A5A66" w:rsidRPr="00DA3645">
        <w:rPr>
          <w:rFonts w:ascii="Book Antiqua" w:hAnsi="Book Antiqua" w:hint="eastAsia"/>
          <w:sz w:val="24"/>
          <w:szCs w:val="24"/>
          <w:lang w:val="en-US" w:eastAsia="zh-CN"/>
        </w:rPr>
        <w:t>(</w:t>
      </w:r>
      <w:r w:rsidRPr="00DA3645">
        <w:rPr>
          <w:rFonts w:ascii="Book Antiqua" w:hAnsi="Book Antiqua"/>
          <w:sz w:val="24"/>
          <w:szCs w:val="24"/>
          <w:lang w:val="en-US"/>
        </w:rPr>
        <w:t xml:space="preserve">1) it is effective in less than 50% of patients; </w:t>
      </w:r>
      <w:r w:rsidR="001A5A66" w:rsidRPr="00DA3645">
        <w:rPr>
          <w:rFonts w:ascii="Book Antiqua" w:hAnsi="Book Antiqua" w:hint="eastAsia"/>
          <w:sz w:val="24"/>
          <w:szCs w:val="24"/>
          <w:lang w:val="en-US" w:eastAsia="zh-CN"/>
        </w:rPr>
        <w:t>(</w:t>
      </w:r>
      <w:r w:rsidRPr="00DA3645">
        <w:rPr>
          <w:rFonts w:ascii="Book Antiqua" w:hAnsi="Book Antiqua"/>
          <w:sz w:val="24"/>
          <w:szCs w:val="24"/>
          <w:lang w:val="en-US"/>
        </w:rPr>
        <w:t>2) large phase III</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study has included only patients without constipation, indeed studies on C-IBS are needed; </w:t>
      </w:r>
      <w:r w:rsidR="001A5A66" w:rsidRPr="00DA3645">
        <w:rPr>
          <w:rFonts w:ascii="Book Antiqua" w:hAnsi="Book Antiqua" w:hint="eastAsia"/>
          <w:sz w:val="24"/>
          <w:szCs w:val="24"/>
          <w:lang w:val="en-US" w:eastAsia="zh-CN"/>
        </w:rPr>
        <w:t>(</w:t>
      </w:r>
      <w:r w:rsidRPr="00DA3645">
        <w:rPr>
          <w:rFonts w:ascii="Book Antiqua" w:hAnsi="Book Antiqua"/>
          <w:sz w:val="24"/>
          <w:szCs w:val="24"/>
          <w:lang w:val="en-US"/>
        </w:rPr>
        <w:t xml:space="preserve">3) its long-term effects have not been investigated; </w:t>
      </w:r>
      <w:r w:rsidR="00E86FD6" w:rsidRPr="00DA3645">
        <w:rPr>
          <w:rFonts w:ascii="Book Antiqua" w:hAnsi="Book Antiqua" w:hint="eastAsia"/>
          <w:sz w:val="24"/>
          <w:szCs w:val="24"/>
          <w:lang w:val="en-US" w:eastAsia="zh-CN"/>
        </w:rPr>
        <w:t xml:space="preserve">and </w:t>
      </w:r>
      <w:r w:rsidR="001A5A66" w:rsidRPr="00DA3645">
        <w:rPr>
          <w:rFonts w:ascii="Book Antiqua" w:hAnsi="Book Antiqua" w:hint="eastAsia"/>
          <w:sz w:val="24"/>
          <w:szCs w:val="24"/>
          <w:lang w:val="en-US" w:eastAsia="zh-CN"/>
        </w:rPr>
        <w:t>(</w:t>
      </w:r>
      <w:r w:rsidRPr="00DA3645">
        <w:rPr>
          <w:rFonts w:ascii="Book Antiqua" w:hAnsi="Book Antiqua"/>
          <w:sz w:val="24"/>
          <w:szCs w:val="24"/>
          <w:lang w:val="en-US"/>
        </w:rPr>
        <w:t xml:space="preserve">4) the effect of rifaximin on gut microbiota composition is essentially unknown. </w:t>
      </w:r>
    </w:p>
    <w:p w:rsidR="00BD2295" w:rsidRPr="00DA3645" w:rsidRDefault="00BD2295" w:rsidP="00DA3645">
      <w:pPr>
        <w:spacing w:after="0" w:line="480" w:lineRule="auto"/>
        <w:jc w:val="both"/>
        <w:rPr>
          <w:rFonts w:ascii="Book Antiqua" w:hAnsi="Book Antiqua"/>
          <w:sz w:val="24"/>
          <w:szCs w:val="24"/>
          <w:lang w:val="en-US"/>
        </w:rPr>
      </w:pPr>
    </w:p>
    <w:p w:rsidR="00BD2295" w:rsidRPr="00DA3645" w:rsidRDefault="00BD2295" w:rsidP="00DA3645">
      <w:pPr>
        <w:spacing w:after="0" w:line="480" w:lineRule="auto"/>
        <w:jc w:val="both"/>
        <w:rPr>
          <w:rFonts w:ascii="Book Antiqua" w:hAnsi="Book Antiqua"/>
          <w:b/>
          <w:sz w:val="24"/>
          <w:szCs w:val="24"/>
          <w:lang w:val="en-US"/>
        </w:rPr>
      </w:pPr>
      <w:r w:rsidRPr="00DA3645">
        <w:rPr>
          <w:rFonts w:ascii="Book Antiqua" w:hAnsi="Book Antiqua"/>
          <w:b/>
          <w:sz w:val="24"/>
          <w:szCs w:val="24"/>
          <w:lang w:val="en-US"/>
        </w:rPr>
        <w:t>FECAL TRANSPLANTATION IN IBS: A NEW LIFE FOR AN OLD TREATMENT?</w:t>
      </w:r>
    </w:p>
    <w:p w:rsidR="00BD2295" w:rsidRPr="00DA3645" w:rsidRDefault="00BD2295" w:rsidP="00DA3645">
      <w:pPr>
        <w:spacing w:after="0" w:line="480" w:lineRule="auto"/>
        <w:jc w:val="both"/>
        <w:rPr>
          <w:rFonts w:ascii="Book Antiqua" w:hAnsi="Book Antiqua"/>
          <w:sz w:val="24"/>
          <w:szCs w:val="24"/>
          <w:lang w:val="en-US"/>
        </w:rPr>
      </w:pPr>
      <w:r w:rsidRPr="00DA3645">
        <w:rPr>
          <w:rFonts w:ascii="Book Antiqua" w:hAnsi="Book Antiqua"/>
          <w:sz w:val="24"/>
          <w:szCs w:val="24"/>
          <w:lang w:val="en-US"/>
        </w:rPr>
        <w:t>Fecal microbiota transplant (FMT) is an interesting strategy proposed for a large spectrum of diseases</w:t>
      </w:r>
      <w:r w:rsidRPr="00DA3645">
        <w:rPr>
          <w:rFonts w:ascii="Book Antiqua" w:hAnsi="Book Antiqua"/>
          <w:sz w:val="24"/>
          <w:szCs w:val="24"/>
          <w:vertAlign w:val="superscript"/>
          <w:lang w:val="en-US"/>
        </w:rPr>
        <w:t>[294]</w:t>
      </w:r>
      <w:r w:rsidRPr="00DA3645">
        <w:rPr>
          <w:rFonts w:ascii="Book Antiqua" w:hAnsi="Book Antiqua"/>
          <w:sz w:val="24"/>
          <w:szCs w:val="24"/>
          <w:lang w:val="en-US"/>
        </w:rPr>
        <w:t>,</w:t>
      </w:r>
      <w:r w:rsidR="005C13C3" w:rsidRPr="00DA3645">
        <w:rPr>
          <w:rFonts w:ascii="Book Antiqua" w:hAnsi="Book Antiqua"/>
          <w:sz w:val="24"/>
          <w:szCs w:val="24"/>
          <w:lang w:val="en-US"/>
        </w:rPr>
        <w:t xml:space="preserve"> </w:t>
      </w:r>
      <w:r w:rsidRPr="00DA3645">
        <w:rPr>
          <w:rFonts w:ascii="Book Antiqua" w:hAnsi="Book Antiqua"/>
          <w:sz w:val="24"/>
          <w:szCs w:val="24"/>
          <w:lang w:val="en-US"/>
        </w:rPr>
        <w:t>including</w:t>
      </w:r>
      <w:r w:rsidR="005C13C3" w:rsidRPr="00DA3645">
        <w:rPr>
          <w:rFonts w:ascii="Book Antiqua" w:hAnsi="Book Antiqua"/>
          <w:sz w:val="24"/>
          <w:szCs w:val="24"/>
          <w:lang w:val="en-US"/>
        </w:rPr>
        <w:t xml:space="preserve"> </w:t>
      </w:r>
      <w:r w:rsidRPr="00DA3645">
        <w:rPr>
          <w:rFonts w:ascii="Book Antiqua" w:hAnsi="Book Antiqua"/>
          <w:sz w:val="24"/>
          <w:szCs w:val="24"/>
          <w:lang w:val="en-US"/>
        </w:rPr>
        <w:t xml:space="preserve">recurrent </w:t>
      </w:r>
      <w:r w:rsidRPr="00DA3645">
        <w:rPr>
          <w:rFonts w:ascii="Book Antiqua" w:hAnsi="Book Antiqua"/>
          <w:i/>
          <w:sz w:val="24"/>
          <w:szCs w:val="24"/>
          <w:lang w:val="en-US"/>
        </w:rPr>
        <w:t>Clostridium Difficile</w:t>
      </w:r>
      <w:r w:rsidRPr="00DA3645">
        <w:rPr>
          <w:rFonts w:ascii="Book Antiqua" w:hAnsi="Book Antiqua"/>
          <w:sz w:val="24"/>
          <w:szCs w:val="24"/>
          <w:lang w:val="en-US"/>
        </w:rPr>
        <w:t xml:space="preserve"> infection (CDI) resistant to conventional antibiotic therapies (that represents the main gastroenterological indication for FMT), chronic constipation, IBD, recurrent metabolic syndrome, multiple sclerosis, </w:t>
      </w:r>
      <w:r w:rsidRPr="00DA3645">
        <w:rPr>
          <w:rFonts w:ascii="Book Antiqua" w:hAnsi="Book Antiqua"/>
          <w:sz w:val="24"/>
          <w:szCs w:val="24"/>
          <w:lang w:val="en-US"/>
        </w:rPr>
        <w:lastRenderedPageBreak/>
        <w:t>autism and chronic fatigue syndrome. A systematic review of 325 cases of FMT for CDI suggested a lower success rate f</w:t>
      </w:r>
      <w:r w:rsidR="00E86FD6" w:rsidRPr="00DA3645">
        <w:rPr>
          <w:rFonts w:ascii="Book Antiqua" w:hAnsi="Book Antiqua"/>
          <w:sz w:val="24"/>
          <w:szCs w:val="24"/>
          <w:lang w:val="en-US"/>
        </w:rPr>
        <w:t>or upper gut administration (76</w:t>
      </w:r>
      <w:r w:rsidRPr="00DA3645">
        <w:rPr>
          <w:rFonts w:ascii="Book Antiqua" w:hAnsi="Book Antiqua"/>
          <w:sz w:val="24"/>
          <w:szCs w:val="24"/>
          <w:lang w:val="en-US"/>
        </w:rPr>
        <w:t>%), as compared with c</w:t>
      </w:r>
      <w:r w:rsidR="00E86FD6" w:rsidRPr="00DA3645">
        <w:rPr>
          <w:rFonts w:ascii="Book Antiqua" w:hAnsi="Book Antiqua"/>
          <w:sz w:val="24"/>
          <w:szCs w:val="24"/>
          <w:lang w:val="en-US"/>
        </w:rPr>
        <w:t>olonoscopy (89</w:t>
      </w:r>
      <w:r w:rsidR="001A5A66" w:rsidRPr="00DA3645">
        <w:rPr>
          <w:rFonts w:ascii="Book Antiqua" w:hAnsi="Book Antiqua"/>
          <w:sz w:val="24"/>
          <w:szCs w:val="24"/>
          <w:lang w:val="en-US"/>
        </w:rPr>
        <w:t>%) and enema (95</w:t>
      </w:r>
      <w:r w:rsidRPr="00DA3645">
        <w:rPr>
          <w:rFonts w:ascii="Book Antiqua" w:hAnsi="Book Antiqua"/>
          <w:sz w:val="24"/>
          <w:szCs w:val="24"/>
          <w:lang w:val="en-US"/>
        </w:rPr>
        <w:t>%) administration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295]</w:t>
      </w:r>
      <w:r w:rsidRPr="00DA3645">
        <w:rPr>
          <w:rFonts w:ascii="Book Antiqua" w:hAnsi="Book Antiqua"/>
          <w:sz w:val="24"/>
          <w:szCs w:val="24"/>
          <w:lang w:val="en-US"/>
        </w:rPr>
        <w:t>. Moreover, a large case series of CDI patients has showed rapid response and a cure rate of nearly 90%, without</w:t>
      </w:r>
      <w:r w:rsidR="0081554C" w:rsidRPr="00DA3645">
        <w:rPr>
          <w:rFonts w:ascii="Book Antiqua" w:hAnsi="Book Antiqua"/>
          <w:sz w:val="24"/>
          <w:szCs w:val="24"/>
          <w:lang w:val="en-US"/>
        </w:rPr>
        <w:t xml:space="preserve"> </w:t>
      </w:r>
      <w:r w:rsidR="001A5A66" w:rsidRPr="00DA3645">
        <w:rPr>
          <w:rFonts w:ascii="Book Antiqua" w:hAnsi="Book Antiqua"/>
          <w:sz w:val="24"/>
          <w:szCs w:val="24"/>
          <w:lang w:val="en-US"/>
        </w:rPr>
        <w:t>significant adverse event rate</w:t>
      </w:r>
      <w:r w:rsidRPr="00DA3645">
        <w:rPr>
          <w:rFonts w:ascii="Book Antiqua" w:hAnsi="Book Antiqua"/>
          <w:sz w:val="24"/>
          <w:szCs w:val="24"/>
          <w:vertAlign w:val="superscript"/>
          <w:lang w:val="en-US"/>
        </w:rPr>
        <w:t>[296]</w:t>
      </w:r>
      <w:r w:rsidRPr="00DA3645">
        <w:rPr>
          <w:rFonts w:ascii="Book Antiqua" w:hAnsi="Book Antiqua"/>
          <w:sz w:val="24"/>
          <w:szCs w:val="24"/>
          <w:lang w:val="en-US"/>
        </w:rPr>
        <w:t>. Colonic infusion of donor human intestinal flora can reverse ulcerative colitis in a small series of selected patients, determining endoscopic and histological remission</w:t>
      </w:r>
      <w:r w:rsidR="0081554C" w:rsidRPr="00DA3645">
        <w:rPr>
          <w:rFonts w:ascii="Book Antiqua" w:hAnsi="Book Antiqua"/>
          <w:sz w:val="24"/>
          <w:szCs w:val="24"/>
          <w:vertAlign w:val="superscript"/>
          <w:lang w:val="en-US"/>
        </w:rPr>
        <w:t>[</w:t>
      </w:r>
      <w:r w:rsidRPr="00DA3645">
        <w:rPr>
          <w:rFonts w:ascii="Book Antiqua" w:hAnsi="Book Antiqua"/>
          <w:sz w:val="24"/>
          <w:szCs w:val="24"/>
          <w:vertAlign w:val="superscript"/>
          <w:lang w:val="en-US"/>
        </w:rPr>
        <w:t>297]</w:t>
      </w:r>
      <w:r w:rsidRPr="00DA3645">
        <w:rPr>
          <w:rFonts w:ascii="Book Antiqua" w:hAnsi="Book Antiqua"/>
          <w:sz w:val="24"/>
          <w:szCs w:val="24"/>
          <w:lang w:val="en-US"/>
        </w:rPr>
        <w:t>.</w:t>
      </w:r>
      <w:r w:rsidR="0085298D" w:rsidRPr="00DA3645">
        <w:rPr>
          <w:rFonts w:ascii="Book Antiqua" w:hAnsi="Book Antiqua"/>
          <w:sz w:val="24"/>
          <w:szCs w:val="24"/>
          <w:lang w:val="en-US"/>
        </w:rPr>
        <w:t xml:space="preserve"> </w:t>
      </w:r>
      <w:r w:rsidRPr="00DA3645">
        <w:rPr>
          <w:rFonts w:ascii="Book Antiqua" w:hAnsi="Book Antiqua"/>
          <w:sz w:val="24"/>
          <w:szCs w:val="24"/>
          <w:lang w:val="en-US"/>
        </w:rPr>
        <w:t>This report was followed by a number of small studies of FMT in children and adults with UC, CD, and pouchitis with mixed results</w:t>
      </w:r>
      <w:r w:rsidR="0081554C" w:rsidRPr="00DA3645">
        <w:rPr>
          <w:rFonts w:ascii="Book Antiqua" w:hAnsi="Book Antiqua"/>
          <w:sz w:val="24"/>
          <w:szCs w:val="24"/>
          <w:vertAlign w:val="superscript"/>
          <w:lang w:val="en-US"/>
        </w:rPr>
        <w:t>[</w:t>
      </w:r>
      <w:r w:rsidR="00BE3EBD" w:rsidRPr="00DA3645">
        <w:rPr>
          <w:rFonts w:ascii="Book Antiqua" w:hAnsi="Book Antiqua"/>
          <w:sz w:val="24"/>
          <w:szCs w:val="24"/>
          <w:vertAlign w:val="superscript"/>
          <w:lang w:val="en-US"/>
        </w:rPr>
        <w:t>298-303</w:t>
      </w:r>
      <w:r w:rsidRPr="00DA3645">
        <w:rPr>
          <w:rFonts w:ascii="Book Antiqua" w:hAnsi="Book Antiqua"/>
          <w:sz w:val="24"/>
          <w:szCs w:val="24"/>
          <w:vertAlign w:val="superscript"/>
          <w:lang w:val="en-US"/>
        </w:rPr>
        <w:t>]</w:t>
      </w:r>
      <w:r w:rsidRPr="00DA3645">
        <w:rPr>
          <w:rFonts w:ascii="Book Antiqua" w:hAnsi="Book Antiqua"/>
          <w:sz w:val="24"/>
          <w:szCs w:val="24"/>
          <w:lang w:val="en-US"/>
        </w:rPr>
        <w:t>.</w:t>
      </w:r>
      <w:r w:rsidR="0085298D" w:rsidRPr="00DA3645">
        <w:rPr>
          <w:rFonts w:ascii="Book Antiqua" w:hAnsi="Book Antiqua"/>
          <w:sz w:val="24"/>
          <w:szCs w:val="24"/>
          <w:lang w:val="en-US"/>
        </w:rPr>
        <w:t xml:space="preserve"> </w:t>
      </w:r>
      <w:r w:rsidRPr="00DA3645">
        <w:rPr>
          <w:rFonts w:ascii="Book Antiqua" w:hAnsi="Book Antiqua"/>
          <w:sz w:val="24"/>
          <w:szCs w:val="24"/>
          <w:lang w:val="en-US"/>
        </w:rPr>
        <w:t>It has been recently demonstrated that sensitivity to colonic distension of IBS patients can be transferred to rats by the fecal microbiota transplant</w:t>
      </w:r>
      <w:r w:rsidR="0081554C" w:rsidRPr="00DA3645">
        <w:rPr>
          <w:rFonts w:ascii="Book Antiqua" w:hAnsi="Book Antiqua"/>
          <w:sz w:val="24"/>
          <w:szCs w:val="24"/>
          <w:vertAlign w:val="superscript"/>
          <w:lang w:val="en-US"/>
        </w:rPr>
        <w:t>[</w:t>
      </w:r>
      <w:r w:rsidR="00BE3EBD" w:rsidRPr="00DA3645">
        <w:rPr>
          <w:rFonts w:ascii="Book Antiqua" w:hAnsi="Book Antiqua"/>
          <w:sz w:val="24"/>
          <w:szCs w:val="24"/>
          <w:vertAlign w:val="superscript"/>
          <w:lang w:val="en-US"/>
        </w:rPr>
        <w:t>304</w:t>
      </w:r>
      <w:r w:rsidRPr="00DA3645">
        <w:rPr>
          <w:rFonts w:ascii="Book Antiqua" w:hAnsi="Book Antiqua"/>
          <w:sz w:val="24"/>
          <w:szCs w:val="24"/>
          <w:vertAlign w:val="superscript"/>
          <w:lang w:val="en-US"/>
        </w:rPr>
        <w:t>]</w:t>
      </w:r>
      <w:r w:rsidRPr="00DA3645">
        <w:rPr>
          <w:rFonts w:ascii="Book Antiqua" w:hAnsi="Book Antiqua"/>
          <w:sz w:val="24"/>
          <w:szCs w:val="24"/>
          <w:lang w:val="en-US"/>
        </w:rPr>
        <w:t>.</w:t>
      </w:r>
    </w:p>
    <w:p w:rsidR="00BD2295" w:rsidRPr="00DA3645" w:rsidRDefault="00BD2295" w:rsidP="00DA3645">
      <w:pPr>
        <w:spacing w:after="0" w:line="480" w:lineRule="auto"/>
        <w:ind w:firstLineChars="250" w:firstLine="600"/>
        <w:jc w:val="both"/>
        <w:rPr>
          <w:rFonts w:ascii="Book Antiqua" w:hAnsi="Book Antiqua"/>
          <w:sz w:val="24"/>
          <w:szCs w:val="24"/>
          <w:lang w:val="en-US"/>
        </w:rPr>
      </w:pPr>
      <w:r w:rsidRPr="00DA3645">
        <w:rPr>
          <w:rFonts w:ascii="Book Antiqua" w:hAnsi="Book Antiqua"/>
          <w:sz w:val="24"/>
          <w:szCs w:val="24"/>
          <w:lang w:val="en-US"/>
        </w:rPr>
        <w:t>From a pure technical point of view, FMT is an easy technique that requires a healthy donor (usually a patient’s family member or an anonymous donor),</w:t>
      </w:r>
      <w:r w:rsidR="0081554C" w:rsidRPr="00DA3645">
        <w:rPr>
          <w:rFonts w:ascii="Book Antiqua" w:hAnsi="Book Antiqua"/>
          <w:sz w:val="24"/>
          <w:szCs w:val="24"/>
          <w:lang w:val="en-US"/>
        </w:rPr>
        <w:t xml:space="preserve"> </w:t>
      </w:r>
      <w:r w:rsidRPr="00DA3645">
        <w:rPr>
          <w:rFonts w:ascii="Book Antiqua" w:hAnsi="Book Antiqua"/>
          <w:sz w:val="24"/>
          <w:szCs w:val="24"/>
          <w:lang w:val="en-US"/>
        </w:rPr>
        <w:t>with no risk factors for transmissible diseases or any issues that may alter the cellular composition, particularly prior to antibiotic use.</w:t>
      </w:r>
      <w:r w:rsidR="0085298D" w:rsidRPr="00DA3645">
        <w:rPr>
          <w:rFonts w:ascii="Book Antiqua" w:hAnsi="Book Antiqua"/>
          <w:sz w:val="24"/>
          <w:szCs w:val="24"/>
          <w:lang w:val="en-US"/>
        </w:rPr>
        <w:t xml:space="preserve"> </w:t>
      </w:r>
      <w:r w:rsidRPr="00DA3645">
        <w:rPr>
          <w:rFonts w:ascii="Book Antiqua" w:hAnsi="Book Antiqua"/>
          <w:sz w:val="24"/>
          <w:szCs w:val="24"/>
          <w:lang w:val="en-US"/>
        </w:rPr>
        <w:t>The FMT Working Group have recently published</w:t>
      </w:r>
      <w:r w:rsidR="005E19E3" w:rsidRPr="00DA3645">
        <w:rPr>
          <w:rFonts w:ascii="Book Antiqua" w:hAnsi="Book Antiqua"/>
          <w:sz w:val="24"/>
          <w:szCs w:val="24"/>
          <w:lang w:val="en-US"/>
        </w:rPr>
        <w:t xml:space="preserve"> </w:t>
      </w:r>
      <w:r w:rsidRPr="00DA3645">
        <w:rPr>
          <w:rFonts w:ascii="Book Antiqua" w:hAnsi="Book Antiqua"/>
          <w:sz w:val="24"/>
          <w:szCs w:val="24"/>
          <w:lang w:val="en-US"/>
        </w:rPr>
        <w:t>guidelines for FMT donor selection criteria and screening tests</w:t>
      </w:r>
      <w:r w:rsidR="0081554C" w:rsidRPr="00DA3645">
        <w:rPr>
          <w:rFonts w:ascii="Book Antiqua" w:hAnsi="Book Antiqua"/>
          <w:sz w:val="24"/>
          <w:szCs w:val="24"/>
          <w:vertAlign w:val="superscript"/>
          <w:lang w:val="en-US"/>
        </w:rPr>
        <w:t>[</w:t>
      </w:r>
      <w:r w:rsidR="00BE3EBD" w:rsidRPr="00DA3645">
        <w:rPr>
          <w:rFonts w:ascii="Book Antiqua" w:hAnsi="Book Antiqua"/>
          <w:sz w:val="24"/>
          <w:szCs w:val="24"/>
          <w:vertAlign w:val="superscript"/>
          <w:lang w:val="en-US"/>
        </w:rPr>
        <w:t>305</w:t>
      </w:r>
      <w:r w:rsidRPr="00DA3645">
        <w:rPr>
          <w:rFonts w:ascii="Book Antiqua" w:hAnsi="Book Antiqua"/>
          <w:sz w:val="24"/>
          <w:szCs w:val="24"/>
          <w:vertAlign w:val="superscript"/>
          <w:lang w:val="en-US"/>
        </w:rPr>
        <w:t>]</w:t>
      </w:r>
      <w:r w:rsidRPr="00DA3645">
        <w:rPr>
          <w:rFonts w:ascii="Book Antiqua" w:hAnsi="Book Antiqua"/>
          <w:sz w:val="24"/>
          <w:szCs w:val="24"/>
          <w:lang w:val="en-US"/>
        </w:rPr>
        <w:t>.</w:t>
      </w:r>
      <w:r w:rsidR="00BE3EBD" w:rsidRPr="00DA3645">
        <w:rPr>
          <w:rFonts w:ascii="Book Antiqua" w:hAnsi="Book Antiqua"/>
          <w:sz w:val="24"/>
          <w:szCs w:val="24"/>
          <w:lang w:val="en-US"/>
        </w:rPr>
        <w:t xml:space="preserve"> </w:t>
      </w:r>
      <w:r w:rsidRPr="00DA3645">
        <w:rPr>
          <w:rFonts w:ascii="Book Antiqua" w:hAnsi="Book Antiqua"/>
          <w:sz w:val="24"/>
          <w:szCs w:val="24"/>
          <w:lang w:val="en-US"/>
        </w:rPr>
        <w:t>The steps for an adequate treatment of the fecal material</w:t>
      </w:r>
      <w:r w:rsidR="0085298D" w:rsidRPr="00DA3645">
        <w:rPr>
          <w:rFonts w:ascii="Book Antiqua" w:hAnsi="Book Antiqua"/>
          <w:sz w:val="24"/>
          <w:szCs w:val="24"/>
          <w:lang w:val="en-US"/>
        </w:rPr>
        <w:t xml:space="preserve"> </w:t>
      </w:r>
      <w:r w:rsidRPr="00DA3645">
        <w:rPr>
          <w:rFonts w:ascii="Book Antiqua" w:hAnsi="Book Antiqua"/>
          <w:sz w:val="24"/>
          <w:szCs w:val="24"/>
          <w:lang w:val="en-US"/>
        </w:rPr>
        <w:t>include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dilution in saline solutions, homogenization and filtration, while the route of administration can be naso-duodenal, transcolonoscopic or enema based. Naso-duodenal administration is</w:t>
      </w:r>
      <w:r w:rsidR="001A5A66" w:rsidRPr="00DA3645">
        <w:rPr>
          <w:rFonts w:ascii="Book Antiqua" w:hAnsi="Book Antiqua"/>
          <w:sz w:val="24"/>
          <w:szCs w:val="24"/>
          <w:lang w:val="en-US"/>
        </w:rPr>
        <w:t xml:space="preserve"> the method patients favour the</w:t>
      </w:r>
      <w:r w:rsidR="001A5A66" w:rsidRPr="00DA3645">
        <w:rPr>
          <w:rFonts w:ascii="Book Antiqua" w:hAnsi="Book Antiqua" w:hint="eastAsia"/>
          <w:sz w:val="24"/>
          <w:szCs w:val="24"/>
          <w:lang w:val="en-US" w:eastAsia="zh-CN"/>
        </w:rPr>
        <w:t xml:space="preserve"> </w:t>
      </w:r>
      <w:r w:rsidRPr="00DA3645">
        <w:rPr>
          <w:rFonts w:ascii="Book Antiqua" w:hAnsi="Book Antiqua"/>
          <w:sz w:val="24"/>
          <w:szCs w:val="24"/>
          <w:lang w:val="en-US"/>
        </w:rPr>
        <w:t xml:space="preserve">lest. Colonoscopy allows direct assessment of the colonic mucosa for the assessment of disease severity and exclusion of coexistent pathology. Enema administration is effective, cheap and safe and carries less procedural or institutional admission costs. </w:t>
      </w:r>
    </w:p>
    <w:p w:rsidR="00BD2295" w:rsidRPr="00DA3645" w:rsidRDefault="00BD2295" w:rsidP="00DA3645">
      <w:pPr>
        <w:spacing w:after="0" w:line="480" w:lineRule="auto"/>
        <w:ind w:firstLineChars="200" w:firstLine="480"/>
        <w:jc w:val="both"/>
        <w:rPr>
          <w:rFonts w:ascii="Book Antiqua" w:hAnsi="Book Antiqua"/>
          <w:sz w:val="24"/>
          <w:szCs w:val="24"/>
          <w:lang w:val="en-US"/>
        </w:rPr>
      </w:pPr>
      <w:r w:rsidRPr="00DA3645">
        <w:rPr>
          <w:rFonts w:ascii="Book Antiqua" w:hAnsi="Book Antiqua"/>
          <w:sz w:val="24"/>
          <w:szCs w:val="24"/>
          <w:lang w:val="en-US"/>
        </w:rPr>
        <w:t>To date, only anecdotal data have been reported about the efficacy of FMT for IBS treatment</w:t>
      </w:r>
      <w:r w:rsidR="005E19E3" w:rsidRPr="00DA3645">
        <w:rPr>
          <w:rFonts w:ascii="Book Antiqua" w:hAnsi="Book Antiqua"/>
          <w:sz w:val="24"/>
          <w:szCs w:val="24"/>
          <w:lang w:val="en-US"/>
        </w:rPr>
        <w:t>,</w:t>
      </w:r>
      <w:r w:rsidRPr="00DA3645">
        <w:rPr>
          <w:rFonts w:ascii="Book Antiqua" w:hAnsi="Book Antiqua"/>
          <w:sz w:val="24"/>
          <w:szCs w:val="24"/>
          <w:lang w:val="en-US"/>
        </w:rPr>
        <w:t xml:space="preserve"> results </w:t>
      </w:r>
      <w:r w:rsidR="005E19E3" w:rsidRPr="00DA3645">
        <w:rPr>
          <w:rFonts w:ascii="Book Antiqua" w:hAnsi="Book Antiqua"/>
          <w:sz w:val="24"/>
          <w:szCs w:val="24"/>
          <w:lang w:val="en-US"/>
        </w:rPr>
        <w:t>being</w:t>
      </w:r>
      <w:r w:rsidRPr="00DA3645">
        <w:rPr>
          <w:rFonts w:ascii="Book Antiqua" w:hAnsi="Book Antiqua"/>
          <w:sz w:val="24"/>
          <w:szCs w:val="24"/>
          <w:lang w:val="en-US"/>
        </w:rPr>
        <w:t xml:space="preserve"> far conclusive. The first case series on FMT in IBS has been </w:t>
      </w:r>
      <w:r w:rsidRPr="00DA3645">
        <w:rPr>
          <w:rFonts w:ascii="Book Antiqua" w:hAnsi="Book Antiqua"/>
          <w:sz w:val="24"/>
          <w:szCs w:val="24"/>
          <w:lang w:val="en-US"/>
        </w:rPr>
        <w:lastRenderedPageBreak/>
        <w:t xml:space="preserve">published in 1989 by Borody </w:t>
      </w:r>
      <w:r w:rsidRPr="00DA3645">
        <w:rPr>
          <w:rFonts w:ascii="Book Antiqua" w:hAnsi="Book Antiqua"/>
          <w:i/>
          <w:sz w:val="24"/>
          <w:szCs w:val="24"/>
          <w:lang w:val="en-US"/>
        </w:rPr>
        <w:t>et al</w:t>
      </w:r>
      <w:r w:rsidR="00E86FD6" w:rsidRPr="00DA3645">
        <w:rPr>
          <w:rFonts w:ascii="Book Antiqua" w:hAnsi="Book Antiqua"/>
          <w:sz w:val="24"/>
          <w:szCs w:val="24"/>
          <w:vertAlign w:val="superscript"/>
          <w:lang w:val="en-US"/>
        </w:rPr>
        <w:t>[306]</w:t>
      </w:r>
      <w:r w:rsidR="00BE3EBD" w:rsidRPr="00DA3645">
        <w:rPr>
          <w:rFonts w:ascii="Book Antiqua" w:hAnsi="Book Antiqua"/>
          <w:sz w:val="24"/>
          <w:szCs w:val="24"/>
          <w:lang w:val="en-US"/>
        </w:rPr>
        <w:t xml:space="preserve"> </w:t>
      </w:r>
      <w:r w:rsidRPr="00DA3645">
        <w:rPr>
          <w:rFonts w:ascii="Book Antiqua" w:hAnsi="Book Antiqua"/>
          <w:sz w:val="24"/>
          <w:szCs w:val="24"/>
          <w:lang w:val="en-US"/>
        </w:rPr>
        <w:t>demonstrating approximately a 50% of relief in symptoms of IBS after FMT; however, the study</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also included IBD and CDI patients and</w:t>
      </w:r>
      <w:r w:rsidR="0081554C" w:rsidRPr="00DA3645">
        <w:rPr>
          <w:rFonts w:ascii="Book Antiqua" w:hAnsi="Book Antiqua"/>
          <w:sz w:val="24"/>
          <w:szCs w:val="24"/>
          <w:lang w:val="en-US"/>
        </w:rPr>
        <w:t xml:space="preserve"> </w:t>
      </w:r>
      <w:r w:rsidRPr="00DA3645">
        <w:rPr>
          <w:rFonts w:ascii="Book Antiqua" w:hAnsi="Book Antiqua"/>
          <w:sz w:val="24"/>
          <w:szCs w:val="24"/>
          <w:lang w:val="en-US"/>
        </w:rPr>
        <w:t>did not show any</w:t>
      </w:r>
      <w:r w:rsidR="0081554C" w:rsidRPr="00DA3645">
        <w:rPr>
          <w:rFonts w:ascii="Book Antiqua" w:hAnsi="Book Antiqua"/>
          <w:sz w:val="24"/>
          <w:szCs w:val="24"/>
          <w:lang w:val="en-US"/>
        </w:rPr>
        <w:t xml:space="preserve"> </w:t>
      </w:r>
      <w:r w:rsidRPr="00DA3645">
        <w:rPr>
          <w:rFonts w:ascii="Book Antiqua" w:hAnsi="Book Antiqua"/>
          <w:sz w:val="24"/>
          <w:szCs w:val="24"/>
          <w:lang w:val="en-US"/>
        </w:rPr>
        <w:t>distinction within the results between these</w:t>
      </w:r>
      <w:r w:rsidR="005E19E3" w:rsidRPr="00DA3645">
        <w:rPr>
          <w:rFonts w:ascii="Book Antiqua" w:hAnsi="Book Antiqua"/>
          <w:sz w:val="24"/>
          <w:szCs w:val="24"/>
          <w:lang w:val="en-US"/>
        </w:rPr>
        <w:t xml:space="preserve"> </w:t>
      </w:r>
      <w:r w:rsidRPr="00DA3645">
        <w:rPr>
          <w:rFonts w:ascii="Book Antiqua" w:hAnsi="Book Antiqua"/>
          <w:sz w:val="24"/>
          <w:szCs w:val="24"/>
          <w:lang w:val="en-US"/>
        </w:rPr>
        <w:t>different diseases. Since that publication, the lead Author has treated with FMT more than 300 D-IBS patients whose symptoms had failed to respond to conventional therapies</w:t>
      </w:r>
      <w:r w:rsidR="0081554C" w:rsidRPr="00DA3645">
        <w:rPr>
          <w:rFonts w:ascii="Book Antiqua" w:hAnsi="Book Antiqua"/>
          <w:sz w:val="24"/>
          <w:szCs w:val="24"/>
          <w:vertAlign w:val="superscript"/>
          <w:lang w:val="en-US"/>
        </w:rPr>
        <w:t>[</w:t>
      </w:r>
      <w:r w:rsidR="00BE3EBD" w:rsidRPr="00DA3645">
        <w:rPr>
          <w:rFonts w:ascii="Book Antiqua" w:hAnsi="Book Antiqua"/>
          <w:sz w:val="24"/>
          <w:szCs w:val="24"/>
          <w:vertAlign w:val="superscript"/>
          <w:lang w:val="en-US"/>
        </w:rPr>
        <w:t>307</w:t>
      </w:r>
      <w:r w:rsidRPr="00DA3645">
        <w:rPr>
          <w:rFonts w:ascii="Book Antiqua" w:hAnsi="Book Antiqua"/>
          <w:sz w:val="24"/>
          <w:szCs w:val="24"/>
          <w:vertAlign w:val="superscript"/>
          <w:lang w:val="en-US"/>
        </w:rPr>
        <w:t>]</w:t>
      </w:r>
      <w:r w:rsidRPr="00DA3645">
        <w:rPr>
          <w:rFonts w:ascii="Book Antiqua" w:hAnsi="Book Antiqua"/>
          <w:sz w:val="24"/>
          <w:szCs w:val="24"/>
          <w:lang w:val="en-US"/>
        </w:rPr>
        <w:t>. Other preliminary studies indicate a beneficial effect in patients with chronic constipation (i.e.</w:t>
      </w:r>
      <w:r w:rsidR="00E86FD6" w:rsidRPr="00DA3645">
        <w:rPr>
          <w:rFonts w:ascii="Book Antiqua" w:hAnsi="Book Antiqua" w:hint="eastAsia"/>
          <w:sz w:val="24"/>
          <w:szCs w:val="24"/>
          <w:lang w:val="en-US" w:eastAsia="zh-CN"/>
        </w:rPr>
        <w:t>,</w:t>
      </w:r>
      <w:r w:rsidRPr="00DA3645">
        <w:rPr>
          <w:rFonts w:ascii="Book Antiqua" w:hAnsi="Book Antiqua"/>
          <w:sz w:val="24"/>
          <w:szCs w:val="24"/>
          <w:lang w:val="en-US"/>
        </w:rPr>
        <w:t xml:space="preserve"> relief in defecation and reduction of bloating)</w:t>
      </w:r>
      <w:r w:rsidR="0081554C" w:rsidRPr="00DA3645">
        <w:rPr>
          <w:rFonts w:ascii="Book Antiqua" w:hAnsi="Book Antiqua"/>
          <w:sz w:val="24"/>
          <w:szCs w:val="24"/>
          <w:vertAlign w:val="superscript"/>
          <w:lang w:val="en-US"/>
        </w:rPr>
        <w:t>[</w:t>
      </w:r>
      <w:r w:rsidR="00813F45" w:rsidRPr="00DA3645">
        <w:rPr>
          <w:rFonts w:ascii="Book Antiqua" w:hAnsi="Book Antiqua"/>
          <w:sz w:val="24"/>
          <w:szCs w:val="24"/>
          <w:vertAlign w:val="superscript"/>
          <w:lang w:val="en-US"/>
        </w:rPr>
        <w:t>308</w:t>
      </w:r>
      <w:r w:rsidRPr="00DA3645">
        <w:rPr>
          <w:rFonts w:ascii="Book Antiqua" w:hAnsi="Book Antiqua"/>
          <w:sz w:val="24"/>
          <w:szCs w:val="24"/>
          <w:vertAlign w:val="superscript"/>
          <w:lang w:val="en-US"/>
        </w:rPr>
        <w:t>]</w:t>
      </w:r>
      <w:r w:rsidRPr="00DA3645">
        <w:rPr>
          <w:rFonts w:ascii="Book Antiqua" w:hAnsi="Book Antiqua"/>
          <w:sz w:val="24"/>
          <w:szCs w:val="24"/>
          <w:lang w:val="en-US"/>
        </w:rPr>
        <w:t>, but these data need confirmation in rigorous clinical trials.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Pinn </w:t>
      </w:r>
      <w:r w:rsidRPr="00DA3645">
        <w:rPr>
          <w:rFonts w:ascii="Book Antiqua" w:hAnsi="Book Antiqua"/>
          <w:i/>
          <w:sz w:val="24"/>
          <w:szCs w:val="24"/>
          <w:lang w:val="en-US"/>
        </w:rPr>
        <w:t>et al</w:t>
      </w:r>
      <w:r w:rsidR="00FB374E" w:rsidRPr="00DA3645">
        <w:rPr>
          <w:rFonts w:ascii="Book Antiqua" w:hAnsi="Book Antiqua"/>
          <w:sz w:val="24"/>
          <w:szCs w:val="24"/>
          <w:vertAlign w:val="superscript"/>
          <w:lang w:val="en-US"/>
        </w:rPr>
        <w:t>[309]</w:t>
      </w:r>
      <w:r w:rsidRPr="00DA3645">
        <w:rPr>
          <w:rFonts w:ascii="Book Antiqua" w:hAnsi="Book Antiqua"/>
          <w:sz w:val="24"/>
          <w:szCs w:val="24"/>
          <w:lang w:val="en-US"/>
        </w:rPr>
        <w:t xml:space="preserve"> have reported promising results using FMT in</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IBS patients with refractory disease: 70% of the patients achieving resolution or improvement of the symptoms. </w:t>
      </w:r>
      <w:r w:rsidR="00E530EE" w:rsidRPr="00DA3645">
        <w:rPr>
          <w:rFonts w:ascii="Book Antiqua" w:hAnsi="Book Antiqua"/>
          <w:sz w:val="24"/>
          <w:szCs w:val="24"/>
          <w:lang w:val="en-US"/>
        </w:rPr>
        <w:t>Taken together, these data indicate that FMT is a promising treatment option for serious and recurrent CDI</w:t>
      </w:r>
      <w:r w:rsidR="0081554C" w:rsidRPr="00DA3645">
        <w:rPr>
          <w:rFonts w:ascii="Book Antiqua" w:hAnsi="Book Antiqua"/>
          <w:sz w:val="24"/>
          <w:szCs w:val="24"/>
          <w:vertAlign w:val="superscript"/>
          <w:lang w:val="en-US"/>
        </w:rPr>
        <w:t>[</w:t>
      </w:r>
      <w:r w:rsidR="00813F45" w:rsidRPr="00DA3645">
        <w:rPr>
          <w:rFonts w:ascii="Book Antiqua" w:hAnsi="Book Antiqua"/>
          <w:sz w:val="24"/>
          <w:szCs w:val="24"/>
          <w:vertAlign w:val="superscript"/>
          <w:lang w:val="en-US"/>
        </w:rPr>
        <w:t>310-311</w:t>
      </w:r>
      <w:r w:rsidR="00E63A99" w:rsidRPr="00DA3645">
        <w:rPr>
          <w:rFonts w:ascii="Book Antiqua" w:hAnsi="Book Antiqua"/>
          <w:sz w:val="24"/>
          <w:szCs w:val="24"/>
          <w:vertAlign w:val="superscript"/>
          <w:lang w:val="en-US"/>
        </w:rPr>
        <w:t>]</w:t>
      </w:r>
      <w:r w:rsidR="00E530EE" w:rsidRPr="00DA3645">
        <w:rPr>
          <w:rFonts w:ascii="Book Antiqua" w:hAnsi="Book Antiqua"/>
          <w:sz w:val="24"/>
          <w:szCs w:val="24"/>
          <w:lang w:val="en-US"/>
        </w:rPr>
        <w:t>. However, many questions should be answered before it may be recommended as routine standard treatment</w:t>
      </w:r>
      <w:r w:rsidR="00E63A99" w:rsidRPr="00DA3645">
        <w:rPr>
          <w:rFonts w:ascii="Book Antiqua" w:hAnsi="Book Antiqua"/>
          <w:sz w:val="24"/>
          <w:szCs w:val="24"/>
          <w:lang w:val="en-US"/>
        </w:rPr>
        <w:t xml:space="preserve"> of IBS</w:t>
      </w:r>
      <w:r w:rsidR="0081554C" w:rsidRPr="00DA3645">
        <w:rPr>
          <w:rFonts w:ascii="Book Antiqua" w:hAnsi="Book Antiqua"/>
          <w:sz w:val="24"/>
          <w:szCs w:val="24"/>
          <w:vertAlign w:val="superscript"/>
          <w:lang w:val="en-US"/>
        </w:rPr>
        <w:t>[</w:t>
      </w:r>
      <w:r w:rsidR="00813F45" w:rsidRPr="00DA3645">
        <w:rPr>
          <w:rFonts w:ascii="Book Antiqua" w:hAnsi="Book Antiqua"/>
          <w:sz w:val="24"/>
          <w:szCs w:val="24"/>
          <w:vertAlign w:val="superscript"/>
          <w:lang w:val="en-US"/>
        </w:rPr>
        <w:t>312</w:t>
      </w:r>
      <w:r w:rsidR="00534E97" w:rsidRPr="00DA3645">
        <w:rPr>
          <w:rFonts w:ascii="Book Antiqua" w:hAnsi="Book Antiqua"/>
          <w:sz w:val="24"/>
          <w:szCs w:val="24"/>
          <w:vertAlign w:val="superscript"/>
          <w:lang w:val="en-US"/>
        </w:rPr>
        <w:t>]</w:t>
      </w:r>
      <w:r w:rsidR="00813F45" w:rsidRPr="00DA3645">
        <w:rPr>
          <w:rFonts w:ascii="Book Antiqua" w:hAnsi="Book Antiqua"/>
          <w:sz w:val="24"/>
          <w:szCs w:val="24"/>
          <w:vertAlign w:val="superscript"/>
          <w:lang w:val="en-US"/>
        </w:rPr>
        <w:t xml:space="preserve"> </w:t>
      </w:r>
      <w:r w:rsidR="00E530EE" w:rsidRPr="00DA3645">
        <w:rPr>
          <w:rFonts w:ascii="Book Antiqua" w:hAnsi="Book Antiqua"/>
          <w:sz w:val="24"/>
          <w:szCs w:val="24"/>
          <w:lang w:val="en-US"/>
        </w:rPr>
        <w:t xml:space="preserve">and </w:t>
      </w:r>
      <w:r w:rsidRPr="00DA3645">
        <w:rPr>
          <w:rFonts w:ascii="Book Antiqua" w:hAnsi="Book Antiqua"/>
          <w:sz w:val="24"/>
          <w:szCs w:val="24"/>
          <w:lang w:val="en-US"/>
        </w:rPr>
        <w:t>randomized, double</w:t>
      </w:r>
      <w:r w:rsidR="005E19E3" w:rsidRPr="00DA3645">
        <w:rPr>
          <w:rFonts w:ascii="Book Antiqua" w:hAnsi="Book Antiqua"/>
          <w:sz w:val="24"/>
          <w:szCs w:val="24"/>
          <w:lang w:val="en-US"/>
        </w:rPr>
        <w:t>-</w:t>
      </w:r>
      <w:r w:rsidRPr="00DA3645">
        <w:rPr>
          <w:rFonts w:ascii="Book Antiqua" w:hAnsi="Book Antiqua"/>
          <w:sz w:val="24"/>
          <w:szCs w:val="24"/>
          <w:lang w:val="en-US"/>
        </w:rPr>
        <w:t>blinded, placebo-controlled trials are required.</w:t>
      </w:r>
    </w:p>
    <w:p w:rsidR="00BD2295" w:rsidRPr="00DA3645" w:rsidRDefault="00BD2295" w:rsidP="00DA3645">
      <w:pPr>
        <w:spacing w:after="0" w:line="480" w:lineRule="auto"/>
        <w:jc w:val="both"/>
        <w:rPr>
          <w:rFonts w:ascii="Book Antiqua" w:hAnsi="Book Antiqua"/>
          <w:sz w:val="24"/>
          <w:szCs w:val="24"/>
          <w:lang w:val="en-US"/>
        </w:rPr>
      </w:pPr>
    </w:p>
    <w:p w:rsidR="00BD2295" w:rsidRPr="00DA3645" w:rsidRDefault="001A5A66" w:rsidP="00DA3645">
      <w:pPr>
        <w:spacing w:after="0" w:line="480" w:lineRule="auto"/>
        <w:jc w:val="both"/>
        <w:rPr>
          <w:rFonts w:ascii="Book Antiqua" w:hAnsi="Book Antiqua"/>
          <w:b/>
          <w:sz w:val="24"/>
          <w:szCs w:val="24"/>
          <w:lang w:val="en-US" w:eastAsia="zh-CN"/>
        </w:rPr>
      </w:pPr>
      <w:r w:rsidRPr="00DA3645">
        <w:rPr>
          <w:rFonts w:ascii="Book Antiqua" w:hAnsi="Book Antiqua"/>
          <w:b/>
          <w:sz w:val="24"/>
          <w:szCs w:val="24"/>
          <w:lang w:val="en-US"/>
        </w:rPr>
        <w:t>CONCLUSION</w:t>
      </w:r>
    </w:p>
    <w:p w:rsidR="00BD2295" w:rsidRPr="00DA3645" w:rsidRDefault="00BD2295" w:rsidP="00DA3645">
      <w:pPr>
        <w:spacing w:after="0" w:line="480" w:lineRule="auto"/>
        <w:jc w:val="both"/>
        <w:rPr>
          <w:rFonts w:ascii="Book Antiqua" w:hAnsi="Book Antiqua"/>
          <w:sz w:val="24"/>
          <w:szCs w:val="24"/>
          <w:lang w:val="en-US"/>
        </w:rPr>
      </w:pPr>
      <w:r w:rsidRPr="00DA3645">
        <w:rPr>
          <w:rFonts w:ascii="Book Antiqua" w:hAnsi="Book Antiqua"/>
          <w:sz w:val="24"/>
          <w:szCs w:val="24"/>
          <w:lang w:val="en-US"/>
        </w:rPr>
        <w:t>Evidence regarding the manipulation of gut microbiota composition as an effective cure for IBS is increasing and, to date, probiotic supplementation and antimicrobial therapy with not absorbable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antibiotics are</w:t>
      </w:r>
      <w:r w:rsidR="0081554C" w:rsidRPr="00DA3645">
        <w:rPr>
          <w:rFonts w:ascii="Book Antiqua" w:hAnsi="Book Antiqua"/>
          <w:sz w:val="24"/>
          <w:szCs w:val="24"/>
          <w:lang w:val="en-US"/>
        </w:rPr>
        <w:t xml:space="preserve"> </w:t>
      </w:r>
      <w:r w:rsidRPr="00DA3645">
        <w:rPr>
          <w:rFonts w:ascii="Book Antiqua" w:hAnsi="Book Antiqua"/>
          <w:sz w:val="24"/>
          <w:szCs w:val="24"/>
          <w:lang w:val="en-US"/>
        </w:rPr>
        <w:t>promising treatment. However, all meta-analysis point out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to the weakness of the majority of the studies and recommend additional RCT trials to confirm the positive findings reported by</w:t>
      </w:r>
      <w:r w:rsidR="0081554C" w:rsidRPr="00DA3645">
        <w:rPr>
          <w:rFonts w:ascii="Book Antiqua" w:hAnsi="Book Antiqua"/>
          <w:sz w:val="24"/>
          <w:szCs w:val="24"/>
          <w:lang w:val="en-US"/>
        </w:rPr>
        <w:t xml:space="preserve"> </w:t>
      </w:r>
      <w:r w:rsidRPr="00DA3645">
        <w:rPr>
          <w:rFonts w:ascii="Book Antiqua" w:hAnsi="Book Antiqua"/>
          <w:sz w:val="24"/>
          <w:szCs w:val="24"/>
          <w:lang w:val="en-US"/>
        </w:rPr>
        <w:t>small studies.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Specifically,</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additional information on type of probiotic,</w:t>
      </w:r>
      <w:r w:rsidR="0081554C" w:rsidRPr="00DA3645">
        <w:rPr>
          <w:rFonts w:ascii="Book Antiqua" w:hAnsi="Book Antiqua"/>
          <w:sz w:val="24"/>
          <w:szCs w:val="24"/>
          <w:lang w:val="en-US"/>
        </w:rPr>
        <w:t xml:space="preserve"> </w:t>
      </w:r>
      <w:r w:rsidRPr="00DA3645">
        <w:rPr>
          <w:rFonts w:ascii="Book Antiqua" w:hAnsi="Book Antiqua"/>
          <w:sz w:val="24"/>
          <w:szCs w:val="24"/>
          <w:lang w:val="en-US"/>
        </w:rPr>
        <w:t>doses, side effects</w:t>
      </w:r>
      <w:r w:rsidR="0081554C" w:rsidRPr="00DA3645">
        <w:rPr>
          <w:rFonts w:ascii="Book Antiqua" w:hAnsi="Book Antiqua"/>
          <w:sz w:val="24"/>
          <w:szCs w:val="24"/>
          <w:lang w:val="en-US"/>
        </w:rPr>
        <w:t xml:space="preserve"> </w:t>
      </w:r>
      <w:r w:rsidRPr="00DA3645">
        <w:rPr>
          <w:rFonts w:ascii="Book Antiqua" w:hAnsi="Book Antiqua"/>
          <w:sz w:val="24"/>
          <w:szCs w:val="24"/>
          <w:lang w:val="en-US"/>
        </w:rPr>
        <w:t>and time of administration are required, as well as data on patient subtypes. Prebiotics are often</w:t>
      </w:r>
      <w:r w:rsidR="0081554C" w:rsidRPr="00DA3645">
        <w:rPr>
          <w:rFonts w:ascii="Book Antiqua" w:hAnsi="Book Antiqua"/>
          <w:sz w:val="24"/>
          <w:szCs w:val="24"/>
          <w:lang w:val="en-US"/>
        </w:rPr>
        <w:t xml:space="preserve"> </w:t>
      </w:r>
      <w:r w:rsidRPr="00DA3645">
        <w:rPr>
          <w:rFonts w:ascii="Book Antiqua" w:hAnsi="Book Antiqua"/>
          <w:sz w:val="24"/>
          <w:szCs w:val="24"/>
          <w:lang w:val="en-US"/>
        </w:rPr>
        <w:t>burdened by unwanted side effects and synbiotics lack of sufficient numbers of clinical trials on their efficacy and safeness. FMT</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might be a reasonable option for treating IBS, as it is an inexpensive and </w:t>
      </w:r>
      <w:r w:rsidRPr="00DA3645">
        <w:rPr>
          <w:rFonts w:ascii="Book Antiqua" w:hAnsi="Book Antiqua"/>
          <w:sz w:val="24"/>
          <w:szCs w:val="24"/>
          <w:lang w:val="en-US"/>
        </w:rPr>
        <w:lastRenderedPageBreak/>
        <w:t>easy treatment, but standardized controlled trials are necessary to ascertain which patients are eligible, the most effective regiment as well as the most acceptable method of administration of the donor’s microbiota. For these therapeutic options, a careful selection of patients, a close monitoring of clinical data and side effects and a long-term follow-up are necessary, as well as more information on</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modification of host microbiota composition. </w:t>
      </w:r>
    </w:p>
    <w:p w:rsidR="00BD2295" w:rsidRPr="00DA3645" w:rsidRDefault="00BD2295" w:rsidP="00DA3645">
      <w:pPr>
        <w:spacing w:after="0" w:line="480" w:lineRule="auto"/>
        <w:jc w:val="both"/>
        <w:rPr>
          <w:rFonts w:ascii="Book Antiqua" w:hAnsi="Book Antiqua"/>
          <w:sz w:val="24"/>
          <w:szCs w:val="24"/>
          <w:lang w:val="en-US"/>
        </w:rPr>
      </w:pPr>
      <w:r w:rsidRPr="00DA3645">
        <w:rPr>
          <w:rFonts w:ascii="Book Antiqua" w:hAnsi="Book Antiqua"/>
          <w:sz w:val="24"/>
          <w:szCs w:val="24"/>
          <w:lang w:val="en-US"/>
        </w:rPr>
        <w:br w:type="page"/>
      </w:r>
    </w:p>
    <w:p w:rsidR="00E530EE" w:rsidRPr="00DA3645" w:rsidRDefault="00BD2295" w:rsidP="00DA3645">
      <w:pPr>
        <w:spacing w:after="0" w:line="240" w:lineRule="auto"/>
        <w:jc w:val="both"/>
        <w:rPr>
          <w:rFonts w:ascii="Book Antiqua" w:hAnsi="Book Antiqua"/>
          <w:b/>
          <w:sz w:val="24"/>
          <w:szCs w:val="24"/>
          <w:lang w:val="en-US" w:eastAsia="zh-CN"/>
        </w:rPr>
      </w:pPr>
      <w:r w:rsidRPr="00DA3645">
        <w:rPr>
          <w:rFonts w:ascii="Book Antiqua" w:hAnsi="Book Antiqua"/>
          <w:b/>
          <w:sz w:val="24"/>
          <w:szCs w:val="24"/>
          <w:lang w:val="en-US"/>
        </w:rPr>
        <w:lastRenderedPageBreak/>
        <w:t>REFERENCES</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1 </w:t>
      </w:r>
      <w:r w:rsidRPr="00DA3645">
        <w:rPr>
          <w:rFonts w:ascii="Book Antiqua" w:eastAsia="SimSun" w:hAnsi="Book Antiqua" w:cs="SimSun"/>
          <w:b/>
          <w:bCs/>
          <w:sz w:val="24"/>
          <w:szCs w:val="24"/>
          <w:lang w:val="en-US"/>
        </w:rPr>
        <w:t>Thompson WG</w:t>
      </w:r>
      <w:r w:rsidRPr="00DA3645">
        <w:rPr>
          <w:rFonts w:ascii="Book Antiqua" w:eastAsia="SimSun" w:hAnsi="Book Antiqua" w:cs="SimSun"/>
          <w:sz w:val="24"/>
          <w:szCs w:val="24"/>
          <w:lang w:val="en-US"/>
        </w:rPr>
        <w:t>, Longstreth GF, Drossman DA, Heaton KW, Irvine EJ, Müller-Lissner SA. Functional bowel disorders and functional abdominal pain.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1999; </w:t>
      </w:r>
      <w:r w:rsidRPr="00DA3645">
        <w:rPr>
          <w:rFonts w:ascii="Book Antiqua" w:eastAsia="SimSun" w:hAnsi="Book Antiqua" w:cs="SimSun"/>
          <w:b/>
          <w:bCs/>
          <w:sz w:val="24"/>
          <w:szCs w:val="24"/>
          <w:lang w:val="en-US"/>
        </w:rPr>
        <w:t xml:space="preserve">45 </w:t>
      </w:r>
      <w:r w:rsidRPr="00DA3645">
        <w:rPr>
          <w:rFonts w:ascii="Book Antiqua" w:eastAsia="SimSun" w:hAnsi="Book Antiqua" w:cs="SimSun"/>
          <w:bCs/>
          <w:sz w:val="24"/>
          <w:szCs w:val="24"/>
          <w:lang w:val="en-US"/>
        </w:rPr>
        <w:t>Suppl 2</w:t>
      </w:r>
      <w:r w:rsidRPr="00DA3645">
        <w:rPr>
          <w:rFonts w:ascii="Book Antiqua" w:eastAsia="SimSun" w:hAnsi="Book Antiqua" w:cs="SimSun"/>
          <w:sz w:val="24"/>
          <w:szCs w:val="24"/>
          <w:lang w:val="en-US"/>
        </w:rPr>
        <w:t>: II43-II47 [PMID: 10457044]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2 </w:t>
      </w:r>
      <w:r w:rsidRPr="00DA3645">
        <w:rPr>
          <w:rFonts w:ascii="Book Antiqua" w:eastAsia="SimSun" w:hAnsi="Book Antiqua" w:cs="SimSun"/>
          <w:b/>
          <w:bCs/>
          <w:sz w:val="24"/>
          <w:szCs w:val="24"/>
          <w:lang w:val="en-US"/>
        </w:rPr>
        <w:t>Longstreth GF</w:t>
      </w:r>
      <w:r w:rsidRPr="00DA3645">
        <w:rPr>
          <w:rFonts w:ascii="Book Antiqua" w:eastAsia="SimSun" w:hAnsi="Book Antiqua" w:cs="SimSun"/>
          <w:sz w:val="24"/>
          <w:szCs w:val="24"/>
          <w:lang w:val="en-US"/>
        </w:rPr>
        <w:t>, Thompson WG, Chey WD, Houghton LA, Mearin F, Spiller RC. Functional bowel disorders.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130</w:t>
      </w:r>
      <w:r w:rsidRPr="00DA3645">
        <w:rPr>
          <w:rFonts w:ascii="Book Antiqua" w:eastAsia="SimSun" w:hAnsi="Book Antiqua" w:cs="SimSun"/>
          <w:sz w:val="24"/>
          <w:szCs w:val="24"/>
          <w:lang w:val="en-US"/>
        </w:rPr>
        <w:t>: 1480-1491 [PMID: 16678561 DOI: 10.1136/gut.45.2008.ii43]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3 </w:t>
      </w:r>
      <w:r w:rsidRPr="00DA3645">
        <w:rPr>
          <w:rFonts w:ascii="Book Antiqua" w:eastAsia="SimSun" w:hAnsi="Book Antiqua" w:cs="SimSun"/>
          <w:b/>
          <w:bCs/>
          <w:sz w:val="24"/>
          <w:szCs w:val="24"/>
          <w:lang w:val="en-US"/>
        </w:rPr>
        <w:t>Lovell RM</w:t>
      </w:r>
      <w:r w:rsidRPr="00DA3645">
        <w:rPr>
          <w:rFonts w:ascii="Book Antiqua" w:eastAsia="SimSun" w:hAnsi="Book Antiqua" w:cs="SimSun"/>
          <w:sz w:val="24"/>
          <w:szCs w:val="24"/>
          <w:lang w:val="en-US"/>
        </w:rPr>
        <w:t>, Ford AC. Global prevalence of and risk factors for irritable bowel syndrome: a meta-analysis. </w:t>
      </w:r>
      <w:r w:rsidRPr="00DA3645">
        <w:rPr>
          <w:rFonts w:ascii="Book Antiqua" w:eastAsia="SimSun" w:hAnsi="Book Antiqua" w:cs="SimSun"/>
          <w:i/>
          <w:iCs/>
          <w:sz w:val="24"/>
          <w:szCs w:val="24"/>
          <w:lang w:val="en-US"/>
        </w:rPr>
        <w:t>Clin Gastroenterol Hepatol</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10</w:t>
      </w:r>
      <w:r w:rsidRPr="00DA3645">
        <w:rPr>
          <w:rFonts w:ascii="Book Antiqua" w:eastAsia="SimSun" w:hAnsi="Book Antiqua" w:cs="SimSun"/>
          <w:sz w:val="24"/>
          <w:szCs w:val="24"/>
          <w:lang w:val="en-US"/>
        </w:rPr>
        <w:t>: 712-721.e4 [PMID: 22426087 DOI: 10.1016/j.cgh.2012.02.029]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4 </w:t>
      </w:r>
      <w:r w:rsidRPr="00DA3645">
        <w:rPr>
          <w:rFonts w:ascii="Book Antiqua" w:eastAsia="SimSun" w:hAnsi="Book Antiqua" w:cs="SimSun"/>
          <w:b/>
          <w:bCs/>
          <w:sz w:val="24"/>
          <w:szCs w:val="24"/>
          <w:lang w:val="en-US"/>
        </w:rPr>
        <w:t>Simrén M</w:t>
      </w:r>
      <w:r w:rsidRPr="00DA3645">
        <w:rPr>
          <w:rFonts w:ascii="Book Antiqua" w:eastAsia="SimSun" w:hAnsi="Book Antiqua" w:cs="SimSun"/>
          <w:sz w:val="24"/>
          <w:szCs w:val="24"/>
          <w:lang w:val="en-US"/>
        </w:rPr>
        <w:t>, Svedlund J, Posserud I, Björnsson ES, Abrahamsson H. Health-related quality of life in patients attending a gastroenterology outpatient clinic: functional disorders versus organic diseases. </w:t>
      </w:r>
      <w:r w:rsidRPr="00DA3645">
        <w:rPr>
          <w:rFonts w:ascii="Book Antiqua" w:eastAsia="SimSun" w:hAnsi="Book Antiqua" w:cs="SimSun"/>
          <w:i/>
          <w:iCs/>
          <w:sz w:val="24"/>
          <w:szCs w:val="24"/>
          <w:lang w:val="en-US"/>
        </w:rPr>
        <w:t>Clin Gastroenterol Hepatol</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4</w:t>
      </w:r>
      <w:r w:rsidRPr="00DA3645">
        <w:rPr>
          <w:rFonts w:ascii="Book Antiqua" w:eastAsia="SimSun" w:hAnsi="Book Antiqua" w:cs="SimSun"/>
          <w:sz w:val="24"/>
          <w:szCs w:val="24"/>
          <w:lang w:val="en-US"/>
        </w:rPr>
        <w:t>: 187-195 [PMID: 16469679 DOI: 10.1016/S1542-3565(05)00981-X]</w:t>
      </w:r>
    </w:p>
    <w:p w:rsidR="007915E1" w:rsidRPr="00DA3645" w:rsidRDefault="007915E1" w:rsidP="00DA3645">
      <w:pPr>
        <w:spacing w:after="0" w:line="360" w:lineRule="auto"/>
        <w:jc w:val="both"/>
        <w:rPr>
          <w:rFonts w:ascii="Book Antiqua" w:eastAsia="SimSun" w:hAnsi="Book Antiqua" w:cs="SimSun"/>
          <w:sz w:val="24"/>
          <w:szCs w:val="24"/>
        </w:rPr>
      </w:pPr>
      <w:r w:rsidRPr="00DA3645">
        <w:rPr>
          <w:rFonts w:ascii="Book Antiqua" w:eastAsia="SimSun" w:hAnsi="Book Antiqua" w:cs="SimSun"/>
          <w:sz w:val="24"/>
          <w:szCs w:val="24"/>
          <w:lang w:val="en-US"/>
        </w:rPr>
        <w:t>5 </w:t>
      </w:r>
      <w:r w:rsidRPr="00DA3645">
        <w:rPr>
          <w:rFonts w:ascii="Book Antiqua" w:eastAsia="SimSun" w:hAnsi="Book Antiqua" w:cs="SimSun"/>
          <w:b/>
          <w:bCs/>
          <w:sz w:val="24"/>
          <w:szCs w:val="24"/>
          <w:lang w:val="en-US"/>
        </w:rPr>
        <w:t>Mayer EA</w:t>
      </w:r>
      <w:r w:rsidRPr="00DA3645">
        <w:rPr>
          <w:rFonts w:ascii="Book Antiqua" w:eastAsia="SimSun" w:hAnsi="Book Antiqua" w:cs="SimSun"/>
          <w:sz w:val="24"/>
          <w:szCs w:val="24"/>
          <w:lang w:val="en-US"/>
        </w:rPr>
        <w:t>, Gebhart GF. Basic and clinical aspects of visceral hyperalgesia. </w:t>
      </w:r>
      <w:r w:rsidRPr="00DA3645">
        <w:rPr>
          <w:rFonts w:ascii="Book Antiqua" w:eastAsia="SimSun" w:hAnsi="Book Antiqua" w:cs="SimSun"/>
          <w:i/>
          <w:iCs/>
          <w:sz w:val="24"/>
          <w:szCs w:val="24"/>
        </w:rPr>
        <w:t>Gastroenterology</w:t>
      </w:r>
      <w:r w:rsidRPr="00DA3645">
        <w:rPr>
          <w:rFonts w:ascii="Book Antiqua" w:eastAsia="SimSun" w:hAnsi="Book Antiqua" w:cs="SimSun"/>
          <w:sz w:val="24"/>
          <w:szCs w:val="24"/>
        </w:rPr>
        <w:t> 1994; </w:t>
      </w:r>
      <w:r w:rsidRPr="00DA3645">
        <w:rPr>
          <w:rFonts w:ascii="Book Antiqua" w:eastAsia="SimSun" w:hAnsi="Book Antiqua" w:cs="SimSun"/>
          <w:b/>
          <w:bCs/>
          <w:sz w:val="24"/>
          <w:szCs w:val="24"/>
        </w:rPr>
        <w:t>107</w:t>
      </w:r>
      <w:r w:rsidRPr="00DA3645">
        <w:rPr>
          <w:rFonts w:ascii="Book Antiqua" w:eastAsia="SimSun" w:hAnsi="Book Antiqua" w:cs="SimSun"/>
          <w:sz w:val="24"/>
          <w:szCs w:val="24"/>
        </w:rPr>
        <w:t>: 271-293 [PMID: 8020671]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rPr>
        <w:t>6 </w:t>
      </w:r>
      <w:r w:rsidRPr="00DA3645">
        <w:rPr>
          <w:rFonts w:ascii="Book Antiqua" w:eastAsia="SimSun" w:hAnsi="Book Antiqua" w:cs="SimSun"/>
          <w:b/>
          <w:bCs/>
          <w:sz w:val="24"/>
          <w:szCs w:val="24"/>
        </w:rPr>
        <w:t>Distrutti E</w:t>
      </w:r>
      <w:r w:rsidRPr="00DA3645">
        <w:rPr>
          <w:rFonts w:ascii="Book Antiqua" w:eastAsia="SimSun" w:hAnsi="Book Antiqua" w:cs="SimSun"/>
          <w:sz w:val="24"/>
          <w:szCs w:val="24"/>
        </w:rPr>
        <w:t xml:space="preserve">, Salvioli B, Azpiroz F, Malagelada JR. </w:t>
      </w:r>
      <w:r w:rsidRPr="00DA3645">
        <w:rPr>
          <w:rFonts w:ascii="Book Antiqua" w:eastAsia="SimSun" w:hAnsi="Book Antiqua" w:cs="SimSun"/>
          <w:sz w:val="24"/>
          <w:szCs w:val="24"/>
          <w:lang w:val="en-US"/>
        </w:rPr>
        <w:t>Rectal function and bowel habit in irritable bowel syndrome. </w:t>
      </w:r>
      <w:r w:rsidRPr="00DA3645">
        <w:rPr>
          <w:rFonts w:ascii="Book Antiqua" w:eastAsia="SimSun" w:hAnsi="Book Antiqua" w:cs="SimSun"/>
          <w:i/>
          <w:iCs/>
          <w:sz w:val="24"/>
          <w:szCs w:val="24"/>
          <w:lang w:val="en-US"/>
        </w:rPr>
        <w:t>Am J Gastroenterol</w:t>
      </w:r>
      <w:r w:rsidRPr="00DA3645">
        <w:rPr>
          <w:rFonts w:ascii="Book Antiqua" w:eastAsia="SimSun" w:hAnsi="Book Antiqua" w:cs="SimSun"/>
          <w:sz w:val="24"/>
          <w:szCs w:val="24"/>
          <w:lang w:val="en-US"/>
        </w:rPr>
        <w:t> 2004; </w:t>
      </w:r>
      <w:r w:rsidRPr="00DA3645">
        <w:rPr>
          <w:rFonts w:ascii="Book Antiqua" w:eastAsia="SimSun" w:hAnsi="Book Antiqua" w:cs="SimSun"/>
          <w:b/>
          <w:bCs/>
          <w:sz w:val="24"/>
          <w:szCs w:val="24"/>
          <w:lang w:val="en-US"/>
        </w:rPr>
        <w:t>99</w:t>
      </w:r>
      <w:r w:rsidRPr="00DA3645">
        <w:rPr>
          <w:rFonts w:ascii="Book Antiqua" w:eastAsia="SimSun" w:hAnsi="Book Antiqua" w:cs="SimSun"/>
          <w:sz w:val="24"/>
          <w:szCs w:val="24"/>
          <w:lang w:val="en-US"/>
        </w:rPr>
        <w:t>: 131-137 [PMID: 14687154]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7 </w:t>
      </w:r>
      <w:r w:rsidRPr="00DA3645">
        <w:rPr>
          <w:rFonts w:ascii="Book Antiqua" w:eastAsia="SimSun" w:hAnsi="Book Antiqua" w:cs="SimSun"/>
          <w:b/>
          <w:bCs/>
          <w:sz w:val="24"/>
          <w:szCs w:val="24"/>
          <w:lang w:val="en-US"/>
        </w:rPr>
        <w:t>De Giorgio R</w:t>
      </w:r>
      <w:r w:rsidRPr="00DA3645">
        <w:rPr>
          <w:rFonts w:ascii="Book Antiqua" w:eastAsia="SimSun" w:hAnsi="Book Antiqua" w:cs="SimSun"/>
          <w:sz w:val="24"/>
          <w:szCs w:val="24"/>
          <w:lang w:val="en-US"/>
        </w:rPr>
        <w:t>, Barbara G. Is irritable bowel syndrome an inflammatory disorder? </w:t>
      </w:r>
      <w:r w:rsidRPr="00DA3645">
        <w:rPr>
          <w:rFonts w:ascii="Book Antiqua" w:eastAsia="SimSun" w:hAnsi="Book Antiqua" w:cs="SimSun"/>
          <w:i/>
          <w:iCs/>
          <w:sz w:val="24"/>
          <w:szCs w:val="24"/>
          <w:lang w:val="en-US"/>
        </w:rPr>
        <w:t>Curr Gastroenterol Rep</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10</w:t>
      </w:r>
      <w:r w:rsidRPr="00DA3645">
        <w:rPr>
          <w:rFonts w:ascii="Book Antiqua" w:eastAsia="SimSun" w:hAnsi="Book Antiqua" w:cs="SimSun"/>
          <w:sz w:val="24"/>
          <w:szCs w:val="24"/>
          <w:lang w:val="en-US"/>
        </w:rPr>
        <w:t>: 385-390 [PMID: 18627650]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8 </w:t>
      </w:r>
      <w:r w:rsidRPr="00DA3645">
        <w:rPr>
          <w:rFonts w:ascii="Book Antiqua" w:eastAsia="SimSun" w:hAnsi="Book Antiqua" w:cs="SimSun"/>
          <w:b/>
          <w:bCs/>
          <w:sz w:val="24"/>
          <w:szCs w:val="24"/>
          <w:lang w:val="en-US"/>
        </w:rPr>
        <w:t>Kiank C</w:t>
      </w:r>
      <w:r w:rsidRPr="00DA3645">
        <w:rPr>
          <w:rFonts w:ascii="Book Antiqua" w:eastAsia="SimSun" w:hAnsi="Book Antiqua" w:cs="SimSun"/>
          <w:sz w:val="24"/>
          <w:szCs w:val="24"/>
          <w:lang w:val="en-US"/>
        </w:rPr>
        <w:t>, Taché Y, Larauche M. Stress-related modulation of inflammation in experimental models of bowel disease and post-infectious irritable bowel syndrome: role of corticotropin-releasing factor receptors. </w:t>
      </w:r>
      <w:r w:rsidRPr="00DA3645">
        <w:rPr>
          <w:rFonts w:ascii="Book Antiqua" w:eastAsia="SimSun" w:hAnsi="Book Antiqua" w:cs="SimSun"/>
          <w:i/>
          <w:iCs/>
          <w:sz w:val="24"/>
          <w:szCs w:val="24"/>
          <w:lang w:val="en-US"/>
        </w:rPr>
        <w:t>Brain Behav Immun</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24</w:t>
      </w:r>
      <w:r w:rsidRPr="00DA3645">
        <w:rPr>
          <w:rFonts w:ascii="Book Antiqua" w:eastAsia="SimSun" w:hAnsi="Book Antiqua" w:cs="SimSun"/>
          <w:sz w:val="24"/>
          <w:szCs w:val="24"/>
          <w:lang w:val="en-US"/>
        </w:rPr>
        <w:t>: 41-48 [PMID: 19698778 DOI: 10.1016/j.bbi.2009.08.006]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9 </w:t>
      </w:r>
      <w:r w:rsidRPr="00DA3645">
        <w:rPr>
          <w:rFonts w:ascii="Book Antiqua" w:eastAsia="SimSun" w:hAnsi="Book Antiqua" w:cs="SimSun"/>
          <w:b/>
          <w:bCs/>
          <w:sz w:val="24"/>
          <w:szCs w:val="24"/>
          <w:lang w:val="en-US"/>
        </w:rPr>
        <w:t>Camilleri M</w:t>
      </w:r>
      <w:r w:rsidRPr="00DA3645">
        <w:rPr>
          <w:rFonts w:ascii="Book Antiqua" w:eastAsia="SimSun" w:hAnsi="Book Antiqua" w:cs="SimSun"/>
          <w:sz w:val="24"/>
          <w:szCs w:val="24"/>
          <w:lang w:val="en-US"/>
        </w:rPr>
        <w:t>, Lasch K, Zhou W. Irritable bowel syndrome: methods, mechanisms, and pathophysiology. The confluence of increased permeability, inflammation, and pain in irritable bowel syndrome. </w:t>
      </w:r>
      <w:r w:rsidRPr="00DA3645">
        <w:rPr>
          <w:rFonts w:ascii="Book Antiqua" w:eastAsia="SimSun" w:hAnsi="Book Antiqua" w:cs="SimSun"/>
          <w:i/>
          <w:iCs/>
          <w:sz w:val="24"/>
          <w:szCs w:val="24"/>
          <w:lang w:val="en-US"/>
        </w:rPr>
        <w:t>Am J Physiol Gastrointest Liver Physiol</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303</w:t>
      </w:r>
      <w:r w:rsidRPr="00DA3645">
        <w:rPr>
          <w:rFonts w:ascii="Book Antiqua" w:eastAsia="SimSun" w:hAnsi="Book Antiqua" w:cs="SimSun"/>
          <w:sz w:val="24"/>
          <w:szCs w:val="24"/>
          <w:lang w:val="en-US"/>
        </w:rPr>
        <w:t>: G775-G785 [PMID: 22837345 DOI: 10.1152/ajpgi.00155.2012]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10 </w:t>
      </w:r>
      <w:r w:rsidRPr="00DA3645">
        <w:rPr>
          <w:rFonts w:ascii="Book Antiqua" w:eastAsia="SimSun" w:hAnsi="Book Antiqua" w:cs="SimSun"/>
          <w:b/>
          <w:bCs/>
          <w:sz w:val="24"/>
          <w:szCs w:val="24"/>
          <w:lang w:val="en-US"/>
        </w:rPr>
        <w:t>Savage DC</w:t>
      </w:r>
      <w:r w:rsidRPr="00DA3645">
        <w:rPr>
          <w:rFonts w:ascii="Book Antiqua" w:eastAsia="SimSun" w:hAnsi="Book Antiqua" w:cs="SimSun"/>
          <w:sz w:val="24"/>
          <w:szCs w:val="24"/>
          <w:lang w:val="en-US"/>
        </w:rPr>
        <w:t>. Microbial ecology of the gastrointestinal tract. </w:t>
      </w:r>
      <w:r w:rsidRPr="00DA3645">
        <w:rPr>
          <w:rFonts w:ascii="Book Antiqua" w:eastAsia="SimSun" w:hAnsi="Book Antiqua" w:cs="SimSun"/>
          <w:i/>
          <w:iCs/>
          <w:sz w:val="24"/>
          <w:szCs w:val="24"/>
          <w:lang w:val="en-US"/>
        </w:rPr>
        <w:t>Annu Rev Microbiol</w:t>
      </w:r>
      <w:r w:rsidRPr="00DA3645">
        <w:rPr>
          <w:rFonts w:ascii="Book Antiqua" w:eastAsia="SimSun" w:hAnsi="Book Antiqua" w:cs="SimSun"/>
          <w:sz w:val="24"/>
          <w:szCs w:val="24"/>
          <w:lang w:val="en-US"/>
        </w:rPr>
        <w:t> 1977; </w:t>
      </w:r>
      <w:r w:rsidRPr="00DA3645">
        <w:rPr>
          <w:rFonts w:ascii="Book Antiqua" w:eastAsia="SimSun" w:hAnsi="Book Antiqua" w:cs="SimSun"/>
          <w:b/>
          <w:bCs/>
          <w:sz w:val="24"/>
          <w:szCs w:val="24"/>
          <w:lang w:val="en-US"/>
        </w:rPr>
        <w:t>31</w:t>
      </w:r>
      <w:r w:rsidRPr="00DA3645">
        <w:rPr>
          <w:rFonts w:ascii="Book Antiqua" w:eastAsia="SimSun" w:hAnsi="Book Antiqua" w:cs="SimSun"/>
          <w:sz w:val="24"/>
          <w:szCs w:val="24"/>
          <w:lang w:val="en-US"/>
        </w:rPr>
        <w:t>: 107-133 [PMID: 334036]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11 </w:t>
      </w:r>
      <w:r w:rsidRPr="00DA3645">
        <w:rPr>
          <w:rFonts w:ascii="Book Antiqua" w:eastAsia="SimSun" w:hAnsi="Book Antiqua" w:cs="SimSun"/>
          <w:b/>
          <w:bCs/>
          <w:sz w:val="24"/>
          <w:szCs w:val="24"/>
          <w:lang w:val="en-US"/>
        </w:rPr>
        <w:t>Qin J</w:t>
      </w:r>
      <w:r w:rsidRPr="00DA3645">
        <w:rPr>
          <w:rFonts w:ascii="Book Antiqua" w:eastAsia="SimSun" w:hAnsi="Book Antiqua" w:cs="SimSun"/>
          <w:sz w:val="24"/>
          <w:szCs w:val="24"/>
          <w:lang w:val="en-US"/>
        </w:rPr>
        <w:t xml:space="preserve">, Li R, Raes J, Arumugam M, Burgdorf KS, Manichanh C, Nielsen T, Pons N, Levenez F, Yamada T, Mende DR, Li J, Xu J, Li S, Li D, Cao J, Wang B, Liang H, Zheng H, </w:t>
      </w:r>
      <w:r w:rsidRPr="00DA3645">
        <w:rPr>
          <w:rFonts w:ascii="Book Antiqua" w:eastAsia="SimSun" w:hAnsi="Book Antiqua" w:cs="SimSun"/>
          <w:sz w:val="24"/>
          <w:szCs w:val="24"/>
          <w:lang w:val="en-US"/>
        </w:rPr>
        <w:lastRenderedPageBreak/>
        <w:t>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Bork P, Ehrlich SD, Wang J. A human gut microbial gene catalogue established by metagenomic sequencing. </w:t>
      </w:r>
      <w:r w:rsidRPr="00DA3645">
        <w:rPr>
          <w:rFonts w:ascii="Book Antiqua" w:eastAsia="SimSun" w:hAnsi="Book Antiqua" w:cs="SimSun"/>
          <w:i/>
          <w:iCs/>
          <w:sz w:val="24"/>
          <w:szCs w:val="24"/>
          <w:lang w:val="en-US"/>
        </w:rPr>
        <w:t>Nature</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464</w:t>
      </w:r>
      <w:r w:rsidRPr="00DA3645">
        <w:rPr>
          <w:rFonts w:ascii="Book Antiqua" w:eastAsia="SimSun" w:hAnsi="Book Antiqua" w:cs="SimSun"/>
          <w:sz w:val="24"/>
          <w:szCs w:val="24"/>
          <w:lang w:val="en-US"/>
        </w:rPr>
        <w:t>: 59-65 [PMID: 20203603 DOI: 10.1038/nature08821]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12</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b/>
          <w:sz w:val="24"/>
          <w:szCs w:val="24"/>
          <w:lang w:val="en-US"/>
        </w:rPr>
        <w:t>International Human Genome Sequencing Consortium</w:t>
      </w:r>
      <w:r w:rsidRPr="00DA3645">
        <w:rPr>
          <w:rFonts w:ascii="Book Antiqua" w:eastAsia="SimSun" w:hAnsi="Book Antiqua" w:cs="SimSun"/>
          <w:sz w:val="24"/>
          <w:szCs w:val="24"/>
          <w:lang w:val="en-US"/>
        </w:rPr>
        <w:t>.</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sz w:val="24"/>
          <w:szCs w:val="24"/>
          <w:lang w:val="en-US"/>
        </w:rPr>
        <w:t>Finishing the euchromatic sequence of the human genome. </w:t>
      </w:r>
      <w:r w:rsidRPr="00DA3645">
        <w:rPr>
          <w:rFonts w:ascii="Book Antiqua" w:eastAsia="SimSun" w:hAnsi="Book Antiqua" w:cs="SimSun"/>
          <w:i/>
          <w:iCs/>
          <w:sz w:val="24"/>
          <w:szCs w:val="24"/>
          <w:lang w:val="en-US"/>
        </w:rPr>
        <w:t>Nature</w:t>
      </w:r>
      <w:r w:rsidRPr="00DA3645">
        <w:rPr>
          <w:rFonts w:ascii="Book Antiqua" w:eastAsia="SimSun" w:hAnsi="Book Antiqua" w:cs="SimSun"/>
          <w:sz w:val="24"/>
          <w:szCs w:val="24"/>
          <w:lang w:val="en-US"/>
        </w:rPr>
        <w:t> 2004; </w:t>
      </w:r>
      <w:r w:rsidRPr="00DA3645">
        <w:rPr>
          <w:rFonts w:ascii="Book Antiqua" w:eastAsia="SimSun" w:hAnsi="Book Antiqua" w:cs="SimSun"/>
          <w:b/>
          <w:bCs/>
          <w:sz w:val="24"/>
          <w:szCs w:val="24"/>
          <w:lang w:val="en-US"/>
        </w:rPr>
        <w:t>431</w:t>
      </w:r>
      <w:r w:rsidRPr="00DA3645">
        <w:rPr>
          <w:rFonts w:ascii="Book Antiqua" w:eastAsia="SimSun" w:hAnsi="Book Antiqua" w:cs="SimSun"/>
          <w:sz w:val="24"/>
          <w:szCs w:val="24"/>
          <w:lang w:val="en-US"/>
        </w:rPr>
        <w:t>: 931-945 [PMID: 15496913 DOI: 10.1038/nature03001]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13 </w:t>
      </w:r>
      <w:r w:rsidRPr="00DA3645">
        <w:rPr>
          <w:rFonts w:ascii="Book Antiqua" w:eastAsia="SimSun" w:hAnsi="Book Antiqua" w:cs="SimSun"/>
          <w:b/>
          <w:bCs/>
          <w:sz w:val="24"/>
          <w:szCs w:val="24"/>
          <w:lang w:val="en-US"/>
        </w:rPr>
        <w:t>Murgas Torrazza R</w:t>
      </w:r>
      <w:r w:rsidRPr="00DA3645">
        <w:rPr>
          <w:rFonts w:ascii="Book Antiqua" w:eastAsia="SimSun" w:hAnsi="Book Antiqua" w:cs="SimSun"/>
          <w:sz w:val="24"/>
          <w:szCs w:val="24"/>
          <w:lang w:val="en-US"/>
        </w:rPr>
        <w:t>, Neu J. The developing intestinal microbiome and its relationship to health and disease in the neonate. </w:t>
      </w:r>
      <w:r w:rsidRPr="00DA3645">
        <w:rPr>
          <w:rFonts w:ascii="Book Antiqua" w:eastAsia="SimSun" w:hAnsi="Book Antiqua" w:cs="SimSun"/>
          <w:i/>
          <w:iCs/>
          <w:sz w:val="24"/>
          <w:szCs w:val="24"/>
          <w:lang w:val="en-US"/>
        </w:rPr>
        <w:t>J Perinatol</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31</w:t>
      </w:r>
      <w:r w:rsidRPr="00DA3645">
        <w:rPr>
          <w:rFonts w:ascii="Book Antiqua" w:eastAsia="SimSun" w:hAnsi="Book Antiqua" w:cs="SimSun"/>
          <w:bCs/>
          <w:sz w:val="24"/>
          <w:szCs w:val="24"/>
          <w:lang w:val="en-US"/>
        </w:rPr>
        <w:t xml:space="preserve"> Suppl 1</w:t>
      </w:r>
      <w:r w:rsidRPr="00DA3645">
        <w:rPr>
          <w:rFonts w:ascii="Book Antiqua" w:eastAsia="SimSun" w:hAnsi="Book Antiqua" w:cs="SimSun"/>
          <w:sz w:val="24"/>
          <w:szCs w:val="24"/>
          <w:lang w:val="en-US"/>
        </w:rPr>
        <w:t>: S29-S34 [PMID: 21448201 DOI: 10.1038/jp.2010.172]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14 </w:t>
      </w:r>
      <w:r w:rsidRPr="00DA3645">
        <w:rPr>
          <w:rFonts w:ascii="Book Antiqua" w:eastAsia="SimSun" w:hAnsi="Book Antiqua" w:cs="SimSun"/>
          <w:b/>
          <w:bCs/>
          <w:sz w:val="24"/>
          <w:szCs w:val="24"/>
          <w:lang w:val="en-US"/>
        </w:rPr>
        <w:t>Ley RE</w:t>
      </w:r>
      <w:r w:rsidRPr="00DA3645">
        <w:rPr>
          <w:rFonts w:ascii="Book Antiqua" w:eastAsia="SimSun" w:hAnsi="Book Antiqua" w:cs="SimSun"/>
          <w:sz w:val="24"/>
          <w:szCs w:val="24"/>
          <w:lang w:val="en-US"/>
        </w:rPr>
        <w:t>, Turnbaugh PJ, Klein S, Gordon JI. Microbial ecology: human gut microbes associated with obesity. </w:t>
      </w:r>
      <w:r w:rsidRPr="00DA3645">
        <w:rPr>
          <w:rFonts w:ascii="Book Antiqua" w:eastAsia="SimSun" w:hAnsi="Book Antiqua" w:cs="SimSun"/>
          <w:i/>
          <w:iCs/>
          <w:sz w:val="24"/>
          <w:szCs w:val="24"/>
          <w:lang w:val="en-US"/>
        </w:rPr>
        <w:t>Nature</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444</w:t>
      </w:r>
      <w:r w:rsidRPr="00DA3645">
        <w:rPr>
          <w:rFonts w:ascii="Book Antiqua" w:eastAsia="SimSun" w:hAnsi="Book Antiqua" w:cs="SimSun"/>
          <w:sz w:val="24"/>
          <w:szCs w:val="24"/>
          <w:lang w:val="en-US"/>
        </w:rPr>
        <w:t>: 1022-1023 [PMID: 17183309 DOI: 10.1038/4441022a]</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15 </w:t>
      </w:r>
      <w:r w:rsidRPr="00DA3645">
        <w:rPr>
          <w:rFonts w:ascii="Book Antiqua" w:eastAsia="SimSun" w:hAnsi="Book Antiqua" w:cs="SimSun"/>
          <w:b/>
          <w:bCs/>
          <w:sz w:val="24"/>
          <w:szCs w:val="24"/>
          <w:lang w:val="en-US"/>
        </w:rPr>
        <w:t>Turnbaugh PJ</w:t>
      </w:r>
      <w:r w:rsidRPr="00DA3645">
        <w:rPr>
          <w:rFonts w:ascii="Book Antiqua" w:eastAsia="SimSun" w:hAnsi="Book Antiqua" w:cs="SimSun"/>
          <w:sz w:val="24"/>
          <w:szCs w:val="24"/>
          <w:lang w:val="en-US"/>
        </w:rPr>
        <w:t>, Ley RE, Mahowald MA, Magrini V, Mardis ER, Gordon JI. An obesity-associated gut microbiome with increased capacity for energy harvest. </w:t>
      </w:r>
      <w:r w:rsidRPr="00DA3645">
        <w:rPr>
          <w:rFonts w:ascii="Book Antiqua" w:eastAsia="SimSun" w:hAnsi="Book Antiqua" w:cs="SimSun"/>
          <w:i/>
          <w:iCs/>
          <w:sz w:val="24"/>
          <w:szCs w:val="24"/>
          <w:lang w:val="en-US"/>
        </w:rPr>
        <w:t>Nature</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444</w:t>
      </w:r>
      <w:r w:rsidRPr="00DA3645">
        <w:rPr>
          <w:rFonts w:ascii="Book Antiqua" w:eastAsia="SimSun" w:hAnsi="Book Antiqua" w:cs="SimSun"/>
          <w:sz w:val="24"/>
          <w:szCs w:val="24"/>
          <w:lang w:val="en-US"/>
        </w:rPr>
        <w:t>: 1027-1031 [PMID: 17183312 DOI: 10.1038/nature05414]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16 </w:t>
      </w:r>
      <w:r w:rsidRPr="00DA3645">
        <w:rPr>
          <w:rFonts w:ascii="Book Antiqua" w:eastAsia="SimSun" w:hAnsi="Book Antiqua" w:cs="SimSun"/>
          <w:b/>
          <w:bCs/>
          <w:sz w:val="24"/>
          <w:szCs w:val="24"/>
          <w:lang w:val="en-US"/>
        </w:rPr>
        <w:t>Round JL</w:t>
      </w:r>
      <w:r w:rsidRPr="00DA3645">
        <w:rPr>
          <w:rFonts w:ascii="Book Antiqua" w:eastAsia="SimSun" w:hAnsi="Book Antiqua" w:cs="SimSun"/>
          <w:sz w:val="24"/>
          <w:szCs w:val="24"/>
          <w:lang w:val="en-US"/>
        </w:rPr>
        <w:t>, Lee SM, Li J, Tran G, Jabri B, Chatila TA, Mazmanian SK. The Toll-like receptor 2 pathway establishes colonization by a commensal of the human microbiota. </w:t>
      </w:r>
      <w:r w:rsidRPr="00DA3645">
        <w:rPr>
          <w:rFonts w:ascii="Book Antiqua" w:eastAsia="SimSun" w:hAnsi="Book Antiqua" w:cs="SimSun"/>
          <w:i/>
          <w:iCs/>
          <w:sz w:val="24"/>
          <w:szCs w:val="24"/>
          <w:lang w:val="en-US"/>
        </w:rPr>
        <w:t>Science</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332</w:t>
      </w:r>
      <w:r w:rsidRPr="00DA3645">
        <w:rPr>
          <w:rFonts w:ascii="Book Antiqua" w:eastAsia="SimSun" w:hAnsi="Book Antiqua" w:cs="SimSun"/>
          <w:sz w:val="24"/>
          <w:szCs w:val="24"/>
          <w:lang w:val="en-US"/>
        </w:rPr>
        <w:t>: 974-977 [PMID: 21512004 DOI: 10.1126/science.1206095]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17 </w:t>
      </w:r>
      <w:r w:rsidRPr="00DA3645">
        <w:rPr>
          <w:rFonts w:ascii="Book Antiqua" w:eastAsia="SimSun" w:hAnsi="Book Antiqua" w:cs="SimSun"/>
          <w:b/>
          <w:bCs/>
          <w:sz w:val="24"/>
          <w:szCs w:val="24"/>
          <w:lang w:val="en-US"/>
        </w:rPr>
        <w:t>Ivanov II</w:t>
      </w:r>
      <w:r w:rsidRPr="00DA3645">
        <w:rPr>
          <w:rFonts w:ascii="Book Antiqua" w:eastAsia="SimSun" w:hAnsi="Book Antiqua" w:cs="SimSun"/>
          <w:sz w:val="24"/>
          <w:szCs w:val="24"/>
          <w:lang w:val="en-US"/>
        </w:rPr>
        <w:t>, Atarashi K, Manel N, Brodie EL, Shima T, Karaoz U, Wei D, Goldfarb KC, Santee CA, Lynch SV, Tanoue T, Imaoka A, Itoh K, Takeda K, Umesaki Y, Honda K, Littman DR. Induction of intestinal Th17 cells by segmented filamentous bacteria. </w:t>
      </w:r>
      <w:r w:rsidRPr="00DA3645">
        <w:rPr>
          <w:rFonts w:ascii="Book Antiqua" w:eastAsia="SimSun" w:hAnsi="Book Antiqua" w:cs="SimSun"/>
          <w:i/>
          <w:iCs/>
          <w:sz w:val="24"/>
          <w:szCs w:val="24"/>
          <w:lang w:val="en-US"/>
        </w:rPr>
        <w:t>Cell</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139</w:t>
      </w:r>
      <w:r w:rsidRPr="00DA3645">
        <w:rPr>
          <w:rFonts w:ascii="Book Antiqua" w:eastAsia="SimSun" w:hAnsi="Book Antiqua" w:cs="SimSun"/>
          <w:sz w:val="24"/>
          <w:szCs w:val="24"/>
          <w:lang w:val="en-US"/>
        </w:rPr>
        <w:t>: 485-498 [PMID: 19836068 DOI: 10.1016/j.cell.2009.09.033]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18 </w:t>
      </w:r>
      <w:r w:rsidRPr="00DA3645">
        <w:rPr>
          <w:rFonts w:ascii="Book Antiqua" w:eastAsia="SimSun" w:hAnsi="Book Antiqua" w:cs="SimSun"/>
          <w:b/>
          <w:bCs/>
          <w:sz w:val="24"/>
          <w:szCs w:val="24"/>
          <w:lang w:val="en-US"/>
        </w:rPr>
        <w:t>Ivanov II</w:t>
      </w:r>
      <w:r w:rsidRPr="00DA3645">
        <w:rPr>
          <w:rFonts w:ascii="Book Antiqua" w:eastAsia="SimSun" w:hAnsi="Book Antiqua" w:cs="SimSun"/>
          <w:sz w:val="24"/>
          <w:szCs w:val="24"/>
          <w:lang w:val="en-US"/>
        </w:rPr>
        <w:t>, Frutos Rde L, Manel N, Yoshinaga K, Rifkin DB, Sartor RB, Finlay BB, Littman DR. Specific microbiota direct the differentiation of IL-17-producing T-helper cells in the mucosa of the small intestine. </w:t>
      </w:r>
      <w:r w:rsidRPr="00DA3645">
        <w:rPr>
          <w:rFonts w:ascii="Book Antiqua" w:eastAsia="SimSun" w:hAnsi="Book Antiqua" w:cs="SimSun"/>
          <w:i/>
          <w:iCs/>
          <w:sz w:val="24"/>
          <w:szCs w:val="24"/>
          <w:lang w:val="en-US"/>
        </w:rPr>
        <w:t>Cell Host Microbe</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4</w:t>
      </w:r>
      <w:r w:rsidRPr="00DA3645">
        <w:rPr>
          <w:rFonts w:ascii="Book Antiqua" w:eastAsia="SimSun" w:hAnsi="Book Antiqua" w:cs="SimSun"/>
          <w:sz w:val="24"/>
          <w:szCs w:val="24"/>
          <w:lang w:val="en-US"/>
        </w:rPr>
        <w:t>: 337-349 [PMID: 18854238 DOI: 10.1016/j.chom.2008.09.009]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19 </w:t>
      </w:r>
      <w:r w:rsidRPr="00DA3645">
        <w:rPr>
          <w:rFonts w:ascii="Book Antiqua" w:eastAsia="SimSun" w:hAnsi="Book Antiqua" w:cs="SimSun"/>
          <w:b/>
          <w:bCs/>
          <w:sz w:val="24"/>
          <w:szCs w:val="24"/>
          <w:lang w:val="en-US"/>
        </w:rPr>
        <w:t>Candela M</w:t>
      </w:r>
      <w:r w:rsidRPr="00DA3645">
        <w:rPr>
          <w:rFonts w:ascii="Book Antiqua" w:eastAsia="SimSun" w:hAnsi="Book Antiqua" w:cs="SimSun"/>
          <w:sz w:val="24"/>
          <w:szCs w:val="24"/>
          <w:lang w:val="en-US"/>
        </w:rPr>
        <w:t xml:space="preserve">, Perna F, Carnevali P, Vitali B, Ciati R, Gionchetti P, Rizzello F, Campieri M, Brigidi P. Interaction of probiotic Lactobacillus and Bifidobacterium strains with human intestinal epithelial cells: adhesion properties, competition against enteropathogens and </w:t>
      </w:r>
      <w:r w:rsidRPr="00DA3645">
        <w:rPr>
          <w:rFonts w:ascii="Book Antiqua" w:eastAsia="SimSun" w:hAnsi="Book Antiqua" w:cs="SimSun"/>
          <w:sz w:val="24"/>
          <w:szCs w:val="24"/>
          <w:lang w:val="en-US"/>
        </w:rPr>
        <w:lastRenderedPageBreak/>
        <w:t>modulation of IL-8 production. </w:t>
      </w:r>
      <w:r w:rsidRPr="00DA3645">
        <w:rPr>
          <w:rFonts w:ascii="Book Antiqua" w:eastAsia="SimSun" w:hAnsi="Book Antiqua" w:cs="SimSun"/>
          <w:i/>
          <w:iCs/>
          <w:sz w:val="24"/>
          <w:szCs w:val="24"/>
          <w:lang w:val="en-US"/>
        </w:rPr>
        <w:t>Int J Food Microbiol</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125</w:t>
      </w:r>
      <w:r w:rsidRPr="00DA3645">
        <w:rPr>
          <w:rFonts w:ascii="Book Antiqua" w:eastAsia="SimSun" w:hAnsi="Book Antiqua" w:cs="SimSun"/>
          <w:sz w:val="24"/>
          <w:szCs w:val="24"/>
          <w:lang w:val="en-US"/>
        </w:rPr>
        <w:t>: 286-292 [PMID: 18524406 DOI: 10.1016/j.ijfoodmicro.2008.04.012]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20 </w:t>
      </w:r>
      <w:r w:rsidRPr="00DA3645">
        <w:rPr>
          <w:rFonts w:ascii="Book Antiqua" w:eastAsia="SimSun" w:hAnsi="Book Antiqua" w:cs="SimSun"/>
          <w:b/>
          <w:bCs/>
          <w:sz w:val="24"/>
          <w:szCs w:val="24"/>
          <w:lang w:val="en-US"/>
        </w:rPr>
        <w:t>Fukuda S</w:t>
      </w:r>
      <w:r w:rsidRPr="00DA3645">
        <w:rPr>
          <w:rFonts w:ascii="Book Antiqua" w:eastAsia="SimSun" w:hAnsi="Book Antiqua" w:cs="SimSun"/>
          <w:sz w:val="24"/>
          <w:szCs w:val="24"/>
          <w:lang w:val="en-US"/>
        </w:rPr>
        <w:t>, Toh H, Hase K, Oshima K, Nakanishi Y, Yoshimura K, Tobe T, Clarke JM, Topping DL, Suzuki T, Taylor TD, Itoh K, Kikuchi J, Morita H, Hattori M, Ohno H. Bifidobacteria can protect from enteropathogenic infection through production of acetate. </w:t>
      </w:r>
      <w:r w:rsidRPr="00DA3645">
        <w:rPr>
          <w:rFonts w:ascii="Book Antiqua" w:eastAsia="SimSun" w:hAnsi="Book Antiqua" w:cs="SimSun"/>
          <w:i/>
          <w:iCs/>
          <w:sz w:val="24"/>
          <w:szCs w:val="24"/>
          <w:lang w:val="en-US"/>
        </w:rPr>
        <w:t>Nature</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469</w:t>
      </w:r>
      <w:r w:rsidRPr="00DA3645">
        <w:rPr>
          <w:rFonts w:ascii="Book Antiqua" w:eastAsia="SimSun" w:hAnsi="Book Antiqua" w:cs="SimSun"/>
          <w:sz w:val="24"/>
          <w:szCs w:val="24"/>
          <w:lang w:val="en-US"/>
        </w:rPr>
        <w:t>: 543-547 [PMID: 21270894 DOI: 10.1038/nature09646]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21 </w:t>
      </w:r>
      <w:r w:rsidRPr="00DA3645">
        <w:rPr>
          <w:rFonts w:ascii="Book Antiqua" w:eastAsia="SimSun" w:hAnsi="Book Antiqua" w:cs="SimSun"/>
          <w:b/>
          <w:bCs/>
          <w:sz w:val="24"/>
          <w:szCs w:val="24"/>
          <w:lang w:val="en-US"/>
        </w:rPr>
        <w:t>Wikoff WR</w:t>
      </w:r>
      <w:r w:rsidRPr="00DA3645">
        <w:rPr>
          <w:rFonts w:ascii="Book Antiqua" w:eastAsia="SimSun" w:hAnsi="Book Antiqua" w:cs="SimSun"/>
          <w:sz w:val="24"/>
          <w:szCs w:val="24"/>
          <w:lang w:val="en-US"/>
        </w:rPr>
        <w:t>, Anfora AT, Liu J, Schultz PG, Lesley SA, Peters EC, Siuzdak G. Metabolomics analysis reveals large effects of gut microflora on mammalian blood metabolites. </w:t>
      </w:r>
      <w:r w:rsidRPr="00DA3645">
        <w:rPr>
          <w:rFonts w:ascii="Book Antiqua" w:eastAsia="SimSun" w:hAnsi="Book Antiqua" w:cs="SimSun"/>
          <w:i/>
          <w:iCs/>
          <w:sz w:val="24"/>
          <w:szCs w:val="24"/>
          <w:lang w:val="en-US"/>
        </w:rPr>
        <w:t>Proc Natl Acad Sci U S A</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106</w:t>
      </w:r>
      <w:r w:rsidRPr="00DA3645">
        <w:rPr>
          <w:rFonts w:ascii="Book Antiqua" w:eastAsia="SimSun" w:hAnsi="Book Antiqua" w:cs="SimSun"/>
          <w:sz w:val="24"/>
          <w:szCs w:val="24"/>
          <w:lang w:val="en-US"/>
        </w:rPr>
        <w:t>: 3698-3703 [PMID: 19234110 DOI: 10.1073/pnas.0812874106]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22 </w:t>
      </w:r>
      <w:r w:rsidRPr="00DA3645">
        <w:rPr>
          <w:rFonts w:ascii="Book Antiqua" w:eastAsia="SimSun" w:hAnsi="Book Antiqua" w:cs="SimSun"/>
          <w:b/>
          <w:bCs/>
          <w:sz w:val="24"/>
          <w:szCs w:val="24"/>
          <w:lang w:val="en-US"/>
        </w:rPr>
        <w:t>Antunes LC</w:t>
      </w:r>
      <w:r w:rsidRPr="00DA3645">
        <w:rPr>
          <w:rFonts w:ascii="Book Antiqua" w:eastAsia="SimSun" w:hAnsi="Book Antiqua" w:cs="SimSun"/>
          <w:sz w:val="24"/>
          <w:szCs w:val="24"/>
          <w:lang w:val="en-US"/>
        </w:rPr>
        <w:t>, Han J, Ferreira RB, Loli</w:t>
      </w:r>
      <w:r w:rsidRPr="00DA3645">
        <w:rPr>
          <w:rFonts w:ascii="Book Antiqua" w:eastAsia="MS Mincho" w:hAnsi="Book Antiqua" w:cs="MS Mincho"/>
          <w:sz w:val="24"/>
          <w:szCs w:val="24"/>
          <w:lang w:val="en-US"/>
        </w:rPr>
        <w:t>ć</w:t>
      </w:r>
      <w:r w:rsidRPr="00DA3645">
        <w:rPr>
          <w:rFonts w:ascii="Book Antiqua" w:eastAsia="SimSun" w:hAnsi="Book Antiqua" w:cs="SimSun"/>
          <w:sz w:val="24"/>
          <w:szCs w:val="24"/>
          <w:lang w:val="en-US"/>
        </w:rPr>
        <w:t xml:space="preserve"> P, Borchers CH, Finlay BB. Effect of antibiotic treatment on the intestinal metabolome. </w:t>
      </w:r>
      <w:r w:rsidRPr="00DA3645">
        <w:rPr>
          <w:rFonts w:ascii="Book Antiqua" w:eastAsia="SimSun" w:hAnsi="Book Antiqua" w:cs="SimSun"/>
          <w:i/>
          <w:iCs/>
          <w:sz w:val="24"/>
          <w:szCs w:val="24"/>
          <w:lang w:val="en-US"/>
        </w:rPr>
        <w:t>Antimicrob Agents Chemother</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55</w:t>
      </w:r>
      <w:r w:rsidRPr="00DA3645">
        <w:rPr>
          <w:rFonts w:ascii="Book Antiqua" w:eastAsia="SimSun" w:hAnsi="Book Antiqua" w:cs="SimSun"/>
          <w:sz w:val="24"/>
          <w:szCs w:val="24"/>
          <w:lang w:val="en-US"/>
        </w:rPr>
        <w:t>: 1494-1503 [PMID: 21282433 DOI: 10.1128/AAC.01664-10]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23 </w:t>
      </w:r>
      <w:r w:rsidRPr="00DA3645">
        <w:rPr>
          <w:rFonts w:ascii="Book Antiqua" w:eastAsia="SimSun" w:hAnsi="Book Antiqua" w:cs="SimSun"/>
          <w:b/>
          <w:bCs/>
          <w:sz w:val="24"/>
          <w:szCs w:val="24"/>
          <w:lang w:val="en-US"/>
        </w:rPr>
        <w:t>Tremaroli V</w:t>
      </w:r>
      <w:r w:rsidRPr="00DA3645">
        <w:rPr>
          <w:rFonts w:ascii="Book Antiqua" w:eastAsia="SimSun" w:hAnsi="Book Antiqua" w:cs="SimSun"/>
          <w:sz w:val="24"/>
          <w:szCs w:val="24"/>
          <w:lang w:val="en-US"/>
        </w:rPr>
        <w:t>, Bäckhed F. Functional interactions between the gut microbiota and host metabolism. </w:t>
      </w:r>
      <w:r w:rsidRPr="00DA3645">
        <w:rPr>
          <w:rFonts w:ascii="Book Antiqua" w:eastAsia="SimSun" w:hAnsi="Book Antiqua" w:cs="SimSun"/>
          <w:i/>
          <w:iCs/>
          <w:sz w:val="24"/>
          <w:szCs w:val="24"/>
          <w:lang w:val="en-US"/>
        </w:rPr>
        <w:t>Nature</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489</w:t>
      </w:r>
      <w:r w:rsidRPr="00DA3645">
        <w:rPr>
          <w:rFonts w:ascii="Book Antiqua" w:eastAsia="SimSun" w:hAnsi="Book Antiqua" w:cs="SimSun"/>
          <w:sz w:val="24"/>
          <w:szCs w:val="24"/>
          <w:lang w:val="en-US"/>
        </w:rPr>
        <w:t>: 242-249 [PMID: 22972297 DOI: 10.1002/jbmr.1588]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24 </w:t>
      </w:r>
      <w:r w:rsidRPr="00DA3645">
        <w:rPr>
          <w:rFonts w:ascii="Book Antiqua" w:eastAsia="SimSun" w:hAnsi="Book Antiqua" w:cs="SimSun"/>
          <w:b/>
          <w:bCs/>
          <w:sz w:val="24"/>
          <w:szCs w:val="24"/>
          <w:lang w:val="en-US"/>
        </w:rPr>
        <w:t>Nicholson JK</w:t>
      </w:r>
      <w:r w:rsidRPr="00DA3645">
        <w:rPr>
          <w:rFonts w:ascii="Book Antiqua" w:eastAsia="SimSun" w:hAnsi="Book Antiqua" w:cs="SimSun"/>
          <w:sz w:val="24"/>
          <w:szCs w:val="24"/>
          <w:lang w:val="en-US"/>
        </w:rPr>
        <w:t>, Holmes E, Kinross J, Burcelin R, Gibson G, Jia W, Pettersson S. Host-gut microbiota metabolic interactions. </w:t>
      </w:r>
      <w:r w:rsidRPr="00DA3645">
        <w:rPr>
          <w:rFonts w:ascii="Book Antiqua" w:eastAsia="SimSun" w:hAnsi="Book Antiqua" w:cs="SimSun"/>
          <w:i/>
          <w:iCs/>
          <w:sz w:val="24"/>
          <w:szCs w:val="24"/>
          <w:lang w:val="en-US"/>
        </w:rPr>
        <w:t>Science</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336</w:t>
      </w:r>
      <w:r w:rsidRPr="00DA3645">
        <w:rPr>
          <w:rFonts w:ascii="Book Antiqua" w:eastAsia="SimSun" w:hAnsi="Book Antiqua" w:cs="SimSun"/>
          <w:sz w:val="24"/>
          <w:szCs w:val="24"/>
          <w:lang w:val="en-US"/>
        </w:rPr>
        <w:t>: 1262-1267 [PMID: 22674330 DOI: 10.1126/science.1223813]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hint="eastAsia"/>
          <w:sz w:val="24"/>
          <w:szCs w:val="24"/>
          <w:lang w:val="en-US"/>
        </w:rPr>
        <w:t xml:space="preserve">25 </w:t>
      </w:r>
      <w:r w:rsidRPr="00DA3645">
        <w:rPr>
          <w:rFonts w:ascii="Book Antiqua" w:eastAsia="SimSun" w:hAnsi="Book Antiqua" w:cs="SimSun"/>
          <w:b/>
          <w:sz w:val="24"/>
          <w:szCs w:val="24"/>
          <w:lang w:val="en-US"/>
        </w:rPr>
        <w:t>Marcobal A</w:t>
      </w:r>
      <w:r w:rsidRPr="00DA3645">
        <w:rPr>
          <w:rFonts w:ascii="Book Antiqua" w:eastAsia="SimSun" w:hAnsi="Book Antiqua" w:cs="SimSun"/>
          <w:sz w:val="24"/>
          <w:szCs w:val="24"/>
          <w:lang w:val="en-US"/>
        </w:rPr>
        <w:t>, Kashyap PC, Nelson TA, Aronov PA, Donia MS, Spormann A, Fischbach MA, Sonnenburg JL. A metabolomic view of how the human gut microbiota impacts the host metabolome using humanized and gnotobiotic mice.</w:t>
      </w:r>
      <w:r w:rsidRPr="00DA3645">
        <w:rPr>
          <w:rFonts w:ascii="Book Antiqua" w:eastAsia="SimSun" w:hAnsi="Book Antiqua" w:cs="SimSun"/>
          <w:i/>
          <w:sz w:val="24"/>
          <w:szCs w:val="24"/>
          <w:lang w:val="en-US"/>
        </w:rPr>
        <w:t xml:space="preserve"> ISME J</w:t>
      </w:r>
      <w:r w:rsidRPr="00DA3645">
        <w:rPr>
          <w:rFonts w:ascii="Book Antiqua" w:eastAsia="SimSun" w:hAnsi="Book Antiqua" w:cs="SimSun"/>
          <w:sz w:val="24"/>
          <w:szCs w:val="24"/>
          <w:lang w:val="en-US"/>
        </w:rPr>
        <w:t xml:space="preserve"> 2013; </w:t>
      </w:r>
      <w:r w:rsidRPr="00DA3645">
        <w:rPr>
          <w:rFonts w:ascii="Book Antiqua" w:eastAsia="SimSun" w:hAnsi="Book Antiqua" w:cs="SimSun"/>
          <w:b/>
          <w:sz w:val="24"/>
          <w:szCs w:val="24"/>
          <w:lang w:val="en-US"/>
        </w:rPr>
        <w:t>10</w:t>
      </w:r>
      <w:r w:rsidRPr="00DA3645">
        <w:rPr>
          <w:rFonts w:ascii="Book Antiqua" w:eastAsia="SimSun" w:hAnsi="Book Antiqua" w:cs="SimSun"/>
          <w:sz w:val="24"/>
          <w:szCs w:val="24"/>
          <w:lang w:val="en-US"/>
        </w:rPr>
        <w:t>: 1933-1943[PMID: 23739052]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26 </w:t>
      </w:r>
      <w:r w:rsidRPr="00DA3645">
        <w:rPr>
          <w:rFonts w:ascii="Book Antiqua" w:eastAsia="SimSun" w:hAnsi="Book Antiqua" w:cs="SimSun"/>
          <w:b/>
          <w:bCs/>
          <w:sz w:val="24"/>
          <w:szCs w:val="24"/>
          <w:lang w:val="en-US"/>
        </w:rPr>
        <w:t>Matsumoto M</w:t>
      </w:r>
      <w:r w:rsidRPr="00DA3645">
        <w:rPr>
          <w:rFonts w:ascii="Book Antiqua" w:eastAsia="SimSun" w:hAnsi="Book Antiqua" w:cs="SimSun"/>
          <w:sz w:val="24"/>
          <w:szCs w:val="24"/>
          <w:lang w:val="en-US"/>
        </w:rPr>
        <w:t>, Kibe R, Ooga T, Aiba Y, Sawaki E, Koga Y, Benno Y. Cerebral low-molecular metabolites influenced by intestinal microbiota: a pilot study. </w:t>
      </w:r>
      <w:r w:rsidRPr="00DA3645">
        <w:rPr>
          <w:rFonts w:ascii="Book Antiqua" w:eastAsia="SimSun" w:hAnsi="Book Antiqua" w:cs="SimSun"/>
          <w:i/>
          <w:iCs/>
          <w:sz w:val="24"/>
          <w:szCs w:val="24"/>
          <w:lang w:val="en-US"/>
        </w:rPr>
        <w:t>Front Syst Neurosci</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7</w:t>
      </w:r>
      <w:r w:rsidRPr="00DA3645">
        <w:rPr>
          <w:rFonts w:ascii="Book Antiqua" w:eastAsia="SimSun" w:hAnsi="Book Antiqua" w:cs="SimSun"/>
          <w:sz w:val="24"/>
          <w:szCs w:val="24"/>
          <w:lang w:val="en-US"/>
        </w:rPr>
        <w:t>: 9 [PMID: 23630473 DOI: 10.3389/fnsys.2013.00009]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27 </w:t>
      </w:r>
      <w:r w:rsidRPr="00DA3645">
        <w:rPr>
          <w:rFonts w:ascii="Book Antiqua" w:eastAsia="SimSun" w:hAnsi="Book Antiqua" w:cs="SimSun"/>
          <w:b/>
          <w:bCs/>
          <w:sz w:val="24"/>
          <w:szCs w:val="24"/>
          <w:lang w:val="en-US"/>
        </w:rPr>
        <w:t>Cryan JF</w:t>
      </w:r>
      <w:r w:rsidRPr="00DA3645">
        <w:rPr>
          <w:rFonts w:ascii="Book Antiqua" w:eastAsia="SimSun" w:hAnsi="Book Antiqua" w:cs="SimSun"/>
          <w:sz w:val="24"/>
          <w:szCs w:val="24"/>
          <w:lang w:val="en-US"/>
        </w:rPr>
        <w:t>, Dinan TG. Mind-altering microorganisms: the impact of the gut microbiota on brain and behaviour. </w:t>
      </w:r>
      <w:r w:rsidRPr="00DA3645">
        <w:rPr>
          <w:rFonts w:ascii="Book Antiqua" w:eastAsia="SimSun" w:hAnsi="Book Antiqua" w:cs="SimSun"/>
          <w:i/>
          <w:iCs/>
          <w:sz w:val="24"/>
          <w:szCs w:val="24"/>
          <w:lang w:val="en-US"/>
        </w:rPr>
        <w:t>Nat Rev Neurosci</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13</w:t>
      </w:r>
      <w:r w:rsidRPr="00DA3645">
        <w:rPr>
          <w:rFonts w:ascii="Book Antiqua" w:eastAsia="SimSun" w:hAnsi="Book Antiqua" w:cs="SimSun"/>
          <w:sz w:val="24"/>
          <w:szCs w:val="24"/>
          <w:lang w:val="en-US"/>
        </w:rPr>
        <w:t>: 701-712 [PMID: 22968153 DOI: 10.1038/nrn3346]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28 </w:t>
      </w:r>
      <w:r w:rsidRPr="00DA3645">
        <w:rPr>
          <w:rFonts w:ascii="Book Antiqua" w:eastAsia="SimSun" w:hAnsi="Book Antiqua" w:cs="SimSun"/>
          <w:b/>
          <w:bCs/>
          <w:sz w:val="24"/>
          <w:szCs w:val="24"/>
          <w:lang w:val="en-US"/>
        </w:rPr>
        <w:t>Lyte M</w:t>
      </w:r>
      <w:r w:rsidRPr="00DA3645">
        <w:rPr>
          <w:rFonts w:ascii="Book Antiqua" w:eastAsia="SimSun" w:hAnsi="Book Antiqua" w:cs="SimSun"/>
          <w:sz w:val="24"/>
          <w:szCs w:val="24"/>
          <w:lang w:val="en-US"/>
        </w:rPr>
        <w:t>. Probiotics function mechanistically as delivery vehicles for neuroactive compounds: Microbial endocrinology in the design and use of probiotics. </w:t>
      </w:r>
      <w:r w:rsidRPr="00DA3645">
        <w:rPr>
          <w:rFonts w:ascii="Book Antiqua" w:eastAsia="SimSun" w:hAnsi="Book Antiqua" w:cs="SimSun"/>
          <w:i/>
          <w:iCs/>
          <w:sz w:val="24"/>
          <w:szCs w:val="24"/>
          <w:lang w:val="en-US"/>
        </w:rPr>
        <w:t>Bioessays</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33</w:t>
      </w:r>
      <w:r w:rsidRPr="00DA3645">
        <w:rPr>
          <w:rFonts w:ascii="Book Antiqua" w:eastAsia="SimSun" w:hAnsi="Book Antiqua" w:cs="SimSun"/>
          <w:sz w:val="24"/>
          <w:szCs w:val="24"/>
          <w:lang w:val="en-US"/>
        </w:rPr>
        <w:t>: 574-581 [PMID: 21732396 DOI: 10.1002/bies.201100024]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hint="eastAsia"/>
          <w:sz w:val="24"/>
          <w:szCs w:val="24"/>
          <w:lang w:val="en-US"/>
        </w:rPr>
        <w:lastRenderedPageBreak/>
        <w:t xml:space="preserve">29 </w:t>
      </w:r>
      <w:r w:rsidRPr="00DA3645">
        <w:rPr>
          <w:rFonts w:ascii="Book Antiqua" w:eastAsia="SimSun" w:hAnsi="Book Antiqua" w:cs="SimSun"/>
          <w:b/>
          <w:sz w:val="24"/>
          <w:szCs w:val="24"/>
          <w:lang w:val="en-US"/>
        </w:rPr>
        <w:t>Forsythe P,</w:t>
      </w:r>
      <w:r w:rsidRPr="00DA3645">
        <w:rPr>
          <w:rFonts w:ascii="Book Antiqua" w:eastAsia="SimSun" w:hAnsi="Book Antiqua" w:cs="SimSun"/>
          <w:sz w:val="24"/>
          <w:szCs w:val="24"/>
          <w:lang w:val="en-US"/>
        </w:rPr>
        <w:t xml:space="preserve"> Kunze WA. Voices from within: gut microbes and the CNS. </w:t>
      </w:r>
      <w:r w:rsidRPr="00DA3645">
        <w:rPr>
          <w:rFonts w:ascii="Book Antiqua" w:eastAsia="SimSun" w:hAnsi="Book Antiqua" w:cs="SimSun"/>
          <w:i/>
          <w:sz w:val="24"/>
          <w:szCs w:val="24"/>
          <w:lang w:val="en-US"/>
        </w:rPr>
        <w:t xml:space="preserve">Cell Mol Life Sci </w:t>
      </w:r>
      <w:r w:rsidRPr="00DA3645">
        <w:rPr>
          <w:rFonts w:ascii="Book Antiqua" w:eastAsia="SimSun" w:hAnsi="Book Antiqua" w:cs="SimSun"/>
          <w:sz w:val="24"/>
          <w:szCs w:val="24"/>
          <w:lang w:val="en-US"/>
        </w:rPr>
        <w:t xml:space="preserve">2013; </w:t>
      </w:r>
      <w:r w:rsidRPr="00DA3645">
        <w:rPr>
          <w:rFonts w:ascii="Book Antiqua" w:eastAsia="SimSun" w:hAnsi="Book Antiqua" w:cs="SimSun"/>
          <w:b/>
          <w:sz w:val="24"/>
          <w:szCs w:val="24"/>
          <w:lang w:val="en-US"/>
        </w:rPr>
        <w:t>70</w:t>
      </w:r>
      <w:r w:rsidRPr="00DA3645">
        <w:rPr>
          <w:rFonts w:ascii="Book Antiqua" w:eastAsia="SimSun" w:hAnsi="Book Antiqua" w:cs="SimSun"/>
          <w:sz w:val="24"/>
          <w:szCs w:val="24"/>
          <w:lang w:val="en-US"/>
        </w:rPr>
        <w:t>: 55–69[PMID: 22638926]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30 </w:t>
      </w:r>
      <w:r w:rsidRPr="00DA3645">
        <w:rPr>
          <w:rFonts w:ascii="Book Antiqua" w:eastAsia="SimSun" w:hAnsi="Book Antiqua" w:cs="SimSun"/>
          <w:b/>
          <w:bCs/>
          <w:sz w:val="24"/>
          <w:szCs w:val="24"/>
          <w:lang w:val="en-US"/>
        </w:rPr>
        <w:t>Asano Y</w:t>
      </w:r>
      <w:r w:rsidRPr="00DA3645">
        <w:rPr>
          <w:rFonts w:ascii="Book Antiqua" w:eastAsia="SimSun" w:hAnsi="Book Antiqua" w:cs="SimSun"/>
          <w:sz w:val="24"/>
          <w:szCs w:val="24"/>
          <w:lang w:val="en-US"/>
        </w:rPr>
        <w:t>, Hiramoto T, Nishino R, Aiba Y, Kimura T, Yoshihara K, Koga Y, Sudo N. Critical role of gut microbiota in the production of biologically active, free catecholamines in the gut lumen of mice. </w:t>
      </w:r>
      <w:r w:rsidRPr="00DA3645">
        <w:rPr>
          <w:rFonts w:ascii="Book Antiqua" w:eastAsia="SimSun" w:hAnsi="Book Antiqua" w:cs="SimSun"/>
          <w:i/>
          <w:iCs/>
          <w:sz w:val="24"/>
          <w:szCs w:val="24"/>
          <w:lang w:val="en-US"/>
        </w:rPr>
        <w:t>Am J Physiol Gastrointest Liver Physiol</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303</w:t>
      </w:r>
      <w:r w:rsidRPr="00DA3645">
        <w:rPr>
          <w:rFonts w:ascii="Book Antiqua" w:eastAsia="SimSun" w:hAnsi="Book Antiqua" w:cs="SimSun"/>
          <w:sz w:val="24"/>
          <w:szCs w:val="24"/>
          <w:lang w:val="en-US"/>
        </w:rPr>
        <w:t>: G1288-G1295 [PMID: 23064760 DOI: 10.1152/ajpgi.00341.2012]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31 </w:t>
      </w:r>
      <w:r w:rsidRPr="00DA3645">
        <w:rPr>
          <w:rFonts w:ascii="Book Antiqua" w:eastAsia="SimSun" w:hAnsi="Book Antiqua" w:cs="SimSun"/>
          <w:b/>
          <w:bCs/>
          <w:sz w:val="24"/>
          <w:szCs w:val="24"/>
          <w:lang w:val="en-US"/>
        </w:rPr>
        <w:t>Barrett E</w:t>
      </w:r>
      <w:r w:rsidRPr="00DA3645">
        <w:rPr>
          <w:rFonts w:ascii="Book Antiqua" w:eastAsia="SimSun" w:hAnsi="Book Antiqua" w:cs="SimSun"/>
          <w:sz w:val="24"/>
          <w:szCs w:val="24"/>
          <w:lang w:val="en-US"/>
        </w:rPr>
        <w:t xml:space="preserve">, Ross RP, O'Toole PW, Fitzgerald GF, Stanton C. </w:t>
      </w:r>
      <w:r w:rsidRPr="00DA3645">
        <w:rPr>
          <w:rFonts w:ascii="Book Antiqua" w:eastAsia="SimSun" w:hAnsi="Book Antiqua" w:cs="SimSun"/>
          <w:sz w:val="24"/>
          <w:szCs w:val="24"/>
        </w:rPr>
        <w:t>γ</w:t>
      </w:r>
      <w:r w:rsidRPr="00DA3645">
        <w:rPr>
          <w:rFonts w:ascii="Book Antiqua" w:eastAsia="SimSun" w:hAnsi="Book Antiqua" w:cs="SimSun"/>
          <w:sz w:val="24"/>
          <w:szCs w:val="24"/>
          <w:lang w:val="en-US"/>
        </w:rPr>
        <w:t>-Aminobutyric acid production by culturable bacteria from the human intestine. </w:t>
      </w:r>
      <w:r w:rsidRPr="00DA3645">
        <w:rPr>
          <w:rFonts w:ascii="Book Antiqua" w:eastAsia="SimSun" w:hAnsi="Book Antiqua" w:cs="SimSun"/>
          <w:i/>
          <w:iCs/>
          <w:sz w:val="24"/>
          <w:szCs w:val="24"/>
          <w:lang w:val="en-US"/>
        </w:rPr>
        <w:t>J Appl Microbiol</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113</w:t>
      </w:r>
      <w:r w:rsidRPr="00DA3645">
        <w:rPr>
          <w:rFonts w:ascii="Book Antiqua" w:eastAsia="SimSun" w:hAnsi="Book Antiqua" w:cs="SimSun"/>
          <w:sz w:val="24"/>
          <w:szCs w:val="24"/>
          <w:lang w:val="en-US"/>
        </w:rPr>
        <w:t>: 411-417 [PMID: 22612585 DOI: 10.1111/j.1365-2672.2012.05344.x]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32 </w:t>
      </w:r>
      <w:r w:rsidRPr="00DA3645">
        <w:rPr>
          <w:rFonts w:ascii="Book Antiqua" w:eastAsia="SimSun" w:hAnsi="Book Antiqua" w:cs="SimSun"/>
          <w:b/>
          <w:bCs/>
          <w:sz w:val="24"/>
          <w:szCs w:val="24"/>
          <w:lang w:val="en-US"/>
        </w:rPr>
        <w:t>Rousseaux C</w:t>
      </w:r>
      <w:r w:rsidRPr="00DA3645">
        <w:rPr>
          <w:rFonts w:ascii="Book Antiqua" w:eastAsia="SimSun" w:hAnsi="Book Antiqua" w:cs="SimSun"/>
          <w:sz w:val="24"/>
          <w:szCs w:val="24"/>
          <w:lang w:val="en-US"/>
        </w:rPr>
        <w:t>, Thuru X, Gelot A, Barnich N, Neut C, Dubuquoy L, Dubuquoy C, Merour E, Geboes K, Chamaillard M, Ouwehand A, Leyer G, Carcano D, Colombel JF, Ardid D, Desreumaux P. Lactobacillus acidophilus modulates intestinal pain and induces opioid and cannabinoid receptors. </w:t>
      </w:r>
      <w:r w:rsidRPr="00DA3645">
        <w:rPr>
          <w:rFonts w:ascii="Book Antiqua" w:eastAsia="SimSun" w:hAnsi="Book Antiqua" w:cs="SimSun"/>
          <w:i/>
          <w:iCs/>
          <w:sz w:val="24"/>
          <w:szCs w:val="24"/>
          <w:lang w:val="en-US"/>
        </w:rPr>
        <w:t>Nat Med</w:t>
      </w:r>
      <w:r w:rsidRPr="00DA3645">
        <w:rPr>
          <w:rFonts w:ascii="Book Antiqua" w:eastAsia="SimSun" w:hAnsi="Book Antiqua" w:cs="SimSun"/>
          <w:sz w:val="24"/>
          <w:szCs w:val="24"/>
          <w:lang w:val="en-US"/>
        </w:rPr>
        <w:t> 2007; </w:t>
      </w:r>
      <w:r w:rsidRPr="00DA3645">
        <w:rPr>
          <w:rFonts w:ascii="Book Antiqua" w:eastAsia="SimSun" w:hAnsi="Book Antiqua" w:cs="SimSun"/>
          <w:b/>
          <w:bCs/>
          <w:sz w:val="24"/>
          <w:szCs w:val="24"/>
          <w:lang w:val="en-US"/>
        </w:rPr>
        <w:t>13</w:t>
      </w:r>
      <w:r w:rsidRPr="00DA3645">
        <w:rPr>
          <w:rFonts w:ascii="Book Antiqua" w:eastAsia="SimSun" w:hAnsi="Book Antiqua" w:cs="SimSun"/>
          <w:sz w:val="24"/>
          <w:szCs w:val="24"/>
          <w:lang w:val="en-US"/>
        </w:rPr>
        <w:t>: 35-37 [PMID: 17159985 DOI: 10.1038/nm1521]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33 </w:t>
      </w:r>
      <w:r w:rsidRPr="00DA3645">
        <w:rPr>
          <w:rFonts w:ascii="Book Antiqua" w:eastAsia="SimSun" w:hAnsi="Book Antiqua" w:cs="SimSun"/>
          <w:b/>
          <w:bCs/>
          <w:sz w:val="24"/>
          <w:szCs w:val="24"/>
          <w:lang w:val="en-US"/>
        </w:rPr>
        <w:t>Medani M</w:t>
      </w:r>
      <w:r w:rsidRPr="00DA3645">
        <w:rPr>
          <w:rFonts w:ascii="Book Antiqua" w:eastAsia="SimSun" w:hAnsi="Book Antiqua" w:cs="SimSun"/>
          <w:sz w:val="24"/>
          <w:szCs w:val="24"/>
          <w:lang w:val="en-US"/>
        </w:rPr>
        <w:t>, Collins D, Docherty NG, Baird AW, O'Connell PR, Winter DC. Emerging role of hydrogen sulfide in colonic physiology and pathophysiology. </w:t>
      </w:r>
      <w:r w:rsidRPr="00DA3645">
        <w:rPr>
          <w:rFonts w:ascii="Book Antiqua" w:eastAsia="SimSun" w:hAnsi="Book Antiqua" w:cs="SimSun"/>
          <w:i/>
          <w:iCs/>
          <w:sz w:val="24"/>
          <w:szCs w:val="24"/>
          <w:lang w:val="en-US"/>
        </w:rPr>
        <w:t>Inflamm Bowel Dis</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17</w:t>
      </w:r>
      <w:r w:rsidRPr="00DA3645">
        <w:rPr>
          <w:rFonts w:ascii="Book Antiqua" w:eastAsia="SimSun" w:hAnsi="Book Antiqua" w:cs="SimSun"/>
          <w:sz w:val="24"/>
          <w:szCs w:val="24"/>
          <w:lang w:val="en-US"/>
        </w:rPr>
        <w:t>: 1620-1625 [PMID: 21674719 DOI: 10.1002/ibd.21528]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34 </w:t>
      </w:r>
      <w:r w:rsidRPr="00DA3645">
        <w:rPr>
          <w:rFonts w:ascii="Book Antiqua" w:eastAsia="SimSun" w:hAnsi="Book Antiqua" w:cs="SimSun"/>
          <w:b/>
          <w:bCs/>
          <w:sz w:val="24"/>
          <w:szCs w:val="24"/>
          <w:lang w:val="en-US"/>
        </w:rPr>
        <w:t>Schemann M</w:t>
      </w:r>
      <w:r w:rsidRPr="00DA3645">
        <w:rPr>
          <w:rFonts w:ascii="Book Antiqua" w:eastAsia="SimSun" w:hAnsi="Book Antiqua" w:cs="SimSun"/>
          <w:sz w:val="24"/>
          <w:szCs w:val="24"/>
          <w:lang w:val="en-US"/>
        </w:rPr>
        <w:t>, Grundy D. Role of hydrogen sulfide in visceral nociception.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58</w:t>
      </w:r>
      <w:r w:rsidRPr="00DA3645">
        <w:rPr>
          <w:rFonts w:ascii="Book Antiqua" w:eastAsia="SimSun" w:hAnsi="Book Antiqua" w:cs="SimSun"/>
          <w:sz w:val="24"/>
          <w:szCs w:val="24"/>
          <w:lang w:val="en-US"/>
        </w:rPr>
        <w:t>: 744-747 [PMID: 19433593 DOI: 10.1136/gut.2008.167858]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35 </w:t>
      </w:r>
      <w:r w:rsidRPr="00DA3645">
        <w:rPr>
          <w:rFonts w:ascii="Book Antiqua" w:eastAsia="SimSun" w:hAnsi="Book Antiqua" w:cs="SimSun"/>
          <w:b/>
          <w:bCs/>
          <w:sz w:val="24"/>
          <w:szCs w:val="24"/>
          <w:lang w:val="en-US"/>
        </w:rPr>
        <w:t>Distrutti E</w:t>
      </w:r>
      <w:r w:rsidRPr="00DA3645">
        <w:rPr>
          <w:rFonts w:ascii="Book Antiqua" w:eastAsia="SimSun" w:hAnsi="Book Antiqua" w:cs="SimSun"/>
          <w:sz w:val="24"/>
          <w:szCs w:val="24"/>
          <w:lang w:val="en-US"/>
        </w:rPr>
        <w:t>. Hydrogen sulphide and pain. </w:t>
      </w:r>
      <w:r w:rsidRPr="00DA3645">
        <w:rPr>
          <w:rFonts w:ascii="Book Antiqua" w:eastAsia="SimSun" w:hAnsi="Book Antiqua" w:cs="SimSun"/>
          <w:i/>
          <w:iCs/>
          <w:sz w:val="24"/>
          <w:szCs w:val="24"/>
          <w:lang w:val="en-US"/>
        </w:rPr>
        <w:t>Inflamm Allergy Drug Targets</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10</w:t>
      </w:r>
      <w:r w:rsidRPr="00DA3645">
        <w:rPr>
          <w:rFonts w:ascii="Book Antiqua" w:eastAsia="SimSun" w:hAnsi="Book Antiqua" w:cs="SimSun"/>
          <w:sz w:val="24"/>
          <w:szCs w:val="24"/>
          <w:lang w:val="en-US"/>
        </w:rPr>
        <w:t>: 123-132 [PMID: 21275898 DOI: 10.2174/187152811794776240]</w:t>
      </w:r>
    </w:p>
    <w:p w:rsidR="007915E1" w:rsidRPr="00DA3645" w:rsidRDefault="007915E1" w:rsidP="00DA3645">
      <w:pPr>
        <w:spacing w:after="0" w:line="360" w:lineRule="auto"/>
        <w:jc w:val="both"/>
        <w:rPr>
          <w:rFonts w:ascii="Book Antiqua" w:eastAsia="SimSun" w:hAnsi="Book Antiqua" w:cs="SimSun"/>
          <w:sz w:val="24"/>
          <w:szCs w:val="24"/>
        </w:rPr>
      </w:pPr>
      <w:r w:rsidRPr="00DA3645">
        <w:rPr>
          <w:rFonts w:ascii="Book Antiqua" w:eastAsia="SimSun" w:hAnsi="Book Antiqua" w:cs="SimSun"/>
          <w:sz w:val="24"/>
          <w:szCs w:val="24"/>
        </w:rPr>
        <w:t>36 </w:t>
      </w:r>
      <w:r w:rsidRPr="00DA3645">
        <w:rPr>
          <w:rFonts w:ascii="Book Antiqua" w:eastAsia="SimSun" w:hAnsi="Book Antiqua" w:cs="SimSun"/>
          <w:b/>
          <w:bCs/>
          <w:sz w:val="24"/>
          <w:szCs w:val="24"/>
        </w:rPr>
        <w:t>Distrutti E</w:t>
      </w:r>
      <w:r w:rsidRPr="00DA3645">
        <w:rPr>
          <w:rFonts w:ascii="Book Antiqua" w:eastAsia="SimSun" w:hAnsi="Book Antiqua" w:cs="SimSun"/>
          <w:sz w:val="24"/>
          <w:szCs w:val="24"/>
        </w:rPr>
        <w:t>, Cipriani S, Renga B, Mencarelli A, Migliorati M, Cianetti S, Fiorucci S. Hydrogen sulphide induces micro opioid receptor-dependent analgesia in a rodent model of visceral pain. </w:t>
      </w:r>
      <w:r w:rsidRPr="00DA3645">
        <w:rPr>
          <w:rFonts w:ascii="Book Antiqua" w:eastAsia="SimSun" w:hAnsi="Book Antiqua" w:cs="SimSun"/>
          <w:i/>
          <w:iCs/>
          <w:sz w:val="24"/>
          <w:szCs w:val="24"/>
        </w:rPr>
        <w:t>Mol Pain</w:t>
      </w:r>
      <w:r w:rsidRPr="00DA3645">
        <w:rPr>
          <w:rFonts w:ascii="Book Antiqua" w:eastAsia="SimSun" w:hAnsi="Book Antiqua" w:cs="SimSun"/>
          <w:sz w:val="24"/>
          <w:szCs w:val="24"/>
        </w:rPr>
        <w:t> 2010; </w:t>
      </w:r>
      <w:r w:rsidRPr="00DA3645">
        <w:rPr>
          <w:rFonts w:ascii="Book Antiqua" w:eastAsia="SimSun" w:hAnsi="Book Antiqua" w:cs="SimSun"/>
          <w:b/>
          <w:bCs/>
          <w:sz w:val="24"/>
          <w:szCs w:val="24"/>
        </w:rPr>
        <w:t>6</w:t>
      </w:r>
      <w:r w:rsidRPr="00DA3645">
        <w:rPr>
          <w:rFonts w:ascii="Book Antiqua" w:eastAsia="SimSun" w:hAnsi="Book Antiqua" w:cs="SimSun"/>
          <w:sz w:val="24"/>
          <w:szCs w:val="24"/>
        </w:rPr>
        <w:t>: 36 [PMID: 20540729 DOI: 10.1186/1744-8069-6-36]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rPr>
        <w:t>37 </w:t>
      </w:r>
      <w:r w:rsidRPr="00DA3645">
        <w:rPr>
          <w:rFonts w:ascii="Book Antiqua" w:eastAsia="SimSun" w:hAnsi="Book Antiqua" w:cs="SimSun"/>
          <w:b/>
          <w:bCs/>
          <w:sz w:val="24"/>
          <w:szCs w:val="24"/>
        </w:rPr>
        <w:t>Distrutti E</w:t>
      </w:r>
      <w:r w:rsidRPr="00DA3645">
        <w:rPr>
          <w:rFonts w:ascii="Book Antiqua" w:eastAsia="SimSun" w:hAnsi="Book Antiqua" w:cs="SimSun"/>
          <w:sz w:val="24"/>
          <w:szCs w:val="24"/>
        </w:rPr>
        <w:t>, Sediari L, Mencarelli A, Renga B, Orlandi S, Antonelli E, Roviezzo F, Morelli A, Cirino G, Wallace JL, Fiorucci S. Evidence that hydrogen sulfide exerts antinociceptive effects in the gastrointestinal tract by activating KATP channels. </w:t>
      </w:r>
      <w:r w:rsidRPr="00DA3645">
        <w:rPr>
          <w:rFonts w:ascii="Book Antiqua" w:eastAsia="SimSun" w:hAnsi="Book Antiqua" w:cs="SimSun"/>
          <w:i/>
          <w:iCs/>
          <w:sz w:val="24"/>
          <w:szCs w:val="24"/>
          <w:lang w:val="en-US"/>
        </w:rPr>
        <w:t>J Pharmacol Exp Ther</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316</w:t>
      </w:r>
      <w:r w:rsidRPr="00DA3645">
        <w:rPr>
          <w:rFonts w:ascii="Book Antiqua" w:eastAsia="SimSun" w:hAnsi="Book Antiqua" w:cs="SimSun"/>
          <w:sz w:val="24"/>
          <w:szCs w:val="24"/>
          <w:lang w:val="en-US"/>
        </w:rPr>
        <w:t>: 325-335 [PMID: 16192316 DOI: 10.1124/jpet.105.091595]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38 </w:t>
      </w:r>
      <w:r w:rsidRPr="00DA3645">
        <w:rPr>
          <w:rFonts w:ascii="Book Antiqua" w:eastAsia="SimSun" w:hAnsi="Book Antiqua" w:cs="SimSun"/>
          <w:b/>
          <w:bCs/>
          <w:sz w:val="24"/>
          <w:szCs w:val="24"/>
          <w:lang w:val="en-US"/>
        </w:rPr>
        <w:t>Dlugosz A</w:t>
      </w:r>
      <w:r w:rsidRPr="00DA3645">
        <w:rPr>
          <w:rFonts w:ascii="Book Antiqua" w:eastAsia="SimSun" w:hAnsi="Book Antiqua" w:cs="SimSun"/>
          <w:sz w:val="24"/>
          <w:szCs w:val="24"/>
          <w:lang w:val="en-US"/>
        </w:rPr>
        <w:t>, Winckler B, Lundin E, Zakikhany K, Sandström G, Ye W, Engstrand L, Lindberg G. No difference in small bowel microbiota between patients with irritable bowel syndrome and healthy controls. </w:t>
      </w:r>
      <w:r w:rsidRPr="00DA3645">
        <w:rPr>
          <w:rFonts w:ascii="Book Antiqua" w:eastAsia="SimSun" w:hAnsi="Book Antiqua" w:cs="SimSun"/>
          <w:i/>
          <w:iCs/>
          <w:sz w:val="24"/>
          <w:szCs w:val="24"/>
          <w:lang w:val="en-US"/>
        </w:rPr>
        <w:t>Sci Rep</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5</w:t>
      </w:r>
      <w:r w:rsidRPr="00DA3645">
        <w:rPr>
          <w:rFonts w:ascii="Book Antiqua" w:eastAsia="SimSun" w:hAnsi="Book Antiqua" w:cs="SimSun"/>
          <w:sz w:val="24"/>
          <w:szCs w:val="24"/>
          <w:lang w:val="en-US"/>
        </w:rPr>
        <w:t>: 8508 [PMID: 25687743 DOI: 10.1038/srep08508]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39 </w:t>
      </w:r>
      <w:r w:rsidRPr="00DA3645">
        <w:rPr>
          <w:rFonts w:ascii="Book Antiqua" w:eastAsia="SimSun" w:hAnsi="Book Antiqua" w:cs="SimSun"/>
          <w:b/>
          <w:bCs/>
          <w:sz w:val="24"/>
          <w:szCs w:val="24"/>
          <w:lang w:val="en-US"/>
        </w:rPr>
        <w:t>Balsari A</w:t>
      </w:r>
      <w:r w:rsidRPr="00DA3645">
        <w:rPr>
          <w:rFonts w:ascii="Book Antiqua" w:eastAsia="SimSun" w:hAnsi="Book Antiqua" w:cs="SimSun"/>
          <w:sz w:val="24"/>
          <w:szCs w:val="24"/>
          <w:lang w:val="en-US"/>
        </w:rPr>
        <w:t>, Ceccarelli A, Dubini F, Fesce E, Poli G. The fecal microbial population in the irritable bowel syndrome. </w:t>
      </w:r>
      <w:r w:rsidRPr="00DA3645">
        <w:rPr>
          <w:rFonts w:ascii="Book Antiqua" w:eastAsia="SimSun" w:hAnsi="Book Antiqua" w:cs="SimSun"/>
          <w:i/>
          <w:iCs/>
          <w:sz w:val="24"/>
          <w:szCs w:val="24"/>
          <w:lang w:val="en-US"/>
        </w:rPr>
        <w:t>Microbiologica</w:t>
      </w:r>
      <w:r w:rsidRPr="00DA3645">
        <w:rPr>
          <w:rFonts w:ascii="Book Antiqua" w:eastAsia="SimSun" w:hAnsi="Book Antiqua" w:cs="SimSun"/>
          <w:sz w:val="24"/>
          <w:szCs w:val="24"/>
          <w:lang w:val="en-US"/>
        </w:rPr>
        <w:t> 1982; </w:t>
      </w:r>
      <w:r w:rsidRPr="00DA3645">
        <w:rPr>
          <w:rFonts w:ascii="Book Antiqua" w:eastAsia="SimSun" w:hAnsi="Book Antiqua" w:cs="SimSun"/>
          <w:b/>
          <w:bCs/>
          <w:sz w:val="24"/>
          <w:szCs w:val="24"/>
          <w:lang w:val="en-US"/>
        </w:rPr>
        <w:t>5</w:t>
      </w:r>
      <w:r w:rsidRPr="00DA3645">
        <w:rPr>
          <w:rFonts w:ascii="Book Antiqua" w:eastAsia="SimSun" w:hAnsi="Book Antiqua" w:cs="SimSun"/>
          <w:sz w:val="24"/>
          <w:szCs w:val="24"/>
          <w:lang w:val="en-US"/>
        </w:rPr>
        <w:t>: 185-194 [PMID: 7121297]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40 </w:t>
      </w:r>
      <w:r w:rsidRPr="00DA3645">
        <w:rPr>
          <w:rFonts w:ascii="Book Antiqua" w:eastAsia="SimSun" w:hAnsi="Book Antiqua" w:cs="SimSun"/>
          <w:b/>
          <w:bCs/>
          <w:sz w:val="24"/>
          <w:szCs w:val="24"/>
          <w:lang w:val="en-US"/>
        </w:rPr>
        <w:t>Si JM</w:t>
      </w:r>
      <w:r w:rsidRPr="00DA3645">
        <w:rPr>
          <w:rFonts w:ascii="Book Antiqua" w:eastAsia="SimSun" w:hAnsi="Book Antiqua" w:cs="SimSun"/>
          <w:sz w:val="24"/>
          <w:szCs w:val="24"/>
          <w:lang w:val="en-US"/>
        </w:rPr>
        <w:t>, Yu YC, Fan YJ, Chen SJ. Intestinal microecology and quality of life in irritable bowel syndrome patients. </w:t>
      </w:r>
      <w:r w:rsidRPr="00DA3645">
        <w:rPr>
          <w:rFonts w:ascii="Book Antiqua" w:eastAsia="SimSun" w:hAnsi="Book Antiqua" w:cs="SimSun"/>
          <w:i/>
          <w:iCs/>
          <w:sz w:val="24"/>
          <w:szCs w:val="24"/>
          <w:lang w:val="en-US"/>
        </w:rPr>
        <w:t>World J Gastroenterol</w:t>
      </w:r>
      <w:r w:rsidRPr="00DA3645">
        <w:rPr>
          <w:rFonts w:ascii="Book Antiqua" w:eastAsia="SimSun" w:hAnsi="Book Antiqua" w:cs="SimSun"/>
          <w:sz w:val="24"/>
          <w:szCs w:val="24"/>
          <w:lang w:val="en-US"/>
        </w:rPr>
        <w:t> 2004; </w:t>
      </w:r>
      <w:r w:rsidRPr="00DA3645">
        <w:rPr>
          <w:rFonts w:ascii="Book Antiqua" w:eastAsia="SimSun" w:hAnsi="Book Antiqua" w:cs="SimSun"/>
          <w:b/>
          <w:bCs/>
          <w:sz w:val="24"/>
          <w:szCs w:val="24"/>
          <w:lang w:val="en-US"/>
        </w:rPr>
        <w:t>10</w:t>
      </w:r>
      <w:r w:rsidRPr="00DA3645">
        <w:rPr>
          <w:rFonts w:ascii="Book Antiqua" w:eastAsia="SimSun" w:hAnsi="Book Antiqua" w:cs="SimSun"/>
          <w:sz w:val="24"/>
          <w:szCs w:val="24"/>
          <w:lang w:val="en-US"/>
        </w:rPr>
        <w:t>: 1802-1805 [PMID: 15188510 DOI: 10.3748/wjg.v10.i12.1802]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41 </w:t>
      </w:r>
      <w:r w:rsidRPr="00DA3645">
        <w:rPr>
          <w:rFonts w:ascii="Book Antiqua" w:eastAsia="SimSun" w:hAnsi="Book Antiqua" w:cs="SimSun"/>
          <w:b/>
          <w:bCs/>
          <w:sz w:val="24"/>
          <w:szCs w:val="24"/>
          <w:lang w:val="en-US"/>
        </w:rPr>
        <w:t>Malinen E</w:t>
      </w:r>
      <w:r w:rsidRPr="00DA3645">
        <w:rPr>
          <w:rFonts w:ascii="Book Antiqua" w:eastAsia="SimSun" w:hAnsi="Book Antiqua" w:cs="SimSun"/>
          <w:sz w:val="24"/>
          <w:szCs w:val="24"/>
          <w:lang w:val="en-US"/>
        </w:rPr>
        <w:t>, Rinttilä T, Kajander K, Mättö J, Kassinen A, Krogius L, Saarela M, Korpela R, Palva A. Analysis of the fecal microbiota of irritable bowel syndrome patients and healthy controls with real-time PCR. </w:t>
      </w:r>
      <w:r w:rsidRPr="00DA3645">
        <w:rPr>
          <w:rFonts w:ascii="Book Antiqua" w:eastAsia="SimSun" w:hAnsi="Book Antiqua" w:cs="SimSun"/>
          <w:i/>
          <w:iCs/>
          <w:sz w:val="24"/>
          <w:szCs w:val="24"/>
          <w:lang w:val="en-US"/>
        </w:rPr>
        <w:t>Am J Gastroenterol</w:t>
      </w:r>
      <w:r w:rsidRPr="00DA3645">
        <w:rPr>
          <w:rFonts w:ascii="Book Antiqua" w:eastAsia="SimSun" w:hAnsi="Book Antiqua" w:cs="SimSun"/>
          <w:sz w:val="24"/>
          <w:szCs w:val="24"/>
          <w:lang w:val="en-US"/>
        </w:rPr>
        <w:t> 2005; </w:t>
      </w:r>
      <w:r w:rsidRPr="00DA3645">
        <w:rPr>
          <w:rFonts w:ascii="Book Antiqua" w:eastAsia="SimSun" w:hAnsi="Book Antiqua" w:cs="SimSun"/>
          <w:b/>
          <w:bCs/>
          <w:sz w:val="24"/>
          <w:szCs w:val="24"/>
          <w:lang w:val="en-US"/>
        </w:rPr>
        <w:t>100</w:t>
      </w:r>
      <w:r w:rsidRPr="00DA3645">
        <w:rPr>
          <w:rFonts w:ascii="Book Antiqua" w:eastAsia="SimSun" w:hAnsi="Book Antiqua" w:cs="SimSun"/>
          <w:sz w:val="24"/>
          <w:szCs w:val="24"/>
          <w:lang w:val="en-US"/>
        </w:rPr>
        <w:t>: 373-382 [PMID: 15667495 DOI: 10.1111/j.1572-0241.2005.40312.x]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42 </w:t>
      </w:r>
      <w:r w:rsidRPr="00DA3645">
        <w:rPr>
          <w:rFonts w:ascii="Book Antiqua" w:eastAsia="SimSun" w:hAnsi="Book Antiqua" w:cs="SimSun"/>
          <w:b/>
          <w:bCs/>
          <w:sz w:val="24"/>
          <w:szCs w:val="24"/>
          <w:lang w:val="en-US"/>
        </w:rPr>
        <w:t>Mättö J</w:t>
      </w:r>
      <w:r w:rsidRPr="00DA3645">
        <w:rPr>
          <w:rFonts w:ascii="Book Antiqua" w:eastAsia="SimSun" w:hAnsi="Book Antiqua" w:cs="SimSun"/>
          <w:sz w:val="24"/>
          <w:szCs w:val="24"/>
          <w:lang w:val="en-US"/>
        </w:rPr>
        <w:t>, Maunuksela L, Kajander K, Palva A, Korpela R, Kassinen A, Saarela M. Composition and temporal stability of gastrointestinal microbiota in irritable bowel syndrome--a longitudinal study in IBS and control subjects. </w:t>
      </w:r>
      <w:r w:rsidRPr="00DA3645">
        <w:rPr>
          <w:rFonts w:ascii="Book Antiqua" w:eastAsia="SimSun" w:hAnsi="Book Antiqua" w:cs="SimSun"/>
          <w:i/>
          <w:iCs/>
          <w:sz w:val="24"/>
          <w:szCs w:val="24"/>
          <w:lang w:val="en-US"/>
        </w:rPr>
        <w:t>FEMS Immunol Med Microbiol</w:t>
      </w:r>
      <w:r w:rsidRPr="00DA3645">
        <w:rPr>
          <w:rFonts w:ascii="Book Antiqua" w:eastAsia="SimSun" w:hAnsi="Book Antiqua" w:cs="SimSun"/>
          <w:sz w:val="24"/>
          <w:szCs w:val="24"/>
          <w:lang w:val="en-US"/>
        </w:rPr>
        <w:t> 2005; </w:t>
      </w:r>
      <w:r w:rsidRPr="00DA3645">
        <w:rPr>
          <w:rFonts w:ascii="Book Antiqua" w:eastAsia="SimSun" w:hAnsi="Book Antiqua" w:cs="SimSun"/>
          <w:b/>
          <w:bCs/>
          <w:sz w:val="24"/>
          <w:szCs w:val="24"/>
          <w:lang w:val="en-US"/>
        </w:rPr>
        <w:t>43</w:t>
      </w:r>
      <w:r w:rsidRPr="00DA3645">
        <w:rPr>
          <w:rFonts w:ascii="Book Antiqua" w:eastAsia="SimSun" w:hAnsi="Book Antiqua" w:cs="SimSun"/>
          <w:sz w:val="24"/>
          <w:szCs w:val="24"/>
          <w:lang w:val="en-US"/>
        </w:rPr>
        <w:t>: 213-222 [PMID: 15747442 DOI: http: //dx.doi.org/10.1016/j.femsim.2004.08.009]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43 </w:t>
      </w:r>
      <w:r w:rsidRPr="00DA3645">
        <w:rPr>
          <w:rFonts w:ascii="Book Antiqua" w:eastAsia="SimSun" w:hAnsi="Book Antiqua" w:cs="SimSun"/>
          <w:b/>
          <w:bCs/>
          <w:sz w:val="24"/>
          <w:szCs w:val="24"/>
          <w:lang w:val="en-US"/>
        </w:rPr>
        <w:t>Swidsinski A</w:t>
      </w:r>
      <w:r w:rsidRPr="00DA3645">
        <w:rPr>
          <w:rFonts w:ascii="Book Antiqua" w:eastAsia="SimSun" w:hAnsi="Book Antiqua" w:cs="SimSun"/>
          <w:sz w:val="24"/>
          <w:szCs w:val="24"/>
          <w:lang w:val="en-US"/>
        </w:rPr>
        <w:t>, Weber J, Loening-Baucke V, Hale LP, Lochs H. Spatial organization and composition of the mucosal flora in patients with inflammatory bowel disease. </w:t>
      </w:r>
      <w:r w:rsidRPr="00DA3645">
        <w:rPr>
          <w:rFonts w:ascii="Book Antiqua" w:eastAsia="SimSun" w:hAnsi="Book Antiqua" w:cs="SimSun"/>
          <w:i/>
          <w:iCs/>
          <w:sz w:val="24"/>
          <w:szCs w:val="24"/>
          <w:lang w:val="en-US"/>
        </w:rPr>
        <w:t>J Clin Microbiol</w:t>
      </w:r>
      <w:r w:rsidRPr="00DA3645">
        <w:rPr>
          <w:rFonts w:ascii="Book Antiqua" w:eastAsia="SimSun" w:hAnsi="Book Antiqua" w:cs="SimSun"/>
          <w:sz w:val="24"/>
          <w:szCs w:val="24"/>
          <w:lang w:val="en-US"/>
        </w:rPr>
        <w:t> 2005; </w:t>
      </w:r>
      <w:r w:rsidRPr="00DA3645">
        <w:rPr>
          <w:rFonts w:ascii="Book Antiqua" w:eastAsia="SimSun" w:hAnsi="Book Antiqua" w:cs="SimSun"/>
          <w:b/>
          <w:bCs/>
          <w:sz w:val="24"/>
          <w:szCs w:val="24"/>
          <w:lang w:val="en-US"/>
        </w:rPr>
        <w:t>43</w:t>
      </w:r>
      <w:r w:rsidRPr="00DA3645">
        <w:rPr>
          <w:rFonts w:ascii="Book Antiqua" w:eastAsia="SimSun" w:hAnsi="Book Antiqua" w:cs="SimSun"/>
          <w:sz w:val="24"/>
          <w:szCs w:val="24"/>
          <w:lang w:val="en-US"/>
        </w:rPr>
        <w:t>: 3380-3389 [PMID: 16000463 DOI: 10.1128/JCM.43.7.3380-3389.2005]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44 </w:t>
      </w:r>
      <w:r w:rsidRPr="00DA3645">
        <w:rPr>
          <w:rFonts w:ascii="Book Antiqua" w:eastAsia="SimSun" w:hAnsi="Book Antiqua" w:cs="SimSun"/>
          <w:b/>
          <w:bCs/>
          <w:sz w:val="24"/>
          <w:szCs w:val="24"/>
          <w:lang w:val="en-US"/>
        </w:rPr>
        <w:t>Maukonen J</w:t>
      </w:r>
      <w:r w:rsidRPr="00DA3645">
        <w:rPr>
          <w:rFonts w:ascii="Book Antiqua" w:eastAsia="SimSun" w:hAnsi="Book Antiqua" w:cs="SimSun"/>
          <w:sz w:val="24"/>
          <w:szCs w:val="24"/>
          <w:lang w:val="en-US"/>
        </w:rPr>
        <w:t>, Satokari R, Mättö J, Söderlund H, Mattila-Sandholm T, Saarela M. Prevalence and temporal stability of selected clostridial groups in irritable bowel syndrome in relation to predominant faecal bacteria. </w:t>
      </w:r>
      <w:r w:rsidRPr="00DA3645">
        <w:rPr>
          <w:rFonts w:ascii="Book Antiqua" w:eastAsia="SimSun" w:hAnsi="Book Antiqua" w:cs="SimSun"/>
          <w:i/>
          <w:iCs/>
          <w:sz w:val="24"/>
          <w:szCs w:val="24"/>
          <w:lang w:val="en-US"/>
        </w:rPr>
        <w:t>J Med Microbiol</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55</w:t>
      </w:r>
      <w:r w:rsidRPr="00DA3645">
        <w:rPr>
          <w:rFonts w:ascii="Book Antiqua" w:eastAsia="SimSun" w:hAnsi="Book Antiqua" w:cs="SimSun"/>
          <w:sz w:val="24"/>
          <w:szCs w:val="24"/>
          <w:lang w:val="en-US"/>
        </w:rPr>
        <w:t>: 625-633 [PMID: 16585652 DOI: 10.1099/jmm.0.46134-0]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45 </w:t>
      </w:r>
      <w:r w:rsidRPr="00DA3645">
        <w:rPr>
          <w:rFonts w:ascii="Book Antiqua" w:eastAsia="SimSun" w:hAnsi="Book Antiqua" w:cs="SimSun"/>
          <w:b/>
          <w:bCs/>
          <w:sz w:val="24"/>
          <w:szCs w:val="24"/>
          <w:lang w:val="en-US"/>
        </w:rPr>
        <w:t>Kassinen A</w:t>
      </w:r>
      <w:r w:rsidRPr="00DA3645">
        <w:rPr>
          <w:rFonts w:ascii="Book Antiqua" w:eastAsia="SimSun" w:hAnsi="Book Antiqua" w:cs="SimSun"/>
          <w:sz w:val="24"/>
          <w:szCs w:val="24"/>
          <w:lang w:val="en-US"/>
        </w:rPr>
        <w:t>, Krogius-Kurikka L, Mäkivuokko H, Rinttilä T, Paulin L, Corander J, Malinen E, Apajalahti J, Palva A. The fecal microbiota of irritable bowel syndrome patients differs significantly from that of healthy subjects.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2007; </w:t>
      </w:r>
      <w:r w:rsidRPr="00DA3645">
        <w:rPr>
          <w:rFonts w:ascii="Book Antiqua" w:eastAsia="SimSun" w:hAnsi="Book Antiqua" w:cs="SimSun"/>
          <w:b/>
          <w:bCs/>
          <w:sz w:val="24"/>
          <w:szCs w:val="24"/>
          <w:lang w:val="en-US"/>
        </w:rPr>
        <w:t>133</w:t>
      </w:r>
      <w:r w:rsidRPr="00DA3645">
        <w:rPr>
          <w:rFonts w:ascii="Book Antiqua" w:eastAsia="SimSun" w:hAnsi="Book Antiqua" w:cs="SimSun"/>
          <w:sz w:val="24"/>
          <w:szCs w:val="24"/>
          <w:lang w:val="en-US"/>
        </w:rPr>
        <w:t>: 24-33 [PMID: 17631127 DOI: 10.1053/j.gastro.2007.04.005]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46 </w:t>
      </w:r>
      <w:r w:rsidRPr="00DA3645">
        <w:rPr>
          <w:rFonts w:ascii="Book Antiqua" w:eastAsia="SimSun" w:hAnsi="Book Antiqua" w:cs="SimSun"/>
          <w:b/>
          <w:bCs/>
          <w:sz w:val="24"/>
          <w:szCs w:val="24"/>
          <w:lang w:val="en-US"/>
        </w:rPr>
        <w:t>Lyra A</w:t>
      </w:r>
      <w:r w:rsidRPr="00DA3645">
        <w:rPr>
          <w:rFonts w:ascii="Book Antiqua" w:eastAsia="SimSun" w:hAnsi="Book Antiqua" w:cs="SimSun"/>
          <w:sz w:val="24"/>
          <w:szCs w:val="24"/>
          <w:lang w:val="en-US"/>
        </w:rPr>
        <w:t>, Rinttilä T, Nikkilä J, Krogius-Kurikka L, Kajander K, Malinen E, Mättö J, Mäkelä L, Palva A. Diarrhoea-predominant irritable bowel syndrome distinguishable by 16S rRNA gene phylotype quantification. </w:t>
      </w:r>
      <w:r w:rsidRPr="00DA3645">
        <w:rPr>
          <w:rFonts w:ascii="Book Antiqua" w:eastAsia="SimSun" w:hAnsi="Book Antiqua" w:cs="SimSun"/>
          <w:i/>
          <w:iCs/>
          <w:sz w:val="24"/>
          <w:szCs w:val="24"/>
          <w:lang w:val="en-US"/>
        </w:rPr>
        <w:t>World J Gastroenterol</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15</w:t>
      </w:r>
      <w:r w:rsidRPr="00DA3645">
        <w:rPr>
          <w:rFonts w:ascii="Book Antiqua" w:eastAsia="SimSun" w:hAnsi="Book Antiqua" w:cs="SimSun"/>
          <w:sz w:val="24"/>
          <w:szCs w:val="24"/>
          <w:lang w:val="en-US"/>
        </w:rPr>
        <w:t>: 5936-5945 [PMID: 20014457 DOI: 10.3748/wjg.15.5936]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47 </w:t>
      </w:r>
      <w:r w:rsidRPr="00DA3645">
        <w:rPr>
          <w:rFonts w:ascii="Book Antiqua" w:eastAsia="SimSun" w:hAnsi="Book Antiqua" w:cs="SimSun"/>
          <w:b/>
          <w:bCs/>
          <w:sz w:val="24"/>
          <w:szCs w:val="24"/>
          <w:lang w:val="en-US"/>
        </w:rPr>
        <w:t>Krogius-Kurikka L</w:t>
      </w:r>
      <w:r w:rsidRPr="00DA3645">
        <w:rPr>
          <w:rFonts w:ascii="Book Antiqua" w:eastAsia="SimSun" w:hAnsi="Book Antiqua" w:cs="SimSun"/>
          <w:sz w:val="24"/>
          <w:szCs w:val="24"/>
          <w:lang w:val="en-US"/>
        </w:rPr>
        <w:t>, Lyra A, Malinen E, Aarnikunnas J, Tuimala J, Paulin L, Mäkivuokko H, Kajander K, Palva A. Microbial community analysis reveals high level phylogenetic alterations in the overall gastrointestinal microbiota of diarrhoea-</w:t>
      </w:r>
      <w:r w:rsidRPr="00DA3645">
        <w:rPr>
          <w:rFonts w:ascii="Book Antiqua" w:eastAsia="SimSun" w:hAnsi="Book Antiqua" w:cs="SimSun"/>
          <w:sz w:val="24"/>
          <w:szCs w:val="24"/>
          <w:lang w:val="en-US"/>
        </w:rPr>
        <w:lastRenderedPageBreak/>
        <w:t>predominant irritable bowel syndrome sufferers. </w:t>
      </w:r>
      <w:r w:rsidRPr="00DA3645">
        <w:rPr>
          <w:rFonts w:ascii="Book Antiqua" w:eastAsia="SimSun" w:hAnsi="Book Antiqua" w:cs="SimSun"/>
          <w:i/>
          <w:iCs/>
          <w:sz w:val="24"/>
          <w:szCs w:val="24"/>
          <w:lang w:val="en-US"/>
        </w:rPr>
        <w:t>BMC Gastroenterol</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9</w:t>
      </w:r>
      <w:r w:rsidRPr="00DA3645">
        <w:rPr>
          <w:rFonts w:ascii="Book Antiqua" w:eastAsia="SimSun" w:hAnsi="Book Antiqua" w:cs="SimSun"/>
          <w:sz w:val="24"/>
          <w:szCs w:val="24"/>
          <w:lang w:val="en-US"/>
        </w:rPr>
        <w:t>: 95 [PMID: 20015409 DOI: 10.1186/1471-230X-9-95].]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48 </w:t>
      </w:r>
      <w:r w:rsidRPr="00DA3645">
        <w:rPr>
          <w:rFonts w:ascii="Book Antiqua" w:eastAsia="SimSun" w:hAnsi="Book Antiqua" w:cs="SimSun"/>
          <w:b/>
          <w:bCs/>
          <w:sz w:val="24"/>
          <w:szCs w:val="24"/>
          <w:lang w:val="en-US"/>
        </w:rPr>
        <w:t>Kerckhoffs AP</w:t>
      </w:r>
      <w:r w:rsidRPr="00DA3645">
        <w:rPr>
          <w:rFonts w:ascii="Book Antiqua" w:eastAsia="SimSun" w:hAnsi="Book Antiqua" w:cs="SimSun"/>
          <w:sz w:val="24"/>
          <w:szCs w:val="24"/>
          <w:lang w:val="en-US"/>
        </w:rPr>
        <w:t>, Samsom M, van der Rest ME, de Vogel J, Knol J, Ben-Amor K, Akkermans LM. Lower Bifidobacteria counts in both duodenal mucosa-associated and fecal microbiota in irritable bowel syndrome patients. </w:t>
      </w:r>
      <w:r w:rsidRPr="00DA3645">
        <w:rPr>
          <w:rFonts w:ascii="Book Antiqua" w:eastAsia="SimSun" w:hAnsi="Book Antiqua" w:cs="SimSun"/>
          <w:i/>
          <w:iCs/>
          <w:sz w:val="24"/>
          <w:szCs w:val="24"/>
          <w:lang w:val="en-US"/>
        </w:rPr>
        <w:t>World J Gastroenterol</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15</w:t>
      </w:r>
      <w:r w:rsidRPr="00DA3645">
        <w:rPr>
          <w:rFonts w:ascii="Book Antiqua" w:eastAsia="SimSun" w:hAnsi="Book Antiqua" w:cs="SimSun"/>
          <w:sz w:val="24"/>
          <w:szCs w:val="24"/>
          <w:lang w:val="en-US"/>
        </w:rPr>
        <w:t>: 2887-2892 [PMID: 19533811 DOI: 10.3748/wjg.15.2887]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49 </w:t>
      </w:r>
      <w:r w:rsidRPr="00DA3645">
        <w:rPr>
          <w:rFonts w:ascii="Book Antiqua" w:eastAsia="SimSun" w:hAnsi="Book Antiqua" w:cs="SimSun"/>
          <w:b/>
          <w:bCs/>
          <w:sz w:val="24"/>
          <w:szCs w:val="24"/>
          <w:lang w:val="en-US"/>
        </w:rPr>
        <w:t>Carroll IM</w:t>
      </w:r>
      <w:r w:rsidRPr="00DA3645">
        <w:rPr>
          <w:rFonts w:ascii="Book Antiqua" w:eastAsia="SimSun" w:hAnsi="Book Antiqua" w:cs="SimSun"/>
          <w:sz w:val="24"/>
          <w:szCs w:val="24"/>
          <w:lang w:val="en-US"/>
        </w:rPr>
        <w:t>, Ringel-Kulka T, Siddle JP, Klaenhammer TR, Ringel Y. Characterization of the fecal microbiota using high-throughput sequencing reveals a stable microbial community during storage. </w:t>
      </w:r>
      <w:r w:rsidRPr="00DA3645">
        <w:rPr>
          <w:rFonts w:ascii="Book Antiqua" w:eastAsia="SimSun" w:hAnsi="Book Antiqua" w:cs="SimSun"/>
          <w:i/>
          <w:iCs/>
          <w:sz w:val="24"/>
          <w:szCs w:val="24"/>
          <w:lang w:val="en-US"/>
        </w:rPr>
        <w:t>PLoS One</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7</w:t>
      </w:r>
      <w:r w:rsidRPr="00DA3645">
        <w:rPr>
          <w:rFonts w:ascii="Book Antiqua" w:eastAsia="SimSun" w:hAnsi="Book Antiqua" w:cs="SimSun"/>
          <w:sz w:val="24"/>
          <w:szCs w:val="24"/>
          <w:lang w:val="en-US"/>
        </w:rPr>
        <w:t>: e46953 [PMID: 23071673 DOI: 10.1371/journal.pone.0046953]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50 </w:t>
      </w:r>
      <w:r w:rsidRPr="00DA3645">
        <w:rPr>
          <w:rFonts w:ascii="Book Antiqua" w:eastAsia="SimSun" w:hAnsi="Book Antiqua" w:cs="SimSun"/>
          <w:b/>
          <w:bCs/>
          <w:sz w:val="24"/>
          <w:szCs w:val="24"/>
          <w:lang w:val="en-US"/>
        </w:rPr>
        <w:t>Salonen A</w:t>
      </w:r>
      <w:r w:rsidRPr="00DA3645">
        <w:rPr>
          <w:rFonts w:ascii="Book Antiqua" w:eastAsia="SimSun" w:hAnsi="Book Antiqua" w:cs="SimSun"/>
          <w:sz w:val="24"/>
          <w:szCs w:val="24"/>
          <w:lang w:val="en-US"/>
        </w:rPr>
        <w:t>, de Vos WM, Palva A. Gastrointestinal microbiota in irritable bowel syndrome: present state and perspectives. </w:t>
      </w:r>
      <w:r w:rsidRPr="00DA3645">
        <w:rPr>
          <w:rFonts w:ascii="Book Antiqua" w:eastAsia="SimSun" w:hAnsi="Book Antiqua" w:cs="SimSun"/>
          <w:i/>
          <w:iCs/>
          <w:sz w:val="24"/>
          <w:szCs w:val="24"/>
          <w:lang w:val="en-US"/>
        </w:rPr>
        <w:t>Microbiology</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156</w:t>
      </w:r>
      <w:r w:rsidRPr="00DA3645">
        <w:rPr>
          <w:rFonts w:ascii="Book Antiqua" w:eastAsia="SimSun" w:hAnsi="Book Antiqua" w:cs="SimSun"/>
          <w:sz w:val="24"/>
          <w:szCs w:val="24"/>
          <w:lang w:val="en-US"/>
        </w:rPr>
        <w:t>: 3205-3215 [PMID: 20705664 DOI: 10.1099/mic.0.043257-0]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51 </w:t>
      </w:r>
      <w:r w:rsidRPr="00DA3645">
        <w:rPr>
          <w:rFonts w:ascii="Book Antiqua" w:eastAsia="SimSun" w:hAnsi="Book Antiqua" w:cs="SimSun"/>
          <w:b/>
          <w:bCs/>
          <w:sz w:val="24"/>
          <w:szCs w:val="24"/>
          <w:lang w:val="en-US"/>
        </w:rPr>
        <w:t>Tana C</w:t>
      </w:r>
      <w:r w:rsidRPr="00DA3645">
        <w:rPr>
          <w:rFonts w:ascii="Book Antiqua" w:eastAsia="SimSun" w:hAnsi="Book Antiqua" w:cs="SimSun"/>
          <w:sz w:val="24"/>
          <w:szCs w:val="24"/>
          <w:lang w:val="en-US"/>
        </w:rPr>
        <w:t>, Umesaki Y, Imaoka A, Handa T, Kanazawa M, Fukudo S. Altered profiles of intestinal microbiota and organic acids may be the origin of symptoms in irritable bowel syndrome.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22</w:t>
      </w:r>
      <w:r w:rsidRPr="00DA3645">
        <w:rPr>
          <w:rFonts w:ascii="Book Antiqua" w:eastAsia="SimSun" w:hAnsi="Book Antiqua" w:cs="SimSun"/>
          <w:sz w:val="24"/>
          <w:szCs w:val="24"/>
          <w:lang w:val="en-US"/>
        </w:rPr>
        <w:t>: 512-59, 512-59, [PMID: 19903265 DOI: 10.1111/j.1365-2982.2009.01427.x]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52 </w:t>
      </w:r>
      <w:r w:rsidRPr="00DA3645">
        <w:rPr>
          <w:rFonts w:ascii="Book Antiqua" w:eastAsia="SimSun" w:hAnsi="Book Antiqua" w:cs="SimSun"/>
          <w:b/>
          <w:bCs/>
          <w:sz w:val="24"/>
          <w:szCs w:val="24"/>
          <w:lang w:val="en-US"/>
        </w:rPr>
        <w:t>Carroll IM</w:t>
      </w:r>
      <w:r w:rsidRPr="00DA3645">
        <w:rPr>
          <w:rFonts w:ascii="Book Antiqua" w:eastAsia="SimSun" w:hAnsi="Book Antiqua" w:cs="SimSun"/>
          <w:sz w:val="24"/>
          <w:szCs w:val="24"/>
          <w:lang w:val="en-US"/>
        </w:rPr>
        <w:t>, Chang YH, Park J, Sartor RB, Ringel Y. Luminal and mucosal-associated intestinal microbiota in patients with diarrhea-predominant irritable bowel syndrome. </w:t>
      </w:r>
      <w:r w:rsidRPr="00DA3645">
        <w:rPr>
          <w:rFonts w:ascii="Book Antiqua" w:eastAsia="SimSun" w:hAnsi="Book Antiqua" w:cs="SimSun"/>
          <w:i/>
          <w:iCs/>
          <w:sz w:val="24"/>
          <w:szCs w:val="24"/>
          <w:lang w:val="en-US"/>
        </w:rPr>
        <w:t>Gut Pathog</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2</w:t>
      </w:r>
      <w:r w:rsidRPr="00DA3645">
        <w:rPr>
          <w:rFonts w:ascii="Book Antiqua" w:eastAsia="SimSun" w:hAnsi="Book Antiqua" w:cs="SimSun"/>
          <w:sz w:val="24"/>
          <w:szCs w:val="24"/>
          <w:lang w:val="en-US"/>
        </w:rPr>
        <w:t>: 19 [PMID: 21143915 DOI: 10.1186/1757-4749-2-19]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53 </w:t>
      </w:r>
      <w:r w:rsidRPr="00DA3645">
        <w:rPr>
          <w:rFonts w:ascii="Book Antiqua" w:eastAsia="SimSun" w:hAnsi="Book Antiqua" w:cs="SimSun"/>
          <w:b/>
          <w:bCs/>
          <w:sz w:val="24"/>
          <w:szCs w:val="24"/>
          <w:lang w:val="en-US"/>
        </w:rPr>
        <w:t>Codling C</w:t>
      </w:r>
      <w:r w:rsidRPr="00DA3645">
        <w:rPr>
          <w:rFonts w:ascii="Book Antiqua" w:eastAsia="SimSun" w:hAnsi="Book Antiqua" w:cs="SimSun"/>
          <w:sz w:val="24"/>
          <w:szCs w:val="24"/>
          <w:lang w:val="en-US"/>
        </w:rPr>
        <w:t>, O'Mahony L, Shanahan F, Quigley EM, Marchesi JR. A molecular analysis of fecal and mucosal bacterial communities in irritable bowel syndrome. </w:t>
      </w:r>
      <w:r w:rsidRPr="00DA3645">
        <w:rPr>
          <w:rFonts w:ascii="Book Antiqua" w:eastAsia="SimSun" w:hAnsi="Book Antiqua" w:cs="SimSun"/>
          <w:i/>
          <w:iCs/>
          <w:sz w:val="24"/>
          <w:szCs w:val="24"/>
          <w:lang w:val="en-US"/>
        </w:rPr>
        <w:t>Dig Dis Sci</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55</w:t>
      </w:r>
      <w:r w:rsidRPr="00DA3645">
        <w:rPr>
          <w:rFonts w:ascii="Book Antiqua" w:eastAsia="SimSun" w:hAnsi="Book Antiqua" w:cs="SimSun"/>
          <w:sz w:val="24"/>
          <w:szCs w:val="24"/>
          <w:lang w:val="en-US"/>
        </w:rPr>
        <w:t>: 392-397 [PMID: 19693670 DOI: 10.1007/s10620-009-0934-x]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54 </w:t>
      </w:r>
      <w:r w:rsidRPr="00DA3645">
        <w:rPr>
          <w:rFonts w:ascii="Book Antiqua" w:eastAsia="SimSun" w:hAnsi="Book Antiqua" w:cs="SimSun"/>
          <w:b/>
          <w:bCs/>
          <w:sz w:val="24"/>
          <w:szCs w:val="24"/>
          <w:lang w:val="en-US"/>
        </w:rPr>
        <w:t>Ponnusamy K</w:t>
      </w:r>
      <w:r w:rsidRPr="00DA3645">
        <w:rPr>
          <w:rFonts w:ascii="Book Antiqua" w:eastAsia="SimSun" w:hAnsi="Book Antiqua" w:cs="SimSun"/>
          <w:sz w:val="24"/>
          <w:szCs w:val="24"/>
          <w:lang w:val="en-US"/>
        </w:rPr>
        <w:t>, Choi JN, Kim J, Lee SY, Lee CH. Microbial community and metabolomic comparison of irritable bowel syndrome faeces. </w:t>
      </w:r>
      <w:r w:rsidRPr="00DA3645">
        <w:rPr>
          <w:rFonts w:ascii="Book Antiqua" w:eastAsia="SimSun" w:hAnsi="Book Antiqua" w:cs="SimSun"/>
          <w:i/>
          <w:iCs/>
          <w:sz w:val="24"/>
          <w:szCs w:val="24"/>
          <w:lang w:val="en-US"/>
        </w:rPr>
        <w:t>J Med Microbiol</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60</w:t>
      </w:r>
      <w:r w:rsidRPr="00DA3645">
        <w:rPr>
          <w:rFonts w:ascii="Book Antiqua" w:eastAsia="SimSun" w:hAnsi="Book Antiqua" w:cs="SimSun"/>
          <w:sz w:val="24"/>
          <w:szCs w:val="24"/>
          <w:lang w:val="en-US"/>
        </w:rPr>
        <w:t>: 817-827 [PMID: 21330412 DOI: 10.1099/jmm.0.028126-0]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55 </w:t>
      </w:r>
      <w:r w:rsidRPr="00DA3645">
        <w:rPr>
          <w:rFonts w:ascii="Book Antiqua" w:eastAsia="SimSun" w:hAnsi="Book Antiqua" w:cs="SimSun"/>
          <w:b/>
          <w:bCs/>
          <w:sz w:val="24"/>
          <w:szCs w:val="24"/>
          <w:lang w:val="en-US"/>
        </w:rPr>
        <w:t>Kerckhoffs AP</w:t>
      </w:r>
      <w:r w:rsidRPr="00DA3645">
        <w:rPr>
          <w:rFonts w:ascii="Book Antiqua" w:eastAsia="SimSun" w:hAnsi="Book Antiqua" w:cs="SimSun"/>
          <w:sz w:val="24"/>
          <w:szCs w:val="24"/>
          <w:lang w:val="en-US"/>
        </w:rPr>
        <w:t>, Ben-Amor K, Samsom M, van der Rest ME, de Vogel J, Knol J, Akkermans LM. Molecular analysis of faecal and duodenal samples reveals significantly higher prevalence and numbers of Pseudomonas aeruginosa in irritable bowel syndrome. </w:t>
      </w:r>
      <w:r w:rsidRPr="00DA3645">
        <w:rPr>
          <w:rFonts w:ascii="Book Antiqua" w:eastAsia="SimSun" w:hAnsi="Book Antiqua" w:cs="SimSun"/>
          <w:i/>
          <w:iCs/>
          <w:sz w:val="24"/>
          <w:szCs w:val="24"/>
          <w:lang w:val="en-US"/>
        </w:rPr>
        <w:t>J Med Microbiol</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60</w:t>
      </w:r>
      <w:r w:rsidRPr="00DA3645">
        <w:rPr>
          <w:rFonts w:ascii="Book Antiqua" w:eastAsia="SimSun" w:hAnsi="Book Antiqua" w:cs="SimSun"/>
          <w:sz w:val="24"/>
          <w:szCs w:val="24"/>
          <w:lang w:val="en-US"/>
        </w:rPr>
        <w:t>: 236-245 [PMID: 20947663 DOI: 10.1099/jmm.0.022848-0]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56 </w:t>
      </w:r>
      <w:r w:rsidRPr="00DA3645">
        <w:rPr>
          <w:rFonts w:ascii="Book Antiqua" w:eastAsia="SimSun" w:hAnsi="Book Antiqua" w:cs="SimSun"/>
          <w:b/>
          <w:bCs/>
          <w:sz w:val="24"/>
          <w:szCs w:val="24"/>
          <w:lang w:val="en-US"/>
        </w:rPr>
        <w:t>Rajili</w:t>
      </w:r>
      <w:r w:rsidRPr="00DA3645">
        <w:rPr>
          <w:rFonts w:ascii="Book Antiqua" w:eastAsia="MS Mincho" w:hAnsi="Book Antiqua" w:cs="MS Mincho"/>
          <w:b/>
          <w:bCs/>
          <w:sz w:val="24"/>
          <w:szCs w:val="24"/>
          <w:lang w:val="en-US"/>
        </w:rPr>
        <w:t>ć</w:t>
      </w:r>
      <w:r w:rsidRPr="00DA3645">
        <w:rPr>
          <w:rFonts w:ascii="Book Antiqua" w:eastAsia="SimSun" w:hAnsi="Book Antiqua" w:cs="SimSun"/>
          <w:b/>
          <w:bCs/>
          <w:sz w:val="24"/>
          <w:szCs w:val="24"/>
          <w:lang w:val="en-US"/>
        </w:rPr>
        <w:t>-Stojanovi</w:t>
      </w:r>
      <w:r w:rsidRPr="00DA3645">
        <w:rPr>
          <w:rFonts w:ascii="Book Antiqua" w:eastAsia="MS Mincho" w:hAnsi="Book Antiqua" w:cs="MS Mincho"/>
          <w:b/>
          <w:bCs/>
          <w:sz w:val="24"/>
          <w:szCs w:val="24"/>
          <w:lang w:val="en-US"/>
        </w:rPr>
        <w:t>ć</w:t>
      </w:r>
      <w:r w:rsidRPr="00DA3645">
        <w:rPr>
          <w:rFonts w:ascii="Book Antiqua" w:eastAsia="SimSun" w:hAnsi="Book Antiqua" w:cs="SimSun"/>
          <w:b/>
          <w:bCs/>
          <w:sz w:val="24"/>
          <w:szCs w:val="24"/>
          <w:lang w:val="en-US"/>
        </w:rPr>
        <w:t xml:space="preserve"> M</w:t>
      </w:r>
      <w:r w:rsidRPr="00DA3645">
        <w:rPr>
          <w:rFonts w:ascii="Book Antiqua" w:eastAsia="SimSun" w:hAnsi="Book Antiqua" w:cs="SimSun"/>
          <w:sz w:val="24"/>
          <w:szCs w:val="24"/>
          <w:lang w:val="en-US"/>
        </w:rPr>
        <w:t>, Biagi E, Heilig HG, Kajander K, Kekkonen RA, Tims S, de Vos WM. Global and deep molecular analysis of microbiota signatures in fecal samples from patients with irritable bowel syndrome.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141</w:t>
      </w:r>
      <w:r w:rsidRPr="00DA3645">
        <w:rPr>
          <w:rFonts w:ascii="Book Antiqua" w:eastAsia="SimSun" w:hAnsi="Book Antiqua" w:cs="SimSun"/>
          <w:sz w:val="24"/>
          <w:szCs w:val="24"/>
          <w:lang w:val="en-US"/>
        </w:rPr>
        <w:t>: 1792-1801 [PMID: 21820992 DOI: 10.1053/j.gastro.2011.07.043]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57 </w:t>
      </w:r>
      <w:r w:rsidRPr="00DA3645">
        <w:rPr>
          <w:rFonts w:ascii="Book Antiqua" w:eastAsia="SimSun" w:hAnsi="Book Antiqua" w:cs="SimSun"/>
          <w:b/>
          <w:bCs/>
          <w:sz w:val="24"/>
          <w:szCs w:val="24"/>
          <w:lang w:val="en-US"/>
        </w:rPr>
        <w:t>Carroll IM</w:t>
      </w:r>
      <w:r w:rsidRPr="00DA3645">
        <w:rPr>
          <w:rFonts w:ascii="Book Antiqua" w:eastAsia="SimSun" w:hAnsi="Book Antiqua" w:cs="SimSun"/>
          <w:sz w:val="24"/>
          <w:szCs w:val="24"/>
          <w:lang w:val="en-US"/>
        </w:rPr>
        <w:t>, Ringel-Kulka T, Keku TO, Chang YH, Packey CD, Sartor RB, Ringel Y. Molecular analysis of the luminal- and mucosal-associated intestinal microbiota in diarrhea-predominant irritable bowel syndrome. </w:t>
      </w:r>
      <w:r w:rsidRPr="00DA3645">
        <w:rPr>
          <w:rFonts w:ascii="Book Antiqua" w:eastAsia="SimSun" w:hAnsi="Book Antiqua" w:cs="SimSun"/>
          <w:i/>
          <w:iCs/>
          <w:sz w:val="24"/>
          <w:szCs w:val="24"/>
          <w:lang w:val="en-US"/>
        </w:rPr>
        <w:t>Am J Physiol Gastrointest Liver Physiol</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301</w:t>
      </w:r>
      <w:r w:rsidRPr="00DA3645">
        <w:rPr>
          <w:rFonts w:ascii="Book Antiqua" w:eastAsia="SimSun" w:hAnsi="Book Antiqua" w:cs="SimSun"/>
          <w:sz w:val="24"/>
          <w:szCs w:val="24"/>
          <w:lang w:val="en-US"/>
        </w:rPr>
        <w:t>: G799-G807 [PMID: 21737778 DOI: 10.1152/ajpgi.00154.2011]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58 </w:t>
      </w:r>
      <w:r w:rsidRPr="00DA3645">
        <w:rPr>
          <w:rFonts w:ascii="Book Antiqua" w:eastAsia="SimSun" w:hAnsi="Book Antiqua" w:cs="SimSun"/>
          <w:b/>
          <w:bCs/>
          <w:sz w:val="24"/>
          <w:szCs w:val="24"/>
          <w:lang w:val="en-US"/>
        </w:rPr>
        <w:t>Carroll IM</w:t>
      </w:r>
      <w:r w:rsidRPr="00DA3645">
        <w:rPr>
          <w:rFonts w:ascii="Book Antiqua" w:eastAsia="SimSun" w:hAnsi="Book Antiqua" w:cs="SimSun"/>
          <w:sz w:val="24"/>
          <w:szCs w:val="24"/>
          <w:lang w:val="en-US"/>
        </w:rPr>
        <w:t>, Ringel-Kulka T, Siddle JP, Ringel Y. Alterations in composition and diversity of the intestinal microbiota in patients with diarrhea-predominant irritable bowel syndrome.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24</w:t>
      </w:r>
      <w:r w:rsidRPr="00DA3645">
        <w:rPr>
          <w:rFonts w:ascii="Book Antiqua" w:eastAsia="SimSun" w:hAnsi="Book Antiqua" w:cs="SimSun"/>
          <w:sz w:val="24"/>
          <w:szCs w:val="24"/>
          <w:lang w:val="en-US"/>
        </w:rPr>
        <w:t>: 521-30, e248 [PMID: 22339879 DOI: 10.1111/j.1365-2982.2012.01891.x]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59 </w:t>
      </w:r>
      <w:r w:rsidRPr="00DA3645">
        <w:rPr>
          <w:rFonts w:ascii="Book Antiqua" w:eastAsia="SimSun" w:hAnsi="Book Antiqua" w:cs="SimSun"/>
          <w:b/>
          <w:bCs/>
          <w:sz w:val="24"/>
          <w:szCs w:val="24"/>
          <w:lang w:val="en-US"/>
        </w:rPr>
        <w:t>Parkes GC</w:t>
      </w:r>
      <w:r w:rsidRPr="00DA3645">
        <w:rPr>
          <w:rFonts w:ascii="Book Antiqua" w:eastAsia="SimSun" w:hAnsi="Book Antiqua" w:cs="SimSun"/>
          <w:sz w:val="24"/>
          <w:szCs w:val="24"/>
          <w:lang w:val="en-US"/>
        </w:rPr>
        <w:t>, Rayment NB, Hudspith BN, Petrovska L, Lomer MC, Brostoff J, Whelan K, Sanderson JD. Distinct microbial populations exist in the mucosa-associated microbiota of sub-groups of irritable bowel syndrome.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24</w:t>
      </w:r>
      <w:r w:rsidRPr="00DA3645">
        <w:rPr>
          <w:rFonts w:ascii="Book Antiqua" w:eastAsia="SimSun" w:hAnsi="Book Antiqua" w:cs="SimSun"/>
          <w:sz w:val="24"/>
          <w:szCs w:val="24"/>
          <w:lang w:val="en-US"/>
        </w:rPr>
        <w:t>: 31-39 [PMID: 22070725 DOI: 10.1111/j.1365-2982.2011.01803.x]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60 </w:t>
      </w:r>
      <w:r w:rsidRPr="00DA3645">
        <w:rPr>
          <w:rFonts w:ascii="Book Antiqua" w:eastAsia="SimSun" w:hAnsi="Book Antiqua" w:cs="SimSun"/>
          <w:b/>
          <w:bCs/>
          <w:sz w:val="24"/>
          <w:szCs w:val="24"/>
          <w:lang w:val="en-US"/>
        </w:rPr>
        <w:t>Jeffery IB</w:t>
      </w:r>
      <w:r w:rsidRPr="00DA3645">
        <w:rPr>
          <w:rFonts w:ascii="Book Antiqua" w:eastAsia="SimSun" w:hAnsi="Book Antiqua" w:cs="SimSun"/>
          <w:sz w:val="24"/>
          <w:szCs w:val="24"/>
          <w:lang w:val="en-US"/>
        </w:rPr>
        <w:t>, O'Toole PW, Öhman L, Claesson MJ, Deane J, Quigley EM, Simrén M. An irritable bowel syndrome subtype defined by species-specific alterations in faecal microbiota.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61</w:t>
      </w:r>
      <w:r w:rsidRPr="00DA3645">
        <w:rPr>
          <w:rFonts w:ascii="Book Antiqua" w:eastAsia="SimSun" w:hAnsi="Book Antiqua" w:cs="SimSun"/>
          <w:sz w:val="24"/>
          <w:szCs w:val="24"/>
          <w:lang w:val="en-US"/>
        </w:rPr>
        <w:t>: 997-1006 [PMID: 22180058 DOI: 10.1136/gutjnl-2011-301501]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61 </w:t>
      </w:r>
      <w:r w:rsidRPr="00DA3645">
        <w:rPr>
          <w:rFonts w:ascii="Book Antiqua" w:eastAsia="SimSun" w:hAnsi="Book Antiqua" w:cs="SimSun"/>
          <w:b/>
          <w:bCs/>
          <w:sz w:val="24"/>
          <w:szCs w:val="24"/>
          <w:lang w:val="en-US"/>
        </w:rPr>
        <w:t>Chassard C</w:t>
      </w:r>
      <w:r w:rsidRPr="00DA3645">
        <w:rPr>
          <w:rFonts w:ascii="Book Antiqua" w:eastAsia="SimSun" w:hAnsi="Book Antiqua" w:cs="SimSun"/>
          <w:sz w:val="24"/>
          <w:szCs w:val="24"/>
          <w:lang w:val="en-US"/>
        </w:rPr>
        <w:t>, Dapoigny M, Scott KP, Crouzet L, Del'homme C, Marquet P, Martin JC, Pickering G, Ardid D, Eschalier A, Dubray C, Flint HJ, Bernalier-Donadille A. Functional dysbiosis within the gut microbiota of patients with constipated-irritable bowel syndrome.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35</w:t>
      </w:r>
      <w:r w:rsidRPr="00DA3645">
        <w:rPr>
          <w:rFonts w:ascii="Book Antiqua" w:eastAsia="SimSun" w:hAnsi="Book Antiqua" w:cs="SimSun"/>
          <w:sz w:val="24"/>
          <w:szCs w:val="24"/>
          <w:lang w:val="en-US"/>
        </w:rPr>
        <w:t>: 828-838 [PMID: 22315951 DOI: 10.1111/j.1365-2036.2012.05007.x]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62 </w:t>
      </w:r>
      <w:r w:rsidRPr="00DA3645">
        <w:rPr>
          <w:rFonts w:ascii="Book Antiqua" w:eastAsia="SimSun" w:hAnsi="Book Antiqua" w:cs="SimSun"/>
          <w:b/>
          <w:bCs/>
          <w:sz w:val="24"/>
          <w:szCs w:val="24"/>
          <w:lang w:val="en-US"/>
        </w:rPr>
        <w:t>König J</w:t>
      </w:r>
      <w:r w:rsidRPr="00DA3645">
        <w:rPr>
          <w:rFonts w:ascii="Book Antiqua" w:eastAsia="SimSun" w:hAnsi="Book Antiqua" w:cs="SimSun"/>
          <w:sz w:val="24"/>
          <w:szCs w:val="24"/>
          <w:lang w:val="en-US"/>
        </w:rPr>
        <w:t>, Brummer RJ. Alteration of the intestinal microbiota as a cause of and a potential therapeutic option in irritable bowel syndrome. </w:t>
      </w:r>
      <w:r w:rsidRPr="00DA3645">
        <w:rPr>
          <w:rFonts w:ascii="Book Antiqua" w:eastAsia="SimSun" w:hAnsi="Book Antiqua" w:cs="SimSun"/>
          <w:i/>
          <w:iCs/>
          <w:sz w:val="24"/>
          <w:szCs w:val="24"/>
          <w:lang w:val="en-US"/>
        </w:rPr>
        <w:t>Benef Microbes</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5</w:t>
      </w:r>
      <w:r w:rsidRPr="00DA3645">
        <w:rPr>
          <w:rFonts w:ascii="Book Antiqua" w:eastAsia="SimSun" w:hAnsi="Book Antiqua" w:cs="SimSun"/>
          <w:sz w:val="24"/>
          <w:szCs w:val="24"/>
          <w:lang w:val="en-US"/>
        </w:rPr>
        <w:t>: 247-261 [PMID: 24583610 DOI: 10.3920/BM2013.0033]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63 </w:t>
      </w:r>
      <w:r w:rsidRPr="00DA3645">
        <w:rPr>
          <w:rFonts w:ascii="Book Antiqua" w:eastAsia="SimSun" w:hAnsi="Book Antiqua" w:cs="SimSun"/>
          <w:b/>
          <w:bCs/>
          <w:sz w:val="24"/>
          <w:szCs w:val="24"/>
          <w:lang w:val="en-US"/>
        </w:rPr>
        <w:t>Sundin J</w:t>
      </w:r>
      <w:r w:rsidRPr="00DA3645">
        <w:rPr>
          <w:rFonts w:ascii="Book Antiqua" w:eastAsia="SimSun" w:hAnsi="Book Antiqua" w:cs="SimSun"/>
          <w:sz w:val="24"/>
          <w:szCs w:val="24"/>
          <w:lang w:val="en-US"/>
        </w:rPr>
        <w:t>, Rangel I, Fuentes S, Heikamp-de Jong I, Hultgren-Hörnquist E, de Vos WM, Brummer RJ. Altered faecal and mucosal microbial composition in post-infectious irritable bowel syndrome patients correlates with mucosal lymphocyte phenotypes and psychological distress.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41</w:t>
      </w:r>
      <w:r w:rsidRPr="00DA3645">
        <w:rPr>
          <w:rFonts w:ascii="Book Antiqua" w:eastAsia="SimSun" w:hAnsi="Book Antiqua" w:cs="SimSun"/>
          <w:sz w:val="24"/>
          <w:szCs w:val="24"/>
          <w:lang w:val="en-US"/>
        </w:rPr>
        <w:t>: 342-351 [PMID: 25521822 DOI: 10.1111/apt.13055]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64 </w:t>
      </w:r>
      <w:r w:rsidRPr="00DA3645">
        <w:rPr>
          <w:rFonts w:ascii="Book Antiqua" w:eastAsia="SimSun" w:hAnsi="Book Antiqua" w:cs="SimSun"/>
          <w:b/>
          <w:bCs/>
          <w:sz w:val="24"/>
          <w:szCs w:val="24"/>
          <w:lang w:val="en-US"/>
        </w:rPr>
        <w:t>Simrén M</w:t>
      </w:r>
      <w:r w:rsidRPr="00DA3645">
        <w:rPr>
          <w:rFonts w:ascii="Book Antiqua" w:eastAsia="SimSun" w:hAnsi="Book Antiqua" w:cs="SimSun"/>
          <w:sz w:val="24"/>
          <w:szCs w:val="24"/>
          <w:lang w:val="en-US"/>
        </w:rPr>
        <w:t>, Barbara G, Flint HJ, Spiegel BM, Spiller RC, Vanner S, Verdu EF, Whorwell PJ, Zoetendal EG. Intestinal microbiota in functional bowel disorders: a Rome foundation report.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62</w:t>
      </w:r>
      <w:r w:rsidRPr="00DA3645">
        <w:rPr>
          <w:rFonts w:ascii="Book Antiqua" w:eastAsia="SimSun" w:hAnsi="Book Antiqua" w:cs="SimSun"/>
          <w:sz w:val="24"/>
          <w:szCs w:val="24"/>
          <w:lang w:val="en-US"/>
        </w:rPr>
        <w:t>: 159-176 [PMID: 22730468 DOI: 10.1136/gutjnl-2012-302167]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65 </w:t>
      </w:r>
      <w:r w:rsidRPr="00DA3645">
        <w:rPr>
          <w:rFonts w:ascii="Book Antiqua" w:eastAsia="SimSun" w:hAnsi="Book Antiqua" w:cs="SimSun"/>
          <w:b/>
          <w:bCs/>
          <w:sz w:val="24"/>
          <w:szCs w:val="24"/>
          <w:lang w:val="en-US"/>
        </w:rPr>
        <w:t>Spiller RC</w:t>
      </w:r>
      <w:r w:rsidRPr="00DA3645">
        <w:rPr>
          <w:rFonts w:ascii="Book Antiqua" w:eastAsia="SimSun" w:hAnsi="Book Antiqua" w:cs="SimSun"/>
          <w:sz w:val="24"/>
          <w:szCs w:val="24"/>
          <w:lang w:val="en-US"/>
        </w:rPr>
        <w:t>, Jenkins D, Thornley JP, Hebden JM, Wright T, Skinner M, Neal KR. Increased rectal mucosal enteroendocrine cells, T lymphocytes, and increased gut permeability following acute Campylobacter enteritis and in post-dysenteric irritable bowel syndrome.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2000; </w:t>
      </w:r>
      <w:r w:rsidRPr="00DA3645">
        <w:rPr>
          <w:rFonts w:ascii="Book Antiqua" w:eastAsia="SimSun" w:hAnsi="Book Antiqua" w:cs="SimSun"/>
          <w:b/>
          <w:bCs/>
          <w:sz w:val="24"/>
          <w:szCs w:val="24"/>
          <w:lang w:val="en-US"/>
        </w:rPr>
        <w:t>47</w:t>
      </w:r>
      <w:r w:rsidRPr="00DA3645">
        <w:rPr>
          <w:rFonts w:ascii="Book Antiqua" w:eastAsia="SimSun" w:hAnsi="Book Antiqua" w:cs="SimSun"/>
          <w:sz w:val="24"/>
          <w:szCs w:val="24"/>
          <w:lang w:val="en-US"/>
        </w:rPr>
        <w:t>: 804-811 [PMID: 11076879 DOI: 10.1136/gut.47.6.804]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66 </w:t>
      </w:r>
      <w:r w:rsidRPr="00DA3645">
        <w:rPr>
          <w:rFonts w:ascii="Book Antiqua" w:eastAsia="SimSun" w:hAnsi="Book Antiqua" w:cs="SimSun"/>
          <w:b/>
          <w:bCs/>
          <w:sz w:val="24"/>
          <w:szCs w:val="24"/>
          <w:lang w:val="en-US"/>
        </w:rPr>
        <w:t>Chadwick VS</w:t>
      </w:r>
      <w:r w:rsidRPr="00DA3645">
        <w:rPr>
          <w:rFonts w:ascii="Book Antiqua" w:eastAsia="SimSun" w:hAnsi="Book Antiqua" w:cs="SimSun"/>
          <w:sz w:val="24"/>
          <w:szCs w:val="24"/>
          <w:lang w:val="en-US"/>
        </w:rPr>
        <w:t>, Chen W, Shu D, Paulus B, Bethwaite P, Tie A, Wilson I. Activation of the mucosal immune system in irritable bowel syndrome.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2002; </w:t>
      </w:r>
      <w:r w:rsidRPr="00DA3645">
        <w:rPr>
          <w:rFonts w:ascii="Book Antiqua" w:eastAsia="SimSun" w:hAnsi="Book Antiqua" w:cs="SimSun"/>
          <w:b/>
          <w:bCs/>
          <w:sz w:val="24"/>
          <w:szCs w:val="24"/>
          <w:lang w:val="en-US"/>
        </w:rPr>
        <w:t>122</w:t>
      </w:r>
      <w:r w:rsidRPr="00DA3645">
        <w:rPr>
          <w:rFonts w:ascii="Book Antiqua" w:eastAsia="SimSun" w:hAnsi="Book Antiqua" w:cs="SimSun"/>
          <w:sz w:val="24"/>
          <w:szCs w:val="24"/>
          <w:lang w:val="en-US"/>
        </w:rPr>
        <w:t>: 1778-1783 [PMID: 12055584 DOI: 10.1053/gast.2002.33579]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67</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b/>
          <w:sz w:val="24"/>
          <w:szCs w:val="24"/>
          <w:lang w:val="en-US"/>
        </w:rPr>
        <w:t>Guilarte M</w:t>
      </w:r>
      <w:r w:rsidRPr="00DA3645">
        <w:rPr>
          <w:rFonts w:ascii="Book Antiqua" w:eastAsia="SimSun" w:hAnsi="Book Antiqua" w:cs="SimSun"/>
          <w:sz w:val="24"/>
          <w:szCs w:val="24"/>
          <w:lang w:val="en-US"/>
        </w:rPr>
        <w:t xml:space="preserve">, Santos J, de Torres I, Alonso C, Vicario M, Ramos L, Martínez C, Casellas F, Saperas E, Malagelada JR. Diarrhoea-predominant IBS patients show mast cell activation and hyperplasia in the jejunum. </w:t>
      </w:r>
      <w:r w:rsidRPr="00DA3645">
        <w:rPr>
          <w:rFonts w:ascii="Book Antiqua" w:eastAsia="SimSun" w:hAnsi="Book Antiqua" w:cs="SimSun"/>
          <w:i/>
          <w:sz w:val="24"/>
          <w:szCs w:val="24"/>
          <w:lang w:val="en-US"/>
        </w:rPr>
        <w:t>Gut</w:t>
      </w:r>
      <w:r w:rsidRPr="00DA3645">
        <w:rPr>
          <w:rFonts w:ascii="Book Antiqua" w:eastAsia="SimSun" w:hAnsi="Book Antiqua" w:cs="SimSun"/>
          <w:sz w:val="24"/>
          <w:szCs w:val="24"/>
          <w:lang w:val="en-US"/>
        </w:rPr>
        <w:t xml:space="preserve"> 2007; </w:t>
      </w:r>
      <w:r w:rsidRPr="00DA3645">
        <w:rPr>
          <w:rFonts w:ascii="Book Antiqua" w:eastAsia="SimSun" w:hAnsi="Book Antiqua" w:cs="SimSun"/>
          <w:b/>
          <w:sz w:val="24"/>
          <w:szCs w:val="24"/>
          <w:lang w:val="en-US"/>
        </w:rPr>
        <w:t>56</w:t>
      </w:r>
      <w:r w:rsidRPr="00DA3645">
        <w:rPr>
          <w:rFonts w:ascii="Book Antiqua" w:eastAsia="SimSun" w:hAnsi="Book Antiqua" w:cs="SimSun"/>
          <w:sz w:val="24"/>
          <w:szCs w:val="24"/>
          <w:lang w:val="en-US"/>
        </w:rPr>
        <w:t>: 203–209</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sz w:val="24"/>
          <w:szCs w:val="24"/>
          <w:lang w:val="en-US"/>
        </w:rPr>
        <w:t>[PMID: 17005763]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68 </w:t>
      </w:r>
      <w:r w:rsidRPr="00DA3645">
        <w:rPr>
          <w:rFonts w:ascii="Book Antiqua" w:eastAsia="SimSun" w:hAnsi="Book Antiqua" w:cs="SimSun"/>
          <w:b/>
          <w:bCs/>
          <w:sz w:val="24"/>
          <w:szCs w:val="24"/>
          <w:lang w:val="en-US"/>
        </w:rPr>
        <w:t>O'Sullivan M</w:t>
      </w:r>
      <w:r w:rsidRPr="00DA3645">
        <w:rPr>
          <w:rFonts w:ascii="Book Antiqua" w:eastAsia="SimSun" w:hAnsi="Book Antiqua" w:cs="SimSun"/>
          <w:sz w:val="24"/>
          <w:szCs w:val="24"/>
          <w:lang w:val="en-US"/>
        </w:rPr>
        <w:t>, Clayton N, Breslin NP, Harman I, Bountra C, McLaren A, O'Morain CA. Increased mast cells in the irritable bowel syndrome.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2000; </w:t>
      </w:r>
      <w:r w:rsidRPr="00DA3645">
        <w:rPr>
          <w:rFonts w:ascii="Book Antiqua" w:eastAsia="SimSun" w:hAnsi="Book Antiqua" w:cs="SimSun"/>
          <w:b/>
          <w:bCs/>
          <w:sz w:val="24"/>
          <w:szCs w:val="24"/>
          <w:lang w:val="en-US"/>
        </w:rPr>
        <w:t>12</w:t>
      </w:r>
      <w:r w:rsidRPr="00DA3645">
        <w:rPr>
          <w:rFonts w:ascii="Book Antiqua" w:eastAsia="SimSun" w:hAnsi="Book Antiqua" w:cs="SimSun"/>
          <w:sz w:val="24"/>
          <w:szCs w:val="24"/>
          <w:lang w:val="en-US"/>
        </w:rPr>
        <w:t>: 449-457 [PMID: 11012945 DOI: 10.1046/j.1365-2982.2000.00221.x]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69 </w:t>
      </w:r>
      <w:r w:rsidRPr="00DA3645">
        <w:rPr>
          <w:rFonts w:ascii="Book Antiqua" w:eastAsia="SimSun" w:hAnsi="Book Antiqua" w:cs="SimSun"/>
          <w:b/>
          <w:bCs/>
          <w:sz w:val="24"/>
          <w:szCs w:val="24"/>
          <w:lang w:val="en-US"/>
        </w:rPr>
        <w:t>Weston AP</w:t>
      </w:r>
      <w:r w:rsidRPr="00DA3645">
        <w:rPr>
          <w:rFonts w:ascii="Book Antiqua" w:eastAsia="SimSun" w:hAnsi="Book Antiqua" w:cs="SimSun"/>
          <w:sz w:val="24"/>
          <w:szCs w:val="24"/>
          <w:lang w:val="en-US"/>
        </w:rPr>
        <w:t>, Biddle WL, Bhatia PS, Miner PB. Terminal ileal mucosal mast cells in irritable bowel syndrome. </w:t>
      </w:r>
      <w:r w:rsidRPr="00DA3645">
        <w:rPr>
          <w:rFonts w:ascii="Book Antiqua" w:eastAsia="SimSun" w:hAnsi="Book Antiqua" w:cs="SimSun"/>
          <w:i/>
          <w:iCs/>
          <w:sz w:val="24"/>
          <w:szCs w:val="24"/>
          <w:lang w:val="en-US"/>
        </w:rPr>
        <w:t>Dig Dis Sci</w:t>
      </w:r>
      <w:r w:rsidRPr="00DA3645">
        <w:rPr>
          <w:rFonts w:ascii="Book Antiqua" w:eastAsia="SimSun" w:hAnsi="Book Antiqua" w:cs="SimSun"/>
          <w:sz w:val="24"/>
          <w:szCs w:val="24"/>
          <w:lang w:val="en-US"/>
        </w:rPr>
        <w:t> 1993; </w:t>
      </w:r>
      <w:r w:rsidRPr="00DA3645">
        <w:rPr>
          <w:rFonts w:ascii="Book Antiqua" w:eastAsia="SimSun" w:hAnsi="Book Antiqua" w:cs="SimSun"/>
          <w:b/>
          <w:bCs/>
          <w:sz w:val="24"/>
          <w:szCs w:val="24"/>
          <w:lang w:val="en-US"/>
        </w:rPr>
        <w:t>38</w:t>
      </w:r>
      <w:r w:rsidRPr="00DA3645">
        <w:rPr>
          <w:rFonts w:ascii="Book Antiqua" w:eastAsia="SimSun" w:hAnsi="Book Antiqua" w:cs="SimSun"/>
          <w:sz w:val="24"/>
          <w:szCs w:val="24"/>
          <w:lang w:val="en-US"/>
        </w:rPr>
        <w:t>: 1590-1595 [PMID: 8359068]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70 </w:t>
      </w:r>
      <w:r w:rsidRPr="00DA3645">
        <w:rPr>
          <w:rFonts w:ascii="Book Antiqua" w:eastAsia="SimSun" w:hAnsi="Book Antiqua" w:cs="SimSun"/>
          <w:b/>
          <w:bCs/>
          <w:sz w:val="24"/>
          <w:szCs w:val="24"/>
          <w:lang w:val="en-US"/>
        </w:rPr>
        <w:t>He Q</w:t>
      </w:r>
      <w:r w:rsidRPr="00DA3645">
        <w:rPr>
          <w:rFonts w:ascii="Book Antiqua" w:eastAsia="SimSun" w:hAnsi="Book Antiqua" w:cs="SimSun"/>
          <w:sz w:val="24"/>
          <w:szCs w:val="24"/>
          <w:lang w:val="en-US"/>
        </w:rPr>
        <w:t>, Wang L, Wang F, Li Q. Role of gut microbiota in a zebrafish model with chemically induced enterocolitis involving toll-like receptor signaling pathways. </w:t>
      </w:r>
      <w:r w:rsidRPr="00DA3645">
        <w:rPr>
          <w:rFonts w:ascii="Book Antiqua" w:eastAsia="SimSun" w:hAnsi="Book Antiqua" w:cs="SimSun"/>
          <w:i/>
          <w:iCs/>
          <w:sz w:val="24"/>
          <w:szCs w:val="24"/>
          <w:lang w:val="en-US"/>
        </w:rPr>
        <w:t>Zebrafish</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11</w:t>
      </w:r>
      <w:r w:rsidRPr="00DA3645">
        <w:rPr>
          <w:rFonts w:ascii="Book Antiqua" w:eastAsia="SimSun" w:hAnsi="Book Antiqua" w:cs="SimSun"/>
          <w:sz w:val="24"/>
          <w:szCs w:val="24"/>
          <w:lang w:val="en-US"/>
        </w:rPr>
        <w:t>: 255-264 [PMID: 24758288 DOI: 10.1089/zeb.2013.0917]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71 </w:t>
      </w:r>
      <w:r w:rsidRPr="00DA3645">
        <w:rPr>
          <w:rFonts w:ascii="Book Antiqua" w:eastAsia="SimSun" w:hAnsi="Book Antiqua" w:cs="SimSun"/>
          <w:b/>
          <w:bCs/>
          <w:sz w:val="24"/>
          <w:szCs w:val="24"/>
          <w:lang w:val="en-US"/>
        </w:rPr>
        <w:t>Walk ST</w:t>
      </w:r>
      <w:r w:rsidRPr="00DA3645">
        <w:rPr>
          <w:rFonts w:ascii="Book Antiqua" w:eastAsia="SimSun" w:hAnsi="Book Antiqua" w:cs="SimSun"/>
          <w:sz w:val="24"/>
          <w:szCs w:val="24"/>
          <w:lang w:val="en-US"/>
        </w:rPr>
        <w:t>, Blum AM, Ewing SA, Weinstock JV, Young VB. Alteration of the murine gut microbiota during infection with the parasitic helminth Heligmosomoides polygyrus. </w:t>
      </w:r>
      <w:r w:rsidRPr="00DA3645">
        <w:rPr>
          <w:rFonts w:ascii="Book Antiqua" w:eastAsia="SimSun" w:hAnsi="Book Antiqua" w:cs="SimSun"/>
          <w:i/>
          <w:iCs/>
          <w:sz w:val="24"/>
          <w:szCs w:val="24"/>
          <w:lang w:val="en-US"/>
        </w:rPr>
        <w:t>Inflamm Bowel Dis</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16</w:t>
      </w:r>
      <w:r w:rsidRPr="00DA3645">
        <w:rPr>
          <w:rFonts w:ascii="Book Antiqua" w:eastAsia="SimSun" w:hAnsi="Book Antiqua" w:cs="SimSun"/>
          <w:sz w:val="24"/>
          <w:szCs w:val="24"/>
          <w:lang w:val="en-US"/>
        </w:rPr>
        <w:t>: 1841-1849 [PMID: 20848461 DOI: 10.1002/ibd.21299]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72 </w:t>
      </w:r>
      <w:r w:rsidRPr="00DA3645">
        <w:rPr>
          <w:rFonts w:ascii="Book Antiqua" w:eastAsia="SimSun" w:hAnsi="Book Antiqua" w:cs="SimSun"/>
          <w:b/>
          <w:bCs/>
          <w:sz w:val="24"/>
          <w:szCs w:val="24"/>
          <w:lang w:val="en-US"/>
        </w:rPr>
        <w:t>Kuehbacher T</w:t>
      </w:r>
      <w:r w:rsidRPr="00DA3645">
        <w:rPr>
          <w:rFonts w:ascii="Book Antiqua" w:eastAsia="SimSun" w:hAnsi="Book Antiqua" w:cs="SimSun"/>
          <w:sz w:val="24"/>
          <w:szCs w:val="24"/>
          <w:lang w:val="en-US"/>
        </w:rPr>
        <w:t>, Rehman A, Lepage P, Hellmig S, Fölsch UR, Schreiber S, Ott SJ. Intestinal TM7 bacterial phylogenies in active inflammatory bowel disease. </w:t>
      </w:r>
      <w:r w:rsidRPr="00DA3645">
        <w:rPr>
          <w:rFonts w:ascii="Book Antiqua" w:eastAsia="SimSun" w:hAnsi="Book Antiqua" w:cs="SimSun"/>
          <w:i/>
          <w:iCs/>
          <w:sz w:val="24"/>
          <w:szCs w:val="24"/>
          <w:lang w:val="en-US"/>
        </w:rPr>
        <w:t>J Med Microbiol</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57</w:t>
      </w:r>
      <w:r w:rsidRPr="00DA3645">
        <w:rPr>
          <w:rFonts w:ascii="Book Antiqua" w:eastAsia="SimSun" w:hAnsi="Book Antiqua" w:cs="SimSun"/>
          <w:sz w:val="24"/>
          <w:szCs w:val="24"/>
          <w:lang w:val="en-US"/>
        </w:rPr>
        <w:t>: 1569-1576 [PMID: 19018031 DOI: 10.1099/jmm.0.47719-0]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73 </w:t>
      </w:r>
      <w:r w:rsidRPr="00DA3645">
        <w:rPr>
          <w:rFonts w:ascii="Book Antiqua" w:eastAsia="SimSun" w:hAnsi="Book Antiqua" w:cs="SimSun"/>
          <w:b/>
          <w:bCs/>
          <w:sz w:val="24"/>
          <w:szCs w:val="24"/>
          <w:lang w:val="en-US"/>
        </w:rPr>
        <w:t>Reshef L</w:t>
      </w:r>
      <w:r w:rsidRPr="00DA3645">
        <w:rPr>
          <w:rFonts w:ascii="Book Antiqua" w:eastAsia="SimSun" w:hAnsi="Book Antiqua" w:cs="SimSun"/>
          <w:sz w:val="24"/>
          <w:szCs w:val="24"/>
          <w:lang w:val="en-US"/>
        </w:rPr>
        <w:t>, Kovacs A, Ofer A, Yahav L, Maharshak N, Keren N, Konikoff FM, Tulchinsky H, Gophna U, Dotan I. Pouch Inflammation Is Associated With a Decrease in Specific Bacterial Taxa.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149</w:t>
      </w:r>
      <w:r w:rsidRPr="00DA3645">
        <w:rPr>
          <w:rFonts w:ascii="Book Antiqua" w:eastAsia="SimSun" w:hAnsi="Book Antiqua" w:cs="SimSun"/>
          <w:sz w:val="24"/>
          <w:szCs w:val="24"/>
          <w:lang w:val="en-US"/>
        </w:rPr>
        <w:t>: 718-727 [PMID: 26026389 DOI: 10.1053/j.gastro.2015.05.041]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74</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b/>
          <w:sz w:val="24"/>
          <w:szCs w:val="24"/>
          <w:lang w:val="en-US"/>
        </w:rPr>
        <w:t xml:space="preserve">Machiels K, </w:t>
      </w:r>
      <w:r w:rsidRPr="00DA3645">
        <w:rPr>
          <w:rFonts w:ascii="Book Antiqua" w:eastAsia="SimSun" w:hAnsi="Book Antiqua" w:cs="SimSun"/>
          <w:sz w:val="24"/>
          <w:szCs w:val="24"/>
          <w:lang w:val="en-US"/>
        </w:rPr>
        <w:t>Sabino J, Vandermosten L, Joossens M, Arijs I, de Bruyn M, Eeckhaut V, Van Assche G, Ferrante M, Verhaegen J, Van Steen K, Van Immerseel F, Huys G, Verbeke K, Wolthuis A, de Buck Van Overstraeten A, D'Hoore A, Rutgeerts P, Vermeire S. Specific members of the predominant gut microbiota predict pouchitis following colectomy and IPAA in UC.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2015; Epub ahead of print [PMID: 26423113 DOI: 10.1136/gutjnl-2015-309398]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75 </w:t>
      </w:r>
      <w:r w:rsidRPr="00DA3645">
        <w:rPr>
          <w:rFonts w:ascii="Book Antiqua" w:eastAsia="SimSun" w:hAnsi="Book Antiqua" w:cs="SimSun"/>
          <w:b/>
          <w:bCs/>
          <w:sz w:val="24"/>
          <w:szCs w:val="24"/>
          <w:lang w:val="en-US"/>
        </w:rPr>
        <w:t>Thabane M</w:t>
      </w:r>
      <w:r w:rsidRPr="00DA3645">
        <w:rPr>
          <w:rFonts w:ascii="Book Antiqua" w:eastAsia="SimSun" w:hAnsi="Book Antiqua" w:cs="SimSun"/>
          <w:sz w:val="24"/>
          <w:szCs w:val="24"/>
          <w:lang w:val="en-US"/>
        </w:rPr>
        <w:t>, Kottachchi DT, Marshall JK. Systematic review and meta-analysis: The incidence and prognosis of post-infectious irritable bowel syndrome.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2007; </w:t>
      </w:r>
      <w:r w:rsidRPr="00DA3645">
        <w:rPr>
          <w:rFonts w:ascii="Book Antiqua" w:eastAsia="SimSun" w:hAnsi="Book Antiqua" w:cs="SimSun"/>
          <w:b/>
          <w:bCs/>
          <w:sz w:val="24"/>
          <w:szCs w:val="24"/>
          <w:lang w:val="en-US"/>
        </w:rPr>
        <w:t>26</w:t>
      </w:r>
      <w:r w:rsidRPr="00DA3645">
        <w:rPr>
          <w:rFonts w:ascii="Book Antiqua" w:eastAsia="SimSun" w:hAnsi="Book Antiqua" w:cs="SimSun"/>
          <w:sz w:val="24"/>
          <w:szCs w:val="24"/>
          <w:lang w:val="en-US"/>
        </w:rPr>
        <w:t>: 535-544 [PMID: 17661757]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76 </w:t>
      </w:r>
      <w:r w:rsidRPr="00DA3645">
        <w:rPr>
          <w:rFonts w:ascii="Book Antiqua" w:eastAsia="SimSun" w:hAnsi="Book Antiqua" w:cs="SimSun"/>
          <w:b/>
          <w:bCs/>
          <w:sz w:val="24"/>
          <w:szCs w:val="24"/>
          <w:lang w:val="en-US"/>
        </w:rPr>
        <w:t>Spiller R</w:t>
      </w:r>
      <w:r w:rsidRPr="00DA3645">
        <w:rPr>
          <w:rFonts w:ascii="Book Antiqua" w:eastAsia="SimSun" w:hAnsi="Book Antiqua" w:cs="SimSun"/>
          <w:sz w:val="24"/>
          <w:szCs w:val="24"/>
          <w:lang w:val="en-US"/>
        </w:rPr>
        <w:t>, Garsed K. Postinfectious irritable bowel syndrome.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136</w:t>
      </w:r>
      <w:r w:rsidRPr="00DA3645">
        <w:rPr>
          <w:rFonts w:ascii="Book Antiqua" w:eastAsia="SimSun" w:hAnsi="Book Antiqua" w:cs="SimSun"/>
          <w:sz w:val="24"/>
          <w:szCs w:val="24"/>
          <w:lang w:val="en-US"/>
        </w:rPr>
        <w:t>: 1979-1988 [PMID: 19457422]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77 </w:t>
      </w:r>
      <w:r w:rsidRPr="00DA3645">
        <w:rPr>
          <w:rFonts w:ascii="Book Antiqua" w:eastAsia="SimSun" w:hAnsi="Book Antiqua" w:cs="SimSun"/>
          <w:b/>
          <w:bCs/>
          <w:sz w:val="24"/>
          <w:szCs w:val="24"/>
          <w:lang w:val="en-US"/>
        </w:rPr>
        <w:t>Jalanka-Tuovinen J</w:t>
      </w:r>
      <w:r w:rsidRPr="00DA3645">
        <w:rPr>
          <w:rFonts w:ascii="Book Antiqua" w:eastAsia="SimSun" w:hAnsi="Book Antiqua" w:cs="SimSun"/>
          <w:sz w:val="24"/>
          <w:szCs w:val="24"/>
          <w:lang w:val="en-US"/>
        </w:rPr>
        <w:t>, Salojärvi J, Salonen A, Immonen O, Garsed K, Kelly FM, Zaitoun A, Palva A, Spiller RC, de Vos WM. Faecal microbiota composition and host-microbe cross-talk following gastroenteritis and in postinfectious irritable bowel syndrome.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63</w:t>
      </w:r>
      <w:r w:rsidRPr="00DA3645">
        <w:rPr>
          <w:rFonts w:ascii="Book Antiqua" w:eastAsia="SimSun" w:hAnsi="Book Antiqua" w:cs="SimSun"/>
          <w:sz w:val="24"/>
          <w:szCs w:val="24"/>
          <w:lang w:val="en-US"/>
        </w:rPr>
        <w:t>: 1737-1745 [PMID: 24310267]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78 </w:t>
      </w:r>
      <w:r w:rsidRPr="00DA3645">
        <w:rPr>
          <w:rFonts w:ascii="Book Antiqua" w:eastAsia="SimSun" w:hAnsi="Book Antiqua" w:cs="SimSun"/>
          <w:b/>
          <w:bCs/>
          <w:sz w:val="24"/>
          <w:szCs w:val="24"/>
          <w:lang w:val="en-US"/>
        </w:rPr>
        <w:t>Villarreal AA</w:t>
      </w:r>
      <w:r w:rsidRPr="00DA3645">
        <w:rPr>
          <w:rFonts w:ascii="Book Antiqua" w:eastAsia="SimSun" w:hAnsi="Book Antiqua" w:cs="SimSun"/>
          <w:sz w:val="24"/>
          <w:szCs w:val="24"/>
          <w:lang w:val="en-US"/>
        </w:rPr>
        <w:t>, Aberger FJ, Benrud R, Gundrum JD. Use of broad-spectrum antibiotics and the development of irritable bowel syndrome. </w:t>
      </w:r>
      <w:r w:rsidRPr="00DA3645">
        <w:rPr>
          <w:rFonts w:ascii="Book Antiqua" w:eastAsia="SimSun" w:hAnsi="Book Antiqua" w:cs="SimSun"/>
          <w:i/>
          <w:iCs/>
          <w:sz w:val="24"/>
          <w:szCs w:val="24"/>
          <w:lang w:val="en-US"/>
        </w:rPr>
        <w:t>WMJ</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111</w:t>
      </w:r>
      <w:r w:rsidRPr="00DA3645">
        <w:rPr>
          <w:rFonts w:ascii="Book Antiqua" w:eastAsia="SimSun" w:hAnsi="Book Antiqua" w:cs="SimSun"/>
          <w:sz w:val="24"/>
          <w:szCs w:val="24"/>
          <w:lang w:val="en-US"/>
        </w:rPr>
        <w:t>: 17-20 [PMID: 22533211]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79 </w:t>
      </w:r>
      <w:r w:rsidRPr="00DA3645">
        <w:rPr>
          <w:rFonts w:ascii="Book Antiqua" w:eastAsia="SimSun" w:hAnsi="Book Antiqua" w:cs="SimSun"/>
          <w:b/>
          <w:bCs/>
          <w:sz w:val="24"/>
          <w:szCs w:val="24"/>
          <w:lang w:val="en-US"/>
        </w:rPr>
        <w:t>Rajili</w:t>
      </w:r>
      <w:r w:rsidRPr="00DA3645">
        <w:rPr>
          <w:rFonts w:ascii="Book Antiqua" w:eastAsia="MS Mincho" w:hAnsi="Book Antiqua" w:cs="MS Mincho"/>
          <w:b/>
          <w:bCs/>
          <w:sz w:val="24"/>
          <w:szCs w:val="24"/>
          <w:lang w:val="en-US"/>
        </w:rPr>
        <w:t>ć</w:t>
      </w:r>
      <w:r w:rsidRPr="00DA3645">
        <w:rPr>
          <w:rFonts w:ascii="Book Antiqua" w:eastAsia="SimSun" w:hAnsi="Book Antiqua" w:cs="SimSun"/>
          <w:b/>
          <w:bCs/>
          <w:sz w:val="24"/>
          <w:szCs w:val="24"/>
          <w:lang w:val="en-US"/>
        </w:rPr>
        <w:t>-Stojanovi</w:t>
      </w:r>
      <w:r w:rsidRPr="00DA3645">
        <w:rPr>
          <w:rFonts w:ascii="Book Antiqua" w:eastAsia="MS Mincho" w:hAnsi="Book Antiqua" w:cs="MS Mincho"/>
          <w:b/>
          <w:bCs/>
          <w:sz w:val="24"/>
          <w:szCs w:val="24"/>
          <w:lang w:val="en-US"/>
        </w:rPr>
        <w:t>ć</w:t>
      </w:r>
      <w:r w:rsidRPr="00DA3645">
        <w:rPr>
          <w:rFonts w:ascii="Book Antiqua" w:eastAsia="SimSun" w:hAnsi="Book Antiqua" w:cs="SimSun"/>
          <w:b/>
          <w:bCs/>
          <w:sz w:val="24"/>
          <w:szCs w:val="24"/>
          <w:lang w:val="en-US"/>
        </w:rPr>
        <w:t xml:space="preserve"> M</w:t>
      </w:r>
      <w:r w:rsidRPr="00DA3645">
        <w:rPr>
          <w:rFonts w:ascii="Book Antiqua" w:eastAsia="SimSun" w:hAnsi="Book Antiqua" w:cs="SimSun"/>
          <w:sz w:val="24"/>
          <w:szCs w:val="24"/>
          <w:lang w:val="en-US"/>
        </w:rPr>
        <w:t>, Jonkers DM, Salonen A, Hanevik K, Raes J, Jalanka J, de Vos WM, Manichanh C, Golic N, Enck P, Philippou E, Iraqi FA, Clarke G, Spiller RC, Penders J. Intestinal microbiota and diet in IBS: causes, consequences, or epiphenomena? </w:t>
      </w:r>
      <w:r w:rsidRPr="00DA3645">
        <w:rPr>
          <w:rFonts w:ascii="Book Antiqua" w:eastAsia="SimSun" w:hAnsi="Book Antiqua" w:cs="SimSun"/>
          <w:i/>
          <w:iCs/>
          <w:sz w:val="24"/>
          <w:szCs w:val="24"/>
          <w:lang w:val="en-US"/>
        </w:rPr>
        <w:t>Am J Gastroenterol</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110</w:t>
      </w:r>
      <w:r w:rsidRPr="00DA3645">
        <w:rPr>
          <w:rFonts w:ascii="Book Antiqua" w:eastAsia="SimSun" w:hAnsi="Book Antiqua" w:cs="SimSun"/>
          <w:sz w:val="24"/>
          <w:szCs w:val="24"/>
          <w:lang w:val="en-US"/>
        </w:rPr>
        <w:t>: 278-287 [PMID: 25623659]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80 </w:t>
      </w:r>
      <w:r w:rsidRPr="00DA3645">
        <w:rPr>
          <w:rFonts w:ascii="Book Antiqua" w:eastAsia="SimSun" w:hAnsi="Book Antiqua" w:cs="SimSun"/>
          <w:b/>
          <w:bCs/>
          <w:sz w:val="24"/>
          <w:szCs w:val="24"/>
          <w:lang w:val="en-US"/>
        </w:rPr>
        <w:t>Mayer EA</w:t>
      </w:r>
      <w:r w:rsidRPr="00DA3645">
        <w:rPr>
          <w:rFonts w:ascii="Book Antiqua" w:eastAsia="SimSun" w:hAnsi="Book Antiqua" w:cs="SimSun"/>
          <w:sz w:val="24"/>
          <w:szCs w:val="24"/>
          <w:lang w:val="en-US"/>
        </w:rPr>
        <w:t>, Knight R, Mazmanian SK, Cryan JF, Tillisch K. Gut microbes and the brain: paradigm shift in neuroscience. </w:t>
      </w:r>
      <w:r w:rsidRPr="00DA3645">
        <w:rPr>
          <w:rFonts w:ascii="Book Antiqua" w:eastAsia="SimSun" w:hAnsi="Book Antiqua" w:cs="SimSun"/>
          <w:i/>
          <w:iCs/>
          <w:sz w:val="24"/>
          <w:szCs w:val="24"/>
          <w:lang w:val="en-US"/>
        </w:rPr>
        <w:t>J Neurosci</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34</w:t>
      </w:r>
      <w:r w:rsidRPr="00DA3645">
        <w:rPr>
          <w:rFonts w:ascii="Book Antiqua" w:eastAsia="SimSun" w:hAnsi="Book Antiqua" w:cs="SimSun"/>
          <w:sz w:val="24"/>
          <w:szCs w:val="24"/>
          <w:lang w:val="en-US"/>
        </w:rPr>
        <w:t>: 15490-15496 [PMID: 25392516]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81 </w:t>
      </w:r>
      <w:r w:rsidRPr="00DA3645">
        <w:rPr>
          <w:rFonts w:ascii="Book Antiqua" w:eastAsia="SimSun" w:hAnsi="Book Antiqua" w:cs="SimSun"/>
          <w:b/>
          <w:bCs/>
          <w:sz w:val="24"/>
          <w:szCs w:val="24"/>
          <w:lang w:val="en-US"/>
        </w:rPr>
        <w:t>Tillisch K</w:t>
      </w:r>
      <w:r w:rsidRPr="00DA3645">
        <w:rPr>
          <w:rFonts w:ascii="Book Antiqua" w:eastAsia="SimSun" w:hAnsi="Book Antiqua" w:cs="SimSun"/>
          <w:sz w:val="24"/>
          <w:szCs w:val="24"/>
          <w:lang w:val="en-US"/>
        </w:rPr>
        <w:t>, Labus J, Kilpatrick L, Jiang Z, Stains J, Ebrat B, Guyonnet D, Legrain-Raspaud S, Trotin B, Naliboff B, Mayer EA. Consumption of fermented milk product with probiotic modulates brain activity.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144</w:t>
      </w:r>
      <w:r w:rsidRPr="00DA3645">
        <w:rPr>
          <w:rFonts w:ascii="Book Antiqua" w:eastAsia="SimSun" w:hAnsi="Book Antiqua" w:cs="SimSun"/>
          <w:sz w:val="24"/>
          <w:szCs w:val="24"/>
          <w:lang w:val="en-US"/>
        </w:rPr>
        <w:t>: 1394-401, 1401.e1-4 [PMID: 23474283]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82 </w:t>
      </w:r>
      <w:r w:rsidRPr="00DA3645">
        <w:rPr>
          <w:rFonts w:ascii="Book Antiqua" w:eastAsia="SimSun" w:hAnsi="Book Antiqua" w:cs="SimSun"/>
          <w:b/>
          <w:bCs/>
          <w:sz w:val="24"/>
          <w:szCs w:val="24"/>
          <w:lang w:val="en-US"/>
        </w:rPr>
        <w:t>Fond G</w:t>
      </w:r>
      <w:r w:rsidRPr="00DA3645">
        <w:rPr>
          <w:rFonts w:ascii="Book Antiqua" w:eastAsia="SimSun" w:hAnsi="Book Antiqua" w:cs="SimSun"/>
          <w:sz w:val="24"/>
          <w:szCs w:val="24"/>
          <w:lang w:val="en-US"/>
        </w:rPr>
        <w:t>, Loundou A, Hamdani N, Boukouaci W, Dargel A, Oliveira J, Roger M, Tamouza R, Leboyer M, Boyer L. Anxiety and depression comorbidities in irritable bowel syndrome (IBS): a systematic review and meta-analysis. </w:t>
      </w:r>
      <w:r w:rsidRPr="00DA3645">
        <w:rPr>
          <w:rFonts w:ascii="Book Antiqua" w:eastAsia="SimSun" w:hAnsi="Book Antiqua" w:cs="SimSun"/>
          <w:i/>
          <w:iCs/>
          <w:sz w:val="24"/>
          <w:szCs w:val="24"/>
          <w:lang w:val="en-US"/>
        </w:rPr>
        <w:t>Eur Arch Psychiatry Clin Neurosci</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264</w:t>
      </w:r>
      <w:r w:rsidRPr="00DA3645">
        <w:rPr>
          <w:rFonts w:ascii="Book Antiqua" w:eastAsia="SimSun" w:hAnsi="Book Antiqua" w:cs="SimSun"/>
          <w:sz w:val="24"/>
          <w:szCs w:val="24"/>
          <w:lang w:val="en-US"/>
        </w:rPr>
        <w:t>: 651-660 [PMID: 24705634]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83 </w:t>
      </w:r>
      <w:r w:rsidRPr="00DA3645">
        <w:rPr>
          <w:rFonts w:ascii="Book Antiqua" w:eastAsia="SimSun" w:hAnsi="Book Antiqua" w:cs="SimSun"/>
          <w:b/>
          <w:bCs/>
          <w:sz w:val="24"/>
          <w:szCs w:val="24"/>
          <w:lang w:val="en-US"/>
        </w:rPr>
        <w:t>Silk DB</w:t>
      </w:r>
      <w:r w:rsidRPr="00DA3645">
        <w:rPr>
          <w:rFonts w:ascii="Book Antiqua" w:eastAsia="SimSun" w:hAnsi="Book Antiqua" w:cs="SimSun"/>
          <w:sz w:val="24"/>
          <w:szCs w:val="24"/>
          <w:lang w:val="en-US"/>
        </w:rPr>
        <w:t>, Davis A, Vulevic J, Tzortzis G, Gibson GR. Clinical trial: the effects of a trans-galactooligosaccharide prebiotic on faecal microbiota and symptoms in irritable bowel syndrome.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29</w:t>
      </w:r>
      <w:r w:rsidRPr="00DA3645">
        <w:rPr>
          <w:rFonts w:ascii="Book Antiqua" w:eastAsia="SimSun" w:hAnsi="Book Antiqua" w:cs="SimSun"/>
          <w:sz w:val="24"/>
          <w:szCs w:val="24"/>
          <w:lang w:val="en-US"/>
        </w:rPr>
        <w:t>: 508-518 [PMID: 19053980]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84</w:t>
      </w:r>
      <w:r w:rsidRPr="00DA3645">
        <w:rPr>
          <w:rFonts w:ascii="Book Antiqua" w:eastAsia="SimSun" w:hAnsi="Book Antiqua" w:cs="SimSun"/>
          <w:b/>
          <w:sz w:val="24"/>
          <w:szCs w:val="24"/>
          <w:lang w:val="en-US"/>
        </w:rPr>
        <w:t xml:space="preserve"> Kellow JE</w:t>
      </w:r>
      <w:r w:rsidRPr="00DA3645">
        <w:rPr>
          <w:rFonts w:ascii="Book Antiqua" w:eastAsia="SimSun" w:hAnsi="Book Antiqua" w:cs="SimSun"/>
          <w:sz w:val="24"/>
          <w:szCs w:val="24"/>
          <w:lang w:val="en-US"/>
        </w:rPr>
        <w:t xml:space="preserve">, Phillips SF. Altered small bowel motility in irritable bowel syndrome is correlated with symptoms. </w:t>
      </w:r>
      <w:r w:rsidRPr="00DA3645">
        <w:rPr>
          <w:rFonts w:ascii="Book Antiqua" w:eastAsia="SimSun" w:hAnsi="Book Antiqua" w:cs="SimSun"/>
          <w:i/>
          <w:sz w:val="24"/>
          <w:szCs w:val="24"/>
          <w:lang w:val="en-US"/>
        </w:rPr>
        <w:t>Gastroenterology</w:t>
      </w:r>
      <w:r w:rsidRPr="00DA3645">
        <w:rPr>
          <w:rFonts w:ascii="Book Antiqua" w:eastAsia="SimSun" w:hAnsi="Book Antiqua" w:cs="SimSun"/>
          <w:sz w:val="24"/>
          <w:szCs w:val="24"/>
          <w:lang w:val="en-US"/>
        </w:rPr>
        <w:t xml:space="preserve"> 1987; </w:t>
      </w:r>
      <w:r w:rsidRPr="00DA3645">
        <w:rPr>
          <w:rFonts w:ascii="Book Antiqua" w:eastAsia="SimSun" w:hAnsi="Book Antiqua" w:cs="SimSun"/>
          <w:b/>
          <w:sz w:val="24"/>
          <w:szCs w:val="24"/>
          <w:lang w:val="en-US"/>
        </w:rPr>
        <w:t>92</w:t>
      </w:r>
      <w:r w:rsidRPr="00DA3645">
        <w:rPr>
          <w:rFonts w:ascii="Book Antiqua" w:eastAsia="SimSun" w:hAnsi="Book Antiqua" w:cs="SimSun"/>
          <w:sz w:val="24"/>
          <w:szCs w:val="24"/>
          <w:lang w:val="en-US"/>
        </w:rPr>
        <w:t>: 1885–1893</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sz w:val="24"/>
          <w:szCs w:val="24"/>
          <w:lang w:val="en-US"/>
        </w:rPr>
        <w:t>PMID: 3569764</w:t>
      </w:r>
      <w:r w:rsidRPr="00DA3645">
        <w:rPr>
          <w:rFonts w:ascii="Book Antiqua" w:eastAsia="SimSun" w:hAnsi="Book Antiqua" w:cs="SimSun" w:hint="eastAsia"/>
          <w:sz w:val="24"/>
          <w:szCs w:val="24"/>
          <w:lang w:val="en-US"/>
        </w:rPr>
        <w:t>]</w:t>
      </w:r>
    </w:p>
    <w:p w:rsidR="007915E1" w:rsidRPr="00DA3645" w:rsidRDefault="007915E1" w:rsidP="00DA3645">
      <w:pPr>
        <w:spacing w:after="0" w:line="360" w:lineRule="auto"/>
        <w:jc w:val="both"/>
        <w:rPr>
          <w:rFonts w:ascii="Book Antiqua" w:eastAsia="SimSun" w:hAnsi="Book Antiqua" w:cs="SimSun"/>
          <w:sz w:val="24"/>
          <w:szCs w:val="24"/>
        </w:rPr>
      </w:pPr>
      <w:r w:rsidRPr="00DA3645">
        <w:rPr>
          <w:rFonts w:ascii="Book Antiqua" w:eastAsia="SimSun" w:hAnsi="Book Antiqua" w:cs="SimSun"/>
          <w:sz w:val="24"/>
          <w:szCs w:val="24"/>
          <w:lang w:val="en-US"/>
        </w:rPr>
        <w:t>85 </w:t>
      </w:r>
      <w:r w:rsidRPr="00DA3645">
        <w:rPr>
          <w:rFonts w:ascii="Book Antiqua" w:eastAsia="SimSun" w:hAnsi="Book Antiqua" w:cs="SimSun"/>
          <w:b/>
          <w:bCs/>
          <w:sz w:val="24"/>
          <w:szCs w:val="24"/>
          <w:lang w:val="en-US"/>
        </w:rPr>
        <w:t>Suttor VP</w:t>
      </w:r>
      <w:r w:rsidRPr="00DA3645">
        <w:rPr>
          <w:rFonts w:ascii="Book Antiqua" w:eastAsia="SimSun" w:hAnsi="Book Antiqua" w:cs="SimSun"/>
          <w:sz w:val="24"/>
          <w:szCs w:val="24"/>
          <w:lang w:val="en-US"/>
        </w:rPr>
        <w:t>, Prott GM, Hansen RD, Kellow JE, Malcolm A. Evidence for pelvic floor dyssynergia in patients with irritable bowel syndrome. </w:t>
      </w:r>
      <w:r w:rsidRPr="00DA3645">
        <w:rPr>
          <w:rFonts w:ascii="Book Antiqua" w:eastAsia="SimSun" w:hAnsi="Book Antiqua" w:cs="SimSun"/>
          <w:i/>
          <w:iCs/>
          <w:sz w:val="24"/>
          <w:szCs w:val="24"/>
        </w:rPr>
        <w:t>Dis Colon Rectum</w:t>
      </w:r>
      <w:r w:rsidRPr="00DA3645">
        <w:rPr>
          <w:rFonts w:ascii="Book Antiqua" w:eastAsia="SimSun" w:hAnsi="Book Antiqua" w:cs="SimSun"/>
          <w:sz w:val="24"/>
          <w:szCs w:val="24"/>
        </w:rPr>
        <w:t> 2010; </w:t>
      </w:r>
      <w:r w:rsidRPr="00DA3645">
        <w:rPr>
          <w:rFonts w:ascii="Book Antiqua" w:eastAsia="SimSun" w:hAnsi="Book Antiqua" w:cs="SimSun"/>
          <w:b/>
          <w:bCs/>
          <w:sz w:val="24"/>
          <w:szCs w:val="24"/>
        </w:rPr>
        <w:t>53</w:t>
      </w:r>
      <w:r w:rsidRPr="00DA3645">
        <w:rPr>
          <w:rFonts w:ascii="Book Antiqua" w:eastAsia="SimSun" w:hAnsi="Book Antiqua" w:cs="SimSun"/>
          <w:sz w:val="24"/>
          <w:szCs w:val="24"/>
        </w:rPr>
        <w:t>: 156-160 [PMID: 20087090 DOI: 10.1007/DCR.0b013e3181c188e8]</w:t>
      </w:r>
    </w:p>
    <w:p w:rsidR="007915E1" w:rsidRPr="00DA3645" w:rsidRDefault="007915E1" w:rsidP="00DA3645">
      <w:pPr>
        <w:spacing w:after="0" w:line="360" w:lineRule="auto"/>
        <w:jc w:val="both"/>
        <w:rPr>
          <w:rFonts w:ascii="Book Antiqua" w:eastAsia="SimSun" w:hAnsi="Book Antiqua" w:cs="SimSun"/>
          <w:sz w:val="24"/>
          <w:szCs w:val="24"/>
        </w:rPr>
      </w:pPr>
      <w:r w:rsidRPr="00DA3645">
        <w:rPr>
          <w:rFonts w:ascii="Book Antiqua" w:eastAsia="SimSun" w:hAnsi="Book Antiqua" w:cs="SimSun"/>
          <w:sz w:val="24"/>
          <w:szCs w:val="24"/>
        </w:rPr>
        <w:t>86 </w:t>
      </w:r>
      <w:r w:rsidRPr="00DA3645">
        <w:rPr>
          <w:rFonts w:ascii="Book Antiqua" w:eastAsia="SimSun" w:hAnsi="Book Antiqua" w:cs="SimSun"/>
          <w:b/>
          <w:bCs/>
          <w:sz w:val="24"/>
          <w:szCs w:val="24"/>
        </w:rPr>
        <w:t>Serra J</w:t>
      </w:r>
      <w:r w:rsidRPr="00DA3645">
        <w:rPr>
          <w:rFonts w:ascii="Book Antiqua" w:eastAsia="SimSun" w:hAnsi="Book Antiqua" w:cs="SimSun"/>
          <w:sz w:val="24"/>
          <w:szCs w:val="24"/>
        </w:rPr>
        <w:t xml:space="preserve">, Villoria A, Azpiroz F, Lobo B, Santos J, Accarino A, Malagelada JR. </w:t>
      </w:r>
      <w:r w:rsidRPr="00DA3645">
        <w:rPr>
          <w:rFonts w:ascii="Book Antiqua" w:eastAsia="SimSun" w:hAnsi="Book Antiqua" w:cs="SimSun"/>
          <w:sz w:val="24"/>
          <w:szCs w:val="24"/>
          <w:lang w:val="en-US"/>
        </w:rPr>
        <w:t>Impaired intestinal gas propulsion in manometrically proven dysmotility and in irritable bowel syndrome. </w:t>
      </w:r>
      <w:r w:rsidRPr="00DA3645">
        <w:rPr>
          <w:rFonts w:ascii="Book Antiqua" w:eastAsia="SimSun" w:hAnsi="Book Antiqua" w:cs="SimSun"/>
          <w:i/>
          <w:iCs/>
          <w:sz w:val="24"/>
          <w:szCs w:val="24"/>
        </w:rPr>
        <w:t>Neurogastroenterol Motil</w:t>
      </w:r>
      <w:r w:rsidRPr="00DA3645">
        <w:rPr>
          <w:rFonts w:ascii="Book Antiqua" w:eastAsia="SimSun" w:hAnsi="Book Antiqua" w:cs="SimSun"/>
          <w:sz w:val="24"/>
          <w:szCs w:val="24"/>
        </w:rPr>
        <w:t> 2010; </w:t>
      </w:r>
      <w:r w:rsidRPr="00DA3645">
        <w:rPr>
          <w:rFonts w:ascii="Book Antiqua" w:eastAsia="SimSun" w:hAnsi="Book Antiqua" w:cs="SimSun"/>
          <w:b/>
          <w:bCs/>
          <w:sz w:val="24"/>
          <w:szCs w:val="24"/>
        </w:rPr>
        <w:t>22</w:t>
      </w:r>
      <w:r w:rsidRPr="00DA3645">
        <w:rPr>
          <w:rFonts w:ascii="Book Antiqua" w:eastAsia="SimSun" w:hAnsi="Book Antiqua" w:cs="SimSun"/>
          <w:sz w:val="24"/>
          <w:szCs w:val="24"/>
        </w:rPr>
        <w:t>: 401-46, 401-46, [PMID: 20047636 DOI: 10.1111/j.1365-2982.2009.01447]</w:t>
      </w:r>
    </w:p>
    <w:p w:rsidR="007915E1" w:rsidRPr="00DA3645" w:rsidRDefault="007915E1" w:rsidP="00DA3645">
      <w:pPr>
        <w:spacing w:after="0" w:line="360" w:lineRule="auto"/>
        <w:jc w:val="both"/>
        <w:rPr>
          <w:rFonts w:ascii="Book Antiqua" w:eastAsia="SimSun" w:hAnsi="Book Antiqua" w:cs="SimSun"/>
          <w:sz w:val="24"/>
          <w:szCs w:val="24"/>
        </w:rPr>
      </w:pPr>
      <w:r w:rsidRPr="00DA3645">
        <w:rPr>
          <w:rFonts w:ascii="Book Antiqua" w:eastAsia="SimSun" w:hAnsi="Book Antiqua" w:cs="SimSun"/>
          <w:sz w:val="24"/>
          <w:szCs w:val="24"/>
        </w:rPr>
        <w:t xml:space="preserve">87 </w:t>
      </w:r>
      <w:r w:rsidRPr="00DA3645">
        <w:rPr>
          <w:rFonts w:ascii="Book Antiqua" w:eastAsia="SimSun" w:hAnsi="Book Antiqua" w:cs="SimSun"/>
          <w:b/>
          <w:sz w:val="24"/>
          <w:szCs w:val="24"/>
        </w:rPr>
        <w:t>Cogliandro RF,</w:t>
      </w:r>
      <w:r w:rsidRPr="00DA3645">
        <w:rPr>
          <w:rFonts w:ascii="Book Antiqua" w:eastAsia="SimSun" w:hAnsi="Book Antiqua" w:cs="SimSun"/>
          <w:sz w:val="24"/>
          <w:szCs w:val="24"/>
        </w:rPr>
        <w:t xml:space="preserve"> Antonucci A, De Giorgio R, Barbara G, Cremon C, Cogliandro L, Frisoni C, Pezzilli R, Morselli-Labate AM, Corinaldesi R, Stanghellini V. Patient-reported outcomes and gut dysmotility in functional gastrointestinal disorders. </w:t>
      </w:r>
      <w:r w:rsidRPr="00DA3645">
        <w:rPr>
          <w:rFonts w:ascii="Book Antiqua" w:eastAsia="SimSun" w:hAnsi="Book Antiqua" w:cs="SimSun"/>
          <w:i/>
          <w:sz w:val="24"/>
          <w:szCs w:val="24"/>
        </w:rPr>
        <w:t xml:space="preserve">Neurogastroenterol Motil </w:t>
      </w:r>
      <w:r w:rsidRPr="00DA3645">
        <w:rPr>
          <w:rFonts w:ascii="Book Antiqua" w:eastAsia="SimSun" w:hAnsi="Book Antiqua" w:cs="SimSun"/>
          <w:sz w:val="24"/>
          <w:szCs w:val="24"/>
        </w:rPr>
        <w:t xml:space="preserve">2011; </w:t>
      </w:r>
      <w:r w:rsidRPr="00DA3645">
        <w:rPr>
          <w:rFonts w:ascii="Book Antiqua" w:eastAsia="SimSun" w:hAnsi="Book Antiqua" w:cs="SimSun"/>
          <w:b/>
          <w:sz w:val="24"/>
          <w:szCs w:val="24"/>
        </w:rPr>
        <w:t>23</w:t>
      </w:r>
      <w:r w:rsidRPr="00DA3645">
        <w:rPr>
          <w:rFonts w:ascii="Book Antiqua" w:eastAsia="SimSun" w:hAnsi="Book Antiqua" w:cs="SimSun"/>
          <w:sz w:val="24"/>
          <w:szCs w:val="24"/>
        </w:rPr>
        <w:t>: 1084-1091</w:t>
      </w:r>
      <w:r w:rsidRPr="00DA3645">
        <w:rPr>
          <w:rFonts w:ascii="Book Antiqua" w:eastAsia="SimSun" w:hAnsi="Book Antiqua" w:cs="SimSun" w:hint="eastAsia"/>
          <w:sz w:val="24"/>
          <w:szCs w:val="24"/>
        </w:rPr>
        <w:t xml:space="preserve"> </w:t>
      </w:r>
      <w:r w:rsidRPr="00DA3645">
        <w:rPr>
          <w:rFonts w:ascii="Book Antiqua" w:eastAsia="SimSun" w:hAnsi="Book Antiqua" w:cs="SimSun"/>
          <w:sz w:val="24"/>
          <w:szCs w:val="24"/>
        </w:rPr>
        <w:t>[PMID: 21917083 DOI: 10.1111/j.1365-2982.2011.01783]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rPr>
        <w:t>88 </w:t>
      </w:r>
      <w:r w:rsidRPr="00DA3645">
        <w:rPr>
          <w:rFonts w:ascii="Book Antiqua" w:eastAsia="SimSun" w:hAnsi="Book Antiqua" w:cs="SimSun"/>
          <w:b/>
          <w:bCs/>
          <w:sz w:val="24"/>
          <w:szCs w:val="24"/>
        </w:rPr>
        <w:t>Lindfors P</w:t>
      </w:r>
      <w:r w:rsidRPr="00DA3645">
        <w:rPr>
          <w:rFonts w:ascii="Book Antiqua" w:eastAsia="SimSun" w:hAnsi="Book Antiqua" w:cs="SimSun"/>
          <w:sz w:val="24"/>
          <w:szCs w:val="24"/>
        </w:rPr>
        <w:t>, Törnblom H, Sadik R, Björnsson ES, Abrahamsson H, Simrén M. Effects on gastrointestinal transit and antroduodenojejunal manometry after gut-directed hypnotherapy in irritable bowel syndrome (IBS). </w:t>
      </w:r>
      <w:r w:rsidRPr="00DA3645">
        <w:rPr>
          <w:rFonts w:ascii="Book Antiqua" w:eastAsia="SimSun" w:hAnsi="Book Antiqua" w:cs="SimSun"/>
          <w:i/>
          <w:iCs/>
          <w:sz w:val="24"/>
          <w:szCs w:val="24"/>
          <w:lang w:val="en-US"/>
        </w:rPr>
        <w:t>Scand J Gastroenterol</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47</w:t>
      </w:r>
      <w:r w:rsidRPr="00DA3645">
        <w:rPr>
          <w:rFonts w:ascii="Book Antiqua" w:eastAsia="SimSun" w:hAnsi="Book Antiqua" w:cs="SimSun"/>
          <w:sz w:val="24"/>
          <w:szCs w:val="24"/>
          <w:lang w:val="en-US"/>
        </w:rPr>
        <w:t>: 1480-1487 [PMID: 23094932 DOI: 10.3109/00365521.2012.733955]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89 </w:t>
      </w:r>
      <w:r w:rsidRPr="00DA3645">
        <w:rPr>
          <w:rFonts w:ascii="Book Antiqua" w:eastAsia="SimSun" w:hAnsi="Book Antiqua" w:cs="SimSun"/>
          <w:b/>
          <w:bCs/>
          <w:sz w:val="24"/>
          <w:szCs w:val="24"/>
          <w:lang w:val="en-US"/>
        </w:rPr>
        <w:t>Staumont G</w:t>
      </w:r>
      <w:r w:rsidRPr="00DA3645">
        <w:rPr>
          <w:rFonts w:ascii="Book Antiqua" w:eastAsia="SimSun" w:hAnsi="Book Antiqua" w:cs="SimSun"/>
          <w:sz w:val="24"/>
          <w:szCs w:val="24"/>
          <w:lang w:val="en-US"/>
        </w:rPr>
        <w:t>, Delvaux M, Fioramonti J, Berry P, Bueno L, Frexinos J. Differences between jejunal myoelectric activity after a meal and during phase 2 of migrating motor complexes in healthy humans. </w:t>
      </w:r>
      <w:r w:rsidRPr="00DA3645">
        <w:rPr>
          <w:rFonts w:ascii="Book Antiqua" w:eastAsia="SimSun" w:hAnsi="Book Antiqua" w:cs="SimSun"/>
          <w:i/>
          <w:iCs/>
          <w:sz w:val="24"/>
          <w:szCs w:val="24"/>
          <w:lang w:val="en-US"/>
        </w:rPr>
        <w:t>Dig Dis Sci</w:t>
      </w:r>
      <w:r w:rsidRPr="00DA3645">
        <w:rPr>
          <w:rFonts w:ascii="Book Antiqua" w:eastAsia="SimSun" w:hAnsi="Book Antiqua" w:cs="SimSun"/>
          <w:sz w:val="24"/>
          <w:szCs w:val="24"/>
          <w:lang w:val="en-US"/>
        </w:rPr>
        <w:t> 1992; </w:t>
      </w:r>
      <w:r w:rsidRPr="00DA3645">
        <w:rPr>
          <w:rFonts w:ascii="Book Antiqua" w:eastAsia="SimSun" w:hAnsi="Book Antiqua" w:cs="SimSun"/>
          <w:b/>
          <w:bCs/>
          <w:sz w:val="24"/>
          <w:szCs w:val="24"/>
          <w:lang w:val="en-US"/>
        </w:rPr>
        <w:t>37</w:t>
      </w:r>
      <w:r w:rsidRPr="00DA3645">
        <w:rPr>
          <w:rFonts w:ascii="Book Antiqua" w:eastAsia="SimSun" w:hAnsi="Book Antiqua" w:cs="SimSun"/>
          <w:sz w:val="24"/>
          <w:szCs w:val="24"/>
          <w:lang w:val="en-US"/>
        </w:rPr>
        <w:t>: 1554-1561 [PMID: 1396003]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90 </w:t>
      </w:r>
      <w:r w:rsidRPr="00DA3645">
        <w:rPr>
          <w:rFonts w:ascii="Book Antiqua" w:eastAsia="SimSun" w:hAnsi="Book Antiqua" w:cs="SimSun"/>
          <w:b/>
          <w:bCs/>
          <w:sz w:val="24"/>
          <w:szCs w:val="24"/>
          <w:lang w:val="en-US"/>
        </w:rPr>
        <w:t>Quigley EM</w:t>
      </w:r>
      <w:r w:rsidRPr="00DA3645">
        <w:rPr>
          <w:rFonts w:ascii="Book Antiqua" w:eastAsia="SimSun" w:hAnsi="Book Antiqua" w:cs="SimSun"/>
          <w:sz w:val="24"/>
          <w:szCs w:val="24"/>
          <w:lang w:val="en-US"/>
        </w:rPr>
        <w:t>, Donovan JP, Lane MJ, Gallagher TF. Antroduodenal manometry. Usefulness and limitations as an outpatient study. </w:t>
      </w:r>
      <w:r w:rsidRPr="00DA3645">
        <w:rPr>
          <w:rFonts w:ascii="Book Antiqua" w:eastAsia="SimSun" w:hAnsi="Book Antiqua" w:cs="SimSun"/>
          <w:i/>
          <w:iCs/>
          <w:sz w:val="24"/>
          <w:szCs w:val="24"/>
          <w:lang w:val="en-US"/>
        </w:rPr>
        <w:t>Dig Dis Sci</w:t>
      </w:r>
      <w:r w:rsidRPr="00DA3645">
        <w:rPr>
          <w:rFonts w:ascii="Book Antiqua" w:eastAsia="SimSun" w:hAnsi="Book Antiqua" w:cs="SimSun"/>
          <w:sz w:val="24"/>
          <w:szCs w:val="24"/>
          <w:lang w:val="en-US"/>
        </w:rPr>
        <w:t> 1992; </w:t>
      </w:r>
      <w:r w:rsidRPr="00DA3645">
        <w:rPr>
          <w:rFonts w:ascii="Book Antiqua" w:eastAsia="SimSun" w:hAnsi="Book Antiqua" w:cs="SimSun"/>
          <w:b/>
          <w:bCs/>
          <w:sz w:val="24"/>
          <w:szCs w:val="24"/>
          <w:lang w:val="en-US"/>
        </w:rPr>
        <w:t>37</w:t>
      </w:r>
      <w:r w:rsidRPr="00DA3645">
        <w:rPr>
          <w:rFonts w:ascii="Book Antiqua" w:eastAsia="SimSun" w:hAnsi="Book Antiqua" w:cs="SimSun"/>
          <w:sz w:val="24"/>
          <w:szCs w:val="24"/>
          <w:lang w:val="en-US"/>
        </w:rPr>
        <w:t>: 20-28 [PMID: 1728526]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91 </w:t>
      </w:r>
      <w:r w:rsidRPr="00DA3645">
        <w:rPr>
          <w:rFonts w:ascii="Book Antiqua" w:eastAsia="SimSun" w:hAnsi="Book Antiqua" w:cs="SimSun"/>
          <w:b/>
          <w:bCs/>
          <w:sz w:val="24"/>
          <w:szCs w:val="24"/>
          <w:lang w:val="en-US"/>
        </w:rPr>
        <w:t>Kellow JE</w:t>
      </w:r>
      <w:r w:rsidRPr="00DA3645">
        <w:rPr>
          <w:rFonts w:ascii="Book Antiqua" w:eastAsia="SimSun" w:hAnsi="Book Antiqua" w:cs="SimSun"/>
          <w:sz w:val="24"/>
          <w:szCs w:val="24"/>
          <w:lang w:val="en-US"/>
        </w:rPr>
        <w:t>, Langeluddecke PM, Eckersley GM, Jones MP, Tennant CC. Effects of acute psychologic stress on small-intestinal motility in health and the irritable bowel syndrome. </w:t>
      </w:r>
      <w:r w:rsidRPr="00DA3645">
        <w:rPr>
          <w:rFonts w:ascii="Book Antiqua" w:eastAsia="SimSun" w:hAnsi="Book Antiqua" w:cs="SimSun"/>
          <w:i/>
          <w:iCs/>
          <w:sz w:val="24"/>
          <w:szCs w:val="24"/>
          <w:lang w:val="en-US"/>
        </w:rPr>
        <w:t>Scand J Gastroenterol</w:t>
      </w:r>
      <w:r w:rsidRPr="00DA3645">
        <w:rPr>
          <w:rFonts w:ascii="Book Antiqua" w:eastAsia="SimSun" w:hAnsi="Book Antiqua" w:cs="SimSun"/>
          <w:sz w:val="24"/>
          <w:szCs w:val="24"/>
          <w:lang w:val="en-US"/>
        </w:rPr>
        <w:t> 1992; </w:t>
      </w:r>
      <w:r w:rsidRPr="00DA3645">
        <w:rPr>
          <w:rFonts w:ascii="Book Antiqua" w:eastAsia="SimSun" w:hAnsi="Book Antiqua" w:cs="SimSun"/>
          <w:b/>
          <w:bCs/>
          <w:sz w:val="24"/>
          <w:szCs w:val="24"/>
          <w:lang w:val="en-US"/>
        </w:rPr>
        <w:t>27</w:t>
      </w:r>
      <w:r w:rsidRPr="00DA3645">
        <w:rPr>
          <w:rFonts w:ascii="Book Antiqua" w:eastAsia="SimSun" w:hAnsi="Book Antiqua" w:cs="SimSun"/>
          <w:sz w:val="24"/>
          <w:szCs w:val="24"/>
          <w:lang w:val="en-US"/>
        </w:rPr>
        <w:t>: 53-58 [PMID: 1736343]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92 </w:t>
      </w:r>
      <w:r w:rsidRPr="00DA3645">
        <w:rPr>
          <w:rFonts w:ascii="Book Antiqua" w:eastAsia="SimSun" w:hAnsi="Book Antiqua" w:cs="SimSun"/>
          <w:b/>
          <w:bCs/>
          <w:sz w:val="24"/>
          <w:szCs w:val="24"/>
          <w:lang w:val="en-US"/>
        </w:rPr>
        <w:t>Schmidt T</w:t>
      </w:r>
      <w:r w:rsidRPr="00DA3645">
        <w:rPr>
          <w:rFonts w:ascii="Book Antiqua" w:eastAsia="SimSun" w:hAnsi="Book Antiqua" w:cs="SimSun"/>
          <w:sz w:val="24"/>
          <w:szCs w:val="24"/>
          <w:lang w:val="en-US"/>
        </w:rPr>
        <w:t>, Hackelsberger N, Widmer R, Meisel C, Pfeiffer A, Kaess H. Ambulatory 24-hour jejunal motility in diarrhea-predominant irritable bowel syndrome. </w:t>
      </w:r>
      <w:r w:rsidRPr="00DA3645">
        <w:rPr>
          <w:rFonts w:ascii="Book Antiqua" w:eastAsia="SimSun" w:hAnsi="Book Antiqua" w:cs="SimSun"/>
          <w:i/>
          <w:iCs/>
          <w:sz w:val="24"/>
          <w:szCs w:val="24"/>
          <w:lang w:val="en-US"/>
        </w:rPr>
        <w:t>Scand J Gastroenterol</w:t>
      </w:r>
      <w:r w:rsidRPr="00DA3645">
        <w:rPr>
          <w:rFonts w:ascii="Book Antiqua" w:eastAsia="SimSun" w:hAnsi="Book Antiqua" w:cs="SimSun"/>
          <w:sz w:val="24"/>
          <w:szCs w:val="24"/>
          <w:lang w:val="en-US"/>
        </w:rPr>
        <w:t> 1996; </w:t>
      </w:r>
      <w:r w:rsidRPr="00DA3645">
        <w:rPr>
          <w:rFonts w:ascii="Book Antiqua" w:eastAsia="SimSun" w:hAnsi="Book Antiqua" w:cs="SimSun"/>
          <w:b/>
          <w:bCs/>
          <w:sz w:val="24"/>
          <w:szCs w:val="24"/>
          <w:lang w:val="en-US"/>
        </w:rPr>
        <w:t>31</w:t>
      </w:r>
      <w:r w:rsidRPr="00DA3645">
        <w:rPr>
          <w:rFonts w:ascii="Book Antiqua" w:eastAsia="SimSun" w:hAnsi="Book Antiqua" w:cs="SimSun"/>
          <w:sz w:val="24"/>
          <w:szCs w:val="24"/>
          <w:lang w:val="en-US"/>
        </w:rPr>
        <w:t>: 581-589 [PMID: 8789897]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93 </w:t>
      </w:r>
      <w:r w:rsidRPr="00DA3645">
        <w:rPr>
          <w:rFonts w:ascii="Book Antiqua" w:eastAsia="SimSun" w:hAnsi="Book Antiqua" w:cs="SimSun"/>
          <w:b/>
          <w:bCs/>
          <w:sz w:val="24"/>
          <w:szCs w:val="24"/>
          <w:lang w:val="en-US"/>
        </w:rPr>
        <w:t>Caenepeel P</w:t>
      </w:r>
      <w:r w:rsidRPr="00DA3645">
        <w:rPr>
          <w:rFonts w:ascii="Book Antiqua" w:eastAsia="SimSun" w:hAnsi="Book Antiqua" w:cs="SimSun"/>
          <w:sz w:val="24"/>
          <w:szCs w:val="24"/>
          <w:lang w:val="en-US"/>
        </w:rPr>
        <w:t>, Janssens J, Vantrappen G, Eyssen H, Coremans G. Interdigestive myoelectric complex in germ-free rats. </w:t>
      </w:r>
      <w:r w:rsidRPr="00DA3645">
        <w:rPr>
          <w:rFonts w:ascii="Book Antiqua" w:eastAsia="SimSun" w:hAnsi="Book Antiqua" w:cs="SimSun"/>
          <w:i/>
          <w:iCs/>
          <w:sz w:val="24"/>
          <w:szCs w:val="24"/>
          <w:lang w:val="en-US"/>
        </w:rPr>
        <w:t>Dig Dis Sci</w:t>
      </w:r>
      <w:r w:rsidRPr="00DA3645">
        <w:rPr>
          <w:rFonts w:ascii="Book Antiqua" w:eastAsia="SimSun" w:hAnsi="Book Antiqua" w:cs="SimSun"/>
          <w:sz w:val="24"/>
          <w:szCs w:val="24"/>
          <w:lang w:val="en-US"/>
        </w:rPr>
        <w:t> 1989; </w:t>
      </w:r>
      <w:r w:rsidRPr="00DA3645">
        <w:rPr>
          <w:rFonts w:ascii="Book Antiqua" w:eastAsia="SimSun" w:hAnsi="Book Antiqua" w:cs="SimSun"/>
          <w:b/>
          <w:bCs/>
          <w:sz w:val="24"/>
          <w:szCs w:val="24"/>
          <w:lang w:val="en-US"/>
        </w:rPr>
        <w:t>34</w:t>
      </w:r>
      <w:r w:rsidRPr="00DA3645">
        <w:rPr>
          <w:rFonts w:ascii="Book Antiqua" w:eastAsia="SimSun" w:hAnsi="Book Antiqua" w:cs="SimSun"/>
          <w:sz w:val="24"/>
          <w:szCs w:val="24"/>
          <w:lang w:val="en-US"/>
        </w:rPr>
        <w:t>: 1180-1184 [PMID: 2752868]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94 </w:t>
      </w:r>
      <w:r w:rsidRPr="00DA3645">
        <w:rPr>
          <w:rFonts w:ascii="Book Antiqua" w:eastAsia="SimSun" w:hAnsi="Book Antiqua" w:cs="SimSun"/>
          <w:b/>
          <w:bCs/>
          <w:sz w:val="24"/>
          <w:szCs w:val="24"/>
          <w:lang w:val="en-US"/>
        </w:rPr>
        <w:t>Collins S</w:t>
      </w:r>
      <w:r w:rsidRPr="00DA3645">
        <w:rPr>
          <w:rFonts w:ascii="Book Antiqua" w:eastAsia="SimSun" w:hAnsi="Book Antiqua" w:cs="SimSun"/>
          <w:sz w:val="24"/>
          <w:szCs w:val="24"/>
          <w:lang w:val="en-US"/>
        </w:rPr>
        <w:t>, Verdu E, Denou E, Bercik P. The role of pathogenic microbes and commensal bacteria in irritable bowel syndrome. </w:t>
      </w:r>
      <w:r w:rsidRPr="00DA3645">
        <w:rPr>
          <w:rFonts w:ascii="Book Antiqua" w:eastAsia="SimSun" w:hAnsi="Book Antiqua" w:cs="SimSun"/>
          <w:i/>
          <w:iCs/>
          <w:sz w:val="24"/>
          <w:szCs w:val="24"/>
          <w:lang w:val="en-US"/>
        </w:rPr>
        <w:t>Dig Dis</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 xml:space="preserve">27 </w:t>
      </w:r>
      <w:r w:rsidRPr="00DA3645">
        <w:rPr>
          <w:rFonts w:ascii="Book Antiqua" w:eastAsia="SimSun" w:hAnsi="Book Antiqua" w:cs="SimSun"/>
          <w:bCs/>
          <w:sz w:val="24"/>
          <w:szCs w:val="24"/>
          <w:lang w:val="en-US"/>
        </w:rPr>
        <w:t>Suppl 1</w:t>
      </w:r>
      <w:r w:rsidRPr="00DA3645">
        <w:rPr>
          <w:rFonts w:ascii="Book Antiqua" w:eastAsia="SimSun" w:hAnsi="Book Antiqua" w:cs="SimSun"/>
          <w:sz w:val="24"/>
          <w:szCs w:val="24"/>
          <w:lang w:val="en-US"/>
        </w:rPr>
        <w:t>: 85-89 [PMID: 20203502 DOI: 10.1159/000268126]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95 </w:t>
      </w:r>
      <w:r w:rsidRPr="00DA3645">
        <w:rPr>
          <w:rFonts w:ascii="Book Antiqua" w:eastAsia="SimSun" w:hAnsi="Book Antiqua" w:cs="SimSun"/>
          <w:b/>
          <w:bCs/>
          <w:sz w:val="24"/>
          <w:szCs w:val="24"/>
          <w:lang w:val="en-US"/>
        </w:rPr>
        <w:t>Husebye E</w:t>
      </w:r>
      <w:r w:rsidRPr="00DA3645">
        <w:rPr>
          <w:rFonts w:ascii="Book Antiqua" w:eastAsia="SimSun" w:hAnsi="Book Antiqua" w:cs="SimSun"/>
          <w:sz w:val="24"/>
          <w:szCs w:val="24"/>
          <w:lang w:val="en-US"/>
        </w:rPr>
        <w:t>, Hellström PM, Midtvedt T. Intestinal microflora stimulates myoelectric activity of rat small intestine by promoting cyclic initiation and aboral propagation of migrating myoelectric complex. </w:t>
      </w:r>
      <w:r w:rsidRPr="00DA3645">
        <w:rPr>
          <w:rFonts w:ascii="Book Antiqua" w:eastAsia="SimSun" w:hAnsi="Book Antiqua" w:cs="SimSun"/>
          <w:i/>
          <w:iCs/>
          <w:sz w:val="24"/>
          <w:szCs w:val="24"/>
          <w:lang w:val="en-US"/>
        </w:rPr>
        <w:t>Dig Dis Sci</w:t>
      </w:r>
      <w:r w:rsidRPr="00DA3645">
        <w:rPr>
          <w:rFonts w:ascii="Book Antiqua" w:eastAsia="SimSun" w:hAnsi="Book Antiqua" w:cs="SimSun"/>
          <w:sz w:val="24"/>
          <w:szCs w:val="24"/>
          <w:lang w:val="en-US"/>
        </w:rPr>
        <w:t> 1994; </w:t>
      </w:r>
      <w:r w:rsidRPr="00DA3645">
        <w:rPr>
          <w:rFonts w:ascii="Book Antiqua" w:eastAsia="SimSun" w:hAnsi="Book Antiqua" w:cs="SimSun"/>
          <w:b/>
          <w:bCs/>
          <w:sz w:val="24"/>
          <w:szCs w:val="24"/>
          <w:lang w:val="en-US"/>
        </w:rPr>
        <w:t>39</w:t>
      </w:r>
      <w:r w:rsidRPr="00DA3645">
        <w:rPr>
          <w:rFonts w:ascii="Book Antiqua" w:eastAsia="SimSun" w:hAnsi="Book Antiqua" w:cs="SimSun"/>
          <w:sz w:val="24"/>
          <w:szCs w:val="24"/>
          <w:lang w:val="en-US"/>
        </w:rPr>
        <w:t>: 946-956 [PMID: 8174436]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96 </w:t>
      </w:r>
      <w:r w:rsidRPr="00DA3645">
        <w:rPr>
          <w:rFonts w:ascii="Book Antiqua" w:eastAsia="SimSun" w:hAnsi="Book Antiqua" w:cs="SimSun"/>
          <w:b/>
          <w:bCs/>
          <w:sz w:val="24"/>
          <w:szCs w:val="24"/>
          <w:lang w:val="en-US"/>
        </w:rPr>
        <w:t>Husebye E</w:t>
      </w:r>
      <w:r w:rsidRPr="00DA3645">
        <w:rPr>
          <w:rFonts w:ascii="Book Antiqua" w:eastAsia="SimSun" w:hAnsi="Book Antiqua" w:cs="SimSun"/>
          <w:sz w:val="24"/>
          <w:szCs w:val="24"/>
          <w:lang w:val="en-US"/>
        </w:rPr>
        <w:t>, Hellström PM, Sundler F, Chen J, Midtvedt T. Influence of microbial species on small intestinal myoelectric activity and transit in germ-free rats. </w:t>
      </w:r>
      <w:r w:rsidRPr="00DA3645">
        <w:rPr>
          <w:rFonts w:ascii="Book Antiqua" w:eastAsia="SimSun" w:hAnsi="Book Antiqua" w:cs="SimSun"/>
          <w:i/>
          <w:iCs/>
          <w:sz w:val="24"/>
          <w:szCs w:val="24"/>
          <w:lang w:val="en-US"/>
        </w:rPr>
        <w:t>Am J Physiol Gastrointest Liver Physiol</w:t>
      </w:r>
      <w:r w:rsidRPr="00DA3645">
        <w:rPr>
          <w:rFonts w:ascii="Book Antiqua" w:eastAsia="SimSun" w:hAnsi="Book Antiqua" w:cs="SimSun"/>
          <w:sz w:val="24"/>
          <w:szCs w:val="24"/>
          <w:lang w:val="en-US"/>
        </w:rPr>
        <w:t> 2001; </w:t>
      </w:r>
      <w:r w:rsidRPr="00DA3645">
        <w:rPr>
          <w:rFonts w:ascii="Book Antiqua" w:eastAsia="SimSun" w:hAnsi="Book Antiqua" w:cs="SimSun"/>
          <w:b/>
          <w:bCs/>
          <w:sz w:val="24"/>
          <w:szCs w:val="24"/>
          <w:lang w:val="en-US"/>
        </w:rPr>
        <w:t>280</w:t>
      </w:r>
      <w:r w:rsidRPr="00DA3645">
        <w:rPr>
          <w:rFonts w:ascii="Book Antiqua" w:eastAsia="SimSun" w:hAnsi="Book Antiqua" w:cs="SimSun"/>
          <w:sz w:val="24"/>
          <w:szCs w:val="24"/>
          <w:lang w:val="en-US"/>
        </w:rPr>
        <w:t>: G368-G380 [PMID: 11171619]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97 </w:t>
      </w:r>
      <w:r w:rsidRPr="00DA3645">
        <w:rPr>
          <w:rFonts w:ascii="Book Antiqua" w:eastAsia="SimSun" w:hAnsi="Book Antiqua" w:cs="SimSun"/>
          <w:b/>
          <w:bCs/>
          <w:sz w:val="24"/>
          <w:szCs w:val="24"/>
          <w:lang w:val="en-US"/>
        </w:rPr>
        <w:t>Berg RD</w:t>
      </w:r>
      <w:r w:rsidRPr="00DA3645">
        <w:rPr>
          <w:rFonts w:ascii="Book Antiqua" w:eastAsia="SimSun" w:hAnsi="Book Antiqua" w:cs="SimSun"/>
          <w:sz w:val="24"/>
          <w:szCs w:val="24"/>
          <w:lang w:val="en-US"/>
        </w:rPr>
        <w:t>. Bacterial translocation from the gastrointestinal tract. </w:t>
      </w:r>
      <w:r w:rsidRPr="00DA3645">
        <w:rPr>
          <w:rFonts w:ascii="Book Antiqua" w:eastAsia="SimSun" w:hAnsi="Book Antiqua" w:cs="SimSun"/>
          <w:i/>
          <w:iCs/>
          <w:sz w:val="24"/>
          <w:szCs w:val="24"/>
          <w:lang w:val="en-US"/>
        </w:rPr>
        <w:t>Adv Exp Med Biol</w:t>
      </w:r>
      <w:r w:rsidRPr="00DA3645">
        <w:rPr>
          <w:rFonts w:ascii="Book Antiqua" w:eastAsia="SimSun" w:hAnsi="Book Antiqua" w:cs="SimSun"/>
          <w:sz w:val="24"/>
          <w:szCs w:val="24"/>
          <w:lang w:val="en-US"/>
        </w:rPr>
        <w:t> 1999; </w:t>
      </w:r>
      <w:r w:rsidRPr="00DA3645">
        <w:rPr>
          <w:rFonts w:ascii="Book Antiqua" w:eastAsia="SimSun" w:hAnsi="Book Antiqua" w:cs="SimSun"/>
          <w:b/>
          <w:bCs/>
          <w:sz w:val="24"/>
          <w:szCs w:val="24"/>
          <w:lang w:val="en-US"/>
        </w:rPr>
        <w:t>473</w:t>
      </w:r>
      <w:r w:rsidRPr="00DA3645">
        <w:rPr>
          <w:rFonts w:ascii="Book Antiqua" w:eastAsia="SimSun" w:hAnsi="Book Antiqua" w:cs="SimSun"/>
          <w:sz w:val="24"/>
          <w:szCs w:val="24"/>
          <w:lang w:val="en-US"/>
        </w:rPr>
        <w:t>: 11-30 [PMID: 10659341]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98 </w:t>
      </w:r>
      <w:r w:rsidRPr="00DA3645">
        <w:rPr>
          <w:rFonts w:ascii="Book Antiqua" w:eastAsia="SimSun" w:hAnsi="Book Antiqua" w:cs="SimSun"/>
          <w:b/>
          <w:bCs/>
          <w:sz w:val="24"/>
          <w:szCs w:val="24"/>
          <w:lang w:val="en-US"/>
        </w:rPr>
        <w:t>Hooper LV</w:t>
      </w:r>
      <w:r w:rsidRPr="00DA3645">
        <w:rPr>
          <w:rFonts w:ascii="Book Antiqua" w:eastAsia="SimSun" w:hAnsi="Book Antiqua" w:cs="SimSun"/>
          <w:sz w:val="24"/>
          <w:szCs w:val="24"/>
          <w:lang w:val="en-US"/>
        </w:rPr>
        <w:t>, Wong MH, Thelin A, Hansson L, Falk PG, Gordon JI. Molecular analysis of commensal host-microbial relationships in the intestine. </w:t>
      </w:r>
      <w:r w:rsidRPr="00DA3645">
        <w:rPr>
          <w:rFonts w:ascii="Book Antiqua" w:eastAsia="SimSun" w:hAnsi="Book Antiqua" w:cs="SimSun"/>
          <w:i/>
          <w:iCs/>
          <w:sz w:val="24"/>
          <w:szCs w:val="24"/>
          <w:lang w:val="en-US"/>
        </w:rPr>
        <w:t>Science</w:t>
      </w:r>
      <w:r w:rsidRPr="00DA3645">
        <w:rPr>
          <w:rFonts w:ascii="Book Antiqua" w:eastAsia="SimSun" w:hAnsi="Book Antiqua" w:cs="SimSun"/>
          <w:sz w:val="24"/>
          <w:szCs w:val="24"/>
          <w:lang w:val="en-US"/>
        </w:rPr>
        <w:t> 2001; </w:t>
      </w:r>
      <w:r w:rsidRPr="00DA3645">
        <w:rPr>
          <w:rFonts w:ascii="Book Antiqua" w:eastAsia="SimSun" w:hAnsi="Book Antiqua" w:cs="SimSun"/>
          <w:b/>
          <w:bCs/>
          <w:sz w:val="24"/>
          <w:szCs w:val="24"/>
          <w:lang w:val="en-US"/>
        </w:rPr>
        <w:t>291</w:t>
      </w:r>
      <w:r w:rsidRPr="00DA3645">
        <w:rPr>
          <w:rFonts w:ascii="Book Antiqua" w:eastAsia="SimSun" w:hAnsi="Book Antiqua" w:cs="SimSun"/>
          <w:sz w:val="24"/>
          <w:szCs w:val="24"/>
          <w:lang w:val="en-US"/>
        </w:rPr>
        <w:t>: 881-884 [PMID: 11157169 DOI: 10.1126/science.291.5505.881]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99 </w:t>
      </w:r>
      <w:r w:rsidRPr="00DA3645">
        <w:rPr>
          <w:rFonts w:ascii="Book Antiqua" w:eastAsia="SimSun" w:hAnsi="Book Antiqua" w:cs="SimSun"/>
          <w:b/>
          <w:bCs/>
          <w:sz w:val="24"/>
          <w:szCs w:val="24"/>
          <w:lang w:val="en-US"/>
        </w:rPr>
        <w:t>Bär F</w:t>
      </w:r>
      <w:r w:rsidRPr="00DA3645">
        <w:rPr>
          <w:rFonts w:ascii="Book Antiqua" w:eastAsia="SimSun" w:hAnsi="Book Antiqua" w:cs="SimSun"/>
          <w:sz w:val="24"/>
          <w:szCs w:val="24"/>
          <w:lang w:val="en-US"/>
        </w:rPr>
        <w:t>, Von Koschitzky H, Roblick U, Bruch HP, Schulze L, Sonnenborn U, Böttner M, Wedel T. Cell-free supernatants of Escherichia coli Nissle 1917 modulate human colonic motility: evidence from an in vitro organ bath study.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21</w:t>
      </w:r>
      <w:r w:rsidRPr="00DA3645">
        <w:rPr>
          <w:rFonts w:ascii="Book Antiqua" w:eastAsia="SimSun" w:hAnsi="Book Antiqua" w:cs="SimSun"/>
          <w:sz w:val="24"/>
          <w:szCs w:val="24"/>
          <w:lang w:val="en-US"/>
        </w:rPr>
        <w:t>: 559-66, e16-7 [PMID: 19220758 DOI: 10.1111/j.1365-2982.2008.01258.x]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100 </w:t>
      </w:r>
      <w:r w:rsidRPr="00DA3645">
        <w:rPr>
          <w:rFonts w:ascii="Book Antiqua" w:eastAsia="SimSun" w:hAnsi="Book Antiqua" w:cs="SimSun"/>
          <w:b/>
          <w:bCs/>
          <w:sz w:val="24"/>
          <w:szCs w:val="24"/>
          <w:lang w:val="en-US"/>
        </w:rPr>
        <w:t>Guarino MP</w:t>
      </w:r>
      <w:r w:rsidRPr="00DA3645">
        <w:rPr>
          <w:rFonts w:ascii="Book Antiqua" w:eastAsia="SimSun" w:hAnsi="Book Antiqua" w:cs="SimSun"/>
          <w:sz w:val="24"/>
          <w:szCs w:val="24"/>
          <w:lang w:val="en-US"/>
        </w:rPr>
        <w:t>, Sessa R, Altomare A, Cocca S, Di Pietro M, Carotti S, Schiavoni G, Alloni R, Emerenziani S, Morini S, Severi C, Cicala M. Human colonic myogenic dysfunction induced by mucosal lipopolysaccharide translocation and oxidative stress. </w:t>
      </w:r>
      <w:r w:rsidRPr="00DA3645">
        <w:rPr>
          <w:rFonts w:ascii="Book Antiqua" w:eastAsia="SimSun" w:hAnsi="Book Antiqua" w:cs="SimSun"/>
          <w:i/>
          <w:iCs/>
          <w:sz w:val="24"/>
          <w:szCs w:val="24"/>
          <w:lang w:val="en-US"/>
        </w:rPr>
        <w:t>Dig Liver Dis</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45</w:t>
      </w:r>
      <w:r w:rsidRPr="00DA3645">
        <w:rPr>
          <w:rFonts w:ascii="Book Antiqua" w:eastAsia="SimSun" w:hAnsi="Book Antiqua" w:cs="SimSun"/>
          <w:sz w:val="24"/>
          <w:szCs w:val="24"/>
          <w:lang w:val="en-US"/>
        </w:rPr>
        <w:t>: 1011-1016 [PMID: 23891549 DOI: 10.1016/j.dld.2013.06.001]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101 </w:t>
      </w:r>
      <w:r w:rsidRPr="00DA3645">
        <w:rPr>
          <w:rFonts w:ascii="Book Antiqua" w:eastAsia="SimSun" w:hAnsi="Book Antiqua" w:cs="SimSun"/>
          <w:b/>
          <w:bCs/>
          <w:sz w:val="24"/>
          <w:szCs w:val="24"/>
          <w:lang w:val="en-US"/>
        </w:rPr>
        <w:t>Guarino MP</w:t>
      </w:r>
      <w:r w:rsidRPr="00DA3645">
        <w:rPr>
          <w:rFonts w:ascii="Book Antiqua" w:eastAsia="SimSun" w:hAnsi="Book Antiqua" w:cs="SimSun"/>
          <w:sz w:val="24"/>
          <w:szCs w:val="24"/>
          <w:lang w:val="en-US"/>
        </w:rPr>
        <w:t>, Altomare A, Stasi E, Marignani M, Severi C, Alloni R, Dicuonzo G, Morelli L, Coppola R, Cicala M. Effect of acute mucosal exposure to Lactobacillus rhamnosus GG on human colonic smooth muscle cells. </w:t>
      </w:r>
      <w:r w:rsidRPr="00DA3645">
        <w:rPr>
          <w:rFonts w:ascii="Book Antiqua" w:eastAsia="SimSun" w:hAnsi="Book Antiqua" w:cs="SimSun"/>
          <w:i/>
          <w:iCs/>
          <w:sz w:val="24"/>
          <w:szCs w:val="24"/>
          <w:lang w:val="en-US"/>
        </w:rPr>
        <w:t>J Clin Gastroenterol</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 xml:space="preserve">42 </w:t>
      </w:r>
      <w:r w:rsidRPr="00DA3645">
        <w:rPr>
          <w:rFonts w:ascii="Book Antiqua" w:eastAsia="SimSun" w:hAnsi="Book Antiqua" w:cs="SimSun"/>
          <w:bCs/>
          <w:sz w:val="24"/>
          <w:szCs w:val="24"/>
          <w:lang w:val="en-US"/>
        </w:rPr>
        <w:t>Suppl 3 Pt 2</w:t>
      </w:r>
      <w:r w:rsidRPr="00DA3645">
        <w:rPr>
          <w:rFonts w:ascii="Book Antiqua" w:eastAsia="SimSun" w:hAnsi="Book Antiqua" w:cs="SimSun"/>
          <w:sz w:val="24"/>
          <w:szCs w:val="24"/>
          <w:lang w:val="en-US"/>
        </w:rPr>
        <w:t>: S185-S190 [PMID: 18685510 DOI: 10.1097/MCG.0b013e31817e1cac]</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102 </w:t>
      </w:r>
      <w:r w:rsidRPr="00DA3645">
        <w:rPr>
          <w:rFonts w:ascii="Book Antiqua" w:eastAsia="SimSun" w:hAnsi="Book Antiqua" w:cs="SimSun"/>
          <w:b/>
          <w:bCs/>
          <w:sz w:val="24"/>
          <w:szCs w:val="24"/>
          <w:lang w:val="en-US"/>
        </w:rPr>
        <w:t>Ammoscato F</w:t>
      </w:r>
      <w:r w:rsidRPr="00DA3645">
        <w:rPr>
          <w:rFonts w:ascii="Book Antiqua" w:eastAsia="SimSun" w:hAnsi="Book Antiqua" w:cs="SimSun"/>
          <w:sz w:val="24"/>
          <w:szCs w:val="24"/>
          <w:lang w:val="en-US"/>
        </w:rPr>
        <w:t xml:space="preserve">, Scirocco A, Altomare A, Matarrese P, Petitta C, Ascione B, Caronna R, Guarino M, Marignani M, Cicala M, Chirletti P, Malorni W, Severi C. Lactobacillus rhamnosus protects human colonic muscle from pathogen lipopolysaccharide-induced </w:t>
      </w:r>
      <w:r w:rsidRPr="00DA3645">
        <w:rPr>
          <w:rFonts w:ascii="Book Antiqua" w:eastAsia="SimSun" w:hAnsi="Book Antiqua" w:cs="SimSun"/>
          <w:sz w:val="24"/>
          <w:szCs w:val="24"/>
          <w:lang w:val="en-US"/>
        </w:rPr>
        <w:lastRenderedPageBreak/>
        <w:t>damage.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25</w:t>
      </w:r>
      <w:r w:rsidRPr="00DA3645">
        <w:rPr>
          <w:rFonts w:ascii="Book Antiqua" w:eastAsia="SimSun" w:hAnsi="Book Antiqua" w:cs="SimSun"/>
          <w:sz w:val="24"/>
          <w:szCs w:val="24"/>
          <w:lang w:val="en-US"/>
        </w:rPr>
        <w:t>: 984-e777 [PMID: 24118564 DOI: 10.1111/nmo.12232.]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103 </w:t>
      </w:r>
      <w:r w:rsidRPr="00DA3645">
        <w:rPr>
          <w:rFonts w:ascii="Book Antiqua" w:eastAsia="SimSun" w:hAnsi="Book Antiqua" w:cs="SimSun"/>
          <w:b/>
          <w:bCs/>
          <w:sz w:val="24"/>
          <w:szCs w:val="24"/>
          <w:lang w:val="en-US"/>
        </w:rPr>
        <w:t>Kellow JE</w:t>
      </w:r>
      <w:r w:rsidRPr="00DA3645">
        <w:rPr>
          <w:rFonts w:ascii="Book Antiqua" w:eastAsia="SimSun" w:hAnsi="Book Antiqua" w:cs="SimSun"/>
          <w:sz w:val="24"/>
          <w:szCs w:val="24"/>
          <w:lang w:val="en-US"/>
        </w:rPr>
        <w:t>, Azpiroz F, Delvaux M, Gebhart GF, Mertz HR, Quigley EM, Smout AJ. Applied principles of neurogastroenterology: physiology/motility sensation.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130</w:t>
      </w:r>
      <w:r w:rsidRPr="00DA3645">
        <w:rPr>
          <w:rFonts w:ascii="Book Antiqua" w:eastAsia="SimSun" w:hAnsi="Book Antiqua" w:cs="SimSun"/>
          <w:sz w:val="24"/>
          <w:szCs w:val="24"/>
          <w:lang w:val="en-US"/>
        </w:rPr>
        <w:t>: 1412-1420 [PMID: 16678555 DOI: 10.1053/j.gastro.2005.08.061]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104 </w:t>
      </w:r>
      <w:r w:rsidRPr="00DA3645">
        <w:rPr>
          <w:rFonts w:ascii="Book Antiqua" w:eastAsia="SimSun" w:hAnsi="Book Antiqua" w:cs="SimSun"/>
          <w:b/>
          <w:bCs/>
          <w:sz w:val="24"/>
          <w:szCs w:val="24"/>
          <w:lang w:val="en-US"/>
        </w:rPr>
        <w:t>Mayer EA</w:t>
      </w:r>
      <w:r w:rsidRPr="00DA3645">
        <w:rPr>
          <w:rFonts w:ascii="Book Antiqua" w:eastAsia="SimSun" w:hAnsi="Book Antiqua" w:cs="SimSun"/>
          <w:sz w:val="24"/>
          <w:szCs w:val="24"/>
          <w:lang w:val="en-US"/>
        </w:rPr>
        <w:t>. Emerging disease model for functional gastrointestinal disorders. </w:t>
      </w:r>
      <w:r w:rsidRPr="00DA3645">
        <w:rPr>
          <w:rFonts w:ascii="Book Antiqua" w:eastAsia="SimSun" w:hAnsi="Book Antiqua" w:cs="SimSun"/>
          <w:i/>
          <w:iCs/>
          <w:sz w:val="24"/>
          <w:szCs w:val="24"/>
          <w:lang w:val="en-US"/>
        </w:rPr>
        <w:t>Am J Med</w:t>
      </w:r>
      <w:r w:rsidRPr="00DA3645">
        <w:rPr>
          <w:rFonts w:ascii="Book Antiqua" w:eastAsia="SimSun" w:hAnsi="Book Antiqua" w:cs="SimSun"/>
          <w:sz w:val="24"/>
          <w:szCs w:val="24"/>
          <w:lang w:val="en-US"/>
        </w:rPr>
        <w:t> 1999; </w:t>
      </w:r>
      <w:r w:rsidRPr="00DA3645">
        <w:rPr>
          <w:rFonts w:ascii="Book Antiqua" w:eastAsia="SimSun" w:hAnsi="Book Antiqua" w:cs="SimSun"/>
          <w:b/>
          <w:bCs/>
          <w:sz w:val="24"/>
          <w:szCs w:val="24"/>
          <w:lang w:val="en-US"/>
        </w:rPr>
        <w:t>107</w:t>
      </w:r>
      <w:r w:rsidRPr="00DA3645">
        <w:rPr>
          <w:rFonts w:ascii="Book Antiqua" w:eastAsia="SimSun" w:hAnsi="Book Antiqua" w:cs="SimSun"/>
          <w:sz w:val="24"/>
          <w:szCs w:val="24"/>
          <w:lang w:val="en-US"/>
        </w:rPr>
        <w:t>: 12S-19S [PMID: 10588168 DOI: 10.1016/S0002-9343(99)00277-6]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105 </w:t>
      </w:r>
      <w:r w:rsidRPr="00DA3645">
        <w:rPr>
          <w:rFonts w:ascii="Book Antiqua" w:eastAsia="SimSun" w:hAnsi="Book Antiqua" w:cs="SimSun"/>
          <w:b/>
          <w:bCs/>
          <w:sz w:val="24"/>
          <w:szCs w:val="24"/>
          <w:lang w:val="en-US"/>
        </w:rPr>
        <w:t>Grundy D</w:t>
      </w:r>
      <w:r w:rsidRPr="00DA3645">
        <w:rPr>
          <w:rFonts w:ascii="Book Antiqua" w:eastAsia="SimSun" w:hAnsi="Book Antiqua" w:cs="SimSun"/>
          <w:sz w:val="24"/>
          <w:szCs w:val="24"/>
          <w:lang w:val="en-US"/>
        </w:rPr>
        <w:t>, Al-Chaer ED, Aziz Q, Collins SM, Ke M, Taché Y, Wood JD. Fundamentals of neurogastroenterology: basic science.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130</w:t>
      </w:r>
      <w:r w:rsidRPr="00DA3645">
        <w:rPr>
          <w:rFonts w:ascii="Book Antiqua" w:eastAsia="SimSun" w:hAnsi="Book Antiqua" w:cs="SimSun"/>
          <w:sz w:val="24"/>
          <w:szCs w:val="24"/>
          <w:lang w:val="en-US"/>
        </w:rPr>
        <w:t>: 1391-1411 [PMID: 16678554 DOI: 10.1053/j.gastro.2005.11.060]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106 </w:t>
      </w:r>
      <w:r w:rsidRPr="00DA3645">
        <w:rPr>
          <w:rFonts w:ascii="Book Antiqua" w:eastAsia="SimSun" w:hAnsi="Book Antiqua" w:cs="SimSun"/>
          <w:b/>
          <w:bCs/>
          <w:sz w:val="24"/>
          <w:szCs w:val="24"/>
          <w:lang w:val="en-US"/>
        </w:rPr>
        <w:t>Feng B</w:t>
      </w:r>
      <w:r w:rsidRPr="00DA3645">
        <w:rPr>
          <w:rFonts w:ascii="Book Antiqua" w:eastAsia="SimSun" w:hAnsi="Book Antiqua" w:cs="SimSun"/>
          <w:sz w:val="24"/>
          <w:szCs w:val="24"/>
          <w:lang w:val="en-US"/>
        </w:rPr>
        <w:t>, La JH, Schwartz ES, Gebhart GF. Irritable bowel syndrome: methods, mechanisms, and pathophysiology. Neural and neuro-immune mechanisms of visceral hypersensitivity in irritable bowel syndrome. </w:t>
      </w:r>
      <w:r w:rsidRPr="00DA3645">
        <w:rPr>
          <w:rFonts w:ascii="Book Antiqua" w:eastAsia="SimSun" w:hAnsi="Book Antiqua" w:cs="SimSun"/>
          <w:i/>
          <w:iCs/>
          <w:sz w:val="24"/>
          <w:szCs w:val="24"/>
          <w:lang w:val="en-US"/>
        </w:rPr>
        <w:t>Am J Physiol Gastrointest Liver Physiol</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302</w:t>
      </w:r>
      <w:r w:rsidRPr="00DA3645">
        <w:rPr>
          <w:rFonts w:ascii="Book Antiqua" w:eastAsia="SimSun" w:hAnsi="Book Antiqua" w:cs="SimSun"/>
          <w:sz w:val="24"/>
          <w:szCs w:val="24"/>
          <w:lang w:val="en-US"/>
        </w:rPr>
        <w:t>: G1085-G1098 [PMID: 22403791 DOI: 10.1152/ajpgi.00542.2011]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107 </w:t>
      </w:r>
      <w:r w:rsidRPr="00DA3645">
        <w:rPr>
          <w:rFonts w:ascii="Book Antiqua" w:eastAsia="SimSun" w:hAnsi="Book Antiqua" w:cs="SimSun"/>
          <w:b/>
          <w:bCs/>
          <w:sz w:val="24"/>
          <w:szCs w:val="24"/>
          <w:lang w:val="en-US"/>
        </w:rPr>
        <w:t>Ritchie JA</w:t>
      </w:r>
      <w:r w:rsidRPr="00DA3645">
        <w:rPr>
          <w:rFonts w:ascii="Book Antiqua" w:eastAsia="SimSun" w:hAnsi="Book Antiqua" w:cs="SimSun"/>
          <w:sz w:val="24"/>
          <w:szCs w:val="24"/>
          <w:lang w:val="en-US"/>
        </w:rPr>
        <w:t>, Ardran GM, Truelove SC. Observations on experimentally induced colonic pain.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1972; </w:t>
      </w:r>
      <w:r w:rsidRPr="00DA3645">
        <w:rPr>
          <w:rFonts w:ascii="Book Antiqua" w:eastAsia="SimSun" w:hAnsi="Book Antiqua" w:cs="SimSun"/>
          <w:b/>
          <w:bCs/>
          <w:sz w:val="24"/>
          <w:szCs w:val="24"/>
          <w:lang w:val="en-US"/>
        </w:rPr>
        <w:t>13</w:t>
      </w:r>
      <w:r w:rsidRPr="00DA3645">
        <w:rPr>
          <w:rFonts w:ascii="Book Antiqua" w:eastAsia="SimSun" w:hAnsi="Book Antiqua" w:cs="SimSun"/>
          <w:sz w:val="24"/>
          <w:szCs w:val="24"/>
          <w:lang w:val="en-US"/>
        </w:rPr>
        <w:t>: 841 [PMID: 5087084]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108 </w:t>
      </w:r>
      <w:r w:rsidRPr="00DA3645">
        <w:rPr>
          <w:rFonts w:ascii="Book Antiqua" w:eastAsia="SimSun" w:hAnsi="Book Antiqua" w:cs="SimSun"/>
          <w:b/>
          <w:bCs/>
          <w:sz w:val="24"/>
          <w:szCs w:val="24"/>
          <w:lang w:val="en-US"/>
        </w:rPr>
        <w:t>Mertz H</w:t>
      </w:r>
      <w:r w:rsidRPr="00DA3645">
        <w:rPr>
          <w:rFonts w:ascii="Book Antiqua" w:eastAsia="SimSun" w:hAnsi="Book Antiqua" w:cs="SimSun"/>
          <w:sz w:val="24"/>
          <w:szCs w:val="24"/>
          <w:lang w:val="en-US"/>
        </w:rPr>
        <w:t>, Naliboff B, Munakata J, Niazi N, Mayer EA. Altered rectal perception is a biological marker of patients with irritable bowel syndrome.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1995; </w:t>
      </w:r>
      <w:r w:rsidRPr="00DA3645">
        <w:rPr>
          <w:rFonts w:ascii="Book Antiqua" w:eastAsia="SimSun" w:hAnsi="Book Antiqua" w:cs="SimSun"/>
          <w:b/>
          <w:bCs/>
          <w:sz w:val="24"/>
          <w:szCs w:val="24"/>
          <w:lang w:val="en-US"/>
        </w:rPr>
        <w:t>109</w:t>
      </w:r>
      <w:r w:rsidRPr="00DA3645">
        <w:rPr>
          <w:rFonts w:ascii="Book Antiqua" w:eastAsia="SimSun" w:hAnsi="Book Antiqua" w:cs="SimSun"/>
          <w:sz w:val="24"/>
          <w:szCs w:val="24"/>
          <w:lang w:val="en-US"/>
        </w:rPr>
        <w:t>: 40-52 [PMID: 7797041]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109 </w:t>
      </w:r>
      <w:r w:rsidRPr="00DA3645">
        <w:rPr>
          <w:rFonts w:ascii="Book Antiqua" w:eastAsia="SimSun" w:hAnsi="Book Antiqua" w:cs="SimSun"/>
          <w:b/>
          <w:bCs/>
          <w:sz w:val="24"/>
          <w:szCs w:val="24"/>
          <w:lang w:val="en-US"/>
        </w:rPr>
        <w:t>Prior A</w:t>
      </w:r>
      <w:r w:rsidRPr="00DA3645">
        <w:rPr>
          <w:rFonts w:ascii="Book Antiqua" w:eastAsia="SimSun" w:hAnsi="Book Antiqua" w:cs="SimSun"/>
          <w:sz w:val="24"/>
          <w:szCs w:val="24"/>
          <w:lang w:val="en-US"/>
        </w:rPr>
        <w:t>, Maxton DG, Whorwell PJ. Anorectal manometry in irritable bowel syndrome: differences between diarrhoea and constipation predominant subjects.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1990; </w:t>
      </w:r>
      <w:r w:rsidRPr="00DA3645">
        <w:rPr>
          <w:rFonts w:ascii="Book Antiqua" w:eastAsia="SimSun" w:hAnsi="Book Antiqua" w:cs="SimSun"/>
          <w:b/>
          <w:bCs/>
          <w:sz w:val="24"/>
          <w:szCs w:val="24"/>
          <w:lang w:val="en-US"/>
        </w:rPr>
        <w:t>31</w:t>
      </w:r>
      <w:r w:rsidRPr="00DA3645">
        <w:rPr>
          <w:rFonts w:ascii="Book Antiqua" w:eastAsia="SimSun" w:hAnsi="Book Antiqua" w:cs="SimSun"/>
          <w:sz w:val="24"/>
          <w:szCs w:val="24"/>
          <w:lang w:val="en-US"/>
        </w:rPr>
        <w:t>: 458-462 [PMID: 2338274]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110 </w:t>
      </w:r>
      <w:r w:rsidRPr="00DA3645">
        <w:rPr>
          <w:rFonts w:ascii="Book Antiqua" w:eastAsia="SimSun" w:hAnsi="Book Antiqua" w:cs="SimSun"/>
          <w:b/>
          <w:bCs/>
          <w:sz w:val="24"/>
          <w:szCs w:val="24"/>
          <w:lang w:val="en-US"/>
        </w:rPr>
        <w:t>Zar S</w:t>
      </w:r>
      <w:r w:rsidRPr="00DA3645">
        <w:rPr>
          <w:rFonts w:ascii="Book Antiqua" w:eastAsia="SimSun" w:hAnsi="Book Antiqua" w:cs="SimSun"/>
          <w:sz w:val="24"/>
          <w:szCs w:val="24"/>
          <w:lang w:val="en-US"/>
        </w:rPr>
        <w:t>, Benson MJ, Kumar D. Rectal afferent hypersensitivity and compliance in irritable bowel syndrome: differences between diarrhoea-predominant and constipation-predominant subgroups. </w:t>
      </w:r>
      <w:r w:rsidRPr="00DA3645">
        <w:rPr>
          <w:rFonts w:ascii="Book Antiqua" w:eastAsia="SimSun" w:hAnsi="Book Antiqua" w:cs="SimSun"/>
          <w:i/>
          <w:iCs/>
          <w:sz w:val="24"/>
          <w:szCs w:val="24"/>
          <w:lang w:val="en-US"/>
        </w:rPr>
        <w:t>Eur J Gastroenterol Hepatol</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18</w:t>
      </w:r>
      <w:r w:rsidRPr="00DA3645">
        <w:rPr>
          <w:rFonts w:ascii="Book Antiqua" w:eastAsia="SimSun" w:hAnsi="Book Antiqua" w:cs="SimSun"/>
          <w:sz w:val="24"/>
          <w:szCs w:val="24"/>
          <w:lang w:val="en-US"/>
        </w:rPr>
        <w:t>: 151-158 [PMID: 16394796]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 xml:space="preserve">111 </w:t>
      </w:r>
      <w:r w:rsidRPr="00DA3645">
        <w:rPr>
          <w:rFonts w:ascii="Book Antiqua" w:eastAsia="SimSun" w:hAnsi="Book Antiqua" w:cs="SimSun"/>
          <w:b/>
          <w:sz w:val="24"/>
          <w:szCs w:val="24"/>
          <w:lang w:val="en-US"/>
        </w:rPr>
        <w:t>Distrutti E</w:t>
      </w:r>
      <w:r w:rsidRPr="00DA3645">
        <w:rPr>
          <w:rFonts w:ascii="Book Antiqua" w:eastAsia="SimSun" w:hAnsi="Book Antiqua" w:cs="SimSun"/>
          <w:sz w:val="24"/>
          <w:szCs w:val="24"/>
          <w:lang w:val="en-US"/>
        </w:rPr>
        <w:t xml:space="preserve">, Hauer SK, Fiorucci S, Pensi MO, Morelli A. Intraduodenal lipids increase perception of rectal distension in IBS patients. </w:t>
      </w:r>
      <w:r w:rsidRPr="00DA3645">
        <w:rPr>
          <w:rFonts w:ascii="Book Antiqua" w:eastAsia="SimSun" w:hAnsi="Book Antiqua" w:cs="SimSun"/>
          <w:i/>
          <w:sz w:val="24"/>
          <w:szCs w:val="24"/>
          <w:lang w:val="en-US"/>
        </w:rPr>
        <w:t>Gastroenterology</w:t>
      </w:r>
      <w:r w:rsidRPr="00DA3645">
        <w:rPr>
          <w:rFonts w:ascii="Book Antiqua" w:eastAsia="SimSun" w:hAnsi="Book Antiqua" w:cs="SimSun"/>
          <w:sz w:val="24"/>
          <w:szCs w:val="24"/>
          <w:lang w:val="en-US"/>
        </w:rPr>
        <w:t xml:space="preserve"> 2000; </w:t>
      </w:r>
      <w:r w:rsidRPr="00DA3645">
        <w:rPr>
          <w:rFonts w:ascii="Book Antiqua" w:eastAsia="SimSun" w:hAnsi="Book Antiqua" w:cs="SimSun"/>
          <w:b/>
          <w:sz w:val="24"/>
          <w:szCs w:val="24"/>
          <w:lang w:val="en-US"/>
        </w:rPr>
        <w:t>118</w:t>
      </w:r>
      <w:r w:rsidRPr="00DA3645">
        <w:rPr>
          <w:rFonts w:ascii="Book Antiqua" w:eastAsia="SimSun" w:hAnsi="Book Antiqua" w:cs="SimSun"/>
          <w:sz w:val="24"/>
          <w:szCs w:val="24"/>
          <w:lang w:val="en-US"/>
        </w:rPr>
        <w:t>: A138 (abs)</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112 </w:t>
      </w:r>
      <w:r w:rsidRPr="00DA3645">
        <w:rPr>
          <w:rFonts w:ascii="Book Antiqua" w:eastAsia="SimSun" w:hAnsi="Book Antiqua" w:cs="SimSun"/>
          <w:b/>
          <w:bCs/>
          <w:sz w:val="24"/>
          <w:szCs w:val="24"/>
          <w:lang w:val="en-US"/>
        </w:rPr>
        <w:t>Caldarella MP</w:t>
      </w:r>
      <w:r w:rsidRPr="00DA3645">
        <w:rPr>
          <w:rFonts w:ascii="Book Antiqua" w:eastAsia="SimSun" w:hAnsi="Book Antiqua" w:cs="SimSun"/>
          <w:sz w:val="24"/>
          <w:szCs w:val="24"/>
          <w:lang w:val="en-US"/>
        </w:rPr>
        <w:t xml:space="preserve">, Milano A, Laterza F, Sacco F, Balatsinou C, Lapenna D, Pierdomenico SD, Cuccurullo F, Neri M. Visceral sensitivity and symptoms in patients with constipation- or diarrhea-predominant irritable bowel syndrome (IBS): effect of a low-fat intraduodenal </w:t>
      </w:r>
      <w:r w:rsidRPr="00DA3645">
        <w:rPr>
          <w:rFonts w:ascii="Book Antiqua" w:eastAsia="SimSun" w:hAnsi="Book Antiqua" w:cs="SimSun"/>
          <w:sz w:val="24"/>
          <w:szCs w:val="24"/>
          <w:lang w:val="en-US"/>
        </w:rPr>
        <w:lastRenderedPageBreak/>
        <w:t>infusion. </w:t>
      </w:r>
      <w:r w:rsidRPr="00DA3645">
        <w:rPr>
          <w:rFonts w:ascii="Book Antiqua" w:eastAsia="SimSun" w:hAnsi="Book Antiqua" w:cs="SimSun"/>
          <w:i/>
          <w:iCs/>
          <w:sz w:val="24"/>
          <w:szCs w:val="24"/>
          <w:lang w:val="en-US"/>
        </w:rPr>
        <w:t>Am J Gastroenterol</w:t>
      </w:r>
      <w:r w:rsidRPr="00DA3645">
        <w:rPr>
          <w:rFonts w:ascii="Book Antiqua" w:eastAsia="SimSun" w:hAnsi="Book Antiqua" w:cs="SimSun"/>
          <w:sz w:val="24"/>
          <w:szCs w:val="24"/>
          <w:lang w:val="en-US"/>
        </w:rPr>
        <w:t> 2005; </w:t>
      </w:r>
      <w:r w:rsidRPr="00DA3645">
        <w:rPr>
          <w:rFonts w:ascii="Book Antiqua" w:eastAsia="SimSun" w:hAnsi="Book Antiqua" w:cs="SimSun"/>
          <w:b/>
          <w:bCs/>
          <w:sz w:val="24"/>
          <w:szCs w:val="24"/>
          <w:lang w:val="en-US"/>
        </w:rPr>
        <w:t>100</w:t>
      </w:r>
      <w:r w:rsidRPr="00DA3645">
        <w:rPr>
          <w:rFonts w:ascii="Book Antiqua" w:eastAsia="SimSun" w:hAnsi="Book Antiqua" w:cs="SimSun"/>
          <w:sz w:val="24"/>
          <w:szCs w:val="24"/>
          <w:lang w:val="en-US"/>
        </w:rPr>
        <w:t>: 383-389 [PMID: 15667496 DOI: 10.1111/j.1572-0241.2005.40100.x]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113 </w:t>
      </w:r>
      <w:r w:rsidRPr="00DA3645">
        <w:rPr>
          <w:rFonts w:ascii="Book Antiqua" w:eastAsia="SimSun" w:hAnsi="Book Antiqua" w:cs="SimSun"/>
          <w:b/>
          <w:bCs/>
          <w:sz w:val="24"/>
          <w:szCs w:val="24"/>
          <w:lang w:val="en-US"/>
        </w:rPr>
        <w:t>Silverman DH</w:t>
      </w:r>
      <w:r w:rsidRPr="00DA3645">
        <w:rPr>
          <w:rFonts w:ascii="Book Antiqua" w:eastAsia="SimSun" w:hAnsi="Book Antiqua" w:cs="SimSun"/>
          <w:sz w:val="24"/>
          <w:szCs w:val="24"/>
          <w:lang w:val="en-US"/>
        </w:rPr>
        <w:t>, Munakata JA, Ennes H, Mandelkern MA, Hoh CK, Mayer EA. Regional cerebral activity in normal and pathological perception of visceral pain.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1997; </w:t>
      </w:r>
      <w:r w:rsidRPr="00DA3645">
        <w:rPr>
          <w:rFonts w:ascii="Book Antiqua" w:eastAsia="SimSun" w:hAnsi="Book Antiqua" w:cs="SimSun"/>
          <w:b/>
          <w:bCs/>
          <w:sz w:val="24"/>
          <w:szCs w:val="24"/>
          <w:lang w:val="en-US"/>
        </w:rPr>
        <w:t>112</w:t>
      </w:r>
      <w:r w:rsidRPr="00DA3645">
        <w:rPr>
          <w:rFonts w:ascii="Book Antiqua" w:eastAsia="SimSun" w:hAnsi="Book Antiqua" w:cs="SimSun"/>
          <w:sz w:val="24"/>
          <w:szCs w:val="24"/>
          <w:lang w:val="en-US"/>
        </w:rPr>
        <w:t>: 64-72 [PMID: 8978344]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114 </w:t>
      </w:r>
      <w:r w:rsidRPr="00DA3645">
        <w:rPr>
          <w:rFonts w:ascii="Book Antiqua" w:eastAsia="SimSun" w:hAnsi="Book Antiqua" w:cs="SimSun"/>
          <w:b/>
          <w:bCs/>
          <w:sz w:val="24"/>
          <w:szCs w:val="24"/>
          <w:lang w:val="en-US"/>
        </w:rPr>
        <w:t>Hertig VL</w:t>
      </w:r>
      <w:r w:rsidRPr="00DA3645">
        <w:rPr>
          <w:rFonts w:ascii="Book Antiqua" w:eastAsia="SimSun" w:hAnsi="Book Antiqua" w:cs="SimSun"/>
          <w:sz w:val="24"/>
          <w:szCs w:val="24"/>
          <w:lang w:val="en-US"/>
        </w:rPr>
        <w:t>, Cain KC, Jarrett ME, Burr RL, Heitkemper MM. Daily stress and gastrointestinal symptoms in women with irritable bowel syndrome. </w:t>
      </w:r>
      <w:r w:rsidRPr="00DA3645">
        <w:rPr>
          <w:rFonts w:ascii="Book Antiqua" w:eastAsia="SimSun" w:hAnsi="Book Antiqua" w:cs="SimSun"/>
          <w:i/>
          <w:iCs/>
          <w:sz w:val="24"/>
          <w:szCs w:val="24"/>
          <w:lang w:val="en-US"/>
        </w:rPr>
        <w:t>Nurs Res</w:t>
      </w:r>
      <w:r w:rsidRPr="00DA3645">
        <w:rPr>
          <w:rFonts w:ascii="Book Antiqua" w:eastAsia="SimSun" w:hAnsi="Book Antiqua" w:cs="SimSun"/>
          <w:sz w:val="24"/>
          <w:szCs w:val="24"/>
          <w:lang w:val="en-US"/>
        </w:rPr>
        <w:t> </w:t>
      </w:r>
      <w:r w:rsidRPr="00DA3645">
        <w:rPr>
          <w:rFonts w:ascii="Book Antiqua" w:eastAsia="SimSun" w:hAnsi="Book Antiqua" w:cs="SimSun" w:hint="eastAsia"/>
          <w:sz w:val="24"/>
          <w:szCs w:val="24"/>
          <w:lang w:val="en-US"/>
        </w:rPr>
        <w:t>2007</w:t>
      </w:r>
      <w:r w:rsidRPr="00DA3645">
        <w:rPr>
          <w:rFonts w:ascii="Book Antiqua" w:eastAsia="SimSun" w:hAnsi="Book Antiqua" w:cs="SimSun"/>
          <w:sz w:val="24"/>
          <w:szCs w:val="24"/>
          <w:lang w:val="en-US"/>
        </w:rPr>
        <w:t>; </w:t>
      </w:r>
      <w:r w:rsidRPr="00DA3645">
        <w:rPr>
          <w:rFonts w:ascii="Book Antiqua" w:eastAsia="SimSun" w:hAnsi="Book Antiqua" w:cs="SimSun"/>
          <w:b/>
          <w:bCs/>
          <w:sz w:val="24"/>
          <w:szCs w:val="24"/>
          <w:lang w:val="en-US"/>
        </w:rPr>
        <w:t>56</w:t>
      </w:r>
      <w:r w:rsidRPr="00DA3645">
        <w:rPr>
          <w:rFonts w:ascii="Book Antiqua" w:eastAsia="SimSun" w:hAnsi="Book Antiqua" w:cs="SimSun"/>
          <w:sz w:val="24"/>
          <w:szCs w:val="24"/>
          <w:lang w:val="en-US"/>
        </w:rPr>
        <w:t>: 399-406 [PMID: 18004186 DOI: 10.1097/01.NNR.0000299855.60053.88]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115 </w:t>
      </w:r>
      <w:r w:rsidRPr="00DA3645">
        <w:rPr>
          <w:rFonts w:ascii="Book Antiqua" w:eastAsia="SimSun" w:hAnsi="Book Antiqua" w:cs="SimSun"/>
          <w:b/>
          <w:bCs/>
          <w:sz w:val="24"/>
          <w:szCs w:val="24"/>
          <w:lang w:val="en-US"/>
        </w:rPr>
        <w:t>Aguilera M</w:t>
      </w:r>
      <w:r w:rsidRPr="00DA3645">
        <w:rPr>
          <w:rFonts w:ascii="Book Antiqua" w:eastAsia="SimSun" w:hAnsi="Book Antiqua" w:cs="SimSun"/>
          <w:sz w:val="24"/>
          <w:szCs w:val="24"/>
          <w:lang w:val="en-US"/>
        </w:rPr>
        <w:t>, Cerdà-Cuéllar M, Martínez V. Antibiotic-induced dysbiosis alters host-bacterial interactions and leads to colonic sensory and motor changes in mice. </w:t>
      </w:r>
      <w:r w:rsidRPr="00DA3645">
        <w:rPr>
          <w:rFonts w:ascii="Book Antiqua" w:eastAsia="SimSun" w:hAnsi="Book Antiqua" w:cs="SimSun"/>
          <w:i/>
          <w:iCs/>
          <w:sz w:val="24"/>
          <w:szCs w:val="24"/>
          <w:lang w:val="en-US"/>
        </w:rPr>
        <w:t>Gut Microbes</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6</w:t>
      </w:r>
      <w:r w:rsidRPr="00DA3645">
        <w:rPr>
          <w:rFonts w:ascii="Book Antiqua" w:eastAsia="SimSun" w:hAnsi="Book Antiqua" w:cs="SimSun"/>
          <w:sz w:val="24"/>
          <w:szCs w:val="24"/>
          <w:lang w:val="en-US"/>
        </w:rPr>
        <w:t>: 10-23 [PMID: 25531553 DOI: 10.4161/19490976.2014.990790]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116 </w:t>
      </w:r>
      <w:r w:rsidRPr="00DA3645">
        <w:rPr>
          <w:rFonts w:ascii="Book Antiqua" w:eastAsia="SimSun" w:hAnsi="Book Antiqua" w:cs="SimSun"/>
          <w:b/>
          <w:bCs/>
          <w:sz w:val="24"/>
          <w:szCs w:val="24"/>
          <w:lang w:val="en-US"/>
        </w:rPr>
        <w:t>Aguilera M</w:t>
      </w:r>
      <w:r w:rsidRPr="00DA3645">
        <w:rPr>
          <w:rFonts w:ascii="Book Antiqua" w:eastAsia="SimSun" w:hAnsi="Book Antiqua" w:cs="SimSun"/>
          <w:sz w:val="24"/>
          <w:szCs w:val="24"/>
          <w:lang w:val="en-US"/>
        </w:rPr>
        <w:t>, Vergara P, Martínez V. Stress and antibiotics alter luminal and wall-adhered microbiota and enhance the local expression of visceral sensory-related systems in mice.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25</w:t>
      </w:r>
      <w:r w:rsidRPr="00DA3645">
        <w:rPr>
          <w:rFonts w:ascii="Book Antiqua" w:eastAsia="SimSun" w:hAnsi="Book Antiqua" w:cs="SimSun"/>
          <w:sz w:val="24"/>
          <w:szCs w:val="24"/>
          <w:lang w:val="en-US"/>
        </w:rPr>
        <w:t>: e515-e529 [PMID: 23711047 DOI: 10.1111/nmo.12154]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117 </w:t>
      </w:r>
      <w:r w:rsidRPr="00DA3645">
        <w:rPr>
          <w:rFonts w:ascii="Book Antiqua" w:eastAsia="SimSun" w:hAnsi="Book Antiqua" w:cs="SimSun"/>
          <w:b/>
          <w:bCs/>
          <w:sz w:val="24"/>
          <w:szCs w:val="24"/>
          <w:lang w:val="en-US"/>
        </w:rPr>
        <w:t>Theodorou V</w:t>
      </w:r>
      <w:r w:rsidRPr="00DA3645">
        <w:rPr>
          <w:rFonts w:ascii="Book Antiqua" w:eastAsia="SimSun" w:hAnsi="Book Antiqua" w:cs="SimSun"/>
          <w:sz w:val="24"/>
          <w:szCs w:val="24"/>
          <w:lang w:val="en-US"/>
        </w:rPr>
        <w:t>, Ait Belgnaoui A, Agostini S, Eutamene H. Effect of commensals and probiotics on visceral sensitivity and pain in irritable bowel syndrome. </w:t>
      </w:r>
      <w:r w:rsidRPr="00DA3645">
        <w:rPr>
          <w:rFonts w:ascii="Book Antiqua" w:eastAsia="SimSun" w:hAnsi="Book Antiqua" w:cs="SimSun"/>
          <w:i/>
          <w:iCs/>
          <w:sz w:val="24"/>
          <w:szCs w:val="24"/>
          <w:lang w:val="en-US"/>
        </w:rPr>
        <w:t>Gut Microbes</w:t>
      </w:r>
      <w:r w:rsidRPr="00DA3645">
        <w:rPr>
          <w:rFonts w:ascii="Book Antiqua" w:eastAsia="SimSun" w:hAnsi="Book Antiqua" w:cs="SimSun"/>
          <w:sz w:val="24"/>
          <w:szCs w:val="24"/>
          <w:lang w:val="en-US"/>
        </w:rPr>
        <w:t> </w:t>
      </w:r>
      <w:r w:rsidRPr="00DA3645">
        <w:rPr>
          <w:rFonts w:ascii="Book Antiqua" w:eastAsia="SimSun" w:hAnsi="Book Antiqua" w:cs="SimSun" w:hint="eastAsia"/>
          <w:sz w:val="24"/>
          <w:szCs w:val="24"/>
          <w:lang w:val="en-US"/>
        </w:rPr>
        <w:t>2014</w:t>
      </w:r>
      <w:r w:rsidRPr="00DA3645">
        <w:rPr>
          <w:rFonts w:ascii="Book Antiqua" w:eastAsia="SimSun" w:hAnsi="Book Antiqua" w:cs="SimSun"/>
          <w:sz w:val="24"/>
          <w:szCs w:val="24"/>
          <w:lang w:val="en-US"/>
        </w:rPr>
        <w:t>; </w:t>
      </w:r>
      <w:r w:rsidRPr="00DA3645">
        <w:rPr>
          <w:rFonts w:ascii="Book Antiqua" w:eastAsia="SimSun" w:hAnsi="Book Antiqua" w:cs="SimSun"/>
          <w:b/>
          <w:bCs/>
          <w:sz w:val="24"/>
          <w:szCs w:val="24"/>
          <w:lang w:val="en-US"/>
        </w:rPr>
        <w:t>5</w:t>
      </w:r>
      <w:r w:rsidRPr="00DA3645">
        <w:rPr>
          <w:rFonts w:ascii="Book Antiqua" w:eastAsia="SimSun" w:hAnsi="Book Antiqua" w:cs="SimSun"/>
          <w:sz w:val="24"/>
          <w:szCs w:val="24"/>
          <w:lang w:val="en-US"/>
        </w:rPr>
        <w:t>: 430-436 [PMID: 25184834 DOI: 10.4161/gmic.29796]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118 </w:t>
      </w:r>
      <w:r w:rsidRPr="00DA3645">
        <w:rPr>
          <w:rFonts w:ascii="Book Antiqua" w:eastAsia="SimSun" w:hAnsi="Book Antiqua" w:cs="SimSun"/>
          <w:b/>
          <w:bCs/>
          <w:sz w:val="24"/>
          <w:szCs w:val="24"/>
          <w:lang w:val="en-US"/>
        </w:rPr>
        <w:t>Mao YK</w:t>
      </w:r>
      <w:r w:rsidRPr="00DA3645">
        <w:rPr>
          <w:rFonts w:ascii="Book Antiqua" w:eastAsia="SimSun" w:hAnsi="Book Antiqua" w:cs="SimSun"/>
          <w:sz w:val="24"/>
          <w:szCs w:val="24"/>
          <w:lang w:val="en-US"/>
        </w:rPr>
        <w:t>, Kasper DL, Wang B, Forsythe P, Bienenstock J, Kunze WA. Bacteroides fragilis polysaccharide A is necessary and sufficient for acute activation of intestinal sensory neurons. </w:t>
      </w:r>
      <w:r w:rsidRPr="00DA3645">
        <w:rPr>
          <w:rFonts w:ascii="Book Antiqua" w:eastAsia="SimSun" w:hAnsi="Book Antiqua" w:cs="SimSun"/>
          <w:i/>
          <w:iCs/>
          <w:sz w:val="24"/>
          <w:szCs w:val="24"/>
          <w:lang w:val="en-US"/>
        </w:rPr>
        <w:t>Nat Commun</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4</w:t>
      </w:r>
      <w:r w:rsidRPr="00DA3645">
        <w:rPr>
          <w:rFonts w:ascii="Book Antiqua" w:eastAsia="SimSun" w:hAnsi="Book Antiqua" w:cs="SimSun"/>
          <w:sz w:val="24"/>
          <w:szCs w:val="24"/>
          <w:lang w:val="en-US"/>
        </w:rPr>
        <w:t>: 1465 [PMID: 23403566 DOI: 10.1038/ncomms2478]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119 </w:t>
      </w:r>
      <w:r w:rsidRPr="00DA3645">
        <w:rPr>
          <w:rFonts w:ascii="Book Antiqua" w:eastAsia="SimSun" w:hAnsi="Book Antiqua" w:cs="SimSun"/>
          <w:b/>
          <w:bCs/>
          <w:sz w:val="24"/>
          <w:szCs w:val="24"/>
          <w:lang w:val="en-US"/>
        </w:rPr>
        <w:t>Kamiya T</w:t>
      </w:r>
      <w:r w:rsidRPr="00DA3645">
        <w:rPr>
          <w:rFonts w:ascii="Book Antiqua" w:eastAsia="SimSun" w:hAnsi="Book Antiqua" w:cs="SimSun"/>
          <w:sz w:val="24"/>
          <w:szCs w:val="24"/>
          <w:lang w:val="en-US"/>
        </w:rPr>
        <w:t>, Wang L, Forsythe P, Goettsche G, Mao Y, Wang Y, Tougas G, Bienenstock J. Inhibitory effects of Lactobacillus reuteri on visceral pain induced by colorectal distension in Sprague-Dawley rats.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55</w:t>
      </w:r>
      <w:r w:rsidRPr="00DA3645">
        <w:rPr>
          <w:rFonts w:ascii="Book Antiqua" w:eastAsia="SimSun" w:hAnsi="Book Antiqua" w:cs="SimSun"/>
          <w:sz w:val="24"/>
          <w:szCs w:val="24"/>
          <w:lang w:val="en-US"/>
        </w:rPr>
        <w:t>: 191-196 [PMID: 16361309 DOI: 10.1136/gut.2005.070987]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120 </w:t>
      </w:r>
      <w:r w:rsidRPr="00DA3645">
        <w:rPr>
          <w:rFonts w:ascii="Book Antiqua" w:eastAsia="SimSun" w:hAnsi="Book Antiqua" w:cs="SimSun"/>
          <w:b/>
          <w:bCs/>
          <w:sz w:val="24"/>
          <w:szCs w:val="24"/>
          <w:lang w:val="en-US"/>
        </w:rPr>
        <w:t>Perez-Burgos A</w:t>
      </w:r>
      <w:r w:rsidRPr="00DA3645">
        <w:rPr>
          <w:rFonts w:ascii="Book Antiqua" w:eastAsia="SimSun" w:hAnsi="Book Antiqua" w:cs="SimSun"/>
          <w:sz w:val="24"/>
          <w:szCs w:val="24"/>
          <w:lang w:val="en-US"/>
        </w:rPr>
        <w:t>, Wang B, Mao YK, Mistry B, McVey Neufeld KA, Bienenstock J, Kunze W. Psychoactive bacteria Lactobacillus rhamnosus (JB-1) elicits rapid frequency facilitation in vagal afferents. </w:t>
      </w:r>
      <w:r w:rsidRPr="00DA3645">
        <w:rPr>
          <w:rFonts w:ascii="Book Antiqua" w:eastAsia="SimSun" w:hAnsi="Book Antiqua" w:cs="SimSun"/>
          <w:i/>
          <w:iCs/>
          <w:sz w:val="24"/>
          <w:szCs w:val="24"/>
          <w:lang w:val="en-US"/>
        </w:rPr>
        <w:t>Am J Physiol Gastrointest Liver Physiol</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304</w:t>
      </w:r>
      <w:r w:rsidRPr="00DA3645">
        <w:rPr>
          <w:rFonts w:ascii="Book Antiqua" w:eastAsia="SimSun" w:hAnsi="Book Antiqua" w:cs="SimSun"/>
          <w:sz w:val="24"/>
          <w:szCs w:val="24"/>
          <w:lang w:val="en-US"/>
        </w:rPr>
        <w:t>: G211-G220 [PMID: 23139216 DOI: 10.1152/ajpgi.00128.2012]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121 </w:t>
      </w:r>
      <w:r w:rsidRPr="00DA3645">
        <w:rPr>
          <w:rFonts w:ascii="Book Antiqua" w:eastAsia="SimSun" w:hAnsi="Book Antiqua" w:cs="SimSun"/>
          <w:b/>
          <w:bCs/>
          <w:sz w:val="24"/>
          <w:szCs w:val="24"/>
          <w:lang w:val="en-US"/>
        </w:rPr>
        <w:t>Perez-Burgos A</w:t>
      </w:r>
      <w:r w:rsidRPr="00DA3645">
        <w:rPr>
          <w:rFonts w:ascii="Book Antiqua" w:eastAsia="SimSun" w:hAnsi="Book Antiqua" w:cs="SimSun"/>
          <w:sz w:val="24"/>
          <w:szCs w:val="24"/>
          <w:lang w:val="en-US"/>
        </w:rPr>
        <w:t xml:space="preserve">, Wang L, McVey Neufeld KA, Mao YK, Ahmadzai M, Janssen LJ, Stanisz AM, Bienenstock J, Kunze WA. The TRPV1 channel in rodents is a major target for </w:t>
      </w:r>
      <w:r w:rsidRPr="00DA3645">
        <w:rPr>
          <w:rFonts w:ascii="Book Antiqua" w:eastAsia="SimSun" w:hAnsi="Book Antiqua" w:cs="SimSun"/>
          <w:sz w:val="24"/>
          <w:szCs w:val="24"/>
          <w:lang w:val="en-US"/>
        </w:rPr>
        <w:lastRenderedPageBreak/>
        <w:t>antinociceptive effect of the probiotic Lactobacillus reuteri DSM 17938. </w:t>
      </w:r>
      <w:r w:rsidRPr="00DA3645">
        <w:rPr>
          <w:rFonts w:ascii="Book Antiqua" w:eastAsia="SimSun" w:hAnsi="Book Antiqua" w:cs="SimSun"/>
          <w:i/>
          <w:iCs/>
          <w:sz w:val="24"/>
          <w:szCs w:val="24"/>
          <w:lang w:val="en-US"/>
        </w:rPr>
        <w:t>J Physiol</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593</w:t>
      </w:r>
      <w:r w:rsidRPr="00DA3645">
        <w:rPr>
          <w:rFonts w:ascii="Book Antiqua" w:eastAsia="SimSun" w:hAnsi="Book Antiqua" w:cs="SimSun"/>
          <w:sz w:val="24"/>
          <w:szCs w:val="24"/>
          <w:lang w:val="en-US"/>
        </w:rPr>
        <w:t>: 3943-3957 [PMID: 26084409 DOI: 10.1113/JP270229]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122</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b/>
          <w:sz w:val="24"/>
          <w:szCs w:val="24"/>
          <w:lang w:val="en-US"/>
        </w:rPr>
        <w:t>Carabotti M,</w:t>
      </w:r>
      <w:r w:rsidRPr="00DA3645">
        <w:rPr>
          <w:rFonts w:ascii="Book Antiqua" w:eastAsia="SimSun" w:hAnsi="Book Antiqua" w:cs="SimSun"/>
          <w:sz w:val="24"/>
          <w:szCs w:val="24"/>
          <w:lang w:val="en-US"/>
        </w:rPr>
        <w:t xml:space="preserve"> Scirocco A, Maselli MA, Severi C.</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sz w:val="24"/>
          <w:szCs w:val="24"/>
          <w:lang w:val="en-US"/>
        </w:rPr>
        <w:t>The gut-brain axis: interactions between enteric microbiota, central and enteric nervous systems. </w:t>
      </w:r>
      <w:r w:rsidRPr="00DA3645">
        <w:rPr>
          <w:rFonts w:ascii="Book Antiqua" w:eastAsia="SimSun" w:hAnsi="Book Antiqua" w:cs="SimSun"/>
          <w:i/>
          <w:iCs/>
          <w:sz w:val="24"/>
          <w:szCs w:val="24"/>
          <w:lang w:val="en-US"/>
        </w:rPr>
        <w:t>Ann Gastroenterol</w:t>
      </w:r>
      <w:r w:rsidRPr="00DA3645">
        <w:rPr>
          <w:rFonts w:ascii="Book Antiqua" w:eastAsia="SimSun" w:hAnsi="Book Antiqua" w:cs="SimSun"/>
          <w:sz w:val="24"/>
          <w:szCs w:val="24"/>
          <w:lang w:val="en-US"/>
        </w:rPr>
        <w:t> </w:t>
      </w:r>
      <w:r w:rsidRPr="00DA3645">
        <w:rPr>
          <w:rFonts w:ascii="Book Antiqua" w:eastAsia="SimSun" w:hAnsi="Book Antiqua" w:cs="SimSun" w:hint="eastAsia"/>
          <w:sz w:val="24"/>
          <w:szCs w:val="24"/>
          <w:lang w:val="en-US"/>
        </w:rPr>
        <w:t>2015</w:t>
      </w:r>
      <w:r w:rsidRPr="00DA3645">
        <w:rPr>
          <w:rFonts w:ascii="Book Antiqua" w:eastAsia="SimSun" w:hAnsi="Book Antiqua" w:cs="SimSun"/>
          <w:sz w:val="24"/>
          <w:szCs w:val="24"/>
          <w:lang w:val="en-US"/>
        </w:rPr>
        <w:t>; </w:t>
      </w:r>
      <w:r w:rsidRPr="00DA3645">
        <w:rPr>
          <w:rFonts w:ascii="Book Antiqua" w:eastAsia="SimSun" w:hAnsi="Book Antiqua" w:cs="SimSun"/>
          <w:b/>
          <w:bCs/>
          <w:sz w:val="24"/>
          <w:szCs w:val="24"/>
          <w:lang w:val="en-US"/>
        </w:rPr>
        <w:t>28</w:t>
      </w:r>
      <w:r w:rsidRPr="00DA3645">
        <w:rPr>
          <w:rFonts w:ascii="Book Antiqua" w:eastAsia="SimSun" w:hAnsi="Book Antiqua" w:cs="SimSun"/>
          <w:sz w:val="24"/>
          <w:szCs w:val="24"/>
          <w:lang w:val="en-US"/>
        </w:rPr>
        <w:t>: 203-209 [PMID: 25830558]</w:t>
      </w:r>
    </w:p>
    <w:p w:rsidR="007915E1" w:rsidRPr="00DA3645" w:rsidRDefault="007915E1" w:rsidP="00DA3645">
      <w:pPr>
        <w:spacing w:after="0" w:line="360" w:lineRule="auto"/>
        <w:jc w:val="both"/>
        <w:rPr>
          <w:rFonts w:ascii="Book Antiqua" w:eastAsia="SimSun" w:hAnsi="Book Antiqua" w:cs="SimSun"/>
          <w:bCs/>
          <w:sz w:val="24"/>
          <w:szCs w:val="24"/>
          <w:lang w:val="en-US"/>
        </w:rPr>
      </w:pPr>
      <w:r w:rsidRPr="00DA3645">
        <w:rPr>
          <w:rFonts w:ascii="Book Antiqua" w:eastAsia="SimSun" w:hAnsi="Book Antiqua" w:cs="SimSun"/>
          <w:sz w:val="24"/>
          <w:szCs w:val="24"/>
          <w:lang w:val="en-US"/>
        </w:rPr>
        <w:t>123</w:t>
      </w:r>
      <w:r w:rsidRPr="00DA3645">
        <w:rPr>
          <w:rFonts w:ascii="Book Antiqua" w:eastAsia="SimSun" w:hAnsi="Book Antiqua" w:cs="SimSun"/>
          <w:b/>
          <w:sz w:val="24"/>
          <w:szCs w:val="24"/>
          <w:lang w:val="en-US"/>
        </w:rPr>
        <w:t> </w:t>
      </w:r>
      <w:r w:rsidRPr="00DA3645">
        <w:rPr>
          <w:rFonts w:ascii="Book Antiqua" w:eastAsia="SimSun" w:hAnsi="Book Antiqua" w:cs="SimSun"/>
          <w:b/>
          <w:bCs/>
          <w:sz w:val="24"/>
          <w:szCs w:val="24"/>
          <w:lang w:val="en-US"/>
        </w:rPr>
        <w:t>Tsigos C</w:t>
      </w:r>
      <w:r w:rsidRPr="00DA3645">
        <w:rPr>
          <w:rFonts w:ascii="Book Antiqua" w:eastAsia="SimSun" w:hAnsi="Book Antiqua" w:cs="SimSun"/>
          <w:bCs/>
          <w:sz w:val="24"/>
          <w:szCs w:val="24"/>
          <w:lang w:val="en-US"/>
        </w:rPr>
        <w:t>, Chrousos GP. Hypothalamic-pituitary-adrenal axis, neuroendocrine factors and stress.</w:t>
      </w:r>
      <w:r w:rsidRPr="00DA3645">
        <w:rPr>
          <w:rFonts w:ascii="Book Antiqua" w:eastAsia="SimSun" w:hAnsi="Book Antiqua" w:cs="SimSun"/>
          <w:bCs/>
          <w:i/>
          <w:sz w:val="24"/>
          <w:szCs w:val="24"/>
          <w:lang w:val="en-US"/>
        </w:rPr>
        <w:t xml:space="preserve"> J Psychosom Res </w:t>
      </w:r>
      <w:r w:rsidRPr="00DA3645">
        <w:rPr>
          <w:rFonts w:ascii="Book Antiqua" w:eastAsia="SimSun" w:hAnsi="Book Antiqua" w:cs="SimSun"/>
          <w:bCs/>
          <w:sz w:val="24"/>
          <w:szCs w:val="24"/>
          <w:lang w:val="en-US"/>
        </w:rPr>
        <w:t xml:space="preserve">2002; </w:t>
      </w:r>
      <w:r w:rsidRPr="00DA3645">
        <w:rPr>
          <w:rFonts w:ascii="Book Antiqua" w:eastAsia="SimSun" w:hAnsi="Book Antiqua" w:cs="SimSun"/>
          <w:b/>
          <w:bCs/>
          <w:sz w:val="24"/>
          <w:szCs w:val="24"/>
          <w:lang w:val="en-US"/>
        </w:rPr>
        <w:t>53</w:t>
      </w:r>
      <w:r w:rsidRPr="00DA3645">
        <w:rPr>
          <w:rFonts w:ascii="Book Antiqua" w:eastAsia="SimSun" w:hAnsi="Book Antiqua" w:cs="SimSun"/>
          <w:bCs/>
          <w:sz w:val="24"/>
          <w:szCs w:val="24"/>
          <w:lang w:val="en-US"/>
        </w:rPr>
        <w:t>: 865–871</w:t>
      </w:r>
      <w:r w:rsidRPr="00DA3645">
        <w:rPr>
          <w:rFonts w:ascii="Book Antiqua" w:eastAsia="SimSun" w:hAnsi="Book Antiqua" w:cs="SimSun" w:hint="eastAsia"/>
          <w:bCs/>
          <w:sz w:val="24"/>
          <w:szCs w:val="24"/>
          <w:lang w:val="en-US"/>
        </w:rPr>
        <w:t xml:space="preserve"> </w:t>
      </w:r>
      <w:r w:rsidRPr="00DA3645">
        <w:rPr>
          <w:rFonts w:ascii="Book Antiqua" w:eastAsia="SimSun" w:hAnsi="Book Antiqua" w:cs="SimSun"/>
          <w:bCs/>
          <w:sz w:val="24"/>
          <w:szCs w:val="24"/>
          <w:lang w:val="en-US"/>
        </w:rPr>
        <w:t>[PMID: 12377295 DOI: 10.1016/S0022- 3999(02)00429-4]</w:t>
      </w:r>
    </w:p>
    <w:p w:rsidR="007915E1" w:rsidRPr="00DA3645" w:rsidRDefault="007915E1" w:rsidP="00DA3645">
      <w:pPr>
        <w:spacing w:after="0" w:line="360" w:lineRule="auto"/>
        <w:jc w:val="both"/>
        <w:rPr>
          <w:rFonts w:ascii="Book Antiqua" w:eastAsia="SimSun" w:hAnsi="Book Antiqua" w:cs="SimSun"/>
          <w:b/>
          <w:bCs/>
          <w:sz w:val="24"/>
          <w:szCs w:val="24"/>
          <w:lang w:val="en-US"/>
        </w:rPr>
      </w:pPr>
      <w:r w:rsidRPr="00DA3645">
        <w:rPr>
          <w:rFonts w:ascii="Book Antiqua" w:eastAsia="SimSun" w:hAnsi="Book Antiqua" w:cs="SimSun" w:hint="eastAsia"/>
          <w:bCs/>
          <w:sz w:val="24"/>
          <w:szCs w:val="24"/>
          <w:lang w:val="en-US"/>
        </w:rPr>
        <w:t xml:space="preserve">124 </w:t>
      </w:r>
      <w:r w:rsidRPr="00DA3645">
        <w:rPr>
          <w:rFonts w:ascii="Book Antiqua" w:eastAsia="SimSun" w:hAnsi="Book Antiqua" w:cs="SimSun"/>
          <w:b/>
          <w:bCs/>
          <w:sz w:val="24"/>
          <w:szCs w:val="24"/>
          <w:lang w:val="en-US"/>
        </w:rPr>
        <w:t>Rhee SH</w:t>
      </w:r>
      <w:r w:rsidRPr="00DA3645">
        <w:rPr>
          <w:rFonts w:ascii="Book Antiqua" w:eastAsia="SimSun" w:hAnsi="Book Antiqua" w:cs="SimSun"/>
          <w:bCs/>
          <w:sz w:val="24"/>
          <w:szCs w:val="24"/>
          <w:lang w:val="en-US"/>
        </w:rPr>
        <w:t xml:space="preserve">, Pothoulakis C, Mayer EA. Principles and clinical implications of the brain-gut-enteric microbiota axis. </w:t>
      </w:r>
      <w:r w:rsidRPr="00DA3645">
        <w:rPr>
          <w:rFonts w:ascii="Book Antiqua" w:eastAsia="SimSun" w:hAnsi="Book Antiqua" w:cs="SimSun"/>
          <w:bCs/>
          <w:i/>
          <w:sz w:val="24"/>
          <w:szCs w:val="24"/>
          <w:lang w:val="en-US"/>
        </w:rPr>
        <w:t>Nat Rev Gastroenterol Hepatol</w:t>
      </w:r>
      <w:r w:rsidRPr="00DA3645">
        <w:rPr>
          <w:rFonts w:ascii="Book Antiqua" w:eastAsia="SimSun" w:hAnsi="Book Antiqua" w:cs="SimSun"/>
          <w:bCs/>
          <w:sz w:val="24"/>
          <w:szCs w:val="24"/>
          <w:lang w:val="en-US"/>
        </w:rPr>
        <w:t xml:space="preserve"> 2009; </w:t>
      </w:r>
      <w:r w:rsidRPr="00DA3645">
        <w:rPr>
          <w:rFonts w:ascii="Book Antiqua" w:eastAsia="SimSun" w:hAnsi="Book Antiqua" w:cs="SimSun"/>
          <w:b/>
          <w:bCs/>
          <w:sz w:val="24"/>
          <w:szCs w:val="24"/>
          <w:lang w:val="en-US"/>
        </w:rPr>
        <w:t xml:space="preserve">6: </w:t>
      </w:r>
      <w:r w:rsidRPr="00DA3645">
        <w:rPr>
          <w:rFonts w:ascii="Book Antiqua" w:eastAsia="SimSun" w:hAnsi="Book Antiqua" w:cs="SimSun"/>
          <w:bCs/>
          <w:sz w:val="24"/>
          <w:szCs w:val="24"/>
          <w:lang w:val="en-US"/>
        </w:rPr>
        <w:t>306-314</w:t>
      </w:r>
      <w:r w:rsidRPr="00DA3645">
        <w:rPr>
          <w:rFonts w:ascii="Book Antiqua" w:eastAsia="SimSun" w:hAnsi="Book Antiqua" w:cs="SimSun" w:hint="eastAsia"/>
          <w:bCs/>
          <w:sz w:val="24"/>
          <w:szCs w:val="24"/>
          <w:lang w:val="en-US"/>
        </w:rPr>
        <w:t xml:space="preserve"> </w:t>
      </w:r>
      <w:r w:rsidRPr="00DA3645">
        <w:rPr>
          <w:rFonts w:ascii="Book Antiqua" w:eastAsia="SimSun" w:hAnsi="Book Antiqua" w:cs="SimSun"/>
          <w:bCs/>
          <w:sz w:val="24"/>
          <w:szCs w:val="24"/>
          <w:lang w:val="en-US"/>
        </w:rPr>
        <w:t>[PMID: 19404271</w:t>
      </w:r>
      <w:r w:rsidRPr="00DA3645">
        <w:rPr>
          <w:rFonts w:ascii="Book Antiqua" w:eastAsia="SimSun" w:hAnsi="Book Antiqua" w:cs="SimSun" w:hint="eastAsia"/>
          <w:bCs/>
          <w:sz w:val="24"/>
          <w:szCs w:val="24"/>
          <w:lang w:val="en-US"/>
        </w:rPr>
        <w:t xml:space="preserve"> </w:t>
      </w:r>
      <w:r w:rsidRPr="00DA3645">
        <w:rPr>
          <w:rFonts w:ascii="Book Antiqua" w:eastAsia="SimSun" w:hAnsi="Book Antiqua" w:cs="SimSun"/>
          <w:bCs/>
          <w:sz w:val="24"/>
          <w:szCs w:val="24"/>
          <w:lang w:val="en-US"/>
        </w:rPr>
        <w:t>DOI: 10.1038/nrgastro.2009.35]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125 </w:t>
      </w:r>
      <w:r w:rsidRPr="00DA3645">
        <w:rPr>
          <w:rFonts w:ascii="Book Antiqua" w:eastAsia="SimSun" w:hAnsi="Book Antiqua" w:cs="SimSun"/>
          <w:b/>
          <w:bCs/>
          <w:sz w:val="24"/>
          <w:szCs w:val="24"/>
          <w:lang w:val="en-US"/>
        </w:rPr>
        <w:t>Collins J</w:t>
      </w:r>
      <w:r w:rsidRPr="00DA3645">
        <w:rPr>
          <w:rFonts w:ascii="Book Antiqua" w:eastAsia="SimSun" w:hAnsi="Book Antiqua" w:cs="SimSun"/>
          <w:sz w:val="24"/>
          <w:szCs w:val="24"/>
          <w:lang w:val="en-US"/>
        </w:rPr>
        <w:t>, Borojevic R, Verdu EF, Huizinga JD, Ratcliffe EM. Intestinal microbiota influence the early postnatal development of the enteric nervous system.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26</w:t>
      </w:r>
      <w:r w:rsidRPr="00DA3645">
        <w:rPr>
          <w:rFonts w:ascii="Book Antiqua" w:eastAsia="SimSun" w:hAnsi="Book Antiqua" w:cs="SimSun"/>
          <w:sz w:val="24"/>
          <w:szCs w:val="24"/>
          <w:lang w:val="en-US"/>
        </w:rPr>
        <w:t>: 98-107 [PMID: 24329946 DOI: 10.1111/nmo.12236]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 xml:space="preserve">126 </w:t>
      </w:r>
      <w:r w:rsidRPr="00DA3645">
        <w:rPr>
          <w:rFonts w:ascii="Book Antiqua" w:eastAsia="SimSun" w:hAnsi="Book Antiqua" w:cs="SimSun"/>
          <w:b/>
          <w:sz w:val="24"/>
          <w:szCs w:val="24"/>
          <w:lang w:val="en-US"/>
        </w:rPr>
        <w:t>Sudo N</w:t>
      </w:r>
      <w:r w:rsidRPr="00DA3645">
        <w:rPr>
          <w:rFonts w:ascii="Book Antiqua" w:eastAsia="SimSun" w:hAnsi="Book Antiqua" w:cs="SimSun"/>
          <w:sz w:val="24"/>
          <w:szCs w:val="24"/>
          <w:lang w:val="en-US"/>
        </w:rPr>
        <w:t>, Chida Y, Aiba Y, So[a J, Oyama N, Yu XN, Kubo C, Koga Y. Postnatal microbial colonization programs the hypothalamic-pituitary-adrenal system for stress response in mice.</w:t>
      </w:r>
      <w:r w:rsidRPr="00DA3645">
        <w:rPr>
          <w:rFonts w:ascii="Book Antiqua" w:eastAsia="SimSun" w:hAnsi="Book Antiqua" w:cs="SimSun"/>
          <w:i/>
          <w:sz w:val="24"/>
          <w:szCs w:val="24"/>
          <w:lang w:val="en-US"/>
        </w:rPr>
        <w:t xml:space="preserve"> J Physiol </w:t>
      </w:r>
      <w:r w:rsidRPr="00DA3645">
        <w:rPr>
          <w:rFonts w:ascii="Book Antiqua" w:eastAsia="SimSun" w:hAnsi="Book Antiqua" w:cs="SimSun"/>
          <w:sz w:val="24"/>
          <w:szCs w:val="24"/>
          <w:lang w:val="en-US"/>
        </w:rPr>
        <w:t xml:space="preserve">2004; </w:t>
      </w:r>
      <w:r w:rsidRPr="00DA3645">
        <w:rPr>
          <w:rFonts w:ascii="Book Antiqua" w:eastAsia="SimSun" w:hAnsi="Book Antiqua" w:cs="SimSun"/>
          <w:b/>
          <w:sz w:val="24"/>
          <w:szCs w:val="24"/>
          <w:lang w:val="en-US"/>
        </w:rPr>
        <w:t>558</w:t>
      </w:r>
      <w:r w:rsidRPr="00DA3645">
        <w:rPr>
          <w:rFonts w:ascii="Book Antiqua" w:eastAsia="SimSun" w:hAnsi="Book Antiqua" w:cs="SimSun"/>
          <w:sz w:val="24"/>
          <w:szCs w:val="24"/>
          <w:lang w:val="en-US"/>
        </w:rPr>
        <w:t>: 263-275</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sz w:val="24"/>
          <w:szCs w:val="24"/>
          <w:lang w:val="en-US"/>
        </w:rPr>
        <w:t xml:space="preserve">[PMID: 15133062 </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sz w:val="24"/>
          <w:szCs w:val="24"/>
          <w:lang w:val="en-US"/>
        </w:rPr>
        <w:t>DOI: 10.1113/jphysiol.2004.063388]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127 </w:t>
      </w:r>
      <w:r w:rsidRPr="00DA3645">
        <w:rPr>
          <w:rFonts w:ascii="Book Antiqua" w:eastAsia="SimSun" w:hAnsi="Book Antiqua" w:cs="SimSun"/>
          <w:b/>
          <w:bCs/>
          <w:sz w:val="24"/>
          <w:szCs w:val="24"/>
          <w:lang w:val="en-US"/>
        </w:rPr>
        <w:t>Neufeld KM</w:t>
      </w:r>
      <w:r w:rsidRPr="00DA3645">
        <w:rPr>
          <w:rFonts w:ascii="Book Antiqua" w:eastAsia="SimSun" w:hAnsi="Book Antiqua" w:cs="SimSun"/>
          <w:sz w:val="24"/>
          <w:szCs w:val="24"/>
          <w:lang w:val="en-US"/>
        </w:rPr>
        <w:t>, Kang N, Bienenstock J, Foster JA. Reduced anxiety-like behavior and central neurochemical change in germ-free mice.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23</w:t>
      </w:r>
      <w:r w:rsidRPr="00DA3645">
        <w:rPr>
          <w:rFonts w:ascii="Book Antiqua" w:eastAsia="SimSun" w:hAnsi="Book Antiqua" w:cs="SimSun"/>
          <w:sz w:val="24"/>
          <w:szCs w:val="24"/>
          <w:lang w:val="en-US"/>
        </w:rPr>
        <w:t>: 255-64, e119 [PMID: 21054680 DOI: 10.1111/j.1365-2982.2010.01620.x]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128 </w:t>
      </w:r>
      <w:r w:rsidRPr="00DA3645">
        <w:rPr>
          <w:rFonts w:ascii="Book Antiqua" w:eastAsia="SimSun" w:hAnsi="Book Antiqua" w:cs="SimSun"/>
          <w:b/>
          <w:bCs/>
          <w:sz w:val="24"/>
          <w:szCs w:val="24"/>
          <w:lang w:val="en-US"/>
        </w:rPr>
        <w:t>Messaoudi M</w:t>
      </w:r>
      <w:r w:rsidRPr="00DA3645">
        <w:rPr>
          <w:rFonts w:ascii="Book Antiqua" w:eastAsia="SimSun" w:hAnsi="Book Antiqua" w:cs="SimSun"/>
          <w:sz w:val="24"/>
          <w:szCs w:val="24"/>
          <w:lang w:val="en-US"/>
        </w:rPr>
        <w:t>, Lalonde R, Violle N, Javelot H, Desor D, Nejdi A, Bisson JF, Rougeot C, Pichelin M, Cazaubiel M, Cazaubiel JM. Assessment of psychotropic-like properties of a probiotic formulation (Lactobacillus helveticus R0052 and Bifidobacterium longum R0175) in rats and human subjects. </w:t>
      </w:r>
      <w:r w:rsidRPr="00DA3645">
        <w:rPr>
          <w:rFonts w:ascii="Book Antiqua" w:eastAsia="SimSun" w:hAnsi="Book Antiqua" w:cs="SimSun"/>
          <w:i/>
          <w:iCs/>
          <w:sz w:val="24"/>
          <w:szCs w:val="24"/>
          <w:lang w:val="en-US"/>
        </w:rPr>
        <w:t>Br J Nutr</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105</w:t>
      </w:r>
      <w:r w:rsidRPr="00DA3645">
        <w:rPr>
          <w:rFonts w:ascii="Book Antiqua" w:eastAsia="SimSun" w:hAnsi="Book Antiqua" w:cs="SimSun"/>
          <w:sz w:val="24"/>
          <w:szCs w:val="24"/>
          <w:lang w:val="en-US"/>
        </w:rPr>
        <w:t>: 755-764 [PMID: 20974015 DOI: 10.1017/S0007114510004319]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129 </w:t>
      </w:r>
      <w:r w:rsidRPr="00DA3645">
        <w:rPr>
          <w:rFonts w:ascii="Book Antiqua" w:eastAsia="SimSun" w:hAnsi="Book Antiqua" w:cs="SimSun"/>
          <w:b/>
          <w:bCs/>
          <w:sz w:val="24"/>
          <w:szCs w:val="24"/>
          <w:lang w:val="en-US"/>
        </w:rPr>
        <w:t>Koloski NA</w:t>
      </w:r>
      <w:r w:rsidRPr="00DA3645">
        <w:rPr>
          <w:rFonts w:ascii="Book Antiqua" w:eastAsia="SimSun" w:hAnsi="Book Antiqua" w:cs="SimSun"/>
          <w:sz w:val="24"/>
          <w:szCs w:val="24"/>
          <w:lang w:val="en-US"/>
        </w:rPr>
        <w:t>, Jones M, Kalantar J, Weltman M, Zaguirre J, Talley NJ. The brain--gut pathway in functional gastrointestinal disorders is bidirectional: a 12-year prospective population-based study.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61</w:t>
      </w:r>
      <w:r w:rsidRPr="00DA3645">
        <w:rPr>
          <w:rFonts w:ascii="Book Antiqua" w:eastAsia="SimSun" w:hAnsi="Book Antiqua" w:cs="SimSun"/>
          <w:sz w:val="24"/>
          <w:szCs w:val="24"/>
          <w:lang w:val="en-US"/>
        </w:rPr>
        <w:t>: 1284-1290 [PMID: 22234979 DOI: 10.1136/gutjnl-2011-300474]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130 </w:t>
      </w:r>
      <w:r w:rsidRPr="00DA3645">
        <w:rPr>
          <w:rFonts w:ascii="Book Antiqua" w:eastAsia="SimSun" w:hAnsi="Book Antiqua" w:cs="SimSun"/>
          <w:b/>
          <w:bCs/>
          <w:sz w:val="24"/>
          <w:szCs w:val="24"/>
          <w:lang w:val="en-US"/>
        </w:rPr>
        <w:t>Mayer EA</w:t>
      </w:r>
      <w:r w:rsidRPr="00DA3645">
        <w:rPr>
          <w:rFonts w:ascii="Book Antiqua" w:eastAsia="SimSun" w:hAnsi="Book Antiqua" w:cs="SimSun"/>
          <w:sz w:val="24"/>
          <w:szCs w:val="24"/>
          <w:lang w:val="en-US"/>
        </w:rPr>
        <w:t>, Savidge T, Shulman RJ. Brain-gut microbiome interactions and functional bowel disorders.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146</w:t>
      </w:r>
      <w:r w:rsidRPr="00DA3645">
        <w:rPr>
          <w:rFonts w:ascii="Book Antiqua" w:eastAsia="SimSun" w:hAnsi="Book Antiqua" w:cs="SimSun"/>
          <w:sz w:val="24"/>
          <w:szCs w:val="24"/>
          <w:lang w:val="en-US"/>
        </w:rPr>
        <w:t>: 1500-1512 [PMID: 24583088 DOI: 10.1053/j.gastro.2014.02.037]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131 </w:t>
      </w:r>
      <w:r w:rsidRPr="00DA3645">
        <w:rPr>
          <w:rFonts w:ascii="Book Antiqua" w:eastAsia="SimSun" w:hAnsi="Book Antiqua" w:cs="SimSun"/>
          <w:b/>
          <w:bCs/>
          <w:sz w:val="24"/>
          <w:szCs w:val="24"/>
          <w:lang w:val="en-US"/>
        </w:rPr>
        <w:t>Wells JM</w:t>
      </w:r>
      <w:r w:rsidRPr="00DA3645">
        <w:rPr>
          <w:rFonts w:ascii="Book Antiqua" w:eastAsia="SimSun" w:hAnsi="Book Antiqua" w:cs="SimSun"/>
          <w:sz w:val="24"/>
          <w:szCs w:val="24"/>
          <w:lang w:val="en-US"/>
        </w:rPr>
        <w:t>, Rossi O, Meijerink M, van Baarlen P. Epithelial crosstalk at the microbiota-mucosal interface. </w:t>
      </w:r>
      <w:r w:rsidRPr="00DA3645">
        <w:rPr>
          <w:rFonts w:ascii="Book Antiqua" w:eastAsia="SimSun" w:hAnsi="Book Antiqua" w:cs="SimSun"/>
          <w:i/>
          <w:iCs/>
          <w:sz w:val="24"/>
          <w:szCs w:val="24"/>
          <w:lang w:val="en-US"/>
        </w:rPr>
        <w:t>Proc Natl Acad Sci U S A</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108</w:t>
      </w:r>
      <w:r w:rsidRPr="00DA3645">
        <w:rPr>
          <w:rFonts w:ascii="Book Antiqua" w:eastAsia="SimSun" w:hAnsi="Book Antiqua" w:cs="SimSun"/>
          <w:bCs/>
          <w:sz w:val="24"/>
          <w:szCs w:val="24"/>
          <w:lang w:val="en-US"/>
        </w:rPr>
        <w:t xml:space="preserve"> Suppl 1</w:t>
      </w:r>
      <w:r w:rsidRPr="00DA3645">
        <w:rPr>
          <w:rFonts w:ascii="Book Antiqua" w:eastAsia="SimSun" w:hAnsi="Book Antiqua" w:cs="SimSun"/>
          <w:sz w:val="24"/>
          <w:szCs w:val="24"/>
          <w:lang w:val="en-US"/>
        </w:rPr>
        <w:t>: 4607-4614 [PMID: 20826446 DOI: 10.1073/pnas.1000092107]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132 </w:t>
      </w:r>
      <w:r w:rsidRPr="00DA3645">
        <w:rPr>
          <w:rFonts w:ascii="Book Antiqua" w:eastAsia="SimSun" w:hAnsi="Book Antiqua" w:cs="SimSun"/>
          <w:b/>
          <w:bCs/>
          <w:sz w:val="24"/>
          <w:szCs w:val="24"/>
          <w:lang w:val="en-US"/>
        </w:rPr>
        <w:t>Jenkins DG</w:t>
      </w:r>
      <w:r w:rsidRPr="00DA3645">
        <w:rPr>
          <w:rFonts w:ascii="Book Antiqua" w:eastAsia="SimSun" w:hAnsi="Book Antiqua" w:cs="SimSun"/>
          <w:sz w:val="24"/>
          <w:szCs w:val="24"/>
          <w:lang w:val="en-US"/>
        </w:rPr>
        <w:t>, Quigley BM. The y-intercept of the critical power function as a measure of anaerobic work capacity. </w:t>
      </w:r>
      <w:r w:rsidRPr="00DA3645">
        <w:rPr>
          <w:rFonts w:ascii="Book Antiqua" w:eastAsia="SimSun" w:hAnsi="Book Antiqua" w:cs="SimSun"/>
          <w:i/>
          <w:iCs/>
          <w:sz w:val="24"/>
          <w:szCs w:val="24"/>
          <w:lang w:val="en-US"/>
        </w:rPr>
        <w:t>Ergonomics</w:t>
      </w:r>
      <w:r w:rsidRPr="00DA3645">
        <w:rPr>
          <w:rFonts w:ascii="Book Antiqua" w:eastAsia="SimSun" w:hAnsi="Book Antiqua" w:cs="SimSun"/>
          <w:sz w:val="24"/>
          <w:szCs w:val="24"/>
          <w:lang w:val="en-US"/>
        </w:rPr>
        <w:t> 1991; </w:t>
      </w:r>
      <w:r w:rsidRPr="00DA3645">
        <w:rPr>
          <w:rFonts w:ascii="Book Antiqua" w:eastAsia="SimSun" w:hAnsi="Book Antiqua" w:cs="SimSun"/>
          <w:b/>
          <w:bCs/>
          <w:sz w:val="24"/>
          <w:szCs w:val="24"/>
          <w:lang w:val="en-US"/>
        </w:rPr>
        <w:t>34</w:t>
      </w:r>
      <w:r w:rsidRPr="00DA3645">
        <w:rPr>
          <w:rFonts w:ascii="Book Antiqua" w:eastAsia="SimSun" w:hAnsi="Book Antiqua" w:cs="SimSun"/>
          <w:sz w:val="24"/>
          <w:szCs w:val="24"/>
          <w:lang w:val="en-US"/>
        </w:rPr>
        <w:t>: 13-22 [PMID: 2009846 DOI: 10.1038/nri2707]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133 </w:t>
      </w:r>
      <w:r w:rsidRPr="00DA3645">
        <w:rPr>
          <w:rFonts w:ascii="Book Antiqua" w:eastAsia="SimSun" w:hAnsi="Book Antiqua" w:cs="SimSun"/>
          <w:b/>
          <w:bCs/>
          <w:sz w:val="24"/>
          <w:szCs w:val="24"/>
          <w:lang w:val="en-US"/>
        </w:rPr>
        <w:t>Ostaff MJ</w:t>
      </w:r>
      <w:r w:rsidRPr="00DA3645">
        <w:rPr>
          <w:rFonts w:ascii="Book Antiqua" w:eastAsia="SimSun" w:hAnsi="Book Antiqua" w:cs="SimSun"/>
          <w:sz w:val="24"/>
          <w:szCs w:val="24"/>
          <w:lang w:val="en-US"/>
        </w:rPr>
        <w:t>, Stange EF, Wehkamp J. Antimicrobial peptides and gut microbiota in homeostasis and pathology. </w:t>
      </w:r>
      <w:r w:rsidRPr="00DA3645">
        <w:rPr>
          <w:rFonts w:ascii="Book Antiqua" w:eastAsia="SimSun" w:hAnsi="Book Antiqua" w:cs="SimSun"/>
          <w:i/>
          <w:iCs/>
          <w:sz w:val="24"/>
          <w:szCs w:val="24"/>
          <w:lang w:val="en-US"/>
        </w:rPr>
        <w:t>EMBO Mol Med</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5</w:t>
      </w:r>
      <w:r w:rsidRPr="00DA3645">
        <w:rPr>
          <w:rFonts w:ascii="Book Antiqua" w:eastAsia="SimSun" w:hAnsi="Book Antiqua" w:cs="SimSun"/>
          <w:sz w:val="24"/>
          <w:szCs w:val="24"/>
          <w:lang w:val="en-US"/>
        </w:rPr>
        <w:t>: 1465-1483 [PMID: 24039130 DOI: 10.1002/emmm.201201773]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134 </w:t>
      </w:r>
      <w:r w:rsidRPr="00DA3645">
        <w:rPr>
          <w:rFonts w:ascii="Book Antiqua" w:eastAsia="SimSun" w:hAnsi="Book Antiqua" w:cs="SimSun"/>
          <w:b/>
          <w:bCs/>
          <w:sz w:val="24"/>
          <w:szCs w:val="24"/>
          <w:lang w:val="en-US"/>
        </w:rPr>
        <w:t>McClure R</w:t>
      </w:r>
      <w:r w:rsidRPr="00DA3645">
        <w:rPr>
          <w:rFonts w:ascii="Book Antiqua" w:eastAsia="SimSun" w:hAnsi="Book Antiqua" w:cs="SimSun"/>
          <w:sz w:val="24"/>
          <w:szCs w:val="24"/>
          <w:lang w:val="en-US"/>
        </w:rPr>
        <w:t>, Massari P. TLR-Dependent Human Mucosal Epithelial Cell Responses to Microbial Pathogens. </w:t>
      </w:r>
      <w:r w:rsidRPr="00DA3645">
        <w:rPr>
          <w:rFonts w:ascii="Book Antiqua" w:eastAsia="SimSun" w:hAnsi="Book Antiqua" w:cs="SimSun"/>
          <w:i/>
          <w:iCs/>
          <w:sz w:val="24"/>
          <w:szCs w:val="24"/>
          <w:lang w:val="en-US"/>
        </w:rPr>
        <w:t>Front Immunol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5</w:t>
      </w:r>
      <w:r w:rsidRPr="00DA3645">
        <w:rPr>
          <w:rFonts w:ascii="Book Antiqua" w:eastAsia="SimSun" w:hAnsi="Book Antiqua" w:cs="SimSun"/>
          <w:sz w:val="24"/>
          <w:szCs w:val="24"/>
          <w:lang w:val="en-US"/>
        </w:rPr>
        <w:t>: 386 [PMID: 25161655 DOI: 10.3389/fimmu.2014.00386]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135 </w:t>
      </w:r>
      <w:r w:rsidRPr="00DA3645">
        <w:rPr>
          <w:rFonts w:ascii="Book Antiqua" w:eastAsia="SimSun" w:hAnsi="Book Antiqua" w:cs="SimSun"/>
          <w:b/>
          <w:bCs/>
          <w:sz w:val="24"/>
          <w:szCs w:val="24"/>
          <w:lang w:val="en-US"/>
        </w:rPr>
        <w:t>Perez-Chanona E</w:t>
      </w:r>
      <w:r w:rsidRPr="00DA3645">
        <w:rPr>
          <w:rFonts w:ascii="Book Antiqua" w:eastAsia="SimSun" w:hAnsi="Book Antiqua" w:cs="SimSun"/>
          <w:sz w:val="24"/>
          <w:szCs w:val="24"/>
          <w:lang w:val="en-US"/>
        </w:rPr>
        <w:t>, Mühlbauer M, Jobin C. The microbiota protects against ischemia/reperfusion-induced intestinal injury through nucleotide-binding oligomerization domain-containing protein 2 (NOD2) signaling. </w:t>
      </w:r>
      <w:r w:rsidRPr="00DA3645">
        <w:rPr>
          <w:rFonts w:ascii="Book Antiqua" w:eastAsia="SimSun" w:hAnsi="Book Antiqua" w:cs="SimSun"/>
          <w:i/>
          <w:iCs/>
          <w:sz w:val="24"/>
          <w:szCs w:val="24"/>
          <w:lang w:val="en-US"/>
        </w:rPr>
        <w:t>Am J Pathol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184</w:t>
      </w:r>
      <w:r w:rsidRPr="00DA3645">
        <w:rPr>
          <w:rFonts w:ascii="Book Antiqua" w:eastAsia="SimSun" w:hAnsi="Book Antiqua" w:cs="SimSun"/>
          <w:sz w:val="24"/>
          <w:szCs w:val="24"/>
          <w:lang w:val="en-US"/>
        </w:rPr>
        <w:t>: 2965-2975 [PMID: 25204845 DOI: 10.1016/j.ajpath.2014.07.014]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136 </w:t>
      </w:r>
      <w:r w:rsidRPr="00DA3645">
        <w:rPr>
          <w:rFonts w:ascii="Book Antiqua" w:eastAsia="SimSun" w:hAnsi="Book Antiqua" w:cs="SimSun"/>
          <w:b/>
          <w:bCs/>
          <w:sz w:val="24"/>
          <w:szCs w:val="24"/>
          <w:lang w:val="en-US"/>
        </w:rPr>
        <w:t>Davies JM</w:t>
      </w:r>
      <w:r w:rsidRPr="00DA3645">
        <w:rPr>
          <w:rFonts w:ascii="Book Antiqua" w:eastAsia="SimSun" w:hAnsi="Book Antiqua" w:cs="SimSun"/>
          <w:sz w:val="24"/>
          <w:szCs w:val="24"/>
          <w:lang w:val="en-US"/>
        </w:rPr>
        <w:t>, Abreu MT. Host-microbe interactions in the small bowel. </w:t>
      </w:r>
      <w:r w:rsidRPr="00DA3645">
        <w:rPr>
          <w:rFonts w:ascii="Book Antiqua" w:eastAsia="SimSun" w:hAnsi="Book Antiqua" w:cs="SimSun"/>
          <w:i/>
          <w:iCs/>
          <w:sz w:val="24"/>
          <w:szCs w:val="24"/>
          <w:lang w:val="en-US"/>
        </w:rPr>
        <w:t>Curr Opin Gastroenterol</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31</w:t>
      </w:r>
      <w:r w:rsidRPr="00DA3645">
        <w:rPr>
          <w:rFonts w:ascii="Book Antiqua" w:eastAsia="SimSun" w:hAnsi="Book Antiqua" w:cs="SimSun"/>
          <w:sz w:val="24"/>
          <w:szCs w:val="24"/>
          <w:lang w:val="en-US"/>
        </w:rPr>
        <w:t>: 118-123 [PMID: 25426971 DOI: 10.1097/MOG.0000000000000143]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137 </w:t>
      </w:r>
      <w:r w:rsidRPr="00DA3645">
        <w:rPr>
          <w:rFonts w:ascii="Book Antiqua" w:eastAsia="SimSun" w:hAnsi="Book Antiqua" w:cs="SimSun"/>
          <w:b/>
          <w:bCs/>
          <w:sz w:val="24"/>
          <w:szCs w:val="24"/>
          <w:lang w:val="en-US"/>
        </w:rPr>
        <w:t>Murata K</w:t>
      </w:r>
      <w:r w:rsidRPr="00DA3645">
        <w:rPr>
          <w:rFonts w:ascii="Book Antiqua" w:eastAsia="SimSun" w:hAnsi="Book Antiqua" w:cs="SimSun"/>
          <w:sz w:val="24"/>
          <w:szCs w:val="24"/>
          <w:lang w:val="en-US"/>
        </w:rPr>
        <w:t>, Tomosada Y, Villena J, Chiba E, Shimazu T, Aso H, Iwabuchi N, Xiao JZ, Saito T, Kitazawa H. Bifidobacterium breve MCC-117 Induces Tolerance in Porcine Intestinal Epithelial Cells: Study of the Mechanisms Involved in the Immunoregulatory Effect. </w:t>
      </w:r>
      <w:r w:rsidRPr="00DA3645">
        <w:rPr>
          <w:rFonts w:ascii="Book Antiqua" w:eastAsia="SimSun" w:hAnsi="Book Antiqua" w:cs="SimSun"/>
          <w:i/>
          <w:iCs/>
          <w:sz w:val="24"/>
          <w:szCs w:val="24"/>
          <w:lang w:val="en-US"/>
        </w:rPr>
        <w:t>Biosci Microbiota Food Health</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33</w:t>
      </w:r>
      <w:r w:rsidRPr="00DA3645">
        <w:rPr>
          <w:rFonts w:ascii="Book Antiqua" w:eastAsia="SimSun" w:hAnsi="Book Antiqua" w:cs="SimSun"/>
          <w:sz w:val="24"/>
          <w:szCs w:val="24"/>
          <w:lang w:val="en-US"/>
        </w:rPr>
        <w:t>: 1-10 [PMID: 24936377 DOI: 10.12938/bmfh.33.1]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138 </w:t>
      </w:r>
      <w:r w:rsidRPr="00DA3645">
        <w:rPr>
          <w:rFonts w:ascii="Book Antiqua" w:eastAsia="SimSun" w:hAnsi="Book Antiqua" w:cs="SimSun"/>
          <w:b/>
          <w:bCs/>
          <w:sz w:val="24"/>
          <w:szCs w:val="24"/>
          <w:lang w:val="en-US"/>
        </w:rPr>
        <w:t>McDermott AJ</w:t>
      </w:r>
      <w:r w:rsidRPr="00DA3645">
        <w:rPr>
          <w:rFonts w:ascii="Book Antiqua" w:eastAsia="SimSun" w:hAnsi="Book Antiqua" w:cs="SimSun"/>
          <w:sz w:val="24"/>
          <w:szCs w:val="24"/>
          <w:lang w:val="en-US"/>
        </w:rPr>
        <w:t>, Huffnagle GB. The microbiome and regulation of mucosal immunity. </w:t>
      </w:r>
      <w:r w:rsidRPr="00DA3645">
        <w:rPr>
          <w:rFonts w:ascii="Book Antiqua" w:eastAsia="SimSun" w:hAnsi="Book Antiqua" w:cs="SimSun"/>
          <w:i/>
          <w:iCs/>
          <w:sz w:val="24"/>
          <w:szCs w:val="24"/>
          <w:lang w:val="en-US"/>
        </w:rPr>
        <w:t>Immunology</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142</w:t>
      </w:r>
      <w:r w:rsidRPr="00DA3645">
        <w:rPr>
          <w:rFonts w:ascii="Book Antiqua" w:eastAsia="SimSun" w:hAnsi="Book Antiqua" w:cs="SimSun"/>
          <w:sz w:val="24"/>
          <w:szCs w:val="24"/>
          <w:lang w:val="en-US"/>
        </w:rPr>
        <w:t>: 24-31 [PMID: 24329495 DOI: 10.1111/imm.12231]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139 </w:t>
      </w:r>
      <w:r w:rsidRPr="00DA3645">
        <w:rPr>
          <w:rFonts w:ascii="Book Antiqua" w:eastAsia="SimSun" w:hAnsi="Book Antiqua" w:cs="SimSun"/>
          <w:b/>
          <w:bCs/>
          <w:sz w:val="24"/>
          <w:szCs w:val="24"/>
          <w:lang w:val="en-US"/>
        </w:rPr>
        <w:t>Mu C</w:t>
      </w:r>
      <w:r w:rsidRPr="00DA3645">
        <w:rPr>
          <w:rFonts w:ascii="Book Antiqua" w:eastAsia="SimSun" w:hAnsi="Book Antiqua" w:cs="SimSun"/>
          <w:sz w:val="24"/>
          <w:szCs w:val="24"/>
          <w:lang w:val="en-US"/>
        </w:rPr>
        <w:t>, Yang Y, Zhu W. Crosstalk Between The Immune Receptors and Gut Microbiota. </w:t>
      </w:r>
      <w:r w:rsidRPr="00DA3645">
        <w:rPr>
          <w:rFonts w:ascii="Book Antiqua" w:eastAsia="SimSun" w:hAnsi="Book Antiqua" w:cs="SimSun"/>
          <w:i/>
          <w:iCs/>
          <w:sz w:val="24"/>
          <w:szCs w:val="24"/>
          <w:lang w:val="en-US"/>
        </w:rPr>
        <w:t>Curr Protein Pept Sci</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16</w:t>
      </w:r>
      <w:r w:rsidRPr="00DA3645">
        <w:rPr>
          <w:rFonts w:ascii="Book Antiqua" w:eastAsia="SimSun" w:hAnsi="Book Antiqua" w:cs="SimSun"/>
          <w:sz w:val="24"/>
          <w:szCs w:val="24"/>
          <w:lang w:val="en-US"/>
        </w:rPr>
        <w:t>: 622-631 [PMID: 26122782]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140 </w:t>
      </w:r>
      <w:r w:rsidRPr="00DA3645">
        <w:rPr>
          <w:rFonts w:ascii="Book Antiqua" w:eastAsia="SimSun" w:hAnsi="Book Antiqua" w:cs="SimSun"/>
          <w:b/>
          <w:bCs/>
          <w:sz w:val="24"/>
          <w:szCs w:val="24"/>
          <w:lang w:val="en-US"/>
        </w:rPr>
        <w:t>Hill C</w:t>
      </w:r>
      <w:r w:rsidRPr="00DA3645">
        <w:rPr>
          <w:rFonts w:ascii="Book Antiqua" w:eastAsia="SimSun" w:hAnsi="Book Antiqua" w:cs="SimSun"/>
          <w:sz w:val="24"/>
          <w:szCs w:val="24"/>
          <w:lang w:val="en-US"/>
        </w:rPr>
        <w:t xml:space="preserve">, Guarner F, Reid G, Gibson GR, Merenstein DJ, Pot B, Morelli L, Canani RB, Flint HJ, Salminen S, Calder PC, Sanders ME. Expert consensus document. The </w:t>
      </w:r>
      <w:r w:rsidRPr="00DA3645">
        <w:rPr>
          <w:rFonts w:ascii="Book Antiqua" w:eastAsia="SimSun" w:hAnsi="Book Antiqua" w:cs="SimSun"/>
          <w:sz w:val="24"/>
          <w:szCs w:val="24"/>
          <w:lang w:val="en-US"/>
        </w:rPr>
        <w:lastRenderedPageBreak/>
        <w:t>International Scientific Association for Probiotics and Prebiotics consensus statement on the scope and appropriate use of the term probiotic. </w:t>
      </w:r>
      <w:r w:rsidRPr="00DA3645">
        <w:rPr>
          <w:rFonts w:ascii="Book Antiqua" w:eastAsia="SimSun" w:hAnsi="Book Antiqua" w:cs="SimSun"/>
          <w:i/>
          <w:iCs/>
          <w:sz w:val="24"/>
          <w:szCs w:val="24"/>
          <w:lang w:val="en-US"/>
        </w:rPr>
        <w:t>Nat Rev Gastroenterol Hepatol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11</w:t>
      </w:r>
      <w:r w:rsidRPr="00DA3645">
        <w:rPr>
          <w:rFonts w:ascii="Book Antiqua" w:eastAsia="SimSun" w:hAnsi="Book Antiqua" w:cs="SimSun"/>
          <w:sz w:val="24"/>
          <w:szCs w:val="24"/>
          <w:lang w:val="en-US"/>
        </w:rPr>
        <w:t>: 506-514 [PMID: 24912386 DOI: 10.1038/nrgastro.2014.66]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 xml:space="preserve">141 </w:t>
      </w:r>
      <w:r w:rsidRPr="00DA3645">
        <w:rPr>
          <w:rFonts w:ascii="Book Antiqua" w:eastAsia="SimSun" w:hAnsi="Book Antiqua" w:cs="SimSun"/>
          <w:b/>
          <w:sz w:val="24"/>
          <w:szCs w:val="24"/>
          <w:lang w:val="en-US"/>
        </w:rPr>
        <w:t xml:space="preserve">Food and Agriculture Organization/World Health Organization. </w:t>
      </w:r>
      <w:r w:rsidRPr="00DA3645">
        <w:rPr>
          <w:rFonts w:ascii="Book Antiqua" w:eastAsia="SimSun" w:hAnsi="Book Antiqua" w:cs="SimSun"/>
          <w:sz w:val="24"/>
          <w:szCs w:val="24"/>
          <w:lang w:val="en-US"/>
        </w:rPr>
        <w:t>Evaluation of health and nutritional properties of probiotics in food, including powder milk with the live lactic acid bacteria. Report of a Joint FAO/WHO Expert Consultation on evaluation of health and nutritional properties of probiotics in food including powder milk with live lactic acid bacteria. Available from: URL:</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sz w:val="24"/>
          <w:szCs w:val="24"/>
          <w:lang w:val="en-US"/>
        </w:rPr>
        <w:t>http: //www.who.int/foodsafety/publications/fs_management/en/probiotics.pdf</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142 </w:t>
      </w:r>
      <w:r w:rsidRPr="00DA3645">
        <w:rPr>
          <w:rFonts w:ascii="Book Antiqua" w:eastAsia="SimSun" w:hAnsi="Book Antiqua" w:cs="SimSun"/>
          <w:b/>
          <w:bCs/>
          <w:sz w:val="24"/>
          <w:szCs w:val="24"/>
          <w:lang w:val="en-US"/>
        </w:rPr>
        <w:t>Moayyedi P</w:t>
      </w:r>
      <w:r w:rsidRPr="00DA3645">
        <w:rPr>
          <w:rFonts w:ascii="Book Antiqua" w:eastAsia="SimSun" w:hAnsi="Book Antiqua" w:cs="SimSun"/>
          <w:sz w:val="24"/>
          <w:szCs w:val="24"/>
          <w:lang w:val="en-US"/>
        </w:rPr>
        <w:t>, Ford AC, Talley NJ, Cremonini F, Foxx-Orenstein AE, Brandt LJ, Quigley EM. The efficacy of probiotics in the treatment of irritable bowel syndrome: a systematic review.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59</w:t>
      </w:r>
      <w:r w:rsidRPr="00DA3645">
        <w:rPr>
          <w:rFonts w:ascii="Book Antiqua" w:eastAsia="SimSun" w:hAnsi="Book Antiqua" w:cs="SimSun"/>
          <w:sz w:val="24"/>
          <w:szCs w:val="24"/>
          <w:lang w:val="en-US"/>
        </w:rPr>
        <w:t>: 325-332 [PMID: 19091823 DOI: 10.1136/gut.2008.167270]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143 </w:t>
      </w:r>
      <w:r w:rsidRPr="00DA3645">
        <w:rPr>
          <w:rFonts w:ascii="Book Antiqua" w:eastAsia="SimSun" w:hAnsi="Book Antiqua" w:cs="SimSun"/>
          <w:b/>
          <w:bCs/>
          <w:sz w:val="24"/>
          <w:szCs w:val="24"/>
          <w:lang w:val="en-US"/>
        </w:rPr>
        <w:t>Niedzielin K</w:t>
      </w:r>
      <w:r w:rsidRPr="00DA3645">
        <w:rPr>
          <w:rFonts w:ascii="Book Antiqua" w:eastAsia="SimSun" w:hAnsi="Book Antiqua" w:cs="SimSun"/>
          <w:sz w:val="24"/>
          <w:szCs w:val="24"/>
          <w:lang w:val="en-US"/>
        </w:rPr>
        <w:t>, Kordecki H, Birkenfeld B. A controlled, double-blind, randomized study on the efficacy of Lactobacillus plantarum 299V in patients with irritable bowel syndrome. </w:t>
      </w:r>
      <w:r w:rsidRPr="00DA3645">
        <w:rPr>
          <w:rFonts w:ascii="Book Antiqua" w:eastAsia="SimSun" w:hAnsi="Book Antiqua" w:cs="SimSun"/>
          <w:i/>
          <w:iCs/>
          <w:sz w:val="24"/>
          <w:szCs w:val="24"/>
          <w:lang w:val="en-US"/>
        </w:rPr>
        <w:t>Eur J Gastroenterol Hepatol</w:t>
      </w:r>
      <w:r w:rsidRPr="00DA3645">
        <w:rPr>
          <w:rFonts w:ascii="Book Antiqua" w:eastAsia="SimSun" w:hAnsi="Book Antiqua" w:cs="SimSun"/>
          <w:sz w:val="24"/>
          <w:szCs w:val="24"/>
          <w:lang w:val="en-US"/>
        </w:rPr>
        <w:t> 2001; </w:t>
      </w:r>
      <w:r w:rsidRPr="00DA3645">
        <w:rPr>
          <w:rFonts w:ascii="Book Antiqua" w:eastAsia="SimSun" w:hAnsi="Book Antiqua" w:cs="SimSun"/>
          <w:b/>
          <w:bCs/>
          <w:sz w:val="24"/>
          <w:szCs w:val="24"/>
          <w:lang w:val="en-US"/>
        </w:rPr>
        <w:t>13</w:t>
      </w:r>
      <w:r w:rsidRPr="00DA3645">
        <w:rPr>
          <w:rFonts w:ascii="Book Antiqua" w:eastAsia="SimSun" w:hAnsi="Book Antiqua" w:cs="SimSun"/>
          <w:sz w:val="24"/>
          <w:szCs w:val="24"/>
          <w:lang w:val="en-US"/>
        </w:rPr>
        <w:t>: 1143-1147 [PMID: 11711768]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144 </w:t>
      </w:r>
      <w:r w:rsidRPr="00DA3645">
        <w:rPr>
          <w:rFonts w:ascii="Book Antiqua" w:eastAsia="SimSun" w:hAnsi="Book Antiqua" w:cs="SimSun"/>
          <w:b/>
          <w:bCs/>
          <w:sz w:val="24"/>
          <w:szCs w:val="24"/>
          <w:lang w:val="en-US"/>
        </w:rPr>
        <w:t>Nobaek S</w:t>
      </w:r>
      <w:r w:rsidRPr="00DA3645">
        <w:rPr>
          <w:rFonts w:ascii="Book Antiqua" w:eastAsia="SimSun" w:hAnsi="Book Antiqua" w:cs="SimSun"/>
          <w:sz w:val="24"/>
          <w:szCs w:val="24"/>
          <w:lang w:val="en-US"/>
        </w:rPr>
        <w:t>, Johansson ML, Molin G, Ahrné S, Jeppsson B. Alteration of intestinal microflora is associated with reduction in abdominal bloating and pain in patients with irritable bowel syndrome. </w:t>
      </w:r>
      <w:r w:rsidRPr="00DA3645">
        <w:rPr>
          <w:rFonts w:ascii="Book Antiqua" w:eastAsia="SimSun" w:hAnsi="Book Antiqua" w:cs="SimSun"/>
          <w:i/>
          <w:iCs/>
          <w:sz w:val="24"/>
          <w:szCs w:val="24"/>
          <w:lang w:val="en-US"/>
        </w:rPr>
        <w:t>Am J Gastroenterol</w:t>
      </w:r>
      <w:r w:rsidRPr="00DA3645">
        <w:rPr>
          <w:rFonts w:ascii="Book Antiqua" w:eastAsia="SimSun" w:hAnsi="Book Antiqua" w:cs="SimSun"/>
          <w:sz w:val="24"/>
          <w:szCs w:val="24"/>
          <w:lang w:val="en-US"/>
        </w:rPr>
        <w:t> 2000; </w:t>
      </w:r>
      <w:r w:rsidRPr="00DA3645">
        <w:rPr>
          <w:rFonts w:ascii="Book Antiqua" w:eastAsia="SimSun" w:hAnsi="Book Antiqua" w:cs="SimSun"/>
          <w:b/>
          <w:bCs/>
          <w:sz w:val="24"/>
          <w:szCs w:val="24"/>
          <w:lang w:val="en-US"/>
        </w:rPr>
        <w:t>95</w:t>
      </w:r>
      <w:r w:rsidRPr="00DA3645">
        <w:rPr>
          <w:rFonts w:ascii="Book Antiqua" w:eastAsia="SimSun" w:hAnsi="Book Antiqua" w:cs="SimSun"/>
          <w:sz w:val="24"/>
          <w:szCs w:val="24"/>
          <w:lang w:val="en-US"/>
        </w:rPr>
        <w:t>: 1231-1238 [PMID: 10811333 DOI: 10.1111/j.1572-0241.2000.02015.x]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145 </w:t>
      </w:r>
      <w:r w:rsidRPr="00DA3645">
        <w:rPr>
          <w:rFonts w:ascii="Book Antiqua" w:eastAsia="SimSun" w:hAnsi="Book Antiqua" w:cs="SimSun"/>
          <w:b/>
          <w:bCs/>
          <w:sz w:val="24"/>
          <w:szCs w:val="24"/>
          <w:lang w:val="en-US"/>
        </w:rPr>
        <w:t>Sinn DH</w:t>
      </w:r>
      <w:r w:rsidRPr="00DA3645">
        <w:rPr>
          <w:rFonts w:ascii="Book Antiqua" w:eastAsia="SimSun" w:hAnsi="Book Antiqua" w:cs="SimSun"/>
          <w:sz w:val="24"/>
          <w:szCs w:val="24"/>
          <w:lang w:val="en-US"/>
        </w:rPr>
        <w:t>, Song JH, Kim HJ, Lee JH, Son HJ, Chang DK, Kim YH, Kim JJ, Rhee JC, Rhee PL. Therapeutic effect of Lactobacillus acidophilus-SDC 2012, 2013 in patients with irritable bowel syndrome. </w:t>
      </w:r>
      <w:r w:rsidRPr="00DA3645">
        <w:rPr>
          <w:rFonts w:ascii="Book Antiqua" w:eastAsia="SimSun" w:hAnsi="Book Antiqua" w:cs="SimSun"/>
          <w:i/>
          <w:iCs/>
          <w:sz w:val="24"/>
          <w:szCs w:val="24"/>
          <w:lang w:val="en-US"/>
        </w:rPr>
        <w:t>Dig Dis Sci</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53</w:t>
      </w:r>
      <w:r w:rsidRPr="00DA3645">
        <w:rPr>
          <w:rFonts w:ascii="Book Antiqua" w:eastAsia="SimSun" w:hAnsi="Book Antiqua" w:cs="SimSun"/>
          <w:sz w:val="24"/>
          <w:szCs w:val="24"/>
          <w:lang w:val="en-US"/>
        </w:rPr>
        <w:t>: 2714-2718 [PMID: 18274900 DOI: 10.1007/s10620-007-0196-4]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146 </w:t>
      </w:r>
      <w:r w:rsidRPr="00DA3645">
        <w:rPr>
          <w:rFonts w:ascii="Book Antiqua" w:eastAsia="SimSun" w:hAnsi="Book Antiqua" w:cs="SimSun"/>
          <w:b/>
          <w:bCs/>
          <w:sz w:val="24"/>
          <w:szCs w:val="24"/>
          <w:lang w:val="en-US"/>
        </w:rPr>
        <w:t>Long ZR</w:t>
      </w:r>
      <w:r w:rsidRPr="00DA3645">
        <w:rPr>
          <w:rFonts w:ascii="Book Antiqua" w:eastAsia="SimSun" w:hAnsi="Book Antiqua" w:cs="SimSun"/>
          <w:sz w:val="24"/>
          <w:szCs w:val="24"/>
          <w:lang w:val="en-US"/>
        </w:rPr>
        <w:t>, Yu CH, Yang Y, Wang HN, Chi XX. [Clinical observation on acupuncture combined with microorganism pharmaceutical preparations for treatment of irritable bowel syndrome of constipation type]. </w:t>
      </w:r>
      <w:r w:rsidRPr="00DA3645">
        <w:rPr>
          <w:rFonts w:ascii="Book Antiqua" w:eastAsia="SimSun" w:hAnsi="Book Antiqua" w:cs="SimSun"/>
          <w:i/>
          <w:iCs/>
          <w:sz w:val="24"/>
          <w:szCs w:val="24"/>
          <w:lang w:val="en-US"/>
        </w:rPr>
        <w:t>Zhongguo Zhen Jiu</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26</w:t>
      </w:r>
      <w:r w:rsidRPr="00DA3645">
        <w:rPr>
          <w:rFonts w:ascii="Book Antiqua" w:eastAsia="SimSun" w:hAnsi="Book Antiqua" w:cs="SimSun"/>
          <w:sz w:val="24"/>
          <w:szCs w:val="24"/>
          <w:lang w:val="en-US"/>
        </w:rPr>
        <w:t>: 403-405 [PMID: 16813181]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147 </w:t>
      </w:r>
      <w:r w:rsidRPr="00DA3645">
        <w:rPr>
          <w:rFonts w:ascii="Book Antiqua" w:eastAsia="SimSun" w:hAnsi="Book Antiqua" w:cs="SimSun"/>
          <w:b/>
          <w:bCs/>
          <w:sz w:val="24"/>
          <w:szCs w:val="24"/>
          <w:lang w:val="en-US"/>
        </w:rPr>
        <w:t>Whorwell PJ</w:t>
      </w:r>
      <w:r w:rsidRPr="00DA3645">
        <w:rPr>
          <w:rFonts w:ascii="Book Antiqua" w:eastAsia="SimSun" w:hAnsi="Book Antiqua" w:cs="SimSun"/>
          <w:sz w:val="24"/>
          <w:szCs w:val="24"/>
          <w:lang w:val="en-US"/>
        </w:rPr>
        <w:t>, Altringer L, Morel J, Bond Y, Charbonneau D, O'Mahony L, Kiely B, Shanahan F, Quigley EM. Efficacy of an encapsulated probiotic Bifidobacterium infantis 35624 in women with irritable bowel syndrome. </w:t>
      </w:r>
      <w:r w:rsidRPr="00DA3645">
        <w:rPr>
          <w:rFonts w:ascii="Book Antiqua" w:eastAsia="SimSun" w:hAnsi="Book Antiqua" w:cs="SimSun"/>
          <w:i/>
          <w:iCs/>
          <w:sz w:val="24"/>
          <w:szCs w:val="24"/>
          <w:lang w:val="en-US"/>
        </w:rPr>
        <w:t>Am J Gastroenterol</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101</w:t>
      </w:r>
      <w:r w:rsidRPr="00DA3645">
        <w:rPr>
          <w:rFonts w:ascii="Book Antiqua" w:eastAsia="SimSun" w:hAnsi="Book Antiqua" w:cs="SimSun"/>
          <w:sz w:val="24"/>
          <w:szCs w:val="24"/>
          <w:lang w:val="en-US"/>
        </w:rPr>
        <w:t>: 1581-1590 [PMID: 16863564 DOI: 10.1111/j.1572-0241.2006.00734.x]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148 </w:t>
      </w:r>
      <w:r w:rsidRPr="00DA3645">
        <w:rPr>
          <w:rFonts w:ascii="Book Antiqua" w:eastAsia="SimSun" w:hAnsi="Book Antiqua" w:cs="SimSun"/>
          <w:b/>
          <w:bCs/>
          <w:sz w:val="24"/>
          <w:szCs w:val="24"/>
          <w:lang w:val="en-US"/>
        </w:rPr>
        <w:t>Gade J</w:t>
      </w:r>
      <w:r w:rsidRPr="00DA3645">
        <w:rPr>
          <w:rFonts w:ascii="Book Antiqua" w:eastAsia="SimSun" w:hAnsi="Book Antiqua" w:cs="SimSun"/>
          <w:sz w:val="24"/>
          <w:szCs w:val="24"/>
          <w:lang w:val="en-US"/>
        </w:rPr>
        <w:t>, Thorn P. Paraghurt for patients with irritable bowel syndrome. A controlled clinical investigation from general practice. </w:t>
      </w:r>
      <w:r w:rsidRPr="00DA3645">
        <w:rPr>
          <w:rFonts w:ascii="Book Antiqua" w:eastAsia="SimSun" w:hAnsi="Book Antiqua" w:cs="SimSun"/>
          <w:i/>
          <w:iCs/>
          <w:sz w:val="24"/>
          <w:szCs w:val="24"/>
          <w:lang w:val="en-US"/>
        </w:rPr>
        <w:t>Scand J Prim Health Care</w:t>
      </w:r>
      <w:r w:rsidRPr="00DA3645">
        <w:rPr>
          <w:rFonts w:ascii="Book Antiqua" w:eastAsia="SimSun" w:hAnsi="Book Antiqua" w:cs="SimSun"/>
          <w:sz w:val="24"/>
          <w:szCs w:val="24"/>
          <w:lang w:val="en-US"/>
        </w:rPr>
        <w:t> 1989; </w:t>
      </w:r>
      <w:r w:rsidRPr="00DA3645">
        <w:rPr>
          <w:rFonts w:ascii="Book Antiqua" w:eastAsia="SimSun" w:hAnsi="Book Antiqua" w:cs="SimSun"/>
          <w:b/>
          <w:bCs/>
          <w:sz w:val="24"/>
          <w:szCs w:val="24"/>
          <w:lang w:val="en-US"/>
        </w:rPr>
        <w:t>7</w:t>
      </w:r>
      <w:r w:rsidRPr="00DA3645">
        <w:rPr>
          <w:rFonts w:ascii="Book Antiqua" w:eastAsia="SimSun" w:hAnsi="Book Antiqua" w:cs="SimSun"/>
          <w:sz w:val="24"/>
          <w:szCs w:val="24"/>
          <w:lang w:val="en-US"/>
        </w:rPr>
        <w:t>: 23-26 [PMID: 2657953]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149 </w:t>
      </w:r>
      <w:r w:rsidRPr="00DA3645">
        <w:rPr>
          <w:rFonts w:ascii="Book Antiqua" w:eastAsia="SimSun" w:hAnsi="Book Antiqua" w:cs="SimSun"/>
          <w:b/>
          <w:bCs/>
          <w:sz w:val="24"/>
          <w:szCs w:val="24"/>
          <w:lang w:val="en-US"/>
        </w:rPr>
        <w:t>Kim HJ</w:t>
      </w:r>
      <w:r w:rsidRPr="00DA3645">
        <w:rPr>
          <w:rFonts w:ascii="Book Antiqua" w:eastAsia="SimSun" w:hAnsi="Book Antiqua" w:cs="SimSun"/>
          <w:sz w:val="24"/>
          <w:szCs w:val="24"/>
          <w:lang w:val="en-US"/>
        </w:rPr>
        <w:t>, Camilleri M, McKinzie S, Lempke MB, Burton DD, Thomforde GM, Zinsmeister AR. A randomized controlled trial of a probiotic, VSL#3, on gut transit and symptoms in diarrhoea-predominant irritable bowel syndrome.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2003; </w:t>
      </w:r>
      <w:r w:rsidRPr="00DA3645">
        <w:rPr>
          <w:rFonts w:ascii="Book Antiqua" w:eastAsia="SimSun" w:hAnsi="Book Antiqua" w:cs="SimSun"/>
          <w:b/>
          <w:bCs/>
          <w:sz w:val="24"/>
          <w:szCs w:val="24"/>
          <w:lang w:val="en-US"/>
        </w:rPr>
        <w:t>17</w:t>
      </w:r>
      <w:r w:rsidRPr="00DA3645">
        <w:rPr>
          <w:rFonts w:ascii="Book Antiqua" w:eastAsia="SimSun" w:hAnsi="Book Antiqua" w:cs="SimSun"/>
          <w:sz w:val="24"/>
          <w:szCs w:val="24"/>
          <w:lang w:val="en-US"/>
        </w:rPr>
        <w:t>: 895-904 [PMID: 12656692 DOI: 10.1046/j.1365-2036.2003.01543.x]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150 </w:t>
      </w:r>
      <w:r w:rsidRPr="00DA3645">
        <w:rPr>
          <w:rFonts w:ascii="Book Antiqua" w:eastAsia="SimSun" w:hAnsi="Book Antiqua" w:cs="SimSun"/>
          <w:b/>
          <w:bCs/>
          <w:sz w:val="24"/>
          <w:szCs w:val="24"/>
          <w:lang w:val="en-US"/>
        </w:rPr>
        <w:t>Kajander K</w:t>
      </w:r>
      <w:r w:rsidRPr="00DA3645">
        <w:rPr>
          <w:rFonts w:ascii="Book Antiqua" w:eastAsia="SimSun" w:hAnsi="Book Antiqua" w:cs="SimSun"/>
          <w:sz w:val="24"/>
          <w:szCs w:val="24"/>
          <w:lang w:val="en-US"/>
        </w:rPr>
        <w:t>, Hatakka K, Poussa T, Färkkilä M, Korpela R. A probiotic mixture alleviates symptoms in irritable bowel syndrome patients: a controlled 6-month intervention.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2005; </w:t>
      </w:r>
      <w:r w:rsidRPr="00DA3645">
        <w:rPr>
          <w:rFonts w:ascii="Book Antiqua" w:eastAsia="SimSun" w:hAnsi="Book Antiqua" w:cs="SimSun"/>
          <w:b/>
          <w:bCs/>
          <w:sz w:val="24"/>
          <w:szCs w:val="24"/>
          <w:lang w:val="en-US"/>
        </w:rPr>
        <w:t>22</w:t>
      </w:r>
      <w:r w:rsidRPr="00DA3645">
        <w:rPr>
          <w:rFonts w:ascii="Book Antiqua" w:eastAsia="SimSun" w:hAnsi="Book Antiqua" w:cs="SimSun"/>
          <w:sz w:val="24"/>
          <w:szCs w:val="24"/>
          <w:lang w:val="en-US"/>
        </w:rPr>
        <w:t>: 387-394 [PMID: 16128676 DOI: 10.1111/j.1365-2036.2005.02579.x]</w:t>
      </w:r>
    </w:p>
    <w:p w:rsidR="00F44D57"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151 </w:t>
      </w:r>
      <w:r w:rsidR="00F44D57" w:rsidRPr="00DA3645">
        <w:rPr>
          <w:rFonts w:ascii="Book Antiqua" w:eastAsia="SimSun" w:hAnsi="Book Antiqua" w:cs="SimSun"/>
          <w:sz w:val="24"/>
          <w:szCs w:val="24"/>
          <w:lang w:val="en-US"/>
        </w:rPr>
        <w:t xml:space="preserve"> </w:t>
      </w:r>
      <w:r w:rsidR="00F44D57" w:rsidRPr="00DA3645">
        <w:rPr>
          <w:rFonts w:ascii="Book Antiqua" w:eastAsia="SimSun" w:hAnsi="Book Antiqua" w:cs="SimSun"/>
          <w:b/>
          <w:sz w:val="24"/>
          <w:szCs w:val="24"/>
          <w:lang w:val="en-US"/>
        </w:rPr>
        <w:t>Lorenzo-Zúñiga V</w:t>
      </w:r>
      <w:r w:rsidR="00F44D57" w:rsidRPr="00DA3645">
        <w:rPr>
          <w:rFonts w:ascii="Book Antiqua" w:eastAsia="SimSun" w:hAnsi="Book Antiqua" w:cs="SimSun"/>
          <w:sz w:val="24"/>
          <w:szCs w:val="24"/>
          <w:lang w:val="en-US"/>
        </w:rPr>
        <w:t xml:space="preserve">, Llop E, Suárez C, Alvarez B, Abreu L, Espadaler J, Serra J. I.31, a new combination of probiotics, improves irritable bowel syndrome-related quality of life. </w:t>
      </w:r>
    </w:p>
    <w:p w:rsidR="007915E1" w:rsidRPr="00DA3645" w:rsidRDefault="00F44D57"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i/>
          <w:sz w:val="24"/>
          <w:szCs w:val="24"/>
          <w:lang w:val="en-US"/>
        </w:rPr>
        <w:t>World J Gastroenterol</w:t>
      </w:r>
      <w:r w:rsidRPr="00DA3645">
        <w:rPr>
          <w:rFonts w:ascii="Book Antiqua" w:eastAsia="SimSun" w:hAnsi="Book Antiqua" w:cs="SimSun"/>
          <w:sz w:val="24"/>
          <w:szCs w:val="24"/>
          <w:lang w:val="en-US"/>
        </w:rPr>
        <w:t xml:space="preserve">  2014; </w:t>
      </w:r>
      <w:r w:rsidRPr="00DA3645">
        <w:rPr>
          <w:rFonts w:ascii="Book Antiqua" w:eastAsia="SimSun" w:hAnsi="Book Antiqua" w:cs="SimSun"/>
          <w:b/>
          <w:sz w:val="24"/>
          <w:szCs w:val="24"/>
          <w:lang w:val="en-US"/>
        </w:rPr>
        <w:t>20</w:t>
      </w:r>
      <w:r w:rsidRPr="00DA3645">
        <w:rPr>
          <w:rFonts w:ascii="Book Antiqua" w:eastAsia="SimSun" w:hAnsi="Book Antiqua" w:cs="SimSun"/>
          <w:sz w:val="24"/>
          <w:szCs w:val="24"/>
          <w:lang w:val="en-US"/>
        </w:rPr>
        <w:t xml:space="preserve"> : 8709-8716 [PMID: 25024629 DOI: 10.3748/wjg.v20.i26.8709] </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152 </w:t>
      </w:r>
      <w:r w:rsidRPr="00DA3645">
        <w:rPr>
          <w:rFonts w:ascii="Book Antiqua" w:eastAsia="SimSun" w:hAnsi="Book Antiqua" w:cs="SimSun"/>
          <w:b/>
          <w:bCs/>
          <w:sz w:val="24"/>
          <w:szCs w:val="24"/>
          <w:lang w:val="en-US"/>
        </w:rPr>
        <w:t>Drouault-Holowacz S</w:t>
      </w:r>
      <w:r w:rsidRPr="00DA3645">
        <w:rPr>
          <w:rFonts w:ascii="Book Antiqua" w:eastAsia="SimSun" w:hAnsi="Book Antiqua" w:cs="SimSun"/>
          <w:sz w:val="24"/>
          <w:szCs w:val="24"/>
          <w:lang w:val="en-US"/>
        </w:rPr>
        <w:t>, Bieuvelet S, Burckel A, Cazaubiel M, Dray X, Marteau P. A double blind randomized controlled trial of a probiotic combination in 100 patients with irritable bowel syndrome. </w:t>
      </w:r>
      <w:r w:rsidRPr="00DA3645">
        <w:rPr>
          <w:rFonts w:ascii="Book Antiqua" w:eastAsia="SimSun" w:hAnsi="Book Antiqua" w:cs="SimSun"/>
          <w:i/>
          <w:iCs/>
          <w:sz w:val="24"/>
          <w:szCs w:val="24"/>
          <w:lang w:val="en-US"/>
        </w:rPr>
        <w:t>Gastroenterol Clin Biol</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32</w:t>
      </w:r>
      <w:r w:rsidRPr="00DA3645">
        <w:rPr>
          <w:rFonts w:ascii="Book Antiqua" w:eastAsia="SimSun" w:hAnsi="Book Antiqua" w:cs="SimSun"/>
          <w:sz w:val="24"/>
          <w:szCs w:val="24"/>
          <w:lang w:val="en-US"/>
        </w:rPr>
        <w:t>: 147-152 [PMID: 18387426 DOI: 10.1016/j.gcb.2007.06.001]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153 </w:t>
      </w:r>
      <w:r w:rsidRPr="00DA3645">
        <w:rPr>
          <w:rFonts w:ascii="Book Antiqua" w:eastAsia="SimSun" w:hAnsi="Book Antiqua" w:cs="SimSun"/>
          <w:b/>
          <w:bCs/>
          <w:sz w:val="24"/>
          <w:szCs w:val="24"/>
          <w:lang w:val="en-US"/>
        </w:rPr>
        <w:t>Clarke G</w:t>
      </w:r>
      <w:r w:rsidRPr="00DA3645">
        <w:rPr>
          <w:rFonts w:ascii="Book Antiqua" w:eastAsia="SimSun" w:hAnsi="Book Antiqua" w:cs="SimSun"/>
          <w:sz w:val="24"/>
          <w:szCs w:val="24"/>
          <w:lang w:val="en-US"/>
        </w:rPr>
        <w:t>, Cryan JF, Dinan TG, Quigley EM. Review article: probiotics for the treatment of irritable bowel syndrome--focus on lactic acid bacteria.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35</w:t>
      </w:r>
      <w:r w:rsidRPr="00DA3645">
        <w:rPr>
          <w:rFonts w:ascii="Book Antiqua" w:eastAsia="SimSun" w:hAnsi="Book Antiqua" w:cs="SimSun"/>
          <w:sz w:val="24"/>
          <w:szCs w:val="24"/>
          <w:lang w:val="en-US"/>
        </w:rPr>
        <w:t>: 403-413 [PMID: 22225517 DOI: 10.1111/j.1365-2036.2011.04965.x]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154 </w:t>
      </w:r>
      <w:r w:rsidRPr="00DA3645">
        <w:rPr>
          <w:rFonts w:ascii="Book Antiqua" w:eastAsia="SimSun" w:hAnsi="Book Antiqua" w:cs="SimSun"/>
          <w:b/>
          <w:bCs/>
          <w:sz w:val="24"/>
          <w:szCs w:val="24"/>
          <w:lang w:val="en-US"/>
        </w:rPr>
        <w:t>O'Mahony L</w:t>
      </w:r>
      <w:r w:rsidRPr="00DA3645">
        <w:rPr>
          <w:rFonts w:ascii="Book Antiqua" w:eastAsia="SimSun" w:hAnsi="Book Antiqua" w:cs="SimSun"/>
          <w:sz w:val="24"/>
          <w:szCs w:val="24"/>
          <w:lang w:val="en-US"/>
        </w:rPr>
        <w:t>, McCarthy J, Kelly P, Hurley G, Luo F, Chen K, O'Sullivan GC, Kiely B, Collins JK, Shanahan F, Quigley EM. Lactobacillus and bifidobacterium in irritable bowel syndrome: symptom responses and relationship to cytokine profiles.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2005; </w:t>
      </w:r>
      <w:r w:rsidRPr="00DA3645">
        <w:rPr>
          <w:rFonts w:ascii="Book Antiqua" w:eastAsia="SimSun" w:hAnsi="Book Antiqua" w:cs="SimSun"/>
          <w:b/>
          <w:bCs/>
          <w:sz w:val="24"/>
          <w:szCs w:val="24"/>
          <w:lang w:val="en-US"/>
        </w:rPr>
        <w:t>128</w:t>
      </w:r>
      <w:r w:rsidRPr="00DA3645">
        <w:rPr>
          <w:rFonts w:ascii="Book Antiqua" w:eastAsia="SimSun" w:hAnsi="Book Antiqua" w:cs="SimSun"/>
          <w:sz w:val="24"/>
          <w:szCs w:val="24"/>
          <w:lang w:val="en-US"/>
        </w:rPr>
        <w:t>: 541-551 [PMID: 15765388 DOI: 10.1053/j.gastro.2004.11.050]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155 </w:t>
      </w:r>
      <w:r w:rsidRPr="00DA3645">
        <w:rPr>
          <w:rFonts w:ascii="Book Antiqua" w:eastAsia="SimSun" w:hAnsi="Book Antiqua" w:cs="SimSun"/>
          <w:b/>
          <w:bCs/>
          <w:sz w:val="24"/>
          <w:szCs w:val="24"/>
          <w:lang w:val="en-US"/>
        </w:rPr>
        <w:t>Guglielmetti S</w:t>
      </w:r>
      <w:r w:rsidRPr="00DA3645">
        <w:rPr>
          <w:rFonts w:ascii="Book Antiqua" w:eastAsia="SimSun" w:hAnsi="Book Antiqua" w:cs="SimSun"/>
          <w:sz w:val="24"/>
          <w:szCs w:val="24"/>
          <w:lang w:val="en-US"/>
        </w:rPr>
        <w:t>, Mora D, Gschwender M, Popp K. Randomised clinical trial: Bifidobacterium bifidum MIMBb75 significantly alleviates irritable bowel syndrome and improves quality of life--a double-blind, placebo-controlled study.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33</w:t>
      </w:r>
      <w:r w:rsidRPr="00DA3645">
        <w:rPr>
          <w:rFonts w:ascii="Book Antiqua" w:eastAsia="SimSun" w:hAnsi="Book Antiqua" w:cs="SimSun"/>
          <w:sz w:val="24"/>
          <w:szCs w:val="24"/>
          <w:lang w:val="en-US"/>
        </w:rPr>
        <w:t>: 1123-1132 [PMID: 21418261 DOI: 10.1111/j.1365-2036.2011.04633.x]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156 </w:t>
      </w:r>
      <w:r w:rsidRPr="00DA3645">
        <w:rPr>
          <w:rFonts w:ascii="Book Antiqua" w:eastAsia="SimSun" w:hAnsi="Book Antiqua" w:cs="SimSun"/>
          <w:b/>
          <w:bCs/>
          <w:sz w:val="24"/>
          <w:szCs w:val="24"/>
          <w:lang w:val="en-US"/>
        </w:rPr>
        <w:t>Agrawal A</w:t>
      </w:r>
      <w:r w:rsidRPr="00DA3645">
        <w:rPr>
          <w:rFonts w:ascii="Book Antiqua" w:eastAsia="SimSun" w:hAnsi="Book Antiqua" w:cs="SimSun"/>
          <w:sz w:val="24"/>
          <w:szCs w:val="24"/>
          <w:lang w:val="en-US"/>
        </w:rPr>
        <w:t xml:space="preserve">, Houghton LA, Morris J, Reilly B, Guyonnet D, Goupil Feuillerat N, Schlumberger A, Jakob S, Whorwell PJ. Clinical trial: the effects of a fermented milk </w:t>
      </w:r>
      <w:r w:rsidRPr="00DA3645">
        <w:rPr>
          <w:rFonts w:ascii="Book Antiqua" w:eastAsia="SimSun" w:hAnsi="Book Antiqua" w:cs="SimSun"/>
          <w:sz w:val="24"/>
          <w:szCs w:val="24"/>
          <w:lang w:val="en-US"/>
        </w:rPr>
        <w:lastRenderedPageBreak/>
        <w:t>product containing Bifidobacterium lactis DN-173 010 on abdominal distension and gastrointestinal transit in irritable bowel syndrome with constipation.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29</w:t>
      </w:r>
      <w:r w:rsidRPr="00DA3645">
        <w:rPr>
          <w:rFonts w:ascii="Book Antiqua" w:eastAsia="SimSun" w:hAnsi="Book Antiqua" w:cs="SimSun"/>
          <w:sz w:val="24"/>
          <w:szCs w:val="24"/>
          <w:lang w:val="en-US"/>
        </w:rPr>
        <w:t>: 104-114 [PMID: 18801055 DOI: 10.1111/j.1365-2036.2008.03853.x]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157 </w:t>
      </w:r>
      <w:r w:rsidRPr="00DA3645">
        <w:rPr>
          <w:rFonts w:ascii="Book Antiqua" w:eastAsia="SimSun" w:hAnsi="Book Antiqua" w:cs="SimSun"/>
          <w:b/>
          <w:bCs/>
          <w:sz w:val="24"/>
          <w:szCs w:val="24"/>
          <w:lang w:val="en-US"/>
        </w:rPr>
        <w:t>Guyonnet D</w:t>
      </w:r>
      <w:r w:rsidRPr="00DA3645">
        <w:rPr>
          <w:rFonts w:ascii="Book Antiqua" w:eastAsia="SimSun" w:hAnsi="Book Antiqua" w:cs="SimSun"/>
          <w:sz w:val="24"/>
          <w:szCs w:val="24"/>
          <w:lang w:val="en-US"/>
        </w:rPr>
        <w:t>, Chassany O, Ducrotte P, Picard C, Mouret M, Mercier CH, Matuchansky C. Effect of a fermented milk containing Bifidobacterium animalis DN-173 010 on the health-related quality of life and symptoms in irritable bowel syndrome in adults in primary care: a multicentre, randomized, double-blind, controlled trial.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2007; </w:t>
      </w:r>
      <w:r w:rsidRPr="00DA3645">
        <w:rPr>
          <w:rFonts w:ascii="Book Antiqua" w:eastAsia="SimSun" w:hAnsi="Book Antiqua" w:cs="SimSun"/>
          <w:b/>
          <w:bCs/>
          <w:sz w:val="24"/>
          <w:szCs w:val="24"/>
          <w:lang w:val="en-US"/>
        </w:rPr>
        <w:t>26</w:t>
      </w:r>
      <w:r w:rsidRPr="00DA3645">
        <w:rPr>
          <w:rFonts w:ascii="Book Antiqua" w:eastAsia="SimSun" w:hAnsi="Book Antiqua" w:cs="SimSun"/>
          <w:sz w:val="24"/>
          <w:szCs w:val="24"/>
          <w:lang w:val="en-US"/>
        </w:rPr>
        <w:t>: 475-486 [PMID: 17635382 DOI: 10.1111/j.1365-2036.2007.03362.x]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158 </w:t>
      </w:r>
      <w:r w:rsidRPr="00DA3645">
        <w:rPr>
          <w:rFonts w:ascii="Book Antiqua" w:eastAsia="SimSun" w:hAnsi="Book Antiqua" w:cs="SimSun"/>
          <w:b/>
          <w:bCs/>
          <w:sz w:val="24"/>
          <w:szCs w:val="24"/>
          <w:lang w:val="en-US"/>
        </w:rPr>
        <w:t>Andriulli A</w:t>
      </w:r>
      <w:r w:rsidRPr="00DA3645">
        <w:rPr>
          <w:rFonts w:ascii="Book Antiqua" w:eastAsia="SimSun" w:hAnsi="Book Antiqua" w:cs="SimSun"/>
          <w:sz w:val="24"/>
          <w:szCs w:val="24"/>
          <w:lang w:val="en-US"/>
        </w:rPr>
        <w:t>, Neri M, Loguercio C, Terreni N, Merla A, Cardarella MP, Federico A, Chilovi F, Milandri GL, De Bona M, Cavenati S, Gullini S, Abbiati R, Garbagna N, Cerutti R, Grossi E. Clinical trial on the efficacy of a new symbiotic formulation, Flortec, in patients with irritable bowel syndrome: a multicenter, randomized study. </w:t>
      </w:r>
      <w:r w:rsidRPr="00DA3645">
        <w:rPr>
          <w:rFonts w:ascii="Book Antiqua" w:eastAsia="SimSun" w:hAnsi="Book Antiqua" w:cs="SimSun"/>
          <w:i/>
          <w:iCs/>
          <w:sz w:val="24"/>
          <w:szCs w:val="24"/>
          <w:lang w:val="en-US"/>
        </w:rPr>
        <w:t>J Clin Gastroenterol</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 xml:space="preserve">42 </w:t>
      </w:r>
      <w:r w:rsidRPr="00DA3645">
        <w:rPr>
          <w:rFonts w:ascii="Book Antiqua" w:eastAsia="SimSun" w:hAnsi="Book Antiqua" w:cs="SimSun"/>
          <w:bCs/>
          <w:sz w:val="24"/>
          <w:szCs w:val="24"/>
          <w:lang w:val="en-US"/>
        </w:rPr>
        <w:t>Suppl 3 Pt 2</w:t>
      </w:r>
      <w:r w:rsidRPr="00DA3645">
        <w:rPr>
          <w:rFonts w:ascii="Book Antiqua" w:eastAsia="SimSun" w:hAnsi="Book Antiqua" w:cs="SimSun"/>
          <w:sz w:val="24"/>
          <w:szCs w:val="24"/>
          <w:lang w:val="en-US"/>
        </w:rPr>
        <w:t>: S218-S223 [PMID: 18685503 DOI: 10.1097/MCG.0b013e31817fadd6]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159 </w:t>
      </w:r>
      <w:r w:rsidRPr="00DA3645">
        <w:rPr>
          <w:rFonts w:ascii="Book Antiqua" w:eastAsia="SimSun" w:hAnsi="Book Antiqua" w:cs="SimSun"/>
          <w:b/>
          <w:bCs/>
          <w:sz w:val="24"/>
          <w:szCs w:val="24"/>
          <w:lang w:val="en-US"/>
        </w:rPr>
        <w:t>Lönnermark E</w:t>
      </w:r>
      <w:r w:rsidRPr="00DA3645">
        <w:rPr>
          <w:rFonts w:ascii="Book Antiqua" w:eastAsia="SimSun" w:hAnsi="Book Antiqua" w:cs="SimSun"/>
          <w:sz w:val="24"/>
          <w:szCs w:val="24"/>
          <w:lang w:val="en-US"/>
        </w:rPr>
        <w:t>, Friman V, Lappas G, Sandberg T, Berggren A, Adlerberth I. Intake of Lactobacillus plantarum reduces certain gastrointestinal symptoms during treatment with antibiotics. </w:t>
      </w:r>
      <w:r w:rsidRPr="00DA3645">
        <w:rPr>
          <w:rFonts w:ascii="Book Antiqua" w:eastAsia="SimSun" w:hAnsi="Book Antiqua" w:cs="SimSun"/>
          <w:i/>
          <w:iCs/>
          <w:sz w:val="24"/>
          <w:szCs w:val="24"/>
          <w:lang w:val="en-US"/>
        </w:rPr>
        <w:t>J Clin Gastroenterol</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44</w:t>
      </w:r>
      <w:r w:rsidRPr="00DA3645">
        <w:rPr>
          <w:rFonts w:ascii="Book Antiqua" w:eastAsia="SimSun" w:hAnsi="Book Antiqua" w:cs="SimSun"/>
          <w:sz w:val="24"/>
          <w:szCs w:val="24"/>
          <w:lang w:val="en-US"/>
        </w:rPr>
        <w:t>: 106-112 [PMID: 19727002 DOI: 10.1097/MCG.0b013e3181b2683f]</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160 </w:t>
      </w:r>
      <w:r w:rsidRPr="00DA3645">
        <w:rPr>
          <w:rFonts w:ascii="Book Antiqua" w:eastAsia="SimSun" w:hAnsi="Book Antiqua" w:cs="SimSun"/>
          <w:b/>
          <w:bCs/>
          <w:sz w:val="24"/>
          <w:szCs w:val="24"/>
          <w:lang w:val="en-US"/>
        </w:rPr>
        <w:t>Gawrońska A</w:t>
      </w:r>
      <w:r w:rsidRPr="00DA3645">
        <w:rPr>
          <w:rFonts w:ascii="Book Antiqua" w:eastAsia="SimSun" w:hAnsi="Book Antiqua" w:cs="SimSun"/>
          <w:sz w:val="24"/>
          <w:szCs w:val="24"/>
          <w:lang w:val="en-US"/>
        </w:rPr>
        <w:t>, Dziechciarz P, Horvath A, Szajewska H. A randomized double-blind placebo-controlled trial of Lactobacillus GG for abdominal pain disorders in children.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2007; </w:t>
      </w:r>
      <w:r w:rsidRPr="00DA3645">
        <w:rPr>
          <w:rFonts w:ascii="Book Antiqua" w:eastAsia="SimSun" w:hAnsi="Book Antiqua" w:cs="SimSun"/>
          <w:b/>
          <w:bCs/>
          <w:sz w:val="24"/>
          <w:szCs w:val="24"/>
          <w:lang w:val="en-US"/>
        </w:rPr>
        <w:t>25</w:t>
      </w:r>
      <w:r w:rsidRPr="00DA3645">
        <w:rPr>
          <w:rFonts w:ascii="Book Antiqua" w:eastAsia="SimSun" w:hAnsi="Book Antiqua" w:cs="SimSun"/>
          <w:sz w:val="24"/>
          <w:szCs w:val="24"/>
          <w:lang w:val="en-US"/>
        </w:rPr>
        <w:t>: 177-184 [PMID: 17229242 DOI: 10.1111/j.1365-2036.2006.03175.x]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161 </w:t>
      </w:r>
      <w:r w:rsidRPr="00DA3645">
        <w:rPr>
          <w:rFonts w:ascii="Book Antiqua" w:eastAsia="SimSun" w:hAnsi="Book Antiqua" w:cs="SimSun"/>
          <w:b/>
          <w:bCs/>
          <w:sz w:val="24"/>
          <w:szCs w:val="24"/>
          <w:lang w:val="en-US"/>
        </w:rPr>
        <w:t>Francavilla R</w:t>
      </w:r>
      <w:r w:rsidRPr="00DA3645">
        <w:rPr>
          <w:rFonts w:ascii="Book Antiqua" w:eastAsia="SimSun" w:hAnsi="Book Antiqua" w:cs="SimSun"/>
          <w:sz w:val="24"/>
          <w:szCs w:val="24"/>
          <w:lang w:val="en-US"/>
        </w:rPr>
        <w:t>, Miniello V, Magistà AM, De Canio A, Bucci N, Gagliardi F, Lionetti E, Castellaneta S, Polimeno L, Peccarisi L, Indrio F, Cavallo L. A randomized controlled trial of Lactobacillus GG in children with functional abdominal pain. </w:t>
      </w:r>
      <w:r w:rsidRPr="00DA3645">
        <w:rPr>
          <w:rFonts w:ascii="Book Antiqua" w:eastAsia="SimSun" w:hAnsi="Book Antiqua" w:cs="SimSun"/>
          <w:i/>
          <w:iCs/>
          <w:sz w:val="24"/>
          <w:szCs w:val="24"/>
          <w:lang w:val="en-US"/>
        </w:rPr>
        <w:t>Pediatrics</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126</w:t>
      </w:r>
      <w:r w:rsidRPr="00DA3645">
        <w:rPr>
          <w:rFonts w:ascii="Book Antiqua" w:eastAsia="SimSun" w:hAnsi="Book Antiqua" w:cs="SimSun"/>
          <w:sz w:val="24"/>
          <w:szCs w:val="24"/>
          <w:lang w:val="en-US"/>
        </w:rPr>
        <w:t>: e1445-e1452 [PMID: 21078735 DOI: 10.1542/peds.2010-0467]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162 </w:t>
      </w:r>
      <w:r w:rsidRPr="00DA3645">
        <w:rPr>
          <w:rFonts w:ascii="Book Antiqua" w:eastAsia="SimSun" w:hAnsi="Book Antiqua" w:cs="SimSun"/>
          <w:b/>
          <w:bCs/>
          <w:sz w:val="24"/>
          <w:szCs w:val="24"/>
          <w:lang w:val="en-US"/>
        </w:rPr>
        <w:t>Bauserman M</w:t>
      </w:r>
      <w:r w:rsidRPr="00DA3645">
        <w:rPr>
          <w:rFonts w:ascii="Book Antiqua" w:eastAsia="SimSun" w:hAnsi="Book Antiqua" w:cs="SimSun"/>
          <w:sz w:val="24"/>
          <w:szCs w:val="24"/>
          <w:lang w:val="en-US"/>
        </w:rPr>
        <w:t>, Michail S. The use of Lactobacillus GG in irritable bowel syndrome in children: a double-blind randomized control trial. </w:t>
      </w:r>
      <w:r w:rsidRPr="00DA3645">
        <w:rPr>
          <w:rFonts w:ascii="Book Antiqua" w:eastAsia="SimSun" w:hAnsi="Book Antiqua" w:cs="SimSun"/>
          <w:i/>
          <w:iCs/>
          <w:sz w:val="24"/>
          <w:szCs w:val="24"/>
          <w:lang w:val="en-US"/>
        </w:rPr>
        <w:t>J Pediatr</w:t>
      </w:r>
      <w:r w:rsidRPr="00DA3645">
        <w:rPr>
          <w:rFonts w:ascii="Book Antiqua" w:eastAsia="SimSun" w:hAnsi="Book Antiqua" w:cs="SimSun"/>
          <w:sz w:val="24"/>
          <w:szCs w:val="24"/>
          <w:lang w:val="en-US"/>
        </w:rPr>
        <w:t> 2005; </w:t>
      </w:r>
      <w:r w:rsidRPr="00DA3645">
        <w:rPr>
          <w:rFonts w:ascii="Book Antiqua" w:eastAsia="SimSun" w:hAnsi="Book Antiqua" w:cs="SimSun"/>
          <w:b/>
          <w:bCs/>
          <w:sz w:val="24"/>
          <w:szCs w:val="24"/>
          <w:lang w:val="en-US"/>
        </w:rPr>
        <w:t>147</w:t>
      </w:r>
      <w:r w:rsidRPr="00DA3645">
        <w:rPr>
          <w:rFonts w:ascii="Book Antiqua" w:eastAsia="SimSun" w:hAnsi="Book Antiqua" w:cs="SimSun"/>
          <w:sz w:val="24"/>
          <w:szCs w:val="24"/>
          <w:lang w:val="en-US"/>
        </w:rPr>
        <w:t>: 197-201 [PMID: 16126049 DOI: 10.1016/j.jpeds.2005.05.015]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163 </w:t>
      </w:r>
      <w:r w:rsidRPr="00DA3645">
        <w:rPr>
          <w:rFonts w:ascii="Book Antiqua" w:eastAsia="SimSun" w:hAnsi="Book Antiqua" w:cs="SimSun"/>
          <w:b/>
          <w:bCs/>
          <w:sz w:val="24"/>
          <w:szCs w:val="24"/>
          <w:lang w:val="en-US"/>
        </w:rPr>
        <w:t>Horvath A</w:t>
      </w:r>
      <w:r w:rsidRPr="00DA3645">
        <w:rPr>
          <w:rFonts w:ascii="Book Antiqua" w:eastAsia="SimSun" w:hAnsi="Book Antiqua" w:cs="SimSun"/>
          <w:sz w:val="24"/>
          <w:szCs w:val="24"/>
          <w:lang w:val="en-US"/>
        </w:rPr>
        <w:t>, Dziechciarz P, Szajewska H. Meta-analysis: Lactobacillus rhamnosus GG for abdominal pain-related functional gastrointestinal disorders in childhood. </w:t>
      </w:r>
      <w:r w:rsidRPr="00DA3645">
        <w:rPr>
          <w:rFonts w:ascii="Book Antiqua" w:eastAsia="SimSun" w:hAnsi="Book Antiqua" w:cs="SimSun"/>
          <w:i/>
          <w:iCs/>
          <w:sz w:val="24"/>
          <w:szCs w:val="24"/>
          <w:lang w:val="en-US"/>
        </w:rPr>
        <w:t xml:space="preserve">Aliment </w:t>
      </w:r>
      <w:r w:rsidRPr="00DA3645">
        <w:rPr>
          <w:rFonts w:ascii="Book Antiqua" w:eastAsia="SimSun" w:hAnsi="Book Antiqua" w:cs="SimSun"/>
          <w:i/>
          <w:iCs/>
          <w:sz w:val="24"/>
          <w:szCs w:val="24"/>
          <w:lang w:val="en-US"/>
        </w:rPr>
        <w:lastRenderedPageBreak/>
        <w:t>Pharmacol Ther</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33</w:t>
      </w:r>
      <w:r w:rsidRPr="00DA3645">
        <w:rPr>
          <w:rFonts w:ascii="Book Antiqua" w:eastAsia="SimSun" w:hAnsi="Book Antiqua" w:cs="SimSun"/>
          <w:sz w:val="24"/>
          <w:szCs w:val="24"/>
          <w:lang w:val="en-US"/>
        </w:rPr>
        <w:t>: 1302-1310 [PMID: 21507030 DOI: 10.1111/j.1365-2036.2011.04665.x]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164 </w:t>
      </w:r>
      <w:r w:rsidRPr="00DA3645">
        <w:rPr>
          <w:rFonts w:ascii="Book Antiqua" w:eastAsia="SimSun" w:hAnsi="Book Antiqua" w:cs="SimSun"/>
          <w:b/>
          <w:bCs/>
          <w:sz w:val="24"/>
          <w:szCs w:val="24"/>
          <w:lang w:val="en-US"/>
        </w:rPr>
        <w:t>O'Sullivan MA</w:t>
      </w:r>
      <w:r w:rsidRPr="00DA3645">
        <w:rPr>
          <w:rFonts w:ascii="Book Antiqua" w:eastAsia="SimSun" w:hAnsi="Book Antiqua" w:cs="SimSun"/>
          <w:sz w:val="24"/>
          <w:szCs w:val="24"/>
          <w:lang w:val="en-US"/>
        </w:rPr>
        <w:t>, O'Morain CA. Bacterial supplementation in the irritable bowel syndrome. A randomised double-blind placebo-controlled crossover study. </w:t>
      </w:r>
      <w:r w:rsidRPr="00DA3645">
        <w:rPr>
          <w:rFonts w:ascii="Book Antiqua" w:eastAsia="SimSun" w:hAnsi="Book Antiqua" w:cs="SimSun"/>
          <w:i/>
          <w:iCs/>
          <w:sz w:val="24"/>
          <w:szCs w:val="24"/>
          <w:lang w:val="en-US"/>
        </w:rPr>
        <w:t>Dig Liver Dis</w:t>
      </w:r>
      <w:r w:rsidRPr="00DA3645">
        <w:rPr>
          <w:rFonts w:ascii="Book Antiqua" w:eastAsia="SimSun" w:hAnsi="Book Antiqua" w:cs="SimSun"/>
          <w:sz w:val="24"/>
          <w:szCs w:val="24"/>
          <w:lang w:val="en-US"/>
        </w:rPr>
        <w:t> 2000; </w:t>
      </w:r>
      <w:r w:rsidRPr="00DA3645">
        <w:rPr>
          <w:rFonts w:ascii="Book Antiqua" w:eastAsia="SimSun" w:hAnsi="Book Antiqua" w:cs="SimSun"/>
          <w:b/>
          <w:bCs/>
          <w:sz w:val="24"/>
          <w:szCs w:val="24"/>
          <w:lang w:val="en-US"/>
        </w:rPr>
        <w:t>32</w:t>
      </w:r>
      <w:r w:rsidRPr="00DA3645">
        <w:rPr>
          <w:rFonts w:ascii="Book Antiqua" w:eastAsia="SimSun" w:hAnsi="Book Antiqua" w:cs="SimSun"/>
          <w:sz w:val="24"/>
          <w:szCs w:val="24"/>
          <w:lang w:val="en-US"/>
        </w:rPr>
        <w:t>: 294-301 [PMID: 11515626]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hint="eastAsia"/>
          <w:sz w:val="24"/>
          <w:szCs w:val="24"/>
          <w:lang w:val="en-US"/>
        </w:rPr>
        <w:t>165</w:t>
      </w:r>
      <w:r w:rsidRPr="00DA3645">
        <w:rPr>
          <w:rFonts w:ascii="Book Antiqua" w:eastAsia="SimSun" w:hAnsi="Book Antiqua" w:cs="SimSun"/>
          <w:sz w:val="24"/>
          <w:szCs w:val="24"/>
          <w:lang w:val="en-US"/>
        </w:rPr>
        <w:t> </w:t>
      </w:r>
      <w:r w:rsidR="000F0B1F" w:rsidRPr="00DA3645">
        <w:rPr>
          <w:rFonts w:ascii="Book Antiqua" w:eastAsia="SimSun" w:hAnsi="Book Antiqua" w:cs="SimSun"/>
          <w:b/>
          <w:bCs/>
          <w:sz w:val="24"/>
          <w:szCs w:val="24"/>
          <w:lang w:val="en-US"/>
        </w:rPr>
        <w:t>Stevenson C</w:t>
      </w:r>
      <w:r w:rsidR="000F0B1F" w:rsidRPr="00DA3645">
        <w:rPr>
          <w:rFonts w:ascii="Book Antiqua" w:eastAsia="SimSun" w:hAnsi="Book Antiqua" w:cs="SimSun"/>
          <w:bCs/>
          <w:sz w:val="24"/>
          <w:szCs w:val="24"/>
          <w:lang w:val="en-US"/>
        </w:rPr>
        <w:t xml:space="preserve">, Blaauw R, Fredericks E, Visser J, Roux S. Randomized clinical trial: effect of Lactobacillus plantarum 299 v on symptoms of irritable bowel syndrome. </w:t>
      </w:r>
      <w:r w:rsidR="000F0B1F" w:rsidRPr="00DA3645">
        <w:rPr>
          <w:rFonts w:ascii="Book Antiqua" w:eastAsia="SimSun" w:hAnsi="Book Antiqua" w:cs="SimSun"/>
          <w:bCs/>
          <w:i/>
          <w:sz w:val="24"/>
          <w:szCs w:val="24"/>
          <w:lang w:val="en-US"/>
        </w:rPr>
        <w:t>Nutrition</w:t>
      </w:r>
      <w:r w:rsidR="000F0B1F" w:rsidRPr="00DA3645">
        <w:rPr>
          <w:rFonts w:ascii="Book Antiqua" w:eastAsia="SimSun" w:hAnsi="Book Antiqua" w:cs="SimSun"/>
          <w:bCs/>
          <w:sz w:val="24"/>
          <w:szCs w:val="24"/>
          <w:lang w:val="en-US"/>
        </w:rPr>
        <w:t xml:space="preserve"> 2014; </w:t>
      </w:r>
      <w:r w:rsidR="000F0B1F" w:rsidRPr="00DA3645">
        <w:rPr>
          <w:rFonts w:ascii="Book Antiqua" w:eastAsia="SimSun" w:hAnsi="Book Antiqua" w:cs="SimSun"/>
          <w:b/>
          <w:bCs/>
          <w:sz w:val="24"/>
          <w:szCs w:val="24"/>
          <w:lang w:val="en-US"/>
        </w:rPr>
        <w:t>30</w:t>
      </w:r>
      <w:r w:rsidR="000F0B1F" w:rsidRPr="00DA3645">
        <w:rPr>
          <w:rFonts w:ascii="Book Antiqua" w:eastAsia="SimSun" w:hAnsi="Book Antiqua" w:cs="SimSun"/>
          <w:bCs/>
          <w:sz w:val="24"/>
          <w:szCs w:val="24"/>
          <w:lang w:val="en-US"/>
        </w:rPr>
        <w:t xml:space="preserve">: 1151–1157 </w:t>
      </w:r>
      <w:r w:rsidRPr="00DA3645">
        <w:rPr>
          <w:rFonts w:ascii="Book Antiqua" w:eastAsia="SimSun" w:hAnsi="Book Antiqua" w:cs="SimSun"/>
          <w:sz w:val="24"/>
          <w:szCs w:val="24"/>
          <w:lang w:val="en-US"/>
        </w:rPr>
        <w:t>[</w:t>
      </w:r>
      <w:r w:rsidR="000F0B1F" w:rsidRPr="00DA3645">
        <w:rPr>
          <w:rFonts w:ascii="Book Antiqua" w:eastAsia="SimSun" w:hAnsi="Book Antiqua" w:cs="SimSun"/>
          <w:sz w:val="24"/>
          <w:szCs w:val="24"/>
          <w:lang w:val="en-US"/>
        </w:rPr>
        <w:t xml:space="preserve">PMID: 25194614  </w:t>
      </w:r>
      <w:r w:rsidR="000F0B1F" w:rsidRPr="00DA3645">
        <w:rPr>
          <w:rFonts w:ascii="Book Antiqua" w:eastAsia="SimSun" w:hAnsi="Book Antiqua" w:cs="SimSun"/>
          <w:bCs/>
          <w:sz w:val="24"/>
          <w:szCs w:val="24"/>
          <w:lang w:val="en-US"/>
        </w:rPr>
        <w:t>DOI: 10.1016/j.nut.2014.02.010.</w:t>
      </w:r>
      <w:r w:rsidRPr="00DA3645">
        <w:rPr>
          <w:rFonts w:ascii="Book Antiqua" w:eastAsia="SimSun" w:hAnsi="Book Antiqua" w:cs="SimSun"/>
          <w:sz w:val="24"/>
          <w:szCs w:val="24"/>
          <w:lang w:val="en-US"/>
        </w:rPr>
        <w:t>]</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166 </w:t>
      </w:r>
      <w:r w:rsidRPr="00DA3645">
        <w:rPr>
          <w:rFonts w:ascii="Book Antiqua" w:eastAsia="SimSun" w:hAnsi="Book Antiqua" w:cs="SimSun"/>
          <w:b/>
          <w:bCs/>
          <w:sz w:val="24"/>
          <w:szCs w:val="24"/>
          <w:lang w:val="en-US"/>
        </w:rPr>
        <w:t>Enck P</w:t>
      </w:r>
      <w:r w:rsidRPr="00DA3645">
        <w:rPr>
          <w:rFonts w:ascii="Book Antiqua" w:eastAsia="SimSun" w:hAnsi="Book Antiqua" w:cs="SimSun"/>
          <w:sz w:val="24"/>
          <w:szCs w:val="24"/>
          <w:lang w:val="en-US"/>
        </w:rPr>
        <w:t>, Zimmermann K, Menke G, Müller-Lissner S, Martens U, Klosterhalfen S. A mixture of Escherichia coli (DSM 17252) and Enterococcus faecalis (DSM 16440) for treatment of the irritable bowel syndrome--a randomized controlled trial with primary care physicians.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20</w:t>
      </w:r>
      <w:r w:rsidRPr="00DA3645">
        <w:rPr>
          <w:rFonts w:ascii="Book Antiqua" w:eastAsia="SimSun" w:hAnsi="Book Antiqua" w:cs="SimSun"/>
          <w:sz w:val="24"/>
          <w:szCs w:val="24"/>
          <w:lang w:val="en-US"/>
        </w:rPr>
        <w:t>: 1103-1109 [PMID: 18565142 DOI: 10.1111/j.1365-2982.2008.01156.x]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167 </w:t>
      </w:r>
      <w:r w:rsidRPr="00DA3645">
        <w:rPr>
          <w:rFonts w:ascii="Book Antiqua" w:eastAsia="SimSun" w:hAnsi="Book Antiqua" w:cs="SimSun"/>
          <w:b/>
          <w:bCs/>
          <w:sz w:val="24"/>
          <w:szCs w:val="24"/>
          <w:lang w:val="en-US"/>
        </w:rPr>
        <w:t>Guandalini S</w:t>
      </w:r>
      <w:r w:rsidRPr="00DA3645">
        <w:rPr>
          <w:rFonts w:ascii="Book Antiqua" w:eastAsia="SimSun" w:hAnsi="Book Antiqua" w:cs="SimSun"/>
          <w:sz w:val="24"/>
          <w:szCs w:val="24"/>
          <w:lang w:val="en-US"/>
        </w:rPr>
        <w:t>, Magazzù G, Chiaro A, La Balestra V, Di Nardo G, Gopalan S, Sibal A, Romano C, Canani RB, Lionetti P, Setty M. VSL#3 improves symptoms in children with irritable bowel syndrome: a multicenter, randomized, placebo-controlled, double-blind, crossover study. </w:t>
      </w:r>
      <w:r w:rsidRPr="00DA3645">
        <w:rPr>
          <w:rFonts w:ascii="Book Antiqua" w:eastAsia="SimSun" w:hAnsi="Book Antiqua" w:cs="SimSun"/>
          <w:i/>
          <w:iCs/>
          <w:sz w:val="24"/>
          <w:szCs w:val="24"/>
          <w:lang w:val="en-US"/>
        </w:rPr>
        <w:t>J Pediatr Gastroenterol Nutr</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51</w:t>
      </w:r>
      <w:r w:rsidRPr="00DA3645">
        <w:rPr>
          <w:rFonts w:ascii="Book Antiqua" w:eastAsia="SimSun" w:hAnsi="Book Antiqua" w:cs="SimSun"/>
          <w:sz w:val="24"/>
          <w:szCs w:val="24"/>
          <w:lang w:val="en-US"/>
        </w:rPr>
        <w:t>: 24-30 [PMID: 20453678 DOI: 10.1097/MPG.0b013e3181ca4d95]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168 </w:t>
      </w:r>
      <w:r w:rsidRPr="00DA3645">
        <w:rPr>
          <w:rFonts w:ascii="Book Antiqua" w:eastAsia="SimSun" w:hAnsi="Book Antiqua" w:cs="SimSun"/>
          <w:b/>
          <w:bCs/>
          <w:sz w:val="24"/>
          <w:szCs w:val="24"/>
          <w:lang w:val="en-US"/>
        </w:rPr>
        <w:t>Kim HJ</w:t>
      </w:r>
      <w:r w:rsidRPr="00DA3645">
        <w:rPr>
          <w:rFonts w:ascii="Book Antiqua" w:eastAsia="SimSun" w:hAnsi="Book Antiqua" w:cs="SimSun"/>
          <w:sz w:val="24"/>
          <w:szCs w:val="24"/>
          <w:lang w:val="en-US"/>
        </w:rPr>
        <w:t>, Vazquez Roque MI, Camilleri M, Stephens D, Burton DD, Baxter K, Thomforde G, Zinsmeister AR. A randomized controlled trial of a probiotic combination VSL# 3 and placebo in irritable bowel syndrome with bloating.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2005; </w:t>
      </w:r>
      <w:r w:rsidRPr="00DA3645">
        <w:rPr>
          <w:rFonts w:ascii="Book Antiqua" w:eastAsia="SimSun" w:hAnsi="Book Antiqua" w:cs="SimSun"/>
          <w:b/>
          <w:bCs/>
          <w:sz w:val="24"/>
          <w:szCs w:val="24"/>
          <w:lang w:val="en-US"/>
        </w:rPr>
        <w:t>17</w:t>
      </w:r>
      <w:r w:rsidRPr="00DA3645">
        <w:rPr>
          <w:rFonts w:ascii="Book Antiqua" w:eastAsia="SimSun" w:hAnsi="Book Antiqua" w:cs="SimSun"/>
          <w:sz w:val="24"/>
          <w:szCs w:val="24"/>
          <w:lang w:val="en-US"/>
        </w:rPr>
        <w:t>: 687-696 [PMID: 16185307 DOI: 10.1111/j.1365-2982.2005.00695.x]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169 </w:t>
      </w:r>
      <w:r w:rsidRPr="00DA3645">
        <w:rPr>
          <w:rFonts w:ascii="Book Antiqua" w:eastAsia="SimSun" w:hAnsi="Book Antiqua" w:cs="SimSun"/>
          <w:b/>
          <w:bCs/>
          <w:sz w:val="24"/>
          <w:szCs w:val="24"/>
          <w:lang w:val="en-US"/>
        </w:rPr>
        <w:t>Williams EA</w:t>
      </w:r>
      <w:r w:rsidRPr="00DA3645">
        <w:rPr>
          <w:rFonts w:ascii="Book Antiqua" w:eastAsia="SimSun" w:hAnsi="Book Antiqua" w:cs="SimSun"/>
          <w:sz w:val="24"/>
          <w:szCs w:val="24"/>
          <w:lang w:val="en-US"/>
        </w:rPr>
        <w:t>, Stimpson J, Wang D, Plummer S, Garaiova I, Barker ME, Corfe BM. Clinical trial: a multistrain probiotic preparation significantly reduces symptoms of irritable bowel syndrome in a double-blind placebo-controlled study.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29</w:t>
      </w:r>
      <w:r w:rsidRPr="00DA3645">
        <w:rPr>
          <w:rFonts w:ascii="Book Antiqua" w:eastAsia="SimSun" w:hAnsi="Book Antiqua" w:cs="SimSun"/>
          <w:sz w:val="24"/>
          <w:szCs w:val="24"/>
          <w:lang w:val="en-US"/>
        </w:rPr>
        <w:t>: 97-103 [PMID: 18785988 DOI: 10.1111/j.1365-2036.2008.03848.x]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170 </w:t>
      </w:r>
      <w:r w:rsidRPr="00DA3645">
        <w:rPr>
          <w:rFonts w:ascii="Book Antiqua" w:eastAsia="SimSun" w:hAnsi="Book Antiqua" w:cs="SimSun"/>
          <w:b/>
          <w:bCs/>
          <w:sz w:val="24"/>
          <w:szCs w:val="24"/>
          <w:lang w:val="en-US"/>
        </w:rPr>
        <w:t>Simrén M</w:t>
      </w:r>
      <w:r w:rsidRPr="00DA3645">
        <w:rPr>
          <w:rFonts w:ascii="Book Antiqua" w:eastAsia="SimSun" w:hAnsi="Book Antiqua" w:cs="SimSun"/>
          <w:sz w:val="24"/>
          <w:szCs w:val="24"/>
          <w:lang w:val="en-US"/>
        </w:rPr>
        <w:t>, Ohman L, Olsson J, Svensson U, Ohlson K, Posserud I, Strid H. Clinical trial: the effects of a fermented milk containing three probiotic bacteria in patients with irritable bowel syndrome - a randomized, double-blind, controlled study.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31</w:t>
      </w:r>
      <w:r w:rsidRPr="00DA3645">
        <w:rPr>
          <w:rFonts w:ascii="Book Antiqua" w:eastAsia="SimSun" w:hAnsi="Book Antiqua" w:cs="SimSun"/>
          <w:sz w:val="24"/>
          <w:szCs w:val="24"/>
          <w:lang w:val="en-US"/>
        </w:rPr>
        <w:t>: 218-227 [PMID: 19863495 DOI: 10.1111/j.1365-2036.2009.04183.x]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171 </w:t>
      </w:r>
      <w:r w:rsidRPr="00DA3645">
        <w:rPr>
          <w:rFonts w:ascii="Book Antiqua" w:eastAsia="SimSun" w:hAnsi="Book Antiqua" w:cs="SimSun"/>
          <w:b/>
          <w:bCs/>
          <w:sz w:val="24"/>
          <w:szCs w:val="24"/>
          <w:lang w:val="en-US"/>
        </w:rPr>
        <w:t>Lyra A</w:t>
      </w:r>
      <w:r w:rsidRPr="00DA3645">
        <w:rPr>
          <w:rFonts w:ascii="Book Antiqua" w:eastAsia="SimSun" w:hAnsi="Book Antiqua" w:cs="SimSun"/>
          <w:sz w:val="24"/>
          <w:szCs w:val="24"/>
          <w:lang w:val="en-US"/>
        </w:rPr>
        <w:t xml:space="preserve">, Krogius-Kurikka L, Nikkilä J, Malinen E, Kajander K, Kurikka K, Korpela R, Palva A. Effect of a multispecies probiotic supplement on quantity of irritable bowel </w:t>
      </w:r>
      <w:r w:rsidRPr="00DA3645">
        <w:rPr>
          <w:rFonts w:ascii="Book Antiqua" w:eastAsia="SimSun" w:hAnsi="Book Antiqua" w:cs="SimSun"/>
          <w:sz w:val="24"/>
          <w:szCs w:val="24"/>
          <w:lang w:val="en-US"/>
        </w:rPr>
        <w:lastRenderedPageBreak/>
        <w:t>syndrome-related intestinal microbial phylotypes. </w:t>
      </w:r>
      <w:r w:rsidRPr="00DA3645">
        <w:rPr>
          <w:rFonts w:ascii="Book Antiqua" w:eastAsia="SimSun" w:hAnsi="Book Antiqua" w:cs="SimSun"/>
          <w:i/>
          <w:iCs/>
          <w:sz w:val="24"/>
          <w:szCs w:val="24"/>
          <w:lang w:val="en-US"/>
        </w:rPr>
        <w:t>BMC Gastroenterol</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10</w:t>
      </w:r>
      <w:r w:rsidRPr="00DA3645">
        <w:rPr>
          <w:rFonts w:ascii="Book Antiqua" w:eastAsia="SimSun" w:hAnsi="Book Antiqua" w:cs="SimSun"/>
          <w:sz w:val="24"/>
          <w:szCs w:val="24"/>
          <w:lang w:val="en-US"/>
        </w:rPr>
        <w:t>: 110 [PMID: 20849659 DOI: 10.1186/1471-230X-10-110]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172 </w:t>
      </w:r>
      <w:r w:rsidRPr="00DA3645">
        <w:rPr>
          <w:rFonts w:ascii="Book Antiqua" w:eastAsia="SimSun" w:hAnsi="Book Antiqua" w:cs="SimSun"/>
          <w:b/>
          <w:bCs/>
          <w:sz w:val="24"/>
          <w:szCs w:val="24"/>
          <w:lang w:val="en-US"/>
        </w:rPr>
        <w:t>Brenner DM</w:t>
      </w:r>
      <w:r w:rsidRPr="00DA3645">
        <w:rPr>
          <w:rFonts w:ascii="Book Antiqua" w:eastAsia="SimSun" w:hAnsi="Book Antiqua" w:cs="SimSun"/>
          <w:sz w:val="24"/>
          <w:szCs w:val="24"/>
          <w:lang w:val="en-US"/>
        </w:rPr>
        <w:t>, Moeller MJ, Chey WD, Schoenfeld PS. The utility of probiotics in the treatment of irritable bowel syndrome: a systematic review. </w:t>
      </w:r>
      <w:r w:rsidRPr="00DA3645">
        <w:rPr>
          <w:rFonts w:ascii="Book Antiqua" w:eastAsia="SimSun" w:hAnsi="Book Antiqua" w:cs="SimSun"/>
          <w:i/>
          <w:iCs/>
          <w:sz w:val="24"/>
          <w:szCs w:val="24"/>
          <w:lang w:val="en-US"/>
        </w:rPr>
        <w:t>Am J Gastroenterol</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104</w:t>
      </w:r>
      <w:r w:rsidRPr="00DA3645">
        <w:rPr>
          <w:rFonts w:ascii="Book Antiqua" w:eastAsia="SimSun" w:hAnsi="Book Antiqua" w:cs="SimSun"/>
          <w:sz w:val="24"/>
          <w:szCs w:val="24"/>
          <w:lang w:val="en-US"/>
        </w:rPr>
        <w:t>: 1033-149; quiz 1050 [PMID: 19277023 DOI: 10.1038/ajg.2009.25]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173 </w:t>
      </w:r>
      <w:r w:rsidRPr="00DA3645">
        <w:rPr>
          <w:rFonts w:ascii="Book Antiqua" w:eastAsia="SimSun" w:hAnsi="Book Antiqua" w:cs="SimSun"/>
          <w:b/>
          <w:bCs/>
          <w:sz w:val="24"/>
          <w:szCs w:val="24"/>
          <w:lang w:val="en-US"/>
        </w:rPr>
        <w:t>Hungin AP</w:t>
      </w:r>
      <w:r w:rsidRPr="00DA3645">
        <w:rPr>
          <w:rFonts w:ascii="Book Antiqua" w:eastAsia="SimSun" w:hAnsi="Book Antiqua" w:cs="SimSun"/>
          <w:sz w:val="24"/>
          <w:szCs w:val="24"/>
          <w:lang w:val="en-US"/>
        </w:rPr>
        <w:t>, Mulligan C, Pot B, Whorwell P, Agréus L, Fracasso P, Lionis C, Mendive J, Philippart de Foy JM, Rubin G, Winchester C, de Wit N. Systematic review: probiotics in the management of lower gastrointestinal symptoms in clinical practice -- an evidence-based international guide.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38</w:t>
      </w:r>
      <w:r w:rsidRPr="00DA3645">
        <w:rPr>
          <w:rFonts w:ascii="Book Antiqua" w:eastAsia="SimSun" w:hAnsi="Book Antiqua" w:cs="SimSun"/>
          <w:sz w:val="24"/>
          <w:szCs w:val="24"/>
          <w:lang w:val="en-US"/>
        </w:rPr>
        <w:t>: 864-886 [PMID: 23981066 DOI: 10.1111/apt.12460]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174 </w:t>
      </w:r>
      <w:r w:rsidRPr="00DA3645">
        <w:rPr>
          <w:rFonts w:ascii="Book Antiqua" w:eastAsia="SimSun" w:hAnsi="Book Antiqua" w:cs="SimSun"/>
          <w:b/>
          <w:bCs/>
          <w:sz w:val="24"/>
          <w:szCs w:val="24"/>
          <w:lang w:val="en-US"/>
        </w:rPr>
        <w:t>Ki Cha B</w:t>
      </w:r>
      <w:r w:rsidRPr="00DA3645">
        <w:rPr>
          <w:rFonts w:ascii="Book Antiqua" w:eastAsia="SimSun" w:hAnsi="Book Antiqua" w:cs="SimSun"/>
          <w:sz w:val="24"/>
          <w:szCs w:val="24"/>
          <w:lang w:val="en-US"/>
        </w:rPr>
        <w:t>, Mun Jung S, Hwan Choi C, Song ID, Woong Lee H, Joon Kim H, Hyuk J, Kyung Chang S, Kim K, Chung WS, Seo JG. The effect of a multispecies probiotic mixture on the symptoms and fecal microbiota in diarrhea-dominant irritable bowel syndrome: a randomized, double-blind, placebo-controlled trial. </w:t>
      </w:r>
      <w:r w:rsidRPr="00DA3645">
        <w:rPr>
          <w:rFonts w:ascii="Book Antiqua" w:eastAsia="SimSun" w:hAnsi="Book Antiqua" w:cs="SimSun"/>
          <w:i/>
          <w:iCs/>
          <w:sz w:val="24"/>
          <w:szCs w:val="24"/>
          <w:lang w:val="en-US"/>
        </w:rPr>
        <w:t>J Clin Gastroenterol</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46</w:t>
      </w:r>
      <w:r w:rsidRPr="00DA3645">
        <w:rPr>
          <w:rFonts w:ascii="Book Antiqua" w:eastAsia="SimSun" w:hAnsi="Book Antiqua" w:cs="SimSun"/>
          <w:sz w:val="24"/>
          <w:szCs w:val="24"/>
          <w:lang w:val="en-US"/>
        </w:rPr>
        <w:t>: 220-227 [PMID: 22157240 DOI: 10.1097/MCG.0b013e31823712b1]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175 </w:t>
      </w:r>
      <w:r w:rsidRPr="00DA3645">
        <w:rPr>
          <w:rFonts w:ascii="Book Antiqua" w:eastAsia="SimSun" w:hAnsi="Book Antiqua" w:cs="SimSun"/>
          <w:b/>
          <w:bCs/>
          <w:sz w:val="24"/>
          <w:szCs w:val="24"/>
          <w:lang w:val="en-US"/>
        </w:rPr>
        <w:t>Zeng J</w:t>
      </w:r>
      <w:r w:rsidRPr="00DA3645">
        <w:rPr>
          <w:rFonts w:ascii="Book Antiqua" w:eastAsia="SimSun" w:hAnsi="Book Antiqua" w:cs="SimSun"/>
          <w:sz w:val="24"/>
          <w:szCs w:val="24"/>
          <w:lang w:val="en-US"/>
        </w:rPr>
        <w:t>, Li YQ, Zuo XL, Zhen YB, Yang J, Liu CH. Clinical trial: effect of active lactic acid bacteria on mucosal barrier function in patients with diarrhoea-predominant irritable bowel syndrome.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28</w:t>
      </w:r>
      <w:r w:rsidRPr="00DA3645">
        <w:rPr>
          <w:rFonts w:ascii="Book Antiqua" w:eastAsia="SimSun" w:hAnsi="Book Antiqua" w:cs="SimSun"/>
          <w:sz w:val="24"/>
          <w:szCs w:val="24"/>
          <w:lang w:val="en-US"/>
        </w:rPr>
        <w:t>: 994-1002 [PMID: 18671775 DOI: 10.1111/j.1365-2036.2008.03818.x]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176 </w:t>
      </w:r>
      <w:r w:rsidRPr="00DA3645">
        <w:rPr>
          <w:rFonts w:ascii="Book Antiqua" w:eastAsia="SimSun" w:hAnsi="Book Antiqua" w:cs="SimSun"/>
          <w:b/>
          <w:bCs/>
          <w:sz w:val="24"/>
          <w:szCs w:val="24"/>
          <w:lang w:val="en-US"/>
        </w:rPr>
        <w:t>Enck P</w:t>
      </w:r>
      <w:r w:rsidRPr="00DA3645">
        <w:rPr>
          <w:rFonts w:ascii="Book Antiqua" w:eastAsia="SimSun" w:hAnsi="Book Antiqua" w:cs="SimSun"/>
          <w:sz w:val="24"/>
          <w:szCs w:val="24"/>
          <w:lang w:val="en-US"/>
        </w:rPr>
        <w:t>, Zimmermann K, Menke G, Klosterhalfen S. Randomized controlled treatment trial of irritable bowel syndrome with a probiotic E.-coli preparation (DSM17252) compared to placebo. </w:t>
      </w:r>
      <w:r w:rsidRPr="00DA3645">
        <w:rPr>
          <w:rFonts w:ascii="Book Antiqua" w:eastAsia="SimSun" w:hAnsi="Book Antiqua" w:cs="SimSun"/>
          <w:i/>
          <w:iCs/>
          <w:sz w:val="24"/>
          <w:szCs w:val="24"/>
          <w:lang w:val="en-US"/>
        </w:rPr>
        <w:t>Z Gastroenterol</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47</w:t>
      </w:r>
      <w:r w:rsidRPr="00DA3645">
        <w:rPr>
          <w:rFonts w:ascii="Book Antiqua" w:eastAsia="SimSun" w:hAnsi="Book Antiqua" w:cs="SimSun"/>
          <w:sz w:val="24"/>
          <w:szCs w:val="24"/>
          <w:lang w:val="en-US"/>
        </w:rPr>
        <w:t>: 209-214 [PMID: 19197823 DOI: 10.1055/s-2008-1027702]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177 </w:t>
      </w:r>
      <w:r w:rsidRPr="00DA3645">
        <w:rPr>
          <w:rFonts w:ascii="Book Antiqua" w:eastAsia="SimSun" w:hAnsi="Book Antiqua" w:cs="SimSun"/>
          <w:b/>
          <w:bCs/>
          <w:sz w:val="24"/>
          <w:szCs w:val="24"/>
          <w:lang w:val="en-US"/>
        </w:rPr>
        <w:t>Søndergaard B</w:t>
      </w:r>
      <w:r w:rsidRPr="00DA3645">
        <w:rPr>
          <w:rFonts w:ascii="Book Antiqua" w:eastAsia="SimSun" w:hAnsi="Book Antiqua" w:cs="SimSun"/>
          <w:sz w:val="24"/>
          <w:szCs w:val="24"/>
          <w:lang w:val="en-US"/>
        </w:rPr>
        <w:t>, Olsson J, Ohlson K, Svensson U, Bytzer P, Ekesbo R. Effects of probiotic fermented milk on symptoms and intestinal flora in patients with irritable bowel syndrome: a randomized, placebo-controlled trial. </w:t>
      </w:r>
      <w:r w:rsidRPr="00DA3645">
        <w:rPr>
          <w:rFonts w:ascii="Book Antiqua" w:eastAsia="SimSun" w:hAnsi="Book Antiqua" w:cs="SimSun"/>
          <w:i/>
          <w:iCs/>
          <w:sz w:val="24"/>
          <w:szCs w:val="24"/>
          <w:lang w:val="en-US"/>
        </w:rPr>
        <w:t>Scand J Gastroenterol</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46</w:t>
      </w:r>
      <w:r w:rsidRPr="00DA3645">
        <w:rPr>
          <w:rFonts w:ascii="Book Antiqua" w:eastAsia="SimSun" w:hAnsi="Book Antiqua" w:cs="SimSun"/>
          <w:sz w:val="24"/>
          <w:szCs w:val="24"/>
          <w:lang w:val="en-US"/>
        </w:rPr>
        <w:t>: 663-672 [PMID: 21443416 DOI: 10.3109/00365521.2011.565066]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178 </w:t>
      </w:r>
      <w:r w:rsidRPr="00DA3645">
        <w:rPr>
          <w:rFonts w:ascii="Book Antiqua" w:eastAsia="SimSun" w:hAnsi="Book Antiqua" w:cs="SimSun"/>
          <w:b/>
          <w:bCs/>
          <w:sz w:val="24"/>
          <w:szCs w:val="24"/>
          <w:lang w:val="en-US"/>
        </w:rPr>
        <w:t>Sen S</w:t>
      </w:r>
      <w:r w:rsidRPr="00DA3645">
        <w:rPr>
          <w:rFonts w:ascii="Book Antiqua" w:eastAsia="SimSun" w:hAnsi="Book Antiqua" w:cs="SimSun"/>
          <w:sz w:val="24"/>
          <w:szCs w:val="24"/>
          <w:lang w:val="en-US"/>
        </w:rPr>
        <w:t>, Mullan MM, Parker TJ, Woolner JT, Tarry SA, Hunter JO. Effect of Lactobacillus plantarum 299v on colonic fermentation and symptoms of irritable bowel syndrome. </w:t>
      </w:r>
      <w:r w:rsidRPr="00DA3645">
        <w:rPr>
          <w:rFonts w:ascii="Book Antiqua" w:eastAsia="SimSun" w:hAnsi="Book Antiqua" w:cs="SimSun"/>
          <w:i/>
          <w:iCs/>
          <w:sz w:val="24"/>
          <w:szCs w:val="24"/>
          <w:lang w:val="en-US"/>
        </w:rPr>
        <w:t>Dig Dis Sci</w:t>
      </w:r>
      <w:r w:rsidRPr="00DA3645">
        <w:rPr>
          <w:rFonts w:ascii="Book Antiqua" w:eastAsia="SimSun" w:hAnsi="Book Antiqua" w:cs="SimSun"/>
          <w:sz w:val="24"/>
          <w:szCs w:val="24"/>
          <w:lang w:val="en-US"/>
        </w:rPr>
        <w:t> 2002; </w:t>
      </w:r>
      <w:r w:rsidRPr="00DA3645">
        <w:rPr>
          <w:rFonts w:ascii="Book Antiqua" w:eastAsia="SimSun" w:hAnsi="Book Antiqua" w:cs="SimSun"/>
          <w:b/>
          <w:bCs/>
          <w:sz w:val="24"/>
          <w:szCs w:val="24"/>
          <w:lang w:val="en-US"/>
        </w:rPr>
        <w:t>47</w:t>
      </w:r>
      <w:r w:rsidRPr="00DA3645">
        <w:rPr>
          <w:rFonts w:ascii="Book Antiqua" w:eastAsia="SimSun" w:hAnsi="Book Antiqua" w:cs="SimSun"/>
          <w:sz w:val="24"/>
          <w:szCs w:val="24"/>
          <w:lang w:val="en-US"/>
        </w:rPr>
        <w:t>: 2615-2620 [PMID: 12452404]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179 </w:t>
      </w:r>
      <w:r w:rsidRPr="00DA3645">
        <w:rPr>
          <w:rFonts w:ascii="Book Antiqua" w:eastAsia="SimSun" w:hAnsi="Book Antiqua" w:cs="SimSun"/>
          <w:b/>
          <w:bCs/>
          <w:sz w:val="24"/>
          <w:szCs w:val="24"/>
          <w:lang w:val="en-US"/>
        </w:rPr>
        <w:t>Kajander K</w:t>
      </w:r>
      <w:r w:rsidRPr="00DA3645">
        <w:rPr>
          <w:rFonts w:ascii="Book Antiqua" w:eastAsia="SimSun" w:hAnsi="Book Antiqua" w:cs="SimSun"/>
          <w:sz w:val="24"/>
          <w:szCs w:val="24"/>
          <w:lang w:val="en-US"/>
        </w:rPr>
        <w:t>, Myllyluoma E, Rajili</w:t>
      </w:r>
      <w:r w:rsidRPr="00DA3645">
        <w:rPr>
          <w:rFonts w:ascii="Book Antiqua" w:eastAsia="MS Mincho" w:hAnsi="Book Antiqua" w:cs="MS Mincho"/>
          <w:sz w:val="24"/>
          <w:szCs w:val="24"/>
          <w:lang w:val="en-US"/>
        </w:rPr>
        <w:t>ć</w:t>
      </w:r>
      <w:r w:rsidRPr="00DA3645">
        <w:rPr>
          <w:rFonts w:ascii="Book Antiqua" w:eastAsia="SimSun" w:hAnsi="Book Antiqua" w:cs="SimSun"/>
          <w:sz w:val="24"/>
          <w:szCs w:val="24"/>
          <w:lang w:val="en-US"/>
        </w:rPr>
        <w:t>-Stojanovi</w:t>
      </w:r>
      <w:r w:rsidRPr="00DA3645">
        <w:rPr>
          <w:rFonts w:ascii="Book Antiqua" w:eastAsia="MS Mincho" w:hAnsi="Book Antiqua" w:cs="MS Mincho"/>
          <w:sz w:val="24"/>
          <w:szCs w:val="24"/>
          <w:lang w:val="en-US"/>
        </w:rPr>
        <w:t>ć</w:t>
      </w:r>
      <w:r w:rsidRPr="00DA3645">
        <w:rPr>
          <w:rFonts w:ascii="Book Antiqua" w:eastAsia="SimSun" w:hAnsi="Book Antiqua" w:cs="SimSun"/>
          <w:sz w:val="24"/>
          <w:szCs w:val="24"/>
          <w:lang w:val="en-US"/>
        </w:rPr>
        <w:t xml:space="preserve"> M, Kyrönpalo S, Rasmussen M, Järvenpää S, Zoetendal EG, de Vos WM, Vapaatalo H, Korpela R. Clinical trial: </w:t>
      </w:r>
      <w:r w:rsidRPr="00DA3645">
        <w:rPr>
          <w:rFonts w:ascii="Book Antiqua" w:eastAsia="SimSun" w:hAnsi="Book Antiqua" w:cs="SimSun"/>
          <w:sz w:val="24"/>
          <w:szCs w:val="24"/>
          <w:lang w:val="en-US"/>
        </w:rPr>
        <w:lastRenderedPageBreak/>
        <w:t>multispecies probiotic supplementation alleviates the symptoms of irritable bowel syndrome and stabilizes intestinal microbiota.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27</w:t>
      </w:r>
      <w:r w:rsidRPr="00DA3645">
        <w:rPr>
          <w:rFonts w:ascii="Book Antiqua" w:eastAsia="SimSun" w:hAnsi="Book Antiqua" w:cs="SimSun"/>
          <w:sz w:val="24"/>
          <w:szCs w:val="24"/>
          <w:lang w:val="en-US"/>
        </w:rPr>
        <w:t>: 48-57 [PMID: 17919270 DOI: 10.1111/j.1365-2036.2007.03542.x]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180 </w:t>
      </w:r>
      <w:r w:rsidRPr="00DA3645">
        <w:rPr>
          <w:rFonts w:ascii="Book Antiqua" w:eastAsia="SimSun" w:hAnsi="Book Antiqua" w:cs="SimSun"/>
          <w:b/>
          <w:bCs/>
          <w:sz w:val="24"/>
          <w:szCs w:val="24"/>
          <w:lang w:val="en-US"/>
        </w:rPr>
        <w:t>Guyonnet D</w:t>
      </w:r>
      <w:r w:rsidRPr="00DA3645">
        <w:rPr>
          <w:rFonts w:ascii="Book Antiqua" w:eastAsia="SimSun" w:hAnsi="Book Antiqua" w:cs="SimSun"/>
          <w:sz w:val="24"/>
          <w:szCs w:val="24"/>
          <w:lang w:val="en-US"/>
        </w:rPr>
        <w:t>, Schlumberger A, Mhamdi L, Jakob S, Chassany O. Fermented milk containing Bifidobacterium lactis DN-173 010 improves gastrointestinal well-being and digestive symptoms in women reporting minor digestive symptoms: a randomised, double-blind, parallel, controlled study. </w:t>
      </w:r>
      <w:r w:rsidRPr="00DA3645">
        <w:rPr>
          <w:rFonts w:ascii="Book Antiqua" w:eastAsia="SimSun" w:hAnsi="Book Antiqua" w:cs="SimSun"/>
          <w:i/>
          <w:iCs/>
          <w:sz w:val="24"/>
          <w:szCs w:val="24"/>
          <w:lang w:val="en-US"/>
        </w:rPr>
        <w:t>Br J Nutr</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102</w:t>
      </w:r>
      <w:r w:rsidRPr="00DA3645">
        <w:rPr>
          <w:rFonts w:ascii="Book Antiqua" w:eastAsia="SimSun" w:hAnsi="Book Antiqua" w:cs="SimSun"/>
          <w:sz w:val="24"/>
          <w:szCs w:val="24"/>
          <w:lang w:val="en-US"/>
        </w:rPr>
        <w:t>: 1654-1662 [PMID: 19622191 DOI: 10.1017/S0007114509990882]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181 </w:t>
      </w:r>
      <w:r w:rsidRPr="00DA3645">
        <w:rPr>
          <w:rFonts w:ascii="Book Antiqua" w:eastAsia="SimSun" w:hAnsi="Book Antiqua" w:cs="SimSun"/>
          <w:b/>
          <w:bCs/>
          <w:sz w:val="24"/>
          <w:szCs w:val="24"/>
          <w:lang w:val="en-US"/>
        </w:rPr>
        <w:t>Ojetti V</w:t>
      </w:r>
      <w:r w:rsidRPr="00DA3645">
        <w:rPr>
          <w:rFonts w:ascii="Book Antiqua" w:eastAsia="SimSun" w:hAnsi="Book Antiqua" w:cs="SimSun"/>
          <w:sz w:val="24"/>
          <w:szCs w:val="24"/>
          <w:lang w:val="en-US"/>
        </w:rPr>
        <w:t>, Gigante G, Gabrielli M, Ainora ME, Mannocci A, Lauritano EC, Gasbarrini G, Gasbarrini A. The effect of oral supplementation with Lactobacillus reuteri or tilactase in lactose intolerant patients: randomized trial. </w:t>
      </w:r>
      <w:r w:rsidRPr="00DA3645">
        <w:rPr>
          <w:rFonts w:ascii="Book Antiqua" w:eastAsia="SimSun" w:hAnsi="Book Antiqua" w:cs="SimSun"/>
          <w:i/>
          <w:iCs/>
          <w:sz w:val="24"/>
          <w:szCs w:val="24"/>
          <w:lang w:val="en-US"/>
        </w:rPr>
        <w:t>Eur Rev Med Pharmacol Sci</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14</w:t>
      </w:r>
      <w:r w:rsidRPr="00DA3645">
        <w:rPr>
          <w:rFonts w:ascii="Book Antiqua" w:eastAsia="SimSun" w:hAnsi="Book Antiqua" w:cs="SimSun"/>
          <w:sz w:val="24"/>
          <w:szCs w:val="24"/>
          <w:lang w:val="en-US"/>
        </w:rPr>
        <w:t>: 163-170 [PMID: 20391953]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182 </w:t>
      </w:r>
      <w:r w:rsidRPr="00DA3645">
        <w:rPr>
          <w:rFonts w:ascii="Book Antiqua" w:eastAsia="SimSun" w:hAnsi="Book Antiqua" w:cs="SimSun"/>
          <w:b/>
          <w:bCs/>
          <w:sz w:val="24"/>
          <w:szCs w:val="24"/>
          <w:lang w:val="en-US"/>
        </w:rPr>
        <w:t>Ligaarden SC</w:t>
      </w:r>
      <w:r w:rsidRPr="00DA3645">
        <w:rPr>
          <w:rFonts w:ascii="Book Antiqua" w:eastAsia="SimSun" w:hAnsi="Book Antiqua" w:cs="SimSun"/>
          <w:sz w:val="24"/>
          <w:szCs w:val="24"/>
          <w:lang w:val="en-US"/>
        </w:rPr>
        <w:t>, Axelsson L, Naterstad K, Lydersen S, Farup PG. A candidate probiotic with unfavourable effects in subjects with irritable bowel syndrome: a randomised controlled trial. </w:t>
      </w:r>
      <w:r w:rsidRPr="00DA3645">
        <w:rPr>
          <w:rFonts w:ascii="Book Antiqua" w:eastAsia="SimSun" w:hAnsi="Book Antiqua" w:cs="SimSun"/>
          <w:i/>
          <w:iCs/>
          <w:sz w:val="24"/>
          <w:szCs w:val="24"/>
          <w:lang w:val="en-US"/>
        </w:rPr>
        <w:t>BMC Gastroenterol</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10</w:t>
      </w:r>
      <w:r w:rsidRPr="00DA3645">
        <w:rPr>
          <w:rFonts w:ascii="Book Antiqua" w:eastAsia="SimSun" w:hAnsi="Book Antiqua" w:cs="SimSun"/>
          <w:sz w:val="24"/>
          <w:szCs w:val="24"/>
          <w:lang w:val="en-US"/>
        </w:rPr>
        <w:t>: 16 [PMID: 20144246 DOI: 10.1186/1471-230X-10-16]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183 </w:t>
      </w:r>
      <w:r w:rsidRPr="00DA3645">
        <w:rPr>
          <w:rFonts w:ascii="Book Antiqua" w:eastAsia="SimSun" w:hAnsi="Book Antiqua" w:cs="SimSun"/>
          <w:b/>
          <w:bCs/>
          <w:sz w:val="24"/>
          <w:szCs w:val="24"/>
          <w:lang w:val="en-US"/>
        </w:rPr>
        <w:t>S Kim L</w:t>
      </w:r>
      <w:r w:rsidRPr="00DA3645">
        <w:rPr>
          <w:rFonts w:ascii="Book Antiqua" w:eastAsia="SimSun" w:hAnsi="Book Antiqua" w:cs="SimSun"/>
          <w:sz w:val="24"/>
          <w:szCs w:val="24"/>
          <w:lang w:val="en-US"/>
        </w:rPr>
        <w:t>, Hilli L, Orlowski J, Kupperman JL, Baral M, F Waters R. Efficacy of probiotics and nutrients in functional gastrointestinal disorders: a preliminary clinical trial. </w:t>
      </w:r>
      <w:r w:rsidRPr="00DA3645">
        <w:rPr>
          <w:rFonts w:ascii="Book Antiqua" w:eastAsia="SimSun" w:hAnsi="Book Antiqua" w:cs="SimSun"/>
          <w:i/>
          <w:iCs/>
          <w:sz w:val="24"/>
          <w:szCs w:val="24"/>
          <w:lang w:val="en-US"/>
        </w:rPr>
        <w:t>Dig Dis Sci</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51</w:t>
      </w:r>
      <w:r w:rsidRPr="00DA3645">
        <w:rPr>
          <w:rFonts w:ascii="Book Antiqua" w:eastAsia="SimSun" w:hAnsi="Book Antiqua" w:cs="SimSun"/>
          <w:sz w:val="24"/>
          <w:szCs w:val="24"/>
          <w:lang w:val="en-US"/>
        </w:rPr>
        <w:t>: 2134-2144 [PMID: 17078006]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184 </w:t>
      </w:r>
      <w:r w:rsidRPr="00DA3645">
        <w:rPr>
          <w:rFonts w:ascii="Book Antiqua" w:eastAsia="SimSun" w:hAnsi="Book Antiqua" w:cs="SimSun"/>
          <w:b/>
          <w:bCs/>
          <w:sz w:val="24"/>
          <w:szCs w:val="24"/>
          <w:lang w:val="en-US"/>
        </w:rPr>
        <w:t>Hong KS</w:t>
      </w:r>
      <w:r w:rsidRPr="00DA3645">
        <w:rPr>
          <w:rFonts w:ascii="Book Antiqua" w:eastAsia="SimSun" w:hAnsi="Book Antiqua" w:cs="SimSun"/>
          <w:sz w:val="24"/>
          <w:szCs w:val="24"/>
          <w:lang w:val="en-US"/>
        </w:rPr>
        <w:t>, Kang HW, Im JP, Ji GE, Kim SG, Jung HC, Song IS, Kim JS. Effect of probiotics on symptoms in korean adults with irritable bowel syndrome. </w:t>
      </w:r>
      <w:r w:rsidRPr="00DA3645">
        <w:rPr>
          <w:rFonts w:ascii="Book Antiqua" w:eastAsia="SimSun" w:hAnsi="Book Antiqua" w:cs="SimSun"/>
          <w:i/>
          <w:iCs/>
          <w:sz w:val="24"/>
          <w:szCs w:val="24"/>
          <w:lang w:val="en-US"/>
        </w:rPr>
        <w:t>Gut Liver</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3</w:t>
      </w:r>
      <w:r w:rsidRPr="00DA3645">
        <w:rPr>
          <w:rFonts w:ascii="Book Antiqua" w:eastAsia="SimSun" w:hAnsi="Book Antiqua" w:cs="SimSun"/>
          <w:sz w:val="24"/>
          <w:szCs w:val="24"/>
          <w:lang w:val="en-US"/>
        </w:rPr>
        <w:t>: 101-107 [PMID: 20431731 DOI: 10.5009/gnl.2009.3.2.101]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185 </w:t>
      </w:r>
      <w:r w:rsidRPr="00DA3645">
        <w:rPr>
          <w:rFonts w:ascii="Book Antiqua" w:eastAsia="SimSun" w:hAnsi="Book Antiqua" w:cs="SimSun"/>
          <w:b/>
          <w:bCs/>
          <w:sz w:val="24"/>
          <w:szCs w:val="24"/>
          <w:lang w:val="en-US"/>
        </w:rPr>
        <w:t>Waller PA</w:t>
      </w:r>
      <w:r w:rsidRPr="00DA3645">
        <w:rPr>
          <w:rFonts w:ascii="Book Antiqua" w:eastAsia="SimSun" w:hAnsi="Book Antiqua" w:cs="SimSun"/>
          <w:sz w:val="24"/>
          <w:szCs w:val="24"/>
          <w:lang w:val="en-US"/>
        </w:rPr>
        <w:t>, Gopal PK, Leyer GJ, Ouwehand AC, Reifer C, Stewart ME, Miller LE. Dose-response effect of Bifidobacterium lactis HN019 on whole gut transit time and functional gastrointestinal symptoms in adults. </w:t>
      </w:r>
      <w:r w:rsidRPr="00DA3645">
        <w:rPr>
          <w:rFonts w:ascii="Book Antiqua" w:eastAsia="SimSun" w:hAnsi="Book Antiqua" w:cs="SimSun"/>
          <w:i/>
          <w:iCs/>
          <w:sz w:val="24"/>
          <w:szCs w:val="24"/>
          <w:lang w:val="en-US"/>
        </w:rPr>
        <w:t>Scand J Gastroenterol</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46</w:t>
      </w:r>
      <w:r w:rsidRPr="00DA3645">
        <w:rPr>
          <w:rFonts w:ascii="Book Antiqua" w:eastAsia="SimSun" w:hAnsi="Book Antiqua" w:cs="SimSun"/>
          <w:sz w:val="24"/>
          <w:szCs w:val="24"/>
          <w:lang w:val="en-US"/>
        </w:rPr>
        <w:t>: 1057-1064 [PMID: 21663486 DOI: 10.3109/00365521.2011.584895]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186 </w:t>
      </w:r>
      <w:r w:rsidRPr="00DA3645">
        <w:rPr>
          <w:rFonts w:ascii="Book Antiqua" w:eastAsia="SimSun" w:hAnsi="Book Antiqua" w:cs="SimSun"/>
          <w:b/>
          <w:bCs/>
          <w:sz w:val="24"/>
          <w:szCs w:val="24"/>
          <w:lang w:val="en-US"/>
        </w:rPr>
        <w:t>Kalman DS</w:t>
      </w:r>
      <w:r w:rsidRPr="00DA3645">
        <w:rPr>
          <w:rFonts w:ascii="Book Antiqua" w:eastAsia="SimSun" w:hAnsi="Book Antiqua" w:cs="SimSun"/>
          <w:sz w:val="24"/>
          <w:szCs w:val="24"/>
          <w:lang w:val="en-US"/>
        </w:rPr>
        <w:t>, Schwartz HI, Alvarez P, Feldman S, Pezzullo JC, Krieger DR. A prospective, randomized, double-blind, placebo-controlled parallel-group dual site trial to evaluate the effects of a Bacillus coagulans-based product on functional intestinal gas symptoms. </w:t>
      </w:r>
      <w:r w:rsidRPr="00DA3645">
        <w:rPr>
          <w:rFonts w:ascii="Book Antiqua" w:eastAsia="SimSun" w:hAnsi="Book Antiqua" w:cs="SimSun"/>
          <w:i/>
          <w:iCs/>
          <w:sz w:val="24"/>
          <w:szCs w:val="24"/>
          <w:lang w:val="en-US"/>
        </w:rPr>
        <w:t>BMC Gastroenterol</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9</w:t>
      </w:r>
      <w:r w:rsidRPr="00DA3645">
        <w:rPr>
          <w:rFonts w:ascii="Book Antiqua" w:eastAsia="SimSun" w:hAnsi="Book Antiqua" w:cs="SimSun"/>
          <w:sz w:val="24"/>
          <w:szCs w:val="24"/>
          <w:lang w:val="en-US"/>
        </w:rPr>
        <w:t>: 85 [PMID: 19922649 DOI: 10.1186/1471-230X-9-85]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187 </w:t>
      </w:r>
      <w:r w:rsidRPr="00DA3645">
        <w:rPr>
          <w:rFonts w:ascii="Book Antiqua" w:eastAsia="SimSun" w:hAnsi="Book Antiqua" w:cs="SimSun"/>
          <w:b/>
          <w:bCs/>
          <w:sz w:val="24"/>
          <w:szCs w:val="24"/>
          <w:lang w:val="en-US"/>
        </w:rPr>
        <w:t>Pitkala KH</w:t>
      </w:r>
      <w:r w:rsidRPr="00DA3645">
        <w:rPr>
          <w:rFonts w:ascii="Book Antiqua" w:eastAsia="SimSun" w:hAnsi="Book Antiqua" w:cs="SimSun"/>
          <w:sz w:val="24"/>
          <w:szCs w:val="24"/>
          <w:lang w:val="en-US"/>
        </w:rPr>
        <w:t xml:space="preserve">, Strandberg TE, Finne Soveri UH, Ouwehand AC, Poussa T, Salminen S. Fermented cereal with specific bifidobacteria normalizes bowel movements in elderly </w:t>
      </w:r>
      <w:r w:rsidRPr="00DA3645">
        <w:rPr>
          <w:rFonts w:ascii="Book Antiqua" w:eastAsia="SimSun" w:hAnsi="Book Antiqua" w:cs="SimSun"/>
          <w:sz w:val="24"/>
          <w:szCs w:val="24"/>
          <w:lang w:val="en-US"/>
        </w:rPr>
        <w:lastRenderedPageBreak/>
        <w:t>nursing home residents. A randomized, controlled trial. </w:t>
      </w:r>
      <w:r w:rsidRPr="00DA3645">
        <w:rPr>
          <w:rFonts w:ascii="Book Antiqua" w:eastAsia="SimSun" w:hAnsi="Book Antiqua" w:cs="SimSun"/>
          <w:i/>
          <w:iCs/>
          <w:sz w:val="24"/>
          <w:szCs w:val="24"/>
          <w:lang w:val="en-US"/>
        </w:rPr>
        <w:t>J Nutr Health Aging</w:t>
      </w:r>
      <w:r w:rsidRPr="00DA3645">
        <w:rPr>
          <w:rFonts w:ascii="Book Antiqua" w:eastAsia="SimSun" w:hAnsi="Book Antiqua" w:cs="SimSun"/>
          <w:sz w:val="24"/>
          <w:szCs w:val="24"/>
          <w:lang w:val="en-US"/>
        </w:rPr>
        <w:t> </w:t>
      </w:r>
      <w:r w:rsidRPr="00DA3645">
        <w:rPr>
          <w:rFonts w:ascii="Book Antiqua" w:eastAsia="SimSun" w:hAnsi="Book Antiqua" w:cs="SimSun" w:hint="eastAsia"/>
          <w:sz w:val="24"/>
          <w:szCs w:val="24"/>
          <w:lang w:val="en-US"/>
        </w:rPr>
        <w:t>2007</w:t>
      </w:r>
      <w:r w:rsidRPr="00DA3645">
        <w:rPr>
          <w:rFonts w:ascii="Book Antiqua" w:eastAsia="SimSun" w:hAnsi="Book Antiqua" w:cs="SimSun"/>
          <w:sz w:val="24"/>
          <w:szCs w:val="24"/>
          <w:lang w:val="en-US"/>
        </w:rPr>
        <w:t>; </w:t>
      </w:r>
      <w:r w:rsidRPr="00DA3645">
        <w:rPr>
          <w:rFonts w:ascii="Book Antiqua" w:eastAsia="SimSun" w:hAnsi="Book Antiqua" w:cs="SimSun"/>
          <w:b/>
          <w:bCs/>
          <w:sz w:val="24"/>
          <w:szCs w:val="24"/>
          <w:lang w:val="en-US"/>
        </w:rPr>
        <w:t>11</w:t>
      </w:r>
      <w:r w:rsidRPr="00DA3645">
        <w:rPr>
          <w:rFonts w:ascii="Book Antiqua" w:eastAsia="SimSun" w:hAnsi="Book Antiqua" w:cs="SimSun"/>
          <w:sz w:val="24"/>
          <w:szCs w:val="24"/>
          <w:lang w:val="en-US"/>
        </w:rPr>
        <w:t>: 305-311 [PMID: 17653486]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188 </w:t>
      </w:r>
      <w:r w:rsidRPr="00DA3645">
        <w:rPr>
          <w:rFonts w:ascii="Book Antiqua" w:eastAsia="SimSun" w:hAnsi="Book Antiqua" w:cs="SimSun"/>
          <w:b/>
          <w:bCs/>
          <w:sz w:val="24"/>
          <w:szCs w:val="24"/>
          <w:lang w:val="en-US"/>
        </w:rPr>
        <w:t>Larsen CN</w:t>
      </w:r>
      <w:r w:rsidRPr="00DA3645">
        <w:rPr>
          <w:rFonts w:ascii="Book Antiqua" w:eastAsia="SimSun" w:hAnsi="Book Antiqua" w:cs="SimSun"/>
          <w:sz w:val="24"/>
          <w:szCs w:val="24"/>
          <w:lang w:val="en-US"/>
        </w:rPr>
        <w:t>, Nielsen S, Kaestel P, Brockmann E, Bennedsen M, Christensen HR, Eskesen DC, Jacobsen BL, Michaelsen KF. Dose-response study of probiotic bacteria Bifidobacterium animalis subsp lactis BB-12 and Lactobacillus paracasei subsp paracasei CRL-341 in healthy young adults. </w:t>
      </w:r>
      <w:r w:rsidRPr="00DA3645">
        <w:rPr>
          <w:rFonts w:ascii="Book Antiqua" w:eastAsia="SimSun" w:hAnsi="Book Antiqua" w:cs="SimSun"/>
          <w:i/>
          <w:iCs/>
          <w:sz w:val="24"/>
          <w:szCs w:val="24"/>
          <w:lang w:val="en-US"/>
        </w:rPr>
        <w:t>Eur J Clin Nutr</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60</w:t>
      </w:r>
      <w:r w:rsidRPr="00DA3645">
        <w:rPr>
          <w:rFonts w:ascii="Book Antiqua" w:eastAsia="SimSun" w:hAnsi="Book Antiqua" w:cs="SimSun"/>
          <w:sz w:val="24"/>
          <w:szCs w:val="24"/>
          <w:lang w:val="en-US"/>
        </w:rPr>
        <w:t>: 1284-1293 [PMID: 16721394 DOI: 10.1038/sj.ejcn.1602450]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189 </w:t>
      </w:r>
      <w:r w:rsidRPr="00DA3645">
        <w:rPr>
          <w:rFonts w:ascii="Book Antiqua" w:eastAsia="SimSun" w:hAnsi="Book Antiqua" w:cs="SimSun"/>
          <w:b/>
          <w:bCs/>
          <w:sz w:val="24"/>
          <w:szCs w:val="24"/>
          <w:lang w:val="en-US"/>
        </w:rPr>
        <w:t>Didari T</w:t>
      </w:r>
      <w:r w:rsidRPr="00DA3645">
        <w:rPr>
          <w:rFonts w:ascii="Book Antiqua" w:eastAsia="SimSun" w:hAnsi="Book Antiqua" w:cs="SimSun"/>
          <w:sz w:val="24"/>
          <w:szCs w:val="24"/>
          <w:lang w:val="en-US"/>
        </w:rPr>
        <w:t>, Mozaffari S, Nikfar S, Abdollahi M. Effectiveness of probiotics in irritable bowel syndrome: Updated systematic review with meta-analysis. </w:t>
      </w:r>
      <w:r w:rsidRPr="00DA3645">
        <w:rPr>
          <w:rFonts w:ascii="Book Antiqua" w:eastAsia="SimSun" w:hAnsi="Book Antiqua" w:cs="SimSun"/>
          <w:i/>
          <w:iCs/>
          <w:sz w:val="24"/>
          <w:szCs w:val="24"/>
          <w:lang w:val="en-US"/>
        </w:rPr>
        <w:t>World J Gastroenterol</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21</w:t>
      </w:r>
      <w:r w:rsidRPr="00DA3645">
        <w:rPr>
          <w:rFonts w:ascii="Book Antiqua" w:eastAsia="SimSun" w:hAnsi="Book Antiqua" w:cs="SimSun"/>
          <w:sz w:val="24"/>
          <w:szCs w:val="24"/>
          <w:lang w:val="en-US"/>
        </w:rPr>
        <w:t>: 3072-3084 [PMID: 25780308 DOI: 10.3748/wjg.v21.i10.3072]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190 </w:t>
      </w:r>
      <w:r w:rsidRPr="00DA3645">
        <w:rPr>
          <w:rFonts w:ascii="Book Antiqua" w:eastAsia="SimSun" w:hAnsi="Book Antiqua" w:cs="SimSun"/>
          <w:b/>
          <w:bCs/>
          <w:sz w:val="24"/>
          <w:szCs w:val="24"/>
          <w:lang w:val="en-US"/>
        </w:rPr>
        <w:t>Kruis W</w:t>
      </w:r>
      <w:r w:rsidRPr="00DA3645">
        <w:rPr>
          <w:rFonts w:ascii="Book Antiqua" w:eastAsia="SimSun" w:hAnsi="Book Antiqua" w:cs="SimSun"/>
          <w:sz w:val="24"/>
          <w:szCs w:val="24"/>
          <w:lang w:val="en-US"/>
        </w:rPr>
        <w:t>, Chrubasik S, Boehm S, Stange C, Schulze J. A double-blind placebo-controlled trial to study therapeutic effects of probiotic Escherichia coli Nissle 1917 in subgroups of patients with irritable bowel syndrome. </w:t>
      </w:r>
      <w:r w:rsidRPr="00DA3645">
        <w:rPr>
          <w:rFonts w:ascii="Book Antiqua" w:eastAsia="SimSun" w:hAnsi="Book Antiqua" w:cs="SimSun"/>
          <w:i/>
          <w:iCs/>
          <w:sz w:val="24"/>
          <w:szCs w:val="24"/>
          <w:lang w:val="en-US"/>
        </w:rPr>
        <w:t>Int J Colorectal Dis</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27</w:t>
      </w:r>
      <w:r w:rsidRPr="00DA3645">
        <w:rPr>
          <w:rFonts w:ascii="Book Antiqua" w:eastAsia="SimSun" w:hAnsi="Book Antiqua" w:cs="SimSun"/>
          <w:sz w:val="24"/>
          <w:szCs w:val="24"/>
          <w:lang w:val="en-US"/>
        </w:rPr>
        <w:t>: 467-474 [PMID: 22130826 DOI: 10.1007/s00384-011-1363-9]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191 </w:t>
      </w:r>
      <w:r w:rsidRPr="00DA3645">
        <w:rPr>
          <w:rFonts w:ascii="Book Antiqua" w:eastAsia="SimSun" w:hAnsi="Book Antiqua" w:cs="SimSun"/>
          <w:b/>
          <w:bCs/>
          <w:sz w:val="24"/>
          <w:szCs w:val="24"/>
          <w:lang w:val="en-US"/>
        </w:rPr>
        <w:t>Ducrotté P</w:t>
      </w:r>
      <w:r w:rsidRPr="00DA3645">
        <w:rPr>
          <w:rFonts w:ascii="Book Antiqua" w:eastAsia="SimSun" w:hAnsi="Book Antiqua" w:cs="SimSun"/>
          <w:sz w:val="24"/>
          <w:szCs w:val="24"/>
          <w:lang w:val="en-US"/>
        </w:rPr>
        <w:t>, Sawant P, Jayanthi V. Clinical trial: Lactobacillus plantarum 299v (DSM 9843) improves symptoms of irritable bowel syndrome. </w:t>
      </w:r>
      <w:r w:rsidRPr="00DA3645">
        <w:rPr>
          <w:rFonts w:ascii="Book Antiqua" w:eastAsia="SimSun" w:hAnsi="Book Antiqua" w:cs="SimSun"/>
          <w:i/>
          <w:iCs/>
          <w:sz w:val="24"/>
          <w:szCs w:val="24"/>
          <w:lang w:val="en-US"/>
        </w:rPr>
        <w:t>World J Gastroenterol</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18</w:t>
      </w:r>
      <w:r w:rsidRPr="00DA3645">
        <w:rPr>
          <w:rFonts w:ascii="Book Antiqua" w:eastAsia="SimSun" w:hAnsi="Book Antiqua" w:cs="SimSun"/>
          <w:sz w:val="24"/>
          <w:szCs w:val="24"/>
          <w:lang w:val="en-US"/>
        </w:rPr>
        <w:t>: 4012-4018 [PMID: 22912552 DOI: 10.3748/wjg.v18.i30.4012]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192 </w:t>
      </w:r>
      <w:r w:rsidRPr="00DA3645">
        <w:rPr>
          <w:rFonts w:ascii="Book Antiqua" w:eastAsia="SimSun" w:hAnsi="Book Antiqua" w:cs="SimSun"/>
          <w:b/>
          <w:bCs/>
          <w:sz w:val="24"/>
          <w:szCs w:val="24"/>
          <w:lang w:val="en-US"/>
        </w:rPr>
        <w:t>Roberts LM</w:t>
      </w:r>
      <w:r w:rsidRPr="00DA3645">
        <w:rPr>
          <w:rFonts w:ascii="Book Antiqua" w:eastAsia="SimSun" w:hAnsi="Book Antiqua" w:cs="SimSun"/>
          <w:sz w:val="24"/>
          <w:szCs w:val="24"/>
          <w:lang w:val="en-US"/>
        </w:rPr>
        <w:t>, McCahon D, Holder R, Wilson S, Hobbs FD. A randomised controlled trial of a probiotic 'functional food' in the management of irritable bowel syndrome. </w:t>
      </w:r>
      <w:r w:rsidRPr="00DA3645">
        <w:rPr>
          <w:rFonts w:ascii="Book Antiqua" w:eastAsia="SimSun" w:hAnsi="Book Antiqua" w:cs="SimSun"/>
          <w:i/>
          <w:iCs/>
          <w:sz w:val="24"/>
          <w:szCs w:val="24"/>
          <w:lang w:val="en-US"/>
        </w:rPr>
        <w:t>BMC Gastroenterol</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13</w:t>
      </w:r>
      <w:r w:rsidRPr="00DA3645">
        <w:rPr>
          <w:rFonts w:ascii="Book Antiqua" w:eastAsia="SimSun" w:hAnsi="Book Antiqua" w:cs="SimSun"/>
          <w:sz w:val="24"/>
          <w:szCs w:val="24"/>
          <w:lang w:val="en-US"/>
        </w:rPr>
        <w:t>: 45 [PMID: 23496803 DOI: 10.1186/1471-230X-13-45]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193 </w:t>
      </w:r>
      <w:r w:rsidRPr="00DA3645">
        <w:rPr>
          <w:rFonts w:ascii="Book Antiqua" w:eastAsia="SimSun" w:hAnsi="Book Antiqua" w:cs="SimSun"/>
          <w:b/>
          <w:bCs/>
          <w:sz w:val="24"/>
          <w:szCs w:val="24"/>
          <w:lang w:val="en-US"/>
        </w:rPr>
        <w:t>Dapoigny M</w:t>
      </w:r>
      <w:r w:rsidRPr="00DA3645">
        <w:rPr>
          <w:rFonts w:ascii="Book Antiqua" w:eastAsia="SimSun" w:hAnsi="Book Antiqua" w:cs="SimSun"/>
          <w:sz w:val="24"/>
          <w:szCs w:val="24"/>
          <w:lang w:val="en-US"/>
        </w:rPr>
        <w:t>, Piche T, Ducrotte P, Lunaud B, Cardot JM, Bernalier-Donadille A. Efficacy and safety profile of LCR35 complete freeze-dried culture in irritable bowel syndrome: a randomized, double-blind study. </w:t>
      </w:r>
      <w:r w:rsidRPr="00DA3645">
        <w:rPr>
          <w:rFonts w:ascii="Book Antiqua" w:eastAsia="SimSun" w:hAnsi="Book Antiqua" w:cs="SimSun"/>
          <w:i/>
          <w:iCs/>
          <w:sz w:val="24"/>
          <w:szCs w:val="24"/>
          <w:lang w:val="en-US"/>
        </w:rPr>
        <w:t>World J Gastroenterol</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18</w:t>
      </w:r>
      <w:r w:rsidRPr="00DA3645">
        <w:rPr>
          <w:rFonts w:ascii="Book Antiqua" w:eastAsia="SimSun" w:hAnsi="Book Antiqua" w:cs="SimSun"/>
          <w:sz w:val="24"/>
          <w:szCs w:val="24"/>
          <w:lang w:val="en-US"/>
        </w:rPr>
        <w:t>: 2067-2075 [PMID: 22563194 DOI: 10.3748/wjg.v18.i17.2067]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194 </w:t>
      </w:r>
      <w:r w:rsidRPr="00DA3645">
        <w:rPr>
          <w:rFonts w:ascii="Book Antiqua" w:eastAsia="SimSun" w:hAnsi="Book Antiqua" w:cs="SimSun"/>
          <w:b/>
          <w:bCs/>
          <w:sz w:val="24"/>
          <w:szCs w:val="24"/>
          <w:lang w:val="en-US"/>
        </w:rPr>
        <w:t>Hun L</w:t>
      </w:r>
      <w:r w:rsidRPr="00DA3645">
        <w:rPr>
          <w:rFonts w:ascii="Book Antiqua" w:eastAsia="SimSun" w:hAnsi="Book Antiqua" w:cs="SimSun"/>
          <w:sz w:val="24"/>
          <w:szCs w:val="24"/>
          <w:lang w:val="en-US"/>
        </w:rPr>
        <w:t>. Bacillus coagulans significantly improved abdominal pain and bloating in patients with IBS. </w:t>
      </w:r>
      <w:r w:rsidRPr="00DA3645">
        <w:rPr>
          <w:rFonts w:ascii="Book Antiqua" w:eastAsia="SimSun" w:hAnsi="Book Antiqua" w:cs="SimSun"/>
          <w:i/>
          <w:iCs/>
          <w:sz w:val="24"/>
          <w:szCs w:val="24"/>
          <w:lang w:val="en-US"/>
        </w:rPr>
        <w:t>Postgrad Med</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121</w:t>
      </w:r>
      <w:r w:rsidRPr="00DA3645">
        <w:rPr>
          <w:rFonts w:ascii="Book Antiqua" w:eastAsia="SimSun" w:hAnsi="Book Antiqua" w:cs="SimSun"/>
          <w:sz w:val="24"/>
          <w:szCs w:val="24"/>
          <w:lang w:val="en-US"/>
        </w:rPr>
        <w:t>: 119-124 [PMID: 19332970 DOI: 10.3810/pgm.2009.03.1984]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195 </w:t>
      </w:r>
      <w:r w:rsidRPr="00DA3645">
        <w:rPr>
          <w:rFonts w:ascii="Book Antiqua" w:eastAsia="SimSun" w:hAnsi="Book Antiqua" w:cs="SimSun"/>
          <w:b/>
          <w:bCs/>
          <w:sz w:val="24"/>
          <w:szCs w:val="24"/>
          <w:lang w:val="en-US"/>
        </w:rPr>
        <w:t>Dolin BJ</w:t>
      </w:r>
      <w:r w:rsidRPr="00DA3645">
        <w:rPr>
          <w:rFonts w:ascii="Book Antiqua" w:eastAsia="SimSun" w:hAnsi="Book Antiqua" w:cs="SimSun"/>
          <w:sz w:val="24"/>
          <w:szCs w:val="24"/>
          <w:lang w:val="en-US"/>
        </w:rPr>
        <w:t>. Effects of a proprietary Bacillus coagulans preparation on symptoms of diarrhea-predominant irritable bowel syndrome. </w:t>
      </w:r>
      <w:r w:rsidRPr="00DA3645">
        <w:rPr>
          <w:rFonts w:ascii="Book Antiqua" w:eastAsia="SimSun" w:hAnsi="Book Antiqua" w:cs="SimSun"/>
          <w:i/>
          <w:iCs/>
          <w:sz w:val="24"/>
          <w:szCs w:val="24"/>
          <w:lang w:val="en-US"/>
        </w:rPr>
        <w:t>Methods Find Exp Clin Pharmacol</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31</w:t>
      </w:r>
      <w:r w:rsidRPr="00DA3645">
        <w:rPr>
          <w:rFonts w:ascii="Book Antiqua" w:eastAsia="SimSun" w:hAnsi="Book Antiqua" w:cs="SimSun"/>
          <w:sz w:val="24"/>
          <w:szCs w:val="24"/>
          <w:lang w:val="en-US"/>
        </w:rPr>
        <w:t>: 655-659 [PMID: 20140275 DOI: 10.1358/mf.2009.31.10.1441078]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196 </w:t>
      </w:r>
      <w:r w:rsidRPr="00DA3645">
        <w:rPr>
          <w:rFonts w:ascii="Book Antiqua" w:eastAsia="SimSun" w:hAnsi="Book Antiqua" w:cs="SimSun"/>
          <w:b/>
          <w:bCs/>
          <w:sz w:val="24"/>
          <w:szCs w:val="24"/>
          <w:lang w:val="en-US"/>
        </w:rPr>
        <w:t>Hong YS</w:t>
      </w:r>
      <w:r w:rsidRPr="00DA3645">
        <w:rPr>
          <w:rFonts w:ascii="Book Antiqua" w:eastAsia="SimSun" w:hAnsi="Book Antiqua" w:cs="SimSun"/>
          <w:sz w:val="24"/>
          <w:szCs w:val="24"/>
          <w:lang w:val="en-US"/>
        </w:rPr>
        <w:t xml:space="preserve">, Hong KS, Park MH, Ahn YT, Lee JH, Huh CS, Lee J, Kim IK, Hwang GS, Kim JS. Metabonomic understanding of probiotic effects in humans with irritable bowel </w:t>
      </w:r>
      <w:r w:rsidRPr="00DA3645">
        <w:rPr>
          <w:rFonts w:ascii="Book Antiqua" w:eastAsia="SimSun" w:hAnsi="Book Antiqua" w:cs="SimSun"/>
          <w:sz w:val="24"/>
          <w:szCs w:val="24"/>
          <w:lang w:val="en-US"/>
        </w:rPr>
        <w:lastRenderedPageBreak/>
        <w:t>syndrome. </w:t>
      </w:r>
      <w:r w:rsidRPr="00DA3645">
        <w:rPr>
          <w:rFonts w:ascii="Book Antiqua" w:eastAsia="SimSun" w:hAnsi="Book Antiqua" w:cs="SimSun"/>
          <w:i/>
          <w:iCs/>
          <w:sz w:val="24"/>
          <w:szCs w:val="24"/>
          <w:lang w:val="en-US"/>
        </w:rPr>
        <w:t>J Clin Gastroenterol</w:t>
      </w:r>
      <w:r w:rsidRPr="00DA3645">
        <w:rPr>
          <w:rFonts w:ascii="Book Antiqua" w:eastAsia="SimSun" w:hAnsi="Book Antiqua" w:cs="SimSun"/>
          <w:sz w:val="24"/>
          <w:szCs w:val="24"/>
          <w:lang w:val="en-US"/>
        </w:rPr>
        <w:t> </w:t>
      </w:r>
      <w:r w:rsidRPr="00DA3645">
        <w:rPr>
          <w:rFonts w:ascii="Book Antiqua" w:eastAsia="SimSun" w:hAnsi="Book Antiqua" w:cs="SimSun" w:hint="eastAsia"/>
          <w:sz w:val="24"/>
          <w:szCs w:val="24"/>
          <w:lang w:val="en-US"/>
        </w:rPr>
        <w:t>2011</w:t>
      </w:r>
      <w:r w:rsidRPr="00DA3645">
        <w:rPr>
          <w:rFonts w:ascii="Book Antiqua" w:eastAsia="SimSun" w:hAnsi="Book Antiqua" w:cs="SimSun"/>
          <w:sz w:val="24"/>
          <w:szCs w:val="24"/>
          <w:lang w:val="en-US"/>
        </w:rPr>
        <w:t>; </w:t>
      </w:r>
      <w:r w:rsidRPr="00DA3645">
        <w:rPr>
          <w:rFonts w:ascii="Book Antiqua" w:eastAsia="SimSun" w:hAnsi="Book Antiqua" w:cs="SimSun"/>
          <w:b/>
          <w:bCs/>
          <w:sz w:val="24"/>
          <w:szCs w:val="24"/>
          <w:lang w:val="en-US"/>
        </w:rPr>
        <w:t>45</w:t>
      </w:r>
      <w:r w:rsidRPr="00DA3645">
        <w:rPr>
          <w:rFonts w:ascii="Book Antiqua" w:eastAsia="SimSun" w:hAnsi="Book Antiqua" w:cs="SimSun"/>
          <w:sz w:val="24"/>
          <w:szCs w:val="24"/>
          <w:lang w:val="en-US"/>
        </w:rPr>
        <w:t>: 415-425 [PMID: 21494186 DOI: 10.1097/MCG.0b013e318207f76c]</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197 </w:t>
      </w:r>
      <w:r w:rsidRPr="00DA3645">
        <w:rPr>
          <w:rFonts w:ascii="Book Antiqua" w:eastAsia="SimSun" w:hAnsi="Book Antiqua" w:cs="SimSun"/>
          <w:b/>
          <w:bCs/>
          <w:sz w:val="24"/>
          <w:szCs w:val="24"/>
          <w:lang w:val="en-US"/>
        </w:rPr>
        <w:t>Choi CH</w:t>
      </w:r>
      <w:r w:rsidRPr="00DA3645">
        <w:rPr>
          <w:rFonts w:ascii="Book Antiqua" w:eastAsia="SimSun" w:hAnsi="Book Antiqua" w:cs="SimSun"/>
          <w:sz w:val="24"/>
          <w:szCs w:val="24"/>
          <w:lang w:val="en-US"/>
        </w:rPr>
        <w:t>, Jo SY, Park HJ, Chang SK, Byeon JS, Myung SJ. A randomized, double-blind, placebo-controlled multicenter trial of saccharomyces boulardii in irritable bowel syndrome: effect on quality of life. </w:t>
      </w:r>
      <w:r w:rsidRPr="00DA3645">
        <w:rPr>
          <w:rFonts w:ascii="Book Antiqua" w:eastAsia="SimSun" w:hAnsi="Book Antiqua" w:cs="SimSun"/>
          <w:i/>
          <w:iCs/>
          <w:sz w:val="24"/>
          <w:szCs w:val="24"/>
          <w:lang w:val="en-US"/>
        </w:rPr>
        <w:t>J Clin Gastroenterol</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45</w:t>
      </w:r>
      <w:r w:rsidRPr="00DA3645">
        <w:rPr>
          <w:rFonts w:ascii="Book Antiqua" w:eastAsia="SimSun" w:hAnsi="Book Antiqua" w:cs="SimSun"/>
          <w:sz w:val="24"/>
          <w:szCs w:val="24"/>
          <w:lang w:val="en-US"/>
        </w:rPr>
        <w:t>: 679-683 [PMID: 21301358 DOI: 10.1097/MCG.0b013e318204593e]</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 xml:space="preserve">198 </w:t>
      </w:r>
      <w:r w:rsidRPr="00DA3645">
        <w:rPr>
          <w:rFonts w:ascii="Book Antiqua" w:eastAsia="SimSun" w:hAnsi="Book Antiqua" w:cs="SimSun"/>
          <w:b/>
          <w:sz w:val="24"/>
          <w:szCs w:val="24"/>
          <w:lang w:val="en-US"/>
        </w:rPr>
        <w:t>Michail S</w:t>
      </w:r>
      <w:r w:rsidRPr="00DA3645">
        <w:rPr>
          <w:rFonts w:ascii="Book Antiqua" w:eastAsia="SimSun" w:hAnsi="Book Antiqua" w:cs="SimSun"/>
          <w:sz w:val="24"/>
          <w:szCs w:val="24"/>
          <w:lang w:val="en-US"/>
        </w:rPr>
        <w:t>, Kenche H.</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sz w:val="24"/>
          <w:szCs w:val="24"/>
          <w:lang w:val="en-US"/>
        </w:rPr>
        <w:t>Gut microbiota is not modified by Randomized, Double-blind, Placebo-controlled Trial of VSL#3 in Diarrhea-predominant Irritable Bowel Syndrome. </w:t>
      </w:r>
      <w:r w:rsidRPr="00DA3645">
        <w:rPr>
          <w:rFonts w:ascii="Book Antiqua" w:eastAsia="SimSun" w:hAnsi="Book Antiqua" w:cs="SimSun"/>
          <w:i/>
          <w:iCs/>
          <w:sz w:val="24"/>
          <w:szCs w:val="24"/>
          <w:lang w:val="en-US"/>
        </w:rPr>
        <w:t>Probiotics Antimicrob Proteins</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3</w:t>
      </w:r>
      <w:r w:rsidRPr="00DA3645">
        <w:rPr>
          <w:rFonts w:ascii="Book Antiqua" w:eastAsia="SimSun" w:hAnsi="Book Antiqua" w:cs="SimSun"/>
          <w:sz w:val="24"/>
          <w:szCs w:val="24"/>
          <w:lang w:val="en-US"/>
        </w:rPr>
        <w:t>: 1-7 [PMID: 22247743 DOI: 10.1007/s12602-010-9059-y]</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199 </w:t>
      </w:r>
      <w:r w:rsidRPr="00DA3645">
        <w:rPr>
          <w:rFonts w:ascii="Book Antiqua" w:eastAsia="SimSun" w:hAnsi="Book Antiqua" w:cs="SimSun"/>
          <w:b/>
          <w:bCs/>
          <w:sz w:val="24"/>
          <w:szCs w:val="24"/>
          <w:lang w:val="en-US"/>
        </w:rPr>
        <w:t>Brigidi P</w:t>
      </w:r>
      <w:r w:rsidRPr="00DA3645">
        <w:rPr>
          <w:rFonts w:ascii="Book Antiqua" w:eastAsia="SimSun" w:hAnsi="Book Antiqua" w:cs="SimSun"/>
          <w:sz w:val="24"/>
          <w:szCs w:val="24"/>
          <w:lang w:val="en-US"/>
        </w:rPr>
        <w:t>, Vitali B, Swennen E, Bazzocchi G, Matteuzzi D. Effects of probiotic administration upon the composition and enzymatic activity of human fecal microbiota in patients with irritable bowel syndrome or functional diarrhea. </w:t>
      </w:r>
      <w:r w:rsidRPr="00DA3645">
        <w:rPr>
          <w:rFonts w:ascii="Book Antiqua" w:eastAsia="SimSun" w:hAnsi="Book Antiqua" w:cs="SimSun"/>
          <w:i/>
          <w:iCs/>
          <w:sz w:val="24"/>
          <w:szCs w:val="24"/>
          <w:lang w:val="en-US"/>
        </w:rPr>
        <w:t>Res Microbiol</w:t>
      </w:r>
      <w:r w:rsidRPr="00DA3645">
        <w:rPr>
          <w:rFonts w:ascii="Book Antiqua" w:eastAsia="SimSun" w:hAnsi="Book Antiqua" w:cs="SimSun"/>
          <w:sz w:val="24"/>
          <w:szCs w:val="24"/>
          <w:lang w:val="en-US"/>
        </w:rPr>
        <w:t> 2001; </w:t>
      </w:r>
      <w:r w:rsidRPr="00DA3645">
        <w:rPr>
          <w:rFonts w:ascii="Book Antiqua" w:eastAsia="SimSun" w:hAnsi="Book Antiqua" w:cs="SimSun"/>
          <w:b/>
          <w:bCs/>
          <w:sz w:val="24"/>
          <w:szCs w:val="24"/>
          <w:lang w:val="en-US"/>
        </w:rPr>
        <w:t>152</w:t>
      </w:r>
      <w:r w:rsidRPr="00DA3645">
        <w:rPr>
          <w:rFonts w:ascii="Book Antiqua" w:eastAsia="SimSun" w:hAnsi="Book Antiqua" w:cs="SimSun"/>
          <w:sz w:val="24"/>
          <w:szCs w:val="24"/>
          <w:lang w:val="en-US"/>
        </w:rPr>
        <w:t>: 735-741 [PMID: 11686387 DOI: 10.1016/S0923-2508(01)01254-2]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200 </w:t>
      </w:r>
      <w:r w:rsidRPr="00DA3645">
        <w:rPr>
          <w:rFonts w:ascii="Book Antiqua" w:eastAsia="SimSun" w:hAnsi="Book Antiqua" w:cs="SimSun"/>
          <w:b/>
          <w:bCs/>
          <w:sz w:val="24"/>
          <w:szCs w:val="24"/>
          <w:lang w:val="en-US"/>
        </w:rPr>
        <w:t>Gibson GR</w:t>
      </w:r>
      <w:r w:rsidRPr="00DA3645">
        <w:rPr>
          <w:rFonts w:ascii="Book Antiqua" w:eastAsia="SimSun" w:hAnsi="Book Antiqua" w:cs="SimSun"/>
          <w:sz w:val="24"/>
          <w:szCs w:val="24"/>
          <w:lang w:val="en-US"/>
        </w:rPr>
        <w:t>, Wang X. Regulatory effects of bifidobacteria on the growth of other colonic bacteria. </w:t>
      </w:r>
      <w:r w:rsidRPr="00DA3645">
        <w:rPr>
          <w:rFonts w:ascii="Book Antiqua" w:eastAsia="SimSun" w:hAnsi="Book Antiqua" w:cs="SimSun"/>
          <w:i/>
          <w:iCs/>
          <w:sz w:val="24"/>
          <w:szCs w:val="24"/>
          <w:lang w:val="en-US"/>
        </w:rPr>
        <w:t>J Appl Bacteriol</w:t>
      </w:r>
      <w:r w:rsidRPr="00DA3645">
        <w:rPr>
          <w:rFonts w:ascii="Book Antiqua" w:eastAsia="SimSun" w:hAnsi="Book Antiqua" w:cs="SimSun"/>
          <w:sz w:val="24"/>
          <w:szCs w:val="24"/>
          <w:lang w:val="en-US"/>
        </w:rPr>
        <w:t> 1994; </w:t>
      </w:r>
      <w:r w:rsidRPr="00DA3645">
        <w:rPr>
          <w:rFonts w:ascii="Book Antiqua" w:eastAsia="SimSun" w:hAnsi="Book Antiqua" w:cs="SimSun"/>
          <w:b/>
          <w:bCs/>
          <w:sz w:val="24"/>
          <w:szCs w:val="24"/>
          <w:lang w:val="en-US"/>
        </w:rPr>
        <w:t>77</w:t>
      </w:r>
      <w:r w:rsidRPr="00DA3645">
        <w:rPr>
          <w:rFonts w:ascii="Book Antiqua" w:eastAsia="SimSun" w:hAnsi="Book Antiqua" w:cs="SimSun"/>
          <w:sz w:val="24"/>
          <w:szCs w:val="24"/>
          <w:lang w:val="en-US"/>
        </w:rPr>
        <w:t>: 412-420 [PMID: 7989269]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201 </w:t>
      </w:r>
      <w:r w:rsidRPr="00DA3645">
        <w:rPr>
          <w:rFonts w:ascii="Book Antiqua" w:eastAsia="SimSun" w:hAnsi="Book Antiqua" w:cs="SimSun"/>
          <w:b/>
          <w:bCs/>
          <w:sz w:val="24"/>
          <w:szCs w:val="24"/>
          <w:lang w:val="en-US"/>
        </w:rPr>
        <w:t>Liévin V</w:t>
      </w:r>
      <w:r w:rsidRPr="00DA3645">
        <w:rPr>
          <w:rFonts w:ascii="Book Antiqua" w:eastAsia="SimSun" w:hAnsi="Book Antiqua" w:cs="SimSun"/>
          <w:sz w:val="24"/>
          <w:szCs w:val="24"/>
          <w:lang w:val="en-US"/>
        </w:rPr>
        <w:t>, Peiffer I, Hudault S, Rochat F, Brassart D, Neeser JR, Servin AL. Bifidobacterium strains from resident infant human gastrointestinal microflora exert antimicrobial activity.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2000; </w:t>
      </w:r>
      <w:r w:rsidRPr="00DA3645">
        <w:rPr>
          <w:rFonts w:ascii="Book Antiqua" w:eastAsia="SimSun" w:hAnsi="Book Antiqua" w:cs="SimSun"/>
          <w:b/>
          <w:bCs/>
          <w:sz w:val="24"/>
          <w:szCs w:val="24"/>
          <w:lang w:val="en-US"/>
        </w:rPr>
        <w:t>47</w:t>
      </w:r>
      <w:r w:rsidRPr="00DA3645">
        <w:rPr>
          <w:rFonts w:ascii="Book Antiqua" w:eastAsia="SimSun" w:hAnsi="Book Antiqua" w:cs="SimSun"/>
          <w:sz w:val="24"/>
          <w:szCs w:val="24"/>
          <w:lang w:val="en-US"/>
        </w:rPr>
        <w:t>: 646-652 [PMID: 11034580 DOI: 10.1136/gut.47.5.646]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202 </w:t>
      </w:r>
      <w:r w:rsidRPr="00DA3645">
        <w:rPr>
          <w:rFonts w:ascii="Book Antiqua" w:eastAsia="SimSun" w:hAnsi="Book Antiqua" w:cs="SimSun"/>
          <w:b/>
          <w:bCs/>
          <w:sz w:val="24"/>
          <w:szCs w:val="24"/>
          <w:lang w:val="en-US"/>
        </w:rPr>
        <w:t>Mattar AF</w:t>
      </w:r>
      <w:r w:rsidRPr="00DA3645">
        <w:rPr>
          <w:rFonts w:ascii="Book Antiqua" w:eastAsia="SimSun" w:hAnsi="Book Antiqua" w:cs="SimSun"/>
          <w:sz w:val="24"/>
          <w:szCs w:val="24"/>
          <w:lang w:val="en-US"/>
        </w:rPr>
        <w:t>, Teitelbaum DH, Drongowski RA, Yongyi F, Harmon CM, Coran AG. Probiotics up-regulate MUC-2 mucin gene expression in a Caco-2 cell-culture model. </w:t>
      </w:r>
      <w:r w:rsidRPr="00DA3645">
        <w:rPr>
          <w:rFonts w:ascii="Book Antiqua" w:eastAsia="SimSun" w:hAnsi="Book Antiqua" w:cs="SimSun"/>
          <w:i/>
          <w:iCs/>
          <w:sz w:val="24"/>
          <w:szCs w:val="24"/>
          <w:lang w:val="en-US"/>
        </w:rPr>
        <w:t>Pediatr Surg Int</w:t>
      </w:r>
      <w:r w:rsidRPr="00DA3645">
        <w:rPr>
          <w:rFonts w:ascii="Book Antiqua" w:eastAsia="SimSun" w:hAnsi="Book Antiqua" w:cs="SimSun"/>
          <w:sz w:val="24"/>
          <w:szCs w:val="24"/>
          <w:lang w:val="en-US"/>
        </w:rPr>
        <w:t> 2002; </w:t>
      </w:r>
      <w:r w:rsidRPr="00DA3645">
        <w:rPr>
          <w:rFonts w:ascii="Book Antiqua" w:eastAsia="SimSun" w:hAnsi="Book Antiqua" w:cs="SimSun"/>
          <w:b/>
          <w:bCs/>
          <w:sz w:val="24"/>
          <w:szCs w:val="24"/>
          <w:lang w:val="en-US"/>
        </w:rPr>
        <w:t>18</w:t>
      </w:r>
      <w:r w:rsidRPr="00DA3645">
        <w:rPr>
          <w:rFonts w:ascii="Book Antiqua" w:eastAsia="SimSun" w:hAnsi="Book Antiqua" w:cs="SimSun"/>
          <w:sz w:val="24"/>
          <w:szCs w:val="24"/>
          <w:lang w:val="en-US"/>
        </w:rPr>
        <w:t>: 586-590 [PMID: 12471471]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203 </w:t>
      </w:r>
      <w:r w:rsidRPr="00DA3645">
        <w:rPr>
          <w:rFonts w:ascii="Book Antiqua" w:eastAsia="SimSun" w:hAnsi="Book Antiqua" w:cs="SimSun"/>
          <w:b/>
          <w:bCs/>
          <w:sz w:val="24"/>
          <w:szCs w:val="24"/>
          <w:lang w:val="en-US"/>
        </w:rPr>
        <w:t>Kim Y</w:t>
      </w:r>
      <w:r w:rsidRPr="00DA3645">
        <w:rPr>
          <w:rFonts w:ascii="Book Antiqua" w:eastAsia="SimSun" w:hAnsi="Book Antiqua" w:cs="SimSun"/>
          <w:sz w:val="24"/>
          <w:szCs w:val="24"/>
          <w:lang w:val="en-US"/>
        </w:rPr>
        <w:t>, Kim SH, Whang KY, Kim YJ, Oh S. Inhibition of Escherichia coli O157: H7 attachment by interactions between lactic acid bacteria and intestinal epithelial cells. </w:t>
      </w:r>
      <w:r w:rsidRPr="00DA3645">
        <w:rPr>
          <w:rFonts w:ascii="Book Antiqua" w:eastAsia="SimSun" w:hAnsi="Book Antiqua" w:cs="SimSun"/>
          <w:i/>
          <w:iCs/>
          <w:sz w:val="24"/>
          <w:szCs w:val="24"/>
          <w:lang w:val="en-US"/>
        </w:rPr>
        <w:t>J Microbiol Biotechnol</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18</w:t>
      </w:r>
      <w:r w:rsidRPr="00DA3645">
        <w:rPr>
          <w:rFonts w:ascii="Book Antiqua" w:eastAsia="SimSun" w:hAnsi="Book Antiqua" w:cs="SimSun"/>
          <w:sz w:val="24"/>
          <w:szCs w:val="24"/>
          <w:lang w:val="en-US"/>
        </w:rPr>
        <w:t>: 1278-1285 [PMID: 18667857]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204 </w:t>
      </w:r>
      <w:r w:rsidRPr="00DA3645">
        <w:rPr>
          <w:rFonts w:ascii="Book Antiqua" w:eastAsia="SimSun" w:hAnsi="Book Antiqua" w:cs="SimSun"/>
          <w:b/>
          <w:bCs/>
          <w:sz w:val="24"/>
          <w:szCs w:val="24"/>
          <w:lang w:val="en-US"/>
        </w:rPr>
        <w:t>Da Silva S</w:t>
      </w:r>
      <w:r w:rsidRPr="00DA3645">
        <w:rPr>
          <w:rFonts w:ascii="Book Antiqua" w:eastAsia="SimSun" w:hAnsi="Book Antiqua" w:cs="SimSun"/>
          <w:sz w:val="24"/>
          <w:szCs w:val="24"/>
          <w:lang w:val="en-US"/>
        </w:rPr>
        <w:t>, Robbe-Masselot C, Ait-Belgnaoui A, Mancuso A, Mercade-Loubière M, Salvador-Cartier C, Gillet M, Ferrier L, Loubière P, Dague E, Theodorou V, Mercier-Bonin M. Stress disrupts intestinal mucus barrier in rats via mucin O-glycosylation shift: prevention by a probiotic treatment. </w:t>
      </w:r>
      <w:r w:rsidRPr="00DA3645">
        <w:rPr>
          <w:rFonts w:ascii="Book Antiqua" w:eastAsia="SimSun" w:hAnsi="Book Antiqua" w:cs="SimSun"/>
          <w:i/>
          <w:iCs/>
          <w:sz w:val="24"/>
          <w:szCs w:val="24"/>
          <w:lang w:val="en-US"/>
        </w:rPr>
        <w:t>Am J Physiol Gastrointest Liver Physiol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307</w:t>
      </w:r>
      <w:r w:rsidRPr="00DA3645">
        <w:rPr>
          <w:rFonts w:ascii="Book Antiqua" w:eastAsia="SimSun" w:hAnsi="Book Antiqua" w:cs="SimSun"/>
          <w:sz w:val="24"/>
          <w:szCs w:val="24"/>
          <w:lang w:val="en-US"/>
        </w:rPr>
        <w:t>: G420-G429 [PMID: 24970779 DOI: 10.1152/ajpgi.00290.2013]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205 </w:t>
      </w:r>
      <w:r w:rsidRPr="00DA3645">
        <w:rPr>
          <w:rFonts w:ascii="Book Antiqua" w:eastAsia="SimSun" w:hAnsi="Book Antiqua" w:cs="SimSun"/>
          <w:b/>
          <w:bCs/>
          <w:sz w:val="24"/>
          <w:szCs w:val="24"/>
          <w:lang w:val="en-US"/>
        </w:rPr>
        <w:t>Snape WJ</w:t>
      </w:r>
      <w:r w:rsidRPr="00DA3645">
        <w:rPr>
          <w:rFonts w:ascii="Book Antiqua" w:eastAsia="SimSun" w:hAnsi="Book Antiqua" w:cs="SimSun"/>
          <w:sz w:val="24"/>
          <w:szCs w:val="24"/>
          <w:lang w:val="en-US"/>
        </w:rPr>
        <w:t>, Carlson GM, Cohen S. Colonic myoelectric activity in the irritable bowel syndrome.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1976; </w:t>
      </w:r>
      <w:r w:rsidRPr="00DA3645">
        <w:rPr>
          <w:rFonts w:ascii="Book Antiqua" w:eastAsia="SimSun" w:hAnsi="Book Antiqua" w:cs="SimSun"/>
          <w:b/>
          <w:bCs/>
          <w:sz w:val="24"/>
          <w:szCs w:val="24"/>
          <w:lang w:val="en-US"/>
        </w:rPr>
        <w:t>70</w:t>
      </w:r>
      <w:r w:rsidRPr="00DA3645">
        <w:rPr>
          <w:rFonts w:ascii="Book Antiqua" w:eastAsia="SimSun" w:hAnsi="Book Antiqua" w:cs="SimSun"/>
          <w:sz w:val="24"/>
          <w:szCs w:val="24"/>
          <w:lang w:val="en-US"/>
        </w:rPr>
        <w:t>: 326-330 [PMID: 765183]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206 </w:t>
      </w:r>
      <w:r w:rsidRPr="00DA3645">
        <w:rPr>
          <w:rFonts w:ascii="Book Antiqua" w:eastAsia="SimSun" w:hAnsi="Book Antiqua" w:cs="SimSun"/>
          <w:b/>
          <w:bCs/>
          <w:sz w:val="24"/>
          <w:szCs w:val="24"/>
          <w:lang w:val="en-US"/>
        </w:rPr>
        <w:t>Whitehead WE</w:t>
      </w:r>
      <w:r w:rsidRPr="00DA3645">
        <w:rPr>
          <w:rFonts w:ascii="Book Antiqua" w:eastAsia="SimSun" w:hAnsi="Book Antiqua" w:cs="SimSun"/>
          <w:sz w:val="24"/>
          <w:szCs w:val="24"/>
          <w:lang w:val="en-US"/>
        </w:rPr>
        <w:t>, Engel BT, Schuster MM. Irritable bowel syndrome: physiological and psychological differences between diarrhea-predominant and constipation-predominant patients. </w:t>
      </w:r>
      <w:r w:rsidRPr="00DA3645">
        <w:rPr>
          <w:rFonts w:ascii="Book Antiqua" w:eastAsia="SimSun" w:hAnsi="Book Antiqua" w:cs="SimSun"/>
          <w:i/>
          <w:iCs/>
          <w:sz w:val="24"/>
          <w:szCs w:val="24"/>
          <w:lang w:val="en-US"/>
        </w:rPr>
        <w:t>Dig Dis Sci</w:t>
      </w:r>
      <w:r w:rsidRPr="00DA3645">
        <w:rPr>
          <w:rFonts w:ascii="Book Antiqua" w:eastAsia="SimSun" w:hAnsi="Book Antiqua" w:cs="SimSun"/>
          <w:sz w:val="24"/>
          <w:szCs w:val="24"/>
          <w:lang w:val="en-US"/>
        </w:rPr>
        <w:t> 1980; </w:t>
      </w:r>
      <w:r w:rsidRPr="00DA3645">
        <w:rPr>
          <w:rFonts w:ascii="Book Antiqua" w:eastAsia="SimSun" w:hAnsi="Book Antiqua" w:cs="SimSun"/>
          <w:b/>
          <w:bCs/>
          <w:sz w:val="24"/>
          <w:szCs w:val="24"/>
          <w:lang w:val="en-US"/>
        </w:rPr>
        <w:t>25</w:t>
      </w:r>
      <w:r w:rsidRPr="00DA3645">
        <w:rPr>
          <w:rFonts w:ascii="Book Antiqua" w:eastAsia="SimSun" w:hAnsi="Book Antiqua" w:cs="SimSun"/>
          <w:sz w:val="24"/>
          <w:szCs w:val="24"/>
          <w:lang w:val="en-US"/>
        </w:rPr>
        <w:t>: 404-413 [PMID: 7379673]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207 </w:t>
      </w:r>
      <w:r w:rsidRPr="00DA3645">
        <w:rPr>
          <w:rFonts w:ascii="Book Antiqua" w:eastAsia="SimSun" w:hAnsi="Book Antiqua" w:cs="SimSun"/>
          <w:b/>
          <w:bCs/>
          <w:sz w:val="24"/>
          <w:szCs w:val="24"/>
          <w:lang w:val="en-US"/>
        </w:rPr>
        <w:t>Ansari R</w:t>
      </w:r>
      <w:r w:rsidRPr="00DA3645">
        <w:rPr>
          <w:rFonts w:ascii="Book Antiqua" w:eastAsia="SimSun" w:hAnsi="Book Antiqua" w:cs="SimSun"/>
          <w:sz w:val="24"/>
          <w:szCs w:val="24"/>
          <w:lang w:val="en-US"/>
        </w:rPr>
        <w:t>, Sohrabi S, Ghanaie O, Amjadi H, Merat S, Vahedi H, Khatibian M. Comparison of colonic transit time between patients with constipation-predominant irritable bowel syndrome and functional constipation. </w:t>
      </w:r>
      <w:r w:rsidRPr="00DA3645">
        <w:rPr>
          <w:rFonts w:ascii="Book Antiqua" w:eastAsia="SimSun" w:hAnsi="Book Antiqua" w:cs="SimSun"/>
          <w:i/>
          <w:iCs/>
          <w:sz w:val="24"/>
          <w:szCs w:val="24"/>
          <w:lang w:val="en-US"/>
        </w:rPr>
        <w:t>Indian J Gastroenterol</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29</w:t>
      </w:r>
      <w:r w:rsidRPr="00DA3645">
        <w:rPr>
          <w:rFonts w:ascii="Book Antiqua" w:eastAsia="SimSun" w:hAnsi="Book Antiqua" w:cs="SimSun"/>
          <w:sz w:val="24"/>
          <w:szCs w:val="24"/>
          <w:lang w:val="en-US"/>
        </w:rPr>
        <w:t>: 66-68 [PMID: 20443103 DOI: 10.1007/s12664-010-0015-2]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208 </w:t>
      </w:r>
      <w:r w:rsidRPr="00DA3645">
        <w:rPr>
          <w:rFonts w:ascii="Book Antiqua" w:eastAsia="SimSun" w:hAnsi="Book Antiqua" w:cs="SimSun"/>
          <w:b/>
          <w:bCs/>
          <w:sz w:val="24"/>
          <w:szCs w:val="24"/>
          <w:lang w:val="en-US"/>
        </w:rPr>
        <w:t>Serra J</w:t>
      </w:r>
      <w:r w:rsidRPr="00DA3645">
        <w:rPr>
          <w:rFonts w:ascii="Book Antiqua" w:eastAsia="SimSun" w:hAnsi="Book Antiqua" w:cs="SimSun"/>
          <w:sz w:val="24"/>
          <w:szCs w:val="24"/>
          <w:lang w:val="en-US"/>
        </w:rPr>
        <w:t>, Azpiroz F, Malagelada JR. Impaired transit and tolerance of intestinal gas in the irritable bowel syndrome.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2001; </w:t>
      </w:r>
      <w:r w:rsidRPr="00DA3645">
        <w:rPr>
          <w:rFonts w:ascii="Book Antiqua" w:eastAsia="SimSun" w:hAnsi="Book Antiqua" w:cs="SimSun"/>
          <w:b/>
          <w:bCs/>
          <w:sz w:val="24"/>
          <w:szCs w:val="24"/>
          <w:lang w:val="en-US"/>
        </w:rPr>
        <w:t>48</w:t>
      </w:r>
      <w:r w:rsidRPr="00DA3645">
        <w:rPr>
          <w:rFonts w:ascii="Book Antiqua" w:eastAsia="SimSun" w:hAnsi="Book Antiqua" w:cs="SimSun"/>
          <w:sz w:val="24"/>
          <w:szCs w:val="24"/>
          <w:lang w:val="en-US"/>
        </w:rPr>
        <w:t>: 14-19 [PMID: 11115817]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209 </w:t>
      </w:r>
      <w:r w:rsidRPr="00DA3645">
        <w:rPr>
          <w:rFonts w:ascii="Book Antiqua" w:eastAsia="SimSun" w:hAnsi="Book Antiqua" w:cs="SimSun"/>
          <w:b/>
          <w:bCs/>
          <w:sz w:val="24"/>
          <w:szCs w:val="24"/>
          <w:lang w:val="en-US"/>
        </w:rPr>
        <w:t>Miller LE</w:t>
      </w:r>
      <w:r w:rsidRPr="00DA3645">
        <w:rPr>
          <w:rFonts w:ascii="Book Antiqua" w:eastAsia="SimSun" w:hAnsi="Book Antiqua" w:cs="SimSun"/>
          <w:sz w:val="24"/>
          <w:szCs w:val="24"/>
          <w:lang w:val="en-US"/>
        </w:rPr>
        <w:t>, Ouwehand AC. Probiotic supplementation decreases intestinal transit time: meta-analysis of randomized controlled trials. </w:t>
      </w:r>
      <w:r w:rsidRPr="00DA3645">
        <w:rPr>
          <w:rFonts w:ascii="Book Antiqua" w:eastAsia="SimSun" w:hAnsi="Book Antiqua" w:cs="SimSun"/>
          <w:i/>
          <w:iCs/>
          <w:sz w:val="24"/>
          <w:szCs w:val="24"/>
          <w:lang w:val="en-US"/>
        </w:rPr>
        <w:t>World J Gastroenterol</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19</w:t>
      </w:r>
      <w:r w:rsidRPr="00DA3645">
        <w:rPr>
          <w:rFonts w:ascii="Book Antiqua" w:eastAsia="SimSun" w:hAnsi="Book Antiqua" w:cs="SimSun"/>
          <w:sz w:val="24"/>
          <w:szCs w:val="24"/>
          <w:lang w:val="en-US"/>
        </w:rPr>
        <w:t>: 4718-4725 [PMID: 23922468 DOI: 10.3748/wjg.v19.i29.4718]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210 </w:t>
      </w:r>
      <w:r w:rsidRPr="00DA3645">
        <w:rPr>
          <w:rFonts w:ascii="Book Antiqua" w:eastAsia="SimSun" w:hAnsi="Book Antiqua" w:cs="SimSun"/>
          <w:b/>
          <w:bCs/>
          <w:sz w:val="24"/>
          <w:szCs w:val="24"/>
          <w:lang w:val="en-US"/>
        </w:rPr>
        <w:t>Dimidi E</w:t>
      </w:r>
      <w:r w:rsidRPr="00DA3645">
        <w:rPr>
          <w:rFonts w:ascii="Book Antiqua" w:eastAsia="SimSun" w:hAnsi="Book Antiqua" w:cs="SimSun"/>
          <w:sz w:val="24"/>
          <w:szCs w:val="24"/>
          <w:lang w:val="en-US"/>
        </w:rPr>
        <w:t>, Christodoulides S, Fragkos KC, Scott SM, Whelan K. The effect of probiotics on functional constipation in adults: a systematic review and meta-analysis of randomized controlled trials. </w:t>
      </w:r>
      <w:r w:rsidRPr="00DA3645">
        <w:rPr>
          <w:rFonts w:ascii="Book Antiqua" w:eastAsia="SimSun" w:hAnsi="Book Antiqua" w:cs="SimSun"/>
          <w:i/>
          <w:iCs/>
          <w:sz w:val="24"/>
          <w:szCs w:val="24"/>
          <w:lang w:val="en-US"/>
        </w:rPr>
        <w:t>Am J Clin Nutr</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100</w:t>
      </w:r>
      <w:r w:rsidRPr="00DA3645">
        <w:rPr>
          <w:rFonts w:ascii="Book Antiqua" w:eastAsia="SimSun" w:hAnsi="Book Antiqua" w:cs="SimSun"/>
          <w:sz w:val="24"/>
          <w:szCs w:val="24"/>
          <w:lang w:val="en-US"/>
        </w:rPr>
        <w:t>: 1075-1084 [PMID: 25099542 DOI: 10.3945/ajcn.114.089151]</w:t>
      </w:r>
    </w:p>
    <w:p w:rsidR="00CA5575" w:rsidRPr="00DA3645" w:rsidRDefault="007915E1" w:rsidP="00DA3645">
      <w:pPr>
        <w:spacing w:after="0" w:line="360" w:lineRule="auto"/>
        <w:jc w:val="both"/>
        <w:rPr>
          <w:rFonts w:ascii="Book Antiqua" w:eastAsia="SimSun" w:hAnsi="Book Antiqua" w:cs="SimSun"/>
          <w:bCs/>
          <w:sz w:val="24"/>
          <w:szCs w:val="24"/>
          <w:lang w:val="en-US"/>
        </w:rPr>
      </w:pPr>
      <w:r w:rsidRPr="00DA3645">
        <w:rPr>
          <w:rFonts w:ascii="Book Antiqua" w:eastAsia="SimSun" w:hAnsi="Book Antiqua" w:cs="SimSun" w:hint="eastAsia"/>
          <w:sz w:val="24"/>
          <w:szCs w:val="24"/>
          <w:lang w:val="en-US"/>
        </w:rPr>
        <w:t>211</w:t>
      </w:r>
      <w:r w:rsidRPr="00DA3645">
        <w:rPr>
          <w:rFonts w:ascii="Book Antiqua" w:eastAsia="SimSun" w:hAnsi="Book Antiqua" w:cs="SimSun"/>
          <w:sz w:val="24"/>
          <w:szCs w:val="24"/>
          <w:lang w:val="en-US"/>
        </w:rPr>
        <w:t> </w:t>
      </w:r>
      <w:r w:rsidR="00CA5575" w:rsidRPr="00DA3645">
        <w:rPr>
          <w:rFonts w:ascii="Book Antiqua" w:eastAsia="SimSun" w:hAnsi="Book Antiqua" w:cs="SimSun"/>
          <w:b/>
          <w:bCs/>
          <w:sz w:val="24"/>
          <w:szCs w:val="24"/>
          <w:lang w:val="en-US"/>
        </w:rPr>
        <w:t>Eskesen D</w:t>
      </w:r>
      <w:r w:rsidR="00CA5575" w:rsidRPr="00DA3645">
        <w:rPr>
          <w:rFonts w:ascii="Book Antiqua" w:eastAsia="SimSun" w:hAnsi="Book Antiqua" w:cs="SimSun"/>
          <w:bCs/>
          <w:sz w:val="24"/>
          <w:szCs w:val="24"/>
          <w:lang w:val="en-US"/>
        </w:rPr>
        <w:t>, Jespersen L, Michelsen B, Whorwell PJ, Müller-Lissner S, Morberg CM.</w:t>
      </w:r>
    </w:p>
    <w:p w:rsidR="007915E1" w:rsidRPr="00DA3645" w:rsidRDefault="00CA5575"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bCs/>
          <w:sz w:val="24"/>
          <w:szCs w:val="24"/>
          <w:lang w:val="en-US"/>
        </w:rPr>
        <w:t xml:space="preserve">Effect of the probiotic strain Bifidobacterium animalis subsp. lactis, BB-12®, on defecation frequency in healthy subjects with low defecation frequency and abdominal discomfort: a randomised, double-blind, placebo-controlled, parallel-group trial. </w:t>
      </w:r>
      <w:r w:rsidRPr="00DA3645">
        <w:rPr>
          <w:rFonts w:ascii="Book Antiqua" w:eastAsia="SimSun" w:hAnsi="Book Antiqua" w:cs="SimSun"/>
          <w:bCs/>
          <w:i/>
          <w:sz w:val="24"/>
          <w:szCs w:val="24"/>
          <w:lang w:val="en-US"/>
        </w:rPr>
        <w:t>Br J Nutr</w:t>
      </w:r>
      <w:r w:rsidRPr="00DA3645">
        <w:rPr>
          <w:rFonts w:ascii="Book Antiqua" w:eastAsia="SimSun" w:hAnsi="Book Antiqua" w:cs="SimSun"/>
          <w:bCs/>
          <w:sz w:val="24"/>
          <w:szCs w:val="24"/>
          <w:lang w:val="en-US"/>
        </w:rPr>
        <w:t xml:space="preserve"> 2015; </w:t>
      </w:r>
      <w:r w:rsidRPr="00DA3645">
        <w:rPr>
          <w:rFonts w:ascii="Book Antiqua" w:eastAsia="SimSun" w:hAnsi="Book Antiqua" w:cs="SimSun"/>
          <w:b/>
          <w:bCs/>
          <w:sz w:val="24"/>
          <w:szCs w:val="24"/>
          <w:lang w:val="en-US"/>
        </w:rPr>
        <w:t>114</w:t>
      </w:r>
      <w:r w:rsidRPr="00DA3645">
        <w:rPr>
          <w:rFonts w:ascii="Book Antiqua" w:eastAsia="SimSun" w:hAnsi="Book Antiqua" w:cs="SimSun"/>
          <w:bCs/>
          <w:sz w:val="24"/>
          <w:szCs w:val="24"/>
          <w:lang w:val="en-US"/>
        </w:rPr>
        <w:t>: 1638-1646 [PMID: 26382580 DOI: 10.1017/S0007114515003347</w:t>
      </w:r>
      <w:r w:rsidR="007915E1" w:rsidRPr="00DA3645">
        <w:rPr>
          <w:rFonts w:ascii="Book Antiqua" w:eastAsia="SimSun" w:hAnsi="Book Antiqua" w:cs="SimSun"/>
          <w:sz w:val="24"/>
          <w:szCs w:val="24"/>
          <w:lang w:val="en-US"/>
        </w:rPr>
        <w:t>]</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212 </w:t>
      </w:r>
      <w:r w:rsidRPr="00DA3645">
        <w:rPr>
          <w:rFonts w:ascii="Book Antiqua" w:eastAsia="SimSun" w:hAnsi="Book Antiqua" w:cs="SimSun"/>
          <w:b/>
          <w:bCs/>
          <w:sz w:val="24"/>
          <w:szCs w:val="24"/>
          <w:lang w:val="en-US"/>
        </w:rPr>
        <w:t>Choi CH</w:t>
      </w:r>
      <w:r w:rsidRPr="00DA3645">
        <w:rPr>
          <w:rFonts w:ascii="Book Antiqua" w:eastAsia="SimSun" w:hAnsi="Book Antiqua" w:cs="SimSun"/>
          <w:sz w:val="24"/>
          <w:szCs w:val="24"/>
          <w:lang w:val="en-US"/>
        </w:rPr>
        <w:t>, Kwon JG, Kim SK, Myung SJ, Park KS, Sohn CI, Rhee PL, Lee KJ, Lee OY, Jung HK, Jee SR, Jeen YT, Choi MG, Choi SC, Huh KC, Park H. Efficacy of combination therapy with probiotics and mosapride in patients with IBS without diarrhea: a randomized, double-blind, placebo-controlled, multicenter, phase II trial.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27</w:t>
      </w:r>
      <w:r w:rsidRPr="00DA3645">
        <w:rPr>
          <w:rFonts w:ascii="Book Antiqua" w:eastAsia="SimSun" w:hAnsi="Book Antiqua" w:cs="SimSun"/>
          <w:sz w:val="24"/>
          <w:szCs w:val="24"/>
          <w:lang w:val="en-US"/>
        </w:rPr>
        <w:t>: 705-716 [PMID: 25809913 DOI: 10.1111/nmo.12544]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213 </w:t>
      </w:r>
      <w:r w:rsidRPr="00DA3645">
        <w:rPr>
          <w:rFonts w:ascii="Book Antiqua" w:eastAsia="SimSun" w:hAnsi="Book Antiqua" w:cs="SimSun"/>
          <w:b/>
          <w:bCs/>
          <w:sz w:val="24"/>
          <w:szCs w:val="24"/>
          <w:lang w:val="en-US"/>
        </w:rPr>
        <w:t>Johnson AC</w:t>
      </w:r>
      <w:r w:rsidRPr="00DA3645">
        <w:rPr>
          <w:rFonts w:ascii="Book Antiqua" w:eastAsia="SimSun" w:hAnsi="Book Antiqua" w:cs="SimSun"/>
          <w:sz w:val="24"/>
          <w:szCs w:val="24"/>
          <w:lang w:val="en-US"/>
        </w:rPr>
        <w:t>, Greenwood-Van Meerveld B, McRorie J. Effects of Bifidobacterium infantis 35624 on post-inflammatory visceral hypersensitivity in the rat. </w:t>
      </w:r>
      <w:r w:rsidRPr="00DA3645">
        <w:rPr>
          <w:rFonts w:ascii="Book Antiqua" w:eastAsia="SimSun" w:hAnsi="Book Antiqua" w:cs="SimSun"/>
          <w:i/>
          <w:iCs/>
          <w:sz w:val="24"/>
          <w:szCs w:val="24"/>
          <w:lang w:val="en-US"/>
        </w:rPr>
        <w:t>Dig Dis Sci</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56</w:t>
      </w:r>
      <w:r w:rsidRPr="00DA3645">
        <w:rPr>
          <w:rFonts w:ascii="Book Antiqua" w:eastAsia="SimSun" w:hAnsi="Book Antiqua" w:cs="SimSun"/>
          <w:sz w:val="24"/>
          <w:szCs w:val="24"/>
          <w:lang w:val="en-US"/>
        </w:rPr>
        <w:t>: 3179-3186 [PMID: 21562785 DOI: 10.1007/s10620-011-1730-y]</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214 </w:t>
      </w:r>
      <w:r w:rsidRPr="00DA3645">
        <w:rPr>
          <w:rFonts w:ascii="Book Antiqua" w:eastAsia="SimSun" w:hAnsi="Book Antiqua" w:cs="SimSun"/>
          <w:b/>
          <w:bCs/>
          <w:sz w:val="24"/>
          <w:szCs w:val="24"/>
          <w:lang w:val="en-US"/>
        </w:rPr>
        <w:t>Distrutti E</w:t>
      </w:r>
      <w:r w:rsidRPr="00DA3645">
        <w:rPr>
          <w:rFonts w:ascii="Book Antiqua" w:eastAsia="SimSun" w:hAnsi="Book Antiqua" w:cs="SimSun"/>
          <w:sz w:val="24"/>
          <w:szCs w:val="24"/>
          <w:lang w:val="en-US"/>
        </w:rPr>
        <w:t>, Cipriani S, Mencarelli A, Renga B, Fiorucci S. Probiotics VSL#3 protect against development of visceral pain in murine model of irritable bowel syndrome. </w:t>
      </w:r>
      <w:r w:rsidRPr="00DA3645">
        <w:rPr>
          <w:rFonts w:ascii="Book Antiqua" w:eastAsia="SimSun" w:hAnsi="Book Antiqua" w:cs="SimSun"/>
          <w:i/>
          <w:iCs/>
          <w:sz w:val="24"/>
          <w:szCs w:val="24"/>
          <w:lang w:val="en-US"/>
        </w:rPr>
        <w:t>PLoS One</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8</w:t>
      </w:r>
      <w:r w:rsidRPr="00DA3645">
        <w:rPr>
          <w:rFonts w:ascii="Book Antiqua" w:eastAsia="SimSun" w:hAnsi="Book Antiqua" w:cs="SimSun"/>
          <w:sz w:val="24"/>
          <w:szCs w:val="24"/>
          <w:lang w:val="en-US"/>
        </w:rPr>
        <w:t>: e63893 [PMID: 23691109 DOI: 10.1371/journal.pone.0063893]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215 </w:t>
      </w:r>
      <w:r w:rsidRPr="00DA3645">
        <w:rPr>
          <w:rFonts w:ascii="Book Antiqua" w:eastAsia="SimSun" w:hAnsi="Book Antiqua" w:cs="SimSun"/>
          <w:b/>
          <w:bCs/>
          <w:sz w:val="24"/>
          <w:szCs w:val="24"/>
          <w:lang w:val="en-US"/>
        </w:rPr>
        <w:t>Bercik P</w:t>
      </w:r>
      <w:r w:rsidRPr="00DA3645">
        <w:rPr>
          <w:rFonts w:ascii="Book Antiqua" w:eastAsia="SimSun" w:hAnsi="Book Antiqua" w:cs="SimSun"/>
          <w:sz w:val="24"/>
          <w:szCs w:val="24"/>
          <w:lang w:val="en-US"/>
        </w:rPr>
        <w:t>, Denou E, Collins J, Jackson W, Lu J, Jury J, Deng Y, Blennerhassett P, Macri J, McCoy KD, Verdu EF, Collins SM. The intestinal microbiota affect central levels of brain-derived neurotropic factor and behavior in mice.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141</w:t>
      </w:r>
      <w:r w:rsidRPr="00DA3645">
        <w:rPr>
          <w:rFonts w:ascii="Book Antiqua" w:eastAsia="SimSun" w:hAnsi="Book Antiqua" w:cs="SimSun"/>
          <w:sz w:val="24"/>
          <w:szCs w:val="24"/>
          <w:lang w:val="en-US"/>
        </w:rPr>
        <w:t>: 599-609, 609.e1-3 [PMID: 21683077 DOI: 10.1053/j.gastro.2011.04.052]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216 </w:t>
      </w:r>
      <w:r w:rsidRPr="00DA3645">
        <w:rPr>
          <w:rFonts w:ascii="Book Antiqua" w:eastAsia="SimSun" w:hAnsi="Book Antiqua" w:cs="SimSun"/>
          <w:b/>
          <w:bCs/>
          <w:sz w:val="24"/>
          <w:szCs w:val="24"/>
          <w:lang w:val="en-US"/>
        </w:rPr>
        <w:t>Bravo JA</w:t>
      </w:r>
      <w:r w:rsidRPr="00DA3645">
        <w:rPr>
          <w:rFonts w:ascii="Book Antiqua" w:eastAsia="SimSun" w:hAnsi="Book Antiqua" w:cs="SimSun"/>
          <w:sz w:val="24"/>
          <w:szCs w:val="24"/>
          <w:lang w:val="en-US"/>
        </w:rPr>
        <w:t>, Forsythe P, Chew MV, Escaravage E, Savignac HM, Dinan TG, Bienenstock J, Cryan JF. Ingestion of Lactobacillus strain regulates emotional behavior and central GABA receptor expression in a mouse via the vagus nerve. </w:t>
      </w:r>
      <w:r w:rsidRPr="00DA3645">
        <w:rPr>
          <w:rFonts w:ascii="Book Antiqua" w:eastAsia="SimSun" w:hAnsi="Book Antiqua" w:cs="SimSun"/>
          <w:i/>
          <w:iCs/>
          <w:sz w:val="24"/>
          <w:szCs w:val="24"/>
          <w:lang w:val="en-US"/>
        </w:rPr>
        <w:t>Proc Natl Acad Sci U S A</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108</w:t>
      </w:r>
      <w:r w:rsidRPr="00DA3645">
        <w:rPr>
          <w:rFonts w:ascii="Book Antiqua" w:eastAsia="SimSun" w:hAnsi="Book Antiqua" w:cs="SimSun"/>
          <w:sz w:val="24"/>
          <w:szCs w:val="24"/>
          <w:lang w:val="en-US"/>
        </w:rPr>
        <w:t>: 16050-16055 [PMID: 21876150 DOI: 10.1073/pnas.1102999108]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217</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b/>
          <w:sz w:val="24"/>
          <w:szCs w:val="24"/>
          <w:lang w:val="en-US"/>
        </w:rPr>
        <w:t>Tillisch K</w:t>
      </w:r>
      <w:r w:rsidRPr="00DA3645">
        <w:rPr>
          <w:rFonts w:ascii="Book Antiqua" w:eastAsia="SimSun" w:hAnsi="Book Antiqua" w:cs="SimSun"/>
          <w:sz w:val="24"/>
          <w:szCs w:val="24"/>
          <w:lang w:val="en-US"/>
        </w:rPr>
        <w:t xml:space="preserve">, Labus J, Kilpatrick L, Jiang Z, Stains J, Ebrat B, Guyonnet D, Legrain-Raspaud S, Trotin B, Naliboff B, Mayer EA. Consumption of fermented milk product with probiotic modulates brain activity. </w:t>
      </w:r>
      <w:r w:rsidRPr="00DA3645">
        <w:rPr>
          <w:rFonts w:ascii="Book Antiqua" w:eastAsia="SimSun" w:hAnsi="Book Antiqua" w:cs="SimSun"/>
          <w:i/>
          <w:sz w:val="24"/>
          <w:szCs w:val="24"/>
          <w:lang w:val="en-US"/>
        </w:rPr>
        <w:t>Gastroenterology</w:t>
      </w:r>
      <w:r w:rsidRPr="00DA3645">
        <w:rPr>
          <w:rFonts w:ascii="Book Antiqua" w:eastAsia="SimSun" w:hAnsi="Book Antiqua" w:cs="SimSun"/>
          <w:sz w:val="24"/>
          <w:szCs w:val="24"/>
          <w:lang w:val="en-US"/>
        </w:rPr>
        <w:t xml:space="preserve"> 2013; </w:t>
      </w:r>
      <w:r w:rsidRPr="00DA3645">
        <w:rPr>
          <w:rFonts w:ascii="Book Antiqua" w:eastAsia="SimSun" w:hAnsi="Book Antiqua" w:cs="SimSun"/>
          <w:b/>
          <w:sz w:val="24"/>
          <w:szCs w:val="24"/>
          <w:lang w:val="en-US"/>
        </w:rPr>
        <w:t>144</w:t>
      </w:r>
      <w:r w:rsidRPr="00DA3645">
        <w:rPr>
          <w:rFonts w:ascii="Book Antiqua" w:eastAsia="SimSun" w:hAnsi="Book Antiqua" w:cs="SimSun"/>
          <w:sz w:val="24"/>
          <w:szCs w:val="24"/>
          <w:lang w:val="en-US"/>
        </w:rPr>
        <w:t>: 1394-1401</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sz w:val="24"/>
          <w:szCs w:val="24"/>
          <w:lang w:val="en-US"/>
        </w:rPr>
        <w:t>[PMID: 23474283 DOI: 10.1053/j.gastro.2013.02.043]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218 </w:t>
      </w:r>
      <w:r w:rsidRPr="00DA3645">
        <w:rPr>
          <w:rFonts w:ascii="Book Antiqua" w:eastAsia="SimSun" w:hAnsi="Book Antiqua" w:cs="SimSun"/>
          <w:b/>
          <w:bCs/>
          <w:sz w:val="24"/>
          <w:szCs w:val="24"/>
          <w:lang w:val="en-US"/>
        </w:rPr>
        <w:t>Ludidi S</w:t>
      </w:r>
      <w:r w:rsidRPr="00DA3645">
        <w:rPr>
          <w:rFonts w:ascii="Book Antiqua" w:eastAsia="SimSun" w:hAnsi="Book Antiqua" w:cs="SimSun"/>
          <w:sz w:val="24"/>
          <w:szCs w:val="24"/>
          <w:lang w:val="en-US"/>
        </w:rPr>
        <w:t>, Jonkers DM, Koning CJ, Kruimel JW, Mulder L, van der Vaart IB, Conchillo JM, Masclee AA. Randomized clinical trial on the effect of a multispecies probiotic on visceroperception in hypersensitive IBS patients.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26</w:t>
      </w:r>
      <w:r w:rsidRPr="00DA3645">
        <w:rPr>
          <w:rFonts w:ascii="Book Antiqua" w:eastAsia="SimSun" w:hAnsi="Book Antiqua" w:cs="SimSun"/>
          <w:sz w:val="24"/>
          <w:szCs w:val="24"/>
          <w:lang w:val="en-US"/>
        </w:rPr>
        <w:t>: 705-714 [PMID: 24588932 DOI: 10.1111/nmo.12320]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219 </w:t>
      </w:r>
      <w:r w:rsidRPr="00DA3645">
        <w:rPr>
          <w:rFonts w:ascii="Book Antiqua" w:eastAsia="SimSun" w:hAnsi="Book Antiqua" w:cs="SimSun"/>
          <w:b/>
          <w:bCs/>
          <w:sz w:val="24"/>
          <w:szCs w:val="24"/>
          <w:lang w:val="en-US"/>
        </w:rPr>
        <w:t>Ohman L</w:t>
      </w:r>
      <w:r w:rsidRPr="00DA3645">
        <w:rPr>
          <w:rFonts w:ascii="Book Antiqua" w:eastAsia="SimSun" w:hAnsi="Book Antiqua" w:cs="SimSun"/>
          <w:sz w:val="24"/>
          <w:szCs w:val="24"/>
          <w:lang w:val="en-US"/>
        </w:rPr>
        <w:t>, Simrén M. Pathogenesis of IBS: role of inflammation, immunity and neuroimmune interactions. </w:t>
      </w:r>
      <w:r w:rsidRPr="00DA3645">
        <w:rPr>
          <w:rFonts w:ascii="Book Antiqua" w:eastAsia="SimSun" w:hAnsi="Book Antiqua" w:cs="SimSun"/>
          <w:i/>
          <w:iCs/>
          <w:sz w:val="24"/>
          <w:szCs w:val="24"/>
          <w:lang w:val="en-US"/>
        </w:rPr>
        <w:t>Nat Rev Gastroenterol Hepatol</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7</w:t>
      </w:r>
      <w:r w:rsidRPr="00DA3645">
        <w:rPr>
          <w:rFonts w:ascii="Book Antiqua" w:eastAsia="SimSun" w:hAnsi="Book Antiqua" w:cs="SimSun"/>
          <w:sz w:val="24"/>
          <w:szCs w:val="24"/>
          <w:lang w:val="en-US"/>
        </w:rPr>
        <w:t>: 163-173 [PMID: 20101257 DOI: 10.1038/nrgastro.2010.4]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220 </w:t>
      </w:r>
      <w:r w:rsidRPr="00DA3645">
        <w:rPr>
          <w:rFonts w:ascii="Book Antiqua" w:eastAsia="SimSun" w:hAnsi="Book Antiqua" w:cs="SimSun"/>
          <w:b/>
          <w:bCs/>
          <w:sz w:val="24"/>
          <w:szCs w:val="24"/>
          <w:lang w:val="en-US"/>
        </w:rPr>
        <w:t>Bashashati M</w:t>
      </w:r>
      <w:r w:rsidRPr="00DA3645">
        <w:rPr>
          <w:rFonts w:ascii="Book Antiqua" w:eastAsia="SimSun" w:hAnsi="Book Antiqua" w:cs="SimSun"/>
          <w:sz w:val="24"/>
          <w:szCs w:val="24"/>
          <w:lang w:val="en-US"/>
        </w:rPr>
        <w:t>, Rezaei N, Bashashati H, Shafieyoun A, Daryani NE, Sharkey KA, Storr M. Cytokine gene polymorphisms are associated with irritable bowel syndrome: a systematic review and meta-analysis.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24</w:t>
      </w:r>
      <w:r w:rsidRPr="00DA3645">
        <w:rPr>
          <w:rFonts w:ascii="Book Antiqua" w:eastAsia="SimSun" w:hAnsi="Book Antiqua" w:cs="SimSun"/>
          <w:sz w:val="24"/>
          <w:szCs w:val="24"/>
          <w:lang w:val="en-US"/>
        </w:rPr>
        <w:t>: 1102-e566 [PMID: 22897390 DOI: 10.1111/j.1365-2982.2012.01990.x]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221 </w:t>
      </w:r>
      <w:r w:rsidRPr="00DA3645">
        <w:rPr>
          <w:rFonts w:ascii="Book Antiqua" w:eastAsia="SimSun" w:hAnsi="Book Antiqua" w:cs="SimSun"/>
          <w:b/>
          <w:bCs/>
          <w:sz w:val="24"/>
          <w:szCs w:val="24"/>
          <w:lang w:val="en-US"/>
        </w:rPr>
        <w:t>Hughes PA</w:t>
      </w:r>
      <w:r w:rsidRPr="00DA3645">
        <w:rPr>
          <w:rFonts w:ascii="Book Antiqua" w:eastAsia="SimSun" w:hAnsi="Book Antiqua" w:cs="SimSun"/>
          <w:sz w:val="24"/>
          <w:szCs w:val="24"/>
          <w:lang w:val="en-US"/>
        </w:rPr>
        <w:t>, Zola H, Penttila IA, Blackshaw LA, Andrews JM, Krumbiegel D. Immune activation in irritable bowel syndrome: can neuroimmune interactions explain symptoms? </w:t>
      </w:r>
      <w:r w:rsidRPr="00DA3645">
        <w:rPr>
          <w:rFonts w:ascii="Book Antiqua" w:eastAsia="SimSun" w:hAnsi="Book Antiqua" w:cs="SimSun"/>
          <w:i/>
          <w:iCs/>
          <w:sz w:val="24"/>
          <w:szCs w:val="24"/>
          <w:lang w:val="en-US"/>
        </w:rPr>
        <w:t>Am J Gastroenterol</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108</w:t>
      </w:r>
      <w:r w:rsidRPr="00DA3645">
        <w:rPr>
          <w:rFonts w:ascii="Book Antiqua" w:eastAsia="SimSun" w:hAnsi="Book Antiqua" w:cs="SimSun"/>
          <w:sz w:val="24"/>
          <w:szCs w:val="24"/>
          <w:lang w:val="en-US"/>
        </w:rPr>
        <w:t>: 1066-1074 [PMID: 23649183 DOI: 10.1038/ajg.2013.120]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222 </w:t>
      </w:r>
      <w:r w:rsidRPr="00DA3645">
        <w:rPr>
          <w:rFonts w:ascii="Book Antiqua" w:eastAsia="SimSun" w:hAnsi="Book Antiqua" w:cs="SimSun"/>
          <w:b/>
          <w:bCs/>
          <w:sz w:val="24"/>
          <w:szCs w:val="24"/>
          <w:lang w:val="en-US"/>
        </w:rPr>
        <w:t>Martín R</w:t>
      </w:r>
      <w:r w:rsidRPr="00DA3645">
        <w:rPr>
          <w:rFonts w:ascii="Book Antiqua" w:eastAsia="SimSun" w:hAnsi="Book Antiqua" w:cs="SimSun"/>
          <w:sz w:val="24"/>
          <w:szCs w:val="24"/>
          <w:lang w:val="en-US"/>
        </w:rPr>
        <w:t>, Chain F, Miquel S, Natividad JM, Sokol H, Verdu EF, Langella P, Bermúdez-Humarán LG. Effects in the use of a genetically engineered strain of Lactococcus lactis delivering in situ IL-10 as a therapy to treat low-grade colon inflammation. </w:t>
      </w:r>
      <w:r w:rsidRPr="00DA3645">
        <w:rPr>
          <w:rFonts w:ascii="Book Antiqua" w:eastAsia="SimSun" w:hAnsi="Book Antiqua" w:cs="SimSun"/>
          <w:i/>
          <w:iCs/>
          <w:sz w:val="24"/>
          <w:szCs w:val="24"/>
          <w:lang w:val="en-US"/>
        </w:rPr>
        <w:t>Hum Vaccin Immunother</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10</w:t>
      </w:r>
      <w:r w:rsidRPr="00DA3645">
        <w:rPr>
          <w:rFonts w:ascii="Book Antiqua" w:eastAsia="SimSun" w:hAnsi="Book Antiqua" w:cs="SimSun"/>
          <w:sz w:val="24"/>
          <w:szCs w:val="24"/>
          <w:lang w:val="en-US"/>
        </w:rPr>
        <w:t>: 1611-1621 [PMID: 24732667 DOI: 10.4161/hv.28549]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223 </w:t>
      </w:r>
      <w:r w:rsidRPr="00DA3645">
        <w:rPr>
          <w:rFonts w:ascii="Book Antiqua" w:eastAsia="SimSun" w:hAnsi="Book Antiqua" w:cs="SimSun"/>
          <w:b/>
          <w:bCs/>
          <w:sz w:val="24"/>
          <w:szCs w:val="24"/>
          <w:lang w:val="en-US"/>
        </w:rPr>
        <w:t>Madsen K</w:t>
      </w:r>
      <w:r w:rsidRPr="00DA3645">
        <w:rPr>
          <w:rFonts w:ascii="Book Antiqua" w:eastAsia="SimSun" w:hAnsi="Book Antiqua" w:cs="SimSun"/>
          <w:sz w:val="24"/>
          <w:szCs w:val="24"/>
          <w:lang w:val="en-US"/>
        </w:rPr>
        <w:t>, Cornish A, Soper P, McKaigney C, Jijon H, Yachimec C, Doyle J, Jewell L, De Simone C. Probiotic bacteria enhance murine and human intestinal epithelial barrier function.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2001; </w:t>
      </w:r>
      <w:r w:rsidRPr="00DA3645">
        <w:rPr>
          <w:rFonts w:ascii="Book Antiqua" w:eastAsia="SimSun" w:hAnsi="Book Antiqua" w:cs="SimSun"/>
          <w:b/>
          <w:bCs/>
          <w:sz w:val="24"/>
          <w:szCs w:val="24"/>
          <w:lang w:val="en-US"/>
        </w:rPr>
        <w:t>121</w:t>
      </w:r>
      <w:r w:rsidRPr="00DA3645">
        <w:rPr>
          <w:rFonts w:ascii="Book Antiqua" w:eastAsia="SimSun" w:hAnsi="Book Antiqua" w:cs="SimSun"/>
          <w:sz w:val="24"/>
          <w:szCs w:val="24"/>
          <w:lang w:val="en-US"/>
        </w:rPr>
        <w:t>: 580-591 [PMID: 11522742]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224 </w:t>
      </w:r>
      <w:r w:rsidRPr="00DA3645">
        <w:rPr>
          <w:rFonts w:ascii="Book Antiqua" w:eastAsia="SimSun" w:hAnsi="Book Antiqua" w:cs="SimSun"/>
          <w:b/>
          <w:bCs/>
          <w:sz w:val="24"/>
          <w:szCs w:val="24"/>
          <w:lang w:val="en-US"/>
        </w:rPr>
        <w:t>Shi CZ</w:t>
      </w:r>
      <w:r w:rsidRPr="00DA3645">
        <w:rPr>
          <w:rFonts w:ascii="Book Antiqua" w:eastAsia="SimSun" w:hAnsi="Book Antiqua" w:cs="SimSun"/>
          <w:sz w:val="24"/>
          <w:szCs w:val="24"/>
          <w:lang w:val="en-US"/>
        </w:rPr>
        <w:t>, Chen HQ, Liang Y, Xia Y, Yang YZ, Yang J, Zhang JD, Wang SH, Liu J, Qin HL. Combined probiotic bacteria promotes intestinal epithelial barrier function in interleukin-10-gene-deficient mice. </w:t>
      </w:r>
      <w:r w:rsidRPr="00DA3645">
        <w:rPr>
          <w:rFonts w:ascii="Book Antiqua" w:eastAsia="SimSun" w:hAnsi="Book Antiqua" w:cs="SimSun"/>
          <w:i/>
          <w:iCs/>
          <w:sz w:val="24"/>
          <w:szCs w:val="24"/>
          <w:lang w:val="en-US"/>
        </w:rPr>
        <w:t>World J Gastroenterol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20</w:t>
      </w:r>
      <w:r w:rsidRPr="00DA3645">
        <w:rPr>
          <w:rFonts w:ascii="Book Antiqua" w:eastAsia="SimSun" w:hAnsi="Book Antiqua" w:cs="SimSun"/>
          <w:sz w:val="24"/>
          <w:szCs w:val="24"/>
          <w:lang w:val="en-US"/>
        </w:rPr>
        <w:t>: 4636-4647 [PMID: 24782616 DOI: 10.3748/wjg.v20.i16.4636]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225 </w:t>
      </w:r>
      <w:r w:rsidRPr="00DA3645">
        <w:rPr>
          <w:rFonts w:ascii="Book Antiqua" w:eastAsia="SimSun" w:hAnsi="Book Antiqua" w:cs="SimSun"/>
          <w:b/>
          <w:bCs/>
          <w:sz w:val="24"/>
          <w:szCs w:val="24"/>
          <w:lang w:val="en-US"/>
        </w:rPr>
        <w:t>Nébot-Vivinus M</w:t>
      </w:r>
      <w:r w:rsidRPr="00DA3645">
        <w:rPr>
          <w:rFonts w:ascii="Book Antiqua" w:eastAsia="SimSun" w:hAnsi="Book Antiqua" w:cs="SimSun"/>
          <w:sz w:val="24"/>
          <w:szCs w:val="24"/>
          <w:lang w:val="en-US"/>
        </w:rPr>
        <w:t>, Harkat C, Bzioueche H, Cartier C, Plichon-Dainese R, Moussa L, Eutamene H, Pishvaie D, Holowacz S, Seyrig C, Piche T, Theodorou V. Multispecies probiotic protects gut barrier function in experimental models. </w:t>
      </w:r>
      <w:r w:rsidRPr="00DA3645">
        <w:rPr>
          <w:rFonts w:ascii="Book Antiqua" w:eastAsia="SimSun" w:hAnsi="Book Antiqua" w:cs="SimSun"/>
          <w:i/>
          <w:iCs/>
          <w:sz w:val="24"/>
          <w:szCs w:val="24"/>
          <w:lang w:val="en-US"/>
        </w:rPr>
        <w:t>World J Gastroenterol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20</w:t>
      </w:r>
      <w:r w:rsidRPr="00DA3645">
        <w:rPr>
          <w:rFonts w:ascii="Book Antiqua" w:eastAsia="SimSun" w:hAnsi="Book Antiqua" w:cs="SimSun"/>
          <w:sz w:val="24"/>
          <w:szCs w:val="24"/>
          <w:lang w:val="en-US"/>
        </w:rPr>
        <w:t>: 6832-6843 [PMID: 24944474 DOI: 10.3748/wjg.v20.i22.6832]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226 </w:t>
      </w:r>
      <w:r w:rsidRPr="00DA3645">
        <w:rPr>
          <w:rFonts w:ascii="Book Antiqua" w:eastAsia="SimSun" w:hAnsi="Book Antiqua" w:cs="SimSun"/>
          <w:b/>
          <w:bCs/>
          <w:sz w:val="24"/>
          <w:szCs w:val="24"/>
          <w:lang w:val="en-US"/>
        </w:rPr>
        <w:t>Laval L</w:t>
      </w:r>
      <w:r w:rsidRPr="00DA3645">
        <w:rPr>
          <w:rFonts w:ascii="Book Antiqua" w:eastAsia="SimSun" w:hAnsi="Book Antiqua" w:cs="SimSun"/>
          <w:sz w:val="24"/>
          <w:szCs w:val="24"/>
          <w:lang w:val="en-US"/>
        </w:rPr>
        <w:t>, Martin R, Natividad JN, Chain F, Miquel S, Desclée de Maredsous C, Capronnier S, Sokol H, Verdu EF, van Hylckama Vlieg JE, Bermúdez-Humarán LG, Smokvina T, Langella P. Lactobacillus rhamnosus CNCM I-3690 and the commensal bacterium Faecalibacterium prausnitzii A2-165 exhibit similar protective effects to induced barrier hyper-permeability in mice. </w:t>
      </w:r>
      <w:r w:rsidRPr="00DA3645">
        <w:rPr>
          <w:rFonts w:ascii="Book Antiqua" w:eastAsia="SimSun" w:hAnsi="Book Antiqua" w:cs="SimSun"/>
          <w:i/>
          <w:iCs/>
          <w:sz w:val="24"/>
          <w:szCs w:val="24"/>
          <w:lang w:val="en-US"/>
        </w:rPr>
        <w:t>Gut Microbes</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6</w:t>
      </w:r>
      <w:r w:rsidRPr="00DA3645">
        <w:rPr>
          <w:rFonts w:ascii="Book Antiqua" w:eastAsia="SimSun" w:hAnsi="Book Antiqua" w:cs="SimSun"/>
          <w:sz w:val="24"/>
          <w:szCs w:val="24"/>
          <w:lang w:val="en-US"/>
        </w:rPr>
        <w:t>: 1-9 [PMID: 25517879 DOI: 10.4161/19490976.2014.990784]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227 </w:t>
      </w:r>
      <w:r w:rsidRPr="00DA3645">
        <w:rPr>
          <w:rFonts w:ascii="Book Antiqua" w:eastAsia="SimSun" w:hAnsi="Book Antiqua" w:cs="SimSun"/>
          <w:b/>
          <w:bCs/>
          <w:sz w:val="24"/>
          <w:szCs w:val="24"/>
          <w:lang w:val="en-US"/>
        </w:rPr>
        <w:t>Pagnini C</w:t>
      </w:r>
      <w:r w:rsidRPr="00DA3645">
        <w:rPr>
          <w:rFonts w:ascii="Book Antiqua" w:eastAsia="SimSun" w:hAnsi="Book Antiqua" w:cs="SimSun"/>
          <w:sz w:val="24"/>
          <w:szCs w:val="24"/>
          <w:lang w:val="en-US"/>
        </w:rPr>
        <w:t>, Saeed R, Bamias G, Arseneau KO, Pizarro TT, Cominelli F. Probiotics promote gut health through stimulation of epithelial innate immunity. </w:t>
      </w:r>
      <w:r w:rsidRPr="00DA3645">
        <w:rPr>
          <w:rFonts w:ascii="Book Antiqua" w:eastAsia="SimSun" w:hAnsi="Book Antiqua" w:cs="SimSun"/>
          <w:i/>
          <w:iCs/>
          <w:sz w:val="24"/>
          <w:szCs w:val="24"/>
          <w:lang w:val="en-US"/>
        </w:rPr>
        <w:t>Proc Natl Acad Sci U S A</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107</w:t>
      </w:r>
      <w:r w:rsidRPr="00DA3645">
        <w:rPr>
          <w:rFonts w:ascii="Book Antiqua" w:eastAsia="SimSun" w:hAnsi="Book Antiqua" w:cs="SimSun"/>
          <w:sz w:val="24"/>
          <w:szCs w:val="24"/>
          <w:lang w:val="en-US"/>
        </w:rPr>
        <w:t>: 454-459 [PMID: 20018654 DOI: 10.1073/pnas.0910307107]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rPr>
        <w:t>228 </w:t>
      </w:r>
      <w:r w:rsidRPr="00DA3645">
        <w:rPr>
          <w:rFonts w:ascii="Book Antiqua" w:eastAsia="SimSun" w:hAnsi="Book Antiqua" w:cs="SimSun"/>
          <w:b/>
          <w:bCs/>
          <w:sz w:val="24"/>
          <w:szCs w:val="24"/>
        </w:rPr>
        <w:t>Hart AL</w:t>
      </w:r>
      <w:r w:rsidRPr="00DA3645">
        <w:rPr>
          <w:rFonts w:ascii="Book Antiqua" w:eastAsia="SimSun" w:hAnsi="Book Antiqua" w:cs="SimSun"/>
          <w:sz w:val="24"/>
          <w:szCs w:val="24"/>
        </w:rPr>
        <w:t xml:space="preserve">, Lammers K, Brigidi P, Vitali B, Rizzello F, Gionchetti P, Campieri M, Kamm MA, Knight SC, Stagg AJ. </w:t>
      </w:r>
      <w:r w:rsidRPr="00DA3645">
        <w:rPr>
          <w:rFonts w:ascii="Book Antiqua" w:eastAsia="SimSun" w:hAnsi="Book Antiqua" w:cs="SimSun"/>
          <w:sz w:val="24"/>
          <w:szCs w:val="24"/>
          <w:lang w:val="en-US"/>
        </w:rPr>
        <w:t>Modulation of human dendritic cell phenotype and function by probiotic bacteria.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2004; </w:t>
      </w:r>
      <w:r w:rsidRPr="00DA3645">
        <w:rPr>
          <w:rFonts w:ascii="Book Antiqua" w:eastAsia="SimSun" w:hAnsi="Book Antiqua" w:cs="SimSun"/>
          <w:b/>
          <w:bCs/>
          <w:sz w:val="24"/>
          <w:szCs w:val="24"/>
          <w:lang w:val="en-US"/>
        </w:rPr>
        <w:t>53</w:t>
      </w:r>
      <w:r w:rsidRPr="00DA3645">
        <w:rPr>
          <w:rFonts w:ascii="Book Antiqua" w:eastAsia="SimSun" w:hAnsi="Book Antiqua" w:cs="SimSun"/>
          <w:sz w:val="24"/>
          <w:szCs w:val="24"/>
          <w:lang w:val="en-US"/>
        </w:rPr>
        <w:t>: 1602-1609 [PMID: 15479680 DOI: 10.1136/gut.2003.037325]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229 </w:t>
      </w:r>
      <w:r w:rsidRPr="00DA3645">
        <w:rPr>
          <w:rFonts w:ascii="Book Antiqua" w:eastAsia="SimSun" w:hAnsi="Book Antiqua" w:cs="SimSun"/>
          <w:b/>
          <w:bCs/>
          <w:sz w:val="24"/>
          <w:szCs w:val="24"/>
          <w:lang w:val="en-US"/>
        </w:rPr>
        <w:t>Rodes L</w:t>
      </w:r>
      <w:r w:rsidRPr="00DA3645">
        <w:rPr>
          <w:rFonts w:ascii="Book Antiqua" w:eastAsia="SimSun" w:hAnsi="Book Antiqua" w:cs="SimSun"/>
          <w:sz w:val="24"/>
          <w:szCs w:val="24"/>
          <w:lang w:val="en-US"/>
        </w:rPr>
        <w:t>, Khan A, Paul A, Coussa-Charley M, Marinescu D, Tomaro-Duchesneau C, Shao W, Kahouli I, Prakash S. Effect of probiotics Lactobacillus and Bifidobacterium on gut-derived lipopolysaccharides and inflammatory cytokines: an in vitro study using a human colonic microbiota model. </w:t>
      </w:r>
      <w:r w:rsidRPr="00DA3645">
        <w:rPr>
          <w:rFonts w:ascii="Book Antiqua" w:eastAsia="SimSun" w:hAnsi="Book Antiqua" w:cs="SimSun"/>
          <w:i/>
          <w:iCs/>
          <w:sz w:val="24"/>
          <w:szCs w:val="24"/>
          <w:lang w:val="en-US"/>
        </w:rPr>
        <w:t>J Microbiol Biotechnol</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23</w:t>
      </w:r>
      <w:r w:rsidRPr="00DA3645">
        <w:rPr>
          <w:rFonts w:ascii="Book Antiqua" w:eastAsia="SimSun" w:hAnsi="Book Antiqua" w:cs="SimSun"/>
          <w:sz w:val="24"/>
          <w:szCs w:val="24"/>
          <w:lang w:val="en-US"/>
        </w:rPr>
        <w:t>: 518-526 [PMID: 23568206]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230 </w:t>
      </w:r>
      <w:r w:rsidRPr="00DA3645">
        <w:rPr>
          <w:rFonts w:ascii="Book Antiqua" w:eastAsia="SimSun" w:hAnsi="Book Antiqua" w:cs="SimSun"/>
          <w:b/>
          <w:bCs/>
          <w:sz w:val="24"/>
          <w:szCs w:val="24"/>
          <w:lang w:val="en-US"/>
        </w:rPr>
        <w:t>Urbanska AM</w:t>
      </w:r>
      <w:r w:rsidRPr="00DA3645">
        <w:rPr>
          <w:rFonts w:ascii="Book Antiqua" w:eastAsia="SimSun" w:hAnsi="Book Antiqua" w:cs="SimSun"/>
          <w:sz w:val="24"/>
          <w:szCs w:val="24"/>
          <w:lang w:val="en-US"/>
        </w:rPr>
        <w:t>, Paul A, Bhathena J, Prakash S. Suppression of tumorigenesis: modulation of inflammatory cytokines by oral administration of microencapsulated probiotic yogurt formulation. </w:t>
      </w:r>
      <w:r w:rsidRPr="00DA3645">
        <w:rPr>
          <w:rFonts w:ascii="Book Antiqua" w:eastAsia="SimSun" w:hAnsi="Book Antiqua" w:cs="SimSun"/>
          <w:i/>
          <w:iCs/>
          <w:sz w:val="24"/>
          <w:szCs w:val="24"/>
          <w:lang w:val="en-US"/>
        </w:rPr>
        <w:t>Int J Inflam</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2010</w:t>
      </w:r>
      <w:r w:rsidRPr="00DA3645">
        <w:rPr>
          <w:rFonts w:ascii="Book Antiqua" w:eastAsia="SimSun" w:hAnsi="Book Antiqua" w:cs="SimSun"/>
          <w:sz w:val="24"/>
          <w:szCs w:val="24"/>
          <w:lang w:val="en-US"/>
        </w:rPr>
        <w:t>: 894972 [PMID: 21188222 DOI: 10.4061/2010/894972]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231 </w:t>
      </w:r>
      <w:r w:rsidRPr="00DA3645">
        <w:rPr>
          <w:rFonts w:ascii="Book Antiqua" w:eastAsia="SimSun" w:hAnsi="Book Antiqua" w:cs="SimSun"/>
          <w:b/>
          <w:bCs/>
          <w:sz w:val="24"/>
          <w:szCs w:val="24"/>
          <w:lang w:val="en-US"/>
        </w:rPr>
        <w:t>Barouei J</w:t>
      </w:r>
      <w:r w:rsidRPr="00DA3645">
        <w:rPr>
          <w:rFonts w:ascii="Book Antiqua" w:eastAsia="SimSun" w:hAnsi="Book Antiqua" w:cs="SimSun"/>
          <w:sz w:val="24"/>
          <w:szCs w:val="24"/>
          <w:lang w:val="en-US"/>
        </w:rPr>
        <w:t>, Moussavi M, Hodgson DM. Perinatal maternal probiotic intervention impacts immune responses and ileal mucin gene expression in a rat model of irritable bowel syndrome. </w:t>
      </w:r>
      <w:r w:rsidRPr="00DA3645">
        <w:rPr>
          <w:rFonts w:ascii="Book Antiqua" w:eastAsia="SimSun" w:hAnsi="Book Antiqua" w:cs="SimSun"/>
          <w:i/>
          <w:iCs/>
          <w:sz w:val="24"/>
          <w:szCs w:val="24"/>
          <w:lang w:val="en-US"/>
        </w:rPr>
        <w:t>Benef Microbes</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6</w:t>
      </w:r>
      <w:r w:rsidRPr="00DA3645">
        <w:rPr>
          <w:rFonts w:ascii="Book Antiqua" w:eastAsia="SimSun" w:hAnsi="Book Antiqua" w:cs="SimSun"/>
          <w:sz w:val="24"/>
          <w:szCs w:val="24"/>
          <w:lang w:val="en-US"/>
        </w:rPr>
        <w:t>: 83-95 [PMID: 25245571 DOI: 10.3920/BM2013.0011]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232 </w:t>
      </w:r>
      <w:r w:rsidRPr="00DA3645">
        <w:rPr>
          <w:rFonts w:ascii="Book Antiqua" w:eastAsia="SimSun" w:hAnsi="Book Antiqua" w:cs="SimSun"/>
          <w:b/>
          <w:bCs/>
          <w:sz w:val="24"/>
          <w:szCs w:val="24"/>
          <w:lang w:val="en-US"/>
        </w:rPr>
        <w:t>Spaiser SJ</w:t>
      </w:r>
      <w:r w:rsidRPr="00DA3645">
        <w:rPr>
          <w:rFonts w:ascii="Book Antiqua" w:eastAsia="SimSun" w:hAnsi="Book Antiqua" w:cs="SimSun"/>
          <w:sz w:val="24"/>
          <w:szCs w:val="24"/>
          <w:lang w:val="en-US"/>
        </w:rPr>
        <w:t>, Culpepper T, Nieves C, Ukhanova M, Mai V, Percival SS, Christman MC, Langkamp-Henken B. Lactobacillus gasseri KS-13, Bifidobacterium bifidum G9-1, and Bifidobacterium longum MM-2 Ingestion Induces a Less Inflammatory Cytokine Profile and a Potentially Beneficial Shift in Gut Microbiota in Older Adults: A Randomized, Double-Blind, Placebo-Controlled, Crossover Study. </w:t>
      </w:r>
      <w:r w:rsidRPr="00DA3645">
        <w:rPr>
          <w:rFonts w:ascii="Book Antiqua" w:eastAsia="SimSun" w:hAnsi="Book Antiqua" w:cs="SimSun"/>
          <w:i/>
          <w:iCs/>
          <w:sz w:val="24"/>
          <w:szCs w:val="24"/>
          <w:lang w:val="en-US"/>
        </w:rPr>
        <w:t>J Am Coll Nutr</w:t>
      </w:r>
      <w:r w:rsidRPr="00DA3645">
        <w:rPr>
          <w:rFonts w:ascii="Book Antiqua" w:eastAsia="SimSun" w:hAnsi="Book Antiqua" w:cs="SimSun"/>
          <w:sz w:val="24"/>
          <w:szCs w:val="24"/>
          <w:lang w:val="en-US"/>
        </w:rPr>
        <w:t> </w:t>
      </w:r>
      <w:r w:rsidRPr="00DA3645">
        <w:rPr>
          <w:rFonts w:ascii="Book Antiqua" w:eastAsia="SimSun" w:hAnsi="Book Antiqua" w:cs="SimSun" w:hint="eastAsia"/>
          <w:sz w:val="24"/>
          <w:szCs w:val="24"/>
          <w:lang w:val="en-US"/>
        </w:rPr>
        <w:t>2015</w:t>
      </w:r>
      <w:r w:rsidRPr="00DA3645">
        <w:rPr>
          <w:rFonts w:ascii="Book Antiqua" w:eastAsia="SimSun" w:hAnsi="Book Antiqua" w:cs="SimSun"/>
          <w:sz w:val="24"/>
          <w:szCs w:val="24"/>
          <w:lang w:val="en-US"/>
        </w:rPr>
        <w:t>; </w:t>
      </w:r>
      <w:r w:rsidRPr="00DA3645">
        <w:rPr>
          <w:rFonts w:ascii="Book Antiqua" w:eastAsia="SimSun" w:hAnsi="Book Antiqua" w:cs="SimSun"/>
          <w:b/>
          <w:bCs/>
          <w:sz w:val="24"/>
          <w:szCs w:val="24"/>
          <w:lang w:val="en-US"/>
        </w:rPr>
        <w:t>34</w:t>
      </w:r>
      <w:r w:rsidRPr="00DA3645">
        <w:rPr>
          <w:rFonts w:ascii="Book Antiqua" w:eastAsia="SimSun" w:hAnsi="Book Antiqua" w:cs="SimSun"/>
          <w:sz w:val="24"/>
          <w:szCs w:val="24"/>
          <w:lang w:val="en-US"/>
        </w:rPr>
        <w:t>: 459-469 [PMID: 25909149 DOI: 10.1080/07315724.2014.983249]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233 </w:t>
      </w:r>
      <w:r w:rsidRPr="00DA3645">
        <w:rPr>
          <w:rFonts w:ascii="Book Antiqua" w:eastAsia="SimSun" w:hAnsi="Book Antiqua" w:cs="SimSun"/>
          <w:b/>
          <w:bCs/>
          <w:sz w:val="24"/>
          <w:szCs w:val="24"/>
          <w:lang w:val="en-US"/>
        </w:rPr>
        <w:t>Abbas Z</w:t>
      </w:r>
      <w:r w:rsidRPr="00DA3645">
        <w:rPr>
          <w:rFonts w:ascii="Book Antiqua" w:eastAsia="SimSun" w:hAnsi="Book Antiqua" w:cs="SimSun"/>
          <w:sz w:val="24"/>
          <w:szCs w:val="24"/>
          <w:lang w:val="en-US"/>
        </w:rPr>
        <w:t>, Yakoob J, Jafri W, Ahmad Z, Azam Z, Usman MW, Shamim S, Islam M. Cytokine and clinical response to Saccharomyces boulardii therapy in diarrhea-dominant irritable bowel syndrome: a randomized trial. </w:t>
      </w:r>
      <w:r w:rsidRPr="00DA3645">
        <w:rPr>
          <w:rFonts w:ascii="Book Antiqua" w:eastAsia="SimSun" w:hAnsi="Book Antiqua" w:cs="SimSun"/>
          <w:i/>
          <w:iCs/>
          <w:sz w:val="24"/>
          <w:szCs w:val="24"/>
          <w:lang w:val="en-US"/>
        </w:rPr>
        <w:t>Eur J Gastroenterol Hepatol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26</w:t>
      </w:r>
      <w:r w:rsidRPr="00DA3645">
        <w:rPr>
          <w:rFonts w:ascii="Book Antiqua" w:eastAsia="SimSun" w:hAnsi="Book Antiqua" w:cs="SimSun"/>
          <w:sz w:val="24"/>
          <w:szCs w:val="24"/>
          <w:lang w:val="en-US"/>
        </w:rPr>
        <w:t>: 630-639 [PMID: 24722560 DOI: 10.1097/MEG.0000000000000094]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234 </w:t>
      </w:r>
      <w:r w:rsidRPr="00DA3645">
        <w:rPr>
          <w:rFonts w:ascii="Book Antiqua" w:eastAsia="SimSun" w:hAnsi="Book Antiqua" w:cs="SimSun"/>
          <w:b/>
          <w:bCs/>
          <w:sz w:val="24"/>
          <w:szCs w:val="24"/>
          <w:lang w:val="en-US"/>
        </w:rPr>
        <w:t>Boren J</w:t>
      </w:r>
      <w:r w:rsidRPr="00DA3645">
        <w:rPr>
          <w:rFonts w:ascii="Book Antiqua" w:eastAsia="SimSun" w:hAnsi="Book Antiqua" w:cs="SimSun"/>
          <w:sz w:val="24"/>
          <w:szCs w:val="24"/>
          <w:lang w:val="en-US"/>
        </w:rPr>
        <w:t>, Lee WN, Bassilian S, Centelles JJ, Lim S, Ahmed S, Boros LG, Cascante M. The stable isotope-based dynamic metabolic profile of butyrate-induced HT29 cell differentiation. </w:t>
      </w:r>
      <w:r w:rsidRPr="00DA3645">
        <w:rPr>
          <w:rFonts w:ascii="Book Antiqua" w:eastAsia="SimSun" w:hAnsi="Book Antiqua" w:cs="SimSun"/>
          <w:i/>
          <w:iCs/>
          <w:sz w:val="24"/>
          <w:szCs w:val="24"/>
          <w:lang w:val="en-US"/>
        </w:rPr>
        <w:t>J Biol Chem</w:t>
      </w:r>
      <w:r w:rsidRPr="00DA3645">
        <w:rPr>
          <w:rFonts w:ascii="Book Antiqua" w:eastAsia="SimSun" w:hAnsi="Book Antiqua" w:cs="SimSun"/>
          <w:sz w:val="24"/>
          <w:szCs w:val="24"/>
          <w:lang w:val="en-US"/>
        </w:rPr>
        <w:t> 2003; </w:t>
      </w:r>
      <w:r w:rsidRPr="00DA3645">
        <w:rPr>
          <w:rFonts w:ascii="Book Antiqua" w:eastAsia="SimSun" w:hAnsi="Book Antiqua" w:cs="SimSun"/>
          <w:b/>
          <w:bCs/>
          <w:sz w:val="24"/>
          <w:szCs w:val="24"/>
          <w:lang w:val="en-US"/>
        </w:rPr>
        <w:t>278</w:t>
      </w:r>
      <w:r w:rsidRPr="00DA3645">
        <w:rPr>
          <w:rFonts w:ascii="Book Antiqua" w:eastAsia="SimSun" w:hAnsi="Book Antiqua" w:cs="SimSun"/>
          <w:sz w:val="24"/>
          <w:szCs w:val="24"/>
          <w:lang w:val="en-US"/>
        </w:rPr>
        <w:t>: 28395-28402 [PMID: 12750369 DOI: 10.1074/jbc.M302932200]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235 </w:t>
      </w:r>
      <w:r w:rsidRPr="00DA3645">
        <w:rPr>
          <w:rFonts w:ascii="Book Antiqua" w:eastAsia="SimSun" w:hAnsi="Book Antiqua" w:cs="SimSun"/>
          <w:b/>
          <w:bCs/>
          <w:sz w:val="24"/>
          <w:szCs w:val="24"/>
          <w:lang w:val="en-US"/>
        </w:rPr>
        <w:t>Ogawa H</w:t>
      </w:r>
      <w:r w:rsidRPr="00DA3645">
        <w:rPr>
          <w:rFonts w:ascii="Book Antiqua" w:eastAsia="SimSun" w:hAnsi="Book Antiqua" w:cs="SimSun"/>
          <w:sz w:val="24"/>
          <w:szCs w:val="24"/>
          <w:lang w:val="en-US"/>
        </w:rPr>
        <w:t>, Rafiee P, Fisher PJ, Johnson NA, Otterson MF, Binion DG. Butyrate modulates gene and protein expression in human intestinal endothelial cells. </w:t>
      </w:r>
      <w:r w:rsidRPr="00DA3645">
        <w:rPr>
          <w:rFonts w:ascii="Book Antiqua" w:eastAsia="SimSun" w:hAnsi="Book Antiqua" w:cs="SimSun"/>
          <w:i/>
          <w:iCs/>
          <w:sz w:val="24"/>
          <w:szCs w:val="24"/>
          <w:lang w:val="en-US"/>
        </w:rPr>
        <w:t>Biochem Biophys Res Commun</w:t>
      </w:r>
      <w:r w:rsidRPr="00DA3645">
        <w:rPr>
          <w:rFonts w:ascii="Book Antiqua" w:eastAsia="SimSun" w:hAnsi="Book Antiqua" w:cs="SimSun"/>
          <w:sz w:val="24"/>
          <w:szCs w:val="24"/>
          <w:lang w:val="en-US"/>
        </w:rPr>
        <w:t> 2003; </w:t>
      </w:r>
      <w:r w:rsidRPr="00DA3645">
        <w:rPr>
          <w:rFonts w:ascii="Book Antiqua" w:eastAsia="SimSun" w:hAnsi="Book Antiqua" w:cs="SimSun"/>
          <w:b/>
          <w:bCs/>
          <w:sz w:val="24"/>
          <w:szCs w:val="24"/>
          <w:lang w:val="en-US"/>
        </w:rPr>
        <w:t>309</w:t>
      </w:r>
      <w:r w:rsidRPr="00DA3645">
        <w:rPr>
          <w:rFonts w:ascii="Book Antiqua" w:eastAsia="SimSun" w:hAnsi="Book Antiqua" w:cs="SimSun"/>
          <w:sz w:val="24"/>
          <w:szCs w:val="24"/>
          <w:lang w:val="en-US"/>
        </w:rPr>
        <w:t>: 512-519 [PMID: 12963019 DOI: 10.1016/j.bbrc.2003.08.026]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236 </w:t>
      </w:r>
      <w:r w:rsidRPr="00DA3645">
        <w:rPr>
          <w:rFonts w:ascii="Book Antiqua" w:eastAsia="SimSun" w:hAnsi="Book Antiqua" w:cs="SimSun"/>
          <w:b/>
          <w:bCs/>
          <w:sz w:val="24"/>
          <w:szCs w:val="24"/>
          <w:lang w:val="en-US"/>
        </w:rPr>
        <w:t>Gaudier E</w:t>
      </w:r>
      <w:r w:rsidRPr="00DA3645">
        <w:rPr>
          <w:rFonts w:ascii="Book Antiqua" w:eastAsia="SimSun" w:hAnsi="Book Antiqua" w:cs="SimSun"/>
          <w:sz w:val="24"/>
          <w:szCs w:val="24"/>
          <w:lang w:val="en-US"/>
        </w:rPr>
        <w:t>, Jarry A, Blottière HM, de Coppet P, Buisine MP, Aubert JP, Laboisse C, Cherbut C, Hoebler C. Butyrate specifically modulates MUC gene expression in intestinal epithelial goblet cells deprived of glucose. </w:t>
      </w:r>
      <w:r w:rsidRPr="00DA3645">
        <w:rPr>
          <w:rFonts w:ascii="Book Antiqua" w:eastAsia="SimSun" w:hAnsi="Book Antiqua" w:cs="SimSun"/>
          <w:i/>
          <w:iCs/>
          <w:sz w:val="24"/>
          <w:szCs w:val="24"/>
          <w:lang w:val="en-US"/>
        </w:rPr>
        <w:t>Am J Physiol Gastrointest Liver Physiol</w:t>
      </w:r>
      <w:r w:rsidRPr="00DA3645">
        <w:rPr>
          <w:rFonts w:ascii="Book Antiqua" w:eastAsia="SimSun" w:hAnsi="Book Antiqua" w:cs="SimSun"/>
          <w:sz w:val="24"/>
          <w:szCs w:val="24"/>
          <w:lang w:val="en-US"/>
        </w:rPr>
        <w:t> 2004; </w:t>
      </w:r>
      <w:r w:rsidRPr="00DA3645">
        <w:rPr>
          <w:rFonts w:ascii="Book Antiqua" w:eastAsia="SimSun" w:hAnsi="Book Antiqua" w:cs="SimSun"/>
          <w:b/>
          <w:bCs/>
          <w:sz w:val="24"/>
          <w:szCs w:val="24"/>
          <w:lang w:val="en-US"/>
        </w:rPr>
        <w:t>287</w:t>
      </w:r>
      <w:r w:rsidRPr="00DA3645">
        <w:rPr>
          <w:rFonts w:ascii="Book Antiqua" w:eastAsia="SimSun" w:hAnsi="Book Antiqua" w:cs="SimSun"/>
          <w:sz w:val="24"/>
          <w:szCs w:val="24"/>
          <w:lang w:val="en-US"/>
        </w:rPr>
        <w:t>: G1168-G1174 [PMID: 15308471 DOI: 10.1152/ajpgi.00219.2004]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237 </w:t>
      </w:r>
      <w:r w:rsidRPr="00DA3645">
        <w:rPr>
          <w:rFonts w:ascii="Book Antiqua" w:eastAsia="SimSun" w:hAnsi="Book Antiqua" w:cs="SimSun"/>
          <w:b/>
          <w:bCs/>
          <w:sz w:val="24"/>
          <w:szCs w:val="24"/>
          <w:lang w:val="en-US"/>
        </w:rPr>
        <w:t>Roediger WE</w:t>
      </w:r>
      <w:r w:rsidRPr="00DA3645">
        <w:rPr>
          <w:rFonts w:ascii="Book Antiqua" w:eastAsia="SimSun" w:hAnsi="Book Antiqua" w:cs="SimSun"/>
          <w:sz w:val="24"/>
          <w:szCs w:val="24"/>
          <w:lang w:val="en-US"/>
        </w:rPr>
        <w:t>. Role of anaerobic bacteria in the metabolic welfare of the colonic mucosa in man.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1980; </w:t>
      </w:r>
      <w:r w:rsidRPr="00DA3645">
        <w:rPr>
          <w:rFonts w:ascii="Book Antiqua" w:eastAsia="SimSun" w:hAnsi="Book Antiqua" w:cs="SimSun"/>
          <w:b/>
          <w:bCs/>
          <w:sz w:val="24"/>
          <w:szCs w:val="24"/>
          <w:lang w:val="en-US"/>
        </w:rPr>
        <w:t>21</w:t>
      </w:r>
      <w:r w:rsidRPr="00DA3645">
        <w:rPr>
          <w:rFonts w:ascii="Book Antiqua" w:eastAsia="SimSun" w:hAnsi="Book Antiqua" w:cs="SimSun"/>
          <w:sz w:val="24"/>
          <w:szCs w:val="24"/>
          <w:lang w:val="en-US"/>
        </w:rPr>
        <w:t>: 793-798 [PMID: 7429343]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238 </w:t>
      </w:r>
      <w:r w:rsidRPr="00DA3645">
        <w:rPr>
          <w:rFonts w:ascii="Book Antiqua" w:eastAsia="SimSun" w:hAnsi="Book Antiqua" w:cs="SimSun"/>
          <w:b/>
          <w:bCs/>
          <w:sz w:val="24"/>
          <w:szCs w:val="24"/>
          <w:lang w:val="en-US"/>
        </w:rPr>
        <w:t>McIntyre A</w:t>
      </w:r>
      <w:r w:rsidRPr="00DA3645">
        <w:rPr>
          <w:rFonts w:ascii="Book Antiqua" w:eastAsia="SimSun" w:hAnsi="Book Antiqua" w:cs="SimSun"/>
          <w:sz w:val="24"/>
          <w:szCs w:val="24"/>
          <w:lang w:val="en-US"/>
        </w:rPr>
        <w:t>, Gibson PR, Young GP. Butyrate production from dietary fibre and protection against large bowel cancer in a rat model.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1993; </w:t>
      </w:r>
      <w:r w:rsidRPr="00DA3645">
        <w:rPr>
          <w:rFonts w:ascii="Book Antiqua" w:eastAsia="SimSun" w:hAnsi="Book Antiqua" w:cs="SimSun"/>
          <w:b/>
          <w:bCs/>
          <w:sz w:val="24"/>
          <w:szCs w:val="24"/>
          <w:lang w:val="en-US"/>
        </w:rPr>
        <w:t>34</w:t>
      </w:r>
      <w:r w:rsidRPr="00DA3645">
        <w:rPr>
          <w:rFonts w:ascii="Book Antiqua" w:eastAsia="SimSun" w:hAnsi="Book Antiqua" w:cs="SimSun"/>
          <w:sz w:val="24"/>
          <w:szCs w:val="24"/>
          <w:lang w:val="en-US"/>
        </w:rPr>
        <w:t>: 386-391 [PMID: 8386131]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239 </w:t>
      </w:r>
      <w:r w:rsidRPr="00DA3645">
        <w:rPr>
          <w:rFonts w:ascii="Book Antiqua" w:eastAsia="SimSun" w:hAnsi="Book Antiqua" w:cs="SimSun"/>
          <w:b/>
          <w:bCs/>
          <w:sz w:val="24"/>
          <w:szCs w:val="24"/>
          <w:lang w:val="en-US"/>
        </w:rPr>
        <w:t>Vanhoutvin SA</w:t>
      </w:r>
      <w:r w:rsidRPr="00DA3645">
        <w:rPr>
          <w:rFonts w:ascii="Book Antiqua" w:eastAsia="SimSun" w:hAnsi="Book Antiqua" w:cs="SimSun"/>
          <w:sz w:val="24"/>
          <w:szCs w:val="24"/>
          <w:lang w:val="en-US"/>
        </w:rPr>
        <w:t xml:space="preserve">, Troost FJ, Kilkens TO, Lindsey PJ, Hamer HM, Jonkers DM, Venema K, Brummer RJ. The effects of butyrate enemas on visceral perception in healthy </w:t>
      </w:r>
      <w:r w:rsidRPr="00DA3645">
        <w:rPr>
          <w:rFonts w:ascii="Book Antiqua" w:eastAsia="SimSun" w:hAnsi="Book Antiqua" w:cs="SimSun"/>
          <w:sz w:val="24"/>
          <w:szCs w:val="24"/>
          <w:lang w:val="en-US"/>
        </w:rPr>
        <w:lastRenderedPageBreak/>
        <w:t>volunteers.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2009; </w:t>
      </w:r>
      <w:r w:rsidRPr="00DA3645">
        <w:rPr>
          <w:rFonts w:ascii="Book Antiqua" w:eastAsia="SimSun" w:hAnsi="Book Antiqua" w:cs="SimSun"/>
          <w:b/>
          <w:bCs/>
          <w:sz w:val="24"/>
          <w:szCs w:val="24"/>
          <w:lang w:val="en-US"/>
        </w:rPr>
        <w:t>21</w:t>
      </w:r>
      <w:r w:rsidRPr="00DA3645">
        <w:rPr>
          <w:rFonts w:ascii="Book Antiqua" w:eastAsia="SimSun" w:hAnsi="Book Antiqua" w:cs="SimSun"/>
          <w:sz w:val="24"/>
          <w:szCs w:val="24"/>
          <w:lang w:val="en-US"/>
        </w:rPr>
        <w:t>: 952-e76 [PMID: 19460106 DOI: 10.1111/j.1365-2982.2009.01324.x]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240 </w:t>
      </w:r>
      <w:r w:rsidRPr="00DA3645">
        <w:rPr>
          <w:rFonts w:ascii="Book Antiqua" w:eastAsia="SimSun" w:hAnsi="Book Antiqua" w:cs="SimSun"/>
          <w:b/>
          <w:bCs/>
          <w:sz w:val="24"/>
          <w:szCs w:val="24"/>
          <w:lang w:val="en-US"/>
        </w:rPr>
        <w:t>Fukumoto S</w:t>
      </w:r>
      <w:r w:rsidRPr="00DA3645">
        <w:rPr>
          <w:rFonts w:ascii="Book Antiqua" w:eastAsia="SimSun" w:hAnsi="Book Antiqua" w:cs="SimSun"/>
          <w:sz w:val="24"/>
          <w:szCs w:val="24"/>
          <w:lang w:val="en-US"/>
        </w:rPr>
        <w:t>, Tatewaki M, Yamada T, Fujimiya M, Mantyh C, Voss M, Eubanks S, Harris M, Pappas TN, Takahashi T. Short-chain fatty acids stimulate colonic transit via intraluminal 5-HT release in rats. </w:t>
      </w:r>
      <w:r w:rsidRPr="00DA3645">
        <w:rPr>
          <w:rFonts w:ascii="Book Antiqua" w:eastAsia="SimSun" w:hAnsi="Book Antiqua" w:cs="SimSun"/>
          <w:i/>
          <w:iCs/>
          <w:sz w:val="24"/>
          <w:szCs w:val="24"/>
          <w:lang w:val="en-US"/>
        </w:rPr>
        <w:t>Am J Physiol Regul Integr Comp Physiol</w:t>
      </w:r>
      <w:r w:rsidRPr="00DA3645">
        <w:rPr>
          <w:rFonts w:ascii="Book Antiqua" w:eastAsia="SimSun" w:hAnsi="Book Antiqua" w:cs="SimSun"/>
          <w:sz w:val="24"/>
          <w:szCs w:val="24"/>
          <w:lang w:val="en-US"/>
        </w:rPr>
        <w:t> 2003; </w:t>
      </w:r>
      <w:r w:rsidRPr="00DA3645">
        <w:rPr>
          <w:rFonts w:ascii="Book Antiqua" w:eastAsia="SimSun" w:hAnsi="Book Antiqua" w:cs="SimSun"/>
          <w:b/>
          <w:bCs/>
          <w:sz w:val="24"/>
          <w:szCs w:val="24"/>
          <w:lang w:val="en-US"/>
        </w:rPr>
        <w:t>284</w:t>
      </w:r>
      <w:r w:rsidRPr="00DA3645">
        <w:rPr>
          <w:rFonts w:ascii="Book Antiqua" w:eastAsia="SimSun" w:hAnsi="Book Antiqua" w:cs="SimSun"/>
          <w:sz w:val="24"/>
          <w:szCs w:val="24"/>
          <w:lang w:val="en-US"/>
        </w:rPr>
        <w:t>: R1269-R1276 [PMID: 12676748 DOI: 10.1152/ajpregu.00442.2002]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241 </w:t>
      </w:r>
      <w:r w:rsidRPr="00DA3645">
        <w:rPr>
          <w:rFonts w:ascii="Book Antiqua" w:eastAsia="SimSun" w:hAnsi="Book Antiqua" w:cs="SimSun"/>
          <w:b/>
          <w:bCs/>
          <w:sz w:val="24"/>
          <w:szCs w:val="24"/>
          <w:lang w:val="en-US"/>
        </w:rPr>
        <w:t>Treem WR</w:t>
      </w:r>
      <w:r w:rsidRPr="00DA3645">
        <w:rPr>
          <w:rFonts w:ascii="Book Antiqua" w:eastAsia="SimSun" w:hAnsi="Book Antiqua" w:cs="SimSun"/>
          <w:sz w:val="24"/>
          <w:szCs w:val="24"/>
          <w:lang w:val="en-US"/>
        </w:rPr>
        <w:t>, Ahsan N, Kastoff G, Hyams JS. Fecal short-chain fatty acids in patients with diarrhea-predominant irritable bowel syndrome: in vitro studies of carbohydrate fermentation. </w:t>
      </w:r>
      <w:r w:rsidRPr="00DA3645">
        <w:rPr>
          <w:rFonts w:ascii="Book Antiqua" w:eastAsia="SimSun" w:hAnsi="Book Antiqua" w:cs="SimSun"/>
          <w:i/>
          <w:iCs/>
          <w:sz w:val="24"/>
          <w:szCs w:val="24"/>
          <w:lang w:val="en-US"/>
        </w:rPr>
        <w:t>J Pediatr Gastroenterol Nutr</w:t>
      </w:r>
      <w:r w:rsidRPr="00DA3645">
        <w:rPr>
          <w:rFonts w:ascii="Book Antiqua" w:eastAsia="SimSun" w:hAnsi="Book Antiqua" w:cs="SimSun"/>
          <w:sz w:val="24"/>
          <w:szCs w:val="24"/>
          <w:lang w:val="en-US"/>
        </w:rPr>
        <w:t> 1996; </w:t>
      </w:r>
      <w:r w:rsidRPr="00DA3645">
        <w:rPr>
          <w:rFonts w:ascii="Book Antiqua" w:eastAsia="SimSun" w:hAnsi="Book Antiqua" w:cs="SimSun"/>
          <w:b/>
          <w:bCs/>
          <w:sz w:val="24"/>
          <w:szCs w:val="24"/>
          <w:lang w:val="en-US"/>
        </w:rPr>
        <w:t>23</w:t>
      </w:r>
      <w:r w:rsidRPr="00DA3645">
        <w:rPr>
          <w:rFonts w:ascii="Book Antiqua" w:eastAsia="SimSun" w:hAnsi="Book Antiqua" w:cs="SimSun"/>
          <w:sz w:val="24"/>
          <w:szCs w:val="24"/>
          <w:lang w:val="en-US"/>
        </w:rPr>
        <w:t>: 280-286 [PMID: 8890079]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242 </w:t>
      </w:r>
      <w:r w:rsidRPr="00DA3645">
        <w:rPr>
          <w:rFonts w:ascii="Book Antiqua" w:eastAsia="SimSun" w:hAnsi="Book Antiqua" w:cs="SimSun"/>
          <w:b/>
          <w:bCs/>
          <w:sz w:val="24"/>
          <w:szCs w:val="24"/>
          <w:lang w:val="en-US"/>
        </w:rPr>
        <w:t>Ferrario C</w:t>
      </w:r>
      <w:r w:rsidRPr="00DA3645">
        <w:rPr>
          <w:rFonts w:ascii="Book Antiqua" w:eastAsia="SimSun" w:hAnsi="Book Antiqua" w:cs="SimSun"/>
          <w:sz w:val="24"/>
          <w:szCs w:val="24"/>
          <w:lang w:val="en-US"/>
        </w:rPr>
        <w:t>, Taverniti V, Milani C, Fiore W, Laureati M, De Noni I, Stuknyte M, Chouaia B, Riso P, Guglielmetti S. Modulation of fecal Clostridiales bacteria and butyrate by probiotic intervention with Lactobacillus paracasei DG varies among healthy adults. </w:t>
      </w:r>
      <w:r w:rsidRPr="00DA3645">
        <w:rPr>
          <w:rFonts w:ascii="Book Antiqua" w:eastAsia="SimSun" w:hAnsi="Book Antiqua" w:cs="SimSun"/>
          <w:i/>
          <w:iCs/>
          <w:sz w:val="24"/>
          <w:szCs w:val="24"/>
          <w:lang w:val="en-US"/>
        </w:rPr>
        <w:t>J Nutr</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144</w:t>
      </w:r>
      <w:r w:rsidRPr="00DA3645">
        <w:rPr>
          <w:rFonts w:ascii="Book Antiqua" w:eastAsia="SimSun" w:hAnsi="Book Antiqua" w:cs="SimSun"/>
          <w:sz w:val="24"/>
          <w:szCs w:val="24"/>
          <w:lang w:val="en-US"/>
        </w:rPr>
        <w:t>: 1787-1796 [PMID: 25332478 DOI: 10.3945/jn.114.197723]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243 </w:t>
      </w:r>
      <w:r w:rsidRPr="00DA3645">
        <w:rPr>
          <w:rFonts w:ascii="Book Antiqua" w:eastAsia="SimSun" w:hAnsi="Book Antiqua" w:cs="SimSun"/>
          <w:b/>
          <w:bCs/>
          <w:sz w:val="24"/>
          <w:szCs w:val="24"/>
          <w:lang w:val="en-US"/>
        </w:rPr>
        <w:t>Kato K</w:t>
      </w:r>
      <w:r w:rsidRPr="00DA3645">
        <w:rPr>
          <w:rFonts w:ascii="Book Antiqua" w:eastAsia="SimSun" w:hAnsi="Book Antiqua" w:cs="SimSun"/>
          <w:sz w:val="24"/>
          <w:szCs w:val="24"/>
          <w:lang w:val="en-US"/>
        </w:rPr>
        <w:t>, Mizuno S, Umesaki Y, Ishii Y, Sugitani M, Imaoka A, Otsuka M, Hasunuma O, Kurihara R, Iwasaki A, Arakawa Y. Randomized placebo-controlled trial assessing the effect of bifidobacteria-fermented milk on active ulcerative colitis.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2004; </w:t>
      </w:r>
      <w:r w:rsidRPr="00DA3645">
        <w:rPr>
          <w:rFonts w:ascii="Book Antiqua" w:eastAsia="SimSun" w:hAnsi="Book Antiqua" w:cs="SimSun"/>
          <w:b/>
          <w:bCs/>
          <w:sz w:val="24"/>
          <w:szCs w:val="24"/>
          <w:lang w:val="en-US"/>
        </w:rPr>
        <w:t>20</w:t>
      </w:r>
      <w:r w:rsidRPr="00DA3645">
        <w:rPr>
          <w:rFonts w:ascii="Book Antiqua" w:eastAsia="SimSun" w:hAnsi="Book Antiqua" w:cs="SimSun"/>
          <w:sz w:val="24"/>
          <w:szCs w:val="24"/>
          <w:lang w:val="en-US"/>
        </w:rPr>
        <w:t>: 1133-1141 [PMID: 15569116 DOI: 10.1111/j.1365-2036.2004.02268.x]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244 </w:t>
      </w:r>
      <w:r w:rsidRPr="00DA3645">
        <w:rPr>
          <w:rFonts w:ascii="Book Antiqua" w:eastAsia="SimSun" w:hAnsi="Book Antiqua" w:cs="SimSun"/>
          <w:b/>
          <w:bCs/>
          <w:sz w:val="24"/>
          <w:szCs w:val="24"/>
          <w:lang w:val="en-US"/>
        </w:rPr>
        <w:t>Mohan R</w:t>
      </w:r>
      <w:r w:rsidRPr="00DA3645">
        <w:rPr>
          <w:rFonts w:ascii="Book Antiqua" w:eastAsia="SimSun" w:hAnsi="Book Antiqua" w:cs="SimSun"/>
          <w:sz w:val="24"/>
          <w:szCs w:val="24"/>
          <w:lang w:val="en-US"/>
        </w:rPr>
        <w:t>, Koebnick C, Schildt J, Mueller M, Radke M, Blaut M. Effects of Bifidobacterium lactis Bb12 supplementation on body weight, fecal pH, acetate, lactate, calprotectin, and IgA in preterm infants. </w:t>
      </w:r>
      <w:r w:rsidRPr="00DA3645">
        <w:rPr>
          <w:rFonts w:ascii="Book Antiqua" w:eastAsia="SimSun" w:hAnsi="Book Antiqua" w:cs="SimSun"/>
          <w:i/>
          <w:iCs/>
          <w:sz w:val="24"/>
          <w:szCs w:val="24"/>
          <w:lang w:val="en-US"/>
        </w:rPr>
        <w:t>Pediatr Res</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64</w:t>
      </w:r>
      <w:r w:rsidRPr="00DA3645">
        <w:rPr>
          <w:rFonts w:ascii="Book Antiqua" w:eastAsia="SimSun" w:hAnsi="Book Antiqua" w:cs="SimSun"/>
          <w:sz w:val="24"/>
          <w:szCs w:val="24"/>
          <w:lang w:val="en-US"/>
        </w:rPr>
        <w:t>: 418-422 [PMID: 18552710 DOI: 10.1203/PDR.0b013e318181b7fa]</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245 </w:t>
      </w:r>
      <w:r w:rsidRPr="00DA3645">
        <w:rPr>
          <w:rFonts w:ascii="Book Antiqua" w:eastAsia="SimSun" w:hAnsi="Book Antiqua" w:cs="SimSun"/>
          <w:b/>
          <w:bCs/>
          <w:sz w:val="24"/>
          <w:szCs w:val="24"/>
          <w:lang w:val="en-US"/>
        </w:rPr>
        <w:t>Dinan TG</w:t>
      </w:r>
      <w:r w:rsidRPr="00DA3645">
        <w:rPr>
          <w:rFonts w:ascii="Book Antiqua" w:eastAsia="SimSun" w:hAnsi="Book Antiqua" w:cs="SimSun"/>
          <w:sz w:val="24"/>
          <w:szCs w:val="24"/>
          <w:lang w:val="en-US"/>
        </w:rPr>
        <w:t>, Quigley EM, Ahmed SM, Scully P, O'Brien S, O'Mahony L, O'Mahony S, Shanahan F, Keeling PW. Hypothalamic-pituitary-gut axis dysregulation in irritable bowel syndrome: plasma cytokines as a potential biomarker?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130</w:t>
      </w:r>
      <w:r w:rsidRPr="00DA3645">
        <w:rPr>
          <w:rFonts w:ascii="Book Antiqua" w:eastAsia="SimSun" w:hAnsi="Book Antiqua" w:cs="SimSun"/>
          <w:sz w:val="24"/>
          <w:szCs w:val="24"/>
          <w:lang w:val="en-US"/>
        </w:rPr>
        <w:t>: 304-311 [PMID: 16472586 DOI: 10.1053/j.gastro.2005.11.033]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246 </w:t>
      </w:r>
      <w:r w:rsidRPr="00DA3645">
        <w:rPr>
          <w:rFonts w:ascii="Book Antiqua" w:eastAsia="SimSun" w:hAnsi="Book Antiqua" w:cs="SimSun"/>
          <w:b/>
          <w:bCs/>
          <w:sz w:val="24"/>
          <w:szCs w:val="24"/>
          <w:lang w:val="en-US"/>
        </w:rPr>
        <w:t>Kennedy PJ</w:t>
      </w:r>
      <w:r w:rsidRPr="00DA3645">
        <w:rPr>
          <w:rFonts w:ascii="Book Antiqua" w:eastAsia="SimSun" w:hAnsi="Book Antiqua" w:cs="SimSun"/>
          <w:sz w:val="24"/>
          <w:szCs w:val="24"/>
          <w:lang w:val="en-US"/>
        </w:rPr>
        <w:t>, Cryan JF, Quigley EM, Dinan TG, Clarke G. A sustained hypothalamic-pituitary-adrenal axis response to acute psychosocial stress in irritable bowel syndrome. </w:t>
      </w:r>
      <w:r w:rsidRPr="00DA3645">
        <w:rPr>
          <w:rFonts w:ascii="Book Antiqua" w:eastAsia="SimSun" w:hAnsi="Book Antiqua" w:cs="SimSun"/>
          <w:i/>
          <w:iCs/>
          <w:sz w:val="24"/>
          <w:szCs w:val="24"/>
          <w:lang w:val="en-US"/>
        </w:rPr>
        <w:t>Psychol Med</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44</w:t>
      </w:r>
      <w:r w:rsidRPr="00DA3645">
        <w:rPr>
          <w:rFonts w:ascii="Book Antiqua" w:eastAsia="SimSun" w:hAnsi="Book Antiqua" w:cs="SimSun"/>
          <w:sz w:val="24"/>
          <w:szCs w:val="24"/>
          <w:lang w:val="en-US"/>
        </w:rPr>
        <w:t>: 3123-3134 [PMID: 25065954 DOI: 10.1017/S003329171400052X]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247 </w:t>
      </w:r>
      <w:r w:rsidRPr="00DA3645">
        <w:rPr>
          <w:rFonts w:ascii="Book Antiqua" w:eastAsia="SimSun" w:hAnsi="Book Antiqua" w:cs="SimSun"/>
          <w:b/>
          <w:bCs/>
          <w:sz w:val="24"/>
          <w:szCs w:val="24"/>
          <w:lang w:val="en-US"/>
        </w:rPr>
        <w:t>Barouei J</w:t>
      </w:r>
      <w:r w:rsidRPr="00DA3645">
        <w:rPr>
          <w:rFonts w:ascii="Book Antiqua" w:eastAsia="SimSun" w:hAnsi="Book Antiqua" w:cs="SimSun"/>
          <w:sz w:val="24"/>
          <w:szCs w:val="24"/>
          <w:lang w:val="en-US"/>
        </w:rPr>
        <w:t>, Moussavi M, Hodgson DM. Effect of maternal probiotic intervention on HPA axis, immunity and gut microbiota in a rat model of irritable bowel syndrome. </w:t>
      </w:r>
      <w:r w:rsidRPr="00DA3645">
        <w:rPr>
          <w:rFonts w:ascii="Book Antiqua" w:eastAsia="SimSun" w:hAnsi="Book Antiqua" w:cs="SimSun"/>
          <w:i/>
          <w:iCs/>
          <w:sz w:val="24"/>
          <w:szCs w:val="24"/>
          <w:lang w:val="en-US"/>
        </w:rPr>
        <w:t>PLoS One</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7</w:t>
      </w:r>
      <w:r w:rsidRPr="00DA3645">
        <w:rPr>
          <w:rFonts w:ascii="Book Antiqua" w:eastAsia="SimSun" w:hAnsi="Book Antiqua" w:cs="SimSun"/>
          <w:sz w:val="24"/>
          <w:szCs w:val="24"/>
          <w:lang w:val="en-US"/>
        </w:rPr>
        <w:t>: e46051 [PMID: 23071537 DOI: 10.1371/journal.pone.0046051]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248 </w:t>
      </w:r>
      <w:r w:rsidRPr="00DA3645">
        <w:rPr>
          <w:rFonts w:ascii="Book Antiqua" w:eastAsia="SimSun" w:hAnsi="Book Antiqua" w:cs="SimSun"/>
          <w:b/>
          <w:bCs/>
          <w:sz w:val="24"/>
          <w:szCs w:val="24"/>
          <w:lang w:val="en-US"/>
        </w:rPr>
        <w:t>Gareau MG</w:t>
      </w:r>
      <w:r w:rsidRPr="00DA3645">
        <w:rPr>
          <w:rFonts w:ascii="Book Antiqua" w:eastAsia="SimSun" w:hAnsi="Book Antiqua" w:cs="SimSun"/>
          <w:sz w:val="24"/>
          <w:szCs w:val="24"/>
          <w:lang w:val="en-US"/>
        </w:rPr>
        <w:t>, Jury J, MacQueen G, Sherman PM, Perdue MH. Probiotic treatment of rat pups normalises corticosterone release and ameliorates colonic dysfunction induced by maternal separation.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2007; </w:t>
      </w:r>
      <w:r w:rsidRPr="00DA3645">
        <w:rPr>
          <w:rFonts w:ascii="Book Antiqua" w:eastAsia="SimSun" w:hAnsi="Book Antiqua" w:cs="SimSun"/>
          <w:b/>
          <w:bCs/>
          <w:sz w:val="24"/>
          <w:szCs w:val="24"/>
          <w:lang w:val="en-US"/>
        </w:rPr>
        <w:t>56</w:t>
      </w:r>
      <w:r w:rsidRPr="00DA3645">
        <w:rPr>
          <w:rFonts w:ascii="Book Antiqua" w:eastAsia="SimSun" w:hAnsi="Book Antiqua" w:cs="SimSun"/>
          <w:sz w:val="24"/>
          <w:szCs w:val="24"/>
          <w:lang w:val="en-US"/>
        </w:rPr>
        <w:t>: 1522-1528 [PMID: 17339238 DOI: 10.1136/gut.2006.117176]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249 </w:t>
      </w:r>
      <w:r w:rsidRPr="00DA3645">
        <w:rPr>
          <w:rFonts w:ascii="Book Antiqua" w:eastAsia="SimSun" w:hAnsi="Book Antiqua" w:cs="SimSun"/>
          <w:b/>
          <w:bCs/>
          <w:sz w:val="24"/>
          <w:szCs w:val="24"/>
          <w:lang w:val="en-US"/>
        </w:rPr>
        <w:t>Savignac HM</w:t>
      </w:r>
      <w:r w:rsidRPr="00DA3645">
        <w:rPr>
          <w:rFonts w:ascii="Book Antiqua" w:eastAsia="SimSun" w:hAnsi="Book Antiqua" w:cs="SimSun"/>
          <w:sz w:val="24"/>
          <w:szCs w:val="24"/>
          <w:lang w:val="en-US"/>
        </w:rPr>
        <w:t>, Tramullas M, Kiely B, Dinan TG, Cryan JF. Bifidobacteria modulate cognitive processes in an anxious mouse strain. </w:t>
      </w:r>
      <w:r w:rsidRPr="00DA3645">
        <w:rPr>
          <w:rFonts w:ascii="Book Antiqua" w:eastAsia="SimSun" w:hAnsi="Book Antiqua" w:cs="SimSun"/>
          <w:i/>
          <w:iCs/>
          <w:sz w:val="24"/>
          <w:szCs w:val="24"/>
          <w:lang w:val="en-US"/>
        </w:rPr>
        <w:t>Behav Brain Res</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287</w:t>
      </w:r>
      <w:r w:rsidRPr="00DA3645">
        <w:rPr>
          <w:rFonts w:ascii="Book Antiqua" w:eastAsia="SimSun" w:hAnsi="Book Antiqua" w:cs="SimSun"/>
          <w:sz w:val="24"/>
          <w:szCs w:val="24"/>
          <w:lang w:val="en-US"/>
        </w:rPr>
        <w:t>: 59-72 [PMID: 25794930 DOI: 10.1016/j.bbr.2015.02.044]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250 </w:t>
      </w:r>
      <w:r w:rsidRPr="00DA3645">
        <w:rPr>
          <w:rFonts w:ascii="Book Antiqua" w:eastAsia="SimSun" w:hAnsi="Book Antiqua" w:cs="SimSun"/>
          <w:b/>
          <w:bCs/>
          <w:sz w:val="24"/>
          <w:szCs w:val="24"/>
          <w:lang w:val="en-US"/>
        </w:rPr>
        <w:t>Distrutti E</w:t>
      </w:r>
      <w:r w:rsidRPr="00DA3645">
        <w:rPr>
          <w:rFonts w:ascii="Book Antiqua" w:eastAsia="SimSun" w:hAnsi="Book Antiqua" w:cs="SimSun"/>
          <w:sz w:val="24"/>
          <w:szCs w:val="24"/>
          <w:lang w:val="en-US"/>
        </w:rPr>
        <w:t>, O'Reilly JA, McDonald C, Cipriani S, Renga B, Lynch MA, Fiorucci S. Modulation of intestinal microbiota by the probiotic VSL#3 resets brain gene expression and ameliorates the age-related deficit in LTP. </w:t>
      </w:r>
      <w:r w:rsidRPr="00DA3645">
        <w:rPr>
          <w:rFonts w:ascii="Book Antiqua" w:eastAsia="SimSun" w:hAnsi="Book Antiqua" w:cs="SimSun"/>
          <w:i/>
          <w:iCs/>
          <w:sz w:val="24"/>
          <w:szCs w:val="24"/>
          <w:lang w:val="en-US"/>
        </w:rPr>
        <w:t>PLoS One</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9</w:t>
      </w:r>
      <w:r w:rsidRPr="00DA3645">
        <w:rPr>
          <w:rFonts w:ascii="Book Antiqua" w:eastAsia="SimSun" w:hAnsi="Book Antiqua" w:cs="SimSun"/>
          <w:sz w:val="24"/>
          <w:szCs w:val="24"/>
          <w:lang w:val="en-US"/>
        </w:rPr>
        <w:t>: e106503 [PMID: 25202975 DOI: 10.1371/journal.pone.0106503]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251 </w:t>
      </w:r>
      <w:r w:rsidRPr="00DA3645">
        <w:rPr>
          <w:rFonts w:ascii="Book Antiqua" w:eastAsia="SimSun" w:hAnsi="Book Antiqua" w:cs="SimSun"/>
          <w:b/>
          <w:bCs/>
          <w:sz w:val="24"/>
          <w:szCs w:val="24"/>
          <w:lang w:val="en-US"/>
        </w:rPr>
        <w:t>O'Sullivan E</w:t>
      </w:r>
      <w:r w:rsidRPr="00DA3645">
        <w:rPr>
          <w:rFonts w:ascii="Book Antiqua" w:eastAsia="SimSun" w:hAnsi="Book Antiqua" w:cs="SimSun"/>
          <w:sz w:val="24"/>
          <w:szCs w:val="24"/>
          <w:lang w:val="en-US"/>
        </w:rPr>
        <w:t>, Barrett E, Grenham S, Fitzgerald P, Stanton C, Ross RP, Quigley EM, Cryan JF, Dinan TG. BDNF expression in the hippocampus of maternally separated rats: does Bifidobacterium breve 6330 alter BDNF levels? </w:t>
      </w:r>
      <w:r w:rsidRPr="00DA3645">
        <w:rPr>
          <w:rFonts w:ascii="Book Antiqua" w:eastAsia="SimSun" w:hAnsi="Book Antiqua" w:cs="SimSun"/>
          <w:i/>
          <w:iCs/>
          <w:sz w:val="24"/>
          <w:szCs w:val="24"/>
          <w:lang w:val="en-US"/>
        </w:rPr>
        <w:t>Benef Microbes</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2</w:t>
      </w:r>
      <w:r w:rsidRPr="00DA3645">
        <w:rPr>
          <w:rFonts w:ascii="Book Antiqua" w:eastAsia="SimSun" w:hAnsi="Book Antiqua" w:cs="SimSun"/>
          <w:sz w:val="24"/>
          <w:szCs w:val="24"/>
          <w:lang w:val="en-US"/>
        </w:rPr>
        <w:t>: 199-207 [PMID: 21986359 DOI: 10.3920/BM2011.0015]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252 </w:t>
      </w:r>
      <w:r w:rsidRPr="00DA3645">
        <w:rPr>
          <w:rFonts w:ascii="Book Antiqua" w:eastAsia="SimSun" w:hAnsi="Book Antiqua" w:cs="SimSun"/>
          <w:b/>
          <w:bCs/>
          <w:sz w:val="24"/>
          <w:szCs w:val="24"/>
          <w:lang w:val="en-US"/>
        </w:rPr>
        <w:t>Pineiro M</w:t>
      </w:r>
      <w:r w:rsidRPr="00DA3645">
        <w:rPr>
          <w:rFonts w:ascii="Book Antiqua" w:eastAsia="SimSun" w:hAnsi="Book Antiqua" w:cs="SimSun"/>
          <w:sz w:val="24"/>
          <w:szCs w:val="24"/>
          <w:lang w:val="en-US"/>
        </w:rPr>
        <w:t>, Asp NG, Reid G, Macfarlane S, Morelli L, Brunser O, Tuohy K. FAO Technical meeting on prebiotics. </w:t>
      </w:r>
      <w:r w:rsidRPr="00DA3645">
        <w:rPr>
          <w:rFonts w:ascii="Book Antiqua" w:eastAsia="SimSun" w:hAnsi="Book Antiqua" w:cs="SimSun"/>
          <w:i/>
          <w:iCs/>
          <w:sz w:val="24"/>
          <w:szCs w:val="24"/>
          <w:lang w:val="en-US"/>
        </w:rPr>
        <w:t>J Clin Gastroenterol</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42</w:t>
      </w:r>
      <w:r w:rsidRPr="00DA3645">
        <w:rPr>
          <w:rFonts w:ascii="Book Antiqua" w:eastAsia="SimSun" w:hAnsi="Book Antiqua" w:cs="SimSun"/>
          <w:bCs/>
          <w:sz w:val="24"/>
          <w:szCs w:val="24"/>
          <w:lang w:val="en-US"/>
        </w:rPr>
        <w:t xml:space="preserve"> Suppl 3 Pt 2</w:t>
      </w:r>
      <w:r w:rsidRPr="00DA3645">
        <w:rPr>
          <w:rFonts w:ascii="Book Antiqua" w:eastAsia="SimSun" w:hAnsi="Book Antiqua" w:cs="SimSun"/>
          <w:sz w:val="24"/>
          <w:szCs w:val="24"/>
          <w:lang w:val="en-US"/>
        </w:rPr>
        <w:t>: S156-S159 [PMID: 18685504 DOI: 10.1097/MCG.0b013e31817f184e]</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253 </w:t>
      </w:r>
      <w:r w:rsidRPr="00DA3645">
        <w:rPr>
          <w:rFonts w:ascii="Book Antiqua" w:eastAsia="SimSun" w:hAnsi="Book Antiqua" w:cs="SimSun"/>
          <w:b/>
          <w:bCs/>
          <w:sz w:val="24"/>
          <w:szCs w:val="24"/>
          <w:lang w:val="en-US"/>
        </w:rPr>
        <w:t>Roberfroid MB</w:t>
      </w:r>
      <w:r w:rsidRPr="00DA3645">
        <w:rPr>
          <w:rFonts w:ascii="Book Antiqua" w:eastAsia="SimSun" w:hAnsi="Book Antiqua" w:cs="SimSun"/>
          <w:sz w:val="24"/>
          <w:szCs w:val="24"/>
          <w:lang w:val="en-US"/>
        </w:rPr>
        <w:t>. Functional foods: concepts and application to inulin and oligofructose. </w:t>
      </w:r>
      <w:r w:rsidRPr="00DA3645">
        <w:rPr>
          <w:rFonts w:ascii="Book Antiqua" w:eastAsia="SimSun" w:hAnsi="Book Antiqua" w:cs="SimSun"/>
          <w:i/>
          <w:iCs/>
          <w:sz w:val="24"/>
          <w:szCs w:val="24"/>
          <w:lang w:val="en-US"/>
        </w:rPr>
        <w:t>Br J Nutr</w:t>
      </w:r>
      <w:r w:rsidRPr="00DA3645">
        <w:rPr>
          <w:rFonts w:ascii="Book Antiqua" w:eastAsia="SimSun" w:hAnsi="Book Antiqua" w:cs="SimSun"/>
          <w:sz w:val="24"/>
          <w:szCs w:val="24"/>
          <w:lang w:val="en-US"/>
        </w:rPr>
        <w:t> 2002; </w:t>
      </w:r>
      <w:r w:rsidRPr="00DA3645">
        <w:rPr>
          <w:rFonts w:ascii="Book Antiqua" w:eastAsia="SimSun" w:hAnsi="Book Antiqua" w:cs="SimSun"/>
          <w:b/>
          <w:bCs/>
          <w:sz w:val="24"/>
          <w:szCs w:val="24"/>
          <w:lang w:val="en-US"/>
        </w:rPr>
        <w:t xml:space="preserve">87 </w:t>
      </w:r>
      <w:r w:rsidRPr="00DA3645">
        <w:rPr>
          <w:rFonts w:ascii="Book Antiqua" w:eastAsia="SimSun" w:hAnsi="Book Antiqua" w:cs="SimSun"/>
          <w:bCs/>
          <w:sz w:val="24"/>
          <w:szCs w:val="24"/>
          <w:lang w:val="en-US"/>
        </w:rPr>
        <w:t>Suppl 2</w:t>
      </w:r>
      <w:r w:rsidRPr="00DA3645">
        <w:rPr>
          <w:rFonts w:ascii="Book Antiqua" w:eastAsia="SimSun" w:hAnsi="Book Antiqua" w:cs="SimSun"/>
          <w:sz w:val="24"/>
          <w:szCs w:val="24"/>
          <w:lang w:val="en-US"/>
        </w:rPr>
        <w:t>: S139-S143 [PMID: 12088510 DOI: 10.1079/BJN/2002529]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254 </w:t>
      </w:r>
      <w:r w:rsidRPr="00DA3645">
        <w:rPr>
          <w:rFonts w:ascii="Book Antiqua" w:eastAsia="SimSun" w:hAnsi="Book Antiqua" w:cs="SimSun"/>
          <w:b/>
          <w:bCs/>
          <w:sz w:val="24"/>
          <w:szCs w:val="24"/>
          <w:lang w:val="en-US"/>
        </w:rPr>
        <w:t>Boehm G</w:t>
      </w:r>
      <w:r w:rsidRPr="00DA3645">
        <w:rPr>
          <w:rFonts w:ascii="Book Antiqua" w:eastAsia="SimSun" w:hAnsi="Book Antiqua" w:cs="SimSun"/>
          <w:sz w:val="24"/>
          <w:szCs w:val="24"/>
          <w:lang w:val="en-US"/>
        </w:rPr>
        <w:t>, Stahl B, Jelinek J, Knol J, Miniello V, Moro GE. Prebiotic carbohydrates in human milk and formulas. </w:t>
      </w:r>
      <w:r w:rsidRPr="00DA3645">
        <w:rPr>
          <w:rFonts w:ascii="Book Antiqua" w:eastAsia="SimSun" w:hAnsi="Book Antiqua" w:cs="SimSun"/>
          <w:i/>
          <w:iCs/>
          <w:sz w:val="24"/>
          <w:szCs w:val="24"/>
          <w:lang w:val="en-US"/>
        </w:rPr>
        <w:t>Acta Paediatr Suppl</w:t>
      </w:r>
      <w:r w:rsidRPr="00DA3645">
        <w:rPr>
          <w:rFonts w:ascii="Book Antiqua" w:eastAsia="SimSun" w:hAnsi="Book Antiqua" w:cs="SimSun"/>
          <w:sz w:val="24"/>
          <w:szCs w:val="24"/>
          <w:lang w:val="en-US"/>
        </w:rPr>
        <w:t> 2005; </w:t>
      </w:r>
      <w:r w:rsidRPr="00DA3645">
        <w:rPr>
          <w:rFonts w:ascii="Book Antiqua" w:eastAsia="SimSun" w:hAnsi="Book Antiqua" w:cs="SimSun"/>
          <w:b/>
          <w:bCs/>
          <w:sz w:val="24"/>
          <w:szCs w:val="24"/>
          <w:lang w:val="en-US"/>
        </w:rPr>
        <w:t>94</w:t>
      </w:r>
      <w:r w:rsidRPr="00DA3645">
        <w:rPr>
          <w:rFonts w:ascii="Book Antiqua" w:eastAsia="SimSun" w:hAnsi="Book Antiqua" w:cs="SimSun"/>
          <w:sz w:val="24"/>
          <w:szCs w:val="24"/>
          <w:lang w:val="en-US"/>
        </w:rPr>
        <w:t>: 18-21 [PMID: 16214760]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255 </w:t>
      </w:r>
      <w:r w:rsidRPr="00DA3645">
        <w:rPr>
          <w:rFonts w:ascii="Book Antiqua" w:eastAsia="SimSun" w:hAnsi="Book Antiqua" w:cs="SimSun"/>
          <w:b/>
          <w:bCs/>
          <w:sz w:val="24"/>
          <w:szCs w:val="24"/>
          <w:lang w:val="en-US"/>
        </w:rPr>
        <w:t>Chatchatee P</w:t>
      </w:r>
      <w:r w:rsidRPr="00DA3645">
        <w:rPr>
          <w:rFonts w:ascii="Book Antiqua" w:eastAsia="SimSun" w:hAnsi="Book Antiqua" w:cs="SimSun"/>
          <w:sz w:val="24"/>
          <w:szCs w:val="24"/>
          <w:lang w:val="en-US"/>
        </w:rPr>
        <w:t>, Lee WS, Carrilho E, Kosuwon P, Simakachorn N, Yavuz Y, Schouten B, Graaff PL, Szajewska H. Effects of growing-up milk supplemented with prebiotics and LCPUFAs on infections in young children. </w:t>
      </w:r>
      <w:r w:rsidRPr="00DA3645">
        <w:rPr>
          <w:rFonts w:ascii="Book Antiqua" w:eastAsia="SimSun" w:hAnsi="Book Antiqua" w:cs="SimSun"/>
          <w:i/>
          <w:iCs/>
          <w:sz w:val="24"/>
          <w:szCs w:val="24"/>
          <w:lang w:val="en-US"/>
        </w:rPr>
        <w:t>J Pediatr Gastroenterol Nutr</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58</w:t>
      </w:r>
      <w:r w:rsidRPr="00DA3645">
        <w:rPr>
          <w:rFonts w:ascii="Book Antiqua" w:eastAsia="SimSun" w:hAnsi="Book Antiqua" w:cs="SimSun"/>
          <w:sz w:val="24"/>
          <w:szCs w:val="24"/>
          <w:lang w:val="en-US"/>
        </w:rPr>
        <w:t>: 428-437 [PMID: 24614142 DOI: 10.1097/MPG.0000000000000252]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256 </w:t>
      </w:r>
      <w:r w:rsidRPr="00DA3645">
        <w:rPr>
          <w:rFonts w:ascii="Book Antiqua" w:eastAsia="SimSun" w:hAnsi="Book Antiqua" w:cs="SimSun"/>
          <w:b/>
          <w:bCs/>
          <w:sz w:val="24"/>
          <w:szCs w:val="24"/>
          <w:lang w:val="en-US"/>
        </w:rPr>
        <w:t>Neyrinck AM</w:t>
      </w:r>
      <w:r w:rsidRPr="00DA3645">
        <w:rPr>
          <w:rFonts w:ascii="Book Antiqua" w:eastAsia="SimSun" w:hAnsi="Book Antiqua" w:cs="SimSun"/>
          <w:sz w:val="24"/>
          <w:szCs w:val="24"/>
          <w:lang w:val="en-US"/>
        </w:rPr>
        <w:t>, Van Hée VF, Bindels LB, De Backer F, Cani PD, Delzenne NM. Polyphenol-rich extract of pomegranate peel alleviates tissue inflammation and hypercholesterolaemia in high-fat diet-induced obese mice: potential implication of the gut microbiota. </w:t>
      </w:r>
      <w:r w:rsidRPr="00DA3645">
        <w:rPr>
          <w:rFonts w:ascii="Book Antiqua" w:eastAsia="SimSun" w:hAnsi="Book Antiqua" w:cs="SimSun"/>
          <w:i/>
          <w:iCs/>
          <w:sz w:val="24"/>
          <w:szCs w:val="24"/>
          <w:lang w:val="en-US"/>
        </w:rPr>
        <w:t>Br J Nutr</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109</w:t>
      </w:r>
      <w:r w:rsidRPr="00DA3645">
        <w:rPr>
          <w:rFonts w:ascii="Book Antiqua" w:eastAsia="SimSun" w:hAnsi="Book Antiqua" w:cs="SimSun"/>
          <w:sz w:val="24"/>
          <w:szCs w:val="24"/>
          <w:lang w:val="en-US"/>
        </w:rPr>
        <w:t>: 802-809 [PMID: 22676910 DOI: 10.1017/S0007114512002206]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257 </w:t>
      </w:r>
      <w:r w:rsidRPr="00DA3645">
        <w:rPr>
          <w:rFonts w:ascii="Book Antiqua" w:eastAsia="SimSun" w:hAnsi="Book Antiqua" w:cs="SimSun"/>
          <w:b/>
          <w:bCs/>
          <w:sz w:val="24"/>
          <w:szCs w:val="24"/>
          <w:lang w:val="en-US"/>
        </w:rPr>
        <w:t>Yasuda A</w:t>
      </w:r>
      <w:r w:rsidRPr="00DA3645">
        <w:rPr>
          <w:rFonts w:ascii="Book Antiqua" w:eastAsia="SimSun" w:hAnsi="Book Antiqua" w:cs="SimSun"/>
          <w:sz w:val="24"/>
          <w:szCs w:val="24"/>
          <w:lang w:val="en-US"/>
        </w:rPr>
        <w:t>, Inoue K, Sanbongi C, Yanagisawa R, Ichinose T, Tanaka M, Yoshikawa T, Takano H. Dietary supplementation with fructooligosaccharides attenuates allergic peritonitis in mice. </w:t>
      </w:r>
      <w:r w:rsidRPr="00DA3645">
        <w:rPr>
          <w:rFonts w:ascii="Book Antiqua" w:eastAsia="SimSun" w:hAnsi="Book Antiqua" w:cs="SimSun"/>
          <w:i/>
          <w:iCs/>
          <w:sz w:val="24"/>
          <w:szCs w:val="24"/>
          <w:lang w:val="en-US"/>
        </w:rPr>
        <w:t>Biochem Biophys Res Commun</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422</w:t>
      </w:r>
      <w:r w:rsidRPr="00DA3645">
        <w:rPr>
          <w:rFonts w:ascii="Book Antiqua" w:eastAsia="SimSun" w:hAnsi="Book Antiqua" w:cs="SimSun"/>
          <w:sz w:val="24"/>
          <w:szCs w:val="24"/>
          <w:lang w:val="en-US"/>
        </w:rPr>
        <w:t>: 546-550 [PMID: 22580001 DOI: 10.1016/j.bbrc.2012.05.007]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258 </w:t>
      </w:r>
      <w:r w:rsidRPr="00DA3645">
        <w:rPr>
          <w:rFonts w:ascii="Book Antiqua" w:eastAsia="SimSun" w:hAnsi="Book Antiqua" w:cs="SimSun"/>
          <w:b/>
          <w:bCs/>
          <w:sz w:val="24"/>
          <w:szCs w:val="24"/>
          <w:lang w:val="en-US"/>
        </w:rPr>
        <w:t>Arslanoglu S</w:t>
      </w:r>
      <w:r w:rsidRPr="00DA3645">
        <w:rPr>
          <w:rFonts w:ascii="Book Antiqua" w:eastAsia="SimSun" w:hAnsi="Book Antiqua" w:cs="SimSun"/>
          <w:sz w:val="24"/>
          <w:szCs w:val="24"/>
          <w:lang w:val="en-US"/>
        </w:rPr>
        <w:t>, Moro GE, Boehm G, Wienz F, Stahl B, Bertino E. Early neutral prebiotic oligosaccharide supplementation reduces the incidence of some allergic manifestations in the first 5 years of life. </w:t>
      </w:r>
      <w:r w:rsidRPr="00DA3645">
        <w:rPr>
          <w:rFonts w:ascii="Book Antiqua" w:eastAsia="SimSun" w:hAnsi="Book Antiqua" w:cs="SimSun"/>
          <w:i/>
          <w:iCs/>
          <w:sz w:val="24"/>
          <w:szCs w:val="24"/>
          <w:lang w:val="en-US"/>
        </w:rPr>
        <w:t>J Biol Regul Homeost Agents</w:t>
      </w:r>
      <w:r w:rsidRPr="00DA3645">
        <w:rPr>
          <w:rFonts w:ascii="Book Antiqua" w:eastAsia="SimSun" w:hAnsi="Book Antiqua" w:cs="SimSun"/>
          <w:sz w:val="24"/>
          <w:szCs w:val="24"/>
          <w:lang w:val="en-US"/>
        </w:rPr>
        <w:t> </w:t>
      </w:r>
      <w:r w:rsidRPr="00DA3645">
        <w:rPr>
          <w:rFonts w:ascii="Book Antiqua" w:eastAsia="SimSun" w:hAnsi="Book Antiqua" w:cs="SimSun" w:hint="eastAsia"/>
          <w:sz w:val="24"/>
          <w:szCs w:val="24"/>
          <w:lang w:val="en-US"/>
        </w:rPr>
        <w:t>2012</w:t>
      </w:r>
      <w:r w:rsidRPr="00DA3645">
        <w:rPr>
          <w:rFonts w:ascii="Book Antiqua" w:eastAsia="SimSun" w:hAnsi="Book Antiqua" w:cs="SimSun"/>
          <w:sz w:val="24"/>
          <w:szCs w:val="24"/>
          <w:lang w:val="en-US"/>
        </w:rPr>
        <w:t>; </w:t>
      </w:r>
      <w:r w:rsidRPr="00DA3645">
        <w:rPr>
          <w:rFonts w:ascii="Book Antiqua" w:eastAsia="SimSun" w:hAnsi="Book Antiqua" w:cs="SimSun"/>
          <w:b/>
          <w:bCs/>
          <w:sz w:val="24"/>
          <w:szCs w:val="24"/>
          <w:lang w:val="en-US"/>
        </w:rPr>
        <w:t>26</w:t>
      </w:r>
      <w:r w:rsidRPr="00DA3645">
        <w:rPr>
          <w:rFonts w:ascii="Book Antiqua" w:eastAsia="SimSun" w:hAnsi="Book Antiqua" w:cs="SimSun"/>
          <w:sz w:val="24"/>
          <w:szCs w:val="24"/>
          <w:lang w:val="en-US"/>
        </w:rPr>
        <w:t>: 49-59 [PMID: 23158515]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259 </w:t>
      </w:r>
      <w:r w:rsidRPr="00DA3645">
        <w:rPr>
          <w:rFonts w:ascii="Book Antiqua" w:eastAsia="SimSun" w:hAnsi="Book Antiqua" w:cs="SimSun"/>
          <w:b/>
          <w:bCs/>
          <w:sz w:val="24"/>
          <w:szCs w:val="24"/>
          <w:lang w:val="en-US"/>
        </w:rPr>
        <w:t>Hayen SM</w:t>
      </w:r>
      <w:r w:rsidRPr="00DA3645">
        <w:rPr>
          <w:rFonts w:ascii="Book Antiqua" w:eastAsia="SimSun" w:hAnsi="Book Antiqua" w:cs="SimSun"/>
          <w:sz w:val="24"/>
          <w:szCs w:val="24"/>
          <w:lang w:val="en-US"/>
        </w:rPr>
        <w:t>, Kostadinova AI, Garssen J, Otten HG, Willemsen LE. Novel immunotherapy approaches to food allergy. </w:t>
      </w:r>
      <w:r w:rsidRPr="00DA3645">
        <w:rPr>
          <w:rFonts w:ascii="Book Antiqua" w:eastAsia="SimSun" w:hAnsi="Book Antiqua" w:cs="SimSun"/>
          <w:i/>
          <w:iCs/>
          <w:sz w:val="24"/>
          <w:szCs w:val="24"/>
          <w:lang w:val="en-US"/>
        </w:rPr>
        <w:t>Curr Opin Allergy Clin Immunol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14</w:t>
      </w:r>
      <w:r w:rsidRPr="00DA3645">
        <w:rPr>
          <w:rFonts w:ascii="Book Antiqua" w:eastAsia="SimSun" w:hAnsi="Book Antiqua" w:cs="SimSun"/>
          <w:sz w:val="24"/>
          <w:szCs w:val="24"/>
          <w:lang w:val="en-US"/>
        </w:rPr>
        <w:t>: 549-556 [PMID: 25159183 DOI: 10.1097/ACI.0000000000000109]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260 </w:t>
      </w:r>
      <w:r w:rsidRPr="00DA3645">
        <w:rPr>
          <w:rFonts w:ascii="Book Antiqua" w:eastAsia="SimSun" w:hAnsi="Book Antiqua" w:cs="SimSun"/>
          <w:b/>
          <w:bCs/>
          <w:sz w:val="24"/>
          <w:szCs w:val="24"/>
          <w:lang w:val="en-US"/>
        </w:rPr>
        <w:t>Dasopoulou M</w:t>
      </w:r>
      <w:r w:rsidRPr="00DA3645">
        <w:rPr>
          <w:rFonts w:ascii="Book Antiqua" w:eastAsia="SimSun" w:hAnsi="Book Antiqua" w:cs="SimSun"/>
          <w:sz w:val="24"/>
          <w:szCs w:val="24"/>
          <w:lang w:val="en-US"/>
        </w:rPr>
        <w:t>, Briana DD, Boutsikou T, Karakasidou E, Roma E, Costalos C, Malamitsi-Puchner A. Motilin and gastrin secretion and lipid profile in preterm neonates following prebiotics supplementation: a double-blind randomized controlled study. </w:t>
      </w:r>
      <w:r w:rsidRPr="00DA3645">
        <w:rPr>
          <w:rFonts w:ascii="Book Antiqua" w:eastAsia="SimSun" w:hAnsi="Book Antiqua" w:cs="SimSun"/>
          <w:i/>
          <w:iCs/>
          <w:sz w:val="24"/>
          <w:szCs w:val="24"/>
          <w:lang w:val="en-US"/>
        </w:rPr>
        <w:t>JPEN J Parenter Enteral Nutr</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39</w:t>
      </w:r>
      <w:r w:rsidRPr="00DA3645">
        <w:rPr>
          <w:rFonts w:ascii="Book Antiqua" w:eastAsia="SimSun" w:hAnsi="Book Antiqua" w:cs="SimSun"/>
          <w:sz w:val="24"/>
          <w:szCs w:val="24"/>
          <w:lang w:val="en-US"/>
        </w:rPr>
        <w:t>: 359-368 [PMID: 24233255 DOI: 10.1177/0148607113510182]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261 </w:t>
      </w:r>
      <w:r w:rsidRPr="00DA3645">
        <w:rPr>
          <w:rFonts w:ascii="Book Antiqua" w:eastAsia="SimSun" w:hAnsi="Book Antiqua" w:cs="SimSun"/>
          <w:b/>
          <w:bCs/>
          <w:sz w:val="24"/>
          <w:szCs w:val="24"/>
          <w:lang w:val="en-US"/>
        </w:rPr>
        <w:t>Armanian AM</w:t>
      </w:r>
      <w:r w:rsidRPr="00DA3645">
        <w:rPr>
          <w:rFonts w:ascii="Book Antiqua" w:eastAsia="SimSun" w:hAnsi="Book Antiqua" w:cs="SimSun"/>
          <w:sz w:val="24"/>
          <w:szCs w:val="24"/>
          <w:lang w:val="en-US"/>
        </w:rPr>
        <w:t>, Sadeghnia A, Hoseinzadeh M, Mirlohi M, Feizi A, Salehimehr N, Saee N, Nazari J. The Effect of Neutral Oligosaccharides on Reducing the Incidence of Necrotizing Enterocolitis in Preterm infants: A Randomized Clinical Trial. </w:t>
      </w:r>
      <w:r w:rsidRPr="00DA3645">
        <w:rPr>
          <w:rFonts w:ascii="Book Antiqua" w:eastAsia="SimSun" w:hAnsi="Book Antiqua" w:cs="SimSun"/>
          <w:i/>
          <w:iCs/>
          <w:sz w:val="24"/>
          <w:szCs w:val="24"/>
          <w:lang w:val="en-US"/>
        </w:rPr>
        <w:t>Int J Prev Med</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5</w:t>
      </w:r>
      <w:r w:rsidRPr="00DA3645">
        <w:rPr>
          <w:rFonts w:ascii="Book Antiqua" w:eastAsia="SimSun" w:hAnsi="Book Antiqua" w:cs="SimSun"/>
          <w:sz w:val="24"/>
          <w:szCs w:val="24"/>
          <w:lang w:val="en-US"/>
        </w:rPr>
        <w:t>: 1387-1395 [PMID: 25538834]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262 </w:t>
      </w:r>
      <w:r w:rsidRPr="00DA3645">
        <w:rPr>
          <w:rFonts w:ascii="Book Antiqua" w:eastAsia="SimSun" w:hAnsi="Book Antiqua" w:cs="SimSun"/>
          <w:b/>
          <w:bCs/>
          <w:sz w:val="24"/>
          <w:szCs w:val="24"/>
          <w:lang w:val="en-US"/>
        </w:rPr>
        <w:t>Magrone T</w:t>
      </w:r>
      <w:r w:rsidRPr="00DA3645">
        <w:rPr>
          <w:rFonts w:ascii="Book Antiqua" w:eastAsia="SimSun" w:hAnsi="Book Antiqua" w:cs="SimSun"/>
          <w:sz w:val="24"/>
          <w:szCs w:val="24"/>
          <w:lang w:val="en-US"/>
        </w:rPr>
        <w:t>, Jirillo E. Childhood obesity: immune response and nutritional approaches. </w:t>
      </w:r>
      <w:r w:rsidRPr="00DA3645">
        <w:rPr>
          <w:rFonts w:ascii="Book Antiqua" w:eastAsia="SimSun" w:hAnsi="Book Antiqua" w:cs="SimSun"/>
          <w:i/>
          <w:iCs/>
          <w:sz w:val="24"/>
          <w:szCs w:val="24"/>
          <w:lang w:val="en-US"/>
        </w:rPr>
        <w:t>Front Immunol</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6</w:t>
      </w:r>
      <w:r w:rsidRPr="00DA3645">
        <w:rPr>
          <w:rFonts w:ascii="Book Antiqua" w:eastAsia="SimSun" w:hAnsi="Book Antiqua" w:cs="SimSun"/>
          <w:sz w:val="24"/>
          <w:szCs w:val="24"/>
          <w:lang w:val="en-US"/>
        </w:rPr>
        <w:t>: 76 [PMID: 25759691 DOI: 10.3389/fimmu.2015.00076]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263 </w:t>
      </w:r>
      <w:r w:rsidRPr="00DA3645">
        <w:rPr>
          <w:rFonts w:ascii="Book Antiqua" w:eastAsia="SimSun" w:hAnsi="Book Antiqua" w:cs="SimSun"/>
          <w:b/>
          <w:bCs/>
          <w:sz w:val="24"/>
          <w:szCs w:val="24"/>
          <w:lang w:val="en-US"/>
        </w:rPr>
        <w:t>Mirmiran P</w:t>
      </w:r>
      <w:r w:rsidRPr="00DA3645">
        <w:rPr>
          <w:rFonts w:ascii="Book Antiqua" w:eastAsia="SimSun" w:hAnsi="Book Antiqua" w:cs="SimSun"/>
          <w:sz w:val="24"/>
          <w:szCs w:val="24"/>
          <w:lang w:val="en-US"/>
        </w:rPr>
        <w:t>, Bahadoran Z, Azizi F. Functional foods-based diet as a novel dietary approach for management of type 2 diabetes and its complications: A review. </w:t>
      </w:r>
      <w:r w:rsidRPr="00DA3645">
        <w:rPr>
          <w:rFonts w:ascii="Book Antiqua" w:eastAsia="SimSun" w:hAnsi="Book Antiqua" w:cs="SimSun"/>
          <w:i/>
          <w:iCs/>
          <w:sz w:val="24"/>
          <w:szCs w:val="24"/>
          <w:lang w:val="en-US"/>
        </w:rPr>
        <w:t>World J Diabetes</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5</w:t>
      </w:r>
      <w:r w:rsidRPr="00DA3645">
        <w:rPr>
          <w:rFonts w:ascii="Book Antiqua" w:eastAsia="SimSun" w:hAnsi="Book Antiqua" w:cs="SimSun"/>
          <w:sz w:val="24"/>
          <w:szCs w:val="24"/>
          <w:lang w:val="en-US"/>
        </w:rPr>
        <w:t>: 267-281 [PMID: 24936248 DOI: 10.4239/wjd.v5.i3.267]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264 </w:t>
      </w:r>
      <w:r w:rsidRPr="00DA3645">
        <w:rPr>
          <w:rFonts w:ascii="Book Antiqua" w:eastAsia="SimSun" w:hAnsi="Book Antiqua" w:cs="SimSun"/>
          <w:b/>
          <w:bCs/>
          <w:sz w:val="24"/>
          <w:szCs w:val="24"/>
          <w:lang w:val="en-US"/>
        </w:rPr>
        <w:t>Romero-Gómez M</w:t>
      </w:r>
      <w:r w:rsidRPr="00DA3645">
        <w:rPr>
          <w:rFonts w:ascii="Book Antiqua" w:eastAsia="SimSun" w:hAnsi="Book Antiqua" w:cs="SimSun"/>
          <w:sz w:val="24"/>
          <w:szCs w:val="24"/>
          <w:lang w:val="en-US"/>
        </w:rPr>
        <w:t>, Montagnese S, Jalan R. Hepatic encephalopathy in patients with acute decompensation of cirrhosis and acute-on-chronic liver failure. </w:t>
      </w:r>
      <w:r w:rsidRPr="00DA3645">
        <w:rPr>
          <w:rFonts w:ascii="Book Antiqua" w:eastAsia="SimSun" w:hAnsi="Book Antiqua" w:cs="SimSun"/>
          <w:i/>
          <w:iCs/>
          <w:sz w:val="24"/>
          <w:szCs w:val="24"/>
          <w:lang w:val="en-US"/>
        </w:rPr>
        <w:t>J Hepatol</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62</w:t>
      </w:r>
      <w:r w:rsidRPr="00DA3645">
        <w:rPr>
          <w:rFonts w:ascii="Book Antiqua" w:eastAsia="SimSun" w:hAnsi="Book Antiqua" w:cs="SimSun"/>
          <w:sz w:val="24"/>
          <w:szCs w:val="24"/>
          <w:lang w:val="en-US"/>
        </w:rPr>
        <w:t>: 437-447 [PMID: 25218789 DOI: 10.1016/j.jhep.2014.09.005]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265 </w:t>
      </w:r>
      <w:r w:rsidRPr="00DA3645">
        <w:rPr>
          <w:rFonts w:ascii="Book Antiqua" w:eastAsia="SimSun" w:hAnsi="Book Antiqua" w:cs="SimSun"/>
          <w:b/>
          <w:bCs/>
          <w:sz w:val="24"/>
          <w:szCs w:val="24"/>
          <w:lang w:val="en-US"/>
        </w:rPr>
        <w:t>Ghouri YA</w:t>
      </w:r>
      <w:r w:rsidRPr="00DA3645">
        <w:rPr>
          <w:rFonts w:ascii="Book Antiqua" w:eastAsia="SimSun" w:hAnsi="Book Antiqua" w:cs="SimSun"/>
          <w:sz w:val="24"/>
          <w:szCs w:val="24"/>
          <w:lang w:val="en-US"/>
        </w:rPr>
        <w:t>, Richards DM, Rahimi EF, Krill JT, Jelinek KA, DuPont AW. Systematic review of randomized controlled trials of probiotics, prebiotics, and synbiotics in inflammatory bowel disease. </w:t>
      </w:r>
      <w:r w:rsidRPr="00DA3645">
        <w:rPr>
          <w:rFonts w:ascii="Book Antiqua" w:eastAsia="SimSun" w:hAnsi="Book Antiqua" w:cs="SimSun"/>
          <w:i/>
          <w:iCs/>
          <w:sz w:val="24"/>
          <w:szCs w:val="24"/>
          <w:lang w:val="en-US"/>
        </w:rPr>
        <w:t>Clin Exp Gastroenterol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7</w:t>
      </w:r>
      <w:r w:rsidRPr="00DA3645">
        <w:rPr>
          <w:rFonts w:ascii="Book Antiqua" w:eastAsia="SimSun" w:hAnsi="Book Antiqua" w:cs="SimSun"/>
          <w:sz w:val="24"/>
          <w:szCs w:val="24"/>
          <w:lang w:val="en-US"/>
        </w:rPr>
        <w:t>: 473-487 [PMID: 25525379 DOI: 10.2147/CEG.S27530]</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266 </w:t>
      </w:r>
      <w:r w:rsidRPr="00DA3645">
        <w:rPr>
          <w:rFonts w:ascii="Book Antiqua" w:eastAsia="SimSun" w:hAnsi="Book Antiqua" w:cs="SimSun"/>
          <w:b/>
          <w:bCs/>
          <w:sz w:val="24"/>
          <w:szCs w:val="24"/>
          <w:lang w:val="en-US"/>
        </w:rPr>
        <w:t>Collado Yurrita L</w:t>
      </w:r>
      <w:r w:rsidRPr="00DA3645">
        <w:rPr>
          <w:rFonts w:ascii="Book Antiqua" w:eastAsia="SimSun" w:hAnsi="Book Antiqua" w:cs="SimSun"/>
          <w:sz w:val="24"/>
          <w:szCs w:val="24"/>
          <w:lang w:val="en-US"/>
        </w:rPr>
        <w:t xml:space="preserve">, San Mauro Martín I, Ciudad-Cabañas MJ, Calle-Purón ME, Hernández Cabria M. Effectiveness of inulin intake on indicators of chronic constipation; a </w:t>
      </w:r>
      <w:r w:rsidRPr="00DA3645">
        <w:rPr>
          <w:rFonts w:ascii="Book Antiqua" w:eastAsia="SimSun" w:hAnsi="Book Antiqua" w:cs="SimSun"/>
          <w:sz w:val="24"/>
          <w:szCs w:val="24"/>
          <w:lang w:val="en-US"/>
        </w:rPr>
        <w:lastRenderedPageBreak/>
        <w:t>meta-analysis of controlled randomized clinical trials. </w:t>
      </w:r>
      <w:r w:rsidRPr="00DA3645">
        <w:rPr>
          <w:rFonts w:ascii="Book Antiqua" w:eastAsia="SimSun" w:hAnsi="Book Antiqua" w:cs="SimSun"/>
          <w:i/>
          <w:iCs/>
          <w:sz w:val="24"/>
          <w:szCs w:val="24"/>
          <w:lang w:val="en-US"/>
        </w:rPr>
        <w:t>Nutr Hosp</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30</w:t>
      </w:r>
      <w:r w:rsidRPr="00DA3645">
        <w:rPr>
          <w:rFonts w:ascii="Book Antiqua" w:eastAsia="SimSun" w:hAnsi="Book Antiqua" w:cs="SimSun"/>
          <w:sz w:val="24"/>
          <w:szCs w:val="24"/>
          <w:lang w:val="en-US"/>
        </w:rPr>
        <w:t>: 244-252 [PMID: 25208775 DOI: 10.3305/nh.2014.30.2.7565]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267 </w:t>
      </w:r>
      <w:r w:rsidRPr="00DA3645">
        <w:rPr>
          <w:rFonts w:ascii="Book Antiqua" w:eastAsia="SimSun" w:hAnsi="Book Antiqua" w:cs="SimSun"/>
          <w:b/>
          <w:bCs/>
          <w:sz w:val="24"/>
          <w:szCs w:val="24"/>
          <w:lang w:val="en-US"/>
        </w:rPr>
        <w:t>Hunter JO</w:t>
      </w:r>
      <w:r w:rsidRPr="00DA3645">
        <w:rPr>
          <w:rFonts w:ascii="Book Antiqua" w:eastAsia="SimSun" w:hAnsi="Book Antiqua" w:cs="SimSun"/>
          <w:sz w:val="24"/>
          <w:szCs w:val="24"/>
          <w:lang w:val="en-US"/>
        </w:rPr>
        <w:t>, Tuffnell Q, Lee AJ. Controlled trial of oligofructose in the management of irritable bowel syndrome. </w:t>
      </w:r>
      <w:r w:rsidRPr="00DA3645">
        <w:rPr>
          <w:rFonts w:ascii="Book Antiqua" w:eastAsia="SimSun" w:hAnsi="Book Antiqua" w:cs="SimSun"/>
          <w:i/>
          <w:iCs/>
          <w:sz w:val="24"/>
          <w:szCs w:val="24"/>
          <w:lang w:val="en-US"/>
        </w:rPr>
        <w:t>J Nutr</w:t>
      </w:r>
      <w:r w:rsidRPr="00DA3645">
        <w:rPr>
          <w:rFonts w:ascii="Book Antiqua" w:eastAsia="SimSun" w:hAnsi="Book Antiqua" w:cs="SimSun"/>
          <w:sz w:val="24"/>
          <w:szCs w:val="24"/>
          <w:lang w:val="en-US"/>
        </w:rPr>
        <w:t> 1999; </w:t>
      </w:r>
      <w:r w:rsidRPr="00DA3645">
        <w:rPr>
          <w:rFonts w:ascii="Book Antiqua" w:eastAsia="SimSun" w:hAnsi="Book Antiqua" w:cs="SimSun"/>
          <w:b/>
          <w:bCs/>
          <w:sz w:val="24"/>
          <w:szCs w:val="24"/>
          <w:lang w:val="en-US"/>
        </w:rPr>
        <w:t>129</w:t>
      </w:r>
      <w:r w:rsidRPr="00DA3645">
        <w:rPr>
          <w:rFonts w:ascii="Book Antiqua" w:eastAsia="SimSun" w:hAnsi="Book Antiqua" w:cs="SimSun"/>
          <w:sz w:val="24"/>
          <w:szCs w:val="24"/>
          <w:lang w:val="en-US"/>
        </w:rPr>
        <w:t>: 1451S-1453S [PMID: 10395619]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268 </w:t>
      </w:r>
      <w:r w:rsidRPr="00DA3645">
        <w:rPr>
          <w:rFonts w:ascii="Book Antiqua" w:eastAsia="SimSun" w:hAnsi="Book Antiqua" w:cs="SimSun"/>
          <w:b/>
          <w:bCs/>
          <w:sz w:val="24"/>
          <w:szCs w:val="24"/>
          <w:lang w:val="en-US"/>
        </w:rPr>
        <w:t>Olesen M</w:t>
      </w:r>
      <w:r w:rsidRPr="00DA3645">
        <w:rPr>
          <w:rFonts w:ascii="Book Antiqua" w:eastAsia="SimSun" w:hAnsi="Book Antiqua" w:cs="SimSun"/>
          <w:sz w:val="24"/>
          <w:szCs w:val="24"/>
          <w:lang w:val="en-US"/>
        </w:rPr>
        <w:t>, Gudmand-Hoyer E. Efficacy, safety, and tolerability of fructooligosaccharides in the treatment of irritable bowel syndrome. </w:t>
      </w:r>
      <w:r w:rsidRPr="00DA3645">
        <w:rPr>
          <w:rFonts w:ascii="Book Antiqua" w:eastAsia="SimSun" w:hAnsi="Book Antiqua" w:cs="SimSun"/>
          <w:i/>
          <w:iCs/>
          <w:sz w:val="24"/>
          <w:szCs w:val="24"/>
          <w:lang w:val="en-US"/>
        </w:rPr>
        <w:t>Am J Clin Nutr</w:t>
      </w:r>
      <w:r w:rsidRPr="00DA3645">
        <w:rPr>
          <w:rFonts w:ascii="Book Antiqua" w:eastAsia="SimSun" w:hAnsi="Book Antiqua" w:cs="SimSun"/>
          <w:sz w:val="24"/>
          <w:szCs w:val="24"/>
          <w:lang w:val="en-US"/>
        </w:rPr>
        <w:t> 2000; </w:t>
      </w:r>
      <w:r w:rsidRPr="00DA3645">
        <w:rPr>
          <w:rFonts w:ascii="Book Antiqua" w:eastAsia="SimSun" w:hAnsi="Book Antiqua" w:cs="SimSun"/>
          <w:b/>
          <w:bCs/>
          <w:sz w:val="24"/>
          <w:szCs w:val="24"/>
          <w:lang w:val="en-US"/>
        </w:rPr>
        <w:t>72</w:t>
      </w:r>
      <w:r w:rsidRPr="00DA3645">
        <w:rPr>
          <w:rFonts w:ascii="Book Antiqua" w:eastAsia="SimSun" w:hAnsi="Book Antiqua" w:cs="SimSun"/>
          <w:sz w:val="24"/>
          <w:szCs w:val="24"/>
          <w:lang w:val="en-US"/>
        </w:rPr>
        <w:t>: 1570-1575 [PMID: 11101487]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269 </w:t>
      </w:r>
      <w:r w:rsidRPr="00DA3645">
        <w:rPr>
          <w:rFonts w:ascii="Book Antiqua" w:eastAsia="SimSun" w:hAnsi="Book Antiqua" w:cs="SimSun"/>
          <w:b/>
          <w:bCs/>
          <w:sz w:val="24"/>
          <w:szCs w:val="24"/>
          <w:lang w:val="en-US"/>
        </w:rPr>
        <w:t>Paineau D</w:t>
      </w:r>
      <w:r w:rsidRPr="00DA3645">
        <w:rPr>
          <w:rFonts w:ascii="Book Antiqua" w:eastAsia="SimSun" w:hAnsi="Book Antiqua" w:cs="SimSun"/>
          <w:sz w:val="24"/>
          <w:szCs w:val="24"/>
          <w:lang w:val="en-US"/>
        </w:rPr>
        <w:t>, Payen F, Panserieu S, Coulombier G, Sobaszek A, Lartigau I, Brabet M, Galmiche JP, Tripodi D, Sacher-Huvelin S, Chapalain V, Zourabichvili O, Respondek F, Wagner A, Bornet FR. The effects of regular consumption of short-chain fructo-oligosaccharides on digestive comfort of subjects with minor functional bowel disorders. </w:t>
      </w:r>
      <w:r w:rsidRPr="00DA3645">
        <w:rPr>
          <w:rFonts w:ascii="Book Antiqua" w:eastAsia="SimSun" w:hAnsi="Book Antiqua" w:cs="SimSun"/>
          <w:i/>
          <w:iCs/>
          <w:sz w:val="24"/>
          <w:szCs w:val="24"/>
          <w:lang w:val="en-US"/>
        </w:rPr>
        <w:t>Br J Nutr</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99</w:t>
      </w:r>
      <w:r w:rsidRPr="00DA3645">
        <w:rPr>
          <w:rFonts w:ascii="Book Antiqua" w:eastAsia="SimSun" w:hAnsi="Book Antiqua" w:cs="SimSun"/>
          <w:sz w:val="24"/>
          <w:szCs w:val="24"/>
          <w:lang w:val="en-US"/>
        </w:rPr>
        <w:t>: 311-318 [PMID: 17697398 DOI: 10.1017/S000711450779894X]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270 </w:t>
      </w:r>
      <w:r w:rsidRPr="00DA3645">
        <w:rPr>
          <w:rFonts w:ascii="Book Antiqua" w:eastAsia="SimSun" w:hAnsi="Book Antiqua" w:cs="SimSun"/>
          <w:b/>
          <w:bCs/>
          <w:sz w:val="24"/>
          <w:szCs w:val="24"/>
          <w:lang w:val="en-US"/>
        </w:rPr>
        <w:t>Hasler WL</w:t>
      </w:r>
      <w:r w:rsidRPr="00DA3645">
        <w:rPr>
          <w:rFonts w:ascii="Book Antiqua" w:eastAsia="SimSun" w:hAnsi="Book Antiqua" w:cs="SimSun"/>
          <w:sz w:val="24"/>
          <w:szCs w:val="24"/>
          <w:lang w:val="en-US"/>
        </w:rPr>
        <w:t>. Lactulose breath testing, bacterial overgrowth, and IBS: just a lot of hot air?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2003; </w:t>
      </w:r>
      <w:r w:rsidRPr="00DA3645">
        <w:rPr>
          <w:rFonts w:ascii="Book Antiqua" w:eastAsia="SimSun" w:hAnsi="Book Antiqua" w:cs="SimSun"/>
          <w:b/>
          <w:bCs/>
          <w:sz w:val="24"/>
          <w:szCs w:val="24"/>
          <w:lang w:val="en-US"/>
        </w:rPr>
        <w:t>125</w:t>
      </w:r>
      <w:r w:rsidRPr="00DA3645">
        <w:rPr>
          <w:rFonts w:ascii="Book Antiqua" w:eastAsia="SimSun" w:hAnsi="Book Antiqua" w:cs="SimSun"/>
          <w:sz w:val="24"/>
          <w:szCs w:val="24"/>
          <w:lang w:val="en-US"/>
        </w:rPr>
        <w:t>: 1898-900; discussion 1900 [PMID: 14724846 DOI: 10.1053/j.gastro.2003.08.038]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271 </w:t>
      </w:r>
      <w:r w:rsidRPr="00DA3645">
        <w:rPr>
          <w:rFonts w:ascii="Book Antiqua" w:eastAsia="SimSun" w:hAnsi="Book Antiqua" w:cs="SimSun"/>
          <w:b/>
          <w:bCs/>
          <w:sz w:val="24"/>
          <w:szCs w:val="24"/>
          <w:lang w:val="en-US"/>
        </w:rPr>
        <w:t>Snook J</w:t>
      </w:r>
      <w:r w:rsidRPr="00DA3645">
        <w:rPr>
          <w:rFonts w:ascii="Book Antiqua" w:eastAsia="SimSun" w:hAnsi="Book Antiqua" w:cs="SimSun"/>
          <w:sz w:val="24"/>
          <w:szCs w:val="24"/>
          <w:lang w:val="en-US"/>
        </w:rPr>
        <w:t>, Shepherd HA. Bran supplementation in the treatment of irritable bowel syndrome.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1994; </w:t>
      </w:r>
      <w:r w:rsidRPr="00DA3645">
        <w:rPr>
          <w:rFonts w:ascii="Book Antiqua" w:eastAsia="SimSun" w:hAnsi="Book Antiqua" w:cs="SimSun"/>
          <w:b/>
          <w:bCs/>
          <w:sz w:val="24"/>
          <w:szCs w:val="24"/>
          <w:lang w:val="en-US"/>
        </w:rPr>
        <w:t>8</w:t>
      </w:r>
      <w:r w:rsidRPr="00DA3645">
        <w:rPr>
          <w:rFonts w:ascii="Book Antiqua" w:eastAsia="SimSun" w:hAnsi="Book Antiqua" w:cs="SimSun"/>
          <w:sz w:val="24"/>
          <w:szCs w:val="24"/>
          <w:lang w:val="en-US"/>
        </w:rPr>
        <w:t>: 511-514 [PMID: 7865643 DOI: 10.1111/j.1365-2036.1994.tb00323.x]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272 </w:t>
      </w:r>
      <w:r w:rsidRPr="00DA3645">
        <w:rPr>
          <w:rFonts w:ascii="Book Antiqua" w:eastAsia="SimSun" w:hAnsi="Book Antiqua" w:cs="SimSun"/>
          <w:b/>
          <w:bCs/>
          <w:sz w:val="24"/>
          <w:szCs w:val="24"/>
          <w:lang w:val="en-US"/>
        </w:rPr>
        <w:t>Badiali D</w:t>
      </w:r>
      <w:r w:rsidRPr="00DA3645">
        <w:rPr>
          <w:rFonts w:ascii="Book Antiqua" w:eastAsia="SimSun" w:hAnsi="Book Antiqua" w:cs="SimSun"/>
          <w:sz w:val="24"/>
          <w:szCs w:val="24"/>
          <w:lang w:val="en-US"/>
        </w:rPr>
        <w:t>, Corazziari E, Habib FI, Tomei E, Bausano G, Magrini P, Anzini F, Torsoli A. Effect of wheat bran in treatment of chronic nonorganic constipation. A double-blind controlled trial. </w:t>
      </w:r>
      <w:r w:rsidRPr="00DA3645">
        <w:rPr>
          <w:rFonts w:ascii="Book Antiqua" w:eastAsia="SimSun" w:hAnsi="Book Antiqua" w:cs="SimSun"/>
          <w:i/>
          <w:iCs/>
          <w:sz w:val="24"/>
          <w:szCs w:val="24"/>
          <w:lang w:val="en-US"/>
        </w:rPr>
        <w:t>Dig Dis Sci</w:t>
      </w:r>
      <w:r w:rsidRPr="00DA3645">
        <w:rPr>
          <w:rFonts w:ascii="Book Antiqua" w:eastAsia="SimSun" w:hAnsi="Book Antiqua" w:cs="SimSun"/>
          <w:sz w:val="24"/>
          <w:szCs w:val="24"/>
          <w:lang w:val="en-US"/>
        </w:rPr>
        <w:t> 1995; </w:t>
      </w:r>
      <w:r w:rsidRPr="00DA3645">
        <w:rPr>
          <w:rFonts w:ascii="Book Antiqua" w:eastAsia="SimSun" w:hAnsi="Book Antiqua" w:cs="SimSun"/>
          <w:b/>
          <w:bCs/>
          <w:sz w:val="24"/>
          <w:szCs w:val="24"/>
          <w:lang w:val="en-US"/>
        </w:rPr>
        <w:t>40</w:t>
      </w:r>
      <w:r w:rsidRPr="00DA3645">
        <w:rPr>
          <w:rFonts w:ascii="Book Antiqua" w:eastAsia="SimSun" w:hAnsi="Book Antiqua" w:cs="SimSun"/>
          <w:sz w:val="24"/>
          <w:szCs w:val="24"/>
          <w:lang w:val="en-US"/>
        </w:rPr>
        <w:t>: 349-356 [PMID: 7851201]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273 </w:t>
      </w:r>
      <w:r w:rsidRPr="00DA3645">
        <w:rPr>
          <w:rFonts w:ascii="Book Antiqua" w:eastAsia="SimSun" w:hAnsi="Book Antiqua" w:cs="SimSun"/>
          <w:b/>
          <w:bCs/>
          <w:sz w:val="24"/>
          <w:szCs w:val="24"/>
          <w:lang w:val="en-US"/>
        </w:rPr>
        <w:t>Nelis GF</w:t>
      </w:r>
      <w:r w:rsidRPr="00DA3645">
        <w:rPr>
          <w:rFonts w:ascii="Book Antiqua" w:eastAsia="SimSun" w:hAnsi="Book Antiqua" w:cs="SimSun"/>
          <w:sz w:val="24"/>
          <w:szCs w:val="24"/>
          <w:lang w:val="en-US"/>
        </w:rPr>
        <w:t>, Vermeeren MA, Jansen W. Role of fructose-sorbitol malabsorption in the irritable bowel syndrome.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1990; </w:t>
      </w:r>
      <w:r w:rsidRPr="00DA3645">
        <w:rPr>
          <w:rFonts w:ascii="Book Antiqua" w:eastAsia="SimSun" w:hAnsi="Book Antiqua" w:cs="SimSun"/>
          <w:b/>
          <w:bCs/>
          <w:sz w:val="24"/>
          <w:szCs w:val="24"/>
          <w:lang w:val="en-US"/>
        </w:rPr>
        <w:t>99</w:t>
      </w:r>
      <w:r w:rsidRPr="00DA3645">
        <w:rPr>
          <w:rFonts w:ascii="Book Antiqua" w:eastAsia="SimSun" w:hAnsi="Book Antiqua" w:cs="SimSun"/>
          <w:sz w:val="24"/>
          <w:szCs w:val="24"/>
          <w:lang w:val="en-US"/>
        </w:rPr>
        <w:t>: 1016-1020 [PMID: 2394324]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274 </w:t>
      </w:r>
      <w:r w:rsidRPr="00DA3645">
        <w:rPr>
          <w:rFonts w:ascii="Book Antiqua" w:eastAsia="SimSun" w:hAnsi="Book Antiqua" w:cs="SimSun"/>
          <w:b/>
          <w:bCs/>
          <w:sz w:val="24"/>
          <w:szCs w:val="24"/>
          <w:lang w:val="en-US"/>
        </w:rPr>
        <w:t>Symons P</w:t>
      </w:r>
      <w:r w:rsidRPr="00DA3645">
        <w:rPr>
          <w:rFonts w:ascii="Book Antiqua" w:eastAsia="SimSun" w:hAnsi="Book Antiqua" w:cs="SimSun"/>
          <w:sz w:val="24"/>
          <w:szCs w:val="24"/>
          <w:lang w:val="en-US"/>
        </w:rPr>
        <w:t>, Jones MP, Kellow JE. Symptom provocation in irritable bowel syndrome. Effects of differing doses of fructose-sorbitol. </w:t>
      </w:r>
      <w:r w:rsidRPr="00DA3645">
        <w:rPr>
          <w:rFonts w:ascii="Book Antiqua" w:eastAsia="SimSun" w:hAnsi="Book Antiqua" w:cs="SimSun"/>
          <w:i/>
          <w:iCs/>
          <w:sz w:val="24"/>
          <w:szCs w:val="24"/>
          <w:lang w:val="en-US"/>
        </w:rPr>
        <w:t>Scand J Gastroenterol</w:t>
      </w:r>
      <w:r w:rsidRPr="00DA3645">
        <w:rPr>
          <w:rFonts w:ascii="Book Antiqua" w:eastAsia="SimSun" w:hAnsi="Book Antiqua" w:cs="SimSun"/>
          <w:sz w:val="24"/>
          <w:szCs w:val="24"/>
          <w:lang w:val="en-US"/>
        </w:rPr>
        <w:t> 1992; </w:t>
      </w:r>
      <w:r w:rsidRPr="00DA3645">
        <w:rPr>
          <w:rFonts w:ascii="Book Antiqua" w:eastAsia="SimSun" w:hAnsi="Book Antiqua" w:cs="SimSun"/>
          <w:b/>
          <w:bCs/>
          <w:sz w:val="24"/>
          <w:szCs w:val="24"/>
          <w:lang w:val="en-US"/>
        </w:rPr>
        <w:t>27</w:t>
      </w:r>
      <w:r w:rsidRPr="00DA3645">
        <w:rPr>
          <w:rFonts w:ascii="Book Antiqua" w:eastAsia="SimSun" w:hAnsi="Book Antiqua" w:cs="SimSun"/>
          <w:sz w:val="24"/>
          <w:szCs w:val="24"/>
          <w:lang w:val="en-US"/>
        </w:rPr>
        <w:t>: 940-944 [PMID: 1455191]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275 </w:t>
      </w:r>
      <w:r w:rsidRPr="00DA3645">
        <w:rPr>
          <w:rFonts w:ascii="Book Antiqua" w:eastAsia="SimSun" w:hAnsi="Book Antiqua" w:cs="SimSun"/>
          <w:b/>
          <w:bCs/>
          <w:sz w:val="24"/>
          <w:szCs w:val="24"/>
          <w:lang w:val="en-US"/>
        </w:rPr>
        <w:t>Ong DK</w:t>
      </w:r>
      <w:r w:rsidRPr="00DA3645">
        <w:rPr>
          <w:rFonts w:ascii="Book Antiqua" w:eastAsia="SimSun" w:hAnsi="Book Antiqua" w:cs="SimSun"/>
          <w:sz w:val="24"/>
          <w:szCs w:val="24"/>
          <w:lang w:val="en-US"/>
        </w:rPr>
        <w:t>, Mitchell SB, Barrett JS, Shepherd SJ, Irving PM, Biesiekierski JR, Smith S, Gibson PR, Muir JG. Manipulation of dietary short chain carbohydrates alters the pattern of gas production and genesis of symptoms in irritable bowel syndrome. </w:t>
      </w:r>
      <w:r w:rsidRPr="00DA3645">
        <w:rPr>
          <w:rFonts w:ascii="Book Antiqua" w:eastAsia="SimSun" w:hAnsi="Book Antiqua" w:cs="SimSun"/>
          <w:i/>
          <w:iCs/>
          <w:sz w:val="24"/>
          <w:szCs w:val="24"/>
          <w:lang w:val="en-US"/>
        </w:rPr>
        <w:t>J Gastroenterol Hepatol</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25</w:t>
      </w:r>
      <w:r w:rsidRPr="00DA3645">
        <w:rPr>
          <w:rFonts w:ascii="Book Antiqua" w:eastAsia="SimSun" w:hAnsi="Book Antiqua" w:cs="SimSun"/>
          <w:sz w:val="24"/>
          <w:szCs w:val="24"/>
          <w:lang w:val="en-US"/>
        </w:rPr>
        <w:t>: 1366-1373 [PMID: 20659225 DOI: 10.1111/j.1440-1746.2010.06370.x]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276 </w:t>
      </w:r>
      <w:r w:rsidRPr="00DA3645">
        <w:rPr>
          <w:rFonts w:ascii="Book Antiqua" w:eastAsia="SimSun" w:hAnsi="Book Antiqua" w:cs="SimSun"/>
          <w:b/>
          <w:bCs/>
          <w:sz w:val="24"/>
          <w:szCs w:val="24"/>
          <w:lang w:val="en-US"/>
        </w:rPr>
        <w:t>Halmos EP</w:t>
      </w:r>
      <w:r w:rsidRPr="00DA3645">
        <w:rPr>
          <w:rFonts w:ascii="Book Antiqua" w:eastAsia="SimSun" w:hAnsi="Book Antiqua" w:cs="SimSun"/>
          <w:sz w:val="24"/>
          <w:szCs w:val="24"/>
          <w:lang w:val="en-US"/>
        </w:rPr>
        <w:t>, Power VA, Shepherd SJ, Gibson PR, Muir JG. A diet low in FODMAPs reduces symptoms of irritable bowel syndrome. </w:t>
      </w:r>
      <w:r w:rsidRPr="00DA3645">
        <w:rPr>
          <w:rFonts w:ascii="Book Antiqua" w:eastAsia="SimSun" w:hAnsi="Book Antiqua" w:cs="SimSun"/>
          <w:i/>
          <w:iCs/>
          <w:sz w:val="24"/>
          <w:szCs w:val="24"/>
          <w:lang w:val="en-US"/>
        </w:rPr>
        <w:t>Gastroenterology</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146</w:t>
      </w:r>
      <w:r w:rsidRPr="00DA3645">
        <w:rPr>
          <w:rFonts w:ascii="Book Antiqua" w:eastAsia="SimSun" w:hAnsi="Book Antiqua" w:cs="SimSun"/>
          <w:sz w:val="24"/>
          <w:szCs w:val="24"/>
          <w:lang w:val="en-US"/>
        </w:rPr>
        <w:t>: 67-75.e5 [PMID: 24076059 DOI: 10.1053/j.gastro.2013.09.046]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277 </w:t>
      </w:r>
      <w:r w:rsidRPr="00DA3645">
        <w:rPr>
          <w:rFonts w:ascii="Book Antiqua" w:eastAsia="SimSun" w:hAnsi="Book Antiqua" w:cs="SimSun"/>
          <w:b/>
          <w:bCs/>
          <w:sz w:val="24"/>
          <w:szCs w:val="24"/>
          <w:lang w:val="en-US"/>
        </w:rPr>
        <w:t>Staudacher HM</w:t>
      </w:r>
      <w:r w:rsidRPr="00DA3645">
        <w:rPr>
          <w:rFonts w:ascii="Book Antiqua" w:eastAsia="SimSun" w:hAnsi="Book Antiqua" w:cs="SimSun"/>
          <w:sz w:val="24"/>
          <w:szCs w:val="24"/>
          <w:lang w:val="en-US"/>
        </w:rPr>
        <w:t>, Lomer MC, Anderson JL, Barrett JS, Muir JG, Irving PM, Whelan K. Fermentable carbohydrate restriction reduces luminal bifidobacteria and gastrointestinal symptoms in patients with irritable bowel syndrome. </w:t>
      </w:r>
      <w:r w:rsidRPr="00DA3645">
        <w:rPr>
          <w:rFonts w:ascii="Book Antiqua" w:eastAsia="SimSun" w:hAnsi="Book Antiqua" w:cs="SimSun"/>
          <w:i/>
          <w:iCs/>
          <w:sz w:val="24"/>
          <w:szCs w:val="24"/>
          <w:lang w:val="en-US"/>
        </w:rPr>
        <w:t>J Nutr</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142</w:t>
      </w:r>
      <w:r w:rsidRPr="00DA3645">
        <w:rPr>
          <w:rFonts w:ascii="Book Antiqua" w:eastAsia="SimSun" w:hAnsi="Book Antiqua" w:cs="SimSun"/>
          <w:sz w:val="24"/>
          <w:szCs w:val="24"/>
          <w:lang w:val="en-US"/>
        </w:rPr>
        <w:t>: 1510-1518 [PMID: 22739368 DOI: 10.3945/jn.112.159285]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278 </w:t>
      </w:r>
      <w:r w:rsidRPr="00DA3645">
        <w:rPr>
          <w:rFonts w:ascii="Book Antiqua" w:eastAsia="SimSun" w:hAnsi="Book Antiqua" w:cs="SimSun"/>
          <w:b/>
          <w:bCs/>
          <w:sz w:val="24"/>
          <w:szCs w:val="24"/>
          <w:lang w:val="en-US"/>
        </w:rPr>
        <w:t>Tuck CJ</w:t>
      </w:r>
      <w:r w:rsidRPr="00DA3645">
        <w:rPr>
          <w:rFonts w:ascii="Book Antiqua" w:eastAsia="SimSun" w:hAnsi="Book Antiqua" w:cs="SimSun"/>
          <w:sz w:val="24"/>
          <w:szCs w:val="24"/>
          <w:lang w:val="en-US"/>
        </w:rPr>
        <w:t>, Muir JG, Barrett JS, Gibson PR. Fermentable oligosaccharides, disaccharides, monosaccharides and polyols: role in irritable bowel syndrome. </w:t>
      </w:r>
      <w:r w:rsidRPr="00DA3645">
        <w:rPr>
          <w:rFonts w:ascii="Book Antiqua" w:eastAsia="SimSun" w:hAnsi="Book Antiqua" w:cs="SimSun"/>
          <w:i/>
          <w:iCs/>
          <w:sz w:val="24"/>
          <w:szCs w:val="24"/>
          <w:lang w:val="en-US"/>
        </w:rPr>
        <w:t>Expert Rev Gastroenterol Hepatol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8</w:t>
      </w:r>
      <w:r w:rsidRPr="00DA3645">
        <w:rPr>
          <w:rFonts w:ascii="Book Antiqua" w:eastAsia="SimSun" w:hAnsi="Book Antiqua" w:cs="SimSun"/>
          <w:sz w:val="24"/>
          <w:szCs w:val="24"/>
          <w:lang w:val="en-US"/>
        </w:rPr>
        <w:t>: 819-834 [PMID: 24830318 DOI: 10.1586/17474124.2014.917956]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279 </w:t>
      </w:r>
      <w:r w:rsidRPr="00DA3645">
        <w:rPr>
          <w:rFonts w:ascii="Book Antiqua" w:eastAsia="SimSun" w:hAnsi="Book Antiqua" w:cs="SimSun"/>
          <w:b/>
          <w:bCs/>
          <w:sz w:val="24"/>
          <w:szCs w:val="24"/>
          <w:lang w:val="en-US"/>
        </w:rPr>
        <w:t>Halmos EP</w:t>
      </w:r>
      <w:r w:rsidRPr="00DA3645">
        <w:rPr>
          <w:rFonts w:ascii="Book Antiqua" w:eastAsia="SimSun" w:hAnsi="Book Antiqua" w:cs="SimSun"/>
          <w:sz w:val="24"/>
          <w:szCs w:val="24"/>
          <w:lang w:val="en-US"/>
        </w:rPr>
        <w:t>, Christophersen CT, Bird AR, Shepherd SJ, Gibson PR, Muir JG. Diets that differ in their FODMAP content alter the colonic luminal microenvironment. </w:t>
      </w:r>
      <w:r w:rsidRPr="00DA3645">
        <w:rPr>
          <w:rFonts w:ascii="Book Antiqua" w:eastAsia="SimSun" w:hAnsi="Book Antiqua" w:cs="SimSun"/>
          <w:i/>
          <w:iCs/>
          <w:sz w:val="24"/>
          <w:szCs w:val="24"/>
          <w:lang w:val="en-US"/>
        </w:rPr>
        <w:t>Gut</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64</w:t>
      </w:r>
      <w:r w:rsidRPr="00DA3645">
        <w:rPr>
          <w:rFonts w:ascii="Book Antiqua" w:eastAsia="SimSun" w:hAnsi="Book Antiqua" w:cs="SimSun"/>
          <w:sz w:val="24"/>
          <w:szCs w:val="24"/>
          <w:lang w:val="en-US"/>
        </w:rPr>
        <w:t>: 93-100 [PMID: 25016597 DOI: 10.1136/gutjnl-2014-307264]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280 </w:t>
      </w:r>
      <w:r w:rsidRPr="00DA3645">
        <w:rPr>
          <w:rFonts w:ascii="Book Antiqua" w:eastAsia="SimSun" w:hAnsi="Book Antiqua" w:cs="SimSun"/>
          <w:b/>
          <w:bCs/>
          <w:sz w:val="24"/>
          <w:szCs w:val="24"/>
          <w:lang w:val="en-US"/>
        </w:rPr>
        <w:t>Saneian H</w:t>
      </w:r>
      <w:r w:rsidRPr="00DA3645">
        <w:rPr>
          <w:rFonts w:ascii="Book Antiqua" w:eastAsia="SimSun" w:hAnsi="Book Antiqua" w:cs="SimSun"/>
          <w:sz w:val="24"/>
          <w:szCs w:val="24"/>
          <w:lang w:val="en-US"/>
        </w:rPr>
        <w:t>, Pourmoghaddas Z, Roohafza H, Gholamrezaei A. Synbiotic containing Bacillus coagulans and fructo-oligosaccharides for functional abdominal pain in children. </w:t>
      </w:r>
      <w:r w:rsidRPr="00DA3645">
        <w:rPr>
          <w:rFonts w:ascii="Book Antiqua" w:eastAsia="SimSun" w:hAnsi="Book Antiqua" w:cs="SimSun"/>
          <w:i/>
          <w:iCs/>
          <w:sz w:val="24"/>
          <w:szCs w:val="24"/>
          <w:lang w:val="en-US"/>
        </w:rPr>
        <w:t>Gastroenterol Hepatol Bed Bench</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8</w:t>
      </w:r>
      <w:r w:rsidRPr="00DA3645">
        <w:rPr>
          <w:rFonts w:ascii="Book Antiqua" w:eastAsia="SimSun" w:hAnsi="Book Antiqua" w:cs="SimSun"/>
          <w:sz w:val="24"/>
          <w:szCs w:val="24"/>
          <w:lang w:val="en-US"/>
        </w:rPr>
        <w:t>: 56-65 [PMID: 25584177]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hint="eastAsia"/>
          <w:sz w:val="24"/>
          <w:szCs w:val="24"/>
          <w:lang w:val="en-US"/>
        </w:rPr>
        <w:t>281</w:t>
      </w:r>
      <w:r w:rsidRPr="00DA3645">
        <w:rPr>
          <w:rFonts w:ascii="Book Antiqua" w:eastAsia="SimSun" w:hAnsi="Book Antiqua" w:cs="SimSun" w:hint="eastAsia"/>
          <w:b/>
          <w:sz w:val="24"/>
          <w:szCs w:val="24"/>
          <w:lang w:val="en-US"/>
        </w:rPr>
        <w:t xml:space="preserve"> </w:t>
      </w:r>
      <w:r w:rsidRPr="00DA3645">
        <w:rPr>
          <w:rFonts w:ascii="Book Antiqua" w:eastAsia="SimSun" w:hAnsi="Book Antiqua" w:cs="SimSun"/>
          <w:b/>
          <w:sz w:val="24"/>
          <w:szCs w:val="24"/>
          <w:lang w:val="en-US"/>
        </w:rPr>
        <w:t>Tsuchiya J</w:t>
      </w:r>
      <w:r w:rsidRPr="00DA3645">
        <w:rPr>
          <w:rFonts w:ascii="Book Antiqua" w:eastAsia="SimSun" w:hAnsi="Book Antiqua" w:cs="SimSun"/>
          <w:sz w:val="24"/>
          <w:szCs w:val="24"/>
          <w:lang w:val="en-US"/>
        </w:rPr>
        <w:t xml:space="preserve">, Barreto R, Okura R, Kawakita S, Fesce E, Marotta F. Single-blind follow up study on the effectiveness of a symbiotic preparation in irritable bowel syndrome. </w:t>
      </w:r>
      <w:r w:rsidRPr="00DA3645">
        <w:rPr>
          <w:rFonts w:ascii="Book Antiqua" w:eastAsia="SimSun" w:hAnsi="Book Antiqua" w:cs="SimSun"/>
          <w:i/>
          <w:sz w:val="24"/>
          <w:szCs w:val="24"/>
          <w:lang w:val="en-US"/>
        </w:rPr>
        <w:t>Chin J Dig Dis</w:t>
      </w:r>
      <w:r w:rsidRPr="00DA3645">
        <w:rPr>
          <w:rFonts w:ascii="Book Antiqua" w:eastAsia="SimSun" w:hAnsi="Book Antiqua" w:cs="SimSun"/>
          <w:sz w:val="24"/>
          <w:szCs w:val="24"/>
          <w:lang w:val="en-US"/>
        </w:rPr>
        <w:t xml:space="preserve"> 2004; </w:t>
      </w:r>
      <w:r w:rsidRPr="00DA3645">
        <w:rPr>
          <w:rFonts w:ascii="Book Antiqua" w:eastAsia="SimSun" w:hAnsi="Book Antiqua" w:cs="SimSun"/>
          <w:b/>
          <w:sz w:val="24"/>
          <w:szCs w:val="24"/>
          <w:lang w:val="en-US"/>
        </w:rPr>
        <w:t>5:</w:t>
      </w:r>
      <w:r w:rsidRPr="00DA3645">
        <w:rPr>
          <w:rFonts w:ascii="Book Antiqua" w:eastAsia="SimSun" w:hAnsi="Book Antiqua" w:cs="SimSun"/>
          <w:sz w:val="24"/>
          <w:szCs w:val="24"/>
          <w:lang w:val="en-US"/>
        </w:rPr>
        <w:t xml:space="preserve"> 169–174</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sz w:val="24"/>
          <w:szCs w:val="24"/>
          <w:lang w:val="en-US"/>
        </w:rPr>
        <w:t>[PMID: 15612887 DOI: 10.1111/j.1443-9573.2004.00176.x]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282 </w:t>
      </w:r>
      <w:r w:rsidRPr="00DA3645">
        <w:rPr>
          <w:rFonts w:ascii="Book Antiqua" w:eastAsia="SimSun" w:hAnsi="Book Antiqua" w:cs="SimSun"/>
          <w:b/>
          <w:bCs/>
          <w:sz w:val="24"/>
          <w:szCs w:val="24"/>
          <w:lang w:val="en-US"/>
        </w:rPr>
        <w:t>Rogha M</w:t>
      </w:r>
      <w:r w:rsidRPr="00DA3645">
        <w:rPr>
          <w:rFonts w:ascii="Book Antiqua" w:eastAsia="SimSun" w:hAnsi="Book Antiqua" w:cs="SimSun"/>
          <w:sz w:val="24"/>
          <w:szCs w:val="24"/>
          <w:lang w:val="en-US"/>
        </w:rPr>
        <w:t>, Esfahani MZ, Zargarzadeh AH. The efficacy of a synbiotic containing Bacillus Coagulans in treatment of irritable bowel syndrome: a randomized placebo-controlled trial. </w:t>
      </w:r>
      <w:r w:rsidRPr="00DA3645">
        <w:rPr>
          <w:rFonts w:ascii="Book Antiqua" w:eastAsia="SimSun" w:hAnsi="Book Antiqua" w:cs="SimSun"/>
          <w:i/>
          <w:iCs/>
          <w:sz w:val="24"/>
          <w:szCs w:val="24"/>
          <w:lang w:val="en-US"/>
        </w:rPr>
        <w:t>Gastroenterol Hepatol Bed Bench</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7</w:t>
      </w:r>
      <w:r w:rsidRPr="00DA3645">
        <w:rPr>
          <w:rFonts w:ascii="Book Antiqua" w:eastAsia="SimSun" w:hAnsi="Book Antiqua" w:cs="SimSun"/>
          <w:sz w:val="24"/>
          <w:szCs w:val="24"/>
          <w:lang w:val="en-US"/>
        </w:rPr>
        <w:t>: 156-163 [PMID: 25120896]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283 </w:t>
      </w:r>
      <w:r w:rsidRPr="00DA3645">
        <w:rPr>
          <w:rFonts w:ascii="Book Antiqua" w:eastAsia="SimSun" w:hAnsi="Book Antiqua" w:cs="SimSun"/>
          <w:b/>
          <w:bCs/>
          <w:sz w:val="24"/>
          <w:szCs w:val="24"/>
          <w:lang w:val="en-US"/>
        </w:rPr>
        <w:t>Bittner AC</w:t>
      </w:r>
      <w:r w:rsidRPr="00DA3645">
        <w:rPr>
          <w:rFonts w:ascii="Book Antiqua" w:eastAsia="SimSun" w:hAnsi="Book Antiqua" w:cs="SimSun"/>
          <w:sz w:val="24"/>
          <w:szCs w:val="24"/>
          <w:lang w:val="en-US"/>
        </w:rPr>
        <w:t>, Croffut RM, Stranahan MC. Prescript-Assist probiotic-prebiotic treatment for irritable bowel syndrome: a methodologically oriented, 2-week, randomized, placebo-controlled, double-blind clinical study. </w:t>
      </w:r>
      <w:r w:rsidRPr="00DA3645">
        <w:rPr>
          <w:rFonts w:ascii="Book Antiqua" w:eastAsia="SimSun" w:hAnsi="Book Antiqua" w:cs="SimSun"/>
          <w:i/>
          <w:iCs/>
          <w:sz w:val="24"/>
          <w:szCs w:val="24"/>
          <w:lang w:val="en-US"/>
        </w:rPr>
        <w:t>Clin Ther</w:t>
      </w:r>
      <w:r w:rsidRPr="00DA3645">
        <w:rPr>
          <w:rFonts w:ascii="Book Antiqua" w:eastAsia="SimSun" w:hAnsi="Book Antiqua" w:cs="SimSun"/>
          <w:sz w:val="24"/>
          <w:szCs w:val="24"/>
          <w:lang w:val="en-US"/>
        </w:rPr>
        <w:t> 2005; </w:t>
      </w:r>
      <w:r w:rsidRPr="00DA3645">
        <w:rPr>
          <w:rFonts w:ascii="Book Antiqua" w:eastAsia="SimSun" w:hAnsi="Book Antiqua" w:cs="SimSun"/>
          <w:b/>
          <w:bCs/>
          <w:sz w:val="24"/>
          <w:szCs w:val="24"/>
          <w:lang w:val="en-US"/>
        </w:rPr>
        <w:t>27</w:t>
      </w:r>
      <w:r w:rsidRPr="00DA3645">
        <w:rPr>
          <w:rFonts w:ascii="Book Antiqua" w:eastAsia="SimSun" w:hAnsi="Book Antiqua" w:cs="SimSun"/>
          <w:sz w:val="24"/>
          <w:szCs w:val="24"/>
          <w:lang w:val="en-US"/>
        </w:rPr>
        <w:t>: 755-761 [PMID: 16117982 DOI: 10.1016/j.clinthera.2005.06.005]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284 </w:t>
      </w:r>
      <w:r w:rsidRPr="00DA3645">
        <w:rPr>
          <w:rFonts w:ascii="Book Antiqua" w:eastAsia="SimSun" w:hAnsi="Book Antiqua" w:cs="SimSun"/>
          <w:b/>
          <w:bCs/>
          <w:sz w:val="24"/>
          <w:szCs w:val="24"/>
          <w:lang w:val="en-US"/>
        </w:rPr>
        <w:t>Quigley EM</w:t>
      </w:r>
      <w:r w:rsidRPr="00DA3645">
        <w:rPr>
          <w:rFonts w:ascii="Book Antiqua" w:eastAsia="SimSun" w:hAnsi="Book Antiqua" w:cs="SimSun"/>
          <w:sz w:val="24"/>
          <w:szCs w:val="24"/>
          <w:lang w:val="en-US"/>
        </w:rPr>
        <w:t>. Therapies aimed at the gut microbiota and inflammation: antibiotics, prebiotics, probiotics, synbiotics, anti-inflammatory therapies. </w:t>
      </w:r>
      <w:r w:rsidRPr="00DA3645">
        <w:rPr>
          <w:rFonts w:ascii="Book Antiqua" w:eastAsia="SimSun" w:hAnsi="Book Antiqua" w:cs="SimSun"/>
          <w:i/>
          <w:iCs/>
          <w:sz w:val="24"/>
          <w:szCs w:val="24"/>
          <w:lang w:val="en-US"/>
        </w:rPr>
        <w:t>Gastroenterol Clin North Am</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40</w:t>
      </w:r>
      <w:r w:rsidRPr="00DA3645">
        <w:rPr>
          <w:rFonts w:ascii="Book Antiqua" w:eastAsia="SimSun" w:hAnsi="Book Antiqua" w:cs="SimSun"/>
          <w:sz w:val="24"/>
          <w:szCs w:val="24"/>
          <w:lang w:val="en-US"/>
        </w:rPr>
        <w:t>: 207-222 [PMID: 21333908 DOI: 10.1016/j.gtc.2010.12.009]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285 </w:t>
      </w:r>
      <w:r w:rsidRPr="00DA3645">
        <w:rPr>
          <w:rFonts w:ascii="Book Antiqua" w:eastAsia="SimSun" w:hAnsi="Book Antiqua" w:cs="SimSun"/>
          <w:b/>
          <w:bCs/>
          <w:sz w:val="24"/>
          <w:szCs w:val="24"/>
          <w:lang w:val="en-US"/>
        </w:rPr>
        <w:t>Riordan SM</w:t>
      </w:r>
      <w:r w:rsidRPr="00DA3645">
        <w:rPr>
          <w:rFonts w:ascii="Book Antiqua" w:eastAsia="SimSun" w:hAnsi="Book Antiqua" w:cs="SimSun"/>
          <w:sz w:val="24"/>
          <w:szCs w:val="24"/>
          <w:lang w:val="en-US"/>
        </w:rPr>
        <w:t>, McIver CJ, Walker BM, Duncombe VM, Bolin TD, Thomas MC. The lactulose breath hydrogen test and small intestinal bacterial overgrowth. </w:t>
      </w:r>
      <w:r w:rsidRPr="00DA3645">
        <w:rPr>
          <w:rFonts w:ascii="Book Antiqua" w:eastAsia="SimSun" w:hAnsi="Book Antiqua" w:cs="SimSun"/>
          <w:i/>
          <w:iCs/>
          <w:sz w:val="24"/>
          <w:szCs w:val="24"/>
          <w:lang w:val="en-US"/>
        </w:rPr>
        <w:t>Am J Gastroenterol</w:t>
      </w:r>
      <w:r w:rsidRPr="00DA3645">
        <w:rPr>
          <w:rFonts w:ascii="Book Antiqua" w:eastAsia="SimSun" w:hAnsi="Book Antiqua" w:cs="SimSun"/>
          <w:sz w:val="24"/>
          <w:szCs w:val="24"/>
          <w:lang w:val="en-US"/>
        </w:rPr>
        <w:t> 1996; </w:t>
      </w:r>
      <w:r w:rsidRPr="00DA3645">
        <w:rPr>
          <w:rFonts w:ascii="Book Antiqua" w:eastAsia="SimSun" w:hAnsi="Book Antiqua" w:cs="SimSun"/>
          <w:b/>
          <w:bCs/>
          <w:sz w:val="24"/>
          <w:szCs w:val="24"/>
          <w:lang w:val="en-US"/>
        </w:rPr>
        <w:t>91</w:t>
      </w:r>
      <w:r w:rsidRPr="00DA3645">
        <w:rPr>
          <w:rFonts w:ascii="Book Antiqua" w:eastAsia="SimSun" w:hAnsi="Book Antiqua" w:cs="SimSun"/>
          <w:sz w:val="24"/>
          <w:szCs w:val="24"/>
          <w:lang w:val="en-US"/>
        </w:rPr>
        <w:t>: 1795-1803 [PMID: 8792701]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286 </w:t>
      </w:r>
      <w:r w:rsidRPr="00DA3645">
        <w:rPr>
          <w:rFonts w:ascii="Book Antiqua" w:eastAsia="SimSun" w:hAnsi="Book Antiqua" w:cs="SimSun"/>
          <w:b/>
          <w:bCs/>
          <w:sz w:val="24"/>
          <w:szCs w:val="24"/>
          <w:lang w:val="en-US"/>
        </w:rPr>
        <w:t>Pimentel M</w:t>
      </w:r>
      <w:r w:rsidRPr="00DA3645">
        <w:rPr>
          <w:rFonts w:ascii="Book Antiqua" w:eastAsia="SimSun" w:hAnsi="Book Antiqua" w:cs="SimSun"/>
          <w:sz w:val="24"/>
          <w:szCs w:val="24"/>
          <w:lang w:val="en-US"/>
        </w:rPr>
        <w:t>, Chow EJ, Lin HC. Eradication of small intestinal bacterial overgrowth reduces symptoms of irritable bowel syndrome. </w:t>
      </w:r>
      <w:r w:rsidRPr="00DA3645">
        <w:rPr>
          <w:rFonts w:ascii="Book Antiqua" w:eastAsia="SimSun" w:hAnsi="Book Antiqua" w:cs="SimSun"/>
          <w:i/>
          <w:iCs/>
          <w:sz w:val="24"/>
          <w:szCs w:val="24"/>
          <w:lang w:val="en-US"/>
        </w:rPr>
        <w:t>Am J Gastroenterol</w:t>
      </w:r>
      <w:r w:rsidRPr="00DA3645">
        <w:rPr>
          <w:rFonts w:ascii="Book Antiqua" w:eastAsia="SimSun" w:hAnsi="Book Antiqua" w:cs="SimSun"/>
          <w:sz w:val="24"/>
          <w:szCs w:val="24"/>
          <w:lang w:val="en-US"/>
        </w:rPr>
        <w:t> 2000; </w:t>
      </w:r>
      <w:r w:rsidRPr="00DA3645">
        <w:rPr>
          <w:rFonts w:ascii="Book Antiqua" w:eastAsia="SimSun" w:hAnsi="Book Antiqua" w:cs="SimSun"/>
          <w:b/>
          <w:bCs/>
          <w:sz w:val="24"/>
          <w:szCs w:val="24"/>
          <w:lang w:val="en-US"/>
        </w:rPr>
        <w:t>95</w:t>
      </w:r>
      <w:r w:rsidRPr="00DA3645">
        <w:rPr>
          <w:rFonts w:ascii="Book Antiqua" w:eastAsia="SimSun" w:hAnsi="Book Antiqua" w:cs="SimSun"/>
          <w:sz w:val="24"/>
          <w:szCs w:val="24"/>
          <w:lang w:val="en-US"/>
        </w:rPr>
        <w:t>: 3503-3506 [PMID: 11151884 DOI: 10.1111/j.1572-0241.2000.03368.x]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287 </w:t>
      </w:r>
      <w:r w:rsidRPr="00DA3645">
        <w:rPr>
          <w:rFonts w:ascii="Book Antiqua" w:eastAsia="SimSun" w:hAnsi="Book Antiqua" w:cs="SimSun"/>
          <w:b/>
          <w:bCs/>
          <w:sz w:val="24"/>
          <w:szCs w:val="24"/>
          <w:lang w:val="en-US"/>
        </w:rPr>
        <w:t>Bratten JR</w:t>
      </w:r>
      <w:r w:rsidRPr="00DA3645">
        <w:rPr>
          <w:rFonts w:ascii="Book Antiqua" w:eastAsia="SimSun" w:hAnsi="Book Antiqua" w:cs="SimSun"/>
          <w:sz w:val="24"/>
          <w:szCs w:val="24"/>
          <w:lang w:val="en-US"/>
        </w:rPr>
        <w:t>, Spanier J, Jones MP. Lactulose breath testing does not discriminate patients with irritable bowel syndrome from healthy controls. </w:t>
      </w:r>
      <w:r w:rsidRPr="00DA3645">
        <w:rPr>
          <w:rFonts w:ascii="Book Antiqua" w:eastAsia="SimSun" w:hAnsi="Book Antiqua" w:cs="SimSun"/>
          <w:i/>
          <w:iCs/>
          <w:sz w:val="24"/>
          <w:szCs w:val="24"/>
          <w:lang w:val="en-US"/>
        </w:rPr>
        <w:t>Am J Gastroenterol</w:t>
      </w:r>
      <w:r w:rsidRPr="00DA3645">
        <w:rPr>
          <w:rFonts w:ascii="Book Antiqua" w:eastAsia="SimSun" w:hAnsi="Book Antiqua" w:cs="SimSun"/>
          <w:sz w:val="24"/>
          <w:szCs w:val="24"/>
          <w:lang w:val="en-US"/>
        </w:rPr>
        <w:t> 2008; </w:t>
      </w:r>
      <w:r w:rsidRPr="00DA3645">
        <w:rPr>
          <w:rFonts w:ascii="Book Antiqua" w:eastAsia="SimSun" w:hAnsi="Book Antiqua" w:cs="SimSun"/>
          <w:b/>
          <w:bCs/>
          <w:sz w:val="24"/>
          <w:szCs w:val="24"/>
          <w:lang w:val="en-US"/>
        </w:rPr>
        <w:t>103</w:t>
      </w:r>
      <w:r w:rsidRPr="00DA3645">
        <w:rPr>
          <w:rFonts w:ascii="Book Antiqua" w:eastAsia="SimSun" w:hAnsi="Book Antiqua" w:cs="SimSun"/>
          <w:sz w:val="24"/>
          <w:szCs w:val="24"/>
          <w:lang w:val="en-US"/>
        </w:rPr>
        <w:t>: 958-963 [PMID: 18371134 DOI: 10.1111/j.1572-0241.2008.01785.x]</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288 </w:t>
      </w:r>
      <w:r w:rsidRPr="00DA3645">
        <w:rPr>
          <w:rFonts w:ascii="Book Antiqua" w:eastAsia="SimSun" w:hAnsi="Book Antiqua" w:cs="SimSun"/>
          <w:b/>
          <w:bCs/>
          <w:sz w:val="24"/>
          <w:szCs w:val="24"/>
          <w:lang w:val="en-US"/>
        </w:rPr>
        <w:t>Schmulson M</w:t>
      </w:r>
      <w:r w:rsidRPr="00DA3645">
        <w:rPr>
          <w:rFonts w:ascii="Book Antiqua" w:eastAsia="SimSun" w:hAnsi="Book Antiqua" w:cs="SimSun"/>
          <w:sz w:val="24"/>
          <w:szCs w:val="24"/>
          <w:lang w:val="en-US"/>
        </w:rPr>
        <w:t>, Bielsa MV, Carmona-Sánchez R, Hernández A, López-Colombo A, López Vidal Y, Peláez-Luna M, Remes-Troche JM, Tamayo JL, Valdovinos MA. Microbiota, gastrointestinal infections, low-grade inflammation, and antibiotic therapy in irritable bowel syndrome: an evidence-based review. </w:t>
      </w:r>
      <w:r w:rsidRPr="00DA3645">
        <w:rPr>
          <w:rFonts w:ascii="Book Antiqua" w:eastAsia="SimSun" w:hAnsi="Book Antiqua" w:cs="SimSun"/>
          <w:i/>
          <w:iCs/>
          <w:sz w:val="24"/>
          <w:szCs w:val="24"/>
          <w:lang w:val="en-US"/>
        </w:rPr>
        <w:t>Rev Gastroenterol Mex</w:t>
      </w:r>
      <w:r w:rsidRPr="00DA3645">
        <w:rPr>
          <w:rFonts w:ascii="Book Antiqua" w:eastAsia="SimSun" w:hAnsi="Book Antiqua" w:cs="SimSun"/>
          <w:sz w:val="24"/>
          <w:szCs w:val="24"/>
          <w:lang w:val="en-US"/>
        </w:rPr>
        <w:t> </w:t>
      </w:r>
      <w:r w:rsidRPr="00DA3645">
        <w:rPr>
          <w:rFonts w:ascii="Book Antiqua" w:eastAsia="SimSun" w:hAnsi="Book Antiqua" w:cs="SimSun" w:hint="eastAsia"/>
          <w:sz w:val="24"/>
          <w:szCs w:val="24"/>
          <w:lang w:val="en-US"/>
        </w:rPr>
        <w:t>2014</w:t>
      </w:r>
      <w:r w:rsidRPr="00DA3645">
        <w:rPr>
          <w:rFonts w:ascii="Book Antiqua" w:eastAsia="SimSun" w:hAnsi="Book Antiqua" w:cs="SimSun"/>
          <w:sz w:val="24"/>
          <w:szCs w:val="24"/>
          <w:lang w:val="en-US"/>
        </w:rPr>
        <w:t>; </w:t>
      </w:r>
      <w:r w:rsidRPr="00DA3645">
        <w:rPr>
          <w:rFonts w:ascii="Book Antiqua" w:eastAsia="SimSun" w:hAnsi="Book Antiqua" w:cs="SimSun"/>
          <w:b/>
          <w:bCs/>
          <w:sz w:val="24"/>
          <w:szCs w:val="24"/>
          <w:lang w:val="en-US"/>
        </w:rPr>
        <w:t>79</w:t>
      </w:r>
      <w:r w:rsidRPr="00DA3645">
        <w:rPr>
          <w:rFonts w:ascii="Book Antiqua" w:eastAsia="SimSun" w:hAnsi="Book Antiqua" w:cs="SimSun"/>
          <w:sz w:val="24"/>
          <w:szCs w:val="24"/>
          <w:lang w:val="en-US"/>
        </w:rPr>
        <w:t>: 96-134 [PMID: 24857420 DOI: 10.1016/j.rgmx.2014.01.004]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289 </w:t>
      </w:r>
      <w:r w:rsidRPr="00DA3645">
        <w:rPr>
          <w:rFonts w:ascii="Book Antiqua" w:eastAsia="SimSun" w:hAnsi="Book Antiqua" w:cs="SimSun"/>
          <w:b/>
          <w:bCs/>
          <w:sz w:val="24"/>
          <w:szCs w:val="24"/>
          <w:lang w:val="en-US"/>
        </w:rPr>
        <w:t>Rezaie A</w:t>
      </w:r>
      <w:r w:rsidRPr="00DA3645">
        <w:rPr>
          <w:rFonts w:ascii="Book Antiqua" w:eastAsia="SimSun" w:hAnsi="Book Antiqua" w:cs="SimSun"/>
          <w:sz w:val="24"/>
          <w:szCs w:val="24"/>
          <w:lang w:val="en-US"/>
        </w:rPr>
        <w:t>, Nikfar S, Abdollahi M. The place of antibiotics in management of irritable bowel syndrome: a systematic review and meta-analysis. </w:t>
      </w:r>
      <w:r w:rsidRPr="00DA3645">
        <w:rPr>
          <w:rFonts w:ascii="Book Antiqua" w:eastAsia="SimSun" w:hAnsi="Book Antiqua" w:cs="SimSun"/>
          <w:i/>
          <w:iCs/>
          <w:sz w:val="24"/>
          <w:szCs w:val="24"/>
          <w:lang w:val="en-US"/>
        </w:rPr>
        <w:t>Arch Med Sci</w:t>
      </w:r>
      <w:r w:rsidRPr="00DA3645">
        <w:rPr>
          <w:rFonts w:ascii="Book Antiqua" w:eastAsia="SimSun" w:hAnsi="Book Antiqua" w:cs="SimSun"/>
          <w:sz w:val="24"/>
          <w:szCs w:val="24"/>
          <w:lang w:val="en-US"/>
        </w:rPr>
        <w:t> 2010; </w:t>
      </w:r>
      <w:r w:rsidRPr="00DA3645">
        <w:rPr>
          <w:rFonts w:ascii="Book Antiqua" w:eastAsia="SimSun" w:hAnsi="Book Antiqua" w:cs="SimSun"/>
          <w:b/>
          <w:bCs/>
          <w:sz w:val="24"/>
          <w:szCs w:val="24"/>
          <w:lang w:val="en-US"/>
        </w:rPr>
        <w:t>6</w:t>
      </w:r>
      <w:r w:rsidRPr="00DA3645">
        <w:rPr>
          <w:rFonts w:ascii="Book Antiqua" w:eastAsia="SimSun" w:hAnsi="Book Antiqua" w:cs="SimSun"/>
          <w:sz w:val="24"/>
          <w:szCs w:val="24"/>
          <w:lang w:val="en-US"/>
        </w:rPr>
        <w:t>: 49-55 [PMID: 22371720 DOI: 10.5114/aoms.2010.13507]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290 </w:t>
      </w:r>
      <w:r w:rsidRPr="00DA3645">
        <w:rPr>
          <w:rFonts w:ascii="Book Antiqua" w:eastAsia="SimSun" w:hAnsi="Book Antiqua" w:cs="SimSun"/>
          <w:b/>
          <w:bCs/>
          <w:sz w:val="24"/>
          <w:szCs w:val="24"/>
          <w:lang w:val="en-US"/>
        </w:rPr>
        <w:t>Pimentel M</w:t>
      </w:r>
      <w:r w:rsidRPr="00DA3645">
        <w:rPr>
          <w:rFonts w:ascii="Book Antiqua" w:eastAsia="SimSun" w:hAnsi="Book Antiqua" w:cs="SimSun"/>
          <w:sz w:val="24"/>
          <w:szCs w:val="24"/>
          <w:lang w:val="en-US"/>
        </w:rPr>
        <w:t>, Park S, Mirocha J, Kane SV, Kong Y. The effect of a nonabsorbed oral antibiotic (rifaximin) on the symptoms of the irritable bowel syndrome: a randomized trial. </w:t>
      </w:r>
      <w:r w:rsidRPr="00DA3645">
        <w:rPr>
          <w:rFonts w:ascii="Book Antiqua" w:eastAsia="SimSun" w:hAnsi="Book Antiqua" w:cs="SimSun"/>
          <w:i/>
          <w:iCs/>
          <w:sz w:val="24"/>
          <w:szCs w:val="24"/>
          <w:lang w:val="en-US"/>
        </w:rPr>
        <w:t>Ann Intern Med</w:t>
      </w:r>
      <w:r w:rsidRPr="00DA3645">
        <w:rPr>
          <w:rFonts w:ascii="Book Antiqua" w:eastAsia="SimSun" w:hAnsi="Book Antiqua" w:cs="SimSun"/>
          <w:sz w:val="24"/>
          <w:szCs w:val="24"/>
          <w:lang w:val="en-US"/>
        </w:rPr>
        <w:t> 2006; </w:t>
      </w:r>
      <w:r w:rsidRPr="00DA3645">
        <w:rPr>
          <w:rFonts w:ascii="Book Antiqua" w:eastAsia="SimSun" w:hAnsi="Book Antiqua" w:cs="SimSun"/>
          <w:b/>
          <w:bCs/>
          <w:sz w:val="24"/>
          <w:szCs w:val="24"/>
          <w:lang w:val="en-US"/>
        </w:rPr>
        <w:t>145</w:t>
      </w:r>
      <w:r w:rsidRPr="00DA3645">
        <w:rPr>
          <w:rFonts w:ascii="Book Antiqua" w:eastAsia="SimSun" w:hAnsi="Book Antiqua" w:cs="SimSun"/>
          <w:sz w:val="24"/>
          <w:szCs w:val="24"/>
          <w:lang w:val="en-US"/>
        </w:rPr>
        <w:t>: 557-563 [PMID: 17043337 DOI: 10.7326/0003-4819-145-8200610170-00004]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291 </w:t>
      </w:r>
      <w:r w:rsidRPr="00DA3645">
        <w:rPr>
          <w:rFonts w:ascii="Book Antiqua" w:eastAsia="SimSun" w:hAnsi="Book Antiqua" w:cs="SimSun"/>
          <w:b/>
          <w:bCs/>
          <w:sz w:val="24"/>
          <w:szCs w:val="24"/>
          <w:lang w:val="en-US"/>
        </w:rPr>
        <w:t>Pimentel M</w:t>
      </w:r>
      <w:r w:rsidRPr="00DA3645">
        <w:rPr>
          <w:rFonts w:ascii="Book Antiqua" w:eastAsia="SimSun" w:hAnsi="Book Antiqua" w:cs="SimSun"/>
          <w:sz w:val="24"/>
          <w:szCs w:val="24"/>
          <w:lang w:val="en-US"/>
        </w:rPr>
        <w:t>, Lembo A, Chey WD, Zakko S, Ringel Y, Yu J, Mareya SM, Shaw AL, Bortey E, Forbes WP. Rifaximin therapy for patients with irritable bowel syndrome without constipation. </w:t>
      </w:r>
      <w:r w:rsidRPr="00DA3645">
        <w:rPr>
          <w:rFonts w:ascii="Book Antiqua" w:eastAsia="SimSun" w:hAnsi="Book Antiqua" w:cs="SimSun"/>
          <w:i/>
          <w:iCs/>
          <w:sz w:val="24"/>
          <w:szCs w:val="24"/>
          <w:lang w:val="en-US"/>
        </w:rPr>
        <w:t>N Engl J Med</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364</w:t>
      </w:r>
      <w:r w:rsidRPr="00DA3645">
        <w:rPr>
          <w:rFonts w:ascii="Book Antiqua" w:eastAsia="SimSun" w:hAnsi="Book Antiqua" w:cs="SimSun"/>
          <w:sz w:val="24"/>
          <w:szCs w:val="24"/>
          <w:lang w:val="en-US"/>
        </w:rPr>
        <w:t>: 22-32 [PMID: 21208106 DOI: 10.1056/NEJMoa1004409]</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292 </w:t>
      </w:r>
      <w:r w:rsidRPr="00DA3645">
        <w:rPr>
          <w:rFonts w:ascii="Book Antiqua" w:eastAsia="SimSun" w:hAnsi="Book Antiqua" w:cs="SimSun"/>
          <w:b/>
          <w:bCs/>
          <w:sz w:val="24"/>
          <w:szCs w:val="24"/>
          <w:lang w:val="en-US"/>
        </w:rPr>
        <w:t>Menees SB</w:t>
      </w:r>
      <w:r w:rsidRPr="00DA3645">
        <w:rPr>
          <w:rFonts w:ascii="Book Antiqua" w:eastAsia="SimSun" w:hAnsi="Book Antiqua" w:cs="SimSun"/>
          <w:sz w:val="24"/>
          <w:szCs w:val="24"/>
          <w:lang w:val="en-US"/>
        </w:rPr>
        <w:t>, Maneerattannaporn M, Kim HM, Chey WD. The efficacy and safety of rifaximin for the irritable bowel syndrome: a systematic review and meta-analysis. </w:t>
      </w:r>
      <w:r w:rsidRPr="00DA3645">
        <w:rPr>
          <w:rFonts w:ascii="Book Antiqua" w:eastAsia="SimSun" w:hAnsi="Book Antiqua" w:cs="SimSun"/>
          <w:i/>
          <w:iCs/>
          <w:sz w:val="24"/>
          <w:szCs w:val="24"/>
          <w:lang w:val="en-US"/>
        </w:rPr>
        <w:t>Am J Gastroenterol</w:t>
      </w:r>
      <w:r w:rsidRPr="00DA3645">
        <w:rPr>
          <w:rFonts w:ascii="Book Antiqua" w:eastAsia="SimSun" w:hAnsi="Book Antiqua" w:cs="SimSun"/>
          <w:sz w:val="24"/>
          <w:szCs w:val="24"/>
          <w:lang w:val="en-US"/>
        </w:rPr>
        <w:t> 2012; </w:t>
      </w:r>
      <w:r w:rsidRPr="00DA3645">
        <w:rPr>
          <w:rFonts w:ascii="Book Antiqua" w:eastAsia="SimSun" w:hAnsi="Book Antiqua" w:cs="SimSun"/>
          <w:b/>
          <w:bCs/>
          <w:sz w:val="24"/>
          <w:szCs w:val="24"/>
          <w:lang w:val="en-US"/>
        </w:rPr>
        <w:t>107</w:t>
      </w:r>
      <w:r w:rsidRPr="00DA3645">
        <w:rPr>
          <w:rFonts w:ascii="Book Antiqua" w:eastAsia="SimSun" w:hAnsi="Book Antiqua" w:cs="SimSun"/>
          <w:sz w:val="24"/>
          <w:szCs w:val="24"/>
          <w:lang w:val="en-US"/>
        </w:rPr>
        <w:t>: 28-35; quiz 36 [PMID: 22045120 DOI: 10.1038/ajg.2011.355]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293 </w:t>
      </w:r>
      <w:r w:rsidRPr="00DA3645">
        <w:rPr>
          <w:rFonts w:ascii="Book Antiqua" w:eastAsia="SimSun" w:hAnsi="Book Antiqua" w:cs="SimSun"/>
          <w:b/>
          <w:bCs/>
          <w:sz w:val="24"/>
          <w:szCs w:val="24"/>
          <w:lang w:val="en-US"/>
        </w:rPr>
        <w:t>Schoenfeld P</w:t>
      </w:r>
      <w:r w:rsidRPr="00DA3645">
        <w:rPr>
          <w:rFonts w:ascii="Book Antiqua" w:eastAsia="SimSun" w:hAnsi="Book Antiqua" w:cs="SimSun"/>
          <w:sz w:val="24"/>
          <w:szCs w:val="24"/>
          <w:lang w:val="en-US"/>
        </w:rPr>
        <w:t>, Pimentel M, Chang L, Lembo A, Chey WD, Yu J, Paterson C, Bortey E, Forbes WP. Safety and tolerability of rifaximin for the treatment of irritable bowel syndrome without constipation: a pooled analysis of randomised, double-blind, placebo-controlled trials. </w:t>
      </w:r>
      <w:r w:rsidRPr="00DA3645">
        <w:rPr>
          <w:rFonts w:ascii="Book Antiqua" w:eastAsia="SimSun" w:hAnsi="Book Antiqua" w:cs="SimSun"/>
          <w:i/>
          <w:iCs/>
          <w:sz w:val="24"/>
          <w:szCs w:val="24"/>
          <w:lang w:val="en-US"/>
        </w:rPr>
        <w:t>Aliment Pharmacol Ther</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39</w:t>
      </w:r>
      <w:r w:rsidRPr="00DA3645">
        <w:rPr>
          <w:rFonts w:ascii="Book Antiqua" w:eastAsia="SimSun" w:hAnsi="Book Antiqua" w:cs="SimSun"/>
          <w:sz w:val="24"/>
          <w:szCs w:val="24"/>
          <w:lang w:val="en-US"/>
        </w:rPr>
        <w:t>: 1161-1168 [PMID: 24697851 DOI: 10.1111/apt.12735]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lastRenderedPageBreak/>
        <w:t>294 </w:t>
      </w:r>
      <w:r w:rsidRPr="00DA3645">
        <w:rPr>
          <w:rFonts w:ascii="Book Antiqua" w:eastAsia="SimSun" w:hAnsi="Book Antiqua" w:cs="SimSun"/>
          <w:b/>
          <w:bCs/>
          <w:sz w:val="24"/>
          <w:szCs w:val="24"/>
          <w:lang w:val="en-US"/>
        </w:rPr>
        <w:t>Konturek PC</w:t>
      </w:r>
      <w:r w:rsidRPr="00DA3645">
        <w:rPr>
          <w:rFonts w:ascii="Book Antiqua" w:eastAsia="SimSun" w:hAnsi="Book Antiqua" w:cs="SimSun"/>
          <w:sz w:val="24"/>
          <w:szCs w:val="24"/>
          <w:lang w:val="en-US"/>
        </w:rPr>
        <w:t>, Haziri D, Brzozowski T, Hess T, Heyman S, Kwiecien S, Konturek SJ, Koziel J. Emerging role of fecal microbiota therapy in the treatment of gastrointestinal and extra-gastrointestinal diseases. </w:t>
      </w:r>
      <w:r w:rsidRPr="00DA3645">
        <w:rPr>
          <w:rFonts w:ascii="Book Antiqua" w:eastAsia="SimSun" w:hAnsi="Book Antiqua" w:cs="SimSun"/>
          <w:i/>
          <w:iCs/>
          <w:sz w:val="24"/>
          <w:szCs w:val="24"/>
          <w:lang w:val="en-US"/>
        </w:rPr>
        <w:t>J Physiol Pharmacol</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66</w:t>
      </w:r>
      <w:r w:rsidRPr="00DA3645">
        <w:rPr>
          <w:rFonts w:ascii="Book Antiqua" w:eastAsia="SimSun" w:hAnsi="Book Antiqua" w:cs="SimSun"/>
          <w:sz w:val="24"/>
          <w:szCs w:val="24"/>
          <w:lang w:val="en-US"/>
        </w:rPr>
        <w:t>: 483-491 [PMID: 26348073]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295 </w:t>
      </w:r>
      <w:r w:rsidRPr="00DA3645">
        <w:rPr>
          <w:rFonts w:ascii="Book Antiqua" w:eastAsia="SimSun" w:hAnsi="Book Antiqua" w:cs="SimSun"/>
          <w:b/>
          <w:bCs/>
          <w:sz w:val="24"/>
          <w:szCs w:val="24"/>
          <w:lang w:val="en-US"/>
        </w:rPr>
        <w:t>Gough E</w:t>
      </w:r>
      <w:r w:rsidRPr="00DA3645">
        <w:rPr>
          <w:rFonts w:ascii="Book Antiqua" w:eastAsia="SimSun" w:hAnsi="Book Antiqua" w:cs="SimSun"/>
          <w:sz w:val="24"/>
          <w:szCs w:val="24"/>
          <w:lang w:val="en-US"/>
        </w:rPr>
        <w:t>, Shaikh H, Manges AR. Systematic review of intestinal microbiota transplantation (fecal bacteriotherapy) for recurrent Clostridium difficile infection. </w:t>
      </w:r>
      <w:r w:rsidRPr="00DA3645">
        <w:rPr>
          <w:rFonts w:ascii="Book Antiqua" w:eastAsia="SimSun" w:hAnsi="Book Antiqua" w:cs="SimSun"/>
          <w:i/>
          <w:iCs/>
          <w:sz w:val="24"/>
          <w:szCs w:val="24"/>
          <w:lang w:val="en-US"/>
        </w:rPr>
        <w:t>Clin Infect Dis</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53</w:t>
      </w:r>
      <w:r w:rsidRPr="00DA3645">
        <w:rPr>
          <w:rFonts w:ascii="Book Antiqua" w:eastAsia="SimSun" w:hAnsi="Book Antiqua" w:cs="SimSun"/>
          <w:sz w:val="24"/>
          <w:szCs w:val="24"/>
          <w:lang w:val="en-US"/>
        </w:rPr>
        <w:t>: 994-1002 [PMID: 22002980 DOI: 10.1093/cid/cir632]</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296 </w:t>
      </w:r>
      <w:r w:rsidRPr="00DA3645">
        <w:rPr>
          <w:rFonts w:ascii="Book Antiqua" w:eastAsia="SimSun" w:hAnsi="Book Antiqua" w:cs="SimSun"/>
          <w:b/>
          <w:bCs/>
          <w:sz w:val="24"/>
          <w:szCs w:val="24"/>
          <w:lang w:val="en-US"/>
        </w:rPr>
        <w:t>Cammarota G</w:t>
      </w:r>
      <w:r w:rsidRPr="00DA3645">
        <w:rPr>
          <w:rFonts w:ascii="Book Antiqua" w:eastAsia="SimSun" w:hAnsi="Book Antiqua" w:cs="SimSun"/>
          <w:sz w:val="24"/>
          <w:szCs w:val="24"/>
          <w:lang w:val="en-US"/>
        </w:rPr>
        <w:t>, Ianiro G, Gasbarrini A. Fecal microbiota transplantation for the treatment of Clostridium difficile infection: a systematic review. </w:t>
      </w:r>
      <w:r w:rsidRPr="00DA3645">
        <w:rPr>
          <w:rFonts w:ascii="Book Antiqua" w:eastAsia="SimSun" w:hAnsi="Book Antiqua" w:cs="SimSun"/>
          <w:i/>
          <w:iCs/>
          <w:sz w:val="24"/>
          <w:szCs w:val="24"/>
          <w:lang w:val="en-US"/>
        </w:rPr>
        <w:t>J Clin Gastroenterol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48</w:t>
      </w:r>
      <w:r w:rsidRPr="00DA3645">
        <w:rPr>
          <w:rFonts w:ascii="Book Antiqua" w:eastAsia="SimSun" w:hAnsi="Book Antiqua" w:cs="SimSun"/>
          <w:sz w:val="24"/>
          <w:szCs w:val="24"/>
          <w:lang w:val="en-US"/>
        </w:rPr>
        <w:t>: 693-702 [PMID: 24440934 DOI: 10.1097/MCG.0000000000000046]</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297 </w:t>
      </w:r>
      <w:r w:rsidRPr="00DA3645">
        <w:rPr>
          <w:rFonts w:ascii="Book Antiqua" w:eastAsia="SimSun" w:hAnsi="Book Antiqua" w:cs="SimSun"/>
          <w:b/>
          <w:bCs/>
          <w:sz w:val="24"/>
          <w:szCs w:val="24"/>
          <w:lang w:val="en-US"/>
        </w:rPr>
        <w:t>Borody TJ</w:t>
      </w:r>
      <w:r w:rsidRPr="00DA3645">
        <w:rPr>
          <w:rFonts w:ascii="Book Antiqua" w:eastAsia="SimSun" w:hAnsi="Book Antiqua" w:cs="SimSun"/>
          <w:sz w:val="24"/>
          <w:szCs w:val="24"/>
          <w:lang w:val="en-US"/>
        </w:rPr>
        <w:t>, Warren EF, Leis S, Surace R, Ashman O. Treatment of ulcerative colitis using fecal bacteriotherapy. </w:t>
      </w:r>
      <w:r w:rsidRPr="00DA3645">
        <w:rPr>
          <w:rFonts w:ascii="Book Antiqua" w:eastAsia="SimSun" w:hAnsi="Book Antiqua" w:cs="SimSun"/>
          <w:i/>
          <w:iCs/>
          <w:sz w:val="24"/>
          <w:szCs w:val="24"/>
          <w:lang w:val="en-US"/>
        </w:rPr>
        <w:t>J Clin Gastroenterol</w:t>
      </w:r>
      <w:r w:rsidRPr="00DA3645">
        <w:rPr>
          <w:rFonts w:ascii="Book Antiqua" w:eastAsia="SimSun" w:hAnsi="Book Antiqua" w:cs="SimSun"/>
          <w:sz w:val="24"/>
          <w:szCs w:val="24"/>
          <w:lang w:val="en-US"/>
        </w:rPr>
        <w:t> 2003; </w:t>
      </w:r>
      <w:r w:rsidRPr="00DA3645">
        <w:rPr>
          <w:rFonts w:ascii="Book Antiqua" w:eastAsia="SimSun" w:hAnsi="Book Antiqua" w:cs="SimSun"/>
          <w:b/>
          <w:bCs/>
          <w:sz w:val="24"/>
          <w:szCs w:val="24"/>
          <w:lang w:val="en-US"/>
        </w:rPr>
        <w:t>37</w:t>
      </w:r>
      <w:r w:rsidRPr="00DA3645">
        <w:rPr>
          <w:rFonts w:ascii="Book Antiqua" w:eastAsia="SimSun" w:hAnsi="Book Antiqua" w:cs="SimSun"/>
          <w:sz w:val="24"/>
          <w:szCs w:val="24"/>
          <w:lang w:val="en-US"/>
        </w:rPr>
        <w:t>: 42-47 [PMID: 12811208]</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298 </w:t>
      </w:r>
      <w:r w:rsidRPr="00DA3645">
        <w:rPr>
          <w:rFonts w:ascii="Book Antiqua" w:eastAsia="SimSun" w:hAnsi="Book Antiqua" w:cs="SimSun"/>
          <w:b/>
          <w:bCs/>
          <w:sz w:val="24"/>
          <w:szCs w:val="24"/>
          <w:lang w:val="en-US"/>
        </w:rPr>
        <w:t>Zhang FM</w:t>
      </w:r>
      <w:r w:rsidRPr="00DA3645">
        <w:rPr>
          <w:rFonts w:ascii="Book Antiqua" w:eastAsia="SimSun" w:hAnsi="Book Antiqua" w:cs="SimSun"/>
          <w:sz w:val="24"/>
          <w:szCs w:val="24"/>
          <w:lang w:val="en-US"/>
        </w:rPr>
        <w:t>, Wang HG, Wang M, Cui BT, Fan ZN, Ji GZ. Fecal microbiota transplantation for severe enterocolonic fistulizing Crohn's disease. </w:t>
      </w:r>
      <w:r w:rsidRPr="00DA3645">
        <w:rPr>
          <w:rFonts w:ascii="Book Antiqua" w:eastAsia="SimSun" w:hAnsi="Book Antiqua" w:cs="SimSun"/>
          <w:i/>
          <w:iCs/>
          <w:sz w:val="24"/>
          <w:szCs w:val="24"/>
          <w:lang w:val="en-US"/>
        </w:rPr>
        <w:t>World J Gastroenterol</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19</w:t>
      </w:r>
      <w:r w:rsidRPr="00DA3645">
        <w:rPr>
          <w:rFonts w:ascii="Book Antiqua" w:eastAsia="SimSun" w:hAnsi="Book Antiqua" w:cs="SimSun"/>
          <w:sz w:val="24"/>
          <w:szCs w:val="24"/>
          <w:lang w:val="en-US"/>
        </w:rPr>
        <w:t>: 7213-7216 [PMID: 24222969 DOI: 10.3748/wjg.v19.i41.7213]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299 </w:t>
      </w:r>
      <w:r w:rsidRPr="00DA3645">
        <w:rPr>
          <w:rFonts w:ascii="Book Antiqua" w:eastAsia="SimSun" w:hAnsi="Book Antiqua" w:cs="SimSun"/>
          <w:b/>
          <w:bCs/>
          <w:sz w:val="24"/>
          <w:szCs w:val="24"/>
          <w:lang w:val="en-US"/>
        </w:rPr>
        <w:t>Suskind DL</w:t>
      </w:r>
      <w:r w:rsidRPr="00DA3645">
        <w:rPr>
          <w:rFonts w:ascii="Book Antiqua" w:eastAsia="SimSun" w:hAnsi="Book Antiqua" w:cs="SimSun"/>
          <w:sz w:val="24"/>
          <w:szCs w:val="24"/>
          <w:lang w:val="en-US"/>
        </w:rPr>
        <w:t>, Brittnacher MJ, Wahbeh G, Shaffer ML, Hayden HS, Qin X, Singh N, Damman CJ, Hager KR, Nielson H, Miller SI. Fecal microbial transplant effect on clinical outcomes and fecal microbiome in active Crohn's disease. </w:t>
      </w:r>
      <w:r w:rsidRPr="00DA3645">
        <w:rPr>
          <w:rFonts w:ascii="Book Antiqua" w:eastAsia="SimSun" w:hAnsi="Book Antiqua" w:cs="SimSun"/>
          <w:i/>
          <w:iCs/>
          <w:sz w:val="24"/>
          <w:szCs w:val="24"/>
          <w:lang w:val="en-US"/>
        </w:rPr>
        <w:t>Inflamm Bowel Dis</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21</w:t>
      </w:r>
      <w:r w:rsidRPr="00DA3645">
        <w:rPr>
          <w:rFonts w:ascii="Book Antiqua" w:eastAsia="SimSun" w:hAnsi="Book Antiqua" w:cs="SimSun"/>
          <w:sz w:val="24"/>
          <w:szCs w:val="24"/>
          <w:lang w:val="en-US"/>
        </w:rPr>
        <w:t>: 556-563 [PMID: 25647155 DOI: 10.1097/MIB.0000000000000307]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300 </w:t>
      </w:r>
      <w:r w:rsidRPr="00DA3645">
        <w:rPr>
          <w:rFonts w:ascii="Book Antiqua" w:eastAsia="SimSun" w:hAnsi="Book Antiqua" w:cs="SimSun"/>
          <w:b/>
          <w:bCs/>
          <w:sz w:val="24"/>
          <w:szCs w:val="24"/>
          <w:lang w:val="en-US"/>
        </w:rPr>
        <w:t>Suskind DL</w:t>
      </w:r>
      <w:r w:rsidRPr="00DA3645">
        <w:rPr>
          <w:rFonts w:ascii="Book Antiqua" w:eastAsia="SimSun" w:hAnsi="Book Antiqua" w:cs="SimSun"/>
          <w:sz w:val="24"/>
          <w:szCs w:val="24"/>
          <w:lang w:val="en-US"/>
        </w:rPr>
        <w:t>, Singh N, Nielson H, Wahbeh G. Fecal microbial transplant via nasogastric tube for active pediatric ulcerative colitis. </w:t>
      </w:r>
      <w:r w:rsidRPr="00DA3645">
        <w:rPr>
          <w:rFonts w:ascii="Book Antiqua" w:eastAsia="SimSun" w:hAnsi="Book Antiqua" w:cs="SimSun"/>
          <w:i/>
          <w:iCs/>
          <w:sz w:val="24"/>
          <w:szCs w:val="24"/>
          <w:lang w:val="en-US"/>
        </w:rPr>
        <w:t>J Pediatr Gastroenterol Nutr</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60</w:t>
      </w:r>
      <w:r w:rsidRPr="00DA3645">
        <w:rPr>
          <w:rFonts w:ascii="Book Antiqua" w:eastAsia="SimSun" w:hAnsi="Book Antiqua" w:cs="SimSun"/>
          <w:sz w:val="24"/>
          <w:szCs w:val="24"/>
          <w:lang w:val="en-US"/>
        </w:rPr>
        <w:t>: 27-29 [PMID: 25162366 DOI: 10.1097/MPG.0000000000000544]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 xml:space="preserve">301 </w:t>
      </w:r>
      <w:r w:rsidRPr="00DA3645">
        <w:rPr>
          <w:rFonts w:ascii="Book Antiqua" w:eastAsia="SimSun" w:hAnsi="Book Antiqua" w:cs="SimSun"/>
          <w:b/>
          <w:sz w:val="24"/>
          <w:szCs w:val="24"/>
          <w:lang w:val="en-US"/>
        </w:rPr>
        <w:t>Vermeire S,</w:t>
      </w:r>
      <w:r w:rsidRPr="00DA3645">
        <w:rPr>
          <w:rFonts w:ascii="Book Antiqua" w:eastAsia="SimSun" w:hAnsi="Book Antiqua" w:cs="SimSun"/>
          <w:sz w:val="24"/>
          <w:szCs w:val="24"/>
          <w:lang w:val="en-US"/>
        </w:rPr>
        <w:t xml:space="preserve"> Joossens M, Verbeke K, Wang J, Machiels K, Sabino J, Ferrante M, Van Assche G, Rutgeerts P, Raes J.</w:t>
      </w:r>
      <w:r w:rsidRPr="00DA3645">
        <w:rPr>
          <w:rFonts w:ascii="Book Antiqua" w:eastAsia="SimSun" w:hAnsi="Book Antiqua" w:cs="SimSun" w:hint="eastAsia"/>
          <w:sz w:val="24"/>
          <w:szCs w:val="24"/>
          <w:lang w:val="en-US"/>
        </w:rPr>
        <w:t xml:space="preserve"> </w:t>
      </w:r>
      <w:r w:rsidRPr="00DA3645">
        <w:rPr>
          <w:rFonts w:ascii="Book Antiqua" w:eastAsia="SimSun" w:hAnsi="Book Antiqua" w:cs="SimSun"/>
          <w:sz w:val="24"/>
          <w:szCs w:val="24"/>
          <w:lang w:val="en-US"/>
        </w:rPr>
        <w:t>Donor species richness determines fecal microbiota transplantation success in inflammatory bowel disease. </w:t>
      </w:r>
      <w:r w:rsidRPr="00DA3645">
        <w:rPr>
          <w:rFonts w:ascii="Book Antiqua" w:eastAsia="SimSun" w:hAnsi="Book Antiqua" w:cs="SimSun"/>
          <w:i/>
          <w:iCs/>
          <w:sz w:val="24"/>
          <w:szCs w:val="24"/>
          <w:lang w:val="en-US"/>
        </w:rPr>
        <w:t>J Crohns Colitis</w:t>
      </w:r>
      <w:r w:rsidRPr="00DA3645">
        <w:rPr>
          <w:rFonts w:ascii="Book Antiqua" w:eastAsia="SimSun" w:hAnsi="Book Antiqua" w:cs="SimSun"/>
          <w:sz w:val="24"/>
          <w:szCs w:val="24"/>
          <w:lang w:val="en-US"/>
        </w:rPr>
        <w:t> 2015;</w:t>
      </w:r>
      <w:r w:rsidRPr="00DA3645">
        <w:rPr>
          <w:lang w:val="en-US"/>
        </w:rPr>
        <w:t xml:space="preserve"> </w:t>
      </w:r>
      <w:r w:rsidRPr="00DA3645">
        <w:rPr>
          <w:rFonts w:ascii="Book Antiqua" w:eastAsia="SimSun" w:hAnsi="Book Antiqua" w:cs="SimSun"/>
          <w:sz w:val="24"/>
          <w:szCs w:val="24"/>
          <w:lang w:val="en-US"/>
        </w:rPr>
        <w:t>Epub ahead of print [PMID: 26519463]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302 </w:t>
      </w:r>
      <w:r w:rsidRPr="00DA3645">
        <w:rPr>
          <w:rFonts w:ascii="Book Antiqua" w:eastAsia="SimSun" w:hAnsi="Book Antiqua" w:cs="SimSun"/>
          <w:b/>
          <w:bCs/>
          <w:sz w:val="24"/>
          <w:szCs w:val="24"/>
          <w:lang w:val="en-US"/>
        </w:rPr>
        <w:t>Kunde S</w:t>
      </w:r>
      <w:r w:rsidRPr="00DA3645">
        <w:rPr>
          <w:rFonts w:ascii="Book Antiqua" w:eastAsia="SimSun" w:hAnsi="Book Antiqua" w:cs="SimSun"/>
          <w:sz w:val="24"/>
          <w:szCs w:val="24"/>
          <w:lang w:val="en-US"/>
        </w:rPr>
        <w:t>, Pham A, Bonczyk S, Crumb T, Duba M, Conrad H, Cloney D, Kugathasan S. Safety, tolerability, and clinical response after fecal transplantation in children and young adults with ulcerative colitis. </w:t>
      </w:r>
      <w:r w:rsidRPr="00DA3645">
        <w:rPr>
          <w:rFonts w:ascii="Book Antiqua" w:eastAsia="SimSun" w:hAnsi="Book Antiqua" w:cs="SimSun"/>
          <w:i/>
          <w:iCs/>
          <w:sz w:val="24"/>
          <w:szCs w:val="24"/>
          <w:lang w:val="en-US"/>
        </w:rPr>
        <w:t>J Pediatr Gastroenterol Nutr</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56</w:t>
      </w:r>
      <w:r w:rsidRPr="00DA3645">
        <w:rPr>
          <w:rFonts w:ascii="Book Antiqua" w:eastAsia="SimSun" w:hAnsi="Book Antiqua" w:cs="SimSun"/>
          <w:sz w:val="24"/>
          <w:szCs w:val="24"/>
          <w:lang w:val="en-US"/>
        </w:rPr>
        <w:t>: 597-601 [PMID: 23542823 DOI: 10.1097/MPG.0b013e318292fa0d]</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303 </w:t>
      </w:r>
      <w:r w:rsidRPr="00DA3645">
        <w:rPr>
          <w:rFonts w:ascii="Book Antiqua" w:eastAsia="SimSun" w:hAnsi="Book Antiqua" w:cs="SimSun"/>
          <w:b/>
          <w:bCs/>
          <w:sz w:val="24"/>
          <w:szCs w:val="24"/>
          <w:lang w:val="en-US"/>
        </w:rPr>
        <w:t>Landy J</w:t>
      </w:r>
      <w:r w:rsidRPr="00DA3645">
        <w:rPr>
          <w:rFonts w:ascii="Book Antiqua" w:eastAsia="SimSun" w:hAnsi="Book Antiqua" w:cs="SimSun"/>
          <w:sz w:val="24"/>
          <w:szCs w:val="24"/>
          <w:lang w:val="en-US"/>
        </w:rPr>
        <w:t xml:space="preserve">, Walker AW, Li JV, Al-Hassi HO, Ronde E, English NR, Mann ER, Bernardo D, McLaughlin SD, Parkhill J, Ciclitira PJ, Clark SK, Knight SC, Hart AL. Variable alterations of the microbiota, without metabolic or immunological change, following faecal </w:t>
      </w:r>
      <w:r w:rsidRPr="00DA3645">
        <w:rPr>
          <w:rFonts w:ascii="Book Antiqua" w:eastAsia="SimSun" w:hAnsi="Book Antiqua" w:cs="SimSun"/>
          <w:sz w:val="24"/>
          <w:szCs w:val="24"/>
          <w:lang w:val="en-US"/>
        </w:rPr>
        <w:lastRenderedPageBreak/>
        <w:t>microbiota transplantation in patients with chronic pouchitis. </w:t>
      </w:r>
      <w:r w:rsidRPr="00DA3645">
        <w:rPr>
          <w:rFonts w:ascii="Book Antiqua" w:eastAsia="SimSun" w:hAnsi="Book Antiqua" w:cs="SimSun"/>
          <w:i/>
          <w:iCs/>
          <w:sz w:val="24"/>
          <w:szCs w:val="24"/>
          <w:lang w:val="en-US"/>
        </w:rPr>
        <w:t>Sci Rep</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5</w:t>
      </w:r>
      <w:r w:rsidRPr="00DA3645">
        <w:rPr>
          <w:rFonts w:ascii="Book Antiqua" w:eastAsia="SimSun" w:hAnsi="Book Antiqua" w:cs="SimSun"/>
          <w:sz w:val="24"/>
          <w:szCs w:val="24"/>
          <w:lang w:val="en-US"/>
        </w:rPr>
        <w:t>: 12955 [PMID: 26264409 DOI: 10.1038/srep12955]</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304 </w:t>
      </w:r>
      <w:r w:rsidRPr="00DA3645">
        <w:rPr>
          <w:rFonts w:ascii="Book Antiqua" w:eastAsia="SimSun" w:hAnsi="Book Antiqua" w:cs="SimSun"/>
          <w:b/>
          <w:bCs/>
          <w:sz w:val="24"/>
          <w:szCs w:val="24"/>
          <w:lang w:val="en-US"/>
        </w:rPr>
        <w:t>Crouzet L</w:t>
      </w:r>
      <w:r w:rsidRPr="00DA3645">
        <w:rPr>
          <w:rFonts w:ascii="Book Antiqua" w:eastAsia="SimSun" w:hAnsi="Book Antiqua" w:cs="SimSun"/>
          <w:sz w:val="24"/>
          <w:szCs w:val="24"/>
          <w:lang w:val="en-US"/>
        </w:rPr>
        <w:t>, Gaultier E, Del'Homme C, Cartier C, Delmas E, Dapoigny M, Fioramonti J, Bernalier-Donadille A. The hypersensitivity to colonic distension of IBS patients can be transferred to rats through their fecal microbiota.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25</w:t>
      </w:r>
      <w:r w:rsidRPr="00DA3645">
        <w:rPr>
          <w:rFonts w:ascii="Book Antiqua" w:eastAsia="SimSun" w:hAnsi="Book Antiqua" w:cs="SimSun"/>
          <w:sz w:val="24"/>
          <w:szCs w:val="24"/>
          <w:lang w:val="en-US"/>
        </w:rPr>
        <w:t>: e272-e282 [PMID: 23433203 DOI: 10.1111/nmo.12103]</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305 </w:t>
      </w:r>
      <w:r w:rsidRPr="00DA3645">
        <w:rPr>
          <w:rFonts w:ascii="Book Antiqua" w:eastAsia="SimSun" w:hAnsi="Book Antiqua" w:cs="SimSun"/>
          <w:b/>
          <w:bCs/>
          <w:sz w:val="24"/>
          <w:szCs w:val="24"/>
          <w:lang w:val="en-US"/>
        </w:rPr>
        <w:t>Bakken JS</w:t>
      </w:r>
      <w:r w:rsidRPr="00DA3645">
        <w:rPr>
          <w:rFonts w:ascii="Book Antiqua" w:eastAsia="SimSun" w:hAnsi="Book Antiqua" w:cs="SimSun"/>
          <w:sz w:val="24"/>
          <w:szCs w:val="24"/>
          <w:lang w:val="en-US"/>
        </w:rPr>
        <w:t>, Borody T, Brandt LJ, Brill JV, Demarco DC, Franzos MA, Kelly C, Khoruts A, Louie T, Martinelli LP, Moore TA, Russell G, Surawicz C. Treating Clostridium difficile infection with fecal microbiota transplantation. </w:t>
      </w:r>
      <w:r w:rsidRPr="00DA3645">
        <w:rPr>
          <w:rFonts w:ascii="Book Antiqua" w:eastAsia="SimSun" w:hAnsi="Book Antiqua" w:cs="SimSun"/>
          <w:i/>
          <w:iCs/>
          <w:sz w:val="24"/>
          <w:szCs w:val="24"/>
          <w:lang w:val="en-US"/>
        </w:rPr>
        <w:t>Clin Gastroenterol Hepatol</w:t>
      </w:r>
      <w:r w:rsidRPr="00DA3645">
        <w:rPr>
          <w:rFonts w:ascii="Book Antiqua" w:eastAsia="SimSun" w:hAnsi="Book Antiqua" w:cs="SimSun"/>
          <w:sz w:val="24"/>
          <w:szCs w:val="24"/>
          <w:lang w:val="en-US"/>
        </w:rPr>
        <w:t> 2011; </w:t>
      </w:r>
      <w:r w:rsidRPr="00DA3645">
        <w:rPr>
          <w:rFonts w:ascii="Book Antiqua" w:eastAsia="SimSun" w:hAnsi="Book Antiqua" w:cs="SimSun"/>
          <w:b/>
          <w:bCs/>
          <w:sz w:val="24"/>
          <w:szCs w:val="24"/>
          <w:lang w:val="en-US"/>
        </w:rPr>
        <w:t>9</w:t>
      </w:r>
      <w:r w:rsidRPr="00DA3645">
        <w:rPr>
          <w:rFonts w:ascii="Book Antiqua" w:eastAsia="SimSun" w:hAnsi="Book Antiqua" w:cs="SimSun"/>
          <w:sz w:val="24"/>
          <w:szCs w:val="24"/>
          <w:lang w:val="en-US"/>
        </w:rPr>
        <w:t>: 1044-1049 [PMID: 21871249 DOI: 10.1016/j.cgh.2011.08.014]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306 </w:t>
      </w:r>
      <w:r w:rsidRPr="00DA3645">
        <w:rPr>
          <w:rFonts w:ascii="Book Antiqua" w:eastAsia="SimSun" w:hAnsi="Book Antiqua" w:cs="SimSun"/>
          <w:b/>
          <w:bCs/>
          <w:sz w:val="24"/>
          <w:szCs w:val="24"/>
          <w:lang w:val="en-US"/>
        </w:rPr>
        <w:t>Borody TJ</w:t>
      </w:r>
      <w:r w:rsidRPr="00DA3645">
        <w:rPr>
          <w:rFonts w:ascii="Book Antiqua" w:eastAsia="SimSun" w:hAnsi="Book Antiqua" w:cs="SimSun"/>
          <w:sz w:val="24"/>
          <w:szCs w:val="24"/>
          <w:lang w:val="en-US"/>
        </w:rPr>
        <w:t>, George L, Andrews P, Brandl S, Noonan S, Cole P, Hyland L, Morgan A, Maysey J, Moore-Jones D. Bowel-flora alteration: a potential cure for inflammatory bowel disease and irritable bowel syndrome? </w:t>
      </w:r>
      <w:r w:rsidRPr="00DA3645">
        <w:rPr>
          <w:rFonts w:ascii="Book Antiqua" w:eastAsia="SimSun" w:hAnsi="Book Antiqua" w:cs="SimSun"/>
          <w:i/>
          <w:iCs/>
          <w:sz w:val="24"/>
          <w:szCs w:val="24"/>
          <w:lang w:val="en-US"/>
        </w:rPr>
        <w:t>Med J Aust</w:t>
      </w:r>
      <w:r w:rsidRPr="00DA3645">
        <w:rPr>
          <w:rFonts w:ascii="Book Antiqua" w:eastAsia="SimSun" w:hAnsi="Book Antiqua" w:cs="SimSun"/>
          <w:sz w:val="24"/>
          <w:szCs w:val="24"/>
          <w:lang w:val="en-US"/>
        </w:rPr>
        <w:t> 1989; </w:t>
      </w:r>
      <w:r w:rsidRPr="00DA3645">
        <w:rPr>
          <w:rFonts w:ascii="Book Antiqua" w:eastAsia="SimSun" w:hAnsi="Book Antiqua" w:cs="SimSun"/>
          <w:b/>
          <w:bCs/>
          <w:sz w:val="24"/>
          <w:szCs w:val="24"/>
          <w:lang w:val="en-US"/>
        </w:rPr>
        <w:t>150</w:t>
      </w:r>
      <w:r w:rsidRPr="00DA3645">
        <w:rPr>
          <w:rFonts w:ascii="Book Antiqua" w:eastAsia="SimSun" w:hAnsi="Book Antiqua" w:cs="SimSun"/>
          <w:sz w:val="24"/>
          <w:szCs w:val="24"/>
          <w:lang w:val="en-US"/>
        </w:rPr>
        <w:t>: 604 [PMID: 2783214]</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307 </w:t>
      </w:r>
      <w:r w:rsidRPr="00DA3645">
        <w:rPr>
          <w:rFonts w:ascii="Book Antiqua" w:eastAsia="SimSun" w:hAnsi="Book Antiqua" w:cs="SimSun"/>
          <w:b/>
          <w:bCs/>
          <w:sz w:val="24"/>
          <w:szCs w:val="24"/>
          <w:lang w:val="en-US"/>
        </w:rPr>
        <w:t>Borody TJ</w:t>
      </w:r>
      <w:r w:rsidRPr="00DA3645">
        <w:rPr>
          <w:rFonts w:ascii="Book Antiqua" w:eastAsia="SimSun" w:hAnsi="Book Antiqua" w:cs="SimSun"/>
          <w:sz w:val="24"/>
          <w:szCs w:val="24"/>
          <w:lang w:val="en-US"/>
        </w:rPr>
        <w:t>, Paramsothy S, Agrawal G. Fecal microbiota transplantation: indications, methods, evidence, and future directions. </w:t>
      </w:r>
      <w:r w:rsidRPr="00DA3645">
        <w:rPr>
          <w:rFonts w:ascii="Book Antiqua" w:eastAsia="SimSun" w:hAnsi="Book Antiqua" w:cs="SimSun"/>
          <w:i/>
          <w:iCs/>
          <w:sz w:val="24"/>
          <w:szCs w:val="24"/>
          <w:lang w:val="en-US"/>
        </w:rPr>
        <w:t>Curr Gastroenterol Rep</w:t>
      </w:r>
      <w:r w:rsidRPr="00DA3645">
        <w:rPr>
          <w:rFonts w:ascii="Book Antiqua" w:eastAsia="SimSun" w:hAnsi="Book Antiqua" w:cs="SimSun"/>
          <w:sz w:val="24"/>
          <w:szCs w:val="24"/>
          <w:lang w:val="en-US"/>
        </w:rPr>
        <w:t> 2013; </w:t>
      </w:r>
      <w:r w:rsidRPr="00DA3645">
        <w:rPr>
          <w:rFonts w:ascii="Book Antiqua" w:eastAsia="SimSun" w:hAnsi="Book Antiqua" w:cs="SimSun"/>
          <w:b/>
          <w:bCs/>
          <w:sz w:val="24"/>
          <w:szCs w:val="24"/>
          <w:lang w:val="en-US"/>
        </w:rPr>
        <w:t>15</w:t>
      </w:r>
      <w:r w:rsidRPr="00DA3645">
        <w:rPr>
          <w:rFonts w:ascii="Book Antiqua" w:eastAsia="SimSun" w:hAnsi="Book Antiqua" w:cs="SimSun"/>
          <w:sz w:val="24"/>
          <w:szCs w:val="24"/>
          <w:lang w:val="en-US"/>
        </w:rPr>
        <w:t>: 337 [PMID: 23852569 DOI: 10.1007/s11894-013-0337-1]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308 </w:t>
      </w:r>
      <w:r w:rsidRPr="00DA3645">
        <w:rPr>
          <w:rFonts w:ascii="Book Antiqua" w:eastAsia="SimSun" w:hAnsi="Book Antiqua" w:cs="SimSun"/>
          <w:b/>
          <w:bCs/>
          <w:sz w:val="24"/>
          <w:szCs w:val="24"/>
          <w:lang w:val="en-US"/>
        </w:rPr>
        <w:t>Andrews PJ</w:t>
      </w:r>
      <w:r w:rsidRPr="00DA3645">
        <w:rPr>
          <w:rFonts w:ascii="Book Antiqua" w:eastAsia="SimSun" w:hAnsi="Book Antiqua" w:cs="SimSun"/>
          <w:sz w:val="24"/>
          <w:szCs w:val="24"/>
          <w:lang w:val="en-US"/>
        </w:rPr>
        <w:t>, Borody TJ. "Putting back the bugs": bacterial treatment relieves chronic constipation and symptoms of irritable bowel syndrome. </w:t>
      </w:r>
      <w:r w:rsidRPr="00DA3645">
        <w:rPr>
          <w:rFonts w:ascii="Book Antiqua" w:eastAsia="SimSun" w:hAnsi="Book Antiqua" w:cs="SimSun"/>
          <w:i/>
          <w:iCs/>
          <w:sz w:val="24"/>
          <w:szCs w:val="24"/>
          <w:lang w:val="en-US"/>
        </w:rPr>
        <w:t>Med J Aust</w:t>
      </w:r>
      <w:r w:rsidRPr="00DA3645">
        <w:rPr>
          <w:rFonts w:ascii="Book Antiqua" w:eastAsia="SimSun" w:hAnsi="Book Antiqua" w:cs="SimSun"/>
          <w:sz w:val="24"/>
          <w:szCs w:val="24"/>
          <w:lang w:val="en-US"/>
        </w:rPr>
        <w:t> 1993; </w:t>
      </w:r>
      <w:r w:rsidRPr="00DA3645">
        <w:rPr>
          <w:rFonts w:ascii="Book Antiqua" w:eastAsia="SimSun" w:hAnsi="Book Antiqua" w:cs="SimSun"/>
          <w:b/>
          <w:bCs/>
          <w:sz w:val="24"/>
          <w:szCs w:val="24"/>
          <w:lang w:val="en-US"/>
        </w:rPr>
        <w:t>159</w:t>
      </w:r>
      <w:r w:rsidRPr="00DA3645">
        <w:rPr>
          <w:rFonts w:ascii="Book Antiqua" w:eastAsia="SimSun" w:hAnsi="Book Antiqua" w:cs="SimSun"/>
          <w:sz w:val="24"/>
          <w:szCs w:val="24"/>
          <w:lang w:val="en-US"/>
        </w:rPr>
        <w:t>: 633-634 [PMID: 8155121]</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lang w:val="en-US"/>
        </w:rPr>
        <w:t>309 </w:t>
      </w:r>
      <w:r w:rsidRPr="00DA3645">
        <w:rPr>
          <w:rFonts w:ascii="Book Antiqua" w:eastAsia="SimSun" w:hAnsi="Book Antiqua" w:cs="SimSun"/>
          <w:b/>
          <w:bCs/>
          <w:sz w:val="24"/>
          <w:szCs w:val="24"/>
          <w:lang w:val="en-US"/>
        </w:rPr>
        <w:t>Pinn DM</w:t>
      </w:r>
      <w:r w:rsidRPr="00DA3645">
        <w:rPr>
          <w:rFonts w:ascii="Book Antiqua" w:eastAsia="SimSun" w:hAnsi="Book Antiqua" w:cs="SimSun"/>
          <w:sz w:val="24"/>
          <w:szCs w:val="24"/>
          <w:lang w:val="en-US"/>
        </w:rPr>
        <w:t>, Aroniadis OC, Brandt LJ. Is fecal microbiota transplantation the answer for irritable bowel syndrome? A single-center experience. </w:t>
      </w:r>
      <w:r w:rsidRPr="00DA3645">
        <w:rPr>
          <w:rFonts w:ascii="Book Antiqua" w:eastAsia="SimSun" w:hAnsi="Book Antiqua" w:cs="SimSun"/>
          <w:i/>
          <w:iCs/>
          <w:sz w:val="24"/>
          <w:szCs w:val="24"/>
          <w:lang w:val="en-US"/>
        </w:rPr>
        <w:t>Am J Gastroenterol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109</w:t>
      </w:r>
      <w:r w:rsidRPr="00DA3645">
        <w:rPr>
          <w:rFonts w:ascii="Book Antiqua" w:eastAsia="SimSun" w:hAnsi="Book Antiqua" w:cs="SimSun"/>
          <w:sz w:val="24"/>
          <w:szCs w:val="24"/>
          <w:lang w:val="en-US"/>
        </w:rPr>
        <w:t>: 1831-1832 [PMID: 25373585 DOI: 10.1038/ajg.2014.295]</w:t>
      </w:r>
    </w:p>
    <w:p w:rsidR="007915E1" w:rsidRPr="00DA3645" w:rsidRDefault="007915E1" w:rsidP="00DA3645">
      <w:pPr>
        <w:spacing w:after="0" w:line="360" w:lineRule="auto"/>
        <w:jc w:val="both"/>
        <w:rPr>
          <w:rFonts w:ascii="Book Antiqua" w:eastAsia="SimSun" w:hAnsi="Book Antiqua" w:cs="SimSun"/>
          <w:sz w:val="24"/>
          <w:szCs w:val="24"/>
        </w:rPr>
      </w:pPr>
      <w:r w:rsidRPr="00DA3645">
        <w:rPr>
          <w:rFonts w:ascii="Book Antiqua" w:eastAsia="SimSun" w:hAnsi="Book Antiqua" w:cs="SimSun"/>
          <w:sz w:val="24"/>
          <w:szCs w:val="24"/>
          <w:lang w:val="en-US"/>
        </w:rPr>
        <w:t>310 </w:t>
      </w:r>
      <w:r w:rsidRPr="00DA3645">
        <w:rPr>
          <w:rFonts w:ascii="Book Antiqua" w:eastAsia="SimSun" w:hAnsi="Book Antiqua" w:cs="SimSun"/>
          <w:b/>
          <w:bCs/>
          <w:sz w:val="24"/>
          <w:szCs w:val="24"/>
          <w:lang w:val="en-US"/>
        </w:rPr>
        <w:t>Borody TJ</w:t>
      </w:r>
      <w:r w:rsidRPr="00DA3645">
        <w:rPr>
          <w:rFonts w:ascii="Book Antiqua" w:eastAsia="SimSun" w:hAnsi="Book Antiqua" w:cs="SimSun"/>
          <w:sz w:val="24"/>
          <w:szCs w:val="24"/>
          <w:lang w:val="en-US"/>
        </w:rPr>
        <w:t>, Brandt LJ, Paramsothy S. Therapeutic faecal microbiota transplantation: current status and future developments. </w:t>
      </w:r>
      <w:r w:rsidRPr="00DA3645">
        <w:rPr>
          <w:rFonts w:ascii="Book Antiqua" w:eastAsia="SimSun" w:hAnsi="Book Antiqua" w:cs="SimSun"/>
          <w:i/>
          <w:iCs/>
          <w:sz w:val="24"/>
          <w:szCs w:val="24"/>
        </w:rPr>
        <w:t>Curr Opin Gastroenterol</w:t>
      </w:r>
      <w:r w:rsidRPr="00DA3645">
        <w:rPr>
          <w:rFonts w:ascii="Book Antiqua" w:eastAsia="SimSun" w:hAnsi="Book Antiqua" w:cs="SimSun"/>
          <w:sz w:val="24"/>
          <w:szCs w:val="24"/>
        </w:rPr>
        <w:t> 2014; </w:t>
      </w:r>
      <w:r w:rsidRPr="00DA3645">
        <w:rPr>
          <w:rFonts w:ascii="Book Antiqua" w:eastAsia="SimSun" w:hAnsi="Book Antiqua" w:cs="SimSun"/>
          <w:b/>
          <w:bCs/>
          <w:sz w:val="24"/>
          <w:szCs w:val="24"/>
        </w:rPr>
        <w:t>30</w:t>
      </w:r>
      <w:r w:rsidRPr="00DA3645">
        <w:rPr>
          <w:rFonts w:ascii="Book Antiqua" w:eastAsia="SimSun" w:hAnsi="Book Antiqua" w:cs="SimSun"/>
          <w:sz w:val="24"/>
          <w:szCs w:val="24"/>
        </w:rPr>
        <w:t>: 97-105 [PMID: 24257037 DOI: 10.1097/MOG.0000000000000027]</w:t>
      </w:r>
    </w:p>
    <w:p w:rsidR="007915E1" w:rsidRPr="00DA3645" w:rsidRDefault="007915E1" w:rsidP="00DA3645">
      <w:pPr>
        <w:spacing w:after="0" w:line="360" w:lineRule="auto"/>
        <w:jc w:val="both"/>
        <w:rPr>
          <w:rFonts w:ascii="Book Antiqua" w:eastAsia="SimSun" w:hAnsi="Book Antiqua" w:cs="SimSun"/>
          <w:sz w:val="24"/>
          <w:szCs w:val="24"/>
          <w:lang w:val="en-US"/>
        </w:rPr>
      </w:pPr>
      <w:r w:rsidRPr="00DA3645">
        <w:rPr>
          <w:rFonts w:ascii="Book Antiqua" w:eastAsia="SimSun" w:hAnsi="Book Antiqua" w:cs="SimSun"/>
          <w:sz w:val="24"/>
          <w:szCs w:val="24"/>
        </w:rPr>
        <w:t>311 </w:t>
      </w:r>
      <w:r w:rsidRPr="00DA3645">
        <w:rPr>
          <w:rFonts w:ascii="Book Antiqua" w:eastAsia="SimSun" w:hAnsi="Book Antiqua" w:cs="SimSun"/>
          <w:b/>
          <w:bCs/>
          <w:sz w:val="24"/>
          <w:szCs w:val="24"/>
        </w:rPr>
        <w:t>Lo Vecchio A</w:t>
      </w:r>
      <w:r w:rsidRPr="00DA3645">
        <w:rPr>
          <w:rFonts w:ascii="Book Antiqua" w:eastAsia="SimSun" w:hAnsi="Book Antiqua" w:cs="SimSun"/>
          <w:sz w:val="24"/>
          <w:szCs w:val="24"/>
        </w:rPr>
        <w:t xml:space="preserve">, Cohen MB. </w:t>
      </w:r>
      <w:r w:rsidRPr="00DA3645">
        <w:rPr>
          <w:rFonts w:ascii="Book Antiqua" w:eastAsia="SimSun" w:hAnsi="Book Antiqua" w:cs="SimSun"/>
          <w:sz w:val="24"/>
          <w:szCs w:val="24"/>
          <w:lang w:val="en-US"/>
        </w:rPr>
        <w:t>Fecal microbiota transplantation for Clostridium difficile infection: benefits and barriers. </w:t>
      </w:r>
      <w:r w:rsidRPr="00DA3645">
        <w:rPr>
          <w:rFonts w:ascii="Book Antiqua" w:eastAsia="SimSun" w:hAnsi="Book Antiqua" w:cs="SimSun"/>
          <w:i/>
          <w:iCs/>
          <w:sz w:val="24"/>
          <w:szCs w:val="24"/>
          <w:lang w:val="en-US"/>
        </w:rPr>
        <w:t>Curr Opin Gastroenterol</w:t>
      </w:r>
      <w:r w:rsidRPr="00DA3645">
        <w:rPr>
          <w:rFonts w:ascii="Book Antiqua" w:eastAsia="SimSun" w:hAnsi="Book Antiqua" w:cs="SimSun"/>
          <w:sz w:val="24"/>
          <w:szCs w:val="24"/>
          <w:lang w:val="en-US"/>
        </w:rPr>
        <w:t> 2014; </w:t>
      </w:r>
      <w:r w:rsidRPr="00DA3645">
        <w:rPr>
          <w:rFonts w:ascii="Book Antiqua" w:eastAsia="SimSun" w:hAnsi="Book Antiqua" w:cs="SimSun"/>
          <w:b/>
          <w:bCs/>
          <w:sz w:val="24"/>
          <w:szCs w:val="24"/>
          <w:lang w:val="en-US"/>
        </w:rPr>
        <w:t>30</w:t>
      </w:r>
      <w:r w:rsidRPr="00DA3645">
        <w:rPr>
          <w:rFonts w:ascii="Book Antiqua" w:eastAsia="SimSun" w:hAnsi="Book Antiqua" w:cs="SimSun"/>
          <w:sz w:val="24"/>
          <w:szCs w:val="24"/>
          <w:lang w:val="en-US"/>
        </w:rPr>
        <w:t>: 47-53 [PMID: 24275671 DOI: 10.1097/MOG.0000000000000023]</w:t>
      </w:r>
    </w:p>
    <w:p w:rsidR="007915E1" w:rsidRPr="00DA3645" w:rsidRDefault="007915E1" w:rsidP="00DA3645">
      <w:pPr>
        <w:spacing w:after="0" w:line="360" w:lineRule="auto"/>
        <w:jc w:val="both"/>
        <w:rPr>
          <w:rFonts w:ascii="Book Antiqua" w:eastAsia="SimSun" w:hAnsi="Book Antiqua" w:cs="SimSun"/>
          <w:sz w:val="24"/>
          <w:szCs w:val="24"/>
          <w:lang w:val="en-US" w:eastAsia="zh-CN"/>
        </w:rPr>
      </w:pPr>
      <w:r w:rsidRPr="00DA3645">
        <w:rPr>
          <w:rFonts w:ascii="Book Antiqua" w:eastAsia="SimSun" w:hAnsi="Book Antiqua" w:cs="SimSun"/>
          <w:sz w:val="24"/>
          <w:szCs w:val="24"/>
          <w:lang w:val="en-US"/>
        </w:rPr>
        <w:t>312 </w:t>
      </w:r>
      <w:r w:rsidRPr="00DA3645">
        <w:rPr>
          <w:rFonts w:ascii="Book Antiqua" w:eastAsia="SimSun" w:hAnsi="Book Antiqua" w:cs="SimSun"/>
          <w:b/>
          <w:bCs/>
          <w:sz w:val="24"/>
          <w:szCs w:val="24"/>
          <w:lang w:val="en-US"/>
        </w:rPr>
        <w:t>Pinn DM</w:t>
      </w:r>
      <w:r w:rsidRPr="00DA3645">
        <w:rPr>
          <w:rFonts w:ascii="Book Antiqua" w:eastAsia="SimSun" w:hAnsi="Book Antiqua" w:cs="SimSun"/>
          <w:sz w:val="24"/>
          <w:szCs w:val="24"/>
          <w:lang w:val="en-US"/>
        </w:rPr>
        <w:t>, Aroniadis OC, Brandt LJ. Is fecal microbiota transplantation (FMT) an effective treatment for patients with functional gastrointestinal disorders (FGID)? </w:t>
      </w:r>
      <w:r w:rsidRPr="00DA3645">
        <w:rPr>
          <w:rFonts w:ascii="Book Antiqua" w:eastAsia="SimSun" w:hAnsi="Book Antiqua" w:cs="SimSun"/>
          <w:i/>
          <w:iCs/>
          <w:sz w:val="24"/>
          <w:szCs w:val="24"/>
          <w:lang w:val="en-US"/>
        </w:rPr>
        <w:t>Neurogastroenterol Motil</w:t>
      </w:r>
      <w:r w:rsidRPr="00DA3645">
        <w:rPr>
          <w:rFonts w:ascii="Book Antiqua" w:eastAsia="SimSun" w:hAnsi="Book Antiqua" w:cs="SimSun"/>
          <w:sz w:val="24"/>
          <w:szCs w:val="24"/>
          <w:lang w:val="en-US"/>
        </w:rPr>
        <w:t> 2015; </w:t>
      </w:r>
      <w:r w:rsidRPr="00DA3645">
        <w:rPr>
          <w:rFonts w:ascii="Book Antiqua" w:eastAsia="SimSun" w:hAnsi="Book Antiqua" w:cs="SimSun"/>
          <w:b/>
          <w:bCs/>
          <w:sz w:val="24"/>
          <w:szCs w:val="24"/>
          <w:lang w:val="en-US"/>
        </w:rPr>
        <w:t>27</w:t>
      </w:r>
      <w:r w:rsidRPr="00DA3645">
        <w:rPr>
          <w:rFonts w:ascii="Book Antiqua" w:eastAsia="SimSun" w:hAnsi="Book Antiqua" w:cs="SimSun"/>
          <w:sz w:val="24"/>
          <w:szCs w:val="24"/>
          <w:lang w:val="en-US"/>
        </w:rPr>
        <w:t>: 19-29 [PMID: 25424663 DOI: 10.1111/nmo.12479]</w:t>
      </w:r>
    </w:p>
    <w:p w:rsidR="00F0327A" w:rsidRPr="00DA3645" w:rsidRDefault="00F0327A" w:rsidP="00DA3645">
      <w:pPr>
        <w:pStyle w:val="ListParagraph"/>
        <w:spacing w:after="0" w:line="360" w:lineRule="auto"/>
        <w:ind w:left="0"/>
        <w:jc w:val="both"/>
        <w:rPr>
          <w:rStyle w:val="Strong"/>
          <w:rFonts w:ascii="Book Antiqua" w:hAnsi="Book Antiqua" w:cs="Arial"/>
          <w:bCs/>
          <w:noProof/>
          <w:color w:val="000000"/>
          <w:lang w:val="en-US" w:eastAsia="zh-CN"/>
        </w:rPr>
      </w:pPr>
    </w:p>
    <w:p w:rsidR="00F0327A" w:rsidRPr="00DA3645" w:rsidRDefault="00F0327A" w:rsidP="00DA3645">
      <w:pPr>
        <w:pStyle w:val="ListParagraph"/>
        <w:spacing w:after="0" w:line="360" w:lineRule="auto"/>
        <w:ind w:left="0"/>
        <w:jc w:val="both"/>
        <w:rPr>
          <w:rStyle w:val="Strong"/>
          <w:rFonts w:ascii="Book Antiqua" w:hAnsi="Book Antiqua" w:cs="Arial"/>
          <w:bCs/>
          <w:noProof/>
          <w:color w:val="000000"/>
          <w:lang w:val="en-US" w:eastAsia="zh-CN"/>
        </w:rPr>
      </w:pPr>
    </w:p>
    <w:p w:rsidR="00F0327A" w:rsidRPr="00DA3645" w:rsidRDefault="00F0327A" w:rsidP="00092552">
      <w:pPr>
        <w:pStyle w:val="ListParagraph"/>
        <w:spacing w:after="0" w:line="360" w:lineRule="auto"/>
        <w:ind w:left="0"/>
        <w:jc w:val="right"/>
        <w:rPr>
          <w:rFonts w:ascii="Book Antiqua" w:eastAsia="SimSun" w:hAnsi="Book Antiqua"/>
          <w:b/>
          <w:bCs/>
          <w:color w:val="000000"/>
          <w:lang w:val="en-US" w:eastAsia="zh-CN"/>
        </w:rPr>
      </w:pPr>
      <w:r w:rsidRPr="00DA3645">
        <w:rPr>
          <w:rStyle w:val="Strong"/>
          <w:rFonts w:ascii="Book Antiqua" w:hAnsi="Book Antiqua" w:cs="Arial"/>
          <w:bCs/>
          <w:noProof/>
          <w:color w:val="000000"/>
          <w:lang w:val="en-US"/>
        </w:rPr>
        <w:t>P-Reviewer</w:t>
      </w:r>
      <w:r w:rsidRPr="00DA3645">
        <w:rPr>
          <w:rStyle w:val="Strong"/>
          <w:rFonts w:ascii="Book Antiqua" w:eastAsia="SimSun" w:hAnsi="Book Antiqua" w:cs="Arial"/>
          <w:bCs/>
          <w:noProof/>
          <w:color w:val="000000"/>
          <w:lang w:val="en-US" w:eastAsia="zh-CN"/>
        </w:rPr>
        <w:t>:</w:t>
      </w:r>
      <w:r w:rsidRPr="00DA3645">
        <w:rPr>
          <w:rFonts w:ascii="Book Antiqua" w:hAnsi="Book Antiqua"/>
          <w:bCs/>
          <w:color w:val="000000"/>
          <w:lang w:val="en-US"/>
        </w:rPr>
        <w:t xml:space="preserve"> Bellini M</w:t>
      </w:r>
      <w:r w:rsidRPr="00DA3645">
        <w:rPr>
          <w:rFonts w:ascii="Book Antiqua" w:hAnsi="Book Antiqua" w:hint="eastAsia"/>
          <w:bCs/>
          <w:color w:val="000000"/>
          <w:lang w:val="en-US" w:eastAsia="zh-CN"/>
        </w:rPr>
        <w:t>,</w:t>
      </w:r>
      <w:r w:rsidRPr="00DA3645">
        <w:rPr>
          <w:rFonts w:ascii="Book Antiqua" w:hAnsi="Book Antiqua"/>
          <w:bCs/>
          <w:color w:val="000000"/>
          <w:lang w:val="en-US"/>
        </w:rPr>
        <w:t xml:space="preserve">  Engin</w:t>
      </w:r>
      <w:r w:rsidRPr="00DA3645">
        <w:rPr>
          <w:rFonts w:ascii="Book Antiqua" w:hAnsi="Book Antiqua" w:hint="eastAsia"/>
          <w:bCs/>
          <w:color w:val="000000"/>
          <w:lang w:val="en-US" w:eastAsia="zh-CN"/>
        </w:rPr>
        <w:t xml:space="preserve"> AB</w:t>
      </w:r>
      <w:r w:rsidRPr="00DA3645">
        <w:rPr>
          <w:rFonts w:ascii="Book Antiqua" w:hAnsi="Book Antiqua"/>
          <w:bCs/>
          <w:color w:val="000000"/>
          <w:lang w:val="en-US"/>
        </w:rPr>
        <w:t xml:space="preserve"> </w:t>
      </w:r>
      <w:r w:rsidRPr="00DA3645">
        <w:rPr>
          <w:rFonts w:ascii="Book Antiqua" w:hAnsi="Book Antiqua"/>
          <w:b/>
          <w:bCs/>
          <w:color w:val="000000"/>
          <w:lang w:val="en-US"/>
        </w:rPr>
        <w:t>S-Editor</w:t>
      </w:r>
      <w:r w:rsidRPr="00DA3645">
        <w:rPr>
          <w:rFonts w:ascii="Book Antiqua" w:eastAsia="SimSun" w:hAnsi="Book Antiqua"/>
          <w:b/>
          <w:bCs/>
          <w:color w:val="000000"/>
          <w:lang w:val="en-US" w:eastAsia="zh-CN"/>
        </w:rPr>
        <w:t>:</w:t>
      </w:r>
      <w:r w:rsidRPr="00DA3645">
        <w:rPr>
          <w:rFonts w:ascii="Book Antiqua" w:hAnsi="Book Antiqua"/>
          <w:bCs/>
          <w:color w:val="000000"/>
          <w:lang w:val="en-US"/>
        </w:rPr>
        <w:t xml:space="preserve"> </w:t>
      </w:r>
      <w:r w:rsidRPr="00DA3645">
        <w:rPr>
          <w:rFonts w:ascii="Book Antiqua" w:eastAsia="SimSun" w:hAnsi="Book Antiqua"/>
          <w:bCs/>
          <w:color w:val="000000"/>
          <w:lang w:val="en-US" w:eastAsia="zh-CN"/>
        </w:rPr>
        <w:t>Qi Y</w:t>
      </w:r>
      <w:r w:rsidRPr="00DA3645">
        <w:rPr>
          <w:rFonts w:ascii="Book Antiqua" w:hAnsi="Book Antiqua"/>
          <w:b/>
          <w:bCs/>
          <w:color w:val="000000"/>
          <w:lang w:val="en-US"/>
        </w:rPr>
        <w:t xml:space="preserve">   L-Editor</w:t>
      </w:r>
      <w:r w:rsidRPr="00DA3645">
        <w:rPr>
          <w:rFonts w:ascii="Book Antiqua" w:eastAsia="SimSun" w:hAnsi="Book Antiqua"/>
          <w:b/>
          <w:bCs/>
          <w:color w:val="000000"/>
          <w:lang w:val="en-US" w:eastAsia="zh-CN"/>
        </w:rPr>
        <w:t>:</w:t>
      </w:r>
      <w:r w:rsidRPr="00DA3645">
        <w:rPr>
          <w:rFonts w:ascii="Book Antiqua" w:hAnsi="Book Antiqua"/>
          <w:b/>
          <w:bCs/>
          <w:color w:val="000000"/>
          <w:lang w:val="en-US"/>
        </w:rPr>
        <w:t xml:space="preserve">   E-Editor</w:t>
      </w:r>
      <w:r w:rsidRPr="00DA3645">
        <w:rPr>
          <w:rFonts w:ascii="Book Antiqua" w:eastAsia="SimSun" w:hAnsi="Book Antiqua"/>
          <w:b/>
          <w:bCs/>
          <w:color w:val="000000"/>
          <w:lang w:val="en-US" w:eastAsia="zh-CN"/>
        </w:rPr>
        <w:t>:</w:t>
      </w:r>
    </w:p>
    <w:p w:rsidR="00F0327A" w:rsidRPr="00DA3645" w:rsidRDefault="00BD2295" w:rsidP="00DA3645">
      <w:pPr>
        <w:pStyle w:val="ListParagraph"/>
        <w:spacing w:after="0" w:line="360" w:lineRule="auto"/>
        <w:ind w:left="0"/>
        <w:jc w:val="both"/>
        <w:rPr>
          <w:rFonts w:ascii="Book Antiqua" w:eastAsia="SimSun" w:hAnsi="Book Antiqua"/>
          <w:b/>
          <w:bCs/>
          <w:color w:val="000000"/>
          <w:lang w:val="en-US" w:eastAsia="zh-CN"/>
        </w:rPr>
      </w:pPr>
      <w:r w:rsidRPr="00DA3645">
        <w:rPr>
          <w:rFonts w:ascii="Book Antiqua" w:hAnsi="Book Antiqua"/>
          <w:sz w:val="24"/>
          <w:szCs w:val="24"/>
          <w:lang w:val="en-US"/>
        </w:rPr>
        <w:br w:type="page"/>
      </w:r>
      <w:bookmarkStart w:id="88" w:name="OLE_LINK427"/>
      <w:bookmarkStart w:id="89" w:name="OLE_LINK435"/>
      <w:bookmarkStart w:id="90" w:name="OLE_LINK516"/>
      <w:bookmarkStart w:id="91" w:name="OLE_LINK45"/>
      <w:bookmarkStart w:id="92" w:name="OLE_LINK132"/>
      <w:bookmarkStart w:id="93" w:name="OLE_LINK529"/>
      <w:bookmarkStart w:id="94" w:name="OLE_LINK541"/>
      <w:bookmarkStart w:id="95" w:name="OLE_LINK560"/>
      <w:bookmarkStart w:id="96" w:name="OLE_LINK558"/>
    </w:p>
    <w:bookmarkEnd w:id="88"/>
    <w:bookmarkEnd w:id="89"/>
    <w:bookmarkEnd w:id="90"/>
    <w:bookmarkEnd w:id="91"/>
    <w:bookmarkEnd w:id="92"/>
    <w:bookmarkEnd w:id="93"/>
    <w:bookmarkEnd w:id="94"/>
    <w:bookmarkEnd w:id="95"/>
    <w:bookmarkEnd w:id="96"/>
    <w:p w:rsidR="00F0327A" w:rsidRPr="00DA3645" w:rsidRDefault="00F0327A" w:rsidP="00DA3645">
      <w:pPr>
        <w:pStyle w:val="BodyText"/>
        <w:shd w:val="clear" w:color="auto" w:fill="FFFFFF"/>
        <w:tabs>
          <w:tab w:val="left" w:pos="9923"/>
        </w:tabs>
        <w:spacing w:line="360" w:lineRule="auto"/>
        <w:ind w:right="0"/>
        <w:rPr>
          <w:rFonts w:ascii="Book Antiqua" w:eastAsiaTheme="minorEastAsia" w:hAnsi="Book Antiqua" w:cs="Arial"/>
          <w:b/>
          <w:szCs w:val="24"/>
          <w:lang w:val="en-US" w:eastAsia="zh-CN"/>
        </w:rPr>
      </w:pPr>
      <w:r w:rsidRPr="00DA3645">
        <w:rPr>
          <w:rFonts w:ascii="Book Antiqua" w:hAnsi="Book Antiqua"/>
          <w:noProof/>
          <w:szCs w:val="24"/>
          <w:lang w:val="en-US" w:eastAsia="zh-CN"/>
        </w:rPr>
        <w:lastRenderedPageBreak/>
        <w:drawing>
          <wp:inline distT="0" distB="0" distL="0" distR="0" wp14:anchorId="00A17007" wp14:editId="4C535F29">
            <wp:extent cx="4646432" cy="5828306"/>
            <wp:effectExtent l="0" t="0" r="190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6018" cy="5827787"/>
                    </a:xfrm>
                    <a:prstGeom prst="rect">
                      <a:avLst/>
                    </a:prstGeom>
                    <a:noFill/>
                    <a:ln>
                      <a:noFill/>
                    </a:ln>
                  </pic:spPr>
                </pic:pic>
              </a:graphicData>
            </a:graphic>
          </wp:inline>
        </w:drawing>
      </w:r>
    </w:p>
    <w:p w:rsidR="00BD2295" w:rsidRPr="00DA3645" w:rsidRDefault="00BD2295" w:rsidP="00DA3645">
      <w:pPr>
        <w:pStyle w:val="BodyText"/>
        <w:shd w:val="clear" w:color="auto" w:fill="FFFFFF"/>
        <w:tabs>
          <w:tab w:val="left" w:pos="9923"/>
        </w:tabs>
        <w:spacing w:line="360" w:lineRule="auto"/>
        <w:ind w:right="0"/>
        <w:rPr>
          <w:rFonts w:ascii="Book Antiqua" w:hAnsi="Book Antiqua" w:cs="Arial"/>
          <w:b/>
          <w:szCs w:val="24"/>
          <w:lang w:val="en-US"/>
        </w:rPr>
      </w:pPr>
      <w:r w:rsidRPr="00DA3645">
        <w:rPr>
          <w:rFonts w:ascii="Book Antiqua" w:hAnsi="Book Antiqua" w:cs="Arial"/>
          <w:b/>
          <w:szCs w:val="24"/>
          <w:lang w:val="en-US"/>
        </w:rPr>
        <w:t>Fi</w:t>
      </w:r>
      <w:r w:rsidR="00F0327A" w:rsidRPr="00DA3645">
        <w:rPr>
          <w:rFonts w:ascii="Book Antiqua" w:hAnsi="Book Antiqua" w:cs="Arial"/>
          <w:b/>
          <w:szCs w:val="24"/>
          <w:lang w:val="en-US"/>
        </w:rPr>
        <w:t>gure 1</w:t>
      </w:r>
      <w:r w:rsidR="00F0327A" w:rsidRPr="00DA3645">
        <w:rPr>
          <w:rFonts w:ascii="Book Antiqua" w:eastAsiaTheme="minorEastAsia" w:hAnsi="Book Antiqua" w:cs="Arial" w:hint="eastAsia"/>
          <w:b/>
          <w:szCs w:val="24"/>
          <w:lang w:val="en-US" w:eastAsia="zh-CN"/>
        </w:rPr>
        <w:t xml:space="preserve"> </w:t>
      </w:r>
      <w:r w:rsidR="00F0327A" w:rsidRPr="00DA3645">
        <w:rPr>
          <w:rFonts w:ascii="Book Antiqua" w:hAnsi="Book Antiqua" w:cs="Arial"/>
          <w:b/>
          <w:szCs w:val="24"/>
          <w:lang w:val="en-US"/>
        </w:rPr>
        <w:t xml:space="preserve">Gut </w:t>
      </w:r>
      <w:r w:rsidRPr="00DA3645">
        <w:rPr>
          <w:rFonts w:ascii="Book Antiqua" w:hAnsi="Book Antiqua" w:cs="Arial"/>
          <w:b/>
          <w:szCs w:val="24"/>
          <w:lang w:val="en-US"/>
        </w:rPr>
        <w:t>microbiota influence the bidirectional communication between the enteric nervous system and the central nervous system, modulating gut development and several physiological functions, including intestinal motility, sensitivity, secretion and immunity.</w:t>
      </w:r>
      <w:r w:rsidR="0081554C" w:rsidRPr="00DA3645">
        <w:rPr>
          <w:rFonts w:ascii="Book Antiqua" w:hAnsi="Book Antiqua" w:cs="Arial"/>
          <w:b/>
          <w:szCs w:val="24"/>
          <w:lang w:val="en-US"/>
        </w:rPr>
        <w:t xml:space="preserve"> </w:t>
      </w:r>
      <w:r w:rsidRPr="00DA3645">
        <w:rPr>
          <w:rFonts w:ascii="Book Antiqua" w:hAnsi="Book Antiqua" w:cs="Arial"/>
          <w:szCs w:val="24"/>
          <w:lang w:val="en-US"/>
        </w:rPr>
        <w:t xml:space="preserve">In IBS, the altered composition and/or activity of microbiota may induce a disruption of this communication leading to activation of immune system and production of pro-inflammatory citokines, production of microbial metabolites as short-chain fatty acids (SCFAs) that are toxic at high concentration, activation of hypothalamic-pituitary-adrenal (HPA) axis with increase of cortisol that feeds back to the pituitary, hypothalamus (HYP), amygdala (AMG), hippocampus (HIPP) and prefrontal cortex to shut off the HPA axis and increase of corticotropin releasing factor (CRF). These effects lead to alterations of intestinal motility and sensation, disruption of epithelial barrier and impaired production </w:t>
      </w:r>
      <w:r w:rsidRPr="00DA3645">
        <w:rPr>
          <w:rFonts w:ascii="Book Antiqua" w:hAnsi="Book Antiqua" w:cs="Arial"/>
          <w:szCs w:val="24"/>
          <w:lang w:val="en-US"/>
        </w:rPr>
        <w:lastRenderedPageBreak/>
        <w:t>of neurotransmitters with an increased response to stressfull events. On turn, stress may provoke systemic pro-inflammatory cytokines production that activates the HPA axis that signals to both enteric nervous system and the central nervous system and may alter microbiota composition.</w:t>
      </w:r>
    </w:p>
    <w:p w:rsidR="00BD2295" w:rsidRPr="00DA3645" w:rsidRDefault="00BD2295" w:rsidP="00DA3645">
      <w:pPr>
        <w:spacing w:after="0" w:line="480" w:lineRule="auto"/>
        <w:jc w:val="both"/>
        <w:rPr>
          <w:rFonts w:ascii="Book Antiqua" w:hAnsi="Book Antiqua"/>
          <w:sz w:val="24"/>
          <w:szCs w:val="24"/>
          <w:lang w:val="en-US"/>
        </w:rPr>
      </w:pPr>
    </w:p>
    <w:p w:rsidR="00F0327A" w:rsidRPr="00DA3645" w:rsidRDefault="00F0327A" w:rsidP="00DA3645">
      <w:pPr>
        <w:spacing w:after="0" w:line="240" w:lineRule="auto"/>
        <w:jc w:val="both"/>
        <w:rPr>
          <w:rFonts w:ascii="Book Antiqua" w:hAnsi="Book Antiqua"/>
          <w:sz w:val="24"/>
          <w:szCs w:val="24"/>
          <w:lang w:val="en-US"/>
        </w:rPr>
      </w:pPr>
      <w:r w:rsidRPr="00DA3645">
        <w:rPr>
          <w:rFonts w:ascii="Book Antiqua" w:hAnsi="Book Antiqua"/>
          <w:sz w:val="24"/>
          <w:szCs w:val="24"/>
          <w:lang w:val="en-US"/>
        </w:rPr>
        <w:br w:type="page"/>
      </w:r>
    </w:p>
    <w:p w:rsidR="00BD2295" w:rsidRPr="00DA3645" w:rsidRDefault="001A5A66" w:rsidP="00DA3645">
      <w:pPr>
        <w:spacing w:after="0" w:line="240" w:lineRule="auto"/>
        <w:jc w:val="both"/>
        <w:rPr>
          <w:rFonts w:ascii="Book Antiqua" w:hAnsi="Book Antiqua"/>
          <w:b/>
          <w:sz w:val="24"/>
          <w:szCs w:val="24"/>
          <w:lang w:val="en-US" w:eastAsia="zh-CN"/>
        </w:rPr>
      </w:pPr>
      <w:r w:rsidRPr="00DA3645">
        <w:rPr>
          <w:rFonts w:ascii="Book Antiqua" w:hAnsi="Book Antiqua"/>
          <w:b/>
          <w:sz w:val="24"/>
          <w:szCs w:val="24"/>
          <w:lang w:val="en-US"/>
        </w:rPr>
        <w:lastRenderedPageBreak/>
        <w:t>Table 1</w:t>
      </w:r>
      <w:r w:rsidRPr="00DA3645">
        <w:rPr>
          <w:rFonts w:ascii="Book Antiqua" w:hAnsi="Book Antiqua" w:hint="eastAsia"/>
          <w:b/>
          <w:sz w:val="24"/>
          <w:szCs w:val="24"/>
          <w:lang w:val="en-US" w:eastAsia="zh-CN"/>
        </w:rPr>
        <w:t xml:space="preserve"> </w:t>
      </w:r>
      <w:r w:rsidR="00BD2295" w:rsidRPr="00DA3645">
        <w:rPr>
          <w:rFonts w:ascii="Book Antiqua" w:hAnsi="Book Antiqua"/>
          <w:b/>
          <w:sz w:val="24"/>
          <w:szCs w:val="24"/>
          <w:lang w:val="en-US"/>
        </w:rPr>
        <w:t xml:space="preserve">Perturbations in the intestinal microbiotain </w:t>
      </w:r>
      <w:r w:rsidR="0071384F" w:rsidRPr="00DA3645">
        <w:rPr>
          <w:rFonts w:ascii="Book Antiqua" w:hAnsi="Book Antiqua"/>
          <w:b/>
          <w:sz w:val="24"/>
          <w:szCs w:val="24"/>
          <w:lang w:val="en-US"/>
        </w:rPr>
        <w:t xml:space="preserve">irritable bowel syndrome </w:t>
      </w:r>
      <w:r w:rsidR="00BD2295" w:rsidRPr="00DA3645">
        <w:rPr>
          <w:rFonts w:ascii="Book Antiqua" w:hAnsi="Book Antiqua"/>
          <w:b/>
          <w:sz w:val="24"/>
          <w:szCs w:val="24"/>
          <w:lang w:val="en-US"/>
        </w:rPr>
        <w:t>patients</w:t>
      </w:r>
    </w:p>
    <w:p w:rsidR="00F0327A" w:rsidRPr="00DA3645" w:rsidRDefault="00F0327A" w:rsidP="00DA3645">
      <w:pPr>
        <w:spacing w:after="0" w:line="240" w:lineRule="auto"/>
        <w:jc w:val="both"/>
        <w:rPr>
          <w:rFonts w:ascii="Book Antiqua" w:hAnsi="Book Antiqua"/>
          <w:sz w:val="24"/>
          <w:szCs w:val="24"/>
          <w:lang w:val="en-US" w:eastAsia="zh-CN"/>
        </w:rPr>
      </w:pPr>
    </w:p>
    <w:tbl>
      <w:tblPr>
        <w:tblW w:w="0" w:type="auto"/>
        <w:tblBorders>
          <w:top w:val="single" w:sz="4" w:space="0" w:color="auto"/>
          <w:bottom w:val="single" w:sz="4" w:space="0" w:color="auto"/>
        </w:tblBorders>
        <w:tblLayout w:type="fixed"/>
        <w:tblLook w:val="00A0" w:firstRow="1" w:lastRow="0" w:firstColumn="1" w:lastColumn="0" w:noHBand="0" w:noVBand="0"/>
      </w:tblPr>
      <w:tblGrid>
        <w:gridCol w:w="2093"/>
        <w:gridCol w:w="1689"/>
        <w:gridCol w:w="862"/>
        <w:gridCol w:w="1276"/>
        <w:gridCol w:w="3934"/>
      </w:tblGrid>
      <w:tr w:rsidR="0081554C" w:rsidRPr="00DA3645" w:rsidTr="0071384F">
        <w:tc>
          <w:tcPr>
            <w:tcW w:w="2093" w:type="dxa"/>
            <w:tcBorders>
              <w:top w:val="single" w:sz="4" w:space="0" w:color="auto"/>
              <w:bottom w:val="single" w:sz="4" w:space="0" w:color="auto"/>
            </w:tcBorders>
          </w:tcPr>
          <w:p w:rsidR="00BD2295" w:rsidRPr="00DA3645" w:rsidRDefault="00F0327A" w:rsidP="00DA3645">
            <w:pPr>
              <w:spacing w:after="0" w:line="360" w:lineRule="auto"/>
              <w:jc w:val="both"/>
              <w:rPr>
                <w:rFonts w:ascii="Book Antiqua" w:hAnsi="Book Antiqua"/>
                <w:b/>
                <w:sz w:val="24"/>
                <w:szCs w:val="24"/>
                <w:lang w:val="en-US" w:eastAsia="zh-CN"/>
              </w:rPr>
            </w:pPr>
            <w:r w:rsidRPr="00DA3645">
              <w:rPr>
                <w:rFonts w:ascii="Book Antiqua" w:hAnsi="Book Antiqua"/>
                <w:b/>
                <w:sz w:val="24"/>
                <w:szCs w:val="24"/>
                <w:lang w:val="en-US"/>
              </w:rPr>
              <w:t>Ref</w:t>
            </w:r>
            <w:r w:rsidRPr="00DA3645">
              <w:rPr>
                <w:rFonts w:ascii="Book Antiqua" w:hAnsi="Book Antiqua" w:hint="eastAsia"/>
                <w:b/>
                <w:sz w:val="24"/>
                <w:szCs w:val="24"/>
                <w:lang w:val="en-US" w:eastAsia="zh-CN"/>
              </w:rPr>
              <w:t>.</w:t>
            </w:r>
          </w:p>
        </w:tc>
        <w:tc>
          <w:tcPr>
            <w:tcW w:w="1689" w:type="dxa"/>
            <w:tcBorders>
              <w:top w:val="single" w:sz="4" w:space="0" w:color="auto"/>
              <w:bottom w:val="single" w:sz="4" w:space="0" w:color="auto"/>
            </w:tcBorders>
          </w:tcPr>
          <w:p w:rsidR="00BD2295" w:rsidRPr="00DA3645" w:rsidRDefault="00BD2295" w:rsidP="00DA3645">
            <w:pPr>
              <w:spacing w:after="0" w:line="360" w:lineRule="auto"/>
              <w:jc w:val="both"/>
              <w:rPr>
                <w:rFonts w:ascii="Book Antiqua" w:hAnsi="Book Antiqua"/>
                <w:b/>
                <w:sz w:val="24"/>
                <w:szCs w:val="24"/>
                <w:lang w:val="en-US"/>
              </w:rPr>
            </w:pPr>
            <w:r w:rsidRPr="00DA3645">
              <w:rPr>
                <w:rFonts w:ascii="Book Antiqua" w:hAnsi="Book Antiqua"/>
                <w:b/>
                <w:sz w:val="24"/>
                <w:szCs w:val="24"/>
                <w:lang w:val="en-US"/>
              </w:rPr>
              <w:t>Methods</w:t>
            </w:r>
          </w:p>
        </w:tc>
        <w:tc>
          <w:tcPr>
            <w:tcW w:w="862" w:type="dxa"/>
            <w:tcBorders>
              <w:top w:val="single" w:sz="4" w:space="0" w:color="auto"/>
              <w:bottom w:val="single" w:sz="4" w:space="0" w:color="auto"/>
            </w:tcBorders>
          </w:tcPr>
          <w:p w:rsidR="00BD2295" w:rsidRPr="00DA3645" w:rsidRDefault="00BD2295" w:rsidP="00DA3645">
            <w:pPr>
              <w:spacing w:after="0" w:line="360" w:lineRule="auto"/>
              <w:jc w:val="both"/>
              <w:rPr>
                <w:rFonts w:ascii="Book Antiqua" w:hAnsi="Book Antiqua"/>
                <w:b/>
                <w:sz w:val="24"/>
                <w:szCs w:val="24"/>
                <w:lang w:val="en-US"/>
              </w:rPr>
            </w:pPr>
            <w:r w:rsidRPr="00DA3645">
              <w:rPr>
                <w:rFonts w:ascii="Book Antiqua" w:hAnsi="Book Antiqua"/>
                <w:b/>
                <w:sz w:val="24"/>
                <w:szCs w:val="24"/>
                <w:lang w:val="en-US"/>
              </w:rPr>
              <w:t>N° of Pts.</w:t>
            </w:r>
          </w:p>
        </w:tc>
        <w:tc>
          <w:tcPr>
            <w:tcW w:w="1276" w:type="dxa"/>
            <w:tcBorders>
              <w:top w:val="single" w:sz="4" w:space="0" w:color="auto"/>
              <w:bottom w:val="single" w:sz="4" w:space="0" w:color="auto"/>
            </w:tcBorders>
          </w:tcPr>
          <w:p w:rsidR="00BD2295" w:rsidRPr="00DA3645" w:rsidRDefault="00BD2295" w:rsidP="00DA3645">
            <w:pPr>
              <w:spacing w:after="0" w:line="360" w:lineRule="auto"/>
              <w:jc w:val="both"/>
              <w:rPr>
                <w:rFonts w:ascii="Book Antiqua" w:hAnsi="Book Antiqua"/>
                <w:b/>
                <w:sz w:val="24"/>
                <w:szCs w:val="24"/>
                <w:lang w:val="en-US"/>
              </w:rPr>
            </w:pPr>
            <w:r w:rsidRPr="00DA3645">
              <w:rPr>
                <w:rFonts w:ascii="Book Antiqua" w:hAnsi="Book Antiqua"/>
                <w:b/>
                <w:sz w:val="24"/>
                <w:szCs w:val="24"/>
                <w:lang w:val="en-US"/>
              </w:rPr>
              <w:t>Diagnostic criteria</w:t>
            </w:r>
          </w:p>
        </w:tc>
        <w:tc>
          <w:tcPr>
            <w:tcW w:w="3934" w:type="dxa"/>
            <w:tcBorders>
              <w:top w:val="single" w:sz="4" w:space="0" w:color="auto"/>
              <w:bottom w:val="single" w:sz="4" w:space="0" w:color="auto"/>
            </w:tcBorders>
          </w:tcPr>
          <w:p w:rsidR="00BD2295" w:rsidRPr="00DA3645" w:rsidRDefault="00BD2295" w:rsidP="00DA3645">
            <w:pPr>
              <w:spacing w:after="0" w:line="360" w:lineRule="auto"/>
              <w:jc w:val="both"/>
              <w:rPr>
                <w:rFonts w:ascii="Book Antiqua" w:hAnsi="Book Antiqua"/>
                <w:b/>
                <w:sz w:val="24"/>
                <w:szCs w:val="24"/>
                <w:lang w:val="en-US"/>
              </w:rPr>
            </w:pPr>
            <w:r w:rsidRPr="00DA3645">
              <w:rPr>
                <w:rFonts w:ascii="Book Antiqua" w:hAnsi="Book Antiqua"/>
                <w:b/>
                <w:sz w:val="24"/>
                <w:szCs w:val="24"/>
                <w:lang w:val="en-US"/>
              </w:rPr>
              <w:t>Results in IBS in comparison with healthy subjects</w:t>
            </w:r>
          </w:p>
        </w:tc>
      </w:tr>
      <w:tr w:rsidR="0081554C" w:rsidRPr="00DA3645" w:rsidTr="0071384F">
        <w:tc>
          <w:tcPr>
            <w:tcW w:w="2093" w:type="dxa"/>
            <w:tcBorders>
              <w:top w:val="single" w:sz="4" w:space="0" w:color="auto"/>
            </w:tcBorders>
          </w:tcPr>
          <w:p w:rsidR="00BD2295" w:rsidRPr="00DA3645" w:rsidRDefault="00A31DD9" w:rsidP="00DA3645">
            <w:pPr>
              <w:spacing w:after="0" w:line="360" w:lineRule="auto"/>
              <w:jc w:val="both"/>
              <w:rPr>
                <w:rFonts w:ascii="Book Antiqua" w:hAnsi="Book Antiqua"/>
                <w:sz w:val="24"/>
                <w:szCs w:val="24"/>
                <w:lang w:eastAsia="zh-CN"/>
              </w:rPr>
            </w:pPr>
            <w:r w:rsidRPr="00DA3645">
              <w:rPr>
                <w:rFonts w:ascii="Book Antiqua" w:hAnsi="Book Antiqua"/>
                <w:sz w:val="24"/>
                <w:szCs w:val="24"/>
              </w:rPr>
              <w:t>Dlugosz</w:t>
            </w:r>
            <w:r w:rsidRPr="00DA3645">
              <w:rPr>
                <w:rFonts w:ascii="Book Antiqua" w:hAnsi="Book Antiqua"/>
                <w:i/>
                <w:sz w:val="24"/>
                <w:szCs w:val="24"/>
              </w:rPr>
              <w:t xml:space="preserve"> et al</w:t>
            </w:r>
            <w:r w:rsidRPr="00DA3645">
              <w:rPr>
                <w:rFonts w:ascii="Book Antiqua" w:hAnsi="Book Antiqua" w:hint="eastAsia"/>
                <w:sz w:val="24"/>
                <w:szCs w:val="24"/>
                <w:vertAlign w:val="superscript"/>
                <w:lang w:eastAsia="zh-CN"/>
              </w:rPr>
              <w:t>[</w:t>
            </w:r>
            <w:r w:rsidR="00BD2295" w:rsidRPr="00DA3645">
              <w:rPr>
                <w:rFonts w:ascii="Book Antiqua" w:hAnsi="Book Antiqua"/>
                <w:sz w:val="24"/>
                <w:szCs w:val="24"/>
                <w:vertAlign w:val="superscript"/>
              </w:rPr>
              <w:t>38</w:t>
            </w:r>
            <w:r w:rsidRPr="00DA3645">
              <w:rPr>
                <w:rFonts w:ascii="Book Antiqua" w:hAnsi="Book Antiqua" w:hint="eastAsia"/>
                <w:sz w:val="24"/>
                <w:szCs w:val="24"/>
                <w:vertAlign w:val="superscript"/>
                <w:lang w:eastAsia="zh-CN"/>
              </w:rPr>
              <w:t>]</w:t>
            </w:r>
          </w:p>
        </w:tc>
        <w:tc>
          <w:tcPr>
            <w:tcW w:w="1689" w:type="dxa"/>
            <w:tcBorders>
              <w:top w:val="single" w:sz="4" w:space="0" w:color="auto"/>
            </w:tcBorders>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qPCR (small bowel)</w:t>
            </w:r>
          </w:p>
        </w:tc>
        <w:tc>
          <w:tcPr>
            <w:tcW w:w="862" w:type="dxa"/>
            <w:tcBorders>
              <w:top w:val="single" w:sz="4" w:space="0" w:color="auto"/>
            </w:tcBorders>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35</w:t>
            </w:r>
          </w:p>
        </w:tc>
        <w:tc>
          <w:tcPr>
            <w:tcW w:w="1276" w:type="dxa"/>
            <w:tcBorders>
              <w:top w:val="single" w:sz="4" w:space="0" w:color="auto"/>
            </w:tcBorders>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Rome II</w:t>
            </w:r>
          </w:p>
        </w:tc>
        <w:tc>
          <w:tcPr>
            <w:tcW w:w="3934" w:type="dxa"/>
            <w:tcBorders>
              <w:top w:val="single" w:sz="4" w:space="0" w:color="auto"/>
            </w:tcBorders>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No differences</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 xml:space="preserve">Balsari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[39]</w:t>
            </w:r>
          </w:p>
        </w:tc>
        <w:tc>
          <w:tcPr>
            <w:tcW w:w="1689" w:type="dxa"/>
          </w:tcPr>
          <w:p w:rsidR="00BD2295" w:rsidRPr="00DA3645" w:rsidRDefault="00BD2295" w:rsidP="00DA3645">
            <w:pPr>
              <w:spacing w:after="0" w:line="360" w:lineRule="auto"/>
              <w:jc w:val="both"/>
              <w:rPr>
                <w:rFonts w:ascii="Book Antiqua" w:hAnsi="Book Antiqua"/>
                <w:sz w:val="24"/>
                <w:szCs w:val="24"/>
              </w:rPr>
            </w:pPr>
          </w:p>
        </w:tc>
        <w:tc>
          <w:tcPr>
            <w:tcW w:w="862" w:type="dxa"/>
          </w:tcPr>
          <w:p w:rsidR="00BD2295" w:rsidRPr="00DA3645" w:rsidRDefault="00BD2295" w:rsidP="00DA3645">
            <w:pPr>
              <w:spacing w:after="0" w:line="360" w:lineRule="auto"/>
              <w:jc w:val="both"/>
              <w:rPr>
                <w:rFonts w:ascii="Book Antiqua" w:hAnsi="Book Antiqua"/>
                <w:sz w:val="24"/>
                <w:szCs w:val="24"/>
              </w:rPr>
            </w:pPr>
          </w:p>
        </w:tc>
        <w:tc>
          <w:tcPr>
            <w:tcW w:w="1276" w:type="dxa"/>
          </w:tcPr>
          <w:p w:rsidR="00BD2295" w:rsidRPr="00DA3645" w:rsidRDefault="00BD2295" w:rsidP="00DA3645">
            <w:pPr>
              <w:spacing w:after="0" w:line="360" w:lineRule="auto"/>
              <w:jc w:val="both"/>
              <w:rPr>
                <w:rFonts w:ascii="Book Antiqua" w:hAnsi="Book Antiqua"/>
                <w:sz w:val="24"/>
                <w:szCs w:val="24"/>
              </w:rPr>
            </w:pPr>
          </w:p>
        </w:tc>
        <w:tc>
          <w:tcPr>
            <w:tcW w:w="3934" w:type="dxa"/>
          </w:tcPr>
          <w:p w:rsidR="00BD2295" w:rsidRPr="00DA3645" w:rsidRDefault="00BD2295" w:rsidP="00DA3645">
            <w:pPr>
              <w:spacing w:after="0" w:line="360" w:lineRule="auto"/>
              <w:jc w:val="both"/>
              <w:rPr>
                <w:rFonts w:ascii="Book Antiqua" w:hAnsi="Book Antiqua"/>
                <w:i/>
                <w:sz w:val="24"/>
                <w:szCs w:val="24"/>
              </w:rPr>
            </w:pPr>
            <w:r w:rsidRPr="00DA3645">
              <w:rPr>
                <w:rFonts w:ascii="Book Antiqua" w:hAnsi="Book Antiqua"/>
                <w:sz w:val="24"/>
                <w:szCs w:val="24"/>
              </w:rPr>
              <w:t>↓</w:t>
            </w:r>
            <w:r w:rsidRPr="00DA3645">
              <w:rPr>
                <w:rFonts w:ascii="Book Antiqua" w:hAnsi="Book Antiqua"/>
                <w:i/>
                <w:sz w:val="24"/>
                <w:szCs w:val="24"/>
              </w:rPr>
              <w:t>Coliforms</w:t>
            </w:r>
          </w:p>
          <w:p w:rsidR="00BD2295" w:rsidRPr="00DA3645" w:rsidRDefault="00BD2295" w:rsidP="00DA3645">
            <w:pPr>
              <w:spacing w:after="0" w:line="360" w:lineRule="auto"/>
              <w:jc w:val="both"/>
              <w:rPr>
                <w:rFonts w:ascii="Book Antiqua" w:hAnsi="Book Antiqua"/>
                <w:i/>
                <w:sz w:val="24"/>
                <w:szCs w:val="24"/>
              </w:rPr>
            </w:pPr>
            <w:r w:rsidRPr="00DA3645">
              <w:rPr>
                <w:rFonts w:ascii="Book Antiqua" w:hAnsi="Book Antiqua"/>
                <w:i/>
                <w:sz w:val="24"/>
                <w:szCs w:val="24"/>
              </w:rPr>
              <w:t xml:space="preserve">↓Lactobacilli </w:t>
            </w:r>
          </w:p>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i/>
                <w:sz w:val="24"/>
                <w:szCs w:val="24"/>
              </w:rPr>
              <w:t>↓ Bifidobacteria</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Si</w:t>
            </w:r>
            <w:r w:rsidR="00A31DD9" w:rsidRPr="00DA3645">
              <w:rPr>
                <w:rFonts w:ascii="Book Antiqua" w:hAnsi="Book Antiqua"/>
                <w:i/>
                <w:sz w:val="24"/>
                <w:szCs w:val="24"/>
              </w:rPr>
              <w:t xml:space="preserve"> et al</w:t>
            </w:r>
            <w:r w:rsidR="00A31DD9" w:rsidRPr="00DA3645">
              <w:rPr>
                <w:rFonts w:ascii="Book Antiqua" w:hAnsi="Book Antiqua" w:hint="eastAsia"/>
                <w:sz w:val="24"/>
                <w:szCs w:val="24"/>
                <w:vertAlign w:val="superscript"/>
                <w:lang w:eastAsia="zh-CN"/>
              </w:rPr>
              <w:t>[40]</w:t>
            </w:r>
          </w:p>
        </w:tc>
        <w:tc>
          <w:tcPr>
            <w:tcW w:w="1689"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Culture</w:t>
            </w:r>
          </w:p>
        </w:tc>
        <w:tc>
          <w:tcPr>
            <w:tcW w:w="862"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25</w:t>
            </w:r>
          </w:p>
        </w:tc>
        <w:tc>
          <w:tcPr>
            <w:tcW w:w="1276"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Rome II</w:t>
            </w:r>
          </w:p>
        </w:tc>
        <w:tc>
          <w:tcPr>
            <w:tcW w:w="3934" w:type="dxa"/>
          </w:tcPr>
          <w:p w:rsidR="00BD2295" w:rsidRPr="00DA3645" w:rsidRDefault="00BD2295" w:rsidP="00DA3645">
            <w:pPr>
              <w:spacing w:after="0" w:line="360" w:lineRule="auto"/>
              <w:jc w:val="both"/>
              <w:rPr>
                <w:rFonts w:ascii="Book Antiqua" w:hAnsi="Book Antiqua"/>
                <w:i/>
                <w:sz w:val="24"/>
                <w:szCs w:val="24"/>
              </w:rPr>
            </w:pPr>
            <w:r w:rsidRPr="00DA3645">
              <w:rPr>
                <w:rFonts w:ascii="Book Antiqua" w:hAnsi="Book Antiqua"/>
                <w:sz w:val="24"/>
                <w:szCs w:val="24"/>
              </w:rPr>
              <w:t>↓</w:t>
            </w:r>
            <w:r w:rsidRPr="00DA3645">
              <w:rPr>
                <w:rFonts w:ascii="Book Antiqua" w:hAnsi="Book Antiqua"/>
                <w:i/>
                <w:sz w:val="24"/>
                <w:szCs w:val="24"/>
              </w:rPr>
              <w:t>Bifidobacteria</w:t>
            </w:r>
          </w:p>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w:t>
            </w:r>
            <w:r w:rsidRPr="00DA3645">
              <w:rPr>
                <w:rFonts w:ascii="Book Antiqua" w:hAnsi="Book Antiqua"/>
                <w:i/>
                <w:sz w:val="24"/>
                <w:szCs w:val="24"/>
              </w:rPr>
              <w:t>Enterobacteriaceae</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 xml:space="preserve">Malinen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[41]</w:t>
            </w:r>
          </w:p>
        </w:tc>
        <w:tc>
          <w:tcPr>
            <w:tcW w:w="1689"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qPCR</w:t>
            </w:r>
          </w:p>
        </w:tc>
        <w:tc>
          <w:tcPr>
            <w:tcW w:w="862"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27</w:t>
            </w:r>
          </w:p>
        </w:tc>
        <w:tc>
          <w:tcPr>
            <w:tcW w:w="1276"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Rome II</w:t>
            </w:r>
          </w:p>
        </w:tc>
        <w:tc>
          <w:tcPr>
            <w:tcW w:w="3934"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xml:space="preserve">↑ </w:t>
            </w:r>
            <w:r w:rsidRPr="00DA3645">
              <w:rPr>
                <w:rFonts w:ascii="Book Antiqua" w:hAnsi="Book Antiqua"/>
                <w:i/>
                <w:sz w:val="24"/>
                <w:szCs w:val="24"/>
                <w:lang w:val="en-US"/>
              </w:rPr>
              <w:t>Veillonella</w:t>
            </w:r>
            <w:r w:rsidRPr="00DA3645">
              <w:rPr>
                <w:rFonts w:ascii="Book Antiqua" w:hAnsi="Book Antiqua"/>
                <w:sz w:val="24"/>
                <w:szCs w:val="24"/>
                <w:lang w:val="en-US"/>
              </w:rPr>
              <w:t>in IBS-C</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w:t>
            </w:r>
            <w:r w:rsidRPr="00DA3645">
              <w:rPr>
                <w:rFonts w:ascii="Book Antiqua" w:hAnsi="Book Antiqua"/>
                <w:i/>
                <w:sz w:val="24"/>
                <w:szCs w:val="24"/>
                <w:lang w:val="en-US"/>
              </w:rPr>
              <w:t>Lactobacillus</w:t>
            </w:r>
            <w:r w:rsidRPr="00DA3645">
              <w:rPr>
                <w:rFonts w:ascii="Book Antiqua" w:hAnsi="Book Antiqua"/>
                <w:sz w:val="24"/>
                <w:szCs w:val="24"/>
                <w:lang w:val="en-US"/>
              </w:rPr>
              <w:t xml:space="preserve"> in IBS-D</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xml:space="preserve">Mättö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[42]</w:t>
            </w:r>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Culture/DGGE</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26</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Rome II</w:t>
            </w:r>
          </w:p>
        </w:tc>
        <w:tc>
          <w:tcPr>
            <w:tcW w:w="3934"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Aerobes</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Temporal instability</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 xml:space="preserve">Swidsinski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[43]</w:t>
            </w:r>
          </w:p>
        </w:tc>
        <w:tc>
          <w:tcPr>
            <w:tcW w:w="1689"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FISH</w:t>
            </w:r>
          </w:p>
        </w:tc>
        <w:tc>
          <w:tcPr>
            <w:tcW w:w="862"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20</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IBS-M</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IBS-C</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IBS-D</w:t>
            </w:r>
          </w:p>
        </w:tc>
        <w:tc>
          <w:tcPr>
            <w:tcW w:w="3934"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Mucosal bacteria</w:t>
            </w:r>
          </w:p>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sz w:val="24"/>
                <w:szCs w:val="24"/>
                <w:lang w:val="en-US"/>
              </w:rPr>
              <w:t>↑</w:t>
            </w:r>
            <w:r w:rsidRPr="00DA3645">
              <w:rPr>
                <w:rFonts w:ascii="Book Antiqua" w:hAnsi="Book Antiqua"/>
                <w:i/>
                <w:sz w:val="24"/>
                <w:szCs w:val="24"/>
                <w:lang w:val="en-US"/>
              </w:rPr>
              <w:t>Eubacteriumrectale</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i/>
                <w:sz w:val="24"/>
                <w:szCs w:val="24"/>
                <w:lang w:val="en-US"/>
              </w:rPr>
              <w:t>↑Clostridium coccoides</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Maukonen</w:t>
            </w:r>
            <w:r w:rsidR="00A31DD9" w:rsidRPr="00DA3645">
              <w:rPr>
                <w:rFonts w:ascii="Book Antiqua" w:hAnsi="Book Antiqua"/>
                <w:i/>
                <w:sz w:val="24"/>
                <w:szCs w:val="24"/>
              </w:rPr>
              <w:t xml:space="preserve"> et al</w:t>
            </w:r>
            <w:r w:rsidR="00A31DD9" w:rsidRPr="00DA3645">
              <w:rPr>
                <w:rFonts w:ascii="Book Antiqua" w:hAnsi="Book Antiqua" w:hint="eastAsia"/>
                <w:sz w:val="24"/>
                <w:szCs w:val="24"/>
                <w:vertAlign w:val="superscript"/>
                <w:lang w:eastAsia="zh-CN"/>
              </w:rPr>
              <w:t>[44]</w:t>
            </w:r>
          </w:p>
        </w:tc>
        <w:tc>
          <w:tcPr>
            <w:tcW w:w="1689"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PCR-DGGE</w:t>
            </w:r>
          </w:p>
        </w:tc>
        <w:tc>
          <w:tcPr>
            <w:tcW w:w="862"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16</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IBS-M</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IBS-C</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IBS-D</w:t>
            </w:r>
          </w:p>
        </w:tc>
        <w:tc>
          <w:tcPr>
            <w:tcW w:w="3934"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Higher instability of the bacterial population</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↑Clostridial groups</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 xml:space="preserve">Kassinen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[45]</w:t>
            </w:r>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16S ribosomal RNA gene cloning</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24</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Rome II</w:t>
            </w:r>
          </w:p>
        </w:tc>
        <w:tc>
          <w:tcPr>
            <w:tcW w:w="3934"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xml:space="preserve">Significant differences in several bacterial genera belonging to the genera </w:t>
            </w:r>
            <w:r w:rsidRPr="00DA3645">
              <w:rPr>
                <w:rFonts w:ascii="Book Antiqua" w:hAnsi="Book Antiqua"/>
                <w:i/>
                <w:sz w:val="24"/>
                <w:szCs w:val="24"/>
                <w:lang w:val="en-US"/>
              </w:rPr>
              <w:t>Coprococcus, Collinsella</w:t>
            </w:r>
            <w:r w:rsidRPr="00DA3645">
              <w:rPr>
                <w:rFonts w:ascii="Book Antiqua" w:hAnsi="Book Antiqua"/>
                <w:sz w:val="24"/>
                <w:szCs w:val="24"/>
                <w:lang w:val="en-US"/>
              </w:rPr>
              <w:t xml:space="preserve">, and </w:t>
            </w:r>
            <w:r w:rsidRPr="00DA3645">
              <w:rPr>
                <w:rFonts w:ascii="Book Antiqua" w:hAnsi="Book Antiqua"/>
                <w:i/>
                <w:sz w:val="24"/>
                <w:szCs w:val="24"/>
                <w:lang w:val="en-US"/>
              </w:rPr>
              <w:t>Coprobacillus</w:t>
            </w:r>
            <w:r w:rsidRPr="00DA3645">
              <w:rPr>
                <w:rFonts w:ascii="Book Antiqua" w:hAnsi="Book Antiqua"/>
                <w:sz w:val="24"/>
                <w:szCs w:val="24"/>
                <w:lang w:val="en-US"/>
              </w:rPr>
              <w:t>.</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 xml:space="preserve">Lyra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[46]</w:t>
            </w:r>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16S ribosomal RNA gene cloning</w:t>
            </w:r>
          </w:p>
        </w:tc>
        <w:tc>
          <w:tcPr>
            <w:tcW w:w="862"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20</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IBS-M</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IBS-C</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IBS-D</w:t>
            </w:r>
          </w:p>
        </w:tc>
        <w:tc>
          <w:tcPr>
            <w:tcW w:w="3934" w:type="dxa"/>
          </w:tcPr>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sz w:val="24"/>
                <w:szCs w:val="24"/>
                <w:lang w:val="en-US"/>
              </w:rPr>
              <w:t>↑</w:t>
            </w:r>
            <w:r w:rsidRPr="00DA3645">
              <w:rPr>
                <w:rFonts w:ascii="Book Antiqua" w:hAnsi="Book Antiqua"/>
                <w:i/>
                <w:sz w:val="24"/>
                <w:szCs w:val="24"/>
                <w:lang w:val="en-US"/>
              </w:rPr>
              <w:t>Clostridium thermosuccinogenes in IBS-D</w:t>
            </w:r>
          </w:p>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sz w:val="24"/>
                <w:szCs w:val="24"/>
                <w:lang w:val="en-US"/>
              </w:rPr>
              <w:t>↑</w:t>
            </w:r>
            <w:r w:rsidRPr="00DA3645">
              <w:rPr>
                <w:rFonts w:ascii="Book Antiqua" w:hAnsi="Book Antiqua"/>
                <w:i/>
                <w:sz w:val="24"/>
                <w:szCs w:val="24"/>
                <w:lang w:val="en-US"/>
              </w:rPr>
              <w:t>Ruminococcus torques in IBS-D</w:t>
            </w:r>
          </w:p>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i/>
                <w:sz w:val="24"/>
                <w:szCs w:val="24"/>
                <w:lang w:val="en-US"/>
              </w:rPr>
              <w:t>↑Ruminococcusbromii-like in IBS-C</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 xml:space="preserve">Krogius-Kurikka </w:t>
            </w:r>
            <w:bookmarkStart w:id="97" w:name="OLE_LINK570"/>
            <w:bookmarkStart w:id="98" w:name="OLE_LINK571"/>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[47]</w:t>
            </w:r>
            <w:bookmarkEnd w:id="97"/>
            <w:bookmarkEnd w:id="98"/>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xml:space="preserve">16S ribosomal RNA gene </w:t>
            </w:r>
            <w:r w:rsidRPr="00DA3645">
              <w:rPr>
                <w:rFonts w:ascii="Book Antiqua" w:hAnsi="Book Antiqua"/>
                <w:sz w:val="24"/>
                <w:szCs w:val="24"/>
                <w:lang w:val="en-US"/>
              </w:rPr>
              <w:lastRenderedPageBreak/>
              <w:t>cloning</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lastRenderedPageBreak/>
              <w:t>10</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Rome II</w:t>
            </w:r>
          </w:p>
        </w:tc>
        <w:tc>
          <w:tcPr>
            <w:tcW w:w="3934"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w:t>
            </w:r>
            <w:r w:rsidRPr="00DA3645">
              <w:rPr>
                <w:rFonts w:ascii="Book Antiqua" w:hAnsi="Book Antiqua"/>
                <w:i/>
                <w:sz w:val="24"/>
                <w:szCs w:val="24"/>
                <w:lang w:val="en-US"/>
              </w:rPr>
              <w:t>Proteobacteria</w:t>
            </w:r>
            <w:r w:rsidRPr="00DA3645">
              <w:rPr>
                <w:rFonts w:ascii="Book Antiqua" w:hAnsi="Book Antiqua"/>
                <w:sz w:val="24"/>
                <w:szCs w:val="24"/>
                <w:lang w:val="en-US"/>
              </w:rPr>
              <w:t xml:space="preserve">and </w:t>
            </w:r>
            <w:r w:rsidRPr="00DA3645">
              <w:rPr>
                <w:rFonts w:ascii="Book Antiqua" w:hAnsi="Book Antiqua"/>
                <w:i/>
                <w:sz w:val="24"/>
                <w:szCs w:val="24"/>
                <w:lang w:val="en-US"/>
              </w:rPr>
              <w:t>Firmicutes</w:t>
            </w:r>
            <w:r w:rsidRPr="00DA3645">
              <w:rPr>
                <w:rFonts w:ascii="Book Antiqua" w:hAnsi="Book Antiqua"/>
                <w:sz w:val="24"/>
                <w:szCs w:val="24"/>
                <w:lang w:val="en-US"/>
              </w:rPr>
              <w:t xml:space="preserve">in IBS-D </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w:t>
            </w:r>
            <w:r w:rsidRPr="00DA3645">
              <w:rPr>
                <w:rFonts w:ascii="Book Antiqua" w:hAnsi="Book Antiqua"/>
                <w:i/>
                <w:sz w:val="24"/>
                <w:szCs w:val="24"/>
                <w:lang w:val="en-US"/>
              </w:rPr>
              <w:t>Actinobacteria</w:t>
            </w:r>
            <w:r w:rsidRPr="00DA3645">
              <w:rPr>
                <w:rFonts w:ascii="Book Antiqua" w:hAnsi="Book Antiqua"/>
                <w:sz w:val="24"/>
                <w:szCs w:val="24"/>
                <w:lang w:val="en-US"/>
              </w:rPr>
              <w:t xml:space="preserve">and </w:t>
            </w:r>
            <w:r w:rsidRPr="00DA3645">
              <w:rPr>
                <w:rFonts w:ascii="Book Antiqua" w:hAnsi="Book Antiqua"/>
                <w:i/>
                <w:sz w:val="24"/>
                <w:szCs w:val="24"/>
                <w:lang w:val="en-US"/>
              </w:rPr>
              <w:t>Bacteroidetes</w:t>
            </w:r>
            <w:r w:rsidRPr="00DA3645">
              <w:rPr>
                <w:rFonts w:ascii="Book Antiqua" w:hAnsi="Book Antiqua"/>
                <w:sz w:val="24"/>
                <w:szCs w:val="24"/>
                <w:lang w:val="en-US"/>
              </w:rPr>
              <w:t xml:space="preserve">in </w:t>
            </w:r>
            <w:r w:rsidRPr="00DA3645">
              <w:rPr>
                <w:rFonts w:ascii="Book Antiqua" w:hAnsi="Book Antiqua"/>
                <w:sz w:val="24"/>
                <w:szCs w:val="24"/>
                <w:lang w:val="en-US"/>
              </w:rPr>
              <w:lastRenderedPageBreak/>
              <w:t>IBS-D</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lastRenderedPageBreak/>
              <w:t>Kerckhoffs</w:t>
            </w:r>
            <w:r w:rsidR="00A31DD9" w:rsidRPr="00DA3645">
              <w:rPr>
                <w:rFonts w:ascii="Book Antiqua" w:hAnsi="Book Antiqua"/>
                <w:i/>
                <w:sz w:val="24"/>
                <w:szCs w:val="24"/>
              </w:rPr>
              <w:t xml:space="preserve"> et al</w:t>
            </w:r>
            <w:r w:rsidR="00A31DD9" w:rsidRPr="00DA3645">
              <w:rPr>
                <w:rFonts w:ascii="Book Antiqua" w:hAnsi="Book Antiqua" w:hint="eastAsia"/>
                <w:sz w:val="24"/>
                <w:szCs w:val="24"/>
                <w:vertAlign w:val="superscript"/>
                <w:lang w:eastAsia="zh-CN"/>
              </w:rPr>
              <w:t>[48]</w:t>
            </w:r>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FISH, PCR</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41</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IBS-M</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IBS-C</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IBS-D</w:t>
            </w:r>
          </w:p>
        </w:tc>
        <w:tc>
          <w:tcPr>
            <w:tcW w:w="3934"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w:t>
            </w:r>
            <w:r w:rsidRPr="00DA3645">
              <w:rPr>
                <w:rFonts w:ascii="Book Antiqua" w:hAnsi="Book Antiqua"/>
                <w:i/>
                <w:sz w:val="24"/>
                <w:szCs w:val="24"/>
                <w:lang w:val="en-US"/>
              </w:rPr>
              <w:t>Bifidobacteria</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Carroll</w:t>
            </w:r>
            <w:r w:rsidR="00A31DD9" w:rsidRPr="00DA3645">
              <w:rPr>
                <w:rFonts w:ascii="Book Antiqua" w:hAnsi="Book Antiqua"/>
                <w:i/>
                <w:sz w:val="24"/>
                <w:szCs w:val="24"/>
              </w:rPr>
              <w:t xml:space="preserve"> et al</w:t>
            </w:r>
            <w:r w:rsidR="00A31DD9" w:rsidRPr="00DA3645">
              <w:rPr>
                <w:rFonts w:ascii="Book Antiqua" w:hAnsi="Book Antiqua" w:hint="eastAsia"/>
                <w:sz w:val="24"/>
                <w:szCs w:val="24"/>
                <w:vertAlign w:val="superscript"/>
                <w:lang w:eastAsia="zh-CN"/>
              </w:rPr>
              <w:t>[49]</w:t>
            </w:r>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16S ribosomal RNA gene cloning</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2</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Rome III</w:t>
            </w:r>
          </w:p>
        </w:tc>
        <w:tc>
          <w:tcPr>
            <w:tcW w:w="3934" w:type="dxa"/>
          </w:tcPr>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sz w:val="24"/>
                <w:szCs w:val="24"/>
                <w:lang w:val="en-US"/>
              </w:rPr>
              <w:t>↑</w:t>
            </w:r>
            <w:r w:rsidRPr="00DA3645">
              <w:rPr>
                <w:rFonts w:ascii="Book Antiqua" w:hAnsi="Book Antiqua"/>
                <w:i/>
                <w:sz w:val="24"/>
                <w:szCs w:val="24"/>
                <w:lang w:val="en-US"/>
              </w:rPr>
              <w:t>Bacteroidetes</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i/>
                <w:sz w:val="24"/>
                <w:szCs w:val="24"/>
                <w:lang w:val="en-US"/>
              </w:rPr>
              <w:t>↑Proteobacteria</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 xml:space="preserve">Salonen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[50]</w:t>
            </w:r>
          </w:p>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Review</w:t>
            </w:r>
          </w:p>
        </w:tc>
        <w:tc>
          <w:tcPr>
            <w:tcW w:w="7761" w:type="dxa"/>
            <w:gridSpan w:val="4"/>
          </w:tcPr>
          <w:p w:rsidR="00BD2295" w:rsidRPr="00DA3645" w:rsidRDefault="00BD2295" w:rsidP="00DA3645">
            <w:pPr>
              <w:spacing w:after="0" w:line="360" w:lineRule="auto"/>
              <w:jc w:val="both"/>
              <w:rPr>
                <w:rFonts w:ascii="Book Antiqua" w:hAnsi="Book Antiqua"/>
                <w:sz w:val="24"/>
                <w:szCs w:val="24"/>
              </w:rPr>
            </w:pP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 xml:space="preserve">Tana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[51]</w:t>
            </w:r>
          </w:p>
          <w:p w:rsidR="00BD2295" w:rsidRPr="00DA3645" w:rsidRDefault="00BD2295" w:rsidP="00DA3645">
            <w:pPr>
              <w:spacing w:after="0" w:line="360" w:lineRule="auto"/>
              <w:jc w:val="both"/>
              <w:rPr>
                <w:rFonts w:ascii="Book Antiqua" w:hAnsi="Book Antiqua"/>
                <w:sz w:val="24"/>
                <w:szCs w:val="24"/>
              </w:rPr>
            </w:pPr>
          </w:p>
        </w:tc>
        <w:tc>
          <w:tcPr>
            <w:tcW w:w="1689"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Culture</w:t>
            </w:r>
          </w:p>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qPCR</w:t>
            </w:r>
          </w:p>
        </w:tc>
        <w:tc>
          <w:tcPr>
            <w:tcW w:w="862"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26</w:t>
            </w:r>
          </w:p>
        </w:tc>
        <w:tc>
          <w:tcPr>
            <w:tcW w:w="1276"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Rome II</w:t>
            </w:r>
          </w:p>
        </w:tc>
        <w:tc>
          <w:tcPr>
            <w:tcW w:w="3934"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i/>
                <w:sz w:val="24"/>
                <w:szCs w:val="24"/>
              </w:rPr>
              <w:t>↑Lactobacillus</w:t>
            </w:r>
          </w:p>
          <w:p w:rsidR="00BD2295" w:rsidRPr="00DA3645" w:rsidRDefault="00BD2295" w:rsidP="00DA3645">
            <w:pPr>
              <w:spacing w:after="0" w:line="360" w:lineRule="auto"/>
              <w:jc w:val="both"/>
              <w:rPr>
                <w:rFonts w:ascii="Book Antiqua" w:hAnsi="Book Antiqua"/>
                <w:i/>
                <w:sz w:val="24"/>
                <w:szCs w:val="24"/>
              </w:rPr>
            </w:pPr>
            <w:r w:rsidRPr="00DA3645">
              <w:rPr>
                <w:rFonts w:ascii="Book Antiqua" w:hAnsi="Book Antiqua"/>
                <w:sz w:val="24"/>
                <w:szCs w:val="24"/>
              </w:rPr>
              <w:t xml:space="preserve">↑ </w:t>
            </w:r>
            <w:r w:rsidRPr="00DA3645">
              <w:rPr>
                <w:rFonts w:ascii="Book Antiqua" w:hAnsi="Book Antiqua"/>
                <w:i/>
                <w:sz w:val="24"/>
                <w:szCs w:val="24"/>
              </w:rPr>
              <w:t>Veillonella</w:t>
            </w:r>
          </w:p>
          <w:p w:rsidR="00BD2295" w:rsidRPr="00DA3645" w:rsidRDefault="00BD2295" w:rsidP="00DA3645">
            <w:pPr>
              <w:spacing w:after="0" w:line="360" w:lineRule="auto"/>
              <w:jc w:val="both"/>
              <w:rPr>
                <w:rFonts w:ascii="Book Antiqua" w:hAnsi="Book Antiqua"/>
                <w:sz w:val="24"/>
                <w:szCs w:val="24"/>
              </w:rPr>
            </w:pP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 xml:space="preserve">Carroll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[52]</w:t>
            </w:r>
          </w:p>
        </w:tc>
        <w:tc>
          <w:tcPr>
            <w:tcW w:w="1689"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qPCR</w:t>
            </w:r>
          </w:p>
        </w:tc>
        <w:tc>
          <w:tcPr>
            <w:tcW w:w="862"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10</w:t>
            </w:r>
          </w:p>
        </w:tc>
        <w:tc>
          <w:tcPr>
            <w:tcW w:w="1276"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Rome III</w:t>
            </w:r>
          </w:p>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IBS-D</w:t>
            </w:r>
          </w:p>
        </w:tc>
        <w:tc>
          <w:tcPr>
            <w:tcW w:w="3934"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↓Aerobicbacteria</w:t>
            </w:r>
          </w:p>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w:t>
            </w:r>
            <w:r w:rsidRPr="00DA3645">
              <w:rPr>
                <w:rFonts w:ascii="Book Antiqua" w:hAnsi="Book Antiqua"/>
                <w:i/>
                <w:sz w:val="24"/>
                <w:szCs w:val="24"/>
              </w:rPr>
              <w:t>Lactobacillus</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xml:space="preserve">Codling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[53]</w:t>
            </w:r>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16S rRNA-DGGE</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47</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Rome II</w:t>
            </w:r>
          </w:p>
        </w:tc>
        <w:tc>
          <w:tcPr>
            <w:tcW w:w="3934"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↓Bacterial richness</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xml:space="preserve">Ponnusamy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[54]</w:t>
            </w:r>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xml:space="preserve">rRNA-specific 16S rRNA-DGGE </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PCR</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54</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Rome II</w:t>
            </w:r>
          </w:p>
        </w:tc>
        <w:tc>
          <w:tcPr>
            <w:tcW w:w="3934"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=Total bacterial quantity</w:t>
            </w:r>
          </w:p>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sz w:val="24"/>
                <w:szCs w:val="24"/>
                <w:lang w:val="en-US"/>
              </w:rPr>
              <w:t xml:space="preserve">Higher diversity of </w:t>
            </w:r>
            <w:r w:rsidRPr="00DA3645">
              <w:rPr>
                <w:rFonts w:ascii="Book Antiqua" w:hAnsi="Book Antiqua"/>
                <w:i/>
                <w:sz w:val="24"/>
                <w:szCs w:val="24"/>
                <w:lang w:val="en-US"/>
              </w:rPr>
              <w:t>Bacteroidetes</w:t>
            </w:r>
            <w:r w:rsidRPr="00DA3645">
              <w:rPr>
                <w:rFonts w:ascii="Book Antiqua" w:hAnsi="Book Antiqua"/>
                <w:sz w:val="24"/>
                <w:szCs w:val="24"/>
                <w:lang w:val="en-US"/>
              </w:rPr>
              <w:t xml:space="preserve"> and </w:t>
            </w:r>
            <w:r w:rsidRPr="00DA3645">
              <w:rPr>
                <w:rFonts w:ascii="Book Antiqua" w:hAnsi="Book Antiqua"/>
                <w:i/>
                <w:sz w:val="24"/>
                <w:szCs w:val="24"/>
                <w:lang w:val="en-US"/>
              </w:rPr>
              <w:t>Lactobacilli</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xml:space="preserve">Lower diversity of </w:t>
            </w:r>
            <w:r w:rsidRPr="00DA3645">
              <w:rPr>
                <w:rFonts w:ascii="Book Antiqua" w:hAnsi="Book Antiqua"/>
                <w:i/>
                <w:sz w:val="24"/>
                <w:szCs w:val="24"/>
                <w:lang w:val="en-US"/>
              </w:rPr>
              <w:t>Bifidobacter</w:t>
            </w:r>
            <w:r w:rsidR="0081554C" w:rsidRPr="00DA3645">
              <w:rPr>
                <w:rFonts w:ascii="Book Antiqua" w:hAnsi="Book Antiqua"/>
                <w:sz w:val="24"/>
                <w:szCs w:val="24"/>
                <w:lang w:val="en-US"/>
              </w:rPr>
              <w:t xml:space="preserve"> </w:t>
            </w:r>
            <w:r w:rsidRPr="00DA3645">
              <w:rPr>
                <w:rFonts w:ascii="Book Antiqua" w:hAnsi="Book Antiqua"/>
                <w:sz w:val="24"/>
                <w:szCs w:val="24"/>
                <w:lang w:val="en-US"/>
              </w:rPr>
              <w:t xml:space="preserve">and </w:t>
            </w:r>
            <w:r w:rsidRPr="00DA3645">
              <w:rPr>
                <w:rFonts w:ascii="Book Antiqua" w:hAnsi="Book Antiqua"/>
                <w:i/>
                <w:sz w:val="24"/>
                <w:szCs w:val="24"/>
                <w:lang w:val="en-US"/>
              </w:rPr>
              <w:t>Clostridium coccoides</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Kerckhoffs</w:t>
            </w:r>
            <w:r w:rsidR="00A31DD9" w:rsidRPr="00DA3645">
              <w:rPr>
                <w:rFonts w:ascii="Book Antiqua" w:hAnsi="Book Antiqua"/>
                <w:i/>
                <w:sz w:val="24"/>
                <w:szCs w:val="24"/>
              </w:rPr>
              <w:t xml:space="preserve"> et al</w:t>
            </w:r>
            <w:r w:rsidR="00A31DD9" w:rsidRPr="00DA3645">
              <w:rPr>
                <w:rFonts w:ascii="Book Antiqua" w:hAnsi="Book Antiqua" w:hint="eastAsia"/>
                <w:sz w:val="24"/>
                <w:szCs w:val="24"/>
                <w:vertAlign w:val="superscript"/>
                <w:lang w:eastAsia="zh-CN"/>
              </w:rPr>
              <w:t>[55]</w:t>
            </w:r>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xml:space="preserve">16S rRNA-DGGE </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qPCR</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37</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Rome II</w:t>
            </w:r>
          </w:p>
        </w:tc>
        <w:tc>
          <w:tcPr>
            <w:tcW w:w="3934" w:type="dxa"/>
          </w:tcPr>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i/>
                <w:sz w:val="24"/>
                <w:szCs w:val="24"/>
                <w:lang w:val="en-US"/>
              </w:rPr>
              <w:t>↑Pseudomonas aeruginosa</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Rajilić-Stojanović</w:t>
            </w:r>
            <w:r w:rsidR="00A31DD9" w:rsidRPr="00DA3645">
              <w:rPr>
                <w:rFonts w:ascii="Book Antiqua" w:hAnsi="Book Antiqua"/>
                <w:i/>
                <w:sz w:val="24"/>
                <w:szCs w:val="24"/>
              </w:rPr>
              <w:t xml:space="preserve"> et al</w:t>
            </w:r>
            <w:r w:rsidR="00A31DD9" w:rsidRPr="00DA3645">
              <w:rPr>
                <w:rFonts w:ascii="Book Antiqua" w:hAnsi="Book Antiqua" w:hint="eastAsia"/>
                <w:sz w:val="24"/>
                <w:szCs w:val="24"/>
                <w:vertAlign w:val="superscript"/>
                <w:lang w:eastAsia="zh-CN"/>
              </w:rPr>
              <w:t>[56]</w:t>
            </w:r>
          </w:p>
          <w:p w:rsidR="00BD2295" w:rsidRPr="00DA3645" w:rsidRDefault="00BD2295" w:rsidP="00DA3645">
            <w:pPr>
              <w:spacing w:after="0" w:line="360" w:lineRule="auto"/>
              <w:jc w:val="both"/>
              <w:rPr>
                <w:rFonts w:ascii="Book Antiqua" w:hAnsi="Book Antiqua"/>
                <w:sz w:val="24"/>
                <w:szCs w:val="24"/>
                <w:lang w:val="en-US"/>
              </w:rPr>
            </w:pPr>
          </w:p>
          <w:p w:rsidR="00BD2295" w:rsidRPr="00DA3645" w:rsidRDefault="00BD2295" w:rsidP="00DA3645">
            <w:pPr>
              <w:spacing w:after="0" w:line="360" w:lineRule="auto"/>
              <w:jc w:val="both"/>
              <w:rPr>
                <w:rFonts w:ascii="Book Antiqua" w:hAnsi="Book Antiqua"/>
                <w:sz w:val="24"/>
                <w:szCs w:val="24"/>
                <w:lang w:val="en-US"/>
              </w:rPr>
            </w:pP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ab/>
            </w:r>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16S rRNA</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qPCR</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62</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Rome II</w:t>
            </w:r>
          </w:p>
        </w:tc>
        <w:tc>
          <w:tcPr>
            <w:tcW w:w="3934" w:type="dxa"/>
          </w:tcPr>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i/>
                <w:sz w:val="24"/>
                <w:szCs w:val="24"/>
                <w:lang w:val="en-US"/>
              </w:rPr>
              <w:t>↑</w:t>
            </w:r>
            <w:r w:rsidRPr="00DA3645">
              <w:rPr>
                <w:rFonts w:ascii="Book Antiqua" w:hAnsi="Book Antiqua"/>
                <w:sz w:val="24"/>
                <w:szCs w:val="24"/>
                <w:lang w:val="en-US"/>
              </w:rPr>
              <w:t>Ratio of the</w:t>
            </w:r>
            <w:r w:rsidRPr="00DA3645">
              <w:rPr>
                <w:rFonts w:ascii="Book Antiqua" w:hAnsi="Book Antiqua"/>
                <w:i/>
                <w:sz w:val="24"/>
                <w:szCs w:val="24"/>
                <w:lang w:val="en-US"/>
              </w:rPr>
              <w:t>Firmicutes</w:t>
            </w:r>
            <w:r w:rsidRPr="00DA3645">
              <w:rPr>
                <w:rFonts w:ascii="Book Antiqua" w:hAnsi="Book Antiqua"/>
                <w:sz w:val="24"/>
                <w:szCs w:val="24"/>
                <w:lang w:val="en-US"/>
              </w:rPr>
              <w:t>to</w:t>
            </w:r>
            <w:r w:rsidRPr="00DA3645">
              <w:rPr>
                <w:rFonts w:ascii="Book Antiqua" w:hAnsi="Book Antiqua"/>
                <w:i/>
                <w:sz w:val="24"/>
                <w:szCs w:val="24"/>
                <w:lang w:val="en-US"/>
              </w:rPr>
              <w:t>Bacteroidetes</w:t>
            </w:r>
          </w:p>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sz w:val="24"/>
                <w:szCs w:val="24"/>
                <w:lang w:val="en-US"/>
              </w:rPr>
              <w:t>↑</w:t>
            </w:r>
            <w:r w:rsidRPr="00DA3645">
              <w:rPr>
                <w:rFonts w:ascii="Book Antiqua" w:hAnsi="Book Antiqua"/>
                <w:i/>
                <w:sz w:val="24"/>
                <w:szCs w:val="24"/>
                <w:lang w:val="en-US"/>
              </w:rPr>
              <w:t>Dorea, Ruminococcus, Clostridium spp</w:t>
            </w:r>
          </w:p>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i/>
                <w:sz w:val="24"/>
                <w:szCs w:val="24"/>
                <w:lang w:val="en-US"/>
              </w:rPr>
              <w:t>↓Bacteroidetes, Bifidobacterium,Faecalibacteriumspp</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lastRenderedPageBreak/>
              <w:t xml:space="preserve">Carroll </w:t>
            </w:r>
            <w:bookmarkStart w:id="99" w:name="OLE_LINK572"/>
            <w:bookmarkStart w:id="100" w:name="OLE_LINK573"/>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[57]</w:t>
            </w:r>
            <w:bookmarkEnd w:id="99"/>
            <w:bookmarkEnd w:id="100"/>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16S rRNA</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16</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Rome III IBS-D</w:t>
            </w:r>
          </w:p>
        </w:tc>
        <w:tc>
          <w:tcPr>
            <w:tcW w:w="3934"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Lower biodiversity of microbes</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xml:space="preserve">Carroll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[58]</w:t>
            </w:r>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16S rRNA</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23</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IBS-D</w:t>
            </w:r>
          </w:p>
        </w:tc>
        <w:tc>
          <w:tcPr>
            <w:tcW w:w="3934"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↓Bacterial richness</w:t>
            </w:r>
          </w:p>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i/>
                <w:sz w:val="24"/>
                <w:szCs w:val="24"/>
                <w:lang w:val="en-US"/>
              </w:rPr>
              <w:t>↑Enterobacteriaceae</w:t>
            </w:r>
          </w:p>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i/>
                <w:sz w:val="24"/>
                <w:szCs w:val="24"/>
                <w:lang w:val="en-US"/>
              </w:rPr>
              <w:t>↑Proteobacteria</w:t>
            </w:r>
          </w:p>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i/>
                <w:sz w:val="24"/>
                <w:szCs w:val="24"/>
                <w:lang w:val="en-US"/>
              </w:rPr>
              <w:t>↓Faecalibacterium</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Parkes</w:t>
            </w:r>
            <w:r w:rsidR="00A31DD9" w:rsidRPr="00DA3645">
              <w:rPr>
                <w:rFonts w:ascii="Book Antiqua" w:hAnsi="Book Antiqua"/>
                <w:i/>
                <w:sz w:val="24"/>
                <w:szCs w:val="24"/>
              </w:rPr>
              <w:t xml:space="preserve"> </w:t>
            </w:r>
            <w:bookmarkStart w:id="101" w:name="OLE_LINK574"/>
            <w:bookmarkStart w:id="102" w:name="OLE_LINK575"/>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[59]</w:t>
            </w:r>
            <w:bookmarkEnd w:id="101"/>
            <w:bookmarkEnd w:id="102"/>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FISH</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47</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Rome III</w:t>
            </w:r>
          </w:p>
        </w:tc>
        <w:tc>
          <w:tcPr>
            <w:tcW w:w="3934"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More total bacteria numbers</w:t>
            </w:r>
          </w:p>
          <w:p w:rsidR="00BD2295" w:rsidRPr="00DA3645" w:rsidRDefault="00BD2295" w:rsidP="00DA3645">
            <w:pPr>
              <w:spacing w:after="0" w:line="360" w:lineRule="auto"/>
              <w:jc w:val="both"/>
              <w:rPr>
                <w:rFonts w:ascii="Book Antiqua" w:hAnsi="Book Antiqua"/>
                <w:b/>
                <w:sz w:val="24"/>
                <w:szCs w:val="24"/>
                <w:lang w:val="en-US"/>
              </w:rPr>
            </w:pPr>
            <w:r w:rsidRPr="00DA3645">
              <w:rPr>
                <w:rFonts w:ascii="Book Antiqua" w:hAnsi="Book Antiqua"/>
                <w:sz w:val="24"/>
                <w:szCs w:val="24"/>
                <w:lang w:val="en-US"/>
              </w:rPr>
              <w:t>↑</w:t>
            </w:r>
            <w:r w:rsidRPr="00DA3645">
              <w:rPr>
                <w:rFonts w:ascii="Book Antiqua" w:hAnsi="Book Antiqua"/>
                <w:i/>
                <w:sz w:val="24"/>
                <w:szCs w:val="24"/>
                <w:lang w:val="en-US"/>
              </w:rPr>
              <w:t>Bacteroides, Clostridia coccoides–Eubacteriumrectale</w:t>
            </w:r>
          </w:p>
          <w:p w:rsidR="00BD2295" w:rsidRPr="00DA3645" w:rsidRDefault="00BD2295" w:rsidP="00DA3645">
            <w:pPr>
              <w:spacing w:after="0" w:line="360" w:lineRule="auto"/>
              <w:jc w:val="both"/>
              <w:rPr>
                <w:rFonts w:ascii="Book Antiqua" w:hAnsi="Book Antiqua"/>
                <w:sz w:val="24"/>
                <w:szCs w:val="24"/>
                <w:lang w:val="en-US"/>
              </w:rPr>
            </w:pP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Jeffery</w:t>
            </w:r>
            <w:r w:rsidR="0081554C" w:rsidRPr="00DA3645">
              <w:rPr>
                <w:rFonts w:ascii="Book Antiqua" w:hAnsi="Book Antiqua"/>
                <w:sz w:val="24"/>
                <w:szCs w:val="24"/>
                <w:lang w:val="en-US"/>
              </w:rPr>
              <w:t xml:space="preserve">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[60]</w:t>
            </w:r>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16S rRNA</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37</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Rome II</w:t>
            </w:r>
          </w:p>
        </w:tc>
        <w:tc>
          <w:tcPr>
            <w:tcW w:w="3934"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A sub-group of IBS showed normal-like microbiota</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A sub-group of IBS showed large microbiota-wide changes with ↑</w:t>
            </w:r>
            <w:r w:rsidRPr="00DA3645">
              <w:rPr>
                <w:rFonts w:ascii="Book Antiqua" w:hAnsi="Book Antiqua"/>
                <w:i/>
                <w:sz w:val="24"/>
                <w:szCs w:val="24"/>
                <w:lang w:val="en-US"/>
              </w:rPr>
              <w:t>Firmicutes</w:t>
            </w:r>
            <w:r w:rsidRPr="00DA3645">
              <w:rPr>
                <w:rFonts w:ascii="Book Antiqua" w:hAnsi="Book Antiqua"/>
                <w:sz w:val="24"/>
                <w:szCs w:val="24"/>
                <w:lang w:val="en-US"/>
              </w:rPr>
              <w:t xml:space="preserve"> and ↓</w:t>
            </w:r>
            <w:r w:rsidRPr="00DA3645">
              <w:rPr>
                <w:rFonts w:ascii="Book Antiqua" w:hAnsi="Book Antiqua"/>
                <w:i/>
                <w:sz w:val="24"/>
                <w:szCs w:val="24"/>
                <w:lang w:val="en-US"/>
              </w:rPr>
              <w:t>Bacteroidetes</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xml:space="preserve">Chassard </w:t>
            </w:r>
            <w:r w:rsidR="00A31DD9" w:rsidRPr="00DA3645">
              <w:rPr>
                <w:rFonts w:ascii="Book Antiqua" w:hAnsi="Book Antiqua"/>
                <w:i/>
                <w:sz w:val="24"/>
                <w:szCs w:val="24"/>
              </w:rPr>
              <w:t>et al</w:t>
            </w:r>
            <w:r w:rsidR="00A31DD9" w:rsidRPr="00DA3645">
              <w:rPr>
                <w:rFonts w:ascii="Book Antiqua" w:hAnsi="Book Antiqua" w:hint="eastAsia"/>
                <w:sz w:val="24"/>
                <w:szCs w:val="24"/>
                <w:vertAlign w:val="superscript"/>
                <w:lang w:eastAsia="zh-CN"/>
              </w:rPr>
              <w:t>[61]</w:t>
            </w:r>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FISH/16S rDNA</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Functional approaches</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14</w:t>
            </w:r>
          </w:p>
        </w:tc>
        <w:tc>
          <w:tcPr>
            <w:tcW w:w="1276" w:type="dxa"/>
          </w:tcPr>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Rome II</w:t>
            </w:r>
          </w:p>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Rome III</w:t>
            </w:r>
          </w:p>
          <w:p w:rsidR="00BD2295" w:rsidRPr="00DA3645" w:rsidRDefault="00BD2295" w:rsidP="00DA3645">
            <w:pPr>
              <w:spacing w:after="0" w:line="360" w:lineRule="auto"/>
              <w:jc w:val="both"/>
              <w:rPr>
                <w:rFonts w:ascii="Book Antiqua" w:hAnsi="Book Antiqua"/>
                <w:sz w:val="24"/>
                <w:szCs w:val="24"/>
              </w:rPr>
            </w:pPr>
            <w:r w:rsidRPr="00DA3645">
              <w:rPr>
                <w:rFonts w:ascii="Book Antiqua" w:hAnsi="Book Antiqua"/>
                <w:sz w:val="24"/>
                <w:szCs w:val="24"/>
              </w:rPr>
              <w:t>IBS-C</w:t>
            </w:r>
          </w:p>
        </w:tc>
        <w:tc>
          <w:tcPr>
            <w:tcW w:w="3934" w:type="dxa"/>
          </w:tcPr>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i/>
                <w:sz w:val="24"/>
                <w:szCs w:val="24"/>
                <w:lang w:val="en-US"/>
              </w:rPr>
              <w:t>↑Enterobacteriaceae</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↑Suphate-reducing bacteria</w:t>
            </w:r>
          </w:p>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sz w:val="24"/>
                <w:szCs w:val="24"/>
                <w:lang w:val="en-US"/>
              </w:rPr>
              <w:t>↓Lactic acid bacteria population (</w:t>
            </w:r>
            <w:r w:rsidRPr="00DA3645">
              <w:rPr>
                <w:rFonts w:ascii="Book Antiqua" w:hAnsi="Book Antiqua"/>
                <w:i/>
                <w:sz w:val="24"/>
                <w:szCs w:val="24"/>
                <w:lang w:val="en-US"/>
              </w:rPr>
              <w:t>bifidobacteria</w:t>
            </w:r>
            <w:r w:rsidRPr="00DA3645">
              <w:rPr>
                <w:rFonts w:ascii="Book Antiqua" w:hAnsi="Book Antiqua"/>
                <w:sz w:val="24"/>
                <w:szCs w:val="24"/>
                <w:lang w:val="en-US"/>
              </w:rPr>
              <w:t xml:space="preserve">and to a lesser extent, </w:t>
            </w:r>
            <w:r w:rsidRPr="00DA3645">
              <w:rPr>
                <w:rFonts w:ascii="Book Antiqua" w:hAnsi="Book Antiqua"/>
                <w:i/>
                <w:sz w:val="24"/>
                <w:szCs w:val="24"/>
                <w:lang w:val="en-US"/>
              </w:rPr>
              <w:t>lactobacilli)</w:t>
            </w:r>
          </w:p>
        </w:tc>
      </w:tr>
      <w:tr w:rsidR="0081554C"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König</w:t>
            </w:r>
            <w:r w:rsidR="00A31DD9" w:rsidRPr="00DA3645">
              <w:rPr>
                <w:rFonts w:ascii="Book Antiqua" w:hAnsi="Book Antiqua"/>
                <w:i/>
                <w:sz w:val="24"/>
                <w:szCs w:val="24"/>
              </w:rPr>
              <w:t xml:space="preserve"> et al</w:t>
            </w:r>
            <w:r w:rsidR="00A31DD9" w:rsidRPr="00DA3645">
              <w:rPr>
                <w:rFonts w:ascii="Book Antiqua" w:hAnsi="Book Antiqua" w:hint="eastAsia"/>
                <w:sz w:val="24"/>
                <w:szCs w:val="24"/>
                <w:vertAlign w:val="superscript"/>
                <w:lang w:eastAsia="zh-CN"/>
              </w:rPr>
              <w:t xml:space="preserve">[62] </w:t>
            </w:r>
            <w:r w:rsidRPr="00DA3645">
              <w:rPr>
                <w:rFonts w:ascii="Book Antiqua" w:hAnsi="Book Antiqua"/>
                <w:sz w:val="24"/>
                <w:szCs w:val="24"/>
                <w:lang w:val="en-US"/>
              </w:rPr>
              <w:t>Review</w:t>
            </w:r>
          </w:p>
        </w:tc>
        <w:tc>
          <w:tcPr>
            <w:tcW w:w="7761" w:type="dxa"/>
            <w:gridSpan w:val="4"/>
          </w:tcPr>
          <w:p w:rsidR="00BD2295" w:rsidRPr="00DA3645" w:rsidRDefault="00BD2295" w:rsidP="00DA3645">
            <w:pPr>
              <w:spacing w:after="0" w:line="360" w:lineRule="auto"/>
              <w:jc w:val="both"/>
              <w:rPr>
                <w:rFonts w:ascii="Book Antiqua" w:hAnsi="Book Antiqua"/>
                <w:i/>
                <w:sz w:val="24"/>
                <w:szCs w:val="24"/>
                <w:lang w:val="en-US"/>
              </w:rPr>
            </w:pPr>
          </w:p>
        </w:tc>
      </w:tr>
      <w:tr w:rsidR="00BD2295" w:rsidRPr="00DA3645" w:rsidTr="0071384F">
        <w:tc>
          <w:tcPr>
            <w:tcW w:w="2093"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Sundin</w:t>
            </w:r>
            <w:r w:rsidR="00A31DD9" w:rsidRPr="00DA3645">
              <w:rPr>
                <w:rFonts w:ascii="Book Antiqua" w:hAnsi="Book Antiqua"/>
                <w:i/>
                <w:sz w:val="24"/>
                <w:szCs w:val="24"/>
              </w:rPr>
              <w:t xml:space="preserve"> et al</w:t>
            </w:r>
            <w:r w:rsidR="00A31DD9" w:rsidRPr="00DA3645">
              <w:rPr>
                <w:rFonts w:ascii="Book Antiqua" w:hAnsi="Book Antiqua" w:hint="eastAsia"/>
                <w:sz w:val="24"/>
                <w:szCs w:val="24"/>
                <w:vertAlign w:val="superscript"/>
                <w:lang w:eastAsia="zh-CN"/>
              </w:rPr>
              <w:t>[63]</w:t>
            </w:r>
          </w:p>
        </w:tc>
        <w:tc>
          <w:tcPr>
            <w:tcW w:w="1689"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16s rRNA</w:t>
            </w:r>
          </w:p>
        </w:tc>
        <w:tc>
          <w:tcPr>
            <w:tcW w:w="862"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13 PI-IBS</w:t>
            </w:r>
          </w:p>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19</w:t>
            </w:r>
          </w:p>
        </w:tc>
        <w:tc>
          <w:tcPr>
            <w:tcW w:w="1276"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Rome III</w:t>
            </w:r>
          </w:p>
        </w:tc>
        <w:tc>
          <w:tcPr>
            <w:tcW w:w="3934" w:type="dxa"/>
          </w:tcPr>
          <w:p w:rsidR="00BD2295" w:rsidRPr="00DA3645" w:rsidRDefault="00BD2295" w:rsidP="00DA3645">
            <w:pPr>
              <w:spacing w:after="0" w:line="360" w:lineRule="auto"/>
              <w:jc w:val="both"/>
              <w:rPr>
                <w:rFonts w:ascii="Book Antiqua" w:hAnsi="Book Antiqua"/>
                <w:i/>
                <w:sz w:val="24"/>
                <w:szCs w:val="24"/>
                <w:lang w:val="en-US"/>
              </w:rPr>
            </w:pPr>
            <w:r w:rsidRPr="00DA3645">
              <w:rPr>
                <w:rFonts w:ascii="Book Antiqua" w:hAnsi="Book Antiqua"/>
                <w:i/>
                <w:sz w:val="24"/>
                <w:szCs w:val="24"/>
                <w:lang w:val="en-US"/>
              </w:rPr>
              <w:t>↑Bacteroidetes</w:t>
            </w:r>
            <w:r w:rsidRPr="00DA3645">
              <w:rPr>
                <w:rFonts w:ascii="Book Antiqua" w:hAnsi="Book Antiqua"/>
                <w:sz w:val="24"/>
                <w:szCs w:val="24"/>
                <w:lang w:val="en-US"/>
              </w:rPr>
              <w:t xml:space="preserve">in the PI-IBS group </w:t>
            </w:r>
            <w:r w:rsidRPr="00DA3645">
              <w:rPr>
                <w:rFonts w:ascii="Book Antiqua" w:hAnsi="Book Antiqua"/>
                <w:i/>
                <w:sz w:val="24"/>
                <w:szCs w:val="24"/>
                <w:lang w:val="en-US"/>
              </w:rPr>
              <w:t>↑Firmicutes</w:t>
            </w:r>
            <w:r w:rsidRPr="00DA3645">
              <w:rPr>
                <w:rFonts w:ascii="Book Antiqua" w:hAnsi="Book Antiqua"/>
                <w:sz w:val="24"/>
                <w:szCs w:val="24"/>
                <w:lang w:val="en-US"/>
              </w:rPr>
              <w:t>(more specifically Clostridium in IBS)</w:t>
            </w:r>
          </w:p>
        </w:tc>
      </w:tr>
    </w:tbl>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IBS: Irritable</w:t>
      </w:r>
      <w:r w:rsidR="0071384F" w:rsidRPr="00DA3645">
        <w:rPr>
          <w:rFonts w:ascii="Book Antiqua" w:hAnsi="Book Antiqua"/>
          <w:sz w:val="24"/>
          <w:szCs w:val="24"/>
          <w:lang w:val="en-US"/>
        </w:rPr>
        <w:t xml:space="preserve"> bowel sy</w:t>
      </w:r>
      <w:r w:rsidRPr="00DA3645">
        <w:rPr>
          <w:rFonts w:ascii="Book Antiqua" w:hAnsi="Book Antiqua"/>
          <w:sz w:val="24"/>
          <w:szCs w:val="24"/>
          <w:lang w:val="en-US"/>
        </w:rPr>
        <w:t>ndrome; IBS-D: diarrhea predominant IBS; IBS-C: constipation predominant IBS; PI-IBS: post-infectious-IBS; DGGE: denaturing gradient gel electrophoresis; PCR: polymerase chain reaction; FISH: fluorescence in situ hybridization</w:t>
      </w:r>
      <w:r w:rsidR="00F0327A" w:rsidRPr="00DA3645">
        <w:rPr>
          <w:rFonts w:ascii="Book Antiqua" w:hAnsi="Book Antiqua" w:hint="eastAsia"/>
          <w:sz w:val="24"/>
          <w:szCs w:val="24"/>
          <w:lang w:val="en-US" w:eastAsia="zh-CN"/>
        </w:rPr>
        <w:t>.</w:t>
      </w:r>
      <w:r w:rsidRPr="00DA3645">
        <w:rPr>
          <w:rFonts w:ascii="Book Antiqua" w:hAnsi="Book Antiqua"/>
          <w:sz w:val="24"/>
          <w:szCs w:val="24"/>
          <w:lang w:val="en-US"/>
        </w:rPr>
        <w:br w:type="page"/>
      </w:r>
    </w:p>
    <w:p w:rsidR="007B4C84" w:rsidRPr="00DA3645" w:rsidRDefault="00F0327A" w:rsidP="00DA3645">
      <w:pPr>
        <w:spacing w:after="0" w:line="240" w:lineRule="auto"/>
        <w:jc w:val="both"/>
        <w:rPr>
          <w:rFonts w:ascii="Book Antiqua" w:hAnsi="Book Antiqua"/>
          <w:sz w:val="24"/>
          <w:szCs w:val="24"/>
          <w:vertAlign w:val="superscript"/>
          <w:lang w:val="en-US" w:eastAsia="zh-CN"/>
        </w:rPr>
      </w:pPr>
      <w:r w:rsidRPr="00DA3645">
        <w:rPr>
          <w:rFonts w:ascii="Book Antiqua" w:hAnsi="Book Antiqua"/>
          <w:b/>
          <w:sz w:val="24"/>
          <w:szCs w:val="24"/>
          <w:lang w:val="en-US"/>
        </w:rPr>
        <w:lastRenderedPageBreak/>
        <w:t>Table 2</w:t>
      </w:r>
      <w:r w:rsidR="00BD2295" w:rsidRPr="00DA3645">
        <w:rPr>
          <w:rFonts w:ascii="Book Antiqua" w:hAnsi="Book Antiqua"/>
          <w:b/>
          <w:sz w:val="24"/>
          <w:szCs w:val="24"/>
          <w:lang w:val="en-US"/>
        </w:rPr>
        <w:t xml:space="preserve"> Efficacy of probiotics in </w:t>
      </w:r>
      <w:r w:rsidR="0071384F" w:rsidRPr="00DA3645">
        <w:rPr>
          <w:rFonts w:ascii="Book Antiqua" w:hAnsi="Book Antiqua"/>
          <w:b/>
          <w:sz w:val="24"/>
          <w:szCs w:val="24"/>
          <w:lang w:val="en-US"/>
        </w:rPr>
        <w:t>irritable bowel syndrome</w:t>
      </w:r>
      <w:r w:rsidR="007B4C84" w:rsidRPr="00DA3645">
        <w:rPr>
          <w:rFonts w:ascii="Book Antiqua" w:hAnsi="Book Antiqua" w:hint="eastAsia"/>
          <w:sz w:val="24"/>
          <w:szCs w:val="24"/>
          <w:vertAlign w:val="superscript"/>
          <w:lang w:val="en-US" w:eastAsia="zh-CN"/>
        </w:rPr>
        <w:t>[112]</w:t>
      </w:r>
    </w:p>
    <w:p w:rsidR="007B4C84" w:rsidRPr="00DA3645" w:rsidRDefault="007B4C84" w:rsidP="00DA3645">
      <w:pPr>
        <w:spacing w:after="0" w:line="240" w:lineRule="auto"/>
        <w:jc w:val="both"/>
        <w:rPr>
          <w:rFonts w:ascii="Book Antiqua" w:hAnsi="Book Antiqua"/>
          <w:b/>
          <w:sz w:val="24"/>
          <w:szCs w:val="24"/>
          <w:lang w:val="en-US" w:eastAsia="zh-CN"/>
        </w:rPr>
      </w:pPr>
    </w:p>
    <w:tbl>
      <w:tblPr>
        <w:tblW w:w="0" w:type="auto"/>
        <w:tblBorders>
          <w:top w:val="single" w:sz="4" w:space="0" w:color="auto"/>
          <w:bottom w:val="single" w:sz="4" w:space="0" w:color="auto"/>
        </w:tblBorders>
        <w:tblLook w:val="00A0" w:firstRow="1" w:lastRow="0" w:firstColumn="1" w:lastColumn="0" w:noHBand="0" w:noVBand="0"/>
      </w:tblPr>
      <w:tblGrid>
        <w:gridCol w:w="1323"/>
        <w:gridCol w:w="2383"/>
        <w:gridCol w:w="2829"/>
        <w:gridCol w:w="1244"/>
        <w:gridCol w:w="2075"/>
      </w:tblGrid>
      <w:tr w:rsidR="0081554C" w:rsidRPr="00DA3645" w:rsidTr="0071384F">
        <w:tc>
          <w:tcPr>
            <w:tcW w:w="1240" w:type="dxa"/>
            <w:tcBorders>
              <w:top w:val="single" w:sz="4" w:space="0" w:color="auto"/>
              <w:bottom w:val="single" w:sz="4" w:space="0" w:color="auto"/>
            </w:tcBorders>
          </w:tcPr>
          <w:p w:rsidR="00BD2295" w:rsidRPr="00DA3645" w:rsidRDefault="00BD2295" w:rsidP="00DA3645">
            <w:pPr>
              <w:spacing w:after="0" w:line="360" w:lineRule="auto"/>
              <w:jc w:val="both"/>
              <w:rPr>
                <w:rFonts w:ascii="Book Antiqua" w:hAnsi="Book Antiqua"/>
                <w:b/>
                <w:sz w:val="24"/>
                <w:szCs w:val="24"/>
                <w:lang w:val="en-US"/>
              </w:rPr>
            </w:pPr>
            <w:r w:rsidRPr="00DA3645">
              <w:rPr>
                <w:rFonts w:ascii="Book Antiqua" w:hAnsi="Book Antiqua"/>
                <w:b/>
                <w:sz w:val="24"/>
                <w:szCs w:val="24"/>
                <w:lang w:val="en-US"/>
              </w:rPr>
              <w:t xml:space="preserve">Authors </w:t>
            </w:r>
          </w:p>
          <w:p w:rsidR="00BD2295" w:rsidRPr="00DA3645" w:rsidRDefault="00BD2295" w:rsidP="00DA3645">
            <w:pPr>
              <w:spacing w:after="0" w:line="360" w:lineRule="auto"/>
              <w:jc w:val="both"/>
              <w:rPr>
                <w:rFonts w:ascii="Book Antiqua" w:hAnsi="Book Antiqua"/>
                <w:b/>
                <w:sz w:val="24"/>
                <w:szCs w:val="24"/>
                <w:lang w:val="en-US"/>
              </w:rPr>
            </w:pPr>
            <w:r w:rsidRPr="00DA3645">
              <w:rPr>
                <w:rFonts w:ascii="Book Antiqua" w:hAnsi="Book Antiqua"/>
                <w:b/>
                <w:sz w:val="24"/>
                <w:szCs w:val="24"/>
                <w:lang w:val="en-US"/>
              </w:rPr>
              <w:t>Statement</w:t>
            </w:r>
          </w:p>
        </w:tc>
        <w:tc>
          <w:tcPr>
            <w:tcW w:w="2135" w:type="dxa"/>
            <w:tcBorders>
              <w:top w:val="single" w:sz="4" w:space="0" w:color="auto"/>
              <w:bottom w:val="single" w:sz="4" w:space="0" w:color="auto"/>
            </w:tcBorders>
          </w:tcPr>
          <w:p w:rsidR="00BD2295" w:rsidRPr="00DA3645" w:rsidRDefault="00BD2295" w:rsidP="00DA3645">
            <w:pPr>
              <w:spacing w:after="0" w:line="360" w:lineRule="auto"/>
              <w:jc w:val="both"/>
              <w:rPr>
                <w:rFonts w:ascii="Book Antiqua" w:hAnsi="Book Antiqua"/>
                <w:b/>
                <w:sz w:val="24"/>
                <w:szCs w:val="24"/>
                <w:lang w:val="en-US"/>
              </w:rPr>
            </w:pPr>
            <w:r w:rsidRPr="00DA3645">
              <w:rPr>
                <w:rFonts w:ascii="Book Antiqua" w:hAnsi="Book Antiqua"/>
                <w:b/>
                <w:sz w:val="24"/>
                <w:szCs w:val="24"/>
                <w:lang w:val="en-US"/>
              </w:rPr>
              <w:t>Parameter scored</w:t>
            </w:r>
          </w:p>
        </w:tc>
        <w:tc>
          <w:tcPr>
            <w:tcW w:w="3031" w:type="dxa"/>
            <w:tcBorders>
              <w:top w:val="single" w:sz="4" w:space="0" w:color="auto"/>
              <w:bottom w:val="single" w:sz="4" w:space="0" w:color="auto"/>
            </w:tcBorders>
          </w:tcPr>
          <w:p w:rsidR="00BD2295" w:rsidRPr="00DA3645" w:rsidRDefault="00BD2295" w:rsidP="00DA3645">
            <w:pPr>
              <w:spacing w:after="0" w:line="360" w:lineRule="auto"/>
              <w:jc w:val="both"/>
              <w:rPr>
                <w:rFonts w:ascii="Book Antiqua" w:hAnsi="Book Antiqua"/>
                <w:b/>
                <w:sz w:val="24"/>
                <w:szCs w:val="24"/>
                <w:lang w:val="en-US"/>
              </w:rPr>
            </w:pPr>
            <w:r w:rsidRPr="00DA3645">
              <w:rPr>
                <w:rFonts w:ascii="Book Antiqua" w:hAnsi="Book Antiqua"/>
                <w:b/>
                <w:sz w:val="24"/>
                <w:szCs w:val="24"/>
                <w:lang w:val="en-US"/>
              </w:rPr>
              <w:t>Conclusion</w:t>
            </w:r>
          </w:p>
        </w:tc>
        <w:tc>
          <w:tcPr>
            <w:tcW w:w="1215" w:type="dxa"/>
            <w:tcBorders>
              <w:top w:val="single" w:sz="4" w:space="0" w:color="auto"/>
              <w:bottom w:val="single" w:sz="4" w:space="0" w:color="auto"/>
            </w:tcBorders>
          </w:tcPr>
          <w:p w:rsidR="00BD2295" w:rsidRPr="00DA3645" w:rsidRDefault="00BD2295" w:rsidP="00DA3645">
            <w:pPr>
              <w:spacing w:after="0" w:line="360" w:lineRule="auto"/>
              <w:jc w:val="both"/>
              <w:rPr>
                <w:rFonts w:ascii="Book Antiqua" w:hAnsi="Book Antiqua"/>
                <w:b/>
                <w:sz w:val="24"/>
                <w:szCs w:val="24"/>
                <w:lang w:val="en-US"/>
              </w:rPr>
            </w:pPr>
            <w:r w:rsidRPr="00DA3645">
              <w:rPr>
                <w:rFonts w:ascii="Book Antiqua" w:hAnsi="Book Antiqua"/>
                <w:b/>
                <w:sz w:val="24"/>
                <w:szCs w:val="24"/>
                <w:lang w:val="en-US"/>
              </w:rPr>
              <w:t>Grade of evidence for effect</w:t>
            </w:r>
          </w:p>
        </w:tc>
        <w:tc>
          <w:tcPr>
            <w:tcW w:w="2233" w:type="dxa"/>
            <w:tcBorders>
              <w:top w:val="single" w:sz="4" w:space="0" w:color="auto"/>
              <w:bottom w:val="single" w:sz="4" w:space="0" w:color="auto"/>
            </w:tcBorders>
          </w:tcPr>
          <w:p w:rsidR="00BD2295" w:rsidRPr="00DA3645" w:rsidRDefault="00BD2295" w:rsidP="00DA3645">
            <w:pPr>
              <w:spacing w:after="0" w:line="360" w:lineRule="auto"/>
              <w:jc w:val="both"/>
              <w:rPr>
                <w:rFonts w:ascii="Book Antiqua" w:hAnsi="Book Antiqua"/>
                <w:b/>
                <w:sz w:val="24"/>
                <w:szCs w:val="24"/>
                <w:lang w:val="en-US" w:eastAsia="zh-CN"/>
              </w:rPr>
            </w:pPr>
            <w:r w:rsidRPr="00DA3645">
              <w:rPr>
                <w:rFonts w:ascii="Book Antiqua" w:hAnsi="Book Antiqua"/>
                <w:b/>
                <w:sz w:val="24"/>
                <w:szCs w:val="24"/>
                <w:lang w:val="en-US"/>
              </w:rPr>
              <w:t>Ref</w:t>
            </w:r>
            <w:r w:rsidR="00F0327A" w:rsidRPr="00DA3645">
              <w:rPr>
                <w:rFonts w:ascii="Book Antiqua" w:hAnsi="Book Antiqua" w:hint="eastAsia"/>
                <w:b/>
                <w:sz w:val="24"/>
                <w:szCs w:val="24"/>
                <w:lang w:val="en-US" w:eastAsia="zh-CN"/>
              </w:rPr>
              <w:t>.</w:t>
            </w:r>
          </w:p>
        </w:tc>
      </w:tr>
      <w:tr w:rsidR="0081554C" w:rsidRPr="00DA3645" w:rsidTr="0071384F">
        <w:tc>
          <w:tcPr>
            <w:tcW w:w="1240" w:type="dxa"/>
            <w:tcBorders>
              <w:top w:val="single" w:sz="4" w:space="0" w:color="auto"/>
            </w:tcBorders>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w:t>
            </w:r>
          </w:p>
        </w:tc>
        <w:tc>
          <w:tcPr>
            <w:tcW w:w="2135" w:type="dxa"/>
            <w:tcBorders>
              <w:top w:val="single" w:sz="4" w:space="0" w:color="auto"/>
            </w:tcBorders>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Global symptom assessment</w:t>
            </w:r>
          </w:p>
        </w:tc>
        <w:tc>
          <w:tcPr>
            <w:tcW w:w="3031" w:type="dxa"/>
            <w:tcBorders>
              <w:top w:val="single" w:sz="4" w:space="0" w:color="auto"/>
            </w:tcBorders>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xml:space="preserve">Specific probiotics help relieve overall symptom burden in some patients with IBS </w:t>
            </w:r>
          </w:p>
        </w:tc>
        <w:tc>
          <w:tcPr>
            <w:tcW w:w="1215" w:type="dxa"/>
            <w:tcBorders>
              <w:top w:val="single" w:sz="4" w:space="0" w:color="auto"/>
            </w:tcBorders>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High</w:t>
            </w:r>
          </w:p>
        </w:tc>
        <w:tc>
          <w:tcPr>
            <w:tcW w:w="2233" w:type="dxa"/>
            <w:tcBorders>
              <w:top w:val="single" w:sz="4" w:space="0" w:color="auto"/>
            </w:tcBorders>
          </w:tcPr>
          <w:p w:rsidR="00BD2295" w:rsidRPr="00DA3645" w:rsidRDefault="007B4C84" w:rsidP="00DA3645">
            <w:pPr>
              <w:spacing w:after="0" w:line="360" w:lineRule="auto"/>
              <w:jc w:val="both"/>
              <w:rPr>
                <w:rFonts w:ascii="Book Antiqua" w:hAnsi="Book Antiqua"/>
                <w:sz w:val="24"/>
                <w:szCs w:val="24"/>
                <w:vertAlign w:val="superscript"/>
                <w:lang w:val="en-US" w:eastAsia="zh-CN"/>
              </w:rPr>
            </w:pPr>
            <w:r w:rsidRPr="00DA3645">
              <w:rPr>
                <w:rFonts w:ascii="Book Antiqua" w:hAnsi="Book Antiqua" w:hint="eastAsia"/>
                <w:sz w:val="24"/>
                <w:szCs w:val="24"/>
                <w:vertAlign w:val="superscript"/>
                <w:lang w:val="en-US" w:eastAsia="zh-CN"/>
              </w:rPr>
              <w:t>[</w:t>
            </w:r>
            <w:r w:rsidR="008854FB" w:rsidRPr="00DA3645">
              <w:rPr>
                <w:rFonts w:ascii="Book Antiqua" w:hAnsi="Book Antiqua"/>
                <w:sz w:val="24"/>
                <w:szCs w:val="24"/>
                <w:vertAlign w:val="superscript"/>
                <w:lang w:val="en-US"/>
              </w:rPr>
              <w:t>147</w:t>
            </w:r>
            <w:r w:rsidRPr="00DA3645">
              <w:rPr>
                <w:rFonts w:ascii="Book Antiqua" w:hAnsi="Book Antiqua"/>
                <w:sz w:val="24"/>
                <w:szCs w:val="24"/>
                <w:vertAlign w:val="superscript"/>
                <w:lang w:val="en-US"/>
              </w:rPr>
              <w:t>,</w:t>
            </w:r>
            <w:r w:rsidR="008854FB" w:rsidRPr="00DA3645">
              <w:rPr>
                <w:rFonts w:ascii="Book Antiqua" w:hAnsi="Book Antiqua"/>
                <w:sz w:val="24"/>
                <w:szCs w:val="24"/>
                <w:vertAlign w:val="superscript"/>
                <w:lang w:val="en-US"/>
              </w:rPr>
              <w:t>149</w:t>
            </w:r>
            <w:r w:rsidRPr="00DA3645">
              <w:rPr>
                <w:rFonts w:ascii="Book Antiqua" w:hAnsi="Book Antiqua"/>
                <w:sz w:val="24"/>
                <w:szCs w:val="24"/>
                <w:vertAlign w:val="superscript"/>
                <w:lang w:val="en-US"/>
              </w:rPr>
              <w:t>,</w:t>
            </w:r>
            <w:r w:rsidR="008854FB" w:rsidRPr="00DA3645">
              <w:rPr>
                <w:rFonts w:ascii="Book Antiqua" w:hAnsi="Book Antiqua"/>
                <w:sz w:val="24"/>
                <w:szCs w:val="24"/>
                <w:vertAlign w:val="superscript"/>
                <w:lang w:val="en-US"/>
              </w:rPr>
              <w:t>150</w:t>
            </w:r>
            <w:r w:rsidR="00F97036" w:rsidRPr="00DA3645">
              <w:rPr>
                <w:rFonts w:ascii="Book Antiqua" w:hAnsi="Book Antiqua"/>
                <w:sz w:val="24"/>
                <w:szCs w:val="24"/>
                <w:vertAlign w:val="superscript"/>
                <w:lang w:val="en-US"/>
              </w:rPr>
              <w:t>,</w:t>
            </w:r>
            <w:r w:rsidR="008854FB" w:rsidRPr="00DA3645">
              <w:rPr>
                <w:rFonts w:ascii="Book Antiqua" w:hAnsi="Book Antiqua"/>
                <w:sz w:val="24"/>
                <w:szCs w:val="24"/>
                <w:vertAlign w:val="superscript"/>
                <w:lang w:val="en-US"/>
              </w:rPr>
              <w:t>152</w:t>
            </w:r>
            <w:r w:rsidR="00BD2295" w:rsidRPr="00DA3645">
              <w:rPr>
                <w:rFonts w:ascii="Book Antiqua" w:hAnsi="Book Antiqua"/>
                <w:sz w:val="24"/>
                <w:szCs w:val="24"/>
                <w:vertAlign w:val="superscript"/>
                <w:lang w:val="en-US"/>
              </w:rPr>
              <w:t>,</w:t>
            </w:r>
            <w:r w:rsidR="008854FB" w:rsidRPr="00DA3645">
              <w:rPr>
                <w:rFonts w:ascii="Book Antiqua" w:hAnsi="Book Antiqua"/>
                <w:sz w:val="24"/>
                <w:szCs w:val="24"/>
                <w:vertAlign w:val="superscript"/>
                <w:lang w:val="en-US"/>
              </w:rPr>
              <w:t>156-157</w:t>
            </w:r>
            <w:r w:rsidRPr="00DA3645">
              <w:rPr>
                <w:rFonts w:ascii="Book Antiqua" w:hAnsi="Book Antiqua"/>
                <w:sz w:val="24"/>
                <w:szCs w:val="24"/>
                <w:vertAlign w:val="superscript"/>
                <w:lang w:val="en-US"/>
              </w:rPr>
              <w:t>,</w:t>
            </w:r>
            <w:r w:rsidR="008854FB" w:rsidRPr="00DA3645">
              <w:rPr>
                <w:rFonts w:ascii="Book Antiqua" w:hAnsi="Book Antiqua"/>
                <w:sz w:val="24"/>
                <w:szCs w:val="24"/>
                <w:vertAlign w:val="superscript"/>
                <w:lang w:val="en-US"/>
              </w:rPr>
              <w:t>169</w:t>
            </w:r>
            <w:r w:rsidR="00BD2295" w:rsidRPr="00DA3645">
              <w:rPr>
                <w:rFonts w:ascii="Book Antiqua" w:hAnsi="Book Antiqua"/>
                <w:sz w:val="24"/>
                <w:szCs w:val="24"/>
                <w:vertAlign w:val="superscript"/>
                <w:lang w:val="en-US"/>
              </w:rPr>
              <w:t>, 1</w:t>
            </w:r>
            <w:r w:rsidR="008854FB" w:rsidRPr="00DA3645">
              <w:rPr>
                <w:rFonts w:ascii="Book Antiqua" w:hAnsi="Book Antiqua"/>
                <w:sz w:val="24"/>
                <w:szCs w:val="24"/>
                <w:vertAlign w:val="superscript"/>
                <w:lang w:val="en-US"/>
              </w:rPr>
              <w:t>74</w:t>
            </w:r>
            <w:r w:rsidRPr="00DA3645">
              <w:rPr>
                <w:rFonts w:ascii="Book Antiqua" w:hAnsi="Book Antiqua"/>
                <w:sz w:val="24"/>
                <w:szCs w:val="24"/>
                <w:vertAlign w:val="superscript"/>
                <w:lang w:val="en-US"/>
              </w:rPr>
              <w:t>,</w:t>
            </w:r>
            <w:r w:rsidR="008854FB" w:rsidRPr="00DA3645">
              <w:rPr>
                <w:rFonts w:ascii="Book Antiqua" w:hAnsi="Book Antiqua"/>
                <w:sz w:val="24"/>
                <w:szCs w:val="24"/>
                <w:vertAlign w:val="superscript"/>
                <w:lang w:val="en-US"/>
              </w:rPr>
              <w:t>176-178</w:t>
            </w:r>
            <w:r w:rsidRPr="00DA3645">
              <w:rPr>
                <w:rFonts w:ascii="Book Antiqua" w:hAnsi="Book Antiqua" w:hint="eastAsia"/>
                <w:sz w:val="24"/>
                <w:szCs w:val="24"/>
                <w:vertAlign w:val="superscript"/>
                <w:lang w:val="en-US" w:eastAsia="zh-CN"/>
              </w:rPr>
              <w:t>]</w:t>
            </w:r>
          </w:p>
        </w:tc>
      </w:tr>
      <w:tr w:rsidR="0081554C" w:rsidRPr="00DA3645" w:rsidTr="0071384F">
        <w:tc>
          <w:tcPr>
            <w:tcW w:w="1240"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2</w:t>
            </w:r>
          </w:p>
        </w:tc>
        <w:tc>
          <w:tcPr>
            <w:tcW w:w="213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Global symptom assessment</w:t>
            </w:r>
          </w:p>
        </w:tc>
        <w:tc>
          <w:tcPr>
            <w:tcW w:w="3031"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Specific probiotics help relieve overall symptom burden in some patients with C-IBS</w:t>
            </w:r>
          </w:p>
        </w:tc>
        <w:tc>
          <w:tcPr>
            <w:tcW w:w="121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Low</w:t>
            </w:r>
          </w:p>
        </w:tc>
        <w:tc>
          <w:tcPr>
            <w:tcW w:w="2233" w:type="dxa"/>
          </w:tcPr>
          <w:p w:rsidR="00BD2295" w:rsidRPr="00DA3645" w:rsidRDefault="007B4C84" w:rsidP="00DA3645">
            <w:pPr>
              <w:spacing w:after="0" w:line="360" w:lineRule="auto"/>
              <w:jc w:val="both"/>
              <w:rPr>
                <w:rFonts w:ascii="Book Antiqua" w:hAnsi="Book Antiqua"/>
                <w:sz w:val="24"/>
                <w:szCs w:val="24"/>
                <w:vertAlign w:val="superscript"/>
                <w:lang w:val="en-US" w:eastAsia="zh-CN"/>
              </w:rPr>
            </w:pPr>
            <w:r w:rsidRPr="00DA3645">
              <w:rPr>
                <w:rFonts w:ascii="Book Antiqua" w:hAnsi="Book Antiqua" w:hint="eastAsia"/>
                <w:sz w:val="24"/>
                <w:szCs w:val="24"/>
                <w:vertAlign w:val="superscript"/>
                <w:lang w:val="en-US" w:eastAsia="zh-CN"/>
              </w:rPr>
              <w:t>[</w:t>
            </w:r>
            <w:r w:rsidR="00E56511" w:rsidRPr="00DA3645">
              <w:rPr>
                <w:rFonts w:ascii="Book Antiqua" w:hAnsi="Book Antiqua"/>
                <w:sz w:val="24"/>
                <w:szCs w:val="24"/>
                <w:vertAlign w:val="superscript"/>
                <w:lang w:val="en-US"/>
              </w:rPr>
              <w:t>147</w:t>
            </w:r>
            <w:r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156-157</w:t>
            </w:r>
            <w:r w:rsidRPr="00DA3645">
              <w:rPr>
                <w:rFonts w:ascii="Book Antiqua" w:hAnsi="Book Antiqua" w:hint="eastAsia"/>
                <w:sz w:val="24"/>
                <w:szCs w:val="24"/>
                <w:vertAlign w:val="superscript"/>
                <w:lang w:val="en-US" w:eastAsia="zh-CN"/>
              </w:rPr>
              <w:t>]</w:t>
            </w:r>
          </w:p>
          <w:p w:rsidR="00BD2295" w:rsidRPr="00DA3645" w:rsidRDefault="00BD2295" w:rsidP="00DA3645">
            <w:pPr>
              <w:spacing w:after="0" w:line="360" w:lineRule="auto"/>
              <w:jc w:val="both"/>
              <w:rPr>
                <w:rFonts w:ascii="Book Antiqua" w:hAnsi="Book Antiqua"/>
                <w:sz w:val="24"/>
                <w:szCs w:val="24"/>
                <w:vertAlign w:val="superscript"/>
                <w:lang w:val="en-US"/>
              </w:rPr>
            </w:pPr>
          </w:p>
        </w:tc>
      </w:tr>
      <w:tr w:rsidR="0081554C" w:rsidRPr="00DA3645" w:rsidTr="0071384F">
        <w:tc>
          <w:tcPr>
            <w:tcW w:w="1240"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3</w:t>
            </w:r>
          </w:p>
        </w:tc>
        <w:tc>
          <w:tcPr>
            <w:tcW w:w="213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Global symptom assessment</w:t>
            </w:r>
          </w:p>
        </w:tc>
        <w:tc>
          <w:tcPr>
            <w:tcW w:w="3031"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Specific probiotics help relieve overall symptom burden in some patients with D-IBS</w:t>
            </w:r>
          </w:p>
        </w:tc>
        <w:tc>
          <w:tcPr>
            <w:tcW w:w="121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Moderate</w:t>
            </w:r>
          </w:p>
        </w:tc>
        <w:tc>
          <w:tcPr>
            <w:tcW w:w="2233" w:type="dxa"/>
          </w:tcPr>
          <w:p w:rsidR="00BD2295" w:rsidRPr="00DA3645" w:rsidRDefault="007B4C84" w:rsidP="00DA3645">
            <w:pPr>
              <w:spacing w:after="0" w:line="360" w:lineRule="auto"/>
              <w:jc w:val="both"/>
              <w:rPr>
                <w:rFonts w:ascii="Book Antiqua" w:hAnsi="Book Antiqua"/>
                <w:sz w:val="24"/>
                <w:szCs w:val="24"/>
                <w:vertAlign w:val="superscript"/>
                <w:lang w:val="en-US" w:eastAsia="zh-CN"/>
              </w:rPr>
            </w:pPr>
            <w:r w:rsidRPr="00DA3645">
              <w:rPr>
                <w:rFonts w:ascii="Book Antiqua" w:hAnsi="Book Antiqua" w:hint="eastAsia"/>
                <w:sz w:val="24"/>
                <w:szCs w:val="24"/>
                <w:vertAlign w:val="superscript"/>
                <w:lang w:val="en-US" w:eastAsia="zh-CN"/>
              </w:rPr>
              <w:t>[</w:t>
            </w:r>
            <w:r w:rsidR="00E56511" w:rsidRPr="00DA3645">
              <w:rPr>
                <w:rFonts w:ascii="Book Antiqua" w:hAnsi="Book Antiqua"/>
                <w:sz w:val="24"/>
                <w:szCs w:val="24"/>
                <w:vertAlign w:val="superscript"/>
                <w:lang w:val="en-US"/>
              </w:rPr>
              <w:t>147</w:t>
            </w:r>
            <w:r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149</w:t>
            </w:r>
            <w:r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174-175</w:t>
            </w:r>
            <w:r w:rsidRPr="00DA3645">
              <w:rPr>
                <w:rFonts w:ascii="Book Antiqua" w:hAnsi="Book Antiqua" w:hint="eastAsia"/>
                <w:sz w:val="24"/>
                <w:szCs w:val="24"/>
                <w:vertAlign w:val="superscript"/>
                <w:lang w:val="en-US" w:eastAsia="zh-CN"/>
              </w:rPr>
              <w:t>]</w:t>
            </w:r>
          </w:p>
        </w:tc>
      </w:tr>
      <w:tr w:rsidR="0081554C" w:rsidRPr="00DA3645" w:rsidTr="0071384F">
        <w:tc>
          <w:tcPr>
            <w:tcW w:w="1240"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4</w:t>
            </w:r>
          </w:p>
        </w:tc>
        <w:tc>
          <w:tcPr>
            <w:tcW w:w="213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Abdominal Pain</w:t>
            </w:r>
          </w:p>
        </w:tc>
        <w:tc>
          <w:tcPr>
            <w:tcW w:w="3031"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Specific probiotics help reduce abdominal pain in some patients with IBS</w:t>
            </w:r>
          </w:p>
        </w:tc>
        <w:tc>
          <w:tcPr>
            <w:tcW w:w="121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High</w:t>
            </w:r>
          </w:p>
        </w:tc>
        <w:tc>
          <w:tcPr>
            <w:tcW w:w="2233" w:type="dxa"/>
          </w:tcPr>
          <w:p w:rsidR="00BD2295" w:rsidRPr="00DA3645" w:rsidRDefault="007B4C84" w:rsidP="00DA3645">
            <w:pPr>
              <w:spacing w:after="0" w:line="360" w:lineRule="auto"/>
              <w:jc w:val="both"/>
              <w:rPr>
                <w:rFonts w:ascii="Book Antiqua" w:hAnsi="Book Antiqua"/>
                <w:sz w:val="24"/>
                <w:szCs w:val="24"/>
                <w:vertAlign w:val="superscript"/>
                <w:lang w:val="en-US" w:eastAsia="zh-CN"/>
              </w:rPr>
            </w:pPr>
            <w:r w:rsidRPr="00DA3645">
              <w:rPr>
                <w:rFonts w:ascii="Book Antiqua" w:hAnsi="Book Antiqua" w:hint="eastAsia"/>
                <w:sz w:val="24"/>
                <w:szCs w:val="24"/>
                <w:vertAlign w:val="superscript"/>
                <w:lang w:val="en-US" w:eastAsia="zh-CN"/>
              </w:rPr>
              <w:t>[</w:t>
            </w:r>
            <w:r w:rsidR="00E56511" w:rsidRPr="00DA3645">
              <w:rPr>
                <w:rFonts w:ascii="Book Antiqua" w:hAnsi="Book Antiqua"/>
                <w:sz w:val="24"/>
                <w:szCs w:val="24"/>
                <w:vertAlign w:val="superscript"/>
                <w:lang w:val="en-US"/>
              </w:rPr>
              <w:t>145</w:t>
            </w:r>
            <w:r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147</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149-150</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152</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155-157</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168-169</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174-119</w:t>
            </w:r>
            <w:r w:rsidRPr="00DA3645">
              <w:rPr>
                <w:rFonts w:ascii="Book Antiqua" w:hAnsi="Book Antiqua" w:hint="eastAsia"/>
                <w:sz w:val="24"/>
                <w:szCs w:val="24"/>
                <w:vertAlign w:val="superscript"/>
                <w:lang w:val="en-US" w:eastAsia="zh-CN"/>
              </w:rPr>
              <w:t>]</w:t>
            </w:r>
          </w:p>
        </w:tc>
      </w:tr>
      <w:tr w:rsidR="0081554C" w:rsidRPr="00DA3645" w:rsidTr="0071384F">
        <w:tc>
          <w:tcPr>
            <w:tcW w:w="1240"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5</w:t>
            </w:r>
          </w:p>
        </w:tc>
        <w:tc>
          <w:tcPr>
            <w:tcW w:w="213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Bloating/Distension</w:t>
            </w:r>
          </w:p>
        </w:tc>
        <w:tc>
          <w:tcPr>
            <w:tcW w:w="3031"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Specific probiotics help reduce bloating/distension in some patients with IBS</w:t>
            </w:r>
          </w:p>
        </w:tc>
        <w:tc>
          <w:tcPr>
            <w:tcW w:w="121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Moderate</w:t>
            </w:r>
          </w:p>
        </w:tc>
        <w:tc>
          <w:tcPr>
            <w:tcW w:w="2233" w:type="dxa"/>
          </w:tcPr>
          <w:p w:rsidR="00BD2295" w:rsidRPr="00DA3645" w:rsidRDefault="007B4C84" w:rsidP="00DA3645">
            <w:pPr>
              <w:spacing w:after="0" w:line="360" w:lineRule="auto"/>
              <w:jc w:val="both"/>
              <w:rPr>
                <w:rFonts w:ascii="Book Antiqua" w:hAnsi="Book Antiqua"/>
                <w:sz w:val="24"/>
                <w:szCs w:val="24"/>
                <w:vertAlign w:val="superscript"/>
                <w:lang w:val="en-US" w:eastAsia="zh-CN"/>
              </w:rPr>
            </w:pPr>
            <w:r w:rsidRPr="00DA3645">
              <w:rPr>
                <w:rFonts w:ascii="Book Antiqua" w:hAnsi="Book Antiqua" w:hint="eastAsia"/>
                <w:sz w:val="24"/>
                <w:szCs w:val="24"/>
                <w:vertAlign w:val="superscript"/>
                <w:lang w:val="en-US" w:eastAsia="zh-CN"/>
              </w:rPr>
              <w:t>[</w:t>
            </w:r>
            <w:r w:rsidR="00E56511" w:rsidRPr="00DA3645">
              <w:rPr>
                <w:rFonts w:ascii="Book Antiqua" w:hAnsi="Book Antiqua"/>
                <w:sz w:val="24"/>
                <w:szCs w:val="24"/>
                <w:vertAlign w:val="superscript"/>
                <w:lang w:val="en-US"/>
              </w:rPr>
              <w:t>147</w:t>
            </w:r>
            <w:r w:rsidR="00F97036"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149-150</w:t>
            </w:r>
            <w:r w:rsidR="00F97036"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155-156</w:t>
            </w:r>
            <w:r w:rsidR="00F97036"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168-170</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174-177</w:t>
            </w:r>
            <w:r w:rsidR="00BD2295"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179-183</w:t>
            </w:r>
            <w:r w:rsidRPr="00DA3645">
              <w:rPr>
                <w:rFonts w:ascii="Book Antiqua" w:hAnsi="Book Antiqua" w:hint="eastAsia"/>
                <w:sz w:val="24"/>
                <w:szCs w:val="24"/>
                <w:vertAlign w:val="superscript"/>
                <w:lang w:val="en-US" w:eastAsia="zh-CN"/>
              </w:rPr>
              <w:t>]</w:t>
            </w:r>
          </w:p>
        </w:tc>
      </w:tr>
      <w:tr w:rsidR="0081554C" w:rsidRPr="00DA3645" w:rsidTr="0071384F">
        <w:tc>
          <w:tcPr>
            <w:tcW w:w="1240"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6</w:t>
            </w:r>
          </w:p>
        </w:tc>
        <w:tc>
          <w:tcPr>
            <w:tcW w:w="213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Flatus</w:t>
            </w:r>
          </w:p>
        </w:tc>
        <w:tc>
          <w:tcPr>
            <w:tcW w:w="3031"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Probiotics tested to date do not help reduce flatus in patients with IBS</w:t>
            </w:r>
          </w:p>
        </w:tc>
        <w:tc>
          <w:tcPr>
            <w:tcW w:w="121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Low</w:t>
            </w:r>
          </w:p>
        </w:tc>
        <w:tc>
          <w:tcPr>
            <w:tcW w:w="2233" w:type="dxa"/>
          </w:tcPr>
          <w:p w:rsidR="00BD2295" w:rsidRPr="00DA3645" w:rsidRDefault="00F97036" w:rsidP="00DA3645">
            <w:pPr>
              <w:spacing w:after="0" w:line="360" w:lineRule="auto"/>
              <w:jc w:val="both"/>
              <w:rPr>
                <w:rFonts w:ascii="Book Antiqua" w:hAnsi="Book Antiqua"/>
                <w:sz w:val="24"/>
                <w:szCs w:val="24"/>
                <w:vertAlign w:val="superscript"/>
                <w:lang w:val="en-US" w:eastAsia="zh-CN"/>
              </w:rPr>
            </w:pPr>
            <w:r w:rsidRPr="00DA3645">
              <w:rPr>
                <w:rFonts w:ascii="Book Antiqua" w:hAnsi="Book Antiqua" w:hint="eastAsia"/>
                <w:sz w:val="24"/>
                <w:szCs w:val="24"/>
                <w:vertAlign w:val="superscript"/>
                <w:lang w:val="en-US" w:eastAsia="zh-CN"/>
              </w:rPr>
              <w:t>[</w:t>
            </w:r>
            <w:r w:rsidR="00E56511" w:rsidRPr="00DA3645">
              <w:rPr>
                <w:rFonts w:ascii="Book Antiqua" w:hAnsi="Book Antiqua"/>
                <w:sz w:val="24"/>
                <w:szCs w:val="24"/>
                <w:vertAlign w:val="superscript"/>
                <w:lang w:val="en-US"/>
              </w:rPr>
              <w:t>147</w:t>
            </w:r>
            <w:r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149-150</w:t>
            </w:r>
            <w:r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156</w:t>
            </w:r>
            <w:r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168</w:t>
            </w:r>
            <w:r w:rsidR="00BD2295"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174-175</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178-179</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184</w:t>
            </w:r>
            <w:r w:rsidRPr="00DA3645">
              <w:rPr>
                <w:rFonts w:ascii="Book Antiqua" w:hAnsi="Book Antiqua" w:hint="eastAsia"/>
                <w:sz w:val="24"/>
                <w:szCs w:val="24"/>
                <w:vertAlign w:val="superscript"/>
                <w:lang w:val="en-US" w:eastAsia="zh-CN"/>
              </w:rPr>
              <w:t>]</w:t>
            </w:r>
          </w:p>
        </w:tc>
      </w:tr>
      <w:tr w:rsidR="0081554C" w:rsidRPr="00DA3645" w:rsidTr="0071384F">
        <w:tc>
          <w:tcPr>
            <w:tcW w:w="1240"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7</w:t>
            </w:r>
          </w:p>
        </w:tc>
        <w:tc>
          <w:tcPr>
            <w:tcW w:w="213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Constipation</w:t>
            </w:r>
          </w:p>
        </w:tc>
        <w:tc>
          <w:tcPr>
            <w:tcW w:w="3031"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 xml:space="preserve">Specific probiotics may help reduce constipation in some </w:t>
            </w:r>
            <w:r w:rsidRPr="00DA3645">
              <w:rPr>
                <w:rFonts w:ascii="Book Antiqua" w:hAnsi="Book Antiqua"/>
                <w:sz w:val="24"/>
                <w:szCs w:val="24"/>
                <w:lang w:val="en-US"/>
              </w:rPr>
              <w:lastRenderedPageBreak/>
              <w:t>patients with IBS</w:t>
            </w:r>
          </w:p>
        </w:tc>
        <w:tc>
          <w:tcPr>
            <w:tcW w:w="121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lastRenderedPageBreak/>
              <w:t>Low</w:t>
            </w:r>
          </w:p>
        </w:tc>
        <w:tc>
          <w:tcPr>
            <w:tcW w:w="2233" w:type="dxa"/>
          </w:tcPr>
          <w:p w:rsidR="00BD2295" w:rsidRPr="00DA3645" w:rsidRDefault="00F97036" w:rsidP="00DA3645">
            <w:pPr>
              <w:spacing w:after="0" w:line="360" w:lineRule="auto"/>
              <w:jc w:val="both"/>
              <w:rPr>
                <w:rFonts w:ascii="Book Antiqua" w:hAnsi="Book Antiqua"/>
                <w:sz w:val="24"/>
                <w:szCs w:val="24"/>
                <w:vertAlign w:val="superscript"/>
                <w:lang w:val="en-US" w:eastAsia="zh-CN"/>
              </w:rPr>
            </w:pPr>
            <w:r w:rsidRPr="00DA3645">
              <w:rPr>
                <w:rFonts w:ascii="Book Antiqua" w:hAnsi="Book Antiqua" w:hint="eastAsia"/>
                <w:sz w:val="24"/>
                <w:szCs w:val="24"/>
                <w:vertAlign w:val="superscript"/>
                <w:lang w:val="en-US" w:eastAsia="zh-CN"/>
              </w:rPr>
              <w:t>[</w:t>
            </w:r>
            <w:r w:rsidR="00E56511" w:rsidRPr="00DA3645">
              <w:rPr>
                <w:rFonts w:ascii="Book Antiqua" w:hAnsi="Book Antiqua"/>
                <w:sz w:val="24"/>
                <w:szCs w:val="24"/>
                <w:vertAlign w:val="superscript"/>
                <w:lang w:val="en-US"/>
              </w:rPr>
              <w:t>155-156</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183</w:t>
            </w:r>
            <w:r w:rsidR="00BD2295" w:rsidRPr="00DA3645">
              <w:rPr>
                <w:rFonts w:ascii="Book Antiqua" w:hAnsi="Book Antiqua"/>
                <w:sz w:val="24"/>
                <w:szCs w:val="24"/>
                <w:vertAlign w:val="superscript"/>
                <w:lang w:val="en-US"/>
              </w:rPr>
              <w:t>, 1</w:t>
            </w:r>
            <w:r w:rsidR="00E56511" w:rsidRPr="00DA3645">
              <w:rPr>
                <w:rFonts w:ascii="Book Antiqua" w:hAnsi="Book Antiqua"/>
                <w:sz w:val="24"/>
                <w:szCs w:val="24"/>
                <w:vertAlign w:val="superscript"/>
                <w:lang w:val="en-US"/>
              </w:rPr>
              <w:t>85</w:t>
            </w:r>
            <w:r w:rsidRPr="00DA3645">
              <w:rPr>
                <w:rFonts w:ascii="Book Antiqua" w:hAnsi="Book Antiqua" w:hint="eastAsia"/>
                <w:sz w:val="24"/>
                <w:szCs w:val="24"/>
                <w:vertAlign w:val="superscript"/>
                <w:lang w:val="en-US" w:eastAsia="zh-CN"/>
              </w:rPr>
              <w:t>]</w:t>
            </w:r>
          </w:p>
        </w:tc>
      </w:tr>
      <w:tr w:rsidR="0081554C" w:rsidRPr="00DA3645" w:rsidTr="0071384F">
        <w:tc>
          <w:tcPr>
            <w:tcW w:w="1240"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lastRenderedPageBreak/>
              <w:t>8</w:t>
            </w:r>
          </w:p>
        </w:tc>
        <w:tc>
          <w:tcPr>
            <w:tcW w:w="213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Bowel habit</w:t>
            </w:r>
          </w:p>
        </w:tc>
        <w:tc>
          <w:tcPr>
            <w:tcW w:w="3031"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Specific probiotics help improve frequency and/or consistency of bowel movements in some patients with IBS</w:t>
            </w:r>
          </w:p>
        </w:tc>
        <w:tc>
          <w:tcPr>
            <w:tcW w:w="121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Moderate</w:t>
            </w:r>
          </w:p>
        </w:tc>
        <w:tc>
          <w:tcPr>
            <w:tcW w:w="2233" w:type="dxa"/>
          </w:tcPr>
          <w:p w:rsidR="00BD2295" w:rsidRPr="00DA3645" w:rsidRDefault="00F97036" w:rsidP="00DA3645">
            <w:pPr>
              <w:spacing w:after="0" w:line="360" w:lineRule="auto"/>
              <w:jc w:val="both"/>
              <w:rPr>
                <w:rFonts w:ascii="Book Antiqua" w:hAnsi="Book Antiqua"/>
                <w:sz w:val="24"/>
                <w:szCs w:val="24"/>
                <w:vertAlign w:val="superscript"/>
                <w:lang w:val="en-US" w:eastAsia="zh-CN"/>
              </w:rPr>
            </w:pPr>
            <w:r w:rsidRPr="00DA3645">
              <w:rPr>
                <w:rFonts w:ascii="Book Antiqua" w:hAnsi="Book Antiqua" w:hint="eastAsia"/>
                <w:sz w:val="24"/>
                <w:szCs w:val="24"/>
                <w:vertAlign w:val="superscript"/>
                <w:lang w:val="en-US" w:eastAsia="zh-CN"/>
              </w:rPr>
              <w:t>[</w:t>
            </w:r>
            <w:r w:rsidR="00E56511" w:rsidRPr="00DA3645">
              <w:rPr>
                <w:rFonts w:ascii="Book Antiqua" w:hAnsi="Book Antiqua"/>
                <w:sz w:val="24"/>
                <w:szCs w:val="24"/>
                <w:vertAlign w:val="superscript"/>
                <w:lang w:val="en-US"/>
              </w:rPr>
              <w:t>145</w:t>
            </w:r>
            <w:r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147</w:t>
            </w:r>
            <w:r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149-150</w:t>
            </w:r>
            <w:r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152</w:t>
            </w:r>
            <w:r w:rsidRPr="00DA3645">
              <w:rPr>
                <w:rFonts w:ascii="Book Antiqua" w:hAnsi="Book Antiqua"/>
                <w:sz w:val="24"/>
                <w:szCs w:val="24"/>
                <w:vertAlign w:val="superscript"/>
                <w:lang w:val="en-US"/>
              </w:rPr>
              <w:t>,</w:t>
            </w:r>
            <w:r w:rsidR="00E56511" w:rsidRPr="00DA3645">
              <w:rPr>
                <w:rFonts w:ascii="Book Antiqua" w:hAnsi="Book Antiqua"/>
                <w:sz w:val="24"/>
                <w:szCs w:val="24"/>
                <w:vertAlign w:val="superscript"/>
                <w:lang w:val="en-US"/>
              </w:rPr>
              <w:t>155-157</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168-170</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174-180</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182</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185-186</w:t>
            </w:r>
            <w:r w:rsidR="00BD2295" w:rsidRPr="00DA3645">
              <w:rPr>
                <w:rFonts w:ascii="Book Antiqua" w:hAnsi="Book Antiqua"/>
                <w:sz w:val="24"/>
                <w:szCs w:val="24"/>
                <w:vertAlign w:val="superscript"/>
                <w:lang w:val="en-US"/>
              </w:rPr>
              <w:t xml:space="preserve">, </w:t>
            </w:r>
            <w:r w:rsidR="00E56511" w:rsidRPr="00DA3645">
              <w:rPr>
                <w:rFonts w:ascii="Book Antiqua" w:hAnsi="Book Antiqua"/>
                <w:sz w:val="24"/>
                <w:szCs w:val="24"/>
                <w:vertAlign w:val="superscript"/>
                <w:lang w:val="en-US"/>
              </w:rPr>
              <w:t>188-18</w:t>
            </w:r>
            <w:r w:rsidR="00DA4F71" w:rsidRPr="00DA3645">
              <w:rPr>
                <w:rFonts w:ascii="Book Antiqua" w:hAnsi="Book Antiqua"/>
                <w:sz w:val="24"/>
                <w:szCs w:val="24"/>
                <w:vertAlign w:val="superscript"/>
                <w:lang w:val="en-US"/>
              </w:rPr>
              <w:t>9]</w:t>
            </w:r>
          </w:p>
        </w:tc>
      </w:tr>
      <w:tr w:rsidR="0081554C" w:rsidRPr="00DA3645" w:rsidTr="0071384F">
        <w:tc>
          <w:tcPr>
            <w:tcW w:w="1240"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9</w:t>
            </w:r>
          </w:p>
        </w:tc>
        <w:tc>
          <w:tcPr>
            <w:tcW w:w="213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Diarrhoea</w:t>
            </w:r>
          </w:p>
        </w:tc>
        <w:tc>
          <w:tcPr>
            <w:tcW w:w="3031"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Probiotics tested to date do not reduce diarrhea in patients with IBS</w:t>
            </w:r>
          </w:p>
        </w:tc>
        <w:tc>
          <w:tcPr>
            <w:tcW w:w="121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Very low</w:t>
            </w:r>
          </w:p>
        </w:tc>
        <w:tc>
          <w:tcPr>
            <w:tcW w:w="2233" w:type="dxa"/>
          </w:tcPr>
          <w:p w:rsidR="00BD2295" w:rsidRPr="00DA3645" w:rsidRDefault="00F97036" w:rsidP="00DA3645">
            <w:pPr>
              <w:spacing w:after="0" w:line="360" w:lineRule="auto"/>
              <w:jc w:val="both"/>
              <w:rPr>
                <w:rFonts w:ascii="Book Antiqua" w:hAnsi="Book Antiqua"/>
                <w:sz w:val="24"/>
                <w:szCs w:val="24"/>
                <w:vertAlign w:val="superscript"/>
                <w:lang w:val="en-US" w:eastAsia="zh-CN"/>
              </w:rPr>
            </w:pPr>
            <w:r w:rsidRPr="00DA3645">
              <w:rPr>
                <w:rFonts w:ascii="Book Antiqua" w:hAnsi="Book Antiqua" w:hint="eastAsia"/>
                <w:sz w:val="24"/>
                <w:szCs w:val="24"/>
                <w:vertAlign w:val="superscript"/>
                <w:lang w:val="en-US" w:eastAsia="zh-CN"/>
              </w:rPr>
              <w:t>[</w:t>
            </w:r>
            <w:r w:rsidR="003B5473" w:rsidRPr="00DA3645">
              <w:rPr>
                <w:rFonts w:ascii="Book Antiqua" w:hAnsi="Book Antiqua"/>
                <w:sz w:val="24"/>
                <w:szCs w:val="24"/>
                <w:vertAlign w:val="superscript"/>
                <w:lang w:val="en-US"/>
              </w:rPr>
              <w:t>174</w:t>
            </w:r>
            <w:r w:rsidRPr="00DA3645">
              <w:rPr>
                <w:rFonts w:ascii="Book Antiqua" w:hAnsi="Book Antiqua"/>
                <w:sz w:val="24"/>
                <w:szCs w:val="24"/>
                <w:vertAlign w:val="superscript"/>
                <w:lang w:val="en-US"/>
              </w:rPr>
              <w:t>,</w:t>
            </w:r>
            <w:r w:rsidR="003B5473" w:rsidRPr="00DA3645">
              <w:rPr>
                <w:rFonts w:ascii="Book Antiqua" w:hAnsi="Book Antiqua"/>
                <w:sz w:val="24"/>
                <w:szCs w:val="24"/>
                <w:vertAlign w:val="superscript"/>
                <w:lang w:val="en-US"/>
              </w:rPr>
              <w:t>179</w:t>
            </w:r>
            <w:r w:rsidRPr="00DA3645">
              <w:rPr>
                <w:rFonts w:ascii="Book Antiqua" w:hAnsi="Book Antiqua"/>
                <w:sz w:val="24"/>
                <w:szCs w:val="24"/>
                <w:vertAlign w:val="superscript"/>
                <w:lang w:val="en-US"/>
              </w:rPr>
              <w:t>,</w:t>
            </w:r>
            <w:r w:rsidR="003B5473" w:rsidRPr="00DA3645">
              <w:rPr>
                <w:rFonts w:ascii="Book Antiqua" w:hAnsi="Book Antiqua"/>
                <w:sz w:val="24"/>
                <w:szCs w:val="24"/>
                <w:vertAlign w:val="superscript"/>
                <w:lang w:val="en-US"/>
              </w:rPr>
              <w:t>181-183</w:t>
            </w:r>
            <w:r w:rsidR="00BD2295" w:rsidRPr="00DA3645">
              <w:rPr>
                <w:rFonts w:ascii="Book Antiqua" w:hAnsi="Book Antiqua"/>
                <w:sz w:val="24"/>
                <w:szCs w:val="24"/>
                <w:vertAlign w:val="superscript"/>
                <w:lang w:val="en-US"/>
              </w:rPr>
              <w:t xml:space="preserve">, </w:t>
            </w:r>
            <w:r w:rsidR="003B5473" w:rsidRPr="00DA3645">
              <w:rPr>
                <w:rFonts w:ascii="Book Antiqua" w:hAnsi="Book Antiqua"/>
                <w:sz w:val="24"/>
                <w:szCs w:val="24"/>
                <w:vertAlign w:val="superscript"/>
                <w:lang w:val="en-US"/>
              </w:rPr>
              <w:t>185</w:t>
            </w:r>
            <w:r w:rsidR="00BD2295" w:rsidRPr="00DA3645">
              <w:rPr>
                <w:rFonts w:ascii="Book Antiqua" w:hAnsi="Book Antiqua"/>
                <w:sz w:val="24"/>
                <w:szCs w:val="24"/>
                <w:vertAlign w:val="superscript"/>
                <w:lang w:val="en-US"/>
              </w:rPr>
              <w:t xml:space="preserve">, </w:t>
            </w:r>
            <w:r w:rsidR="003B5473" w:rsidRPr="00DA3645">
              <w:rPr>
                <w:rFonts w:ascii="Book Antiqua" w:hAnsi="Book Antiqua"/>
                <w:sz w:val="24"/>
                <w:szCs w:val="24"/>
                <w:vertAlign w:val="superscript"/>
                <w:lang w:val="en-US"/>
              </w:rPr>
              <w:t>187</w:t>
            </w:r>
            <w:r w:rsidRPr="00DA3645">
              <w:rPr>
                <w:rFonts w:ascii="Book Antiqua" w:hAnsi="Book Antiqua" w:hint="eastAsia"/>
                <w:sz w:val="24"/>
                <w:szCs w:val="24"/>
                <w:vertAlign w:val="superscript"/>
                <w:lang w:val="en-US" w:eastAsia="zh-CN"/>
              </w:rPr>
              <w:t>]</w:t>
            </w:r>
          </w:p>
        </w:tc>
      </w:tr>
      <w:tr w:rsidR="0081554C" w:rsidRPr="0081554C" w:rsidTr="0071384F">
        <w:tc>
          <w:tcPr>
            <w:tcW w:w="1240"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12</w:t>
            </w:r>
          </w:p>
        </w:tc>
        <w:tc>
          <w:tcPr>
            <w:tcW w:w="213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Health-related quality of life</w:t>
            </w:r>
          </w:p>
        </w:tc>
        <w:tc>
          <w:tcPr>
            <w:tcW w:w="3031"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With specific probiotics, improvement of symptoms has been shown to lead to improvement in some aspects of health-related quality of life</w:t>
            </w:r>
          </w:p>
        </w:tc>
        <w:tc>
          <w:tcPr>
            <w:tcW w:w="1215" w:type="dxa"/>
          </w:tcPr>
          <w:p w:rsidR="00BD2295" w:rsidRPr="00DA3645" w:rsidRDefault="00BD2295" w:rsidP="00DA3645">
            <w:pPr>
              <w:spacing w:after="0" w:line="360" w:lineRule="auto"/>
              <w:jc w:val="both"/>
              <w:rPr>
                <w:rFonts w:ascii="Book Antiqua" w:hAnsi="Book Antiqua"/>
                <w:sz w:val="24"/>
                <w:szCs w:val="24"/>
                <w:lang w:val="en-US"/>
              </w:rPr>
            </w:pPr>
            <w:r w:rsidRPr="00DA3645">
              <w:rPr>
                <w:rFonts w:ascii="Book Antiqua" w:hAnsi="Book Antiqua"/>
                <w:sz w:val="24"/>
                <w:szCs w:val="24"/>
                <w:lang w:val="en-US"/>
              </w:rPr>
              <w:t>Moderate</w:t>
            </w:r>
          </w:p>
        </w:tc>
        <w:tc>
          <w:tcPr>
            <w:tcW w:w="2233" w:type="dxa"/>
          </w:tcPr>
          <w:p w:rsidR="00BD2295" w:rsidRPr="00F97036" w:rsidRDefault="00F97036" w:rsidP="00DA3645">
            <w:pPr>
              <w:spacing w:after="0" w:line="360" w:lineRule="auto"/>
              <w:jc w:val="both"/>
              <w:rPr>
                <w:rFonts w:ascii="Book Antiqua" w:hAnsi="Book Antiqua"/>
                <w:sz w:val="24"/>
                <w:szCs w:val="24"/>
                <w:vertAlign w:val="superscript"/>
                <w:lang w:val="en-US" w:eastAsia="zh-CN"/>
              </w:rPr>
            </w:pPr>
            <w:r w:rsidRPr="00DA3645">
              <w:rPr>
                <w:rFonts w:ascii="Book Antiqua" w:hAnsi="Book Antiqua" w:hint="eastAsia"/>
                <w:sz w:val="24"/>
                <w:szCs w:val="24"/>
                <w:vertAlign w:val="superscript"/>
                <w:lang w:val="en-US" w:eastAsia="zh-CN"/>
              </w:rPr>
              <w:t>[</w:t>
            </w:r>
            <w:r w:rsidR="003B5473" w:rsidRPr="00DA3645">
              <w:rPr>
                <w:rFonts w:ascii="Book Antiqua" w:hAnsi="Book Antiqua"/>
                <w:sz w:val="24"/>
                <w:szCs w:val="24"/>
                <w:vertAlign w:val="superscript"/>
                <w:lang w:val="en-US"/>
              </w:rPr>
              <w:t>147</w:t>
            </w:r>
            <w:r w:rsidRPr="00DA3645">
              <w:rPr>
                <w:rFonts w:ascii="Book Antiqua" w:hAnsi="Book Antiqua"/>
                <w:sz w:val="24"/>
                <w:szCs w:val="24"/>
                <w:vertAlign w:val="superscript"/>
                <w:lang w:val="en-US"/>
              </w:rPr>
              <w:t>,</w:t>
            </w:r>
            <w:r w:rsidR="003B5473" w:rsidRPr="00DA3645">
              <w:rPr>
                <w:rFonts w:ascii="Book Antiqua" w:hAnsi="Book Antiqua"/>
                <w:sz w:val="24"/>
                <w:szCs w:val="24"/>
                <w:vertAlign w:val="superscript"/>
                <w:lang w:val="en-US"/>
              </w:rPr>
              <w:t>150</w:t>
            </w:r>
            <w:r w:rsidRPr="00DA3645">
              <w:rPr>
                <w:rFonts w:ascii="Book Antiqua" w:hAnsi="Book Antiqua"/>
                <w:sz w:val="24"/>
                <w:szCs w:val="24"/>
                <w:vertAlign w:val="superscript"/>
                <w:lang w:val="en-US"/>
              </w:rPr>
              <w:t>,</w:t>
            </w:r>
            <w:r w:rsidR="003B5473" w:rsidRPr="00DA3645">
              <w:rPr>
                <w:rFonts w:ascii="Book Antiqua" w:hAnsi="Book Antiqua"/>
                <w:sz w:val="24"/>
                <w:szCs w:val="24"/>
                <w:vertAlign w:val="superscript"/>
                <w:lang w:val="en-US"/>
              </w:rPr>
              <w:t>152</w:t>
            </w:r>
            <w:r w:rsidR="00BD2295" w:rsidRPr="00DA3645">
              <w:rPr>
                <w:rFonts w:ascii="Book Antiqua" w:hAnsi="Book Antiqua"/>
                <w:sz w:val="24"/>
                <w:szCs w:val="24"/>
                <w:vertAlign w:val="superscript"/>
                <w:lang w:val="en-US"/>
              </w:rPr>
              <w:t xml:space="preserve">, </w:t>
            </w:r>
            <w:r w:rsidR="003B5473" w:rsidRPr="00DA3645">
              <w:rPr>
                <w:rFonts w:ascii="Book Antiqua" w:hAnsi="Book Antiqua"/>
                <w:sz w:val="24"/>
                <w:szCs w:val="24"/>
                <w:vertAlign w:val="superscript"/>
                <w:lang w:val="en-US"/>
              </w:rPr>
              <w:t>155</w:t>
            </w:r>
            <w:r w:rsidR="00BD2295" w:rsidRPr="00DA3645">
              <w:rPr>
                <w:rFonts w:ascii="Book Antiqua" w:hAnsi="Book Antiqua"/>
                <w:sz w:val="24"/>
                <w:szCs w:val="24"/>
                <w:vertAlign w:val="superscript"/>
                <w:lang w:val="en-US"/>
              </w:rPr>
              <w:t xml:space="preserve">, </w:t>
            </w:r>
            <w:r w:rsidR="003B5473" w:rsidRPr="00DA3645">
              <w:rPr>
                <w:rFonts w:ascii="Book Antiqua" w:hAnsi="Book Antiqua"/>
                <w:sz w:val="24"/>
                <w:szCs w:val="24"/>
                <w:vertAlign w:val="superscript"/>
                <w:lang w:val="en-US"/>
              </w:rPr>
              <w:t>169-170</w:t>
            </w:r>
            <w:r w:rsidR="00BD2295" w:rsidRPr="00DA3645">
              <w:rPr>
                <w:rFonts w:ascii="Book Antiqua" w:hAnsi="Book Antiqua"/>
                <w:sz w:val="24"/>
                <w:szCs w:val="24"/>
                <w:vertAlign w:val="superscript"/>
                <w:lang w:val="en-US"/>
              </w:rPr>
              <w:t xml:space="preserve">, </w:t>
            </w:r>
            <w:r w:rsidR="003B5473" w:rsidRPr="00DA3645">
              <w:rPr>
                <w:rFonts w:ascii="Book Antiqua" w:hAnsi="Book Antiqua"/>
                <w:sz w:val="24"/>
                <w:szCs w:val="24"/>
                <w:vertAlign w:val="superscript"/>
                <w:lang w:val="en-US"/>
              </w:rPr>
              <w:t>174</w:t>
            </w:r>
            <w:r w:rsidR="00BD2295" w:rsidRPr="00DA3645">
              <w:rPr>
                <w:rFonts w:ascii="Book Antiqua" w:hAnsi="Book Antiqua"/>
                <w:sz w:val="24"/>
                <w:szCs w:val="24"/>
                <w:vertAlign w:val="superscript"/>
                <w:lang w:val="en-US"/>
              </w:rPr>
              <w:t xml:space="preserve">, </w:t>
            </w:r>
            <w:r w:rsidR="003B5473" w:rsidRPr="00DA3645">
              <w:rPr>
                <w:rFonts w:ascii="Book Antiqua" w:hAnsi="Book Antiqua"/>
                <w:sz w:val="24"/>
                <w:szCs w:val="24"/>
                <w:vertAlign w:val="superscript"/>
                <w:lang w:val="en-US"/>
              </w:rPr>
              <w:t>176-177</w:t>
            </w:r>
            <w:r w:rsidR="00BD2295" w:rsidRPr="00DA3645">
              <w:rPr>
                <w:rFonts w:ascii="Book Antiqua" w:hAnsi="Book Antiqua"/>
                <w:sz w:val="24"/>
                <w:szCs w:val="24"/>
                <w:vertAlign w:val="superscript"/>
                <w:lang w:val="en-US"/>
              </w:rPr>
              <w:t xml:space="preserve">, </w:t>
            </w:r>
            <w:r w:rsidR="003B5473" w:rsidRPr="00DA3645">
              <w:rPr>
                <w:rFonts w:ascii="Book Antiqua" w:hAnsi="Book Antiqua"/>
                <w:sz w:val="24"/>
                <w:szCs w:val="24"/>
                <w:vertAlign w:val="superscript"/>
                <w:lang w:val="en-US"/>
              </w:rPr>
              <w:t>179-180</w:t>
            </w:r>
            <w:r w:rsidR="00BD2295" w:rsidRPr="00DA3645">
              <w:rPr>
                <w:rFonts w:ascii="Book Antiqua" w:hAnsi="Book Antiqua"/>
                <w:sz w:val="24"/>
                <w:szCs w:val="24"/>
                <w:vertAlign w:val="superscript"/>
                <w:lang w:val="en-US"/>
              </w:rPr>
              <w:t xml:space="preserve">, </w:t>
            </w:r>
            <w:r w:rsidR="003B5473" w:rsidRPr="00DA3645">
              <w:rPr>
                <w:rFonts w:ascii="Book Antiqua" w:hAnsi="Book Antiqua"/>
                <w:sz w:val="24"/>
                <w:szCs w:val="24"/>
                <w:vertAlign w:val="superscript"/>
                <w:lang w:val="en-US"/>
              </w:rPr>
              <w:t>183-184</w:t>
            </w:r>
            <w:r w:rsidR="00BD2295" w:rsidRPr="00DA3645">
              <w:rPr>
                <w:rFonts w:ascii="Book Antiqua" w:hAnsi="Book Antiqua"/>
                <w:sz w:val="24"/>
                <w:szCs w:val="24"/>
                <w:vertAlign w:val="superscript"/>
                <w:lang w:val="en-US"/>
              </w:rPr>
              <w:t xml:space="preserve">, </w:t>
            </w:r>
            <w:r w:rsidR="003B5473" w:rsidRPr="00DA3645">
              <w:rPr>
                <w:rFonts w:ascii="Book Antiqua" w:hAnsi="Book Antiqua"/>
                <w:sz w:val="24"/>
                <w:szCs w:val="24"/>
                <w:vertAlign w:val="superscript"/>
                <w:lang w:val="en-US"/>
              </w:rPr>
              <w:t>186</w:t>
            </w:r>
            <w:r w:rsidRPr="00DA3645">
              <w:rPr>
                <w:rFonts w:ascii="Book Antiqua" w:hAnsi="Book Antiqua" w:hint="eastAsia"/>
                <w:sz w:val="24"/>
                <w:szCs w:val="24"/>
                <w:vertAlign w:val="superscript"/>
                <w:lang w:val="en-US" w:eastAsia="zh-CN"/>
              </w:rPr>
              <w:t>]</w:t>
            </w:r>
          </w:p>
        </w:tc>
      </w:tr>
    </w:tbl>
    <w:p w:rsidR="00BD2295" w:rsidRPr="00F0327A" w:rsidRDefault="00BD2295" w:rsidP="00DA3645">
      <w:pPr>
        <w:spacing w:after="0" w:line="480" w:lineRule="auto"/>
        <w:jc w:val="both"/>
        <w:rPr>
          <w:rFonts w:ascii="Book Antiqua" w:hAnsi="Book Antiqua"/>
          <w:sz w:val="24"/>
          <w:szCs w:val="24"/>
          <w:lang w:val="en-US" w:eastAsia="zh-CN"/>
        </w:rPr>
      </w:pPr>
    </w:p>
    <w:sectPr w:rsidR="00BD2295" w:rsidRPr="00F0327A" w:rsidSect="00A50F4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15" w:rsidRDefault="00FE3415" w:rsidP="00CF389F">
      <w:pPr>
        <w:spacing w:after="0" w:line="240" w:lineRule="auto"/>
      </w:pPr>
      <w:r>
        <w:separator/>
      </w:r>
    </w:p>
  </w:endnote>
  <w:endnote w:type="continuationSeparator" w:id="0">
    <w:p w:rsidR="00FE3415" w:rsidRDefault="00FE3415" w:rsidP="00C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8D" w:rsidRDefault="00E14F8D">
    <w:pPr>
      <w:pStyle w:val="Footer"/>
      <w:jc w:val="right"/>
    </w:pPr>
    <w:r>
      <w:fldChar w:fldCharType="begin"/>
    </w:r>
    <w:r>
      <w:instrText>PAGE   \* MERGEFORMAT</w:instrText>
    </w:r>
    <w:r>
      <w:fldChar w:fldCharType="separate"/>
    </w:r>
    <w:r w:rsidR="004B7E7A">
      <w:rPr>
        <w:noProof/>
      </w:rPr>
      <w:t>75</w:t>
    </w:r>
    <w:r>
      <w:rPr>
        <w:noProof/>
      </w:rPr>
      <w:fldChar w:fldCharType="end"/>
    </w:r>
  </w:p>
  <w:p w:rsidR="00E14F8D" w:rsidRDefault="00E14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15" w:rsidRDefault="00FE3415" w:rsidP="00CF389F">
      <w:pPr>
        <w:spacing w:after="0" w:line="240" w:lineRule="auto"/>
      </w:pPr>
      <w:r>
        <w:separator/>
      </w:r>
    </w:p>
  </w:footnote>
  <w:footnote w:type="continuationSeparator" w:id="0">
    <w:p w:rsidR="00FE3415" w:rsidRDefault="00FE3415" w:rsidP="00C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1183"/>
    <w:multiLevelType w:val="multilevel"/>
    <w:tmpl w:val="039A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5829"/>
    <w:multiLevelType w:val="hybridMultilevel"/>
    <w:tmpl w:val="A90263F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B532EC6"/>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 w15:restartNumberingAfterBreak="0">
    <w:nsid w:val="11965B25"/>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8AD6CDB"/>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30F34AD"/>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9C51669"/>
    <w:multiLevelType w:val="hybridMultilevel"/>
    <w:tmpl w:val="75F820BA"/>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1AB23B5"/>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AF87B69"/>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81E7415"/>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8367AE3"/>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11A1E83"/>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58197610"/>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59833AB"/>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80008A9"/>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9152341"/>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99B36A2"/>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FC23761"/>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7387565B"/>
    <w:multiLevelType w:val="hybridMultilevel"/>
    <w:tmpl w:val="426A522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7408224B"/>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88B47E0"/>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A723E69"/>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B3C79B1"/>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7E194980"/>
    <w:multiLevelType w:val="hybridMultilevel"/>
    <w:tmpl w:val="1F661506"/>
    <w:lvl w:ilvl="0" w:tplc="CE74BDB2">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18"/>
  </w:num>
  <w:num w:numId="3">
    <w:abstractNumId w:val="6"/>
  </w:num>
  <w:num w:numId="4">
    <w:abstractNumId w:val="20"/>
  </w:num>
  <w:num w:numId="5">
    <w:abstractNumId w:val="0"/>
  </w:num>
  <w:num w:numId="6">
    <w:abstractNumId w:val="22"/>
  </w:num>
  <w:num w:numId="7">
    <w:abstractNumId w:val="12"/>
  </w:num>
  <w:num w:numId="8">
    <w:abstractNumId w:val="14"/>
  </w:num>
  <w:num w:numId="9">
    <w:abstractNumId w:val="3"/>
  </w:num>
  <w:num w:numId="10">
    <w:abstractNumId w:val="13"/>
  </w:num>
  <w:num w:numId="11">
    <w:abstractNumId w:val="2"/>
  </w:num>
  <w:num w:numId="12">
    <w:abstractNumId w:val="5"/>
  </w:num>
  <w:num w:numId="13">
    <w:abstractNumId w:val="19"/>
  </w:num>
  <w:num w:numId="14">
    <w:abstractNumId w:val="21"/>
  </w:num>
  <w:num w:numId="15">
    <w:abstractNumId w:val="23"/>
  </w:num>
  <w:num w:numId="16">
    <w:abstractNumId w:val="8"/>
  </w:num>
  <w:num w:numId="17">
    <w:abstractNumId w:val="10"/>
  </w:num>
  <w:num w:numId="18">
    <w:abstractNumId w:val="7"/>
  </w:num>
  <w:num w:numId="19">
    <w:abstractNumId w:val="4"/>
  </w:num>
  <w:num w:numId="20">
    <w:abstractNumId w:val="9"/>
  </w:num>
  <w:num w:numId="21">
    <w:abstractNumId w:val="16"/>
  </w:num>
  <w:num w:numId="22">
    <w:abstractNumId w:val="11"/>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78"/>
    <w:rsid w:val="00001171"/>
    <w:rsid w:val="000016FC"/>
    <w:rsid w:val="00001DE2"/>
    <w:rsid w:val="00002061"/>
    <w:rsid w:val="000028F4"/>
    <w:rsid w:val="00003F37"/>
    <w:rsid w:val="00006272"/>
    <w:rsid w:val="00011A9E"/>
    <w:rsid w:val="000123B9"/>
    <w:rsid w:val="00013AC6"/>
    <w:rsid w:val="00014734"/>
    <w:rsid w:val="00014B13"/>
    <w:rsid w:val="00016FCF"/>
    <w:rsid w:val="00017B19"/>
    <w:rsid w:val="0002141C"/>
    <w:rsid w:val="00021D09"/>
    <w:rsid w:val="00021D16"/>
    <w:rsid w:val="0002497A"/>
    <w:rsid w:val="00026835"/>
    <w:rsid w:val="00027408"/>
    <w:rsid w:val="000314B0"/>
    <w:rsid w:val="000327EF"/>
    <w:rsid w:val="00034BB6"/>
    <w:rsid w:val="00036284"/>
    <w:rsid w:val="00036330"/>
    <w:rsid w:val="00036FB9"/>
    <w:rsid w:val="000401E0"/>
    <w:rsid w:val="00042D6E"/>
    <w:rsid w:val="00044F2D"/>
    <w:rsid w:val="0004512B"/>
    <w:rsid w:val="0004710C"/>
    <w:rsid w:val="0004761A"/>
    <w:rsid w:val="000504EF"/>
    <w:rsid w:val="00051EA1"/>
    <w:rsid w:val="000525DD"/>
    <w:rsid w:val="0005361F"/>
    <w:rsid w:val="0005762B"/>
    <w:rsid w:val="000578A0"/>
    <w:rsid w:val="0006100D"/>
    <w:rsid w:val="00062BD6"/>
    <w:rsid w:val="00062DAC"/>
    <w:rsid w:val="00063E32"/>
    <w:rsid w:val="00064537"/>
    <w:rsid w:val="00066F23"/>
    <w:rsid w:val="0007206A"/>
    <w:rsid w:val="00072757"/>
    <w:rsid w:val="00073882"/>
    <w:rsid w:val="00084BB7"/>
    <w:rsid w:val="00084F6D"/>
    <w:rsid w:val="00092552"/>
    <w:rsid w:val="00092A50"/>
    <w:rsid w:val="0009504F"/>
    <w:rsid w:val="000954F3"/>
    <w:rsid w:val="00095CE5"/>
    <w:rsid w:val="000A19DB"/>
    <w:rsid w:val="000A3933"/>
    <w:rsid w:val="000A56E0"/>
    <w:rsid w:val="000A6F56"/>
    <w:rsid w:val="000B2FD9"/>
    <w:rsid w:val="000B6112"/>
    <w:rsid w:val="000C1AA2"/>
    <w:rsid w:val="000C2D2D"/>
    <w:rsid w:val="000C4D71"/>
    <w:rsid w:val="000C56F4"/>
    <w:rsid w:val="000D03B8"/>
    <w:rsid w:val="000D3386"/>
    <w:rsid w:val="000D36D7"/>
    <w:rsid w:val="000D3928"/>
    <w:rsid w:val="000D3BEA"/>
    <w:rsid w:val="000D5183"/>
    <w:rsid w:val="000D52EC"/>
    <w:rsid w:val="000D61DF"/>
    <w:rsid w:val="000E32D0"/>
    <w:rsid w:val="000E376C"/>
    <w:rsid w:val="000E4BD5"/>
    <w:rsid w:val="000E4E73"/>
    <w:rsid w:val="000E6DD9"/>
    <w:rsid w:val="000F0B1F"/>
    <w:rsid w:val="000F29F4"/>
    <w:rsid w:val="000F4350"/>
    <w:rsid w:val="000F5990"/>
    <w:rsid w:val="000F6E16"/>
    <w:rsid w:val="001013F4"/>
    <w:rsid w:val="001029AF"/>
    <w:rsid w:val="00102FB7"/>
    <w:rsid w:val="00104BEE"/>
    <w:rsid w:val="00106E61"/>
    <w:rsid w:val="00111E46"/>
    <w:rsid w:val="001127E9"/>
    <w:rsid w:val="0011373B"/>
    <w:rsid w:val="001156FB"/>
    <w:rsid w:val="00117369"/>
    <w:rsid w:val="00117D7B"/>
    <w:rsid w:val="00121874"/>
    <w:rsid w:val="00121E79"/>
    <w:rsid w:val="001227FF"/>
    <w:rsid w:val="00130161"/>
    <w:rsid w:val="00133315"/>
    <w:rsid w:val="00133FDD"/>
    <w:rsid w:val="00134661"/>
    <w:rsid w:val="00134DF7"/>
    <w:rsid w:val="00141AFB"/>
    <w:rsid w:val="00142995"/>
    <w:rsid w:val="00144DC5"/>
    <w:rsid w:val="00145CE0"/>
    <w:rsid w:val="00146270"/>
    <w:rsid w:val="00147FAC"/>
    <w:rsid w:val="00153E59"/>
    <w:rsid w:val="00153FF6"/>
    <w:rsid w:val="00160B65"/>
    <w:rsid w:val="001616FD"/>
    <w:rsid w:val="0016309A"/>
    <w:rsid w:val="00163216"/>
    <w:rsid w:val="001633D4"/>
    <w:rsid w:val="0016427A"/>
    <w:rsid w:val="001645AD"/>
    <w:rsid w:val="0016652F"/>
    <w:rsid w:val="001675CD"/>
    <w:rsid w:val="0017087E"/>
    <w:rsid w:val="00170C73"/>
    <w:rsid w:val="0017189F"/>
    <w:rsid w:val="00172635"/>
    <w:rsid w:val="001726BB"/>
    <w:rsid w:val="00173B4D"/>
    <w:rsid w:val="00175B03"/>
    <w:rsid w:val="001769D0"/>
    <w:rsid w:val="001773EA"/>
    <w:rsid w:val="00177CF4"/>
    <w:rsid w:val="00180C0D"/>
    <w:rsid w:val="00183C57"/>
    <w:rsid w:val="00184516"/>
    <w:rsid w:val="001858E5"/>
    <w:rsid w:val="00187286"/>
    <w:rsid w:val="00193A24"/>
    <w:rsid w:val="0019403B"/>
    <w:rsid w:val="001948A1"/>
    <w:rsid w:val="00194FF7"/>
    <w:rsid w:val="001964BE"/>
    <w:rsid w:val="00196771"/>
    <w:rsid w:val="001A076F"/>
    <w:rsid w:val="001A0958"/>
    <w:rsid w:val="001A191E"/>
    <w:rsid w:val="001A2DB2"/>
    <w:rsid w:val="001A57C8"/>
    <w:rsid w:val="001A5872"/>
    <w:rsid w:val="001A5A66"/>
    <w:rsid w:val="001A61A7"/>
    <w:rsid w:val="001A633B"/>
    <w:rsid w:val="001B0761"/>
    <w:rsid w:val="001B0BE7"/>
    <w:rsid w:val="001B4A8C"/>
    <w:rsid w:val="001B65C1"/>
    <w:rsid w:val="001B6BFE"/>
    <w:rsid w:val="001C0BF2"/>
    <w:rsid w:val="001C109A"/>
    <w:rsid w:val="001C28FA"/>
    <w:rsid w:val="001C6D86"/>
    <w:rsid w:val="001D0851"/>
    <w:rsid w:val="001D09C6"/>
    <w:rsid w:val="001D1C65"/>
    <w:rsid w:val="001D1DDB"/>
    <w:rsid w:val="001D1EA5"/>
    <w:rsid w:val="001D2626"/>
    <w:rsid w:val="001D2E7E"/>
    <w:rsid w:val="001D5F90"/>
    <w:rsid w:val="001D6D9F"/>
    <w:rsid w:val="001E0765"/>
    <w:rsid w:val="001E0DA6"/>
    <w:rsid w:val="001E255E"/>
    <w:rsid w:val="001E50AF"/>
    <w:rsid w:val="001E6B19"/>
    <w:rsid w:val="001E7AE2"/>
    <w:rsid w:val="001E7DF7"/>
    <w:rsid w:val="001F06F3"/>
    <w:rsid w:val="001F08B1"/>
    <w:rsid w:val="001F10DE"/>
    <w:rsid w:val="001F5572"/>
    <w:rsid w:val="001F6302"/>
    <w:rsid w:val="001F6F28"/>
    <w:rsid w:val="002010E5"/>
    <w:rsid w:val="00210B64"/>
    <w:rsid w:val="00214281"/>
    <w:rsid w:val="00214F53"/>
    <w:rsid w:val="002151F6"/>
    <w:rsid w:val="0021632A"/>
    <w:rsid w:val="00216D8E"/>
    <w:rsid w:val="00217EEE"/>
    <w:rsid w:val="002213CA"/>
    <w:rsid w:val="00222BB8"/>
    <w:rsid w:val="00225E0D"/>
    <w:rsid w:val="00227862"/>
    <w:rsid w:val="00230532"/>
    <w:rsid w:val="0023059A"/>
    <w:rsid w:val="0023178C"/>
    <w:rsid w:val="00231BBE"/>
    <w:rsid w:val="00231DBF"/>
    <w:rsid w:val="002324D3"/>
    <w:rsid w:val="002339C2"/>
    <w:rsid w:val="00236BF4"/>
    <w:rsid w:val="0024025A"/>
    <w:rsid w:val="002408DB"/>
    <w:rsid w:val="002412B7"/>
    <w:rsid w:val="00242684"/>
    <w:rsid w:val="00242988"/>
    <w:rsid w:val="002439C4"/>
    <w:rsid w:val="0024414D"/>
    <w:rsid w:val="00246500"/>
    <w:rsid w:val="002536EF"/>
    <w:rsid w:val="0025403A"/>
    <w:rsid w:val="0025488E"/>
    <w:rsid w:val="00255CDD"/>
    <w:rsid w:val="002577B2"/>
    <w:rsid w:val="002578D5"/>
    <w:rsid w:val="002603F8"/>
    <w:rsid w:val="00261185"/>
    <w:rsid w:val="00262AF8"/>
    <w:rsid w:val="00262D01"/>
    <w:rsid w:val="00274FB8"/>
    <w:rsid w:val="002832F0"/>
    <w:rsid w:val="0029008A"/>
    <w:rsid w:val="002911CA"/>
    <w:rsid w:val="00291BEF"/>
    <w:rsid w:val="00291DF9"/>
    <w:rsid w:val="00292026"/>
    <w:rsid w:val="00294B43"/>
    <w:rsid w:val="002965C5"/>
    <w:rsid w:val="00297397"/>
    <w:rsid w:val="00297680"/>
    <w:rsid w:val="00297FB2"/>
    <w:rsid w:val="002A06B7"/>
    <w:rsid w:val="002A2C80"/>
    <w:rsid w:val="002A66D4"/>
    <w:rsid w:val="002A7B24"/>
    <w:rsid w:val="002B1B27"/>
    <w:rsid w:val="002B40C8"/>
    <w:rsid w:val="002B4CDD"/>
    <w:rsid w:val="002B7074"/>
    <w:rsid w:val="002C18F8"/>
    <w:rsid w:val="002C2327"/>
    <w:rsid w:val="002C2A24"/>
    <w:rsid w:val="002C35DF"/>
    <w:rsid w:val="002C68C6"/>
    <w:rsid w:val="002C75C0"/>
    <w:rsid w:val="002C7C6F"/>
    <w:rsid w:val="002D174B"/>
    <w:rsid w:val="002D28D4"/>
    <w:rsid w:val="002D75CA"/>
    <w:rsid w:val="002D780A"/>
    <w:rsid w:val="002E06F2"/>
    <w:rsid w:val="002E1934"/>
    <w:rsid w:val="002E2A28"/>
    <w:rsid w:val="002E4675"/>
    <w:rsid w:val="002E6394"/>
    <w:rsid w:val="002F1B95"/>
    <w:rsid w:val="002F34EF"/>
    <w:rsid w:val="00301C69"/>
    <w:rsid w:val="00303E28"/>
    <w:rsid w:val="0030422A"/>
    <w:rsid w:val="00305AF8"/>
    <w:rsid w:val="00305ED3"/>
    <w:rsid w:val="00307256"/>
    <w:rsid w:val="00307414"/>
    <w:rsid w:val="003104B0"/>
    <w:rsid w:val="00310A0D"/>
    <w:rsid w:val="003115FD"/>
    <w:rsid w:val="003126D8"/>
    <w:rsid w:val="00313C84"/>
    <w:rsid w:val="0031488E"/>
    <w:rsid w:val="00315488"/>
    <w:rsid w:val="00316A00"/>
    <w:rsid w:val="0031700B"/>
    <w:rsid w:val="0032155B"/>
    <w:rsid w:val="00321A88"/>
    <w:rsid w:val="00327E90"/>
    <w:rsid w:val="0033136F"/>
    <w:rsid w:val="00332B6A"/>
    <w:rsid w:val="00333636"/>
    <w:rsid w:val="00333F86"/>
    <w:rsid w:val="003343F9"/>
    <w:rsid w:val="00334569"/>
    <w:rsid w:val="00336266"/>
    <w:rsid w:val="00337007"/>
    <w:rsid w:val="00341230"/>
    <w:rsid w:val="00344CAF"/>
    <w:rsid w:val="00346FEF"/>
    <w:rsid w:val="003474FE"/>
    <w:rsid w:val="0035259E"/>
    <w:rsid w:val="0035357B"/>
    <w:rsid w:val="00353696"/>
    <w:rsid w:val="00353EC5"/>
    <w:rsid w:val="00356D66"/>
    <w:rsid w:val="00356D8F"/>
    <w:rsid w:val="00357870"/>
    <w:rsid w:val="00360D26"/>
    <w:rsid w:val="00361E10"/>
    <w:rsid w:val="00362396"/>
    <w:rsid w:val="00363B1B"/>
    <w:rsid w:val="0036410C"/>
    <w:rsid w:val="00364997"/>
    <w:rsid w:val="00364D40"/>
    <w:rsid w:val="00365C58"/>
    <w:rsid w:val="00370601"/>
    <w:rsid w:val="003736CD"/>
    <w:rsid w:val="003736E1"/>
    <w:rsid w:val="003744C7"/>
    <w:rsid w:val="00374AD6"/>
    <w:rsid w:val="0037569B"/>
    <w:rsid w:val="0037618D"/>
    <w:rsid w:val="00377695"/>
    <w:rsid w:val="00380418"/>
    <w:rsid w:val="00383B07"/>
    <w:rsid w:val="0038409E"/>
    <w:rsid w:val="00390701"/>
    <w:rsid w:val="00391A25"/>
    <w:rsid w:val="00391BA1"/>
    <w:rsid w:val="00393404"/>
    <w:rsid w:val="003962F1"/>
    <w:rsid w:val="00396302"/>
    <w:rsid w:val="00397237"/>
    <w:rsid w:val="00397CAD"/>
    <w:rsid w:val="003A1816"/>
    <w:rsid w:val="003A37BE"/>
    <w:rsid w:val="003A4F5E"/>
    <w:rsid w:val="003A6CAD"/>
    <w:rsid w:val="003A7FD9"/>
    <w:rsid w:val="003B124A"/>
    <w:rsid w:val="003B16FE"/>
    <w:rsid w:val="003B409F"/>
    <w:rsid w:val="003B4EB9"/>
    <w:rsid w:val="003B5473"/>
    <w:rsid w:val="003B566B"/>
    <w:rsid w:val="003B5A79"/>
    <w:rsid w:val="003B69A6"/>
    <w:rsid w:val="003B6DEC"/>
    <w:rsid w:val="003C149A"/>
    <w:rsid w:val="003C4FA9"/>
    <w:rsid w:val="003C6926"/>
    <w:rsid w:val="003C6B1A"/>
    <w:rsid w:val="003D132B"/>
    <w:rsid w:val="003D176D"/>
    <w:rsid w:val="003D2B47"/>
    <w:rsid w:val="003D2F16"/>
    <w:rsid w:val="003D4418"/>
    <w:rsid w:val="003D466F"/>
    <w:rsid w:val="003D73BD"/>
    <w:rsid w:val="003D7A59"/>
    <w:rsid w:val="003E08C3"/>
    <w:rsid w:val="003E1152"/>
    <w:rsid w:val="003E2733"/>
    <w:rsid w:val="003E745D"/>
    <w:rsid w:val="003E77BF"/>
    <w:rsid w:val="003F2376"/>
    <w:rsid w:val="003F3CFA"/>
    <w:rsid w:val="003F5539"/>
    <w:rsid w:val="003F711B"/>
    <w:rsid w:val="003F7668"/>
    <w:rsid w:val="00400112"/>
    <w:rsid w:val="004079E0"/>
    <w:rsid w:val="00407C1F"/>
    <w:rsid w:val="0041096A"/>
    <w:rsid w:val="00412555"/>
    <w:rsid w:val="004149C6"/>
    <w:rsid w:val="00414CA4"/>
    <w:rsid w:val="00414E0E"/>
    <w:rsid w:val="00416E8B"/>
    <w:rsid w:val="00420DDE"/>
    <w:rsid w:val="0042104D"/>
    <w:rsid w:val="00423F9A"/>
    <w:rsid w:val="00425338"/>
    <w:rsid w:val="00425965"/>
    <w:rsid w:val="004301F1"/>
    <w:rsid w:val="00430C88"/>
    <w:rsid w:val="00432613"/>
    <w:rsid w:val="00433D88"/>
    <w:rsid w:val="00435542"/>
    <w:rsid w:val="00436E70"/>
    <w:rsid w:val="004371AE"/>
    <w:rsid w:val="00437AA5"/>
    <w:rsid w:val="00440780"/>
    <w:rsid w:val="00441B0F"/>
    <w:rsid w:val="004444AA"/>
    <w:rsid w:val="00444FFA"/>
    <w:rsid w:val="00447349"/>
    <w:rsid w:val="00447F4A"/>
    <w:rsid w:val="0045050C"/>
    <w:rsid w:val="00453517"/>
    <w:rsid w:val="00454AD1"/>
    <w:rsid w:val="00460494"/>
    <w:rsid w:val="00460593"/>
    <w:rsid w:val="00467B0C"/>
    <w:rsid w:val="00471C09"/>
    <w:rsid w:val="00474FDA"/>
    <w:rsid w:val="0047681D"/>
    <w:rsid w:val="00476EB1"/>
    <w:rsid w:val="0048292E"/>
    <w:rsid w:val="00485646"/>
    <w:rsid w:val="00487DB1"/>
    <w:rsid w:val="004913BD"/>
    <w:rsid w:val="00492600"/>
    <w:rsid w:val="0049746F"/>
    <w:rsid w:val="004A3729"/>
    <w:rsid w:val="004A3D36"/>
    <w:rsid w:val="004A534E"/>
    <w:rsid w:val="004A7139"/>
    <w:rsid w:val="004B0AE9"/>
    <w:rsid w:val="004B12D1"/>
    <w:rsid w:val="004B1939"/>
    <w:rsid w:val="004B1975"/>
    <w:rsid w:val="004B2A5D"/>
    <w:rsid w:val="004B3738"/>
    <w:rsid w:val="004B3A41"/>
    <w:rsid w:val="004B4525"/>
    <w:rsid w:val="004B4587"/>
    <w:rsid w:val="004B7690"/>
    <w:rsid w:val="004B7E7A"/>
    <w:rsid w:val="004B7F95"/>
    <w:rsid w:val="004C22A9"/>
    <w:rsid w:val="004C3313"/>
    <w:rsid w:val="004C39ED"/>
    <w:rsid w:val="004C5064"/>
    <w:rsid w:val="004D1EA8"/>
    <w:rsid w:val="004D1EC0"/>
    <w:rsid w:val="004D31C8"/>
    <w:rsid w:val="004D39F3"/>
    <w:rsid w:val="004D4CAC"/>
    <w:rsid w:val="004D625E"/>
    <w:rsid w:val="004D6A86"/>
    <w:rsid w:val="004E1231"/>
    <w:rsid w:val="004E3161"/>
    <w:rsid w:val="004E4A1C"/>
    <w:rsid w:val="004E7D2F"/>
    <w:rsid w:val="004F341B"/>
    <w:rsid w:val="004F6DD8"/>
    <w:rsid w:val="00500896"/>
    <w:rsid w:val="00500CA7"/>
    <w:rsid w:val="00502EA7"/>
    <w:rsid w:val="00512A84"/>
    <w:rsid w:val="00512E8E"/>
    <w:rsid w:val="00513D15"/>
    <w:rsid w:val="005169CC"/>
    <w:rsid w:val="0052339E"/>
    <w:rsid w:val="0052404E"/>
    <w:rsid w:val="005245CA"/>
    <w:rsid w:val="00524A2E"/>
    <w:rsid w:val="00525F5B"/>
    <w:rsid w:val="0053133E"/>
    <w:rsid w:val="00533208"/>
    <w:rsid w:val="00533A5B"/>
    <w:rsid w:val="00534E97"/>
    <w:rsid w:val="00537528"/>
    <w:rsid w:val="00540757"/>
    <w:rsid w:val="0054138D"/>
    <w:rsid w:val="00541808"/>
    <w:rsid w:val="00542249"/>
    <w:rsid w:val="00543AE0"/>
    <w:rsid w:val="00545315"/>
    <w:rsid w:val="005466B3"/>
    <w:rsid w:val="00547424"/>
    <w:rsid w:val="005474A5"/>
    <w:rsid w:val="00547943"/>
    <w:rsid w:val="00550915"/>
    <w:rsid w:val="00553BA7"/>
    <w:rsid w:val="00555432"/>
    <w:rsid w:val="00556085"/>
    <w:rsid w:val="00556227"/>
    <w:rsid w:val="00557E09"/>
    <w:rsid w:val="005615DB"/>
    <w:rsid w:val="005621F9"/>
    <w:rsid w:val="005639EC"/>
    <w:rsid w:val="00563E71"/>
    <w:rsid w:val="00564C3F"/>
    <w:rsid w:val="00565429"/>
    <w:rsid w:val="005667E7"/>
    <w:rsid w:val="00566DBC"/>
    <w:rsid w:val="00567CC6"/>
    <w:rsid w:val="0057045A"/>
    <w:rsid w:val="0057303C"/>
    <w:rsid w:val="00573A6C"/>
    <w:rsid w:val="00573E66"/>
    <w:rsid w:val="00574796"/>
    <w:rsid w:val="00581C38"/>
    <w:rsid w:val="00583C71"/>
    <w:rsid w:val="0058483B"/>
    <w:rsid w:val="00591292"/>
    <w:rsid w:val="00592DB3"/>
    <w:rsid w:val="00592EDA"/>
    <w:rsid w:val="00593D85"/>
    <w:rsid w:val="005942A0"/>
    <w:rsid w:val="0059626C"/>
    <w:rsid w:val="00596F9A"/>
    <w:rsid w:val="00597D99"/>
    <w:rsid w:val="005A0521"/>
    <w:rsid w:val="005A2B03"/>
    <w:rsid w:val="005A46CA"/>
    <w:rsid w:val="005A640D"/>
    <w:rsid w:val="005A7060"/>
    <w:rsid w:val="005A7819"/>
    <w:rsid w:val="005B0D47"/>
    <w:rsid w:val="005B0F56"/>
    <w:rsid w:val="005B15E9"/>
    <w:rsid w:val="005B1EFC"/>
    <w:rsid w:val="005B3B2C"/>
    <w:rsid w:val="005B3E2F"/>
    <w:rsid w:val="005B5007"/>
    <w:rsid w:val="005B627C"/>
    <w:rsid w:val="005B6604"/>
    <w:rsid w:val="005B7BEC"/>
    <w:rsid w:val="005C13C3"/>
    <w:rsid w:val="005C1C15"/>
    <w:rsid w:val="005C2849"/>
    <w:rsid w:val="005C49D0"/>
    <w:rsid w:val="005C5C62"/>
    <w:rsid w:val="005D1884"/>
    <w:rsid w:val="005D3707"/>
    <w:rsid w:val="005D500C"/>
    <w:rsid w:val="005D5FD3"/>
    <w:rsid w:val="005D6117"/>
    <w:rsid w:val="005E09F2"/>
    <w:rsid w:val="005E19E3"/>
    <w:rsid w:val="005E1E2D"/>
    <w:rsid w:val="005E24AE"/>
    <w:rsid w:val="005E2656"/>
    <w:rsid w:val="005E2B81"/>
    <w:rsid w:val="005E461F"/>
    <w:rsid w:val="005F0881"/>
    <w:rsid w:val="005F1E13"/>
    <w:rsid w:val="005F1EAB"/>
    <w:rsid w:val="005F2C8B"/>
    <w:rsid w:val="005F2CFA"/>
    <w:rsid w:val="005F3444"/>
    <w:rsid w:val="005F3CCC"/>
    <w:rsid w:val="005F4B6B"/>
    <w:rsid w:val="005F536B"/>
    <w:rsid w:val="005F7FFD"/>
    <w:rsid w:val="006008AD"/>
    <w:rsid w:val="00600CB5"/>
    <w:rsid w:val="0060285F"/>
    <w:rsid w:val="00604F24"/>
    <w:rsid w:val="0060654A"/>
    <w:rsid w:val="00606F01"/>
    <w:rsid w:val="00606F43"/>
    <w:rsid w:val="00607263"/>
    <w:rsid w:val="00607BD8"/>
    <w:rsid w:val="00610030"/>
    <w:rsid w:val="006115EE"/>
    <w:rsid w:val="00614669"/>
    <w:rsid w:val="00614F29"/>
    <w:rsid w:val="00617FBE"/>
    <w:rsid w:val="00620D1F"/>
    <w:rsid w:val="00622B6E"/>
    <w:rsid w:val="006236AB"/>
    <w:rsid w:val="00624D8C"/>
    <w:rsid w:val="00624F82"/>
    <w:rsid w:val="006260E1"/>
    <w:rsid w:val="00626379"/>
    <w:rsid w:val="00627C76"/>
    <w:rsid w:val="00630309"/>
    <w:rsid w:val="0063070A"/>
    <w:rsid w:val="0063263B"/>
    <w:rsid w:val="00632A3D"/>
    <w:rsid w:val="0063377D"/>
    <w:rsid w:val="00635706"/>
    <w:rsid w:val="00636C22"/>
    <w:rsid w:val="006436FC"/>
    <w:rsid w:val="006463D7"/>
    <w:rsid w:val="006502E5"/>
    <w:rsid w:val="00650A1F"/>
    <w:rsid w:val="006516D0"/>
    <w:rsid w:val="0065250C"/>
    <w:rsid w:val="00652BD6"/>
    <w:rsid w:val="00653546"/>
    <w:rsid w:val="0065363D"/>
    <w:rsid w:val="00653D96"/>
    <w:rsid w:val="00656ECB"/>
    <w:rsid w:val="00661A17"/>
    <w:rsid w:val="00666148"/>
    <w:rsid w:val="0067030C"/>
    <w:rsid w:val="006708F2"/>
    <w:rsid w:val="00670905"/>
    <w:rsid w:val="006725B7"/>
    <w:rsid w:val="00672D3B"/>
    <w:rsid w:val="00673AB1"/>
    <w:rsid w:val="00674AA3"/>
    <w:rsid w:val="006755C9"/>
    <w:rsid w:val="006767A6"/>
    <w:rsid w:val="00677073"/>
    <w:rsid w:val="006817E4"/>
    <w:rsid w:val="00681D59"/>
    <w:rsid w:val="00683541"/>
    <w:rsid w:val="00683744"/>
    <w:rsid w:val="00684327"/>
    <w:rsid w:val="00685ABA"/>
    <w:rsid w:val="00687141"/>
    <w:rsid w:val="006872C1"/>
    <w:rsid w:val="00687B68"/>
    <w:rsid w:val="00687E03"/>
    <w:rsid w:val="006901D7"/>
    <w:rsid w:val="00693EF0"/>
    <w:rsid w:val="00696187"/>
    <w:rsid w:val="006A1368"/>
    <w:rsid w:val="006A26B2"/>
    <w:rsid w:val="006A3A28"/>
    <w:rsid w:val="006A5C5B"/>
    <w:rsid w:val="006A7296"/>
    <w:rsid w:val="006A79D4"/>
    <w:rsid w:val="006B0390"/>
    <w:rsid w:val="006B0EA8"/>
    <w:rsid w:val="006B12D5"/>
    <w:rsid w:val="006B414E"/>
    <w:rsid w:val="006B572C"/>
    <w:rsid w:val="006C2B67"/>
    <w:rsid w:val="006C2BDF"/>
    <w:rsid w:val="006C327E"/>
    <w:rsid w:val="006C3B9C"/>
    <w:rsid w:val="006D0B10"/>
    <w:rsid w:val="006D1747"/>
    <w:rsid w:val="006D1936"/>
    <w:rsid w:val="006D1D0C"/>
    <w:rsid w:val="006D4ACD"/>
    <w:rsid w:val="006D6DA9"/>
    <w:rsid w:val="006D71B5"/>
    <w:rsid w:val="006D7557"/>
    <w:rsid w:val="006E0DD2"/>
    <w:rsid w:val="006E2FBF"/>
    <w:rsid w:val="006E460A"/>
    <w:rsid w:val="006E510A"/>
    <w:rsid w:val="006E7610"/>
    <w:rsid w:val="006F400D"/>
    <w:rsid w:val="006F40E6"/>
    <w:rsid w:val="006F62A9"/>
    <w:rsid w:val="00700DA2"/>
    <w:rsid w:val="00703212"/>
    <w:rsid w:val="007037AC"/>
    <w:rsid w:val="00704F12"/>
    <w:rsid w:val="0070560B"/>
    <w:rsid w:val="0070669F"/>
    <w:rsid w:val="00706BB9"/>
    <w:rsid w:val="00712B2D"/>
    <w:rsid w:val="0071384F"/>
    <w:rsid w:val="00713989"/>
    <w:rsid w:val="00716A7D"/>
    <w:rsid w:val="00716E5A"/>
    <w:rsid w:val="007175A6"/>
    <w:rsid w:val="0071790F"/>
    <w:rsid w:val="007210D0"/>
    <w:rsid w:val="00721EAF"/>
    <w:rsid w:val="00722809"/>
    <w:rsid w:val="00722A83"/>
    <w:rsid w:val="00724C94"/>
    <w:rsid w:val="00726966"/>
    <w:rsid w:val="00726D17"/>
    <w:rsid w:val="00730792"/>
    <w:rsid w:val="007326C1"/>
    <w:rsid w:val="0073401C"/>
    <w:rsid w:val="007340E7"/>
    <w:rsid w:val="00734CEE"/>
    <w:rsid w:val="0073633C"/>
    <w:rsid w:val="00736A82"/>
    <w:rsid w:val="00736CDA"/>
    <w:rsid w:val="007372AE"/>
    <w:rsid w:val="00742BC0"/>
    <w:rsid w:val="00743F28"/>
    <w:rsid w:val="0074518D"/>
    <w:rsid w:val="007512F7"/>
    <w:rsid w:val="00752086"/>
    <w:rsid w:val="00753122"/>
    <w:rsid w:val="00753E56"/>
    <w:rsid w:val="00753F43"/>
    <w:rsid w:val="00755EC6"/>
    <w:rsid w:val="00760DD3"/>
    <w:rsid w:val="00761DE2"/>
    <w:rsid w:val="007633AC"/>
    <w:rsid w:val="007637DB"/>
    <w:rsid w:val="00764168"/>
    <w:rsid w:val="007652EE"/>
    <w:rsid w:val="007672A5"/>
    <w:rsid w:val="0076776A"/>
    <w:rsid w:val="00767A15"/>
    <w:rsid w:val="007726F3"/>
    <w:rsid w:val="00773360"/>
    <w:rsid w:val="00773BD7"/>
    <w:rsid w:val="00773EBD"/>
    <w:rsid w:val="0077403B"/>
    <w:rsid w:val="00774116"/>
    <w:rsid w:val="007773C3"/>
    <w:rsid w:val="00777931"/>
    <w:rsid w:val="00781233"/>
    <w:rsid w:val="007814FA"/>
    <w:rsid w:val="00783A6C"/>
    <w:rsid w:val="007843B6"/>
    <w:rsid w:val="007869A9"/>
    <w:rsid w:val="00786CD9"/>
    <w:rsid w:val="007915E1"/>
    <w:rsid w:val="00792153"/>
    <w:rsid w:val="00792187"/>
    <w:rsid w:val="0079352F"/>
    <w:rsid w:val="007941F7"/>
    <w:rsid w:val="007942AD"/>
    <w:rsid w:val="00796AED"/>
    <w:rsid w:val="007973A5"/>
    <w:rsid w:val="00797B47"/>
    <w:rsid w:val="007A0017"/>
    <w:rsid w:val="007A0B14"/>
    <w:rsid w:val="007A0D01"/>
    <w:rsid w:val="007A3E86"/>
    <w:rsid w:val="007A6391"/>
    <w:rsid w:val="007A7167"/>
    <w:rsid w:val="007A7CFD"/>
    <w:rsid w:val="007A7E9B"/>
    <w:rsid w:val="007B04F2"/>
    <w:rsid w:val="007B16B1"/>
    <w:rsid w:val="007B22C4"/>
    <w:rsid w:val="007B2467"/>
    <w:rsid w:val="007B39FB"/>
    <w:rsid w:val="007B4C84"/>
    <w:rsid w:val="007B5D05"/>
    <w:rsid w:val="007B7B3D"/>
    <w:rsid w:val="007C05E4"/>
    <w:rsid w:val="007C0C81"/>
    <w:rsid w:val="007C4146"/>
    <w:rsid w:val="007C50B1"/>
    <w:rsid w:val="007C6F68"/>
    <w:rsid w:val="007D1DB4"/>
    <w:rsid w:val="007D243C"/>
    <w:rsid w:val="007D2DCB"/>
    <w:rsid w:val="007D53BA"/>
    <w:rsid w:val="007E177D"/>
    <w:rsid w:val="007E3924"/>
    <w:rsid w:val="007E3E70"/>
    <w:rsid w:val="007E586C"/>
    <w:rsid w:val="007E5F87"/>
    <w:rsid w:val="007E6C9D"/>
    <w:rsid w:val="007F20BF"/>
    <w:rsid w:val="007F2254"/>
    <w:rsid w:val="007F4F3A"/>
    <w:rsid w:val="007F6E29"/>
    <w:rsid w:val="007F700B"/>
    <w:rsid w:val="00801D4E"/>
    <w:rsid w:val="008035EE"/>
    <w:rsid w:val="00803B6E"/>
    <w:rsid w:val="00805FE8"/>
    <w:rsid w:val="00810EAF"/>
    <w:rsid w:val="00811AAC"/>
    <w:rsid w:val="00813F45"/>
    <w:rsid w:val="008147A7"/>
    <w:rsid w:val="008150DA"/>
    <w:rsid w:val="0081554C"/>
    <w:rsid w:val="00816073"/>
    <w:rsid w:val="008161D0"/>
    <w:rsid w:val="00817770"/>
    <w:rsid w:val="00822DF2"/>
    <w:rsid w:val="00825990"/>
    <w:rsid w:val="00826427"/>
    <w:rsid w:val="008277B0"/>
    <w:rsid w:val="008305FA"/>
    <w:rsid w:val="00832218"/>
    <w:rsid w:val="00833312"/>
    <w:rsid w:val="00833928"/>
    <w:rsid w:val="00840EB5"/>
    <w:rsid w:val="00840FFA"/>
    <w:rsid w:val="00841ED5"/>
    <w:rsid w:val="00843720"/>
    <w:rsid w:val="00844C47"/>
    <w:rsid w:val="00845515"/>
    <w:rsid w:val="008455E4"/>
    <w:rsid w:val="0084736E"/>
    <w:rsid w:val="00847846"/>
    <w:rsid w:val="0085298D"/>
    <w:rsid w:val="00852E5E"/>
    <w:rsid w:val="00853C49"/>
    <w:rsid w:val="008542E0"/>
    <w:rsid w:val="00854926"/>
    <w:rsid w:val="00854B89"/>
    <w:rsid w:val="008571F0"/>
    <w:rsid w:val="008578C1"/>
    <w:rsid w:val="008600B1"/>
    <w:rsid w:val="00860FB6"/>
    <w:rsid w:val="00861482"/>
    <w:rsid w:val="0086150C"/>
    <w:rsid w:val="00861EC2"/>
    <w:rsid w:val="00870019"/>
    <w:rsid w:val="00872C5A"/>
    <w:rsid w:val="008733D1"/>
    <w:rsid w:val="0087508F"/>
    <w:rsid w:val="008756B4"/>
    <w:rsid w:val="008763AA"/>
    <w:rsid w:val="00876502"/>
    <w:rsid w:val="00876FFE"/>
    <w:rsid w:val="0088025B"/>
    <w:rsid w:val="00881F18"/>
    <w:rsid w:val="008829B1"/>
    <w:rsid w:val="0088503A"/>
    <w:rsid w:val="008854FB"/>
    <w:rsid w:val="00887A14"/>
    <w:rsid w:val="008909B0"/>
    <w:rsid w:val="008910F2"/>
    <w:rsid w:val="008915AA"/>
    <w:rsid w:val="00893C4E"/>
    <w:rsid w:val="0089604D"/>
    <w:rsid w:val="008960FD"/>
    <w:rsid w:val="00896966"/>
    <w:rsid w:val="008A0582"/>
    <w:rsid w:val="008A117D"/>
    <w:rsid w:val="008A331A"/>
    <w:rsid w:val="008A35F0"/>
    <w:rsid w:val="008A4558"/>
    <w:rsid w:val="008A6FAA"/>
    <w:rsid w:val="008B005F"/>
    <w:rsid w:val="008C0DE0"/>
    <w:rsid w:val="008C1EE8"/>
    <w:rsid w:val="008C3DA2"/>
    <w:rsid w:val="008C5529"/>
    <w:rsid w:val="008D2CD8"/>
    <w:rsid w:val="008D2E8E"/>
    <w:rsid w:val="008D51F4"/>
    <w:rsid w:val="008D5727"/>
    <w:rsid w:val="008D5826"/>
    <w:rsid w:val="008D6027"/>
    <w:rsid w:val="008E07B1"/>
    <w:rsid w:val="008E1CFF"/>
    <w:rsid w:val="008E2FD5"/>
    <w:rsid w:val="008E4926"/>
    <w:rsid w:val="008E50A1"/>
    <w:rsid w:val="008E577D"/>
    <w:rsid w:val="008E6676"/>
    <w:rsid w:val="008E7870"/>
    <w:rsid w:val="008F2A4F"/>
    <w:rsid w:val="008F6B71"/>
    <w:rsid w:val="009010C3"/>
    <w:rsid w:val="009018FE"/>
    <w:rsid w:val="00901C5E"/>
    <w:rsid w:val="00901DC4"/>
    <w:rsid w:val="00904B91"/>
    <w:rsid w:val="00905B8C"/>
    <w:rsid w:val="00905F2A"/>
    <w:rsid w:val="00911F2B"/>
    <w:rsid w:val="0091209B"/>
    <w:rsid w:val="00912BAB"/>
    <w:rsid w:val="00914452"/>
    <w:rsid w:val="00917388"/>
    <w:rsid w:val="00921362"/>
    <w:rsid w:val="0092140A"/>
    <w:rsid w:val="00923AB2"/>
    <w:rsid w:val="0092606C"/>
    <w:rsid w:val="009260AA"/>
    <w:rsid w:val="009279F9"/>
    <w:rsid w:val="00927AD5"/>
    <w:rsid w:val="009307FA"/>
    <w:rsid w:val="00931773"/>
    <w:rsid w:val="009462C5"/>
    <w:rsid w:val="00947313"/>
    <w:rsid w:val="00950B98"/>
    <w:rsid w:val="00952CA7"/>
    <w:rsid w:val="00954326"/>
    <w:rsid w:val="00955ABD"/>
    <w:rsid w:val="00963C54"/>
    <w:rsid w:val="00963CD2"/>
    <w:rsid w:val="009659F2"/>
    <w:rsid w:val="00965CA3"/>
    <w:rsid w:val="00966F57"/>
    <w:rsid w:val="009673E1"/>
    <w:rsid w:val="0096769E"/>
    <w:rsid w:val="009703DB"/>
    <w:rsid w:val="0097257E"/>
    <w:rsid w:val="00976292"/>
    <w:rsid w:val="009762C4"/>
    <w:rsid w:val="00976A7F"/>
    <w:rsid w:val="00980C6B"/>
    <w:rsid w:val="00981191"/>
    <w:rsid w:val="00983856"/>
    <w:rsid w:val="00983889"/>
    <w:rsid w:val="00983D59"/>
    <w:rsid w:val="0098486E"/>
    <w:rsid w:val="00985297"/>
    <w:rsid w:val="009879B4"/>
    <w:rsid w:val="00990AC2"/>
    <w:rsid w:val="00990AEB"/>
    <w:rsid w:val="0099278F"/>
    <w:rsid w:val="00994248"/>
    <w:rsid w:val="00995DE4"/>
    <w:rsid w:val="00996829"/>
    <w:rsid w:val="00996ECE"/>
    <w:rsid w:val="009975CE"/>
    <w:rsid w:val="009A05D1"/>
    <w:rsid w:val="009A07F9"/>
    <w:rsid w:val="009A2629"/>
    <w:rsid w:val="009A2915"/>
    <w:rsid w:val="009A361B"/>
    <w:rsid w:val="009A4A93"/>
    <w:rsid w:val="009A5692"/>
    <w:rsid w:val="009A5C66"/>
    <w:rsid w:val="009A5EDD"/>
    <w:rsid w:val="009B3EBD"/>
    <w:rsid w:val="009B41E8"/>
    <w:rsid w:val="009B696E"/>
    <w:rsid w:val="009B716D"/>
    <w:rsid w:val="009C0442"/>
    <w:rsid w:val="009C0C68"/>
    <w:rsid w:val="009C123F"/>
    <w:rsid w:val="009C1FF2"/>
    <w:rsid w:val="009D0DE0"/>
    <w:rsid w:val="009D1F47"/>
    <w:rsid w:val="009D448A"/>
    <w:rsid w:val="009D5163"/>
    <w:rsid w:val="009D558A"/>
    <w:rsid w:val="009D6BC5"/>
    <w:rsid w:val="009D726A"/>
    <w:rsid w:val="009D7EA1"/>
    <w:rsid w:val="009D7EE5"/>
    <w:rsid w:val="009E0BFA"/>
    <w:rsid w:val="009E2E6C"/>
    <w:rsid w:val="009E3428"/>
    <w:rsid w:val="009E4269"/>
    <w:rsid w:val="009E4BC9"/>
    <w:rsid w:val="009E5EAB"/>
    <w:rsid w:val="009E609B"/>
    <w:rsid w:val="009E68DF"/>
    <w:rsid w:val="009F26D2"/>
    <w:rsid w:val="009F458B"/>
    <w:rsid w:val="009F4E78"/>
    <w:rsid w:val="009F5DE0"/>
    <w:rsid w:val="009F6411"/>
    <w:rsid w:val="00A00293"/>
    <w:rsid w:val="00A02189"/>
    <w:rsid w:val="00A074BC"/>
    <w:rsid w:val="00A1136F"/>
    <w:rsid w:val="00A11721"/>
    <w:rsid w:val="00A11A80"/>
    <w:rsid w:val="00A12EA8"/>
    <w:rsid w:val="00A1604C"/>
    <w:rsid w:val="00A17CAB"/>
    <w:rsid w:val="00A20EF4"/>
    <w:rsid w:val="00A21D85"/>
    <w:rsid w:val="00A22BFE"/>
    <w:rsid w:val="00A23961"/>
    <w:rsid w:val="00A24281"/>
    <w:rsid w:val="00A25877"/>
    <w:rsid w:val="00A25ABC"/>
    <w:rsid w:val="00A27173"/>
    <w:rsid w:val="00A27DA9"/>
    <w:rsid w:val="00A31DD9"/>
    <w:rsid w:val="00A33326"/>
    <w:rsid w:val="00A3523B"/>
    <w:rsid w:val="00A371C5"/>
    <w:rsid w:val="00A37294"/>
    <w:rsid w:val="00A37673"/>
    <w:rsid w:val="00A376FD"/>
    <w:rsid w:val="00A42D84"/>
    <w:rsid w:val="00A431A3"/>
    <w:rsid w:val="00A50F49"/>
    <w:rsid w:val="00A522F2"/>
    <w:rsid w:val="00A54222"/>
    <w:rsid w:val="00A54FA7"/>
    <w:rsid w:val="00A562BB"/>
    <w:rsid w:val="00A6105D"/>
    <w:rsid w:val="00A62768"/>
    <w:rsid w:val="00A64C8F"/>
    <w:rsid w:val="00A65167"/>
    <w:rsid w:val="00A70429"/>
    <w:rsid w:val="00A70841"/>
    <w:rsid w:val="00A71EC3"/>
    <w:rsid w:val="00A71EC8"/>
    <w:rsid w:val="00A72457"/>
    <w:rsid w:val="00A8052C"/>
    <w:rsid w:val="00A834F5"/>
    <w:rsid w:val="00A87956"/>
    <w:rsid w:val="00A902DC"/>
    <w:rsid w:val="00A91C1F"/>
    <w:rsid w:val="00A923D7"/>
    <w:rsid w:val="00A92A0E"/>
    <w:rsid w:val="00A93523"/>
    <w:rsid w:val="00A938E6"/>
    <w:rsid w:val="00A96C4E"/>
    <w:rsid w:val="00A96FD6"/>
    <w:rsid w:val="00A973E3"/>
    <w:rsid w:val="00AA3AC9"/>
    <w:rsid w:val="00AA529A"/>
    <w:rsid w:val="00AA5675"/>
    <w:rsid w:val="00AA6296"/>
    <w:rsid w:val="00AA73D9"/>
    <w:rsid w:val="00AA7A11"/>
    <w:rsid w:val="00AB09AF"/>
    <w:rsid w:val="00AB1333"/>
    <w:rsid w:val="00AB293D"/>
    <w:rsid w:val="00AB2B42"/>
    <w:rsid w:val="00AB47CB"/>
    <w:rsid w:val="00AB562A"/>
    <w:rsid w:val="00AC17CD"/>
    <w:rsid w:val="00AC1A49"/>
    <w:rsid w:val="00AC31B3"/>
    <w:rsid w:val="00AC43C1"/>
    <w:rsid w:val="00AC450D"/>
    <w:rsid w:val="00AC54D8"/>
    <w:rsid w:val="00AC5AD3"/>
    <w:rsid w:val="00AC6B34"/>
    <w:rsid w:val="00AC7832"/>
    <w:rsid w:val="00AC7E8E"/>
    <w:rsid w:val="00AD2DC8"/>
    <w:rsid w:val="00AD3E0C"/>
    <w:rsid w:val="00AD3FCC"/>
    <w:rsid w:val="00AD3FEE"/>
    <w:rsid w:val="00AD6660"/>
    <w:rsid w:val="00AE06E6"/>
    <w:rsid w:val="00AE1F82"/>
    <w:rsid w:val="00AE4044"/>
    <w:rsid w:val="00AE4591"/>
    <w:rsid w:val="00AE77E7"/>
    <w:rsid w:val="00AE7816"/>
    <w:rsid w:val="00AF1D7D"/>
    <w:rsid w:val="00AF2FFA"/>
    <w:rsid w:val="00AF51C9"/>
    <w:rsid w:val="00AF5326"/>
    <w:rsid w:val="00AF63D0"/>
    <w:rsid w:val="00AF6D96"/>
    <w:rsid w:val="00B036A7"/>
    <w:rsid w:val="00B044FB"/>
    <w:rsid w:val="00B04A12"/>
    <w:rsid w:val="00B07AA9"/>
    <w:rsid w:val="00B07F35"/>
    <w:rsid w:val="00B1083F"/>
    <w:rsid w:val="00B10F3A"/>
    <w:rsid w:val="00B129AA"/>
    <w:rsid w:val="00B12A83"/>
    <w:rsid w:val="00B12CE0"/>
    <w:rsid w:val="00B14432"/>
    <w:rsid w:val="00B2046A"/>
    <w:rsid w:val="00B2054A"/>
    <w:rsid w:val="00B21AB2"/>
    <w:rsid w:val="00B22412"/>
    <w:rsid w:val="00B225C5"/>
    <w:rsid w:val="00B22B2F"/>
    <w:rsid w:val="00B2417B"/>
    <w:rsid w:val="00B268BB"/>
    <w:rsid w:val="00B27B20"/>
    <w:rsid w:val="00B31C81"/>
    <w:rsid w:val="00B32711"/>
    <w:rsid w:val="00B33F1B"/>
    <w:rsid w:val="00B3510B"/>
    <w:rsid w:val="00B41424"/>
    <w:rsid w:val="00B44286"/>
    <w:rsid w:val="00B4588D"/>
    <w:rsid w:val="00B47020"/>
    <w:rsid w:val="00B4796C"/>
    <w:rsid w:val="00B51FBA"/>
    <w:rsid w:val="00B556D0"/>
    <w:rsid w:val="00B57A87"/>
    <w:rsid w:val="00B60D69"/>
    <w:rsid w:val="00B63319"/>
    <w:rsid w:val="00B67B5C"/>
    <w:rsid w:val="00B702B4"/>
    <w:rsid w:val="00B70E07"/>
    <w:rsid w:val="00B73BBD"/>
    <w:rsid w:val="00B7500D"/>
    <w:rsid w:val="00B81B6D"/>
    <w:rsid w:val="00B83B39"/>
    <w:rsid w:val="00B84905"/>
    <w:rsid w:val="00B85EE4"/>
    <w:rsid w:val="00B90C84"/>
    <w:rsid w:val="00B934C7"/>
    <w:rsid w:val="00B94F7A"/>
    <w:rsid w:val="00B97E11"/>
    <w:rsid w:val="00BA39F0"/>
    <w:rsid w:val="00BA3C21"/>
    <w:rsid w:val="00BA3C25"/>
    <w:rsid w:val="00BB2C3F"/>
    <w:rsid w:val="00BB36AA"/>
    <w:rsid w:val="00BB46BA"/>
    <w:rsid w:val="00BB47D1"/>
    <w:rsid w:val="00BB48A5"/>
    <w:rsid w:val="00BB4CFE"/>
    <w:rsid w:val="00BC04A5"/>
    <w:rsid w:val="00BC1DAD"/>
    <w:rsid w:val="00BC4AD5"/>
    <w:rsid w:val="00BC591F"/>
    <w:rsid w:val="00BC783B"/>
    <w:rsid w:val="00BD2295"/>
    <w:rsid w:val="00BD2F47"/>
    <w:rsid w:val="00BD43DB"/>
    <w:rsid w:val="00BD500E"/>
    <w:rsid w:val="00BD5508"/>
    <w:rsid w:val="00BD58A2"/>
    <w:rsid w:val="00BD646E"/>
    <w:rsid w:val="00BE0835"/>
    <w:rsid w:val="00BE18B5"/>
    <w:rsid w:val="00BE1C7B"/>
    <w:rsid w:val="00BE1F7F"/>
    <w:rsid w:val="00BE34E5"/>
    <w:rsid w:val="00BE3729"/>
    <w:rsid w:val="00BE3EBD"/>
    <w:rsid w:val="00BE5A36"/>
    <w:rsid w:val="00BE5ADC"/>
    <w:rsid w:val="00BF17B3"/>
    <w:rsid w:val="00BF332B"/>
    <w:rsid w:val="00BF36E8"/>
    <w:rsid w:val="00BF3B56"/>
    <w:rsid w:val="00BF6450"/>
    <w:rsid w:val="00C007C4"/>
    <w:rsid w:val="00C040AB"/>
    <w:rsid w:val="00C04AED"/>
    <w:rsid w:val="00C04D75"/>
    <w:rsid w:val="00C10BD2"/>
    <w:rsid w:val="00C1279F"/>
    <w:rsid w:val="00C156B7"/>
    <w:rsid w:val="00C166C7"/>
    <w:rsid w:val="00C16F37"/>
    <w:rsid w:val="00C21A2F"/>
    <w:rsid w:val="00C21D20"/>
    <w:rsid w:val="00C228B9"/>
    <w:rsid w:val="00C23C77"/>
    <w:rsid w:val="00C241C1"/>
    <w:rsid w:val="00C248DF"/>
    <w:rsid w:val="00C24C70"/>
    <w:rsid w:val="00C25BB1"/>
    <w:rsid w:val="00C25C32"/>
    <w:rsid w:val="00C2604C"/>
    <w:rsid w:val="00C33201"/>
    <w:rsid w:val="00C34396"/>
    <w:rsid w:val="00C35E12"/>
    <w:rsid w:val="00C363CC"/>
    <w:rsid w:val="00C36A6C"/>
    <w:rsid w:val="00C40CA2"/>
    <w:rsid w:val="00C414A4"/>
    <w:rsid w:val="00C4336E"/>
    <w:rsid w:val="00C45604"/>
    <w:rsid w:val="00C456D8"/>
    <w:rsid w:val="00C479A6"/>
    <w:rsid w:val="00C50F18"/>
    <w:rsid w:val="00C51F76"/>
    <w:rsid w:val="00C52050"/>
    <w:rsid w:val="00C523EE"/>
    <w:rsid w:val="00C529EE"/>
    <w:rsid w:val="00C55E0E"/>
    <w:rsid w:val="00C570DC"/>
    <w:rsid w:val="00C6181C"/>
    <w:rsid w:val="00C621F7"/>
    <w:rsid w:val="00C6389B"/>
    <w:rsid w:val="00C64161"/>
    <w:rsid w:val="00C65F90"/>
    <w:rsid w:val="00C6609F"/>
    <w:rsid w:val="00C70BC5"/>
    <w:rsid w:val="00C71FBA"/>
    <w:rsid w:val="00C73C7A"/>
    <w:rsid w:val="00C81CDB"/>
    <w:rsid w:val="00C82405"/>
    <w:rsid w:val="00C83050"/>
    <w:rsid w:val="00C83601"/>
    <w:rsid w:val="00C847E1"/>
    <w:rsid w:val="00C84DBE"/>
    <w:rsid w:val="00C85DCD"/>
    <w:rsid w:val="00C87DE6"/>
    <w:rsid w:val="00C93AC7"/>
    <w:rsid w:val="00CA0B15"/>
    <w:rsid w:val="00CA3E8B"/>
    <w:rsid w:val="00CA45B0"/>
    <w:rsid w:val="00CA5575"/>
    <w:rsid w:val="00CA577C"/>
    <w:rsid w:val="00CA5AA9"/>
    <w:rsid w:val="00CA6781"/>
    <w:rsid w:val="00CA7259"/>
    <w:rsid w:val="00CB0652"/>
    <w:rsid w:val="00CB1DD8"/>
    <w:rsid w:val="00CB28D3"/>
    <w:rsid w:val="00CB3829"/>
    <w:rsid w:val="00CB3D7E"/>
    <w:rsid w:val="00CB3EC5"/>
    <w:rsid w:val="00CB4039"/>
    <w:rsid w:val="00CB5BA4"/>
    <w:rsid w:val="00CB5FB3"/>
    <w:rsid w:val="00CB64B8"/>
    <w:rsid w:val="00CB664B"/>
    <w:rsid w:val="00CB678C"/>
    <w:rsid w:val="00CB6DF8"/>
    <w:rsid w:val="00CB6E6A"/>
    <w:rsid w:val="00CC192F"/>
    <w:rsid w:val="00CC33AE"/>
    <w:rsid w:val="00CC37FE"/>
    <w:rsid w:val="00CC3BEE"/>
    <w:rsid w:val="00CC5F67"/>
    <w:rsid w:val="00CC65D3"/>
    <w:rsid w:val="00CD04C6"/>
    <w:rsid w:val="00CD1486"/>
    <w:rsid w:val="00CD1510"/>
    <w:rsid w:val="00CD3260"/>
    <w:rsid w:val="00CD58F0"/>
    <w:rsid w:val="00CD5FD6"/>
    <w:rsid w:val="00CD6549"/>
    <w:rsid w:val="00CE1449"/>
    <w:rsid w:val="00CE34B7"/>
    <w:rsid w:val="00CE418A"/>
    <w:rsid w:val="00CF282D"/>
    <w:rsid w:val="00CF389F"/>
    <w:rsid w:val="00CF3F67"/>
    <w:rsid w:val="00CF4381"/>
    <w:rsid w:val="00D03672"/>
    <w:rsid w:val="00D0565D"/>
    <w:rsid w:val="00D11ECB"/>
    <w:rsid w:val="00D124B9"/>
    <w:rsid w:val="00D128A3"/>
    <w:rsid w:val="00D133BD"/>
    <w:rsid w:val="00D17A3D"/>
    <w:rsid w:val="00D251DE"/>
    <w:rsid w:val="00D3035E"/>
    <w:rsid w:val="00D303B4"/>
    <w:rsid w:val="00D32931"/>
    <w:rsid w:val="00D33BD3"/>
    <w:rsid w:val="00D3694D"/>
    <w:rsid w:val="00D43130"/>
    <w:rsid w:val="00D45D63"/>
    <w:rsid w:val="00D45DC7"/>
    <w:rsid w:val="00D519BB"/>
    <w:rsid w:val="00D5283F"/>
    <w:rsid w:val="00D52CD8"/>
    <w:rsid w:val="00D532B5"/>
    <w:rsid w:val="00D64070"/>
    <w:rsid w:val="00D65C59"/>
    <w:rsid w:val="00D67FD6"/>
    <w:rsid w:val="00D71441"/>
    <w:rsid w:val="00D7387C"/>
    <w:rsid w:val="00D746DF"/>
    <w:rsid w:val="00D7730E"/>
    <w:rsid w:val="00D817F2"/>
    <w:rsid w:val="00D82EF3"/>
    <w:rsid w:val="00D83AC4"/>
    <w:rsid w:val="00D85101"/>
    <w:rsid w:val="00D874B0"/>
    <w:rsid w:val="00D9486E"/>
    <w:rsid w:val="00D94B37"/>
    <w:rsid w:val="00D95FEB"/>
    <w:rsid w:val="00D96030"/>
    <w:rsid w:val="00DA172B"/>
    <w:rsid w:val="00DA1915"/>
    <w:rsid w:val="00DA2707"/>
    <w:rsid w:val="00DA3645"/>
    <w:rsid w:val="00DA472B"/>
    <w:rsid w:val="00DA4F71"/>
    <w:rsid w:val="00DA5137"/>
    <w:rsid w:val="00DA539B"/>
    <w:rsid w:val="00DA5B50"/>
    <w:rsid w:val="00DA5BB9"/>
    <w:rsid w:val="00DB04BE"/>
    <w:rsid w:val="00DB0648"/>
    <w:rsid w:val="00DB228B"/>
    <w:rsid w:val="00DB39AF"/>
    <w:rsid w:val="00DB3B4C"/>
    <w:rsid w:val="00DB542B"/>
    <w:rsid w:val="00DC0BCD"/>
    <w:rsid w:val="00DC5018"/>
    <w:rsid w:val="00DC659E"/>
    <w:rsid w:val="00DC6F45"/>
    <w:rsid w:val="00DD0C37"/>
    <w:rsid w:val="00DD282C"/>
    <w:rsid w:val="00DD4C91"/>
    <w:rsid w:val="00DD60C9"/>
    <w:rsid w:val="00DD71DC"/>
    <w:rsid w:val="00DE71B3"/>
    <w:rsid w:val="00DF0F89"/>
    <w:rsid w:val="00DF1595"/>
    <w:rsid w:val="00DF3760"/>
    <w:rsid w:val="00DF5DF1"/>
    <w:rsid w:val="00DF7BBC"/>
    <w:rsid w:val="00E00437"/>
    <w:rsid w:val="00E01A4D"/>
    <w:rsid w:val="00E027D7"/>
    <w:rsid w:val="00E04A7C"/>
    <w:rsid w:val="00E05B60"/>
    <w:rsid w:val="00E05FCF"/>
    <w:rsid w:val="00E069F1"/>
    <w:rsid w:val="00E06E75"/>
    <w:rsid w:val="00E11344"/>
    <w:rsid w:val="00E13EA6"/>
    <w:rsid w:val="00E1404C"/>
    <w:rsid w:val="00E14F8D"/>
    <w:rsid w:val="00E15C34"/>
    <w:rsid w:val="00E16CA1"/>
    <w:rsid w:val="00E1765E"/>
    <w:rsid w:val="00E17797"/>
    <w:rsid w:val="00E247B7"/>
    <w:rsid w:val="00E256E1"/>
    <w:rsid w:val="00E263DC"/>
    <w:rsid w:val="00E2742A"/>
    <w:rsid w:val="00E27DEA"/>
    <w:rsid w:val="00E27F6D"/>
    <w:rsid w:val="00E3048B"/>
    <w:rsid w:val="00E31BD9"/>
    <w:rsid w:val="00E36EEE"/>
    <w:rsid w:val="00E373A5"/>
    <w:rsid w:val="00E41260"/>
    <w:rsid w:val="00E44B66"/>
    <w:rsid w:val="00E44B6F"/>
    <w:rsid w:val="00E45159"/>
    <w:rsid w:val="00E457BD"/>
    <w:rsid w:val="00E457E9"/>
    <w:rsid w:val="00E4675D"/>
    <w:rsid w:val="00E530EE"/>
    <w:rsid w:val="00E53D12"/>
    <w:rsid w:val="00E53FB9"/>
    <w:rsid w:val="00E5470B"/>
    <w:rsid w:val="00E55069"/>
    <w:rsid w:val="00E55F4E"/>
    <w:rsid w:val="00E563DE"/>
    <w:rsid w:val="00E56511"/>
    <w:rsid w:val="00E5726F"/>
    <w:rsid w:val="00E5779D"/>
    <w:rsid w:val="00E6103F"/>
    <w:rsid w:val="00E61883"/>
    <w:rsid w:val="00E6229B"/>
    <w:rsid w:val="00E63A99"/>
    <w:rsid w:val="00E647EC"/>
    <w:rsid w:val="00E669CF"/>
    <w:rsid w:val="00E67260"/>
    <w:rsid w:val="00E67DD3"/>
    <w:rsid w:val="00E706F5"/>
    <w:rsid w:val="00E7343B"/>
    <w:rsid w:val="00E73D62"/>
    <w:rsid w:val="00E76E53"/>
    <w:rsid w:val="00E76EF5"/>
    <w:rsid w:val="00E8054F"/>
    <w:rsid w:val="00E80F59"/>
    <w:rsid w:val="00E81181"/>
    <w:rsid w:val="00E82384"/>
    <w:rsid w:val="00E852E7"/>
    <w:rsid w:val="00E86B25"/>
    <w:rsid w:val="00E86CA1"/>
    <w:rsid w:val="00E86CC8"/>
    <w:rsid w:val="00E86FD6"/>
    <w:rsid w:val="00E91820"/>
    <w:rsid w:val="00E9217B"/>
    <w:rsid w:val="00E95F95"/>
    <w:rsid w:val="00E96BE3"/>
    <w:rsid w:val="00E9734D"/>
    <w:rsid w:val="00EA1096"/>
    <w:rsid w:val="00EA1983"/>
    <w:rsid w:val="00EA1EFA"/>
    <w:rsid w:val="00EA258A"/>
    <w:rsid w:val="00EA3A52"/>
    <w:rsid w:val="00EA7120"/>
    <w:rsid w:val="00EB038E"/>
    <w:rsid w:val="00EB30FE"/>
    <w:rsid w:val="00EB58F9"/>
    <w:rsid w:val="00EC0328"/>
    <w:rsid w:val="00EC0EB9"/>
    <w:rsid w:val="00EC17C0"/>
    <w:rsid w:val="00EC4DF1"/>
    <w:rsid w:val="00EC63D1"/>
    <w:rsid w:val="00EC76D9"/>
    <w:rsid w:val="00ED35C3"/>
    <w:rsid w:val="00ED4458"/>
    <w:rsid w:val="00ED478C"/>
    <w:rsid w:val="00ED51B3"/>
    <w:rsid w:val="00ED5581"/>
    <w:rsid w:val="00ED6213"/>
    <w:rsid w:val="00ED646B"/>
    <w:rsid w:val="00EE05CA"/>
    <w:rsid w:val="00EE254D"/>
    <w:rsid w:val="00EE32B0"/>
    <w:rsid w:val="00EE57BF"/>
    <w:rsid w:val="00EE69BC"/>
    <w:rsid w:val="00EF0E80"/>
    <w:rsid w:val="00EF2B98"/>
    <w:rsid w:val="00EF3D84"/>
    <w:rsid w:val="00EF470C"/>
    <w:rsid w:val="00EF4B8D"/>
    <w:rsid w:val="00EF5611"/>
    <w:rsid w:val="00EF6499"/>
    <w:rsid w:val="00F00906"/>
    <w:rsid w:val="00F00DA3"/>
    <w:rsid w:val="00F02653"/>
    <w:rsid w:val="00F03135"/>
    <w:rsid w:val="00F0327A"/>
    <w:rsid w:val="00F03F24"/>
    <w:rsid w:val="00F04661"/>
    <w:rsid w:val="00F04869"/>
    <w:rsid w:val="00F074DE"/>
    <w:rsid w:val="00F11E06"/>
    <w:rsid w:val="00F13BFD"/>
    <w:rsid w:val="00F149CB"/>
    <w:rsid w:val="00F16F3E"/>
    <w:rsid w:val="00F218BF"/>
    <w:rsid w:val="00F219ED"/>
    <w:rsid w:val="00F21F81"/>
    <w:rsid w:val="00F2387B"/>
    <w:rsid w:val="00F2582D"/>
    <w:rsid w:val="00F27976"/>
    <w:rsid w:val="00F3016E"/>
    <w:rsid w:val="00F343CE"/>
    <w:rsid w:val="00F35BD4"/>
    <w:rsid w:val="00F36113"/>
    <w:rsid w:val="00F363B0"/>
    <w:rsid w:val="00F40372"/>
    <w:rsid w:val="00F41C5E"/>
    <w:rsid w:val="00F41F90"/>
    <w:rsid w:val="00F42171"/>
    <w:rsid w:val="00F42B4D"/>
    <w:rsid w:val="00F43330"/>
    <w:rsid w:val="00F44D57"/>
    <w:rsid w:val="00F44FF6"/>
    <w:rsid w:val="00F45E19"/>
    <w:rsid w:val="00F47276"/>
    <w:rsid w:val="00F519A6"/>
    <w:rsid w:val="00F53D1D"/>
    <w:rsid w:val="00F6080A"/>
    <w:rsid w:val="00F6304E"/>
    <w:rsid w:val="00F71613"/>
    <w:rsid w:val="00F73F78"/>
    <w:rsid w:val="00F74E08"/>
    <w:rsid w:val="00F7516B"/>
    <w:rsid w:val="00F81B8C"/>
    <w:rsid w:val="00F8215A"/>
    <w:rsid w:val="00F8236D"/>
    <w:rsid w:val="00F829BA"/>
    <w:rsid w:val="00F85218"/>
    <w:rsid w:val="00F85806"/>
    <w:rsid w:val="00F8761E"/>
    <w:rsid w:val="00F876F0"/>
    <w:rsid w:val="00F902D3"/>
    <w:rsid w:val="00F91B41"/>
    <w:rsid w:val="00F97036"/>
    <w:rsid w:val="00F97C83"/>
    <w:rsid w:val="00FA00FE"/>
    <w:rsid w:val="00FA15D6"/>
    <w:rsid w:val="00FA1C0E"/>
    <w:rsid w:val="00FA2CC6"/>
    <w:rsid w:val="00FA4262"/>
    <w:rsid w:val="00FA4A1E"/>
    <w:rsid w:val="00FA560E"/>
    <w:rsid w:val="00FA5B9F"/>
    <w:rsid w:val="00FA7EF2"/>
    <w:rsid w:val="00FB0BCD"/>
    <w:rsid w:val="00FB1624"/>
    <w:rsid w:val="00FB1E26"/>
    <w:rsid w:val="00FB261A"/>
    <w:rsid w:val="00FB3419"/>
    <w:rsid w:val="00FB374E"/>
    <w:rsid w:val="00FB3D2E"/>
    <w:rsid w:val="00FB5270"/>
    <w:rsid w:val="00FB5390"/>
    <w:rsid w:val="00FB59FE"/>
    <w:rsid w:val="00FB756E"/>
    <w:rsid w:val="00FB796D"/>
    <w:rsid w:val="00FC04D5"/>
    <w:rsid w:val="00FC14DA"/>
    <w:rsid w:val="00FD06AC"/>
    <w:rsid w:val="00FD2605"/>
    <w:rsid w:val="00FD2EEA"/>
    <w:rsid w:val="00FD452F"/>
    <w:rsid w:val="00FD4E90"/>
    <w:rsid w:val="00FD679F"/>
    <w:rsid w:val="00FE095D"/>
    <w:rsid w:val="00FE0EE7"/>
    <w:rsid w:val="00FE1993"/>
    <w:rsid w:val="00FE3415"/>
    <w:rsid w:val="00FE4CBF"/>
    <w:rsid w:val="00FE5185"/>
    <w:rsid w:val="00FE593A"/>
    <w:rsid w:val="00FF4805"/>
    <w:rsid w:val="00FF5B08"/>
    <w:rsid w:val="00FF5CEB"/>
    <w:rsid w:val="00FF6110"/>
    <w:rsid w:val="00FF7C3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F2751A-A337-4C24-9305-C77EF95B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BC5"/>
    <w:pPr>
      <w:spacing w:after="200" w:line="276" w:lineRule="auto"/>
    </w:pPr>
    <w:rPr>
      <w:lang w:eastAsia="en-US"/>
    </w:rPr>
  </w:style>
  <w:style w:type="paragraph" w:styleId="Heading1">
    <w:name w:val="heading 1"/>
    <w:basedOn w:val="Normal"/>
    <w:link w:val="Heading1Char"/>
    <w:uiPriority w:val="99"/>
    <w:qFormat/>
    <w:rsid w:val="009E5EAB"/>
    <w:pPr>
      <w:spacing w:before="240" w:after="120" w:line="240" w:lineRule="auto"/>
      <w:outlineLvl w:val="0"/>
    </w:pPr>
    <w:rPr>
      <w:rFonts w:ascii="Times New Roman" w:eastAsia="Times New Roman" w:hAnsi="Times New Roman"/>
      <w:b/>
      <w:bCs/>
      <w:color w:val="000000"/>
      <w:kern w:val="36"/>
      <w:sz w:val="33"/>
      <w:szCs w:val="33"/>
      <w:lang w:eastAsia="it-IT"/>
    </w:rPr>
  </w:style>
  <w:style w:type="paragraph" w:styleId="Heading3">
    <w:name w:val="heading 3"/>
    <w:basedOn w:val="Normal"/>
    <w:next w:val="Normal"/>
    <w:link w:val="Heading3Char"/>
    <w:uiPriority w:val="99"/>
    <w:qFormat/>
    <w:rsid w:val="009F458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F458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EAB"/>
    <w:rPr>
      <w:rFonts w:ascii="Times New Roman" w:hAnsi="Times New Roman" w:cs="Times New Roman"/>
      <w:b/>
      <w:bCs/>
      <w:color w:val="000000"/>
      <w:kern w:val="36"/>
      <w:sz w:val="33"/>
      <w:szCs w:val="33"/>
      <w:lang w:eastAsia="it-IT"/>
    </w:rPr>
  </w:style>
  <w:style w:type="character" w:customStyle="1" w:styleId="Heading3Char">
    <w:name w:val="Heading 3 Char"/>
    <w:basedOn w:val="DefaultParagraphFont"/>
    <w:link w:val="Heading3"/>
    <w:uiPriority w:val="99"/>
    <w:semiHidden/>
    <w:locked/>
    <w:rsid w:val="009F458B"/>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F458B"/>
    <w:rPr>
      <w:rFonts w:ascii="Cambria" w:hAnsi="Cambria" w:cs="Times New Roman"/>
      <w:b/>
      <w:bCs/>
      <w:i/>
      <w:iCs/>
      <w:color w:val="4F81BD"/>
    </w:rPr>
  </w:style>
  <w:style w:type="character" w:styleId="Hyperlink">
    <w:name w:val="Hyperlink"/>
    <w:basedOn w:val="DefaultParagraphFont"/>
    <w:uiPriority w:val="99"/>
    <w:rsid w:val="00CE1449"/>
    <w:rPr>
      <w:rFonts w:cs="Times New Roman"/>
      <w:color w:val="0000FF"/>
      <w:u w:val="single"/>
    </w:rPr>
  </w:style>
  <w:style w:type="paragraph" w:styleId="ListParagraph">
    <w:name w:val="List Paragraph"/>
    <w:basedOn w:val="Normal"/>
    <w:uiPriority w:val="34"/>
    <w:qFormat/>
    <w:rsid w:val="003D7A59"/>
    <w:pPr>
      <w:ind w:left="720"/>
      <w:contextualSpacing/>
    </w:pPr>
  </w:style>
  <w:style w:type="table" w:styleId="TableGrid">
    <w:name w:val="Table Grid"/>
    <w:basedOn w:val="TableNormal"/>
    <w:uiPriority w:val="99"/>
    <w:rsid w:val="004125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uiPriority w:val="99"/>
    <w:rsid w:val="00A24281"/>
    <w:pPr>
      <w:spacing w:after="0" w:line="240" w:lineRule="auto"/>
    </w:pPr>
    <w:rPr>
      <w:rFonts w:ascii="Times New Roman" w:eastAsia="Times New Roman" w:hAnsi="Times New Roman"/>
      <w:sz w:val="27"/>
      <w:szCs w:val="27"/>
      <w:lang w:eastAsia="it-IT"/>
    </w:rPr>
  </w:style>
  <w:style w:type="paragraph" w:customStyle="1" w:styleId="desc2">
    <w:name w:val="desc2"/>
    <w:basedOn w:val="Normal"/>
    <w:uiPriority w:val="99"/>
    <w:rsid w:val="00A24281"/>
    <w:pPr>
      <w:spacing w:after="0" w:line="240" w:lineRule="auto"/>
    </w:pPr>
    <w:rPr>
      <w:rFonts w:ascii="Times New Roman" w:eastAsia="Times New Roman" w:hAnsi="Times New Roman"/>
      <w:sz w:val="26"/>
      <w:szCs w:val="26"/>
      <w:lang w:eastAsia="it-IT"/>
    </w:rPr>
  </w:style>
  <w:style w:type="paragraph" w:customStyle="1" w:styleId="details1">
    <w:name w:val="details1"/>
    <w:basedOn w:val="Normal"/>
    <w:uiPriority w:val="99"/>
    <w:rsid w:val="00A24281"/>
    <w:pPr>
      <w:spacing w:after="0" w:line="240" w:lineRule="auto"/>
    </w:pPr>
    <w:rPr>
      <w:rFonts w:ascii="Times New Roman" w:eastAsia="Times New Roman" w:hAnsi="Times New Roman"/>
      <w:lang w:eastAsia="it-IT"/>
    </w:rPr>
  </w:style>
  <w:style w:type="character" w:customStyle="1" w:styleId="jrnl">
    <w:name w:val="jrnl"/>
    <w:basedOn w:val="DefaultParagraphFont"/>
    <w:uiPriority w:val="99"/>
    <w:rsid w:val="00A24281"/>
    <w:rPr>
      <w:rFonts w:cs="Times New Roman"/>
    </w:rPr>
  </w:style>
  <w:style w:type="paragraph" w:styleId="NormalWeb">
    <w:name w:val="Normal (Web)"/>
    <w:basedOn w:val="Normal"/>
    <w:uiPriority w:val="99"/>
    <w:rsid w:val="009F458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highlight2">
    <w:name w:val="highlight2"/>
    <w:basedOn w:val="DefaultParagraphFont"/>
    <w:uiPriority w:val="99"/>
    <w:rsid w:val="009F458B"/>
    <w:rPr>
      <w:rFonts w:cs="Times New Roman"/>
    </w:rPr>
  </w:style>
  <w:style w:type="character" w:customStyle="1" w:styleId="ui-ncbitoggler-master-text">
    <w:name w:val="ui-ncbitoggler-master-text"/>
    <w:basedOn w:val="DefaultParagraphFont"/>
    <w:uiPriority w:val="99"/>
    <w:rsid w:val="009F458B"/>
    <w:rPr>
      <w:rFonts w:cs="Times New Roman"/>
    </w:rPr>
  </w:style>
  <w:style w:type="character" w:customStyle="1" w:styleId="element-citation">
    <w:name w:val="element-citation"/>
    <w:basedOn w:val="DefaultParagraphFont"/>
    <w:uiPriority w:val="99"/>
    <w:rsid w:val="00315488"/>
    <w:rPr>
      <w:rFonts w:cs="Times New Roman"/>
    </w:rPr>
  </w:style>
  <w:style w:type="character" w:customStyle="1" w:styleId="ref-journal">
    <w:name w:val="ref-journal"/>
    <w:basedOn w:val="DefaultParagraphFont"/>
    <w:uiPriority w:val="99"/>
    <w:rsid w:val="00315488"/>
    <w:rPr>
      <w:rFonts w:cs="Times New Roman"/>
    </w:rPr>
  </w:style>
  <w:style w:type="character" w:customStyle="1" w:styleId="ref-vol">
    <w:name w:val="ref-vol"/>
    <w:basedOn w:val="DefaultParagraphFont"/>
    <w:uiPriority w:val="99"/>
    <w:rsid w:val="00315488"/>
    <w:rPr>
      <w:rFonts w:cs="Times New Roman"/>
    </w:rPr>
  </w:style>
  <w:style w:type="character" w:customStyle="1" w:styleId="citation">
    <w:name w:val="citation"/>
    <w:basedOn w:val="DefaultParagraphFont"/>
    <w:uiPriority w:val="99"/>
    <w:rsid w:val="00D64070"/>
    <w:rPr>
      <w:rFonts w:cs="Times New Roman"/>
    </w:rPr>
  </w:style>
  <w:style w:type="paragraph" w:styleId="BodyText">
    <w:name w:val="Body Text"/>
    <w:basedOn w:val="Normal"/>
    <w:link w:val="BodyTextChar"/>
    <w:uiPriority w:val="99"/>
    <w:rsid w:val="006008AD"/>
    <w:pPr>
      <w:tabs>
        <w:tab w:val="left" w:pos="720"/>
        <w:tab w:val="left" w:pos="1440"/>
        <w:tab w:val="left" w:pos="2160"/>
        <w:tab w:val="left" w:pos="2880"/>
        <w:tab w:val="left" w:pos="3600"/>
        <w:tab w:val="left" w:pos="4320"/>
        <w:tab w:val="left" w:pos="5040"/>
        <w:tab w:val="left" w:pos="5760"/>
        <w:tab w:val="left" w:pos="6480"/>
        <w:tab w:val="left" w:pos="7920"/>
        <w:tab w:val="left" w:pos="9640"/>
      </w:tabs>
      <w:spacing w:after="0" w:line="360" w:lineRule="atLeast"/>
      <w:ind w:right="135"/>
      <w:jc w:val="both"/>
    </w:pPr>
    <w:rPr>
      <w:rFonts w:ascii="Arial" w:eastAsia="Times New Roman" w:hAnsi="Arial"/>
      <w:sz w:val="24"/>
      <w:szCs w:val="20"/>
      <w:lang w:eastAsia="it-IT"/>
    </w:rPr>
  </w:style>
  <w:style w:type="character" w:customStyle="1" w:styleId="BodyTextChar">
    <w:name w:val="Body Text Char"/>
    <w:basedOn w:val="DefaultParagraphFont"/>
    <w:link w:val="BodyText"/>
    <w:uiPriority w:val="99"/>
    <w:locked/>
    <w:rsid w:val="006008AD"/>
    <w:rPr>
      <w:rFonts w:ascii="Arial" w:hAnsi="Arial" w:cs="Times New Roman"/>
      <w:sz w:val="20"/>
      <w:szCs w:val="20"/>
      <w:lang w:eastAsia="it-IT"/>
    </w:rPr>
  </w:style>
  <w:style w:type="character" w:styleId="HTMLCite">
    <w:name w:val="HTML Cite"/>
    <w:basedOn w:val="DefaultParagraphFont"/>
    <w:uiPriority w:val="99"/>
    <w:semiHidden/>
    <w:rsid w:val="00A11A80"/>
    <w:rPr>
      <w:rFonts w:cs="Times New Roman"/>
      <w:i/>
      <w:iCs/>
    </w:rPr>
  </w:style>
  <w:style w:type="character" w:customStyle="1" w:styleId="author">
    <w:name w:val="author"/>
    <w:basedOn w:val="DefaultParagraphFont"/>
    <w:uiPriority w:val="99"/>
    <w:rsid w:val="00A11A80"/>
    <w:rPr>
      <w:rFonts w:cs="Times New Roman"/>
    </w:rPr>
  </w:style>
  <w:style w:type="character" w:customStyle="1" w:styleId="articletitle">
    <w:name w:val="articletitle"/>
    <w:basedOn w:val="DefaultParagraphFont"/>
    <w:uiPriority w:val="99"/>
    <w:rsid w:val="00A11A80"/>
    <w:rPr>
      <w:rFonts w:cs="Times New Roman"/>
    </w:rPr>
  </w:style>
  <w:style w:type="character" w:customStyle="1" w:styleId="journaltitle2">
    <w:name w:val="journaltitle2"/>
    <w:basedOn w:val="DefaultParagraphFont"/>
    <w:uiPriority w:val="99"/>
    <w:rsid w:val="00A11A80"/>
    <w:rPr>
      <w:rFonts w:cs="Times New Roman"/>
      <w:i/>
      <w:iCs/>
    </w:rPr>
  </w:style>
  <w:style w:type="character" w:customStyle="1" w:styleId="pubyear">
    <w:name w:val="pubyear"/>
    <w:basedOn w:val="DefaultParagraphFont"/>
    <w:uiPriority w:val="99"/>
    <w:rsid w:val="00A11A80"/>
    <w:rPr>
      <w:rFonts w:cs="Times New Roman"/>
    </w:rPr>
  </w:style>
  <w:style w:type="character" w:customStyle="1" w:styleId="vol2">
    <w:name w:val="vol2"/>
    <w:basedOn w:val="DefaultParagraphFont"/>
    <w:uiPriority w:val="99"/>
    <w:rsid w:val="00A11A80"/>
    <w:rPr>
      <w:rFonts w:cs="Times New Roman"/>
      <w:b/>
      <w:bCs/>
    </w:rPr>
  </w:style>
  <w:style w:type="character" w:customStyle="1" w:styleId="pagefirst">
    <w:name w:val="pagefirst"/>
    <w:basedOn w:val="DefaultParagraphFont"/>
    <w:uiPriority w:val="99"/>
    <w:rsid w:val="00A11A80"/>
    <w:rPr>
      <w:rFonts w:cs="Times New Roman"/>
    </w:rPr>
  </w:style>
  <w:style w:type="character" w:customStyle="1" w:styleId="pagelast">
    <w:name w:val="pagelast"/>
    <w:basedOn w:val="DefaultParagraphFont"/>
    <w:uiPriority w:val="99"/>
    <w:rsid w:val="00A11A80"/>
    <w:rPr>
      <w:rFonts w:cs="Times New Roman"/>
    </w:rPr>
  </w:style>
  <w:style w:type="character" w:styleId="Emphasis">
    <w:name w:val="Emphasis"/>
    <w:basedOn w:val="DefaultParagraphFont"/>
    <w:uiPriority w:val="99"/>
    <w:qFormat/>
    <w:rsid w:val="002C35DF"/>
    <w:rPr>
      <w:rFonts w:cs="Times New Roman"/>
      <w:i/>
      <w:iCs/>
    </w:rPr>
  </w:style>
  <w:style w:type="character" w:customStyle="1" w:styleId="cit">
    <w:name w:val="cit"/>
    <w:basedOn w:val="DefaultParagraphFont"/>
    <w:uiPriority w:val="99"/>
    <w:rsid w:val="001726BB"/>
    <w:rPr>
      <w:rFonts w:cs="Times New Roman"/>
    </w:rPr>
  </w:style>
  <w:style w:type="character" w:customStyle="1" w:styleId="fm-vol-iss-date">
    <w:name w:val="fm-vol-iss-date"/>
    <w:basedOn w:val="DefaultParagraphFont"/>
    <w:uiPriority w:val="99"/>
    <w:rsid w:val="001726BB"/>
    <w:rPr>
      <w:rFonts w:cs="Times New Roman"/>
    </w:rPr>
  </w:style>
  <w:style w:type="character" w:customStyle="1" w:styleId="doi1">
    <w:name w:val="doi1"/>
    <w:basedOn w:val="DefaultParagraphFont"/>
    <w:uiPriority w:val="99"/>
    <w:rsid w:val="001726BB"/>
    <w:rPr>
      <w:rFonts w:cs="Times New Roman"/>
    </w:rPr>
  </w:style>
  <w:style w:type="character" w:customStyle="1" w:styleId="fm-citation-ids-label">
    <w:name w:val="fm-citation-ids-label"/>
    <w:basedOn w:val="DefaultParagraphFont"/>
    <w:uiPriority w:val="99"/>
    <w:rsid w:val="001726BB"/>
    <w:rPr>
      <w:rFonts w:cs="Times New Roman"/>
    </w:rPr>
  </w:style>
  <w:style w:type="paragraph" w:styleId="BalloonText">
    <w:name w:val="Balloon Text"/>
    <w:basedOn w:val="Normal"/>
    <w:link w:val="BalloonTextChar"/>
    <w:uiPriority w:val="99"/>
    <w:semiHidden/>
    <w:rsid w:val="00E4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4B66"/>
    <w:rPr>
      <w:rFonts w:ascii="Tahoma" w:hAnsi="Tahoma" w:cs="Tahoma"/>
      <w:sz w:val="16"/>
      <w:szCs w:val="16"/>
    </w:rPr>
  </w:style>
  <w:style w:type="paragraph" w:styleId="Header">
    <w:name w:val="header"/>
    <w:basedOn w:val="Normal"/>
    <w:link w:val="HeaderChar"/>
    <w:uiPriority w:val="99"/>
    <w:rsid w:val="00CF389F"/>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F389F"/>
    <w:rPr>
      <w:rFonts w:cs="Times New Roman"/>
    </w:rPr>
  </w:style>
  <w:style w:type="paragraph" w:styleId="Footer">
    <w:name w:val="footer"/>
    <w:basedOn w:val="Normal"/>
    <w:link w:val="FooterChar"/>
    <w:uiPriority w:val="99"/>
    <w:rsid w:val="00CF389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F389F"/>
    <w:rPr>
      <w:rFonts w:cs="Times New Roman"/>
    </w:rPr>
  </w:style>
  <w:style w:type="paragraph" w:styleId="CommentText">
    <w:name w:val="annotation text"/>
    <w:basedOn w:val="Normal"/>
    <w:link w:val="CommentTextChar"/>
    <w:uiPriority w:val="99"/>
    <w:semiHidden/>
    <w:rsid w:val="008D58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D5826"/>
    <w:rPr>
      <w:rFonts w:cs="Times New Roman"/>
      <w:sz w:val="20"/>
      <w:szCs w:val="20"/>
    </w:rPr>
  </w:style>
  <w:style w:type="character" w:styleId="CommentReference">
    <w:name w:val="annotation reference"/>
    <w:basedOn w:val="DefaultParagraphFont"/>
    <w:uiPriority w:val="99"/>
    <w:rsid w:val="008D5826"/>
    <w:rPr>
      <w:rFonts w:cs="Times New Roman"/>
      <w:sz w:val="21"/>
    </w:rPr>
  </w:style>
  <w:style w:type="character" w:styleId="Strong">
    <w:name w:val="Strong"/>
    <w:basedOn w:val="DefaultParagraphFont"/>
    <w:uiPriority w:val="22"/>
    <w:qFormat/>
    <w:rsid w:val="008D5826"/>
    <w:rPr>
      <w:rFonts w:cs="Times New Roman"/>
      <w:b/>
    </w:rPr>
  </w:style>
  <w:style w:type="paragraph" w:styleId="CommentSubject">
    <w:name w:val="annotation subject"/>
    <w:basedOn w:val="CommentText"/>
    <w:next w:val="CommentText"/>
    <w:link w:val="CommentSubjectChar"/>
    <w:uiPriority w:val="99"/>
    <w:semiHidden/>
    <w:unhideWhenUsed/>
    <w:rsid w:val="007915E1"/>
    <w:pPr>
      <w:widowControl w:val="0"/>
      <w:spacing w:after="0"/>
    </w:pPr>
    <w:rPr>
      <w:rFonts w:asciiTheme="minorHAnsi" w:hAnsiTheme="minorHAnsi" w:cstheme="minorBidi"/>
      <w:b/>
      <w:bCs/>
      <w:kern w:val="2"/>
      <w:sz w:val="21"/>
      <w:szCs w:val="22"/>
      <w:lang w:val="en-US" w:eastAsia="zh-CN"/>
    </w:rPr>
  </w:style>
  <w:style w:type="character" w:customStyle="1" w:styleId="CommentSubjectChar">
    <w:name w:val="Comment Subject Char"/>
    <w:basedOn w:val="CommentTextChar"/>
    <w:link w:val="CommentSubject"/>
    <w:uiPriority w:val="99"/>
    <w:semiHidden/>
    <w:rsid w:val="007915E1"/>
    <w:rPr>
      <w:rFonts w:asciiTheme="minorHAnsi" w:hAnsiTheme="minorHAnsi" w:cstheme="minorBidi"/>
      <w:b/>
      <w:bCs/>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6557">
      <w:bodyDiv w:val="1"/>
      <w:marLeft w:val="0"/>
      <w:marRight w:val="0"/>
      <w:marTop w:val="0"/>
      <w:marBottom w:val="0"/>
      <w:divBdr>
        <w:top w:val="none" w:sz="0" w:space="0" w:color="auto"/>
        <w:left w:val="none" w:sz="0" w:space="0" w:color="auto"/>
        <w:bottom w:val="none" w:sz="0" w:space="0" w:color="auto"/>
        <w:right w:val="none" w:sz="0" w:space="0" w:color="auto"/>
      </w:divBdr>
    </w:div>
    <w:div w:id="252664100">
      <w:marLeft w:val="0"/>
      <w:marRight w:val="0"/>
      <w:marTop w:val="0"/>
      <w:marBottom w:val="0"/>
      <w:divBdr>
        <w:top w:val="none" w:sz="0" w:space="0" w:color="auto"/>
        <w:left w:val="none" w:sz="0" w:space="0" w:color="auto"/>
        <w:bottom w:val="none" w:sz="0" w:space="0" w:color="auto"/>
        <w:right w:val="none" w:sz="0" w:space="0" w:color="auto"/>
      </w:divBdr>
      <w:divsChild>
        <w:div w:id="252664162">
          <w:marLeft w:val="0"/>
          <w:marRight w:val="1"/>
          <w:marTop w:val="0"/>
          <w:marBottom w:val="0"/>
          <w:divBdr>
            <w:top w:val="none" w:sz="0" w:space="0" w:color="auto"/>
            <w:left w:val="none" w:sz="0" w:space="0" w:color="auto"/>
            <w:bottom w:val="none" w:sz="0" w:space="0" w:color="auto"/>
            <w:right w:val="none" w:sz="0" w:space="0" w:color="auto"/>
          </w:divBdr>
          <w:divsChild>
            <w:div w:id="252664241">
              <w:marLeft w:val="0"/>
              <w:marRight w:val="0"/>
              <w:marTop w:val="0"/>
              <w:marBottom w:val="0"/>
              <w:divBdr>
                <w:top w:val="none" w:sz="0" w:space="0" w:color="auto"/>
                <w:left w:val="none" w:sz="0" w:space="0" w:color="auto"/>
                <w:bottom w:val="none" w:sz="0" w:space="0" w:color="auto"/>
                <w:right w:val="none" w:sz="0" w:space="0" w:color="auto"/>
              </w:divBdr>
              <w:divsChild>
                <w:div w:id="252664109">
                  <w:marLeft w:val="0"/>
                  <w:marRight w:val="1"/>
                  <w:marTop w:val="0"/>
                  <w:marBottom w:val="0"/>
                  <w:divBdr>
                    <w:top w:val="none" w:sz="0" w:space="0" w:color="auto"/>
                    <w:left w:val="none" w:sz="0" w:space="0" w:color="auto"/>
                    <w:bottom w:val="none" w:sz="0" w:space="0" w:color="auto"/>
                    <w:right w:val="none" w:sz="0" w:space="0" w:color="auto"/>
                  </w:divBdr>
                  <w:divsChild>
                    <w:div w:id="252664193">
                      <w:marLeft w:val="0"/>
                      <w:marRight w:val="0"/>
                      <w:marTop w:val="0"/>
                      <w:marBottom w:val="0"/>
                      <w:divBdr>
                        <w:top w:val="none" w:sz="0" w:space="0" w:color="auto"/>
                        <w:left w:val="none" w:sz="0" w:space="0" w:color="auto"/>
                        <w:bottom w:val="none" w:sz="0" w:space="0" w:color="auto"/>
                        <w:right w:val="none" w:sz="0" w:space="0" w:color="auto"/>
                      </w:divBdr>
                      <w:divsChild>
                        <w:div w:id="252664211">
                          <w:marLeft w:val="0"/>
                          <w:marRight w:val="0"/>
                          <w:marTop w:val="0"/>
                          <w:marBottom w:val="0"/>
                          <w:divBdr>
                            <w:top w:val="none" w:sz="0" w:space="0" w:color="auto"/>
                            <w:left w:val="none" w:sz="0" w:space="0" w:color="auto"/>
                            <w:bottom w:val="none" w:sz="0" w:space="0" w:color="auto"/>
                            <w:right w:val="none" w:sz="0" w:space="0" w:color="auto"/>
                          </w:divBdr>
                          <w:divsChild>
                            <w:div w:id="252664262">
                              <w:marLeft w:val="0"/>
                              <w:marRight w:val="0"/>
                              <w:marTop w:val="120"/>
                              <w:marBottom w:val="360"/>
                              <w:divBdr>
                                <w:top w:val="none" w:sz="0" w:space="0" w:color="auto"/>
                                <w:left w:val="none" w:sz="0" w:space="0" w:color="auto"/>
                                <w:bottom w:val="none" w:sz="0" w:space="0" w:color="auto"/>
                                <w:right w:val="none" w:sz="0" w:space="0" w:color="auto"/>
                              </w:divBdr>
                              <w:divsChild>
                                <w:div w:id="2526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4105">
      <w:marLeft w:val="0"/>
      <w:marRight w:val="0"/>
      <w:marTop w:val="0"/>
      <w:marBottom w:val="0"/>
      <w:divBdr>
        <w:top w:val="none" w:sz="0" w:space="0" w:color="auto"/>
        <w:left w:val="none" w:sz="0" w:space="0" w:color="auto"/>
        <w:bottom w:val="none" w:sz="0" w:space="0" w:color="auto"/>
        <w:right w:val="none" w:sz="0" w:space="0" w:color="auto"/>
      </w:divBdr>
      <w:divsChild>
        <w:div w:id="252664236">
          <w:marLeft w:val="0"/>
          <w:marRight w:val="1"/>
          <w:marTop w:val="0"/>
          <w:marBottom w:val="0"/>
          <w:divBdr>
            <w:top w:val="none" w:sz="0" w:space="0" w:color="auto"/>
            <w:left w:val="none" w:sz="0" w:space="0" w:color="auto"/>
            <w:bottom w:val="none" w:sz="0" w:space="0" w:color="auto"/>
            <w:right w:val="none" w:sz="0" w:space="0" w:color="auto"/>
          </w:divBdr>
          <w:divsChild>
            <w:div w:id="252664175">
              <w:marLeft w:val="0"/>
              <w:marRight w:val="0"/>
              <w:marTop w:val="0"/>
              <w:marBottom w:val="0"/>
              <w:divBdr>
                <w:top w:val="none" w:sz="0" w:space="0" w:color="auto"/>
                <w:left w:val="none" w:sz="0" w:space="0" w:color="auto"/>
                <w:bottom w:val="none" w:sz="0" w:space="0" w:color="auto"/>
                <w:right w:val="none" w:sz="0" w:space="0" w:color="auto"/>
              </w:divBdr>
              <w:divsChild>
                <w:div w:id="252664306">
                  <w:marLeft w:val="0"/>
                  <w:marRight w:val="1"/>
                  <w:marTop w:val="0"/>
                  <w:marBottom w:val="0"/>
                  <w:divBdr>
                    <w:top w:val="none" w:sz="0" w:space="0" w:color="auto"/>
                    <w:left w:val="none" w:sz="0" w:space="0" w:color="auto"/>
                    <w:bottom w:val="none" w:sz="0" w:space="0" w:color="auto"/>
                    <w:right w:val="none" w:sz="0" w:space="0" w:color="auto"/>
                  </w:divBdr>
                  <w:divsChild>
                    <w:div w:id="252664304">
                      <w:marLeft w:val="0"/>
                      <w:marRight w:val="0"/>
                      <w:marTop w:val="0"/>
                      <w:marBottom w:val="0"/>
                      <w:divBdr>
                        <w:top w:val="none" w:sz="0" w:space="0" w:color="auto"/>
                        <w:left w:val="none" w:sz="0" w:space="0" w:color="auto"/>
                        <w:bottom w:val="none" w:sz="0" w:space="0" w:color="auto"/>
                        <w:right w:val="none" w:sz="0" w:space="0" w:color="auto"/>
                      </w:divBdr>
                      <w:divsChild>
                        <w:div w:id="252664403">
                          <w:marLeft w:val="0"/>
                          <w:marRight w:val="0"/>
                          <w:marTop w:val="0"/>
                          <w:marBottom w:val="0"/>
                          <w:divBdr>
                            <w:top w:val="none" w:sz="0" w:space="0" w:color="auto"/>
                            <w:left w:val="none" w:sz="0" w:space="0" w:color="auto"/>
                            <w:bottom w:val="none" w:sz="0" w:space="0" w:color="auto"/>
                            <w:right w:val="none" w:sz="0" w:space="0" w:color="auto"/>
                          </w:divBdr>
                          <w:divsChild>
                            <w:div w:id="252664242">
                              <w:marLeft w:val="0"/>
                              <w:marRight w:val="0"/>
                              <w:marTop w:val="120"/>
                              <w:marBottom w:val="360"/>
                              <w:divBdr>
                                <w:top w:val="none" w:sz="0" w:space="0" w:color="auto"/>
                                <w:left w:val="none" w:sz="0" w:space="0" w:color="auto"/>
                                <w:bottom w:val="none" w:sz="0" w:space="0" w:color="auto"/>
                                <w:right w:val="none" w:sz="0" w:space="0" w:color="auto"/>
                              </w:divBdr>
                              <w:divsChild>
                                <w:div w:id="252664370">
                                  <w:marLeft w:val="0"/>
                                  <w:marRight w:val="0"/>
                                  <w:marTop w:val="0"/>
                                  <w:marBottom w:val="0"/>
                                  <w:divBdr>
                                    <w:top w:val="none" w:sz="0" w:space="0" w:color="auto"/>
                                    <w:left w:val="none" w:sz="0" w:space="0" w:color="auto"/>
                                    <w:bottom w:val="none" w:sz="0" w:space="0" w:color="auto"/>
                                    <w:right w:val="none" w:sz="0" w:space="0" w:color="auto"/>
                                  </w:divBdr>
                                </w:div>
                                <w:div w:id="2526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4107">
      <w:marLeft w:val="0"/>
      <w:marRight w:val="0"/>
      <w:marTop w:val="0"/>
      <w:marBottom w:val="0"/>
      <w:divBdr>
        <w:top w:val="none" w:sz="0" w:space="0" w:color="auto"/>
        <w:left w:val="none" w:sz="0" w:space="0" w:color="auto"/>
        <w:bottom w:val="none" w:sz="0" w:space="0" w:color="auto"/>
        <w:right w:val="none" w:sz="0" w:space="0" w:color="auto"/>
      </w:divBdr>
      <w:divsChild>
        <w:div w:id="252664252">
          <w:marLeft w:val="0"/>
          <w:marRight w:val="0"/>
          <w:marTop w:val="0"/>
          <w:marBottom w:val="0"/>
          <w:divBdr>
            <w:top w:val="none" w:sz="0" w:space="0" w:color="auto"/>
            <w:left w:val="none" w:sz="0" w:space="0" w:color="auto"/>
            <w:bottom w:val="none" w:sz="0" w:space="0" w:color="auto"/>
            <w:right w:val="none" w:sz="0" w:space="0" w:color="auto"/>
          </w:divBdr>
          <w:divsChild>
            <w:div w:id="252664318">
              <w:marLeft w:val="0"/>
              <w:marRight w:val="0"/>
              <w:marTop w:val="0"/>
              <w:marBottom w:val="0"/>
              <w:divBdr>
                <w:top w:val="none" w:sz="0" w:space="0" w:color="auto"/>
                <w:left w:val="none" w:sz="0" w:space="0" w:color="auto"/>
                <w:bottom w:val="none" w:sz="0" w:space="0" w:color="auto"/>
                <w:right w:val="none" w:sz="0" w:space="0" w:color="auto"/>
              </w:divBdr>
              <w:divsChild>
                <w:div w:id="252664366">
                  <w:marLeft w:val="0"/>
                  <w:marRight w:val="0"/>
                  <w:marTop w:val="0"/>
                  <w:marBottom w:val="0"/>
                  <w:divBdr>
                    <w:top w:val="none" w:sz="0" w:space="0" w:color="auto"/>
                    <w:left w:val="none" w:sz="0" w:space="0" w:color="auto"/>
                    <w:bottom w:val="none" w:sz="0" w:space="0" w:color="auto"/>
                    <w:right w:val="none" w:sz="0" w:space="0" w:color="auto"/>
                  </w:divBdr>
                  <w:divsChild>
                    <w:div w:id="252664198">
                      <w:marLeft w:val="0"/>
                      <w:marRight w:val="0"/>
                      <w:marTop w:val="0"/>
                      <w:marBottom w:val="0"/>
                      <w:divBdr>
                        <w:top w:val="none" w:sz="0" w:space="0" w:color="auto"/>
                        <w:left w:val="none" w:sz="0" w:space="0" w:color="auto"/>
                        <w:bottom w:val="none" w:sz="0" w:space="0" w:color="auto"/>
                        <w:right w:val="none" w:sz="0" w:space="0" w:color="auto"/>
                      </w:divBdr>
                      <w:divsChild>
                        <w:div w:id="252664387">
                          <w:marLeft w:val="0"/>
                          <w:marRight w:val="0"/>
                          <w:marTop w:val="0"/>
                          <w:marBottom w:val="0"/>
                          <w:divBdr>
                            <w:top w:val="none" w:sz="0" w:space="0" w:color="auto"/>
                            <w:left w:val="none" w:sz="0" w:space="0" w:color="auto"/>
                            <w:bottom w:val="none" w:sz="0" w:space="0" w:color="auto"/>
                            <w:right w:val="none" w:sz="0" w:space="0" w:color="auto"/>
                          </w:divBdr>
                          <w:divsChild>
                            <w:div w:id="252664098">
                              <w:marLeft w:val="0"/>
                              <w:marRight w:val="0"/>
                              <w:marTop w:val="0"/>
                              <w:marBottom w:val="0"/>
                              <w:divBdr>
                                <w:top w:val="none" w:sz="0" w:space="0" w:color="auto"/>
                                <w:left w:val="none" w:sz="0" w:space="0" w:color="auto"/>
                                <w:bottom w:val="none" w:sz="0" w:space="0" w:color="auto"/>
                                <w:right w:val="none" w:sz="0" w:space="0" w:color="auto"/>
                              </w:divBdr>
                              <w:divsChild>
                                <w:div w:id="252664174">
                                  <w:marLeft w:val="0"/>
                                  <w:marRight w:val="0"/>
                                  <w:marTop w:val="0"/>
                                  <w:marBottom w:val="0"/>
                                  <w:divBdr>
                                    <w:top w:val="none" w:sz="0" w:space="0" w:color="auto"/>
                                    <w:left w:val="none" w:sz="0" w:space="0" w:color="auto"/>
                                    <w:bottom w:val="none" w:sz="0" w:space="0" w:color="auto"/>
                                    <w:right w:val="none" w:sz="0" w:space="0" w:color="auto"/>
                                  </w:divBdr>
                                  <w:divsChild>
                                    <w:div w:id="252664248">
                                      <w:marLeft w:val="0"/>
                                      <w:marRight w:val="0"/>
                                      <w:marTop w:val="0"/>
                                      <w:marBottom w:val="0"/>
                                      <w:divBdr>
                                        <w:top w:val="none" w:sz="0" w:space="0" w:color="auto"/>
                                        <w:left w:val="none" w:sz="0" w:space="0" w:color="auto"/>
                                        <w:bottom w:val="none" w:sz="0" w:space="0" w:color="auto"/>
                                        <w:right w:val="none" w:sz="0" w:space="0" w:color="auto"/>
                                      </w:divBdr>
                                      <w:divsChild>
                                        <w:div w:id="252664253">
                                          <w:marLeft w:val="0"/>
                                          <w:marRight w:val="0"/>
                                          <w:marTop w:val="0"/>
                                          <w:marBottom w:val="0"/>
                                          <w:divBdr>
                                            <w:top w:val="none" w:sz="0" w:space="0" w:color="auto"/>
                                            <w:left w:val="none" w:sz="0" w:space="0" w:color="auto"/>
                                            <w:bottom w:val="none" w:sz="0" w:space="0" w:color="auto"/>
                                            <w:right w:val="none" w:sz="0" w:space="0" w:color="auto"/>
                                          </w:divBdr>
                                          <w:divsChild>
                                            <w:div w:id="252664365">
                                              <w:marLeft w:val="0"/>
                                              <w:marRight w:val="0"/>
                                              <w:marTop w:val="0"/>
                                              <w:marBottom w:val="0"/>
                                              <w:divBdr>
                                                <w:top w:val="none" w:sz="0" w:space="0" w:color="auto"/>
                                                <w:left w:val="none" w:sz="0" w:space="0" w:color="auto"/>
                                                <w:bottom w:val="none" w:sz="0" w:space="0" w:color="auto"/>
                                                <w:right w:val="none" w:sz="0" w:space="0" w:color="auto"/>
                                              </w:divBdr>
                                              <w:divsChild>
                                                <w:div w:id="252664206">
                                                  <w:marLeft w:val="0"/>
                                                  <w:marRight w:val="0"/>
                                                  <w:marTop w:val="0"/>
                                                  <w:marBottom w:val="0"/>
                                                  <w:divBdr>
                                                    <w:top w:val="none" w:sz="0" w:space="0" w:color="auto"/>
                                                    <w:left w:val="none" w:sz="0" w:space="0" w:color="auto"/>
                                                    <w:bottom w:val="none" w:sz="0" w:space="0" w:color="auto"/>
                                                    <w:right w:val="none" w:sz="0" w:space="0" w:color="auto"/>
                                                  </w:divBdr>
                                                  <w:divsChild>
                                                    <w:div w:id="252664103">
                                                      <w:marLeft w:val="0"/>
                                                      <w:marRight w:val="0"/>
                                                      <w:marTop w:val="0"/>
                                                      <w:marBottom w:val="0"/>
                                                      <w:divBdr>
                                                        <w:top w:val="none" w:sz="0" w:space="0" w:color="auto"/>
                                                        <w:left w:val="none" w:sz="0" w:space="0" w:color="auto"/>
                                                        <w:bottom w:val="none" w:sz="0" w:space="0" w:color="auto"/>
                                                        <w:right w:val="none" w:sz="0" w:space="0" w:color="auto"/>
                                                      </w:divBdr>
                                                      <w:divsChild>
                                                        <w:div w:id="252664224">
                                                          <w:marLeft w:val="0"/>
                                                          <w:marRight w:val="0"/>
                                                          <w:marTop w:val="0"/>
                                                          <w:marBottom w:val="0"/>
                                                          <w:divBdr>
                                                            <w:top w:val="none" w:sz="0" w:space="0" w:color="auto"/>
                                                            <w:left w:val="none" w:sz="0" w:space="0" w:color="auto"/>
                                                            <w:bottom w:val="none" w:sz="0" w:space="0" w:color="auto"/>
                                                            <w:right w:val="none" w:sz="0" w:space="0" w:color="auto"/>
                                                          </w:divBdr>
                                                          <w:divsChild>
                                                            <w:div w:id="252664106">
                                                              <w:marLeft w:val="0"/>
                                                              <w:marRight w:val="0"/>
                                                              <w:marTop w:val="0"/>
                                                              <w:marBottom w:val="0"/>
                                                              <w:divBdr>
                                                                <w:top w:val="none" w:sz="0" w:space="0" w:color="auto"/>
                                                                <w:left w:val="none" w:sz="0" w:space="0" w:color="auto"/>
                                                                <w:bottom w:val="none" w:sz="0" w:space="0" w:color="auto"/>
                                                                <w:right w:val="none" w:sz="0" w:space="0" w:color="auto"/>
                                                              </w:divBdr>
                                                              <w:divsChild>
                                                                <w:div w:id="252664303">
                                                                  <w:marLeft w:val="0"/>
                                                                  <w:marRight w:val="0"/>
                                                                  <w:marTop w:val="0"/>
                                                                  <w:marBottom w:val="0"/>
                                                                  <w:divBdr>
                                                                    <w:top w:val="none" w:sz="0" w:space="0" w:color="auto"/>
                                                                    <w:left w:val="none" w:sz="0" w:space="0" w:color="auto"/>
                                                                    <w:bottom w:val="none" w:sz="0" w:space="0" w:color="auto"/>
                                                                    <w:right w:val="none" w:sz="0" w:space="0" w:color="auto"/>
                                                                  </w:divBdr>
                                                                  <w:divsChild>
                                                                    <w:div w:id="2526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4152">
                                                              <w:marLeft w:val="0"/>
                                                              <w:marRight w:val="0"/>
                                                              <w:marTop w:val="0"/>
                                                              <w:marBottom w:val="0"/>
                                                              <w:divBdr>
                                                                <w:top w:val="none" w:sz="0" w:space="0" w:color="auto"/>
                                                                <w:left w:val="none" w:sz="0" w:space="0" w:color="auto"/>
                                                                <w:bottom w:val="none" w:sz="0" w:space="0" w:color="auto"/>
                                                                <w:right w:val="none" w:sz="0" w:space="0" w:color="auto"/>
                                                              </w:divBdr>
                                                              <w:divsChild>
                                                                <w:div w:id="252664115">
                                                                  <w:marLeft w:val="0"/>
                                                                  <w:marRight w:val="0"/>
                                                                  <w:marTop w:val="0"/>
                                                                  <w:marBottom w:val="0"/>
                                                                  <w:divBdr>
                                                                    <w:top w:val="none" w:sz="0" w:space="0" w:color="auto"/>
                                                                    <w:left w:val="none" w:sz="0" w:space="0" w:color="auto"/>
                                                                    <w:bottom w:val="none" w:sz="0" w:space="0" w:color="auto"/>
                                                                    <w:right w:val="none" w:sz="0" w:space="0" w:color="auto"/>
                                                                  </w:divBdr>
                                                                  <w:divsChild>
                                                                    <w:div w:id="252664128">
                                                                      <w:marLeft w:val="0"/>
                                                                      <w:marRight w:val="0"/>
                                                                      <w:marTop w:val="0"/>
                                                                      <w:marBottom w:val="0"/>
                                                                      <w:divBdr>
                                                                        <w:top w:val="none" w:sz="0" w:space="0" w:color="auto"/>
                                                                        <w:left w:val="none" w:sz="0" w:space="0" w:color="auto"/>
                                                                        <w:bottom w:val="none" w:sz="0" w:space="0" w:color="auto"/>
                                                                        <w:right w:val="none" w:sz="0" w:space="0" w:color="auto"/>
                                                                      </w:divBdr>
                                                                    </w:div>
                                                                    <w:div w:id="2526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4275">
                                                      <w:marLeft w:val="0"/>
                                                      <w:marRight w:val="0"/>
                                                      <w:marTop w:val="0"/>
                                                      <w:marBottom w:val="0"/>
                                                      <w:divBdr>
                                                        <w:top w:val="none" w:sz="0" w:space="0" w:color="auto"/>
                                                        <w:left w:val="none" w:sz="0" w:space="0" w:color="auto"/>
                                                        <w:bottom w:val="none" w:sz="0" w:space="0" w:color="auto"/>
                                                        <w:right w:val="none" w:sz="0" w:space="0" w:color="auto"/>
                                                      </w:divBdr>
                                                      <w:divsChild>
                                                        <w:div w:id="2526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664111">
      <w:marLeft w:val="0"/>
      <w:marRight w:val="0"/>
      <w:marTop w:val="0"/>
      <w:marBottom w:val="0"/>
      <w:divBdr>
        <w:top w:val="none" w:sz="0" w:space="0" w:color="auto"/>
        <w:left w:val="none" w:sz="0" w:space="0" w:color="auto"/>
        <w:bottom w:val="none" w:sz="0" w:space="0" w:color="auto"/>
        <w:right w:val="none" w:sz="0" w:space="0" w:color="auto"/>
      </w:divBdr>
      <w:divsChild>
        <w:div w:id="252664222">
          <w:marLeft w:val="0"/>
          <w:marRight w:val="1"/>
          <w:marTop w:val="0"/>
          <w:marBottom w:val="0"/>
          <w:divBdr>
            <w:top w:val="none" w:sz="0" w:space="0" w:color="auto"/>
            <w:left w:val="none" w:sz="0" w:space="0" w:color="auto"/>
            <w:bottom w:val="none" w:sz="0" w:space="0" w:color="auto"/>
            <w:right w:val="none" w:sz="0" w:space="0" w:color="auto"/>
          </w:divBdr>
          <w:divsChild>
            <w:div w:id="252664089">
              <w:marLeft w:val="0"/>
              <w:marRight w:val="0"/>
              <w:marTop w:val="0"/>
              <w:marBottom w:val="0"/>
              <w:divBdr>
                <w:top w:val="none" w:sz="0" w:space="0" w:color="auto"/>
                <w:left w:val="none" w:sz="0" w:space="0" w:color="auto"/>
                <w:bottom w:val="none" w:sz="0" w:space="0" w:color="auto"/>
                <w:right w:val="none" w:sz="0" w:space="0" w:color="auto"/>
              </w:divBdr>
              <w:divsChild>
                <w:div w:id="252664375">
                  <w:marLeft w:val="0"/>
                  <w:marRight w:val="1"/>
                  <w:marTop w:val="0"/>
                  <w:marBottom w:val="0"/>
                  <w:divBdr>
                    <w:top w:val="none" w:sz="0" w:space="0" w:color="auto"/>
                    <w:left w:val="none" w:sz="0" w:space="0" w:color="auto"/>
                    <w:bottom w:val="none" w:sz="0" w:space="0" w:color="auto"/>
                    <w:right w:val="none" w:sz="0" w:space="0" w:color="auto"/>
                  </w:divBdr>
                  <w:divsChild>
                    <w:div w:id="252664349">
                      <w:marLeft w:val="0"/>
                      <w:marRight w:val="0"/>
                      <w:marTop w:val="0"/>
                      <w:marBottom w:val="0"/>
                      <w:divBdr>
                        <w:top w:val="none" w:sz="0" w:space="0" w:color="auto"/>
                        <w:left w:val="none" w:sz="0" w:space="0" w:color="auto"/>
                        <w:bottom w:val="none" w:sz="0" w:space="0" w:color="auto"/>
                        <w:right w:val="none" w:sz="0" w:space="0" w:color="auto"/>
                      </w:divBdr>
                      <w:divsChild>
                        <w:div w:id="252664178">
                          <w:marLeft w:val="0"/>
                          <w:marRight w:val="0"/>
                          <w:marTop w:val="0"/>
                          <w:marBottom w:val="0"/>
                          <w:divBdr>
                            <w:top w:val="none" w:sz="0" w:space="0" w:color="auto"/>
                            <w:left w:val="none" w:sz="0" w:space="0" w:color="auto"/>
                            <w:bottom w:val="none" w:sz="0" w:space="0" w:color="auto"/>
                            <w:right w:val="none" w:sz="0" w:space="0" w:color="auto"/>
                          </w:divBdr>
                          <w:divsChild>
                            <w:div w:id="252664327">
                              <w:marLeft w:val="0"/>
                              <w:marRight w:val="0"/>
                              <w:marTop w:val="120"/>
                              <w:marBottom w:val="360"/>
                              <w:divBdr>
                                <w:top w:val="none" w:sz="0" w:space="0" w:color="auto"/>
                                <w:left w:val="none" w:sz="0" w:space="0" w:color="auto"/>
                                <w:bottom w:val="none" w:sz="0" w:space="0" w:color="auto"/>
                                <w:right w:val="none" w:sz="0" w:space="0" w:color="auto"/>
                              </w:divBdr>
                              <w:divsChild>
                                <w:div w:id="252664281">
                                  <w:marLeft w:val="0"/>
                                  <w:marRight w:val="0"/>
                                  <w:marTop w:val="0"/>
                                  <w:marBottom w:val="0"/>
                                  <w:divBdr>
                                    <w:top w:val="none" w:sz="0" w:space="0" w:color="auto"/>
                                    <w:left w:val="none" w:sz="0" w:space="0" w:color="auto"/>
                                    <w:bottom w:val="none" w:sz="0" w:space="0" w:color="auto"/>
                                    <w:right w:val="none" w:sz="0" w:space="0" w:color="auto"/>
                                  </w:divBdr>
                                </w:div>
                                <w:div w:id="252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4402">
                          <w:marLeft w:val="0"/>
                          <w:marRight w:val="0"/>
                          <w:marTop w:val="0"/>
                          <w:marBottom w:val="0"/>
                          <w:divBdr>
                            <w:top w:val="none" w:sz="0" w:space="0" w:color="auto"/>
                            <w:left w:val="none" w:sz="0" w:space="0" w:color="auto"/>
                            <w:bottom w:val="none" w:sz="0" w:space="0" w:color="auto"/>
                            <w:right w:val="none" w:sz="0" w:space="0" w:color="auto"/>
                          </w:divBdr>
                          <w:divsChild>
                            <w:div w:id="2526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664116">
      <w:marLeft w:val="0"/>
      <w:marRight w:val="0"/>
      <w:marTop w:val="0"/>
      <w:marBottom w:val="0"/>
      <w:divBdr>
        <w:top w:val="none" w:sz="0" w:space="0" w:color="auto"/>
        <w:left w:val="none" w:sz="0" w:space="0" w:color="auto"/>
        <w:bottom w:val="none" w:sz="0" w:space="0" w:color="auto"/>
        <w:right w:val="none" w:sz="0" w:space="0" w:color="auto"/>
      </w:divBdr>
      <w:divsChild>
        <w:div w:id="252664235">
          <w:marLeft w:val="0"/>
          <w:marRight w:val="0"/>
          <w:marTop w:val="0"/>
          <w:marBottom w:val="0"/>
          <w:divBdr>
            <w:top w:val="none" w:sz="0" w:space="0" w:color="auto"/>
            <w:left w:val="none" w:sz="0" w:space="0" w:color="auto"/>
            <w:bottom w:val="none" w:sz="0" w:space="0" w:color="auto"/>
            <w:right w:val="none" w:sz="0" w:space="0" w:color="auto"/>
          </w:divBdr>
        </w:div>
        <w:div w:id="252664243">
          <w:marLeft w:val="0"/>
          <w:marRight w:val="0"/>
          <w:marTop w:val="34"/>
          <w:marBottom w:val="34"/>
          <w:divBdr>
            <w:top w:val="none" w:sz="0" w:space="0" w:color="auto"/>
            <w:left w:val="none" w:sz="0" w:space="0" w:color="auto"/>
            <w:bottom w:val="none" w:sz="0" w:space="0" w:color="auto"/>
            <w:right w:val="none" w:sz="0" w:space="0" w:color="auto"/>
          </w:divBdr>
        </w:div>
      </w:divsChild>
    </w:div>
    <w:div w:id="252664119">
      <w:marLeft w:val="0"/>
      <w:marRight w:val="0"/>
      <w:marTop w:val="0"/>
      <w:marBottom w:val="0"/>
      <w:divBdr>
        <w:top w:val="none" w:sz="0" w:space="0" w:color="auto"/>
        <w:left w:val="none" w:sz="0" w:space="0" w:color="auto"/>
        <w:bottom w:val="none" w:sz="0" w:space="0" w:color="auto"/>
        <w:right w:val="none" w:sz="0" w:space="0" w:color="auto"/>
      </w:divBdr>
      <w:divsChild>
        <w:div w:id="252664352">
          <w:marLeft w:val="0"/>
          <w:marRight w:val="1"/>
          <w:marTop w:val="0"/>
          <w:marBottom w:val="0"/>
          <w:divBdr>
            <w:top w:val="none" w:sz="0" w:space="0" w:color="auto"/>
            <w:left w:val="none" w:sz="0" w:space="0" w:color="auto"/>
            <w:bottom w:val="none" w:sz="0" w:space="0" w:color="auto"/>
            <w:right w:val="none" w:sz="0" w:space="0" w:color="auto"/>
          </w:divBdr>
          <w:divsChild>
            <w:div w:id="252664237">
              <w:marLeft w:val="0"/>
              <w:marRight w:val="0"/>
              <w:marTop w:val="0"/>
              <w:marBottom w:val="0"/>
              <w:divBdr>
                <w:top w:val="none" w:sz="0" w:space="0" w:color="auto"/>
                <w:left w:val="none" w:sz="0" w:space="0" w:color="auto"/>
                <w:bottom w:val="none" w:sz="0" w:space="0" w:color="auto"/>
                <w:right w:val="none" w:sz="0" w:space="0" w:color="auto"/>
              </w:divBdr>
              <w:divsChild>
                <w:div w:id="252664347">
                  <w:marLeft w:val="0"/>
                  <w:marRight w:val="1"/>
                  <w:marTop w:val="0"/>
                  <w:marBottom w:val="0"/>
                  <w:divBdr>
                    <w:top w:val="none" w:sz="0" w:space="0" w:color="auto"/>
                    <w:left w:val="none" w:sz="0" w:space="0" w:color="auto"/>
                    <w:bottom w:val="none" w:sz="0" w:space="0" w:color="auto"/>
                    <w:right w:val="none" w:sz="0" w:space="0" w:color="auto"/>
                  </w:divBdr>
                  <w:divsChild>
                    <w:div w:id="252664353">
                      <w:marLeft w:val="0"/>
                      <w:marRight w:val="0"/>
                      <w:marTop w:val="0"/>
                      <w:marBottom w:val="0"/>
                      <w:divBdr>
                        <w:top w:val="none" w:sz="0" w:space="0" w:color="auto"/>
                        <w:left w:val="none" w:sz="0" w:space="0" w:color="auto"/>
                        <w:bottom w:val="none" w:sz="0" w:space="0" w:color="auto"/>
                        <w:right w:val="none" w:sz="0" w:space="0" w:color="auto"/>
                      </w:divBdr>
                      <w:divsChild>
                        <w:div w:id="252664135">
                          <w:marLeft w:val="0"/>
                          <w:marRight w:val="0"/>
                          <w:marTop w:val="0"/>
                          <w:marBottom w:val="0"/>
                          <w:divBdr>
                            <w:top w:val="none" w:sz="0" w:space="0" w:color="auto"/>
                            <w:left w:val="none" w:sz="0" w:space="0" w:color="auto"/>
                            <w:bottom w:val="none" w:sz="0" w:space="0" w:color="auto"/>
                            <w:right w:val="none" w:sz="0" w:space="0" w:color="auto"/>
                          </w:divBdr>
                          <w:divsChild>
                            <w:div w:id="252664361">
                              <w:marLeft w:val="0"/>
                              <w:marRight w:val="0"/>
                              <w:marTop w:val="120"/>
                              <w:marBottom w:val="360"/>
                              <w:divBdr>
                                <w:top w:val="none" w:sz="0" w:space="0" w:color="auto"/>
                                <w:left w:val="none" w:sz="0" w:space="0" w:color="auto"/>
                                <w:bottom w:val="none" w:sz="0" w:space="0" w:color="auto"/>
                                <w:right w:val="none" w:sz="0" w:space="0" w:color="auto"/>
                              </w:divBdr>
                              <w:divsChild>
                                <w:div w:id="252664228">
                                  <w:marLeft w:val="0"/>
                                  <w:marRight w:val="0"/>
                                  <w:marTop w:val="0"/>
                                  <w:marBottom w:val="0"/>
                                  <w:divBdr>
                                    <w:top w:val="none" w:sz="0" w:space="0" w:color="auto"/>
                                    <w:left w:val="none" w:sz="0" w:space="0" w:color="auto"/>
                                    <w:bottom w:val="none" w:sz="0" w:space="0" w:color="auto"/>
                                    <w:right w:val="none" w:sz="0" w:space="0" w:color="auto"/>
                                  </w:divBdr>
                                </w:div>
                                <w:div w:id="2526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4120">
      <w:marLeft w:val="0"/>
      <w:marRight w:val="0"/>
      <w:marTop w:val="0"/>
      <w:marBottom w:val="0"/>
      <w:divBdr>
        <w:top w:val="none" w:sz="0" w:space="0" w:color="auto"/>
        <w:left w:val="none" w:sz="0" w:space="0" w:color="auto"/>
        <w:bottom w:val="none" w:sz="0" w:space="0" w:color="auto"/>
        <w:right w:val="none" w:sz="0" w:space="0" w:color="auto"/>
      </w:divBdr>
      <w:divsChild>
        <w:div w:id="252664322">
          <w:marLeft w:val="0"/>
          <w:marRight w:val="0"/>
          <w:marTop w:val="0"/>
          <w:marBottom w:val="0"/>
          <w:divBdr>
            <w:top w:val="none" w:sz="0" w:space="0" w:color="auto"/>
            <w:left w:val="none" w:sz="0" w:space="0" w:color="auto"/>
            <w:bottom w:val="none" w:sz="0" w:space="0" w:color="auto"/>
            <w:right w:val="none" w:sz="0" w:space="0" w:color="auto"/>
          </w:divBdr>
        </w:div>
        <w:div w:id="252664359">
          <w:marLeft w:val="0"/>
          <w:marRight w:val="0"/>
          <w:marTop w:val="34"/>
          <w:marBottom w:val="34"/>
          <w:divBdr>
            <w:top w:val="none" w:sz="0" w:space="0" w:color="auto"/>
            <w:left w:val="none" w:sz="0" w:space="0" w:color="auto"/>
            <w:bottom w:val="none" w:sz="0" w:space="0" w:color="auto"/>
            <w:right w:val="none" w:sz="0" w:space="0" w:color="auto"/>
          </w:divBdr>
        </w:div>
      </w:divsChild>
    </w:div>
    <w:div w:id="252664123">
      <w:marLeft w:val="0"/>
      <w:marRight w:val="0"/>
      <w:marTop w:val="0"/>
      <w:marBottom w:val="0"/>
      <w:divBdr>
        <w:top w:val="none" w:sz="0" w:space="0" w:color="auto"/>
        <w:left w:val="none" w:sz="0" w:space="0" w:color="auto"/>
        <w:bottom w:val="none" w:sz="0" w:space="0" w:color="auto"/>
        <w:right w:val="none" w:sz="0" w:space="0" w:color="auto"/>
      </w:divBdr>
      <w:divsChild>
        <w:div w:id="252664314">
          <w:marLeft w:val="0"/>
          <w:marRight w:val="1"/>
          <w:marTop w:val="0"/>
          <w:marBottom w:val="0"/>
          <w:divBdr>
            <w:top w:val="none" w:sz="0" w:space="0" w:color="auto"/>
            <w:left w:val="none" w:sz="0" w:space="0" w:color="auto"/>
            <w:bottom w:val="none" w:sz="0" w:space="0" w:color="auto"/>
            <w:right w:val="none" w:sz="0" w:space="0" w:color="auto"/>
          </w:divBdr>
          <w:divsChild>
            <w:div w:id="252664401">
              <w:marLeft w:val="0"/>
              <w:marRight w:val="0"/>
              <w:marTop w:val="0"/>
              <w:marBottom w:val="0"/>
              <w:divBdr>
                <w:top w:val="none" w:sz="0" w:space="0" w:color="auto"/>
                <w:left w:val="none" w:sz="0" w:space="0" w:color="auto"/>
                <w:bottom w:val="none" w:sz="0" w:space="0" w:color="auto"/>
                <w:right w:val="none" w:sz="0" w:space="0" w:color="auto"/>
              </w:divBdr>
              <w:divsChild>
                <w:div w:id="252664189">
                  <w:marLeft w:val="0"/>
                  <w:marRight w:val="1"/>
                  <w:marTop w:val="0"/>
                  <w:marBottom w:val="0"/>
                  <w:divBdr>
                    <w:top w:val="none" w:sz="0" w:space="0" w:color="auto"/>
                    <w:left w:val="none" w:sz="0" w:space="0" w:color="auto"/>
                    <w:bottom w:val="none" w:sz="0" w:space="0" w:color="auto"/>
                    <w:right w:val="none" w:sz="0" w:space="0" w:color="auto"/>
                  </w:divBdr>
                  <w:divsChild>
                    <w:div w:id="252664095">
                      <w:marLeft w:val="0"/>
                      <w:marRight w:val="0"/>
                      <w:marTop w:val="0"/>
                      <w:marBottom w:val="0"/>
                      <w:divBdr>
                        <w:top w:val="none" w:sz="0" w:space="0" w:color="auto"/>
                        <w:left w:val="none" w:sz="0" w:space="0" w:color="auto"/>
                        <w:bottom w:val="none" w:sz="0" w:space="0" w:color="auto"/>
                        <w:right w:val="none" w:sz="0" w:space="0" w:color="auto"/>
                      </w:divBdr>
                      <w:divsChild>
                        <w:div w:id="252664148">
                          <w:marLeft w:val="0"/>
                          <w:marRight w:val="0"/>
                          <w:marTop w:val="0"/>
                          <w:marBottom w:val="0"/>
                          <w:divBdr>
                            <w:top w:val="none" w:sz="0" w:space="0" w:color="auto"/>
                            <w:left w:val="none" w:sz="0" w:space="0" w:color="auto"/>
                            <w:bottom w:val="none" w:sz="0" w:space="0" w:color="auto"/>
                            <w:right w:val="none" w:sz="0" w:space="0" w:color="auto"/>
                          </w:divBdr>
                          <w:divsChild>
                            <w:div w:id="252664329">
                              <w:marLeft w:val="0"/>
                              <w:marRight w:val="0"/>
                              <w:marTop w:val="120"/>
                              <w:marBottom w:val="360"/>
                              <w:divBdr>
                                <w:top w:val="none" w:sz="0" w:space="0" w:color="auto"/>
                                <w:left w:val="none" w:sz="0" w:space="0" w:color="auto"/>
                                <w:bottom w:val="none" w:sz="0" w:space="0" w:color="auto"/>
                                <w:right w:val="none" w:sz="0" w:space="0" w:color="auto"/>
                              </w:divBdr>
                              <w:divsChild>
                                <w:div w:id="252664258">
                                  <w:marLeft w:val="420"/>
                                  <w:marRight w:val="0"/>
                                  <w:marTop w:val="0"/>
                                  <w:marBottom w:val="0"/>
                                  <w:divBdr>
                                    <w:top w:val="none" w:sz="0" w:space="0" w:color="auto"/>
                                    <w:left w:val="none" w:sz="0" w:space="0" w:color="auto"/>
                                    <w:bottom w:val="none" w:sz="0" w:space="0" w:color="auto"/>
                                    <w:right w:val="none" w:sz="0" w:space="0" w:color="auto"/>
                                  </w:divBdr>
                                  <w:divsChild>
                                    <w:div w:id="2526643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132">
      <w:marLeft w:val="0"/>
      <w:marRight w:val="0"/>
      <w:marTop w:val="0"/>
      <w:marBottom w:val="0"/>
      <w:divBdr>
        <w:top w:val="none" w:sz="0" w:space="0" w:color="auto"/>
        <w:left w:val="none" w:sz="0" w:space="0" w:color="auto"/>
        <w:bottom w:val="none" w:sz="0" w:space="0" w:color="auto"/>
        <w:right w:val="none" w:sz="0" w:space="0" w:color="auto"/>
      </w:divBdr>
      <w:divsChild>
        <w:div w:id="252664094">
          <w:marLeft w:val="0"/>
          <w:marRight w:val="1"/>
          <w:marTop w:val="0"/>
          <w:marBottom w:val="0"/>
          <w:divBdr>
            <w:top w:val="none" w:sz="0" w:space="0" w:color="auto"/>
            <w:left w:val="none" w:sz="0" w:space="0" w:color="auto"/>
            <w:bottom w:val="none" w:sz="0" w:space="0" w:color="auto"/>
            <w:right w:val="none" w:sz="0" w:space="0" w:color="auto"/>
          </w:divBdr>
          <w:divsChild>
            <w:div w:id="252664264">
              <w:marLeft w:val="0"/>
              <w:marRight w:val="0"/>
              <w:marTop w:val="0"/>
              <w:marBottom w:val="0"/>
              <w:divBdr>
                <w:top w:val="none" w:sz="0" w:space="0" w:color="auto"/>
                <w:left w:val="none" w:sz="0" w:space="0" w:color="auto"/>
                <w:bottom w:val="none" w:sz="0" w:space="0" w:color="auto"/>
                <w:right w:val="none" w:sz="0" w:space="0" w:color="auto"/>
              </w:divBdr>
              <w:divsChild>
                <w:div w:id="252664388">
                  <w:marLeft w:val="0"/>
                  <w:marRight w:val="1"/>
                  <w:marTop w:val="0"/>
                  <w:marBottom w:val="0"/>
                  <w:divBdr>
                    <w:top w:val="none" w:sz="0" w:space="0" w:color="auto"/>
                    <w:left w:val="none" w:sz="0" w:space="0" w:color="auto"/>
                    <w:bottom w:val="none" w:sz="0" w:space="0" w:color="auto"/>
                    <w:right w:val="none" w:sz="0" w:space="0" w:color="auto"/>
                  </w:divBdr>
                  <w:divsChild>
                    <w:div w:id="252664126">
                      <w:marLeft w:val="0"/>
                      <w:marRight w:val="0"/>
                      <w:marTop w:val="0"/>
                      <w:marBottom w:val="0"/>
                      <w:divBdr>
                        <w:top w:val="none" w:sz="0" w:space="0" w:color="auto"/>
                        <w:left w:val="none" w:sz="0" w:space="0" w:color="auto"/>
                        <w:bottom w:val="none" w:sz="0" w:space="0" w:color="auto"/>
                        <w:right w:val="none" w:sz="0" w:space="0" w:color="auto"/>
                      </w:divBdr>
                      <w:divsChild>
                        <w:div w:id="252664265">
                          <w:marLeft w:val="0"/>
                          <w:marRight w:val="0"/>
                          <w:marTop w:val="0"/>
                          <w:marBottom w:val="0"/>
                          <w:divBdr>
                            <w:top w:val="none" w:sz="0" w:space="0" w:color="auto"/>
                            <w:left w:val="none" w:sz="0" w:space="0" w:color="auto"/>
                            <w:bottom w:val="none" w:sz="0" w:space="0" w:color="auto"/>
                            <w:right w:val="none" w:sz="0" w:space="0" w:color="auto"/>
                          </w:divBdr>
                          <w:divsChild>
                            <w:div w:id="252664145">
                              <w:marLeft w:val="0"/>
                              <w:marRight w:val="0"/>
                              <w:marTop w:val="0"/>
                              <w:marBottom w:val="0"/>
                              <w:divBdr>
                                <w:top w:val="none" w:sz="0" w:space="0" w:color="auto"/>
                                <w:left w:val="none" w:sz="0" w:space="0" w:color="auto"/>
                                <w:bottom w:val="none" w:sz="0" w:space="0" w:color="auto"/>
                                <w:right w:val="none" w:sz="0" w:space="0" w:color="auto"/>
                              </w:divBdr>
                            </w:div>
                          </w:divsChild>
                        </w:div>
                        <w:div w:id="252664384">
                          <w:marLeft w:val="0"/>
                          <w:marRight w:val="0"/>
                          <w:marTop w:val="0"/>
                          <w:marBottom w:val="0"/>
                          <w:divBdr>
                            <w:top w:val="none" w:sz="0" w:space="0" w:color="auto"/>
                            <w:left w:val="none" w:sz="0" w:space="0" w:color="auto"/>
                            <w:bottom w:val="none" w:sz="0" w:space="0" w:color="auto"/>
                            <w:right w:val="none" w:sz="0" w:space="0" w:color="auto"/>
                          </w:divBdr>
                          <w:divsChild>
                            <w:div w:id="252664340">
                              <w:marLeft w:val="0"/>
                              <w:marRight w:val="0"/>
                              <w:marTop w:val="120"/>
                              <w:marBottom w:val="360"/>
                              <w:divBdr>
                                <w:top w:val="none" w:sz="0" w:space="0" w:color="auto"/>
                                <w:left w:val="none" w:sz="0" w:space="0" w:color="auto"/>
                                <w:bottom w:val="none" w:sz="0" w:space="0" w:color="auto"/>
                                <w:right w:val="none" w:sz="0" w:space="0" w:color="auto"/>
                              </w:divBdr>
                              <w:divsChild>
                                <w:div w:id="252664187">
                                  <w:marLeft w:val="0"/>
                                  <w:marRight w:val="0"/>
                                  <w:marTop w:val="0"/>
                                  <w:marBottom w:val="0"/>
                                  <w:divBdr>
                                    <w:top w:val="none" w:sz="0" w:space="0" w:color="auto"/>
                                    <w:left w:val="none" w:sz="0" w:space="0" w:color="auto"/>
                                    <w:bottom w:val="none" w:sz="0" w:space="0" w:color="auto"/>
                                    <w:right w:val="none" w:sz="0" w:space="0" w:color="auto"/>
                                  </w:divBdr>
                                </w:div>
                                <w:div w:id="2526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4134">
      <w:marLeft w:val="0"/>
      <w:marRight w:val="0"/>
      <w:marTop w:val="0"/>
      <w:marBottom w:val="0"/>
      <w:divBdr>
        <w:top w:val="none" w:sz="0" w:space="0" w:color="auto"/>
        <w:left w:val="none" w:sz="0" w:space="0" w:color="auto"/>
        <w:bottom w:val="none" w:sz="0" w:space="0" w:color="auto"/>
        <w:right w:val="none" w:sz="0" w:space="0" w:color="auto"/>
      </w:divBdr>
      <w:divsChild>
        <w:div w:id="252664161">
          <w:marLeft w:val="0"/>
          <w:marRight w:val="1"/>
          <w:marTop w:val="0"/>
          <w:marBottom w:val="0"/>
          <w:divBdr>
            <w:top w:val="none" w:sz="0" w:space="0" w:color="auto"/>
            <w:left w:val="none" w:sz="0" w:space="0" w:color="auto"/>
            <w:bottom w:val="none" w:sz="0" w:space="0" w:color="auto"/>
            <w:right w:val="none" w:sz="0" w:space="0" w:color="auto"/>
          </w:divBdr>
          <w:divsChild>
            <w:div w:id="252664291">
              <w:marLeft w:val="0"/>
              <w:marRight w:val="0"/>
              <w:marTop w:val="0"/>
              <w:marBottom w:val="0"/>
              <w:divBdr>
                <w:top w:val="none" w:sz="0" w:space="0" w:color="auto"/>
                <w:left w:val="none" w:sz="0" w:space="0" w:color="auto"/>
                <w:bottom w:val="none" w:sz="0" w:space="0" w:color="auto"/>
                <w:right w:val="none" w:sz="0" w:space="0" w:color="auto"/>
              </w:divBdr>
              <w:divsChild>
                <w:div w:id="252664091">
                  <w:marLeft w:val="0"/>
                  <w:marRight w:val="1"/>
                  <w:marTop w:val="0"/>
                  <w:marBottom w:val="0"/>
                  <w:divBdr>
                    <w:top w:val="none" w:sz="0" w:space="0" w:color="auto"/>
                    <w:left w:val="none" w:sz="0" w:space="0" w:color="auto"/>
                    <w:bottom w:val="none" w:sz="0" w:space="0" w:color="auto"/>
                    <w:right w:val="none" w:sz="0" w:space="0" w:color="auto"/>
                  </w:divBdr>
                  <w:divsChild>
                    <w:div w:id="252664319">
                      <w:marLeft w:val="0"/>
                      <w:marRight w:val="0"/>
                      <w:marTop w:val="0"/>
                      <w:marBottom w:val="0"/>
                      <w:divBdr>
                        <w:top w:val="none" w:sz="0" w:space="0" w:color="auto"/>
                        <w:left w:val="none" w:sz="0" w:space="0" w:color="auto"/>
                        <w:bottom w:val="none" w:sz="0" w:space="0" w:color="auto"/>
                        <w:right w:val="none" w:sz="0" w:space="0" w:color="auto"/>
                      </w:divBdr>
                      <w:divsChild>
                        <w:div w:id="252664315">
                          <w:marLeft w:val="0"/>
                          <w:marRight w:val="0"/>
                          <w:marTop w:val="0"/>
                          <w:marBottom w:val="0"/>
                          <w:divBdr>
                            <w:top w:val="none" w:sz="0" w:space="0" w:color="auto"/>
                            <w:left w:val="none" w:sz="0" w:space="0" w:color="auto"/>
                            <w:bottom w:val="none" w:sz="0" w:space="0" w:color="auto"/>
                            <w:right w:val="none" w:sz="0" w:space="0" w:color="auto"/>
                          </w:divBdr>
                          <w:divsChild>
                            <w:div w:id="252664293">
                              <w:marLeft w:val="0"/>
                              <w:marRight w:val="0"/>
                              <w:marTop w:val="120"/>
                              <w:marBottom w:val="360"/>
                              <w:divBdr>
                                <w:top w:val="none" w:sz="0" w:space="0" w:color="auto"/>
                                <w:left w:val="none" w:sz="0" w:space="0" w:color="auto"/>
                                <w:bottom w:val="none" w:sz="0" w:space="0" w:color="auto"/>
                                <w:right w:val="none" w:sz="0" w:space="0" w:color="auto"/>
                              </w:divBdr>
                              <w:divsChild>
                                <w:div w:id="252664338">
                                  <w:marLeft w:val="420"/>
                                  <w:marRight w:val="0"/>
                                  <w:marTop w:val="0"/>
                                  <w:marBottom w:val="0"/>
                                  <w:divBdr>
                                    <w:top w:val="none" w:sz="0" w:space="0" w:color="auto"/>
                                    <w:left w:val="none" w:sz="0" w:space="0" w:color="auto"/>
                                    <w:bottom w:val="none" w:sz="0" w:space="0" w:color="auto"/>
                                    <w:right w:val="none" w:sz="0" w:space="0" w:color="auto"/>
                                  </w:divBdr>
                                  <w:divsChild>
                                    <w:div w:id="2526642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139">
      <w:marLeft w:val="0"/>
      <w:marRight w:val="0"/>
      <w:marTop w:val="0"/>
      <w:marBottom w:val="0"/>
      <w:divBdr>
        <w:top w:val="none" w:sz="0" w:space="0" w:color="auto"/>
        <w:left w:val="none" w:sz="0" w:space="0" w:color="auto"/>
        <w:bottom w:val="none" w:sz="0" w:space="0" w:color="auto"/>
        <w:right w:val="none" w:sz="0" w:space="0" w:color="auto"/>
      </w:divBdr>
      <w:divsChild>
        <w:div w:id="252664207">
          <w:marLeft w:val="0"/>
          <w:marRight w:val="0"/>
          <w:marTop w:val="0"/>
          <w:marBottom w:val="0"/>
          <w:divBdr>
            <w:top w:val="none" w:sz="0" w:space="0" w:color="auto"/>
            <w:left w:val="none" w:sz="0" w:space="0" w:color="auto"/>
            <w:bottom w:val="none" w:sz="0" w:space="0" w:color="auto"/>
            <w:right w:val="none" w:sz="0" w:space="0" w:color="auto"/>
          </w:divBdr>
        </w:div>
        <w:div w:id="252664391">
          <w:marLeft w:val="0"/>
          <w:marRight w:val="0"/>
          <w:marTop w:val="34"/>
          <w:marBottom w:val="34"/>
          <w:divBdr>
            <w:top w:val="none" w:sz="0" w:space="0" w:color="auto"/>
            <w:left w:val="none" w:sz="0" w:space="0" w:color="auto"/>
            <w:bottom w:val="none" w:sz="0" w:space="0" w:color="auto"/>
            <w:right w:val="none" w:sz="0" w:space="0" w:color="auto"/>
          </w:divBdr>
        </w:div>
      </w:divsChild>
    </w:div>
    <w:div w:id="252664144">
      <w:marLeft w:val="0"/>
      <w:marRight w:val="0"/>
      <w:marTop w:val="0"/>
      <w:marBottom w:val="0"/>
      <w:divBdr>
        <w:top w:val="none" w:sz="0" w:space="0" w:color="auto"/>
        <w:left w:val="none" w:sz="0" w:space="0" w:color="auto"/>
        <w:bottom w:val="none" w:sz="0" w:space="0" w:color="auto"/>
        <w:right w:val="none" w:sz="0" w:space="0" w:color="auto"/>
      </w:divBdr>
      <w:divsChild>
        <w:div w:id="252664350">
          <w:marLeft w:val="0"/>
          <w:marRight w:val="1"/>
          <w:marTop w:val="0"/>
          <w:marBottom w:val="0"/>
          <w:divBdr>
            <w:top w:val="none" w:sz="0" w:space="0" w:color="auto"/>
            <w:left w:val="none" w:sz="0" w:space="0" w:color="auto"/>
            <w:bottom w:val="none" w:sz="0" w:space="0" w:color="auto"/>
            <w:right w:val="none" w:sz="0" w:space="0" w:color="auto"/>
          </w:divBdr>
          <w:divsChild>
            <w:div w:id="252664113">
              <w:marLeft w:val="0"/>
              <w:marRight w:val="0"/>
              <w:marTop w:val="0"/>
              <w:marBottom w:val="0"/>
              <w:divBdr>
                <w:top w:val="none" w:sz="0" w:space="0" w:color="auto"/>
                <w:left w:val="none" w:sz="0" w:space="0" w:color="auto"/>
                <w:bottom w:val="none" w:sz="0" w:space="0" w:color="auto"/>
                <w:right w:val="none" w:sz="0" w:space="0" w:color="auto"/>
              </w:divBdr>
              <w:divsChild>
                <w:div w:id="252664288">
                  <w:marLeft w:val="0"/>
                  <w:marRight w:val="1"/>
                  <w:marTop w:val="0"/>
                  <w:marBottom w:val="0"/>
                  <w:divBdr>
                    <w:top w:val="none" w:sz="0" w:space="0" w:color="auto"/>
                    <w:left w:val="none" w:sz="0" w:space="0" w:color="auto"/>
                    <w:bottom w:val="none" w:sz="0" w:space="0" w:color="auto"/>
                    <w:right w:val="none" w:sz="0" w:space="0" w:color="auto"/>
                  </w:divBdr>
                  <w:divsChild>
                    <w:div w:id="252664184">
                      <w:marLeft w:val="0"/>
                      <w:marRight w:val="0"/>
                      <w:marTop w:val="0"/>
                      <w:marBottom w:val="0"/>
                      <w:divBdr>
                        <w:top w:val="none" w:sz="0" w:space="0" w:color="auto"/>
                        <w:left w:val="none" w:sz="0" w:space="0" w:color="auto"/>
                        <w:bottom w:val="none" w:sz="0" w:space="0" w:color="auto"/>
                        <w:right w:val="none" w:sz="0" w:space="0" w:color="auto"/>
                      </w:divBdr>
                      <w:divsChild>
                        <w:div w:id="252664394">
                          <w:marLeft w:val="0"/>
                          <w:marRight w:val="0"/>
                          <w:marTop w:val="0"/>
                          <w:marBottom w:val="0"/>
                          <w:divBdr>
                            <w:top w:val="none" w:sz="0" w:space="0" w:color="auto"/>
                            <w:left w:val="none" w:sz="0" w:space="0" w:color="auto"/>
                            <w:bottom w:val="none" w:sz="0" w:space="0" w:color="auto"/>
                            <w:right w:val="none" w:sz="0" w:space="0" w:color="auto"/>
                          </w:divBdr>
                          <w:divsChild>
                            <w:div w:id="252664274">
                              <w:marLeft w:val="0"/>
                              <w:marRight w:val="0"/>
                              <w:marTop w:val="120"/>
                              <w:marBottom w:val="360"/>
                              <w:divBdr>
                                <w:top w:val="none" w:sz="0" w:space="0" w:color="auto"/>
                                <w:left w:val="none" w:sz="0" w:space="0" w:color="auto"/>
                                <w:bottom w:val="none" w:sz="0" w:space="0" w:color="auto"/>
                                <w:right w:val="none" w:sz="0" w:space="0" w:color="auto"/>
                              </w:divBdr>
                              <w:divsChild>
                                <w:div w:id="252664171">
                                  <w:marLeft w:val="420"/>
                                  <w:marRight w:val="0"/>
                                  <w:marTop w:val="0"/>
                                  <w:marBottom w:val="0"/>
                                  <w:divBdr>
                                    <w:top w:val="none" w:sz="0" w:space="0" w:color="auto"/>
                                    <w:left w:val="none" w:sz="0" w:space="0" w:color="auto"/>
                                    <w:bottom w:val="none" w:sz="0" w:space="0" w:color="auto"/>
                                    <w:right w:val="none" w:sz="0" w:space="0" w:color="auto"/>
                                  </w:divBdr>
                                  <w:divsChild>
                                    <w:div w:id="2526642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149">
      <w:marLeft w:val="0"/>
      <w:marRight w:val="0"/>
      <w:marTop w:val="0"/>
      <w:marBottom w:val="0"/>
      <w:divBdr>
        <w:top w:val="none" w:sz="0" w:space="0" w:color="auto"/>
        <w:left w:val="none" w:sz="0" w:space="0" w:color="auto"/>
        <w:bottom w:val="none" w:sz="0" w:space="0" w:color="auto"/>
        <w:right w:val="none" w:sz="0" w:space="0" w:color="auto"/>
      </w:divBdr>
      <w:divsChild>
        <w:div w:id="252664181">
          <w:marLeft w:val="0"/>
          <w:marRight w:val="1"/>
          <w:marTop w:val="0"/>
          <w:marBottom w:val="0"/>
          <w:divBdr>
            <w:top w:val="none" w:sz="0" w:space="0" w:color="auto"/>
            <w:left w:val="none" w:sz="0" w:space="0" w:color="auto"/>
            <w:bottom w:val="none" w:sz="0" w:space="0" w:color="auto"/>
            <w:right w:val="none" w:sz="0" w:space="0" w:color="auto"/>
          </w:divBdr>
          <w:divsChild>
            <w:div w:id="252664351">
              <w:marLeft w:val="0"/>
              <w:marRight w:val="0"/>
              <w:marTop w:val="0"/>
              <w:marBottom w:val="0"/>
              <w:divBdr>
                <w:top w:val="none" w:sz="0" w:space="0" w:color="auto"/>
                <w:left w:val="none" w:sz="0" w:space="0" w:color="auto"/>
                <w:bottom w:val="none" w:sz="0" w:space="0" w:color="auto"/>
                <w:right w:val="none" w:sz="0" w:space="0" w:color="auto"/>
              </w:divBdr>
              <w:divsChild>
                <w:div w:id="252664201">
                  <w:marLeft w:val="0"/>
                  <w:marRight w:val="1"/>
                  <w:marTop w:val="0"/>
                  <w:marBottom w:val="0"/>
                  <w:divBdr>
                    <w:top w:val="none" w:sz="0" w:space="0" w:color="auto"/>
                    <w:left w:val="none" w:sz="0" w:space="0" w:color="auto"/>
                    <w:bottom w:val="none" w:sz="0" w:space="0" w:color="auto"/>
                    <w:right w:val="none" w:sz="0" w:space="0" w:color="auto"/>
                  </w:divBdr>
                  <w:divsChild>
                    <w:div w:id="252664282">
                      <w:marLeft w:val="0"/>
                      <w:marRight w:val="0"/>
                      <w:marTop w:val="0"/>
                      <w:marBottom w:val="0"/>
                      <w:divBdr>
                        <w:top w:val="none" w:sz="0" w:space="0" w:color="auto"/>
                        <w:left w:val="none" w:sz="0" w:space="0" w:color="auto"/>
                        <w:bottom w:val="none" w:sz="0" w:space="0" w:color="auto"/>
                        <w:right w:val="none" w:sz="0" w:space="0" w:color="auto"/>
                      </w:divBdr>
                      <w:divsChild>
                        <w:div w:id="252664108">
                          <w:marLeft w:val="0"/>
                          <w:marRight w:val="0"/>
                          <w:marTop w:val="0"/>
                          <w:marBottom w:val="0"/>
                          <w:divBdr>
                            <w:top w:val="none" w:sz="0" w:space="0" w:color="auto"/>
                            <w:left w:val="none" w:sz="0" w:space="0" w:color="auto"/>
                            <w:bottom w:val="none" w:sz="0" w:space="0" w:color="auto"/>
                            <w:right w:val="none" w:sz="0" w:space="0" w:color="auto"/>
                          </w:divBdr>
                          <w:divsChild>
                            <w:div w:id="252664203">
                              <w:marLeft w:val="0"/>
                              <w:marRight w:val="0"/>
                              <w:marTop w:val="120"/>
                              <w:marBottom w:val="360"/>
                              <w:divBdr>
                                <w:top w:val="none" w:sz="0" w:space="0" w:color="auto"/>
                                <w:left w:val="none" w:sz="0" w:space="0" w:color="auto"/>
                                <w:bottom w:val="none" w:sz="0" w:space="0" w:color="auto"/>
                                <w:right w:val="none" w:sz="0" w:space="0" w:color="auto"/>
                              </w:divBdr>
                              <w:divsChild>
                                <w:div w:id="252664137">
                                  <w:marLeft w:val="420"/>
                                  <w:marRight w:val="0"/>
                                  <w:marTop w:val="0"/>
                                  <w:marBottom w:val="0"/>
                                  <w:divBdr>
                                    <w:top w:val="none" w:sz="0" w:space="0" w:color="auto"/>
                                    <w:left w:val="none" w:sz="0" w:space="0" w:color="auto"/>
                                    <w:bottom w:val="none" w:sz="0" w:space="0" w:color="auto"/>
                                    <w:right w:val="none" w:sz="0" w:space="0" w:color="auto"/>
                                  </w:divBdr>
                                  <w:divsChild>
                                    <w:div w:id="2526642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160">
      <w:marLeft w:val="0"/>
      <w:marRight w:val="0"/>
      <w:marTop w:val="0"/>
      <w:marBottom w:val="0"/>
      <w:divBdr>
        <w:top w:val="none" w:sz="0" w:space="0" w:color="auto"/>
        <w:left w:val="none" w:sz="0" w:space="0" w:color="auto"/>
        <w:bottom w:val="none" w:sz="0" w:space="0" w:color="auto"/>
        <w:right w:val="none" w:sz="0" w:space="0" w:color="auto"/>
      </w:divBdr>
      <w:divsChild>
        <w:div w:id="252664227">
          <w:marLeft w:val="0"/>
          <w:marRight w:val="1"/>
          <w:marTop w:val="0"/>
          <w:marBottom w:val="0"/>
          <w:divBdr>
            <w:top w:val="none" w:sz="0" w:space="0" w:color="auto"/>
            <w:left w:val="none" w:sz="0" w:space="0" w:color="auto"/>
            <w:bottom w:val="none" w:sz="0" w:space="0" w:color="auto"/>
            <w:right w:val="none" w:sz="0" w:space="0" w:color="auto"/>
          </w:divBdr>
          <w:divsChild>
            <w:div w:id="252664331">
              <w:marLeft w:val="0"/>
              <w:marRight w:val="0"/>
              <w:marTop w:val="0"/>
              <w:marBottom w:val="0"/>
              <w:divBdr>
                <w:top w:val="none" w:sz="0" w:space="0" w:color="auto"/>
                <w:left w:val="none" w:sz="0" w:space="0" w:color="auto"/>
                <w:bottom w:val="none" w:sz="0" w:space="0" w:color="auto"/>
                <w:right w:val="none" w:sz="0" w:space="0" w:color="auto"/>
              </w:divBdr>
              <w:divsChild>
                <w:div w:id="252664215">
                  <w:marLeft w:val="0"/>
                  <w:marRight w:val="1"/>
                  <w:marTop w:val="0"/>
                  <w:marBottom w:val="0"/>
                  <w:divBdr>
                    <w:top w:val="none" w:sz="0" w:space="0" w:color="auto"/>
                    <w:left w:val="none" w:sz="0" w:space="0" w:color="auto"/>
                    <w:bottom w:val="none" w:sz="0" w:space="0" w:color="auto"/>
                    <w:right w:val="none" w:sz="0" w:space="0" w:color="auto"/>
                  </w:divBdr>
                  <w:divsChild>
                    <w:div w:id="252664138">
                      <w:marLeft w:val="0"/>
                      <w:marRight w:val="0"/>
                      <w:marTop w:val="0"/>
                      <w:marBottom w:val="0"/>
                      <w:divBdr>
                        <w:top w:val="none" w:sz="0" w:space="0" w:color="auto"/>
                        <w:left w:val="none" w:sz="0" w:space="0" w:color="auto"/>
                        <w:bottom w:val="none" w:sz="0" w:space="0" w:color="auto"/>
                        <w:right w:val="none" w:sz="0" w:space="0" w:color="auto"/>
                      </w:divBdr>
                      <w:divsChild>
                        <w:div w:id="252664317">
                          <w:marLeft w:val="0"/>
                          <w:marRight w:val="0"/>
                          <w:marTop w:val="0"/>
                          <w:marBottom w:val="0"/>
                          <w:divBdr>
                            <w:top w:val="none" w:sz="0" w:space="0" w:color="auto"/>
                            <w:left w:val="none" w:sz="0" w:space="0" w:color="auto"/>
                            <w:bottom w:val="none" w:sz="0" w:space="0" w:color="auto"/>
                            <w:right w:val="none" w:sz="0" w:space="0" w:color="auto"/>
                          </w:divBdr>
                          <w:divsChild>
                            <w:div w:id="252664092">
                              <w:marLeft w:val="0"/>
                              <w:marRight w:val="0"/>
                              <w:marTop w:val="120"/>
                              <w:marBottom w:val="360"/>
                              <w:divBdr>
                                <w:top w:val="none" w:sz="0" w:space="0" w:color="auto"/>
                                <w:left w:val="none" w:sz="0" w:space="0" w:color="auto"/>
                                <w:bottom w:val="none" w:sz="0" w:space="0" w:color="auto"/>
                                <w:right w:val="none" w:sz="0" w:space="0" w:color="auto"/>
                              </w:divBdr>
                              <w:divsChild>
                                <w:div w:id="252664279">
                                  <w:marLeft w:val="0"/>
                                  <w:marRight w:val="0"/>
                                  <w:marTop w:val="0"/>
                                  <w:marBottom w:val="0"/>
                                  <w:divBdr>
                                    <w:top w:val="none" w:sz="0" w:space="0" w:color="auto"/>
                                    <w:left w:val="none" w:sz="0" w:space="0" w:color="auto"/>
                                    <w:bottom w:val="none" w:sz="0" w:space="0" w:color="auto"/>
                                    <w:right w:val="none" w:sz="0" w:space="0" w:color="auto"/>
                                  </w:divBdr>
                                </w:div>
                                <w:div w:id="252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4166">
      <w:marLeft w:val="0"/>
      <w:marRight w:val="0"/>
      <w:marTop w:val="0"/>
      <w:marBottom w:val="0"/>
      <w:divBdr>
        <w:top w:val="none" w:sz="0" w:space="0" w:color="auto"/>
        <w:left w:val="none" w:sz="0" w:space="0" w:color="auto"/>
        <w:bottom w:val="none" w:sz="0" w:space="0" w:color="auto"/>
        <w:right w:val="none" w:sz="0" w:space="0" w:color="auto"/>
      </w:divBdr>
      <w:divsChild>
        <w:div w:id="252664277">
          <w:marLeft w:val="0"/>
          <w:marRight w:val="1"/>
          <w:marTop w:val="0"/>
          <w:marBottom w:val="0"/>
          <w:divBdr>
            <w:top w:val="none" w:sz="0" w:space="0" w:color="auto"/>
            <w:left w:val="none" w:sz="0" w:space="0" w:color="auto"/>
            <w:bottom w:val="none" w:sz="0" w:space="0" w:color="auto"/>
            <w:right w:val="none" w:sz="0" w:space="0" w:color="auto"/>
          </w:divBdr>
          <w:divsChild>
            <w:div w:id="252664130">
              <w:marLeft w:val="0"/>
              <w:marRight w:val="0"/>
              <w:marTop w:val="0"/>
              <w:marBottom w:val="0"/>
              <w:divBdr>
                <w:top w:val="none" w:sz="0" w:space="0" w:color="auto"/>
                <w:left w:val="none" w:sz="0" w:space="0" w:color="auto"/>
                <w:bottom w:val="none" w:sz="0" w:space="0" w:color="auto"/>
                <w:right w:val="none" w:sz="0" w:space="0" w:color="auto"/>
              </w:divBdr>
              <w:divsChild>
                <w:div w:id="252664208">
                  <w:marLeft w:val="0"/>
                  <w:marRight w:val="1"/>
                  <w:marTop w:val="0"/>
                  <w:marBottom w:val="0"/>
                  <w:divBdr>
                    <w:top w:val="none" w:sz="0" w:space="0" w:color="auto"/>
                    <w:left w:val="none" w:sz="0" w:space="0" w:color="auto"/>
                    <w:bottom w:val="none" w:sz="0" w:space="0" w:color="auto"/>
                    <w:right w:val="none" w:sz="0" w:space="0" w:color="auto"/>
                  </w:divBdr>
                  <w:divsChild>
                    <w:div w:id="252664099">
                      <w:marLeft w:val="0"/>
                      <w:marRight w:val="0"/>
                      <w:marTop w:val="0"/>
                      <w:marBottom w:val="0"/>
                      <w:divBdr>
                        <w:top w:val="none" w:sz="0" w:space="0" w:color="auto"/>
                        <w:left w:val="none" w:sz="0" w:space="0" w:color="auto"/>
                        <w:bottom w:val="none" w:sz="0" w:space="0" w:color="auto"/>
                        <w:right w:val="none" w:sz="0" w:space="0" w:color="auto"/>
                      </w:divBdr>
                      <w:divsChild>
                        <w:div w:id="252664125">
                          <w:marLeft w:val="0"/>
                          <w:marRight w:val="0"/>
                          <w:marTop w:val="0"/>
                          <w:marBottom w:val="0"/>
                          <w:divBdr>
                            <w:top w:val="none" w:sz="0" w:space="0" w:color="auto"/>
                            <w:left w:val="none" w:sz="0" w:space="0" w:color="auto"/>
                            <w:bottom w:val="none" w:sz="0" w:space="0" w:color="auto"/>
                            <w:right w:val="none" w:sz="0" w:space="0" w:color="auto"/>
                          </w:divBdr>
                          <w:divsChild>
                            <w:div w:id="252664356">
                              <w:marLeft w:val="0"/>
                              <w:marRight w:val="0"/>
                              <w:marTop w:val="120"/>
                              <w:marBottom w:val="360"/>
                              <w:divBdr>
                                <w:top w:val="none" w:sz="0" w:space="0" w:color="auto"/>
                                <w:left w:val="none" w:sz="0" w:space="0" w:color="auto"/>
                                <w:bottom w:val="none" w:sz="0" w:space="0" w:color="auto"/>
                                <w:right w:val="none" w:sz="0" w:space="0" w:color="auto"/>
                              </w:divBdr>
                              <w:divsChild>
                                <w:div w:id="252664246">
                                  <w:marLeft w:val="420"/>
                                  <w:marRight w:val="0"/>
                                  <w:marTop w:val="0"/>
                                  <w:marBottom w:val="0"/>
                                  <w:divBdr>
                                    <w:top w:val="none" w:sz="0" w:space="0" w:color="auto"/>
                                    <w:left w:val="none" w:sz="0" w:space="0" w:color="auto"/>
                                    <w:bottom w:val="none" w:sz="0" w:space="0" w:color="auto"/>
                                    <w:right w:val="none" w:sz="0" w:space="0" w:color="auto"/>
                                  </w:divBdr>
                                  <w:divsChild>
                                    <w:div w:id="2526643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172">
      <w:marLeft w:val="0"/>
      <w:marRight w:val="0"/>
      <w:marTop w:val="0"/>
      <w:marBottom w:val="0"/>
      <w:divBdr>
        <w:top w:val="none" w:sz="0" w:space="0" w:color="auto"/>
        <w:left w:val="none" w:sz="0" w:space="0" w:color="auto"/>
        <w:bottom w:val="none" w:sz="0" w:space="0" w:color="auto"/>
        <w:right w:val="none" w:sz="0" w:space="0" w:color="auto"/>
      </w:divBdr>
      <w:divsChild>
        <w:div w:id="252664257">
          <w:marLeft w:val="1"/>
          <w:marRight w:val="0"/>
          <w:marTop w:val="0"/>
          <w:marBottom w:val="0"/>
          <w:divBdr>
            <w:top w:val="single" w:sz="6" w:space="0" w:color="FFFFFF"/>
            <w:left w:val="none" w:sz="0" w:space="0" w:color="auto"/>
            <w:bottom w:val="none" w:sz="0" w:space="0" w:color="auto"/>
            <w:right w:val="none" w:sz="0" w:space="0" w:color="auto"/>
          </w:divBdr>
          <w:divsChild>
            <w:div w:id="252664324">
              <w:marLeft w:val="0"/>
              <w:marRight w:val="0"/>
              <w:marTop w:val="0"/>
              <w:marBottom w:val="0"/>
              <w:divBdr>
                <w:top w:val="none" w:sz="0" w:space="0" w:color="auto"/>
                <w:left w:val="none" w:sz="0" w:space="0" w:color="auto"/>
                <w:bottom w:val="none" w:sz="0" w:space="0" w:color="auto"/>
                <w:right w:val="none" w:sz="0" w:space="0" w:color="auto"/>
              </w:divBdr>
              <w:divsChild>
                <w:div w:id="252664398">
                  <w:marLeft w:val="0"/>
                  <w:marRight w:val="0"/>
                  <w:marTop w:val="0"/>
                  <w:marBottom w:val="0"/>
                  <w:divBdr>
                    <w:top w:val="none" w:sz="0" w:space="0" w:color="auto"/>
                    <w:left w:val="none" w:sz="0" w:space="0" w:color="auto"/>
                    <w:bottom w:val="none" w:sz="0" w:space="0" w:color="auto"/>
                    <w:right w:val="none" w:sz="0" w:space="0" w:color="auto"/>
                  </w:divBdr>
                  <w:divsChild>
                    <w:div w:id="2526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4196">
      <w:marLeft w:val="0"/>
      <w:marRight w:val="0"/>
      <w:marTop w:val="0"/>
      <w:marBottom w:val="0"/>
      <w:divBdr>
        <w:top w:val="none" w:sz="0" w:space="0" w:color="auto"/>
        <w:left w:val="none" w:sz="0" w:space="0" w:color="auto"/>
        <w:bottom w:val="none" w:sz="0" w:space="0" w:color="auto"/>
        <w:right w:val="none" w:sz="0" w:space="0" w:color="auto"/>
      </w:divBdr>
      <w:divsChild>
        <w:div w:id="252664328">
          <w:marLeft w:val="0"/>
          <w:marRight w:val="1"/>
          <w:marTop w:val="0"/>
          <w:marBottom w:val="0"/>
          <w:divBdr>
            <w:top w:val="none" w:sz="0" w:space="0" w:color="auto"/>
            <w:left w:val="none" w:sz="0" w:space="0" w:color="auto"/>
            <w:bottom w:val="none" w:sz="0" w:space="0" w:color="auto"/>
            <w:right w:val="none" w:sz="0" w:space="0" w:color="auto"/>
          </w:divBdr>
          <w:divsChild>
            <w:div w:id="252664313">
              <w:marLeft w:val="0"/>
              <w:marRight w:val="0"/>
              <w:marTop w:val="0"/>
              <w:marBottom w:val="0"/>
              <w:divBdr>
                <w:top w:val="none" w:sz="0" w:space="0" w:color="auto"/>
                <w:left w:val="none" w:sz="0" w:space="0" w:color="auto"/>
                <w:bottom w:val="none" w:sz="0" w:space="0" w:color="auto"/>
                <w:right w:val="none" w:sz="0" w:space="0" w:color="auto"/>
              </w:divBdr>
              <w:divsChild>
                <w:div w:id="252664163">
                  <w:marLeft w:val="0"/>
                  <w:marRight w:val="1"/>
                  <w:marTop w:val="0"/>
                  <w:marBottom w:val="0"/>
                  <w:divBdr>
                    <w:top w:val="none" w:sz="0" w:space="0" w:color="auto"/>
                    <w:left w:val="none" w:sz="0" w:space="0" w:color="auto"/>
                    <w:bottom w:val="none" w:sz="0" w:space="0" w:color="auto"/>
                    <w:right w:val="none" w:sz="0" w:space="0" w:color="auto"/>
                  </w:divBdr>
                  <w:divsChild>
                    <w:div w:id="252664326">
                      <w:marLeft w:val="0"/>
                      <w:marRight w:val="0"/>
                      <w:marTop w:val="0"/>
                      <w:marBottom w:val="0"/>
                      <w:divBdr>
                        <w:top w:val="none" w:sz="0" w:space="0" w:color="auto"/>
                        <w:left w:val="none" w:sz="0" w:space="0" w:color="auto"/>
                        <w:bottom w:val="none" w:sz="0" w:space="0" w:color="auto"/>
                        <w:right w:val="none" w:sz="0" w:space="0" w:color="auto"/>
                      </w:divBdr>
                      <w:divsChild>
                        <w:div w:id="252664225">
                          <w:marLeft w:val="0"/>
                          <w:marRight w:val="0"/>
                          <w:marTop w:val="0"/>
                          <w:marBottom w:val="0"/>
                          <w:divBdr>
                            <w:top w:val="none" w:sz="0" w:space="0" w:color="auto"/>
                            <w:left w:val="none" w:sz="0" w:space="0" w:color="auto"/>
                            <w:bottom w:val="none" w:sz="0" w:space="0" w:color="auto"/>
                            <w:right w:val="none" w:sz="0" w:space="0" w:color="auto"/>
                          </w:divBdr>
                          <w:divsChild>
                            <w:div w:id="252664186">
                              <w:marLeft w:val="0"/>
                              <w:marRight w:val="0"/>
                              <w:marTop w:val="120"/>
                              <w:marBottom w:val="360"/>
                              <w:divBdr>
                                <w:top w:val="none" w:sz="0" w:space="0" w:color="auto"/>
                                <w:left w:val="none" w:sz="0" w:space="0" w:color="auto"/>
                                <w:bottom w:val="none" w:sz="0" w:space="0" w:color="auto"/>
                                <w:right w:val="none" w:sz="0" w:space="0" w:color="auto"/>
                              </w:divBdr>
                              <w:divsChild>
                                <w:div w:id="252664287">
                                  <w:marLeft w:val="0"/>
                                  <w:marRight w:val="0"/>
                                  <w:marTop w:val="0"/>
                                  <w:marBottom w:val="0"/>
                                  <w:divBdr>
                                    <w:top w:val="none" w:sz="0" w:space="0" w:color="auto"/>
                                    <w:left w:val="none" w:sz="0" w:space="0" w:color="auto"/>
                                    <w:bottom w:val="none" w:sz="0" w:space="0" w:color="auto"/>
                                    <w:right w:val="none" w:sz="0" w:space="0" w:color="auto"/>
                                  </w:divBdr>
                                  <w:divsChild>
                                    <w:div w:id="252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197">
      <w:marLeft w:val="0"/>
      <w:marRight w:val="0"/>
      <w:marTop w:val="0"/>
      <w:marBottom w:val="0"/>
      <w:divBdr>
        <w:top w:val="none" w:sz="0" w:space="0" w:color="auto"/>
        <w:left w:val="none" w:sz="0" w:space="0" w:color="auto"/>
        <w:bottom w:val="none" w:sz="0" w:space="0" w:color="auto"/>
        <w:right w:val="none" w:sz="0" w:space="0" w:color="auto"/>
      </w:divBdr>
      <w:divsChild>
        <w:div w:id="252664131">
          <w:marLeft w:val="0"/>
          <w:marRight w:val="1"/>
          <w:marTop w:val="0"/>
          <w:marBottom w:val="0"/>
          <w:divBdr>
            <w:top w:val="none" w:sz="0" w:space="0" w:color="auto"/>
            <w:left w:val="none" w:sz="0" w:space="0" w:color="auto"/>
            <w:bottom w:val="none" w:sz="0" w:space="0" w:color="auto"/>
            <w:right w:val="none" w:sz="0" w:space="0" w:color="auto"/>
          </w:divBdr>
          <w:divsChild>
            <w:div w:id="252664239">
              <w:marLeft w:val="0"/>
              <w:marRight w:val="0"/>
              <w:marTop w:val="0"/>
              <w:marBottom w:val="0"/>
              <w:divBdr>
                <w:top w:val="none" w:sz="0" w:space="0" w:color="auto"/>
                <w:left w:val="none" w:sz="0" w:space="0" w:color="auto"/>
                <w:bottom w:val="none" w:sz="0" w:space="0" w:color="auto"/>
                <w:right w:val="none" w:sz="0" w:space="0" w:color="auto"/>
              </w:divBdr>
              <w:divsChild>
                <w:div w:id="252664221">
                  <w:marLeft w:val="0"/>
                  <w:marRight w:val="1"/>
                  <w:marTop w:val="0"/>
                  <w:marBottom w:val="0"/>
                  <w:divBdr>
                    <w:top w:val="none" w:sz="0" w:space="0" w:color="auto"/>
                    <w:left w:val="none" w:sz="0" w:space="0" w:color="auto"/>
                    <w:bottom w:val="none" w:sz="0" w:space="0" w:color="auto"/>
                    <w:right w:val="none" w:sz="0" w:space="0" w:color="auto"/>
                  </w:divBdr>
                  <w:divsChild>
                    <w:div w:id="252664151">
                      <w:marLeft w:val="0"/>
                      <w:marRight w:val="0"/>
                      <w:marTop w:val="0"/>
                      <w:marBottom w:val="0"/>
                      <w:divBdr>
                        <w:top w:val="none" w:sz="0" w:space="0" w:color="auto"/>
                        <w:left w:val="none" w:sz="0" w:space="0" w:color="auto"/>
                        <w:bottom w:val="none" w:sz="0" w:space="0" w:color="auto"/>
                        <w:right w:val="none" w:sz="0" w:space="0" w:color="auto"/>
                      </w:divBdr>
                      <w:divsChild>
                        <w:div w:id="252664143">
                          <w:marLeft w:val="0"/>
                          <w:marRight w:val="0"/>
                          <w:marTop w:val="0"/>
                          <w:marBottom w:val="0"/>
                          <w:divBdr>
                            <w:top w:val="none" w:sz="0" w:space="0" w:color="auto"/>
                            <w:left w:val="none" w:sz="0" w:space="0" w:color="auto"/>
                            <w:bottom w:val="none" w:sz="0" w:space="0" w:color="auto"/>
                            <w:right w:val="none" w:sz="0" w:space="0" w:color="auto"/>
                          </w:divBdr>
                          <w:divsChild>
                            <w:div w:id="252664245">
                              <w:marLeft w:val="0"/>
                              <w:marRight w:val="0"/>
                              <w:marTop w:val="120"/>
                              <w:marBottom w:val="360"/>
                              <w:divBdr>
                                <w:top w:val="none" w:sz="0" w:space="0" w:color="auto"/>
                                <w:left w:val="none" w:sz="0" w:space="0" w:color="auto"/>
                                <w:bottom w:val="none" w:sz="0" w:space="0" w:color="auto"/>
                                <w:right w:val="none" w:sz="0" w:space="0" w:color="auto"/>
                              </w:divBdr>
                              <w:divsChild>
                                <w:div w:id="252664249">
                                  <w:marLeft w:val="0"/>
                                  <w:marRight w:val="0"/>
                                  <w:marTop w:val="0"/>
                                  <w:marBottom w:val="0"/>
                                  <w:divBdr>
                                    <w:top w:val="none" w:sz="0" w:space="0" w:color="auto"/>
                                    <w:left w:val="none" w:sz="0" w:space="0" w:color="auto"/>
                                    <w:bottom w:val="none" w:sz="0" w:space="0" w:color="auto"/>
                                    <w:right w:val="none" w:sz="0" w:space="0" w:color="auto"/>
                                  </w:divBdr>
                                </w:div>
                                <w:div w:id="2526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4200">
      <w:marLeft w:val="0"/>
      <w:marRight w:val="0"/>
      <w:marTop w:val="0"/>
      <w:marBottom w:val="0"/>
      <w:divBdr>
        <w:top w:val="none" w:sz="0" w:space="0" w:color="auto"/>
        <w:left w:val="none" w:sz="0" w:space="0" w:color="auto"/>
        <w:bottom w:val="none" w:sz="0" w:space="0" w:color="auto"/>
        <w:right w:val="none" w:sz="0" w:space="0" w:color="auto"/>
      </w:divBdr>
      <w:divsChild>
        <w:div w:id="252664390">
          <w:marLeft w:val="0"/>
          <w:marRight w:val="1"/>
          <w:marTop w:val="0"/>
          <w:marBottom w:val="0"/>
          <w:divBdr>
            <w:top w:val="none" w:sz="0" w:space="0" w:color="auto"/>
            <w:left w:val="none" w:sz="0" w:space="0" w:color="auto"/>
            <w:bottom w:val="none" w:sz="0" w:space="0" w:color="auto"/>
            <w:right w:val="none" w:sz="0" w:space="0" w:color="auto"/>
          </w:divBdr>
          <w:divsChild>
            <w:div w:id="252664286">
              <w:marLeft w:val="0"/>
              <w:marRight w:val="0"/>
              <w:marTop w:val="0"/>
              <w:marBottom w:val="0"/>
              <w:divBdr>
                <w:top w:val="none" w:sz="0" w:space="0" w:color="auto"/>
                <w:left w:val="none" w:sz="0" w:space="0" w:color="auto"/>
                <w:bottom w:val="none" w:sz="0" w:space="0" w:color="auto"/>
                <w:right w:val="none" w:sz="0" w:space="0" w:color="auto"/>
              </w:divBdr>
              <w:divsChild>
                <w:div w:id="252664367">
                  <w:marLeft w:val="0"/>
                  <w:marRight w:val="1"/>
                  <w:marTop w:val="0"/>
                  <w:marBottom w:val="0"/>
                  <w:divBdr>
                    <w:top w:val="none" w:sz="0" w:space="0" w:color="auto"/>
                    <w:left w:val="none" w:sz="0" w:space="0" w:color="auto"/>
                    <w:bottom w:val="none" w:sz="0" w:space="0" w:color="auto"/>
                    <w:right w:val="none" w:sz="0" w:space="0" w:color="auto"/>
                  </w:divBdr>
                  <w:divsChild>
                    <w:div w:id="252664334">
                      <w:marLeft w:val="0"/>
                      <w:marRight w:val="0"/>
                      <w:marTop w:val="0"/>
                      <w:marBottom w:val="0"/>
                      <w:divBdr>
                        <w:top w:val="none" w:sz="0" w:space="0" w:color="auto"/>
                        <w:left w:val="none" w:sz="0" w:space="0" w:color="auto"/>
                        <w:bottom w:val="none" w:sz="0" w:space="0" w:color="auto"/>
                        <w:right w:val="none" w:sz="0" w:space="0" w:color="auto"/>
                      </w:divBdr>
                      <w:divsChild>
                        <w:div w:id="252664154">
                          <w:marLeft w:val="0"/>
                          <w:marRight w:val="0"/>
                          <w:marTop w:val="0"/>
                          <w:marBottom w:val="0"/>
                          <w:divBdr>
                            <w:top w:val="none" w:sz="0" w:space="0" w:color="auto"/>
                            <w:left w:val="none" w:sz="0" w:space="0" w:color="auto"/>
                            <w:bottom w:val="none" w:sz="0" w:space="0" w:color="auto"/>
                            <w:right w:val="none" w:sz="0" w:space="0" w:color="auto"/>
                          </w:divBdr>
                          <w:divsChild>
                            <w:div w:id="252664332">
                              <w:marLeft w:val="0"/>
                              <w:marRight w:val="0"/>
                              <w:marTop w:val="120"/>
                              <w:marBottom w:val="360"/>
                              <w:divBdr>
                                <w:top w:val="none" w:sz="0" w:space="0" w:color="auto"/>
                                <w:left w:val="none" w:sz="0" w:space="0" w:color="auto"/>
                                <w:bottom w:val="none" w:sz="0" w:space="0" w:color="auto"/>
                                <w:right w:val="none" w:sz="0" w:space="0" w:color="auto"/>
                              </w:divBdr>
                              <w:divsChild>
                                <w:div w:id="252664158">
                                  <w:marLeft w:val="420"/>
                                  <w:marRight w:val="0"/>
                                  <w:marTop w:val="0"/>
                                  <w:marBottom w:val="0"/>
                                  <w:divBdr>
                                    <w:top w:val="none" w:sz="0" w:space="0" w:color="auto"/>
                                    <w:left w:val="none" w:sz="0" w:space="0" w:color="auto"/>
                                    <w:bottom w:val="none" w:sz="0" w:space="0" w:color="auto"/>
                                    <w:right w:val="none" w:sz="0" w:space="0" w:color="auto"/>
                                  </w:divBdr>
                                  <w:divsChild>
                                    <w:div w:id="2526640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204">
      <w:marLeft w:val="0"/>
      <w:marRight w:val="0"/>
      <w:marTop w:val="0"/>
      <w:marBottom w:val="0"/>
      <w:divBdr>
        <w:top w:val="none" w:sz="0" w:space="0" w:color="auto"/>
        <w:left w:val="none" w:sz="0" w:space="0" w:color="auto"/>
        <w:bottom w:val="none" w:sz="0" w:space="0" w:color="auto"/>
        <w:right w:val="none" w:sz="0" w:space="0" w:color="auto"/>
      </w:divBdr>
      <w:divsChild>
        <w:div w:id="252664238">
          <w:marLeft w:val="0"/>
          <w:marRight w:val="1"/>
          <w:marTop w:val="0"/>
          <w:marBottom w:val="0"/>
          <w:divBdr>
            <w:top w:val="none" w:sz="0" w:space="0" w:color="auto"/>
            <w:left w:val="none" w:sz="0" w:space="0" w:color="auto"/>
            <w:bottom w:val="none" w:sz="0" w:space="0" w:color="auto"/>
            <w:right w:val="none" w:sz="0" w:space="0" w:color="auto"/>
          </w:divBdr>
          <w:divsChild>
            <w:div w:id="252664140">
              <w:marLeft w:val="0"/>
              <w:marRight w:val="0"/>
              <w:marTop w:val="0"/>
              <w:marBottom w:val="0"/>
              <w:divBdr>
                <w:top w:val="none" w:sz="0" w:space="0" w:color="auto"/>
                <w:left w:val="none" w:sz="0" w:space="0" w:color="auto"/>
                <w:bottom w:val="none" w:sz="0" w:space="0" w:color="auto"/>
                <w:right w:val="none" w:sz="0" w:space="0" w:color="auto"/>
              </w:divBdr>
              <w:divsChild>
                <w:div w:id="252664127">
                  <w:marLeft w:val="0"/>
                  <w:marRight w:val="1"/>
                  <w:marTop w:val="0"/>
                  <w:marBottom w:val="0"/>
                  <w:divBdr>
                    <w:top w:val="none" w:sz="0" w:space="0" w:color="auto"/>
                    <w:left w:val="none" w:sz="0" w:space="0" w:color="auto"/>
                    <w:bottom w:val="none" w:sz="0" w:space="0" w:color="auto"/>
                    <w:right w:val="none" w:sz="0" w:space="0" w:color="auto"/>
                  </w:divBdr>
                  <w:divsChild>
                    <w:div w:id="252664191">
                      <w:marLeft w:val="0"/>
                      <w:marRight w:val="0"/>
                      <w:marTop w:val="0"/>
                      <w:marBottom w:val="0"/>
                      <w:divBdr>
                        <w:top w:val="none" w:sz="0" w:space="0" w:color="auto"/>
                        <w:left w:val="none" w:sz="0" w:space="0" w:color="auto"/>
                        <w:bottom w:val="none" w:sz="0" w:space="0" w:color="auto"/>
                        <w:right w:val="none" w:sz="0" w:space="0" w:color="auto"/>
                      </w:divBdr>
                      <w:divsChild>
                        <w:div w:id="252664195">
                          <w:marLeft w:val="0"/>
                          <w:marRight w:val="0"/>
                          <w:marTop w:val="0"/>
                          <w:marBottom w:val="0"/>
                          <w:divBdr>
                            <w:top w:val="none" w:sz="0" w:space="0" w:color="auto"/>
                            <w:left w:val="none" w:sz="0" w:space="0" w:color="auto"/>
                            <w:bottom w:val="none" w:sz="0" w:space="0" w:color="auto"/>
                            <w:right w:val="none" w:sz="0" w:space="0" w:color="auto"/>
                          </w:divBdr>
                          <w:divsChild>
                            <w:div w:id="252664104">
                              <w:marLeft w:val="0"/>
                              <w:marRight w:val="0"/>
                              <w:marTop w:val="120"/>
                              <w:marBottom w:val="360"/>
                              <w:divBdr>
                                <w:top w:val="none" w:sz="0" w:space="0" w:color="auto"/>
                                <w:left w:val="none" w:sz="0" w:space="0" w:color="auto"/>
                                <w:bottom w:val="none" w:sz="0" w:space="0" w:color="auto"/>
                                <w:right w:val="none" w:sz="0" w:space="0" w:color="auto"/>
                              </w:divBdr>
                              <w:divsChild>
                                <w:div w:id="252664316">
                                  <w:marLeft w:val="420"/>
                                  <w:marRight w:val="0"/>
                                  <w:marTop w:val="0"/>
                                  <w:marBottom w:val="0"/>
                                  <w:divBdr>
                                    <w:top w:val="none" w:sz="0" w:space="0" w:color="auto"/>
                                    <w:left w:val="none" w:sz="0" w:space="0" w:color="auto"/>
                                    <w:bottom w:val="none" w:sz="0" w:space="0" w:color="auto"/>
                                    <w:right w:val="none" w:sz="0" w:space="0" w:color="auto"/>
                                  </w:divBdr>
                                  <w:divsChild>
                                    <w:div w:id="2526643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210">
      <w:marLeft w:val="0"/>
      <w:marRight w:val="0"/>
      <w:marTop w:val="0"/>
      <w:marBottom w:val="0"/>
      <w:divBdr>
        <w:top w:val="none" w:sz="0" w:space="0" w:color="auto"/>
        <w:left w:val="none" w:sz="0" w:space="0" w:color="auto"/>
        <w:bottom w:val="none" w:sz="0" w:space="0" w:color="auto"/>
        <w:right w:val="none" w:sz="0" w:space="0" w:color="auto"/>
      </w:divBdr>
      <w:divsChild>
        <w:div w:id="252664170">
          <w:marLeft w:val="0"/>
          <w:marRight w:val="0"/>
          <w:marTop w:val="0"/>
          <w:marBottom w:val="0"/>
          <w:divBdr>
            <w:top w:val="none" w:sz="0" w:space="0" w:color="auto"/>
            <w:left w:val="none" w:sz="0" w:space="0" w:color="auto"/>
            <w:bottom w:val="none" w:sz="0" w:space="0" w:color="auto"/>
            <w:right w:val="none" w:sz="0" w:space="0" w:color="auto"/>
          </w:divBdr>
        </w:div>
        <w:div w:id="252664321">
          <w:marLeft w:val="0"/>
          <w:marRight w:val="0"/>
          <w:marTop w:val="34"/>
          <w:marBottom w:val="34"/>
          <w:divBdr>
            <w:top w:val="none" w:sz="0" w:space="0" w:color="auto"/>
            <w:left w:val="none" w:sz="0" w:space="0" w:color="auto"/>
            <w:bottom w:val="none" w:sz="0" w:space="0" w:color="auto"/>
            <w:right w:val="none" w:sz="0" w:space="0" w:color="auto"/>
          </w:divBdr>
        </w:div>
      </w:divsChild>
    </w:div>
    <w:div w:id="252664247">
      <w:marLeft w:val="0"/>
      <w:marRight w:val="0"/>
      <w:marTop w:val="0"/>
      <w:marBottom w:val="0"/>
      <w:divBdr>
        <w:top w:val="none" w:sz="0" w:space="0" w:color="auto"/>
        <w:left w:val="none" w:sz="0" w:space="0" w:color="auto"/>
        <w:bottom w:val="none" w:sz="0" w:space="0" w:color="auto"/>
        <w:right w:val="none" w:sz="0" w:space="0" w:color="auto"/>
      </w:divBdr>
      <w:divsChild>
        <w:div w:id="252664114">
          <w:marLeft w:val="0"/>
          <w:marRight w:val="1"/>
          <w:marTop w:val="0"/>
          <w:marBottom w:val="0"/>
          <w:divBdr>
            <w:top w:val="none" w:sz="0" w:space="0" w:color="auto"/>
            <w:left w:val="none" w:sz="0" w:space="0" w:color="auto"/>
            <w:bottom w:val="none" w:sz="0" w:space="0" w:color="auto"/>
            <w:right w:val="none" w:sz="0" w:space="0" w:color="auto"/>
          </w:divBdr>
          <w:divsChild>
            <w:div w:id="252664150">
              <w:marLeft w:val="0"/>
              <w:marRight w:val="0"/>
              <w:marTop w:val="0"/>
              <w:marBottom w:val="0"/>
              <w:divBdr>
                <w:top w:val="none" w:sz="0" w:space="0" w:color="auto"/>
                <w:left w:val="none" w:sz="0" w:space="0" w:color="auto"/>
                <w:bottom w:val="none" w:sz="0" w:space="0" w:color="auto"/>
                <w:right w:val="none" w:sz="0" w:space="0" w:color="auto"/>
              </w:divBdr>
              <w:divsChild>
                <w:div w:id="252664377">
                  <w:marLeft w:val="0"/>
                  <w:marRight w:val="1"/>
                  <w:marTop w:val="0"/>
                  <w:marBottom w:val="0"/>
                  <w:divBdr>
                    <w:top w:val="none" w:sz="0" w:space="0" w:color="auto"/>
                    <w:left w:val="none" w:sz="0" w:space="0" w:color="auto"/>
                    <w:bottom w:val="none" w:sz="0" w:space="0" w:color="auto"/>
                    <w:right w:val="none" w:sz="0" w:space="0" w:color="auto"/>
                  </w:divBdr>
                  <w:divsChild>
                    <w:div w:id="252664169">
                      <w:marLeft w:val="0"/>
                      <w:marRight w:val="0"/>
                      <w:marTop w:val="0"/>
                      <w:marBottom w:val="0"/>
                      <w:divBdr>
                        <w:top w:val="none" w:sz="0" w:space="0" w:color="auto"/>
                        <w:left w:val="none" w:sz="0" w:space="0" w:color="auto"/>
                        <w:bottom w:val="none" w:sz="0" w:space="0" w:color="auto"/>
                        <w:right w:val="none" w:sz="0" w:space="0" w:color="auto"/>
                      </w:divBdr>
                      <w:divsChild>
                        <w:div w:id="252664310">
                          <w:marLeft w:val="0"/>
                          <w:marRight w:val="0"/>
                          <w:marTop w:val="0"/>
                          <w:marBottom w:val="0"/>
                          <w:divBdr>
                            <w:top w:val="none" w:sz="0" w:space="0" w:color="auto"/>
                            <w:left w:val="none" w:sz="0" w:space="0" w:color="auto"/>
                            <w:bottom w:val="none" w:sz="0" w:space="0" w:color="auto"/>
                            <w:right w:val="none" w:sz="0" w:space="0" w:color="auto"/>
                          </w:divBdr>
                          <w:divsChild>
                            <w:div w:id="252664112">
                              <w:marLeft w:val="0"/>
                              <w:marRight w:val="0"/>
                              <w:marTop w:val="120"/>
                              <w:marBottom w:val="360"/>
                              <w:divBdr>
                                <w:top w:val="none" w:sz="0" w:space="0" w:color="auto"/>
                                <w:left w:val="none" w:sz="0" w:space="0" w:color="auto"/>
                                <w:bottom w:val="none" w:sz="0" w:space="0" w:color="auto"/>
                                <w:right w:val="none" w:sz="0" w:space="0" w:color="auto"/>
                              </w:divBdr>
                              <w:divsChild>
                                <w:div w:id="252664256">
                                  <w:marLeft w:val="420"/>
                                  <w:marRight w:val="0"/>
                                  <w:marTop w:val="0"/>
                                  <w:marBottom w:val="0"/>
                                  <w:divBdr>
                                    <w:top w:val="none" w:sz="0" w:space="0" w:color="auto"/>
                                    <w:left w:val="none" w:sz="0" w:space="0" w:color="auto"/>
                                    <w:bottom w:val="none" w:sz="0" w:space="0" w:color="auto"/>
                                    <w:right w:val="none" w:sz="0" w:space="0" w:color="auto"/>
                                  </w:divBdr>
                                  <w:divsChild>
                                    <w:div w:id="2526644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250">
      <w:marLeft w:val="0"/>
      <w:marRight w:val="0"/>
      <w:marTop w:val="0"/>
      <w:marBottom w:val="0"/>
      <w:divBdr>
        <w:top w:val="none" w:sz="0" w:space="0" w:color="auto"/>
        <w:left w:val="none" w:sz="0" w:space="0" w:color="auto"/>
        <w:bottom w:val="none" w:sz="0" w:space="0" w:color="auto"/>
        <w:right w:val="none" w:sz="0" w:space="0" w:color="auto"/>
      </w:divBdr>
      <w:divsChild>
        <w:div w:id="252664240">
          <w:marLeft w:val="0"/>
          <w:marRight w:val="0"/>
          <w:marTop w:val="0"/>
          <w:marBottom w:val="0"/>
          <w:divBdr>
            <w:top w:val="none" w:sz="0" w:space="0" w:color="auto"/>
            <w:left w:val="none" w:sz="0" w:space="0" w:color="auto"/>
            <w:bottom w:val="none" w:sz="0" w:space="0" w:color="auto"/>
            <w:right w:val="none" w:sz="0" w:space="0" w:color="auto"/>
          </w:divBdr>
        </w:div>
        <w:div w:id="252664399">
          <w:marLeft w:val="0"/>
          <w:marRight w:val="0"/>
          <w:marTop w:val="34"/>
          <w:marBottom w:val="34"/>
          <w:divBdr>
            <w:top w:val="none" w:sz="0" w:space="0" w:color="auto"/>
            <w:left w:val="none" w:sz="0" w:space="0" w:color="auto"/>
            <w:bottom w:val="none" w:sz="0" w:space="0" w:color="auto"/>
            <w:right w:val="none" w:sz="0" w:space="0" w:color="auto"/>
          </w:divBdr>
        </w:div>
      </w:divsChild>
    </w:div>
    <w:div w:id="252664255">
      <w:marLeft w:val="0"/>
      <w:marRight w:val="0"/>
      <w:marTop w:val="0"/>
      <w:marBottom w:val="0"/>
      <w:divBdr>
        <w:top w:val="none" w:sz="0" w:space="0" w:color="auto"/>
        <w:left w:val="none" w:sz="0" w:space="0" w:color="auto"/>
        <w:bottom w:val="none" w:sz="0" w:space="0" w:color="auto"/>
        <w:right w:val="none" w:sz="0" w:space="0" w:color="auto"/>
      </w:divBdr>
      <w:divsChild>
        <w:div w:id="252664292">
          <w:marLeft w:val="0"/>
          <w:marRight w:val="1"/>
          <w:marTop w:val="0"/>
          <w:marBottom w:val="0"/>
          <w:divBdr>
            <w:top w:val="none" w:sz="0" w:space="0" w:color="auto"/>
            <w:left w:val="none" w:sz="0" w:space="0" w:color="auto"/>
            <w:bottom w:val="none" w:sz="0" w:space="0" w:color="auto"/>
            <w:right w:val="none" w:sz="0" w:space="0" w:color="auto"/>
          </w:divBdr>
          <w:divsChild>
            <w:div w:id="252664323">
              <w:marLeft w:val="0"/>
              <w:marRight w:val="0"/>
              <w:marTop w:val="0"/>
              <w:marBottom w:val="0"/>
              <w:divBdr>
                <w:top w:val="none" w:sz="0" w:space="0" w:color="auto"/>
                <w:left w:val="none" w:sz="0" w:space="0" w:color="auto"/>
                <w:bottom w:val="none" w:sz="0" w:space="0" w:color="auto"/>
                <w:right w:val="none" w:sz="0" w:space="0" w:color="auto"/>
              </w:divBdr>
              <w:divsChild>
                <w:div w:id="252664271">
                  <w:marLeft w:val="0"/>
                  <w:marRight w:val="1"/>
                  <w:marTop w:val="0"/>
                  <w:marBottom w:val="0"/>
                  <w:divBdr>
                    <w:top w:val="none" w:sz="0" w:space="0" w:color="auto"/>
                    <w:left w:val="none" w:sz="0" w:space="0" w:color="auto"/>
                    <w:bottom w:val="none" w:sz="0" w:space="0" w:color="auto"/>
                    <w:right w:val="none" w:sz="0" w:space="0" w:color="auto"/>
                  </w:divBdr>
                  <w:divsChild>
                    <w:div w:id="252664168">
                      <w:marLeft w:val="0"/>
                      <w:marRight w:val="0"/>
                      <w:marTop w:val="0"/>
                      <w:marBottom w:val="0"/>
                      <w:divBdr>
                        <w:top w:val="none" w:sz="0" w:space="0" w:color="auto"/>
                        <w:left w:val="none" w:sz="0" w:space="0" w:color="auto"/>
                        <w:bottom w:val="none" w:sz="0" w:space="0" w:color="auto"/>
                        <w:right w:val="none" w:sz="0" w:space="0" w:color="auto"/>
                      </w:divBdr>
                      <w:divsChild>
                        <w:div w:id="252664280">
                          <w:marLeft w:val="0"/>
                          <w:marRight w:val="0"/>
                          <w:marTop w:val="0"/>
                          <w:marBottom w:val="0"/>
                          <w:divBdr>
                            <w:top w:val="none" w:sz="0" w:space="0" w:color="auto"/>
                            <w:left w:val="none" w:sz="0" w:space="0" w:color="auto"/>
                            <w:bottom w:val="none" w:sz="0" w:space="0" w:color="auto"/>
                            <w:right w:val="none" w:sz="0" w:space="0" w:color="auto"/>
                          </w:divBdr>
                          <w:divsChild>
                            <w:div w:id="252664396">
                              <w:marLeft w:val="0"/>
                              <w:marRight w:val="0"/>
                              <w:marTop w:val="120"/>
                              <w:marBottom w:val="360"/>
                              <w:divBdr>
                                <w:top w:val="none" w:sz="0" w:space="0" w:color="auto"/>
                                <w:left w:val="none" w:sz="0" w:space="0" w:color="auto"/>
                                <w:bottom w:val="none" w:sz="0" w:space="0" w:color="auto"/>
                                <w:right w:val="none" w:sz="0" w:space="0" w:color="auto"/>
                              </w:divBdr>
                              <w:divsChild>
                                <w:div w:id="252664133">
                                  <w:marLeft w:val="420"/>
                                  <w:marRight w:val="0"/>
                                  <w:marTop w:val="0"/>
                                  <w:marBottom w:val="0"/>
                                  <w:divBdr>
                                    <w:top w:val="none" w:sz="0" w:space="0" w:color="auto"/>
                                    <w:left w:val="none" w:sz="0" w:space="0" w:color="auto"/>
                                    <w:bottom w:val="none" w:sz="0" w:space="0" w:color="auto"/>
                                    <w:right w:val="none" w:sz="0" w:space="0" w:color="auto"/>
                                  </w:divBdr>
                                  <w:divsChild>
                                    <w:div w:id="2526643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273">
      <w:marLeft w:val="0"/>
      <w:marRight w:val="0"/>
      <w:marTop w:val="0"/>
      <w:marBottom w:val="0"/>
      <w:divBdr>
        <w:top w:val="none" w:sz="0" w:space="0" w:color="auto"/>
        <w:left w:val="none" w:sz="0" w:space="0" w:color="auto"/>
        <w:bottom w:val="none" w:sz="0" w:space="0" w:color="auto"/>
        <w:right w:val="none" w:sz="0" w:space="0" w:color="auto"/>
      </w:divBdr>
      <w:divsChild>
        <w:div w:id="252664202">
          <w:marLeft w:val="0"/>
          <w:marRight w:val="0"/>
          <w:marTop w:val="34"/>
          <w:marBottom w:val="34"/>
          <w:divBdr>
            <w:top w:val="none" w:sz="0" w:space="0" w:color="auto"/>
            <w:left w:val="none" w:sz="0" w:space="0" w:color="auto"/>
            <w:bottom w:val="none" w:sz="0" w:space="0" w:color="auto"/>
            <w:right w:val="none" w:sz="0" w:space="0" w:color="auto"/>
          </w:divBdr>
        </w:div>
        <w:div w:id="252664267">
          <w:marLeft w:val="0"/>
          <w:marRight w:val="0"/>
          <w:marTop w:val="0"/>
          <w:marBottom w:val="0"/>
          <w:divBdr>
            <w:top w:val="none" w:sz="0" w:space="0" w:color="auto"/>
            <w:left w:val="none" w:sz="0" w:space="0" w:color="auto"/>
            <w:bottom w:val="none" w:sz="0" w:space="0" w:color="auto"/>
            <w:right w:val="none" w:sz="0" w:space="0" w:color="auto"/>
          </w:divBdr>
        </w:div>
      </w:divsChild>
    </w:div>
    <w:div w:id="252664283">
      <w:marLeft w:val="0"/>
      <w:marRight w:val="0"/>
      <w:marTop w:val="0"/>
      <w:marBottom w:val="0"/>
      <w:divBdr>
        <w:top w:val="none" w:sz="0" w:space="0" w:color="auto"/>
        <w:left w:val="none" w:sz="0" w:space="0" w:color="auto"/>
        <w:bottom w:val="none" w:sz="0" w:space="0" w:color="auto"/>
        <w:right w:val="none" w:sz="0" w:space="0" w:color="auto"/>
      </w:divBdr>
      <w:divsChild>
        <w:div w:id="252664232">
          <w:marLeft w:val="0"/>
          <w:marRight w:val="1"/>
          <w:marTop w:val="0"/>
          <w:marBottom w:val="0"/>
          <w:divBdr>
            <w:top w:val="none" w:sz="0" w:space="0" w:color="auto"/>
            <w:left w:val="none" w:sz="0" w:space="0" w:color="auto"/>
            <w:bottom w:val="none" w:sz="0" w:space="0" w:color="auto"/>
            <w:right w:val="none" w:sz="0" w:space="0" w:color="auto"/>
          </w:divBdr>
          <w:divsChild>
            <w:div w:id="252664155">
              <w:marLeft w:val="0"/>
              <w:marRight w:val="0"/>
              <w:marTop w:val="0"/>
              <w:marBottom w:val="0"/>
              <w:divBdr>
                <w:top w:val="none" w:sz="0" w:space="0" w:color="auto"/>
                <w:left w:val="none" w:sz="0" w:space="0" w:color="auto"/>
                <w:bottom w:val="none" w:sz="0" w:space="0" w:color="auto"/>
                <w:right w:val="none" w:sz="0" w:space="0" w:color="auto"/>
              </w:divBdr>
              <w:divsChild>
                <w:div w:id="252664260">
                  <w:marLeft w:val="0"/>
                  <w:marRight w:val="1"/>
                  <w:marTop w:val="0"/>
                  <w:marBottom w:val="0"/>
                  <w:divBdr>
                    <w:top w:val="none" w:sz="0" w:space="0" w:color="auto"/>
                    <w:left w:val="none" w:sz="0" w:space="0" w:color="auto"/>
                    <w:bottom w:val="none" w:sz="0" w:space="0" w:color="auto"/>
                    <w:right w:val="none" w:sz="0" w:space="0" w:color="auto"/>
                  </w:divBdr>
                  <w:divsChild>
                    <w:div w:id="252664261">
                      <w:marLeft w:val="0"/>
                      <w:marRight w:val="0"/>
                      <w:marTop w:val="0"/>
                      <w:marBottom w:val="0"/>
                      <w:divBdr>
                        <w:top w:val="none" w:sz="0" w:space="0" w:color="auto"/>
                        <w:left w:val="none" w:sz="0" w:space="0" w:color="auto"/>
                        <w:bottom w:val="none" w:sz="0" w:space="0" w:color="auto"/>
                        <w:right w:val="none" w:sz="0" w:space="0" w:color="auto"/>
                      </w:divBdr>
                      <w:divsChild>
                        <w:div w:id="252664302">
                          <w:marLeft w:val="0"/>
                          <w:marRight w:val="0"/>
                          <w:marTop w:val="0"/>
                          <w:marBottom w:val="0"/>
                          <w:divBdr>
                            <w:top w:val="none" w:sz="0" w:space="0" w:color="auto"/>
                            <w:left w:val="none" w:sz="0" w:space="0" w:color="auto"/>
                            <w:bottom w:val="none" w:sz="0" w:space="0" w:color="auto"/>
                            <w:right w:val="none" w:sz="0" w:space="0" w:color="auto"/>
                          </w:divBdr>
                          <w:divsChild>
                            <w:div w:id="252664339">
                              <w:marLeft w:val="0"/>
                              <w:marRight w:val="0"/>
                              <w:marTop w:val="120"/>
                              <w:marBottom w:val="360"/>
                              <w:divBdr>
                                <w:top w:val="none" w:sz="0" w:space="0" w:color="auto"/>
                                <w:left w:val="none" w:sz="0" w:space="0" w:color="auto"/>
                                <w:bottom w:val="none" w:sz="0" w:space="0" w:color="auto"/>
                                <w:right w:val="none" w:sz="0" w:space="0" w:color="auto"/>
                              </w:divBdr>
                              <w:divsChild>
                                <w:div w:id="252664276">
                                  <w:marLeft w:val="420"/>
                                  <w:marRight w:val="0"/>
                                  <w:marTop w:val="0"/>
                                  <w:marBottom w:val="0"/>
                                  <w:divBdr>
                                    <w:top w:val="none" w:sz="0" w:space="0" w:color="auto"/>
                                    <w:left w:val="none" w:sz="0" w:space="0" w:color="auto"/>
                                    <w:bottom w:val="none" w:sz="0" w:space="0" w:color="auto"/>
                                    <w:right w:val="none" w:sz="0" w:space="0" w:color="auto"/>
                                  </w:divBdr>
                                  <w:divsChild>
                                    <w:div w:id="2526642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285">
      <w:marLeft w:val="0"/>
      <w:marRight w:val="0"/>
      <w:marTop w:val="0"/>
      <w:marBottom w:val="0"/>
      <w:divBdr>
        <w:top w:val="none" w:sz="0" w:space="0" w:color="auto"/>
        <w:left w:val="none" w:sz="0" w:space="0" w:color="auto"/>
        <w:bottom w:val="none" w:sz="0" w:space="0" w:color="auto"/>
        <w:right w:val="none" w:sz="0" w:space="0" w:color="auto"/>
      </w:divBdr>
      <w:divsChild>
        <w:div w:id="252664190">
          <w:marLeft w:val="0"/>
          <w:marRight w:val="0"/>
          <w:marTop w:val="34"/>
          <w:marBottom w:val="34"/>
          <w:divBdr>
            <w:top w:val="none" w:sz="0" w:space="0" w:color="auto"/>
            <w:left w:val="none" w:sz="0" w:space="0" w:color="auto"/>
            <w:bottom w:val="none" w:sz="0" w:space="0" w:color="auto"/>
            <w:right w:val="none" w:sz="0" w:space="0" w:color="auto"/>
          </w:divBdr>
        </w:div>
        <w:div w:id="252664369">
          <w:marLeft w:val="0"/>
          <w:marRight w:val="0"/>
          <w:marTop w:val="0"/>
          <w:marBottom w:val="0"/>
          <w:divBdr>
            <w:top w:val="none" w:sz="0" w:space="0" w:color="auto"/>
            <w:left w:val="none" w:sz="0" w:space="0" w:color="auto"/>
            <w:bottom w:val="none" w:sz="0" w:space="0" w:color="auto"/>
            <w:right w:val="none" w:sz="0" w:space="0" w:color="auto"/>
          </w:divBdr>
        </w:div>
      </w:divsChild>
    </w:div>
    <w:div w:id="252664295">
      <w:marLeft w:val="0"/>
      <w:marRight w:val="0"/>
      <w:marTop w:val="0"/>
      <w:marBottom w:val="0"/>
      <w:divBdr>
        <w:top w:val="none" w:sz="0" w:space="0" w:color="auto"/>
        <w:left w:val="none" w:sz="0" w:space="0" w:color="auto"/>
        <w:bottom w:val="none" w:sz="0" w:space="0" w:color="auto"/>
        <w:right w:val="none" w:sz="0" w:space="0" w:color="auto"/>
      </w:divBdr>
      <w:divsChild>
        <w:div w:id="252664153">
          <w:marLeft w:val="0"/>
          <w:marRight w:val="1"/>
          <w:marTop w:val="0"/>
          <w:marBottom w:val="0"/>
          <w:divBdr>
            <w:top w:val="none" w:sz="0" w:space="0" w:color="auto"/>
            <w:left w:val="none" w:sz="0" w:space="0" w:color="auto"/>
            <w:bottom w:val="none" w:sz="0" w:space="0" w:color="auto"/>
            <w:right w:val="none" w:sz="0" w:space="0" w:color="auto"/>
          </w:divBdr>
          <w:divsChild>
            <w:div w:id="252664213">
              <w:marLeft w:val="0"/>
              <w:marRight w:val="0"/>
              <w:marTop w:val="0"/>
              <w:marBottom w:val="0"/>
              <w:divBdr>
                <w:top w:val="none" w:sz="0" w:space="0" w:color="auto"/>
                <w:left w:val="none" w:sz="0" w:space="0" w:color="auto"/>
                <w:bottom w:val="none" w:sz="0" w:space="0" w:color="auto"/>
                <w:right w:val="none" w:sz="0" w:space="0" w:color="auto"/>
              </w:divBdr>
              <w:divsChild>
                <w:div w:id="252664097">
                  <w:marLeft w:val="0"/>
                  <w:marRight w:val="1"/>
                  <w:marTop w:val="0"/>
                  <w:marBottom w:val="0"/>
                  <w:divBdr>
                    <w:top w:val="none" w:sz="0" w:space="0" w:color="auto"/>
                    <w:left w:val="none" w:sz="0" w:space="0" w:color="auto"/>
                    <w:bottom w:val="none" w:sz="0" w:space="0" w:color="auto"/>
                    <w:right w:val="none" w:sz="0" w:space="0" w:color="auto"/>
                  </w:divBdr>
                  <w:divsChild>
                    <w:div w:id="252664300">
                      <w:marLeft w:val="0"/>
                      <w:marRight w:val="0"/>
                      <w:marTop w:val="0"/>
                      <w:marBottom w:val="0"/>
                      <w:divBdr>
                        <w:top w:val="none" w:sz="0" w:space="0" w:color="auto"/>
                        <w:left w:val="none" w:sz="0" w:space="0" w:color="auto"/>
                        <w:bottom w:val="none" w:sz="0" w:space="0" w:color="auto"/>
                        <w:right w:val="none" w:sz="0" w:space="0" w:color="auto"/>
                      </w:divBdr>
                      <w:divsChild>
                        <w:div w:id="252664159">
                          <w:marLeft w:val="0"/>
                          <w:marRight w:val="0"/>
                          <w:marTop w:val="0"/>
                          <w:marBottom w:val="0"/>
                          <w:divBdr>
                            <w:top w:val="none" w:sz="0" w:space="0" w:color="auto"/>
                            <w:left w:val="none" w:sz="0" w:space="0" w:color="auto"/>
                            <w:bottom w:val="none" w:sz="0" w:space="0" w:color="auto"/>
                            <w:right w:val="none" w:sz="0" w:space="0" w:color="auto"/>
                          </w:divBdr>
                          <w:divsChild>
                            <w:div w:id="252664269">
                              <w:marLeft w:val="0"/>
                              <w:marRight w:val="0"/>
                              <w:marTop w:val="120"/>
                              <w:marBottom w:val="360"/>
                              <w:divBdr>
                                <w:top w:val="none" w:sz="0" w:space="0" w:color="auto"/>
                                <w:left w:val="none" w:sz="0" w:space="0" w:color="auto"/>
                                <w:bottom w:val="none" w:sz="0" w:space="0" w:color="auto"/>
                                <w:right w:val="none" w:sz="0" w:space="0" w:color="auto"/>
                              </w:divBdr>
                              <w:divsChild>
                                <w:div w:id="252664341">
                                  <w:marLeft w:val="420"/>
                                  <w:marRight w:val="0"/>
                                  <w:marTop w:val="0"/>
                                  <w:marBottom w:val="0"/>
                                  <w:divBdr>
                                    <w:top w:val="none" w:sz="0" w:space="0" w:color="auto"/>
                                    <w:left w:val="none" w:sz="0" w:space="0" w:color="auto"/>
                                    <w:bottom w:val="none" w:sz="0" w:space="0" w:color="auto"/>
                                    <w:right w:val="none" w:sz="0" w:space="0" w:color="auto"/>
                                  </w:divBdr>
                                  <w:divsChild>
                                    <w:div w:id="2526642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296">
      <w:marLeft w:val="0"/>
      <w:marRight w:val="0"/>
      <w:marTop w:val="0"/>
      <w:marBottom w:val="0"/>
      <w:divBdr>
        <w:top w:val="none" w:sz="0" w:space="0" w:color="auto"/>
        <w:left w:val="none" w:sz="0" w:space="0" w:color="auto"/>
        <w:bottom w:val="none" w:sz="0" w:space="0" w:color="auto"/>
        <w:right w:val="none" w:sz="0" w:space="0" w:color="auto"/>
      </w:divBdr>
      <w:divsChild>
        <w:div w:id="252664182">
          <w:marLeft w:val="0"/>
          <w:marRight w:val="1"/>
          <w:marTop w:val="0"/>
          <w:marBottom w:val="0"/>
          <w:divBdr>
            <w:top w:val="none" w:sz="0" w:space="0" w:color="auto"/>
            <w:left w:val="none" w:sz="0" w:space="0" w:color="auto"/>
            <w:bottom w:val="none" w:sz="0" w:space="0" w:color="auto"/>
            <w:right w:val="none" w:sz="0" w:space="0" w:color="auto"/>
          </w:divBdr>
          <w:divsChild>
            <w:div w:id="252664363">
              <w:marLeft w:val="0"/>
              <w:marRight w:val="0"/>
              <w:marTop w:val="0"/>
              <w:marBottom w:val="0"/>
              <w:divBdr>
                <w:top w:val="none" w:sz="0" w:space="0" w:color="auto"/>
                <w:left w:val="none" w:sz="0" w:space="0" w:color="auto"/>
                <w:bottom w:val="none" w:sz="0" w:space="0" w:color="auto"/>
                <w:right w:val="none" w:sz="0" w:space="0" w:color="auto"/>
              </w:divBdr>
              <w:divsChild>
                <w:div w:id="252664348">
                  <w:marLeft w:val="0"/>
                  <w:marRight w:val="1"/>
                  <w:marTop w:val="0"/>
                  <w:marBottom w:val="0"/>
                  <w:divBdr>
                    <w:top w:val="none" w:sz="0" w:space="0" w:color="auto"/>
                    <w:left w:val="none" w:sz="0" w:space="0" w:color="auto"/>
                    <w:bottom w:val="none" w:sz="0" w:space="0" w:color="auto"/>
                    <w:right w:val="none" w:sz="0" w:space="0" w:color="auto"/>
                  </w:divBdr>
                  <w:divsChild>
                    <w:div w:id="252664381">
                      <w:marLeft w:val="0"/>
                      <w:marRight w:val="0"/>
                      <w:marTop w:val="0"/>
                      <w:marBottom w:val="0"/>
                      <w:divBdr>
                        <w:top w:val="none" w:sz="0" w:space="0" w:color="auto"/>
                        <w:left w:val="none" w:sz="0" w:space="0" w:color="auto"/>
                        <w:bottom w:val="none" w:sz="0" w:space="0" w:color="auto"/>
                        <w:right w:val="none" w:sz="0" w:space="0" w:color="auto"/>
                      </w:divBdr>
                      <w:divsChild>
                        <w:div w:id="252664179">
                          <w:marLeft w:val="0"/>
                          <w:marRight w:val="0"/>
                          <w:marTop w:val="0"/>
                          <w:marBottom w:val="0"/>
                          <w:divBdr>
                            <w:top w:val="none" w:sz="0" w:space="0" w:color="auto"/>
                            <w:left w:val="none" w:sz="0" w:space="0" w:color="auto"/>
                            <w:bottom w:val="none" w:sz="0" w:space="0" w:color="auto"/>
                            <w:right w:val="none" w:sz="0" w:space="0" w:color="auto"/>
                          </w:divBdr>
                          <w:divsChild>
                            <w:div w:id="252664371">
                              <w:marLeft w:val="0"/>
                              <w:marRight w:val="0"/>
                              <w:marTop w:val="120"/>
                              <w:marBottom w:val="360"/>
                              <w:divBdr>
                                <w:top w:val="none" w:sz="0" w:space="0" w:color="auto"/>
                                <w:left w:val="none" w:sz="0" w:space="0" w:color="auto"/>
                                <w:bottom w:val="none" w:sz="0" w:space="0" w:color="auto"/>
                                <w:right w:val="none" w:sz="0" w:space="0" w:color="auto"/>
                              </w:divBdr>
                              <w:divsChild>
                                <w:div w:id="252664110">
                                  <w:marLeft w:val="0"/>
                                  <w:marRight w:val="0"/>
                                  <w:marTop w:val="0"/>
                                  <w:marBottom w:val="0"/>
                                  <w:divBdr>
                                    <w:top w:val="none" w:sz="0" w:space="0" w:color="auto"/>
                                    <w:left w:val="none" w:sz="0" w:space="0" w:color="auto"/>
                                    <w:bottom w:val="none" w:sz="0" w:space="0" w:color="auto"/>
                                    <w:right w:val="none" w:sz="0" w:space="0" w:color="auto"/>
                                  </w:divBdr>
                                </w:div>
                                <w:div w:id="252664157">
                                  <w:marLeft w:val="0"/>
                                  <w:marRight w:val="0"/>
                                  <w:marTop w:val="0"/>
                                  <w:marBottom w:val="0"/>
                                  <w:divBdr>
                                    <w:top w:val="none" w:sz="0" w:space="0" w:color="auto"/>
                                    <w:left w:val="none" w:sz="0" w:space="0" w:color="auto"/>
                                    <w:bottom w:val="none" w:sz="0" w:space="0" w:color="auto"/>
                                    <w:right w:val="none" w:sz="0" w:space="0" w:color="auto"/>
                                  </w:divBdr>
                                  <w:divsChild>
                                    <w:div w:id="252664397">
                                      <w:marLeft w:val="0"/>
                                      <w:marRight w:val="0"/>
                                      <w:marTop w:val="0"/>
                                      <w:marBottom w:val="0"/>
                                      <w:divBdr>
                                        <w:top w:val="none" w:sz="0" w:space="0" w:color="auto"/>
                                        <w:left w:val="none" w:sz="0" w:space="0" w:color="auto"/>
                                        <w:bottom w:val="none" w:sz="0" w:space="0" w:color="auto"/>
                                        <w:right w:val="none" w:sz="0" w:space="0" w:color="auto"/>
                                      </w:divBdr>
                                    </w:div>
                                  </w:divsChild>
                                </w:div>
                                <w:div w:id="252664217">
                                  <w:marLeft w:val="0"/>
                                  <w:marRight w:val="0"/>
                                  <w:marTop w:val="0"/>
                                  <w:marBottom w:val="0"/>
                                  <w:divBdr>
                                    <w:top w:val="none" w:sz="0" w:space="0" w:color="auto"/>
                                    <w:left w:val="none" w:sz="0" w:space="0" w:color="auto"/>
                                    <w:bottom w:val="none" w:sz="0" w:space="0" w:color="auto"/>
                                    <w:right w:val="none" w:sz="0" w:space="0" w:color="auto"/>
                                  </w:divBdr>
                                </w:div>
                                <w:div w:id="252664301">
                                  <w:marLeft w:val="0"/>
                                  <w:marRight w:val="0"/>
                                  <w:marTop w:val="0"/>
                                  <w:marBottom w:val="0"/>
                                  <w:divBdr>
                                    <w:top w:val="none" w:sz="0" w:space="0" w:color="auto"/>
                                    <w:left w:val="none" w:sz="0" w:space="0" w:color="auto"/>
                                    <w:bottom w:val="none" w:sz="0" w:space="0" w:color="auto"/>
                                    <w:right w:val="none" w:sz="0" w:space="0" w:color="auto"/>
                                  </w:divBdr>
                                  <w:divsChild>
                                    <w:div w:id="2526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330">
      <w:marLeft w:val="0"/>
      <w:marRight w:val="0"/>
      <w:marTop w:val="0"/>
      <w:marBottom w:val="0"/>
      <w:divBdr>
        <w:top w:val="none" w:sz="0" w:space="0" w:color="auto"/>
        <w:left w:val="none" w:sz="0" w:space="0" w:color="auto"/>
        <w:bottom w:val="none" w:sz="0" w:space="0" w:color="auto"/>
        <w:right w:val="none" w:sz="0" w:space="0" w:color="auto"/>
      </w:divBdr>
      <w:divsChild>
        <w:div w:id="252664389">
          <w:marLeft w:val="0"/>
          <w:marRight w:val="1"/>
          <w:marTop w:val="0"/>
          <w:marBottom w:val="0"/>
          <w:divBdr>
            <w:top w:val="none" w:sz="0" w:space="0" w:color="auto"/>
            <w:left w:val="none" w:sz="0" w:space="0" w:color="auto"/>
            <w:bottom w:val="none" w:sz="0" w:space="0" w:color="auto"/>
            <w:right w:val="none" w:sz="0" w:space="0" w:color="auto"/>
          </w:divBdr>
          <w:divsChild>
            <w:div w:id="252664268">
              <w:marLeft w:val="0"/>
              <w:marRight w:val="0"/>
              <w:marTop w:val="0"/>
              <w:marBottom w:val="0"/>
              <w:divBdr>
                <w:top w:val="none" w:sz="0" w:space="0" w:color="auto"/>
                <w:left w:val="none" w:sz="0" w:space="0" w:color="auto"/>
                <w:bottom w:val="none" w:sz="0" w:space="0" w:color="auto"/>
                <w:right w:val="none" w:sz="0" w:space="0" w:color="auto"/>
              </w:divBdr>
              <w:divsChild>
                <w:div w:id="252664121">
                  <w:marLeft w:val="0"/>
                  <w:marRight w:val="1"/>
                  <w:marTop w:val="0"/>
                  <w:marBottom w:val="0"/>
                  <w:divBdr>
                    <w:top w:val="none" w:sz="0" w:space="0" w:color="auto"/>
                    <w:left w:val="none" w:sz="0" w:space="0" w:color="auto"/>
                    <w:bottom w:val="none" w:sz="0" w:space="0" w:color="auto"/>
                    <w:right w:val="none" w:sz="0" w:space="0" w:color="auto"/>
                  </w:divBdr>
                  <w:divsChild>
                    <w:div w:id="252664358">
                      <w:marLeft w:val="0"/>
                      <w:marRight w:val="0"/>
                      <w:marTop w:val="0"/>
                      <w:marBottom w:val="0"/>
                      <w:divBdr>
                        <w:top w:val="none" w:sz="0" w:space="0" w:color="auto"/>
                        <w:left w:val="none" w:sz="0" w:space="0" w:color="auto"/>
                        <w:bottom w:val="none" w:sz="0" w:space="0" w:color="auto"/>
                        <w:right w:val="none" w:sz="0" w:space="0" w:color="auto"/>
                      </w:divBdr>
                      <w:divsChild>
                        <w:div w:id="252664185">
                          <w:marLeft w:val="0"/>
                          <w:marRight w:val="0"/>
                          <w:marTop w:val="0"/>
                          <w:marBottom w:val="0"/>
                          <w:divBdr>
                            <w:top w:val="none" w:sz="0" w:space="0" w:color="auto"/>
                            <w:left w:val="none" w:sz="0" w:space="0" w:color="auto"/>
                            <w:bottom w:val="none" w:sz="0" w:space="0" w:color="auto"/>
                            <w:right w:val="none" w:sz="0" w:space="0" w:color="auto"/>
                          </w:divBdr>
                          <w:divsChild>
                            <w:div w:id="252664312">
                              <w:marLeft w:val="0"/>
                              <w:marRight w:val="0"/>
                              <w:marTop w:val="120"/>
                              <w:marBottom w:val="360"/>
                              <w:divBdr>
                                <w:top w:val="none" w:sz="0" w:space="0" w:color="auto"/>
                                <w:left w:val="none" w:sz="0" w:space="0" w:color="auto"/>
                                <w:bottom w:val="none" w:sz="0" w:space="0" w:color="auto"/>
                                <w:right w:val="none" w:sz="0" w:space="0" w:color="auto"/>
                              </w:divBdr>
                              <w:divsChild>
                                <w:div w:id="252664234">
                                  <w:marLeft w:val="0"/>
                                  <w:marRight w:val="0"/>
                                  <w:marTop w:val="0"/>
                                  <w:marBottom w:val="0"/>
                                  <w:divBdr>
                                    <w:top w:val="none" w:sz="0" w:space="0" w:color="auto"/>
                                    <w:left w:val="none" w:sz="0" w:space="0" w:color="auto"/>
                                    <w:bottom w:val="none" w:sz="0" w:space="0" w:color="auto"/>
                                    <w:right w:val="none" w:sz="0" w:space="0" w:color="auto"/>
                                  </w:divBdr>
                                </w:div>
                                <w:div w:id="2526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4337">
      <w:marLeft w:val="0"/>
      <w:marRight w:val="0"/>
      <w:marTop w:val="0"/>
      <w:marBottom w:val="0"/>
      <w:divBdr>
        <w:top w:val="none" w:sz="0" w:space="0" w:color="auto"/>
        <w:left w:val="none" w:sz="0" w:space="0" w:color="auto"/>
        <w:bottom w:val="none" w:sz="0" w:space="0" w:color="auto"/>
        <w:right w:val="none" w:sz="0" w:space="0" w:color="auto"/>
      </w:divBdr>
      <w:divsChild>
        <w:div w:id="252664372">
          <w:marLeft w:val="0"/>
          <w:marRight w:val="1"/>
          <w:marTop w:val="0"/>
          <w:marBottom w:val="0"/>
          <w:divBdr>
            <w:top w:val="none" w:sz="0" w:space="0" w:color="auto"/>
            <w:left w:val="none" w:sz="0" w:space="0" w:color="auto"/>
            <w:bottom w:val="none" w:sz="0" w:space="0" w:color="auto"/>
            <w:right w:val="none" w:sz="0" w:space="0" w:color="auto"/>
          </w:divBdr>
          <w:divsChild>
            <w:div w:id="252664223">
              <w:marLeft w:val="0"/>
              <w:marRight w:val="0"/>
              <w:marTop w:val="0"/>
              <w:marBottom w:val="0"/>
              <w:divBdr>
                <w:top w:val="none" w:sz="0" w:space="0" w:color="auto"/>
                <w:left w:val="none" w:sz="0" w:space="0" w:color="auto"/>
                <w:bottom w:val="none" w:sz="0" w:space="0" w:color="auto"/>
                <w:right w:val="none" w:sz="0" w:space="0" w:color="auto"/>
              </w:divBdr>
              <w:divsChild>
                <w:div w:id="252664259">
                  <w:marLeft w:val="0"/>
                  <w:marRight w:val="1"/>
                  <w:marTop w:val="0"/>
                  <w:marBottom w:val="0"/>
                  <w:divBdr>
                    <w:top w:val="none" w:sz="0" w:space="0" w:color="auto"/>
                    <w:left w:val="none" w:sz="0" w:space="0" w:color="auto"/>
                    <w:bottom w:val="none" w:sz="0" w:space="0" w:color="auto"/>
                    <w:right w:val="none" w:sz="0" w:space="0" w:color="auto"/>
                  </w:divBdr>
                  <w:divsChild>
                    <w:div w:id="252664122">
                      <w:marLeft w:val="0"/>
                      <w:marRight w:val="0"/>
                      <w:marTop w:val="0"/>
                      <w:marBottom w:val="0"/>
                      <w:divBdr>
                        <w:top w:val="none" w:sz="0" w:space="0" w:color="auto"/>
                        <w:left w:val="none" w:sz="0" w:space="0" w:color="auto"/>
                        <w:bottom w:val="none" w:sz="0" w:space="0" w:color="auto"/>
                        <w:right w:val="none" w:sz="0" w:space="0" w:color="auto"/>
                      </w:divBdr>
                      <w:divsChild>
                        <w:div w:id="252664254">
                          <w:marLeft w:val="0"/>
                          <w:marRight w:val="0"/>
                          <w:marTop w:val="0"/>
                          <w:marBottom w:val="0"/>
                          <w:divBdr>
                            <w:top w:val="none" w:sz="0" w:space="0" w:color="auto"/>
                            <w:left w:val="none" w:sz="0" w:space="0" w:color="auto"/>
                            <w:bottom w:val="none" w:sz="0" w:space="0" w:color="auto"/>
                            <w:right w:val="none" w:sz="0" w:space="0" w:color="auto"/>
                          </w:divBdr>
                          <w:divsChild>
                            <w:div w:id="252664218">
                              <w:marLeft w:val="0"/>
                              <w:marRight w:val="0"/>
                              <w:marTop w:val="120"/>
                              <w:marBottom w:val="360"/>
                              <w:divBdr>
                                <w:top w:val="none" w:sz="0" w:space="0" w:color="auto"/>
                                <w:left w:val="none" w:sz="0" w:space="0" w:color="auto"/>
                                <w:bottom w:val="none" w:sz="0" w:space="0" w:color="auto"/>
                                <w:right w:val="none" w:sz="0" w:space="0" w:color="auto"/>
                              </w:divBdr>
                              <w:divsChild>
                                <w:div w:id="252664156">
                                  <w:marLeft w:val="420"/>
                                  <w:marRight w:val="0"/>
                                  <w:marTop w:val="0"/>
                                  <w:marBottom w:val="0"/>
                                  <w:divBdr>
                                    <w:top w:val="none" w:sz="0" w:space="0" w:color="auto"/>
                                    <w:left w:val="none" w:sz="0" w:space="0" w:color="auto"/>
                                    <w:bottom w:val="none" w:sz="0" w:space="0" w:color="auto"/>
                                    <w:right w:val="none" w:sz="0" w:space="0" w:color="auto"/>
                                  </w:divBdr>
                                  <w:divsChild>
                                    <w:div w:id="2526643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342">
      <w:marLeft w:val="0"/>
      <w:marRight w:val="0"/>
      <w:marTop w:val="0"/>
      <w:marBottom w:val="0"/>
      <w:divBdr>
        <w:top w:val="none" w:sz="0" w:space="0" w:color="auto"/>
        <w:left w:val="none" w:sz="0" w:space="0" w:color="auto"/>
        <w:bottom w:val="none" w:sz="0" w:space="0" w:color="auto"/>
        <w:right w:val="none" w:sz="0" w:space="0" w:color="auto"/>
      </w:divBdr>
      <w:divsChild>
        <w:div w:id="252664364">
          <w:marLeft w:val="0"/>
          <w:marRight w:val="1"/>
          <w:marTop w:val="0"/>
          <w:marBottom w:val="0"/>
          <w:divBdr>
            <w:top w:val="none" w:sz="0" w:space="0" w:color="auto"/>
            <w:left w:val="none" w:sz="0" w:space="0" w:color="auto"/>
            <w:bottom w:val="none" w:sz="0" w:space="0" w:color="auto"/>
            <w:right w:val="none" w:sz="0" w:space="0" w:color="auto"/>
          </w:divBdr>
          <w:divsChild>
            <w:div w:id="252664146">
              <w:marLeft w:val="0"/>
              <w:marRight w:val="0"/>
              <w:marTop w:val="0"/>
              <w:marBottom w:val="0"/>
              <w:divBdr>
                <w:top w:val="none" w:sz="0" w:space="0" w:color="auto"/>
                <w:left w:val="none" w:sz="0" w:space="0" w:color="auto"/>
                <w:bottom w:val="none" w:sz="0" w:space="0" w:color="auto"/>
                <w:right w:val="none" w:sz="0" w:space="0" w:color="auto"/>
              </w:divBdr>
              <w:divsChild>
                <w:div w:id="252664124">
                  <w:marLeft w:val="0"/>
                  <w:marRight w:val="1"/>
                  <w:marTop w:val="0"/>
                  <w:marBottom w:val="0"/>
                  <w:divBdr>
                    <w:top w:val="none" w:sz="0" w:space="0" w:color="auto"/>
                    <w:left w:val="none" w:sz="0" w:space="0" w:color="auto"/>
                    <w:bottom w:val="none" w:sz="0" w:space="0" w:color="auto"/>
                    <w:right w:val="none" w:sz="0" w:space="0" w:color="auto"/>
                  </w:divBdr>
                  <w:divsChild>
                    <w:div w:id="252664199">
                      <w:marLeft w:val="0"/>
                      <w:marRight w:val="0"/>
                      <w:marTop w:val="0"/>
                      <w:marBottom w:val="0"/>
                      <w:divBdr>
                        <w:top w:val="none" w:sz="0" w:space="0" w:color="auto"/>
                        <w:left w:val="none" w:sz="0" w:space="0" w:color="auto"/>
                        <w:bottom w:val="none" w:sz="0" w:space="0" w:color="auto"/>
                        <w:right w:val="none" w:sz="0" w:space="0" w:color="auto"/>
                      </w:divBdr>
                      <w:divsChild>
                        <w:div w:id="252664165">
                          <w:marLeft w:val="0"/>
                          <w:marRight w:val="0"/>
                          <w:marTop w:val="0"/>
                          <w:marBottom w:val="0"/>
                          <w:divBdr>
                            <w:top w:val="none" w:sz="0" w:space="0" w:color="auto"/>
                            <w:left w:val="none" w:sz="0" w:space="0" w:color="auto"/>
                            <w:bottom w:val="none" w:sz="0" w:space="0" w:color="auto"/>
                            <w:right w:val="none" w:sz="0" w:space="0" w:color="auto"/>
                          </w:divBdr>
                          <w:divsChild>
                            <w:div w:id="252664333">
                              <w:marLeft w:val="0"/>
                              <w:marRight w:val="0"/>
                              <w:marTop w:val="120"/>
                              <w:marBottom w:val="360"/>
                              <w:divBdr>
                                <w:top w:val="none" w:sz="0" w:space="0" w:color="auto"/>
                                <w:left w:val="none" w:sz="0" w:space="0" w:color="auto"/>
                                <w:bottom w:val="none" w:sz="0" w:space="0" w:color="auto"/>
                                <w:right w:val="none" w:sz="0" w:space="0" w:color="auto"/>
                              </w:divBdr>
                              <w:divsChild>
                                <w:div w:id="252664335">
                                  <w:marLeft w:val="420"/>
                                  <w:marRight w:val="0"/>
                                  <w:marTop w:val="0"/>
                                  <w:marBottom w:val="0"/>
                                  <w:divBdr>
                                    <w:top w:val="none" w:sz="0" w:space="0" w:color="auto"/>
                                    <w:left w:val="none" w:sz="0" w:space="0" w:color="auto"/>
                                    <w:bottom w:val="none" w:sz="0" w:space="0" w:color="auto"/>
                                    <w:right w:val="none" w:sz="0" w:space="0" w:color="auto"/>
                                  </w:divBdr>
                                  <w:divsChild>
                                    <w:div w:id="2526641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343">
      <w:marLeft w:val="0"/>
      <w:marRight w:val="0"/>
      <w:marTop w:val="0"/>
      <w:marBottom w:val="0"/>
      <w:divBdr>
        <w:top w:val="none" w:sz="0" w:space="0" w:color="auto"/>
        <w:left w:val="none" w:sz="0" w:space="0" w:color="auto"/>
        <w:bottom w:val="none" w:sz="0" w:space="0" w:color="auto"/>
        <w:right w:val="none" w:sz="0" w:space="0" w:color="auto"/>
      </w:divBdr>
      <w:divsChild>
        <w:div w:id="252664118">
          <w:marLeft w:val="0"/>
          <w:marRight w:val="0"/>
          <w:marTop w:val="0"/>
          <w:marBottom w:val="0"/>
          <w:divBdr>
            <w:top w:val="none" w:sz="0" w:space="0" w:color="auto"/>
            <w:left w:val="none" w:sz="0" w:space="0" w:color="auto"/>
            <w:bottom w:val="none" w:sz="0" w:space="0" w:color="auto"/>
            <w:right w:val="none" w:sz="0" w:space="0" w:color="auto"/>
          </w:divBdr>
          <w:divsChild>
            <w:div w:id="252664305">
              <w:marLeft w:val="0"/>
              <w:marRight w:val="0"/>
              <w:marTop w:val="0"/>
              <w:marBottom w:val="0"/>
              <w:divBdr>
                <w:top w:val="none" w:sz="0" w:space="0" w:color="auto"/>
                <w:left w:val="none" w:sz="0" w:space="0" w:color="auto"/>
                <w:bottom w:val="none" w:sz="0" w:space="0" w:color="auto"/>
                <w:right w:val="none" w:sz="0" w:space="0" w:color="auto"/>
              </w:divBdr>
              <w:divsChild>
                <w:div w:id="252664101">
                  <w:marLeft w:val="0"/>
                  <w:marRight w:val="0"/>
                  <w:marTop w:val="0"/>
                  <w:marBottom w:val="0"/>
                  <w:divBdr>
                    <w:top w:val="none" w:sz="0" w:space="0" w:color="auto"/>
                    <w:left w:val="none" w:sz="0" w:space="0" w:color="auto"/>
                    <w:bottom w:val="none" w:sz="0" w:space="0" w:color="auto"/>
                    <w:right w:val="none" w:sz="0" w:space="0" w:color="auto"/>
                  </w:divBdr>
                  <w:divsChild>
                    <w:div w:id="252664272">
                      <w:marLeft w:val="0"/>
                      <w:marRight w:val="0"/>
                      <w:marTop w:val="0"/>
                      <w:marBottom w:val="0"/>
                      <w:divBdr>
                        <w:top w:val="none" w:sz="0" w:space="0" w:color="auto"/>
                        <w:left w:val="none" w:sz="0" w:space="0" w:color="auto"/>
                        <w:bottom w:val="none" w:sz="0" w:space="0" w:color="auto"/>
                        <w:right w:val="none" w:sz="0" w:space="0" w:color="auto"/>
                      </w:divBdr>
                      <w:divsChild>
                        <w:div w:id="252664297">
                          <w:marLeft w:val="0"/>
                          <w:marRight w:val="0"/>
                          <w:marTop w:val="0"/>
                          <w:marBottom w:val="0"/>
                          <w:divBdr>
                            <w:top w:val="none" w:sz="0" w:space="0" w:color="auto"/>
                            <w:left w:val="none" w:sz="0" w:space="0" w:color="auto"/>
                            <w:bottom w:val="none" w:sz="0" w:space="0" w:color="auto"/>
                            <w:right w:val="none" w:sz="0" w:space="0" w:color="auto"/>
                          </w:divBdr>
                          <w:divsChild>
                            <w:div w:id="252664278">
                              <w:marLeft w:val="0"/>
                              <w:marRight w:val="0"/>
                              <w:marTop w:val="0"/>
                              <w:marBottom w:val="0"/>
                              <w:divBdr>
                                <w:top w:val="none" w:sz="0" w:space="0" w:color="auto"/>
                                <w:left w:val="none" w:sz="0" w:space="0" w:color="auto"/>
                                <w:bottom w:val="none" w:sz="0" w:space="0" w:color="auto"/>
                                <w:right w:val="none" w:sz="0" w:space="0" w:color="auto"/>
                              </w:divBdr>
                              <w:divsChild>
                                <w:div w:id="252664117">
                                  <w:marLeft w:val="0"/>
                                  <w:marRight w:val="0"/>
                                  <w:marTop w:val="0"/>
                                  <w:marBottom w:val="0"/>
                                  <w:divBdr>
                                    <w:top w:val="none" w:sz="0" w:space="0" w:color="auto"/>
                                    <w:left w:val="none" w:sz="0" w:space="0" w:color="auto"/>
                                    <w:bottom w:val="none" w:sz="0" w:space="0" w:color="auto"/>
                                    <w:right w:val="none" w:sz="0" w:space="0" w:color="auto"/>
                                  </w:divBdr>
                                  <w:divsChild>
                                    <w:div w:id="252664102">
                                      <w:marLeft w:val="0"/>
                                      <w:marRight w:val="0"/>
                                      <w:marTop w:val="0"/>
                                      <w:marBottom w:val="0"/>
                                      <w:divBdr>
                                        <w:top w:val="none" w:sz="0" w:space="0" w:color="auto"/>
                                        <w:left w:val="none" w:sz="0" w:space="0" w:color="auto"/>
                                        <w:bottom w:val="none" w:sz="0" w:space="0" w:color="auto"/>
                                        <w:right w:val="none" w:sz="0" w:space="0" w:color="auto"/>
                                      </w:divBdr>
                                      <w:divsChild>
                                        <w:div w:id="252664212">
                                          <w:marLeft w:val="0"/>
                                          <w:marRight w:val="0"/>
                                          <w:marTop w:val="0"/>
                                          <w:marBottom w:val="0"/>
                                          <w:divBdr>
                                            <w:top w:val="none" w:sz="0" w:space="0" w:color="auto"/>
                                            <w:left w:val="none" w:sz="0" w:space="0" w:color="auto"/>
                                            <w:bottom w:val="none" w:sz="0" w:space="0" w:color="auto"/>
                                            <w:right w:val="none" w:sz="0" w:space="0" w:color="auto"/>
                                          </w:divBdr>
                                          <w:divsChild>
                                            <w:div w:id="252664141">
                                              <w:marLeft w:val="0"/>
                                              <w:marRight w:val="0"/>
                                              <w:marTop w:val="0"/>
                                              <w:marBottom w:val="0"/>
                                              <w:divBdr>
                                                <w:top w:val="none" w:sz="0" w:space="0" w:color="auto"/>
                                                <w:left w:val="none" w:sz="0" w:space="0" w:color="auto"/>
                                                <w:bottom w:val="none" w:sz="0" w:space="0" w:color="auto"/>
                                                <w:right w:val="none" w:sz="0" w:space="0" w:color="auto"/>
                                              </w:divBdr>
                                              <w:divsChild>
                                                <w:div w:id="252664180">
                                                  <w:marLeft w:val="0"/>
                                                  <w:marRight w:val="0"/>
                                                  <w:marTop w:val="0"/>
                                                  <w:marBottom w:val="0"/>
                                                  <w:divBdr>
                                                    <w:top w:val="none" w:sz="0" w:space="0" w:color="auto"/>
                                                    <w:left w:val="none" w:sz="0" w:space="0" w:color="auto"/>
                                                    <w:bottom w:val="none" w:sz="0" w:space="0" w:color="auto"/>
                                                    <w:right w:val="none" w:sz="0" w:space="0" w:color="auto"/>
                                                  </w:divBdr>
                                                  <w:divsChild>
                                                    <w:div w:id="252664096">
                                                      <w:marLeft w:val="0"/>
                                                      <w:marRight w:val="0"/>
                                                      <w:marTop w:val="0"/>
                                                      <w:marBottom w:val="0"/>
                                                      <w:divBdr>
                                                        <w:top w:val="none" w:sz="0" w:space="0" w:color="auto"/>
                                                        <w:left w:val="none" w:sz="0" w:space="0" w:color="auto"/>
                                                        <w:bottom w:val="none" w:sz="0" w:space="0" w:color="auto"/>
                                                        <w:right w:val="none" w:sz="0" w:space="0" w:color="auto"/>
                                                      </w:divBdr>
                                                      <w:divsChild>
                                                        <w:div w:id="252664136">
                                                          <w:marLeft w:val="0"/>
                                                          <w:marRight w:val="0"/>
                                                          <w:marTop w:val="0"/>
                                                          <w:marBottom w:val="0"/>
                                                          <w:divBdr>
                                                            <w:top w:val="none" w:sz="0" w:space="0" w:color="auto"/>
                                                            <w:left w:val="none" w:sz="0" w:space="0" w:color="auto"/>
                                                            <w:bottom w:val="none" w:sz="0" w:space="0" w:color="auto"/>
                                                            <w:right w:val="none" w:sz="0" w:space="0" w:color="auto"/>
                                                          </w:divBdr>
                                                          <w:divsChild>
                                                            <w:div w:id="252664298">
                                                              <w:marLeft w:val="0"/>
                                                              <w:marRight w:val="0"/>
                                                              <w:marTop w:val="0"/>
                                                              <w:marBottom w:val="0"/>
                                                              <w:divBdr>
                                                                <w:top w:val="none" w:sz="0" w:space="0" w:color="auto"/>
                                                                <w:left w:val="none" w:sz="0" w:space="0" w:color="auto"/>
                                                                <w:bottom w:val="none" w:sz="0" w:space="0" w:color="auto"/>
                                                                <w:right w:val="none" w:sz="0" w:space="0" w:color="auto"/>
                                                              </w:divBdr>
                                                              <w:divsChild>
                                                                <w:div w:id="252664188">
                                                                  <w:marLeft w:val="0"/>
                                                                  <w:marRight w:val="0"/>
                                                                  <w:marTop w:val="0"/>
                                                                  <w:marBottom w:val="0"/>
                                                                  <w:divBdr>
                                                                    <w:top w:val="none" w:sz="0" w:space="0" w:color="auto"/>
                                                                    <w:left w:val="none" w:sz="0" w:space="0" w:color="auto"/>
                                                                    <w:bottom w:val="none" w:sz="0" w:space="0" w:color="auto"/>
                                                                    <w:right w:val="none" w:sz="0" w:space="0" w:color="auto"/>
                                                                  </w:divBdr>
                                                                  <w:divsChild>
                                                                    <w:div w:id="2526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4382">
                                                              <w:marLeft w:val="0"/>
                                                              <w:marRight w:val="0"/>
                                                              <w:marTop w:val="0"/>
                                                              <w:marBottom w:val="0"/>
                                                              <w:divBdr>
                                                                <w:top w:val="none" w:sz="0" w:space="0" w:color="auto"/>
                                                                <w:left w:val="none" w:sz="0" w:space="0" w:color="auto"/>
                                                                <w:bottom w:val="none" w:sz="0" w:space="0" w:color="auto"/>
                                                                <w:right w:val="none" w:sz="0" w:space="0" w:color="auto"/>
                                                              </w:divBdr>
                                                              <w:divsChild>
                                                                <w:div w:id="252664177">
                                                                  <w:marLeft w:val="0"/>
                                                                  <w:marRight w:val="0"/>
                                                                  <w:marTop w:val="0"/>
                                                                  <w:marBottom w:val="0"/>
                                                                  <w:divBdr>
                                                                    <w:top w:val="none" w:sz="0" w:space="0" w:color="auto"/>
                                                                    <w:left w:val="none" w:sz="0" w:space="0" w:color="auto"/>
                                                                    <w:bottom w:val="none" w:sz="0" w:space="0" w:color="auto"/>
                                                                    <w:right w:val="none" w:sz="0" w:space="0" w:color="auto"/>
                                                                  </w:divBdr>
                                                                  <w:divsChild>
                                                                    <w:div w:id="252664192">
                                                                      <w:marLeft w:val="0"/>
                                                                      <w:marRight w:val="0"/>
                                                                      <w:marTop w:val="0"/>
                                                                      <w:marBottom w:val="0"/>
                                                                      <w:divBdr>
                                                                        <w:top w:val="none" w:sz="0" w:space="0" w:color="auto"/>
                                                                        <w:left w:val="none" w:sz="0" w:space="0" w:color="auto"/>
                                                                        <w:bottom w:val="none" w:sz="0" w:space="0" w:color="auto"/>
                                                                        <w:right w:val="none" w:sz="0" w:space="0" w:color="auto"/>
                                                                      </w:divBdr>
                                                                    </w:div>
                                                                    <w:div w:id="2526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4205">
                                                      <w:marLeft w:val="0"/>
                                                      <w:marRight w:val="0"/>
                                                      <w:marTop w:val="0"/>
                                                      <w:marBottom w:val="0"/>
                                                      <w:divBdr>
                                                        <w:top w:val="none" w:sz="0" w:space="0" w:color="auto"/>
                                                        <w:left w:val="none" w:sz="0" w:space="0" w:color="auto"/>
                                                        <w:bottom w:val="none" w:sz="0" w:space="0" w:color="auto"/>
                                                        <w:right w:val="none" w:sz="0" w:space="0" w:color="auto"/>
                                                      </w:divBdr>
                                                      <w:divsChild>
                                                        <w:div w:id="2526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664344">
      <w:marLeft w:val="0"/>
      <w:marRight w:val="0"/>
      <w:marTop w:val="0"/>
      <w:marBottom w:val="0"/>
      <w:divBdr>
        <w:top w:val="none" w:sz="0" w:space="0" w:color="auto"/>
        <w:left w:val="none" w:sz="0" w:space="0" w:color="auto"/>
        <w:bottom w:val="none" w:sz="0" w:space="0" w:color="auto"/>
        <w:right w:val="none" w:sz="0" w:space="0" w:color="auto"/>
      </w:divBdr>
    </w:div>
    <w:div w:id="252664345">
      <w:marLeft w:val="0"/>
      <w:marRight w:val="0"/>
      <w:marTop w:val="0"/>
      <w:marBottom w:val="0"/>
      <w:divBdr>
        <w:top w:val="none" w:sz="0" w:space="0" w:color="auto"/>
        <w:left w:val="none" w:sz="0" w:space="0" w:color="auto"/>
        <w:bottom w:val="none" w:sz="0" w:space="0" w:color="auto"/>
        <w:right w:val="none" w:sz="0" w:space="0" w:color="auto"/>
      </w:divBdr>
      <w:divsChild>
        <w:div w:id="252664129">
          <w:marLeft w:val="0"/>
          <w:marRight w:val="0"/>
          <w:marTop w:val="34"/>
          <w:marBottom w:val="34"/>
          <w:divBdr>
            <w:top w:val="none" w:sz="0" w:space="0" w:color="auto"/>
            <w:left w:val="none" w:sz="0" w:space="0" w:color="auto"/>
            <w:bottom w:val="none" w:sz="0" w:space="0" w:color="auto"/>
            <w:right w:val="none" w:sz="0" w:space="0" w:color="auto"/>
          </w:divBdr>
        </w:div>
        <w:div w:id="252664231">
          <w:marLeft w:val="0"/>
          <w:marRight w:val="0"/>
          <w:marTop w:val="0"/>
          <w:marBottom w:val="0"/>
          <w:divBdr>
            <w:top w:val="none" w:sz="0" w:space="0" w:color="auto"/>
            <w:left w:val="none" w:sz="0" w:space="0" w:color="auto"/>
            <w:bottom w:val="none" w:sz="0" w:space="0" w:color="auto"/>
            <w:right w:val="none" w:sz="0" w:space="0" w:color="auto"/>
          </w:divBdr>
        </w:div>
      </w:divsChild>
    </w:div>
    <w:div w:id="252664362">
      <w:marLeft w:val="0"/>
      <w:marRight w:val="0"/>
      <w:marTop w:val="0"/>
      <w:marBottom w:val="0"/>
      <w:divBdr>
        <w:top w:val="none" w:sz="0" w:space="0" w:color="auto"/>
        <w:left w:val="none" w:sz="0" w:space="0" w:color="auto"/>
        <w:bottom w:val="none" w:sz="0" w:space="0" w:color="auto"/>
        <w:right w:val="none" w:sz="0" w:space="0" w:color="auto"/>
      </w:divBdr>
      <w:divsChild>
        <w:div w:id="252664167">
          <w:marLeft w:val="0"/>
          <w:marRight w:val="0"/>
          <w:marTop w:val="0"/>
          <w:marBottom w:val="0"/>
          <w:divBdr>
            <w:top w:val="none" w:sz="0" w:space="0" w:color="auto"/>
            <w:left w:val="none" w:sz="0" w:space="0" w:color="auto"/>
            <w:bottom w:val="none" w:sz="0" w:space="0" w:color="auto"/>
            <w:right w:val="none" w:sz="0" w:space="0" w:color="auto"/>
          </w:divBdr>
        </w:div>
        <w:div w:id="252664194">
          <w:marLeft w:val="0"/>
          <w:marRight w:val="0"/>
          <w:marTop w:val="34"/>
          <w:marBottom w:val="34"/>
          <w:divBdr>
            <w:top w:val="none" w:sz="0" w:space="0" w:color="auto"/>
            <w:left w:val="none" w:sz="0" w:space="0" w:color="auto"/>
            <w:bottom w:val="none" w:sz="0" w:space="0" w:color="auto"/>
            <w:right w:val="none" w:sz="0" w:space="0" w:color="auto"/>
          </w:divBdr>
        </w:div>
      </w:divsChild>
    </w:div>
    <w:div w:id="252664368">
      <w:marLeft w:val="0"/>
      <w:marRight w:val="0"/>
      <w:marTop w:val="0"/>
      <w:marBottom w:val="0"/>
      <w:divBdr>
        <w:top w:val="none" w:sz="0" w:space="0" w:color="auto"/>
        <w:left w:val="none" w:sz="0" w:space="0" w:color="auto"/>
        <w:bottom w:val="none" w:sz="0" w:space="0" w:color="auto"/>
        <w:right w:val="none" w:sz="0" w:space="0" w:color="auto"/>
      </w:divBdr>
      <w:divsChild>
        <w:div w:id="252664164">
          <w:marLeft w:val="0"/>
          <w:marRight w:val="1"/>
          <w:marTop w:val="0"/>
          <w:marBottom w:val="0"/>
          <w:divBdr>
            <w:top w:val="none" w:sz="0" w:space="0" w:color="auto"/>
            <w:left w:val="none" w:sz="0" w:space="0" w:color="auto"/>
            <w:bottom w:val="none" w:sz="0" w:space="0" w:color="auto"/>
            <w:right w:val="none" w:sz="0" w:space="0" w:color="auto"/>
          </w:divBdr>
          <w:divsChild>
            <w:div w:id="252664308">
              <w:marLeft w:val="0"/>
              <w:marRight w:val="0"/>
              <w:marTop w:val="0"/>
              <w:marBottom w:val="0"/>
              <w:divBdr>
                <w:top w:val="none" w:sz="0" w:space="0" w:color="auto"/>
                <w:left w:val="none" w:sz="0" w:space="0" w:color="auto"/>
                <w:bottom w:val="none" w:sz="0" w:space="0" w:color="auto"/>
                <w:right w:val="none" w:sz="0" w:space="0" w:color="auto"/>
              </w:divBdr>
              <w:divsChild>
                <w:div w:id="252664226">
                  <w:marLeft w:val="0"/>
                  <w:marRight w:val="1"/>
                  <w:marTop w:val="0"/>
                  <w:marBottom w:val="0"/>
                  <w:divBdr>
                    <w:top w:val="none" w:sz="0" w:space="0" w:color="auto"/>
                    <w:left w:val="none" w:sz="0" w:space="0" w:color="auto"/>
                    <w:bottom w:val="none" w:sz="0" w:space="0" w:color="auto"/>
                    <w:right w:val="none" w:sz="0" w:space="0" w:color="auto"/>
                  </w:divBdr>
                  <w:divsChild>
                    <w:div w:id="252664233">
                      <w:marLeft w:val="0"/>
                      <w:marRight w:val="0"/>
                      <w:marTop w:val="0"/>
                      <w:marBottom w:val="0"/>
                      <w:divBdr>
                        <w:top w:val="none" w:sz="0" w:space="0" w:color="auto"/>
                        <w:left w:val="none" w:sz="0" w:space="0" w:color="auto"/>
                        <w:bottom w:val="none" w:sz="0" w:space="0" w:color="auto"/>
                        <w:right w:val="none" w:sz="0" w:space="0" w:color="auto"/>
                      </w:divBdr>
                      <w:divsChild>
                        <w:div w:id="252664093">
                          <w:marLeft w:val="0"/>
                          <w:marRight w:val="0"/>
                          <w:marTop w:val="0"/>
                          <w:marBottom w:val="0"/>
                          <w:divBdr>
                            <w:top w:val="none" w:sz="0" w:space="0" w:color="auto"/>
                            <w:left w:val="none" w:sz="0" w:space="0" w:color="auto"/>
                            <w:bottom w:val="none" w:sz="0" w:space="0" w:color="auto"/>
                            <w:right w:val="none" w:sz="0" w:space="0" w:color="auto"/>
                          </w:divBdr>
                          <w:divsChild>
                            <w:div w:id="252664383">
                              <w:marLeft w:val="0"/>
                              <w:marRight w:val="0"/>
                              <w:marTop w:val="120"/>
                              <w:marBottom w:val="360"/>
                              <w:divBdr>
                                <w:top w:val="none" w:sz="0" w:space="0" w:color="auto"/>
                                <w:left w:val="none" w:sz="0" w:space="0" w:color="auto"/>
                                <w:bottom w:val="none" w:sz="0" w:space="0" w:color="auto"/>
                                <w:right w:val="none" w:sz="0" w:space="0" w:color="auto"/>
                              </w:divBdr>
                              <w:divsChild>
                                <w:div w:id="252664176">
                                  <w:marLeft w:val="0"/>
                                  <w:marRight w:val="0"/>
                                  <w:marTop w:val="0"/>
                                  <w:marBottom w:val="0"/>
                                  <w:divBdr>
                                    <w:top w:val="none" w:sz="0" w:space="0" w:color="auto"/>
                                    <w:left w:val="none" w:sz="0" w:space="0" w:color="auto"/>
                                    <w:bottom w:val="none" w:sz="0" w:space="0" w:color="auto"/>
                                    <w:right w:val="none" w:sz="0" w:space="0" w:color="auto"/>
                                  </w:divBdr>
                                </w:div>
                                <w:div w:id="2526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4374">
      <w:marLeft w:val="0"/>
      <w:marRight w:val="0"/>
      <w:marTop w:val="0"/>
      <w:marBottom w:val="0"/>
      <w:divBdr>
        <w:top w:val="none" w:sz="0" w:space="0" w:color="auto"/>
        <w:left w:val="none" w:sz="0" w:space="0" w:color="auto"/>
        <w:bottom w:val="none" w:sz="0" w:space="0" w:color="auto"/>
        <w:right w:val="none" w:sz="0" w:space="0" w:color="auto"/>
      </w:divBdr>
      <w:divsChild>
        <w:div w:id="252664142">
          <w:marLeft w:val="0"/>
          <w:marRight w:val="0"/>
          <w:marTop w:val="0"/>
          <w:marBottom w:val="0"/>
          <w:divBdr>
            <w:top w:val="none" w:sz="0" w:space="0" w:color="auto"/>
            <w:left w:val="none" w:sz="0" w:space="0" w:color="auto"/>
            <w:bottom w:val="none" w:sz="0" w:space="0" w:color="auto"/>
            <w:right w:val="none" w:sz="0" w:space="0" w:color="auto"/>
          </w:divBdr>
        </w:div>
        <w:div w:id="252664373">
          <w:marLeft w:val="0"/>
          <w:marRight w:val="0"/>
          <w:marTop w:val="34"/>
          <w:marBottom w:val="34"/>
          <w:divBdr>
            <w:top w:val="none" w:sz="0" w:space="0" w:color="auto"/>
            <w:left w:val="none" w:sz="0" w:space="0" w:color="auto"/>
            <w:bottom w:val="none" w:sz="0" w:space="0" w:color="auto"/>
            <w:right w:val="none" w:sz="0" w:space="0" w:color="auto"/>
          </w:divBdr>
        </w:div>
      </w:divsChild>
    </w:div>
    <w:div w:id="252664376">
      <w:marLeft w:val="0"/>
      <w:marRight w:val="0"/>
      <w:marTop w:val="0"/>
      <w:marBottom w:val="0"/>
      <w:divBdr>
        <w:top w:val="none" w:sz="0" w:space="0" w:color="auto"/>
        <w:left w:val="none" w:sz="0" w:space="0" w:color="auto"/>
        <w:bottom w:val="none" w:sz="0" w:space="0" w:color="auto"/>
        <w:right w:val="none" w:sz="0" w:space="0" w:color="auto"/>
      </w:divBdr>
      <w:divsChild>
        <w:div w:id="252664294">
          <w:marLeft w:val="0"/>
          <w:marRight w:val="1"/>
          <w:marTop w:val="0"/>
          <w:marBottom w:val="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sChild>
                <w:div w:id="252664230">
                  <w:marLeft w:val="0"/>
                  <w:marRight w:val="1"/>
                  <w:marTop w:val="0"/>
                  <w:marBottom w:val="0"/>
                  <w:divBdr>
                    <w:top w:val="none" w:sz="0" w:space="0" w:color="auto"/>
                    <w:left w:val="none" w:sz="0" w:space="0" w:color="auto"/>
                    <w:bottom w:val="none" w:sz="0" w:space="0" w:color="auto"/>
                    <w:right w:val="none" w:sz="0" w:space="0" w:color="auto"/>
                  </w:divBdr>
                  <w:divsChild>
                    <w:div w:id="252664289">
                      <w:marLeft w:val="0"/>
                      <w:marRight w:val="0"/>
                      <w:marTop w:val="0"/>
                      <w:marBottom w:val="0"/>
                      <w:divBdr>
                        <w:top w:val="none" w:sz="0" w:space="0" w:color="auto"/>
                        <w:left w:val="none" w:sz="0" w:space="0" w:color="auto"/>
                        <w:bottom w:val="none" w:sz="0" w:space="0" w:color="auto"/>
                        <w:right w:val="none" w:sz="0" w:space="0" w:color="auto"/>
                      </w:divBdr>
                      <w:divsChild>
                        <w:div w:id="252664183">
                          <w:marLeft w:val="0"/>
                          <w:marRight w:val="0"/>
                          <w:marTop w:val="0"/>
                          <w:marBottom w:val="0"/>
                          <w:divBdr>
                            <w:top w:val="none" w:sz="0" w:space="0" w:color="auto"/>
                            <w:left w:val="none" w:sz="0" w:space="0" w:color="auto"/>
                            <w:bottom w:val="none" w:sz="0" w:space="0" w:color="auto"/>
                            <w:right w:val="none" w:sz="0" w:space="0" w:color="auto"/>
                          </w:divBdr>
                          <w:divsChild>
                            <w:div w:id="252664209">
                              <w:marLeft w:val="0"/>
                              <w:marRight w:val="0"/>
                              <w:marTop w:val="120"/>
                              <w:marBottom w:val="360"/>
                              <w:divBdr>
                                <w:top w:val="none" w:sz="0" w:space="0" w:color="auto"/>
                                <w:left w:val="none" w:sz="0" w:space="0" w:color="auto"/>
                                <w:bottom w:val="none" w:sz="0" w:space="0" w:color="auto"/>
                                <w:right w:val="none" w:sz="0" w:space="0" w:color="auto"/>
                              </w:divBdr>
                              <w:divsChild>
                                <w:div w:id="252664216">
                                  <w:marLeft w:val="420"/>
                                  <w:marRight w:val="0"/>
                                  <w:marTop w:val="0"/>
                                  <w:marBottom w:val="0"/>
                                  <w:divBdr>
                                    <w:top w:val="none" w:sz="0" w:space="0" w:color="auto"/>
                                    <w:left w:val="none" w:sz="0" w:space="0" w:color="auto"/>
                                    <w:bottom w:val="none" w:sz="0" w:space="0" w:color="auto"/>
                                    <w:right w:val="none" w:sz="0" w:space="0" w:color="auto"/>
                                  </w:divBdr>
                                  <w:divsChild>
                                    <w:div w:id="2526643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664392">
      <w:marLeft w:val="0"/>
      <w:marRight w:val="0"/>
      <w:marTop w:val="0"/>
      <w:marBottom w:val="0"/>
      <w:divBdr>
        <w:top w:val="none" w:sz="0" w:space="0" w:color="auto"/>
        <w:left w:val="none" w:sz="0" w:space="0" w:color="auto"/>
        <w:bottom w:val="none" w:sz="0" w:space="0" w:color="auto"/>
        <w:right w:val="none" w:sz="0" w:space="0" w:color="auto"/>
      </w:divBdr>
    </w:div>
    <w:div w:id="318072673">
      <w:bodyDiv w:val="1"/>
      <w:marLeft w:val="0"/>
      <w:marRight w:val="0"/>
      <w:marTop w:val="0"/>
      <w:marBottom w:val="0"/>
      <w:divBdr>
        <w:top w:val="none" w:sz="0" w:space="0" w:color="auto"/>
        <w:left w:val="none" w:sz="0" w:space="0" w:color="auto"/>
        <w:bottom w:val="none" w:sz="0" w:space="0" w:color="auto"/>
        <w:right w:val="none" w:sz="0" w:space="0" w:color="auto"/>
      </w:divBdr>
    </w:div>
    <w:div w:id="336539554">
      <w:bodyDiv w:val="1"/>
      <w:marLeft w:val="0"/>
      <w:marRight w:val="0"/>
      <w:marTop w:val="0"/>
      <w:marBottom w:val="0"/>
      <w:divBdr>
        <w:top w:val="none" w:sz="0" w:space="0" w:color="auto"/>
        <w:left w:val="none" w:sz="0" w:space="0" w:color="auto"/>
        <w:bottom w:val="none" w:sz="0" w:space="0" w:color="auto"/>
        <w:right w:val="none" w:sz="0" w:space="0" w:color="auto"/>
      </w:divBdr>
    </w:div>
    <w:div w:id="575626033">
      <w:bodyDiv w:val="1"/>
      <w:marLeft w:val="0"/>
      <w:marRight w:val="0"/>
      <w:marTop w:val="0"/>
      <w:marBottom w:val="0"/>
      <w:divBdr>
        <w:top w:val="none" w:sz="0" w:space="0" w:color="auto"/>
        <w:left w:val="none" w:sz="0" w:space="0" w:color="auto"/>
        <w:bottom w:val="none" w:sz="0" w:space="0" w:color="auto"/>
        <w:right w:val="none" w:sz="0" w:space="0" w:color="auto"/>
      </w:divBdr>
    </w:div>
    <w:div w:id="764115176">
      <w:bodyDiv w:val="1"/>
      <w:marLeft w:val="0"/>
      <w:marRight w:val="0"/>
      <w:marTop w:val="0"/>
      <w:marBottom w:val="0"/>
      <w:divBdr>
        <w:top w:val="none" w:sz="0" w:space="0" w:color="auto"/>
        <w:left w:val="none" w:sz="0" w:space="0" w:color="auto"/>
        <w:bottom w:val="none" w:sz="0" w:space="0" w:color="auto"/>
        <w:right w:val="none" w:sz="0" w:space="0" w:color="auto"/>
      </w:divBdr>
    </w:div>
    <w:div w:id="797334598">
      <w:bodyDiv w:val="1"/>
      <w:marLeft w:val="0"/>
      <w:marRight w:val="0"/>
      <w:marTop w:val="0"/>
      <w:marBottom w:val="0"/>
      <w:divBdr>
        <w:top w:val="none" w:sz="0" w:space="0" w:color="auto"/>
        <w:left w:val="none" w:sz="0" w:space="0" w:color="auto"/>
        <w:bottom w:val="none" w:sz="0" w:space="0" w:color="auto"/>
        <w:right w:val="none" w:sz="0" w:space="0" w:color="auto"/>
      </w:divBdr>
    </w:div>
    <w:div w:id="1071393835">
      <w:bodyDiv w:val="1"/>
      <w:marLeft w:val="0"/>
      <w:marRight w:val="0"/>
      <w:marTop w:val="0"/>
      <w:marBottom w:val="0"/>
      <w:divBdr>
        <w:top w:val="none" w:sz="0" w:space="0" w:color="auto"/>
        <w:left w:val="none" w:sz="0" w:space="0" w:color="auto"/>
        <w:bottom w:val="none" w:sz="0" w:space="0" w:color="auto"/>
        <w:right w:val="none" w:sz="0" w:space="0" w:color="auto"/>
      </w:divBdr>
    </w:div>
    <w:div w:id="1266382433">
      <w:bodyDiv w:val="1"/>
      <w:marLeft w:val="0"/>
      <w:marRight w:val="0"/>
      <w:marTop w:val="0"/>
      <w:marBottom w:val="0"/>
      <w:divBdr>
        <w:top w:val="none" w:sz="0" w:space="0" w:color="auto"/>
        <w:left w:val="none" w:sz="0" w:space="0" w:color="auto"/>
        <w:bottom w:val="none" w:sz="0" w:space="0" w:color="auto"/>
        <w:right w:val="none" w:sz="0" w:space="0" w:color="auto"/>
      </w:divBdr>
    </w:div>
    <w:div w:id="1285622239">
      <w:bodyDiv w:val="1"/>
      <w:marLeft w:val="0"/>
      <w:marRight w:val="0"/>
      <w:marTop w:val="0"/>
      <w:marBottom w:val="0"/>
      <w:divBdr>
        <w:top w:val="none" w:sz="0" w:space="0" w:color="auto"/>
        <w:left w:val="none" w:sz="0" w:space="0" w:color="auto"/>
        <w:bottom w:val="none" w:sz="0" w:space="0" w:color="auto"/>
        <w:right w:val="none" w:sz="0" w:space="0" w:color="auto"/>
      </w:divBdr>
    </w:div>
    <w:div w:id="1591085789">
      <w:bodyDiv w:val="1"/>
      <w:marLeft w:val="0"/>
      <w:marRight w:val="0"/>
      <w:marTop w:val="0"/>
      <w:marBottom w:val="0"/>
      <w:divBdr>
        <w:top w:val="none" w:sz="0" w:space="0" w:color="auto"/>
        <w:left w:val="none" w:sz="0" w:space="0" w:color="auto"/>
        <w:bottom w:val="none" w:sz="0" w:space="0" w:color="auto"/>
        <w:right w:val="none" w:sz="0" w:space="0" w:color="auto"/>
      </w:divBdr>
    </w:div>
    <w:div w:id="1905869382">
      <w:bodyDiv w:val="1"/>
      <w:marLeft w:val="0"/>
      <w:marRight w:val="0"/>
      <w:marTop w:val="0"/>
      <w:marBottom w:val="0"/>
      <w:divBdr>
        <w:top w:val="none" w:sz="0" w:space="0" w:color="auto"/>
        <w:left w:val="none" w:sz="0" w:space="0" w:color="auto"/>
        <w:bottom w:val="none" w:sz="0" w:space="0" w:color="auto"/>
        <w:right w:val="none" w:sz="0" w:space="0" w:color="auto"/>
      </w:divBdr>
      <w:divsChild>
        <w:div w:id="2025133531">
          <w:marLeft w:val="0"/>
          <w:marRight w:val="0"/>
          <w:marTop w:val="0"/>
          <w:marBottom w:val="0"/>
          <w:divBdr>
            <w:top w:val="single" w:sz="2" w:space="0" w:color="2E2E2E"/>
            <w:left w:val="single" w:sz="2" w:space="0" w:color="2E2E2E"/>
            <w:bottom w:val="single" w:sz="2" w:space="0" w:color="2E2E2E"/>
            <w:right w:val="single" w:sz="2" w:space="0" w:color="2E2E2E"/>
          </w:divBdr>
          <w:divsChild>
            <w:div w:id="868839785">
              <w:marLeft w:val="0"/>
              <w:marRight w:val="0"/>
              <w:marTop w:val="0"/>
              <w:marBottom w:val="0"/>
              <w:divBdr>
                <w:top w:val="single" w:sz="6" w:space="0" w:color="C9C9C9"/>
                <w:left w:val="none" w:sz="0" w:space="0" w:color="auto"/>
                <w:bottom w:val="none" w:sz="0" w:space="0" w:color="auto"/>
                <w:right w:val="none" w:sz="0" w:space="0" w:color="auto"/>
              </w:divBdr>
              <w:divsChild>
                <w:div w:id="119500128">
                  <w:marLeft w:val="0"/>
                  <w:marRight w:val="0"/>
                  <w:marTop w:val="0"/>
                  <w:marBottom w:val="0"/>
                  <w:divBdr>
                    <w:top w:val="none" w:sz="0" w:space="0" w:color="auto"/>
                    <w:left w:val="none" w:sz="0" w:space="0" w:color="auto"/>
                    <w:bottom w:val="none" w:sz="0" w:space="0" w:color="auto"/>
                    <w:right w:val="none" w:sz="0" w:space="0" w:color="auto"/>
                  </w:divBdr>
                  <w:divsChild>
                    <w:div w:id="1895510126">
                      <w:marLeft w:val="0"/>
                      <w:marRight w:val="0"/>
                      <w:marTop w:val="0"/>
                      <w:marBottom w:val="0"/>
                      <w:divBdr>
                        <w:top w:val="none" w:sz="0" w:space="0" w:color="auto"/>
                        <w:left w:val="none" w:sz="0" w:space="0" w:color="auto"/>
                        <w:bottom w:val="none" w:sz="0" w:space="0" w:color="auto"/>
                        <w:right w:val="none" w:sz="0" w:space="0" w:color="auto"/>
                      </w:divBdr>
                      <w:divsChild>
                        <w:div w:id="20977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onoradistrutti@kata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DC4F-6C8B-4355-9567-9FD08C76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21753</Words>
  <Characters>123997</Characters>
  <Application>Microsoft Office Word</Application>
  <DocSecurity>0</DocSecurity>
  <Lines>1033</Lines>
  <Paragraphs>290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LS Ma</cp:lastModifiedBy>
  <cp:revision>2</cp:revision>
  <cp:lastPrinted>2015-12-04T12:24:00Z</cp:lastPrinted>
  <dcterms:created xsi:type="dcterms:W3CDTF">2015-12-29T19:15:00Z</dcterms:created>
  <dcterms:modified xsi:type="dcterms:W3CDTF">2015-12-29T19:15:00Z</dcterms:modified>
</cp:coreProperties>
</file>