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ED3CD" w14:textId="6FF7D837" w:rsidR="00BD1FCD" w:rsidRPr="007D77BB" w:rsidRDefault="00BD1FCD" w:rsidP="00FB3876">
      <w:pPr>
        <w:contextualSpacing/>
        <w:rPr>
          <w:rFonts w:ascii="Book Antiqua" w:hAnsi="Book Antiqua"/>
          <w:b/>
          <w:i/>
          <w:lang w:eastAsia="zh-CN"/>
        </w:rPr>
      </w:pPr>
      <w:r w:rsidRPr="007D77BB">
        <w:rPr>
          <w:rFonts w:ascii="Book Antiqua" w:hAnsi="Book Antiqua"/>
          <w:b/>
        </w:rPr>
        <w:t xml:space="preserve">Name of </w:t>
      </w:r>
      <w:r w:rsidRPr="007D77BB">
        <w:rPr>
          <w:rFonts w:ascii="Book Antiqua" w:hAnsi="Book Antiqua"/>
          <w:b/>
          <w:caps/>
        </w:rPr>
        <w:t>j</w:t>
      </w:r>
      <w:r w:rsidRPr="007D77BB">
        <w:rPr>
          <w:rFonts w:ascii="Book Antiqua" w:hAnsi="Book Antiqua"/>
          <w:b/>
        </w:rPr>
        <w:t>ournal</w:t>
      </w:r>
      <w:r w:rsidRPr="007D77BB">
        <w:rPr>
          <w:rFonts w:ascii="Book Antiqua" w:hAnsi="Book Antiqua"/>
          <w:b/>
          <w:lang w:eastAsia="zh-CN"/>
        </w:rPr>
        <w:t xml:space="preserve">: </w:t>
      </w:r>
      <w:r w:rsidR="005E1A27" w:rsidRPr="007D77BB">
        <w:rPr>
          <w:rFonts w:ascii="Book Antiqua" w:hAnsi="Book Antiqua"/>
          <w:b/>
          <w:i/>
          <w:lang w:eastAsia="zh-CN"/>
        </w:rPr>
        <w:t>World Journal of Orthopedics</w:t>
      </w:r>
    </w:p>
    <w:p w14:paraId="17305D6E" w14:textId="6C38DE1B" w:rsidR="00BD1FCD" w:rsidRPr="007D77BB" w:rsidRDefault="00BD1FCD" w:rsidP="00FB3876">
      <w:pPr>
        <w:contextualSpacing/>
        <w:rPr>
          <w:rFonts w:ascii="Book Antiqua" w:hAnsi="Book Antiqua"/>
          <w:b/>
          <w:lang w:eastAsia="zh-CN"/>
        </w:rPr>
      </w:pPr>
      <w:r w:rsidRPr="007D77BB">
        <w:rPr>
          <w:rFonts w:ascii="Book Antiqua" w:hAnsi="Book Antiqua"/>
          <w:b/>
        </w:rPr>
        <w:t xml:space="preserve">ESPS Manuscript NO: </w:t>
      </w:r>
      <w:r w:rsidR="005E1A27" w:rsidRPr="007D77BB">
        <w:rPr>
          <w:rFonts w:ascii="Book Antiqua" w:hAnsi="Book Antiqua"/>
          <w:b/>
        </w:rPr>
        <w:t>20334</w:t>
      </w:r>
    </w:p>
    <w:p w14:paraId="7206F623" w14:textId="7DC16C75" w:rsidR="00FB3876" w:rsidRPr="007D77BB" w:rsidRDefault="00FB3876" w:rsidP="00FB3876">
      <w:pPr>
        <w:rPr>
          <w:rFonts w:ascii="Book Antiqua" w:eastAsia="宋体" w:hAnsi="Book Antiqua"/>
          <w:b/>
          <w:lang w:val="it-IT"/>
        </w:rPr>
      </w:pPr>
      <w:bookmarkStart w:id="0" w:name="OLE_LINK511"/>
      <w:bookmarkStart w:id="1" w:name="OLE_LINK512"/>
      <w:r w:rsidRPr="007D77BB">
        <w:rPr>
          <w:rFonts w:ascii="Book Antiqua" w:eastAsia="宋体" w:hAnsi="Book Antiqua"/>
          <w:b/>
          <w:highlight w:val="white"/>
          <w:lang w:val="it-IT"/>
        </w:rPr>
        <w:t xml:space="preserve">Manuscript </w:t>
      </w:r>
      <w:r w:rsidRPr="007D77BB">
        <w:rPr>
          <w:rFonts w:ascii="Book Antiqua" w:eastAsia="宋体" w:hAnsi="Book Antiqua" w:hint="eastAsia"/>
          <w:b/>
          <w:caps/>
          <w:highlight w:val="white"/>
        </w:rPr>
        <w:t>t</w:t>
      </w:r>
      <w:r w:rsidRPr="007D77BB">
        <w:rPr>
          <w:rFonts w:ascii="Book Antiqua" w:eastAsia="宋体" w:hAnsi="Book Antiqua"/>
          <w:b/>
          <w:highlight w:val="white"/>
          <w:lang w:val="it-IT"/>
        </w:rPr>
        <w:t>ype</w:t>
      </w:r>
      <w:r w:rsidRPr="007D77BB">
        <w:rPr>
          <w:rFonts w:ascii="Book Antiqua" w:eastAsia="宋体" w:hAnsi="Book Antiqua" w:hint="eastAsia"/>
          <w:b/>
          <w:lang w:val="it-IT"/>
        </w:rPr>
        <w:t xml:space="preserve">: </w:t>
      </w:r>
      <w:bookmarkEnd w:id="0"/>
      <w:bookmarkEnd w:id="1"/>
      <w:r w:rsidR="005E1A27" w:rsidRPr="007D77BB">
        <w:rPr>
          <w:rFonts w:ascii="Book Antiqua" w:hAnsi="Book Antiqua"/>
          <w:b/>
          <w:caps/>
        </w:rPr>
        <w:t>Review</w:t>
      </w:r>
    </w:p>
    <w:p w14:paraId="18180763" w14:textId="77777777" w:rsidR="00FB3876" w:rsidRPr="009506F9" w:rsidRDefault="00FB3876" w:rsidP="00FB3876">
      <w:pPr>
        <w:contextualSpacing/>
        <w:rPr>
          <w:rFonts w:ascii="Book Antiqua" w:eastAsia="宋体" w:hAnsi="Book Antiqua"/>
          <w:lang w:eastAsia="zh-CN"/>
        </w:rPr>
      </w:pPr>
    </w:p>
    <w:p w14:paraId="575F0BDF" w14:textId="77777777" w:rsidR="00C841C1" w:rsidRPr="0020077B" w:rsidRDefault="000F7374" w:rsidP="00C841C1">
      <w:pPr>
        <w:contextualSpacing/>
        <w:rPr>
          <w:rStyle w:val="TitleChar"/>
          <w:rFonts w:ascii="Book Antiqua" w:eastAsia="宋体" w:hAnsi="Book Antiqua" w:cs="Times New Roman"/>
          <w:b/>
          <w:color w:val="auto"/>
          <w:spacing w:val="0"/>
          <w:kern w:val="0"/>
          <w:sz w:val="24"/>
          <w:szCs w:val="24"/>
          <w:lang w:eastAsia="zh-CN"/>
        </w:rPr>
      </w:pPr>
      <w:r w:rsidRPr="008D6945">
        <w:rPr>
          <w:rStyle w:val="TitleChar"/>
          <w:rFonts w:ascii="Book Antiqua" w:hAnsi="Book Antiqua"/>
          <w:b/>
          <w:color w:val="auto"/>
          <w:sz w:val="24"/>
          <w:szCs w:val="24"/>
        </w:rPr>
        <w:t>B</w:t>
      </w:r>
      <w:r w:rsidR="00FB3876" w:rsidRPr="008D6945">
        <w:rPr>
          <w:rStyle w:val="TitleChar"/>
          <w:rFonts w:ascii="Book Antiqua" w:hAnsi="Book Antiqua"/>
          <w:b/>
          <w:color w:val="auto"/>
          <w:sz w:val="24"/>
          <w:szCs w:val="24"/>
        </w:rPr>
        <w:t>iomechanics of the anterior cruciate ligament</w:t>
      </w:r>
      <w:r w:rsidR="00C841C1">
        <w:rPr>
          <w:rStyle w:val="TitleChar"/>
          <w:rFonts w:ascii="Book Antiqua" w:hAnsi="Book Antiqua"/>
          <w:b/>
          <w:color w:val="auto"/>
          <w:sz w:val="24"/>
          <w:szCs w:val="24"/>
        </w:rPr>
        <w:t xml:space="preserve">: </w:t>
      </w:r>
      <w:r w:rsidR="00C841C1" w:rsidRPr="0020077B">
        <w:rPr>
          <w:rFonts w:ascii="Book Antiqua" w:hAnsi="Book Antiqua"/>
          <w:b/>
          <w:lang w:eastAsia="zh-CN"/>
        </w:rPr>
        <w:t xml:space="preserve">Physiology, rupture and reconstruction techniques </w:t>
      </w:r>
    </w:p>
    <w:p w14:paraId="2E8A20AA" w14:textId="6D02B527" w:rsidR="00FB3876" w:rsidRPr="009506F9" w:rsidRDefault="00FB3876" w:rsidP="00FB3876">
      <w:pPr>
        <w:contextualSpacing/>
        <w:rPr>
          <w:rFonts w:ascii="Book Antiqua" w:eastAsia="宋体" w:hAnsi="Book Antiqua"/>
          <w:highlight w:val="white"/>
          <w:lang w:eastAsia="zh-CN"/>
        </w:rPr>
      </w:pPr>
    </w:p>
    <w:p w14:paraId="5AA29457" w14:textId="0C3900CE" w:rsidR="00BD1FCD" w:rsidRPr="009506F9" w:rsidRDefault="00FB3876" w:rsidP="00FB3876">
      <w:pPr>
        <w:contextualSpacing/>
        <w:rPr>
          <w:rStyle w:val="TitleChar"/>
          <w:rFonts w:ascii="Book Antiqua" w:eastAsia="宋体" w:hAnsi="Book Antiqua" w:cs="Times New Roman"/>
          <w:b/>
          <w:color w:val="auto"/>
          <w:spacing w:val="0"/>
          <w:kern w:val="0"/>
          <w:sz w:val="24"/>
          <w:szCs w:val="24"/>
          <w:lang w:eastAsia="zh-CN"/>
        </w:rPr>
      </w:pPr>
      <w:r w:rsidRPr="009506F9">
        <w:rPr>
          <w:rFonts w:ascii="Book Antiqua" w:hAnsi="Book Antiqua"/>
        </w:rPr>
        <w:t>Domnick C</w:t>
      </w:r>
      <w:r w:rsidRPr="009506F9">
        <w:rPr>
          <w:rFonts w:ascii="Book Antiqua" w:eastAsia="宋体" w:hAnsi="Book Antiqua" w:hint="eastAsia"/>
          <w:lang w:eastAsia="zh-CN"/>
        </w:rPr>
        <w:t xml:space="preserve"> </w:t>
      </w:r>
      <w:bookmarkStart w:id="2" w:name="_GoBack"/>
      <w:r w:rsidRPr="009506F9">
        <w:rPr>
          <w:rFonts w:ascii="Book Antiqua" w:eastAsia="宋体" w:hAnsi="Book Antiqua" w:hint="eastAsia"/>
          <w:i/>
          <w:lang w:eastAsia="zh-CN"/>
        </w:rPr>
        <w:t>et al</w:t>
      </w:r>
      <w:bookmarkEnd w:id="2"/>
      <w:r w:rsidRPr="009506F9">
        <w:rPr>
          <w:rFonts w:ascii="Book Antiqua" w:eastAsia="宋体" w:hAnsi="Book Antiqua" w:hint="eastAsia"/>
          <w:lang w:eastAsia="zh-CN"/>
        </w:rPr>
        <w:t>.</w:t>
      </w:r>
      <w:r w:rsidR="00BD1FCD" w:rsidRPr="009506F9">
        <w:rPr>
          <w:rFonts w:ascii="Book Antiqua" w:hAnsi="Book Antiqua"/>
          <w:highlight w:val="white"/>
          <w:lang w:eastAsia="zh-CN"/>
        </w:rPr>
        <w:t xml:space="preserve"> </w:t>
      </w:r>
      <w:r w:rsidR="00EC47B8">
        <w:rPr>
          <w:rFonts w:ascii="Book Antiqua" w:hAnsi="Book Antiqua"/>
          <w:lang w:eastAsia="zh-CN"/>
        </w:rPr>
        <w:t>Biomechanics of the anterior cruciate ligament</w:t>
      </w:r>
    </w:p>
    <w:p w14:paraId="06A978C0" w14:textId="77777777" w:rsidR="00FB3876" w:rsidRPr="009506F9" w:rsidRDefault="00FB3876" w:rsidP="00FB3876">
      <w:pPr>
        <w:rPr>
          <w:rFonts w:ascii="Book Antiqua" w:eastAsia="宋体" w:hAnsi="Book Antiqua"/>
          <w:b/>
          <w:highlight w:val="white"/>
          <w:lang w:eastAsia="zh-CN"/>
        </w:rPr>
      </w:pPr>
    </w:p>
    <w:p w14:paraId="2A21AE6A" w14:textId="2B2984AD" w:rsidR="00BD1FCD" w:rsidRPr="007D7E1D" w:rsidRDefault="00887842" w:rsidP="00FB3876">
      <w:pPr>
        <w:rPr>
          <w:rFonts w:ascii="Book Antiqua" w:hAnsi="Book Antiqua"/>
          <w:b/>
          <w:lang w:val="de-DE"/>
        </w:rPr>
      </w:pPr>
      <w:r w:rsidRPr="007D7E1D">
        <w:rPr>
          <w:rFonts w:ascii="Book Antiqua" w:hAnsi="Book Antiqua"/>
          <w:b/>
          <w:lang w:val="de-DE"/>
        </w:rPr>
        <w:t>Christoph Domnick, Michael J</w:t>
      </w:r>
      <w:r w:rsidR="00BD1FCD" w:rsidRPr="007D7E1D">
        <w:rPr>
          <w:rFonts w:ascii="Book Antiqua" w:hAnsi="Book Antiqua"/>
          <w:b/>
          <w:lang w:val="de-DE"/>
        </w:rPr>
        <w:t xml:space="preserve"> Raschke, Mirco Herbort</w:t>
      </w:r>
    </w:p>
    <w:p w14:paraId="692CE60E" w14:textId="77777777" w:rsidR="00BD1FCD" w:rsidRPr="009506F9" w:rsidRDefault="00BD1FCD" w:rsidP="00FB3876">
      <w:pPr>
        <w:rPr>
          <w:rFonts w:ascii="Book Antiqua" w:hAnsi="Book Antiqua"/>
          <w:lang w:val="de-DE"/>
        </w:rPr>
      </w:pPr>
    </w:p>
    <w:p w14:paraId="76150605" w14:textId="65DB4757" w:rsidR="00BD1FCD" w:rsidRPr="009506F9" w:rsidRDefault="00FB3876" w:rsidP="00FB3876">
      <w:pPr>
        <w:rPr>
          <w:rFonts w:ascii="Book Antiqua" w:hAnsi="Book Antiqua"/>
          <w:lang w:val="de-DE"/>
        </w:rPr>
      </w:pPr>
      <w:r w:rsidRPr="009506F9">
        <w:rPr>
          <w:rFonts w:ascii="Book Antiqua" w:hAnsi="Book Antiqua"/>
          <w:b/>
          <w:lang w:val="de-DE"/>
        </w:rPr>
        <w:t>Christoph Domnick, Michael J Raschke, Mirco Herbort</w:t>
      </w:r>
      <w:r w:rsidRPr="009506F9">
        <w:rPr>
          <w:rFonts w:ascii="Book Antiqua" w:eastAsia="宋体" w:hAnsi="Book Antiqua" w:hint="eastAsia"/>
          <w:b/>
          <w:lang w:val="de-DE" w:eastAsia="zh-CN"/>
        </w:rPr>
        <w:t>,</w:t>
      </w:r>
      <w:r w:rsidRPr="009506F9">
        <w:rPr>
          <w:rFonts w:ascii="Book Antiqua" w:eastAsia="宋体" w:hAnsi="Book Antiqua" w:hint="eastAsia"/>
          <w:lang w:val="de-DE" w:eastAsia="zh-CN"/>
        </w:rPr>
        <w:t xml:space="preserve"> </w:t>
      </w:r>
      <w:r w:rsidR="00BD1FCD" w:rsidRPr="009506F9">
        <w:rPr>
          <w:rFonts w:ascii="Book Antiqua" w:hAnsi="Book Antiqua"/>
        </w:rPr>
        <w:t xml:space="preserve">Department of Trauma, Hand and Reconstructive Surgery, Westphalian </w:t>
      </w:r>
      <w:proofErr w:type="spellStart"/>
      <w:r w:rsidR="00BD1FCD" w:rsidRPr="009506F9">
        <w:rPr>
          <w:rFonts w:ascii="Book Antiqua" w:hAnsi="Book Antiqua"/>
        </w:rPr>
        <w:t>Wilhelms</w:t>
      </w:r>
      <w:proofErr w:type="spellEnd"/>
      <w:r w:rsidR="00BD1FCD" w:rsidRPr="009506F9">
        <w:rPr>
          <w:rFonts w:ascii="Book Antiqua" w:hAnsi="Book Antiqua"/>
        </w:rPr>
        <w:t xml:space="preserve"> University Muenster, </w:t>
      </w:r>
      <w:proofErr w:type="spellStart"/>
      <w:r w:rsidR="00BD1FCD" w:rsidRPr="009506F9">
        <w:rPr>
          <w:rFonts w:ascii="Book Antiqua" w:hAnsi="Book Antiqua"/>
        </w:rPr>
        <w:t>Waldeyer</w:t>
      </w:r>
      <w:proofErr w:type="spellEnd"/>
      <w:r w:rsidR="00BD1FCD" w:rsidRPr="009506F9">
        <w:rPr>
          <w:rFonts w:ascii="Book Antiqua" w:hAnsi="Book Antiqua"/>
        </w:rPr>
        <w:t xml:space="preserve"> </w:t>
      </w:r>
      <w:proofErr w:type="spellStart"/>
      <w:r w:rsidR="00BD1FCD" w:rsidRPr="009506F9">
        <w:rPr>
          <w:rFonts w:ascii="Book Antiqua" w:hAnsi="Book Antiqua"/>
        </w:rPr>
        <w:t>Strasse</w:t>
      </w:r>
      <w:proofErr w:type="spellEnd"/>
      <w:r w:rsidR="00BD1FCD" w:rsidRPr="009506F9">
        <w:rPr>
          <w:rFonts w:ascii="Book Antiqua" w:hAnsi="Book Antiqua"/>
        </w:rPr>
        <w:t xml:space="preserve"> 1, 48149 Muenster, Germany</w:t>
      </w:r>
    </w:p>
    <w:p w14:paraId="1F94DEF6" w14:textId="77777777" w:rsidR="00BD1FCD" w:rsidRPr="009506F9" w:rsidRDefault="00BD1FCD" w:rsidP="00FB3876">
      <w:pPr>
        <w:rPr>
          <w:rFonts w:ascii="Book Antiqua" w:hAnsi="Book Antiqua"/>
        </w:rPr>
      </w:pPr>
    </w:p>
    <w:p w14:paraId="2EF4BB85" w14:textId="21965409" w:rsidR="00BD1FCD" w:rsidRPr="009506F9" w:rsidRDefault="00BD1FCD" w:rsidP="00FB3876">
      <w:pPr>
        <w:pStyle w:val="1"/>
        <w:spacing w:line="360" w:lineRule="auto"/>
        <w:jc w:val="both"/>
        <w:rPr>
          <w:rFonts w:ascii="Book Antiqua" w:hAnsi="Book Antiqua" w:cs="Times New Roman"/>
          <w:b/>
          <w:color w:val="auto"/>
          <w:sz w:val="24"/>
          <w:szCs w:val="24"/>
          <w:highlight w:val="white"/>
          <w:lang w:val="en-US" w:eastAsia="zh-CN"/>
        </w:rPr>
      </w:pPr>
      <w:r w:rsidRPr="009506F9">
        <w:rPr>
          <w:rFonts w:ascii="Book Antiqua" w:hAnsi="Book Antiqua" w:cs="Times New Roman"/>
          <w:b/>
          <w:color w:val="auto"/>
          <w:sz w:val="24"/>
          <w:szCs w:val="24"/>
          <w:highlight w:val="white"/>
          <w:lang w:val="en-US" w:eastAsia="zh-CN"/>
        </w:rPr>
        <w:t>Author contributions:</w:t>
      </w:r>
      <w:r w:rsidR="00FB3876" w:rsidRPr="009506F9">
        <w:rPr>
          <w:rFonts w:ascii="Book Antiqua" w:hAnsi="Book Antiqua" w:cs="Times New Roman" w:hint="eastAsia"/>
          <w:b/>
          <w:color w:val="auto"/>
          <w:sz w:val="24"/>
          <w:szCs w:val="24"/>
          <w:lang w:val="en-US" w:eastAsia="zh-CN"/>
        </w:rPr>
        <w:t xml:space="preserve"> </w:t>
      </w:r>
      <w:r w:rsidR="00887842" w:rsidRPr="009506F9">
        <w:rPr>
          <w:rFonts w:ascii="Book Antiqua" w:hAnsi="Book Antiqua"/>
          <w:color w:val="auto"/>
          <w:sz w:val="24"/>
          <w:szCs w:val="24"/>
        </w:rPr>
        <w:t>Domnick C, Raschke MJ and Herbort M</w:t>
      </w:r>
      <w:r w:rsidRPr="009506F9">
        <w:rPr>
          <w:rFonts w:ascii="Book Antiqua" w:hAnsi="Book Antiqua"/>
          <w:color w:val="auto"/>
          <w:sz w:val="24"/>
          <w:szCs w:val="24"/>
        </w:rPr>
        <w:t xml:space="preserve"> performed the research and wrote the paper.</w:t>
      </w:r>
    </w:p>
    <w:p w14:paraId="7DCAA4B8" w14:textId="77777777" w:rsidR="00BD1FCD" w:rsidRPr="009506F9" w:rsidRDefault="00BD1FCD" w:rsidP="00FB3876">
      <w:pPr>
        <w:rPr>
          <w:rFonts w:ascii="Book Antiqua" w:hAnsi="Book Antiqua"/>
        </w:rPr>
      </w:pPr>
    </w:p>
    <w:p w14:paraId="54DCFD80" w14:textId="67A31B9E" w:rsidR="00BD1FCD" w:rsidRPr="009506F9" w:rsidRDefault="00BD1FCD" w:rsidP="00FB3876">
      <w:pPr>
        <w:rPr>
          <w:rFonts w:ascii="Book Antiqua" w:eastAsia="宋体" w:hAnsi="Book Antiqua"/>
          <w:lang w:eastAsia="zh-CN"/>
        </w:rPr>
      </w:pPr>
      <w:r w:rsidRPr="009506F9">
        <w:rPr>
          <w:rFonts w:ascii="Book Antiqua" w:eastAsia="宋体" w:hAnsi="Book Antiqua"/>
          <w:b/>
          <w:bCs/>
          <w:iCs/>
          <w:caps/>
          <w:lang w:eastAsia="zh-CN"/>
        </w:rPr>
        <w:t>s</w:t>
      </w:r>
      <w:r w:rsidRPr="009506F9">
        <w:rPr>
          <w:rFonts w:ascii="Book Antiqua" w:eastAsia="宋体" w:hAnsi="Book Antiqua"/>
          <w:b/>
          <w:bCs/>
          <w:iCs/>
          <w:lang w:eastAsia="zh-CN"/>
        </w:rPr>
        <w:t>upported by</w:t>
      </w:r>
      <w:r w:rsidRPr="009506F9">
        <w:rPr>
          <w:rFonts w:ascii="Book Antiqua" w:hAnsi="Book Antiqua"/>
          <w:b/>
        </w:rPr>
        <w:t xml:space="preserve"> </w:t>
      </w:r>
      <w:r w:rsidR="00FB3876" w:rsidRPr="009506F9">
        <w:rPr>
          <w:rFonts w:ascii="Book Antiqua" w:hAnsi="Book Antiqua"/>
          <w:caps/>
        </w:rPr>
        <w:t>a</w:t>
      </w:r>
      <w:r w:rsidR="00FB3876" w:rsidRPr="009506F9">
        <w:rPr>
          <w:rFonts w:ascii="Book Antiqua" w:hAnsi="Book Antiqua"/>
        </w:rPr>
        <w:t xml:space="preserve"> </w:t>
      </w:r>
      <w:r w:rsidR="00FB3876" w:rsidRPr="009506F9">
        <w:rPr>
          <w:rFonts w:ascii="Book Antiqua" w:hAnsi="Book Antiqua"/>
          <w:caps/>
        </w:rPr>
        <w:t>r</w:t>
      </w:r>
      <w:r w:rsidR="00FB3876" w:rsidRPr="009506F9">
        <w:rPr>
          <w:rFonts w:ascii="Book Antiqua" w:hAnsi="Book Antiqua"/>
        </w:rPr>
        <w:t xml:space="preserve">esearch </w:t>
      </w:r>
      <w:r w:rsidR="00FB3876" w:rsidRPr="009506F9">
        <w:rPr>
          <w:rFonts w:ascii="Book Antiqua" w:hAnsi="Book Antiqua"/>
          <w:caps/>
        </w:rPr>
        <w:t>f</w:t>
      </w:r>
      <w:r w:rsidR="00FB3876" w:rsidRPr="009506F9">
        <w:rPr>
          <w:rFonts w:ascii="Book Antiqua" w:hAnsi="Book Antiqua"/>
        </w:rPr>
        <w:t xml:space="preserve">ellowship from the Faculty of Medicine, Westphalian </w:t>
      </w:r>
      <w:proofErr w:type="spellStart"/>
      <w:r w:rsidR="00FB3876" w:rsidRPr="009506F9">
        <w:rPr>
          <w:rFonts w:ascii="Book Antiqua" w:hAnsi="Book Antiqua"/>
        </w:rPr>
        <w:t>Wilhelms</w:t>
      </w:r>
      <w:proofErr w:type="spellEnd"/>
      <w:r w:rsidR="00FB3876" w:rsidRPr="009506F9">
        <w:rPr>
          <w:rFonts w:ascii="Book Antiqua" w:hAnsi="Book Antiqua"/>
        </w:rPr>
        <w:t xml:space="preserve"> University Muenster</w:t>
      </w:r>
      <w:r w:rsidR="00FB3876" w:rsidRPr="009506F9">
        <w:rPr>
          <w:rFonts w:ascii="Book Antiqua" w:eastAsia="宋体" w:hAnsi="Book Antiqua" w:hint="eastAsia"/>
          <w:lang w:eastAsia="zh-CN"/>
        </w:rPr>
        <w:t xml:space="preserve"> to </w:t>
      </w:r>
      <w:r w:rsidR="00FB3876" w:rsidRPr="009506F9">
        <w:rPr>
          <w:rFonts w:ascii="Book Antiqua" w:hAnsi="Book Antiqua"/>
        </w:rPr>
        <w:t>Domnick C.</w:t>
      </w:r>
    </w:p>
    <w:p w14:paraId="77676405" w14:textId="77777777" w:rsidR="00FB3876" w:rsidRPr="009506F9" w:rsidRDefault="00FB3876" w:rsidP="00FB3876">
      <w:pPr>
        <w:rPr>
          <w:rFonts w:ascii="Book Antiqua" w:eastAsia="宋体" w:hAnsi="Book Antiqua"/>
          <w:b/>
          <w:bCs/>
          <w:iCs/>
          <w:lang w:eastAsia="zh-CN"/>
        </w:rPr>
      </w:pPr>
    </w:p>
    <w:p w14:paraId="43749A0D" w14:textId="2BC167CD" w:rsidR="00BD1FCD" w:rsidRPr="009506F9" w:rsidRDefault="00BD1FCD" w:rsidP="00FB3876">
      <w:pPr>
        <w:rPr>
          <w:rFonts w:ascii="Book Antiqua" w:eastAsia="宋体" w:hAnsi="Book Antiqua"/>
          <w:b/>
          <w:bCs/>
          <w:iCs/>
          <w:lang w:eastAsia="zh-CN"/>
        </w:rPr>
      </w:pPr>
      <w:r w:rsidRPr="009506F9">
        <w:rPr>
          <w:rFonts w:ascii="Book Antiqua" w:hAnsi="Book Antiqua"/>
          <w:b/>
          <w:bCs/>
          <w:iCs/>
          <w:highlight w:val="white"/>
          <w:lang w:eastAsia="zh-CN"/>
        </w:rPr>
        <w:t>Conflict-of-interest statement:</w:t>
      </w:r>
      <w:r w:rsidR="00FB3876" w:rsidRPr="009506F9">
        <w:rPr>
          <w:rFonts w:ascii="Book Antiqua" w:eastAsia="宋体" w:hAnsi="Book Antiqua" w:hint="eastAsia"/>
          <w:b/>
          <w:bCs/>
          <w:iCs/>
          <w:lang w:eastAsia="zh-CN"/>
        </w:rPr>
        <w:t xml:space="preserve"> </w:t>
      </w:r>
      <w:r w:rsidRPr="009506F9">
        <w:rPr>
          <w:rFonts w:ascii="Book Antiqua" w:hAnsi="Book Antiqua"/>
        </w:rPr>
        <w:t>There are no conflicts of interest to declare.</w:t>
      </w:r>
    </w:p>
    <w:p w14:paraId="3242F98F" w14:textId="77777777" w:rsidR="007D1E54" w:rsidRPr="009506F9" w:rsidRDefault="007D1E54" w:rsidP="00FB3876">
      <w:pPr>
        <w:rPr>
          <w:rFonts w:ascii="Book Antiqua" w:eastAsia="宋体" w:hAnsi="Book Antiqua"/>
          <w:lang w:eastAsia="zh-CN"/>
        </w:rPr>
      </w:pPr>
    </w:p>
    <w:p w14:paraId="2518A159" w14:textId="0B76EF91" w:rsidR="007D1E54" w:rsidRPr="009506F9" w:rsidRDefault="007D1E54" w:rsidP="00FB3876">
      <w:pPr>
        <w:rPr>
          <w:rFonts w:ascii="Book Antiqua" w:hAnsi="Book Antiqua"/>
        </w:rPr>
      </w:pPr>
      <w:r w:rsidRPr="009506F9">
        <w:rPr>
          <w:rFonts w:ascii="Book Antiqua" w:hAnsi="Book Antiqua"/>
          <w:b/>
        </w:rPr>
        <w:t>Open-Access:</w:t>
      </w:r>
      <w:r w:rsidRPr="009506F9">
        <w:rPr>
          <w:rFonts w:ascii="Book Antiqua" w:hAnsi="Book Antiqua"/>
        </w:rPr>
        <w:t xml:space="preserve"> This article is an open-access article which was selected by an in-house editor and fully peer-reviewed by external reviewers. It is distributed in accordance with the Creative Commons Attribution Non Commercial (CCBY-NC 4.0) license, which permits others to distribute, remix, adapt, build upon this work non-commercially, and license their derivative works on different terms, provided the</w:t>
      </w:r>
    </w:p>
    <w:p w14:paraId="0FBC7D95" w14:textId="1340DB2B" w:rsidR="007D1E54" w:rsidRPr="009506F9" w:rsidRDefault="007D1E54" w:rsidP="00FB3876">
      <w:pPr>
        <w:rPr>
          <w:rFonts w:ascii="Book Antiqua" w:hAnsi="Book Antiqua"/>
        </w:rPr>
      </w:pPr>
      <w:proofErr w:type="gramStart"/>
      <w:r w:rsidRPr="009506F9">
        <w:rPr>
          <w:rFonts w:ascii="Book Antiqua" w:hAnsi="Book Antiqua"/>
        </w:rPr>
        <w:t>original</w:t>
      </w:r>
      <w:proofErr w:type="gramEnd"/>
      <w:r w:rsidRPr="009506F9">
        <w:rPr>
          <w:rFonts w:ascii="Book Antiqua" w:hAnsi="Book Antiqua"/>
        </w:rPr>
        <w:t xml:space="preserve"> work is properly cited and the use is non-commercial. See: http://creativecommons.org/licenses/by-nc/4.0/</w:t>
      </w:r>
    </w:p>
    <w:p w14:paraId="6B46C527" w14:textId="77777777" w:rsidR="00BD1FCD" w:rsidRPr="009506F9" w:rsidRDefault="00BD1FCD" w:rsidP="00FB3876">
      <w:pPr>
        <w:rPr>
          <w:rFonts w:ascii="Book Antiqua" w:hAnsi="Book Antiqua"/>
        </w:rPr>
      </w:pPr>
    </w:p>
    <w:p w14:paraId="30B4E277" w14:textId="4F1F3640" w:rsidR="00BD1FCD" w:rsidRPr="009506F9" w:rsidRDefault="00BD1FCD" w:rsidP="00FB3876">
      <w:pPr>
        <w:rPr>
          <w:rFonts w:ascii="Book Antiqua" w:eastAsia="宋体" w:hAnsi="Book Antiqua"/>
          <w:lang w:eastAsia="zh-CN"/>
        </w:rPr>
      </w:pPr>
      <w:bookmarkStart w:id="3" w:name="OLE_LINK355"/>
      <w:bookmarkStart w:id="4" w:name="OLE_LINK356"/>
      <w:bookmarkStart w:id="5" w:name="OLE_LINK156"/>
      <w:r w:rsidRPr="009506F9">
        <w:rPr>
          <w:rFonts w:ascii="Book Antiqua" w:hAnsi="Book Antiqua"/>
          <w:b/>
          <w:bCs/>
          <w:highlight w:val="white"/>
        </w:rPr>
        <w:lastRenderedPageBreak/>
        <w:t>Correspondence to:</w:t>
      </w:r>
      <w:bookmarkEnd w:id="3"/>
      <w:bookmarkEnd w:id="4"/>
      <w:bookmarkEnd w:id="5"/>
      <w:r w:rsidRPr="009506F9">
        <w:rPr>
          <w:rFonts w:ascii="Book Antiqua" w:hAnsi="Book Antiqua"/>
        </w:rPr>
        <w:t xml:space="preserve"> </w:t>
      </w:r>
      <w:bookmarkStart w:id="6" w:name="OLE_LINK7"/>
      <w:bookmarkStart w:id="7" w:name="OLE_LINK8"/>
      <w:proofErr w:type="spellStart"/>
      <w:r w:rsidRPr="009506F9">
        <w:rPr>
          <w:rFonts w:ascii="Book Antiqua" w:eastAsia="宋体" w:hAnsi="Book Antiqua"/>
          <w:b/>
          <w:lang w:eastAsia="zh-CN"/>
        </w:rPr>
        <w:t>Mirco</w:t>
      </w:r>
      <w:proofErr w:type="spellEnd"/>
      <w:r w:rsidRPr="009506F9">
        <w:rPr>
          <w:rFonts w:ascii="Book Antiqua" w:eastAsia="宋体" w:hAnsi="Book Antiqua"/>
          <w:b/>
          <w:lang w:eastAsia="zh-CN"/>
        </w:rPr>
        <w:t xml:space="preserve"> </w:t>
      </w:r>
      <w:proofErr w:type="spellStart"/>
      <w:r w:rsidRPr="009506F9">
        <w:rPr>
          <w:rFonts w:ascii="Book Antiqua" w:eastAsia="宋体" w:hAnsi="Book Antiqua"/>
          <w:b/>
          <w:lang w:eastAsia="zh-CN"/>
        </w:rPr>
        <w:t>Herbort</w:t>
      </w:r>
      <w:bookmarkEnd w:id="6"/>
      <w:bookmarkEnd w:id="7"/>
      <w:proofErr w:type="spellEnd"/>
      <w:r w:rsidRPr="009506F9">
        <w:rPr>
          <w:rFonts w:ascii="Book Antiqua" w:eastAsia="宋体" w:hAnsi="Book Antiqua"/>
          <w:b/>
          <w:lang w:eastAsia="zh-CN"/>
        </w:rPr>
        <w:t xml:space="preserve">, </w:t>
      </w:r>
      <w:r w:rsidR="00FB3876" w:rsidRPr="009506F9">
        <w:rPr>
          <w:rFonts w:ascii="Book Antiqua" w:eastAsia="宋体" w:hAnsi="Book Antiqua" w:hint="eastAsia"/>
          <w:b/>
          <w:lang w:eastAsia="zh-CN"/>
        </w:rPr>
        <w:t xml:space="preserve">MD, </w:t>
      </w:r>
      <w:r w:rsidRPr="009506F9">
        <w:rPr>
          <w:rFonts w:ascii="Book Antiqua" w:eastAsia="宋体" w:hAnsi="Book Antiqua"/>
          <w:b/>
          <w:lang w:eastAsia="zh-CN"/>
        </w:rPr>
        <w:t>A</w:t>
      </w:r>
      <w:r w:rsidR="00B83C21" w:rsidRPr="009506F9">
        <w:rPr>
          <w:rFonts w:ascii="Book Antiqua" w:eastAsia="宋体" w:hAnsi="Book Antiqua"/>
          <w:b/>
          <w:lang w:eastAsia="zh-CN"/>
        </w:rPr>
        <w:t>djunct</w:t>
      </w:r>
      <w:r w:rsidRPr="009506F9">
        <w:rPr>
          <w:rFonts w:ascii="Book Antiqua" w:eastAsia="宋体" w:hAnsi="Book Antiqua"/>
          <w:b/>
          <w:lang w:eastAsia="zh-CN"/>
        </w:rPr>
        <w:t xml:space="preserve"> Professor</w:t>
      </w:r>
      <w:r w:rsidRPr="009506F9">
        <w:rPr>
          <w:rFonts w:ascii="Book Antiqua" w:eastAsia="宋体" w:hAnsi="Book Antiqua"/>
          <w:lang w:eastAsia="zh-CN"/>
        </w:rPr>
        <w:t xml:space="preserve">, </w:t>
      </w:r>
      <w:r w:rsidRPr="009506F9">
        <w:rPr>
          <w:rFonts w:ascii="Book Antiqua" w:hAnsi="Book Antiqua"/>
        </w:rPr>
        <w:t>Department of Trauma, Ha</w:t>
      </w:r>
      <w:r w:rsidR="008A3305">
        <w:rPr>
          <w:rFonts w:ascii="Book Antiqua" w:hAnsi="Book Antiqua"/>
        </w:rPr>
        <w:t xml:space="preserve">nd and Reconstructive Surgery, </w:t>
      </w:r>
      <w:r w:rsidRPr="009506F9">
        <w:rPr>
          <w:rFonts w:ascii="Book Antiqua" w:hAnsi="Book Antiqua"/>
        </w:rPr>
        <w:t xml:space="preserve">Westphalian </w:t>
      </w:r>
      <w:proofErr w:type="spellStart"/>
      <w:r w:rsidRPr="009506F9">
        <w:rPr>
          <w:rFonts w:ascii="Book Antiqua" w:hAnsi="Book Antiqua"/>
        </w:rPr>
        <w:t>Wilhelms</w:t>
      </w:r>
      <w:proofErr w:type="spellEnd"/>
      <w:r w:rsidRPr="009506F9">
        <w:rPr>
          <w:rFonts w:ascii="Book Antiqua" w:hAnsi="Book Antiqua"/>
        </w:rPr>
        <w:t xml:space="preserve"> University Muenster, </w:t>
      </w:r>
      <w:proofErr w:type="spellStart"/>
      <w:r w:rsidRPr="009506F9">
        <w:rPr>
          <w:rFonts w:ascii="Book Antiqua" w:hAnsi="Book Antiqua"/>
        </w:rPr>
        <w:t>Waldeyer</w:t>
      </w:r>
      <w:proofErr w:type="spellEnd"/>
      <w:r w:rsidRPr="009506F9">
        <w:rPr>
          <w:rFonts w:ascii="Book Antiqua" w:hAnsi="Book Antiqua"/>
        </w:rPr>
        <w:t xml:space="preserve"> </w:t>
      </w:r>
      <w:proofErr w:type="spellStart"/>
      <w:r w:rsidRPr="009506F9">
        <w:rPr>
          <w:rFonts w:ascii="Book Antiqua" w:hAnsi="Book Antiqua"/>
        </w:rPr>
        <w:t>Strasse</w:t>
      </w:r>
      <w:proofErr w:type="spellEnd"/>
      <w:r w:rsidRPr="009506F9">
        <w:rPr>
          <w:rFonts w:ascii="Book Antiqua" w:hAnsi="Book Antiqua"/>
        </w:rPr>
        <w:t xml:space="preserve"> 1, 48149 Muenster, Germany</w:t>
      </w:r>
      <w:r w:rsidR="00FB3876" w:rsidRPr="009506F9">
        <w:rPr>
          <w:rFonts w:ascii="Book Antiqua" w:eastAsia="宋体" w:hAnsi="Book Antiqua" w:hint="eastAsia"/>
          <w:lang w:eastAsia="zh-CN"/>
        </w:rPr>
        <w:t xml:space="preserve">. </w:t>
      </w:r>
      <w:hyperlink r:id="rId9" w:history="1">
        <w:r w:rsidR="007D7E1D">
          <w:rPr>
            <w:rStyle w:val="Hyperlink"/>
            <w:rFonts w:ascii="Book Antiqua" w:eastAsia="宋体" w:hAnsi="Book Antiqua" w:hint="eastAsia"/>
            <w:color w:val="auto"/>
            <w:u w:val="none"/>
            <w:lang w:eastAsia="zh-CN"/>
          </w:rPr>
          <w:t>m</w:t>
        </w:r>
        <w:r w:rsidR="00FB3876" w:rsidRPr="009506F9">
          <w:rPr>
            <w:rStyle w:val="Hyperlink"/>
            <w:rFonts w:ascii="Book Antiqua" w:hAnsi="Book Antiqua"/>
            <w:color w:val="auto"/>
            <w:u w:val="none"/>
          </w:rPr>
          <w:t>irco.</w:t>
        </w:r>
        <w:r w:rsidR="007D7E1D">
          <w:rPr>
            <w:rStyle w:val="Hyperlink"/>
            <w:rFonts w:ascii="Book Antiqua" w:eastAsia="宋体" w:hAnsi="Book Antiqua" w:hint="eastAsia"/>
            <w:color w:val="auto"/>
            <w:u w:val="none"/>
            <w:lang w:eastAsia="zh-CN"/>
          </w:rPr>
          <w:t>h</w:t>
        </w:r>
        <w:r w:rsidR="00FB3876" w:rsidRPr="009506F9">
          <w:rPr>
            <w:rStyle w:val="Hyperlink"/>
            <w:rFonts w:ascii="Book Antiqua" w:hAnsi="Book Antiqua"/>
            <w:color w:val="auto"/>
            <w:u w:val="none"/>
          </w:rPr>
          <w:t>erbort@uni-muenster.de</w:t>
        </w:r>
      </w:hyperlink>
    </w:p>
    <w:p w14:paraId="2660C600" w14:textId="1A646BF8" w:rsidR="00BD1FCD" w:rsidRPr="009506F9" w:rsidRDefault="00BD1FCD" w:rsidP="00FB3876">
      <w:pPr>
        <w:rPr>
          <w:rFonts w:ascii="Book Antiqua" w:hAnsi="Book Antiqua"/>
        </w:rPr>
      </w:pPr>
      <w:r w:rsidRPr="009506F9">
        <w:rPr>
          <w:rFonts w:ascii="Book Antiqua" w:hAnsi="Book Antiqua"/>
          <w:b/>
        </w:rPr>
        <w:t>Telephone:</w:t>
      </w:r>
      <w:r w:rsidRPr="009506F9">
        <w:rPr>
          <w:rFonts w:ascii="Book Antiqua" w:hAnsi="Book Antiqua"/>
        </w:rPr>
        <w:t xml:space="preserve"> +49</w:t>
      </w:r>
      <w:r w:rsidR="00FB3876" w:rsidRPr="009506F9">
        <w:rPr>
          <w:rFonts w:ascii="Book Antiqua" w:eastAsia="宋体" w:hAnsi="Book Antiqua" w:hint="eastAsia"/>
          <w:lang w:eastAsia="zh-CN"/>
        </w:rPr>
        <w:t>-</w:t>
      </w:r>
      <w:r w:rsidRPr="009506F9">
        <w:rPr>
          <w:rFonts w:ascii="Book Antiqua" w:hAnsi="Book Antiqua"/>
        </w:rPr>
        <w:t>251</w:t>
      </w:r>
      <w:r w:rsidR="00FB3876" w:rsidRPr="009506F9">
        <w:rPr>
          <w:rFonts w:ascii="Book Antiqua" w:eastAsia="宋体" w:hAnsi="Book Antiqua" w:hint="eastAsia"/>
          <w:lang w:eastAsia="zh-CN"/>
        </w:rPr>
        <w:t>-</w:t>
      </w:r>
      <w:r w:rsidR="00FB3876" w:rsidRPr="009506F9">
        <w:rPr>
          <w:rFonts w:ascii="Book Antiqua" w:hAnsi="Book Antiqua"/>
        </w:rPr>
        <w:t>8356</w:t>
      </w:r>
      <w:r w:rsidRPr="009506F9">
        <w:rPr>
          <w:rFonts w:ascii="Book Antiqua" w:hAnsi="Book Antiqua"/>
        </w:rPr>
        <w:t>301</w:t>
      </w:r>
    </w:p>
    <w:p w14:paraId="34535107" w14:textId="3CD65986" w:rsidR="007D1E54" w:rsidRPr="009506F9" w:rsidRDefault="00FB3876" w:rsidP="00FB3876">
      <w:pPr>
        <w:contextualSpacing/>
        <w:rPr>
          <w:rFonts w:ascii="Book Antiqua" w:eastAsia="宋体" w:hAnsi="Book Antiqua"/>
          <w:b/>
          <w:lang w:eastAsia="zh-CN"/>
        </w:rPr>
      </w:pPr>
      <w:r w:rsidRPr="009506F9">
        <w:rPr>
          <w:rFonts w:ascii="Book Antiqua" w:eastAsia="宋体" w:hAnsi="Book Antiqua" w:hint="eastAsia"/>
          <w:b/>
          <w:lang w:eastAsia="zh-CN"/>
        </w:rPr>
        <w:t xml:space="preserve">Fax: </w:t>
      </w:r>
      <w:r w:rsidR="00F57215" w:rsidRPr="0020077B">
        <w:rPr>
          <w:rFonts w:ascii="Book Antiqua" w:eastAsia="宋体" w:hAnsi="Book Antiqua"/>
          <w:lang w:eastAsia="zh-CN"/>
        </w:rPr>
        <w:t>+49-251-8356318</w:t>
      </w:r>
    </w:p>
    <w:p w14:paraId="48A7AC9D" w14:textId="77777777" w:rsidR="00FB3876" w:rsidRPr="009506F9" w:rsidRDefault="00FB3876" w:rsidP="00FB3876">
      <w:pPr>
        <w:contextualSpacing/>
        <w:rPr>
          <w:rFonts w:ascii="Book Antiqua" w:eastAsia="宋体" w:hAnsi="Book Antiqua"/>
          <w:lang w:eastAsia="zh-CN"/>
        </w:rPr>
      </w:pPr>
    </w:p>
    <w:p w14:paraId="216BC07E" w14:textId="5D8AB005" w:rsidR="00BD1FCD" w:rsidRPr="009506F9" w:rsidRDefault="009506F9" w:rsidP="00FB3876">
      <w:pPr>
        <w:contextualSpacing/>
        <w:rPr>
          <w:rFonts w:ascii="Book Antiqua" w:eastAsia="宋体" w:hAnsi="Book Antiqua"/>
          <w:b/>
          <w:lang w:eastAsia="zh-CN"/>
        </w:rPr>
      </w:pPr>
      <w:r w:rsidRPr="009506F9">
        <w:rPr>
          <w:rFonts w:ascii="Book Antiqua" w:hAnsi="Book Antiqua"/>
          <w:b/>
        </w:rPr>
        <w:t>Received:</w:t>
      </w:r>
      <w:r w:rsidRPr="009506F9">
        <w:rPr>
          <w:rFonts w:ascii="Book Antiqua" w:eastAsia="宋体" w:hAnsi="Book Antiqua" w:hint="eastAsia"/>
          <w:b/>
          <w:lang w:eastAsia="zh-CN"/>
        </w:rPr>
        <w:t xml:space="preserve"> </w:t>
      </w:r>
      <w:r w:rsidRPr="009506F9">
        <w:rPr>
          <w:rFonts w:ascii="Book Antiqua" w:eastAsia="宋体" w:hAnsi="Book Antiqua" w:hint="eastAsia"/>
          <w:lang w:eastAsia="zh-CN"/>
        </w:rPr>
        <w:t>June 1, 2015</w:t>
      </w:r>
    </w:p>
    <w:p w14:paraId="3DC460A4" w14:textId="5C3267D4" w:rsidR="00BD1FCD" w:rsidRPr="009506F9" w:rsidRDefault="00BD1FCD" w:rsidP="00FB3876">
      <w:pPr>
        <w:contextualSpacing/>
        <w:rPr>
          <w:rFonts w:ascii="Book Antiqua" w:eastAsia="宋体" w:hAnsi="Book Antiqua"/>
          <w:b/>
          <w:lang w:eastAsia="zh-CN"/>
        </w:rPr>
      </w:pPr>
      <w:r w:rsidRPr="009506F9">
        <w:rPr>
          <w:rFonts w:ascii="Book Antiqua" w:hAnsi="Book Antiqua"/>
          <w:b/>
        </w:rPr>
        <w:t>Peer-review started:</w:t>
      </w:r>
      <w:r w:rsidR="009506F9" w:rsidRPr="009506F9">
        <w:rPr>
          <w:rFonts w:ascii="Book Antiqua" w:eastAsia="宋体" w:hAnsi="Book Antiqua" w:hint="eastAsia"/>
          <w:b/>
          <w:lang w:eastAsia="zh-CN"/>
        </w:rPr>
        <w:t xml:space="preserve"> </w:t>
      </w:r>
      <w:r w:rsidR="009506F9" w:rsidRPr="009506F9">
        <w:rPr>
          <w:rFonts w:ascii="Book Antiqua" w:eastAsia="宋体" w:hAnsi="Book Antiqua" w:hint="eastAsia"/>
          <w:lang w:eastAsia="zh-CN"/>
        </w:rPr>
        <w:t>June 5, 2015</w:t>
      </w:r>
    </w:p>
    <w:p w14:paraId="31BC3644" w14:textId="7820CE0E" w:rsidR="00BD1FCD" w:rsidRPr="009506F9" w:rsidRDefault="00BD1FCD" w:rsidP="00FB3876">
      <w:pPr>
        <w:contextualSpacing/>
        <w:rPr>
          <w:rFonts w:ascii="Book Antiqua" w:eastAsia="宋体" w:hAnsi="Book Antiqua"/>
          <w:b/>
          <w:lang w:eastAsia="zh-CN"/>
        </w:rPr>
      </w:pPr>
      <w:r w:rsidRPr="009506F9">
        <w:rPr>
          <w:rFonts w:ascii="Book Antiqua" w:hAnsi="Book Antiqua"/>
          <w:b/>
        </w:rPr>
        <w:t>First decision:</w:t>
      </w:r>
      <w:r w:rsidR="009506F9" w:rsidRPr="009506F9">
        <w:rPr>
          <w:rFonts w:ascii="Book Antiqua" w:eastAsia="宋体" w:hAnsi="Book Antiqua" w:hint="eastAsia"/>
          <w:b/>
          <w:lang w:eastAsia="zh-CN"/>
        </w:rPr>
        <w:t xml:space="preserve"> </w:t>
      </w:r>
      <w:r w:rsidR="009506F9" w:rsidRPr="009506F9">
        <w:rPr>
          <w:rFonts w:ascii="Book Antiqua" w:eastAsia="宋体" w:hAnsi="Book Antiqua" w:hint="eastAsia"/>
          <w:lang w:eastAsia="zh-CN"/>
        </w:rPr>
        <w:t>August 16, 2015</w:t>
      </w:r>
    </w:p>
    <w:p w14:paraId="1C7A9B82" w14:textId="6E72623C" w:rsidR="00BD1FCD" w:rsidRPr="009506F9" w:rsidRDefault="009506F9" w:rsidP="00FB3876">
      <w:pPr>
        <w:contextualSpacing/>
        <w:rPr>
          <w:rFonts w:ascii="Book Antiqua" w:eastAsia="宋体" w:hAnsi="Book Antiqua"/>
          <w:b/>
          <w:lang w:eastAsia="zh-CN"/>
        </w:rPr>
      </w:pPr>
      <w:r w:rsidRPr="009506F9">
        <w:rPr>
          <w:rFonts w:ascii="Book Antiqua" w:hAnsi="Book Antiqua"/>
          <w:b/>
        </w:rPr>
        <w:t>Revised:</w:t>
      </w:r>
      <w:r w:rsidRPr="009506F9">
        <w:rPr>
          <w:rFonts w:ascii="Book Antiqua" w:eastAsia="宋体" w:hAnsi="Book Antiqua" w:hint="eastAsia"/>
          <w:b/>
          <w:lang w:eastAsia="zh-CN"/>
        </w:rPr>
        <w:t xml:space="preserve"> </w:t>
      </w:r>
      <w:r w:rsidRPr="009506F9">
        <w:rPr>
          <w:rFonts w:ascii="Book Antiqua" w:eastAsia="宋体" w:hAnsi="Book Antiqua" w:hint="eastAsia"/>
          <w:lang w:eastAsia="zh-CN"/>
        </w:rPr>
        <w:t>September 5, 2015</w:t>
      </w:r>
    </w:p>
    <w:p w14:paraId="26AC84AC" w14:textId="64AF0245" w:rsidR="00BD1FCD" w:rsidRPr="00AB0F17" w:rsidRDefault="008A3305" w:rsidP="00FB3876">
      <w:pPr>
        <w:rPr>
          <w:rFonts w:ascii="Book Antiqua" w:hAnsi="Book Antiqua"/>
          <w:iCs/>
        </w:rPr>
      </w:pPr>
      <w:r>
        <w:rPr>
          <w:rFonts w:ascii="Book Antiqua" w:hAnsi="Book Antiqua"/>
          <w:b/>
        </w:rPr>
        <w:t xml:space="preserve">Accepted: </w:t>
      </w:r>
      <w:r w:rsidR="00AB0F17">
        <w:rPr>
          <w:rStyle w:val="Emphasis"/>
        </w:rPr>
        <w:t>December 1</w:t>
      </w:r>
      <w:r w:rsidR="00AB0F17" w:rsidRPr="00235CD4">
        <w:rPr>
          <w:rStyle w:val="Emphasis"/>
        </w:rPr>
        <w:t>, 2015</w:t>
      </w:r>
    </w:p>
    <w:p w14:paraId="436A8809" w14:textId="77777777" w:rsidR="00BD1FCD" w:rsidRPr="009506F9" w:rsidRDefault="00BD1FCD" w:rsidP="00FB3876">
      <w:pPr>
        <w:contextualSpacing/>
        <w:rPr>
          <w:rFonts w:ascii="Book Antiqua" w:hAnsi="Book Antiqua"/>
          <w:b/>
        </w:rPr>
      </w:pPr>
      <w:r w:rsidRPr="009506F9">
        <w:rPr>
          <w:rFonts w:ascii="Book Antiqua" w:hAnsi="Book Antiqua"/>
          <w:b/>
        </w:rPr>
        <w:t>Article in press:</w:t>
      </w:r>
    </w:p>
    <w:p w14:paraId="68F19B08" w14:textId="77777777" w:rsidR="00BD1FCD" w:rsidRPr="009506F9" w:rsidRDefault="00BD1FCD" w:rsidP="00FB3876">
      <w:pPr>
        <w:contextualSpacing/>
        <w:rPr>
          <w:rFonts w:ascii="Book Antiqua" w:hAnsi="Book Antiqua"/>
          <w:b/>
        </w:rPr>
      </w:pPr>
      <w:r w:rsidRPr="009506F9">
        <w:rPr>
          <w:rFonts w:ascii="Book Antiqua" w:hAnsi="Book Antiqua"/>
          <w:b/>
        </w:rPr>
        <w:t>Published online</w:t>
      </w:r>
    </w:p>
    <w:p w14:paraId="7EFF1522" w14:textId="79452B97" w:rsidR="008162D0" w:rsidRPr="009A7277" w:rsidRDefault="00BD1FCD" w:rsidP="00FB3876">
      <w:pPr>
        <w:rPr>
          <w:rFonts w:ascii="Book Antiqua" w:eastAsia="宋体" w:hAnsi="Book Antiqua"/>
          <w:b/>
          <w:lang w:eastAsia="zh-CN"/>
        </w:rPr>
      </w:pPr>
      <w:r w:rsidRPr="009506F9">
        <w:rPr>
          <w:rFonts w:ascii="Book Antiqua" w:hAnsi="Book Antiqua"/>
          <w:b/>
        </w:rPr>
        <w:br w:type="page"/>
      </w:r>
      <w:r w:rsidR="000F7374" w:rsidRPr="009A7277">
        <w:rPr>
          <w:rFonts w:ascii="Book Antiqua" w:hAnsi="Book Antiqua"/>
          <w:b/>
        </w:rPr>
        <w:lastRenderedPageBreak/>
        <w:t>A</w:t>
      </w:r>
      <w:r w:rsidR="009506F9" w:rsidRPr="009A7277">
        <w:rPr>
          <w:rFonts w:ascii="Book Antiqua" w:hAnsi="Book Antiqua"/>
          <w:b/>
        </w:rPr>
        <w:t xml:space="preserve">bstract </w:t>
      </w:r>
    </w:p>
    <w:p w14:paraId="0921C628" w14:textId="5D360991" w:rsidR="003F6BCC" w:rsidRPr="009506F9" w:rsidRDefault="008162D0" w:rsidP="00FB3876">
      <w:pPr>
        <w:rPr>
          <w:rFonts w:ascii="Book Antiqua" w:hAnsi="Book Antiqua"/>
        </w:rPr>
      </w:pPr>
      <w:r w:rsidRPr="009506F9">
        <w:rPr>
          <w:rFonts w:ascii="Book Antiqua" w:hAnsi="Book Antiqua"/>
        </w:rPr>
        <w:t xml:space="preserve">The influences and mechanisms of </w:t>
      </w:r>
      <w:r w:rsidR="009E2057" w:rsidRPr="009506F9">
        <w:rPr>
          <w:rFonts w:ascii="Book Antiqua" w:hAnsi="Book Antiqua"/>
        </w:rPr>
        <w:t xml:space="preserve">the </w:t>
      </w:r>
      <w:r w:rsidRPr="009506F9">
        <w:rPr>
          <w:rFonts w:ascii="Book Antiqua" w:hAnsi="Book Antiqua"/>
        </w:rPr>
        <w:t>physiology, rupture and reconstruction of the anterior cruciate ligament on kinematics and clinical outcome</w:t>
      </w:r>
      <w:r w:rsidR="009E2057" w:rsidRPr="009506F9">
        <w:rPr>
          <w:rFonts w:ascii="Book Antiqua" w:hAnsi="Book Antiqua"/>
        </w:rPr>
        <w:t>s</w:t>
      </w:r>
      <w:r w:rsidRPr="009506F9">
        <w:rPr>
          <w:rFonts w:ascii="Book Antiqua" w:hAnsi="Book Antiqua"/>
        </w:rPr>
        <w:t xml:space="preserve"> have been investigated in many biomechanical and clinical studies </w:t>
      </w:r>
      <w:r w:rsidR="004C1F41" w:rsidRPr="009506F9">
        <w:rPr>
          <w:rFonts w:ascii="Book Antiqua" w:hAnsi="Book Antiqua"/>
        </w:rPr>
        <w:t xml:space="preserve">over </w:t>
      </w:r>
      <w:r w:rsidRPr="009506F9">
        <w:rPr>
          <w:rFonts w:ascii="Book Antiqua" w:hAnsi="Book Antiqua"/>
        </w:rPr>
        <w:t>the last</w:t>
      </w:r>
      <w:r w:rsidR="009E2057" w:rsidRPr="009506F9">
        <w:rPr>
          <w:rFonts w:ascii="Book Antiqua" w:hAnsi="Book Antiqua"/>
        </w:rPr>
        <w:t xml:space="preserve"> several</w:t>
      </w:r>
      <w:r w:rsidRPr="009506F9">
        <w:rPr>
          <w:rFonts w:ascii="Book Antiqua" w:hAnsi="Book Antiqua"/>
        </w:rPr>
        <w:t xml:space="preserve"> decades. </w:t>
      </w:r>
      <w:r w:rsidR="003F6BCC" w:rsidRPr="009506F9">
        <w:rPr>
          <w:rFonts w:ascii="Book Antiqua" w:hAnsi="Book Antiqua"/>
        </w:rPr>
        <w:t>The knee is a complex joint with shifting contact points, pressure</w:t>
      </w:r>
      <w:r w:rsidR="009E2057" w:rsidRPr="009506F9">
        <w:rPr>
          <w:rFonts w:ascii="Book Antiqua" w:hAnsi="Book Antiqua"/>
        </w:rPr>
        <w:t>s</w:t>
      </w:r>
      <w:r w:rsidR="003F6BCC" w:rsidRPr="009506F9">
        <w:rPr>
          <w:rFonts w:ascii="Book Antiqua" w:hAnsi="Book Antiqua"/>
        </w:rPr>
        <w:t xml:space="preserve"> and axes</w:t>
      </w:r>
      <w:r w:rsidR="00275C8F" w:rsidRPr="009506F9">
        <w:rPr>
          <w:rFonts w:ascii="Book Antiqua" w:hAnsi="Book Antiqua"/>
        </w:rPr>
        <w:t xml:space="preserve"> that are affected </w:t>
      </w:r>
      <w:r w:rsidR="003F6BCC" w:rsidRPr="009506F9">
        <w:rPr>
          <w:rFonts w:ascii="Book Antiqua" w:hAnsi="Book Antiqua"/>
        </w:rPr>
        <w:t xml:space="preserve">when a ligament is injured. The </w:t>
      </w:r>
      <w:r w:rsidR="009A7277" w:rsidRPr="009506F9">
        <w:rPr>
          <w:rFonts w:ascii="Book Antiqua" w:hAnsi="Book Antiqua"/>
        </w:rPr>
        <w:t>anterior cruciate ligament (ACL)</w:t>
      </w:r>
      <w:r w:rsidR="003F6BCC" w:rsidRPr="009506F9">
        <w:rPr>
          <w:rFonts w:ascii="Book Antiqua" w:hAnsi="Book Antiqua"/>
        </w:rPr>
        <w:t>, as one of the intra</w:t>
      </w:r>
      <w:r w:rsidR="00DF76BF" w:rsidRPr="009506F9">
        <w:rPr>
          <w:rFonts w:ascii="Book Antiqua" w:hAnsi="Book Antiqua"/>
        </w:rPr>
        <w:t>-</w:t>
      </w:r>
      <w:r w:rsidR="003F6BCC" w:rsidRPr="009506F9">
        <w:rPr>
          <w:rFonts w:ascii="Book Antiqua" w:hAnsi="Book Antiqua"/>
        </w:rPr>
        <w:t xml:space="preserve">articular ligaments, has a strong influence on </w:t>
      </w:r>
      <w:r w:rsidR="00275C8F" w:rsidRPr="009506F9">
        <w:rPr>
          <w:rFonts w:ascii="Book Antiqua" w:hAnsi="Book Antiqua"/>
        </w:rPr>
        <w:t xml:space="preserve">the </w:t>
      </w:r>
      <w:r w:rsidR="003F6BCC" w:rsidRPr="009506F9">
        <w:rPr>
          <w:rFonts w:ascii="Book Antiqua" w:hAnsi="Book Antiqua"/>
        </w:rPr>
        <w:t>resulting kinematics. Often</w:t>
      </w:r>
      <w:r w:rsidR="00275C8F" w:rsidRPr="009506F9">
        <w:rPr>
          <w:rFonts w:ascii="Book Antiqua" w:hAnsi="Book Antiqua"/>
        </w:rPr>
        <w:t>,</w:t>
      </w:r>
      <w:r w:rsidR="003F6BCC" w:rsidRPr="009506F9">
        <w:rPr>
          <w:rFonts w:ascii="Book Antiqua" w:hAnsi="Book Antiqua"/>
        </w:rPr>
        <w:t xml:space="preserve"> other meniscal or ligamentous injuries accompany ACL rupture</w:t>
      </w:r>
      <w:r w:rsidR="000228E2" w:rsidRPr="009506F9">
        <w:rPr>
          <w:rFonts w:ascii="Book Antiqua" w:hAnsi="Book Antiqua"/>
        </w:rPr>
        <w:t>s</w:t>
      </w:r>
      <w:r w:rsidR="003F6BCC" w:rsidRPr="009506F9">
        <w:rPr>
          <w:rFonts w:ascii="Book Antiqua" w:hAnsi="Book Antiqua"/>
        </w:rPr>
        <w:t xml:space="preserve"> and further deteriorate</w:t>
      </w:r>
      <w:r w:rsidR="00275C8F" w:rsidRPr="009506F9">
        <w:rPr>
          <w:rFonts w:ascii="Book Antiqua" w:hAnsi="Book Antiqua"/>
        </w:rPr>
        <w:t xml:space="preserve"> the</w:t>
      </w:r>
      <w:r w:rsidR="003F6BCC" w:rsidRPr="009506F9">
        <w:rPr>
          <w:rFonts w:ascii="Book Antiqua" w:hAnsi="Book Antiqua"/>
        </w:rPr>
        <w:t xml:space="preserve"> resulting kinematics and clinical outcome</w:t>
      </w:r>
      <w:r w:rsidR="00275C8F" w:rsidRPr="009506F9">
        <w:rPr>
          <w:rFonts w:ascii="Book Antiqua" w:hAnsi="Book Antiqua"/>
        </w:rPr>
        <w:t>s</w:t>
      </w:r>
      <w:r w:rsidR="003F6BCC" w:rsidRPr="009506F9">
        <w:rPr>
          <w:rFonts w:ascii="Book Antiqua" w:hAnsi="Book Antiqua"/>
        </w:rPr>
        <w:t xml:space="preserve">. Knowing the surgical options, anatomic relations and current evidence to restore ACL function and considering the influence of concomitant injuries on resulting kinematics </w:t>
      </w:r>
      <w:r w:rsidR="00DF76BF" w:rsidRPr="009506F9">
        <w:rPr>
          <w:rFonts w:ascii="Book Antiqua" w:hAnsi="Book Antiqua"/>
        </w:rPr>
        <w:t>to</w:t>
      </w:r>
      <w:r w:rsidR="003F6BCC" w:rsidRPr="009506F9">
        <w:rPr>
          <w:rFonts w:ascii="Book Antiqua" w:hAnsi="Book Antiqua"/>
        </w:rPr>
        <w:t xml:space="preserve"> restore full function can </w:t>
      </w:r>
      <w:r w:rsidR="00275C8F" w:rsidRPr="009506F9">
        <w:rPr>
          <w:rFonts w:ascii="Book Antiqua" w:hAnsi="Book Antiqua"/>
        </w:rPr>
        <w:t xml:space="preserve">together </w:t>
      </w:r>
      <w:r w:rsidR="003F6BCC" w:rsidRPr="009506F9">
        <w:rPr>
          <w:rFonts w:ascii="Book Antiqua" w:hAnsi="Book Antiqua"/>
        </w:rPr>
        <w:t xml:space="preserve">help to achieve an </w:t>
      </w:r>
      <w:r w:rsidR="00275C8F" w:rsidRPr="009506F9">
        <w:rPr>
          <w:rFonts w:ascii="Book Antiqua" w:hAnsi="Book Antiqua"/>
        </w:rPr>
        <w:t xml:space="preserve">optimal </w:t>
      </w:r>
      <w:r w:rsidR="003F6BCC" w:rsidRPr="009506F9">
        <w:rPr>
          <w:rFonts w:ascii="Book Antiqua" w:hAnsi="Book Antiqua"/>
        </w:rPr>
        <w:t>outcome.</w:t>
      </w:r>
    </w:p>
    <w:p w14:paraId="13CCFC4C" w14:textId="77777777" w:rsidR="00617636" w:rsidRPr="009506F9" w:rsidRDefault="00617636" w:rsidP="00FB3876">
      <w:pPr>
        <w:rPr>
          <w:rFonts w:ascii="Book Antiqua" w:hAnsi="Book Antiqua"/>
        </w:rPr>
      </w:pPr>
    </w:p>
    <w:p w14:paraId="77C17755" w14:textId="3CF4092B" w:rsidR="00617636" w:rsidRPr="009506F9" w:rsidRDefault="00617636" w:rsidP="00FB3876">
      <w:pPr>
        <w:rPr>
          <w:rStyle w:val="TitleChar"/>
          <w:rFonts w:ascii="Book Antiqua" w:hAnsi="Book Antiqua"/>
          <w:color w:val="auto"/>
          <w:sz w:val="24"/>
          <w:szCs w:val="24"/>
        </w:rPr>
      </w:pPr>
      <w:r w:rsidRPr="009506F9">
        <w:rPr>
          <w:rFonts w:ascii="Book Antiqua" w:hAnsi="Book Antiqua"/>
          <w:b/>
        </w:rPr>
        <w:t xml:space="preserve">Key words: </w:t>
      </w:r>
      <w:r w:rsidRPr="009506F9">
        <w:rPr>
          <w:rStyle w:val="TitleChar"/>
          <w:rFonts w:ascii="Book Antiqua" w:hAnsi="Book Antiqua"/>
          <w:color w:val="auto"/>
          <w:sz w:val="24"/>
          <w:szCs w:val="24"/>
        </w:rPr>
        <w:t xml:space="preserve">Biomechanics; </w:t>
      </w:r>
      <w:r w:rsidRPr="009506F9">
        <w:rPr>
          <w:rStyle w:val="TitleChar"/>
          <w:rFonts w:ascii="Book Antiqua" w:hAnsi="Book Antiqua"/>
          <w:caps/>
          <w:color w:val="auto"/>
          <w:sz w:val="24"/>
          <w:szCs w:val="24"/>
        </w:rPr>
        <w:t>a</w:t>
      </w:r>
      <w:r w:rsidRPr="009506F9">
        <w:rPr>
          <w:rStyle w:val="TitleChar"/>
          <w:rFonts w:ascii="Book Antiqua" w:hAnsi="Book Antiqua"/>
          <w:color w:val="auto"/>
          <w:sz w:val="24"/>
          <w:szCs w:val="24"/>
        </w:rPr>
        <w:t xml:space="preserve">nterior cruciate ligament; </w:t>
      </w:r>
      <w:proofErr w:type="gramStart"/>
      <w:r w:rsidRPr="009506F9">
        <w:rPr>
          <w:rStyle w:val="TitleChar"/>
          <w:rFonts w:ascii="Book Antiqua" w:hAnsi="Book Antiqua"/>
          <w:caps/>
          <w:color w:val="auto"/>
          <w:sz w:val="24"/>
          <w:szCs w:val="24"/>
        </w:rPr>
        <w:t>a</w:t>
      </w:r>
      <w:r w:rsidRPr="009506F9">
        <w:rPr>
          <w:rStyle w:val="TitleChar"/>
          <w:rFonts w:ascii="Book Antiqua" w:hAnsi="Book Antiqua"/>
          <w:color w:val="auto"/>
          <w:sz w:val="24"/>
          <w:szCs w:val="24"/>
        </w:rPr>
        <w:t>nterior</w:t>
      </w:r>
      <w:proofErr w:type="gramEnd"/>
      <w:r w:rsidRPr="009506F9">
        <w:rPr>
          <w:rStyle w:val="TitleChar"/>
          <w:rFonts w:ascii="Book Antiqua" w:hAnsi="Book Antiqua"/>
          <w:color w:val="auto"/>
          <w:sz w:val="24"/>
          <w:szCs w:val="24"/>
        </w:rPr>
        <w:t xml:space="preserve"> cruciate ligament rupture; </w:t>
      </w:r>
      <w:r w:rsidRPr="009506F9">
        <w:rPr>
          <w:rStyle w:val="TitleChar"/>
          <w:rFonts w:ascii="Book Antiqua" w:hAnsi="Book Antiqua"/>
          <w:caps/>
          <w:color w:val="auto"/>
          <w:sz w:val="24"/>
          <w:szCs w:val="24"/>
        </w:rPr>
        <w:t>a</w:t>
      </w:r>
      <w:r w:rsidRPr="009506F9">
        <w:rPr>
          <w:rStyle w:val="TitleChar"/>
          <w:rFonts w:ascii="Book Antiqua" w:hAnsi="Book Antiqua"/>
          <w:color w:val="auto"/>
          <w:sz w:val="24"/>
          <w:szCs w:val="24"/>
        </w:rPr>
        <w:t xml:space="preserve">nterior cruciate ligament reconstruction; </w:t>
      </w:r>
      <w:r w:rsidRPr="009506F9">
        <w:rPr>
          <w:rStyle w:val="TitleChar"/>
          <w:rFonts w:ascii="Book Antiqua" w:hAnsi="Book Antiqua"/>
          <w:caps/>
          <w:color w:val="auto"/>
          <w:sz w:val="24"/>
          <w:szCs w:val="24"/>
        </w:rPr>
        <w:t>g</w:t>
      </w:r>
      <w:r w:rsidRPr="009506F9">
        <w:rPr>
          <w:rStyle w:val="TitleChar"/>
          <w:rFonts w:ascii="Book Antiqua" w:hAnsi="Book Antiqua"/>
          <w:color w:val="auto"/>
          <w:sz w:val="24"/>
          <w:szCs w:val="24"/>
        </w:rPr>
        <w:t xml:space="preserve">raft fixation; </w:t>
      </w:r>
      <w:r w:rsidRPr="009506F9">
        <w:rPr>
          <w:rStyle w:val="TitleChar"/>
          <w:rFonts w:ascii="Book Antiqua" w:hAnsi="Book Antiqua"/>
          <w:caps/>
          <w:color w:val="auto"/>
          <w:sz w:val="24"/>
          <w:szCs w:val="24"/>
        </w:rPr>
        <w:t>j</w:t>
      </w:r>
      <w:r w:rsidRPr="009506F9">
        <w:rPr>
          <w:rStyle w:val="TitleChar"/>
          <w:rFonts w:ascii="Book Antiqua" w:hAnsi="Book Antiqua"/>
          <w:color w:val="auto"/>
          <w:sz w:val="24"/>
          <w:szCs w:val="24"/>
        </w:rPr>
        <w:t>oint pressure</w:t>
      </w:r>
    </w:p>
    <w:p w14:paraId="366D44DF" w14:textId="77777777" w:rsidR="00A3412C" w:rsidRPr="009506F9" w:rsidRDefault="00A3412C" w:rsidP="00FB3876">
      <w:pPr>
        <w:rPr>
          <w:rStyle w:val="TitleChar"/>
          <w:rFonts w:ascii="Book Antiqua" w:hAnsi="Book Antiqua"/>
          <w:color w:val="auto"/>
          <w:sz w:val="24"/>
          <w:szCs w:val="24"/>
        </w:rPr>
      </w:pPr>
    </w:p>
    <w:p w14:paraId="0A1B3782" w14:textId="77777777" w:rsidR="00A3412C" w:rsidRPr="009506F9" w:rsidRDefault="00A3412C" w:rsidP="00FB3876">
      <w:pPr>
        <w:adjustRightInd w:val="0"/>
        <w:snapToGrid w:val="0"/>
        <w:rPr>
          <w:rFonts w:ascii="Book Antiqua" w:hAnsi="Book Antiqua"/>
        </w:rPr>
      </w:pPr>
      <w:bookmarkStart w:id="8" w:name="OLE_LINK363"/>
      <w:bookmarkStart w:id="9" w:name="OLE_LINK364"/>
      <w:bookmarkStart w:id="10" w:name="OLE_LINK359"/>
      <w:bookmarkStart w:id="11" w:name="OLE_LINK1037"/>
      <w:bookmarkStart w:id="12" w:name="OLE_LINK1195"/>
      <w:bookmarkStart w:id="13" w:name="OLE_LINK1140"/>
      <w:bookmarkStart w:id="14" w:name="OLE_LINK1062"/>
      <w:proofErr w:type="gramStart"/>
      <w:r w:rsidRPr="009506F9">
        <w:rPr>
          <w:rFonts w:ascii="Book Antiqua" w:hAnsi="Book Antiqua"/>
          <w:b/>
        </w:rPr>
        <w:t>© The Author(s) 2015.</w:t>
      </w:r>
      <w:proofErr w:type="gramEnd"/>
      <w:r w:rsidRPr="009506F9">
        <w:rPr>
          <w:rFonts w:ascii="Book Antiqua" w:hAnsi="Book Antiqua"/>
        </w:rPr>
        <w:t xml:space="preserve"> Published by </w:t>
      </w:r>
      <w:proofErr w:type="spellStart"/>
      <w:r w:rsidRPr="009506F9">
        <w:rPr>
          <w:rFonts w:ascii="Book Antiqua" w:hAnsi="Book Antiqua"/>
        </w:rPr>
        <w:t>Baishideng</w:t>
      </w:r>
      <w:proofErr w:type="spellEnd"/>
      <w:r w:rsidRPr="009506F9">
        <w:rPr>
          <w:rFonts w:ascii="Book Antiqua" w:hAnsi="Book Antiqua"/>
        </w:rPr>
        <w:t xml:space="preserve"> Publishing Group Inc. All rights reserved.</w:t>
      </w:r>
    </w:p>
    <w:p w14:paraId="4E491AB8" w14:textId="77777777" w:rsidR="00552461" w:rsidRPr="009506F9" w:rsidRDefault="00552461" w:rsidP="00FB3876">
      <w:pPr>
        <w:adjustRightInd w:val="0"/>
        <w:snapToGrid w:val="0"/>
        <w:rPr>
          <w:rFonts w:ascii="Book Antiqua" w:hAnsi="Book Antiqua"/>
        </w:rPr>
      </w:pPr>
    </w:p>
    <w:p w14:paraId="4737D172" w14:textId="257047CA" w:rsidR="00A3412C" w:rsidRPr="009506F9" w:rsidRDefault="00552461" w:rsidP="00FB3876">
      <w:pPr>
        <w:rPr>
          <w:rFonts w:ascii="Book Antiqua" w:hAnsi="Book Antiqua"/>
          <w:b/>
          <w:lang w:eastAsia="zh-CN"/>
        </w:rPr>
      </w:pPr>
      <w:bookmarkStart w:id="15" w:name="OLE_LINK1196"/>
      <w:bookmarkStart w:id="16" w:name="OLE_LINK1154"/>
      <w:bookmarkStart w:id="17" w:name="OLE_LINK1155"/>
      <w:bookmarkStart w:id="18" w:name="OLE_LINK1322"/>
      <w:bookmarkStart w:id="19" w:name="OLE_LINK1044"/>
      <w:bookmarkStart w:id="20" w:name="OLE_LINK1224"/>
      <w:bookmarkStart w:id="21" w:name="OLE_LINK1225"/>
      <w:bookmarkStart w:id="22" w:name="OLE_LINK1634"/>
      <w:bookmarkStart w:id="23" w:name="OLE_LINK1635"/>
      <w:bookmarkStart w:id="24" w:name="OLE_LINK1762"/>
      <w:bookmarkStart w:id="25" w:name="OLE_LINK1763"/>
      <w:bookmarkStart w:id="26" w:name="OLE_LINK1764"/>
      <w:bookmarkStart w:id="27" w:name="OLE_LINK1939"/>
      <w:bookmarkStart w:id="28" w:name="OLE_LINK2194"/>
      <w:bookmarkStart w:id="29" w:name="OLE_LINK2878"/>
      <w:bookmarkEnd w:id="8"/>
      <w:bookmarkEnd w:id="9"/>
      <w:bookmarkEnd w:id="10"/>
      <w:bookmarkEnd w:id="11"/>
      <w:bookmarkEnd w:id="12"/>
      <w:bookmarkEnd w:id="13"/>
      <w:bookmarkEnd w:id="14"/>
      <w:r w:rsidRPr="009506F9">
        <w:rPr>
          <w:rFonts w:ascii="Book Antiqua" w:hAnsi="Book Antiqua"/>
          <w:b/>
          <w:highlight w:val="white"/>
          <w:lang w:eastAsia="zh-CN"/>
        </w:rPr>
        <w:t>Core tip:</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9506F9">
        <w:rPr>
          <w:rFonts w:ascii="Book Antiqua" w:hAnsi="Book Antiqua"/>
          <w:b/>
          <w:lang w:eastAsia="zh-CN"/>
        </w:rPr>
        <w:t xml:space="preserve"> </w:t>
      </w:r>
      <w:r w:rsidRPr="009506F9">
        <w:rPr>
          <w:rFonts w:ascii="Book Antiqua" w:hAnsi="Book Antiqua"/>
          <w:lang w:eastAsia="zh-CN"/>
        </w:rPr>
        <w:t xml:space="preserve">This review of literature summarizes the </w:t>
      </w:r>
      <w:r w:rsidRPr="009506F9">
        <w:rPr>
          <w:rFonts w:ascii="Book Antiqua" w:hAnsi="Book Antiqua"/>
        </w:rPr>
        <w:t>influences and mechanisms of the physiology, rupture and reconstruction of the anterior cruciate ligament on kinematics and clinical outcomes. The major focuses are on the resulting joint kinematics after rupture and reconstruction and on biomechanics of graft fixation.</w:t>
      </w:r>
    </w:p>
    <w:p w14:paraId="69AE2DCA" w14:textId="77777777" w:rsidR="00552461" w:rsidRPr="009506F9" w:rsidRDefault="00552461" w:rsidP="00FB3876">
      <w:pPr>
        <w:rPr>
          <w:rFonts w:ascii="Book Antiqua" w:hAnsi="Book Antiqua"/>
          <w:b/>
          <w:lang w:eastAsia="zh-CN"/>
        </w:rPr>
      </w:pPr>
    </w:p>
    <w:p w14:paraId="680A6D07" w14:textId="09F475A3" w:rsidR="0060357D" w:rsidRPr="00DA3CBE" w:rsidRDefault="00887842" w:rsidP="00FB3876">
      <w:pPr>
        <w:contextualSpacing/>
        <w:rPr>
          <w:rFonts w:ascii="Book Antiqua" w:eastAsia="宋体" w:hAnsi="Book Antiqua" w:cstheme="majorBidi"/>
          <w:spacing w:val="5"/>
          <w:kern w:val="28"/>
          <w:lang w:eastAsia="zh-CN"/>
        </w:rPr>
        <w:sectPr w:rsidR="0060357D" w:rsidRPr="00DA3CBE" w:rsidSect="00FB3876">
          <w:pgSz w:w="11906" w:h="16838"/>
          <w:pgMar w:top="1418" w:right="1418" w:bottom="1134" w:left="1418" w:header="709" w:footer="709" w:gutter="0"/>
          <w:cols w:space="720"/>
          <w:docGrid w:linePitch="326"/>
        </w:sectPr>
      </w:pPr>
      <w:bookmarkStart w:id="30" w:name="OLE_LINK47"/>
      <w:bookmarkStart w:id="31" w:name="OLE_LINK48"/>
      <w:proofErr w:type="spellStart"/>
      <w:r w:rsidRPr="009506F9">
        <w:rPr>
          <w:rFonts w:ascii="Book Antiqua" w:hAnsi="Book Antiqua"/>
        </w:rPr>
        <w:t>Domnick</w:t>
      </w:r>
      <w:proofErr w:type="spellEnd"/>
      <w:r w:rsidRPr="009506F9">
        <w:rPr>
          <w:rFonts w:ascii="Book Antiqua" w:hAnsi="Book Antiqua"/>
        </w:rPr>
        <w:t xml:space="preserve"> C, </w:t>
      </w:r>
      <w:proofErr w:type="spellStart"/>
      <w:r w:rsidRPr="009506F9">
        <w:rPr>
          <w:rFonts w:ascii="Book Antiqua" w:hAnsi="Book Antiqua"/>
        </w:rPr>
        <w:t>Raschke</w:t>
      </w:r>
      <w:proofErr w:type="spellEnd"/>
      <w:r w:rsidRPr="009506F9">
        <w:rPr>
          <w:rFonts w:ascii="Book Antiqua" w:hAnsi="Book Antiqua"/>
        </w:rPr>
        <w:t xml:space="preserve"> MJ, </w:t>
      </w:r>
      <w:proofErr w:type="spellStart"/>
      <w:r w:rsidRPr="009506F9">
        <w:rPr>
          <w:rFonts w:ascii="Book Antiqua" w:hAnsi="Book Antiqua"/>
        </w:rPr>
        <w:t>Herbort</w:t>
      </w:r>
      <w:proofErr w:type="spellEnd"/>
      <w:r w:rsidRPr="009506F9">
        <w:rPr>
          <w:rFonts w:ascii="Book Antiqua" w:hAnsi="Book Antiqua"/>
        </w:rPr>
        <w:t xml:space="preserve"> M</w:t>
      </w:r>
      <w:r w:rsidR="00EB1DE8" w:rsidRPr="009506F9">
        <w:rPr>
          <w:rFonts w:ascii="Book Antiqua" w:hAnsi="Book Antiqua"/>
        </w:rPr>
        <w:t>.</w:t>
      </w:r>
      <w:bookmarkStart w:id="32" w:name="OLE_LINK200"/>
      <w:bookmarkStart w:id="33" w:name="OLE_LINK196"/>
      <w:bookmarkStart w:id="34" w:name="OLE_LINK341"/>
      <w:bookmarkStart w:id="35" w:name="OLE_LINK377"/>
      <w:bookmarkStart w:id="36" w:name="OLE_LINK366"/>
      <w:bookmarkStart w:id="37" w:name="OLE_LINK1038"/>
      <w:bookmarkStart w:id="38" w:name="OLE_LINK1166"/>
      <w:r w:rsidR="00EB1DE8" w:rsidRPr="009506F9">
        <w:rPr>
          <w:rFonts w:ascii="Book Antiqua" w:hAnsi="Book Antiqua"/>
          <w:i/>
        </w:rPr>
        <w:t xml:space="preserve"> </w:t>
      </w:r>
      <w:r w:rsidR="008D6945" w:rsidRPr="009506F9">
        <w:rPr>
          <w:rStyle w:val="TitleChar"/>
          <w:rFonts w:ascii="Book Antiqua" w:hAnsi="Book Antiqua"/>
          <w:color w:val="auto"/>
          <w:sz w:val="24"/>
          <w:szCs w:val="24"/>
        </w:rPr>
        <w:t>Biomechanics of the anterior cruciate ligament</w:t>
      </w:r>
      <w:r w:rsidR="00BC0AAF">
        <w:rPr>
          <w:rStyle w:val="TitleChar"/>
          <w:rFonts w:ascii="Book Antiqua" w:hAnsi="Book Antiqua"/>
          <w:color w:val="auto"/>
          <w:sz w:val="24"/>
          <w:szCs w:val="24"/>
        </w:rPr>
        <w:t>:</w:t>
      </w:r>
      <w:r w:rsidR="00BC0AAF" w:rsidRPr="00BC0AAF">
        <w:rPr>
          <w:rFonts w:ascii="Book Antiqua" w:hAnsi="Book Antiqua"/>
          <w:lang w:eastAsia="zh-CN"/>
        </w:rPr>
        <w:t xml:space="preserve"> </w:t>
      </w:r>
      <w:r w:rsidR="00BC0AAF" w:rsidRPr="009506F9">
        <w:rPr>
          <w:rFonts w:ascii="Book Antiqua" w:hAnsi="Book Antiqua"/>
          <w:lang w:eastAsia="zh-CN"/>
        </w:rPr>
        <w:t>Physiology, rupture and reconstruction techniques</w:t>
      </w:r>
      <w:r w:rsidR="008D6945">
        <w:rPr>
          <w:rStyle w:val="TitleChar"/>
          <w:rFonts w:ascii="Book Antiqua" w:eastAsia="宋体" w:hAnsi="Book Antiqua" w:hint="eastAsia"/>
          <w:color w:val="auto"/>
          <w:sz w:val="24"/>
          <w:szCs w:val="24"/>
          <w:lang w:eastAsia="zh-CN"/>
        </w:rPr>
        <w:t xml:space="preserve">. </w:t>
      </w:r>
      <w:r w:rsidR="00EB1DE8" w:rsidRPr="009506F9">
        <w:rPr>
          <w:rFonts w:ascii="Book Antiqua" w:hAnsi="Book Antiqua"/>
          <w:i/>
        </w:rPr>
        <w:t xml:space="preserve">World J </w:t>
      </w:r>
      <w:proofErr w:type="spellStart"/>
      <w:r w:rsidRPr="009506F9">
        <w:rPr>
          <w:rFonts w:ascii="Book Antiqua" w:hAnsi="Book Antiqua"/>
          <w:i/>
        </w:rPr>
        <w:t>Orthop</w:t>
      </w:r>
      <w:proofErr w:type="spellEnd"/>
      <w:r w:rsidR="00EB1DE8" w:rsidRPr="009506F9">
        <w:rPr>
          <w:rFonts w:ascii="Book Antiqua" w:hAnsi="Book Antiqua"/>
          <w:i/>
        </w:rPr>
        <w:t xml:space="preserve"> </w:t>
      </w:r>
      <w:r w:rsidR="00EB1DE8" w:rsidRPr="009506F9">
        <w:rPr>
          <w:rFonts w:ascii="Book Antiqua" w:hAnsi="Book Antiqua"/>
        </w:rPr>
        <w:t xml:space="preserve">2015; </w:t>
      </w:r>
      <w:proofErr w:type="gramStart"/>
      <w:r w:rsidR="00EB1DE8" w:rsidRPr="009506F9">
        <w:rPr>
          <w:rFonts w:ascii="Book Antiqua" w:hAnsi="Book Antiqua"/>
        </w:rPr>
        <w:t>In</w:t>
      </w:r>
      <w:proofErr w:type="gramEnd"/>
      <w:r w:rsidR="00EB1DE8" w:rsidRPr="009506F9">
        <w:rPr>
          <w:rFonts w:ascii="Book Antiqua" w:hAnsi="Book Antiqua"/>
        </w:rPr>
        <w:t xml:space="preserve"> press</w:t>
      </w:r>
      <w:bookmarkEnd w:id="30"/>
      <w:bookmarkEnd w:id="31"/>
      <w:bookmarkEnd w:id="32"/>
      <w:bookmarkEnd w:id="33"/>
      <w:bookmarkEnd w:id="34"/>
      <w:bookmarkEnd w:id="35"/>
      <w:bookmarkEnd w:id="36"/>
      <w:bookmarkEnd w:id="37"/>
      <w:bookmarkEnd w:id="38"/>
    </w:p>
    <w:p w14:paraId="69F067CB" w14:textId="02D378BA" w:rsidR="00D67F86" w:rsidRPr="009506F9" w:rsidRDefault="000F7374" w:rsidP="00FB3876">
      <w:pPr>
        <w:pStyle w:val="Heading3"/>
        <w:rPr>
          <w:rFonts w:ascii="Book Antiqua" w:hAnsi="Book Antiqua"/>
          <w:sz w:val="24"/>
        </w:rPr>
      </w:pPr>
      <w:r w:rsidRPr="009506F9">
        <w:rPr>
          <w:rFonts w:ascii="Book Antiqua" w:hAnsi="Book Antiqua"/>
          <w:sz w:val="24"/>
        </w:rPr>
        <w:lastRenderedPageBreak/>
        <w:t>INTRODUCTION</w:t>
      </w:r>
    </w:p>
    <w:p w14:paraId="00632F7D" w14:textId="19031D5B" w:rsidR="005A110E" w:rsidRPr="009A7277" w:rsidRDefault="00D67F86" w:rsidP="00FB3876">
      <w:pPr>
        <w:rPr>
          <w:rFonts w:ascii="Book Antiqua" w:eastAsia="宋体" w:hAnsi="Book Antiqua"/>
          <w:lang w:eastAsia="zh-CN"/>
        </w:rPr>
      </w:pPr>
      <w:r w:rsidRPr="009506F9">
        <w:rPr>
          <w:rFonts w:ascii="Book Antiqua" w:hAnsi="Book Antiqua"/>
        </w:rPr>
        <w:t xml:space="preserve">Biomechanics is one major key to </w:t>
      </w:r>
      <w:r w:rsidR="00F73947" w:rsidRPr="009506F9">
        <w:rPr>
          <w:rFonts w:ascii="Book Antiqua" w:hAnsi="Book Antiqua"/>
        </w:rPr>
        <w:t xml:space="preserve">the </w:t>
      </w:r>
      <w:r w:rsidRPr="009506F9">
        <w:rPr>
          <w:rFonts w:ascii="Book Antiqua" w:hAnsi="Book Antiqua"/>
        </w:rPr>
        <w:t xml:space="preserve">function, stability and </w:t>
      </w:r>
      <w:r w:rsidR="00F73947" w:rsidRPr="009506F9">
        <w:rPr>
          <w:rFonts w:ascii="Book Antiqua" w:hAnsi="Book Antiqua"/>
        </w:rPr>
        <w:t>aging</w:t>
      </w:r>
      <w:r w:rsidRPr="009506F9">
        <w:rPr>
          <w:rFonts w:ascii="Book Antiqua" w:hAnsi="Book Antiqua"/>
        </w:rPr>
        <w:t xml:space="preserve"> process of joints. The knee</w:t>
      </w:r>
      <w:r w:rsidR="00EC3162" w:rsidRPr="009506F9">
        <w:rPr>
          <w:rFonts w:ascii="Book Antiqua" w:hAnsi="Book Antiqua"/>
        </w:rPr>
        <w:t xml:space="preserve"> is a </w:t>
      </w:r>
      <w:r w:rsidR="00184AB1" w:rsidRPr="009506F9">
        <w:rPr>
          <w:rFonts w:ascii="Book Antiqua" w:hAnsi="Book Antiqua"/>
        </w:rPr>
        <w:t xml:space="preserve">major and </w:t>
      </w:r>
      <w:r w:rsidR="00EC3162" w:rsidRPr="009506F9">
        <w:rPr>
          <w:rFonts w:ascii="Book Antiqua" w:hAnsi="Book Antiqua"/>
        </w:rPr>
        <w:t>compl</w:t>
      </w:r>
      <w:r w:rsidR="005A110E" w:rsidRPr="009506F9">
        <w:rPr>
          <w:rFonts w:ascii="Book Antiqua" w:hAnsi="Book Antiqua"/>
        </w:rPr>
        <w:t>ex</w:t>
      </w:r>
      <w:r w:rsidR="00F73947" w:rsidRPr="009506F9">
        <w:rPr>
          <w:rFonts w:ascii="Book Antiqua" w:hAnsi="Book Antiqua"/>
        </w:rPr>
        <w:t xml:space="preserve"> </w:t>
      </w:r>
      <w:r w:rsidR="005A110E" w:rsidRPr="009506F9">
        <w:rPr>
          <w:rFonts w:ascii="Book Antiqua" w:hAnsi="Book Antiqua"/>
        </w:rPr>
        <w:t>joint</w:t>
      </w:r>
      <w:r w:rsidR="00F73947" w:rsidRPr="009506F9">
        <w:rPr>
          <w:rFonts w:ascii="Book Antiqua" w:hAnsi="Book Antiqua"/>
        </w:rPr>
        <w:t xml:space="preserve">. </w:t>
      </w:r>
      <w:r w:rsidR="005A110E" w:rsidRPr="009506F9">
        <w:rPr>
          <w:rFonts w:ascii="Book Antiqua" w:hAnsi="Book Antiqua"/>
        </w:rPr>
        <w:t>I</w:t>
      </w:r>
      <w:r w:rsidR="00EC3162" w:rsidRPr="009506F9">
        <w:rPr>
          <w:rFonts w:ascii="Book Antiqua" w:hAnsi="Book Antiqua"/>
        </w:rPr>
        <w:t xml:space="preserve">ts stability and motion </w:t>
      </w:r>
      <w:r w:rsidR="00F73947" w:rsidRPr="009506F9">
        <w:rPr>
          <w:rFonts w:ascii="Book Antiqua" w:hAnsi="Book Antiqua"/>
        </w:rPr>
        <w:t xml:space="preserve">are </w:t>
      </w:r>
      <w:r w:rsidR="00EC3162" w:rsidRPr="009506F9">
        <w:rPr>
          <w:rFonts w:ascii="Book Antiqua" w:hAnsi="Book Antiqua"/>
        </w:rPr>
        <w:t xml:space="preserve">basically </w:t>
      </w:r>
      <w:r w:rsidR="00184AB1" w:rsidRPr="009506F9">
        <w:rPr>
          <w:rFonts w:ascii="Book Antiqua" w:hAnsi="Book Antiqua"/>
        </w:rPr>
        <w:t xml:space="preserve">controlled </w:t>
      </w:r>
      <w:r w:rsidR="00EC3162" w:rsidRPr="009506F9">
        <w:rPr>
          <w:rFonts w:ascii="Book Antiqua" w:hAnsi="Book Antiqua"/>
        </w:rPr>
        <w:t>by ligaments such as the anterior cruciate ligament</w:t>
      </w:r>
      <w:r w:rsidR="00B7736E" w:rsidRPr="009506F9">
        <w:rPr>
          <w:rFonts w:ascii="Book Antiqua" w:hAnsi="Book Antiqua"/>
        </w:rPr>
        <w:t xml:space="preserve"> (ACL)</w:t>
      </w:r>
      <w:r w:rsidR="00A17397" w:rsidRPr="009506F9">
        <w:rPr>
          <w:rFonts w:ascii="Book Antiqua" w:hAnsi="Book Antiqua"/>
        </w:rPr>
        <w:fldChar w:fldCharType="begin"/>
      </w:r>
      <w:r w:rsidR="0087091F" w:rsidRPr="009506F9">
        <w:rPr>
          <w:rFonts w:ascii="Book Antiqua" w:hAnsi="Book Antiqua"/>
        </w:rPr>
        <w:instrText xml:space="preserve"> ADDIN PAPERS2_CITATIONS &lt;citation&gt;&lt;uuid&gt;F9BA4B2A-532C-432B-B418-12DA6A86ABE6&lt;/uuid&gt;&lt;priority&gt;0&lt;/priority&gt;&lt;publications&gt;&lt;publication&gt;&lt;volume&gt;58&lt;/volume&gt;&lt;publication_date&gt;99197607001200000000220000&lt;/publication_date&gt;&lt;number&gt;5&lt;/number&gt;&lt;startpage&gt;583&lt;/startpage&gt;&lt;title&gt;Stiffness and laxity of the knee--the contributions of the supporting structures. A quantitative in vitro study.&lt;/title&gt;&lt;uuid&gt;6410B1DD-EAB9-4BE6-BE31-7383128B7025&lt;/uuid&gt;&lt;subtype&gt;400&lt;/subtype&gt;&lt;endpage&gt;594&lt;/endpage&gt;&lt;type&gt;400&lt;/type&gt;&lt;citekey&gt;bacadaeafagahaiajakalamanaoapaqarasa&lt;/citekey&gt;&lt;url&gt;http://eutils.ncbi.nlm.nih.gov/entrez/eutils/elink.fcgi?dbfrom=pubmed&amp;amp;id=946969&amp;amp;retmode=ref&amp;amp;cmd=prlinks&lt;/url&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K&lt;/firstName&gt;&lt;middleNames&gt;L&lt;/middleNames&gt;&lt;lastName&gt;Markolf&lt;/lastName&gt;&lt;/author&gt;&lt;author&gt;&lt;firstName&gt;J&lt;/firstName&gt;&lt;middleNames&gt;S&lt;/middleNames&gt;&lt;lastName&gt;Mensch&lt;/lastName&gt;&lt;/author&gt;&lt;author&gt;&lt;firstName&gt;H&lt;/firstName&gt;&lt;middleNames&gt;C&lt;/middleNames&gt;&lt;lastName&gt;Amstutz&lt;/lastName&gt;&lt;/author&gt;&lt;/authors&gt;&lt;/publication&gt;&lt;/publications&gt;&lt;cites&gt;&lt;/cites&gt;&lt;/citation&gt;</w:instrText>
      </w:r>
      <w:r w:rsidR="00A17397" w:rsidRPr="009506F9">
        <w:rPr>
          <w:rFonts w:ascii="Book Antiqua" w:hAnsi="Book Antiqua"/>
        </w:rPr>
        <w:fldChar w:fldCharType="separate"/>
      </w:r>
      <w:r w:rsidR="0087091F" w:rsidRPr="009506F9">
        <w:rPr>
          <w:rFonts w:ascii="Book Antiqua" w:eastAsia="宋体" w:hAnsi="Book Antiqua" w:cs="Book Antiqua"/>
          <w:vertAlign w:val="superscript"/>
          <w:lang w:val="de-DE"/>
        </w:rPr>
        <w:t>[1]</w:t>
      </w:r>
      <w:r w:rsidR="00A17397" w:rsidRPr="009506F9">
        <w:rPr>
          <w:rFonts w:ascii="Book Antiqua" w:hAnsi="Book Antiqua"/>
        </w:rPr>
        <w:fldChar w:fldCharType="end"/>
      </w:r>
      <w:r w:rsidR="00EC3162" w:rsidRPr="009506F9">
        <w:rPr>
          <w:rFonts w:ascii="Book Antiqua" w:hAnsi="Book Antiqua"/>
        </w:rPr>
        <w:t>.</w:t>
      </w:r>
    </w:p>
    <w:p w14:paraId="4763AEC8" w14:textId="7F699897" w:rsidR="00071296" w:rsidRPr="009506F9" w:rsidRDefault="005A110E" w:rsidP="009A7277">
      <w:pPr>
        <w:ind w:firstLineChars="100" w:firstLine="240"/>
        <w:rPr>
          <w:rFonts w:ascii="Book Antiqua" w:hAnsi="Book Antiqua"/>
        </w:rPr>
      </w:pPr>
      <w:r w:rsidRPr="009506F9">
        <w:rPr>
          <w:rFonts w:ascii="Book Antiqua" w:hAnsi="Book Antiqua"/>
        </w:rPr>
        <w:t xml:space="preserve">The </w:t>
      </w:r>
      <w:r w:rsidR="00B7736E" w:rsidRPr="009506F9">
        <w:rPr>
          <w:rFonts w:ascii="Book Antiqua" w:hAnsi="Book Antiqua"/>
        </w:rPr>
        <w:t>ACL</w:t>
      </w:r>
      <w:r w:rsidRPr="009506F9">
        <w:rPr>
          <w:rFonts w:ascii="Book Antiqua" w:hAnsi="Book Antiqua"/>
        </w:rPr>
        <w:t xml:space="preserve"> is </w:t>
      </w:r>
      <w:r w:rsidR="0066178F" w:rsidRPr="009506F9">
        <w:rPr>
          <w:rFonts w:ascii="Book Antiqua" w:hAnsi="Book Antiqua"/>
        </w:rPr>
        <w:t xml:space="preserve">a </w:t>
      </w:r>
      <w:r w:rsidRPr="009506F9">
        <w:rPr>
          <w:rFonts w:ascii="Book Antiqua" w:hAnsi="Book Antiqua"/>
        </w:rPr>
        <w:t xml:space="preserve">central ligament of the knee. </w:t>
      </w:r>
      <w:r w:rsidR="004B0FA8" w:rsidRPr="009506F9">
        <w:rPr>
          <w:rFonts w:ascii="Book Antiqua" w:hAnsi="Book Antiqua"/>
        </w:rPr>
        <w:t>The main functional role of the ACL is to provide stability against anterior tibial translation</w:t>
      </w:r>
      <w:r w:rsidR="00E258B0" w:rsidRPr="009506F9">
        <w:rPr>
          <w:rFonts w:ascii="Book Antiqua" w:hAnsi="Book Antiqua"/>
        </w:rPr>
        <w:t xml:space="preserve"> (ATT)</w:t>
      </w:r>
      <w:r w:rsidR="004B0FA8" w:rsidRPr="009506F9">
        <w:rPr>
          <w:rFonts w:ascii="Book Antiqua" w:hAnsi="Book Antiqua"/>
        </w:rPr>
        <w:t xml:space="preserve"> and internal rotation. </w:t>
      </w:r>
      <w:r w:rsidR="00F73947" w:rsidRPr="009506F9">
        <w:rPr>
          <w:rFonts w:ascii="Book Antiqua" w:hAnsi="Book Antiqua"/>
        </w:rPr>
        <w:t xml:space="preserve">An </w:t>
      </w:r>
      <w:r w:rsidR="00071296" w:rsidRPr="009506F9">
        <w:rPr>
          <w:rFonts w:ascii="Book Antiqua" w:hAnsi="Book Antiqua"/>
        </w:rPr>
        <w:t xml:space="preserve">acute ACL rupture is a </w:t>
      </w:r>
      <w:r w:rsidR="00DA2D44" w:rsidRPr="009506F9">
        <w:rPr>
          <w:rFonts w:ascii="Book Antiqua" w:hAnsi="Book Antiqua"/>
        </w:rPr>
        <w:t xml:space="preserve">common </w:t>
      </w:r>
      <w:r w:rsidR="00071296" w:rsidRPr="009506F9">
        <w:rPr>
          <w:rFonts w:ascii="Book Antiqua" w:hAnsi="Book Antiqua"/>
        </w:rPr>
        <w:t>orthopedic trauma</w:t>
      </w:r>
      <w:r w:rsidR="00F73947" w:rsidRPr="009506F9">
        <w:rPr>
          <w:rFonts w:ascii="Book Antiqua" w:hAnsi="Book Antiqua"/>
        </w:rPr>
        <w:t>,</w:t>
      </w:r>
      <w:r w:rsidR="00071296" w:rsidRPr="009506F9">
        <w:rPr>
          <w:rFonts w:ascii="Book Antiqua" w:hAnsi="Book Antiqua"/>
        </w:rPr>
        <w:t xml:space="preserve"> with an estimated incidence of 78 per 100000 persons and a mean age of 32 years in Sweden and an estimated incidence </w:t>
      </w:r>
      <w:r w:rsidR="00F73947" w:rsidRPr="009506F9">
        <w:rPr>
          <w:rFonts w:ascii="Book Antiqua" w:hAnsi="Book Antiqua"/>
        </w:rPr>
        <w:t xml:space="preserve">of </w:t>
      </w:r>
      <w:r w:rsidR="00071296" w:rsidRPr="009506F9">
        <w:rPr>
          <w:rFonts w:ascii="Book Antiqua" w:hAnsi="Book Antiqua"/>
        </w:rPr>
        <w:t xml:space="preserve">up to 84 per 100000 persons in the </w:t>
      </w:r>
      <w:r w:rsidR="009A7277" w:rsidRPr="009A7277">
        <w:rPr>
          <w:rFonts w:ascii="Book Antiqua" w:hAnsi="Book Antiqua"/>
        </w:rPr>
        <w:t>United States</w:t>
      </w:r>
      <w:r w:rsidR="00071296" w:rsidRPr="009506F9">
        <w:rPr>
          <w:rFonts w:ascii="Book Antiqua" w:hAnsi="Book Antiqua"/>
        </w:rPr>
        <w:fldChar w:fldCharType="begin"/>
      </w:r>
      <w:r w:rsidR="0087091F" w:rsidRPr="009506F9">
        <w:rPr>
          <w:rFonts w:ascii="Book Antiqua" w:hAnsi="Book Antiqua"/>
        </w:rPr>
        <w:instrText xml:space="preserve"> ADDIN PAPERS2_CITATIONS &lt;citation&gt;&lt;uuid&gt;E25B3B3A-4503-4EB7-BB4E-671B00D882FC&lt;/uuid&gt;&lt;priority&gt;0&lt;/priority&gt;&lt;publications&gt;&lt;publication&gt;&lt;uuid&gt;BD68C684-749B-490A-98D9-8D5A7D6FF986&lt;/uuid&gt;&lt;volume&gt;40&lt;/volume&gt;&lt;doi&gt;10.1177/0363546512449306&lt;/doi&gt;&lt;startpage&gt;1808&lt;/startpage&gt;&lt;publication_date&gt;99201208001200000000220000&lt;/publication_date&gt;&lt;url&gt;http://journal.ajsm.org/cgi/doi/10.1177/0363546512449306&lt;/url&gt;&lt;citekey&gt;Nordenvall:2012ci&lt;/citekey&gt;&lt;type&gt;400&lt;/type&gt;&lt;title&gt;A population-based nationwide study of cruciate ligament injury in Sweden, 2001-2009: incidence, treatment, and sex differences.&lt;/title&gt;&lt;institution&gt;Department of Orthopedics, Karolinska University Hospital, Stockholm, 141 86, Sweden. richard.nordenvall@ki.se&lt;/institution&gt;&lt;number&gt;8&lt;/number&gt;&lt;subtype&gt;400&lt;/subtype&gt;&lt;endpage&gt;1813&lt;/endpage&gt;&lt;bundle&gt;&lt;publication&gt;&lt;publisher&gt;NIH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Richard&lt;/firstName&gt;&lt;lastName&gt;Nordenvall&lt;/lastName&gt;&lt;/author&gt;&lt;author&gt;&lt;firstName&gt;Shahram&lt;/firstName&gt;&lt;lastName&gt;Bahmanyar&lt;/lastName&gt;&lt;/author&gt;&lt;author&gt;&lt;firstName&gt;Johanna&lt;/firstName&gt;&lt;lastName&gt;Adami&lt;/lastName&gt;&lt;/author&gt;&lt;author&gt;&lt;firstName&gt;Carin&lt;/firstName&gt;&lt;lastName&gt;Stenros&lt;/lastName&gt;&lt;/author&gt;&lt;author&gt;&lt;firstName&gt;Torsten&lt;/firstName&gt;&lt;lastName&gt;Wredmark&lt;/lastName&gt;&lt;/author&gt;&lt;author&gt;&lt;firstName&gt;Li&lt;/firstName&gt;&lt;lastName&gt;Felländer-Tsai&lt;/lastName&gt;&lt;/author&gt;&lt;/authors&gt;&lt;/publication&gt;&lt;publication&gt;&lt;uuid&gt;58208EE0-B0A1-4E77-9F26-4D01A9607574&lt;/uuid&gt;&lt;volume&gt;34&lt;/volume&gt;&lt;doi&gt;10.1177/0363546506286866&lt;/doi&gt;&lt;startpage&gt;1512&lt;/startpage&gt;&lt;publication_date&gt;99200609001200000000220000&lt;/publication_date&gt;&lt;url&gt;http://journal.ajsm.org/cgi/doi/10.1177/0363546506286866&lt;/url&gt;&lt;citekey&gt;Griffin:2006hk&lt;/citekey&gt;&lt;type&gt;400&lt;/type&gt;&lt;title&gt;Understanding and preventing noncontact anterior cruciate ligament injuries: a review of the Hunt Valley II meeting, January 2005.&lt;/title&gt;&lt;institution&gt;Peachtree Orthopaedic Clinic, Atlanta, GA 30309, USA. lethagriff@aol.com&lt;/institution&gt;&lt;number&gt;9&lt;/number&gt;&lt;subtype&gt;420&lt;/subtype&gt;&lt;endpage&gt;1532&lt;/endpage&gt;&lt;bundle&gt;&lt;publication&gt;&lt;title&gt;The American journal of sports medicine&lt;/title&gt;&lt;type&gt;-200&lt;/type&gt;&lt;subtype&gt;-200&lt;/subtype&gt;&lt;uuid&gt;CF4C1FA6-F5D2-41D3-9A30-583C740C057C&lt;/uuid&gt;&lt;/publication&gt;&lt;/bundle&gt;&lt;authors&gt;&lt;author&gt;&lt;firstName&gt;Letha&lt;/firstName&gt;&lt;middleNames&gt;Y&lt;/middleNames&gt;&lt;lastName&gt;Griffin&lt;/lastName&gt;&lt;/author&gt;&lt;author&gt;&lt;firstName&gt;Marjorie&lt;/firstName&gt;&lt;middleNames&gt;J&lt;/middleNames&gt;&lt;lastName&gt;Albohm&lt;/lastName&gt;&lt;/author&gt;&lt;author&gt;&lt;firstName&gt;Elizabeth&lt;/firstName&gt;&lt;middleNames&gt;A&lt;/middleNames&gt;&lt;lastName&gt;Arendt&lt;/lastName&gt;&lt;/author&gt;&lt;author&gt;&lt;firstName&gt;Roald&lt;/firstName&gt;&lt;lastName&gt;Bahr&lt;/lastName&gt;&lt;/author&gt;&lt;author&gt;&lt;firstName&gt;Bruce&lt;/firstName&gt;&lt;middleNames&gt;D&lt;/middleNames&gt;&lt;lastName&gt;Beynnon&lt;/lastName&gt;&lt;/author&gt;&lt;author&gt;&lt;firstName&gt;Marlene&lt;/firstName&gt;&lt;lastName&gt;Demaio&lt;/lastName&gt;&lt;/author&gt;&lt;author&gt;&lt;firstName&gt;Randall&lt;/firstName&gt;&lt;middleNames&gt;W&lt;/middleNames&gt;&lt;lastName&gt;Dick&lt;/lastName&gt;&lt;/author&gt;&lt;author&gt;&lt;firstName&gt;Lars&lt;/firstName&gt;&lt;lastName&gt;Engebretsen&lt;/lastName&gt;&lt;/author&gt;&lt;author&gt;&lt;firstName&gt;William&lt;/firstName&gt;&lt;middleNames&gt;E&lt;/middleNames&gt;&lt;lastName&gt;Garrett&lt;/lastName&gt;&lt;/author&gt;&lt;author&gt;&lt;firstName&gt;Jo&lt;/firstName&gt;&lt;middleNames&gt;A&lt;/middleNames&gt;&lt;lastName&gt;Hannafin&lt;/lastName&gt;&lt;/author&gt;&lt;author&gt;&lt;firstName&gt;Tim&lt;/firstName&gt;&lt;middleNames&gt;E&lt;/middleNames&gt;&lt;lastName&gt;Hewett&lt;/lastName&gt;&lt;/author&gt;&lt;author&gt;&lt;firstName&gt;Laura&lt;/firstName&gt;&lt;middleNames&gt;J&lt;/middleNames&gt;&lt;lastName&gt;Huston&lt;/lastName&gt;&lt;/author&gt;&lt;author&gt;&lt;firstName&gt;Mary&lt;/firstName&gt;&lt;middleNames&gt;Lloyd&lt;/middleNames&gt;&lt;lastName&gt;Ireland&lt;/lastName&gt;&lt;/author&gt;&lt;author&gt;&lt;firstName&gt;Robert&lt;/firstName&gt;&lt;middleNames&gt;J&lt;/middleNames&gt;&lt;lastName&gt;Johnson&lt;/lastName&gt;&lt;/author&gt;&lt;author&gt;&lt;firstName&gt;Scott&lt;/firstName&gt;&lt;lastName&gt;Lephart&lt;/lastName&gt;&lt;/author&gt;&lt;author&gt;&lt;firstName&gt;Bert&lt;/firstName&gt;&lt;middleNames&gt;R&lt;/middleNames&gt;&lt;lastName&gt;Mandelbaum&lt;/lastName&gt;&lt;/author&gt;&lt;author&gt;&lt;firstName&gt;Barton&lt;/firstName&gt;&lt;middleNames&gt;J&lt;/middleNames&gt;&lt;lastName&gt;Mann&lt;/lastName&gt;&lt;/author&gt;&lt;author&gt;&lt;firstName&gt;Paul&lt;/firstName&gt;&lt;middleNames&gt;H&lt;/middleNames&gt;&lt;lastName&gt;Marks&lt;/lastName&gt;&lt;/author&gt;&lt;author&gt;&lt;firstName&gt;Stephen&lt;/firstName&gt;&lt;middleNames&gt;W&lt;/middleNames&gt;&lt;lastName&gt;Marshall&lt;/lastName&gt;&lt;/author&gt;&lt;author&gt;&lt;firstName&gt;Grethe&lt;/firstName&gt;&lt;lastName&gt;Myklebust&lt;/lastName&gt;&lt;/author&gt;&lt;author&gt;&lt;firstName&gt;Frank&lt;/firstName&gt;&lt;middleNames&gt;R&lt;/middleNames&gt;&lt;lastName&gt;Noyes&lt;/lastName&gt;&lt;/author&gt;&lt;author&gt;&lt;firstName&gt;Christopher&lt;/firstName&gt;&lt;lastName&gt;Powers&lt;/lastName&gt;&lt;/author&gt;&lt;author&gt;&lt;firstName&gt;Clarence&lt;/firstName&gt;&lt;lastName&gt;Shields&lt;/lastName&gt;&lt;/author&gt;&lt;author&gt;&lt;firstName&gt;Sandra&lt;/firstName&gt;&lt;middleNames&gt;J&lt;/middleNames&gt;&lt;lastName&gt;Shultz&lt;/lastName&gt;&lt;/author&gt;&lt;author&gt;&lt;firstName&gt;Holly&lt;/firstName&gt;&lt;lastName&gt;Silvers&lt;/lastName&gt;&lt;/author&gt;&lt;author&gt;&lt;firstName&gt;James&lt;/firstName&gt;&lt;lastName&gt;Slauterbeck&lt;/lastName&gt;&lt;/author&gt;&lt;author&gt;&lt;firstName&gt;Dean&lt;/firstName&gt;&lt;middleNames&gt;C&lt;/middleNames&gt;&lt;lastName&gt;Taylor&lt;/lastName&gt;&lt;/author&gt;&lt;author&gt;&lt;firstName&gt;Carol&lt;/firstName&gt;&lt;middleNames&gt;C&lt;/middleNames&gt;&lt;lastName&gt;Teitz&lt;/lastName&gt;&lt;/author&gt;&lt;author&gt;&lt;firstName&gt;Edward&lt;/firstName&gt;&lt;middleNames&gt;M&lt;/middleNames&gt;&lt;lastName&gt;Wojtys&lt;/lastName&gt;&lt;/author&gt;&lt;author&gt;&lt;firstName&gt;Bing&lt;/firstName&gt;&lt;lastName&gt;Yu&lt;/lastName&gt;&lt;/author&gt;&lt;/authors&gt;&lt;/publication&gt;&lt;/publications&gt;&lt;cites&gt;&lt;/cites&gt;&lt;/citation&gt;</w:instrText>
      </w:r>
      <w:r w:rsidR="00071296" w:rsidRPr="009506F9">
        <w:rPr>
          <w:rFonts w:ascii="Book Antiqua" w:hAnsi="Book Antiqua"/>
        </w:rPr>
        <w:fldChar w:fldCharType="separate"/>
      </w:r>
      <w:r w:rsidR="0087091F" w:rsidRPr="009506F9">
        <w:rPr>
          <w:rFonts w:ascii="Book Antiqua" w:eastAsia="宋体" w:hAnsi="Book Antiqua" w:cs="Book Antiqua"/>
          <w:vertAlign w:val="superscript"/>
          <w:lang w:val="de-DE"/>
        </w:rPr>
        <w:t>[2,3]</w:t>
      </w:r>
      <w:r w:rsidR="00071296" w:rsidRPr="009506F9">
        <w:rPr>
          <w:rFonts w:ascii="Book Antiqua" w:hAnsi="Book Antiqua"/>
        </w:rPr>
        <w:fldChar w:fldCharType="end"/>
      </w:r>
      <w:r w:rsidR="008F1788" w:rsidRPr="009506F9">
        <w:rPr>
          <w:rFonts w:ascii="Book Antiqua" w:hAnsi="Book Antiqua"/>
        </w:rPr>
        <w:t>.</w:t>
      </w:r>
    </w:p>
    <w:p w14:paraId="25F8DDCA" w14:textId="77777777" w:rsidR="009A7277" w:rsidRDefault="004B0FA8" w:rsidP="009A7277">
      <w:pPr>
        <w:ind w:firstLineChars="100" w:firstLine="240"/>
        <w:rPr>
          <w:rFonts w:ascii="Book Antiqua" w:eastAsia="宋体" w:hAnsi="Book Antiqua"/>
          <w:lang w:eastAsia="zh-CN"/>
        </w:rPr>
      </w:pPr>
      <w:r w:rsidRPr="009506F9">
        <w:rPr>
          <w:rFonts w:ascii="Book Antiqua" w:hAnsi="Book Antiqua"/>
        </w:rPr>
        <w:t>A common and frequent injury mechanism is non-contact combined valgus- and internal</w:t>
      </w:r>
      <w:r w:rsidR="00F73947" w:rsidRPr="009506F9">
        <w:rPr>
          <w:rFonts w:ascii="Book Antiqua" w:hAnsi="Book Antiqua"/>
        </w:rPr>
        <w:t>-</w:t>
      </w:r>
      <w:r w:rsidRPr="009506F9">
        <w:rPr>
          <w:rFonts w:ascii="Book Antiqua" w:hAnsi="Book Antiqua"/>
        </w:rPr>
        <w:t>rotation trauma</w:t>
      </w:r>
      <w:r w:rsidR="007067A3" w:rsidRPr="009506F9">
        <w:rPr>
          <w:rFonts w:ascii="Book Antiqua" w:hAnsi="Book Antiqua"/>
        </w:rPr>
        <w:fldChar w:fldCharType="begin"/>
      </w:r>
      <w:r w:rsidR="0087091F" w:rsidRPr="009506F9">
        <w:rPr>
          <w:rFonts w:ascii="Book Antiqua" w:hAnsi="Book Antiqua"/>
        </w:rPr>
        <w:instrText xml:space="preserve"> ADDIN PAPERS2_CITATIONS &lt;citation&gt;&lt;uuid&gt;6E0C542F-CDA7-45DB-B7A0-A544791C96EE&lt;/uuid&gt;&lt;priority&gt;0&lt;/priority&gt;&lt;publications&gt;&lt;publication&gt;&lt;publication_date&gt;99201412161200000000222000&lt;/publication_date&gt;&lt;doi&gt;10.1007/s00167-014-3478-3&lt;/doi&gt;&lt;institution&gt;Department of Biomedical Engineering, University of Cincinnati, Cincinnati, OH, USA.&lt;/institution&gt;&lt;accepted_date&gt;99201412081200000000222000&lt;/accepted_date&gt;&lt;title&gt;Characteristics of inpatient anterior cruciate ligament reconstructions and concomitant injuries.&lt;/title&gt;&lt;uuid&gt;AE964CF7-A5CF-4C50-AD68-4BB6756455DC&lt;/uuid&gt;&lt;subtype&gt;400&lt;/subtype&gt;&lt;submission_date&gt;99201408261200000000222000&lt;/submission_date&gt;&lt;type&gt;400&lt;/type&gt;&lt;citekey&gt;Bates:2014hr&lt;/citekey&gt;&lt;url&gt;http://link.springer.com/10.1007/s00167-014-3478-3&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athaniel&lt;/firstName&gt;&lt;middleNames&gt;A&lt;/middleNames&gt;&lt;lastName&gt;Bates&lt;/lastName&gt;&lt;/author&gt;&lt;author&gt;&lt;firstName&gt;April&lt;/firstName&gt;&lt;middleNames&gt;L&lt;/middleNames&gt;&lt;lastName&gt;McPherson&lt;/lastName&gt;&lt;/author&gt;&lt;author&gt;&lt;firstName&gt;Marepalli&lt;/firstName&gt;&lt;middleNames&gt;B&lt;/middleNames&gt;&lt;lastName&gt;Rao&lt;/lastName&gt;&lt;/author&gt;&lt;author&gt;&lt;firstName&gt;Gregory&lt;/firstName&gt;&lt;middleNames&gt;D&lt;/middleNames&gt;&lt;lastName&gt;Myer&lt;/lastName&gt;&lt;/author&gt;&lt;author&gt;&lt;firstName&gt;Timothy&lt;/firstName&gt;&lt;middleNames&gt;E&lt;/middleNames&gt;&lt;lastName&gt;Hewett&lt;/lastName&gt;&lt;/author&gt;&lt;/authors&gt;&lt;/publication&gt;&lt;publication&gt;&lt;uuid&gt;BD68C684-749B-490A-98D9-8D5A7D6FF986&lt;/uuid&gt;&lt;volume&gt;40&lt;/volume&gt;&lt;doi&gt;10.1177/0363546512449306&lt;/doi&gt;&lt;startpage&gt;1808&lt;/startpage&gt;&lt;publication_date&gt;99201208001200000000220000&lt;/publication_date&gt;&lt;url&gt;http://journal.ajsm.org/cgi/doi/10.1177/0363546512449306&lt;/url&gt;&lt;citekey&gt;Nordenvall:2012ci&lt;/citekey&gt;&lt;type&gt;400&lt;/type&gt;&lt;title&gt;A population-based nationwide study of cruciate ligament injury in Sweden, 2001-2009: incidence, treatment, and sex differences.&lt;/title&gt;&lt;institution&gt;Department of Orthopedics, Karolinska University Hospital, Stockholm, 141 86, Sweden. richard.nordenvall@ki.se&lt;/institution&gt;&lt;number&gt;8&lt;/number&gt;&lt;subtype&gt;400&lt;/subtype&gt;&lt;endpage&gt;1813&lt;/endpage&gt;&lt;bundle&gt;&lt;publication&gt;&lt;publisher&gt;NIH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Richard&lt;/firstName&gt;&lt;lastName&gt;Nordenvall&lt;/lastName&gt;&lt;/author&gt;&lt;author&gt;&lt;firstName&gt;Shahram&lt;/firstName&gt;&lt;lastName&gt;Bahmanyar&lt;/lastName&gt;&lt;/author&gt;&lt;author&gt;&lt;firstName&gt;Johanna&lt;/firstName&gt;&lt;lastName&gt;Adami&lt;/lastName&gt;&lt;/author&gt;&lt;author&gt;&lt;firstName&gt;Carin&lt;/firstName&gt;&lt;lastName&gt;Stenros&lt;/lastName&gt;&lt;/author&gt;&lt;author&gt;&lt;firstName&gt;Torsten&lt;/firstName&gt;&lt;lastName&gt;Wredmark&lt;/lastName&gt;&lt;/author&gt;&lt;author&gt;&lt;firstName&gt;Li&lt;/firstName&gt;&lt;lastName&gt;Felländer-Tsai&lt;/lastName&gt;&lt;/author&gt;&lt;/authors&gt;&lt;/publication&gt;&lt;/publications&gt;&lt;cites&gt;&lt;/cites&gt;&lt;/citation&gt;</w:instrText>
      </w:r>
      <w:r w:rsidR="007067A3" w:rsidRPr="009506F9">
        <w:rPr>
          <w:rFonts w:ascii="Book Antiqua" w:hAnsi="Book Antiqua"/>
        </w:rPr>
        <w:fldChar w:fldCharType="separate"/>
      </w:r>
      <w:r w:rsidR="0087091F" w:rsidRPr="009506F9">
        <w:rPr>
          <w:rFonts w:ascii="Book Antiqua" w:eastAsia="宋体" w:hAnsi="Book Antiqua" w:cs="Book Antiqua"/>
          <w:vertAlign w:val="superscript"/>
          <w:lang w:val="de-DE"/>
        </w:rPr>
        <w:t>[2,4]</w:t>
      </w:r>
      <w:r w:rsidR="007067A3" w:rsidRPr="009506F9">
        <w:rPr>
          <w:rFonts w:ascii="Book Antiqua" w:hAnsi="Book Antiqua"/>
        </w:rPr>
        <w:fldChar w:fldCharType="end"/>
      </w:r>
      <w:r w:rsidR="008F1788" w:rsidRPr="009506F9">
        <w:rPr>
          <w:rFonts w:ascii="Book Antiqua" w:hAnsi="Book Antiqua"/>
        </w:rPr>
        <w:t>.</w:t>
      </w:r>
      <w:r w:rsidRPr="009506F9">
        <w:rPr>
          <w:rFonts w:ascii="Book Antiqua" w:hAnsi="Book Antiqua"/>
        </w:rPr>
        <w:t xml:space="preserve"> Therefore</w:t>
      </w:r>
      <w:r w:rsidR="00F73947" w:rsidRPr="009506F9">
        <w:rPr>
          <w:rFonts w:ascii="Book Antiqua" w:hAnsi="Book Antiqua"/>
        </w:rPr>
        <w:t>,</w:t>
      </w:r>
      <w:r w:rsidRPr="009506F9">
        <w:rPr>
          <w:rFonts w:ascii="Book Antiqua" w:hAnsi="Book Antiqua"/>
        </w:rPr>
        <w:t xml:space="preserve"> ACL injuries are often </w:t>
      </w:r>
      <w:r w:rsidR="00647F99" w:rsidRPr="009506F9">
        <w:rPr>
          <w:rFonts w:ascii="Book Antiqua" w:hAnsi="Book Antiqua"/>
        </w:rPr>
        <w:t xml:space="preserve">associated with other </w:t>
      </w:r>
      <w:r w:rsidR="003B3EB1" w:rsidRPr="009506F9">
        <w:rPr>
          <w:rFonts w:ascii="Book Antiqua" w:hAnsi="Book Antiqua"/>
        </w:rPr>
        <w:t>ligamentous</w:t>
      </w:r>
      <w:r w:rsidRPr="009506F9">
        <w:rPr>
          <w:rFonts w:ascii="Book Antiqua" w:hAnsi="Book Antiqua"/>
        </w:rPr>
        <w:t xml:space="preserve"> injuries, such as </w:t>
      </w:r>
      <w:r w:rsidR="00F73947" w:rsidRPr="009506F9">
        <w:rPr>
          <w:rFonts w:ascii="Book Antiqua" w:hAnsi="Book Antiqua"/>
        </w:rPr>
        <w:t xml:space="preserve">a </w:t>
      </w:r>
      <w:r w:rsidRPr="009506F9">
        <w:rPr>
          <w:rFonts w:ascii="Book Antiqua" w:hAnsi="Book Antiqua"/>
        </w:rPr>
        <w:t>(partial) rupture of the m</w:t>
      </w:r>
      <w:r w:rsidR="009310D0" w:rsidRPr="009506F9">
        <w:rPr>
          <w:rFonts w:ascii="Book Antiqua" w:hAnsi="Book Antiqua"/>
        </w:rPr>
        <w:t>edial collateral ligament (MCL) or</w:t>
      </w:r>
      <w:r w:rsidRPr="009506F9">
        <w:rPr>
          <w:rFonts w:ascii="Book Antiqua" w:hAnsi="Book Antiqua"/>
        </w:rPr>
        <w:t xml:space="preserve"> the menisci</w:t>
      </w:r>
      <w:r w:rsidR="009310D0" w:rsidRPr="009506F9">
        <w:rPr>
          <w:rFonts w:ascii="Book Antiqua" w:hAnsi="Book Antiqua"/>
        </w:rPr>
        <w:t xml:space="preserve">. </w:t>
      </w:r>
      <w:r w:rsidR="00F73947" w:rsidRPr="009506F9">
        <w:rPr>
          <w:rFonts w:ascii="Book Antiqua" w:hAnsi="Book Antiqua"/>
        </w:rPr>
        <w:t xml:space="preserve">In addition, </w:t>
      </w:r>
      <w:r w:rsidR="009310D0" w:rsidRPr="009506F9">
        <w:rPr>
          <w:rFonts w:ascii="Book Antiqua" w:hAnsi="Book Antiqua"/>
        </w:rPr>
        <w:t xml:space="preserve">compression of the lateral condyle </w:t>
      </w:r>
      <w:r w:rsidR="00617636" w:rsidRPr="009506F9">
        <w:rPr>
          <w:rFonts w:ascii="Book Antiqua" w:hAnsi="Book Antiqua"/>
        </w:rPr>
        <w:t>with</w:t>
      </w:r>
      <w:r w:rsidR="00B02AEA" w:rsidRPr="009506F9">
        <w:rPr>
          <w:rFonts w:ascii="Book Antiqua" w:hAnsi="Book Antiqua"/>
        </w:rPr>
        <w:t xml:space="preserve"> </w:t>
      </w:r>
      <w:r w:rsidR="00F73947" w:rsidRPr="009506F9">
        <w:rPr>
          <w:rFonts w:ascii="Book Antiqua" w:hAnsi="Book Antiqua"/>
        </w:rPr>
        <w:t xml:space="preserve">a </w:t>
      </w:r>
      <w:r w:rsidR="009310D0" w:rsidRPr="009506F9">
        <w:rPr>
          <w:rFonts w:ascii="Book Antiqua" w:hAnsi="Book Antiqua"/>
        </w:rPr>
        <w:t xml:space="preserve">bone bruise or chondral lesion is often associated </w:t>
      </w:r>
      <w:r w:rsidR="00F73947" w:rsidRPr="009506F9">
        <w:rPr>
          <w:rFonts w:ascii="Book Antiqua" w:hAnsi="Book Antiqua"/>
        </w:rPr>
        <w:t xml:space="preserve">with the injury </w:t>
      </w:r>
      <w:r w:rsidR="009310D0" w:rsidRPr="009506F9">
        <w:rPr>
          <w:rFonts w:ascii="Book Antiqua" w:hAnsi="Book Antiqua"/>
        </w:rPr>
        <w:t>due to the valgus trauma.</w:t>
      </w:r>
      <w:r w:rsidR="00B42928" w:rsidRPr="009506F9">
        <w:rPr>
          <w:rFonts w:ascii="Book Antiqua" w:hAnsi="Book Antiqua"/>
        </w:rPr>
        <w:t xml:space="preserve"> </w:t>
      </w:r>
      <w:r w:rsidR="00F73947" w:rsidRPr="009506F9">
        <w:rPr>
          <w:rFonts w:ascii="Book Antiqua" w:hAnsi="Book Antiqua"/>
        </w:rPr>
        <w:t>Persist</w:t>
      </w:r>
      <w:r w:rsidR="00B02AEA" w:rsidRPr="009506F9">
        <w:rPr>
          <w:rFonts w:ascii="Book Antiqua" w:hAnsi="Book Antiqua"/>
        </w:rPr>
        <w:t>e</w:t>
      </w:r>
      <w:r w:rsidR="00F73947" w:rsidRPr="009506F9">
        <w:rPr>
          <w:rFonts w:ascii="Book Antiqua" w:hAnsi="Book Antiqua"/>
        </w:rPr>
        <w:t xml:space="preserve">nt </w:t>
      </w:r>
      <w:r w:rsidR="00B42928" w:rsidRPr="009506F9">
        <w:rPr>
          <w:rFonts w:ascii="Book Antiqua" w:hAnsi="Book Antiqua"/>
        </w:rPr>
        <w:t xml:space="preserve">instability of the knee may be associated with </w:t>
      </w:r>
      <w:r w:rsidR="00F73947" w:rsidRPr="009506F9">
        <w:rPr>
          <w:rFonts w:ascii="Book Antiqua" w:hAnsi="Book Antiqua"/>
        </w:rPr>
        <w:t>long-</w:t>
      </w:r>
      <w:r w:rsidR="007564A8" w:rsidRPr="009506F9">
        <w:rPr>
          <w:rFonts w:ascii="Book Antiqua" w:hAnsi="Book Antiqua"/>
        </w:rPr>
        <w:t>term</w:t>
      </w:r>
      <w:r w:rsidR="00B42928" w:rsidRPr="009506F9">
        <w:rPr>
          <w:rFonts w:ascii="Book Antiqua" w:hAnsi="Book Antiqua"/>
        </w:rPr>
        <w:t xml:space="preserve"> degenerative lesions. Su</w:t>
      </w:r>
      <w:r w:rsidR="0035261A" w:rsidRPr="009506F9">
        <w:rPr>
          <w:rFonts w:ascii="Book Antiqua" w:hAnsi="Book Antiqua"/>
        </w:rPr>
        <w:t xml:space="preserve">rgical treatment of the ACL in </w:t>
      </w:r>
      <w:r w:rsidR="00F73947" w:rsidRPr="009506F9">
        <w:rPr>
          <w:rFonts w:ascii="Book Antiqua" w:hAnsi="Book Antiqua"/>
        </w:rPr>
        <w:t xml:space="preserve">the </w:t>
      </w:r>
      <w:r w:rsidR="0035261A" w:rsidRPr="009506F9">
        <w:rPr>
          <w:rFonts w:ascii="Book Antiqua" w:hAnsi="Book Antiqua"/>
        </w:rPr>
        <w:t xml:space="preserve">context </w:t>
      </w:r>
      <w:r w:rsidR="00F73947" w:rsidRPr="009506F9">
        <w:rPr>
          <w:rFonts w:ascii="Book Antiqua" w:hAnsi="Book Antiqua"/>
        </w:rPr>
        <w:t xml:space="preserve">of </w:t>
      </w:r>
      <w:r w:rsidR="0035261A" w:rsidRPr="009506F9">
        <w:rPr>
          <w:rFonts w:ascii="Book Antiqua" w:hAnsi="Book Antiqua"/>
        </w:rPr>
        <w:t xml:space="preserve">other injured </w:t>
      </w:r>
      <w:r w:rsidR="007564A8" w:rsidRPr="009506F9">
        <w:rPr>
          <w:rFonts w:ascii="Book Antiqua" w:hAnsi="Book Antiqua"/>
        </w:rPr>
        <w:t>structures</w:t>
      </w:r>
      <w:r w:rsidR="0035261A" w:rsidRPr="009506F9">
        <w:rPr>
          <w:rFonts w:ascii="Book Antiqua" w:hAnsi="Book Antiqua"/>
        </w:rPr>
        <w:t xml:space="preserve"> and </w:t>
      </w:r>
      <w:r w:rsidR="00B42928" w:rsidRPr="009506F9">
        <w:rPr>
          <w:rFonts w:ascii="Book Antiqua" w:hAnsi="Book Antiqua"/>
        </w:rPr>
        <w:t xml:space="preserve">reconstruction of the intact joint kinematics </w:t>
      </w:r>
      <w:r w:rsidR="00F73947" w:rsidRPr="009506F9">
        <w:rPr>
          <w:rFonts w:ascii="Book Antiqua" w:hAnsi="Book Antiqua"/>
        </w:rPr>
        <w:t xml:space="preserve">are </w:t>
      </w:r>
      <w:r w:rsidR="00B42928" w:rsidRPr="009506F9">
        <w:rPr>
          <w:rFonts w:ascii="Book Antiqua" w:hAnsi="Book Antiqua"/>
        </w:rPr>
        <w:t>suggested to be the key</w:t>
      </w:r>
      <w:r w:rsidR="00F73947" w:rsidRPr="009506F9">
        <w:rPr>
          <w:rFonts w:ascii="Book Antiqua" w:hAnsi="Book Antiqua"/>
        </w:rPr>
        <w:t>s</w:t>
      </w:r>
      <w:r w:rsidR="00B42928" w:rsidRPr="009506F9">
        <w:rPr>
          <w:rFonts w:ascii="Book Antiqua" w:hAnsi="Book Antiqua"/>
        </w:rPr>
        <w:t xml:space="preserve"> to a good clinical outcome</w:t>
      </w:r>
      <w:r w:rsidR="00894C4A" w:rsidRPr="009506F9">
        <w:rPr>
          <w:rFonts w:ascii="Book Antiqua" w:hAnsi="Book Antiqua"/>
        </w:rPr>
        <w:fldChar w:fldCharType="begin"/>
      </w:r>
      <w:r w:rsidR="0087091F" w:rsidRPr="009506F9">
        <w:rPr>
          <w:rFonts w:ascii="Book Antiqua" w:hAnsi="Book Antiqua"/>
        </w:rPr>
        <w:instrText xml:space="preserve"> ADDIN PAPERS2_CITATIONS &lt;citation&gt;&lt;uuid&gt;D945EA46-6EF4-4F48-940E-E1CDEBE38A4F&lt;/uuid&gt;&lt;priority&gt;0&lt;/priority&gt;&lt;publications&gt;&lt;publication&gt;&lt;uuid&gt;E4115534-A85C-4557-846B-C7F32263816C&lt;/uuid&gt;&lt;volume&gt;31&lt;/volume&gt;&lt;doi&gt;10.1007/s00132-002-0329-6&lt;/doi&gt;&lt;subtitle&gt;Geschichte der Chirurgie des vorderen Kreuzbandes.&lt;/subtitle&gt;&lt;startpage&gt;702&lt;/startpage&gt;&lt;publication_date&gt;99200208001200000000220000&lt;/publication_date&gt;&lt;url&gt;http://link.springer.com/10.1007/s00132-002-0329-6&lt;/url&gt;&lt;citekey&gt;Eberhardt:2014fo&lt;/citekey&gt;&lt;type&gt;400&lt;/type&gt;&lt;title&gt;[History of surgery of the anterior cruciate ligament].&lt;/title&gt;&lt;institution&gt;Orthopädische Universitäts- und Poliklinik Friedrichsheim, Marienburgstrasse 2, 60528 Frankfurt am Main. Drmrausch@aol.com&lt;/institution&gt;&lt;number&gt;8&lt;/number&gt;&lt;subtype&gt;400&lt;/subtype&gt;&lt;endpage&gt;709&lt;/endpage&gt;&lt;bundle&gt;&lt;publication&gt;&lt;publisher&gt;Springer Berlin / Heidelberg&lt;/publisher&gt;&lt;title&gt;Orthopade&lt;/title&gt;&lt;citekey&gt;Orthopade:0wu&lt;/citekey&gt;&lt;type&gt;-100&lt;/type&gt;&lt;subtype&gt;-100&lt;/subtype&gt;&lt;uuid&gt;0FCC3342-36C6-45DB-AF7B-F880815934E5&lt;/uuid&gt;&lt;/publication&gt;&lt;/bundle&gt;&lt;authors&gt;&lt;author&gt;&lt;firstName&gt;C&lt;/firstName&gt;&lt;lastName&gt;Eberhardt&lt;/lastName&gt;&lt;/author&gt;&lt;author&gt;&lt;firstName&gt;A&lt;/firstName&gt;&lt;lastName&gt;Jäger&lt;/lastName&gt;&lt;/author&gt;&lt;author&gt;&lt;firstName&gt;G&lt;/firstName&gt;&lt;lastName&gt;Schwetlick&lt;/lastName&gt;&lt;/author&gt;&lt;author&gt;&lt;firstName&gt;M&lt;/firstName&gt;&lt;middleNames&gt;A&lt;/middleNames&gt;&lt;lastName&gt;Rauschmann&lt;/lastName&gt;&lt;/author&gt;&lt;/authors&gt;&lt;/publication&gt;&lt;publication&gt;&lt;uuid&gt;713E043F-1458-4808-B2C4-E22E11AF5CD0&lt;/uuid&gt;&lt;volume&gt;120&lt;/volume&gt;&lt;startpage&gt;59&lt;/startpage&gt;&lt;publication_date&gt;99200000001200000000200000&lt;/publication_date&gt;&lt;url&gt;http://eutils.ncbi.nlm.nih.gov/entrez/eutils/elink.fcgi?dbfrom=pubmed&amp;amp;id=10653106&amp;amp;retmode=ref&amp;amp;cmd=prlinks&lt;/url&gt;&lt;citekey&gt;Refior:2000uf&lt;/citekey&gt;&lt;type&gt;400&lt;/type&gt;&lt;title&gt;Operative or conservative treatment of the acutely torn anterior cruciate ligament in middle-aged patients. A follow-up study of 133 patients between the ages of 40 and 59 years.&lt;/title&gt;&lt;institution&gt;Orthopädische Klinik und Poliklinik der LMU, Klinikum Grosshadern, Munich, Germany.&lt;/institution&gt;&lt;number&gt;1-2&lt;/number&gt;&lt;subtype&gt;400&lt;/subtype&gt;&lt;endpage&gt;64&lt;/endpage&gt;&lt;bundle&gt;&lt;publication&gt;&lt;publisher&gt;Springer Berlin / Heidelberg&lt;/publisher&gt;&lt;title&gt;Archives of Orthopaedic and Trauma Surgery&lt;/title&gt;&lt;citekey&gt;ArchOrthopTraumaSurg:0wd&lt;/citekey&gt;&lt;type&gt;-100&lt;/type&gt;&lt;subtype&gt;-100&lt;/subtype&gt;&lt;uuid&gt;2B61861E-277A-455D-AFF2-B575E7D0ED4D&lt;/uuid&gt;&lt;/publication&gt;&lt;/bundle&gt;&lt;authors&gt;&lt;author&gt;&lt;firstName&gt;S&lt;/firstName&gt;&lt;middleNames&gt;P&lt;/middleNames&gt;&lt;lastName&gt;Zysk&lt;/lastName&gt;&lt;/author&gt;&lt;author&gt;&lt;firstName&gt;H&lt;/firstName&gt;&lt;middleNames&gt;J&lt;/middleNames&gt;&lt;lastName&gt;Refior&lt;/lastName&gt;&lt;/author&gt;&lt;/authors&gt;&lt;/publication&gt;&lt;/publications&gt;&lt;cites&gt;&lt;/cites&gt;&lt;/citation&gt;</w:instrText>
      </w:r>
      <w:r w:rsidR="00894C4A" w:rsidRPr="009506F9">
        <w:rPr>
          <w:rFonts w:ascii="Book Antiqua" w:hAnsi="Book Antiqua"/>
        </w:rPr>
        <w:fldChar w:fldCharType="separate"/>
      </w:r>
      <w:r w:rsidR="0087091F" w:rsidRPr="009506F9">
        <w:rPr>
          <w:rFonts w:ascii="Book Antiqua" w:eastAsia="宋体" w:hAnsi="Book Antiqua" w:cs="Book Antiqua"/>
          <w:vertAlign w:val="superscript"/>
          <w:lang w:val="de-DE"/>
        </w:rPr>
        <w:t>[5,6]</w:t>
      </w:r>
      <w:r w:rsidR="00894C4A" w:rsidRPr="009506F9">
        <w:rPr>
          <w:rFonts w:ascii="Book Antiqua" w:hAnsi="Book Antiqua"/>
        </w:rPr>
        <w:fldChar w:fldCharType="end"/>
      </w:r>
      <w:r w:rsidR="008F1788" w:rsidRPr="009506F9">
        <w:rPr>
          <w:rFonts w:ascii="Book Antiqua" w:hAnsi="Book Antiqua"/>
        </w:rPr>
        <w:t>.</w:t>
      </w:r>
    </w:p>
    <w:p w14:paraId="4CDFDBC9" w14:textId="77777777" w:rsidR="009A7277" w:rsidRDefault="009A7277" w:rsidP="009A7277">
      <w:pPr>
        <w:rPr>
          <w:rFonts w:ascii="Book Antiqua" w:eastAsia="宋体" w:hAnsi="Book Antiqua"/>
          <w:lang w:eastAsia="zh-CN"/>
        </w:rPr>
      </w:pPr>
    </w:p>
    <w:p w14:paraId="2BB7CCA5" w14:textId="57615AA9" w:rsidR="00C322F3" w:rsidRPr="009A7277" w:rsidRDefault="000F7374" w:rsidP="009A7277">
      <w:pPr>
        <w:rPr>
          <w:rFonts w:ascii="Book Antiqua" w:hAnsi="Book Antiqua"/>
          <w:b/>
        </w:rPr>
      </w:pPr>
      <w:r w:rsidRPr="009A7277">
        <w:rPr>
          <w:rFonts w:ascii="Book Antiqua" w:hAnsi="Book Antiqua"/>
          <w:b/>
        </w:rPr>
        <w:t>ANATOMY</w:t>
      </w:r>
    </w:p>
    <w:p w14:paraId="64F5A9EE" w14:textId="6CD23267" w:rsidR="009A7277" w:rsidRDefault="00EC4A5F" w:rsidP="00FB3876">
      <w:pPr>
        <w:rPr>
          <w:rFonts w:ascii="Book Antiqua" w:eastAsia="宋体" w:hAnsi="Book Antiqua"/>
          <w:lang w:eastAsia="zh-CN"/>
        </w:rPr>
      </w:pPr>
      <w:r w:rsidRPr="009506F9">
        <w:rPr>
          <w:rFonts w:ascii="Book Antiqua" w:hAnsi="Book Antiqua"/>
        </w:rPr>
        <w:t xml:space="preserve">The ACL has its origin at the medial area of the lateral femoral condyle and inserts </w:t>
      </w:r>
      <w:r w:rsidR="00464E6B" w:rsidRPr="009506F9">
        <w:rPr>
          <w:rFonts w:ascii="Book Antiqua" w:hAnsi="Book Antiqua"/>
        </w:rPr>
        <w:t>in</w:t>
      </w:r>
      <w:r w:rsidR="00914963" w:rsidRPr="009506F9">
        <w:rPr>
          <w:rFonts w:ascii="Book Antiqua" w:hAnsi="Book Antiqua"/>
        </w:rPr>
        <w:t>to</w:t>
      </w:r>
      <w:r w:rsidR="00464E6B" w:rsidRPr="009506F9">
        <w:rPr>
          <w:rFonts w:ascii="Book Antiqua" w:hAnsi="Book Antiqua"/>
        </w:rPr>
        <w:t xml:space="preserve"> the center of the </w:t>
      </w:r>
      <w:proofErr w:type="spellStart"/>
      <w:r w:rsidR="00464E6B" w:rsidRPr="009506F9">
        <w:rPr>
          <w:rFonts w:ascii="Book Antiqua" w:hAnsi="Book Antiqua"/>
        </w:rPr>
        <w:t>eminentia</w:t>
      </w:r>
      <w:proofErr w:type="spellEnd"/>
      <w:r w:rsidR="00464E6B" w:rsidRPr="009506F9">
        <w:rPr>
          <w:rFonts w:ascii="Book Antiqua" w:hAnsi="Book Antiqua"/>
        </w:rPr>
        <w:t xml:space="preserve"> of the tibia plateau</w:t>
      </w:r>
      <w:r w:rsidR="00D33D39" w:rsidRPr="009506F9">
        <w:rPr>
          <w:rFonts w:ascii="Book Antiqua" w:hAnsi="Book Antiqua"/>
        </w:rPr>
        <w:t xml:space="preserve"> next to the anterior horn of the lateral meniscus.</w:t>
      </w:r>
      <w:r w:rsidR="008A5911" w:rsidRPr="009506F9">
        <w:rPr>
          <w:rFonts w:ascii="Book Antiqua" w:hAnsi="Book Antiqua"/>
        </w:rPr>
        <w:t xml:space="preserve"> The structure of the ACL has been described as two functional bundles</w:t>
      </w:r>
      <w:r w:rsidR="00914963" w:rsidRPr="009506F9">
        <w:rPr>
          <w:rFonts w:ascii="Book Antiqua" w:hAnsi="Book Antiqua"/>
        </w:rPr>
        <w:t>:</w:t>
      </w:r>
      <w:r w:rsidR="000D2760" w:rsidRPr="009506F9">
        <w:rPr>
          <w:rFonts w:ascii="Book Antiqua" w:hAnsi="Book Antiqua"/>
        </w:rPr>
        <w:t xml:space="preserve"> the anteromedial (AM) and the posterolateral </w:t>
      </w:r>
      <w:r w:rsidR="00914963" w:rsidRPr="009506F9">
        <w:rPr>
          <w:rFonts w:ascii="Book Antiqua" w:hAnsi="Book Antiqua"/>
        </w:rPr>
        <w:t xml:space="preserve">(PL) </w:t>
      </w:r>
      <w:r w:rsidR="000D2760" w:rsidRPr="009506F9">
        <w:rPr>
          <w:rFonts w:ascii="Book Antiqua" w:hAnsi="Book Antiqua"/>
        </w:rPr>
        <w:t>bundle</w:t>
      </w:r>
      <w:r w:rsidR="000D2760" w:rsidRPr="009506F9">
        <w:rPr>
          <w:rFonts w:ascii="Book Antiqua" w:hAnsi="Book Antiqua"/>
        </w:rPr>
        <w:fldChar w:fldCharType="begin"/>
      </w:r>
      <w:r w:rsidR="0087091F" w:rsidRPr="009506F9">
        <w:rPr>
          <w:rFonts w:ascii="Book Antiqua" w:hAnsi="Book Antiqua"/>
        </w:rPr>
        <w:instrText xml:space="preserve"> ADDIN PAPERS2_CITATIONS &lt;citation&gt;&lt;uuid&gt;60E8C083-D8CC-41A5-AA6C-E53C484BAC9C&lt;/uuid&gt;&lt;priority&gt;0&lt;/priority&gt;&lt;publications&gt;&lt;publication&gt;&lt;publication_date&gt;99199200001200000000200000&lt;/publication_date&gt;&lt;startpage&gt;242&lt;/startpage&gt;&lt;title&gt;Mechanics of the Human Walking Apparatus&lt;/title&gt;&lt;uuid&gt;D3C2921A-ECE2-4290-8204-7B8963E8E6BE&lt;/uuid&gt;&lt;subtype&gt;0&lt;/subtype&gt;&lt;publisher&gt;Springer Verlag&lt;/publisher&gt;&lt;type&gt;0&lt;/type&gt;&lt;citekey&gt;Weber:1991tr&lt;/citekey&gt;&lt;url&gt;http://books.google.de/books?id=JKfVQwAACAAJ&amp;amp;dq=Mechanics+of+the+human+walking+apparatus&amp;amp;hl=&amp;amp;cd=1&amp;amp;source=gbs_api&lt;/url&gt;&lt;authors&gt;&lt;author&gt;&lt;firstName&gt;Wilhelm&lt;/firstName&gt;&lt;middleNames&gt;Eduard&lt;/middleNames&gt;&lt;lastName&gt;Weber&lt;/lastName&gt;&lt;/author&gt;&lt;author&gt;&lt;firstName&gt;Eduard&lt;/firstName&gt;&lt;lastName&gt;Weber&lt;/lastName&gt;&lt;/author&gt;&lt;/authors&gt;&lt;/publication&gt;&lt;/publications&gt;&lt;cites&gt;&lt;/cites&gt;&lt;/citation&gt;</w:instrText>
      </w:r>
      <w:r w:rsidR="000D2760" w:rsidRPr="009506F9">
        <w:rPr>
          <w:rFonts w:ascii="Book Antiqua" w:hAnsi="Book Antiqua"/>
        </w:rPr>
        <w:fldChar w:fldCharType="separate"/>
      </w:r>
      <w:r w:rsidR="0087091F" w:rsidRPr="009506F9">
        <w:rPr>
          <w:rFonts w:ascii="Book Antiqua" w:eastAsia="宋体" w:hAnsi="Book Antiqua" w:cs="Book Antiqua"/>
          <w:vertAlign w:val="superscript"/>
          <w:lang w:val="de-DE"/>
        </w:rPr>
        <w:t>[7]</w:t>
      </w:r>
      <w:r w:rsidR="000D2760" w:rsidRPr="009506F9">
        <w:rPr>
          <w:rFonts w:ascii="Book Antiqua" w:hAnsi="Book Antiqua"/>
        </w:rPr>
        <w:fldChar w:fldCharType="end"/>
      </w:r>
      <w:r w:rsidR="008F1788" w:rsidRPr="009506F9">
        <w:rPr>
          <w:rFonts w:ascii="Book Antiqua" w:hAnsi="Book Antiqua"/>
        </w:rPr>
        <w:t>.</w:t>
      </w:r>
      <w:r w:rsidR="00AA4F5F" w:rsidRPr="009506F9">
        <w:rPr>
          <w:rFonts w:ascii="Book Antiqua" w:hAnsi="Book Antiqua"/>
        </w:rPr>
        <w:t xml:space="preserve"> These two bundles have been associated with different roles in anteroposterior and </w:t>
      </w:r>
      <w:r w:rsidR="005F6D14" w:rsidRPr="009506F9">
        <w:rPr>
          <w:rFonts w:ascii="Book Antiqua" w:hAnsi="Book Antiqua"/>
        </w:rPr>
        <w:t>complex-</w:t>
      </w:r>
      <w:r w:rsidR="00AA4F5F" w:rsidRPr="009506F9">
        <w:rPr>
          <w:rFonts w:ascii="Book Antiqua" w:hAnsi="Book Antiqua"/>
        </w:rPr>
        <w:t>rotational stabilization of the joint</w:t>
      </w:r>
      <w:r w:rsidR="007067A3" w:rsidRPr="009506F9">
        <w:rPr>
          <w:rFonts w:ascii="Book Antiqua" w:hAnsi="Book Antiqua"/>
        </w:rPr>
        <w:fldChar w:fldCharType="begin"/>
      </w:r>
      <w:r w:rsidR="0087091F" w:rsidRPr="009506F9">
        <w:rPr>
          <w:rFonts w:ascii="Book Antiqua" w:hAnsi="Book Antiqua"/>
        </w:rPr>
        <w:instrText xml:space="preserve"> ADDIN PAPERS2_CITATIONS &lt;citation&gt;&lt;uuid&gt;5012A7DA-0980-4652-87CE-5163C985FCCA&lt;/uuid&gt;&lt;priority&gt;0&lt;/priority&gt;&lt;publications&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5CE19C75-3F17-4C9F-A886-676EB60343E9&lt;/uuid&gt;&lt;volume&gt;454&lt;/volume&gt;&lt;doi&gt;10.1097/BLO.0b013e31802b4a59&lt;/doi&gt;&lt;version&gt;2006/11/01&lt;/version&gt;&lt;subtitle&gt;Clin Orthop Relat Res&lt;/subtitle&gt;&lt;startpage&gt;35&lt;/startpage&gt;&lt;publication_date&gt;99200701001200000000220000&lt;/publication_date&gt;&lt;url&gt;http://www.ncbi.nlm.nih.gov/pubmed/17075382&lt;/url&gt;&lt;citekey&gt;Zantop:2007ka&lt;/citekey&gt;&lt;type&gt;400&lt;/type&gt;&lt;title&gt;Anatomy of the anterior cruciate ligament with regard to its two bundles&lt;/title&gt;&lt;location&gt;&amp;lt;html&amp;gt;&amp;lt;head&amp;gt;&amp;lt;meta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Muenster, Muenster, Germany.&lt;/institution&gt;&lt;number&gt;454&lt;/number&gt;&lt;subtype&gt;400&lt;/subtype&gt;&lt;endpage&gt;47&lt;/endpage&gt;&lt;bundle&gt;&lt;publication&gt;&lt;publisher&gt;Springer-Verlag&lt;/publisher&gt;&lt;title&gt;Clin Orthop Relat Res&lt;/title&gt;&lt;citekey&gt;ClinOrthopRelatRes:0vh&lt;/citekey&gt;&lt;type&gt;-100&lt;/type&gt;&lt;subtype&gt;-100&lt;/subtype&gt;&lt;uuid&gt;FFDA9A82-774B-4266-81D2-852A749E3B28&lt;/uuid&gt;&lt;/publication&gt;&lt;/bundle&gt;&lt;authors&gt;&lt;author&gt;&lt;firstName&gt;W&lt;/firstName&gt;&lt;lastName&gt;Petersen&lt;/lastName&gt;&lt;/author&gt;&lt;author&gt;&lt;firstName&gt;T&lt;/firstName&gt;&lt;lastName&gt;Zantop&lt;/lastName&gt;&lt;/author&gt;&lt;/authors&gt;&lt;/publication&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s&gt;&lt;cites&gt;&lt;/cites&gt;&lt;/citation&gt;</w:instrText>
      </w:r>
      <w:r w:rsidR="007067A3" w:rsidRPr="009506F9">
        <w:rPr>
          <w:rFonts w:ascii="Book Antiqua" w:hAnsi="Book Antiqua"/>
        </w:rPr>
        <w:fldChar w:fldCharType="separate"/>
      </w:r>
      <w:r w:rsidR="0087091F" w:rsidRPr="009506F9">
        <w:rPr>
          <w:rFonts w:ascii="Book Antiqua" w:eastAsia="宋体" w:hAnsi="Book Antiqua" w:cs="Book Antiqua"/>
          <w:vertAlign w:val="superscript"/>
          <w:lang w:val="de-DE"/>
        </w:rPr>
        <w:t>[8-10]</w:t>
      </w:r>
      <w:r w:rsidR="007067A3" w:rsidRPr="009506F9">
        <w:rPr>
          <w:rFonts w:ascii="Book Antiqua" w:hAnsi="Book Antiqua"/>
        </w:rPr>
        <w:fldChar w:fldCharType="end"/>
      </w:r>
      <w:r w:rsidR="008F1788" w:rsidRPr="009506F9">
        <w:rPr>
          <w:rFonts w:ascii="Book Antiqua" w:hAnsi="Book Antiqua"/>
        </w:rPr>
        <w:t>.</w:t>
      </w:r>
      <w:r w:rsidR="00AA4F5F" w:rsidRPr="009506F9">
        <w:rPr>
          <w:rFonts w:ascii="Book Antiqua" w:hAnsi="Book Antiqua"/>
        </w:rPr>
        <w:t xml:space="preserve"> </w:t>
      </w:r>
      <w:r w:rsidR="005F6D14" w:rsidRPr="009506F9">
        <w:rPr>
          <w:rFonts w:ascii="Book Antiqua" w:hAnsi="Book Antiqua"/>
        </w:rPr>
        <w:t xml:space="preserve">The femoral origin was described as oval shaped with a longitudinal diameter of 18 mm and a width of </w:t>
      </w:r>
      <w:r w:rsidR="00C932C5" w:rsidRPr="009506F9">
        <w:rPr>
          <w:rFonts w:ascii="Book Antiqua" w:hAnsi="Book Antiqua"/>
        </w:rPr>
        <w:t>approximately 1</w:t>
      </w:r>
      <w:r w:rsidR="005F6D14" w:rsidRPr="009506F9">
        <w:rPr>
          <w:rFonts w:ascii="Book Antiqua" w:hAnsi="Book Antiqua"/>
        </w:rPr>
        <w:t>1 mm</w:t>
      </w:r>
      <w:r w:rsidR="00B8533A" w:rsidRPr="009506F9">
        <w:rPr>
          <w:rFonts w:ascii="Book Antiqua" w:hAnsi="Book Antiqua"/>
        </w:rPr>
        <w:fldChar w:fldCharType="begin"/>
      </w:r>
      <w:r w:rsidR="0087091F" w:rsidRPr="009506F9">
        <w:rPr>
          <w:rFonts w:ascii="Book Antiqua" w:hAnsi="Book Antiqua"/>
        </w:rPr>
        <w:instrText xml:space="preserve"> ADDIN PAPERS2_CITATIONS &lt;citation&gt;&lt;uuid&gt;21E31A22-F7E0-49EB-A75C-0B14BAF9A8DE&lt;/uuid&gt;&lt;priority&gt;3&lt;/priority&gt;&lt;publications&gt;&lt;publication&gt;&lt;uuid&gt;B12651BD-A75B-40BB-86F5-C921A9D4F7DA&lt;/uuid&gt;&lt;volume&gt;28&lt;/volume&gt;&lt;accepted_date&gt;99201112211200000000222000&lt;/accepted_date&gt;&lt;doi&gt;10.1016/j.arthro.2011.12.021&lt;/doi&gt;&lt;startpage&gt;1135&lt;/startpage&gt;&lt;revision_date&gt;99201112201200000000222000&lt;/revision_date&gt;&lt;publication_date&gt;99201208001200000000220000&lt;/publication_date&gt;&lt;url&gt;http://linkinghub.elsevier.com/retrieve/pii/S0749806312000357&lt;/url&gt;&lt;citekey&gt;Sasaki:2012kp&lt;/citekey&gt;&lt;type&gt;400&lt;/type&gt;&lt;title&gt;The femoral insertion of the anterior cruciate ligament: discrepancy between macroscopic and histological observations.&lt;/title&gt;&lt;submission_date&gt;99201107111200000000222000&lt;/submission_date&gt;&lt;number&gt;8&lt;/number&gt;&lt;institution&gt;Department of Orthopaedic Surgery, Hirosaki University Graduate School of Medicine, Hirosaki, Japan. norisasa@cc.hirosaki-u.ac.jp&lt;/institution&gt;&lt;subtype&gt;400&lt;/subtype&gt;&lt;endpage&gt;1146&lt;/endpage&gt;&lt;bundle&gt;&lt;publication&gt;&lt;title&gt;Arthroscopy&lt;/title&gt;&lt;citekey&gt;Arthroscopy:0vwba&lt;/citekey&gt;&lt;type&gt;-100&lt;/type&gt;&lt;subtype&gt;-100&lt;/subtype&gt;&lt;uuid&gt;8DE2C52A-7E95-4D0B-B715-E31EC4F2EE72&lt;/uuid&gt;&lt;/publication&gt;&lt;/bundle&gt;&lt;authors&gt;&lt;author&gt;&lt;firstName&gt;Norihiro&lt;/firstName&gt;&lt;lastName&gt;Sasaki&lt;/lastName&gt;&lt;/author&gt;&lt;author&gt;&lt;firstName&gt;Yasuyuki&lt;/firstName&gt;&lt;lastName&gt;Ishibashi&lt;/lastName&gt;&lt;/author&gt;&lt;author&gt;&lt;firstName&gt;Eiichi&lt;/firstName&gt;&lt;lastName&gt;Tsuda&lt;/lastName&gt;&lt;/author&gt;&lt;author&gt;&lt;firstName&gt;Yuji&lt;/firstName&gt;&lt;lastName&gt;Yamamoto&lt;/lastName&gt;&lt;/author&gt;&lt;author&gt;&lt;firstName&gt;Shugo&lt;/firstName&gt;&lt;lastName&gt;Maeda&lt;/lastName&gt;&lt;/author&gt;&lt;author&gt;&lt;firstName&gt;Hiroki&lt;/firstName&gt;&lt;lastName&gt;Mizukami&lt;/lastName&gt;&lt;/author&gt;&lt;author&gt;&lt;firstName&gt;Satoshi&lt;/firstName&gt;&lt;lastName&gt;Toh&lt;/lastName&gt;&lt;/author&gt;&lt;author&gt;&lt;firstName&gt;Soroku&lt;/firstName&gt;&lt;lastName&gt;Yagihashi&lt;/lastName&gt;&lt;/author&gt;&lt;author&gt;&lt;firstName&gt;Yoshikazu&lt;/firstName&gt;&lt;lastName&gt;Tonosaki&lt;/lastName&gt;&lt;/author&gt;&lt;/authors&gt;&lt;/publication&gt;&lt;publication&gt;&lt;volume&gt;67&lt;/volume&gt;&lt;publication_date&gt;99198502001200000000220000&lt;/publication_date&gt;&lt;number&gt;2&lt;/number&gt;&lt;startpage&gt;257&lt;/startpage&gt;&lt;title&gt;Functional anatomy of the anterior cruciate ligament and a rationale for reconstruction.&lt;/title&gt;&lt;uuid&gt;1C1961CB-3E2D-41D0-AF74-81DE8E85B113&lt;/uuid&gt;&lt;subtype&gt;400&lt;/subtype&gt;&lt;endpage&gt;262&lt;/endpage&gt;&lt;type&gt;400&lt;/type&gt;&lt;citekey&gt;Gillquist:1985tn&lt;/citekey&gt;&lt;url&gt;http://eutils.ncbi.nlm.nih.gov/entrez/eutils/elink.fcgi?dbfrom=pubmed&amp;amp;id=3968118&amp;amp;retmode=ref&amp;amp;cmd=prlinks&lt;/url&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M&lt;/firstName&gt;&lt;lastName&gt;Odensten&lt;/lastName&gt;&lt;/author&gt;&lt;author&gt;&lt;firstName&gt;J&lt;/firstName&gt;&lt;lastName&gt;Gillquist&lt;/lastName&gt;&lt;/author&gt;&lt;/authors&gt;&lt;/publication&gt;&lt;/publications&gt;&lt;cites&gt;&lt;/cites&gt;&lt;/citation&gt;</w:instrText>
      </w:r>
      <w:r w:rsidR="00B8533A" w:rsidRPr="009506F9">
        <w:rPr>
          <w:rFonts w:ascii="Book Antiqua" w:hAnsi="Book Antiqua"/>
        </w:rPr>
        <w:fldChar w:fldCharType="separate"/>
      </w:r>
      <w:r w:rsidR="0087091F" w:rsidRPr="009506F9">
        <w:rPr>
          <w:rFonts w:ascii="Book Antiqua" w:eastAsia="宋体" w:hAnsi="Book Antiqua" w:cs="Book Antiqua"/>
          <w:vertAlign w:val="superscript"/>
          <w:lang w:val="de-DE"/>
        </w:rPr>
        <w:t>[11,12]</w:t>
      </w:r>
      <w:r w:rsidR="00B8533A" w:rsidRPr="009506F9">
        <w:rPr>
          <w:rFonts w:ascii="Book Antiqua" w:hAnsi="Book Antiqua"/>
        </w:rPr>
        <w:fldChar w:fldCharType="end"/>
      </w:r>
      <w:r w:rsidR="008F1788" w:rsidRPr="009506F9">
        <w:rPr>
          <w:rFonts w:ascii="Book Antiqua" w:hAnsi="Book Antiqua"/>
        </w:rPr>
        <w:t>.</w:t>
      </w:r>
      <w:r w:rsidR="005F6D14" w:rsidRPr="009506F9">
        <w:rPr>
          <w:rFonts w:ascii="Book Antiqua" w:hAnsi="Book Antiqua"/>
        </w:rPr>
        <w:t xml:space="preserve"> </w:t>
      </w:r>
      <w:r w:rsidR="00AE3FF3" w:rsidRPr="009506F9">
        <w:rPr>
          <w:rFonts w:ascii="Book Antiqua" w:hAnsi="Book Antiqua"/>
        </w:rPr>
        <w:t xml:space="preserve">The AM bundle </w:t>
      </w:r>
      <w:r w:rsidR="000C581B" w:rsidRPr="009506F9">
        <w:rPr>
          <w:rFonts w:ascii="Book Antiqua" w:hAnsi="Book Antiqua"/>
        </w:rPr>
        <w:t xml:space="preserve">is inserted </w:t>
      </w:r>
      <w:r w:rsidR="00AE3FF3" w:rsidRPr="009506F9">
        <w:rPr>
          <w:rFonts w:ascii="Book Antiqua" w:hAnsi="Book Antiqua"/>
        </w:rPr>
        <w:t xml:space="preserve">deep in the intercondylar notch </w:t>
      </w:r>
      <w:r w:rsidR="000C581B" w:rsidRPr="009506F9">
        <w:rPr>
          <w:rFonts w:ascii="Book Antiqua" w:hAnsi="Book Antiqua"/>
        </w:rPr>
        <w:t xml:space="preserve">directly </w:t>
      </w:r>
      <w:r w:rsidR="00562488" w:rsidRPr="009506F9">
        <w:rPr>
          <w:rFonts w:ascii="Book Antiqua" w:hAnsi="Book Antiqua"/>
        </w:rPr>
        <w:t xml:space="preserve">in front of the intercondylar line and the </w:t>
      </w:r>
      <w:r w:rsidR="000C581B" w:rsidRPr="009506F9">
        <w:rPr>
          <w:rFonts w:ascii="Book Antiqua" w:hAnsi="Book Antiqua"/>
        </w:rPr>
        <w:t xml:space="preserve">edge of the </w:t>
      </w:r>
      <w:r w:rsidR="00562488" w:rsidRPr="009506F9">
        <w:rPr>
          <w:rFonts w:ascii="Book Antiqua" w:hAnsi="Book Antiqua"/>
        </w:rPr>
        <w:t>chondral</w:t>
      </w:r>
      <w:r w:rsidR="000C581B" w:rsidRPr="009506F9">
        <w:rPr>
          <w:rFonts w:ascii="Book Antiqua" w:hAnsi="Book Antiqua"/>
        </w:rPr>
        <w:t xml:space="preserve"> </w:t>
      </w:r>
      <w:r w:rsidR="00562488" w:rsidRPr="009506F9">
        <w:rPr>
          <w:rFonts w:ascii="Book Antiqua" w:hAnsi="Book Antiqua"/>
        </w:rPr>
        <w:t>bone.</w:t>
      </w:r>
      <w:r w:rsidR="00F404ED" w:rsidRPr="009506F9">
        <w:rPr>
          <w:rFonts w:ascii="Book Antiqua" w:hAnsi="Book Antiqua"/>
        </w:rPr>
        <w:t xml:space="preserve"> The </w:t>
      </w:r>
      <w:r w:rsidR="00720D19" w:rsidRPr="009506F9">
        <w:rPr>
          <w:rFonts w:ascii="Book Antiqua" w:hAnsi="Book Antiqua"/>
        </w:rPr>
        <w:t xml:space="preserve">femoral </w:t>
      </w:r>
      <w:r w:rsidR="00F404ED" w:rsidRPr="009506F9">
        <w:rPr>
          <w:rFonts w:ascii="Book Antiqua" w:hAnsi="Book Antiqua"/>
        </w:rPr>
        <w:t xml:space="preserve">insertion of the PL bundle is </w:t>
      </w:r>
      <w:r w:rsidR="00720D19" w:rsidRPr="009506F9">
        <w:rPr>
          <w:rFonts w:ascii="Book Antiqua" w:hAnsi="Book Antiqua"/>
        </w:rPr>
        <w:t xml:space="preserve">located </w:t>
      </w:r>
      <w:r w:rsidR="000C581B" w:rsidRPr="009506F9">
        <w:rPr>
          <w:rFonts w:ascii="Book Antiqua" w:hAnsi="Book Antiqua"/>
        </w:rPr>
        <w:t xml:space="preserve">at </w:t>
      </w:r>
      <w:r w:rsidR="00F404ED" w:rsidRPr="009506F9">
        <w:rPr>
          <w:rFonts w:ascii="Book Antiqua" w:hAnsi="Book Antiqua"/>
        </w:rPr>
        <w:t xml:space="preserve">anterior of the </w:t>
      </w:r>
      <w:r w:rsidR="00A0230D" w:rsidRPr="009506F9">
        <w:rPr>
          <w:rFonts w:ascii="Book Antiqua" w:hAnsi="Book Antiqua"/>
        </w:rPr>
        <w:t xml:space="preserve">AM bundle, also bordering the </w:t>
      </w:r>
      <w:r w:rsidR="000C581B" w:rsidRPr="009506F9">
        <w:rPr>
          <w:rFonts w:ascii="Book Antiqua" w:hAnsi="Book Antiqua"/>
        </w:rPr>
        <w:t xml:space="preserve">edge of the </w:t>
      </w:r>
      <w:r w:rsidR="00A0230D" w:rsidRPr="009506F9">
        <w:rPr>
          <w:rFonts w:ascii="Book Antiqua" w:hAnsi="Book Antiqua"/>
        </w:rPr>
        <w:t>chondral</w:t>
      </w:r>
      <w:r w:rsidR="000C581B" w:rsidRPr="009506F9">
        <w:rPr>
          <w:rFonts w:ascii="Book Antiqua" w:hAnsi="Book Antiqua"/>
        </w:rPr>
        <w:t xml:space="preserve"> </w:t>
      </w:r>
      <w:r w:rsidR="00A0230D" w:rsidRPr="009506F9">
        <w:rPr>
          <w:rFonts w:ascii="Book Antiqua" w:hAnsi="Book Antiqua"/>
        </w:rPr>
        <w:t>bone.</w:t>
      </w:r>
      <w:r w:rsidR="003774B1" w:rsidRPr="009506F9">
        <w:rPr>
          <w:rFonts w:ascii="Book Antiqua" w:hAnsi="Book Antiqua"/>
        </w:rPr>
        <w:t xml:space="preserve"> The tibial insertion of the AM bundle is located close to the anterior horn of the lateral meniscus at </w:t>
      </w:r>
      <w:r w:rsidR="000C581B" w:rsidRPr="009506F9">
        <w:rPr>
          <w:rFonts w:ascii="Book Antiqua" w:hAnsi="Book Antiqua"/>
        </w:rPr>
        <w:t xml:space="preserve">approximately </w:t>
      </w:r>
      <w:r w:rsidR="003774B1" w:rsidRPr="009506F9">
        <w:rPr>
          <w:rFonts w:ascii="Book Antiqua" w:hAnsi="Book Antiqua"/>
        </w:rPr>
        <w:t>the first 30% mark of a virtual sagittal line crossing the tibial</w:t>
      </w:r>
      <w:r w:rsidR="006B1888" w:rsidRPr="009506F9">
        <w:rPr>
          <w:rFonts w:ascii="Book Antiqua" w:hAnsi="Book Antiqua"/>
        </w:rPr>
        <w:t xml:space="preserve"> plateau, </w:t>
      </w:r>
      <w:r w:rsidR="000C581B" w:rsidRPr="009506F9">
        <w:rPr>
          <w:rFonts w:ascii="Book Antiqua" w:hAnsi="Book Antiqua"/>
        </w:rPr>
        <w:t xml:space="preserve">while </w:t>
      </w:r>
      <w:r w:rsidR="006B1888" w:rsidRPr="009506F9">
        <w:rPr>
          <w:rFonts w:ascii="Book Antiqua" w:hAnsi="Book Antiqua"/>
        </w:rPr>
        <w:t xml:space="preserve">the PL bundle inserts </w:t>
      </w:r>
      <w:r w:rsidR="00873351" w:rsidRPr="009506F9">
        <w:rPr>
          <w:rFonts w:ascii="Book Antiqua" w:hAnsi="Book Antiqua"/>
        </w:rPr>
        <w:t xml:space="preserve">slightly posterolateral to </w:t>
      </w:r>
      <w:r w:rsidR="00873351" w:rsidRPr="009506F9">
        <w:rPr>
          <w:rFonts w:ascii="Book Antiqua" w:hAnsi="Book Antiqua"/>
        </w:rPr>
        <w:lastRenderedPageBreak/>
        <w:t xml:space="preserve">the AM bundle </w:t>
      </w:r>
      <w:r w:rsidR="006B1888" w:rsidRPr="009506F9">
        <w:rPr>
          <w:rFonts w:ascii="Book Antiqua" w:hAnsi="Book Antiqua"/>
        </w:rPr>
        <w:t xml:space="preserve">at </w:t>
      </w:r>
      <w:r w:rsidR="00C932C5" w:rsidRPr="009506F9">
        <w:rPr>
          <w:rFonts w:ascii="Book Antiqua" w:hAnsi="Book Antiqua"/>
        </w:rPr>
        <w:t>approximately 4</w:t>
      </w:r>
      <w:r w:rsidR="00EA25E4" w:rsidRPr="009506F9">
        <w:rPr>
          <w:rFonts w:ascii="Book Antiqua" w:hAnsi="Book Antiqua"/>
        </w:rPr>
        <w:t>4% of th</w:t>
      </w:r>
      <w:r w:rsidR="00873351" w:rsidRPr="009506F9">
        <w:rPr>
          <w:rFonts w:ascii="Book Antiqua" w:hAnsi="Book Antiqua"/>
        </w:rPr>
        <w:t>e</w:t>
      </w:r>
      <w:r w:rsidR="00EA25E4" w:rsidRPr="009506F9">
        <w:rPr>
          <w:rFonts w:ascii="Book Antiqua" w:hAnsi="Book Antiqua"/>
        </w:rPr>
        <w:t xml:space="preserve"> virtual </w:t>
      </w:r>
      <w:r w:rsidR="00873351" w:rsidRPr="009506F9">
        <w:rPr>
          <w:rFonts w:ascii="Book Antiqua" w:hAnsi="Book Antiqua"/>
        </w:rPr>
        <w:t xml:space="preserve">sagittal </w:t>
      </w:r>
      <w:r w:rsidR="00EA25E4" w:rsidRPr="009506F9">
        <w:rPr>
          <w:rFonts w:ascii="Book Antiqua" w:hAnsi="Book Antiqua"/>
        </w:rPr>
        <w:t>line</w:t>
      </w:r>
      <w:r w:rsidR="00873351" w:rsidRPr="009506F9">
        <w:rPr>
          <w:rFonts w:ascii="Book Antiqua" w:hAnsi="Book Antiqua"/>
        </w:rPr>
        <w:fldChar w:fldCharType="begin"/>
      </w:r>
      <w:r w:rsidR="0087091F" w:rsidRPr="009506F9">
        <w:rPr>
          <w:rFonts w:ascii="Book Antiqua" w:hAnsi="Book Antiqua"/>
        </w:rPr>
        <w:instrText xml:space="preserve"> ADDIN PAPERS2_CITATIONS &lt;citation&gt;&lt;uuid&gt;EFEA7EE5-8C44-4351-A153-2206762A7AFA&lt;/uuid&gt;&lt;priority&gt;0&lt;/priority&gt;&lt;publications&gt;&lt;publication&gt;&lt;uuid&gt;5CE19C75-3F17-4C9F-A886-676EB60343E9&lt;/uuid&gt;&lt;volume&gt;454&lt;/volume&gt;&lt;doi&gt;10.1097/BLO.0b013e31802b4a59&lt;/doi&gt;&lt;version&gt;2006/11/01&lt;/version&gt;&lt;subtitle&gt;Clin Orthop Relat Res&lt;/subtitle&gt;&lt;startpage&gt;35&lt;/startpage&gt;&lt;publication_date&gt;99200701001200000000220000&lt;/publication_date&gt;&lt;url&gt;http://www.ncbi.nlm.nih.gov/pubmed/17075382&lt;/url&gt;&lt;citekey&gt;Zantop:2007ka&lt;/citekey&gt;&lt;type&gt;400&lt;/type&gt;&lt;title&gt;Anatomy of the anterior cruciate ligament with regard to its two bundles&lt;/title&gt;&lt;location&gt;&amp;lt;html&amp;gt;&amp;lt;head&amp;gt;&amp;lt;meta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Muenster, Muenster, Germany.&lt;/institution&gt;&lt;number&gt;454&lt;/number&gt;&lt;subtype&gt;400&lt;/subtype&gt;&lt;endpage&gt;47&lt;/endpage&gt;&lt;bundle&gt;&lt;publication&gt;&lt;publisher&gt;Springer-Verlag&lt;/publisher&gt;&lt;title&gt;Clin Orthop Relat Res&lt;/title&gt;&lt;citekey&gt;ClinOrthopRelatRes:0vh&lt;/citekey&gt;&lt;type&gt;-100&lt;/type&gt;&lt;subtype&gt;-100&lt;/subtype&gt;&lt;uuid&gt;FFDA9A82-774B-4266-81D2-852A749E3B28&lt;/uuid&gt;&lt;/publication&gt;&lt;/bundle&gt;&lt;authors&gt;&lt;author&gt;&lt;firstName&gt;W&lt;/firstName&gt;&lt;lastName&gt;Petersen&lt;/lastName&gt;&lt;/author&gt;&lt;author&gt;&lt;firstName&gt;T&lt;/firstName&gt;&lt;lastName&gt;Zantop&lt;/lastName&gt;&lt;/author&gt;&lt;/authors&gt;&lt;/publication&gt;&lt;publication&gt;&lt;uuid&gt;B86704A8-62D7-4944-90D7-61A8471F03A4&lt;/uuid&gt;&lt;volume&gt;24&lt;/volume&gt;&lt;accepted_date&gt;99200708021200000000222000&lt;/accepted_date&gt;&lt;doi&gt;10.1016/j.arthro.2007.08.006&lt;/doi&gt;&lt;startpage&gt;154&lt;/startpage&gt;&lt;revision_date&gt;99200707181200000000222000&lt;/revision_date&gt;&lt;publication_date&gt;99200802001200000000220000&lt;/publication_date&gt;&lt;url&gt;http://eutils.ncbi.nlm.nih.gov/entrez/eutils/elink.fcgi?dbfrom=pubmed&amp;amp;id=18237698&amp;amp;retmode=ref&amp;amp;cmd=prlinks&lt;/url&gt;&lt;citekey&gt;Siebold:2008ig&lt;/citekey&gt;&lt;type&gt;400&lt;/type&gt;&lt;title&gt;Tibial insertions of the anteromedial and posterolateral bundles of the anterior cruciate ligament: morphometry, arthroscopic landmarks, and orientation model for bone tunnel placement.&lt;/title&gt;&lt;submission_date&gt;99200702021200000000222000&lt;/submission_date&gt;&lt;number&gt;2&lt;/number&gt;&lt;institution&gt;ARCUS Sportsclinic, Orthopaedic Department, Pforzheim, Germany. rainersiebold@hotmail.com&lt;/institution&gt;&lt;subtype&gt;400&lt;/subtype&gt;&lt;endpage&gt;161&lt;/endpage&gt;&lt;bundle&gt;&lt;publication&gt;&lt;title&gt;Arthroscopy&lt;/title&gt;&lt;citekey&gt;Arthroscopy:0vwba&lt;/citekey&gt;&lt;type&gt;-100&lt;/type&gt;&lt;subtype&gt;-100&lt;/subtype&gt;&lt;uuid&gt;8DE2C52A-7E95-4D0B-B715-E31EC4F2EE72&lt;/uuid&gt;&lt;/publication&gt;&lt;/bundle&gt;&lt;authors&gt;&lt;author&gt;&lt;firstName&gt;Rainer&lt;/firstName&gt;&lt;lastName&gt;Siebold&lt;/lastName&gt;&lt;/author&gt;&lt;author&gt;&lt;firstName&gt;Thomas&lt;/firstName&gt;&lt;lastName&gt;Ellert&lt;/lastName&gt;&lt;/author&gt;&lt;author&gt;&lt;firstName&gt;Stefan&lt;/firstName&gt;&lt;lastName&gt;Metz&lt;/lastName&gt;&lt;/author&gt;&lt;author&gt;&lt;firstName&gt;Juergen&lt;/firstName&gt;&lt;lastName&gt;Metz&lt;/lastName&gt;&lt;/author&gt;&lt;/authors&gt;&lt;/publication&gt;&lt;/publications&gt;&lt;cites&gt;&lt;/cites&gt;&lt;/citation&gt;</w:instrText>
      </w:r>
      <w:r w:rsidR="00873351" w:rsidRPr="009506F9">
        <w:rPr>
          <w:rFonts w:ascii="Book Antiqua" w:hAnsi="Book Antiqua"/>
        </w:rPr>
        <w:fldChar w:fldCharType="separate"/>
      </w:r>
      <w:r w:rsidR="0087091F" w:rsidRPr="009506F9">
        <w:rPr>
          <w:rFonts w:ascii="Book Antiqua" w:eastAsia="宋体" w:hAnsi="Book Antiqua" w:cs="Book Antiqua"/>
          <w:vertAlign w:val="superscript"/>
          <w:lang w:val="de-DE"/>
        </w:rPr>
        <w:t>[9,13]</w:t>
      </w:r>
      <w:r w:rsidR="00873351" w:rsidRPr="009506F9">
        <w:rPr>
          <w:rFonts w:ascii="Book Antiqua" w:hAnsi="Book Antiqua"/>
        </w:rPr>
        <w:fldChar w:fldCharType="end"/>
      </w:r>
      <w:r w:rsidR="008F1788" w:rsidRPr="009506F9">
        <w:rPr>
          <w:rFonts w:ascii="Book Antiqua" w:hAnsi="Book Antiqua"/>
        </w:rPr>
        <w:t>.</w:t>
      </w:r>
      <w:r w:rsidR="002F58E2" w:rsidRPr="009506F9">
        <w:rPr>
          <w:rFonts w:ascii="Book Antiqua" w:hAnsi="Book Antiqua"/>
        </w:rPr>
        <w:t xml:space="preserve"> </w:t>
      </w:r>
      <w:r w:rsidR="000C581B" w:rsidRPr="009506F9">
        <w:rPr>
          <w:rFonts w:ascii="Book Antiqua" w:hAnsi="Book Antiqua"/>
        </w:rPr>
        <w:t>The</w:t>
      </w:r>
      <w:r w:rsidR="002F58E2" w:rsidRPr="009506F9">
        <w:rPr>
          <w:rFonts w:ascii="Book Antiqua" w:hAnsi="Book Antiqua"/>
        </w:rPr>
        <w:t xml:space="preserve"> anatomy of</w:t>
      </w:r>
      <w:r w:rsidR="00A678EE" w:rsidRPr="009506F9">
        <w:rPr>
          <w:rFonts w:ascii="Book Antiqua" w:hAnsi="Book Antiqua"/>
        </w:rPr>
        <w:t xml:space="preserve"> the ACL and functional bundles </w:t>
      </w:r>
      <w:r w:rsidR="000C581B" w:rsidRPr="009506F9">
        <w:rPr>
          <w:rFonts w:ascii="Book Antiqua" w:hAnsi="Book Antiqua"/>
        </w:rPr>
        <w:t>has been biomechanically evaluated in many studies</w:t>
      </w:r>
      <w:r w:rsidR="000C581B" w:rsidRPr="009506F9">
        <w:rPr>
          <w:rFonts w:ascii="Book Antiqua" w:hAnsi="Book Antiqua"/>
        </w:rPr>
        <w:fldChar w:fldCharType="begin"/>
      </w:r>
      <w:r w:rsidR="0087091F" w:rsidRPr="009506F9">
        <w:rPr>
          <w:rFonts w:ascii="Book Antiqua" w:hAnsi="Book Antiqua"/>
        </w:rPr>
        <w:instrText xml:space="preserve"> ADDIN PAPERS2_CITATIONS &lt;citation&gt;&lt;uuid&gt;A0E2AA51-604A-48F9-833D-9725C2D41280&lt;/uuid&gt;&lt;priority&gt;0&lt;/priority&gt;&lt;publications&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5CE19C75-3F17-4C9F-A886-676EB60343E9&lt;/uuid&gt;&lt;volume&gt;454&lt;/volume&gt;&lt;doi&gt;10.1097/BLO.0b013e31802b4a59&lt;/doi&gt;&lt;version&gt;2006/11/01&lt;/version&gt;&lt;subtitle&gt;Clin Orthop Relat Res&lt;/subtitle&gt;&lt;startpage&gt;35&lt;/startpage&gt;&lt;publication_date&gt;99200701001200000000220000&lt;/publication_date&gt;&lt;url&gt;http://www.ncbi.nlm.nih.gov/pubmed/17075382&lt;/url&gt;&lt;citekey&gt;Zantop:2007ka&lt;/citekey&gt;&lt;type&gt;400&lt;/type&gt;&lt;title&gt;Anatomy of the anterior cruciate ligament with regard to its two bundles&lt;/title&gt;&lt;location&gt;&amp;lt;html&amp;gt;&amp;lt;head&amp;gt;&amp;lt;meta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Muenster, Muenster, Germany.&lt;/institution&gt;&lt;number&gt;454&lt;/number&gt;&lt;subtype&gt;400&lt;/subtype&gt;&lt;endpage&gt;47&lt;/endpage&gt;&lt;bundle&gt;&lt;publication&gt;&lt;publisher&gt;Springer-Verlag&lt;/publisher&gt;&lt;title&gt;Clin Orthop Relat Res&lt;/title&gt;&lt;citekey&gt;ClinOrthopRelatRes:0vh&lt;/citekey&gt;&lt;type&gt;-100&lt;/type&gt;&lt;subtype&gt;-100&lt;/subtype&gt;&lt;uuid&gt;FFDA9A82-774B-4266-81D2-852A749E3B28&lt;/uuid&gt;&lt;/publication&gt;&lt;/bundle&gt;&lt;authors&gt;&lt;author&gt;&lt;firstName&gt;W&lt;/firstName&gt;&lt;lastName&gt;Petersen&lt;/lastName&gt;&lt;/author&gt;&lt;author&gt;&lt;firstName&gt;T&lt;/firstName&gt;&lt;lastName&gt;Zantop&lt;/lastName&gt;&lt;/author&gt;&lt;/authors&gt;&lt;/publication&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0C581B" w:rsidRPr="009506F9">
        <w:rPr>
          <w:rFonts w:ascii="Book Antiqua" w:hAnsi="Book Antiqua"/>
        </w:rPr>
        <w:fldChar w:fldCharType="separate"/>
      </w:r>
      <w:r w:rsidR="0087091F" w:rsidRPr="009506F9">
        <w:rPr>
          <w:rFonts w:ascii="Book Antiqua" w:eastAsia="宋体" w:hAnsi="Book Antiqua" w:cs="Book Antiqua"/>
          <w:vertAlign w:val="superscript"/>
          <w:lang w:val="de-DE"/>
        </w:rPr>
        <w:t>[8-10,14]</w:t>
      </w:r>
      <w:r w:rsidR="000C581B" w:rsidRPr="009506F9">
        <w:rPr>
          <w:rFonts w:ascii="Book Antiqua" w:hAnsi="Book Antiqua"/>
        </w:rPr>
        <w:fldChar w:fldCharType="end"/>
      </w:r>
      <w:r w:rsidR="008F1788" w:rsidRPr="009506F9">
        <w:rPr>
          <w:rFonts w:ascii="Book Antiqua" w:hAnsi="Book Antiqua"/>
        </w:rPr>
        <w:t>,</w:t>
      </w:r>
      <w:r w:rsidR="000C581B" w:rsidRPr="009506F9">
        <w:rPr>
          <w:rFonts w:ascii="Book Antiqua" w:hAnsi="Book Antiqua"/>
        </w:rPr>
        <w:t xml:space="preserve"> and surgical </w:t>
      </w:r>
      <w:r w:rsidR="002F58E2" w:rsidRPr="009506F9">
        <w:rPr>
          <w:rFonts w:ascii="Book Antiqua" w:hAnsi="Book Antiqua"/>
        </w:rPr>
        <w:t xml:space="preserve">techniques </w:t>
      </w:r>
      <w:r w:rsidR="000C581B" w:rsidRPr="009506F9">
        <w:rPr>
          <w:rFonts w:ascii="Book Antiqua" w:hAnsi="Book Antiqua"/>
        </w:rPr>
        <w:t xml:space="preserve">have evolved as a result. </w:t>
      </w:r>
      <w:r w:rsidR="003E5C2B" w:rsidRPr="009506F9">
        <w:rPr>
          <w:rFonts w:ascii="Book Antiqua" w:hAnsi="Book Antiqua"/>
        </w:rPr>
        <w:t>Due to the oval shape of the femoral condyle</w:t>
      </w:r>
      <w:r w:rsidR="000A2E89" w:rsidRPr="009506F9">
        <w:rPr>
          <w:rFonts w:ascii="Book Antiqua" w:hAnsi="Book Antiqua"/>
        </w:rPr>
        <w:t>s</w:t>
      </w:r>
      <w:r w:rsidR="000C581B" w:rsidRPr="009506F9">
        <w:rPr>
          <w:rFonts w:ascii="Book Antiqua" w:hAnsi="Book Antiqua"/>
        </w:rPr>
        <w:t>,</w:t>
      </w:r>
      <w:r w:rsidR="000A2E89" w:rsidRPr="009506F9">
        <w:rPr>
          <w:rFonts w:ascii="Book Antiqua" w:hAnsi="Book Antiqua"/>
        </w:rPr>
        <w:t xml:space="preserve"> the position of the joint axis varies during flexion</w:t>
      </w:r>
      <w:r w:rsidR="003E5C2B" w:rsidRPr="009506F9">
        <w:rPr>
          <w:rFonts w:ascii="Book Antiqua" w:hAnsi="Book Antiqua"/>
        </w:rPr>
        <w:t xml:space="preserve"> </w:t>
      </w:r>
      <w:r w:rsidR="000A2E89" w:rsidRPr="009506F9">
        <w:rPr>
          <w:rFonts w:ascii="Book Antiqua" w:hAnsi="Book Antiqua"/>
        </w:rPr>
        <w:t>in the sagittal plane</w:t>
      </w:r>
      <w:r w:rsidR="003E5C2B" w:rsidRPr="009506F9">
        <w:rPr>
          <w:rFonts w:ascii="Book Antiqua" w:hAnsi="Book Antiqua"/>
        </w:rPr>
        <w:fldChar w:fldCharType="begin"/>
      </w:r>
      <w:r w:rsidR="0087091F" w:rsidRPr="009506F9">
        <w:rPr>
          <w:rFonts w:ascii="Book Antiqua" w:hAnsi="Book Antiqua"/>
        </w:rPr>
        <w:instrText xml:space="preserve"> ADDIN PAPERS2_CITATIONS &lt;citation&gt;&lt;uuid&gt;A2B54B56-027B-4626-AD59-C9603255451C&lt;/uuid&gt;&lt;priority&gt;0&lt;/priority&gt;&lt;publications&gt;&lt;publication&gt;&lt;uuid&gt;1E18E35E-2730-4F7F-88F0-CD1B0082D03F&lt;/uuid&gt;&lt;volume&gt;38&lt;/volume&gt;&lt;doi&gt;10.1016/j.jbiomech.2004.02.006&lt;/doi&gt;&lt;startpage&gt;197&lt;/startpage&gt;&lt;publication_date&gt;99200502001200000000220000&lt;/publication_date&gt;&lt;url&gt;http://linkinghub.elsevier.com/retrieve/pii/S0021929004000788&lt;/url&gt;&lt;citekey&gt;Pinskerova:2005ij&lt;/citekey&gt;&lt;type&gt;400&lt;/type&gt;&lt;title&gt;The movement of the normal tibio-femoral joint.&lt;/title&gt;&lt;institution&gt;Institute of Orthopaedics and Musculoskeletal Science, University College, 79 Albert Street, NW1 7LX London, UK. drfree@freenetname.co.uk&lt;/institution&gt;&lt;number&gt;2&lt;/number&gt;&lt;subtype&gt;400&lt;/subtype&gt;&lt;endpage&gt;208&lt;/endpage&gt;&lt;bundle&gt;&lt;publication&gt;&lt;title&gt;J Biomech&lt;/title&gt;&lt;citekey&gt;JBiomech:0wf&lt;/citekey&gt;&lt;type&gt;-100&lt;/type&gt;&lt;subtype&gt;-100&lt;/subtype&gt;&lt;uuid&gt;43897F9E-CDC5-45D8-8CD9-A6FE6A825DD4&lt;/uuid&gt;&lt;/publication&gt;&lt;/bundle&gt;&lt;authors&gt;&lt;author&gt;&lt;firstName&gt;M&lt;/firstName&gt;&lt;middleNames&gt;A R&lt;/middleNames&gt;&lt;lastName&gt;Freeman&lt;/lastName&gt;&lt;/author&gt;&lt;author&gt;&lt;firstName&gt;V&lt;/firstName&gt;&lt;lastName&gt;Pinskerova&lt;/lastName&gt;&lt;/author&gt;&lt;/authors&gt;&lt;/publication&gt;&lt;/publications&gt;&lt;cites&gt;&lt;/cites&gt;&lt;/citation&gt;</w:instrText>
      </w:r>
      <w:r w:rsidR="003E5C2B" w:rsidRPr="009506F9">
        <w:rPr>
          <w:rFonts w:ascii="Book Antiqua" w:hAnsi="Book Antiqua"/>
        </w:rPr>
        <w:fldChar w:fldCharType="separate"/>
      </w:r>
      <w:r w:rsidR="0087091F" w:rsidRPr="009506F9">
        <w:rPr>
          <w:rFonts w:ascii="Book Antiqua" w:eastAsia="宋体" w:hAnsi="Book Antiqua" w:cs="Book Antiqua"/>
          <w:vertAlign w:val="superscript"/>
          <w:lang w:val="de-DE"/>
        </w:rPr>
        <w:t>[15]</w:t>
      </w:r>
      <w:r w:rsidR="003E5C2B" w:rsidRPr="009506F9">
        <w:rPr>
          <w:rFonts w:ascii="Book Antiqua" w:hAnsi="Book Antiqua"/>
        </w:rPr>
        <w:fldChar w:fldCharType="end"/>
      </w:r>
      <w:r w:rsidR="008F1788" w:rsidRPr="009506F9">
        <w:rPr>
          <w:rFonts w:ascii="Book Antiqua" w:hAnsi="Book Antiqua"/>
        </w:rPr>
        <w:t>.</w:t>
      </w:r>
      <w:r w:rsidR="003E5C2B" w:rsidRPr="009506F9">
        <w:rPr>
          <w:rFonts w:ascii="Book Antiqua" w:hAnsi="Book Antiqua"/>
        </w:rPr>
        <w:t xml:space="preserve"> </w:t>
      </w:r>
      <w:r w:rsidR="000A2E89" w:rsidRPr="009506F9">
        <w:rPr>
          <w:rFonts w:ascii="Book Antiqua" w:hAnsi="Book Antiqua"/>
        </w:rPr>
        <w:t>T</w:t>
      </w:r>
      <w:r w:rsidR="003E5C2B" w:rsidRPr="009506F9">
        <w:rPr>
          <w:rFonts w:ascii="Book Antiqua" w:hAnsi="Book Antiqua"/>
        </w:rPr>
        <w:t>he oval/flat structure of the ACL plays a</w:t>
      </w:r>
      <w:r w:rsidR="00D07067" w:rsidRPr="009506F9">
        <w:rPr>
          <w:rFonts w:ascii="Book Antiqua" w:hAnsi="Book Antiqua"/>
        </w:rPr>
        <w:t>n</w:t>
      </w:r>
      <w:r w:rsidR="003E5C2B" w:rsidRPr="009506F9">
        <w:rPr>
          <w:rFonts w:ascii="Book Antiqua" w:hAnsi="Book Antiqua"/>
        </w:rPr>
        <w:t xml:space="preserve"> </w:t>
      </w:r>
      <w:r w:rsidR="00D07067" w:rsidRPr="009506F9">
        <w:rPr>
          <w:rFonts w:ascii="Book Antiqua" w:hAnsi="Book Antiqua"/>
        </w:rPr>
        <w:t xml:space="preserve">important </w:t>
      </w:r>
      <w:r w:rsidR="003E5C2B" w:rsidRPr="009506F9">
        <w:rPr>
          <w:rFonts w:ascii="Book Antiqua" w:hAnsi="Book Antiqua"/>
        </w:rPr>
        <w:t>role in stabilizing the knee joint under different flexion angles and</w:t>
      </w:r>
      <w:r w:rsidR="000C581B" w:rsidRPr="009506F9">
        <w:rPr>
          <w:rFonts w:ascii="Book Antiqua" w:hAnsi="Book Antiqua"/>
        </w:rPr>
        <w:t>,</w:t>
      </w:r>
      <w:r w:rsidR="003E5C2B" w:rsidRPr="009506F9">
        <w:rPr>
          <w:rFonts w:ascii="Book Antiqua" w:hAnsi="Book Antiqua"/>
        </w:rPr>
        <w:t xml:space="preserve"> therefore</w:t>
      </w:r>
      <w:r w:rsidR="000C581B" w:rsidRPr="009506F9">
        <w:rPr>
          <w:rFonts w:ascii="Book Antiqua" w:hAnsi="Book Antiqua"/>
        </w:rPr>
        <w:t>,</w:t>
      </w:r>
      <w:r w:rsidR="003E5C2B" w:rsidRPr="009506F9">
        <w:rPr>
          <w:rFonts w:ascii="Book Antiqua" w:hAnsi="Book Antiqua"/>
        </w:rPr>
        <w:t xml:space="preserve"> compensat</w:t>
      </w:r>
      <w:r w:rsidR="000C581B" w:rsidRPr="009506F9">
        <w:rPr>
          <w:rFonts w:ascii="Book Antiqua" w:hAnsi="Book Antiqua"/>
        </w:rPr>
        <w:t>ing</w:t>
      </w:r>
      <w:r w:rsidR="003E5C2B" w:rsidRPr="009506F9">
        <w:rPr>
          <w:rFonts w:ascii="Book Antiqua" w:hAnsi="Book Antiqua"/>
        </w:rPr>
        <w:t xml:space="preserve"> </w:t>
      </w:r>
      <w:r w:rsidR="000A2E89" w:rsidRPr="009506F9">
        <w:rPr>
          <w:rFonts w:ascii="Book Antiqua" w:hAnsi="Book Antiqua"/>
        </w:rPr>
        <w:t xml:space="preserve">for </w:t>
      </w:r>
      <w:r w:rsidR="0066178F" w:rsidRPr="009506F9">
        <w:rPr>
          <w:rFonts w:ascii="Book Antiqua" w:hAnsi="Book Antiqua"/>
        </w:rPr>
        <w:t xml:space="preserve">shifting knee flexion </w:t>
      </w:r>
      <w:r w:rsidR="000C581B" w:rsidRPr="009506F9">
        <w:rPr>
          <w:rFonts w:ascii="Book Antiqua" w:hAnsi="Book Antiqua"/>
        </w:rPr>
        <w:t>axes</w:t>
      </w:r>
      <w:r w:rsidR="007067A3" w:rsidRPr="009506F9">
        <w:rPr>
          <w:rFonts w:ascii="Book Antiqua" w:hAnsi="Book Antiqua"/>
        </w:rPr>
        <w:fldChar w:fldCharType="begin"/>
      </w:r>
      <w:r w:rsidR="0087091F" w:rsidRPr="009506F9">
        <w:rPr>
          <w:rFonts w:ascii="Book Antiqua" w:hAnsi="Book Antiqua"/>
        </w:rPr>
        <w:instrText xml:space="preserve"> ADDIN PAPERS2_CITATIONS &lt;citation&gt;&lt;uuid&gt;279A2F50-A5C0-4F5E-A914-24979887513B&lt;/uuid&gt;&lt;priority&gt;0&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7067A3" w:rsidRPr="009506F9">
        <w:rPr>
          <w:rFonts w:ascii="Book Antiqua" w:hAnsi="Book Antiqua"/>
        </w:rPr>
        <w:fldChar w:fldCharType="separate"/>
      </w:r>
      <w:r w:rsidR="0087091F" w:rsidRPr="009506F9">
        <w:rPr>
          <w:rFonts w:ascii="Book Antiqua" w:eastAsia="宋体" w:hAnsi="Book Antiqua" w:cs="Book Antiqua"/>
          <w:vertAlign w:val="superscript"/>
          <w:lang w:val="de-DE"/>
        </w:rPr>
        <w:t>[10,14,16]</w:t>
      </w:r>
      <w:r w:rsidR="007067A3" w:rsidRPr="009506F9">
        <w:rPr>
          <w:rFonts w:ascii="Book Antiqua" w:hAnsi="Book Antiqua"/>
        </w:rPr>
        <w:fldChar w:fldCharType="end"/>
      </w:r>
      <w:r w:rsidR="008F1788" w:rsidRPr="009506F9">
        <w:rPr>
          <w:rFonts w:ascii="Book Antiqua" w:hAnsi="Book Antiqua"/>
        </w:rPr>
        <w:t>.</w:t>
      </w:r>
      <w:r w:rsidR="003E5C2B" w:rsidRPr="009506F9">
        <w:rPr>
          <w:rFonts w:ascii="Book Antiqua" w:hAnsi="Book Antiqua"/>
        </w:rPr>
        <w:t xml:space="preserve"> </w:t>
      </w:r>
      <w:r w:rsidR="00886BE5" w:rsidRPr="009506F9">
        <w:rPr>
          <w:rFonts w:ascii="Book Antiqua" w:hAnsi="Book Antiqua"/>
        </w:rPr>
        <w:t xml:space="preserve">The PL bundle </w:t>
      </w:r>
      <w:r w:rsidR="00B02AEA" w:rsidRPr="009506F9">
        <w:rPr>
          <w:rFonts w:ascii="Book Antiqua" w:hAnsi="Book Antiqua"/>
        </w:rPr>
        <w:t xml:space="preserve">has been </w:t>
      </w:r>
      <w:r w:rsidR="000C581B" w:rsidRPr="009506F9">
        <w:rPr>
          <w:rFonts w:ascii="Book Antiqua" w:hAnsi="Book Antiqua"/>
        </w:rPr>
        <w:t xml:space="preserve">shown </w:t>
      </w:r>
      <w:r w:rsidR="00886BE5" w:rsidRPr="009506F9">
        <w:rPr>
          <w:rFonts w:ascii="Book Antiqua" w:hAnsi="Book Antiqua"/>
        </w:rPr>
        <w:t xml:space="preserve">to have </w:t>
      </w:r>
      <w:r w:rsidR="000C581B" w:rsidRPr="009506F9">
        <w:rPr>
          <w:rFonts w:ascii="Book Antiqua" w:hAnsi="Book Antiqua"/>
        </w:rPr>
        <w:t xml:space="preserve">particular </w:t>
      </w:r>
      <w:r w:rsidR="00886BE5" w:rsidRPr="009506F9">
        <w:rPr>
          <w:rFonts w:ascii="Book Antiqua" w:hAnsi="Book Antiqua"/>
        </w:rPr>
        <w:t xml:space="preserve">stabilizing effects on </w:t>
      </w:r>
      <w:r w:rsidR="000C581B" w:rsidRPr="009506F9">
        <w:rPr>
          <w:rFonts w:ascii="Book Antiqua" w:hAnsi="Book Antiqua"/>
        </w:rPr>
        <w:t xml:space="preserve">the </w:t>
      </w:r>
      <w:r w:rsidR="00886BE5" w:rsidRPr="009506F9">
        <w:rPr>
          <w:rFonts w:ascii="Book Antiqua" w:hAnsi="Book Antiqua"/>
        </w:rPr>
        <w:t xml:space="preserve">anteroposterior and rotational forces in near-to-extension positions </w:t>
      </w:r>
      <w:r w:rsidR="000C581B" w:rsidRPr="009506F9">
        <w:rPr>
          <w:rFonts w:ascii="Book Antiqua" w:hAnsi="Book Antiqua"/>
        </w:rPr>
        <w:t xml:space="preserve">of less than </w:t>
      </w:r>
      <w:r w:rsidR="00886BE5" w:rsidRPr="009506F9">
        <w:rPr>
          <w:rFonts w:ascii="Book Antiqua" w:hAnsi="Book Antiqua"/>
        </w:rPr>
        <w:t xml:space="preserve">30°, whereas the AM bundle becomes </w:t>
      </w:r>
      <w:r w:rsidR="00B96361" w:rsidRPr="009506F9">
        <w:rPr>
          <w:rFonts w:ascii="Book Antiqua" w:hAnsi="Book Antiqua"/>
        </w:rPr>
        <w:t>tensioned</w:t>
      </w:r>
      <w:r w:rsidR="00ED4E92" w:rsidRPr="009506F9">
        <w:rPr>
          <w:rFonts w:ascii="Book Antiqua" w:hAnsi="Book Antiqua"/>
        </w:rPr>
        <w:t xml:space="preserve"> and functional</w:t>
      </w:r>
      <w:r w:rsidR="00886BE5" w:rsidRPr="009506F9">
        <w:rPr>
          <w:rFonts w:ascii="Book Antiqua" w:hAnsi="Book Antiqua"/>
        </w:rPr>
        <w:t xml:space="preserve"> </w:t>
      </w:r>
      <w:r w:rsidR="000C581B" w:rsidRPr="009506F9">
        <w:rPr>
          <w:rFonts w:ascii="Book Antiqua" w:hAnsi="Book Antiqua"/>
        </w:rPr>
        <w:t xml:space="preserve">at </w:t>
      </w:r>
      <w:r w:rsidR="00886BE5" w:rsidRPr="009506F9">
        <w:rPr>
          <w:rFonts w:ascii="Book Antiqua" w:hAnsi="Book Antiqua"/>
        </w:rPr>
        <w:t>higher flexion angles</w:t>
      </w:r>
      <w:r w:rsidR="007067A3" w:rsidRPr="009506F9">
        <w:rPr>
          <w:rFonts w:ascii="Book Antiqua" w:hAnsi="Book Antiqua"/>
        </w:rPr>
        <w:fldChar w:fldCharType="begin"/>
      </w:r>
      <w:r w:rsidR="0087091F" w:rsidRPr="009506F9">
        <w:rPr>
          <w:rFonts w:ascii="Book Antiqua" w:hAnsi="Book Antiqua"/>
        </w:rPr>
        <w:instrText xml:space="preserve"> ADDIN PAPERS2_CITATIONS &lt;citation&gt;&lt;uuid&gt;3E870535-A599-4AA4-8CD3-6BFE86160BA4&lt;/uuid&gt;&lt;priority&gt;0&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007067A3" w:rsidRPr="009506F9">
        <w:rPr>
          <w:rFonts w:ascii="Book Antiqua" w:hAnsi="Book Antiqua"/>
        </w:rPr>
        <w:fldChar w:fldCharType="separate"/>
      </w:r>
      <w:r w:rsidR="0087091F" w:rsidRPr="009506F9">
        <w:rPr>
          <w:rFonts w:ascii="Book Antiqua" w:eastAsia="宋体" w:hAnsi="Book Antiqua" w:cs="Book Antiqua"/>
          <w:vertAlign w:val="superscript"/>
          <w:lang w:val="de-DE"/>
        </w:rPr>
        <w:t>[8,10,16]</w:t>
      </w:r>
      <w:r w:rsidR="007067A3" w:rsidRPr="009506F9">
        <w:rPr>
          <w:rFonts w:ascii="Book Antiqua" w:hAnsi="Book Antiqua"/>
        </w:rPr>
        <w:fldChar w:fldCharType="end"/>
      </w:r>
      <w:r w:rsidR="008F1788" w:rsidRPr="009506F9">
        <w:rPr>
          <w:rFonts w:ascii="Book Antiqua" w:hAnsi="Book Antiqua"/>
        </w:rPr>
        <w:t>.</w:t>
      </w:r>
      <w:r w:rsidR="004C4077" w:rsidRPr="009506F9">
        <w:rPr>
          <w:rFonts w:ascii="Book Antiqua" w:hAnsi="Book Antiqua"/>
        </w:rPr>
        <w:t xml:space="preserve"> Nevertheless, in a </w:t>
      </w:r>
      <w:r w:rsidR="00B02AEA" w:rsidRPr="009506F9">
        <w:rPr>
          <w:rFonts w:ascii="Book Antiqua" w:hAnsi="Book Antiqua"/>
        </w:rPr>
        <w:t xml:space="preserve">recent </w:t>
      </w:r>
      <w:r w:rsidR="004C4077" w:rsidRPr="009506F9">
        <w:rPr>
          <w:rFonts w:ascii="Book Antiqua" w:hAnsi="Book Antiqua"/>
        </w:rPr>
        <w:t>study</w:t>
      </w:r>
      <w:r w:rsidR="000C581B" w:rsidRPr="009506F9">
        <w:rPr>
          <w:rFonts w:ascii="Book Antiqua" w:hAnsi="Book Antiqua"/>
        </w:rPr>
        <w:t>,</w:t>
      </w:r>
      <w:r w:rsidR="004C4077" w:rsidRPr="009506F9">
        <w:rPr>
          <w:rFonts w:ascii="Book Antiqua" w:hAnsi="Book Antiqua"/>
        </w:rPr>
        <w:t xml:space="preserve"> Kondo </w:t>
      </w:r>
      <w:r w:rsidR="004C4077" w:rsidRPr="009506F9">
        <w:rPr>
          <w:rFonts w:ascii="Book Antiqua" w:hAnsi="Book Antiqua"/>
          <w:i/>
        </w:rPr>
        <w:t>et al</w:t>
      </w:r>
      <w:r w:rsidR="008F1788" w:rsidRPr="009506F9">
        <w:rPr>
          <w:rFonts w:ascii="Book Antiqua" w:hAnsi="Book Antiqua"/>
        </w:rPr>
        <w:fldChar w:fldCharType="begin"/>
      </w:r>
      <w:r w:rsidR="0087091F" w:rsidRPr="009506F9">
        <w:rPr>
          <w:rFonts w:ascii="Book Antiqua" w:hAnsi="Book Antiqua"/>
        </w:rPr>
        <w:instrText xml:space="preserve"> ADDIN PAPERS2_CITATIONS &lt;citation&gt;&lt;uuid&gt;BA85A47A-017C-45A1-9BDE-51C9EC300F02&lt;/uuid&gt;&lt;priority&gt;0&lt;/priority&gt;&lt;publications&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8F1788" w:rsidRPr="009506F9">
        <w:rPr>
          <w:rFonts w:ascii="Book Antiqua" w:hAnsi="Book Antiqua"/>
        </w:rPr>
        <w:fldChar w:fldCharType="separate"/>
      </w:r>
      <w:r w:rsidR="0087091F" w:rsidRPr="009506F9">
        <w:rPr>
          <w:rFonts w:ascii="Book Antiqua" w:eastAsia="宋体" w:hAnsi="Book Antiqua" w:cs="Book Antiqua"/>
          <w:vertAlign w:val="superscript"/>
          <w:lang w:val="de-DE"/>
        </w:rPr>
        <w:t>[14]</w:t>
      </w:r>
      <w:r w:rsidR="008F1788" w:rsidRPr="009506F9">
        <w:rPr>
          <w:rFonts w:ascii="Book Antiqua" w:hAnsi="Book Antiqua"/>
        </w:rPr>
        <w:fldChar w:fldCharType="end"/>
      </w:r>
      <w:r w:rsidR="004C4077" w:rsidRPr="009506F9">
        <w:rPr>
          <w:rFonts w:ascii="Book Antiqua" w:hAnsi="Book Antiqua"/>
        </w:rPr>
        <w:t xml:space="preserve"> </w:t>
      </w:r>
      <w:r w:rsidR="007D5A1A" w:rsidRPr="009506F9">
        <w:rPr>
          <w:rFonts w:ascii="Book Antiqua" w:hAnsi="Book Antiqua"/>
        </w:rPr>
        <w:t xml:space="preserve">found that </w:t>
      </w:r>
      <w:r w:rsidR="000C581B" w:rsidRPr="009506F9">
        <w:rPr>
          <w:rFonts w:ascii="Book Antiqua" w:hAnsi="Book Antiqua"/>
        </w:rPr>
        <w:t xml:space="preserve">the </w:t>
      </w:r>
      <w:r w:rsidR="004C2A81" w:rsidRPr="009506F9">
        <w:rPr>
          <w:rFonts w:ascii="Book Antiqua" w:hAnsi="Book Antiqua"/>
        </w:rPr>
        <w:t xml:space="preserve">influence and reciprocal relationship of </w:t>
      </w:r>
      <w:r w:rsidR="000C581B" w:rsidRPr="009506F9">
        <w:rPr>
          <w:rFonts w:ascii="Book Antiqua" w:hAnsi="Book Antiqua"/>
        </w:rPr>
        <w:t xml:space="preserve">an </w:t>
      </w:r>
      <w:r w:rsidR="004C2A81" w:rsidRPr="009506F9">
        <w:rPr>
          <w:rFonts w:ascii="Book Antiqua" w:hAnsi="Book Antiqua"/>
        </w:rPr>
        <w:t>insulated AM or PL bundle tear might have been overestimated</w:t>
      </w:r>
      <w:r w:rsidR="003E301B" w:rsidRPr="009506F9">
        <w:rPr>
          <w:rFonts w:ascii="Book Antiqua" w:hAnsi="Book Antiqua"/>
        </w:rPr>
        <w:t>.</w:t>
      </w:r>
      <w:r w:rsidR="00FD2BE2" w:rsidRPr="009506F9">
        <w:rPr>
          <w:rFonts w:ascii="Book Antiqua" w:hAnsi="Book Antiqua"/>
        </w:rPr>
        <w:t xml:space="preserve"> Recently</w:t>
      </w:r>
      <w:r w:rsidR="000C581B" w:rsidRPr="009506F9">
        <w:rPr>
          <w:rFonts w:ascii="Book Antiqua" w:hAnsi="Book Antiqua"/>
        </w:rPr>
        <w:t>,</w:t>
      </w:r>
      <w:r w:rsidR="00FD2BE2" w:rsidRPr="009506F9">
        <w:rPr>
          <w:rFonts w:ascii="Book Antiqua" w:hAnsi="Book Antiqua"/>
        </w:rPr>
        <w:t xml:space="preserve"> the existing knowledge of ACL anatomy was enhanced by a landmark anatomical study. </w:t>
      </w:r>
      <w:proofErr w:type="spellStart"/>
      <w:r w:rsidR="00FD2BE2" w:rsidRPr="009506F9">
        <w:rPr>
          <w:rFonts w:ascii="Book Antiqua" w:hAnsi="Book Antiqua"/>
        </w:rPr>
        <w:t>Smigielski</w:t>
      </w:r>
      <w:proofErr w:type="spellEnd"/>
      <w:r w:rsidR="00FD2BE2" w:rsidRPr="009506F9">
        <w:rPr>
          <w:rFonts w:ascii="Book Antiqua" w:hAnsi="Book Antiqua"/>
        </w:rPr>
        <w:t xml:space="preserve"> </w:t>
      </w:r>
      <w:r w:rsidR="00FD2BE2" w:rsidRPr="009506F9">
        <w:rPr>
          <w:rFonts w:ascii="Book Antiqua" w:hAnsi="Book Antiqua"/>
          <w:i/>
        </w:rPr>
        <w:t>et al</w:t>
      </w:r>
      <w:r w:rsidR="00731610" w:rsidRPr="009506F9">
        <w:rPr>
          <w:rFonts w:ascii="Book Antiqua" w:hAnsi="Book Antiqua"/>
        </w:rPr>
        <w:fldChar w:fldCharType="begin"/>
      </w:r>
      <w:r w:rsidR="0087091F" w:rsidRPr="009506F9">
        <w:rPr>
          <w:rFonts w:ascii="Book Antiqua" w:hAnsi="Book Antiqua"/>
        </w:rPr>
        <w:instrText xml:space="preserve"> ADDIN PAPERS2_CITATIONS &lt;citation&gt;&lt;uuid&gt;0316FD77-7109-432D-965C-CEFC80C46378&lt;/uuid&gt;&lt;priority&gt;0&lt;/priority&gt;&lt;publications&gt;&lt;publication&gt;&lt;publication_date&gt;99201406281200000000222000&lt;/publication_date&gt;&lt;doi&gt;10.1007/s00167-014-3146-7&lt;/doi&gt;&lt;institution&gt;Orthopaedic and Sports Traumatology Department, Carolina Medical Center, Pory 78, 02-757, Warsaw, Poland, robert.smigielski@carolina.pl.&lt;/institution&gt;&lt;accepted_date&gt;99201405061200000000222000&lt;/accepted_date&gt;&lt;title&gt;Ribbon like appearance of the midsubstance fibres of the anterior cruciate ligament close to its femoral insertion site: a cadaveric study including 111 knees.&lt;/title&gt;&lt;uuid&gt;5E6B6B48-7612-4668-B86B-4838D3D5AB6F&lt;/uuid&gt;&lt;subtype&gt;400&lt;/subtype&gt;&lt;submission_date&gt;99201308011200000000222000&lt;/submission_date&gt;&lt;type&gt;400&lt;/type&gt;&lt;citekey&gt;Smigielski:2014ew&lt;/citekey&gt;&lt;url&gt;http://link.springer.com/article/10.1007/s00167-014-3146-7&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Robert&lt;/firstName&gt;&lt;lastName&gt;Smigielski&lt;/lastName&gt;&lt;/author&gt;&lt;author&gt;&lt;firstName&gt;Urszula&lt;/firstName&gt;&lt;lastName&gt;Zdanowicz&lt;/lastName&gt;&lt;/author&gt;&lt;author&gt;&lt;firstName&gt;Michał&lt;/firstName&gt;&lt;lastName&gt;Drwięga&lt;/lastName&gt;&lt;/author&gt;&lt;author&gt;&lt;firstName&gt;Bogdan&lt;/firstName&gt;&lt;lastName&gt;Ciszek&lt;/lastName&gt;&lt;/author&gt;&lt;author&gt;&lt;firstName&gt;Beata&lt;/firstName&gt;&lt;lastName&gt;Ciszkowska-Łysoń&lt;/lastName&gt;&lt;/author&gt;&lt;author&gt;&lt;firstName&gt;Rainer&lt;/firstName&gt;&lt;lastName&gt;Siebold&lt;/lastName&gt;&lt;/author&gt;&lt;/authors&gt;&lt;/publication&gt;&lt;/publications&gt;&lt;cites&gt;&lt;/cites&gt;&lt;/citation&gt;</w:instrText>
      </w:r>
      <w:r w:rsidR="00731610" w:rsidRPr="009506F9">
        <w:rPr>
          <w:rFonts w:ascii="Book Antiqua" w:hAnsi="Book Antiqua"/>
        </w:rPr>
        <w:fldChar w:fldCharType="separate"/>
      </w:r>
      <w:r w:rsidR="0087091F" w:rsidRPr="009506F9">
        <w:rPr>
          <w:rFonts w:ascii="Book Antiqua" w:eastAsia="宋体" w:hAnsi="Book Antiqua" w:cs="Book Antiqua"/>
          <w:vertAlign w:val="superscript"/>
          <w:lang w:val="de-DE"/>
        </w:rPr>
        <w:t>[17]</w:t>
      </w:r>
      <w:r w:rsidR="00731610" w:rsidRPr="009506F9">
        <w:rPr>
          <w:rFonts w:ascii="Book Antiqua" w:hAnsi="Book Antiqua"/>
        </w:rPr>
        <w:fldChar w:fldCharType="end"/>
      </w:r>
      <w:r w:rsidR="00FD2BE2" w:rsidRPr="009506F9">
        <w:rPr>
          <w:rFonts w:ascii="Book Antiqua" w:hAnsi="Book Antiqua"/>
        </w:rPr>
        <w:t xml:space="preserve"> analyzed the detailed anatomical ACL structure </w:t>
      </w:r>
      <w:r w:rsidR="003C2EAC" w:rsidRPr="009506F9">
        <w:rPr>
          <w:rFonts w:ascii="Book Antiqua" w:hAnsi="Book Antiqua"/>
        </w:rPr>
        <w:t xml:space="preserve">of </w:t>
      </w:r>
      <w:r w:rsidR="00FD2BE2" w:rsidRPr="009506F9">
        <w:rPr>
          <w:rFonts w:ascii="Book Antiqua" w:hAnsi="Book Antiqua"/>
        </w:rPr>
        <w:t>111 human cadaveric knees.</w:t>
      </w:r>
      <w:r w:rsidR="003E301B" w:rsidRPr="009506F9">
        <w:rPr>
          <w:rFonts w:ascii="Book Antiqua" w:hAnsi="Book Antiqua"/>
        </w:rPr>
        <w:t xml:space="preserve"> They found that femoral insertion and </w:t>
      </w:r>
      <w:proofErr w:type="spellStart"/>
      <w:r w:rsidR="003E301B" w:rsidRPr="009506F9">
        <w:rPr>
          <w:rFonts w:ascii="Book Antiqua" w:hAnsi="Book Antiqua"/>
        </w:rPr>
        <w:t>midsubstance</w:t>
      </w:r>
      <w:proofErr w:type="spellEnd"/>
      <w:r w:rsidR="003E301B" w:rsidRPr="009506F9">
        <w:rPr>
          <w:rFonts w:ascii="Book Antiqua" w:hAnsi="Book Antiqua"/>
        </w:rPr>
        <w:t xml:space="preserve"> of the ACL </w:t>
      </w:r>
      <w:r w:rsidR="0075696C" w:rsidRPr="009506F9">
        <w:rPr>
          <w:rFonts w:ascii="Book Antiqua" w:hAnsi="Book Antiqua"/>
        </w:rPr>
        <w:t xml:space="preserve">were </w:t>
      </w:r>
      <w:r w:rsidR="003E301B" w:rsidRPr="009506F9">
        <w:rPr>
          <w:rFonts w:ascii="Book Antiqua" w:hAnsi="Book Antiqua"/>
        </w:rPr>
        <w:t>thin</w:t>
      </w:r>
      <w:r w:rsidR="00840E00" w:rsidRPr="009506F9">
        <w:rPr>
          <w:rFonts w:ascii="Book Antiqua" w:hAnsi="Book Antiqua"/>
        </w:rPr>
        <w:t xml:space="preserve">ner </w:t>
      </w:r>
      <w:r w:rsidR="0075696C" w:rsidRPr="009506F9">
        <w:rPr>
          <w:rFonts w:ascii="Book Antiqua" w:hAnsi="Book Antiqua"/>
        </w:rPr>
        <w:t>than previously</w:t>
      </w:r>
      <w:r w:rsidR="00840E00" w:rsidRPr="009506F9">
        <w:rPr>
          <w:rFonts w:ascii="Book Antiqua" w:hAnsi="Book Antiqua"/>
        </w:rPr>
        <w:t xml:space="preserve"> assumed</w:t>
      </w:r>
      <w:r w:rsidR="0075696C" w:rsidRPr="009506F9">
        <w:rPr>
          <w:rFonts w:ascii="Book Antiqua" w:hAnsi="Book Antiqua"/>
        </w:rPr>
        <w:t>,</w:t>
      </w:r>
      <w:r w:rsidR="00840E00" w:rsidRPr="009506F9">
        <w:rPr>
          <w:rFonts w:ascii="Book Antiqua" w:hAnsi="Book Antiqua"/>
        </w:rPr>
        <w:t xml:space="preserve"> </w:t>
      </w:r>
      <w:r w:rsidR="0075696C" w:rsidRPr="009506F9">
        <w:rPr>
          <w:rFonts w:ascii="Book Antiqua" w:hAnsi="Book Antiqua"/>
        </w:rPr>
        <w:t xml:space="preserve">and they </w:t>
      </w:r>
      <w:r w:rsidR="00840E00" w:rsidRPr="009506F9">
        <w:rPr>
          <w:rFonts w:ascii="Book Antiqua" w:hAnsi="Book Antiqua"/>
        </w:rPr>
        <w:t xml:space="preserve">determined </w:t>
      </w:r>
      <w:r w:rsidR="0075696C" w:rsidRPr="009506F9">
        <w:rPr>
          <w:rFonts w:ascii="Book Antiqua" w:hAnsi="Book Antiqua"/>
        </w:rPr>
        <w:t xml:space="preserve">a </w:t>
      </w:r>
      <w:r w:rsidR="00840E00" w:rsidRPr="009506F9">
        <w:rPr>
          <w:rFonts w:ascii="Book Antiqua" w:hAnsi="Book Antiqua"/>
        </w:rPr>
        <w:t xml:space="preserve">width of 11-17 mm and a thickness of </w:t>
      </w:r>
      <w:r w:rsidR="0075696C" w:rsidRPr="009506F9">
        <w:rPr>
          <w:rFonts w:ascii="Book Antiqua" w:hAnsi="Book Antiqua"/>
        </w:rPr>
        <w:t xml:space="preserve">only </w:t>
      </w:r>
      <w:r w:rsidR="00C932C5" w:rsidRPr="009506F9">
        <w:rPr>
          <w:rFonts w:ascii="Book Antiqua" w:hAnsi="Book Antiqua"/>
        </w:rPr>
        <w:t>approximately 3</w:t>
      </w:r>
      <w:r w:rsidR="00840E00" w:rsidRPr="009506F9">
        <w:rPr>
          <w:rFonts w:ascii="Book Antiqua" w:hAnsi="Book Antiqua"/>
        </w:rPr>
        <w:t xml:space="preserve"> mm </w:t>
      </w:r>
      <w:r w:rsidR="00702A01" w:rsidRPr="009506F9">
        <w:rPr>
          <w:rFonts w:ascii="Book Antiqua" w:hAnsi="Book Antiqua"/>
        </w:rPr>
        <w:t>(Figure</w:t>
      </w:r>
      <w:r w:rsidR="00E83D32" w:rsidRPr="009506F9">
        <w:rPr>
          <w:rFonts w:ascii="Book Antiqua" w:hAnsi="Book Antiqua"/>
        </w:rPr>
        <w:t xml:space="preserve"> 1)</w:t>
      </w:r>
      <w:r w:rsidR="00840E00" w:rsidRPr="009506F9">
        <w:rPr>
          <w:rFonts w:ascii="Book Antiqua" w:hAnsi="Book Antiqua"/>
        </w:rPr>
        <w:t xml:space="preserve">. </w:t>
      </w:r>
      <w:r w:rsidR="00C932C5" w:rsidRPr="009506F9">
        <w:rPr>
          <w:rFonts w:ascii="Book Antiqua" w:hAnsi="Book Antiqua"/>
        </w:rPr>
        <w:t>Additionally,</w:t>
      </w:r>
      <w:r w:rsidR="00840E00" w:rsidRPr="009506F9">
        <w:rPr>
          <w:rFonts w:ascii="Book Antiqua" w:hAnsi="Book Antiqua"/>
        </w:rPr>
        <w:t xml:space="preserve"> the tibial insertion site was recently anatomically analyzed by </w:t>
      </w:r>
      <w:proofErr w:type="spellStart"/>
      <w:r w:rsidR="00840E00" w:rsidRPr="009506F9">
        <w:rPr>
          <w:rFonts w:ascii="Book Antiqua" w:hAnsi="Book Antiqua"/>
        </w:rPr>
        <w:t>Siebold</w:t>
      </w:r>
      <w:proofErr w:type="spellEnd"/>
      <w:r w:rsidR="00840E00" w:rsidRPr="009506F9">
        <w:rPr>
          <w:rFonts w:ascii="Book Antiqua" w:hAnsi="Book Antiqua"/>
        </w:rPr>
        <w:t xml:space="preserve"> </w:t>
      </w:r>
      <w:r w:rsidR="00840E00" w:rsidRPr="00AB0F17">
        <w:rPr>
          <w:rFonts w:ascii="Book Antiqua" w:hAnsi="Book Antiqua"/>
          <w:i/>
        </w:rPr>
        <w:t>et a</w:t>
      </w:r>
      <w:r w:rsidR="00AB0F17">
        <w:rPr>
          <w:rFonts w:ascii="Book Antiqua" w:hAnsi="Book Antiqua"/>
          <w:i/>
        </w:rPr>
        <w:t>l</w:t>
      </w:r>
      <w:r w:rsidR="00840E00" w:rsidRPr="009506F9">
        <w:rPr>
          <w:rFonts w:ascii="Book Antiqua" w:hAnsi="Book Antiqua"/>
        </w:rPr>
        <w:t xml:space="preserve"> and described </w:t>
      </w:r>
      <w:r w:rsidR="00646F94" w:rsidRPr="009506F9">
        <w:rPr>
          <w:rFonts w:ascii="Book Antiqua" w:hAnsi="Book Antiqua"/>
        </w:rPr>
        <w:t>as a</w:t>
      </w:r>
      <w:r w:rsidR="00840E00" w:rsidRPr="009506F9">
        <w:rPr>
          <w:rFonts w:ascii="Book Antiqua" w:hAnsi="Book Antiqua"/>
        </w:rPr>
        <w:t xml:space="preserve"> “C”-shaped structure</w:t>
      </w:r>
      <w:r w:rsidR="002C02BF" w:rsidRPr="009506F9">
        <w:rPr>
          <w:rFonts w:ascii="Book Antiqua" w:hAnsi="Book Antiqua"/>
        </w:rPr>
        <w:fldChar w:fldCharType="begin"/>
      </w:r>
      <w:r w:rsidR="002C02BF" w:rsidRPr="009506F9">
        <w:rPr>
          <w:rFonts w:ascii="Book Antiqua" w:hAnsi="Book Antiqua"/>
        </w:rPr>
        <w:instrText xml:space="preserve"> ADDIN PAPERS2_CITATIONS &lt;citation&gt;&lt;uuid&gt;0D17729E-E11C-4D65-9BD3-4DB1A287ACCF&lt;/uuid&gt;&lt;priority&gt;0&lt;/priority&gt;&lt;publications&gt;&lt;publication&gt;&lt;publication_date&gt;99201405201200000000222000&lt;/publication_date&gt;&lt;doi&gt;10.1007/s00167-014-3058-6&lt;/doi&gt;&lt;institution&gt;HKF: Center for Hip-Knee-Foot Surgery, ATOS Hospital Heidelberg, Bismarckstrasse 9-15, 69115, Heidelberg, Germany, rainer.siebold@atos.de.&lt;/institution&gt;&lt;accepted_date&gt;99201405021200000000222000&lt;/accepted_date&gt;&lt;title&gt;Flat midsubstance of the anterior cruciate ligament with tibial "C"-shaped insertion site.&lt;/title&gt;&lt;uuid&gt;1BA2373E-08AC-41FA-8D88-0CC469451085&lt;/uuid&gt;&lt;subtype&gt;400&lt;/subtype&gt;&lt;submission_date&gt;99201401191200000000222000&lt;/submission_date&gt;&lt;type&gt;400&lt;/type&gt;&lt;citekey&gt;Siebold:2014jr&lt;/citekey&gt;&lt;url&gt;http://link.springer.com/10.1007/s00167-014-3058-6&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Rainer&lt;/firstName&gt;&lt;lastName&gt;Siebold&lt;/lastName&gt;&lt;/author&gt;&lt;author&gt;&lt;firstName&gt;Peter&lt;/firstName&gt;&lt;lastName&gt;Schuhmacher&lt;/lastName&gt;&lt;/author&gt;&lt;author&gt;&lt;firstName&gt;Francis&lt;/firstName&gt;&lt;lastName&gt;Fernandez&lt;/lastName&gt;&lt;/author&gt;&lt;author&gt;&lt;firstName&gt;Robert&lt;/firstName&gt;&lt;lastName&gt;Smigielski&lt;/lastName&gt;&lt;/author&gt;&lt;author&gt;&lt;firstName&gt;Christian&lt;/firstName&gt;&lt;lastName&gt;Fink&lt;/lastName&gt;&lt;/author&gt;&lt;author&gt;&lt;firstName&gt;Axel&lt;/firstName&gt;&lt;lastName&gt;Brehmer&lt;/lastName&gt;&lt;/author&gt;&lt;author&gt;&lt;firstName&gt;Joachim&lt;/firstName&gt;&lt;lastName&gt;Kirsch&lt;/lastName&gt;&lt;/author&gt;&lt;/authors&gt;&lt;/publication&gt;&lt;/publications&gt;&lt;cites&gt;&lt;/cites&gt;&lt;/citation&gt;</w:instrText>
      </w:r>
      <w:r w:rsidR="002C02BF" w:rsidRPr="009506F9">
        <w:rPr>
          <w:rFonts w:ascii="Book Antiqua" w:hAnsi="Book Antiqua"/>
        </w:rPr>
        <w:fldChar w:fldCharType="separate"/>
      </w:r>
      <w:r w:rsidR="002C02BF" w:rsidRPr="009506F9">
        <w:rPr>
          <w:rFonts w:ascii="Book Antiqua" w:eastAsia="宋体" w:hAnsi="Book Antiqua" w:cs="Book Antiqua"/>
          <w:vertAlign w:val="superscript"/>
          <w:lang w:val="de-DE"/>
        </w:rPr>
        <w:t>[18]</w:t>
      </w:r>
      <w:r w:rsidR="002C02BF" w:rsidRPr="009506F9">
        <w:rPr>
          <w:rFonts w:ascii="Book Antiqua" w:hAnsi="Book Antiqua"/>
        </w:rPr>
        <w:fldChar w:fldCharType="end"/>
      </w:r>
      <w:r w:rsidR="00840E00" w:rsidRPr="009506F9">
        <w:rPr>
          <w:rFonts w:ascii="Book Antiqua" w:hAnsi="Book Antiqua"/>
        </w:rPr>
        <w:t>.</w:t>
      </w:r>
      <w:r w:rsidR="002C02BF">
        <w:rPr>
          <w:rFonts w:ascii="Book Antiqua" w:eastAsia="宋体" w:hAnsi="Book Antiqua"/>
          <w:lang w:eastAsia="zh-CN"/>
        </w:rPr>
        <w:t xml:space="preserve"> </w:t>
      </w:r>
    </w:p>
    <w:p w14:paraId="4B00C87B" w14:textId="165B1963" w:rsidR="00EC3162" w:rsidRPr="009A7277" w:rsidRDefault="00C932C5" w:rsidP="009A7277">
      <w:pPr>
        <w:ind w:firstLineChars="100" w:firstLine="240"/>
        <w:rPr>
          <w:rFonts w:ascii="Book Antiqua" w:eastAsia="宋体" w:hAnsi="Book Antiqua"/>
          <w:lang w:eastAsia="zh-CN"/>
        </w:rPr>
      </w:pPr>
      <w:r w:rsidRPr="009506F9">
        <w:rPr>
          <w:rFonts w:ascii="Book Antiqua" w:hAnsi="Book Antiqua"/>
        </w:rPr>
        <w:t>In addition to</w:t>
      </w:r>
      <w:r w:rsidR="001D1DC0" w:rsidRPr="009506F9">
        <w:rPr>
          <w:rFonts w:ascii="Book Antiqua" w:hAnsi="Book Antiqua"/>
        </w:rPr>
        <w:t xml:space="preserve"> collagen fibers, nerves and mechanoreceptors are integrated within the ACL and play an important role in </w:t>
      </w:r>
      <w:r w:rsidR="004436F7" w:rsidRPr="009506F9">
        <w:rPr>
          <w:rFonts w:ascii="Book Antiqua" w:hAnsi="Book Antiqua"/>
        </w:rPr>
        <w:t xml:space="preserve">the </w:t>
      </w:r>
      <w:r w:rsidR="001D1DC0" w:rsidRPr="009506F9">
        <w:rPr>
          <w:rFonts w:ascii="Book Antiqua" w:hAnsi="Book Antiqua"/>
        </w:rPr>
        <w:t>proprioception of the joint</w:t>
      </w:r>
      <w:r w:rsidR="002C02BF" w:rsidRPr="009506F9">
        <w:rPr>
          <w:rFonts w:ascii="Book Antiqua" w:hAnsi="Book Antiqua"/>
        </w:rPr>
        <w:fldChar w:fldCharType="begin"/>
      </w:r>
      <w:r w:rsidR="002C02BF" w:rsidRPr="009506F9">
        <w:rPr>
          <w:rFonts w:ascii="Book Antiqua" w:hAnsi="Book Antiqua"/>
        </w:rPr>
        <w:instrText xml:space="preserve"> ADDIN PAPERS2_CITATIONS &lt;citation&gt;&lt;uuid&gt;EFAA1EAD-29EB-402F-9157-69A15F9386A0&lt;/uuid&gt;&lt;priority&gt;0&lt;/priority&gt;&lt;publications&gt;&lt;publication&gt;&lt;uuid&gt;5A0028CB-F762-4DC7-BFA8-2DC72B7DFEC5&lt;/uuid&gt;&lt;volume&gt;20&lt;/volume&gt;&lt;accepted_date&gt;99201104191200000000222000&lt;/accepted_date&gt;&lt;doi&gt;10.1007/s00167-011-1526-9&lt;/doi&gt;&lt;startpage&gt;75&lt;/startpage&gt;&lt;publication_date&gt;99201201001200000000220000&lt;/publication_date&gt;&lt;url&gt;http://link.springer.com/10.1007/s00167-011-1526-9&lt;/url&gt;&lt;citekey&gt;Bali:2012gc&lt;/citekey&gt;&lt;type&gt;400&lt;/type&gt;&lt;title&gt;Efficacy of immunohistological methods in detecting functionally viable mechanoreceptors in the remnant stumps of injured anterior cruciate ligaments and its clinical importance.&lt;/title&gt;&lt;publisher&gt;Springer-Verlag&lt;/publisher&gt;&lt;submission_date&gt;99201012021200000000222000&lt;/submission_date&gt;&lt;number&gt;1&lt;/number&gt;&lt;institution&gt;Department of Orthopaedics, PGIMER, Chandigarh, India. kamalpgi@gmail.com&lt;/institution&gt;&lt;subtype&gt;400&lt;/subtype&gt;&lt;endpage&gt;80&lt;/endpage&gt;&lt;bundle&gt;&lt;publication&gt;&lt;publisher&gt;Springer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Kamal&lt;/firstName&gt;&lt;lastName&gt;Bali&lt;/lastName&gt;&lt;/author&gt;&lt;author&gt;&lt;firstName&gt;Mandeep&lt;/firstName&gt;&lt;middleNames&gt;S&lt;/middleNames&gt;&lt;lastName&gt;Dhillon&lt;/lastName&gt;&lt;/author&gt;&lt;author&gt;&lt;firstName&gt;R&lt;/firstName&gt;&lt;middleNames&gt;K&lt;/middleNames&gt;&lt;lastName&gt;Vasistha&lt;/lastName&gt;&lt;/author&gt;&lt;author&gt;&lt;firstName&gt;Nandita&lt;/firstName&gt;&lt;lastName&gt;Kakkar&lt;/lastName&gt;&lt;/author&gt;&lt;author&gt;&lt;firstName&gt;Rishi&lt;/firstName&gt;&lt;lastName&gt;Chana&lt;/lastName&gt;&lt;/author&gt;&lt;author&gt;&lt;firstName&gt;Sharad&lt;/firstName&gt;&lt;lastName&gt;Prabhakar&lt;/lastName&gt;&lt;/author&gt;&lt;/authors&gt;&lt;/publication&gt;&lt;publication&gt;&lt;uuid&gt;A64F3FD7-364B-424C-8581-80DEE4847577&lt;/uuid&gt;&lt;volume&gt;88&lt;/volume&gt;&lt;doi&gt;10.1302/0301-620X.88B4.17186&lt;/doi&gt;&lt;startpage&gt;477&lt;/startpage&gt;&lt;publication_date&gt;99200604001200000000220000&lt;/publication_date&gt;&lt;url&gt;http://www.bjj.boneandjoint.org.uk/cgi/doi/10.1302/0301-620X.88B4.17186&lt;/url&gt;&lt;citekey&gt;Iwasa:2006jf&lt;/citekey&gt;&lt;type&gt;400&lt;/type&gt;&lt;title&gt;Decrease in anterior knee laxity by electrical stimulation of normal and reconstructed anterior cruciate ligaments.&lt;/title&gt;&lt;publisher&gt;British Editorial Society of Bone and Joint Surgery&lt;/publisher&gt;&lt;institution&gt;Department of Orthopaedic Surgery, Shimane University School of Medicine, Izumo, Shimane 693-8501, Japan. j-iwasa@med.shimane-u.ac.jp&lt;/institution&gt;&lt;number&gt;4&lt;/number&gt;&lt;subtype&gt;400&lt;/subtype&gt;&lt;endpage&gt;483&lt;/endpage&gt;&lt;bundle&gt;&lt;publication&gt;&lt;publisher&gt;British Editorial Society of Bone and Joint Surgery&lt;/publisher&gt;&lt;title&gt;J Bone Joint Surg Br&lt;/title&gt;&lt;citekey&gt;JBoneJointSurgBr:0vw&lt;/citekey&gt;&lt;type&gt;-100&lt;/type&gt;&lt;subtype&gt;-100&lt;/subtype&gt;&lt;uuid&gt;90F5ACD5-2B17-4D99-8F46-ED15D3A88507&lt;/uuid&gt;&lt;/publication&gt;&lt;/bundle&gt;&lt;authors&gt;&lt;author&gt;&lt;firstName&gt;J&lt;/firstName&gt;&lt;lastName&gt;Iwasa&lt;/lastName&gt;&lt;/author&gt;&lt;author&gt;&lt;firstName&gt;M&lt;/firstName&gt;&lt;lastName&gt;Ochi&lt;/lastName&gt;&lt;/author&gt;&lt;author&gt;&lt;firstName&gt;Y&lt;/firstName&gt;&lt;lastName&gt;Uchio&lt;/lastName&gt;&lt;/author&gt;&lt;author&gt;&lt;firstName&gt;N&lt;/firstName&gt;&lt;lastName&gt;Adachi&lt;/lastName&gt;&lt;/author&gt;&lt;author&gt;&lt;firstName&gt;K&lt;/firstName&gt;&lt;lastName&gt;Kawasaki&lt;/lastName&gt;&lt;/author&gt;&lt;/authors&gt;&lt;/publication&gt;&lt;/publications&gt;&lt;cites&gt;&lt;/cites&gt;&lt;/citation&gt;</w:instrText>
      </w:r>
      <w:r w:rsidR="002C02BF" w:rsidRPr="009506F9">
        <w:rPr>
          <w:rFonts w:ascii="Book Antiqua" w:hAnsi="Book Antiqua"/>
        </w:rPr>
        <w:fldChar w:fldCharType="separate"/>
      </w:r>
      <w:r w:rsidR="002C02BF" w:rsidRPr="009506F9">
        <w:rPr>
          <w:rFonts w:ascii="Book Antiqua" w:eastAsia="宋体" w:hAnsi="Book Antiqua" w:cs="Book Antiqua"/>
          <w:vertAlign w:val="superscript"/>
          <w:lang w:val="de-DE"/>
        </w:rPr>
        <w:t>[19,20]</w:t>
      </w:r>
      <w:r w:rsidR="002C02BF" w:rsidRPr="009506F9">
        <w:rPr>
          <w:rFonts w:ascii="Book Antiqua" w:hAnsi="Book Antiqua"/>
        </w:rPr>
        <w:fldChar w:fldCharType="end"/>
      </w:r>
      <w:r w:rsidR="001D1DC0" w:rsidRPr="009506F9">
        <w:rPr>
          <w:rFonts w:ascii="Book Antiqua" w:hAnsi="Book Antiqua"/>
        </w:rPr>
        <w:t xml:space="preserve">. Nevertheless, there </w:t>
      </w:r>
      <w:r w:rsidR="00426607" w:rsidRPr="009506F9">
        <w:rPr>
          <w:rFonts w:ascii="Book Antiqua" w:hAnsi="Book Antiqua"/>
        </w:rPr>
        <w:t>are more proprioceptive elements involved around the knee</w:t>
      </w:r>
      <w:r w:rsidR="004436F7" w:rsidRPr="009506F9">
        <w:rPr>
          <w:rFonts w:ascii="Book Antiqua" w:hAnsi="Book Antiqua"/>
        </w:rPr>
        <w:t>,</w:t>
      </w:r>
      <w:r w:rsidR="00426607" w:rsidRPr="009506F9">
        <w:rPr>
          <w:rFonts w:ascii="Book Antiqua" w:hAnsi="Book Antiqua"/>
        </w:rPr>
        <w:t xml:space="preserve"> such as other ligaments, muscles and the capsule. </w:t>
      </w:r>
    </w:p>
    <w:p w14:paraId="4FEE531E" w14:textId="4FD28165" w:rsidR="0014715B" w:rsidRPr="009506F9" w:rsidRDefault="0014715B" w:rsidP="00FB3876">
      <w:pPr>
        <w:rPr>
          <w:rFonts w:ascii="Book Antiqua" w:hAnsi="Book Antiqua"/>
        </w:rPr>
      </w:pPr>
    </w:p>
    <w:p w14:paraId="4EF4BE6B" w14:textId="77777777" w:rsidR="009A7277" w:rsidRDefault="000F7374" w:rsidP="009A7277">
      <w:pPr>
        <w:rPr>
          <w:rFonts w:ascii="Book Antiqua" w:eastAsia="宋体" w:hAnsi="Book Antiqua"/>
          <w:b/>
          <w:lang w:eastAsia="zh-CN"/>
        </w:rPr>
      </w:pPr>
      <w:r w:rsidRPr="009A7277">
        <w:rPr>
          <w:rFonts w:ascii="Book Antiqua" w:hAnsi="Book Antiqua"/>
          <w:b/>
        </w:rPr>
        <w:t>KINEMATICS</w:t>
      </w:r>
    </w:p>
    <w:p w14:paraId="2E299834" w14:textId="1E39F5D3" w:rsidR="00E76297" w:rsidRPr="009A7277" w:rsidRDefault="00E76297" w:rsidP="009A7277">
      <w:pPr>
        <w:rPr>
          <w:rFonts w:ascii="Book Antiqua" w:hAnsi="Book Antiqua"/>
          <w:b/>
        </w:rPr>
      </w:pPr>
      <w:r w:rsidRPr="009506F9">
        <w:rPr>
          <w:rFonts w:ascii="Book Antiqua" w:hAnsi="Book Antiqua"/>
          <w:b/>
          <w:i/>
        </w:rPr>
        <w:t>A</w:t>
      </w:r>
      <w:r w:rsidR="008E3681" w:rsidRPr="009506F9">
        <w:rPr>
          <w:rFonts w:ascii="Book Antiqua" w:hAnsi="Book Antiqua"/>
          <w:b/>
          <w:i/>
        </w:rPr>
        <w:t>nterior tibial translation</w:t>
      </w:r>
    </w:p>
    <w:p w14:paraId="75EBFF64" w14:textId="13336765" w:rsidR="00E76297" w:rsidRPr="009506F9" w:rsidRDefault="00E258B0" w:rsidP="00FB3876">
      <w:pPr>
        <w:rPr>
          <w:rFonts w:ascii="Book Antiqua" w:hAnsi="Book Antiqua"/>
        </w:rPr>
      </w:pPr>
      <w:r w:rsidRPr="009506F9">
        <w:rPr>
          <w:rFonts w:ascii="Book Antiqua" w:hAnsi="Book Antiqua"/>
        </w:rPr>
        <w:t>In the intact knee</w:t>
      </w:r>
      <w:r w:rsidR="00041965" w:rsidRPr="009506F9">
        <w:rPr>
          <w:rFonts w:ascii="Book Antiqua" w:hAnsi="Book Antiqua"/>
        </w:rPr>
        <w:t>,</w:t>
      </w:r>
      <w:r w:rsidRPr="009506F9">
        <w:rPr>
          <w:rFonts w:ascii="Book Antiqua" w:hAnsi="Book Antiqua"/>
        </w:rPr>
        <w:t xml:space="preserve"> the ACL provides essential support for ATT and internal rotation. </w:t>
      </w:r>
      <w:r w:rsidR="004C14E2" w:rsidRPr="009506F9">
        <w:rPr>
          <w:rFonts w:ascii="Book Antiqua" w:hAnsi="Book Antiqua"/>
        </w:rPr>
        <w:t xml:space="preserve">This functional role must be achieved </w:t>
      </w:r>
      <w:r w:rsidR="004436F7" w:rsidRPr="009506F9">
        <w:rPr>
          <w:rFonts w:ascii="Book Antiqua" w:hAnsi="Book Antiqua"/>
        </w:rPr>
        <w:t xml:space="preserve">at </w:t>
      </w:r>
      <w:r w:rsidR="004C14E2" w:rsidRPr="009506F9">
        <w:rPr>
          <w:rFonts w:ascii="Book Antiqua" w:hAnsi="Book Antiqua"/>
        </w:rPr>
        <w:t>the base of the described anatomic insertion sites of the ACL, the complex oval-like shape of the condyles</w:t>
      </w:r>
      <w:r w:rsidR="004436F7" w:rsidRPr="009506F9">
        <w:rPr>
          <w:rFonts w:ascii="Book Antiqua" w:hAnsi="Book Antiqua"/>
        </w:rPr>
        <w:t>,</w:t>
      </w:r>
      <w:r w:rsidR="004C14E2" w:rsidRPr="009506F9">
        <w:rPr>
          <w:rFonts w:ascii="Book Antiqua" w:hAnsi="Book Antiqua"/>
        </w:rPr>
        <w:t xml:space="preserve"> and the tensile characteristics of the ligament</w:t>
      </w:r>
      <w:r w:rsidR="00C05A84" w:rsidRPr="009506F9">
        <w:rPr>
          <w:rFonts w:ascii="Book Antiqua" w:hAnsi="Book Antiqua"/>
        </w:rPr>
        <w:fldChar w:fldCharType="begin"/>
      </w:r>
      <w:r w:rsidR="0087091F" w:rsidRPr="009506F9">
        <w:rPr>
          <w:rFonts w:ascii="Book Antiqua" w:hAnsi="Book Antiqua"/>
        </w:rPr>
        <w:instrText xml:space="preserve"> ADDIN PAPERS2_CITATIONS &lt;citation&gt;&lt;uuid&gt;79F2F2E2-82D9-40C8-B364-415A1F16A452&lt;/uuid&gt;&lt;priority&gt;0&lt;/priority&gt;&lt;publications&gt;&lt;publication&gt;&lt;uuid&gt;1E18E35E-2730-4F7F-88F0-CD1B0082D03F&lt;/uuid&gt;&lt;volume&gt;38&lt;/volume&gt;&lt;doi&gt;10.1016/j.jbiomech.2004.02.006&lt;/doi&gt;&lt;startpage&gt;197&lt;/startpage&gt;&lt;publication_date&gt;99200502001200000000220000&lt;/publication_date&gt;&lt;url&gt;http://linkinghub.elsevier.com/retrieve/pii/S0021929004000788&lt;/url&gt;&lt;citekey&gt;Pinskerova:2005ij&lt;/citekey&gt;&lt;type&gt;400&lt;/type&gt;&lt;title&gt;The movement of the normal tibio-femoral joint.&lt;/title&gt;&lt;institution&gt;Institute of Orthopaedics and Musculoskeletal Science, University College, 79 Albert Street, NW1 7LX London, UK. drfree@freenetname.co.uk&lt;/institution&gt;&lt;number&gt;2&lt;/number&gt;&lt;subtype&gt;400&lt;/subtype&gt;&lt;endpage&gt;208&lt;/endpage&gt;&lt;bundle&gt;&lt;publication&gt;&lt;title&gt;J Biomech&lt;/title&gt;&lt;citekey&gt;JBiomech:0wf&lt;/citekey&gt;&lt;type&gt;-100&lt;/type&gt;&lt;subtype&gt;-100&lt;/subtype&gt;&lt;uuid&gt;43897F9E-CDC5-45D8-8CD9-A6FE6A825DD4&lt;/uuid&gt;&lt;/publication&gt;&lt;/bundle&gt;&lt;authors&gt;&lt;author&gt;&lt;firstName&gt;M&lt;/firstName&gt;&lt;middleNames&gt;A R&lt;/middleNames&gt;&lt;lastName&gt;Freeman&lt;/lastName&gt;&lt;/author&gt;&lt;author&gt;&lt;firstName&gt;V&lt;/firstName&gt;&lt;lastName&gt;Pinskerova&lt;/lastName&gt;&lt;/author&gt;&lt;/authors&gt;&lt;/publication&gt;&lt;/publications&gt;&lt;cites&gt;&lt;/cites&gt;&lt;/citation&gt;</w:instrText>
      </w:r>
      <w:r w:rsidR="00C05A84" w:rsidRPr="009506F9">
        <w:rPr>
          <w:rFonts w:ascii="Book Antiqua" w:hAnsi="Book Antiqua"/>
        </w:rPr>
        <w:fldChar w:fldCharType="separate"/>
      </w:r>
      <w:r w:rsidR="0087091F" w:rsidRPr="009506F9">
        <w:rPr>
          <w:rFonts w:ascii="Book Antiqua" w:eastAsia="宋体" w:hAnsi="Book Antiqua" w:cs="Book Antiqua"/>
          <w:vertAlign w:val="superscript"/>
          <w:lang w:val="de-DE"/>
        </w:rPr>
        <w:t>[15]</w:t>
      </w:r>
      <w:r w:rsidR="00C05A84" w:rsidRPr="009506F9">
        <w:rPr>
          <w:rFonts w:ascii="Book Antiqua" w:hAnsi="Book Antiqua"/>
        </w:rPr>
        <w:fldChar w:fldCharType="end"/>
      </w:r>
      <w:r w:rsidR="001A18C4" w:rsidRPr="009506F9">
        <w:rPr>
          <w:rFonts w:ascii="Book Antiqua" w:hAnsi="Book Antiqua"/>
        </w:rPr>
        <w:t>.</w:t>
      </w:r>
      <w:r w:rsidR="004C14E2" w:rsidRPr="009506F9">
        <w:rPr>
          <w:rFonts w:ascii="Book Antiqua" w:hAnsi="Book Antiqua"/>
        </w:rPr>
        <w:t xml:space="preserve"> In extension</w:t>
      </w:r>
      <w:r w:rsidR="004436F7" w:rsidRPr="009506F9">
        <w:rPr>
          <w:rFonts w:ascii="Book Antiqua" w:hAnsi="Book Antiqua"/>
        </w:rPr>
        <w:t>,</w:t>
      </w:r>
      <w:r w:rsidR="004C14E2" w:rsidRPr="009506F9">
        <w:rPr>
          <w:rFonts w:ascii="Book Antiqua" w:hAnsi="Book Antiqua"/>
        </w:rPr>
        <w:t xml:space="preserve"> </w:t>
      </w:r>
      <w:r w:rsidR="003C2EAC" w:rsidRPr="009506F9">
        <w:rPr>
          <w:rFonts w:ascii="Book Antiqua" w:hAnsi="Book Antiqua"/>
        </w:rPr>
        <w:t xml:space="preserve">the </w:t>
      </w:r>
      <w:r w:rsidR="004C14E2" w:rsidRPr="009506F9">
        <w:rPr>
          <w:rFonts w:ascii="Book Antiqua" w:hAnsi="Book Antiqua"/>
        </w:rPr>
        <w:t xml:space="preserve">ATT is </w:t>
      </w:r>
      <w:r w:rsidR="00FF70EA" w:rsidRPr="009506F9">
        <w:rPr>
          <w:rFonts w:ascii="Book Antiqua" w:hAnsi="Book Antiqua"/>
        </w:rPr>
        <w:t>low</w:t>
      </w:r>
      <w:r w:rsidR="004436F7" w:rsidRPr="009506F9">
        <w:rPr>
          <w:rFonts w:ascii="Book Antiqua" w:hAnsi="Book Antiqua"/>
        </w:rPr>
        <w:t>,</w:t>
      </w:r>
      <w:r w:rsidR="004C14E2" w:rsidRPr="009506F9">
        <w:rPr>
          <w:rFonts w:ascii="Book Antiqua" w:hAnsi="Book Antiqua"/>
        </w:rPr>
        <w:t xml:space="preserve"> with </w:t>
      </w:r>
      <w:r w:rsidR="004436F7" w:rsidRPr="009506F9">
        <w:rPr>
          <w:rFonts w:ascii="Book Antiqua" w:hAnsi="Book Antiqua"/>
        </w:rPr>
        <w:t xml:space="preserve">a </w:t>
      </w:r>
      <w:r w:rsidR="00B26DFF" w:rsidRPr="009506F9">
        <w:rPr>
          <w:rFonts w:ascii="Book Antiqua" w:hAnsi="Book Antiqua"/>
        </w:rPr>
        <w:t xml:space="preserve">maximum </w:t>
      </w:r>
      <w:r w:rsidR="004C14E2" w:rsidRPr="009506F9">
        <w:rPr>
          <w:rFonts w:ascii="Book Antiqua" w:hAnsi="Book Antiqua"/>
        </w:rPr>
        <w:t xml:space="preserve">2 mm scope, </w:t>
      </w:r>
      <w:r w:rsidR="004436F7" w:rsidRPr="009506F9">
        <w:rPr>
          <w:rFonts w:ascii="Book Antiqua" w:hAnsi="Book Antiqua"/>
        </w:rPr>
        <w:t xml:space="preserve">and provides </w:t>
      </w:r>
      <w:r w:rsidR="004C14E2" w:rsidRPr="009506F9">
        <w:rPr>
          <w:rFonts w:ascii="Book Antiqua" w:hAnsi="Book Antiqua"/>
        </w:rPr>
        <w:t xml:space="preserve">support while standing. In flexion angles and when applying </w:t>
      </w:r>
      <w:r w:rsidR="004436F7" w:rsidRPr="009506F9">
        <w:rPr>
          <w:rFonts w:ascii="Book Antiqua" w:hAnsi="Book Antiqua"/>
        </w:rPr>
        <w:t xml:space="preserve">an </w:t>
      </w:r>
      <w:r w:rsidR="004C14E2" w:rsidRPr="009506F9">
        <w:rPr>
          <w:rFonts w:ascii="Book Antiqua" w:hAnsi="Book Antiqua"/>
        </w:rPr>
        <w:t xml:space="preserve">external anteroposterior load, </w:t>
      </w:r>
      <w:r w:rsidR="003C2EAC" w:rsidRPr="009506F9">
        <w:rPr>
          <w:rFonts w:ascii="Book Antiqua" w:hAnsi="Book Antiqua"/>
        </w:rPr>
        <w:t xml:space="preserve">the </w:t>
      </w:r>
      <w:r w:rsidR="004C14E2" w:rsidRPr="009506F9">
        <w:rPr>
          <w:rFonts w:ascii="Book Antiqua" w:hAnsi="Book Antiqua"/>
        </w:rPr>
        <w:t xml:space="preserve">ATT may increase up to 3 mm when walking and </w:t>
      </w:r>
      <w:r w:rsidR="00996814" w:rsidRPr="009506F9">
        <w:rPr>
          <w:rFonts w:ascii="Book Antiqua" w:hAnsi="Book Antiqua"/>
        </w:rPr>
        <w:t xml:space="preserve">up to 5.5 mm under </w:t>
      </w:r>
      <w:r w:rsidR="004436F7" w:rsidRPr="009506F9">
        <w:rPr>
          <w:rFonts w:ascii="Book Antiqua" w:hAnsi="Book Antiqua"/>
        </w:rPr>
        <w:t xml:space="preserve">the </w:t>
      </w:r>
      <w:r w:rsidR="00996814" w:rsidRPr="009506F9">
        <w:rPr>
          <w:rFonts w:ascii="Book Antiqua" w:hAnsi="Book Antiqua"/>
        </w:rPr>
        <w:t>anterior</w:t>
      </w:r>
      <w:r w:rsidR="00ED4E92" w:rsidRPr="009506F9">
        <w:rPr>
          <w:rFonts w:ascii="Book Antiqua" w:hAnsi="Book Antiqua"/>
        </w:rPr>
        <w:t xml:space="preserve"> tibial</w:t>
      </w:r>
      <w:r w:rsidR="00996814" w:rsidRPr="009506F9">
        <w:rPr>
          <w:rFonts w:ascii="Book Antiqua" w:hAnsi="Book Antiqua"/>
        </w:rPr>
        <w:t xml:space="preserve"> load</w:t>
      </w:r>
      <w:r w:rsidR="00996814" w:rsidRPr="009506F9">
        <w:rPr>
          <w:rFonts w:ascii="Book Antiqua" w:hAnsi="Book Antiqua"/>
        </w:rPr>
        <w:fldChar w:fldCharType="begin"/>
      </w:r>
      <w:r w:rsidR="0087091F" w:rsidRPr="009506F9">
        <w:rPr>
          <w:rFonts w:ascii="Book Antiqua" w:hAnsi="Book Antiqua"/>
        </w:rPr>
        <w:instrText xml:space="preserve"> ADDIN PAPERS2_CITATIONS &lt;citation&gt;&lt;uuid&gt;8E271B94-E6AA-44D1-9133-85BAD74A0A46&lt;/uuid&gt;&lt;priority&gt;0&lt;/priority&gt;&lt;publications&gt;&lt;publication&gt;&lt;volume&gt;58&lt;/volume&gt;&lt;publication_date&gt;99197607001200000000220000&lt;/publication_date&gt;&lt;number&gt;5&lt;/number&gt;&lt;startpage&gt;583&lt;/startpage&gt;&lt;title&gt;Stiffness and laxity of the knee--the contributions of the supporting structures. A quantitative in vitro study.&lt;/title&gt;&lt;uuid&gt;6410B1DD-EAB9-4BE6-BE31-7383128B7025&lt;/uuid&gt;&lt;subtype&gt;400&lt;/subtype&gt;&lt;endpage&gt;594&lt;/endpage&gt;&lt;type&gt;400&lt;/type&gt;&lt;citekey&gt;bacadaeafagahaiajakalamanaoapaqarasa&lt;/citekey&gt;&lt;url&gt;http://eutils.ncbi.nlm.nih.gov/entrez/eutils/elink.fcgi?dbfrom=pubmed&amp;amp;id=946969&amp;amp;retmode=ref&amp;amp;cmd=prlinks&lt;/url&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K&lt;/firstName&gt;&lt;middleNames&gt;L&lt;/middleNames&gt;&lt;lastName&gt;Markolf&lt;/lastName&gt;&lt;/author&gt;&lt;author&gt;&lt;firstName&gt;J&lt;/firstName&gt;&lt;middleNames&gt;S&lt;/middleNames&gt;&lt;lastName&gt;Mensch&lt;/lastName&gt;&lt;/author&gt;&lt;author&gt;&lt;firstName&gt;H&lt;/firstName&gt;&lt;middleNames&gt;C&lt;/middleNames&gt;&lt;lastName&gt;Amstutz&lt;/lastName&gt;&lt;/author&gt;&lt;/authors&gt;&lt;/publication&gt;&lt;/publications&gt;&lt;cites&gt;&lt;/cites&gt;&lt;/citation&gt;</w:instrText>
      </w:r>
      <w:r w:rsidR="00996814" w:rsidRPr="009506F9">
        <w:rPr>
          <w:rFonts w:ascii="Book Antiqua" w:hAnsi="Book Antiqua"/>
        </w:rPr>
        <w:fldChar w:fldCharType="separate"/>
      </w:r>
      <w:r w:rsidR="0087091F" w:rsidRPr="009506F9">
        <w:rPr>
          <w:rFonts w:ascii="Book Antiqua" w:eastAsia="宋体" w:hAnsi="Book Antiqua" w:cs="Book Antiqua"/>
          <w:vertAlign w:val="superscript"/>
          <w:lang w:val="de-DE"/>
        </w:rPr>
        <w:t>[1]</w:t>
      </w:r>
      <w:r w:rsidR="00996814" w:rsidRPr="009506F9">
        <w:rPr>
          <w:rFonts w:ascii="Book Antiqua" w:hAnsi="Book Antiqua"/>
        </w:rPr>
        <w:fldChar w:fldCharType="end"/>
      </w:r>
      <w:r w:rsidR="001A18C4" w:rsidRPr="009506F9">
        <w:rPr>
          <w:rFonts w:ascii="Book Antiqua" w:hAnsi="Book Antiqua"/>
        </w:rPr>
        <w:t>.</w:t>
      </w:r>
    </w:p>
    <w:p w14:paraId="31D2E425" w14:textId="03439F54" w:rsidR="00E43F14" w:rsidRPr="009A7277" w:rsidRDefault="006C06F1" w:rsidP="009A7277">
      <w:pPr>
        <w:ind w:firstLineChars="100" w:firstLine="240"/>
        <w:rPr>
          <w:rFonts w:ascii="Book Antiqua" w:eastAsia="宋体" w:hAnsi="Book Antiqua"/>
          <w:lang w:eastAsia="zh-CN"/>
        </w:rPr>
      </w:pPr>
      <w:r w:rsidRPr="009506F9">
        <w:rPr>
          <w:rFonts w:ascii="Book Antiqua" w:hAnsi="Book Antiqua"/>
        </w:rPr>
        <w:lastRenderedPageBreak/>
        <w:t xml:space="preserve">When </w:t>
      </w:r>
      <w:r w:rsidR="00FC143E" w:rsidRPr="009506F9">
        <w:rPr>
          <w:rFonts w:ascii="Book Antiqua" w:hAnsi="Book Antiqua"/>
        </w:rPr>
        <w:t xml:space="preserve">the </w:t>
      </w:r>
      <w:r w:rsidRPr="009506F9">
        <w:rPr>
          <w:rFonts w:ascii="Book Antiqua" w:hAnsi="Book Antiqua"/>
        </w:rPr>
        <w:t>ACL is ruptured or dissected</w:t>
      </w:r>
      <w:r w:rsidR="00E76297" w:rsidRPr="009506F9">
        <w:rPr>
          <w:rFonts w:ascii="Book Antiqua" w:hAnsi="Book Antiqua"/>
        </w:rPr>
        <w:t xml:space="preserve">, </w:t>
      </w:r>
      <w:r w:rsidR="003C2EAC" w:rsidRPr="009506F9">
        <w:rPr>
          <w:rFonts w:ascii="Book Antiqua" w:hAnsi="Book Antiqua"/>
        </w:rPr>
        <w:t xml:space="preserve">the </w:t>
      </w:r>
      <w:r w:rsidR="00E76297" w:rsidRPr="009506F9">
        <w:rPr>
          <w:rFonts w:ascii="Book Antiqua" w:hAnsi="Book Antiqua"/>
        </w:rPr>
        <w:t xml:space="preserve">ATT increases by up to 10 to </w:t>
      </w:r>
      <w:r w:rsidR="00CE1A51" w:rsidRPr="009506F9">
        <w:rPr>
          <w:rFonts w:ascii="Book Antiqua" w:hAnsi="Book Antiqua"/>
        </w:rPr>
        <w:t>15</w:t>
      </w:r>
      <w:r w:rsidR="00E76297" w:rsidRPr="009506F9">
        <w:rPr>
          <w:rFonts w:ascii="Book Antiqua" w:hAnsi="Book Antiqua"/>
        </w:rPr>
        <w:t xml:space="preserve"> mm </w:t>
      </w:r>
      <w:r w:rsidR="00FC143E" w:rsidRPr="009506F9">
        <w:rPr>
          <w:rFonts w:ascii="Book Antiqua" w:hAnsi="Book Antiqua"/>
        </w:rPr>
        <w:t>at</w:t>
      </w:r>
      <w:r w:rsidR="00E76297" w:rsidRPr="009506F9">
        <w:rPr>
          <w:rFonts w:ascii="Book Antiqua" w:hAnsi="Book Antiqua"/>
        </w:rPr>
        <w:t xml:space="preserve"> 30° of knee flexion</w:t>
      </w:r>
      <w:r w:rsidR="00C86795" w:rsidRPr="009506F9">
        <w:rPr>
          <w:rFonts w:ascii="Book Antiqua" w:hAnsi="Book Antiqua"/>
        </w:rPr>
        <w:t xml:space="preserve"> </w:t>
      </w:r>
      <w:r w:rsidR="00E76297" w:rsidRPr="009506F9">
        <w:rPr>
          <w:rFonts w:ascii="Book Antiqua" w:hAnsi="Book Antiqua"/>
        </w:rPr>
        <w:t xml:space="preserve">under </w:t>
      </w:r>
      <w:r w:rsidR="00593BAE" w:rsidRPr="009506F9">
        <w:rPr>
          <w:rFonts w:ascii="Book Antiqua" w:hAnsi="Book Antiqua"/>
        </w:rPr>
        <w:t>134</w:t>
      </w:r>
      <w:r w:rsidR="003C2EAC" w:rsidRPr="009506F9">
        <w:rPr>
          <w:rFonts w:ascii="Book Antiqua" w:hAnsi="Book Antiqua"/>
        </w:rPr>
        <w:t xml:space="preserve"> </w:t>
      </w:r>
      <w:r w:rsidR="00593BAE" w:rsidRPr="009506F9">
        <w:rPr>
          <w:rFonts w:ascii="Book Antiqua" w:hAnsi="Book Antiqua"/>
        </w:rPr>
        <w:t xml:space="preserve">N </w:t>
      </w:r>
      <w:r w:rsidRPr="009506F9">
        <w:rPr>
          <w:rFonts w:ascii="Book Antiqua" w:hAnsi="Book Antiqua"/>
        </w:rPr>
        <w:t xml:space="preserve">of </w:t>
      </w:r>
      <w:r w:rsidR="00E76297" w:rsidRPr="009506F9">
        <w:rPr>
          <w:rFonts w:ascii="Book Antiqua" w:hAnsi="Book Antiqua"/>
        </w:rPr>
        <w:t>anterior load</w:t>
      </w:r>
      <w:r w:rsidR="00A51CAA" w:rsidRPr="009506F9">
        <w:rPr>
          <w:rFonts w:ascii="Book Antiqua" w:hAnsi="Book Antiqua"/>
        </w:rPr>
        <w:fldChar w:fldCharType="begin"/>
      </w:r>
      <w:r w:rsidR="0087091F" w:rsidRPr="009506F9">
        <w:rPr>
          <w:rFonts w:ascii="Book Antiqua" w:hAnsi="Book Antiqua"/>
        </w:rPr>
        <w:instrText xml:space="preserve"> ADDIN PAPERS2_CITATIONS &lt;citation&gt;&lt;uuid&gt;F3AD9F64-FF35-4767-BBCA-A3806D862BCD&lt;/uuid&gt;&lt;priority&gt;0&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A51CAA" w:rsidRPr="009506F9">
        <w:rPr>
          <w:rFonts w:ascii="Book Antiqua" w:hAnsi="Book Antiqua"/>
        </w:rPr>
        <w:fldChar w:fldCharType="separate"/>
      </w:r>
      <w:r w:rsidR="0087091F" w:rsidRPr="009506F9">
        <w:rPr>
          <w:rFonts w:ascii="Book Antiqua" w:eastAsia="宋体" w:hAnsi="Book Antiqua" w:cs="Book Antiqua"/>
          <w:vertAlign w:val="superscript"/>
          <w:lang w:val="de-DE"/>
        </w:rPr>
        <w:t>[10,14,21]</w:t>
      </w:r>
      <w:r w:rsidR="00A51CAA" w:rsidRPr="009506F9">
        <w:rPr>
          <w:rFonts w:ascii="Book Antiqua" w:hAnsi="Book Antiqua"/>
        </w:rPr>
        <w:fldChar w:fldCharType="end"/>
      </w:r>
      <w:r w:rsidR="001A18C4" w:rsidRPr="009506F9">
        <w:rPr>
          <w:rFonts w:ascii="Book Antiqua" w:hAnsi="Book Antiqua"/>
        </w:rPr>
        <w:t>.</w:t>
      </w:r>
      <w:r w:rsidR="00E76297" w:rsidRPr="009506F9">
        <w:rPr>
          <w:rFonts w:ascii="Book Antiqua" w:hAnsi="Book Antiqua"/>
        </w:rPr>
        <w:t xml:space="preserve"> </w:t>
      </w:r>
      <w:r w:rsidR="00C86795" w:rsidRPr="009506F9">
        <w:rPr>
          <w:rFonts w:ascii="Book Antiqua" w:hAnsi="Book Antiqua"/>
        </w:rPr>
        <w:t>Robotic/</w:t>
      </w:r>
      <w:r w:rsidR="0020077B">
        <w:rPr>
          <w:rFonts w:ascii="Book Antiqua" w:hAnsi="Book Antiqua"/>
        </w:rPr>
        <w:t>universal force-moment sensor</w:t>
      </w:r>
      <w:r w:rsidR="0020077B" w:rsidRPr="0020077B">
        <w:rPr>
          <w:rFonts w:ascii="Book Antiqua" w:hAnsi="Book Antiqua"/>
        </w:rPr>
        <w:t xml:space="preserve"> </w:t>
      </w:r>
      <w:r w:rsidR="00F57215">
        <w:rPr>
          <w:rFonts w:ascii="Book Antiqua" w:hAnsi="Book Antiqua"/>
        </w:rPr>
        <w:t>(</w:t>
      </w:r>
      <w:r w:rsidR="0020077B" w:rsidRPr="0020077B">
        <w:rPr>
          <w:rFonts w:ascii="Book Antiqua" w:hAnsi="Book Antiqua"/>
        </w:rPr>
        <w:t>UFS</w:t>
      </w:r>
      <w:r w:rsidR="00F57215">
        <w:rPr>
          <w:rFonts w:ascii="Book Antiqua" w:hAnsi="Book Antiqua"/>
        </w:rPr>
        <w:t xml:space="preserve">) </w:t>
      </w:r>
      <w:r w:rsidR="00C86795" w:rsidRPr="009506F9">
        <w:rPr>
          <w:rFonts w:ascii="Book Antiqua" w:hAnsi="Book Antiqua"/>
        </w:rPr>
        <w:t xml:space="preserve">testing systems </w:t>
      </w:r>
      <w:r w:rsidR="003C2EAC" w:rsidRPr="009506F9">
        <w:rPr>
          <w:rFonts w:ascii="Book Antiqua" w:hAnsi="Book Antiqua"/>
        </w:rPr>
        <w:t xml:space="preserve">have been </w:t>
      </w:r>
      <w:r w:rsidR="00C86795" w:rsidRPr="009506F9">
        <w:rPr>
          <w:rFonts w:ascii="Book Antiqua" w:hAnsi="Book Antiqua"/>
        </w:rPr>
        <w:t xml:space="preserve">able to quantify </w:t>
      </w:r>
      <w:r w:rsidR="00897EF7" w:rsidRPr="009506F9">
        <w:rPr>
          <w:rFonts w:ascii="Book Antiqua" w:hAnsi="Book Antiqua"/>
        </w:rPr>
        <w:t xml:space="preserve">passive </w:t>
      </w:r>
      <w:r w:rsidR="00C86795" w:rsidRPr="009506F9">
        <w:rPr>
          <w:rFonts w:ascii="Book Antiqua" w:hAnsi="Book Antiqua"/>
        </w:rPr>
        <w:t xml:space="preserve">ATT under </w:t>
      </w:r>
      <w:r w:rsidR="00FC143E" w:rsidRPr="009506F9">
        <w:rPr>
          <w:rFonts w:ascii="Book Antiqua" w:hAnsi="Book Antiqua"/>
        </w:rPr>
        <w:t xml:space="preserve">the </w:t>
      </w:r>
      <w:r w:rsidRPr="009506F9">
        <w:rPr>
          <w:rFonts w:ascii="Book Antiqua" w:hAnsi="Book Antiqua"/>
        </w:rPr>
        <w:t>anterior</w:t>
      </w:r>
      <w:r w:rsidR="00C86795" w:rsidRPr="009506F9">
        <w:rPr>
          <w:rFonts w:ascii="Book Antiqua" w:hAnsi="Book Antiqua"/>
        </w:rPr>
        <w:t xml:space="preserve"> </w:t>
      </w:r>
      <w:r w:rsidR="00ED4E92" w:rsidRPr="009506F9">
        <w:rPr>
          <w:rFonts w:ascii="Book Antiqua" w:hAnsi="Book Antiqua"/>
        </w:rPr>
        <w:t xml:space="preserve">tibial </w:t>
      </w:r>
      <w:r w:rsidR="00C86795" w:rsidRPr="009506F9">
        <w:rPr>
          <w:rFonts w:ascii="Book Antiqua" w:hAnsi="Book Antiqua"/>
        </w:rPr>
        <w:t xml:space="preserve">load in cadaveric knees </w:t>
      </w:r>
      <w:r w:rsidR="00780C2B" w:rsidRPr="009506F9">
        <w:rPr>
          <w:rFonts w:ascii="Book Antiqua" w:hAnsi="Book Antiqua"/>
        </w:rPr>
        <w:t xml:space="preserve">at </w:t>
      </w:r>
      <w:r w:rsidR="00C86795" w:rsidRPr="009506F9">
        <w:rPr>
          <w:rFonts w:ascii="Book Antiqua" w:hAnsi="Book Antiqua"/>
        </w:rPr>
        <w:t xml:space="preserve">different flexion angles without being influenced by active muscle forces. </w:t>
      </w:r>
      <w:r w:rsidR="00D276A6" w:rsidRPr="009506F9">
        <w:rPr>
          <w:rFonts w:ascii="Book Antiqua" w:hAnsi="Book Antiqua"/>
        </w:rPr>
        <w:t xml:space="preserve">Without these muscle forces, the highest increase in ATT was found between 15° </w:t>
      </w:r>
      <w:r w:rsidR="00780C2B" w:rsidRPr="009506F9">
        <w:rPr>
          <w:rFonts w:ascii="Book Antiqua" w:hAnsi="Book Antiqua"/>
        </w:rPr>
        <w:t xml:space="preserve">and </w:t>
      </w:r>
      <w:r w:rsidR="00D276A6" w:rsidRPr="009506F9">
        <w:rPr>
          <w:rFonts w:ascii="Book Antiqua" w:hAnsi="Book Antiqua"/>
        </w:rPr>
        <w:t>40° of flexion.</w:t>
      </w:r>
      <w:r w:rsidR="000E7844" w:rsidRPr="009506F9">
        <w:rPr>
          <w:rFonts w:ascii="Book Antiqua" w:hAnsi="Book Antiqua"/>
        </w:rPr>
        <w:t xml:space="preserve"> Clinically, ATT is often tested </w:t>
      </w:r>
      <w:r w:rsidR="00780C2B" w:rsidRPr="009506F9">
        <w:rPr>
          <w:rFonts w:ascii="Book Antiqua" w:hAnsi="Book Antiqua"/>
        </w:rPr>
        <w:t xml:space="preserve">at </w:t>
      </w:r>
      <w:r w:rsidR="000E7844" w:rsidRPr="009506F9">
        <w:rPr>
          <w:rFonts w:ascii="Book Antiqua" w:hAnsi="Book Antiqua"/>
        </w:rPr>
        <w:t>different flexion angles</w:t>
      </w:r>
      <w:r w:rsidR="00EE51CE" w:rsidRPr="009506F9">
        <w:rPr>
          <w:rFonts w:ascii="Book Antiqua" w:hAnsi="Book Antiqua"/>
        </w:rPr>
        <w:t xml:space="preserve">. </w:t>
      </w:r>
      <w:r w:rsidR="00E04199" w:rsidRPr="009506F9">
        <w:rPr>
          <w:rFonts w:ascii="Book Antiqua" w:hAnsi="Book Antiqua"/>
        </w:rPr>
        <w:t xml:space="preserve">Stress radiographs, KT-1000 or </w:t>
      </w:r>
      <w:proofErr w:type="spellStart"/>
      <w:r w:rsidR="00E04199" w:rsidRPr="009506F9">
        <w:rPr>
          <w:rFonts w:ascii="Book Antiqua" w:hAnsi="Book Antiqua"/>
        </w:rPr>
        <w:t>rolimeters</w:t>
      </w:r>
      <w:proofErr w:type="spellEnd"/>
      <w:r w:rsidR="00E04199" w:rsidRPr="009506F9">
        <w:rPr>
          <w:rFonts w:ascii="Book Antiqua" w:hAnsi="Book Antiqua"/>
        </w:rPr>
        <w:t xml:space="preserve"> </w:t>
      </w:r>
      <w:r w:rsidR="00780C2B" w:rsidRPr="009506F9">
        <w:rPr>
          <w:rFonts w:ascii="Book Antiqua" w:hAnsi="Book Antiqua"/>
        </w:rPr>
        <w:t>can help</w:t>
      </w:r>
      <w:r w:rsidR="00E04199" w:rsidRPr="009506F9">
        <w:rPr>
          <w:rFonts w:ascii="Book Antiqua" w:hAnsi="Book Antiqua"/>
        </w:rPr>
        <w:t xml:space="preserve"> quantify the clinically observed ATT. </w:t>
      </w:r>
      <w:r w:rsidR="000E7844" w:rsidRPr="009506F9">
        <w:rPr>
          <w:rFonts w:ascii="Book Antiqua" w:hAnsi="Book Antiqua"/>
        </w:rPr>
        <w:t xml:space="preserve">The </w:t>
      </w:r>
      <w:proofErr w:type="spellStart"/>
      <w:r w:rsidR="000E7844" w:rsidRPr="009506F9">
        <w:rPr>
          <w:rFonts w:ascii="Book Antiqua" w:hAnsi="Book Antiqua"/>
        </w:rPr>
        <w:t>ischiocrural</w:t>
      </w:r>
      <w:proofErr w:type="spellEnd"/>
      <w:r w:rsidR="000E7844" w:rsidRPr="009506F9">
        <w:rPr>
          <w:rFonts w:ascii="Book Antiqua" w:hAnsi="Book Antiqua"/>
        </w:rPr>
        <w:t xml:space="preserve"> muscle group induces flexion by connecting the tuber </w:t>
      </w:r>
      <w:proofErr w:type="spellStart"/>
      <w:r w:rsidR="000E7844" w:rsidRPr="009506F9">
        <w:rPr>
          <w:rFonts w:ascii="Book Antiqua" w:hAnsi="Book Antiqua"/>
        </w:rPr>
        <w:t>ischiadicum</w:t>
      </w:r>
      <w:proofErr w:type="spellEnd"/>
      <w:r w:rsidR="000E7844" w:rsidRPr="009506F9">
        <w:rPr>
          <w:rFonts w:ascii="Book Antiqua" w:hAnsi="Book Antiqua"/>
        </w:rPr>
        <w:t xml:space="preserve"> with the proximal crus (pes </w:t>
      </w:r>
      <w:proofErr w:type="spellStart"/>
      <w:r w:rsidR="000E7844" w:rsidRPr="009506F9">
        <w:rPr>
          <w:rFonts w:ascii="Book Antiqua" w:hAnsi="Book Antiqua"/>
        </w:rPr>
        <w:t>anserinus</w:t>
      </w:r>
      <w:proofErr w:type="spellEnd"/>
      <w:r w:rsidR="000E7844" w:rsidRPr="009506F9">
        <w:rPr>
          <w:rFonts w:ascii="Book Antiqua" w:hAnsi="Book Antiqua"/>
        </w:rPr>
        <w:t xml:space="preserve"> tibia </w:t>
      </w:r>
      <w:r w:rsidR="00780C2B" w:rsidRPr="009506F9">
        <w:rPr>
          <w:rFonts w:ascii="Book Antiqua" w:hAnsi="Book Antiqua"/>
        </w:rPr>
        <w:t xml:space="preserve">and </w:t>
      </w:r>
      <w:r w:rsidR="000E7844" w:rsidRPr="009506F9">
        <w:rPr>
          <w:rFonts w:ascii="Book Antiqua" w:hAnsi="Book Antiqua"/>
        </w:rPr>
        <w:t>fibular head). These muscle group</w:t>
      </w:r>
      <w:r w:rsidR="00646F94" w:rsidRPr="009506F9">
        <w:rPr>
          <w:rFonts w:ascii="Book Antiqua" w:hAnsi="Book Antiqua"/>
        </w:rPr>
        <w:t>s</w:t>
      </w:r>
      <w:r w:rsidR="000E7844" w:rsidRPr="009506F9">
        <w:rPr>
          <w:rFonts w:ascii="Book Antiqua" w:hAnsi="Book Antiqua"/>
        </w:rPr>
        <w:t xml:space="preserve"> show a </w:t>
      </w:r>
      <w:r w:rsidR="00780C2B" w:rsidRPr="009506F9">
        <w:rPr>
          <w:rFonts w:ascii="Book Antiqua" w:hAnsi="Book Antiqua"/>
        </w:rPr>
        <w:t xml:space="preserve">greater </w:t>
      </w:r>
      <w:r w:rsidR="000E7844" w:rsidRPr="009506F9">
        <w:rPr>
          <w:rFonts w:ascii="Book Antiqua" w:hAnsi="Book Antiqua"/>
        </w:rPr>
        <w:t xml:space="preserve">than 70° posterior force vector </w:t>
      </w:r>
      <w:r w:rsidR="00780C2B" w:rsidRPr="009506F9">
        <w:rPr>
          <w:rFonts w:ascii="Book Antiqua" w:hAnsi="Book Antiqua"/>
        </w:rPr>
        <w:t xml:space="preserve">at </w:t>
      </w:r>
      <w:r w:rsidR="000E7844" w:rsidRPr="009506F9">
        <w:rPr>
          <w:rFonts w:ascii="Book Antiqua" w:hAnsi="Book Antiqua"/>
        </w:rPr>
        <w:t>90° of knee flexion, which actively stabilizes against ATT</w:t>
      </w:r>
      <w:r w:rsidR="007B1D15" w:rsidRPr="009506F9">
        <w:rPr>
          <w:rFonts w:ascii="Book Antiqua" w:hAnsi="Book Antiqua"/>
        </w:rPr>
        <w:t xml:space="preserve"> </w:t>
      </w:r>
      <w:r w:rsidR="00702A01" w:rsidRPr="009506F9">
        <w:rPr>
          <w:rFonts w:ascii="Book Antiqua" w:hAnsi="Book Antiqua"/>
        </w:rPr>
        <w:t>(Figure</w:t>
      </w:r>
      <w:r w:rsidR="007B1D15" w:rsidRPr="009506F9">
        <w:rPr>
          <w:rFonts w:ascii="Book Antiqua" w:hAnsi="Book Antiqua"/>
        </w:rPr>
        <w:t xml:space="preserve"> 2)</w:t>
      </w:r>
      <w:r w:rsidR="000E7844" w:rsidRPr="009506F9">
        <w:rPr>
          <w:rFonts w:ascii="Book Antiqua" w:hAnsi="Book Antiqua"/>
        </w:rPr>
        <w:t>.</w:t>
      </w:r>
      <w:r w:rsidR="00647F99" w:rsidRPr="009506F9">
        <w:rPr>
          <w:rFonts w:ascii="Book Antiqua" w:hAnsi="Book Antiqua"/>
        </w:rPr>
        <w:t xml:space="preserve"> Considering these </w:t>
      </w:r>
      <w:r w:rsidR="003B3EB1" w:rsidRPr="009506F9">
        <w:rPr>
          <w:rFonts w:ascii="Book Antiqua" w:hAnsi="Book Antiqua"/>
        </w:rPr>
        <w:t>ligamentous</w:t>
      </w:r>
      <w:r w:rsidR="000C79A0" w:rsidRPr="009506F9">
        <w:rPr>
          <w:rFonts w:ascii="Book Antiqua" w:hAnsi="Book Antiqua"/>
        </w:rPr>
        <w:t xml:space="preserve"> and muscular kinematics, </w:t>
      </w:r>
      <w:r w:rsidR="00721F75" w:rsidRPr="009506F9">
        <w:rPr>
          <w:rFonts w:ascii="Book Antiqua" w:hAnsi="Book Antiqua"/>
        </w:rPr>
        <w:t xml:space="preserve">the </w:t>
      </w:r>
      <w:r w:rsidR="000C79A0" w:rsidRPr="009506F9">
        <w:rPr>
          <w:rFonts w:ascii="Book Antiqua" w:hAnsi="Book Antiqua"/>
        </w:rPr>
        <w:t xml:space="preserve">ATT may therefore </w:t>
      </w:r>
      <w:r w:rsidR="00780C2B" w:rsidRPr="009506F9">
        <w:rPr>
          <w:rFonts w:ascii="Book Antiqua" w:hAnsi="Book Antiqua"/>
        </w:rPr>
        <w:t xml:space="preserve">be </w:t>
      </w:r>
      <w:r w:rsidR="000C79A0" w:rsidRPr="009506F9">
        <w:rPr>
          <w:rFonts w:ascii="Book Antiqua" w:hAnsi="Book Antiqua"/>
        </w:rPr>
        <w:t xml:space="preserve">clinically evaluated </w:t>
      </w:r>
      <w:r w:rsidR="00780C2B" w:rsidRPr="009506F9">
        <w:rPr>
          <w:rFonts w:ascii="Book Antiqua" w:hAnsi="Book Antiqua"/>
        </w:rPr>
        <w:t xml:space="preserve">most accurately at </w:t>
      </w:r>
      <w:r w:rsidR="000C79A0" w:rsidRPr="009506F9">
        <w:rPr>
          <w:rFonts w:ascii="Book Antiqua" w:hAnsi="Book Antiqua"/>
        </w:rPr>
        <w:t>near to extension angles (15° to 30°).</w:t>
      </w:r>
    </w:p>
    <w:p w14:paraId="047345CF" w14:textId="56E496FF" w:rsidR="009A7277" w:rsidRDefault="000B06E1" w:rsidP="009A7277">
      <w:pPr>
        <w:ind w:firstLineChars="100" w:firstLine="240"/>
        <w:rPr>
          <w:rFonts w:ascii="Book Antiqua" w:eastAsia="宋体" w:hAnsi="Book Antiqua"/>
          <w:lang w:eastAsia="zh-CN"/>
        </w:rPr>
      </w:pPr>
      <w:r w:rsidRPr="009506F9">
        <w:rPr>
          <w:rFonts w:ascii="Book Antiqua" w:hAnsi="Book Antiqua"/>
        </w:rPr>
        <w:t>Cutting</w:t>
      </w:r>
      <w:r w:rsidR="00350A98" w:rsidRPr="009506F9">
        <w:rPr>
          <w:rFonts w:ascii="Book Antiqua" w:hAnsi="Book Antiqua"/>
        </w:rPr>
        <w:t>-edge</w:t>
      </w:r>
      <w:r w:rsidRPr="009506F9">
        <w:rPr>
          <w:rFonts w:ascii="Book Antiqua" w:hAnsi="Book Antiqua"/>
        </w:rPr>
        <w:t xml:space="preserve"> studies </w:t>
      </w:r>
      <w:r w:rsidR="00350A98" w:rsidRPr="009506F9">
        <w:rPr>
          <w:rFonts w:ascii="Book Antiqua" w:hAnsi="Book Antiqua"/>
        </w:rPr>
        <w:t xml:space="preserve">have </w:t>
      </w:r>
      <w:r w:rsidRPr="009506F9">
        <w:rPr>
          <w:rFonts w:ascii="Book Antiqua" w:hAnsi="Book Antiqua"/>
        </w:rPr>
        <w:t xml:space="preserve">demonstrated an important role of the two functional ACL bundles for ATT and </w:t>
      </w:r>
      <w:r w:rsidR="00350A98" w:rsidRPr="009506F9">
        <w:rPr>
          <w:rFonts w:ascii="Book Antiqua" w:hAnsi="Book Antiqua"/>
        </w:rPr>
        <w:t xml:space="preserve">pivot shift at </w:t>
      </w:r>
      <w:r w:rsidRPr="009506F9">
        <w:rPr>
          <w:rFonts w:ascii="Book Antiqua" w:hAnsi="Book Antiqua"/>
        </w:rPr>
        <w:t>different flexion angles. In cadaveric studies</w:t>
      </w:r>
      <w:r w:rsidR="00350A98" w:rsidRPr="009506F9">
        <w:rPr>
          <w:rFonts w:ascii="Book Antiqua" w:hAnsi="Book Antiqua"/>
        </w:rPr>
        <w:t>,</w:t>
      </w:r>
      <w:r w:rsidRPr="009506F9">
        <w:rPr>
          <w:rFonts w:ascii="Book Antiqua" w:hAnsi="Book Antiqua"/>
        </w:rPr>
        <w:t xml:space="preserve"> a stabilizing role for the PL bu</w:t>
      </w:r>
      <w:r w:rsidR="00897EF7" w:rsidRPr="009506F9">
        <w:rPr>
          <w:rFonts w:ascii="Book Antiqua" w:hAnsi="Book Antiqua"/>
        </w:rPr>
        <w:t xml:space="preserve">ndle in controlling </w:t>
      </w:r>
      <w:r w:rsidR="00721F75" w:rsidRPr="009506F9">
        <w:rPr>
          <w:rFonts w:ascii="Book Antiqua" w:hAnsi="Book Antiqua"/>
        </w:rPr>
        <w:t xml:space="preserve">the </w:t>
      </w:r>
      <w:r w:rsidR="00897EF7" w:rsidRPr="009506F9">
        <w:rPr>
          <w:rFonts w:ascii="Book Antiqua" w:hAnsi="Book Antiqua"/>
        </w:rPr>
        <w:t xml:space="preserve">ATT </w:t>
      </w:r>
      <w:r w:rsidR="00350A98" w:rsidRPr="009506F9">
        <w:rPr>
          <w:rFonts w:ascii="Book Antiqua" w:hAnsi="Book Antiqua"/>
        </w:rPr>
        <w:t xml:space="preserve">at </w:t>
      </w:r>
      <w:r w:rsidR="00897EF7" w:rsidRPr="009506F9">
        <w:rPr>
          <w:rFonts w:ascii="Book Antiqua" w:hAnsi="Book Antiqua"/>
        </w:rPr>
        <w:t>near-to-</w:t>
      </w:r>
      <w:r w:rsidRPr="009506F9">
        <w:rPr>
          <w:rFonts w:ascii="Book Antiqua" w:hAnsi="Book Antiqua"/>
        </w:rPr>
        <w:t>extension angles was found</w:t>
      </w:r>
      <w:r w:rsidRPr="009506F9">
        <w:rPr>
          <w:rFonts w:ascii="Book Antiqua" w:hAnsi="Book Antiqua"/>
        </w:rPr>
        <w:fldChar w:fldCharType="begin"/>
      </w:r>
      <w:r w:rsidR="0087091F" w:rsidRPr="009506F9">
        <w:rPr>
          <w:rFonts w:ascii="Book Antiqua" w:hAnsi="Book Antiqua"/>
        </w:rPr>
        <w:instrText xml:space="preserve"> ADDIN PAPERS2_CITATIONS &lt;citation&gt;&lt;uuid&gt;628FFFE5-D539-4CBE-B086-CBBC9ECBBAA6&lt;/uuid&gt;&lt;priority&gt;0&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Pr="009506F9">
        <w:rPr>
          <w:rFonts w:ascii="Book Antiqua" w:hAnsi="Book Antiqua"/>
        </w:rPr>
        <w:fldChar w:fldCharType="separate"/>
      </w:r>
      <w:r w:rsidR="0087091F" w:rsidRPr="009506F9">
        <w:rPr>
          <w:rFonts w:ascii="Book Antiqua" w:eastAsia="宋体" w:hAnsi="Book Antiqua" w:cs="Book Antiqua"/>
          <w:vertAlign w:val="superscript"/>
          <w:lang w:val="de-DE"/>
        </w:rPr>
        <w:t>[8,10,16]</w:t>
      </w:r>
      <w:r w:rsidRPr="009506F9">
        <w:rPr>
          <w:rFonts w:ascii="Book Antiqua" w:hAnsi="Book Antiqua"/>
        </w:rPr>
        <w:fldChar w:fldCharType="end"/>
      </w:r>
      <w:r w:rsidR="001A18C4" w:rsidRPr="009506F9">
        <w:rPr>
          <w:rFonts w:ascii="Book Antiqua" w:hAnsi="Book Antiqua"/>
        </w:rPr>
        <w:t>.</w:t>
      </w:r>
      <w:r w:rsidRPr="009506F9">
        <w:rPr>
          <w:rFonts w:ascii="Book Antiqua" w:hAnsi="Book Antiqua"/>
        </w:rPr>
        <w:t xml:space="preserve"> The AM bundle </w:t>
      </w:r>
      <w:r w:rsidR="00646F94" w:rsidRPr="009506F9">
        <w:rPr>
          <w:rFonts w:ascii="Book Antiqua" w:hAnsi="Book Antiqua"/>
        </w:rPr>
        <w:t>seemed to have</w:t>
      </w:r>
      <w:r w:rsidRPr="009506F9">
        <w:rPr>
          <w:rFonts w:ascii="Book Antiqua" w:hAnsi="Book Antiqua"/>
        </w:rPr>
        <w:t xml:space="preserve"> more influence </w:t>
      </w:r>
      <w:r w:rsidR="00350A98" w:rsidRPr="009506F9">
        <w:rPr>
          <w:rFonts w:ascii="Book Antiqua" w:hAnsi="Book Antiqua"/>
        </w:rPr>
        <w:t xml:space="preserve">in </w:t>
      </w:r>
      <w:r w:rsidRPr="009506F9">
        <w:rPr>
          <w:rFonts w:ascii="Book Antiqua" w:hAnsi="Book Antiqua"/>
        </w:rPr>
        <w:t xml:space="preserve">controlling higher flexion angles. </w:t>
      </w:r>
      <w:r w:rsidR="008979D5" w:rsidRPr="009506F9">
        <w:rPr>
          <w:rFonts w:ascii="Book Antiqua" w:hAnsi="Book Antiqua"/>
        </w:rPr>
        <w:t>Nevertheless, the suggested reciprocal relation of the two bundles is</w:t>
      </w:r>
      <w:r w:rsidR="00350A98" w:rsidRPr="009506F9">
        <w:rPr>
          <w:rFonts w:ascii="Book Antiqua" w:hAnsi="Book Antiqua"/>
        </w:rPr>
        <w:t xml:space="preserve"> controversial and is</w:t>
      </w:r>
      <w:r w:rsidR="008979D5" w:rsidRPr="009506F9">
        <w:rPr>
          <w:rFonts w:ascii="Book Antiqua" w:hAnsi="Book Antiqua"/>
        </w:rPr>
        <w:t xml:space="preserve"> still</w:t>
      </w:r>
      <w:r w:rsidR="00350A98" w:rsidRPr="009506F9">
        <w:rPr>
          <w:rFonts w:ascii="Book Antiqua" w:hAnsi="Book Antiqua"/>
        </w:rPr>
        <w:t xml:space="preserve"> being</w:t>
      </w:r>
      <w:r w:rsidR="008979D5" w:rsidRPr="009506F9">
        <w:rPr>
          <w:rFonts w:ascii="Book Antiqua" w:hAnsi="Book Antiqua"/>
        </w:rPr>
        <w:t xml:space="preserve"> discussed. A recent </w:t>
      </w:r>
      <w:r w:rsidR="00714E75" w:rsidRPr="009506F9">
        <w:rPr>
          <w:rFonts w:ascii="Book Antiqua" w:hAnsi="Book Antiqua"/>
        </w:rPr>
        <w:t xml:space="preserve">human cadaveric </w:t>
      </w:r>
      <w:r w:rsidR="008979D5" w:rsidRPr="009506F9">
        <w:rPr>
          <w:rFonts w:ascii="Book Antiqua" w:hAnsi="Book Antiqua"/>
        </w:rPr>
        <w:t xml:space="preserve">study by Kondo </w:t>
      </w:r>
      <w:r w:rsidR="008979D5" w:rsidRPr="009506F9">
        <w:rPr>
          <w:rFonts w:ascii="Book Antiqua" w:hAnsi="Book Antiqua"/>
          <w:i/>
        </w:rPr>
        <w:t>et al</w:t>
      </w:r>
      <w:r w:rsidR="001A18C4" w:rsidRPr="009506F9">
        <w:rPr>
          <w:rFonts w:ascii="Book Antiqua" w:hAnsi="Book Antiqua"/>
        </w:rPr>
        <w:fldChar w:fldCharType="begin"/>
      </w:r>
      <w:r w:rsidR="0087091F" w:rsidRPr="009506F9">
        <w:rPr>
          <w:rFonts w:ascii="Book Antiqua" w:hAnsi="Book Antiqua"/>
        </w:rPr>
        <w:instrText xml:space="preserve"> ADDIN PAPERS2_CITATIONS &lt;citation&gt;&lt;uuid&gt;1E1B0A1F-13B3-4816-9A36-F820FF5F42F3&lt;/uuid&gt;&lt;priority&gt;0&lt;/priority&gt;&lt;publications&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1A18C4" w:rsidRPr="009506F9">
        <w:rPr>
          <w:rFonts w:ascii="Book Antiqua" w:hAnsi="Book Antiqua"/>
        </w:rPr>
        <w:fldChar w:fldCharType="separate"/>
      </w:r>
      <w:r w:rsidR="0087091F" w:rsidRPr="009506F9">
        <w:rPr>
          <w:rFonts w:ascii="Book Antiqua" w:eastAsia="宋体" w:hAnsi="Book Antiqua" w:cs="Book Antiqua"/>
          <w:vertAlign w:val="superscript"/>
          <w:lang w:val="de-DE"/>
        </w:rPr>
        <w:t>[14]</w:t>
      </w:r>
      <w:r w:rsidR="001A18C4" w:rsidRPr="009506F9">
        <w:rPr>
          <w:rFonts w:ascii="Book Antiqua" w:hAnsi="Book Antiqua"/>
        </w:rPr>
        <w:fldChar w:fldCharType="end"/>
      </w:r>
      <w:r w:rsidR="006A0E41" w:rsidRPr="009506F9">
        <w:rPr>
          <w:rFonts w:ascii="Book Antiqua" w:hAnsi="Book Antiqua"/>
        </w:rPr>
        <w:t xml:space="preserve"> showed </w:t>
      </w:r>
      <w:r w:rsidR="000E0461" w:rsidRPr="009506F9">
        <w:rPr>
          <w:rFonts w:ascii="Book Antiqua" w:hAnsi="Book Antiqua"/>
        </w:rPr>
        <w:t>different</w:t>
      </w:r>
      <w:r w:rsidR="006A0E41" w:rsidRPr="009506F9">
        <w:rPr>
          <w:rFonts w:ascii="Book Antiqua" w:hAnsi="Book Antiqua"/>
        </w:rPr>
        <w:t xml:space="preserve"> results </w:t>
      </w:r>
      <w:r w:rsidR="00350A98" w:rsidRPr="009506F9">
        <w:rPr>
          <w:rFonts w:ascii="Book Antiqua" w:hAnsi="Book Antiqua"/>
        </w:rPr>
        <w:t xml:space="preserve">than </w:t>
      </w:r>
      <w:r w:rsidR="00714E75" w:rsidRPr="009506F9">
        <w:rPr>
          <w:rFonts w:ascii="Book Antiqua" w:hAnsi="Book Antiqua"/>
        </w:rPr>
        <w:t>prior studies</w:t>
      </w:r>
      <w:r w:rsidR="001A18C4" w:rsidRPr="009506F9">
        <w:rPr>
          <w:rFonts w:ascii="Book Antiqua" w:hAnsi="Book Antiqua"/>
        </w:rPr>
        <w:t xml:space="preserve">: </w:t>
      </w:r>
      <w:r w:rsidR="00714E75" w:rsidRPr="009506F9">
        <w:rPr>
          <w:rFonts w:ascii="Book Antiqua" w:hAnsi="Book Antiqua"/>
        </w:rPr>
        <w:t>They</w:t>
      </w:r>
      <w:r w:rsidR="000B1053" w:rsidRPr="009506F9">
        <w:rPr>
          <w:rFonts w:ascii="Book Antiqua" w:hAnsi="Book Antiqua"/>
        </w:rPr>
        <w:t xml:space="preserve"> reported </w:t>
      </w:r>
      <w:r w:rsidR="00714E75" w:rsidRPr="009506F9">
        <w:rPr>
          <w:rFonts w:ascii="Book Antiqua" w:hAnsi="Book Antiqua"/>
        </w:rPr>
        <w:t xml:space="preserve">that partial tears of the AM or the PL bundle showed </w:t>
      </w:r>
      <w:r w:rsidR="00350A98" w:rsidRPr="009506F9">
        <w:rPr>
          <w:rFonts w:ascii="Book Antiqua" w:hAnsi="Book Antiqua"/>
        </w:rPr>
        <w:t xml:space="preserve">a </w:t>
      </w:r>
      <w:r w:rsidR="006D1332" w:rsidRPr="009506F9">
        <w:rPr>
          <w:rFonts w:ascii="Book Antiqua" w:hAnsi="Book Antiqua"/>
        </w:rPr>
        <w:t>nonsignificant</w:t>
      </w:r>
      <w:r w:rsidR="00714E75" w:rsidRPr="009506F9">
        <w:rPr>
          <w:rFonts w:ascii="Book Antiqua" w:hAnsi="Book Antiqua"/>
        </w:rPr>
        <w:t xml:space="preserve"> </w:t>
      </w:r>
      <w:r w:rsidR="00350A98" w:rsidRPr="009506F9">
        <w:rPr>
          <w:rFonts w:ascii="Book Antiqua" w:hAnsi="Book Antiqua"/>
        </w:rPr>
        <w:t xml:space="preserve">and less-than-expected </w:t>
      </w:r>
      <w:r w:rsidR="00714E75" w:rsidRPr="009506F9">
        <w:rPr>
          <w:rFonts w:ascii="Book Antiqua" w:hAnsi="Book Antiqua"/>
        </w:rPr>
        <w:t xml:space="preserve">increase of ATT. </w:t>
      </w:r>
      <w:r w:rsidR="003071ED" w:rsidRPr="009506F9">
        <w:rPr>
          <w:rFonts w:ascii="Book Antiqua" w:hAnsi="Book Antiqua"/>
        </w:rPr>
        <w:t>According to previous studies</w:t>
      </w:r>
      <w:r w:rsidR="00A51CAA" w:rsidRPr="009506F9">
        <w:rPr>
          <w:rFonts w:ascii="Book Antiqua" w:hAnsi="Book Antiqua"/>
        </w:rPr>
        <w:fldChar w:fldCharType="begin"/>
      </w:r>
      <w:r w:rsidR="0087091F" w:rsidRPr="009506F9">
        <w:rPr>
          <w:rFonts w:ascii="Book Antiqua" w:hAnsi="Book Antiqua"/>
        </w:rPr>
        <w:instrText xml:space="preserve"> ADDIN PAPERS2_CITATIONS &lt;citation&gt;&lt;uuid&gt;34B00850-510E-4045-8E26-C353CC049D07&lt;/uuid&gt;&lt;priority&gt;0&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00A51CAA" w:rsidRPr="009506F9">
        <w:rPr>
          <w:rFonts w:ascii="Book Antiqua" w:hAnsi="Book Antiqua"/>
        </w:rPr>
        <w:fldChar w:fldCharType="separate"/>
      </w:r>
      <w:r w:rsidR="0087091F" w:rsidRPr="009506F9">
        <w:rPr>
          <w:rFonts w:ascii="Book Antiqua" w:eastAsia="宋体" w:hAnsi="Book Antiqua" w:cs="Book Antiqua"/>
          <w:vertAlign w:val="superscript"/>
          <w:lang w:val="de-DE"/>
        </w:rPr>
        <w:t>[8,10,16]</w:t>
      </w:r>
      <w:r w:rsidR="00A51CAA" w:rsidRPr="009506F9">
        <w:rPr>
          <w:rFonts w:ascii="Book Antiqua" w:hAnsi="Book Antiqua"/>
        </w:rPr>
        <w:fldChar w:fldCharType="end"/>
      </w:r>
      <w:r w:rsidR="003071ED" w:rsidRPr="009506F9">
        <w:rPr>
          <w:rFonts w:ascii="Book Antiqua" w:hAnsi="Book Antiqua"/>
        </w:rPr>
        <w:t>,</w:t>
      </w:r>
      <w:r w:rsidR="0093482E" w:rsidRPr="009506F9">
        <w:rPr>
          <w:rFonts w:ascii="Book Antiqua" w:hAnsi="Book Antiqua"/>
        </w:rPr>
        <w:t xml:space="preserve"> the</w:t>
      </w:r>
      <w:r w:rsidR="003071ED" w:rsidRPr="009506F9">
        <w:rPr>
          <w:rFonts w:ascii="Book Antiqua" w:hAnsi="Book Antiqua"/>
        </w:rPr>
        <w:t xml:space="preserve"> tension of the PL bundle</w:t>
      </w:r>
      <w:r w:rsidR="0093482E" w:rsidRPr="009506F9">
        <w:rPr>
          <w:rFonts w:ascii="Book Antiqua" w:hAnsi="Book Antiqua"/>
        </w:rPr>
        <w:t>, as indicated by the distances of the bundle’s insertion sites,</w:t>
      </w:r>
      <w:r w:rsidR="003071ED" w:rsidRPr="009506F9">
        <w:rPr>
          <w:rFonts w:ascii="Book Antiqua" w:hAnsi="Book Antiqua"/>
        </w:rPr>
        <w:t xml:space="preserve"> was increased </w:t>
      </w:r>
      <w:r w:rsidR="00350A98" w:rsidRPr="009506F9">
        <w:rPr>
          <w:rFonts w:ascii="Book Antiqua" w:hAnsi="Book Antiqua"/>
        </w:rPr>
        <w:t xml:space="preserve">at </w:t>
      </w:r>
      <w:r w:rsidR="003071ED" w:rsidRPr="009506F9">
        <w:rPr>
          <w:rFonts w:ascii="Book Antiqua" w:hAnsi="Book Antiqua"/>
        </w:rPr>
        <w:t xml:space="preserve">near-to-extension angles. Nevertheless, </w:t>
      </w:r>
      <w:r w:rsidR="0093482E" w:rsidRPr="009506F9">
        <w:rPr>
          <w:rFonts w:ascii="Book Antiqua" w:hAnsi="Book Antiqua"/>
        </w:rPr>
        <w:t>unlike others</w:t>
      </w:r>
      <w:r w:rsidR="00350A98" w:rsidRPr="009506F9">
        <w:rPr>
          <w:rFonts w:ascii="Book Antiqua" w:hAnsi="Book Antiqua"/>
        </w:rPr>
        <w:t>,</w:t>
      </w:r>
      <w:r w:rsidR="0093482E" w:rsidRPr="009506F9">
        <w:rPr>
          <w:rFonts w:ascii="Book Antiqua" w:hAnsi="Book Antiqua"/>
        </w:rPr>
        <w:t xml:space="preserve"> </w:t>
      </w:r>
      <w:r w:rsidR="0067737C" w:rsidRPr="009506F9">
        <w:rPr>
          <w:rFonts w:ascii="Book Antiqua" w:hAnsi="Book Antiqua"/>
        </w:rPr>
        <w:t xml:space="preserve">Kondo </w:t>
      </w:r>
      <w:r w:rsidR="0067737C" w:rsidRPr="00AB0F17">
        <w:rPr>
          <w:rFonts w:ascii="Book Antiqua" w:hAnsi="Book Antiqua"/>
          <w:i/>
        </w:rPr>
        <w:t>et al</w:t>
      </w:r>
      <w:r w:rsidR="0067737C" w:rsidRPr="009506F9">
        <w:rPr>
          <w:rFonts w:ascii="Book Antiqua" w:hAnsi="Book Antiqua"/>
        </w:rPr>
        <w:t xml:space="preserve"> found </w:t>
      </w:r>
      <w:r w:rsidR="00350A98" w:rsidRPr="009506F9">
        <w:rPr>
          <w:rFonts w:ascii="Book Antiqua" w:hAnsi="Book Antiqua"/>
        </w:rPr>
        <w:t xml:space="preserve">that </w:t>
      </w:r>
      <w:r w:rsidR="003071ED" w:rsidRPr="009506F9">
        <w:rPr>
          <w:rFonts w:ascii="Book Antiqua" w:hAnsi="Book Antiqua"/>
        </w:rPr>
        <w:t>AM bundle tensioning</w:t>
      </w:r>
      <w:r w:rsidR="0093482E" w:rsidRPr="009506F9">
        <w:rPr>
          <w:rFonts w:ascii="Book Antiqua" w:hAnsi="Book Antiqua"/>
        </w:rPr>
        <w:t xml:space="preserve"> </w:t>
      </w:r>
      <w:r w:rsidR="003071ED" w:rsidRPr="009506F9">
        <w:rPr>
          <w:rFonts w:ascii="Book Antiqua" w:hAnsi="Book Antiqua"/>
        </w:rPr>
        <w:t xml:space="preserve">did not </w:t>
      </w:r>
      <w:r w:rsidR="0067737C" w:rsidRPr="009506F9">
        <w:rPr>
          <w:rFonts w:ascii="Book Antiqua" w:hAnsi="Book Antiqua"/>
        </w:rPr>
        <w:t>increase with growing flexion angle</w:t>
      </w:r>
      <w:r w:rsidR="00350A98" w:rsidRPr="009506F9">
        <w:rPr>
          <w:rFonts w:ascii="Book Antiqua" w:hAnsi="Book Antiqua"/>
        </w:rPr>
        <w:t>s</w:t>
      </w:r>
      <w:r w:rsidR="0067737C" w:rsidRPr="009506F9">
        <w:rPr>
          <w:rFonts w:ascii="Book Antiqua" w:hAnsi="Book Antiqua"/>
        </w:rPr>
        <w:t xml:space="preserve"> but </w:t>
      </w:r>
      <w:r w:rsidR="00350A98" w:rsidRPr="009506F9">
        <w:rPr>
          <w:rFonts w:ascii="Book Antiqua" w:hAnsi="Book Antiqua"/>
        </w:rPr>
        <w:t xml:space="preserve">stayed </w:t>
      </w:r>
      <w:r w:rsidR="0067737C" w:rsidRPr="009506F9">
        <w:rPr>
          <w:rFonts w:ascii="Book Antiqua" w:hAnsi="Book Antiqua"/>
        </w:rPr>
        <w:t>rather constant between 0° and 120° of flexion</w:t>
      </w:r>
      <w:r w:rsidR="00F21D4B" w:rsidRPr="009506F9">
        <w:rPr>
          <w:rFonts w:ascii="Book Antiqua" w:hAnsi="Book Antiqua"/>
        </w:rPr>
        <w:t xml:space="preserve"> </w:t>
      </w:r>
      <w:r w:rsidR="00702A01" w:rsidRPr="009506F9">
        <w:rPr>
          <w:rFonts w:ascii="Book Antiqua" w:hAnsi="Book Antiqua"/>
        </w:rPr>
        <w:t>(Figure</w:t>
      </w:r>
      <w:r w:rsidR="00F21D4B" w:rsidRPr="009506F9">
        <w:rPr>
          <w:rFonts w:ascii="Book Antiqua" w:hAnsi="Book Antiqua"/>
        </w:rPr>
        <w:t xml:space="preserve"> 3)</w:t>
      </w:r>
      <w:r w:rsidR="0067737C" w:rsidRPr="009506F9">
        <w:rPr>
          <w:rFonts w:ascii="Book Antiqua" w:hAnsi="Book Antiqua"/>
        </w:rPr>
        <w:t>.</w:t>
      </w:r>
      <w:r w:rsidR="003071ED" w:rsidRPr="009506F9">
        <w:rPr>
          <w:rFonts w:ascii="Book Antiqua" w:hAnsi="Book Antiqua"/>
        </w:rPr>
        <w:t xml:space="preserve"> </w:t>
      </w:r>
      <w:r w:rsidR="00714E75" w:rsidRPr="009506F9">
        <w:rPr>
          <w:rFonts w:ascii="Book Antiqua" w:hAnsi="Book Antiqua"/>
        </w:rPr>
        <w:t>Therefore, they concluded</w:t>
      </w:r>
      <w:r w:rsidR="00350A98" w:rsidRPr="009506F9">
        <w:rPr>
          <w:rFonts w:ascii="Book Antiqua" w:hAnsi="Book Antiqua"/>
        </w:rPr>
        <w:t xml:space="preserve"> that </w:t>
      </w:r>
      <w:r w:rsidR="00714E75" w:rsidRPr="009506F9">
        <w:rPr>
          <w:rFonts w:ascii="Book Antiqua" w:hAnsi="Book Antiqua"/>
        </w:rPr>
        <w:t xml:space="preserve">when </w:t>
      </w:r>
      <w:r w:rsidR="00602403" w:rsidRPr="009506F9">
        <w:rPr>
          <w:rFonts w:ascii="Book Antiqua" w:hAnsi="Book Antiqua"/>
        </w:rPr>
        <w:t xml:space="preserve">detecting a clinically unstable ATT in </w:t>
      </w:r>
      <w:r w:rsidR="00350A98" w:rsidRPr="009506F9">
        <w:rPr>
          <w:rFonts w:ascii="Book Antiqua" w:hAnsi="Book Antiqua"/>
        </w:rPr>
        <w:t xml:space="preserve">an </w:t>
      </w:r>
      <w:r w:rsidR="00602403" w:rsidRPr="009506F9">
        <w:rPr>
          <w:rFonts w:ascii="Book Antiqua" w:hAnsi="Book Antiqua"/>
        </w:rPr>
        <w:t xml:space="preserve">examination of the knee, more than a partial </w:t>
      </w:r>
      <w:r w:rsidR="00CB1AB6" w:rsidRPr="009506F9">
        <w:rPr>
          <w:rFonts w:ascii="Book Antiqua" w:hAnsi="Book Antiqua"/>
        </w:rPr>
        <w:t>(</w:t>
      </w:r>
      <w:r w:rsidR="00602403" w:rsidRPr="009506F9">
        <w:rPr>
          <w:rFonts w:ascii="Book Antiqua" w:hAnsi="Book Antiqua"/>
        </w:rPr>
        <w:t>one-bundle</w:t>
      </w:r>
      <w:r w:rsidR="00CB1AB6" w:rsidRPr="009506F9">
        <w:rPr>
          <w:rFonts w:ascii="Book Antiqua" w:hAnsi="Book Antiqua"/>
        </w:rPr>
        <w:t>)</w:t>
      </w:r>
      <w:r w:rsidR="00602403" w:rsidRPr="009506F9">
        <w:rPr>
          <w:rFonts w:ascii="Book Antiqua" w:hAnsi="Book Antiqua"/>
        </w:rPr>
        <w:t xml:space="preserve"> rupture of the ACL has to be assumed.</w:t>
      </w:r>
    </w:p>
    <w:p w14:paraId="0A6907EC" w14:textId="77777777" w:rsidR="009A7277" w:rsidRDefault="009A7277" w:rsidP="009A7277">
      <w:pPr>
        <w:rPr>
          <w:rFonts w:ascii="Book Antiqua" w:eastAsia="宋体" w:hAnsi="Book Antiqua"/>
          <w:lang w:eastAsia="zh-CN"/>
        </w:rPr>
      </w:pPr>
    </w:p>
    <w:p w14:paraId="37459D9C" w14:textId="5549C720" w:rsidR="008E3681" w:rsidRPr="009A7277" w:rsidRDefault="008E3681" w:rsidP="009A7277">
      <w:pPr>
        <w:rPr>
          <w:rFonts w:ascii="Book Antiqua" w:hAnsi="Book Antiqua"/>
        </w:rPr>
      </w:pPr>
      <w:r w:rsidRPr="009506F9">
        <w:rPr>
          <w:rFonts w:ascii="Book Antiqua" w:hAnsi="Book Antiqua"/>
          <w:b/>
          <w:i/>
        </w:rPr>
        <w:t>Rotational instability</w:t>
      </w:r>
      <w:r w:rsidR="000A121E" w:rsidRPr="009506F9">
        <w:rPr>
          <w:rFonts w:ascii="Book Antiqua" w:hAnsi="Book Antiqua"/>
          <w:b/>
          <w:i/>
        </w:rPr>
        <w:t xml:space="preserve"> and </w:t>
      </w:r>
      <w:r w:rsidR="00B71717" w:rsidRPr="009506F9">
        <w:rPr>
          <w:rFonts w:ascii="Book Antiqua" w:hAnsi="Book Antiqua"/>
          <w:b/>
          <w:i/>
        </w:rPr>
        <w:t xml:space="preserve">pivot shift </w:t>
      </w:r>
      <w:r w:rsidR="000A121E" w:rsidRPr="009506F9">
        <w:rPr>
          <w:rFonts w:ascii="Book Antiqua" w:hAnsi="Book Antiqua"/>
          <w:b/>
          <w:i/>
        </w:rPr>
        <w:t>testing</w:t>
      </w:r>
    </w:p>
    <w:p w14:paraId="6BE19D81" w14:textId="159C8861" w:rsidR="0078126E" w:rsidRPr="009506F9" w:rsidRDefault="00536108" w:rsidP="00FB3876">
      <w:pPr>
        <w:rPr>
          <w:rFonts w:ascii="Book Antiqua" w:hAnsi="Book Antiqua"/>
        </w:rPr>
      </w:pPr>
      <w:r w:rsidRPr="009506F9">
        <w:rPr>
          <w:rFonts w:ascii="Book Antiqua" w:hAnsi="Book Antiqua"/>
        </w:rPr>
        <w:t xml:space="preserve">Considering the anatomy of the ACL, its main structure has a complex diagonal route through the knee (anteroposterior and horizontal mediolateral fibers), </w:t>
      </w:r>
      <w:r w:rsidR="00123B67" w:rsidRPr="009506F9">
        <w:rPr>
          <w:rFonts w:ascii="Book Antiqua" w:hAnsi="Book Antiqua"/>
        </w:rPr>
        <w:t xml:space="preserve">which is </w:t>
      </w:r>
      <w:r w:rsidRPr="009506F9">
        <w:rPr>
          <w:rFonts w:ascii="Book Antiqua" w:hAnsi="Book Antiqua"/>
        </w:rPr>
        <w:t>almost reciprocal to the posterior cruciate ligament fibers</w:t>
      </w:r>
      <w:r w:rsidRPr="009506F9">
        <w:rPr>
          <w:rFonts w:ascii="Book Antiqua" w:hAnsi="Book Antiqua"/>
        </w:rPr>
        <w:fldChar w:fldCharType="begin"/>
      </w:r>
      <w:r w:rsidR="0087091F" w:rsidRPr="009506F9">
        <w:rPr>
          <w:rFonts w:ascii="Book Antiqua" w:hAnsi="Book Antiqua"/>
        </w:rPr>
        <w:instrText xml:space="preserve"> ADDIN PAPERS2_CITATIONS &lt;citation&gt;&lt;uuid&gt;C8BABD9C-4F16-4F50-8A0C-D8AA626B7B98&lt;/uuid&gt;&lt;priority&gt;0&lt;/priority&gt;&lt;publications&gt;&lt;publication&gt;&lt;uuid&gt;578DDC3F-AED0-4602-A6BF-1DAD269E6E64&lt;/uuid&gt;&lt;volume&gt;129&lt;/volume&gt;&lt;doi&gt;10.1007/s00402-008-0681-z&lt;/doi&gt;&lt;startpage&gt;353&lt;/startpage&gt;&lt;publication_date&gt;99200903001200000000220000&lt;/publication_date&gt;&lt;url&gt;http://eutils.ncbi.nlm.nih.gov/entrez/eutils/elink.fcgi?dbfrom=pubmed&amp;amp;id=18594847&amp;amp;retmode=ref&amp;amp;cmd=prlinks&lt;/url&gt;&lt;citekey&gt;Diermann:2008iq&lt;/citekey&gt;&lt;type&gt;400&lt;/type&gt;&lt;title&gt;Rotational instability of the knee: internal tibial rotation under a simulated pivot shift test.&lt;/title&gt;&lt;submission_date&gt;99200711201200000000222000&lt;/submission_date&gt;&lt;number&gt;3&lt;/number&gt;&lt;institution&gt;Department of Trauma, Hand and Reconstructive Surgery, Westfalian Wilhelms University Muenster, Germany.&lt;/institution&gt;&lt;subtype&gt;400&lt;/subtype&gt;&lt;endpage&gt;358&lt;/endpage&gt;&lt;bundle&gt;&lt;publication&gt;&lt;publisher&gt;Springer Berlin / Heidelberg&lt;/publisher&gt;&lt;title&gt;Archives of Orthopaedic and Trauma Surgery&lt;/title&gt;&lt;citekey&gt;ArchOrthopTraumaSurg:0wd&lt;/citekey&gt;&lt;type&gt;-100&lt;/type&gt;&lt;subtype&gt;-100&lt;/subtype&gt;&lt;uuid&gt;2B61861E-277A-455D-AFF2-B575E7D0ED4D&lt;/uuid&gt;&lt;/publication&gt;&lt;/bundle&gt;&lt;authors&gt;&lt;author&gt;&lt;firstName&gt;Nadine&lt;/firstName&gt;&lt;lastName&gt;Diermann&lt;/lastName&gt;&lt;/author&gt;&lt;author&gt;&lt;firstName&gt;Tobias&lt;/firstName&gt;&lt;lastName&gt;Schumacher&lt;/lastName&gt;&lt;/author&gt;&lt;author&gt;&lt;firstName&gt;Steffen&lt;/firstName&gt;&lt;lastName&gt;Schanz&lt;/lastName&gt;&lt;/author&gt;&lt;author&gt;&lt;firstName&gt;Michael&lt;/firstName&gt;&lt;middleNames&gt;J&lt;/middleNames&gt;&lt;lastName&gt;Raschke&lt;/lastName&gt;&lt;/author&gt;&lt;author&gt;&lt;firstName&gt;Wolf&lt;/firstName&gt;&lt;lastName&gt;Petersen&lt;/lastName&gt;&lt;/author&gt;&lt;author&gt;&lt;firstName&gt;Thore&lt;/firstName&gt;&lt;lastName&gt;Zantop&lt;/lastName&gt;&lt;/author&gt;&lt;/authors&gt;&lt;/publication&gt;&lt;/publications&gt;&lt;cites&gt;&lt;/cites&gt;&lt;/citation&gt;</w:instrText>
      </w:r>
      <w:r w:rsidRPr="009506F9">
        <w:rPr>
          <w:rFonts w:ascii="Book Antiqua" w:hAnsi="Book Antiqua"/>
        </w:rPr>
        <w:fldChar w:fldCharType="separate"/>
      </w:r>
      <w:r w:rsidR="00FF46F9" w:rsidRPr="009506F9">
        <w:rPr>
          <w:rFonts w:ascii="Book Antiqua" w:eastAsia="宋体" w:hAnsi="Book Antiqua"/>
          <w:vertAlign w:val="superscript"/>
        </w:rPr>
        <w:t>[22]</w:t>
      </w:r>
      <w:r w:rsidRPr="009506F9">
        <w:rPr>
          <w:rFonts w:ascii="Book Antiqua" w:hAnsi="Book Antiqua"/>
        </w:rPr>
        <w:fldChar w:fldCharType="end"/>
      </w:r>
      <w:r w:rsidR="001A18C4" w:rsidRPr="009506F9">
        <w:rPr>
          <w:rFonts w:ascii="Book Antiqua" w:hAnsi="Book Antiqua"/>
        </w:rPr>
        <w:t>.</w:t>
      </w:r>
      <w:r w:rsidR="00930272" w:rsidRPr="009506F9">
        <w:rPr>
          <w:rFonts w:ascii="Book Antiqua" w:hAnsi="Book Antiqua"/>
        </w:rPr>
        <w:t xml:space="preserve"> The role of the </w:t>
      </w:r>
      <w:r w:rsidR="00930272" w:rsidRPr="009506F9">
        <w:rPr>
          <w:rFonts w:ascii="Book Antiqua" w:hAnsi="Book Antiqua"/>
        </w:rPr>
        <w:lastRenderedPageBreak/>
        <w:t>mediolateral ACL fibers might be versatile. In the int</w:t>
      </w:r>
      <w:r w:rsidR="00455F13" w:rsidRPr="009506F9">
        <w:rPr>
          <w:rFonts w:ascii="Book Antiqua" w:hAnsi="Book Antiqua"/>
        </w:rPr>
        <w:t>act knee, these fibers resist a complex</w:t>
      </w:r>
      <w:r w:rsidR="00930272" w:rsidRPr="009506F9">
        <w:rPr>
          <w:rFonts w:ascii="Book Antiqua" w:hAnsi="Book Antiqua"/>
        </w:rPr>
        <w:t xml:space="preserve"> internal tibial rotational force. </w:t>
      </w:r>
      <w:r w:rsidR="00BE5708" w:rsidRPr="009506F9">
        <w:rPr>
          <w:rFonts w:ascii="Book Antiqua" w:hAnsi="Book Antiqua"/>
        </w:rPr>
        <w:t xml:space="preserve">Although a correlation between increased internal tibial rotation and deficient ACL seems obvious, the internal tibial rotation increases </w:t>
      </w:r>
      <w:r w:rsidR="00123B67" w:rsidRPr="009506F9">
        <w:rPr>
          <w:rFonts w:ascii="Book Antiqua" w:hAnsi="Book Antiqua"/>
        </w:rPr>
        <w:t xml:space="preserve">by less than 4°, </w:t>
      </w:r>
      <w:r w:rsidR="00BE5708" w:rsidRPr="009506F9">
        <w:rPr>
          <w:rFonts w:ascii="Book Antiqua" w:hAnsi="Book Antiqua"/>
        </w:rPr>
        <w:t>from up to 30° of internal rotation in the intact knee</w:t>
      </w:r>
      <w:r w:rsidR="00123B67" w:rsidRPr="009506F9">
        <w:rPr>
          <w:rFonts w:ascii="Book Antiqua" w:hAnsi="Book Antiqua"/>
        </w:rPr>
        <w:fldChar w:fldCharType="begin"/>
      </w:r>
      <w:r w:rsidR="0087091F" w:rsidRPr="009506F9">
        <w:rPr>
          <w:rFonts w:ascii="Book Antiqua" w:hAnsi="Book Antiqua"/>
        </w:rPr>
        <w:instrText xml:space="preserve"> ADDIN PAPERS2_CITATIONS &lt;citation&gt;&lt;uuid&gt;187902F1-D697-4B32-B924-F74C3E7A4D3F&lt;/uuid&gt;&lt;priority&gt;0&lt;/priority&gt;&lt;publications&gt;&lt;publication&gt;&lt;uuid&gt;1E18E35E-2730-4F7F-88F0-CD1B0082D03F&lt;/uuid&gt;&lt;volume&gt;38&lt;/volume&gt;&lt;doi&gt;10.1016/j.jbiomech.2004.02.006&lt;/doi&gt;&lt;startpage&gt;197&lt;/startpage&gt;&lt;publication_date&gt;99200502001200000000220000&lt;/publication_date&gt;&lt;url&gt;http://linkinghub.elsevier.com/retrieve/pii/S0021929004000788&lt;/url&gt;&lt;citekey&gt;Pinskerova:2005ij&lt;/citekey&gt;&lt;type&gt;400&lt;/type&gt;&lt;title&gt;The movement of the normal tibio-femoral joint.&lt;/title&gt;&lt;institution&gt;Institute of Orthopaedics and Musculoskeletal Science, University College, 79 Albert Street, NW1 7LX London, UK. drfree@freenetname.co.uk&lt;/institution&gt;&lt;number&gt;2&lt;/number&gt;&lt;subtype&gt;400&lt;/subtype&gt;&lt;endpage&gt;208&lt;/endpage&gt;&lt;bundle&gt;&lt;publication&gt;&lt;title&gt;J Biomech&lt;/title&gt;&lt;citekey&gt;JBiomech:0wf&lt;/citekey&gt;&lt;type&gt;-100&lt;/type&gt;&lt;subtype&gt;-100&lt;/subtype&gt;&lt;uuid&gt;43897F9E-CDC5-45D8-8CD9-A6FE6A825DD4&lt;/uuid&gt;&lt;/publication&gt;&lt;/bundle&gt;&lt;authors&gt;&lt;author&gt;&lt;firstName&gt;M&lt;/firstName&gt;&lt;middleNames&gt;A R&lt;/middleNames&gt;&lt;lastName&gt;Freeman&lt;/lastName&gt;&lt;/author&gt;&lt;author&gt;&lt;firstName&gt;V&lt;/firstName&gt;&lt;lastName&gt;Pinskerova&lt;/lastName&gt;&lt;/author&gt;&lt;/authors&gt;&lt;/publication&gt;&lt;/publications&gt;&lt;cites&gt;&lt;/cites&gt;&lt;/citation&gt;</w:instrText>
      </w:r>
      <w:r w:rsidR="00123B67" w:rsidRPr="009506F9">
        <w:rPr>
          <w:rFonts w:ascii="Book Antiqua" w:hAnsi="Book Antiqua"/>
        </w:rPr>
        <w:fldChar w:fldCharType="separate"/>
      </w:r>
      <w:r w:rsidR="0087091F" w:rsidRPr="009506F9">
        <w:rPr>
          <w:rFonts w:ascii="Book Antiqua" w:eastAsia="宋体" w:hAnsi="Book Antiqua" w:cs="Book Antiqua"/>
          <w:vertAlign w:val="superscript"/>
          <w:lang w:val="de-DE"/>
        </w:rPr>
        <w:t>[15]</w:t>
      </w:r>
      <w:r w:rsidR="00123B67" w:rsidRPr="009506F9">
        <w:rPr>
          <w:rFonts w:ascii="Book Antiqua" w:hAnsi="Book Antiqua"/>
        </w:rPr>
        <w:fldChar w:fldCharType="end"/>
      </w:r>
      <w:r w:rsidR="001A18C4" w:rsidRPr="009506F9">
        <w:rPr>
          <w:rFonts w:ascii="Book Antiqua" w:hAnsi="Book Antiqua"/>
        </w:rPr>
        <w:t>,</w:t>
      </w:r>
      <w:r w:rsidR="00BE5708" w:rsidRPr="009506F9">
        <w:rPr>
          <w:rFonts w:ascii="Book Antiqua" w:hAnsi="Book Antiqua"/>
        </w:rPr>
        <w:t xml:space="preserve"> when </w:t>
      </w:r>
      <w:r w:rsidR="00123B67" w:rsidRPr="009506F9">
        <w:rPr>
          <w:rFonts w:ascii="Book Antiqua" w:hAnsi="Book Antiqua"/>
        </w:rPr>
        <w:t xml:space="preserve">the </w:t>
      </w:r>
      <w:r w:rsidR="00BE5708" w:rsidRPr="009506F9">
        <w:rPr>
          <w:rFonts w:ascii="Book Antiqua" w:hAnsi="Book Antiqua"/>
        </w:rPr>
        <w:t xml:space="preserve">ACL </w:t>
      </w:r>
      <w:r w:rsidR="00123B67" w:rsidRPr="009506F9">
        <w:rPr>
          <w:rFonts w:ascii="Book Antiqua" w:hAnsi="Book Antiqua"/>
        </w:rPr>
        <w:t xml:space="preserve">is </w:t>
      </w:r>
      <w:r w:rsidR="00BE5708" w:rsidRPr="009506F9">
        <w:rPr>
          <w:rFonts w:ascii="Book Antiqua" w:hAnsi="Book Antiqua"/>
        </w:rPr>
        <w:t>completely ruptured</w:t>
      </w:r>
      <w:r w:rsidR="00157912" w:rsidRPr="009506F9">
        <w:rPr>
          <w:rFonts w:ascii="Book Antiqua" w:hAnsi="Book Antiqua"/>
        </w:rPr>
        <w:fldChar w:fldCharType="begin"/>
      </w:r>
      <w:r w:rsidR="0087091F" w:rsidRPr="009506F9">
        <w:rPr>
          <w:rFonts w:ascii="Book Antiqua" w:hAnsi="Book Antiqua"/>
        </w:rPr>
        <w:instrText xml:space="preserve"> ADDIN PAPERS2_CITATIONS &lt;citation&gt;&lt;uuid&gt;B54A8A5B-C132-4F1E-BE42-09525EC6B808&lt;/uuid&gt;&lt;priority&gt;0&lt;/priority&gt;&lt;publications&gt;&lt;publication&gt;&lt;uuid&gt;578DDC3F-AED0-4602-A6BF-1DAD269E6E64&lt;/uuid&gt;&lt;volume&gt;129&lt;/volume&gt;&lt;doi&gt;10.1007/s00402-008-0681-z&lt;/doi&gt;&lt;startpage&gt;353&lt;/startpage&gt;&lt;publication_date&gt;99200903001200000000220000&lt;/publication_date&gt;&lt;url&gt;http://eutils.ncbi.nlm.nih.gov/entrez/eutils/elink.fcgi?dbfrom=pubmed&amp;amp;id=18594847&amp;amp;retmode=ref&amp;amp;cmd=prlinks&lt;/url&gt;&lt;citekey&gt;Diermann:2008iq&lt;/citekey&gt;&lt;type&gt;400&lt;/type&gt;&lt;title&gt;Rotational instability of the knee: internal tibial rotation under a simulated pivot shift test.&lt;/title&gt;&lt;submission_date&gt;99200711201200000000222000&lt;/submission_date&gt;&lt;number&gt;3&lt;/number&gt;&lt;institution&gt;Department of Trauma, Hand and Reconstructive Surgery, Westfalian Wilhelms University Muenster, Germany.&lt;/institution&gt;&lt;subtype&gt;400&lt;/subtype&gt;&lt;endpage&gt;358&lt;/endpage&gt;&lt;bundle&gt;&lt;publication&gt;&lt;publisher&gt;Springer Berlin / Heidelberg&lt;/publisher&gt;&lt;title&gt;Archives of Orthopaedic and Trauma Surgery&lt;/title&gt;&lt;citekey&gt;ArchOrthopTraumaSurg:0wd&lt;/citekey&gt;&lt;type&gt;-100&lt;/type&gt;&lt;subtype&gt;-100&lt;/subtype&gt;&lt;uuid&gt;2B61861E-277A-455D-AFF2-B575E7D0ED4D&lt;/uuid&gt;&lt;/publication&gt;&lt;/bundle&gt;&lt;authors&gt;&lt;author&gt;&lt;firstName&gt;Nadine&lt;/firstName&gt;&lt;lastName&gt;Diermann&lt;/lastName&gt;&lt;/author&gt;&lt;author&gt;&lt;firstName&gt;Tobias&lt;/firstName&gt;&lt;lastName&gt;Schumacher&lt;/lastName&gt;&lt;/author&gt;&lt;author&gt;&lt;firstName&gt;Steffen&lt;/firstName&gt;&lt;lastName&gt;Schanz&lt;/lastName&gt;&lt;/author&gt;&lt;author&gt;&lt;firstName&gt;Michael&lt;/firstName&gt;&lt;middleNames&gt;J&lt;/middleNames&gt;&lt;lastName&gt;Raschke&lt;/lastName&gt;&lt;/author&gt;&lt;author&gt;&lt;firstName&gt;Wolf&lt;/firstName&gt;&lt;lastName&gt;Petersen&lt;/lastName&gt;&lt;/author&gt;&lt;author&gt;&lt;firstName&gt;Thore&lt;/firstName&gt;&lt;lastName&gt;Zantop&lt;/lastName&gt;&lt;/author&gt;&lt;/authors&gt;&lt;/publication&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157912" w:rsidRPr="009506F9">
        <w:rPr>
          <w:rFonts w:ascii="Book Antiqua" w:hAnsi="Book Antiqua"/>
        </w:rPr>
        <w:fldChar w:fldCharType="separate"/>
      </w:r>
      <w:r w:rsidR="0087091F" w:rsidRPr="009506F9">
        <w:rPr>
          <w:rFonts w:ascii="Book Antiqua" w:eastAsia="宋体" w:hAnsi="Book Antiqua" w:cs="Book Antiqua"/>
          <w:vertAlign w:val="superscript"/>
          <w:lang w:val="de-DE"/>
        </w:rPr>
        <w:t>[14,22]</w:t>
      </w:r>
      <w:r w:rsidR="00157912" w:rsidRPr="009506F9">
        <w:rPr>
          <w:rFonts w:ascii="Book Antiqua" w:hAnsi="Book Antiqua"/>
        </w:rPr>
        <w:fldChar w:fldCharType="end"/>
      </w:r>
      <w:r w:rsidR="001A18C4" w:rsidRPr="009506F9">
        <w:rPr>
          <w:rFonts w:ascii="Book Antiqua" w:hAnsi="Book Antiqua"/>
        </w:rPr>
        <w:t>,</w:t>
      </w:r>
      <w:r w:rsidR="00021008" w:rsidRPr="009506F9">
        <w:rPr>
          <w:rFonts w:ascii="Book Antiqua" w:hAnsi="Book Antiqua"/>
        </w:rPr>
        <w:t xml:space="preserve"> as other collateral ligaments are also important stabilizers against internal rotation</w:t>
      </w:r>
      <w:r w:rsidR="0091114E" w:rsidRPr="009506F9">
        <w:rPr>
          <w:rFonts w:ascii="Book Antiqua" w:hAnsi="Book Antiqua"/>
        </w:rPr>
        <w:fldChar w:fldCharType="begin"/>
      </w:r>
      <w:r w:rsidR="0087091F" w:rsidRPr="009506F9">
        <w:rPr>
          <w:rFonts w:ascii="Book Antiqua" w:hAnsi="Book Antiqua"/>
        </w:rPr>
        <w:instrText xml:space="preserve"> ADDIN PAPERS2_CITATIONS &lt;citation&gt;&lt;uuid&gt;946F46E4-7CC6-498C-93A2-1F0E9D87D8E5&lt;/uuid&gt;&lt;priority&gt;0&lt;/priority&gt;&lt;publications&gt;&lt;publication&gt;&lt;uuid&gt;A2218FDD-FDAE-4D79-9FFB-35A06E194AAE&lt;/uuid&gt;&lt;volume&gt;227&lt;/volume&gt;&lt;doi&gt;10.1177/0954411913490456&lt;/doi&gt;&lt;startpage&gt;968&lt;/startpage&gt;&lt;publication_date&gt;99201309001200000000220000&lt;/publication_date&gt;&lt;url&gt;http://pih.sagepub.com/lookup/doi/10.1177/0954411913490456&lt;/url&gt;&lt;citekey&gt;Kim:2013ek&lt;/citekey&gt;&lt;type&gt;400&lt;/type&gt;&lt;title&gt;Contribution of posterolateral corner structures to knee joint translational and rotational stabilities: a computational study.&lt;/title&gt;&lt;publisher&gt;SAGE Publications&lt;/publisher&gt;&lt;institution&gt;Department of Mechanical Engineering, Kyung Hee University, Yongin, Korea. yoonhkim@khu.ac.kr&lt;/institution&gt;&lt;number&gt;9&lt;/number&gt;&lt;subtype&gt;400&lt;/subtype&gt;&lt;endpage&gt;975&lt;/endpage&gt;&lt;bundle&gt;&lt;publication&gt;&lt;title&gt;Proceedings of the Institution of Mechanical Engineers. Part H, Journal of engineering in medicine&lt;/title&gt;&lt;citekey&gt;ProcInstMechEngH:0un&lt;/citekey&gt;&lt;type&gt;-100&lt;/type&gt;&lt;subtype&gt;-100&lt;/subtype&gt;&lt;uuid&gt;CC2F1E95-FDC4-44AC-8C9C-5884B37F5F96&lt;/uuid&gt;&lt;/publication&gt;&lt;/bundle&gt;&lt;authors&gt;&lt;author&gt;&lt;firstName&gt;Yoon&lt;/firstName&gt;&lt;middleNames&gt;Hyuk&lt;/middleNames&gt;&lt;lastName&gt;Kim&lt;/lastName&gt;&lt;/author&gt;&lt;author&gt;&lt;firstName&gt;Tserenchimed&lt;/firstName&gt;&lt;lastName&gt;Purevsuren&lt;/lastName&gt;&lt;/author&gt;&lt;author&gt;&lt;firstName&gt;Kyungsoo&lt;/firstName&gt;&lt;lastName&gt;Kim&lt;/lastName&gt;&lt;/author&gt;&lt;author&gt;&lt;firstName&gt;Kwang-Jun&lt;/firstName&gt;&lt;lastName&gt;Oh&lt;/lastName&gt;&lt;/author&gt;&lt;/authors&gt;&lt;/publication&gt;&lt;/publications&gt;&lt;cites&gt;&lt;/cites&gt;&lt;/citation&gt;</w:instrText>
      </w:r>
      <w:r w:rsidR="0091114E" w:rsidRPr="009506F9">
        <w:rPr>
          <w:rFonts w:ascii="Book Antiqua" w:hAnsi="Book Antiqua"/>
        </w:rPr>
        <w:fldChar w:fldCharType="separate"/>
      </w:r>
      <w:r w:rsidR="00FF46F9" w:rsidRPr="009506F9">
        <w:rPr>
          <w:rFonts w:ascii="Book Antiqua" w:eastAsia="宋体" w:hAnsi="Book Antiqua"/>
          <w:vertAlign w:val="superscript"/>
        </w:rPr>
        <w:t>[23]</w:t>
      </w:r>
      <w:r w:rsidR="0091114E" w:rsidRPr="009506F9">
        <w:rPr>
          <w:rFonts w:ascii="Book Antiqua" w:hAnsi="Book Antiqua"/>
        </w:rPr>
        <w:fldChar w:fldCharType="end"/>
      </w:r>
      <w:r w:rsidR="001A18C4" w:rsidRPr="009506F9">
        <w:rPr>
          <w:rFonts w:ascii="Book Antiqua" w:hAnsi="Book Antiqua"/>
        </w:rPr>
        <w:t>.</w:t>
      </w:r>
    </w:p>
    <w:p w14:paraId="0E51841B" w14:textId="52F0091C" w:rsidR="00927738" w:rsidRPr="00CC1A90" w:rsidRDefault="00773818" w:rsidP="00CC1A90">
      <w:pPr>
        <w:ind w:firstLineChars="100" w:firstLine="240"/>
        <w:rPr>
          <w:rFonts w:ascii="Book Antiqua" w:eastAsia="宋体" w:hAnsi="Book Antiqua"/>
          <w:lang w:eastAsia="zh-CN"/>
        </w:rPr>
      </w:pPr>
      <w:r w:rsidRPr="009506F9">
        <w:rPr>
          <w:rFonts w:ascii="Book Antiqua" w:hAnsi="Book Antiqua"/>
        </w:rPr>
        <w:t>Although the resulting effect on isolated internal rotation stability seems small, the rotational axis of the knee alters from the center to a medial position near</w:t>
      </w:r>
      <w:r w:rsidR="00927738" w:rsidRPr="009506F9">
        <w:rPr>
          <w:rFonts w:ascii="Book Antiqua" w:hAnsi="Book Antiqua"/>
        </w:rPr>
        <w:t xml:space="preserve"> the</w:t>
      </w:r>
      <w:r w:rsidRPr="009506F9">
        <w:rPr>
          <w:rFonts w:ascii="Book Antiqua" w:hAnsi="Book Antiqua"/>
        </w:rPr>
        <w:t xml:space="preserve"> pars intermedia of the internal meniscus when </w:t>
      </w:r>
      <w:r w:rsidR="00123B67" w:rsidRPr="009506F9">
        <w:rPr>
          <w:rFonts w:ascii="Book Antiqua" w:hAnsi="Book Antiqua"/>
        </w:rPr>
        <w:t xml:space="preserve">the </w:t>
      </w:r>
      <w:r w:rsidRPr="009506F9">
        <w:rPr>
          <w:rFonts w:ascii="Book Antiqua" w:hAnsi="Book Antiqua"/>
        </w:rPr>
        <w:t>ACL is ruptured</w:t>
      </w:r>
      <w:r w:rsidRPr="009506F9">
        <w:rPr>
          <w:rFonts w:ascii="Book Antiqua" w:hAnsi="Book Antiqua"/>
        </w:rPr>
        <w:fldChar w:fldCharType="begin"/>
      </w:r>
      <w:r w:rsidR="0087091F" w:rsidRPr="009506F9">
        <w:rPr>
          <w:rFonts w:ascii="Book Antiqua" w:hAnsi="Book Antiqua"/>
        </w:rPr>
        <w:instrText xml:space="preserve"> ADDIN PAPERS2_CITATIONS &lt;citation&gt;&lt;uuid&gt;7A10ECA4-C24A-48D4-BBED-167F86CE9591&lt;/uuid&gt;&lt;priority&gt;0&lt;/priority&gt;&lt;publications&gt;&lt;publication&gt;&lt;uuid&gt;E6FCA745-3ABE-4335-AFBF-3F4368066BAB&lt;/uuid&gt;&lt;volume&gt;15&lt;/volume&gt;&lt;doi&gt;10.1053/j.oto.2004.10.009&lt;/doi&gt;&lt;startpage&gt;29&lt;/startpage&gt;&lt;publication_date&gt;99200501001200000000220000&lt;/publication_date&gt;&lt;url&gt;http://linkinghub.elsevier.com/retrieve/pii/S1048666604000825&lt;/url&gt;&lt;citekey&gt;Amis:2005uk&lt;/citekey&gt;&lt;type&gt;400&lt;/type&gt;&lt;title&gt;Biomechanics of rotational instability and anatomic anterior cruciate ligament reconstruction&lt;/title&gt;&lt;number&gt;1&lt;/number&gt;&lt;subtype&gt;400&lt;/subtype&gt;&lt;endpage&gt;35&lt;/endpage&gt;&lt;bundle&gt;&lt;publication&gt;&lt;title&gt;Operative Techniques in Orthopaedics&lt;/title&gt;&lt;type&gt;-100&lt;/type&gt;&lt;subtype&gt;-100&lt;/subtype&gt;&lt;uuid&gt;2361F1D7-2537-4994-AC04-04F724BA87D8&lt;/uuid&gt;&lt;/publication&gt;&lt;/bundle&gt;&lt;authors&gt;&lt;author&gt;&lt;firstName&gt;Andrew&lt;/firstName&gt;&lt;middleNames&gt;A&lt;/middleNames&gt;&lt;lastName&gt;Amis&lt;/lastName&gt;&lt;/author&gt;&lt;author&gt;&lt;firstName&gt;Anthony&lt;/firstName&gt;&lt;middleNames&gt;M J&lt;/middleNames&gt;&lt;lastName&gt;Bull&lt;/lastName&gt;&lt;/author&gt;&lt;author&gt;&lt;firstName&gt;Denny&lt;/firstName&gt;&lt;middleNames&gt;T T&lt;/middleNames&gt;&lt;lastName&gt;Lie&lt;/lastName&gt;&lt;/author&gt;&lt;/authors&gt;&lt;/publication&gt;&lt;/publications&gt;&lt;cites&gt;&lt;/cites&gt;&lt;/citation&gt;</w:instrText>
      </w:r>
      <w:r w:rsidRPr="009506F9">
        <w:rPr>
          <w:rFonts w:ascii="Book Antiqua" w:hAnsi="Book Antiqua"/>
        </w:rPr>
        <w:fldChar w:fldCharType="separate"/>
      </w:r>
      <w:r w:rsidR="00FF46F9" w:rsidRPr="009506F9">
        <w:rPr>
          <w:rFonts w:ascii="Book Antiqua" w:eastAsia="宋体" w:hAnsi="Book Antiqua"/>
          <w:vertAlign w:val="superscript"/>
        </w:rPr>
        <w:t>[24]</w:t>
      </w:r>
      <w:r w:rsidRPr="009506F9">
        <w:rPr>
          <w:rFonts w:ascii="Book Antiqua" w:hAnsi="Book Antiqua"/>
        </w:rPr>
        <w:fldChar w:fldCharType="end"/>
      </w:r>
      <w:r w:rsidR="001A18C4" w:rsidRPr="009506F9">
        <w:rPr>
          <w:rFonts w:ascii="Book Antiqua" w:hAnsi="Book Antiqua"/>
        </w:rPr>
        <w:t>.</w:t>
      </w:r>
      <w:r w:rsidR="00935D4D" w:rsidRPr="009506F9">
        <w:rPr>
          <w:rFonts w:ascii="Book Antiqua" w:hAnsi="Book Antiqua"/>
        </w:rPr>
        <w:t xml:space="preserve"> As a consequence</w:t>
      </w:r>
      <w:r w:rsidR="00123B67" w:rsidRPr="009506F9">
        <w:rPr>
          <w:rFonts w:ascii="Book Antiqua" w:hAnsi="Book Antiqua"/>
        </w:rPr>
        <w:t>,</w:t>
      </w:r>
      <w:r w:rsidR="00935D4D" w:rsidRPr="009506F9">
        <w:rPr>
          <w:rFonts w:ascii="Book Antiqua" w:hAnsi="Book Antiqua"/>
        </w:rPr>
        <w:t xml:space="preserve"> the movement in the lateral </w:t>
      </w:r>
      <w:r w:rsidR="00A97128" w:rsidRPr="009506F9">
        <w:rPr>
          <w:rFonts w:ascii="Book Antiqua" w:hAnsi="Book Antiqua"/>
        </w:rPr>
        <w:t>compartment increase</w:t>
      </w:r>
      <w:r w:rsidR="00123B67" w:rsidRPr="009506F9">
        <w:rPr>
          <w:rFonts w:ascii="Book Antiqua" w:hAnsi="Book Antiqua"/>
        </w:rPr>
        <w:t>s</w:t>
      </w:r>
      <w:r w:rsidR="00A97128" w:rsidRPr="009506F9">
        <w:rPr>
          <w:rFonts w:ascii="Book Antiqua" w:hAnsi="Book Antiqua"/>
        </w:rPr>
        <w:t xml:space="preserve"> </w:t>
      </w:r>
      <w:r w:rsidR="00702A01" w:rsidRPr="009A7277">
        <w:rPr>
          <w:rFonts w:ascii="Book Antiqua" w:hAnsi="Book Antiqua"/>
        </w:rPr>
        <w:t>(Figure</w:t>
      </w:r>
      <w:r w:rsidR="00973AA1" w:rsidRPr="009A7277">
        <w:rPr>
          <w:rFonts w:ascii="Book Antiqua" w:hAnsi="Book Antiqua"/>
        </w:rPr>
        <w:t xml:space="preserve"> 4</w:t>
      </w:r>
      <w:r w:rsidR="00927738" w:rsidRPr="009A7277">
        <w:rPr>
          <w:rFonts w:ascii="Book Antiqua" w:hAnsi="Book Antiqua"/>
        </w:rPr>
        <w:t>)</w:t>
      </w:r>
      <w:r w:rsidR="00973AA1" w:rsidRPr="009506F9">
        <w:rPr>
          <w:rFonts w:ascii="Book Antiqua" w:hAnsi="Book Antiqua"/>
        </w:rPr>
        <w:t>.</w:t>
      </w:r>
    </w:p>
    <w:p w14:paraId="1D579B99" w14:textId="0AF8EC00" w:rsidR="0078126E" w:rsidRPr="009506F9" w:rsidRDefault="00A97128" w:rsidP="00CC1A90">
      <w:pPr>
        <w:ind w:firstLineChars="100" w:firstLine="240"/>
        <w:rPr>
          <w:rFonts w:ascii="Book Antiqua" w:hAnsi="Book Antiqua"/>
        </w:rPr>
      </w:pPr>
      <w:proofErr w:type="spellStart"/>
      <w:r w:rsidRPr="009506F9">
        <w:rPr>
          <w:rFonts w:ascii="Book Antiqua" w:hAnsi="Book Antiqua"/>
        </w:rPr>
        <w:t>Kanamori</w:t>
      </w:r>
      <w:proofErr w:type="spellEnd"/>
      <w:r w:rsidRPr="009506F9">
        <w:rPr>
          <w:rFonts w:ascii="Book Antiqua" w:hAnsi="Book Antiqua"/>
        </w:rPr>
        <w:t xml:space="preserve"> </w:t>
      </w:r>
      <w:r w:rsidRPr="009506F9">
        <w:rPr>
          <w:rFonts w:ascii="Book Antiqua" w:hAnsi="Book Antiqua"/>
          <w:i/>
        </w:rPr>
        <w:t>et al</w:t>
      </w:r>
      <w:r w:rsidR="001A18C4" w:rsidRPr="009506F9">
        <w:rPr>
          <w:rFonts w:ascii="Book Antiqua" w:hAnsi="Book Antiqua"/>
        </w:rPr>
        <w:fldChar w:fldCharType="begin"/>
      </w:r>
      <w:r w:rsidR="0087091F" w:rsidRPr="009506F9">
        <w:rPr>
          <w:rFonts w:ascii="Book Antiqua" w:hAnsi="Book Antiqua"/>
        </w:rPr>
        <w:instrText xml:space="preserve"> ADDIN PAPERS2_CITATIONS &lt;citation&gt;&lt;uuid&gt;DE2F5C5A-8BA4-4AA2-A136-814F0103B355&lt;/uuid&gt;&lt;priority&gt;0&lt;/priority&gt;&lt;publications&gt;&lt;publication&gt;&lt;uuid&gt;BAC8BA3E-5090-4EFB-9BF9-A32ED842B30E&lt;/uuid&gt;&lt;volume&gt;5&lt;/volume&gt;&lt;accepted_date&gt;99200007191200000000222000&lt;/accepted_date&gt;&lt;startpage&gt;567&lt;/startpage&gt;&lt;publication_date&gt;99200000001200000000200000&lt;/publication_date&gt;&lt;url&gt;http://eutils.ncbi.nlm.nih.gov/entrez/eutils/elink.fcgi?dbfrom=pubmed&amp;amp;id=11180920&amp;amp;retmode=ref&amp;amp;cmd=prlinks&lt;/url&gt;&lt;citekey&gt;Kanamori:2000tx&lt;/citekey&gt;&lt;type&gt;400&lt;/type&gt;&lt;title&gt;In-situ force in the medial and lateral structures of intact and ACL-deficient knees.&lt;/title&gt;&lt;submission_date&gt;99199912031200000000222000&lt;/submission_date&gt;&lt;number&gt;6&lt;/number&gt;&lt;institution&gt;Musculoskeletal Research Center, Department of Orthopaedic Surgery, University of Pittsburgh, E1641 Biomedical Science Tower, 210 Lothrop St., P.O. Box 71199, Pittsburgh, PA 15213, USA.&lt;/institution&gt;&lt;subtype&gt;400&lt;/subtype&gt;&lt;endpage&gt;571&lt;/endpage&gt;&lt;bundle&gt;&lt;publication&gt;&lt;publisher&gt;Springer Japan&lt;/publisher&gt;&lt;title&gt;Journal of Orthopaedic Science&lt;/title&gt;&lt;citekey&gt;JOrthopSci:0vb&lt;/citekey&gt;&lt;type&gt;-100&lt;/type&gt;&lt;subtype&gt;-100&lt;/subtype&gt;&lt;uuid&gt;CD16DAA3-A9C6-4EA2-B79C-B25637BACFD4&lt;/uuid&gt;&lt;/publication&gt;&lt;/bundle&gt;&lt;authors&gt;&lt;author&gt;&lt;firstName&gt;A&lt;/firstName&gt;&lt;lastName&gt;Kanamori&lt;/lastName&gt;&lt;/author&gt;&lt;author&gt;&lt;firstName&gt;M&lt;/firstName&gt;&lt;lastName&gt;Sakane&lt;/lastName&gt;&lt;/author&gt;&lt;author&gt;&lt;firstName&gt;J&lt;/firstName&gt;&lt;lastName&gt;Zeminski&lt;/lastName&gt;&lt;/author&gt;&lt;author&gt;&lt;firstName&gt;T&lt;/firstName&gt;&lt;middleNames&gt;W&lt;/middleNames&gt;&lt;lastName&gt;Rudy&lt;/lastName&gt;&lt;/author&gt;&lt;author&gt;&lt;firstName&gt;S&lt;/firstName&gt;&lt;middleNames&gt;L&lt;/middleNames&gt;&lt;lastName&gt;Woo&lt;/lastName&gt;&lt;/author&gt;&lt;/authors&gt;&lt;/publication&gt;&lt;/publications&gt;&lt;cites&gt;&lt;/cites&gt;&lt;/citation&gt;</w:instrText>
      </w:r>
      <w:r w:rsidR="001A18C4" w:rsidRPr="009506F9">
        <w:rPr>
          <w:rFonts w:ascii="Book Antiqua" w:hAnsi="Book Antiqua"/>
        </w:rPr>
        <w:fldChar w:fldCharType="separate"/>
      </w:r>
      <w:r w:rsidR="001A18C4" w:rsidRPr="009506F9">
        <w:rPr>
          <w:rFonts w:ascii="Book Antiqua" w:eastAsia="宋体" w:hAnsi="Book Antiqua"/>
          <w:vertAlign w:val="superscript"/>
        </w:rPr>
        <w:t>[25]</w:t>
      </w:r>
      <w:r w:rsidR="001A18C4" w:rsidRPr="009506F9">
        <w:rPr>
          <w:rFonts w:ascii="Book Antiqua" w:hAnsi="Book Antiqua"/>
        </w:rPr>
        <w:fldChar w:fldCharType="end"/>
      </w:r>
      <w:r w:rsidRPr="009506F9">
        <w:rPr>
          <w:rFonts w:ascii="Book Antiqua" w:hAnsi="Book Antiqua"/>
        </w:rPr>
        <w:t xml:space="preserve"> </w:t>
      </w:r>
      <w:r w:rsidR="00A24BA9" w:rsidRPr="009506F9">
        <w:rPr>
          <w:rFonts w:ascii="Book Antiqua" w:hAnsi="Book Antiqua"/>
        </w:rPr>
        <w:t>determined</w:t>
      </w:r>
      <w:r w:rsidRPr="009506F9">
        <w:rPr>
          <w:rFonts w:ascii="Book Antiqua" w:hAnsi="Book Antiqua"/>
        </w:rPr>
        <w:t xml:space="preserve"> that both medial and lateral collateral ligaments compensate</w:t>
      </w:r>
      <w:r w:rsidR="00A24BA9" w:rsidRPr="009506F9">
        <w:rPr>
          <w:rFonts w:ascii="Book Antiqua" w:hAnsi="Book Antiqua"/>
        </w:rPr>
        <w:t xml:space="preserve"> for</w:t>
      </w:r>
      <w:r w:rsidRPr="009506F9">
        <w:rPr>
          <w:rFonts w:ascii="Book Antiqua" w:hAnsi="Book Antiqua"/>
        </w:rPr>
        <w:t xml:space="preserve"> </w:t>
      </w:r>
      <w:r w:rsidRPr="00CC1A90">
        <w:rPr>
          <w:rFonts w:ascii="Book Antiqua" w:hAnsi="Book Antiqua"/>
          <w:i/>
        </w:rPr>
        <w:t>in</w:t>
      </w:r>
      <w:r w:rsidR="00A24BA9" w:rsidRPr="00CC1A90">
        <w:rPr>
          <w:rFonts w:ascii="Book Antiqua" w:hAnsi="Book Antiqua"/>
          <w:i/>
        </w:rPr>
        <w:t xml:space="preserve"> </w:t>
      </w:r>
      <w:r w:rsidRPr="00CC1A90">
        <w:rPr>
          <w:rFonts w:ascii="Book Antiqua" w:hAnsi="Book Antiqua"/>
          <w:i/>
        </w:rPr>
        <w:t>situ</w:t>
      </w:r>
      <w:r w:rsidRPr="009506F9">
        <w:rPr>
          <w:rFonts w:ascii="Book Antiqua" w:hAnsi="Book Antiqua"/>
        </w:rPr>
        <w:t xml:space="preserve"> forces against internal rotation when </w:t>
      </w:r>
      <w:r w:rsidR="00A24BA9" w:rsidRPr="009506F9">
        <w:rPr>
          <w:rFonts w:ascii="Book Antiqua" w:hAnsi="Book Antiqua"/>
        </w:rPr>
        <w:t xml:space="preserve">the </w:t>
      </w:r>
      <w:r w:rsidRPr="009506F9">
        <w:rPr>
          <w:rFonts w:ascii="Book Antiqua" w:hAnsi="Book Antiqua"/>
        </w:rPr>
        <w:t xml:space="preserve">ACL </w:t>
      </w:r>
      <w:r w:rsidR="00A24BA9" w:rsidRPr="009506F9">
        <w:rPr>
          <w:rFonts w:ascii="Book Antiqua" w:hAnsi="Book Antiqua"/>
        </w:rPr>
        <w:t xml:space="preserve">is </w:t>
      </w:r>
      <w:r w:rsidRPr="009506F9">
        <w:rPr>
          <w:rFonts w:ascii="Book Antiqua" w:hAnsi="Book Antiqua"/>
        </w:rPr>
        <w:t>ruptured.</w:t>
      </w:r>
      <w:r w:rsidR="00477535" w:rsidRPr="009506F9">
        <w:rPr>
          <w:rFonts w:ascii="Book Antiqua" w:hAnsi="Book Antiqua"/>
        </w:rPr>
        <w:t xml:space="preserve"> </w:t>
      </w:r>
      <w:r w:rsidR="00A24BA9" w:rsidRPr="009506F9">
        <w:rPr>
          <w:rFonts w:ascii="Book Antiqua" w:hAnsi="Book Antiqua"/>
        </w:rPr>
        <w:t>Based on</w:t>
      </w:r>
      <w:r w:rsidR="00477535" w:rsidRPr="009506F9">
        <w:rPr>
          <w:rFonts w:ascii="Book Antiqua" w:hAnsi="Book Antiqua"/>
        </w:rPr>
        <w:t xml:space="preserve"> </w:t>
      </w:r>
      <w:r w:rsidR="004C1169" w:rsidRPr="009506F9">
        <w:rPr>
          <w:rFonts w:ascii="Book Antiqua" w:hAnsi="Book Antiqua"/>
        </w:rPr>
        <w:t>the</w:t>
      </w:r>
      <w:r w:rsidR="000229E2" w:rsidRPr="009506F9">
        <w:rPr>
          <w:rFonts w:ascii="Book Antiqua" w:hAnsi="Book Antiqua"/>
        </w:rPr>
        <w:t xml:space="preserve"> effects of</w:t>
      </w:r>
      <w:r w:rsidR="004C1169" w:rsidRPr="009506F9">
        <w:rPr>
          <w:rFonts w:ascii="Book Antiqua" w:hAnsi="Book Antiqua"/>
        </w:rPr>
        <w:t xml:space="preserve"> </w:t>
      </w:r>
      <w:r w:rsidR="00A24BA9" w:rsidRPr="009506F9">
        <w:rPr>
          <w:rFonts w:ascii="Book Antiqua" w:hAnsi="Book Antiqua"/>
        </w:rPr>
        <w:t xml:space="preserve">the </w:t>
      </w:r>
      <w:r w:rsidR="004C1169" w:rsidRPr="009506F9">
        <w:rPr>
          <w:rFonts w:ascii="Book Antiqua" w:hAnsi="Book Antiqua"/>
        </w:rPr>
        <w:t>medialized center</w:t>
      </w:r>
      <w:r w:rsidR="00B91114" w:rsidRPr="009506F9">
        <w:rPr>
          <w:rFonts w:ascii="Book Antiqua" w:hAnsi="Book Antiqua"/>
        </w:rPr>
        <w:t xml:space="preserve"> of rotation with</w:t>
      </w:r>
      <w:r w:rsidR="00A24BA9" w:rsidRPr="009506F9">
        <w:rPr>
          <w:rFonts w:ascii="Book Antiqua" w:hAnsi="Book Antiqua"/>
        </w:rPr>
        <w:t xml:space="preserve"> a</w:t>
      </w:r>
      <w:r w:rsidR="00B91114" w:rsidRPr="009506F9">
        <w:rPr>
          <w:rFonts w:ascii="Book Antiqua" w:hAnsi="Book Antiqua"/>
        </w:rPr>
        <w:t xml:space="preserve"> subsequent increase</w:t>
      </w:r>
      <w:r w:rsidR="00A24BA9" w:rsidRPr="009506F9">
        <w:rPr>
          <w:rFonts w:ascii="Book Antiqua" w:hAnsi="Book Antiqua"/>
        </w:rPr>
        <w:t xml:space="preserve"> of</w:t>
      </w:r>
      <w:r w:rsidR="00B91114" w:rsidRPr="009506F9">
        <w:rPr>
          <w:rFonts w:ascii="Book Antiqua" w:hAnsi="Book Antiqua"/>
        </w:rPr>
        <w:t xml:space="preserve"> </w:t>
      </w:r>
      <w:r w:rsidR="000229E2" w:rsidRPr="009506F9">
        <w:rPr>
          <w:rFonts w:ascii="Book Antiqua" w:hAnsi="Book Antiqua"/>
        </w:rPr>
        <w:t xml:space="preserve">motion radius of the lateral compartment after </w:t>
      </w:r>
      <w:r w:rsidR="00A24BA9" w:rsidRPr="009506F9">
        <w:rPr>
          <w:rFonts w:ascii="Book Antiqua" w:hAnsi="Book Antiqua"/>
        </w:rPr>
        <w:t xml:space="preserve">an </w:t>
      </w:r>
      <w:r w:rsidR="000229E2" w:rsidRPr="009506F9">
        <w:rPr>
          <w:rFonts w:ascii="Book Antiqua" w:hAnsi="Book Antiqua"/>
        </w:rPr>
        <w:t xml:space="preserve">ACL rupture, the </w:t>
      </w:r>
      <w:r w:rsidR="000229E2" w:rsidRPr="00CC1A90">
        <w:rPr>
          <w:rFonts w:ascii="Book Antiqua" w:hAnsi="Book Antiqua"/>
          <w:i/>
        </w:rPr>
        <w:t>in</w:t>
      </w:r>
      <w:r w:rsidR="00A24BA9" w:rsidRPr="00CC1A90">
        <w:rPr>
          <w:rFonts w:ascii="Book Antiqua" w:hAnsi="Book Antiqua"/>
          <w:i/>
        </w:rPr>
        <w:t xml:space="preserve"> </w:t>
      </w:r>
      <w:r w:rsidR="000229E2" w:rsidRPr="00CC1A90">
        <w:rPr>
          <w:rFonts w:ascii="Book Antiqua" w:hAnsi="Book Antiqua"/>
          <w:i/>
        </w:rPr>
        <w:t>situ</w:t>
      </w:r>
      <w:r w:rsidR="000229E2" w:rsidRPr="009506F9">
        <w:rPr>
          <w:rFonts w:ascii="Book Antiqua" w:hAnsi="Book Antiqua"/>
        </w:rPr>
        <w:t xml:space="preserve"> forces of the posterol</w:t>
      </w:r>
      <w:r w:rsidR="00647F99" w:rsidRPr="009506F9">
        <w:rPr>
          <w:rFonts w:ascii="Book Antiqua" w:hAnsi="Book Antiqua"/>
        </w:rPr>
        <w:t xml:space="preserve">ateral </w:t>
      </w:r>
      <w:r w:rsidR="003B3EB1" w:rsidRPr="009506F9">
        <w:rPr>
          <w:rFonts w:ascii="Book Antiqua" w:hAnsi="Book Antiqua"/>
        </w:rPr>
        <w:t>ligamentous</w:t>
      </w:r>
      <w:r w:rsidR="000229E2" w:rsidRPr="009506F9">
        <w:rPr>
          <w:rFonts w:ascii="Book Antiqua" w:hAnsi="Book Antiqua"/>
        </w:rPr>
        <w:t xml:space="preserve"> structures increase by up to 413% at 15° of knee flexion</w:t>
      </w:r>
      <w:r w:rsidR="000229E2" w:rsidRPr="009506F9">
        <w:rPr>
          <w:rFonts w:ascii="Book Antiqua" w:hAnsi="Book Antiqua"/>
        </w:rPr>
        <w:fldChar w:fldCharType="begin"/>
      </w:r>
      <w:r w:rsidR="0087091F" w:rsidRPr="009506F9">
        <w:rPr>
          <w:rFonts w:ascii="Book Antiqua" w:hAnsi="Book Antiqua"/>
        </w:rPr>
        <w:instrText xml:space="preserve"> ADDIN PAPERS2_CITATIONS &lt;citation&gt;&lt;uuid&gt;C0BCB6C9-9466-4B18-939C-C0544D1A8166&lt;/uuid&gt;&lt;priority&gt;0&lt;/priority&gt;&lt;publications&gt;&lt;publication&gt;&lt;uuid&gt;BAC8BA3E-5090-4EFB-9BF9-A32ED842B30E&lt;/uuid&gt;&lt;volume&gt;5&lt;/volume&gt;&lt;accepted_date&gt;99200007191200000000222000&lt;/accepted_date&gt;&lt;startpage&gt;567&lt;/startpage&gt;&lt;publication_date&gt;99200000001200000000200000&lt;/publication_date&gt;&lt;url&gt;http://eutils.ncbi.nlm.nih.gov/entrez/eutils/elink.fcgi?dbfrom=pubmed&amp;amp;id=11180920&amp;amp;retmode=ref&amp;amp;cmd=prlinks&lt;/url&gt;&lt;citekey&gt;Kanamori:2000tx&lt;/citekey&gt;&lt;type&gt;400&lt;/type&gt;&lt;title&gt;In-situ force in the medial and lateral structures of intact and ACL-deficient knees.&lt;/title&gt;&lt;submission_date&gt;99199912031200000000222000&lt;/submission_date&gt;&lt;number&gt;6&lt;/number&gt;&lt;institution&gt;Musculoskeletal Research Center, Department of Orthopaedic Surgery, University of Pittsburgh, E1641 Biomedical Science Tower, 210 Lothrop St., P.O. Box 71199, Pittsburgh, PA 15213, USA.&lt;/institution&gt;&lt;subtype&gt;400&lt;/subtype&gt;&lt;endpage&gt;571&lt;/endpage&gt;&lt;bundle&gt;&lt;publication&gt;&lt;publisher&gt;Springer Japan&lt;/publisher&gt;&lt;title&gt;Journal of Orthopaedic Science&lt;/title&gt;&lt;citekey&gt;JOrthopSci:0vb&lt;/citekey&gt;&lt;type&gt;-100&lt;/type&gt;&lt;subtype&gt;-100&lt;/subtype&gt;&lt;uuid&gt;CD16DAA3-A9C6-4EA2-B79C-B25637BACFD4&lt;/uuid&gt;&lt;/publication&gt;&lt;/bundle&gt;&lt;authors&gt;&lt;author&gt;&lt;firstName&gt;A&lt;/firstName&gt;&lt;lastName&gt;Kanamori&lt;/lastName&gt;&lt;/author&gt;&lt;author&gt;&lt;firstName&gt;M&lt;/firstName&gt;&lt;lastName&gt;Sakane&lt;/lastName&gt;&lt;/author&gt;&lt;author&gt;&lt;firstName&gt;J&lt;/firstName&gt;&lt;lastName&gt;Zeminski&lt;/lastName&gt;&lt;/author&gt;&lt;author&gt;&lt;firstName&gt;T&lt;/firstName&gt;&lt;middleNames&gt;W&lt;/middleNames&gt;&lt;lastName&gt;Rudy&lt;/lastName&gt;&lt;/author&gt;&lt;author&gt;&lt;firstName&gt;S&lt;/firstName&gt;&lt;middleNames&gt;L&lt;/middleNames&gt;&lt;lastName&gt;Woo&lt;/lastName&gt;&lt;/author&gt;&lt;/authors&gt;&lt;/publication&gt;&lt;/publications&gt;&lt;cites&gt;&lt;/cites&gt;&lt;/citation&gt;</w:instrText>
      </w:r>
      <w:r w:rsidR="000229E2" w:rsidRPr="009506F9">
        <w:rPr>
          <w:rFonts w:ascii="Book Antiqua" w:hAnsi="Book Antiqua"/>
        </w:rPr>
        <w:fldChar w:fldCharType="separate"/>
      </w:r>
      <w:r w:rsidR="00FF46F9" w:rsidRPr="009506F9">
        <w:rPr>
          <w:rFonts w:ascii="Book Antiqua" w:eastAsia="宋体" w:hAnsi="Book Antiqua"/>
          <w:vertAlign w:val="superscript"/>
        </w:rPr>
        <w:t>[25]</w:t>
      </w:r>
      <w:r w:rsidR="000229E2" w:rsidRPr="009506F9">
        <w:rPr>
          <w:rFonts w:ascii="Book Antiqua" w:hAnsi="Book Antiqua"/>
        </w:rPr>
        <w:fldChar w:fldCharType="end"/>
      </w:r>
      <w:r w:rsidR="001A18C4" w:rsidRPr="009506F9">
        <w:rPr>
          <w:rFonts w:ascii="Book Antiqua" w:hAnsi="Book Antiqua"/>
        </w:rPr>
        <w:t>.</w:t>
      </w:r>
      <w:r w:rsidR="00B46AE5" w:rsidRPr="009506F9">
        <w:rPr>
          <w:rFonts w:ascii="Book Antiqua" w:hAnsi="Book Antiqua"/>
        </w:rPr>
        <w:t xml:space="preserve"> </w:t>
      </w:r>
      <w:r w:rsidR="00826E95" w:rsidRPr="009506F9">
        <w:rPr>
          <w:rFonts w:ascii="Book Antiqua" w:hAnsi="Book Antiqua"/>
        </w:rPr>
        <w:t xml:space="preserve">The influence of </w:t>
      </w:r>
      <w:r w:rsidR="00A24BA9" w:rsidRPr="009506F9">
        <w:rPr>
          <w:rFonts w:ascii="Book Antiqua" w:hAnsi="Book Antiqua"/>
        </w:rPr>
        <w:t xml:space="preserve">an </w:t>
      </w:r>
      <w:r w:rsidR="00826E95" w:rsidRPr="009506F9">
        <w:rPr>
          <w:rFonts w:ascii="Book Antiqua" w:hAnsi="Book Antiqua"/>
        </w:rPr>
        <w:t>ACL rup</w:t>
      </w:r>
      <w:r w:rsidR="00721F75" w:rsidRPr="009506F9">
        <w:rPr>
          <w:rFonts w:ascii="Book Antiqua" w:hAnsi="Book Antiqua"/>
        </w:rPr>
        <w:t>t</w:t>
      </w:r>
      <w:r w:rsidR="00826E95" w:rsidRPr="009506F9">
        <w:rPr>
          <w:rFonts w:ascii="Book Antiqua" w:hAnsi="Book Antiqua"/>
        </w:rPr>
        <w:t xml:space="preserve">ure on </w:t>
      </w:r>
      <w:r w:rsidR="00A24BA9" w:rsidRPr="009506F9">
        <w:rPr>
          <w:rFonts w:ascii="Book Antiqua" w:hAnsi="Book Antiqua"/>
        </w:rPr>
        <w:t>near-to-</w:t>
      </w:r>
      <w:r w:rsidR="00826E95" w:rsidRPr="009506F9">
        <w:rPr>
          <w:rFonts w:ascii="Book Antiqua" w:hAnsi="Book Antiqua"/>
        </w:rPr>
        <w:t xml:space="preserve">extension pivoting kinematics can be clinically assessed by the </w:t>
      </w:r>
      <w:r w:rsidR="00A24BA9" w:rsidRPr="009506F9">
        <w:rPr>
          <w:rFonts w:ascii="Book Antiqua" w:hAnsi="Book Antiqua"/>
        </w:rPr>
        <w:t xml:space="preserve">pivot shift </w:t>
      </w:r>
      <w:r w:rsidR="00826E95" w:rsidRPr="009506F9">
        <w:rPr>
          <w:rFonts w:ascii="Book Antiqua" w:hAnsi="Book Antiqua"/>
        </w:rPr>
        <w:t>test.</w:t>
      </w:r>
    </w:p>
    <w:p w14:paraId="03CF5584" w14:textId="77777777" w:rsidR="00CC1A90" w:rsidRDefault="00D91EA4" w:rsidP="00CC1A90">
      <w:pPr>
        <w:ind w:firstLineChars="100" w:firstLine="240"/>
        <w:rPr>
          <w:rFonts w:ascii="Book Antiqua" w:eastAsia="宋体" w:hAnsi="Book Antiqua"/>
          <w:lang w:eastAsia="zh-CN"/>
        </w:rPr>
      </w:pPr>
      <w:r w:rsidRPr="009506F9">
        <w:rPr>
          <w:rFonts w:ascii="Book Antiqua" w:hAnsi="Book Antiqua"/>
        </w:rPr>
        <w:t xml:space="preserve">The </w:t>
      </w:r>
      <w:r w:rsidR="00A24BA9" w:rsidRPr="009506F9">
        <w:rPr>
          <w:rFonts w:ascii="Book Antiqua" w:hAnsi="Book Antiqua"/>
        </w:rPr>
        <w:t xml:space="preserve">pivot shift </w:t>
      </w:r>
      <w:r w:rsidRPr="009506F9">
        <w:rPr>
          <w:rFonts w:ascii="Book Antiqua" w:hAnsi="Book Antiqua"/>
        </w:rPr>
        <w:t xml:space="preserve">test is an established and valid clinical test </w:t>
      </w:r>
      <w:r w:rsidR="00A62E99" w:rsidRPr="009506F9">
        <w:rPr>
          <w:rFonts w:ascii="Book Antiqua" w:hAnsi="Book Antiqua"/>
        </w:rPr>
        <w:t>for examining the ACL</w:t>
      </w:r>
      <w:r w:rsidR="00A24BA9" w:rsidRPr="009506F9">
        <w:rPr>
          <w:rFonts w:ascii="Book Antiqua" w:hAnsi="Book Antiqua"/>
        </w:rPr>
        <w:t>’s</w:t>
      </w:r>
      <w:r w:rsidR="00A62E99" w:rsidRPr="009506F9">
        <w:rPr>
          <w:rFonts w:ascii="Book Antiqua" w:hAnsi="Book Antiqua"/>
        </w:rPr>
        <w:t xml:space="preserve"> influence on complex rotational instability</w:t>
      </w:r>
      <w:r w:rsidR="00B470C1" w:rsidRPr="009506F9">
        <w:rPr>
          <w:rFonts w:ascii="Book Antiqua" w:hAnsi="Book Antiqua"/>
        </w:rPr>
        <w:t xml:space="preserve"> when ACL is ruptured</w:t>
      </w:r>
      <w:r w:rsidR="00466D78" w:rsidRPr="009506F9">
        <w:rPr>
          <w:rFonts w:ascii="Book Antiqua" w:hAnsi="Book Antiqua"/>
        </w:rPr>
        <w:fldChar w:fldCharType="begin"/>
      </w:r>
      <w:r w:rsidR="0087091F" w:rsidRPr="009506F9">
        <w:rPr>
          <w:rFonts w:ascii="Book Antiqua" w:hAnsi="Book Antiqua"/>
        </w:rPr>
        <w:instrText xml:space="preserve"> ADDIN PAPERS2_CITATIONS &lt;citation&gt;&lt;uuid&gt;FFE28CB0-07C9-4800-81A9-DDA9471DD336&lt;/uuid&gt;&lt;priority&gt;0&lt;/priority&gt;&lt;publications&gt;&lt;publication&gt;&lt;publication_date&gt;99198003001200000000220000&lt;/publication_date&gt;&lt;number&gt;147&lt;/number&gt;&lt;startpage&gt;45&lt;/startpage&gt;&lt;title&gt;The lateral pivot shift: a symptom and sign of anterior cruciate ligament insufficiency.&lt;/title&gt;&lt;uuid&gt;C662A0D9-4B5F-4920-BBC5-669F8EC730FA&lt;/uuid&gt;&lt;subtype&gt;400&lt;/subtype&gt;&lt;endpage&gt;50&lt;/endpage&gt;&lt;type&gt;400&lt;/type&gt;&lt;citekey&gt;MacIntosh:1980wy&lt;/citekey&gt;&lt;url&gt;http://eutils.ncbi.nlm.nih.gov/entrez/eutils/elink.fcgi?dbfrom=pubmed&amp;amp;id=7371314&amp;amp;retmode=ref&amp;amp;cmd=prlinks&lt;/url&gt;&lt;bundle&gt;&lt;publication&gt;&lt;publisher&gt;Springer-Verlag&lt;/publisher&gt;&lt;title&gt;Clin Orthop Relat Res&lt;/title&gt;&lt;citekey&gt;ClinOrthopRelatRes:0vh&lt;/citekey&gt;&lt;type&gt;-100&lt;/type&gt;&lt;subtype&gt;-100&lt;/subtype&gt;&lt;uuid&gt;FFDA9A82-774B-4266-81D2-852A749E3B28&lt;/uuid&gt;&lt;/publication&gt;&lt;/bundle&gt;&lt;authors&gt;&lt;author&gt;&lt;firstName&gt;H&lt;/firstName&gt;&lt;middleNames&gt;R&lt;/middleNames&gt;&lt;lastName&gt;Galway&lt;/lastName&gt;&lt;/author&gt;&lt;author&gt;&lt;firstName&gt;D&lt;/firstName&gt;&lt;middleNames&gt;L&lt;/middleNames&gt;&lt;lastName&gt;MacIntosh&lt;/lastName&gt;&lt;/author&gt;&lt;/authors&gt;&lt;/publication&gt;&lt;/publications&gt;&lt;cites&gt;&lt;/cites&gt;&lt;/citation&gt;</w:instrText>
      </w:r>
      <w:r w:rsidR="00466D78" w:rsidRPr="009506F9">
        <w:rPr>
          <w:rFonts w:ascii="Book Antiqua" w:hAnsi="Book Antiqua"/>
        </w:rPr>
        <w:fldChar w:fldCharType="separate"/>
      </w:r>
      <w:r w:rsidR="00FF46F9" w:rsidRPr="009506F9">
        <w:rPr>
          <w:rFonts w:ascii="Book Antiqua" w:eastAsia="宋体" w:hAnsi="Book Antiqua"/>
          <w:vertAlign w:val="superscript"/>
        </w:rPr>
        <w:t>[26]</w:t>
      </w:r>
      <w:r w:rsidR="00466D78" w:rsidRPr="009506F9">
        <w:rPr>
          <w:rFonts w:ascii="Book Antiqua" w:hAnsi="Book Antiqua"/>
        </w:rPr>
        <w:fldChar w:fldCharType="end"/>
      </w:r>
      <w:r w:rsidR="001A18C4" w:rsidRPr="009506F9">
        <w:rPr>
          <w:rFonts w:ascii="Book Antiqua" w:hAnsi="Book Antiqua"/>
        </w:rPr>
        <w:t>.</w:t>
      </w:r>
      <w:r w:rsidR="000A121E" w:rsidRPr="009506F9">
        <w:rPr>
          <w:rFonts w:ascii="Book Antiqua" w:hAnsi="Book Antiqua"/>
        </w:rPr>
        <w:t xml:space="preserve"> </w:t>
      </w:r>
      <w:r w:rsidR="00E0142A" w:rsidRPr="009506F9">
        <w:rPr>
          <w:rFonts w:ascii="Book Antiqua" w:hAnsi="Book Antiqua"/>
        </w:rPr>
        <w:t xml:space="preserve">It </w:t>
      </w:r>
      <w:r w:rsidR="00A24BA9" w:rsidRPr="009506F9">
        <w:rPr>
          <w:rFonts w:ascii="Book Antiqua" w:hAnsi="Book Antiqua"/>
        </w:rPr>
        <w:t xml:space="preserve">not only </w:t>
      </w:r>
      <w:r w:rsidR="00E0142A" w:rsidRPr="009506F9">
        <w:rPr>
          <w:rFonts w:ascii="Book Antiqua" w:hAnsi="Book Antiqua"/>
        </w:rPr>
        <w:t>is a dynamic knee instability test with a high specificity for ACL rupture</w:t>
      </w:r>
      <w:r w:rsidR="00A24BA9" w:rsidRPr="009506F9">
        <w:rPr>
          <w:rFonts w:ascii="Book Antiqua" w:hAnsi="Book Antiqua"/>
        </w:rPr>
        <w:t>s</w:t>
      </w:r>
      <w:r w:rsidR="00DF76BF" w:rsidRPr="009506F9">
        <w:rPr>
          <w:rFonts w:ascii="Book Antiqua" w:hAnsi="Book Antiqua"/>
        </w:rPr>
        <w:t xml:space="preserve"> but also</w:t>
      </w:r>
      <w:r w:rsidR="00E0142A" w:rsidRPr="009506F9">
        <w:rPr>
          <w:rFonts w:ascii="Book Antiqua" w:hAnsi="Book Antiqua"/>
        </w:rPr>
        <w:t xml:space="preserve"> is </w:t>
      </w:r>
      <w:r w:rsidR="00A24BA9" w:rsidRPr="009506F9">
        <w:rPr>
          <w:rFonts w:ascii="Book Antiqua" w:hAnsi="Book Antiqua"/>
        </w:rPr>
        <w:t>i</w:t>
      </w:r>
      <w:r w:rsidR="00E0142A" w:rsidRPr="009506F9">
        <w:rPr>
          <w:rFonts w:ascii="Book Antiqua" w:hAnsi="Book Antiqua"/>
        </w:rPr>
        <w:t xml:space="preserve">nfluenced by active muscle forces and </w:t>
      </w:r>
      <w:r w:rsidR="00A24BA9" w:rsidRPr="009506F9">
        <w:rPr>
          <w:rFonts w:ascii="Book Antiqua" w:hAnsi="Book Antiqua"/>
        </w:rPr>
        <w:t xml:space="preserve">by </w:t>
      </w:r>
      <w:r w:rsidR="00E0142A" w:rsidRPr="009506F9">
        <w:rPr>
          <w:rFonts w:ascii="Book Antiqua" w:hAnsi="Book Antiqua"/>
        </w:rPr>
        <w:t>an inter</w:t>
      </w:r>
      <w:r w:rsidR="00721F75" w:rsidRPr="009506F9">
        <w:rPr>
          <w:rFonts w:ascii="Book Antiqua" w:hAnsi="Book Antiqua"/>
        </w:rPr>
        <w:t>-</w:t>
      </w:r>
      <w:r w:rsidR="00E0142A" w:rsidRPr="009506F9">
        <w:rPr>
          <w:rFonts w:ascii="Book Antiqua" w:hAnsi="Book Antiqua"/>
        </w:rPr>
        <w:t>observer bias</w:t>
      </w:r>
      <w:r w:rsidR="004516F3" w:rsidRPr="009506F9">
        <w:rPr>
          <w:rFonts w:ascii="Book Antiqua" w:hAnsi="Book Antiqua"/>
        </w:rPr>
        <w:fldChar w:fldCharType="begin"/>
      </w:r>
      <w:r w:rsidR="0087091F" w:rsidRPr="009506F9">
        <w:rPr>
          <w:rFonts w:ascii="Book Antiqua" w:hAnsi="Book Antiqua"/>
        </w:rPr>
        <w:instrText xml:space="preserve"> ADDIN PAPERS2_CITATIONS &lt;citation&gt;&lt;uuid&gt;E42F5DE9-0BE4-4CDF-AD49-5C997FC83300&lt;/uuid&gt;&lt;priority&gt;0&lt;/priority&gt;&lt;publications&gt;&lt;publication&gt;&lt;publication_date&gt;99199800001200000000200000&lt;/publication_date&gt;&lt;doi&gt;10.1016/s0968-0160(97)10027-8&lt;/doi&gt;&lt;title&gt;The pivot-shift phenomenon: a clinical and biomechanical perspective&lt;/title&gt;&lt;uuid&gt;F20D72BE-78DD-49BB-9866-BECBD3AF14C5&lt;/uuid&gt;&lt;subtype&gt;400&lt;/subtype&gt;&lt;type&gt;400&lt;/type&gt;&lt;citekey&gt;Amis:1998vs&lt;/citekey&gt;&lt;url&gt;http://www.sciencedirect.com/science/article/pii/S0968016097100278&lt;/url&gt;&lt;bundle&gt;&lt;publication&gt;&lt;publisher&gt;Elsevier&lt;/publisher&gt;&lt;title&gt;The Knee&lt;/title&gt;&lt;citekey&gt;TheKnee:0vf&lt;/citekey&gt;&lt;type&gt;-100&lt;/type&gt;&lt;subtype&gt;-100&lt;/subtype&gt;&lt;uuid&gt;21385516-4D31-4489-A30B-A7A083892B9D&lt;/uuid&gt;&lt;/publication&gt;&lt;/bundle&gt;&lt;authors&gt;&lt;author&gt;&lt;firstName&gt;AMJ&lt;/firstName&gt;&lt;lastName&gt;Bull&lt;/lastName&gt;&lt;/author&gt;&lt;author&gt;&lt;firstName&gt;A&lt;/firstName&gt;&lt;middleNames&gt;A&lt;/middleNames&gt;&lt;lastName&gt;Amis&lt;/lastName&gt;&lt;/author&gt;&lt;/authors&gt;&lt;/publication&gt;&lt;/publications&gt;&lt;cites&gt;&lt;/cites&gt;&lt;/citation&gt;</w:instrText>
      </w:r>
      <w:r w:rsidR="004516F3" w:rsidRPr="009506F9">
        <w:rPr>
          <w:rFonts w:ascii="Book Antiqua" w:hAnsi="Book Antiqua"/>
        </w:rPr>
        <w:fldChar w:fldCharType="separate"/>
      </w:r>
      <w:r w:rsidR="00FF46F9" w:rsidRPr="009506F9">
        <w:rPr>
          <w:rFonts w:ascii="Book Antiqua" w:eastAsia="宋体" w:hAnsi="Book Antiqua"/>
          <w:vertAlign w:val="superscript"/>
        </w:rPr>
        <w:t>[27]</w:t>
      </w:r>
      <w:r w:rsidR="004516F3" w:rsidRPr="009506F9">
        <w:rPr>
          <w:rFonts w:ascii="Book Antiqua" w:hAnsi="Book Antiqua"/>
        </w:rPr>
        <w:fldChar w:fldCharType="end"/>
      </w:r>
      <w:r w:rsidR="001A18C4" w:rsidRPr="009506F9">
        <w:rPr>
          <w:rFonts w:ascii="Book Antiqua" w:hAnsi="Book Antiqua"/>
        </w:rPr>
        <w:t>.</w:t>
      </w:r>
      <w:r w:rsidR="004516F3" w:rsidRPr="009506F9">
        <w:rPr>
          <w:rFonts w:ascii="Book Antiqua" w:hAnsi="Book Antiqua"/>
        </w:rPr>
        <w:t xml:space="preserve"> </w:t>
      </w:r>
      <w:r w:rsidR="007E07F7" w:rsidRPr="009506F9">
        <w:rPr>
          <w:rFonts w:ascii="Book Antiqua" w:hAnsi="Book Antiqua"/>
        </w:rPr>
        <w:t>Near extension</w:t>
      </w:r>
      <w:r w:rsidR="004516F3" w:rsidRPr="009506F9">
        <w:rPr>
          <w:rFonts w:ascii="Book Antiqua" w:hAnsi="Book Antiqua"/>
        </w:rPr>
        <w:t xml:space="preserve"> the combined internal rotatory and</w:t>
      </w:r>
      <w:r w:rsidR="00FF34FB" w:rsidRPr="009506F9">
        <w:rPr>
          <w:rFonts w:ascii="Book Antiqua" w:hAnsi="Book Antiqua"/>
        </w:rPr>
        <w:t xml:space="preserve"> valgus loads induce</w:t>
      </w:r>
      <w:r w:rsidR="00A24BA9" w:rsidRPr="009506F9">
        <w:rPr>
          <w:rFonts w:ascii="Book Antiqua" w:hAnsi="Book Antiqua"/>
        </w:rPr>
        <w:t>s</w:t>
      </w:r>
      <w:r w:rsidR="00FF34FB" w:rsidRPr="009506F9">
        <w:rPr>
          <w:rFonts w:ascii="Book Antiqua" w:hAnsi="Book Antiqua"/>
        </w:rPr>
        <w:t xml:space="preserve"> an anterolateral</w:t>
      </w:r>
      <w:r w:rsidR="004516F3" w:rsidRPr="009506F9">
        <w:rPr>
          <w:rFonts w:ascii="Book Antiqua" w:hAnsi="Book Antiqua"/>
        </w:rPr>
        <w:t xml:space="preserve"> tibial subluxation in the </w:t>
      </w:r>
      <w:r w:rsidR="00A24BA9" w:rsidRPr="009506F9">
        <w:rPr>
          <w:rFonts w:ascii="Book Antiqua" w:hAnsi="Book Antiqua"/>
        </w:rPr>
        <w:t>ACL-</w:t>
      </w:r>
      <w:r w:rsidR="004516F3" w:rsidRPr="009506F9">
        <w:rPr>
          <w:rFonts w:ascii="Book Antiqua" w:hAnsi="Book Antiqua"/>
        </w:rPr>
        <w:t>deficient knee. With ongoing flexion</w:t>
      </w:r>
      <w:r w:rsidR="00A24BA9" w:rsidRPr="009506F9">
        <w:rPr>
          <w:rFonts w:ascii="Book Antiqua" w:hAnsi="Book Antiqua"/>
        </w:rPr>
        <w:t>,</w:t>
      </w:r>
      <w:r w:rsidR="004516F3" w:rsidRPr="009506F9">
        <w:rPr>
          <w:rFonts w:ascii="Book Antiqua" w:hAnsi="Book Antiqua"/>
        </w:rPr>
        <w:t xml:space="preserve"> </w:t>
      </w:r>
      <w:r w:rsidR="00C74AAE" w:rsidRPr="009506F9">
        <w:rPr>
          <w:rFonts w:ascii="Book Antiqua" w:hAnsi="Book Antiqua"/>
        </w:rPr>
        <w:t xml:space="preserve">the collateral ligament apparatus and the iliotibial </w:t>
      </w:r>
      <w:proofErr w:type="spellStart"/>
      <w:r w:rsidR="00C74AAE" w:rsidRPr="009506F9">
        <w:rPr>
          <w:rFonts w:ascii="Book Antiqua" w:hAnsi="Book Antiqua"/>
        </w:rPr>
        <w:t>tractus</w:t>
      </w:r>
      <w:proofErr w:type="spellEnd"/>
      <w:r w:rsidR="009E5F28" w:rsidRPr="009506F9">
        <w:rPr>
          <w:rFonts w:ascii="Book Antiqua" w:hAnsi="Book Antiqua"/>
        </w:rPr>
        <w:t xml:space="preserve"> </w:t>
      </w:r>
      <w:r w:rsidR="00A24BA9" w:rsidRPr="009506F9">
        <w:rPr>
          <w:rFonts w:ascii="Book Antiqua" w:hAnsi="Book Antiqua"/>
        </w:rPr>
        <w:t xml:space="preserve">reach </w:t>
      </w:r>
      <w:r w:rsidR="009E5F28" w:rsidRPr="009506F9">
        <w:rPr>
          <w:rFonts w:ascii="Book Antiqua" w:hAnsi="Book Antiqua"/>
        </w:rPr>
        <w:t xml:space="preserve">tension at </w:t>
      </w:r>
      <w:r w:rsidR="00C932C5" w:rsidRPr="009506F9">
        <w:rPr>
          <w:rFonts w:ascii="Book Antiqua" w:hAnsi="Book Antiqua"/>
        </w:rPr>
        <w:t>approximately 3</w:t>
      </w:r>
      <w:r w:rsidR="009E5F28" w:rsidRPr="009506F9">
        <w:rPr>
          <w:rFonts w:ascii="Book Antiqua" w:hAnsi="Book Antiqua"/>
        </w:rPr>
        <w:t xml:space="preserve">0° and retract the </w:t>
      </w:r>
      <w:proofErr w:type="spellStart"/>
      <w:r w:rsidR="009E5F28" w:rsidRPr="009506F9">
        <w:rPr>
          <w:rFonts w:ascii="Book Antiqua" w:hAnsi="Book Antiqua"/>
        </w:rPr>
        <w:t>subluxated</w:t>
      </w:r>
      <w:proofErr w:type="spellEnd"/>
      <w:r w:rsidR="009E5F28" w:rsidRPr="009506F9">
        <w:rPr>
          <w:rFonts w:ascii="Book Antiqua" w:hAnsi="Book Antiqua"/>
        </w:rPr>
        <w:t xml:space="preserve"> tibia</w:t>
      </w:r>
      <w:r w:rsidR="00466D78" w:rsidRPr="009506F9">
        <w:rPr>
          <w:rFonts w:ascii="Book Antiqua" w:hAnsi="Book Antiqua"/>
        </w:rPr>
        <w:fldChar w:fldCharType="begin"/>
      </w:r>
      <w:r w:rsidR="0087091F" w:rsidRPr="009506F9">
        <w:rPr>
          <w:rFonts w:ascii="Book Antiqua" w:hAnsi="Book Antiqua"/>
        </w:rPr>
        <w:instrText xml:space="preserve"> ADDIN PAPERS2_CITATIONS &lt;citation&gt;&lt;uuid&gt;A3C5D606-77CF-4A39-9C7A-1DC87BF6A1FE&lt;/uuid&gt;&lt;priority&gt;0&lt;/priority&gt;&lt;publications&gt;&lt;publication&gt;&lt;publication_date&gt;99198003001200000000220000&lt;/publication_date&gt;&lt;number&gt;147&lt;/number&gt;&lt;startpage&gt;45&lt;/startpage&gt;&lt;title&gt;The lateral pivot shift: a symptom and sign of anterior cruciate ligament insufficiency.&lt;/title&gt;&lt;uuid&gt;C662A0D9-4B5F-4920-BBC5-669F8EC730FA&lt;/uuid&gt;&lt;subtype&gt;400&lt;/subtype&gt;&lt;endpage&gt;50&lt;/endpage&gt;&lt;type&gt;400&lt;/type&gt;&lt;citekey&gt;MacIntosh:1980wy&lt;/citekey&gt;&lt;url&gt;http://eutils.ncbi.nlm.nih.gov/entrez/eutils/elink.fcgi?dbfrom=pubmed&amp;amp;id=7371314&amp;amp;retmode=ref&amp;amp;cmd=prlinks&lt;/url&gt;&lt;bundle&gt;&lt;publication&gt;&lt;publisher&gt;Springer-Verlag&lt;/publisher&gt;&lt;title&gt;Clin Orthop Relat Res&lt;/title&gt;&lt;citekey&gt;ClinOrthopRelatRes:0vh&lt;/citekey&gt;&lt;type&gt;-100&lt;/type&gt;&lt;subtype&gt;-100&lt;/subtype&gt;&lt;uuid&gt;FFDA9A82-774B-4266-81D2-852A749E3B28&lt;/uuid&gt;&lt;/publication&gt;&lt;/bundle&gt;&lt;authors&gt;&lt;author&gt;&lt;firstName&gt;H&lt;/firstName&gt;&lt;middleNames&gt;R&lt;/middleNames&gt;&lt;lastName&gt;Galway&lt;/lastName&gt;&lt;/author&gt;&lt;author&gt;&lt;firstName&gt;D&lt;/firstName&gt;&lt;middleNames&gt;L&lt;/middleNames&gt;&lt;lastName&gt;MacIntosh&lt;/lastName&gt;&lt;/author&gt;&lt;/authors&gt;&lt;/publication&gt;&lt;/publications&gt;&lt;cites&gt;&lt;/cites&gt;&lt;/citation&gt;</w:instrText>
      </w:r>
      <w:r w:rsidR="00466D78" w:rsidRPr="009506F9">
        <w:rPr>
          <w:rFonts w:ascii="Book Antiqua" w:hAnsi="Book Antiqua"/>
        </w:rPr>
        <w:fldChar w:fldCharType="separate"/>
      </w:r>
      <w:r w:rsidR="00FF46F9" w:rsidRPr="009506F9">
        <w:rPr>
          <w:rFonts w:ascii="Book Antiqua" w:eastAsia="宋体" w:hAnsi="Book Antiqua"/>
          <w:vertAlign w:val="superscript"/>
        </w:rPr>
        <w:t>[26]</w:t>
      </w:r>
      <w:r w:rsidR="00466D78" w:rsidRPr="009506F9">
        <w:rPr>
          <w:rFonts w:ascii="Book Antiqua" w:hAnsi="Book Antiqua"/>
        </w:rPr>
        <w:fldChar w:fldCharType="end"/>
      </w:r>
      <w:r w:rsidR="001A18C4" w:rsidRPr="009506F9">
        <w:rPr>
          <w:rFonts w:ascii="Book Antiqua" w:hAnsi="Book Antiqua"/>
        </w:rPr>
        <w:t>.</w:t>
      </w:r>
      <w:r w:rsidR="007E07F7" w:rsidRPr="009506F9">
        <w:rPr>
          <w:rFonts w:ascii="Book Antiqua" w:hAnsi="Book Antiqua"/>
        </w:rPr>
        <w:t xml:space="preserve"> Biomechanically</w:t>
      </w:r>
      <w:r w:rsidR="00A24BA9" w:rsidRPr="009506F9">
        <w:rPr>
          <w:rFonts w:ascii="Book Antiqua" w:hAnsi="Book Antiqua"/>
        </w:rPr>
        <w:t>,</w:t>
      </w:r>
      <w:r w:rsidR="007E07F7" w:rsidRPr="009506F9">
        <w:rPr>
          <w:rFonts w:ascii="Book Antiqua" w:hAnsi="Book Antiqua"/>
        </w:rPr>
        <w:t xml:space="preserve"> the </w:t>
      </w:r>
      <w:r w:rsidR="00A24BA9" w:rsidRPr="009506F9">
        <w:rPr>
          <w:rFonts w:ascii="Book Antiqua" w:hAnsi="Book Antiqua"/>
        </w:rPr>
        <w:t xml:space="preserve">pivot shift </w:t>
      </w:r>
      <w:r w:rsidR="007E07F7" w:rsidRPr="009506F9">
        <w:rPr>
          <w:rFonts w:ascii="Book Antiqua" w:hAnsi="Book Antiqua"/>
        </w:rPr>
        <w:t>examination can be simulated</w:t>
      </w:r>
      <w:r w:rsidR="00A264FE" w:rsidRPr="009506F9">
        <w:rPr>
          <w:rFonts w:ascii="Book Antiqua" w:hAnsi="Book Antiqua"/>
        </w:rPr>
        <w:t xml:space="preserve"> in</w:t>
      </w:r>
      <w:r w:rsidR="00A24BA9" w:rsidRPr="009506F9">
        <w:rPr>
          <w:rFonts w:ascii="Book Antiqua" w:hAnsi="Book Antiqua"/>
        </w:rPr>
        <w:t xml:space="preserve"> </w:t>
      </w:r>
      <w:r w:rsidR="00A264FE" w:rsidRPr="009506F9">
        <w:rPr>
          <w:rFonts w:ascii="Book Antiqua" w:hAnsi="Book Antiqua"/>
        </w:rPr>
        <w:t>vitro with</w:t>
      </w:r>
      <w:r w:rsidR="007E07F7" w:rsidRPr="009506F9">
        <w:rPr>
          <w:rFonts w:ascii="Book Antiqua" w:hAnsi="Book Antiqua"/>
        </w:rPr>
        <w:t xml:space="preserve"> a robotic/UFS </w:t>
      </w:r>
      <w:r w:rsidR="00A264FE" w:rsidRPr="009506F9">
        <w:rPr>
          <w:rFonts w:ascii="Book Antiqua" w:hAnsi="Book Antiqua"/>
        </w:rPr>
        <w:t>system</w:t>
      </w:r>
      <w:r w:rsidR="00A24BA9" w:rsidRPr="009506F9">
        <w:rPr>
          <w:rFonts w:ascii="Book Antiqua" w:hAnsi="Book Antiqua"/>
        </w:rPr>
        <w:t xml:space="preserve"> by </w:t>
      </w:r>
      <w:r w:rsidR="00A264FE" w:rsidRPr="009506F9">
        <w:rPr>
          <w:rFonts w:ascii="Book Antiqua" w:hAnsi="Book Antiqua"/>
        </w:rPr>
        <w:t>applying combined internal rotatory (</w:t>
      </w:r>
      <w:r w:rsidR="00911AB9" w:rsidRPr="009506F9">
        <w:rPr>
          <w:rFonts w:ascii="Book Antiqua" w:hAnsi="Book Antiqua"/>
        </w:rPr>
        <w:t>4-</w:t>
      </w:r>
      <w:r w:rsidR="00A264FE" w:rsidRPr="009506F9">
        <w:rPr>
          <w:rFonts w:ascii="Book Antiqua" w:hAnsi="Book Antiqua"/>
        </w:rPr>
        <w:t xml:space="preserve">5 Nm) and valgus (10 Nm) loads while measuring the resulting </w:t>
      </w:r>
      <w:r w:rsidR="00FF34FB" w:rsidRPr="009506F9">
        <w:rPr>
          <w:rFonts w:ascii="Book Antiqua" w:hAnsi="Book Antiqua"/>
        </w:rPr>
        <w:t xml:space="preserve">anterolateral </w:t>
      </w:r>
      <w:r w:rsidR="00A264FE" w:rsidRPr="009506F9">
        <w:rPr>
          <w:rFonts w:ascii="Book Antiqua" w:hAnsi="Book Antiqua"/>
        </w:rPr>
        <w:t>tibial translation</w:t>
      </w:r>
      <w:r w:rsidR="00547B51" w:rsidRPr="009506F9">
        <w:rPr>
          <w:rFonts w:ascii="Book Antiqua" w:hAnsi="Book Antiqua"/>
        </w:rPr>
        <w:fldChar w:fldCharType="begin"/>
      </w:r>
      <w:r w:rsidR="0087091F" w:rsidRPr="009506F9">
        <w:rPr>
          <w:rFonts w:ascii="Book Antiqua" w:hAnsi="Book Antiqua"/>
        </w:rPr>
        <w:instrText xml:space="preserve"> ADDIN PAPERS2_CITATIONS &lt;citation&gt;&lt;uuid&gt;F70391A2-6FBA-4AD7-A614-AB6D3031751B&lt;/uuid&gt;&lt;priority&gt;0&lt;/priority&gt;&lt;publications&gt;&lt;publication&gt;&lt;uuid&gt;578DDC3F-AED0-4602-A6BF-1DAD269E6E64&lt;/uuid&gt;&lt;volume&gt;129&lt;/volume&gt;&lt;doi&gt;10.1007/s00402-008-0681-z&lt;/doi&gt;&lt;startpage&gt;353&lt;/startpage&gt;&lt;publication_date&gt;99200903001200000000220000&lt;/publication_date&gt;&lt;url&gt;http://eutils.ncbi.nlm.nih.gov/entrez/eutils/elink.fcgi?dbfrom=pubmed&amp;amp;id=18594847&amp;amp;retmode=ref&amp;amp;cmd=prlinks&lt;/url&gt;&lt;citekey&gt;Diermann:2008iq&lt;/citekey&gt;&lt;type&gt;400&lt;/type&gt;&lt;title&gt;Rotational instability of the knee: internal tibial rotation under a simulated pivot shift test.&lt;/title&gt;&lt;submission_date&gt;99200711201200000000222000&lt;/submission_date&gt;&lt;number&gt;3&lt;/number&gt;&lt;institution&gt;Department of Trauma, Hand and Reconstructive Surgery, Westfalian Wilhelms University Muenster, Germany.&lt;/institution&gt;&lt;subtype&gt;400&lt;/subtype&gt;&lt;endpage&gt;358&lt;/endpage&gt;&lt;bundle&gt;&lt;publication&gt;&lt;publisher&gt;Springer Berlin / Heidelberg&lt;/publisher&gt;&lt;title&gt;Archives of Orthopaedic and Trauma Surgery&lt;/title&gt;&lt;citekey&gt;ArchOrthopTraumaSurg:0wd&lt;/citekey&gt;&lt;type&gt;-100&lt;/type&gt;&lt;subtype&gt;-100&lt;/subtype&gt;&lt;uuid&gt;2B61861E-277A-455D-AFF2-B575E7D0ED4D&lt;/uuid&gt;&lt;/publication&gt;&lt;/bundle&gt;&lt;authors&gt;&lt;author&gt;&lt;firstName&gt;Nadine&lt;/firstName&gt;&lt;lastName&gt;Diermann&lt;/lastName&gt;&lt;/author&gt;&lt;author&gt;&lt;firstName&gt;Tobias&lt;/firstName&gt;&lt;lastName&gt;Schumacher&lt;/lastName&gt;&lt;/author&gt;&lt;author&gt;&lt;firstName&gt;Steffen&lt;/firstName&gt;&lt;lastName&gt;Schanz&lt;/lastName&gt;&lt;/author&gt;&lt;author&gt;&lt;firstName&gt;Michael&lt;/firstName&gt;&lt;middleNames&gt;J&lt;/middleNames&gt;&lt;lastName&gt;Raschke&lt;/lastName&gt;&lt;/author&gt;&lt;author&gt;&lt;firstName&gt;Wolf&lt;/firstName&gt;&lt;lastName&gt;Petersen&lt;/lastName&gt;&lt;/author&gt;&lt;author&gt;&lt;firstName&gt;Thore&lt;/firstName&gt;&lt;lastName&gt;Zantop&lt;/lastName&gt;&lt;/author&gt;&lt;/authors&gt;&lt;/publication&gt;&lt;publication&gt;&lt;uuid&gt;2EF9659D-880B-4631-9FF4-8736A32EDCF4&lt;/uuid&gt;&lt;volume&gt;41&lt;/volume&gt;&lt;doi&gt;10.1177/0363546513487065&lt;/doi&gt;&lt;startpage&gt;1595&lt;/startpage&gt;&lt;publication_date&gt;99201307001200000000220000&lt;/publication_date&gt;&lt;url&gt;http://eutils.ncbi.nlm.nih.gov/entrez/eutils/elink.fcgi?dbfrom=pubmed&amp;amp;id=23696212&amp;amp;retmode=ref&amp;amp;cmd=prlinks&lt;/url&gt;&lt;citekey&gt;Goldsmith:2013fb&lt;/citekey&gt;&lt;type&gt;400&lt;/type&gt;&lt;title&gt;Biomechanical comparison of anatomic single- and double-bundle anterior cruciate ligament reconstructions: an in vitro study.&lt;/title&gt;&lt;location&gt;&amp;lt;html&amp;gt;&amp;lt;head&amp;gt;&amp;lt;meta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BioMedical Engineering, Steadman Philippon Research Institute, 181 W Meadow Drive, Suite 1000, Vail, Colorado 81657, USA.&lt;/institution&gt;&lt;number&gt;7&lt;/number&gt;&lt;subtype&gt;400&lt;/subtype&gt;&lt;endpage&gt;1604&lt;/endpage&gt;&lt;bundle&gt;&lt;publication&gt;&lt;publisher&gt;American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Mary&lt;/firstName&gt;&lt;middleNames&gt;T&lt;/middleNames&gt;&lt;lastName&gt;Goldsmith&lt;/lastName&gt;&lt;/author&gt;&lt;author&gt;&lt;firstName&gt;Kyle&lt;/firstName&gt;&lt;middleNames&gt;S&lt;/middleNames&gt;&lt;lastName&gt;Jansson&lt;/lastName&gt;&lt;/author&gt;&lt;author&gt;&lt;firstName&gt;Sean&lt;/firstName&gt;&lt;middleNames&gt;D&lt;/middleNames&gt;&lt;lastName&gt;Smith&lt;/lastName&gt;&lt;/author&gt;&lt;author&gt;&lt;firstName&gt;Lars&lt;/firstName&gt;&lt;lastName&gt;Engebretsen&lt;/lastName&gt;&lt;/author&gt;&lt;author&gt;&lt;firstName&gt;Robert&lt;/firstName&gt;&lt;middleNames&gt;F&lt;/middleNames&gt;&lt;lastName&gt;LaPrade&lt;/lastName&gt;&lt;/author&gt;&lt;author&gt;&lt;firstName&gt;Coen&lt;/firstName&gt;&lt;middleNames&gt;A&lt;/middleNames&gt;&lt;lastName&gt;Wijdicks&lt;/lastName&gt;&lt;/author&gt;&lt;/authors&gt;&lt;/publication&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2906ED11-E9A7-4C17-857D-6B60A5741DF8&lt;/uuid&gt;&lt;doi&gt;10.1007/s00167-014-3071-9&lt;/doi&gt;&lt;accepted_date&gt;99201405061200000000222000&lt;/accepted_date&gt;&lt;startpage&gt;1&lt;/startpage&gt;&lt;publication_date&gt;99201405221200000000222000&lt;/publication_date&gt;&lt;url&gt;http://link.springer.com/10.1007/s00167-014-3071-9&lt;/url&gt;&lt;citekey&gt;Lorbach:2014bm&lt;/citekey&gt;&lt;type&gt;400&lt;/type&gt;&lt;title&gt;Biomechanical evaluation of knee kinematics after anatomic single- and anatomic double-bundle ACL reconstructions with medial meniscal repair.&lt;/title&gt;&lt;publisher&gt;Springer Berlin Heidelberg&lt;/publisher&gt;&lt;submission_date&gt;99201312081200000000222000&lt;/submission_date&gt;&lt;institution&gt;Department of Orthopaedic Surgery, Saarland University, Kirrberger Str., Homburg (Saar), 66421, Homburg, Germany, olaf.lorbach@gmx.de.&lt;/institution&gt;&lt;subtype&gt;400&lt;/subtype&gt;&lt;endpage&gt;8&lt;/endpage&gt;&lt;bundle&gt;&lt;publication&gt;&lt;publisher&gt;Springer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Olaf&lt;/firstName&gt;&lt;lastName&gt;Lorbach&lt;/lastName&gt;&lt;/author&gt;&lt;author&gt;&lt;firstName&gt;Matthias&lt;/firstName&gt;&lt;lastName&gt;Kieb&lt;/lastName&gt;&lt;/author&gt;&lt;author&gt;&lt;firstName&gt;Christoph&lt;/firstName&gt;&lt;lastName&gt;Domnick&lt;/lastName&gt;&lt;/author&gt;&lt;author&gt;&lt;firstName&gt;Mirco&lt;/firstName&gt;&lt;lastName&gt;Herbort&lt;/lastName&gt;&lt;/author&gt;&lt;author&gt;&lt;firstName&gt;Imke&lt;/firstName&gt;&lt;lastName&gt;Weyers&lt;/lastName&gt;&lt;/author&gt;&lt;author&gt;&lt;firstName&gt;Michael&lt;/firstName&gt;&lt;lastName&gt;Raschke&lt;/lastName&gt;&lt;/author&gt;&lt;author&gt;&lt;firstName&gt;Martin&lt;/firstName&gt;&lt;lastName&gt;Engelhardt&lt;/lastName&gt;&lt;/author&gt;&lt;/authors&gt;&lt;/publication&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00547B51" w:rsidRPr="009506F9">
        <w:rPr>
          <w:rFonts w:ascii="Book Antiqua" w:hAnsi="Book Antiqua"/>
        </w:rPr>
        <w:fldChar w:fldCharType="separate"/>
      </w:r>
      <w:r w:rsidR="0087091F" w:rsidRPr="009506F9">
        <w:rPr>
          <w:rFonts w:ascii="Book Antiqua" w:eastAsia="宋体" w:hAnsi="Book Antiqua" w:cs="Book Antiqua"/>
          <w:vertAlign w:val="superscript"/>
          <w:lang w:val="de-DE"/>
        </w:rPr>
        <w:t>[8,21,22,28,29]</w:t>
      </w:r>
      <w:r w:rsidR="00547B51" w:rsidRPr="009506F9">
        <w:rPr>
          <w:rFonts w:ascii="Book Antiqua" w:hAnsi="Book Antiqua"/>
        </w:rPr>
        <w:fldChar w:fldCharType="end"/>
      </w:r>
      <w:r w:rsidR="001A18C4" w:rsidRPr="009506F9">
        <w:rPr>
          <w:rFonts w:ascii="Book Antiqua" w:hAnsi="Book Antiqua"/>
        </w:rPr>
        <w:t>.</w:t>
      </w:r>
      <w:r w:rsidR="00A264FE" w:rsidRPr="009506F9">
        <w:rPr>
          <w:rFonts w:ascii="Book Antiqua" w:hAnsi="Book Antiqua"/>
        </w:rPr>
        <w:t xml:space="preserve"> </w:t>
      </w:r>
      <w:r w:rsidR="007E07F7" w:rsidRPr="009506F9">
        <w:rPr>
          <w:rFonts w:ascii="Book Antiqua" w:hAnsi="Book Antiqua"/>
        </w:rPr>
        <w:t>Several in</w:t>
      </w:r>
      <w:r w:rsidR="00A24BA9" w:rsidRPr="009506F9">
        <w:rPr>
          <w:rFonts w:ascii="Book Antiqua" w:hAnsi="Book Antiqua"/>
        </w:rPr>
        <w:t xml:space="preserve"> </w:t>
      </w:r>
      <w:r w:rsidR="007E07F7" w:rsidRPr="009506F9">
        <w:rPr>
          <w:rFonts w:ascii="Book Antiqua" w:hAnsi="Book Antiqua"/>
        </w:rPr>
        <w:t xml:space="preserve">vitro studies have demonstrated a correlation between a positive </w:t>
      </w:r>
      <w:r w:rsidR="00A24BA9" w:rsidRPr="009506F9">
        <w:rPr>
          <w:rFonts w:ascii="Book Antiqua" w:hAnsi="Book Antiqua"/>
        </w:rPr>
        <w:t xml:space="preserve">pivot shift </w:t>
      </w:r>
      <w:r w:rsidR="007E07F7" w:rsidRPr="009506F9">
        <w:rPr>
          <w:rFonts w:ascii="Book Antiqua" w:hAnsi="Book Antiqua"/>
        </w:rPr>
        <w:t xml:space="preserve">phenomenon and </w:t>
      </w:r>
      <w:r w:rsidR="00A24BA9" w:rsidRPr="009506F9">
        <w:rPr>
          <w:rFonts w:ascii="Book Antiqua" w:hAnsi="Book Antiqua"/>
        </w:rPr>
        <w:t xml:space="preserve">a </w:t>
      </w:r>
      <w:r w:rsidR="007E07F7" w:rsidRPr="009506F9">
        <w:rPr>
          <w:rFonts w:ascii="Book Antiqua" w:hAnsi="Book Antiqua"/>
        </w:rPr>
        <w:t xml:space="preserve">deficiency of </w:t>
      </w:r>
      <w:r w:rsidR="006C3CF7" w:rsidRPr="009506F9">
        <w:rPr>
          <w:rFonts w:ascii="Book Antiqua" w:hAnsi="Book Antiqua"/>
        </w:rPr>
        <w:t xml:space="preserve">horizontal </w:t>
      </w:r>
      <w:r w:rsidR="0042112F" w:rsidRPr="009506F9">
        <w:rPr>
          <w:rFonts w:ascii="Book Antiqua" w:hAnsi="Book Antiqua"/>
        </w:rPr>
        <w:t>(</w:t>
      </w:r>
      <w:r w:rsidR="00C932C5" w:rsidRPr="00CC1A90">
        <w:rPr>
          <w:rFonts w:ascii="Book Antiqua" w:hAnsi="Book Antiqua"/>
          <w:i/>
        </w:rPr>
        <w:t>e.g.</w:t>
      </w:r>
      <w:r w:rsidR="00C932C5" w:rsidRPr="009506F9">
        <w:rPr>
          <w:rFonts w:ascii="Book Antiqua" w:hAnsi="Book Antiqua"/>
        </w:rPr>
        <w:t xml:space="preserve">, </w:t>
      </w:r>
      <w:r w:rsidR="0042112F" w:rsidRPr="009506F9">
        <w:rPr>
          <w:rFonts w:ascii="Book Antiqua" w:hAnsi="Book Antiqua"/>
        </w:rPr>
        <w:t xml:space="preserve">PL bundle) </w:t>
      </w:r>
      <w:r w:rsidR="00635518" w:rsidRPr="009506F9">
        <w:rPr>
          <w:rFonts w:ascii="Book Antiqua" w:hAnsi="Book Antiqua"/>
        </w:rPr>
        <w:t>fibers</w:t>
      </w:r>
      <w:r w:rsidR="0042112F" w:rsidRPr="009506F9">
        <w:rPr>
          <w:rFonts w:ascii="Book Antiqua" w:hAnsi="Book Antiqua"/>
        </w:rPr>
        <w:t xml:space="preserve">, as in </w:t>
      </w:r>
      <w:r w:rsidR="00A24BA9" w:rsidRPr="009506F9">
        <w:rPr>
          <w:rFonts w:ascii="Book Antiqua" w:hAnsi="Book Antiqua"/>
        </w:rPr>
        <w:t xml:space="preserve">the </w:t>
      </w:r>
      <w:r w:rsidR="0042112F" w:rsidRPr="009506F9">
        <w:rPr>
          <w:rFonts w:ascii="Book Antiqua" w:hAnsi="Book Antiqua"/>
        </w:rPr>
        <w:t>case of a steep PL-to-High-AM reconstruction</w:t>
      </w:r>
      <w:r w:rsidR="00FF46F9" w:rsidRPr="009506F9">
        <w:rPr>
          <w:rFonts w:ascii="Book Antiqua" w:hAnsi="Book Antiqua"/>
        </w:rPr>
        <w:fldChar w:fldCharType="begin"/>
      </w:r>
      <w:r w:rsidR="0087091F" w:rsidRPr="009506F9">
        <w:rPr>
          <w:rFonts w:ascii="Book Antiqua" w:hAnsi="Book Antiqua"/>
        </w:rPr>
        <w:instrText xml:space="preserve"> ADDIN PAPERS2_CITATIONS &lt;citation&gt;&lt;uuid&gt;7DA5F9C8-735E-417A-AD02-3E4310C7C44F&lt;/uuid&gt;&lt;priority&gt;32&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00FF46F9" w:rsidRPr="009506F9">
        <w:rPr>
          <w:rFonts w:ascii="Book Antiqua" w:hAnsi="Book Antiqua"/>
        </w:rPr>
        <w:fldChar w:fldCharType="separate"/>
      </w:r>
      <w:r w:rsidR="0087091F" w:rsidRPr="009506F9">
        <w:rPr>
          <w:rFonts w:ascii="Book Antiqua" w:eastAsia="宋体" w:hAnsi="Book Antiqua" w:cs="Book Antiqua"/>
          <w:vertAlign w:val="superscript"/>
          <w:lang w:val="de-DE"/>
        </w:rPr>
        <w:t>[8,10,16]</w:t>
      </w:r>
      <w:r w:rsidR="00FF46F9" w:rsidRPr="009506F9">
        <w:rPr>
          <w:rFonts w:ascii="Book Antiqua" w:hAnsi="Book Antiqua"/>
        </w:rPr>
        <w:fldChar w:fldCharType="end"/>
      </w:r>
      <w:r w:rsidR="001A18C4" w:rsidRPr="009506F9">
        <w:rPr>
          <w:rFonts w:ascii="Book Antiqua" w:hAnsi="Book Antiqua"/>
        </w:rPr>
        <w:t>.</w:t>
      </w:r>
      <w:r w:rsidR="003C26E6" w:rsidRPr="009506F9">
        <w:rPr>
          <w:rFonts w:ascii="Book Antiqua" w:hAnsi="Book Antiqua"/>
        </w:rPr>
        <w:t xml:space="preserve"> Clinically</w:t>
      </w:r>
      <w:r w:rsidR="00A24BA9" w:rsidRPr="009506F9">
        <w:rPr>
          <w:rFonts w:ascii="Book Antiqua" w:hAnsi="Book Antiqua"/>
        </w:rPr>
        <w:t>,</w:t>
      </w:r>
      <w:r w:rsidR="003C26E6" w:rsidRPr="009506F9">
        <w:rPr>
          <w:rFonts w:ascii="Book Antiqua" w:hAnsi="Book Antiqua"/>
        </w:rPr>
        <w:t xml:space="preserve"> the </w:t>
      </w:r>
      <w:r w:rsidR="00A24BA9" w:rsidRPr="009506F9">
        <w:rPr>
          <w:rFonts w:ascii="Book Antiqua" w:hAnsi="Book Antiqua"/>
        </w:rPr>
        <w:t xml:space="preserve">pivot shift </w:t>
      </w:r>
      <w:r w:rsidR="003C26E6" w:rsidRPr="009506F9">
        <w:rPr>
          <w:rFonts w:ascii="Book Antiqua" w:hAnsi="Book Antiqua"/>
        </w:rPr>
        <w:t>phenomenon may be difficult to detect</w:t>
      </w:r>
      <w:r w:rsidR="00A24BA9" w:rsidRPr="009506F9">
        <w:rPr>
          <w:rFonts w:ascii="Book Antiqua" w:hAnsi="Book Antiqua"/>
        </w:rPr>
        <w:t>,</w:t>
      </w:r>
      <w:r w:rsidR="003C26E6" w:rsidRPr="009506F9">
        <w:rPr>
          <w:rFonts w:ascii="Book Antiqua" w:hAnsi="Book Antiqua"/>
        </w:rPr>
        <w:t xml:space="preserve"> </w:t>
      </w:r>
      <w:r w:rsidR="0097113A" w:rsidRPr="009506F9">
        <w:rPr>
          <w:rFonts w:ascii="Book Antiqua" w:hAnsi="Book Antiqua"/>
        </w:rPr>
        <w:t xml:space="preserve">especially </w:t>
      </w:r>
      <w:r w:rsidR="003C26E6" w:rsidRPr="009506F9">
        <w:rPr>
          <w:rFonts w:ascii="Book Antiqua" w:hAnsi="Book Antiqua"/>
        </w:rPr>
        <w:t xml:space="preserve">in </w:t>
      </w:r>
      <w:r w:rsidR="00721F75" w:rsidRPr="009506F9">
        <w:rPr>
          <w:rFonts w:ascii="Book Antiqua" w:hAnsi="Book Antiqua"/>
        </w:rPr>
        <w:t xml:space="preserve">a situation of pain from an </w:t>
      </w:r>
      <w:r w:rsidR="003C26E6" w:rsidRPr="009506F9">
        <w:rPr>
          <w:rFonts w:ascii="Book Antiqua" w:hAnsi="Book Antiqua"/>
        </w:rPr>
        <w:t xml:space="preserve">acute ACL tear </w:t>
      </w:r>
      <w:r w:rsidR="0097113A" w:rsidRPr="009506F9">
        <w:rPr>
          <w:rFonts w:ascii="Book Antiqua" w:hAnsi="Book Antiqua"/>
        </w:rPr>
        <w:t>and subsequent contraction of muscles</w:t>
      </w:r>
      <w:r w:rsidR="00A24BA9" w:rsidRPr="009506F9">
        <w:rPr>
          <w:rFonts w:ascii="Book Antiqua" w:hAnsi="Book Antiqua"/>
        </w:rPr>
        <w:t>, which</w:t>
      </w:r>
      <w:r w:rsidR="0097113A" w:rsidRPr="009506F9">
        <w:rPr>
          <w:rFonts w:ascii="Book Antiqua" w:hAnsi="Book Antiqua"/>
        </w:rPr>
        <w:t xml:space="preserve"> can inhibit the subluxation phenomenon. </w:t>
      </w:r>
      <w:r w:rsidR="000B1053" w:rsidRPr="009506F9">
        <w:rPr>
          <w:rFonts w:ascii="Book Antiqua" w:hAnsi="Book Antiqua"/>
        </w:rPr>
        <w:t>Additionally,</w:t>
      </w:r>
      <w:r w:rsidR="0078126E" w:rsidRPr="009506F9">
        <w:rPr>
          <w:rFonts w:ascii="Book Antiqua" w:hAnsi="Book Antiqua"/>
        </w:rPr>
        <w:t xml:space="preserve"> due to improving </w:t>
      </w:r>
      <w:r w:rsidR="0078126E" w:rsidRPr="009506F9">
        <w:rPr>
          <w:rFonts w:ascii="Book Antiqua" w:hAnsi="Book Antiqua"/>
        </w:rPr>
        <w:lastRenderedPageBreak/>
        <w:t>technologies, such as navigation and sensor</w:t>
      </w:r>
      <w:r w:rsidR="00FE66B1" w:rsidRPr="009506F9">
        <w:rPr>
          <w:rFonts w:ascii="Book Antiqua" w:hAnsi="Book Antiqua"/>
        </w:rPr>
        <w:t>s</w:t>
      </w:r>
      <w:r w:rsidR="0078126E" w:rsidRPr="009506F9">
        <w:rPr>
          <w:rFonts w:ascii="Book Antiqua" w:hAnsi="Book Antiqua"/>
        </w:rPr>
        <w:t xml:space="preserve">, </w:t>
      </w:r>
      <w:r w:rsidR="000C7128" w:rsidRPr="009506F9">
        <w:rPr>
          <w:rFonts w:ascii="Book Antiqua" w:hAnsi="Book Antiqua"/>
        </w:rPr>
        <w:t xml:space="preserve">new </w:t>
      </w:r>
      <w:r w:rsidR="0078126E" w:rsidRPr="009506F9">
        <w:rPr>
          <w:rFonts w:ascii="Book Antiqua" w:hAnsi="Book Antiqua"/>
        </w:rPr>
        <w:t>techniques</w:t>
      </w:r>
      <w:r w:rsidR="00523929" w:rsidRPr="009506F9">
        <w:rPr>
          <w:rFonts w:ascii="Book Antiqua" w:hAnsi="Book Antiqua"/>
        </w:rPr>
        <w:t xml:space="preserve"> and tools</w:t>
      </w:r>
      <w:r w:rsidR="0078126E" w:rsidRPr="009506F9">
        <w:rPr>
          <w:rFonts w:ascii="Book Antiqua" w:hAnsi="Book Antiqua"/>
        </w:rPr>
        <w:t xml:space="preserve"> have been developed to quantify clinical </w:t>
      </w:r>
      <w:r w:rsidR="00FE66B1" w:rsidRPr="009506F9">
        <w:rPr>
          <w:rFonts w:ascii="Book Antiqua" w:hAnsi="Book Antiqua"/>
        </w:rPr>
        <w:t xml:space="preserve">pivot shift </w:t>
      </w:r>
      <w:r w:rsidR="0078126E" w:rsidRPr="009506F9">
        <w:rPr>
          <w:rFonts w:ascii="Book Antiqua" w:hAnsi="Book Antiqua"/>
        </w:rPr>
        <w:t>kinematics</w:t>
      </w:r>
      <w:r w:rsidR="00B8533A" w:rsidRPr="009506F9">
        <w:rPr>
          <w:rFonts w:ascii="Book Antiqua" w:hAnsi="Book Antiqua"/>
        </w:rPr>
        <w:fldChar w:fldCharType="begin"/>
      </w:r>
      <w:r w:rsidR="0087091F" w:rsidRPr="009506F9">
        <w:rPr>
          <w:rFonts w:ascii="Book Antiqua" w:hAnsi="Book Antiqua"/>
        </w:rPr>
        <w:instrText xml:space="preserve"> ADDIN PAPERS2_CITATIONS &lt;citation&gt;&lt;uuid&gt;C9961153-54DB-4A62-9F1B-9409051181CA&lt;/uuid&gt;&lt;priority&gt;25&lt;/priority&gt;&lt;publications&gt;&lt;publication&gt;&lt;uuid&gt;9A082166-F2B4-41BA-BD1E-8DF1AE083D0E&lt;/uuid&gt;&lt;volume&gt;20&lt;/volume&gt;&lt;accepted_date&gt;99201112221200000000222000&lt;/accepted_date&gt;&lt;doi&gt;10.1007/s00167-011-1862-9&lt;/doi&gt;&lt;startpage&gt;692&lt;/startpage&gt;&lt;publication_date&gt;99201204001200000000220000&lt;/publication_date&gt;&lt;url&gt;http://link.springer.com/10.1007/s00167-011-1862-9&lt;/url&gt;&lt;citekey&gt;Araujo:2012dc&lt;/citekey&gt;&lt;type&gt;400&lt;/type&gt;&lt;title&gt;Comparison of three non-invasive quantitative measurement systems for the pivot shift test.&lt;/title&gt;&lt;publisher&gt;Springer-Verlag&lt;/publisher&gt;&lt;submission_date&gt;99201111281200000000222000&lt;/submission_date&gt;&lt;number&gt;4&lt;/number&gt;&lt;institution&gt;Department of Orthopaedic Surgery, University of Pittsburgh, Pittsburgh, PA, USA. pauloaraujo@hotmail.com&lt;/institution&gt;&lt;subtype&gt;400&lt;/subtype&gt;&lt;endpage&gt;697&lt;/endpage&gt;&lt;bundle&gt;&lt;publication&gt;&lt;publisher&gt;Springer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Paulo&lt;/firstName&gt;&lt;middleNames&gt;H&lt;/middleNames&gt;&lt;lastName&gt;Araujo&lt;/lastName&gt;&lt;/author&gt;&lt;author&gt;&lt;firstName&gt;Mattias&lt;/firstName&gt;&lt;lastName&gt;Ahldén&lt;/lastName&gt;&lt;/author&gt;&lt;author&gt;&lt;firstName&gt;Yuichi&lt;/firstName&gt;&lt;lastName&gt;Hoshino&lt;/lastName&gt;&lt;/author&gt;&lt;author&gt;&lt;firstName&gt;Bart&lt;/firstName&gt;&lt;lastName&gt;Muller&lt;/lastName&gt;&lt;/author&gt;&lt;author&gt;&lt;firstName&gt;Gele&lt;/firstName&gt;&lt;lastName&gt;Moloney&lt;/lastName&gt;&lt;/author&gt;&lt;author&gt;&lt;firstName&gt;Freddie&lt;/firstName&gt;&lt;middleNames&gt;H&lt;/middleNames&gt;&lt;lastName&gt;Fu&lt;/lastName&gt;&lt;/author&gt;&lt;author&gt;&lt;firstName&gt;Volker&lt;/firstName&gt;&lt;lastName&gt;Musahl&lt;/lastName&gt;&lt;/author&gt;&lt;/authors&gt;&lt;/publication&gt;&lt;publication&gt;&lt;uuid&gt;0A32EF8A-D049-4BFA-B559-33BE55AC7BF0&lt;/uuid&gt;&lt;volume&gt;91 Suppl 1&lt;/volume&gt;&lt;doi&gt;10.2106/JBJS.H.01553&lt;/doi&gt;&lt;startpage&gt;115&lt;/startpage&gt;&lt;publication_date&gt;99200902001200000000220000&lt;/publication_date&gt;&lt;url&gt;http://jbjs.org/cgi/doi/10.2106/JBJS.H.01553&lt;/url&gt;&lt;citekey&gt;Pearle:2009fh&lt;/citekey&gt;&lt;type&gt;400&lt;/type&gt;&lt;title&gt;The pivot-shift phenomenon during computer-assisted anterior cruciate ligament reconstruction.&lt;/title&gt;&lt;institution&gt;Sports Medicine and Shoulder Service, Department of Orthopedic Surgery, Hospital for Special Surgery, 535 East 70th Street, New York, NY 10021, USA. pearlea@hss.edu&lt;/institution&gt;&lt;number&gt;Supplement_1&lt;/number&gt;&lt;subtype&gt;400&lt;/subtype&gt;&lt;endpage&gt;118&lt;/endpage&gt;&lt;bundle&gt;&lt;publication&gt;&lt;publisher&gt;The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Andrew&lt;/firstName&gt;&lt;middleNames&gt;D&lt;/middleNames&gt;&lt;lastName&gt;Pearle&lt;/lastName&gt;&lt;/author&gt;&lt;author&gt;&lt;firstName&gt;Daniel&lt;/firstName&gt;&lt;lastName&gt;Kendoff&lt;/lastName&gt;&lt;/author&gt;&lt;author&gt;&lt;firstName&gt;Volker&lt;/firstName&gt;&lt;lastName&gt;Musahl&lt;/lastName&gt;&lt;/author&gt;&lt;author&gt;&lt;firstName&gt;Russell&lt;/firstName&gt;&lt;middleNames&gt;F&lt;/middleNames&gt;&lt;lastName&gt;Warren&lt;/lastName&gt;&lt;/author&gt;&lt;/authors&gt;&lt;/publication&gt;&lt;publication&gt;&lt;uuid&gt;4C45748E-6FA5-4AD5-BAB5-F308A4C6CAAC&lt;/uuid&gt;&lt;volume&gt;20&lt;/volume&gt;&lt;accepted_date&gt;99201107201200000000222000&lt;/accepted_date&gt;&lt;doi&gt;10.1007/s00167-011-1635-5&lt;/doi&gt;&lt;startpage&gt;844&lt;/startpage&gt;&lt;publication_date&gt;99201205001200000000220000&lt;/publication_date&gt;&lt;url&gt;http://link.springer.com/10.1007/s00167-011-1635-5&lt;/url&gt;&lt;citekey&gt;Lorbach:2012cn&lt;/citekey&gt;&lt;type&gt;400&lt;/type&gt;&lt;title&gt;Static rotational and sagittal knee laxity measurements after reconstruction of the anterior cruciate ligament.&lt;/title&gt;&lt;publisher&gt;Springer-Verlag&lt;/publisher&gt;&lt;submission_date&gt;99201102011200000000222000&lt;/submission_date&gt;&lt;number&gt;5&lt;/number&gt;&lt;institution&gt;Department of Orthopedic Surgery, Saarland University, Kirrberger Street, Homburg, Saarland, Germany. olaf.lorbach@gmx.de&lt;/institution&gt;&lt;subtype&gt;400&lt;/subtype&gt;&lt;endpage&gt;850&lt;/endpage&gt;&lt;bundle&gt;&lt;publication&gt;&lt;publisher&gt;Springer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O&lt;/firstName&gt;&lt;lastName&gt;Lorbach&lt;/lastName&gt;&lt;/author&gt;&lt;author&gt;&lt;firstName&gt;M&lt;/firstName&gt;&lt;lastName&gt;Kieb&lt;/lastName&gt;&lt;/author&gt;&lt;author&gt;&lt;firstName&gt;P&lt;/firstName&gt;&lt;lastName&gt;Brogard&lt;/lastName&gt;&lt;/author&gt;&lt;author&gt;&lt;firstName&gt;S&lt;/firstName&gt;&lt;lastName&gt;Maas&lt;/lastName&gt;&lt;/author&gt;&lt;author&gt;&lt;firstName&gt;D&lt;/firstName&gt;&lt;lastName&gt;Pape&lt;/lastName&gt;&lt;/author&gt;&lt;author&gt;&lt;firstName&gt;R&lt;/firstName&gt;&lt;lastName&gt;Seil&lt;/lastName&gt;&lt;/author&gt;&lt;/authors&gt;&lt;/publication&gt;&lt;/publications&gt;&lt;cites&gt;&lt;/cites&gt;&lt;/citation&gt;</w:instrText>
      </w:r>
      <w:r w:rsidR="00B8533A" w:rsidRPr="009506F9">
        <w:rPr>
          <w:rFonts w:ascii="Book Antiqua" w:hAnsi="Book Antiqua"/>
        </w:rPr>
        <w:fldChar w:fldCharType="separate"/>
      </w:r>
      <w:r w:rsidR="00FF46F9" w:rsidRPr="009506F9">
        <w:rPr>
          <w:rFonts w:ascii="Book Antiqua" w:eastAsia="宋体" w:hAnsi="Book Antiqua"/>
          <w:vertAlign w:val="superscript"/>
        </w:rPr>
        <w:t>[30-32]</w:t>
      </w:r>
      <w:r w:rsidR="00B8533A" w:rsidRPr="009506F9">
        <w:rPr>
          <w:rFonts w:ascii="Book Antiqua" w:hAnsi="Book Antiqua"/>
        </w:rPr>
        <w:fldChar w:fldCharType="end"/>
      </w:r>
      <w:r w:rsidR="00BD0775" w:rsidRPr="009506F9">
        <w:rPr>
          <w:rFonts w:ascii="Book Antiqua" w:hAnsi="Book Antiqua"/>
        </w:rPr>
        <w:t>.</w:t>
      </w:r>
      <w:r w:rsidR="00DF47E8" w:rsidRPr="009506F9">
        <w:rPr>
          <w:rFonts w:ascii="Book Antiqua" w:hAnsi="Book Antiqua"/>
        </w:rPr>
        <w:t xml:space="preserve"> </w:t>
      </w:r>
      <w:r w:rsidR="003D7F2F" w:rsidRPr="009506F9">
        <w:rPr>
          <w:rFonts w:ascii="Book Antiqua" w:hAnsi="Book Antiqua"/>
        </w:rPr>
        <w:t xml:space="preserve">Although the </w:t>
      </w:r>
      <w:r w:rsidR="00FE66B1" w:rsidRPr="009506F9">
        <w:rPr>
          <w:rFonts w:ascii="Book Antiqua" w:hAnsi="Book Antiqua"/>
        </w:rPr>
        <w:t xml:space="preserve">pivot shift </w:t>
      </w:r>
      <w:r w:rsidR="00A914C6" w:rsidRPr="009506F9">
        <w:rPr>
          <w:rFonts w:ascii="Book Antiqua" w:hAnsi="Book Antiqua"/>
        </w:rPr>
        <w:t xml:space="preserve">seems more complicated to evaluate </w:t>
      </w:r>
      <w:r w:rsidR="00FE66B1" w:rsidRPr="009506F9">
        <w:rPr>
          <w:rFonts w:ascii="Book Antiqua" w:hAnsi="Book Antiqua"/>
        </w:rPr>
        <w:t>compared</w:t>
      </w:r>
      <w:r w:rsidR="00A914C6" w:rsidRPr="009506F9">
        <w:rPr>
          <w:rFonts w:ascii="Book Antiqua" w:hAnsi="Book Antiqua"/>
        </w:rPr>
        <w:t xml:space="preserve"> to the ATT</w:t>
      </w:r>
      <w:r w:rsidR="004C0DB1" w:rsidRPr="009506F9">
        <w:rPr>
          <w:rFonts w:ascii="Book Antiqua" w:hAnsi="Book Antiqua"/>
        </w:rPr>
        <w:t xml:space="preserve">, studies report its strong </w:t>
      </w:r>
      <w:r w:rsidR="004A52FD" w:rsidRPr="009506F9">
        <w:rPr>
          <w:rFonts w:ascii="Book Antiqua" w:hAnsi="Book Antiqua"/>
        </w:rPr>
        <w:t>correlation to clinical outcome</w:t>
      </w:r>
      <w:r w:rsidR="00FE66B1" w:rsidRPr="009506F9">
        <w:rPr>
          <w:rFonts w:ascii="Book Antiqua" w:hAnsi="Book Antiqua"/>
        </w:rPr>
        <w:t>s</w:t>
      </w:r>
      <w:r w:rsidR="004A52FD" w:rsidRPr="009506F9">
        <w:rPr>
          <w:rFonts w:ascii="Book Antiqua" w:hAnsi="Book Antiqua"/>
        </w:rPr>
        <w:fldChar w:fldCharType="begin"/>
      </w:r>
      <w:r w:rsidR="0087091F" w:rsidRPr="009506F9">
        <w:rPr>
          <w:rFonts w:ascii="Book Antiqua" w:hAnsi="Book Antiqua"/>
        </w:rPr>
        <w:instrText xml:space="preserve"> ADDIN PAPERS2_CITATIONS &lt;citation&gt;&lt;uuid&gt;50BD786D-7ABF-4932-9D0A-CBB5529E17E7&lt;/uuid&gt;&lt;priority&gt;0&lt;/priority&gt;&lt;publications&gt;&lt;publication&gt;&lt;uuid&gt;569AD110-F57C-4558-83F5-75DBD918D6D7&lt;/uuid&gt;&lt;volume&gt;20&lt;/volume&gt;&lt;accepted_date&gt;99201112211200000000222000&lt;/accepted_date&gt;&lt;doi&gt;10.1007/s00167-011-1860-y&lt;/doi&gt;&lt;startpage&gt;767&lt;/startpage&gt;&lt;publication_date&gt;99201204001200000000220000&lt;/publication_date&gt;&lt;url&gt;http://link.springer.com/10.1007/s00167-011-1860-y&lt;/url&gt;&lt;citekey&gt;Ayeni:2012ic&lt;/citekey&gt;&lt;type&gt;400&lt;/type&gt;&lt;title&gt;Pivot shift as an outcome measure for ACL reconstruction: a systematic review.&lt;/title&gt;&lt;publisher&gt;Springer-Verlag&lt;/publisher&gt;&lt;submission_date&gt;99201112061200000000222000&lt;/submission_date&gt;&lt;number&gt;4&lt;/number&gt;&lt;institution&gt;Division of Orthopaedic Surgery, Department of Surgery, McMaster University Medical Center, 1200 Main St. West, Room 4E17, Hamilton, ON L8N 3Z5, Canada. ayenif@mcmaster.ca&lt;/institution&gt;&lt;subtype&gt;400&lt;/subtype&gt;&lt;endpage&gt;777&lt;/endpage&gt;&lt;bundle&gt;&lt;publication&gt;&lt;publisher&gt;Springer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Olufemi&lt;/firstName&gt;&lt;middleNames&gt;R&lt;/middleNames&gt;&lt;lastName&gt;Ayeni&lt;/lastName&gt;&lt;/author&gt;&lt;author&gt;&lt;firstName&gt;Manraj&lt;/firstName&gt;&lt;lastName&gt;Chahal&lt;/lastName&gt;&lt;/author&gt;&lt;author&gt;&lt;firstName&gt;Michael&lt;/firstName&gt;&lt;middleNames&gt;N&lt;/middleNames&gt;&lt;lastName&gt;Tran&lt;/lastName&gt;&lt;/author&gt;&lt;author&gt;&lt;firstName&gt;Sheila&lt;/firstName&gt;&lt;lastName&gt;Sprague&lt;/lastName&gt;&lt;/author&gt;&lt;/authors&gt;&lt;/publication&gt;&lt;/publications&gt;&lt;cites&gt;&lt;/cites&gt;&lt;/citation&gt;</w:instrText>
      </w:r>
      <w:r w:rsidR="004A52FD" w:rsidRPr="009506F9">
        <w:rPr>
          <w:rFonts w:ascii="Book Antiqua" w:hAnsi="Book Antiqua"/>
        </w:rPr>
        <w:fldChar w:fldCharType="separate"/>
      </w:r>
      <w:r w:rsidR="00FF46F9" w:rsidRPr="009506F9">
        <w:rPr>
          <w:rFonts w:ascii="Book Antiqua" w:eastAsia="宋体" w:hAnsi="Book Antiqua"/>
          <w:vertAlign w:val="superscript"/>
        </w:rPr>
        <w:t>[33]</w:t>
      </w:r>
      <w:r w:rsidR="004A52FD" w:rsidRPr="009506F9">
        <w:rPr>
          <w:rFonts w:ascii="Book Antiqua" w:hAnsi="Book Antiqua"/>
        </w:rPr>
        <w:fldChar w:fldCharType="end"/>
      </w:r>
      <w:r w:rsidR="00BD0775" w:rsidRPr="009506F9">
        <w:rPr>
          <w:rFonts w:ascii="Book Antiqua" w:hAnsi="Book Antiqua"/>
        </w:rPr>
        <w:t>.</w:t>
      </w:r>
      <w:r w:rsidR="004A52FD" w:rsidRPr="009506F9">
        <w:rPr>
          <w:rFonts w:ascii="Book Antiqua" w:hAnsi="Book Antiqua"/>
        </w:rPr>
        <w:t xml:space="preserve"> In a clinical study </w:t>
      </w:r>
      <w:r w:rsidR="00FE66B1" w:rsidRPr="009506F9">
        <w:rPr>
          <w:rFonts w:ascii="Book Antiqua" w:hAnsi="Book Antiqua"/>
        </w:rPr>
        <w:t xml:space="preserve">of </w:t>
      </w:r>
      <w:r w:rsidR="004A52FD" w:rsidRPr="009506F9">
        <w:rPr>
          <w:rFonts w:ascii="Book Antiqua" w:hAnsi="Book Antiqua"/>
        </w:rPr>
        <w:t xml:space="preserve">63 patients with a follow-up </w:t>
      </w:r>
      <w:r w:rsidR="00FE66B1" w:rsidRPr="009506F9">
        <w:rPr>
          <w:rFonts w:ascii="Book Antiqua" w:hAnsi="Book Antiqua"/>
        </w:rPr>
        <w:t xml:space="preserve">at </w:t>
      </w:r>
      <w:r w:rsidR="004A52FD" w:rsidRPr="009506F9">
        <w:rPr>
          <w:rFonts w:ascii="Book Antiqua" w:hAnsi="Book Antiqua"/>
        </w:rPr>
        <w:t>5</w:t>
      </w:r>
      <w:r w:rsidR="00FE66B1" w:rsidRPr="009506F9">
        <w:rPr>
          <w:rFonts w:ascii="Book Antiqua" w:hAnsi="Book Antiqua"/>
        </w:rPr>
        <w:t xml:space="preserve"> to </w:t>
      </w:r>
      <w:r w:rsidR="004A52FD" w:rsidRPr="009506F9">
        <w:rPr>
          <w:rFonts w:ascii="Book Antiqua" w:hAnsi="Book Antiqua"/>
        </w:rPr>
        <w:t xml:space="preserve">9 years after ACL reconstruction surgery, </w:t>
      </w:r>
      <w:proofErr w:type="spellStart"/>
      <w:r w:rsidR="004A52FD" w:rsidRPr="009506F9">
        <w:rPr>
          <w:rFonts w:ascii="Book Antiqua" w:hAnsi="Book Antiqua"/>
        </w:rPr>
        <w:t>Jonsson</w:t>
      </w:r>
      <w:proofErr w:type="spellEnd"/>
      <w:r w:rsidR="004A52FD" w:rsidRPr="009506F9">
        <w:rPr>
          <w:rFonts w:ascii="Book Antiqua" w:hAnsi="Book Antiqua"/>
        </w:rPr>
        <w:t xml:space="preserve"> </w:t>
      </w:r>
      <w:r w:rsidR="004A52FD" w:rsidRPr="009506F9">
        <w:rPr>
          <w:rFonts w:ascii="Book Antiqua" w:hAnsi="Book Antiqua"/>
          <w:i/>
        </w:rPr>
        <w:t>et al</w:t>
      </w:r>
      <w:r w:rsidR="00BD0775" w:rsidRPr="009506F9">
        <w:rPr>
          <w:rFonts w:ascii="Book Antiqua" w:hAnsi="Book Antiqua"/>
        </w:rPr>
        <w:fldChar w:fldCharType="begin"/>
      </w:r>
      <w:r w:rsidR="0087091F" w:rsidRPr="009506F9">
        <w:rPr>
          <w:rFonts w:ascii="Book Antiqua" w:hAnsi="Book Antiqua"/>
        </w:rPr>
        <w:instrText xml:space="preserve"> ADDIN PAPERS2_CITATIONS &lt;citation&gt;&lt;uuid&gt;A7F3F09B-D8B2-4BBC-AB19-59372CF89979&lt;/uuid&gt;&lt;priority&gt;0&lt;/priority&gt;&lt;publications&gt;&lt;publication&gt;&lt;uuid&gt;8B2255B7-F606-415C-B03C-D38F728685B3&lt;/uuid&gt;&lt;volume&gt;75&lt;/volume&gt;&lt;doi&gt;10.1080/00016470410001484&lt;/doi&gt;&lt;startpage&gt;594&lt;/startpage&gt;&lt;publication_date&gt;99200401001200000000220000&lt;/publication_date&gt;&lt;url&gt;http://informahealthcare.com/doi/abs/10.1080/00016470410001484&lt;/url&gt;&lt;citekey&gt;Jonsson:2004jt&lt;/citekey&gt;&lt;type&gt;400&lt;/type&gt;&lt;title&gt;Positive pivot shift after ACL reconstruction predicts later osteoarthrosis 63 patients followed 5–9 years after surgery&lt;/title&gt;&lt;number&gt;5&lt;/number&gt;&lt;subtype&gt;400&lt;/subtype&gt;&lt;endpage&gt;599&lt;/endpage&gt;&lt;bundle&gt;&lt;publication&gt;&lt;title&gt;Acta Orthopaedica&lt;/title&gt;&lt;citekey&gt;ActaOrthop:0uq&lt;/citekey&gt;&lt;type&gt;-100&lt;/type&gt;&lt;subtype&gt;-100&lt;/subtype&gt;&lt;uuid&gt;280CC22E-6F50-419E-BFDF-059ABE6FCDB0&lt;/uuid&gt;&lt;/publication&gt;&lt;/bundle&gt;&lt;authors&gt;&lt;author&gt;&lt;firstName&gt;Håkan&lt;/firstName&gt;&lt;lastName&gt;Jonsson&lt;/lastName&gt;&lt;/author&gt;&lt;author&gt;&lt;firstName&gt;Katrine&lt;/firstName&gt;&lt;lastName&gt;Riklund-Ahlström&lt;/lastName&gt;&lt;/author&gt;&lt;author&gt;&lt;firstName&gt;Jonas&lt;/firstName&gt;&lt;lastName&gt;Lind&lt;/lastName&gt;&lt;/author&gt;&lt;/authors&gt;&lt;/publication&gt;&lt;/publications&gt;&lt;cites&gt;&lt;/cites&gt;&lt;/citation&gt;</w:instrText>
      </w:r>
      <w:r w:rsidR="00BD0775" w:rsidRPr="009506F9">
        <w:rPr>
          <w:rFonts w:ascii="Book Antiqua" w:hAnsi="Book Antiqua"/>
        </w:rPr>
        <w:fldChar w:fldCharType="separate"/>
      </w:r>
      <w:r w:rsidR="00BD0775" w:rsidRPr="009506F9">
        <w:rPr>
          <w:rFonts w:ascii="Book Antiqua" w:eastAsia="宋体" w:hAnsi="Book Antiqua"/>
          <w:vertAlign w:val="superscript"/>
        </w:rPr>
        <w:t>[34]</w:t>
      </w:r>
      <w:r w:rsidR="00BD0775" w:rsidRPr="009506F9">
        <w:rPr>
          <w:rFonts w:ascii="Book Antiqua" w:hAnsi="Book Antiqua"/>
        </w:rPr>
        <w:fldChar w:fldCharType="end"/>
      </w:r>
      <w:r w:rsidR="004A52FD" w:rsidRPr="009506F9">
        <w:rPr>
          <w:rFonts w:ascii="Book Antiqua" w:hAnsi="Book Antiqua"/>
        </w:rPr>
        <w:t xml:space="preserve"> found </w:t>
      </w:r>
      <w:r w:rsidR="00FE66B1" w:rsidRPr="009506F9">
        <w:rPr>
          <w:rFonts w:ascii="Book Antiqua" w:hAnsi="Book Antiqua"/>
        </w:rPr>
        <w:t xml:space="preserve">a </w:t>
      </w:r>
      <w:r w:rsidR="004A52FD" w:rsidRPr="009506F9">
        <w:rPr>
          <w:rFonts w:ascii="Book Antiqua" w:hAnsi="Book Antiqua"/>
        </w:rPr>
        <w:t xml:space="preserve">positive correlation of </w:t>
      </w:r>
      <w:r w:rsidR="00FE66B1" w:rsidRPr="009506F9">
        <w:rPr>
          <w:rFonts w:ascii="Book Antiqua" w:hAnsi="Book Antiqua"/>
        </w:rPr>
        <w:t xml:space="preserve">the pivot shift </w:t>
      </w:r>
      <w:r w:rsidR="004A52FD" w:rsidRPr="009506F9">
        <w:rPr>
          <w:rFonts w:ascii="Book Antiqua" w:hAnsi="Book Antiqua"/>
        </w:rPr>
        <w:t>phenomenon and osteoarthritic changes.</w:t>
      </w:r>
      <w:r w:rsidR="008E0EB4" w:rsidRPr="009506F9">
        <w:rPr>
          <w:rFonts w:ascii="Book Antiqua" w:hAnsi="Book Antiqua"/>
        </w:rPr>
        <w:t xml:space="preserve"> Kocher </w:t>
      </w:r>
      <w:r w:rsidR="008E0EB4" w:rsidRPr="009506F9">
        <w:rPr>
          <w:rFonts w:ascii="Book Antiqua" w:hAnsi="Book Antiqua"/>
          <w:i/>
        </w:rPr>
        <w:t>et al</w:t>
      </w:r>
      <w:r w:rsidR="001B0D84" w:rsidRPr="009506F9">
        <w:rPr>
          <w:rFonts w:ascii="Book Antiqua" w:hAnsi="Book Antiqua"/>
        </w:rPr>
        <w:fldChar w:fldCharType="begin"/>
      </w:r>
      <w:r w:rsidR="0087091F" w:rsidRPr="009506F9">
        <w:rPr>
          <w:rFonts w:ascii="Book Antiqua" w:hAnsi="Book Antiqua"/>
        </w:rPr>
        <w:instrText xml:space="preserve"> ADDIN PAPERS2_CITATIONS &lt;citation&gt;&lt;uuid&gt;88411C52-0909-4802-B53B-23965834550B&lt;/uuid&gt;&lt;priority&gt;0&lt;/priority&gt;&lt;publications&gt;&lt;publication&gt;&lt;uuid&gt;EF074DA4-A0FB-4288-8F86-81CB0C3327DA&lt;/uuid&gt;&lt;volume&gt;32&lt;/volume&gt;&lt;doi&gt;10.1177/0363546503261722&lt;/doi&gt;&lt;startpage&gt;629&lt;/startpage&gt;&lt;publication_date&gt;99200404011200000000222000&lt;/publication_date&gt;&lt;url&gt;http://ajs.sagepub.com/cgi/doi/10.1177/0363546503261722&lt;/url&gt;&lt;citekey&gt;Kocher:2004dn&lt;/citekey&gt;&lt;type&gt;400&lt;/type&gt;&lt;title&gt;Relationships Between Objective Assessment of Ligament Stability and Subjective Assessment of Symptoms and Function After Anterior Cruciate Ligament Reconstruction&lt;/title&gt;&lt;number&gt;3&lt;/number&gt;&lt;subtype&gt;400&lt;/subtype&gt;&lt;endpage&gt;634&lt;/endpage&gt;&lt;bundle&gt;&lt;publication&gt;&lt;publisher&gt;American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M&lt;/firstName&gt;&lt;middleNames&gt;S&lt;/middleNames&gt;&lt;lastName&gt;Kocher&lt;/lastName&gt;&lt;/author&gt;&lt;/authors&gt;&lt;/publication&gt;&lt;/publications&gt;&lt;cites&gt;&lt;/cites&gt;&lt;/citation&gt;</w:instrText>
      </w:r>
      <w:r w:rsidR="001B0D84" w:rsidRPr="009506F9">
        <w:rPr>
          <w:rFonts w:ascii="Book Antiqua" w:hAnsi="Book Antiqua"/>
        </w:rPr>
        <w:fldChar w:fldCharType="separate"/>
      </w:r>
      <w:r w:rsidR="001B0D84" w:rsidRPr="009506F9">
        <w:rPr>
          <w:rFonts w:ascii="Book Antiqua" w:eastAsia="宋体" w:hAnsi="Book Antiqua"/>
          <w:vertAlign w:val="superscript"/>
        </w:rPr>
        <w:t>[35]</w:t>
      </w:r>
      <w:r w:rsidR="001B0D84" w:rsidRPr="009506F9">
        <w:rPr>
          <w:rFonts w:ascii="Book Antiqua" w:hAnsi="Book Antiqua"/>
        </w:rPr>
        <w:fldChar w:fldCharType="end"/>
      </w:r>
      <w:r w:rsidR="008E0EB4" w:rsidRPr="009506F9">
        <w:rPr>
          <w:rFonts w:ascii="Book Antiqua" w:hAnsi="Book Antiqua"/>
        </w:rPr>
        <w:t xml:space="preserve"> investigated the relationship between clinical assessment and different outcome parameter scores after ACL reconstruction surgery. While there was no correlation </w:t>
      </w:r>
      <w:r w:rsidR="00FE66B1" w:rsidRPr="009506F9">
        <w:rPr>
          <w:rFonts w:ascii="Book Antiqua" w:hAnsi="Book Antiqua"/>
        </w:rPr>
        <w:t xml:space="preserve">with </w:t>
      </w:r>
      <w:r w:rsidR="008E0EB4" w:rsidRPr="009506F9">
        <w:rPr>
          <w:rFonts w:ascii="Book Antiqua" w:hAnsi="Book Antiqua"/>
        </w:rPr>
        <w:t xml:space="preserve">investigated parameters regarding a positive ATT, a positive </w:t>
      </w:r>
      <w:r w:rsidR="00FE66B1" w:rsidRPr="009506F9">
        <w:rPr>
          <w:rFonts w:ascii="Book Antiqua" w:hAnsi="Book Antiqua"/>
        </w:rPr>
        <w:t xml:space="preserve">pivot shift </w:t>
      </w:r>
      <w:r w:rsidR="008E0EB4" w:rsidRPr="009506F9">
        <w:rPr>
          <w:rFonts w:ascii="Book Antiqua" w:hAnsi="Book Antiqua"/>
        </w:rPr>
        <w:t xml:space="preserve">was detected to be a significant predictor </w:t>
      </w:r>
      <w:r w:rsidR="00FE66B1" w:rsidRPr="009506F9">
        <w:rPr>
          <w:rFonts w:ascii="Book Antiqua" w:hAnsi="Book Antiqua"/>
        </w:rPr>
        <w:t xml:space="preserve">of </w:t>
      </w:r>
      <w:r w:rsidR="008E0EB4" w:rsidRPr="009506F9">
        <w:rPr>
          <w:rFonts w:ascii="Book Antiqua" w:hAnsi="Book Antiqua"/>
        </w:rPr>
        <w:t xml:space="preserve">satisfaction, giving way, difficulty in different types of activity, overall knee function, sports participation, and inferior </w:t>
      </w:r>
      <w:proofErr w:type="spellStart"/>
      <w:r w:rsidR="008E0EB4" w:rsidRPr="009506F9">
        <w:rPr>
          <w:rFonts w:ascii="Book Antiqua" w:hAnsi="Book Antiqua"/>
        </w:rPr>
        <w:t>Lysholm</w:t>
      </w:r>
      <w:proofErr w:type="spellEnd"/>
      <w:r w:rsidR="008E0EB4" w:rsidRPr="009506F9">
        <w:rPr>
          <w:rFonts w:ascii="Book Antiqua" w:hAnsi="Book Antiqua"/>
        </w:rPr>
        <w:t xml:space="preserve"> score.</w:t>
      </w:r>
    </w:p>
    <w:p w14:paraId="54440772" w14:textId="77777777" w:rsidR="0020077B" w:rsidRDefault="0020077B" w:rsidP="00CC1A90">
      <w:pPr>
        <w:rPr>
          <w:rFonts w:ascii="Book Antiqua" w:eastAsia="宋体" w:hAnsi="Book Antiqua"/>
          <w:b/>
          <w:i/>
          <w:lang w:eastAsia="zh-CN"/>
        </w:rPr>
      </w:pPr>
    </w:p>
    <w:p w14:paraId="6FD2F963" w14:textId="44106066" w:rsidR="00D67F86" w:rsidRPr="00CC1A90" w:rsidRDefault="007D7A3C" w:rsidP="00CC1A90">
      <w:pPr>
        <w:rPr>
          <w:rFonts w:ascii="Book Antiqua" w:hAnsi="Book Antiqua"/>
        </w:rPr>
      </w:pPr>
      <w:r w:rsidRPr="009506F9">
        <w:rPr>
          <w:rFonts w:ascii="Book Antiqua" w:hAnsi="Book Antiqua"/>
          <w:b/>
          <w:i/>
        </w:rPr>
        <w:t>Joint pressure</w:t>
      </w:r>
    </w:p>
    <w:p w14:paraId="470B9015" w14:textId="77777777" w:rsidR="00CC1A90" w:rsidRDefault="007A44A5" w:rsidP="00CC1A90">
      <w:pPr>
        <w:rPr>
          <w:rFonts w:ascii="Book Antiqua" w:eastAsia="宋体" w:hAnsi="Book Antiqua"/>
          <w:lang w:eastAsia="zh-CN"/>
        </w:rPr>
      </w:pPr>
      <w:r w:rsidRPr="009506F9">
        <w:rPr>
          <w:rFonts w:ascii="Book Antiqua" w:hAnsi="Book Antiqua"/>
        </w:rPr>
        <w:t xml:space="preserve">After </w:t>
      </w:r>
      <w:r w:rsidR="00FE66B1" w:rsidRPr="009506F9">
        <w:rPr>
          <w:rFonts w:ascii="Book Antiqua" w:hAnsi="Book Antiqua"/>
        </w:rPr>
        <w:t xml:space="preserve">an </w:t>
      </w:r>
      <w:r w:rsidRPr="009506F9">
        <w:rPr>
          <w:rFonts w:ascii="Book Antiqua" w:hAnsi="Book Antiqua"/>
        </w:rPr>
        <w:t xml:space="preserve">ACL rupture with </w:t>
      </w:r>
      <w:r w:rsidR="00FE66B1" w:rsidRPr="009506F9">
        <w:rPr>
          <w:rFonts w:ascii="Book Antiqua" w:hAnsi="Book Antiqua"/>
        </w:rPr>
        <w:t xml:space="preserve">a </w:t>
      </w:r>
      <w:r w:rsidRPr="009506F9">
        <w:rPr>
          <w:rFonts w:ascii="Book Antiqua" w:hAnsi="Book Antiqua"/>
        </w:rPr>
        <w:t xml:space="preserve">subsequent shift of </w:t>
      </w:r>
      <w:r w:rsidR="00FE66B1" w:rsidRPr="009506F9">
        <w:rPr>
          <w:rFonts w:ascii="Book Antiqua" w:hAnsi="Book Antiqua"/>
        </w:rPr>
        <w:t xml:space="preserve">the </w:t>
      </w:r>
      <w:r w:rsidRPr="009506F9">
        <w:rPr>
          <w:rFonts w:ascii="Book Antiqua" w:hAnsi="Book Antiqua"/>
        </w:rPr>
        <w:t>rotatory axis and increased instability, an altered intra</w:t>
      </w:r>
      <w:r w:rsidR="00DF76BF" w:rsidRPr="009506F9">
        <w:rPr>
          <w:rFonts w:ascii="Book Antiqua" w:hAnsi="Book Antiqua"/>
        </w:rPr>
        <w:t>-</w:t>
      </w:r>
      <w:r w:rsidRPr="009506F9">
        <w:rPr>
          <w:rFonts w:ascii="Book Antiqua" w:hAnsi="Book Antiqua"/>
        </w:rPr>
        <w:t>articular cartilage pressure seems obvious</w:t>
      </w:r>
      <w:r w:rsidR="00B45E64" w:rsidRPr="009506F9">
        <w:rPr>
          <w:rFonts w:ascii="Book Antiqua" w:eastAsia="宋体" w:hAnsi="Book Antiqua"/>
        </w:rPr>
        <w:fldChar w:fldCharType="begin"/>
      </w:r>
      <w:r w:rsidR="0087091F" w:rsidRPr="009506F9">
        <w:rPr>
          <w:rFonts w:ascii="Book Antiqua" w:eastAsia="宋体" w:hAnsi="Book Antiqua"/>
        </w:rPr>
        <w:instrText xml:space="preserve"> ADDIN PAPERS2_CITATIONS &lt;citation&gt;&lt;uuid&gt;12BBFD9B-16FA-485F-9ECF-52873F1E4AC9&lt;/uuid&gt;&lt;priority&gt;29&lt;/priority&gt;&lt;publications&gt;&lt;publication&gt;&lt;uuid&gt;E6FCA745-3ABE-4335-AFBF-3F4368066BAB&lt;/uuid&gt;&lt;volume&gt;15&lt;/volume&gt;&lt;doi&gt;10.1053/j.oto.2004.10.009&lt;/doi&gt;&lt;startpage&gt;29&lt;/startpage&gt;&lt;publication_date&gt;99200501001200000000220000&lt;/publication_date&gt;&lt;url&gt;http://linkinghub.elsevier.com/retrieve/pii/S1048666604000825&lt;/url&gt;&lt;citekey&gt;Amis:2005uk&lt;/citekey&gt;&lt;type&gt;400&lt;/type&gt;&lt;title&gt;Biomechanics of rotational instability and anatomic anterior cruciate ligament reconstruction&lt;/title&gt;&lt;number&gt;1&lt;/number&gt;&lt;subtype&gt;400&lt;/subtype&gt;&lt;endpage&gt;35&lt;/endpage&gt;&lt;bundle&gt;&lt;publication&gt;&lt;title&gt;Operative Techniques in Orthopaedics&lt;/title&gt;&lt;type&gt;-100&lt;/type&gt;&lt;subtype&gt;-100&lt;/subtype&gt;&lt;uuid&gt;2361F1D7-2537-4994-AC04-04F724BA87D8&lt;/uuid&gt;&lt;/publication&gt;&lt;/bundle&gt;&lt;authors&gt;&lt;author&gt;&lt;firstName&gt;Andrew&lt;/firstName&gt;&lt;middleNames&gt;A&lt;/middleNames&gt;&lt;lastName&gt;Amis&lt;/lastName&gt;&lt;/author&gt;&lt;author&gt;&lt;firstName&gt;Anthony&lt;/firstName&gt;&lt;middleNames&gt;M J&lt;/middleNames&gt;&lt;lastName&gt;Bull&lt;/lastName&gt;&lt;/author&gt;&lt;author&gt;&lt;firstName&gt;Denny&lt;/firstName&gt;&lt;middleNames&gt;T T&lt;/middleNames&gt;&lt;lastName&gt;Lie&lt;/lastName&gt;&lt;/author&gt;&lt;/authors&gt;&lt;/publication&gt;&lt;/publications&gt;&lt;cites&gt;&lt;/cites&gt;&lt;/citation&gt;</w:instrText>
      </w:r>
      <w:r w:rsidR="00B45E64" w:rsidRPr="009506F9">
        <w:rPr>
          <w:rFonts w:ascii="Book Antiqua" w:eastAsia="宋体" w:hAnsi="Book Antiqua"/>
        </w:rPr>
        <w:fldChar w:fldCharType="separate"/>
      </w:r>
      <w:r w:rsidR="00FF46F9" w:rsidRPr="009506F9">
        <w:rPr>
          <w:rFonts w:ascii="Book Antiqua" w:eastAsia="宋体" w:hAnsi="Book Antiqua"/>
          <w:vertAlign w:val="superscript"/>
        </w:rPr>
        <w:t>[24]</w:t>
      </w:r>
      <w:r w:rsidR="00B45E64" w:rsidRPr="009506F9">
        <w:rPr>
          <w:rFonts w:ascii="Book Antiqua" w:eastAsia="宋体" w:hAnsi="Book Antiqua"/>
        </w:rPr>
        <w:fldChar w:fldCharType="end"/>
      </w:r>
      <w:r w:rsidR="001B0D84" w:rsidRPr="009506F9">
        <w:rPr>
          <w:rFonts w:ascii="Book Antiqua" w:eastAsia="宋体" w:hAnsi="Book Antiqua"/>
        </w:rPr>
        <w:t>.</w:t>
      </w:r>
      <w:r w:rsidRPr="009506F9">
        <w:rPr>
          <w:rFonts w:ascii="Book Antiqua" w:hAnsi="Book Antiqua"/>
        </w:rPr>
        <w:t xml:space="preserve"> Several biomechanical in</w:t>
      </w:r>
      <w:r w:rsidR="00FE66B1" w:rsidRPr="009506F9">
        <w:rPr>
          <w:rFonts w:ascii="Book Antiqua" w:hAnsi="Book Antiqua"/>
        </w:rPr>
        <w:t xml:space="preserve"> </w:t>
      </w:r>
      <w:r w:rsidRPr="009506F9">
        <w:rPr>
          <w:rFonts w:ascii="Book Antiqua" w:hAnsi="Book Antiqua"/>
        </w:rPr>
        <w:t>vivo and in</w:t>
      </w:r>
      <w:r w:rsidR="00FE66B1" w:rsidRPr="009506F9">
        <w:rPr>
          <w:rFonts w:ascii="Book Antiqua" w:hAnsi="Book Antiqua"/>
        </w:rPr>
        <w:t xml:space="preserve"> </w:t>
      </w:r>
      <w:r w:rsidRPr="009506F9">
        <w:rPr>
          <w:rFonts w:ascii="Book Antiqua" w:hAnsi="Book Antiqua"/>
        </w:rPr>
        <w:t xml:space="preserve">vitro studies have found decreased total joint pressure after </w:t>
      </w:r>
      <w:r w:rsidR="00FE66B1" w:rsidRPr="009506F9">
        <w:rPr>
          <w:rFonts w:ascii="Book Antiqua" w:hAnsi="Book Antiqua"/>
        </w:rPr>
        <w:t xml:space="preserve">an </w:t>
      </w:r>
      <w:r w:rsidRPr="009506F9">
        <w:rPr>
          <w:rFonts w:ascii="Book Antiqua" w:hAnsi="Book Antiqua"/>
        </w:rPr>
        <w:t>ACL rupture</w:t>
      </w:r>
      <w:r w:rsidR="00433244" w:rsidRPr="009506F9">
        <w:rPr>
          <w:rFonts w:ascii="Book Antiqua" w:hAnsi="Book Antiqua"/>
        </w:rPr>
        <w:t xml:space="preserve"> by pressure-sensitive sensors or electromyography driven model</w:t>
      </w:r>
      <w:r w:rsidR="00B8533A" w:rsidRPr="009506F9">
        <w:rPr>
          <w:rFonts w:ascii="Book Antiqua" w:hAnsi="Book Antiqua"/>
        </w:rPr>
        <w:fldChar w:fldCharType="begin"/>
      </w:r>
      <w:r w:rsidR="0087091F" w:rsidRPr="009506F9">
        <w:rPr>
          <w:rFonts w:ascii="Book Antiqua" w:hAnsi="Book Antiqua"/>
        </w:rPr>
        <w:instrText xml:space="preserve"> ADDIN PAPERS2_CITATIONS &lt;citation&gt;&lt;uuid&gt;B4374B8E-338D-4279-A6C1-5B03A20D3E4B&lt;/uuid&gt;&lt;priority&gt;29&lt;/priority&gt;&lt;publications&gt;&lt;publication&gt;&lt;uuid&gt;72D98204-6462-4534-A4AF-2D1B4FE9CA53&lt;/uuid&gt;&lt;volume&gt;26&lt;/volume&gt;&lt;accepted_date&gt;99201001301200000000222000&lt;/accepted_date&gt;&lt;doi&gt;10.1016/j.arthro.2010.01.034&lt;/doi&gt;&lt;startpage&gt;1302&lt;/startpage&gt;&lt;revision_date&gt;99200912311200000000222000&lt;/revision_date&gt;&lt;publication_date&gt;99201010001200000000220000&lt;/publication_date&gt;&lt;url&gt;http://linkinghub.elsevier.com/retrieve/pii/S0749806310002008&lt;/url&gt;&lt;citekey&gt;Tajima:2010gg&lt;/citekey&gt;&lt;type&gt;400&lt;/type&gt;&lt;title&gt;Anatomic double-bundle anterior cruciate ligament reconstruction restores patellofemoral contact areas and pressures more closely than nonanatomic single-bundle reconstruction.&lt;/title&gt;&lt;submission_date&gt;99200909271200000000222000&lt;/submission_date&gt;&lt;number&gt;10&lt;/number&gt;&lt;institution&gt;Department of Orthopaedic Surgery, University of Pittsburgh, Pittsburgh, Pennsylvania 15213, USA.&lt;/institution&gt;&lt;subtype&gt;400&lt;/subtype&gt;&lt;endpage&gt;1310&lt;/endpage&gt;&lt;bundle&gt;&lt;publication&gt;&lt;title&gt;Arthroscopy&lt;/title&gt;&lt;citekey&gt;Arthroscopy:0vwba&lt;/citekey&gt;&lt;type&gt;-100&lt;/type&gt;&lt;subtype&gt;-100&lt;/subtype&gt;&lt;uuid&gt;8DE2C52A-7E95-4D0B-B715-E31EC4F2EE72&lt;/uuid&gt;&lt;/publication&gt;&lt;/bundle&gt;&lt;authors&gt;&lt;author&gt;&lt;firstName&gt;Goro&lt;/firstName&gt;&lt;lastName&gt;Tajima&lt;/lastName&gt;&lt;/author&gt;&lt;author&gt;&lt;firstName&gt;Takanori&lt;/firstName&gt;&lt;lastName&gt;Iriuchishima&lt;/lastName&gt;&lt;/author&gt;&lt;author&gt;&lt;firstName&gt;Sheila&lt;/firstName&gt;&lt;middleNames&gt;J M&lt;/middleNames&gt;&lt;lastName&gt;Ingham&lt;/lastName&gt;&lt;/author&gt;&lt;author&gt;&lt;firstName&gt;Wei&lt;/firstName&gt;&lt;lastName&gt;Shen&lt;/lastName&gt;&lt;/author&gt;&lt;author&gt;&lt;lastName&gt;Houten&lt;/lastName&gt;&lt;nonDroppingParticle&gt;van&lt;/nonDroppingParticle&gt;&lt;firstName&gt;Albert&lt;/firstName&gt;&lt;middleNames&gt;H&lt;/middleNames&gt;&lt;/author&gt;&lt;author&gt;&lt;firstName&gt;Maarten&lt;/firstName&gt;&lt;middleNames&gt;M&lt;/middleNames&gt;&lt;lastName&gt;Aerts&lt;/lastName&gt;&lt;/author&gt;&lt;author&gt;&lt;firstName&gt;Tadashi&lt;/firstName&gt;&lt;lastName&gt;Shimamura&lt;/lastName&gt;&lt;/author&gt;&lt;author&gt;&lt;firstName&gt;Patrick&lt;/firstName&gt;&lt;lastName&gt;Smolinski&lt;/lastName&gt;&lt;/author&gt;&lt;author&gt;&lt;firstName&gt;Freddie&lt;/firstName&gt;&lt;middleNames&gt;H&lt;/middleNames&gt;&lt;lastName&gt;Fu&lt;/lastName&gt;&lt;/author&gt;&lt;/authors&gt;&lt;/publication&gt;&lt;publication&gt;&lt;uuid&gt;EF801210-D7B0-4CE7-93F1-8EC5B835FBD2&lt;/uuid&gt;&lt;volume&gt;31&lt;/volume&gt;&lt;doi&gt;10.1002/jor.22249&lt;/doi&gt;&lt;startpage&gt;458&lt;/startpage&gt;&lt;publication_date&gt;99201210231200000000222000&lt;/publication_date&gt;&lt;url&gt;http://doi.wiley.com/10.1002/jor.22249&lt;/url&gt;&lt;citekey&gt;Gardinier:2013eo&lt;/citekey&gt;&lt;type&gt;400&lt;/type&gt;&lt;title&gt;Altered loading in the injured knee after ACL rupture&lt;/title&gt;&lt;publisher&gt;Wiley Subscription Services, Inc., A Wiley Company&lt;/publisher&gt;&lt;number&gt;3&lt;/number&gt;&lt;subtype&gt;400&lt;/subtype&gt;&lt;endpage&gt;464&lt;/endpage&gt;&lt;bundle&gt;&lt;publication&gt;&lt;publisher&gt;Wiley Subscription Services, Inc., A Wiley Company&lt;/publisher&gt;&lt;title&gt;J Orthop Res&lt;/title&gt;&lt;citekey&gt;JOrthopRes:0td&lt;/citekey&gt;&lt;type&gt;-100&lt;/type&gt;&lt;subtype&gt;-100&lt;/subtype&gt;&lt;uuid&gt;E022325B-0FFF-4B75-B48B-F44DEBDF1114&lt;/uuid&gt;&lt;/publication&gt;&lt;/bundle&gt;&lt;authors&gt;&lt;author&gt;&lt;firstName&gt;Emily&lt;/firstName&gt;&lt;middleNames&gt;S&lt;/middleNames&gt;&lt;lastName&gt;Gardinier&lt;/lastName&gt;&lt;/author&gt;&lt;author&gt;&lt;firstName&gt;Kurt&lt;/firstName&gt;&lt;lastName&gt;Manal&lt;/lastName&gt;&lt;/author&gt;&lt;author&gt;&lt;firstName&gt;Thomas&lt;/firstName&gt;&lt;middleNames&gt;S&lt;/middleNames&gt;&lt;lastName&gt;Buchanan&lt;/lastName&gt;&lt;/author&gt;&lt;author&gt;&lt;firstName&gt;Lynn&lt;/firstName&gt;&lt;lastName&gt;Snyder-Mackler&lt;/lastName&gt;&lt;/author&gt;&lt;/authors&gt;&lt;/publication&gt;&lt;publication&gt;&lt;volume&gt;22&lt;/volume&gt;&lt;publication_date&gt;99201404001200000000220000&lt;/publication_date&gt;&lt;doi&gt;10.1016/j.joca.2014.02.194&lt;/doi&gt;&lt;startpage&gt;S103&lt;/startpage&gt;&lt;title&gt;Do decreased medial compartment contact forces and loading asymmetries exist after anterior cruciate ligament reconstruction and rehabilitation? – a 5 year follow-up study&lt;/title&gt;&lt;uuid&gt;52ADE6DC-8295-4386-A142-3834444CCCA0&lt;/uuid&gt;&lt;subtype&gt;400&lt;/subtype&gt;&lt;type&gt;400&lt;/type&gt;&lt;citekey&gt;Khandha:2014ea&lt;/citekey&gt;&lt;url&gt;http://linkinghub.elsevier.com/retrieve/pii/S1063458414002349&lt;/url&gt;&lt;bundle&gt;&lt;publication&gt;&lt;publisher&gt;Elsevier&lt;/publisher&gt;&lt;title&gt;Osteoarthritis and Cartilage&lt;/title&gt;&lt;citekey&gt;OsteoarthritisandCartilage:0vo&lt;/citekey&gt;&lt;type&gt;-100&lt;/type&gt;&lt;subtype&gt;-100&lt;/subtype&gt;&lt;uuid&gt;8C36983D-AA60-4D96-825C-7B03A6A41420&lt;/uuid&gt;&lt;/publication&gt;&lt;/bundle&gt;&lt;authors&gt;&lt;author&gt;&lt;firstName&gt;A&lt;/firstName&gt;&lt;lastName&gt;Khandha&lt;/lastName&gt;&lt;/author&gt;&lt;author&gt;&lt;firstName&gt;E&lt;/firstName&gt;&lt;lastName&gt;Gardinier&lt;/lastName&gt;&lt;/author&gt;&lt;author&gt;&lt;firstName&gt;J&lt;/firstName&gt;&lt;lastName&gt;Capin&lt;/lastName&gt;&lt;/author&gt;&lt;author&gt;&lt;firstName&gt;K&lt;/firstName&gt;&lt;lastName&gt;Manal&lt;/lastName&gt;&lt;/author&gt;&lt;author&gt;&lt;firstName&gt;L&lt;/firstName&gt;&lt;lastName&gt;Snyder-Mackler&lt;/lastName&gt;&lt;/author&gt;&lt;author&gt;&lt;firstName&gt;T&lt;/firstName&gt;&lt;lastName&gt;Buchanan&lt;/lastName&gt;&lt;/author&gt;&lt;/authors&gt;&lt;/publication&gt;&lt;/publications&gt;&lt;cites&gt;&lt;/cites&gt;&lt;/citation&gt;</w:instrText>
      </w:r>
      <w:r w:rsidR="00B8533A" w:rsidRPr="009506F9">
        <w:rPr>
          <w:rFonts w:ascii="Book Antiqua" w:hAnsi="Book Antiqua"/>
        </w:rPr>
        <w:fldChar w:fldCharType="separate"/>
      </w:r>
      <w:r w:rsidR="00FF46F9" w:rsidRPr="009506F9">
        <w:rPr>
          <w:rFonts w:ascii="Book Antiqua" w:eastAsia="宋体" w:hAnsi="Book Antiqua"/>
          <w:vertAlign w:val="superscript"/>
        </w:rPr>
        <w:t>[36-38]</w:t>
      </w:r>
      <w:r w:rsidR="00B8533A" w:rsidRPr="009506F9">
        <w:rPr>
          <w:rFonts w:ascii="Book Antiqua" w:hAnsi="Book Antiqua"/>
        </w:rPr>
        <w:fldChar w:fldCharType="end"/>
      </w:r>
      <w:r w:rsidR="001B0D84" w:rsidRPr="009506F9">
        <w:rPr>
          <w:rFonts w:ascii="Book Antiqua" w:hAnsi="Book Antiqua"/>
        </w:rPr>
        <w:t>.</w:t>
      </w:r>
      <w:r w:rsidR="00D40A08" w:rsidRPr="009506F9">
        <w:rPr>
          <w:rFonts w:ascii="Book Antiqua" w:hAnsi="Book Antiqua"/>
        </w:rPr>
        <w:t xml:space="preserve"> </w:t>
      </w:r>
      <w:r w:rsidR="009F042A" w:rsidRPr="009506F9">
        <w:rPr>
          <w:rFonts w:ascii="Book Antiqua" w:hAnsi="Book Antiqua"/>
        </w:rPr>
        <w:t xml:space="preserve">As a possible consequence of decreased joint pressure, the knee’s flexion </w:t>
      </w:r>
      <w:r w:rsidR="00FE66B1" w:rsidRPr="009506F9">
        <w:rPr>
          <w:rFonts w:ascii="Book Antiqua" w:hAnsi="Book Antiqua"/>
        </w:rPr>
        <w:t xml:space="preserve">movement </w:t>
      </w:r>
      <w:r w:rsidR="009F042A" w:rsidRPr="009506F9">
        <w:rPr>
          <w:rFonts w:ascii="Book Antiqua" w:hAnsi="Book Antiqua"/>
        </w:rPr>
        <w:t xml:space="preserve">after </w:t>
      </w:r>
      <w:r w:rsidR="00FE66B1" w:rsidRPr="009506F9">
        <w:rPr>
          <w:rFonts w:ascii="Book Antiqua" w:hAnsi="Book Antiqua"/>
        </w:rPr>
        <w:t xml:space="preserve">an </w:t>
      </w:r>
      <w:r w:rsidR="009F042A" w:rsidRPr="009506F9">
        <w:rPr>
          <w:rFonts w:ascii="Book Antiqua" w:hAnsi="Book Antiqua"/>
        </w:rPr>
        <w:t>ACL rupture is also reduced</w:t>
      </w:r>
      <w:r w:rsidR="009F042A" w:rsidRPr="009506F9">
        <w:rPr>
          <w:rFonts w:ascii="Book Antiqua" w:hAnsi="Book Antiqua"/>
        </w:rPr>
        <w:fldChar w:fldCharType="begin"/>
      </w:r>
      <w:r w:rsidR="0087091F" w:rsidRPr="009506F9">
        <w:rPr>
          <w:rFonts w:ascii="Book Antiqua" w:hAnsi="Book Antiqua"/>
        </w:rPr>
        <w:instrText xml:space="preserve"> ADDIN PAPERS2_CITATIONS &lt;citation&gt;&lt;uuid&gt;94340325-A380-4D6B-A5BA-6D6E78D026E4&lt;/uuid&gt;&lt;priority&gt;32&lt;/priority&gt;&lt;publications&gt;&lt;publication&gt;&lt;uuid&gt;E93AC9F5-B0EF-4541-B4E1-D56EBEE08246&lt;/uuid&gt;&lt;volume&gt;25&lt;/volume&gt;&lt;accepted_date&gt;99200912081200000000222000&lt;/accepted_date&gt;&lt;doi&gt;10.1016/j.clinbiomech.2009.12.004&lt;/doi&gt;&lt;startpage&gt;277&lt;/startpage&gt;&lt;revision_date&gt;99200912081200000000222000&lt;/revision_date&gt;&lt;publication_date&gt;99201005001200000000220000&lt;/publication_date&gt;&lt;url&gt;http://linkinghub.elsevier.com/retrieve/pii/S0268003309002885&lt;/url&gt;&lt;citekey&gt;Hart:2010vn&lt;/citekey&gt;&lt;type&gt;400&lt;/type&gt;&lt;title&gt;Sagittal plane knee joint moments following anterior cruciate ligament injury and reconstruction: a systematic review.&lt;/title&gt;&lt;submission_date&gt;99200906221200000000222000&lt;/submission_date&gt;&lt;number&gt;4&lt;/number&gt;&lt;institution&gt;University of Virginia, Department of Orthopaedic Surgery, Charlottesville, VA, United States. jmh3zf@virginia.edu&lt;/institution&gt;&lt;subtype&gt;400&lt;/subtype&gt;&lt;endpage&gt;283&lt;/endpage&gt;&lt;bundle&gt;&lt;publication&gt;&lt;title&gt;Clinical biomechanics (Bristol, Avon)&lt;/title&gt;&lt;citekey&gt;ClinBiomechBristolAvon:0wn&lt;/citekey&gt;&lt;type&gt;-100&lt;/type&gt;&lt;subtype&gt;-100&lt;/subtype&gt;&lt;uuid&gt;DB61B33A-362D-479E-BAD7-A748FFEBD85B&lt;/uuid&gt;&lt;/publication&gt;&lt;/bundle&gt;&lt;authors&gt;&lt;author&gt;&lt;firstName&gt;Joseph&lt;/firstName&gt;&lt;middleNames&gt;M&lt;/middleNames&gt;&lt;lastName&gt;Hart&lt;/lastName&gt;&lt;/author&gt;&lt;author&gt;&lt;firstName&gt;Jia-Wei&lt;/firstName&gt;&lt;middleNames&gt;Kevin&lt;/middleNames&gt;&lt;lastName&gt;Ko&lt;/lastName&gt;&lt;/author&gt;&lt;author&gt;&lt;firstName&gt;Tim&lt;/firstName&gt;&lt;lastName&gt;Konold&lt;/lastName&gt;&lt;/author&gt;&lt;author&gt;&lt;firstName&gt;Brian&lt;/firstName&gt;&lt;lastName&gt;Pietrosimone&lt;/lastName&gt;&lt;/author&gt;&lt;author&gt;&lt;firstName&gt;Brian&lt;/firstName&gt;&lt;lastName&gt;Pietrosimione&lt;/lastName&gt;&lt;/author&gt;&lt;/authors&gt;&lt;/publication&gt;&lt;publication&gt;&lt;uuid&gt;EF801210-D7B0-4CE7-93F1-8EC5B835FBD2&lt;/uuid&gt;&lt;volume&gt;31&lt;/volume&gt;&lt;doi&gt;10.1002/jor.22249&lt;/doi&gt;&lt;startpage&gt;458&lt;/startpage&gt;&lt;publication_date&gt;99201210231200000000222000&lt;/publication_date&gt;&lt;url&gt;http://doi.wiley.com/10.1002/jor.22249&lt;/url&gt;&lt;citekey&gt;Gardinier:2013eo&lt;/citekey&gt;&lt;type&gt;400&lt;/type&gt;&lt;title&gt;Altered loading in the injured knee after ACL rupture&lt;/title&gt;&lt;publisher&gt;Wiley Subscription Services, Inc., A Wiley Company&lt;/publisher&gt;&lt;number&gt;3&lt;/number&gt;&lt;subtype&gt;400&lt;/subtype&gt;&lt;endpage&gt;464&lt;/endpage&gt;&lt;bundle&gt;&lt;publication&gt;&lt;publisher&gt;Wiley Subscription Services, Inc., A Wiley Company&lt;/publisher&gt;&lt;title&gt;J Orthop Res&lt;/title&gt;&lt;citekey&gt;JOrthopRes:0td&lt;/citekey&gt;&lt;type&gt;-100&lt;/type&gt;&lt;subtype&gt;-100&lt;/subtype&gt;&lt;uuid&gt;E022325B-0FFF-4B75-B48B-F44DEBDF1114&lt;/uuid&gt;&lt;/publication&gt;&lt;/bundle&gt;&lt;authors&gt;&lt;author&gt;&lt;firstName&gt;Emily&lt;/firstName&gt;&lt;middleNames&gt;S&lt;/middleNames&gt;&lt;lastName&gt;Gardinier&lt;/lastName&gt;&lt;/author&gt;&lt;author&gt;&lt;firstName&gt;Kurt&lt;/firstName&gt;&lt;lastName&gt;Manal&lt;/lastName&gt;&lt;/author&gt;&lt;author&gt;&lt;firstName&gt;Thomas&lt;/firstName&gt;&lt;middleNames&gt;S&lt;/middleNames&gt;&lt;lastName&gt;Buchanan&lt;/lastName&gt;&lt;/author&gt;&lt;author&gt;&lt;firstName&gt;Lynn&lt;/firstName&gt;&lt;lastName&gt;Snyder-Mackler&lt;/lastName&gt;&lt;/author&gt;&lt;/authors&gt;&lt;/publication&gt;&lt;/publications&gt;&lt;cites&gt;&lt;/cites&gt;&lt;/citation&gt;</w:instrText>
      </w:r>
      <w:r w:rsidR="009F042A" w:rsidRPr="009506F9">
        <w:rPr>
          <w:rFonts w:ascii="Book Antiqua" w:hAnsi="Book Antiqua"/>
        </w:rPr>
        <w:fldChar w:fldCharType="separate"/>
      </w:r>
      <w:r w:rsidR="00FF46F9" w:rsidRPr="009506F9">
        <w:rPr>
          <w:rFonts w:ascii="Book Antiqua" w:eastAsia="宋体" w:hAnsi="Book Antiqua"/>
          <w:vertAlign w:val="superscript"/>
        </w:rPr>
        <w:t>[37,39]</w:t>
      </w:r>
      <w:r w:rsidR="009F042A" w:rsidRPr="009506F9">
        <w:rPr>
          <w:rFonts w:ascii="Book Antiqua" w:hAnsi="Book Antiqua"/>
        </w:rPr>
        <w:fldChar w:fldCharType="end"/>
      </w:r>
      <w:r w:rsidR="001B0D84" w:rsidRPr="009506F9">
        <w:rPr>
          <w:rFonts w:ascii="Book Antiqua" w:hAnsi="Book Antiqua"/>
        </w:rPr>
        <w:t>.</w:t>
      </w:r>
      <w:r w:rsidR="009F042A" w:rsidRPr="009506F9">
        <w:rPr>
          <w:rFonts w:ascii="Book Antiqua" w:hAnsi="Book Antiqua"/>
        </w:rPr>
        <w:t xml:space="preserve"> </w:t>
      </w:r>
      <w:r w:rsidR="00E371C3" w:rsidRPr="009506F9">
        <w:rPr>
          <w:rFonts w:ascii="Book Antiqua" w:hAnsi="Book Antiqua"/>
        </w:rPr>
        <w:t>The complex kinematics of the knee joint an</w:t>
      </w:r>
      <w:r w:rsidR="00C92DEB" w:rsidRPr="009506F9">
        <w:rPr>
          <w:rFonts w:ascii="Book Antiqua" w:hAnsi="Book Antiqua"/>
        </w:rPr>
        <w:t>d</w:t>
      </w:r>
      <w:r w:rsidR="00E371C3" w:rsidRPr="009506F9">
        <w:rPr>
          <w:rFonts w:ascii="Book Antiqua" w:hAnsi="Book Antiqua"/>
        </w:rPr>
        <w:t xml:space="preserve"> </w:t>
      </w:r>
      <w:r w:rsidR="00FE66B1" w:rsidRPr="009506F9">
        <w:rPr>
          <w:rFonts w:ascii="Book Antiqua" w:hAnsi="Book Antiqua"/>
        </w:rPr>
        <w:t xml:space="preserve">the </w:t>
      </w:r>
      <w:r w:rsidR="00E371C3" w:rsidRPr="009506F9">
        <w:rPr>
          <w:rFonts w:ascii="Book Antiqua" w:hAnsi="Book Antiqua"/>
        </w:rPr>
        <w:t xml:space="preserve">altered strain of other </w:t>
      </w:r>
      <w:r w:rsidR="003B3EB1" w:rsidRPr="009506F9">
        <w:rPr>
          <w:rFonts w:ascii="Book Antiqua" w:hAnsi="Book Antiqua"/>
        </w:rPr>
        <w:t>ligamentous</w:t>
      </w:r>
      <w:r w:rsidR="00C92DEB" w:rsidRPr="009506F9">
        <w:rPr>
          <w:rFonts w:ascii="Book Antiqua" w:hAnsi="Book Antiqua"/>
        </w:rPr>
        <w:t xml:space="preserve"> or cartilage structures </w:t>
      </w:r>
      <w:r w:rsidR="00AF0EA5" w:rsidRPr="009506F9">
        <w:rPr>
          <w:rFonts w:ascii="Book Antiqua" w:hAnsi="Book Antiqua"/>
        </w:rPr>
        <w:t>suggest</w:t>
      </w:r>
      <w:r w:rsidR="00C92DEB" w:rsidRPr="009506F9">
        <w:rPr>
          <w:rFonts w:ascii="Book Antiqua" w:hAnsi="Book Antiqua"/>
        </w:rPr>
        <w:t xml:space="preserve"> the importance of distinguishing the joint pressure </w:t>
      </w:r>
      <w:r w:rsidR="00FE66B1" w:rsidRPr="009506F9">
        <w:rPr>
          <w:rFonts w:ascii="Book Antiqua" w:hAnsi="Book Antiqua"/>
        </w:rPr>
        <w:t xml:space="preserve">in terms of </w:t>
      </w:r>
      <w:r w:rsidR="00C92DEB" w:rsidRPr="009506F9">
        <w:rPr>
          <w:rFonts w:ascii="Book Antiqua" w:hAnsi="Book Antiqua"/>
        </w:rPr>
        <w:t>its intra</w:t>
      </w:r>
      <w:r w:rsidR="00DF76BF" w:rsidRPr="009506F9">
        <w:rPr>
          <w:rFonts w:ascii="Book Antiqua" w:hAnsi="Book Antiqua"/>
        </w:rPr>
        <w:t>-</w:t>
      </w:r>
      <w:r w:rsidR="00C92DEB" w:rsidRPr="009506F9">
        <w:rPr>
          <w:rFonts w:ascii="Book Antiqua" w:hAnsi="Book Antiqua"/>
        </w:rPr>
        <w:t xml:space="preserve">articular </w:t>
      </w:r>
      <w:r w:rsidR="00DF709D" w:rsidRPr="009506F9">
        <w:rPr>
          <w:rFonts w:ascii="Book Antiqua" w:hAnsi="Book Antiqua"/>
        </w:rPr>
        <w:t>sector, loading or passive condition</w:t>
      </w:r>
      <w:r w:rsidR="00C92DEB" w:rsidRPr="009506F9">
        <w:rPr>
          <w:rFonts w:ascii="Book Antiqua" w:hAnsi="Book Antiqua"/>
        </w:rPr>
        <w:t xml:space="preserve"> and respective flexion angle</w:t>
      </w:r>
      <w:r w:rsidR="00DB6903" w:rsidRPr="009506F9">
        <w:rPr>
          <w:rFonts w:ascii="Book Antiqua" w:hAnsi="Book Antiqua"/>
        </w:rPr>
        <w:fldChar w:fldCharType="begin"/>
      </w:r>
      <w:r w:rsidR="0087091F" w:rsidRPr="009506F9">
        <w:rPr>
          <w:rFonts w:ascii="Book Antiqua" w:hAnsi="Book Antiqua"/>
        </w:rPr>
        <w:instrText xml:space="preserve"> ADDIN PAPERS2_CITATIONS &lt;citation&gt;&lt;uuid&gt;A00A9D3F-1A5A-4CFE-BA7B-F8F5614753A3&lt;/uuid&gt;&lt;priority&gt;0&lt;/priority&gt;&lt;publications&gt;&lt;publication&gt;&lt;uuid&gt;1E18E35E-2730-4F7F-88F0-CD1B0082D03F&lt;/uuid&gt;&lt;volume&gt;38&lt;/volume&gt;&lt;doi&gt;10.1016/j.jbiomech.2004.02.006&lt;/doi&gt;&lt;startpage&gt;197&lt;/startpage&gt;&lt;publication_date&gt;99200502001200000000220000&lt;/publication_date&gt;&lt;url&gt;http://linkinghub.elsevier.com/retrieve/pii/S0021929004000788&lt;/url&gt;&lt;citekey&gt;Pinskerova:2005ij&lt;/citekey&gt;&lt;type&gt;400&lt;/type&gt;&lt;title&gt;The movement of the normal tibio-femoral joint.&lt;/title&gt;&lt;institution&gt;Institute of Orthopaedics and Musculoskeletal Science, University College, 79 Albert Street, NW1 7LX London, UK. drfree@freenetname.co.uk&lt;/institution&gt;&lt;number&gt;2&lt;/number&gt;&lt;subtype&gt;400&lt;/subtype&gt;&lt;endpage&gt;208&lt;/endpage&gt;&lt;bundle&gt;&lt;publication&gt;&lt;title&gt;J Biomech&lt;/title&gt;&lt;citekey&gt;JBiomech:0wf&lt;/citekey&gt;&lt;type&gt;-100&lt;/type&gt;&lt;subtype&gt;-100&lt;/subtype&gt;&lt;uuid&gt;43897F9E-CDC5-45D8-8CD9-A6FE6A825DD4&lt;/uuid&gt;&lt;/publication&gt;&lt;/bundle&gt;&lt;authors&gt;&lt;author&gt;&lt;firstName&gt;M&lt;/firstName&gt;&lt;middleNames&gt;A R&lt;/middleNames&gt;&lt;lastName&gt;Freeman&lt;/lastName&gt;&lt;/author&gt;&lt;author&gt;&lt;firstName&gt;V&lt;/firstName&gt;&lt;lastName&gt;Pinskerova&lt;/lastName&gt;&lt;/author&gt;&lt;/authors&gt;&lt;/publication&gt;&lt;/publications&gt;&lt;cites&gt;&lt;/cites&gt;&lt;/citation&gt;</w:instrText>
      </w:r>
      <w:r w:rsidR="00DB6903" w:rsidRPr="009506F9">
        <w:rPr>
          <w:rFonts w:ascii="Book Antiqua" w:hAnsi="Book Antiqua"/>
        </w:rPr>
        <w:fldChar w:fldCharType="separate"/>
      </w:r>
      <w:r w:rsidR="0087091F" w:rsidRPr="009506F9">
        <w:rPr>
          <w:rFonts w:ascii="Book Antiqua" w:eastAsia="宋体" w:hAnsi="Book Antiqua" w:cs="Book Antiqua"/>
          <w:vertAlign w:val="superscript"/>
          <w:lang w:val="de-DE"/>
        </w:rPr>
        <w:t>[15]</w:t>
      </w:r>
      <w:r w:rsidR="00DB6903" w:rsidRPr="009506F9">
        <w:rPr>
          <w:rFonts w:ascii="Book Antiqua" w:hAnsi="Book Antiqua"/>
        </w:rPr>
        <w:fldChar w:fldCharType="end"/>
      </w:r>
      <w:r w:rsidR="001B0D84" w:rsidRPr="009506F9">
        <w:rPr>
          <w:rFonts w:ascii="Book Antiqua" w:hAnsi="Book Antiqua"/>
        </w:rPr>
        <w:t>.</w:t>
      </w:r>
      <w:r w:rsidR="00D53B08" w:rsidRPr="009506F9">
        <w:rPr>
          <w:rFonts w:ascii="Book Antiqua" w:hAnsi="Book Antiqua"/>
        </w:rPr>
        <w:t xml:space="preserve"> In the </w:t>
      </w:r>
      <w:r w:rsidR="00FE66B1" w:rsidRPr="009506F9">
        <w:rPr>
          <w:rFonts w:ascii="Book Antiqua" w:hAnsi="Book Antiqua"/>
        </w:rPr>
        <w:t>ACL-</w:t>
      </w:r>
      <w:r w:rsidR="00D53B08" w:rsidRPr="009506F9">
        <w:rPr>
          <w:rFonts w:ascii="Book Antiqua" w:hAnsi="Book Antiqua"/>
        </w:rPr>
        <w:t>deficient knee</w:t>
      </w:r>
      <w:r w:rsidR="00FE66B1" w:rsidRPr="009506F9">
        <w:rPr>
          <w:rFonts w:ascii="Book Antiqua" w:hAnsi="Book Antiqua"/>
        </w:rPr>
        <w:t>,</w:t>
      </w:r>
      <w:r w:rsidR="00D53B08" w:rsidRPr="009506F9">
        <w:rPr>
          <w:rFonts w:ascii="Book Antiqua" w:hAnsi="Book Antiqua"/>
        </w:rPr>
        <w:t xml:space="preserve"> there is a shift of </w:t>
      </w:r>
      <w:r w:rsidR="00F401A9" w:rsidRPr="009506F9">
        <w:rPr>
          <w:rFonts w:ascii="Book Antiqua" w:hAnsi="Book Antiqua"/>
        </w:rPr>
        <w:t xml:space="preserve">the </w:t>
      </w:r>
      <w:r w:rsidR="00D53B08" w:rsidRPr="009506F9">
        <w:rPr>
          <w:rFonts w:ascii="Book Antiqua" w:hAnsi="Book Antiqua"/>
        </w:rPr>
        <w:t xml:space="preserve">rotatory axis to the medial compartment with slightly increased freedom </w:t>
      </w:r>
      <w:r w:rsidR="00F401A9" w:rsidRPr="009506F9">
        <w:rPr>
          <w:rFonts w:ascii="Book Antiqua" w:hAnsi="Book Antiqua"/>
        </w:rPr>
        <w:t xml:space="preserve">of </w:t>
      </w:r>
      <w:r w:rsidR="00D53B08" w:rsidRPr="009506F9">
        <w:rPr>
          <w:rFonts w:ascii="Book Antiqua" w:hAnsi="Book Antiqua"/>
        </w:rPr>
        <w:t>motion</w:t>
      </w:r>
      <w:r w:rsidR="00B45E64" w:rsidRPr="009506F9">
        <w:rPr>
          <w:rFonts w:ascii="Book Antiqua" w:hAnsi="Book Antiqua"/>
        </w:rPr>
        <w:fldChar w:fldCharType="begin"/>
      </w:r>
      <w:r w:rsidR="0087091F" w:rsidRPr="009506F9">
        <w:rPr>
          <w:rFonts w:ascii="Book Antiqua" w:hAnsi="Book Antiqua"/>
        </w:rPr>
        <w:instrText xml:space="preserve"> ADDIN PAPERS2_CITATIONS &lt;citation&gt;&lt;uuid&gt;DD0A1D50-08F1-4A2C-B75E-803A81D9E28B&lt;/uuid&gt;&lt;priority&gt;33&lt;/priority&gt;&lt;publications&gt;&lt;publication&gt;&lt;uuid&gt;578DDC3F-AED0-4602-A6BF-1DAD269E6E64&lt;/uuid&gt;&lt;volume&gt;129&lt;/volume&gt;&lt;doi&gt;10.1007/s00402-008-0681-z&lt;/doi&gt;&lt;startpage&gt;353&lt;/startpage&gt;&lt;publication_date&gt;99200903001200000000220000&lt;/publication_date&gt;&lt;url&gt;http://eutils.ncbi.nlm.nih.gov/entrez/eutils/elink.fcgi?dbfrom=pubmed&amp;amp;id=18594847&amp;amp;retmode=ref&amp;amp;cmd=prlinks&lt;/url&gt;&lt;citekey&gt;Diermann:2008iq&lt;/citekey&gt;&lt;type&gt;400&lt;/type&gt;&lt;title&gt;Rotational instability of the knee: internal tibial rotation under a simulated pivot shift test.&lt;/title&gt;&lt;submission_date&gt;99200711201200000000222000&lt;/submission_date&gt;&lt;number&gt;3&lt;/number&gt;&lt;institution&gt;Department of Trauma, Hand and Reconstructive Surgery, Westfalian Wilhelms University Muenster, Germany.&lt;/institution&gt;&lt;subtype&gt;400&lt;/subtype&gt;&lt;endpage&gt;358&lt;/endpage&gt;&lt;bundle&gt;&lt;publication&gt;&lt;publisher&gt;Springer Berlin / Heidelberg&lt;/publisher&gt;&lt;title&gt;Archives of Orthopaedic and Trauma Surgery&lt;/title&gt;&lt;citekey&gt;ArchOrthopTraumaSurg:0wd&lt;/citekey&gt;&lt;type&gt;-100&lt;/type&gt;&lt;subtype&gt;-100&lt;/subtype&gt;&lt;uuid&gt;2B61861E-277A-455D-AFF2-B575E7D0ED4D&lt;/uuid&gt;&lt;/publication&gt;&lt;/bundle&gt;&lt;authors&gt;&lt;author&gt;&lt;firstName&gt;Nadine&lt;/firstName&gt;&lt;lastName&gt;Diermann&lt;/lastName&gt;&lt;/author&gt;&lt;author&gt;&lt;firstName&gt;Tobias&lt;/firstName&gt;&lt;lastName&gt;Schumacher&lt;/lastName&gt;&lt;/author&gt;&lt;author&gt;&lt;firstName&gt;Steffen&lt;/firstName&gt;&lt;lastName&gt;Schanz&lt;/lastName&gt;&lt;/author&gt;&lt;author&gt;&lt;firstName&gt;Michael&lt;/firstName&gt;&lt;middleNames&gt;J&lt;/middleNames&gt;&lt;lastName&gt;Raschke&lt;/lastName&gt;&lt;/author&gt;&lt;author&gt;&lt;firstName&gt;Wolf&lt;/firstName&gt;&lt;lastName&gt;Petersen&lt;/lastName&gt;&lt;/author&gt;&lt;author&gt;&lt;firstName&gt;Thore&lt;/firstName&gt;&lt;lastName&gt;Zantop&lt;/lastName&gt;&lt;/author&gt;&lt;/authors&gt;&lt;/publication&gt;&lt;publication&gt;&lt;uuid&gt;E6FCA745-3ABE-4335-AFBF-3F4368066BAB&lt;/uuid&gt;&lt;volume&gt;15&lt;/volume&gt;&lt;doi&gt;10.1053/j.oto.2004.10.009&lt;/doi&gt;&lt;startpage&gt;29&lt;/startpage&gt;&lt;publication_date&gt;99200501001200000000220000&lt;/publication_date&gt;&lt;url&gt;http://linkinghub.elsevier.com/retrieve/pii/S1048666604000825&lt;/url&gt;&lt;citekey&gt;Amis:2005uk&lt;/citekey&gt;&lt;type&gt;400&lt;/type&gt;&lt;title&gt;Biomechanics of rotational instability and anatomic anterior cruciate ligament reconstruction&lt;/title&gt;&lt;number&gt;1&lt;/number&gt;&lt;subtype&gt;400&lt;/subtype&gt;&lt;endpage&gt;35&lt;/endpage&gt;&lt;bundle&gt;&lt;publication&gt;&lt;title&gt;Operative Techniques in Orthopaedics&lt;/title&gt;&lt;type&gt;-100&lt;/type&gt;&lt;subtype&gt;-100&lt;/subtype&gt;&lt;uuid&gt;2361F1D7-2537-4994-AC04-04F724BA87D8&lt;/uuid&gt;&lt;/publication&gt;&lt;/bundle&gt;&lt;authors&gt;&lt;author&gt;&lt;firstName&gt;Andrew&lt;/firstName&gt;&lt;middleNames&gt;A&lt;/middleNames&gt;&lt;lastName&gt;Amis&lt;/lastName&gt;&lt;/author&gt;&lt;author&gt;&lt;firstName&gt;Anthony&lt;/firstName&gt;&lt;middleNames&gt;M J&lt;/middleNames&gt;&lt;lastName&gt;Bull&lt;/lastName&gt;&lt;/author&gt;&lt;author&gt;&lt;firstName&gt;Denny&lt;/firstName&gt;&lt;middleNames&gt;T T&lt;/middleNames&gt;&lt;lastName&gt;Lie&lt;/lastName&gt;&lt;/author&gt;&lt;/authors&gt;&lt;/publication&gt;&lt;/publications&gt;&lt;cites&gt;&lt;/cites&gt;&lt;/citation&gt;</w:instrText>
      </w:r>
      <w:r w:rsidR="00B45E64" w:rsidRPr="009506F9">
        <w:rPr>
          <w:rFonts w:ascii="Book Antiqua" w:hAnsi="Book Antiqua"/>
        </w:rPr>
        <w:fldChar w:fldCharType="separate"/>
      </w:r>
      <w:r w:rsidR="00FF46F9" w:rsidRPr="009506F9">
        <w:rPr>
          <w:rFonts w:ascii="Book Antiqua" w:eastAsia="宋体" w:hAnsi="Book Antiqua"/>
          <w:vertAlign w:val="superscript"/>
        </w:rPr>
        <w:t>[22,24]</w:t>
      </w:r>
      <w:r w:rsidR="00B45E64" w:rsidRPr="009506F9">
        <w:rPr>
          <w:rFonts w:ascii="Book Antiqua" w:hAnsi="Book Antiqua"/>
        </w:rPr>
        <w:fldChar w:fldCharType="end"/>
      </w:r>
      <w:r w:rsidR="001B0D84" w:rsidRPr="009506F9">
        <w:rPr>
          <w:rFonts w:ascii="Book Antiqua" w:hAnsi="Book Antiqua"/>
        </w:rPr>
        <w:t>.</w:t>
      </w:r>
      <w:r w:rsidR="00BE746A" w:rsidRPr="009506F9">
        <w:rPr>
          <w:rFonts w:ascii="Book Antiqua" w:hAnsi="Book Antiqua"/>
        </w:rPr>
        <w:t xml:space="preserve"> Li </w:t>
      </w:r>
      <w:r w:rsidR="00BE746A" w:rsidRPr="009506F9">
        <w:rPr>
          <w:rFonts w:ascii="Book Antiqua" w:hAnsi="Book Antiqua"/>
          <w:i/>
        </w:rPr>
        <w:t>et al</w:t>
      </w:r>
      <w:r w:rsidR="001B0D84" w:rsidRPr="009506F9">
        <w:rPr>
          <w:rFonts w:ascii="Book Antiqua" w:hAnsi="Book Antiqua"/>
        </w:rPr>
        <w:fldChar w:fldCharType="begin"/>
      </w:r>
      <w:r w:rsidR="0087091F" w:rsidRPr="009506F9">
        <w:rPr>
          <w:rFonts w:ascii="Book Antiqua" w:hAnsi="Book Antiqua"/>
        </w:rPr>
        <w:instrText xml:space="preserve"> ADDIN PAPERS2_CITATIONS &lt;citation&gt;&lt;uuid&gt;3E4817AC-0589-4E78-B59C-8E3B3ABC38F8&lt;/uuid&gt;&lt;priority&gt;0&lt;/priority&gt;&lt;publications&gt;&lt;publication&gt;&lt;volume&gt;88&lt;/volume&gt;&lt;publication_date&gt;99200608011200000000222000&lt;/publication_date&gt;&lt;number&gt;8&lt;/number&gt;&lt;doi&gt;10.2106/JBJS.E.00539&lt;/doi&gt;&lt;startpage&gt;1826&lt;/startpage&gt;&lt;title&gt;Anterior Cruciate Ligament Deficiency Alters the In Vivo Motion of the Tibiofemoral Cartilage Contact Points in Both the Anteroposterior and Mediolateral Directions&lt;/title&gt;&lt;uuid&gt;BB93EB0D-FA74-4485-828E-CAD5A0F1A24B&lt;/uuid&gt;&lt;subtype&gt;400&lt;/subtype&gt;&lt;type&gt;400&lt;/type&gt;&lt;citekey&gt;Li:2006ky&lt;/citekey&gt;&lt;url&gt;http://jbjs.org/cgi/doi/10.2106/JBJS.E.00539&lt;/url&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Guoan&lt;/firstName&gt;&lt;lastName&gt;Li&lt;/lastName&gt;&lt;/author&gt;&lt;/authors&gt;&lt;/publication&gt;&lt;/publications&gt;&lt;cites&gt;&lt;/cites&gt;&lt;/citation&gt;</w:instrText>
      </w:r>
      <w:r w:rsidR="001B0D84" w:rsidRPr="009506F9">
        <w:rPr>
          <w:rFonts w:ascii="Book Antiqua" w:hAnsi="Book Antiqua"/>
        </w:rPr>
        <w:fldChar w:fldCharType="separate"/>
      </w:r>
      <w:r w:rsidR="001B0D84" w:rsidRPr="009506F9">
        <w:rPr>
          <w:rFonts w:ascii="Book Antiqua" w:eastAsia="宋体" w:hAnsi="Book Antiqua"/>
          <w:vertAlign w:val="superscript"/>
        </w:rPr>
        <w:t>[40]</w:t>
      </w:r>
      <w:r w:rsidR="001B0D84" w:rsidRPr="009506F9">
        <w:rPr>
          <w:rFonts w:ascii="Book Antiqua" w:hAnsi="Book Antiqua"/>
        </w:rPr>
        <w:fldChar w:fldCharType="end"/>
      </w:r>
      <w:r w:rsidR="00BE746A" w:rsidRPr="009506F9">
        <w:rPr>
          <w:rFonts w:ascii="Book Antiqua" w:hAnsi="Book Antiqua"/>
        </w:rPr>
        <w:t xml:space="preserve"> </w:t>
      </w:r>
      <w:r w:rsidR="00FD4D7D" w:rsidRPr="009506F9">
        <w:rPr>
          <w:rFonts w:ascii="Book Antiqua" w:hAnsi="Book Antiqua"/>
        </w:rPr>
        <w:t>determined</w:t>
      </w:r>
      <w:r w:rsidR="00BE746A" w:rsidRPr="009506F9">
        <w:rPr>
          <w:rFonts w:ascii="Book Antiqua" w:hAnsi="Book Antiqua"/>
        </w:rPr>
        <w:t xml:space="preserve"> the tibiofemoral contact points during </w:t>
      </w:r>
      <w:r w:rsidR="00FE66B1" w:rsidRPr="009506F9">
        <w:rPr>
          <w:rFonts w:ascii="Book Antiqua" w:hAnsi="Book Antiqua"/>
        </w:rPr>
        <w:t>a one-</w:t>
      </w:r>
      <w:r w:rsidR="00BE746A" w:rsidRPr="009506F9">
        <w:rPr>
          <w:rFonts w:ascii="Book Antiqua" w:hAnsi="Book Antiqua"/>
        </w:rPr>
        <w:t>legged lunge at different flexion angles</w:t>
      </w:r>
      <w:r w:rsidR="00FD4D7D" w:rsidRPr="009506F9">
        <w:rPr>
          <w:rFonts w:ascii="Book Antiqua" w:hAnsi="Book Antiqua"/>
        </w:rPr>
        <w:t xml:space="preserve"> in an in</w:t>
      </w:r>
      <w:r w:rsidR="00FE66B1" w:rsidRPr="009506F9">
        <w:rPr>
          <w:rFonts w:ascii="Book Antiqua" w:hAnsi="Book Antiqua"/>
        </w:rPr>
        <w:t xml:space="preserve"> </w:t>
      </w:r>
      <w:r w:rsidR="00FD4D7D" w:rsidRPr="009506F9">
        <w:rPr>
          <w:rFonts w:ascii="Book Antiqua" w:hAnsi="Book Antiqua"/>
        </w:rPr>
        <w:t>vivo study</w:t>
      </w:r>
      <w:r w:rsidR="00F23947" w:rsidRPr="009506F9">
        <w:rPr>
          <w:rFonts w:ascii="Book Antiqua" w:hAnsi="Book Antiqua"/>
        </w:rPr>
        <w:t xml:space="preserve"> </w:t>
      </w:r>
      <w:r w:rsidR="00702A01" w:rsidRPr="009506F9">
        <w:rPr>
          <w:rFonts w:ascii="Book Antiqua" w:hAnsi="Book Antiqua"/>
        </w:rPr>
        <w:t>(Figure</w:t>
      </w:r>
      <w:r w:rsidR="00F23947" w:rsidRPr="009506F9">
        <w:rPr>
          <w:rFonts w:ascii="Book Antiqua" w:hAnsi="Book Antiqua"/>
        </w:rPr>
        <w:t xml:space="preserve"> </w:t>
      </w:r>
      <w:r w:rsidR="00973AA1" w:rsidRPr="009506F9">
        <w:rPr>
          <w:rFonts w:ascii="Book Antiqua" w:hAnsi="Book Antiqua"/>
        </w:rPr>
        <w:t>5</w:t>
      </w:r>
      <w:r w:rsidR="00F23947" w:rsidRPr="009506F9">
        <w:rPr>
          <w:rFonts w:ascii="Book Antiqua" w:hAnsi="Book Antiqua"/>
        </w:rPr>
        <w:t>)</w:t>
      </w:r>
      <w:r w:rsidR="001B0D84" w:rsidRPr="009506F9">
        <w:rPr>
          <w:rFonts w:ascii="Book Antiqua" w:hAnsi="Book Antiqua"/>
        </w:rPr>
        <w:t>.</w:t>
      </w:r>
      <w:r w:rsidR="00B52779" w:rsidRPr="009506F9">
        <w:rPr>
          <w:rFonts w:ascii="Book Antiqua" w:hAnsi="Book Antiqua"/>
        </w:rPr>
        <w:t xml:space="preserve"> </w:t>
      </w:r>
      <w:r w:rsidR="00BE746A" w:rsidRPr="009506F9">
        <w:rPr>
          <w:rFonts w:ascii="Book Antiqua" w:hAnsi="Book Antiqua"/>
        </w:rPr>
        <w:t xml:space="preserve">They found out that there was a significant shift of </w:t>
      </w:r>
      <w:r w:rsidR="00FE66B1" w:rsidRPr="009506F9">
        <w:rPr>
          <w:rFonts w:ascii="Book Antiqua" w:hAnsi="Book Antiqua"/>
        </w:rPr>
        <w:t xml:space="preserve">the </w:t>
      </w:r>
      <w:r w:rsidR="00BE746A" w:rsidRPr="009506F9">
        <w:rPr>
          <w:rFonts w:ascii="Book Antiqua" w:hAnsi="Book Antiqua"/>
        </w:rPr>
        <w:t xml:space="preserve">contact points </w:t>
      </w:r>
      <w:r w:rsidR="00FD4D7D" w:rsidRPr="009506F9">
        <w:rPr>
          <w:rFonts w:ascii="Book Antiqua" w:hAnsi="Book Antiqua"/>
        </w:rPr>
        <w:t xml:space="preserve">on the tibial surface after </w:t>
      </w:r>
      <w:r w:rsidR="00FE66B1" w:rsidRPr="009506F9">
        <w:rPr>
          <w:rFonts w:ascii="Book Antiqua" w:hAnsi="Book Antiqua"/>
        </w:rPr>
        <w:t xml:space="preserve">an </w:t>
      </w:r>
      <w:r w:rsidR="00FD4D7D" w:rsidRPr="009506F9">
        <w:rPr>
          <w:rFonts w:ascii="Book Antiqua" w:hAnsi="Book Antiqua"/>
        </w:rPr>
        <w:t>ACL rupture</w:t>
      </w:r>
      <w:r w:rsidR="00AF0EA5" w:rsidRPr="009506F9">
        <w:rPr>
          <w:rFonts w:ascii="Book Antiqua" w:hAnsi="Book Antiqua"/>
        </w:rPr>
        <w:t xml:space="preserve">, most of them </w:t>
      </w:r>
      <w:r w:rsidR="00FE66B1" w:rsidRPr="009506F9">
        <w:rPr>
          <w:rFonts w:ascii="Book Antiqua" w:hAnsi="Book Antiqua"/>
        </w:rPr>
        <w:t xml:space="preserve">at </w:t>
      </w:r>
      <w:r w:rsidR="00AF0EA5" w:rsidRPr="009506F9">
        <w:rPr>
          <w:rFonts w:ascii="Book Antiqua" w:hAnsi="Book Antiqua"/>
        </w:rPr>
        <w:t>flexion angles close to 15</w:t>
      </w:r>
      <w:r w:rsidR="00FE66B1" w:rsidRPr="009506F9">
        <w:rPr>
          <w:rFonts w:ascii="Book Antiqua" w:hAnsi="Book Antiqua"/>
        </w:rPr>
        <w:t>°.</w:t>
      </w:r>
      <w:r w:rsidR="00FD4D7D" w:rsidRPr="009506F9">
        <w:rPr>
          <w:rFonts w:ascii="Book Antiqua" w:hAnsi="Book Antiqua"/>
        </w:rPr>
        <w:t xml:space="preserve"> In the medial compartment</w:t>
      </w:r>
      <w:r w:rsidR="00FE66B1" w:rsidRPr="009506F9">
        <w:rPr>
          <w:rFonts w:ascii="Book Antiqua" w:hAnsi="Book Antiqua"/>
        </w:rPr>
        <w:t>,</w:t>
      </w:r>
      <w:r w:rsidR="00FD4D7D" w:rsidRPr="009506F9">
        <w:rPr>
          <w:rFonts w:ascii="Book Antiqua" w:hAnsi="Book Antiqua"/>
        </w:rPr>
        <w:t xml:space="preserve"> the contact points altered to a more posterior and more lateral position toward the intercondylar </w:t>
      </w:r>
      <w:proofErr w:type="spellStart"/>
      <w:r w:rsidR="00FD4D7D" w:rsidRPr="009506F9">
        <w:rPr>
          <w:rFonts w:ascii="Book Antiqua" w:hAnsi="Book Antiqua"/>
        </w:rPr>
        <w:t>eminentia</w:t>
      </w:r>
      <w:proofErr w:type="spellEnd"/>
      <w:r w:rsidR="00FD4D7D" w:rsidRPr="009506F9">
        <w:rPr>
          <w:rFonts w:ascii="Book Antiqua" w:hAnsi="Book Antiqua"/>
        </w:rPr>
        <w:t>. In the lateral compartment</w:t>
      </w:r>
      <w:r w:rsidR="00FE66B1" w:rsidRPr="009506F9">
        <w:rPr>
          <w:rFonts w:ascii="Book Antiqua" w:hAnsi="Book Antiqua"/>
        </w:rPr>
        <w:t>,</w:t>
      </w:r>
      <w:r w:rsidR="00FD4D7D" w:rsidRPr="009506F9">
        <w:rPr>
          <w:rFonts w:ascii="Book Antiqua" w:hAnsi="Book Antiqua"/>
        </w:rPr>
        <w:t xml:space="preserve"> a lateralization of contact points </w:t>
      </w:r>
      <w:r w:rsidR="00FE66B1" w:rsidRPr="009506F9">
        <w:rPr>
          <w:rFonts w:ascii="Book Antiqua" w:hAnsi="Book Antiqua"/>
        </w:rPr>
        <w:t xml:space="preserve">was also </w:t>
      </w:r>
      <w:r w:rsidR="00FD4D7D" w:rsidRPr="009506F9">
        <w:rPr>
          <w:rFonts w:ascii="Book Antiqua" w:hAnsi="Book Antiqua"/>
        </w:rPr>
        <w:t xml:space="preserve">observed </w:t>
      </w:r>
      <w:r w:rsidR="000B2E2F" w:rsidRPr="009506F9">
        <w:rPr>
          <w:rFonts w:ascii="Book Antiqua" w:hAnsi="Book Antiqua"/>
        </w:rPr>
        <w:t xml:space="preserve">but </w:t>
      </w:r>
      <w:r w:rsidR="00FD4D7D" w:rsidRPr="009506F9">
        <w:rPr>
          <w:rFonts w:ascii="Book Antiqua" w:hAnsi="Book Antiqua"/>
        </w:rPr>
        <w:t>without alteration in</w:t>
      </w:r>
      <w:r w:rsidR="000B2E2F" w:rsidRPr="009506F9">
        <w:rPr>
          <w:rFonts w:ascii="Book Antiqua" w:hAnsi="Book Antiqua"/>
        </w:rPr>
        <w:t xml:space="preserve"> the anteroposterior axis.</w:t>
      </w:r>
      <w:r w:rsidR="00AF0EA5" w:rsidRPr="009506F9">
        <w:rPr>
          <w:rFonts w:ascii="Book Antiqua" w:hAnsi="Book Antiqua"/>
        </w:rPr>
        <w:t xml:space="preserve"> </w:t>
      </w:r>
      <w:r w:rsidR="00141457" w:rsidRPr="009506F9">
        <w:rPr>
          <w:rFonts w:ascii="Book Antiqua" w:hAnsi="Book Antiqua"/>
        </w:rPr>
        <w:t xml:space="preserve">While total </w:t>
      </w:r>
      <w:r w:rsidR="00626D57" w:rsidRPr="009506F9">
        <w:rPr>
          <w:rFonts w:ascii="Book Antiqua" w:hAnsi="Book Antiqua"/>
        </w:rPr>
        <w:t xml:space="preserve">patellofemoral </w:t>
      </w:r>
      <w:r w:rsidR="00141457" w:rsidRPr="009506F9">
        <w:rPr>
          <w:rFonts w:ascii="Book Antiqua" w:hAnsi="Book Antiqua"/>
        </w:rPr>
        <w:t xml:space="preserve">joint pressure and the pressure of the medial </w:t>
      </w:r>
      <w:r w:rsidR="00626D57" w:rsidRPr="009506F9">
        <w:rPr>
          <w:rFonts w:ascii="Book Antiqua" w:hAnsi="Book Antiqua"/>
        </w:rPr>
        <w:t xml:space="preserve">patellofemoral </w:t>
      </w:r>
      <w:r w:rsidR="00141457" w:rsidRPr="009506F9">
        <w:rPr>
          <w:rFonts w:ascii="Book Antiqua" w:hAnsi="Book Antiqua"/>
        </w:rPr>
        <w:t xml:space="preserve">compartment decrease after </w:t>
      </w:r>
      <w:r w:rsidR="00FE66B1" w:rsidRPr="009506F9">
        <w:rPr>
          <w:rFonts w:ascii="Book Antiqua" w:hAnsi="Book Antiqua"/>
        </w:rPr>
        <w:t xml:space="preserve">an </w:t>
      </w:r>
      <w:r w:rsidR="00141457" w:rsidRPr="009506F9">
        <w:rPr>
          <w:rFonts w:ascii="Book Antiqua" w:hAnsi="Book Antiqua"/>
        </w:rPr>
        <w:t xml:space="preserve">ACL rupture, the lateral </w:t>
      </w:r>
      <w:r w:rsidR="00626D57" w:rsidRPr="009506F9">
        <w:rPr>
          <w:rFonts w:ascii="Book Antiqua" w:hAnsi="Book Antiqua"/>
        </w:rPr>
        <w:lastRenderedPageBreak/>
        <w:t xml:space="preserve">patellofemoral </w:t>
      </w:r>
      <w:r w:rsidR="00141457" w:rsidRPr="009506F9">
        <w:rPr>
          <w:rFonts w:ascii="Book Antiqua" w:hAnsi="Book Antiqua"/>
        </w:rPr>
        <w:t xml:space="preserve">joint pressure increases </w:t>
      </w:r>
      <w:r w:rsidR="00FE66B1" w:rsidRPr="009506F9">
        <w:rPr>
          <w:rFonts w:ascii="Book Antiqua" w:hAnsi="Book Antiqua"/>
        </w:rPr>
        <w:t xml:space="preserve">at </w:t>
      </w:r>
      <w:r w:rsidR="00141457" w:rsidRPr="009506F9">
        <w:rPr>
          <w:rFonts w:ascii="Book Antiqua" w:hAnsi="Book Antiqua"/>
        </w:rPr>
        <w:t>higher flexion angles above 60</w:t>
      </w:r>
      <w:r w:rsidR="00FE66B1" w:rsidRPr="009506F9">
        <w:rPr>
          <w:rFonts w:ascii="Book Antiqua" w:hAnsi="Book Antiqua"/>
        </w:rPr>
        <w:t>°</w:t>
      </w:r>
      <w:r w:rsidR="00141457" w:rsidRPr="009506F9">
        <w:rPr>
          <w:rFonts w:ascii="Book Antiqua" w:hAnsi="Book Antiqua"/>
        </w:rPr>
        <w:fldChar w:fldCharType="begin"/>
      </w:r>
      <w:r w:rsidR="0087091F" w:rsidRPr="009506F9">
        <w:rPr>
          <w:rFonts w:ascii="Book Antiqua" w:hAnsi="Book Antiqua"/>
        </w:rPr>
        <w:instrText xml:space="preserve"> ADDIN PAPERS2_CITATIONS &lt;citation&gt;&lt;uuid&gt;5FE64F05-CD14-46BF-A310-BADABB007E0D&lt;/uuid&gt;&lt;priority&gt;0&lt;/priority&gt;&lt;publications&gt;&lt;publication&gt;&lt;uuid&gt;72D98204-6462-4534-A4AF-2D1B4FE9CA53&lt;/uuid&gt;&lt;volume&gt;26&lt;/volume&gt;&lt;accepted_date&gt;99201001301200000000222000&lt;/accepted_date&gt;&lt;doi&gt;10.1016/j.arthro.2010.01.034&lt;/doi&gt;&lt;startpage&gt;1302&lt;/startpage&gt;&lt;revision_date&gt;99200912311200000000222000&lt;/revision_date&gt;&lt;publication_date&gt;99201010001200000000220000&lt;/publication_date&gt;&lt;url&gt;http://linkinghub.elsevier.com/retrieve/pii/S0749806310002008&lt;/url&gt;&lt;citekey&gt;Tajima:2010gg&lt;/citekey&gt;&lt;type&gt;400&lt;/type&gt;&lt;title&gt;Anatomic double-bundle anterior cruciate ligament reconstruction restores patellofemoral contact areas and pressures more closely than nonanatomic single-bundle reconstruction.&lt;/title&gt;&lt;submission_date&gt;99200909271200000000222000&lt;/submission_date&gt;&lt;number&gt;10&lt;/number&gt;&lt;institution&gt;Department of Orthopaedic Surgery, University of Pittsburgh, Pittsburgh, Pennsylvania 15213, USA.&lt;/institution&gt;&lt;subtype&gt;400&lt;/subtype&gt;&lt;endpage&gt;1310&lt;/endpage&gt;&lt;bundle&gt;&lt;publication&gt;&lt;title&gt;Arthroscopy&lt;/title&gt;&lt;citekey&gt;Arthroscopy:0vwba&lt;/citekey&gt;&lt;type&gt;-100&lt;/type&gt;&lt;subtype&gt;-100&lt;/subtype&gt;&lt;uuid&gt;8DE2C52A-7E95-4D0B-B715-E31EC4F2EE72&lt;/uuid&gt;&lt;/publication&gt;&lt;/bundle&gt;&lt;authors&gt;&lt;author&gt;&lt;firstName&gt;Goro&lt;/firstName&gt;&lt;lastName&gt;Tajima&lt;/lastName&gt;&lt;/author&gt;&lt;author&gt;&lt;firstName&gt;Takanori&lt;/firstName&gt;&lt;lastName&gt;Iriuchishima&lt;/lastName&gt;&lt;/author&gt;&lt;author&gt;&lt;firstName&gt;Sheila&lt;/firstName&gt;&lt;middleNames&gt;J M&lt;/middleNames&gt;&lt;lastName&gt;Ingham&lt;/lastName&gt;&lt;/author&gt;&lt;author&gt;&lt;firstName&gt;Wei&lt;/firstName&gt;&lt;lastName&gt;Shen&lt;/lastName&gt;&lt;/author&gt;&lt;author&gt;&lt;lastName&gt;Houten&lt;/lastName&gt;&lt;nonDroppingParticle&gt;van&lt;/nonDroppingParticle&gt;&lt;firstName&gt;Albert&lt;/firstName&gt;&lt;middleNames&gt;H&lt;/middleNames&gt;&lt;/author&gt;&lt;author&gt;&lt;firstName&gt;Maarten&lt;/firstName&gt;&lt;middleNames&gt;M&lt;/middleNames&gt;&lt;lastName&gt;Aerts&lt;/lastName&gt;&lt;/author&gt;&lt;author&gt;&lt;firstName&gt;Tadashi&lt;/firstName&gt;&lt;lastName&gt;Shimamura&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00141457" w:rsidRPr="009506F9">
        <w:rPr>
          <w:rFonts w:ascii="Book Antiqua" w:hAnsi="Book Antiqua"/>
        </w:rPr>
        <w:fldChar w:fldCharType="separate"/>
      </w:r>
      <w:r w:rsidR="00FF46F9" w:rsidRPr="009506F9">
        <w:rPr>
          <w:rFonts w:ascii="Book Antiqua" w:eastAsia="宋体" w:hAnsi="Book Antiqua"/>
          <w:vertAlign w:val="superscript"/>
        </w:rPr>
        <w:t>[36]</w:t>
      </w:r>
      <w:r w:rsidR="00141457" w:rsidRPr="009506F9">
        <w:rPr>
          <w:rFonts w:ascii="Book Antiqua" w:hAnsi="Book Antiqua"/>
        </w:rPr>
        <w:fldChar w:fldCharType="end"/>
      </w:r>
      <w:r w:rsidR="001B0D84" w:rsidRPr="009506F9">
        <w:rPr>
          <w:rFonts w:ascii="Book Antiqua" w:hAnsi="Book Antiqua"/>
        </w:rPr>
        <w:t>.</w:t>
      </w:r>
      <w:r w:rsidR="00141457" w:rsidRPr="009506F9">
        <w:rPr>
          <w:rFonts w:ascii="Book Antiqua" w:hAnsi="Book Antiqua"/>
        </w:rPr>
        <w:t xml:space="preserve"> </w:t>
      </w:r>
      <w:r w:rsidR="009F042A" w:rsidRPr="009506F9">
        <w:rPr>
          <w:rFonts w:ascii="Book Antiqua" w:hAnsi="Book Antiqua"/>
        </w:rPr>
        <w:t>In a human cadaveric study</w:t>
      </w:r>
      <w:r w:rsidR="00FE66B1" w:rsidRPr="009506F9">
        <w:rPr>
          <w:rFonts w:ascii="Book Antiqua" w:hAnsi="Book Antiqua"/>
        </w:rPr>
        <w:t>,</w:t>
      </w:r>
      <w:r w:rsidR="009F042A" w:rsidRPr="009506F9">
        <w:rPr>
          <w:rFonts w:ascii="Book Antiqua" w:hAnsi="Book Antiqua"/>
        </w:rPr>
        <w:t xml:space="preserve"> </w:t>
      </w:r>
      <w:proofErr w:type="spellStart"/>
      <w:r w:rsidR="009F042A" w:rsidRPr="009506F9">
        <w:rPr>
          <w:rFonts w:ascii="Book Antiqua" w:hAnsi="Book Antiqua"/>
        </w:rPr>
        <w:t>Imhauser</w:t>
      </w:r>
      <w:proofErr w:type="spellEnd"/>
      <w:r w:rsidR="009F042A" w:rsidRPr="009506F9">
        <w:rPr>
          <w:rFonts w:ascii="Book Antiqua" w:hAnsi="Book Antiqua"/>
        </w:rPr>
        <w:t xml:space="preserve"> </w:t>
      </w:r>
      <w:r w:rsidR="009F042A" w:rsidRPr="00AB0F17">
        <w:rPr>
          <w:rFonts w:ascii="Book Antiqua" w:hAnsi="Book Antiqua"/>
          <w:i/>
        </w:rPr>
        <w:t>et al</w:t>
      </w:r>
      <w:r w:rsidR="001B0D84" w:rsidRPr="009506F9">
        <w:rPr>
          <w:rFonts w:ascii="Book Antiqua" w:hAnsi="Book Antiqua"/>
        </w:rPr>
        <w:fldChar w:fldCharType="begin"/>
      </w:r>
      <w:r w:rsidR="0087091F" w:rsidRPr="009506F9">
        <w:rPr>
          <w:rFonts w:ascii="Book Antiqua" w:hAnsi="Book Antiqua"/>
        </w:rPr>
        <w:instrText xml:space="preserve"> ADDIN PAPERS2_CITATIONS &lt;citation&gt;&lt;uuid&gt;3F3A6A51-78BA-4D7D-AB95-7AED9A13C12D&lt;/uuid&gt;&lt;priority&gt;0&lt;/priority&gt;&lt;publications&gt;&lt;publication&gt;&lt;uuid&gt;7112B74F-FBB9-48FC-8971-5A2F7D2E5990&lt;/uuid&gt;&lt;volume&gt;41&lt;/volume&gt;&lt;doi&gt;10.1177/0363546512475205&lt;/doi&gt;&lt;startpage&gt;815&lt;/startpage&gt;&lt;publication_date&gt;99201304021200000000222000&lt;/publication_date&gt;&lt;url&gt;http://journal.ajsm.org/cgi/doi/10.1177/0363546512475205&lt;/url&gt;&lt;citekey&gt;Imhauser:2013iz&lt;/citekey&gt;&lt;type&gt;400&lt;/type&gt;&lt;title&gt;Abnormal Tibiofemoral Contact Stress and Its Association With Altered Kinematics After Center-Center Anterior Cruciate Ligament Reconstruction: An In Vitro Study&lt;/title&gt;&lt;number&gt;4&lt;/number&gt;&lt;subtype&gt;400&lt;/subtype&gt;&lt;endpage&gt;825&lt;/endpage&gt;&lt;bundle&gt;&lt;publication&gt;&lt;publisher&gt;American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C&lt;/firstName&gt;&lt;lastName&gt;Imhauser&lt;/lastName&gt;&lt;/author&gt;&lt;author&gt;&lt;firstName&gt;C&lt;/firstName&gt;&lt;lastName&gt;Mauro&lt;/lastName&gt;&lt;/author&gt;&lt;author&gt;&lt;firstName&gt;D&lt;/firstName&gt;&lt;lastName&gt;Choi&lt;/lastName&gt;&lt;/author&gt;&lt;author&gt;&lt;firstName&gt;E&lt;/firstName&gt;&lt;lastName&gt;Rosenberg&lt;/lastName&gt;&lt;/author&gt;&lt;author&gt;&lt;firstName&gt;S&lt;/firstName&gt;&lt;lastName&gt;Mathew&lt;/lastName&gt;&lt;/author&gt;&lt;author&gt;&lt;firstName&gt;J&lt;/firstName&gt;&lt;lastName&gt;Nguyen&lt;/lastName&gt;&lt;/author&gt;&lt;author&gt;&lt;firstName&gt;Y&lt;/firstName&gt;&lt;lastName&gt;Ma&lt;/lastName&gt;&lt;/author&gt;&lt;author&gt;&lt;firstName&gt;T&lt;/firstName&gt;&lt;lastName&gt;Wickiewicz&lt;/lastName&gt;&lt;/author&gt;&lt;/authors&gt;&lt;/publication&gt;&lt;/publications&gt;&lt;cites&gt;&lt;/cites&gt;&lt;/citation&gt;</w:instrText>
      </w:r>
      <w:r w:rsidR="001B0D84" w:rsidRPr="009506F9">
        <w:rPr>
          <w:rFonts w:ascii="Book Antiqua" w:hAnsi="Book Antiqua"/>
        </w:rPr>
        <w:fldChar w:fldCharType="separate"/>
      </w:r>
      <w:r w:rsidR="001B0D84" w:rsidRPr="009506F9">
        <w:rPr>
          <w:rFonts w:ascii="Book Antiqua" w:eastAsia="宋体" w:hAnsi="Book Antiqua"/>
          <w:vertAlign w:val="superscript"/>
        </w:rPr>
        <w:t>[41]</w:t>
      </w:r>
      <w:r w:rsidR="001B0D84" w:rsidRPr="009506F9">
        <w:rPr>
          <w:rFonts w:ascii="Book Antiqua" w:hAnsi="Book Antiqua"/>
        </w:rPr>
        <w:fldChar w:fldCharType="end"/>
      </w:r>
      <w:r w:rsidR="009F042A" w:rsidRPr="009506F9">
        <w:rPr>
          <w:rFonts w:ascii="Book Antiqua" w:hAnsi="Book Antiqua"/>
        </w:rPr>
        <w:t xml:space="preserve"> measured increased tibiofemoral contact forces in the posterior medial and lateral </w:t>
      </w:r>
      <w:r w:rsidR="005411EB" w:rsidRPr="009506F9">
        <w:rPr>
          <w:rFonts w:ascii="Book Antiqua" w:hAnsi="Book Antiqua"/>
        </w:rPr>
        <w:t>compartments</w:t>
      </w:r>
      <w:r w:rsidR="009F042A" w:rsidRPr="009506F9">
        <w:rPr>
          <w:rFonts w:ascii="Book Antiqua" w:hAnsi="Book Antiqua"/>
        </w:rPr>
        <w:t xml:space="preserve"> under axial load and simulated Lachman and </w:t>
      </w:r>
      <w:r w:rsidR="00FE66B1" w:rsidRPr="009506F9">
        <w:rPr>
          <w:rFonts w:ascii="Book Antiqua" w:hAnsi="Book Antiqua"/>
        </w:rPr>
        <w:t xml:space="preserve">pivot shift </w:t>
      </w:r>
      <w:r w:rsidR="009F042A" w:rsidRPr="009506F9">
        <w:rPr>
          <w:rFonts w:ascii="Book Antiqua" w:hAnsi="Book Antiqua"/>
        </w:rPr>
        <w:t>test</w:t>
      </w:r>
      <w:r w:rsidR="005411EB" w:rsidRPr="009506F9">
        <w:rPr>
          <w:rFonts w:ascii="Book Antiqua" w:hAnsi="Book Antiqua"/>
        </w:rPr>
        <w:t xml:space="preserve">s after </w:t>
      </w:r>
      <w:r w:rsidR="00FE66B1" w:rsidRPr="009506F9">
        <w:rPr>
          <w:rFonts w:ascii="Book Antiqua" w:hAnsi="Book Antiqua"/>
        </w:rPr>
        <w:t xml:space="preserve">an </w:t>
      </w:r>
      <w:r w:rsidR="005411EB" w:rsidRPr="009506F9">
        <w:rPr>
          <w:rFonts w:ascii="Book Antiqua" w:hAnsi="Book Antiqua"/>
        </w:rPr>
        <w:t>ACL rupture</w:t>
      </w:r>
      <w:r w:rsidR="00F23947" w:rsidRPr="009506F9">
        <w:rPr>
          <w:rFonts w:ascii="Book Antiqua" w:hAnsi="Book Antiqua"/>
        </w:rPr>
        <w:t xml:space="preserve"> </w:t>
      </w:r>
      <w:r w:rsidR="00702A01" w:rsidRPr="009506F9">
        <w:rPr>
          <w:rFonts w:ascii="Book Antiqua" w:hAnsi="Book Antiqua"/>
        </w:rPr>
        <w:t>(Figure</w:t>
      </w:r>
      <w:r w:rsidR="00F23947" w:rsidRPr="009506F9">
        <w:rPr>
          <w:rFonts w:ascii="Book Antiqua" w:hAnsi="Book Antiqua"/>
        </w:rPr>
        <w:t xml:space="preserve"> </w:t>
      </w:r>
      <w:r w:rsidR="00973AA1" w:rsidRPr="009506F9">
        <w:rPr>
          <w:rFonts w:ascii="Book Antiqua" w:hAnsi="Book Antiqua"/>
        </w:rPr>
        <w:t>5</w:t>
      </w:r>
      <w:r w:rsidR="00F23947" w:rsidRPr="009506F9">
        <w:rPr>
          <w:rFonts w:ascii="Book Antiqua" w:hAnsi="Book Antiqua"/>
        </w:rPr>
        <w:t>)</w:t>
      </w:r>
      <w:r w:rsidR="009F042A" w:rsidRPr="009506F9">
        <w:rPr>
          <w:rFonts w:ascii="Book Antiqua" w:hAnsi="Book Antiqua"/>
        </w:rPr>
        <w:t>.</w:t>
      </w:r>
      <w:r w:rsidR="001B0D84" w:rsidRPr="009506F9" w:rsidDel="001B0D84">
        <w:rPr>
          <w:rFonts w:ascii="Book Antiqua" w:hAnsi="Book Antiqua"/>
        </w:rPr>
        <w:t xml:space="preserve"> </w:t>
      </w:r>
    </w:p>
    <w:p w14:paraId="11CA9928" w14:textId="77777777" w:rsidR="00CC1A90" w:rsidRDefault="00CC1A90" w:rsidP="00CC1A90">
      <w:pPr>
        <w:rPr>
          <w:rFonts w:ascii="Book Antiqua" w:eastAsia="宋体" w:hAnsi="Book Antiqua"/>
          <w:lang w:eastAsia="zh-CN"/>
        </w:rPr>
      </w:pPr>
    </w:p>
    <w:p w14:paraId="310A53C7" w14:textId="21A35397" w:rsidR="003416A3" w:rsidRPr="00CC1A90" w:rsidRDefault="00B015BB" w:rsidP="00CC1A90">
      <w:pPr>
        <w:rPr>
          <w:rFonts w:ascii="Book Antiqua" w:hAnsi="Book Antiqua"/>
        </w:rPr>
      </w:pPr>
      <w:r w:rsidRPr="009506F9">
        <w:rPr>
          <w:rFonts w:ascii="Book Antiqua" w:hAnsi="Book Antiqua"/>
          <w:b/>
          <w:i/>
        </w:rPr>
        <w:t>In situ forces and t</w:t>
      </w:r>
      <w:r w:rsidR="003416A3" w:rsidRPr="009506F9">
        <w:rPr>
          <w:rFonts w:ascii="Book Antiqua" w:hAnsi="Book Antiqua"/>
          <w:b/>
          <w:i/>
        </w:rPr>
        <w:t xml:space="preserve">ensile </w:t>
      </w:r>
      <w:r w:rsidR="00B558A6" w:rsidRPr="009506F9">
        <w:rPr>
          <w:rFonts w:ascii="Book Antiqua" w:hAnsi="Book Antiqua"/>
          <w:b/>
          <w:i/>
        </w:rPr>
        <w:t>characteristics</w:t>
      </w:r>
    </w:p>
    <w:p w14:paraId="797106F3" w14:textId="77777777" w:rsidR="00CC1A90" w:rsidRDefault="00B558A6" w:rsidP="00CC1A90">
      <w:pPr>
        <w:rPr>
          <w:rFonts w:ascii="Book Antiqua" w:eastAsia="宋体" w:hAnsi="Book Antiqua"/>
          <w:lang w:eastAsia="zh-CN"/>
        </w:rPr>
      </w:pPr>
      <w:r w:rsidRPr="00CC1A90">
        <w:rPr>
          <w:rFonts w:ascii="Book Antiqua" w:hAnsi="Book Antiqua"/>
          <w:i/>
        </w:rPr>
        <w:t>In situ</w:t>
      </w:r>
      <w:r w:rsidRPr="009506F9">
        <w:rPr>
          <w:rFonts w:ascii="Book Antiqua" w:hAnsi="Book Antiqua"/>
        </w:rPr>
        <w:t xml:space="preserve"> forces of the ACL have been calculated by Morrison</w:t>
      </w:r>
      <w:r w:rsidR="00B015BB" w:rsidRPr="009506F9">
        <w:rPr>
          <w:rFonts w:ascii="Book Antiqua" w:hAnsi="Book Antiqua"/>
        </w:rPr>
        <w:fldChar w:fldCharType="begin"/>
      </w:r>
      <w:r w:rsidR="0087091F" w:rsidRPr="009506F9">
        <w:rPr>
          <w:rFonts w:ascii="Book Antiqua" w:hAnsi="Book Antiqua"/>
        </w:rPr>
        <w:instrText xml:space="preserve"> ADDIN PAPERS2_CITATIONS &lt;citation&gt;&lt;uuid&gt;682BB602-4C54-4BEB-8B8F-170242EBC70E&lt;/uuid&gt;&lt;priority&gt;0&lt;/priority&gt;&lt;publications&gt;&lt;publication&gt;&lt;volume&gt;3&lt;/volume&gt;&lt;publication_date&gt;99197001001200000000220000&lt;/publication_date&gt;&lt;number&gt;1&lt;/number&gt;&lt;startpage&gt;51&lt;/startpage&gt;&lt;title&gt;The mechanics of the knee joint in relation to normal walking.&lt;/title&gt;&lt;uuid&gt;BC15A9FC-1D87-4F3E-999E-CDF33736B104&lt;/uuid&gt;&lt;subtype&gt;400&lt;/subtype&gt;&lt;endpage&gt;61&lt;/endpage&gt;&lt;type&gt;400&lt;/type&gt;&lt;citekey&gt;Morrison:1970vu&lt;/citekey&gt;&lt;url&gt;http://www.ncbi.nlm.nih.gov/pubmed/5521530&lt;/url&gt;&lt;bundle&gt;&lt;publication&gt;&lt;title&gt;J Biomech&lt;/title&gt;&lt;citekey&gt;JBiomech:0wf&lt;/citekey&gt;&lt;type&gt;-100&lt;/type&gt;&lt;subtype&gt;-100&lt;/subtype&gt;&lt;uuid&gt;43897F9E-CDC5-45D8-8CD9-A6FE6A825DD4&lt;/uuid&gt;&lt;/publication&gt;&lt;/bundle&gt;&lt;authors&gt;&lt;author&gt;&lt;firstName&gt;J&lt;/firstName&gt;&lt;middleNames&gt;B&lt;/middleNames&gt;&lt;lastName&gt;Morrison&lt;/lastName&gt;&lt;/author&gt;&lt;/authors&gt;&lt;/publication&gt;&lt;publication&gt;&lt;uuid&gt;2DF15A70-F40D-4D6E-A32B-0C2C6ECA524C&lt;/uuid&gt;&lt;volume&gt;2&lt;/volume&gt;&lt;accepted_date&gt;99200703151200000000222000&lt;/accepted_date&gt;&lt;doi&gt;10.1007/s11751-007-0016-6&lt;/doi&gt;&lt;startpage&gt;1&lt;/startpage&gt;&lt;publication_date&gt;99200704011200000000222000&lt;/publication_date&gt;&lt;url&gt;http://link.springer.com/10.1007/s11751-007-0016-6&lt;/url&gt;&lt;citekey&gt;Dargel:2007ft&lt;/citekey&gt;&lt;type&gt;400&lt;/type&gt;&lt;title&gt;Biomechanics of the anterior cruciate ligament and implications for surgical reconstruction&lt;/title&gt;&lt;publisher&gt;Springer&lt;/publisher&gt;&lt;submission_date&gt;99200702011200000000222000&lt;/submission_date&gt;&lt;number&gt;1&lt;/number&gt;&lt;institution&gt;Department for Trauma and Orthopaedic Surgery, Hand and Reconstructive Surgery, St. Vinzenz Hospital, Merheimer Strasse 221-223, D-50733, Cologne, Germany, dargel@dshs-koeln.de.&lt;/institution&gt;&lt;subtype&gt;400&lt;/subtype&gt;&lt;endpage&gt;12&lt;/endpage&gt;&lt;bundle&gt;&lt;publication&gt;&lt;publisher&gt;Springer&lt;/publisher&gt;&lt;title&gt;Strategies in Trauma and Limb Reconstruction&lt;/title&gt;&lt;citekey&gt;StrategiesinTraumaandLimbReconstruction:0ur&lt;/citekey&gt;&lt;type&gt;-100&lt;/type&gt;&lt;subtype&gt;-100&lt;/subtype&gt;&lt;uuid&gt;EF46D2EC-B7F0-4E59-96A3-C9673AE5C8DF&lt;/uuid&gt;&lt;/publication&gt;&lt;/bundle&gt;&lt;authors&gt;&lt;author&gt;&lt;firstName&gt;J&lt;/firstName&gt;&lt;lastName&gt;Dargel&lt;/lastName&gt;&lt;/author&gt;&lt;author&gt;&lt;firstName&gt;M&lt;/firstName&gt;&lt;lastName&gt;Gotter&lt;/lastName&gt;&lt;/author&gt;&lt;author&gt;&lt;firstName&gt;K&lt;/firstName&gt;&lt;lastName&gt;Mader&lt;/lastName&gt;&lt;/author&gt;&lt;author&gt;&lt;firstName&gt;D&lt;/firstName&gt;&lt;lastName&gt;Pennig&lt;/lastName&gt;&lt;/author&gt;&lt;author&gt;&lt;firstName&gt;J&lt;/firstName&gt;&lt;lastName&gt;Koebke&lt;/lastName&gt;&lt;/author&gt;&lt;author&gt;&lt;firstName&gt;R&lt;/firstName&gt;&lt;lastName&gt;Schmidt-Wiethoff&lt;/lastName&gt;&lt;/author&gt;&lt;/authors&gt;&lt;/publication&gt;&lt;publication&gt;&lt;volume&gt;4&lt;/volume&gt;&lt;publication_date&gt;99196912001200000000220000&lt;/publication_date&gt;&lt;number&gt;12&lt;/number&gt;&lt;startpage&gt;573&lt;/startpage&gt;&lt;title&gt;Function of the knee joint in various activities.&lt;/title&gt;&lt;uuid&gt;34ECBFF8-C40C-45EA-AEF0-5DB4BCC5DAEE&lt;/uuid&gt;&lt;subtype&gt;400&lt;/subtype&gt;&lt;endpage&gt;580&lt;/endpage&gt;&lt;type&gt;400&lt;/type&gt;&lt;citekey&gt;Morrison:1969ue&lt;/citekey&gt;&lt;url&gt;http://eutils.ncbi.nlm.nih.gov/entrez/eutils/elink.fcgi?dbfrom=pubmed&amp;amp;id=5378020&amp;amp;retmode=ref&amp;amp;cmd=prlinks&lt;/url&gt;&lt;bundle&gt;&lt;publication&gt;&lt;title&gt;Biomedical engineering&lt;/title&gt;&lt;citekey&gt;BiomedEng:0uv&lt;/citekey&gt;&lt;type&gt;-100&lt;/type&gt;&lt;subtype&gt;-100&lt;/subtype&gt;&lt;uuid&gt;F862087A-713C-4884-B09F-0EB4D36C1F56&lt;/uuid&gt;&lt;/publication&gt;&lt;/bundle&gt;&lt;authors&gt;&lt;author&gt;&lt;firstName&gt;J&lt;/firstName&gt;&lt;middleNames&gt;B&lt;/middleNames&gt;&lt;lastName&gt;Morrison&lt;/lastName&gt;&lt;/author&gt;&lt;/authors&gt;&lt;/publication&gt;&lt;/publications&gt;&lt;cites&gt;&lt;/cites&gt;&lt;/citation&gt;</w:instrText>
      </w:r>
      <w:r w:rsidR="00B015BB" w:rsidRPr="009506F9">
        <w:rPr>
          <w:rFonts w:ascii="Book Antiqua" w:hAnsi="Book Antiqua"/>
        </w:rPr>
        <w:fldChar w:fldCharType="separate"/>
      </w:r>
      <w:r w:rsidR="00FF46F9" w:rsidRPr="009506F9">
        <w:rPr>
          <w:rFonts w:ascii="Book Antiqua" w:eastAsia="宋体" w:hAnsi="Book Antiqua"/>
          <w:vertAlign w:val="superscript"/>
        </w:rPr>
        <w:t>[42-44]</w:t>
      </w:r>
      <w:r w:rsidR="00B015BB" w:rsidRPr="009506F9">
        <w:rPr>
          <w:rFonts w:ascii="Book Antiqua" w:hAnsi="Book Antiqua"/>
        </w:rPr>
        <w:fldChar w:fldCharType="end"/>
      </w:r>
      <w:r w:rsidR="001B0D84" w:rsidRPr="009506F9">
        <w:rPr>
          <w:rFonts w:ascii="Book Antiqua" w:hAnsi="Book Antiqua"/>
        </w:rPr>
        <w:t>.</w:t>
      </w:r>
      <w:r w:rsidR="00B015BB" w:rsidRPr="009506F9">
        <w:rPr>
          <w:rFonts w:ascii="Book Antiqua" w:hAnsi="Book Antiqua"/>
        </w:rPr>
        <w:t xml:space="preserve"> </w:t>
      </w:r>
      <w:r w:rsidR="009F1EF7" w:rsidRPr="009506F9">
        <w:rPr>
          <w:rFonts w:ascii="Book Antiqua" w:hAnsi="Book Antiqua"/>
        </w:rPr>
        <w:t xml:space="preserve">For normal walking, </w:t>
      </w:r>
      <w:r w:rsidR="009F1EF7" w:rsidRPr="00CC1A90">
        <w:rPr>
          <w:rFonts w:ascii="Book Antiqua" w:hAnsi="Book Antiqua"/>
          <w:i/>
        </w:rPr>
        <w:t>in situ</w:t>
      </w:r>
      <w:r w:rsidR="009F1EF7" w:rsidRPr="009506F9">
        <w:rPr>
          <w:rFonts w:ascii="Book Antiqua" w:hAnsi="Book Antiqua"/>
        </w:rPr>
        <w:t xml:space="preserve"> forces of 169 N were </w:t>
      </w:r>
      <w:r w:rsidR="0066178F" w:rsidRPr="009506F9">
        <w:rPr>
          <w:rFonts w:ascii="Book Antiqua" w:hAnsi="Book Antiqua"/>
        </w:rPr>
        <w:t>observed</w:t>
      </w:r>
      <w:r w:rsidR="009F1EF7" w:rsidRPr="009506F9">
        <w:rPr>
          <w:rFonts w:ascii="Book Antiqua" w:hAnsi="Book Antiqua"/>
        </w:rPr>
        <w:t xml:space="preserve">. When descending stairs, increased </w:t>
      </w:r>
      <w:r w:rsidR="006C643A" w:rsidRPr="00CC1A90">
        <w:rPr>
          <w:rFonts w:ascii="Book Antiqua" w:hAnsi="Book Antiqua"/>
          <w:i/>
        </w:rPr>
        <w:t xml:space="preserve">in situ </w:t>
      </w:r>
      <w:r w:rsidR="006C643A" w:rsidRPr="009506F9">
        <w:rPr>
          <w:rFonts w:ascii="Book Antiqua" w:hAnsi="Book Antiqua"/>
        </w:rPr>
        <w:t xml:space="preserve">forces </w:t>
      </w:r>
      <w:r w:rsidR="00FE66B1" w:rsidRPr="009506F9">
        <w:rPr>
          <w:rFonts w:ascii="Book Antiqua" w:hAnsi="Book Antiqua"/>
        </w:rPr>
        <w:t xml:space="preserve">of 445 N </w:t>
      </w:r>
      <w:r w:rsidR="006C643A" w:rsidRPr="009506F9">
        <w:rPr>
          <w:rFonts w:ascii="Book Antiqua" w:hAnsi="Book Antiqua"/>
        </w:rPr>
        <w:t>were determined,</w:t>
      </w:r>
      <w:r w:rsidR="009F1EF7" w:rsidRPr="009506F9">
        <w:rPr>
          <w:rFonts w:ascii="Book Antiqua" w:hAnsi="Book Antiqua"/>
        </w:rPr>
        <w:t xml:space="preserve"> which Morrison </w:t>
      </w:r>
      <w:r w:rsidR="00BA7ABC" w:rsidRPr="009506F9">
        <w:rPr>
          <w:rFonts w:ascii="Book Antiqua" w:hAnsi="Book Antiqua"/>
        </w:rPr>
        <w:t xml:space="preserve">explained </w:t>
      </w:r>
      <w:r w:rsidR="00FE66B1" w:rsidRPr="009506F9">
        <w:rPr>
          <w:rFonts w:ascii="Book Antiqua" w:hAnsi="Book Antiqua"/>
        </w:rPr>
        <w:t xml:space="preserve">by the </w:t>
      </w:r>
      <w:r w:rsidR="00047ADB" w:rsidRPr="009506F9">
        <w:rPr>
          <w:rFonts w:ascii="Book Antiqua" w:hAnsi="Book Antiqua"/>
        </w:rPr>
        <w:t>complementary</w:t>
      </w:r>
      <w:r w:rsidR="009F1EF7" w:rsidRPr="009506F9">
        <w:rPr>
          <w:rFonts w:ascii="Book Antiqua" w:hAnsi="Book Antiqua"/>
        </w:rPr>
        <w:t xml:space="preserve"> effects </w:t>
      </w:r>
      <w:r w:rsidR="00BA7ABC" w:rsidRPr="009506F9">
        <w:rPr>
          <w:rFonts w:ascii="Book Antiqua" w:hAnsi="Book Antiqua"/>
        </w:rPr>
        <w:t xml:space="preserve">of </w:t>
      </w:r>
      <w:r w:rsidR="009F1EF7" w:rsidRPr="009506F9">
        <w:rPr>
          <w:rFonts w:ascii="Book Antiqua" w:hAnsi="Book Antiqua"/>
        </w:rPr>
        <w:t>knee extensor muscles.</w:t>
      </w:r>
      <w:r w:rsidR="009B187C" w:rsidRPr="009506F9">
        <w:rPr>
          <w:rFonts w:ascii="Book Antiqua" w:hAnsi="Book Antiqua"/>
        </w:rPr>
        <w:t xml:space="preserve"> Woo </w:t>
      </w:r>
      <w:r w:rsidR="009B187C" w:rsidRPr="009506F9">
        <w:rPr>
          <w:rFonts w:ascii="Book Antiqua" w:hAnsi="Book Antiqua"/>
          <w:i/>
        </w:rPr>
        <w:t>et al</w:t>
      </w:r>
      <w:r w:rsidR="001B0D84" w:rsidRPr="009506F9">
        <w:rPr>
          <w:rFonts w:ascii="Book Antiqua" w:hAnsi="Book Antiqua"/>
        </w:rPr>
        <w:fldChar w:fldCharType="begin"/>
      </w:r>
      <w:r w:rsidR="0087091F" w:rsidRPr="009506F9">
        <w:rPr>
          <w:rFonts w:ascii="Book Antiqua" w:hAnsi="Book Antiqua"/>
        </w:rPr>
        <w:instrText xml:space="preserve"> ADDIN PAPERS2_CITATIONS &lt;citation&gt;&lt;uuid&gt;79CC5D3E-552B-425E-B023-7F4C8CC08C98&lt;/uuid&gt;&lt;priority&gt;0&lt;/priority&gt;&lt;publications&gt;&lt;publication&gt;&lt;uuid&gt;459F88DD-5E5B-4618-8F1A-ECE3585E3FC7&lt;/uuid&gt;&lt;volume&gt;19&lt;/volume&gt;&lt;startpage&gt;217&lt;/startpage&gt;&lt;publication_date&gt;99199105001200000000220000&lt;/publication_date&gt;&lt;url&gt;http://www.ncbi.nlm.nih.gov/pubmed/1867330&lt;/url&gt;&lt;citekey&gt;Woo:1991wq&lt;/citekey&gt;&lt;type&gt;400&lt;/type&gt;&lt;title&gt;Tensile properties of the human femur-anterior cruciate ligament-tibia complex. The effects of specimen age and orientation.&lt;/title&gt;&lt;institution&gt;Department of Orthopaedic Surgery, University of Pittsburgh, Pennsylvania 15261.&lt;/institution&gt;&lt;number&gt;3&lt;/number&gt;&lt;subtype&gt;400&lt;/subtype&gt;&lt;endpage&gt;225&lt;/endpage&gt;&lt;bundle&gt;&lt;publication&gt;&lt;publisher&gt;American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S&lt;/firstName&gt;&lt;middleNames&gt;L&lt;/middleNames&gt;&lt;lastName&gt;Woo&lt;/lastName&gt;&lt;/author&gt;&lt;author&gt;&lt;firstName&gt;J&lt;/firstName&gt;&lt;middleNames&gt;M&lt;/middleNames&gt;&lt;lastName&gt;Hollis&lt;/lastName&gt;&lt;/author&gt;&lt;author&gt;&lt;firstName&gt;D&lt;/firstName&gt;&lt;middleNames&gt;J&lt;/middleNames&gt;&lt;lastName&gt;Adams&lt;/lastName&gt;&lt;/author&gt;&lt;author&gt;&lt;firstName&gt;R&lt;/firstName&gt;&lt;middleNames&gt;M&lt;/middleNames&gt;&lt;lastName&gt;Lyon&lt;/lastName&gt;&lt;/author&gt;&lt;author&gt;&lt;firstName&gt;S&lt;/firstName&gt;&lt;lastName&gt;Takai&lt;/lastName&gt;&lt;/author&gt;&lt;/authors&gt;&lt;/publication&gt;&lt;/publications&gt;&lt;cites&gt;&lt;/cites&gt;&lt;/citation&gt;</w:instrText>
      </w:r>
      <w:r w:rsidR="001B0D84" w:rsidRPr="009506F9">
        <w:rPr>
          <w:rFonts w:ascii="Book Antiqua" w:hAnsi="Book Antiqua"/>
        </w:rPr>
        <w:fldChar w:fldCharType="separate"/>
      </w:r>
      <w:r w:rsidR="001B0D84" w:rsidRPr="009506F9">
        <w:rPr>
          <w:rFonts w:ascii="Book Antiqua" w:eastAsia="宋体" w:hAnsi="Book Antiqua"/>
          <w:vertAlign w:val="superscript"/>
        </w:rPr>
        <w:t>[45]</w:t>
      </w:r>
      <w:r w:rsidR="001B0D84" w:rsidRPr="009506F9">
        <w:rPr>
          <w:rFonts w:ascii="Book Antiqua" w:hAnsi="Book Antiqua"/>
        </w:rPr>
        <w:fldChar w:fldCharType="end"/>
      </w:r>
      <w:r w:rsidR="009B187C" w:rsidRPr="009506F9">
        <w:rPr>
          <w:rFonts w:ascii="Book Antiqua" w:hAnsi="Book Antiqua"/>
        </w:rPr>
        <w:t xml:space="preserve"> performed tensile testing of young human cadaveric femur-ACL-tibia complexes and determined an ultimate load to failure of 2160 (</w:t>
      </w:r>
      <w:r w:rsidR="00FE66B1" w:rsidRPr="009506F9">
        <w:rPr>
          <w:rFonts w:ascii="Book Antiqua" w:hAnsi="Book Antiqua"/>
        </w:rPr>
        <w:t>±</w:t>
      </w:r>
      <w:r w:rsidR="00CC1A90">
        <w:rPr>
          <w:rFonts w:ascii="Book Antiqua" w:eastAsia="宋体" w:hAnsi="Book Antiqua" w:hint="eastAsia"/>
          <w:lang w:eastAsia="zh-CN"/>
        </w:rPr>
        <w:t xml:space="preserve"> </w:t>
      </w:r>
      <w:r w:rsidR="009B187C" w:rsidRPr="009506F9">
        <w:rPr>
          <w:rFonts w:ascii="Book Antiqua" w:hAnsi="Book Antiqua"/>
        </w:rPr>
        <w:t>157) N with a linear stiffness of 242 (</w:t>
      </w:r>
      <w:r w:rsidR="00FE66B1" w:rsidRPr="009506F9">
        <w:rPr>
          <w:rFonts w:ascii="Book Antiqua" w:hAnsi="Book Antiqua"/>
        </w:rPr>
        <w:t>±</w:t>
      </w:r>
      <w:r w:rsidR="00CC1A90">
        <w:rPr>
          <w:rFonts w:ascii="Book Antiqua" w:eastAsia="宋体" w:hAnsi="Book Antiqua" w:hint="eastAsia"/>
          <w:lang w:eastAsia="zh-CN"/>
        </w:rPr>
        <w:t xml:space="preserve"> </w:t>
      </w:r>
      <w:r w:rsidR="009B187C" w:rsidRPr="009506F9">
        <w:rPr>
          <w:rFonts w:ascii="Book Antiqua" w:hAnsi="Book Antiqua"/>
        </w:rPr>
        <w:t>28) N/mm.</w:t>
      </w:r>
      <w:r w:rsidR="001B0D84" w:rsidRPr="009506F9" w:rsidDel="001B0D84">
        <w:rPr>
          <w:rFonts w:ascii="Book Antiqua" w:hAnsi="Book Antiqua"/>
        </w:rPr>
        <w:t xml:space="preserve"> </w:t>
      </w:r>
    </w:p>
    <w:p w14:paraId="1639E106" w14:textId="77777777" w:rsidR="00CC1A90" w:rsidRDefault="00CC1A90" w:rsidP="00CC1A90">
      <w:pPr>
        <w:rPr>
          <w:rFonts w:ascii="Book Antiqua" w:eastAsia="宋体" w:hAnsi="Book Antiqua"/>
          <w:lang w:eastAsia="zh-CN"/>
        </w:rPr>
      </w:pPr>
    </w:p>
    <w:p w14:paraId="481ACA82" w14:textId="00249377" w:rsidR="001353A7" w:rsidRPr="00CC1A90" w:rsidRDefault="00877155" w:rsidP="00CC1A90">
      <w:pPr>
        <w:rPr>
          <w:rFonts w:ascii="Book Antiqua" w:hAnsi="Book Antiqua"/>
          <w:b/>
        </w:rPr>
      </w:pPr>
      <w:r w:rsidRPr="00CC1A90">
        <w:rPr>
          <w:rFonts w:ascii="Book Antiqua" w:hAnsi="Book Antiqua"/>
          <w:b/>
        </w:rPr>
        <w:t>INFLUENCE OF ACL RUPTURE ON OTHER STRUCTURES OF THE KNEE</w:t>
      </w:r>
    </w:p>
    <w:p w14:paraId="4AF7A391" w14:textId="1E9FDC95" w:rsidR="001353A7" w:rsidRDefault="0035261A" w:rsidP="00FB3876">
      <w:pPr>
        <w:rPr>
          <w:rFonts w:ascii="Book Antiqua" w:eastAsia="宋体" w:hAnsi="Book Antiqua"/>
          <w:lang w:eastAsia="zh-CN"/>
        </w:rPr>
      </w:pPr>
      <w:r w:rsidRPr="009506F9">
        <w:rPr>
          <w:rFonts w:ascii="Book Antiqua" w:hAnsi="Book Antiqua"/>
        </w:rPr>
        <w:t>A non-contact combined valgus</w:t>
      </w:r>
      <w:r w:rsidR="00580E0B" w:rsidRPr="009506F9">
        <w:rPr>
          <w:rFonts w:ascii="Book Antiqua" w:hAnsi="Book Antiqua"/>
        </w:rPr>
        <w:t>-</w:t>
      </w:r>
      <w:r w:rsidRPr="009506F9">
        <w:rPr>
          <w:rFonts w:ascii="Book Antiqua" w:hAnsi="Book Antiqua"/>
        </w:rPr>
        <w:t xml:space="preserve"> and internal-rotation trauma of the knee is described </w:t>
      </w:r>
      <w:r w:rsidR="00FE66B1" w:rsidRPr="009506F9">
        <w:rPr>
          <w:rFonts w:ascii="Book Antiqua" w:hAnsi="Book Antiqua"/>
        </w:rPr>
        <w:t>as</w:t>
      </w:r>
      <w:r w:rsidRPr="009506F9">
        <w:rPr>
          <w:rFonts w:ascii="Book Antiqua" w:hAnsi="Book Antiqua"/>
        </w:rPr>
        <w:t xml:space="preserve"> one of the most frequent mechanisms for </w:t>
      </w:r>
      <w:r w:rsidR="00FE66B1" w:rsidRPr="009506F9">
        <w:rPr>
          <w:rFonts w:ascii="Book Antiqua" w:hAnsi="Book Antiqua"/>
        </w:rPr>
        <w:t xml:space="preserve">an </w:t>
      </w:r>
      <w:r w:rsidRPr="009506F9">
        <w:rPr>
          <w:rFonts w:ascii="Book Antiqua" w:hAnsi="Book Antiqua"/>
        </w:rPr>
        <w:t>ACL rupture</w:t>
      </w:r>
      <w:r w:rsidR="0042112F" w:rsidRPr="009506F9">
        <w:rPr>
          <w:rFonts w:ascii="Book Antiqua" w:hAnsi="Book Antiqua"/>
        </w:rPr>
        <w:t xml:space="preserve">, </w:t>
      </w:r>
      <w:r w:rsidR="00580E0B" w:rsidRPr="009506F9">
        <w:rPr>
          <w:rFonts w:ascii="Book Antiqua" w:hAnsi="Book Antiqua"/>
        </w:rPr>
        <w:t>as it</w:t>
      </w:r>
      <w:r w:rsidR="0042112F" w:rsidRPr="009506F9">
        <w:rPr>
          <w:rFonts w:ascii="Book Antiqua" w:hAnsi="Book Antiqua"/>
        </w:rPr>
        <w:t xml:space="preserve"> may </w:t>
      </w:r>
      <w:r w:rsidR="00FE66B1" w:rsidRPr="009506F9">
        <w:rPr>
          <w:rFonts w:ascii="Book Antiqua" w:hAnsi="Book Antiqua"/>
        </w:rPr>
        <w:t xml:space="preserve">occur </w:t>
      </w:r>
      <w:r w:rsidR="0042112F" w:rsidRPr="009506F9">
        <w:rPr>
          <w:rFonts w:ascii="Book Antiqua" w:hAnsi="Book Antiqua"/>
        </w:rPr>
        <w:t>in pivoting sports such as in soccer or handball</w:t>
      </w:r>
      <w:r w:rsidR="0042112F" w:rsidRPr="009506F9">
        <w:rPr>
          <w:rFonts w:ascii="Book Antiqua" w:hAnsi="Book Antiqua"/>
        </w:rPr>
        <w:fldChar w:fldCharType="begin"/>
      </w:r>
      <w:r w:rsidR="0087091F" w:rsidRPr="009506F9">
        <w:rPr>
          <w:rFonts w:ascii="Book Antiqua" w:hAnsi="Book Antiqua"/>
        </w:rPr>
        <w:instrText xml:space="preserve"> ADDIN PAPERS2_CITATIONS &lt;citation&gt;&lt;uuid&gt;6A4ADF8A-3032-44A3-BB45-E81E2F8B4DBE&lt;/uuid&gt;&lt;priority&gt;0&lt;/priority&gt;&lt;publications&gt;&lt;publication&gt;&lt;publication_date&gt;99201412161200000000222000&lt;/publication_date&gt;&lt;doi&gt;10.1007/s00167-014-3478-3&lt;/doi&gt;&lt;institution&gt;Department of Biomedical Engineering, University of Cincinnati, Cincinnati, OH, USA.&lt;/institution&gt;&lt;accepted_date&gt;99201412081200000000222000&lt;/accepted_date&gt;&lt;title&gt;Characteristics of inpatient anterior cruciate ligament reconstructions and concomitant injuries.&lt;/title&gt;&lt;uuid&gt;AE964CF7-A5CF-4C50-AD68-4BB6756455DC&lt;/uuid&gt;&lt;subtype&gt;400&lt;/subtype&gt;&lt;submission_date&gt;99201408261200000000222000&lt;/submission_date&gt;&lt;type&gt;400&lt;/type&gt;&lt;citekey&gt;Bates:2014hr&lt;/citekey&gt;&lt;url&gt;http://link.springer.com/10.1007/s00167-014-3478-3&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athaniel&lt;/firstName&gt;&lt;middleNames&gt;A&lt;/middleNames&gt;&lt;lastName&gt;Bates&lt;/lastName&gt;&lt;/author&gt;&lt;author&gt;&lt;firstName&gt;April&lt;/firstName&gt;&lt;middleNames&gt;L&lt;/middleNames&gt;&lt;lastName&gt;McPherson&lt;/lastName&gt;&lt;/author&gt;&lt;author&gt;&lt;firstName&gt;Marepalli&lt;/firstName&gt;&lt;middleNames&gt;B&lt;/middleNames&gt;&lt;lastName&gt;Rao&lt;/lastName&gt;&lt;/author&gt;&lt;author&gt;&lt;firstName&gt;Gregory&lt;/firstName&gt;&lt;middleNames&gt;D&lt;/middleNames&gt;&lt;lastName&gt;Myer&lt;/lastName&gt;&lt;/author&gt;&lt;author&gt;&lt;firstName&gt;Timothy&lt;/firstName&gt;&lt;middleNames&gt;E&lt;/middleNames&gt;&lt;lastName&gt;Hewett&lt;/lastName&gt;&lt;/author&gt;&lt;/authors&gt;&lt;/publication&gt;&lt;publication&gt;&lt;uuid&gt;BD68C684-749B-490A-98D9-8D5A7D6FF986&lt;/uuid&gt;&lt;volume&gt;40&lt;/volume&gt;&lt;doi&gt;10.1177/0363546512449306&lt;/doi&gt;&lt;startpage&gt;1808&lt;/startpage&gt;&lt;publication_date&gt;99201208001200000000220000&lt;/publication_date&gt;&lt;url&gt;http://journal.ajsm.org/cgi/doi/10.1177/0363546512449306&lt;/url&gt;&lt;citekey&gt;Nordenvall:2012ci&lt;/citekey&gt;&lt;type&gt;400&lt;/type&gt;&lt;title&gt;A population-based nationwide study of cruciate ligament injury in Sweden, 2001-2009: incidence, treatment, and sex differences.&lt;/title&gt;&lt;institution&gt;Department of Orthopedics, Karolinska University Hospital, Stockholm, 141 86, Sweden. richard.nordenvall@ki.se&lt;/institution&gt;&lt;number&gt;8&lt;/number&gt;&lt;subtype&gt;400&lt;/subtype&gt;&lt;endpage&gt;1813&lt;/endpage&gt;&lt;bundle&gt;&lt;publication&gt;&lt;publisher&gt;NIH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Richard&lt;/firstName&gt;&lt;lastName&gt;Nordenvall&lt;/lastName&gt;&lt;/author&gt;&lt;author&gt;&lt;firstName&gt;Shahram&lt;/firstName&gt;&lt;lastName&gt;Bahmanyar&lt;/lastName&gt;&lt;/author&gt;&lt;author&gt;&lt;firstName&gt;Johanna&lt;/firstName&gt;&lt;lastName&gt;Adami&lt;/lastName&gt;&lt;/author&gt;&lt;author&gt;&lt;firstName&gt;Carin&lt;/firstName&gt;&lt;lastName&gt;Stenros&lt;/lastName&gt;&lt;/author&gt;&lt;author&gt;&lt;firstName&gt;Torsten&lt;/firstName&gt;&lt;lastName&gt;Wredmark&lt;/lastName&gt;&lt;/author&gt;&lt;author&gt;&lt;firstName&gt;Li&lt;/firstName&gt;&lt;lastName&gt;Felländer-Tsai&lt;/lastName&gt;&lt;/author&gt;&lt;/authors&gt;&lt;/publication&gt;&lt;/publications&gt;&lt;cites&gt;&lt;/cites&gt;&lt;/citation&gt;</w:instrText>
      </w:r>
      <w:r w:rsidR="0042112F" w:rsidRPr="009506F9">
        <w:rPr>
          <w:rFonts w:ascii="Book Antiqua" w:hAnsi="Book Antiqua"/>
        </w:rPr>
        <w:fldChar w:fldCharType="separate"/>
      </w:r>
      <w:r w:rsidR="0087091F" w:rsidRPr="009506F9">
        <w:rPr>
          <w:rFonts w:ascii="Book Antiqua" w:eastAsia="宋体" w:hAnsi="Book Antiqua" w:cs="Book Antiqua"/>
          <w:vertAlign w:val="superscript"/>
          <w:lang w:val="de-DE"/>
        </w:rPr>
        <w:t>[2,4]</w:t>
      </w:r>
      <w:r w:rsidR="0042112F" w:rsidRPr="009506F9">
        <w:rPr>
          <w:rFonts w:ascii="Book Antiqua" w:hAnsi="Book Antiqua"/>
        </w:rPr>
        <w:fldChar w:fldCharType="end"/>
      </w:r>
      <w:r w:rsidR="001B0D84" w:rsidRPr="009506F9">
        <w:rPr>
          <w:rFonts w:ascii="Book Antiqua" w:hAnsi="Book Antiqua"/>
        </w:rPr>
        <w:t>.</w:t>
      </w:r>
      <w:r w:rsidRPr="009506F9">
        <w:rPr>
          <w:rFonts w:ascii="Book Antiqua" w:hAnsi="Book Antiqua"/>
        </w:rPr>
        <w:t xml:space="preserve"> </w:t>
      </w:r>
      <w:r w:rsidR="00406A71" w:rsidRPr="009506F9">
        <w:rPr>
          <w:rFonts w:ascii="Book Antiqua" w:hAnsi="Book Antiqua"/>
        </w:rPr>
        <w:t xml:space="preserve">This complex rotational trauma mechanism </w:t>
      </w:r>
      <w:r w:rsidR="00FE66B1" w:rsidRPr="009506F9">
        <w:rPr>
          <w:rFonts w:ascii="Book Antiqua" w:hAnsi="Book Antiqua"/>
        </w:rPr>
        <w:t xml:space="preserve">indicates that </w:t>
      </w:r>
      <w:r w:rsidR="00044F15" w:rsidRPr="009506F9">
        <w:rPr>
          <w:rFonts w:ascii="Book Antiqua" w:hAnsi="Book Antiqua"/>
        </w:rPr>
        <w:t xml:space="preserve">other structures </w:t>
      </w:r>
      <w:r w:rsidR="00FE66B1" w:rsidRPr="009506F9">
        <w:rPr>
          <w:rFonts w:ascii="Book Antiqua" w:hAnsi="Book Antiqua"/>
        </w:rPr>
        <w:t xml:space="preserve">should be examined to determine whether </w:t>
      </w:r>
      <w:r w:rsidR="00044F15" w:rsidRPr="009506F9">
        <w:rPr>
          <w:rFonts w:ascii="Book Antiqua" w:hAnsi="Book Antiqua"/>
        </w:rPr>
        <w:t xml:space="preserve">they were injured when an ACL rupture </w:t>
      </w:r>
      <w:r w:rsidR="00FE66B1" w:rsidRPr="009506F9">
        <w:rPr>
          <w:rFonts w:ascii="Book Antiqua" w:hAnsi="Book Antiqua"/>
        </w:rPr>
        <w:t>is suspected</w:t>
      </w:r>
      <w:r w:rsidR="00044F15" w:rsidRPr="009506F9">
        <w:rPr>
          <w:rFonts w:ascii="Book Antiqua" w:hAnsi="Book Antiqua"/>
        </w:rPr>
        <w:t xml:space="preserve">. </w:t>
      </w:r>
      <w:r w:rsidR="00723EA6" w:rsidRPr="009506F9">
        <w:rPr>
          <w:rFonts w:ascii="Book Antiqua" w:hAnsi="Book Antiqua"/>
        </w:rPr>
        <w:t xml:space="preserve">The </w:t>
      </w:r>
      <w:r w:rsidR="00563FDB" w:rsidRPr="009506F9">
        <w:rPr>
          <w:rFonts w:ascii="Book Antiqua" w:hAnsi="Book Antiqua"/>
        </w:rPr>
        <w:t xml:space="preserve">incidences of other accompanying injuries </w:t>
      </w:r>
      <w:r w:rsidR="00723EA6" w:rsidRPr="009506F9">
        <w:rPr>
          <w:rFonts w:ascii="Book Antiqua" w:hAnsi="Book Antiqua"/>
        </w:rPr>
        <w:t>with the trauma mechanism and with al</w:t>
      </w:r>
      <w:r w:rsidR="00563FDB" w:rsidRPr="009506F9">
        <w:rPr>
          <w:rFonts w:ascii="Book Antiqua" w:hAnsi="Book Antiqua"/>
        </w:rPr>
        <w:t>tered kinematics of ACL rupture</w:t>
      </w:r>
      <w:r w:rsidR="00FE66B1" w:rsidRPr="009506F9">
        <w:rPr>
          <w:rFonts w:ascii="Book Antiqua" w:hAnsi="Book Antiqua"/>
        </w:rPr>
        <w:t xml:space="preserve"> </w:t>
      </w:r>
      <w:r w:rsidR="00580E0B" w:rsidRPr="009506F9">
        <w:rPr>
          <w:rFonts w:ascii="Book Antiqua" w:hAnsi="Book Antiqua"/>
        </w:rPr>
        <w:t>are detailed below.</w:t>
      </w:r>
    </w:p>
    <w:p w14:paraId="6FBC665A" w14:textId="77777777" w:rsidR="00CC1A90" w:rsidRDefault="00CC1A90" w:rsidP="00FB3876">
      <w:pPr>
        <w:rPr>
          <w:rStyle w:val="Strong"/>
          <w:rFonts w:ascii="Book Antiqua" w:eastAsia="宋体" w:hAnsi="Book Antiqua"/>
          <w:i/>
          <w:lang w:eastAsia="zh-CN"/>
        </w:rPr>
      </w:pPr>
    </w:p>
    <w:p w14:paraId="026C5ECA" w14:textId="71128D1C" w:rsidR="00CC1A90" w:rsidRPr="00CC1A90" w:rsidRDefault="00CC1A90" w:rsidP="00FB3876">
      <w:pPr>
        <w:rPr>
          <w:rFonts w:ascii="Book Antiqua" w:eastAsia="宋体" w:hAnsi="Book Antiqua"/>
          <w:lang w:eastAsia="zh-CN"/>
        </w:rPr>
      </w:pPr>
      <w:r w:rsidRPr="009506F9">
        <w:rPr>
          <w:rStyle w:val="Strong"/>
          <w:rFonts w:ascii="Book Antiqua" w:hAnsi="Book Antiqua"/>
          <w:i/>
        </w:rPr>
        <w:t>MCL</w:t>
      </w:r>
    </w:p>
    <w:p w14:paraId="006CE005" w14:textId="458A11A4" w:rsidR="00790303" w:rsidRPr="00CC1A90" w:rsidRDefault="00563FDB" w:rsidP="00CC1A90">
      <w:pPr>
        <w:rPr>
          <w:rFonts w:ascii="Book Antiqua" w:hAnsi="Book Antiqua"/>
        </w:rPr>
      </w:pPr>
      <w:r w:rsidRPr="00CC1A90">
        <w:rPr>
          <w:rStyle w:val="Strong"/>
          <w:rFonts w:ascii="Book Antiqua" w:hAnsi="Book Antiqua"/>
          <w:b w:val="0"/>
        </w:rPr>
        <w:t>MCL</w:t>
      </w:r>
      <w:r w:rsidRPr="00CC1A90">
        <w:rPr>
          <w:rFonts w:ascii="Book Antiqua" w:hAnsi="Book Antiqua"/>
        </w:rPr>
        <w:t xml:space="preserve"> rupture</w:t>
      </w:r>
      <w:r w:rsidR="00580E0B" w:rsidRPr="00CC1A90">
        <w:rPr>
          <w:rFonts w:ascii="Book Antiqua" w:hAnsi="Book Antiqua"/>
        </w:rPr>
        <w:t xml:space="preserve"> is</w:t>
      </w:r>
      <w:r w:rsidRPr="00CC1A90">
        <w:rPr>
          <w:rFonts w:ascii="Book Antiqua" w:hAnsi="Book Antiqua"/>
        </w:rPr>
        <w:t xml:space="preserve"> a frequent possible result of the valgus-stress component of </w:t>
      </w:r>
      <w:r w:rsidR="00FE66B1" w:rsidRPr="00CC1A90">
        <w:rPr>
          <w:rFonts w:ascii="Book Antiqua" w:hAnsi="Book Antiqua"/>
        </w:rPr>
        <w:t xml:space="preserve">a </w:t>
      </w:r>
      <w:r w:rsidRPr="00CC1A90">
        <w:rPr>
          <w:rFonts w:ascii="Book Antiqua" w:hAnsi="Book Antiqua"/>
        </w:rPr>
        <w:t>typica</w:t>
      </w:r>
      <w:r w:rsidR="00F55A87" w:rsidRPr="00CC1A90">
        <w:rPr>
          <w:rFonts w:ascii="Book Antiqua" w:hAnsi="Book Antiqua"/>
        </w:rPr>
        <w:t xml:space="preserve">l ACL trauma. The </w:t>
      </w:r>
      <w:r w:rsidR="00F109E2" w:rsidRPr="00CC1A90">
        <w:rPr>
          <w:rFonts w:ascii="Book Antiqua" w:hAnsi="Book Antiqua"/>
        </w:rPr>
        <w:t>co-</w:t>
      </w:r>
      <w:r w:rsidR="00F55A87" w:rsidRPr="00CC1A90">
        <w:rPr>
          <w:rFonts w:ascii="Book Antiqua" w:hAnsi="Book Antiqua"/>
        </w:rPr>
        <w:t>incidence of MCL</w:t>
      </w:r>
      <w:r w:rsidR="00F109E2" w:rsidRPr="00CC1A90">
        <w:rPr>
          <w:rFonts w:ascii="Book Antiqua" w:hAnsi="Book Antiqua"/>
        </w:rPr>
        <w:t xml:space="preserve"> rupture was reported </w:t>
      </w:r>
      <w:r w:rsidR="000700B0" w:rsidRPr="00CC1A90">
        <w:rPr>
          <w:rFonts w:ascii="Book Antiqua" w:hAnsi="Book Antiqua"/>
        </w:rPr>
        <w:t>in every fifth case</w:t>
      </w:r>
      <w:r w:rsidR="00F109E2" w:rsidRPr="00CC1A90">
        <w:rPr>
          <w:rFonts w:ascii="Book Antiqua" w:hAnsi="Book Antiqua"/>
        </w:rPr>
        <w:t xml:space="preserve"> when </w:t>
      </w:r>
      <w:r w:rsidR="00580E0B" w:rsidRPr="00CC1A90">
        <w:rPr>
          <w:rFonts w:ascii="Book Antiqua" w:hAnsi="Book Antiqua"/>
        </w:rPr>
        <w:t xml:space="preserve">the </w:t>
      </w:r>
      <w:r w:rsidR="00F109E2" w:rsidRPr="00CC1A90">
        <w:rPr>
          <w:rFonts w:ascii="Book Antiqua" w:hAnsi="Book Antiqua"/>
        </w:rPr>
        <w:t xml:space="preserve">ACL </w:t>
      </w:r>
      <w:r w:rsidR="00DA442D" w:rsidRPr="00CC1A90">
        <w:rPr>
          <w:rFonts w:ascii="Book Antiqua" w:hAnsi="Book Antiqua"/>
        </w:rPr>
        <w:t xml:space="preserve">was </w:t>
      </w:r>
      <w:r w:rsidR="00F109E2" w:rsidRPr="00CC1A90">
        <w:rPr>
          <w:rFonts w:ascii="Book Antiqua" w:hAnsi="Book Antiqua"/>
        </w:rPr>
        <w:t>ruptured</w:t>
      </w:r>
      <w:r w:rsidR="00A8541B" w:rsidRPr="00CC1A90">
        <w:rPr>
          <w:rFonts w:ascii="Book Antiqua" w:hAnsi="Book Antiqua"/>
        </w:rPr>
        <w:fldChar w:fldCharType="begin"/>
      </w:r>
      <w:r w:rsidR="0087091F" w:rsidRPr="00CC1A90">
        <w:rPr>
          <w:rFonts w:ascii="Book Antiqua" w:hAnsi="Book Antiqua"/>
        </w:rPr>
        <w:instrText xml:space="preserve"> ADDIN PAPERS2_CITATIONS &lt;citation&gt;&lt;uuid&gt;0CFF578D-12CA-4F48-9198-E6F11F261BC6&lt;/uuid&gt;&lt;priority&gt;0&lt;/priority&gt;&lt;publications&gt;&lt;publication&gt;&lt;uuid&gt;8AE23C05-6186-40E9-BE67-BC1621E2DF69&lt;/uuid&gt;&lt;volume&gt;93&lt;/volume&gt;&lt;doi&gt;10.2106/JBJS.J.01320&lt;/doi&gt;&lt;startpage&gt;1510&lt;/startpage&gt;&lt;publication_date&gt;99201108171200000000222000&lt;/publication_date&gt;&lt;url&gt;http://jbjs.org/cgi/doi/10.2106/JBJS.J.01320&lt;/url&gt;&lt;citekey&gt;Yoon:2011et&lt;/citekey&gt;&lt;type&gt;400&lt;/type&gt;&lt;title&gt;Bone contusion and associated meniscal and medial collateral ligament injury in patients with anterior cruciate ligament rupture.&lt;/title&gt;&lt;institution&gt;Department of Orthopaedic Surgery, School of Medicine, Kyung Hee University, Kyung Hee Medical Center, Dongdaemun-gu, Seoul 130-701, South Korea.&lt;/institution&gt;&lt;number&gt;16&lt;/number&gt;&lt;subtype&gt;400&lt;/subtype&gt;&lt;endpage&gt;1518&lt;/endpage&gt;&lt;bundle&gt;&lt;publication&gt;&lt;publisher&gt;The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Kyoung&lt;/firstName&gt;&lt;middleNames&gt;Ho&lt;/middleNames&gt;&lt;lastName&gt;Yoon&lt;/lastName&gt;&lt;/author&gt;&lt;author&gt;&lt;firstName&gt;Jae&lt;/firstName&gt;&lt;middleNames&gt;Ho&lt;/middleNames&gt;&lt;lastName&gt;Yoo&lt;/lastName&gt;&lt;/author&gt;&lt;author&gt;&lt;firstName&gt;Kang-Il&lt;/firstName&gt;&lt;lastName&gt;Kim&lt;/lastName&gt;&lt;/author&gt;&lt;/authors&gt;&lt;/publication&gt;&lt;publication&gt;&lt;publication_date&gt;99201412161200000000222000&lt;/publication_date&gt;&lt;doi&gt;10.1007/s00167-014-3478-3&lt;/doi&gt;&lt;institution&gt;Department of Biomedical Engineering, University of Cincinnati, Cincinnati, OH, USA.&lt;/institution&gt;&lt;accepted_date&gt;99201412081200000000222000&lt;/accepted_date&gt;&lt;title&gt;Characteristics of inpatient anterior cruciate ligament reconstructions and concomitant injuries.&lt;/title&gt;&lt;uuid&gt;AE964CF7-A5CF-4C50-AD68-4BB6756455DC&lt;/uuid&gt;&lt;subtype&gt;400&lt;/subtype&gt;&lt;submission_date&gt;99201408261200000000222000&lt;/submission_date&gt;&lt;type&gt;400&lt;/type&gt;&lt;citekey&gt;Bates:2014hr&lt;/citekey&gt;&lt;url&gt;http://link.springer.com/10.1007/s00167-014-3478-3&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athaniel&lt;/firstName&gt;&lt;middleNames&gt;A&lt;/middleNames&gt;&lt;lastName&gt;Bates&lt;/lastName&gt;&lt;/author&gt;&lt;author&gt;&lt;firstName&gt;April&lt;/firstName&gt;&lt;middleNames&gt;L&lt;/middleNames&gt;&lt;lastName&gt;McPherson&lt;/lastName&gt;&lt;/author&gt;&lt;author&gt;&lt;firstName&gt;Marepalli&lt;/firstName&gt;&lt;middleNames&gt;B&lt;/middleNames&gt;&lt;lastName&gt;Rao&lt;/lastName&gt;&lt;/author&gt;&lt;author&gt;&lt;firstName&gt;Gregory&lt;/firstName&gt;&lt;middleNames&gt;D&lt;/middleNames&gt;&lt;lastName&gt;Myer&lt;/lastName&gt;&lt;/author&gt;&lt;author&gt;&lt;firstName&gt;Timothy&lt;/firstName&gt;&lt;middleNames&gt;E&lt;/middleNames&gt;&lt;lastName&gt;Hewett&lt;/lastName&gt;&lt;/author&gt;&lt;/authors&gt;&lt;/publication&gt;&lt;/publications&gt;&lt;cites&gt;&lt;/cites&gt;&lt;/citation&gt;</w:instrText>
      </w:r>
      <w:r w:rsidR="00A8541B" w:rsidRPr="00CC1A90">
        <w:rPr>
          <w:rFonts w:ascii="Book Antiqua" w:hAnsi="Book Antiqua"/>
        </w:rPr>
        <w:fldChar w:fldCharType="separate"/>
      </w:r>
      <w:r w:rsidR="0087091F" w:rsidRPr="00CC1A90">
        <w:rPr>
          <w:rFonts w:ascii="Book Antiqua" w:eastAsia="宋体" w:hAnsi="Book Antiqua" w:cs="Book Antiqua"/>
          <w:vertAlign w:val="superscript"/>
          <w:lang w:val="de-DE"/>
        </w:rPr>
        <w:t>[4,46]</w:t>
      </w:r>
      <w:r w:rsidR="00A8541B" w:rsidRPr="00CC1A90">
        <w:rPr>
          <w:rFonts w:ascii="Book Antiqua" w:hAnsi="Book Antiqua"/>
        </w:rPr>
        <w:fldChar w:fldCharType="end"/>
      </w:r>
      <w:r w:rsidR="001B0D84" w:rsidRPr="00CC1A90">
        <w:rPr>
          <w:rFonts w:ascii="Book Antiqua" w:hAnsi="Book Antiqua"/>
        </w:rPr>
        <w:t>.</w:t>
      </w:r>
      <w:r w:rsidR="00F109E2" w:rsidRPr="00CC1A90">
        <w:rPr>
          <w:rFonts w:ascii="Book Antiqua" w:hAnsi="Book Antiqua"/>
        </w:rPr>
        <w:t xml:space="preserve"> A</w:t>
      </w:r>
      <w:r w:rsidR="00FE231E" w:rsidRPr="00CC1A90">
        <w:rPr>
          <w:rFonts w:ascii="Book Antiqua" w:hAnsi="Book Antiqua"/>
        </w:rPr>
        <w:t>n overseen and</w:t>
      </w:r>
      <w:r w:rsidR="00F109E2" w:rsidRPr="00CC1A90">
        <w:rPr>
          <w:rFonts w:ascii="Book Antiqua" w:hAnsi="Book Antiqua"/>
        </w:rPr>
        <w:t xml:space="preserve"> maintained medial instability after ACL reconstruction</w:t>
      </w:r>
      <w:r w:rsidR="00C012D9" w:rsidRPr="00CC1A90">
        <w:rPr>
          <w:rFonts w:ascii="Book Antiqua" w:hAnsi="Book Antiqua"/>
        </w:rPr>
        <w:t xml:space="preserve"> </w:t>
      </w:r>
      <w:r w:rsidR="00FE231E" w:rsidRPr="00CC1A90">
        <w:rPr>
          <w:rFonts w:ascii="Book Antiqua" w:hAnsi="Book Antiqua"/>
        </w:rPr>
        <w:t>may result in inferior kinematics and persistent giving way</w:t>
      </w:r>
      <w:r w:rsidR="00C012D9" w:rsidRPr="00CC1A90">
        <w:rPr>
          <w:rFonts w:ascii="Book Antiqua" w:hAnsi="Book Antiqua"/>
        </w:rPr>
        <w:t>, despite sufficient anteroposterior and pivot-rotational stability</w:t>
      </w:r>
      <w:r w:rsidR="003F4BB6" w:rsidRPr="00CC1A90">
        <w:rPr>
          <w:rFonts w:ascii="Book Antiqua" w:hAnsi="Book Antiqua"/>
        </w:rPr>
        <w:t>.</w:t>
      </w:r>
      <w:r w:rsidR="00597598" w:rsidRPr="00CC1A90">
        <w:rPr>
          <w:rFonts w:ascii="Book Antiqua" w:hAnsi="Book Antiqua"/>
        </w:rPr>
        <w:t xml:space="preserve"> In a clinical study, </w:t>
      </w:r>
      <w:proofErr w:type="spellStart"/>
      <w:r w:rsidR="00597598" w:rsidRPr="00CC1A90">
        <w:rPr>
          <w:rFonts w:ascii="Book Antiqua" w:hAnsi="Book Antiqua"/>
        </w:rPr>
        <w:t>Zaffagnini</w:t>
      </w:r>
      <w:proofErr w:type="spellEnd"/>
      <w:r w:rsidR="00CC1A90">
        <w:rPr>
          <w:rFonts w:ascii="Book Antiqua" w:eastAsia="宋体" w:hAnsi="Book Antiqua" w:hint="eastAsia"/>
          <w:lang w:eastAsia="zh-CN"/>
        </w:rPr>
        <w:t xml:space="preserve"> </w:t>
      </w:r>
      <w:r w:rsidR="00CC1A90" w:rsidRPr="00CC1A90">
        <w:rPr>
          <w:rFonts w:ascii="Book Antiqua" w:eastAsia="宋体" w:hAnsi="Book Antiqua" w:hint="eastAsia"/>
          <w:i/>
          <w:lang w:eastAsia="zh-CN"/>
        </w:rPr>
        <w:t>et al</w:t>
      </w:r>
      <w:r w:rsidR="001B0D84" w:rsidRPr="00CC1A90">
        <w:rPr>
          <w:rFonts w:ascii="Book Antiqua" w:hAnsi="Book Antiqua"/>
        </w:rPr>
        <w:fldChar w:fldCharType="begin"/>
      </w:r>
      <w:r w:rsidR="0087091F" w:rsidRPr="00CC1A90">
        <w:rPr>
          <w:rFonts w:ascii="Book Antiqua" w:hAnsi="Book Antiqua"/>
        </w:rPr>
        <w:instrText xml:space="preserve"> ADDIN PAPERS2_CITATIONS &lt;citation&gt;&lt;uuid&gt;EE68F685-D5E1-4BF3-8961-916E7F740689&lt;/uuid&gt;&lt;priority&gt;0&lt;/priority&gt;&lt;publications&gt;&lt;publication&gt;&lt;uuid&gt;2425EF19-6885-4DB2-AE6F-575CD6643D87&lt;/uuid&gt;&lt;volume&gt;93&lt;/volume&gt;&lt;doi&gt;10.1302/0301-620X.93B8.26183&lt;/doi&gt;&lt;startpage&gt;1060&lt;/startpage&gt;&lt;publication_date&gt;99201108001200000000220000&lt;/publication_date&gt;&lt;url&gt;http://www.bjj.boneandjoint.org.uk/cgi/doi/10.1302/0301-620X.93B8.26183&lt;/url&gt;&lt;citekey&gt;Zaffagnini:2011du&lt;/citekey&gt;&lt;type&gt;400&lt;/type&gt;&lt;title&gt;Does chronic medial collateral ligament laxity influence the outcome of anterior cruciate ligament reconstruction?: a prospective evaluation with a minimum three-year follow-up.&lt;/title&gt;&lt;publisher&gt;British Editorial Society of Bone and Joint Surgery&lt;/publisher&gt;&lt;institution&gt;Laboratorio di Biomeccanica, Istituto Ortopedico Rizzoli, Via di Barbiano, 1/10, 40136 Bologna, Italy. stefano.zaffagnini@unibo.it&lt;/institution&gt;&lt;number&gt;8&lt;/number&gt;&lt;subtype&gt;400&lt;/subtype&gt;&lt;endpage&gt;1064&lt;/endpage&gt;&lt;bundle&gt;&lt;publication&gt;&lt;publisher&gt;British Editorial Society of Bone and Joint Surgery&lt;/publisher&gt;&lt;title&gt;J Bone Joint Surg Br&lt;/title&gt;&lt;citekey&gt;JBoneJointSurgBr:0vw&lt;/citekey&gt;&lt;type&gt;-100&lt;/type&gt;&lt;subtype&gt;-100&lt;/subtype&gt;&lt;uuid&gt;90F5ACD5-2B17-4D99-8F46-ED15D3A88507&lt;/uuid&gt;&lt;/publication&gt;&lt;/bundle&gt;&lt;authors&gt;&lt;author&gt;&lt;firstName&gt;S&lt;/firstName&gt;&lt;lastName&gt;Zaffagnini&lt;/lastName&gt;&lt;/author&gt;&lt;author&gt;&lt;firstName&gt;T&lt;/firstName&gt;&lt;lastName&gt;Bonanzinga&lt;/lastName&gt;&lt;/author&gt;&lt;author&gt;&lt;firstName&gt;G&lt;/firstName&gt;&lt;middleNames&gt;M&lt;/middleNames&gt;&lt;lastName&gt;Marcheggiani Muccioli&lt;/lastName&gt;&lt;/author&gt;&lt;author&gt;&lt;firstName&gt;G&lt;/firstName&gt;&lt;lastName&gt;Giordano&lt;/lastName&gt;&lt;/author&gt;&lt;author&gt;&lt;firstName&gt;D&lt;/firstName&gt;&lt;lastName&gt;Bruni&lt;/lastName&gt;&lt;/author&gt;&lt;author&gt;&lt;firstName&gt;S&lt;/firstName&gt;&lt;lastName&gt;Bignozzi&lt;/lastName&gt;&lt;/author&gt;&lt;author&gt;&lt;firstName&gt;N&lt;/firstName&gt;&lt;lastName&gt;Lopomo&lt;/lastName&gt;&lt;/author&gt;&lt;author&gt;&lt;firstName&gt;M&lt;/firstName&gt;&lt;lastName&gt;Marcacci&lt;/lastName&gt;&lt;/author&gt;&lt;/authors&gt;&lt;/publication&gt;&lt;/publications&gt;&lt;cites&gt;&lt;/cites&gt;&lt;/citation&gt;</w:instrText>
      </w:r>
      <w:r w:rsidR="001B0D84" w:rsidRPr="00CC1A90">
        <w:rPr>
          <w:rFonts w:ascii="Book Antiqua" w:hAnsi="Book Antiqua"/>
        </w:rPr>
        <w:fldChar w:fldCharType="separate"/>
      </w:r>
      <w:r w:rsidR="001B0D84" w:rsidRPr="00CC1A90">
        <w:rPr>
          <w:rFonts w:ascii="Book Antiqua" w:eastAsia="宋体" w:hAnsi="Book Antiqua"/>
          <w:vertAlign w:val="superscript"/>
        </w:rPr>
        <w:t>[47]</w:t>
      </w:r>
      <w:r w:rsidR="001B0D84" w:rsidRPr="00CC1A90">
        <w:rPr>
          <w:rFonts w:ascii="Book Antiqua" w:hAnsi="Book Antiqua"/>
        </w:rPr>
        <w:fldChar w:fldCharType="end"/>
      </w:r>
      <w:r w:rsidR="00597598" w:rsidRPr="00CC1A90">
        <w:rPr>
          <w:rFonts w:ascii="Book Antiqua" w:hAnsi="Book Antiqua"/>
        </w:rPr>
        <w:t xml:space="preserve"> found </w:t>
      </w:r>
      <w:r w:rsidR="00DA442D" w:rsidRPr="00CC1A90">
        <w:rPr>
          <w:rFonts w:ascii="Book Antiqua" w:hAnsi="Book Antiqua"/>
        </w:rPr>
        <w:t>a</w:t>
      </w:r>
      <w:r w:rsidR="00597598" w:rsidRPr="00CC1A90">
        <w:rPr>
          <w:rFonts w:ascii="Book Antiqua" w:hAnsi="Book Antiqua"/>
        </w:rPr>
        <w:t xml:space="preserve"> persistent valgus instability after three years </w:t>
      </w:r>
      <w:r w:rsidR="00DA442D" w:rsidRPr="00CC1A90">
        <w:rPr>
          <w:rFonts w:ascii="Book Antiqua" w:hAnsi="Book Antiqua"/>
        </w:rPr>
        <w:t xml:space="preserve">post </w:t>
      </w:r>
      <w:r w:rsidR="00597598" w:rsidRPr="00CC1A90">
        <w:rPr>
          <w:rFonts w:ascii="Book Antiqua" w:hAnsi="Book Antiqua"/>
        </w:rPr>
        <w:t xml:space="preserve">ACL surgery and conservative treatment of </w:t>
      </w:r>
      <w:r w:rsidR="00DA442D" w:rsidRPr="00CC1A90">
        <w:rPr>
          <w:rFonts w:ascii="Book Antiqua" w:hAnsi="Book Antiqua"/>
        </w:rPr>
        <w:t xml:space="preserve">a </w:t>
      </w:r>
      <w:r w:rsidR="00115D25" w:rsidRPr="00CC1A90">
        <w:rPr>
          <w:rFonts w:ascii="Book Antiqua" w:hAnsi="Book Antiqua"/>
        </w:rPr>
        <w:t xml:space="preserve">chronic </w:t>
      </w:r>
      <w:r w:rsidR="00597598" w:rsidRPr="00CC1A90">
        <w:rPr>
          <w:rFonts w:ascii="Book Antiqua" w:hAnsi="Book Antiqua"/>
        </w:rPr>
        <w:t>MCL grade II rupture</w:t>
      </w:r>
      <w:r w:rsidR="00115D25" w:rsidRPr="00CC1A90">
        <w:rPr>
          <w:rFonts w:ascii="Book Antiqua" w:hAnsi="Book Antiqua"/>
        </w:rPr>
        <w:t xml:space="preserve">, but there was no difference in anteroposterior stability and in clinical outcome scores after three years </w:t>
      </w:r>
      <w:r w:rsidR="00DA442D" w:rsidRPr="00CC1A90">
        <w:rPr>
          <w:rFonts w:ascii="Book Antiqua" w:hAnsi="Book Antiqua"/>
        </w:rPr>
        <w:t xml:space="preserve">compared </w:t>
      </w:r>
      <w:r w:rsidR="00115D25" w:rsidRPr="00CC1A90">
        <w:rPr>
          <w:rFonts w:ascii="Book Antiqua" w:hAnsi="Book Antiqua"/>
        </w:rPr>
        <w:t>to a surgically treated MCL</w:t>
      </w:r>
      <w:r w:rsidR="00597598" w:rsidRPr="00CC1A90">
        <w:rPr>
          <w:rFonts w:ascii="Book Antiqua" w:hAnsi="Book Antiqua"/>
        </w:rPr>
        <w:t xml:space="preserve">. </w:t>
      </w:r>
      <w:r w:rsidR="002F2C6A" w:rsidRPr="00CC1A90">
        <w:rPr>
          <w:rFonts w:ascii="Book Antiqua" w:hAnsi="Book Antiqua"/>
        </w:rPr>
        <w:t>In another prospective randomized clinical study</w:t>
      </w:r>
      <w:r w:rsidR="00DA442D" w:rsidRPr="00CC1A90">
        <w:rPr>
          <w:rFonts w:ascii="Book Antiqua" w:hAnsi="Book Antiqua"/>
        </w:rPr>
        <w:t>,</w:t>
      </w:r>
      <w:r w:rsidR="002F2C6A" w:rsidRPr="00CC1A90">
        <w:rPr>
          <w:rFonts w:ascii="Book Antiqua" w:hAnsi="Book Antiqua"/>
        </w:rPr>
        <w:t xml:space="preserve"> </w:t>
      </w:r>
      <w:proofErr w:type="spellStart"/>
      <w:r w:rsidR="002F2C6A" w:rsidRPr="00CC1A90">
        <w:rPr>
          <w:rFonts w:ascii="Book Antiqua" w:hAnsi="Book Antiqua"/>
        </w:rPr>
        <w:t>Halinen</w:t>
      </w:r>
      <w:proofErr w:type="spellEnd"/>
      <w:r w:rsidR="002F2C6A" w:rsidRPr="00CC1A90">
        <w:rPr>
          <w:rFonts w:ascii="Book Antiqua" w:hAnsi="Book Antiqua"/>
        </w:rPr>
        <w:t xml:space="preserve"> </w:t>
      </w:r>
      <w:r w:rsidR="002C12AA" w:rsidRPr="00CC1A90">
        <w:rPr>
          <w:rFonts w:ascii="Book Antiqua" w:hAnsi="Book Antiqua"/>
          <w:i/>
        </w:rPr>
        <w:t>et</w:t>
      </w:r>
      <w:r w:rsidR="002F2C6A" w:rsidRPr="00CC1A90">
        <w:rPr>
          <w:rFonts w:ascii="Book Antiqua" w:hAnsi="Book Antiqua"/>
          <w:i/>
        </w:rPr>
        <w:t xml:space="preserve"> al</w:t>
      </w:r>
      <w:r w:rsidR="001B0D84" w:rsidRPr="00CC1A90">
        <w:rPr>
          <w:rFonts w:ascii="Book Antiqua" w:hAnsi="Book Antiqua"/>
        </w:rPr>
        <w:fldChar w:fldCharType="begin"/>
      </w:r>
      <w:r w:rsidR="0087091F" w:rsidRPr="00CC1A90">
        <w:rPr>
          <w:rFonts w:ascii="Book Antiqua" w:hAnsi="Book Antiqua"/>
        </w:rPr>
        <w:instrText xml:space="preserve"> ADDIN PAPERS2_CITATIONS &lt;citation&gt;&lt;uuid&gt;B468858F-5EEF-41BC-BD57-8586E9ADF2F7&lt;/uuid&gt;&lt;priority&gt;0&lt;/priority&gt;&lt;publications&gt;&lt;publication&gt;&lt;uuid&gt;CB9743D8-6A47-4829-9CCB-EB1E66A0273C&lt;/uuid&gt;&lt;volume&gt;34&lt;/volume&gt;&lt;doi&gt;10.1177/0363546505284889&lt;/doi&gt;&lt;startpage&gt;1134&lt;/startpage&gt;&lt;publication_date&gt;99200607001200000000220000&lt;/publication_date&gt;&lt;url&gt;http://ajs.sagepub.com/content/34/7/1134.full&lt;/url&gt;&lt;citekey&gt;Halinen:2006cf&lt;/citekey&gt;&lt;type&gt;400&lt;/type&gt;&lt;title&gt;Operative and nonoperative treatments of medial collateral ligament rupture with early anterior cruciate ligament reconstruction: a prospective randomized study.&lt;/title&gt;&lt;publisher&gt;American Orthopaedic Society for Sports Medicine&lt;/publisher&gt;&lt;institution&gt;Jorvi Hospital, Helsinki, Finland. jyrki.halinen@hus.fi&lt;/institution&gt;&lt;number&gt;7&lt;/number&gt;&lt;subtype&gt;400&lt;/subtype&gt;&lt;endpage&gt;1140&lt;/endpage&gt;&lt;bundle&gt;&lt;publication&gt;&lt;publisher&gt;American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Jyrki&lt;/firstName&gt;&lt;lastName&gt;Halinen&lt;/lastName&gt;&lt;/author&gt;&lt;author&gt;&lt;firstName&gt;Jan&lt;/firstName&gt;&lt;lastName&gt;Lindahl&lt;/lastName&gt;&lt;/author&gt;&lt;author&gt;&lt;firstName&gt;Eero&lt;/firstName&gt;&lt;lastName&gt;Hirvensalo&lt;/lastName&gt;&lt;/author&gt;&lt;author&gt;&lt;firstName&gt;Seppo&lt;/firstName&gt;&lt;lastName&gt;Santavirta&lt;/lastName&gt;&lt;/author&gt;&lt;/authors&gt;&lt;/publication&gt;&lt;/publications&gt;&lt;cites&gt;&lt;/cites&gt;&lt;/citation&gt;</w:instrText>
      </w:r>
      <w:r w:rsidR="001B0D84" w:rsidRPr="00CC1A90">
        <w:rPr>
          <w:rFonts w:ascii="Book Antiqua" w:hAnsi="Book Antiqua"/>
        </w:rPr>
        <w:fldChar w:fldCharType="separate"/>
      </w:r>
      <w:r w:rsidR="001B0D84" w:rsidRPr="00CC1A90">
        <w:rPr>
          <w:rFonts w:ascii="Book Antiqua" w:eastAsia="宋体" w:hAnsi="Book Antiqua"/>
          <w:vertAlign w:val="superscript"/>
        </w:rPr>
        <w:t>[48]</w:t>
      </w:r>
      <w:r w:rsidR="001B0D84" w:rsidRPr="00CC1A90">
        <w:rPr>
          <w:rFonts w:ascii="Book Antiqua" w:hAnsi="Book Antiqua"/>
        </w:rPr>
        <w:fldChar w:fldCharType="end"/>
      </w:r>
      <w:r w:rsidR="002F2C6A" w:rsidRPr="00CC1A90">
        <w:rPr>
          <w:rFonts w:ascii="Book Antiqua" w:hAnsi="Book Antiqua"/>
        </w:rPr>
        <w:t xml:space="preserve"> also found equal stability and clinical outcome scores after </w:t>
      </w:r>
      <w:r w:rsidR="0041436A" w:rsidRPr="00CC1A90">
        <w:rPr>
          <w:rFonts w:ascii="Book Antiqua" w:hAnsi="Book Antiqua"/>
        </w:rPr>
        <w:lastRenderedPageBreak/>
        <w:t>operative</w:t>
      </w:r>
      <w:r w:rsidR="002F2C6A" w:rsidRPr="00CC1A90">
        <w:rPr>
          <w:rFonts w:ascii="Book Antiqua" w:hAnsi="Book Antiqua"/>
        </w:rPr>
        <w:t xml:space="preserve"> </w:t>
      </w:r>
      <w:r w:rsidR="0041436A" w:rsidRPr="00CC1A90">
        <w:rPr>
          <w:rFonts w:ascii="Book Antiqua" w:hAnsi="Book Antiqua"/>
        </w:rPr>
        <w:t>or</w:t>
      </w:r>
      <w:r w:rsidR="002F2C6A" w:rsidRPr="00CC1A90">
        <w:rPr>
          <w:rFonts w:ascii="Book Antiqua" w:hAnsi="Book Antiqua"/>
        </w:rPr>
        <w:t xml:space="preserve"> </w:t>
      </w:r>
      <w:proofErr w:type="spellStart"/>
      <w:r w:rsidR="0041436A" w:rsidRPr="00CC1A90">
        <w:rPr>
          <w:rFonts w:ascii="Book Antiqua" w:hAnsi="Book Antiqua"/>
        </w:rPr>
        <w:t>nonoperative</w:t>
      </w:r>
      <w:proofErr w:type="spellEnd"/>
      <w:r w:rsidR="002F2C6A" w:rsidRPr="00CC1A90">
        <w:rPr>
          <w:rFonts w:ascii="Book Antiqua" w:hAnsi="Book Antiqua"/>
        </w:rPr>
        <w:t xml:space="preserve"> treatment of concomitant MCL grade III lesion</w:t>
      </w:r>
      <w:r w:rsidR="00DA442D" w:rsidRPr="00CC1A90">
        <w:rPr>
          <w:rFonts w:ascii="Book Antiqua" w:hAnsi="Book Antiqua"/>
        </w:rPr>
        <w:t>s</w:t>
      </w:r>
      <w:r w:rsidR="002F2C6A" w:rsidRPr="00CC1A90">
        <w:rPr>
          <w:rFonts w:ascii="Book Antiqua" w:hAnsi="Book Antiqua"/>
        </w:rPr>
        <w:t xml:space="preserve"> and combin</w:t>
      </w:r>
      <w:r w:rsidR="0041436A" w:rsidRPr="00CC1A90">
        <w:rPr>
          <w:rFonts w:ascii="Book Antiqua" w:hAnsi="Book Antiqua"/>
        </w:rPr>
        <w:t>ed ACL reconstruction</w:t>
      </w:r>
      <w:r w:rsidR="00FB77C5" w:rsidRPr="00CC1A90">
        <w:rPr>
          <w:rFonts w:ascii="Book Antiqua" w:hAnsi="Book Antiqua"/>
        </w:rPr>
        <w:t xml:space="preserve"> in acute cases</w:t>
      </w:r>
      <w:r w:rsidR="0041436A" w:rsidRPr="00CC1A90">
        <w:rPr>
          <w:rFonts w:ascii="Book Antiqua" w:hAnsi="Book Antiqua"/>
        </w:rPr>
        <w:t>. Nevertheless, due</w:t>
      </w:r>
      <w:r w:rsidR="005C5506" w:rsidRPr="00CC1A90">
        <w:rPr>
          <w:rFonts w:ascii="Book Antiqua" w:hAnsi="Book Antiqua"/>
        </w:rPr>
        <w:t xml:space="preserve"> to persistent instability, a higher risk </w:t>
      </w:r>
      <w:r w:rsidR="0041436A" w:rsidRPr="00CC1A90">
        <w:rPr>
          <w:rFonts w:ascii="Book Antiqua" w:hAnsi="Book Antiqua"/>
        </w:rPr>
        <w:t xml:space="preserve">for secondary graft </w:t>
      </w:r>
      <w:r w:rsidR="00790303" w:rsidRPr="00CC1A90">
        <w:rPr>
          <w:rFonts w:ascii="Book Antiqua" w:hAnsi="Book Antiqua"/>
        </w:rPr>
        <w:t>failure after ACL reconstruction</w:t>
      </w:r>
      <w:r w:rsidR="0041436A" w:rsidRPr="00CC1A90">
        <w:rPr>
          <w:rFonts w:ascii="Book Antiqua" w:hAnsi="Book Antiqua"/>
        </w:rPr>
        <w:t xml:space="preserve"> and for osteoarthritis</w:t>
      </w:r>
      <w:r w:rsidR="00790303" w:rsidRPr="00CC1A90">
        <w:rPr>
          <w:rFonts w:ascii="Book Antiqua" w:hAnsi="Book Antiqua"/>
        </w:rPr>
        <w:t xml:space="preserve"> </w:t>
      </w:r>
      <w:r w:rsidR="0041436A" w:rsidRPr="00CC1A90">
        <w:rPr>
          <w:rFonts w:ascii="Book Antiqua" w:hAnsi="Book Antiqua"/>
        </w:rPr>
        <w:t>is still discussed.</w:t>
      </w:r>
      <w:r w:rsidR="00555B63" w:rsidRPr="00CC1A90">
        <w:rPr>
          <w:rFonts w:ascii="Book Antiqua" w:hAnsi="Book Antiqua"/>
        </w:rPr>
        <w:t xml:space="preserve"> Medial muscles, especially m. vastus </w:t>
      </w:r>
      <w:proofErr w:type="spellStart"/>
      <w:r w:rsidR="00555B63" w:rsidRPr="00CC1A90">
        <w:rPr>
          <w:rFonts w:ascii="Book Antiqua" w:hAnsi="Book Antiqua"/>
        </w:rPr>
        <w:t>medialis</w:t>
      </w:r>
      <w:proofErr w:type="spellEnd"/>
      <w:r w:rsidR="00555B63" w:rsidRPr="00CC1A90">
        <w:rPr>
          <w:rFonts w:ascii="Book Antiqua" w:hAnsi="Book Antiqua"/>
        </w:rPr>
        <w:t>, are considered to provide active stabilizing effects on medial instability</w:t>
      </w:r>
      <w:r w:rsidR="00C932C5" w:rsidRPr="00CC1A90">
        <w:rPr>
          <w:rFonts w:ascii="Book Antiqua" w:hAnsi="Book Antiqua"/>
        </w:rPr>
        <w:t xml:space="preserve">. Therefore, </w:t>
      </w:r>
      <w:r w:rsidR="00555B63" w:rsidRPr="00CC1A90">
        <w:rPr>
          <w:rFonts w:ascii="Book Antiqua" w:hAnsi="Book Antiqua"/>
        </w:rPr>
        <w:t xml:space="preserve">alternative tendon grafts, other than </w:t>
      </w:r>
      <w:r w:rsidR="00DA442D" w:rsidRPr="00CC1A90">
        <w:rPr>
          <w:rFonts w:ascii="Book Antiqua" w:hAnsi="Book Antiqua"/>
        </w:rPr>
        <w:t xml:space="preserve">the </w:t>
      </w:r>
      <w:r w:rsidR="00555B63" w:rsidRPr="00CC1A90">
        <w:rPr>
          <w:rFonts w:ascii="Book Antiqua" w:hAnsi="Book Antiqua"/>
        </w:rPr>
        <w:t>medial</w:t>
      </w:r>
      <w:r w:rsidR="00C012D9" w:rsidRPr="00CC1A90">
        <w:rPr>
          <w:rFonts w:ascii="Book Antiqua" w:hAnsi="Book Antiqua"/>
        </w:rPr>
        <w:t>-inserting</w:t>
      </w:r>
      <w:r w:rsidR="00555B63" w:rsidRPr="00CC1A90">
        <w:rPr>
          <w:rFonts w:ascii="Book Antiqua" w:hAnsi="Book Antiqua"/>
        </w:rPr>
        <w:t xml:space="preserve"> m. semitendinosus tendon,</w:t>
      </w:r>
      <w:r w:rsidR="005D230C" w:rsidRPr="00CC1A90">
        <w:rPr>
          <w:rFonts w:ascii="Book Antiqua" w:hAnsi="Book Antiqua"/>
        </w:rPr>
        <w:t xml:space="preserve"> can be considered for ACL reconstruction</w:t>
      </w:r>
      <w:r w:rsidR="00FB77C5" w:rsidRPr="00CC1A90">
        <w:rPr>
          <w:rFonts w:ascii="Book Antiqua" w:hAnsi="Book Antiqua"/>
        </w:rPr>
        <w:t xml:space="preserve">, but the exact influence of the hamstring muscles </w:t>
      </w:r>
      <w:r w:rsidR="00DA442D" w:rsidRPr="00CC1A90">
        <w:rPr>
          <w:rFonts w:ascii="Book Antiqua" w:hAnsi="Book Antiqua"/>
        </w:rPr>
        <w:t xml:space="preserve">has not yet been </w:t>
      </w:r>
      <w:r w:rsidR="00FB77C5" w:rsidRPr="00CC1A90">
        <w:rPr>
          <w:rFonts w:ascii="Book Antiqua" w:hAnsi="Book Antiqua"/>
        </w:rPr>
        <w:t>investigated.</w:t>
      </w:r>
    </w:p>
    <w:p w14:paraId="61756976" w14:textId="77777777" w:rsidR="00CC1A90" w:rsidRDefault="00CC1A90" w:rsidP="00CC1A90">
      <w:pPr>
        <w:rPr>
          <w:rStyle w:val="Strong"/>
          <w:rFonts w:ascii="Book Antiqua" w:eastAsia="宋体" w:hAnsi="Book Antiqua"/>
          <w:i/>
          <w:lang w:eastAsia="zh-CN"/>
        </w:rPr>
      </w:pPr>
    </w:p>
    <w:p w14:paraId="59F6AF6A" w14:textId="33C32BD5" w:rsidR="00CC1A90" w:rsidRDefault="00CC1A90" w:rsidP="00CC1A90">
      <w:pPr>
        <w:rPr>
          <w:rStyle w:val="Strong"/>
          <w:rFonts w:ascii="Book Antiqua" w:eastAsia="宋体" w:hAnsi="Book Antiqua"/>
          <w:i/>
          <w:lang w:eastAsia="zh-CN"/>
        </w:rPr>
      </w:pPr>
      <w:r w:rsidRPr="00CC1A90">
        <w:rPr>
          <w:rStyle w:val="Strong"/>
          <w:rFonts w:ascii="Book Antiqua" w:hAnsi="Book Antiqua"/>
          <w:i/>
        </w:rPr>
        <w:t>Medial meniscus</w:t>
      </w:r>
    </w:p>
    <w:p w14:paraId="1E48225B" w14:textId="6DC82CBA" w:rsidR="003F0F70" w:rsidRPr="00CC1A90" w:rsidRDefault="00FE1A6B" w:rsidP="00CC1A90">
      <w:pPr>
        <w:rPr>
          <w:rFonts w:ascii="Book Antiqua" w:hAnsi="Book Antiqua"/>
        </w:rPr>
      </w:pPr>
      <w:r w:rsidRPr="00CC1A90">
        <w:rPr>
          <w:rStyle w:val="Strong"/>
          <w:rFonts w:ascii="Book Antiqua" w:hAnsi="Book Antiqua"/>
          <w:b w:val="0"/>
        </w:rPr>
        <w:t>Medial meniscus</w:t>
      </w:r>
      <w:r w:rsidR="00B52779" w:rsidRPr="00CC1A90">
        <w:rPr>
          <w:rFonts w:ascii="Book Antiqua" w:hAnsi="Book Antiqua"/>
        </w:rPr>
        <w:t xml:space="preserve"> concomitant injuries are reported in 18</w:t>
      </w:r>
      <w:r w:rsidR="00CC1A90" w:rsidRPr="00CC1A90">
        <w:rPr>
          <w:rFonts w:ascii="Book Antiqua" w:hAnsi="Book Antiqua"/>
        </w:rPr>
        <w:t>%</w:t>
      </w:r>
      <w:r w:rsidR="00B52779" w:rsidRPr="00CC1A90">
        <w:rPr>
          <w:rFonts w:ascii="Book Antiqua" w:hAnsi="Book Antiqua"/>
        </w:rPr>
        <w:t>-</w:t>
      </w:r>
      <w:r w:rsidR="00692D06" w:rsidRPr="00CC1A90">
        <w:rPr>
          <w:rFonts w:ascii="Book Antiqua" w:hAnsi="Book Antiqua"/>
        </w:rPr>
        <w:t>54</w:t>
      </w:r>
      <w:r w:rsidR="00B52779" w:rsidRPr="00CC1A90">
        <w:rPr>
          <w:rFonts w:ascii="Book Antiqua" w:hAnsi="Book Antiqua"/>
        </w:rPr>
        <w:t>%</w:t>
      </w:r>
      <w:r w:rsidR="001C0B58" w:rsidRPr="00CC1A90">
        <w:rPr>
          <w:rFonts w:ascii="Book Antiqua" w:hAnsi="Book Antiqua"/>
        </w:rPr>
        <w:t xml:space="preserve"> of cases</w:t>
      </w:r>
      <w:r w:rsidR="00B52779" w:rsidRPr="00CC1A90">
        <w:rPr>
          <w:rFonts w:ascii="Book Antiqua" w:hAnsi="Book Antiqua"/>
        </w:rPr>
        <w:fldChar w:fldCharType="begin"/>
      </w:r>
      <w:r w:rsidR="0087091F" w:rsidRPr="00CC1A90">
        <w:rPr>
          <w:rFonts w:ascii="Book Antiqua" w:hAnsi="Book Antiqua"/>
        </w:rPr>
        <w:instrText xml:space="preserve"> ADDIN PAPERS2_CITATIONS &lt;citation&gt;&lt;uuid&gt;90B0DA10-D200-4FD4-A622-4837F642B50F&lt;/uuid&gt;&lt;priority&gt;0&lt;/priority&gt;&lt;publications&gt;&lt;publication&gt;&lt;publication_date&gt;99201412161200000000222000&lt;/publication_date&gt;&lt;doi&gt;10.1007/s00167-014-3478-3&lt;/doi&gt;&lt;institution&gt;Department of Biomedical Engineering, University of Cincinnati, Cincinnati, OH, USA.&lt;/institution&gt;&lt;accepted_date&gt;99201412081200000000222000&lt;/accepted_date&gt;&lt;title&gt;Characteristics of inpatient anterior cruciate ligament reconstructions and concomitant injuries.&lt;/title&gt;&lt;uuid&gt;AE964CF7-A5CF-4C50-AD68-4BB6756455DC&lt;/uuid&gt;&lt;subtype&gt;400&lt;/subtype&gt;&lt;submission_date&gt;99201408261200000000222000&lt;/submission_date&gt;&lt;type&gt;400&lt;/type&gt;&lt;citekey&gt;Bates:2014hr&lt;/citekey&gt;&lt;url&gt;http://link.springer.com/10.1007/s00167-014-3478-3&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athaniel&lt;/firstName&gt;&lt;middleNames&gt;A&lt;/middleNames&gt;&lt;lastName&gt;Bates&lt;/lastName&gt;&lt;/author&gt;&lt;author&gt;&lt;firstName&gt;April&lt;/firstName&gt;&lt;middleNames&gt;L&lt;/middleNames&gt;&lt;lastName&gt;McPherson&lt;/lastName&gt;&lt;/author&gt;&lt;author&gt;&lt;firstName&gt;Marepalli&lt;/firstName&gt;&lt;middleNames&gt;B&lt;/middleNames&gt;&lt;lastName&gt;Rao&lt;/lastName&gt;&lt;/author&gt;&lt;author&gt;&lt;firstName&gt;Gregory&lt;/firstName&gt;&lt;middleNames&gt;D&lt;/middleNames&gt;&lt;lastName&gt;Myer&lt;/lastName&gt;&lt;/author&gt;&lt;author&gt;&lt;firstName&gt;Timothy&lt;/firstName&gt;&lt;middleNames&gt;E&lt;/middleNames&gt;&lt;lastName&gt;Hewett&lt;/lastName&gt;&lt;/author&gt;&lt;/authors&gt;&lt;/publication&gt;&lt;publication&gt;&lt;uuid&gt;B892BFD4-2348-4E32-92EE-4947B3148F15&lt;/uuid&gt;&lt;volume&gt;23&lt;/volume&gt;&lt;accepted_date&gt;99201411271200000000222000&lt;/accepted_date&gt;&lt;doi&gt;10.1007/s00167-014-3467-6&lt;/doi&gt;&lt;startpage&gt;112&lt;/startpage&gt;&lt;publication_date&gt;99201501001200000000220000&lt;/publication_date&gt;&lt;url&gt;http://link.springer.com/10.1007/s00167-014-3467-6&lt;/url&gt;&lt;citekey&gt;Forkel:2015fk&lt;/citekey&gt;&lt;type&gt;400&lt;/type&gt;&lt;title&gt;Different patterns of lateral meniscus root tears in ACL injuries: application of a differentiated classification system.&lt;/title&gt;&lt;publisher&gt;Springer Berlin Heidelberg&lt;/publisher&gt;&lt;submission_date&gt;99201405101200000000222000&lt;/submission_date&gt;&lt;number&gt;1&lt;/number&gt;&lt;institution&gt;Abteilung für Sportorthopädie, Klinikum rechts der Isar, TU München, Ismaninger Str. 22, Munich, Germany.&lt;/institution&gt;&lt;subtype&gt;400&lt;/subtype&gt;&lt;endpage&gt;118&lt;/endpage&gt;&lt;bundle&gt;&lt;publication&gt;&lt;publisher&gt;Springer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Philipp&lt;/firstName&gt;&lt;lastName&gt;Forkel&lt;/lastName&gt;&lt;/author&gt;&lt;author&gt;&lt;firstName&gt;Sven&lt;/firstName&gt;&lt;lastName&gt;Reuter&lt;/lastName&gt;&lt;/author&gt;&lt;author&gt;&lt;firstName&gt;Frederike&lt;/firstName&gt;&lt;lastName&gt;Sprenker&lt;/lastName&gt;&lt;/author&gt;&lt;author&gt;&lt;firstName&gt;Andrea&lt;/firstName&gt;&lt;lastName&gt;Achtnich&lt;/lastName&gt;&lt;/author&gt;&lt;author&gt;&lt;firstName&gt;Elmar&lt;/firstName&gt;&lt;lastName&gt;Herbst&lt;/lastName&gt;&lt;/author&gt;&lt;author&gt;&lt;firstName&gt;Andreas&lt;/firstName&gt;&lt;lastName&gt;Imhoff&lt;/lastName&gt;&lt;/author&gt;&lt;author&gt;&lt;firstName&gt;Wolf&lt;/firstName&gt;&lt;lastName&gt;Petersen&lt;/lastName&gt;&lt;/author&gt;&lt;/authors&gt;&lt;/publication&gt;&lt;publication&gt;&lt;uuid&gt;5F03F904-5EE6-4F25-AAB0-F1D293C62DC2&lt;/uuid&gt;&lt;volume&gt;92&lt;/volume&gt;&lt;startpage&gt;448&lt;/startpage&gt;&lt;subtitle&gt;Lésions méniscales constatées lors de la reconstruction du ligament croisé antérieur: siège et nature dans une série continue de 156 patients.&lt;/subtitle&gt;&lt;publication_date&gt;99200609001200000000220000&lt;/publication_date&gt;&lt;url&gt;http://eutils.ncbi.nlm.nih.gov/entrez/eutils/elink.fcgi?dbfrom=pubmed&amp;amp;id=17088738&amp;amp;retmode=ref&amp;amp;cmd=prlinks&lt;/url&gt;&lt;citekey&gt;Gadeyne:2006wy&lt;/citekey&gt;&lt;type&gt;400&lt;/type&gt;&lt;title&gt;[Analysis of meniscal lesions accompanying anterior cruciate ligament tears: A retrospective analysis of 156 patients].&lt;/title&gt;&lt;institution&gt;Service de Chirurgie Orthopédique et de Médecine du Sport, Centre Hospitalier Lyon-Sud, 69495 Pierre-Bénite.&lt;/institution&gt;&lt;number&gt;5&lt;/number&gt;&lt;subtype&gt;400&lt;/subtype&gt;&lt;endpage&gt;454&lt;/endpage&gt;&lt;bundle&gt;&lt;publication&gt;&lt;title&gt;Revue de chirurgie orthopédique et réparatrice de l'appareil moteur&lt;/title&gt;&lt;citekey&gt;RevChirOrthopReparatriceApparMot:0up&lt;/citekey&gt;&lt;type&gt;-100&lt;/type&gt;&lt;subtype&gt;-100&lt;/subtype&gt;&lt;uuid&gt;AEC8E53F-C88A-474F-98B5-1E0869BEFD5A&lt;/uuid&gt;&lt;/publication&gt;&lt;/bundle&gt;&lt;authors&gt;&lt;author&gt;&lt;firstName&gt;S&lt;/firstName&gt;&lt;lastName&gt;Gadeyne&lt;/lastName&gt;&lt;/author&gt;&lt;author&gt;&lt;firstName&gt;J-L&lt;/firstName&gt;&lt;lastName&gt;Besse&lt;/lastName&gt;&lt;/author&gt;&lt;author&gt;&lt;firstName&gt;S&lt;/firstName&gt;&lt;lastName&gt;Galand-Desme&lt;/lastName&gt;&lt;/author&gt;&lt;author&gt;&lt;firstName&gt;J-L&lt;/firstName&gt;&lt;lastName&gt;Lerat&lt;/lastName&gt;&lt;/author&gt;&lt;author&gt;&lt;firstName&gt;B&lt;/firstName&gt;&lt;lastName&gt;Moyen&lt;/lastName&gt;&lt;/author&gt;&lt;/authors&gt;&lt;/publication&gt;&lt;publication&gt;&lt;uuid&gt;8AE23C05-6186-40E9-BE67-BC1621E2DF69&lt;/uuid&gt;&lt;volume&gt;93&lt;/volume&gt;&lt;doi&gt;10.2106/JBJS.J.01320&lt;/doi&gt;&lt;startpage&gt;1510&lt;/startpage&gt;&lt;publication_date&gt;99201108171200000000222000&lt;/publication_date&gt;&lt;url&gt;http://jbjs.org/cgi/doi/10.2106/JBJS.J.01320&lt;/url&gt;&lt;citekey&gt;Yoon:2011et&lt;/citekey&gt;&lt;type&gt;400&lt;/type&gt;&lt;title&gt;Bone contusion and associated meniscal and medial collateral ligament injury in patients with anterior cruciate ligament rupture.&lt;/title&gt;&lt;institution&gt;Department of Orthopaedic Surgery, School of Medicine, Kyung Hee University, Kyung Hee Medical Center, Dongdaemun-gu, Seoul 130-701, South Korea.&lt;/institution&gt;&lt;number&gt;16&lt;/number&gt;&lt;subtype&gt;400&lt;/subtype&gt;&lt;endpage&gt;1518&lt;/endpage&gt;&lt;bundle&gt;&lt;publication&gt;&lt;publisher&gt;The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Kyoung&lt;/firstName&gt;&lt;middleNames&gt;Ho&lt;/middleNames&gt;&lt;lastName&gt;Yoon&lt;/lastName&gt;&lt;/author&gt;&lt;author&gt;&lt;firstName&gt;Jae&lt;/firstName&gt;&lt;middleNames&gt;Ho&lt;/middleNames&gt;&lt;lastName&gt;Yoo&lt;/lastName&gt;&lt;/author&gt;&lt;author&gt;&lt;firstName&gt;Kang-Il&lt;/firstName&gt;&lt;lastName&gt;Kim&lt;/lastName&gt;&lt;/author&gt;&lt;/authors&gt;&lt;/publication&gt;&lt;/publications&gt;&lt;cites&gt;&lt;/cites&gt;&lt;/citation&gt;</w:instrText>
      </w:r>
      <w:r w:rsidR="00B52779" w:rsidRPr="00CC1A90">
        <w:rPr>
          <w:rFonts w:ascii="Book Antiqua" w:hAnsi="Book Antiqua"/>
        </w:rPr>
        <w:fldChar w:fldCharType="separate"/>
      </w:r>
      <w:r w:rsidR="0087091F" w:rsidRPr="00CC1A90">
        <w:rPr>
          <w:rFonts w:ascii="Book Antiqua" w:eastAsia="宋体" w:hAnsi="Book Antiqua" w:cs="Book Antiqua"/>
          <w:vertAlign w:val="superscript"/>
          <w:lang w:val="de-DE"/>
        </w:rPr>
        <w:t>[4,46,49,50]</w:t>
      </w:r>
      <w:r w:rsidR="00B52779" w:rsidRPr="00CC1A90">
        <w:rPr>
          <w:rFonts w:ascii="Book Antiqua" w:hAnsi="Book Antiqua"/>
        </w:rPr>
        <w:fldChar w:fldCharType="end"/>
      </w:r>
      <w:r w:rsidR="00B52779" w:rsidRPr="00CC1A90">
        <w:rPr>
          <w:rFonts w:ascii="Book Antiqua" w:hAnsi="Book Antiqua"/>
        </w:rPr>
        <w:t xml:space="preserve"> and </w:t>
      </w:r>
      <w:r w:rsidR="001C0B58" w:rsidRPr="00CC1A90">
        <w:rPr>
          <w:rFonts w:ascii="Book Antiqua" w:hAnsi="Book Antiqua"/>
        </w:rPr>
        <w:t xml:space="preserve">have a </w:t>
      </w:r>
      <w:r w:rsidR="008137D1" w:rsidRPr="00CC1A90">
        <w:rPr>
          <w:rFonts w:ascii="Book Antiqua" w:hAnsi="Book Antiqua"/>
        </w:rPr>
        <w:t>comorbidity</w:t>
      </w:r>
      <w:r w:rsidRPr="00CC1A90">
        <w:rPr>
          <w:rFonts w:ascii="Book Antiqua" w:hAnsi="Book Antiqua"/>
        </w:rPr>
        <w:t xml:space="preserve"> to acute and chronic ACL tea</w:t>
      </w:r>
      <w:r w:rsidR="00C567EC" w:rsidRPr="00CC1A90">
        <w:rPr>
          <w:rFonts w:ascii="Book Antiqua" w:hAnsi="Book Antiqua"/>
        </w:rPr>
        <w:t>r</w:t>
      </w:r>
      <w:r w:rsidR="001C0B58" w:rsidRPr="00CC1A90">
        <w:rPr>
          <w:rFonts w:ascii="Book Antiqua" w:hAnsi="Book Antiqua"/>
        </w:rPr>
        <w:t>s of up to 90%</w:t>
      </w:r>
      <w:r w:rsidR="001C0B58" w:rsidRPr="00CC1A90">
        <w:rPr>
          <w:rFonts w:ascii="Book Antiqua" w:hAnsi="Book Antiqua"/>
        </w:rPr>
        <w:fldChar w:fldCharType="begin"/>
      </w:r>
      <w:r w:rsidR="0087091F" w:rsidRPr="00CC1A90">
        <w:rPr>
          <w:rFonts w:ascii="Book Antiqua" w:hAnsi="Book Antiqua"/>
        </w:rPr>
        <w:instrText xml:space="preserve"> ADDIN PAPERS2_CITATIONS &lt;citation&gt;&lt;uuid&gt;AEF56860-690A-45D0-906C-3664E928FF0F&lt;/uuid&gt;&lt;priority&gt;0&lt;/priority&gt;&lt;publications&gt;&lt;publication&gt;&lt;uuid&gt;BDA277C3-C32C-484E-A0F6-6B9590539403&lt;/uuid&gt;&lt;volume&gt;46&lt;/volume&gt;&lt;doi&gt;10.4103/0019-5413.101040&lt;/doi&gt;&lt;startpage&gt;514&lt;/startpage&gt;&lt;publication_date&gt;99201209001200000000220000&lt;/publication_date&gt;&lt;url&gt;http://eutils.ncbi.nlm.nih.gov/entrez/eutils/elink.fcgi?dbfrom=pubmed&amp;amp;id=23162142&amp;amp;retmode=ref&amp;amp;cmd=prlinks&lt;/url&gt;&lt;citekey&gt;Lei:2012bn&lt;/citekey&gt;&lt;type&gt;400&lt;/type&gt;&lt;title&gt;Impact of Partial and complete rupture of anterior cruciate ligament on medial meniscus: A cadavaric study.&lt;/title&gt;&lt;institution&gt;Department of Orthopaedics, Xiangya Hospital, Central South University, Changsha, Hunan, China.&lt;/institution&gt;&lt;number&gt;5&lt;/number&gt;&lt;subtype&gt;400&lt;/subtype&gt;&lt;endpage&gt;519&lt;/endpage&gt;&lt;bundle&gt;&lt;publication&gt;&lt;publisher&gt;Medknow Publications&lt;/publisher&gt;&lt;title&gt;Indian Journal of Orthopaedics&lt;/title&gt;&lt;citekey&gt;IndianJOrthop:0tv&lt;/citekey&gt;&lt;type&gt;-100&lt;/type&gt;&lt;subtype&gt;-100&lt;/subtype&gt;&lt;uuid&gt;8A0B40C9-B981-44A8-BD59-6C97339D5580&lt;/uuid&gt;&lt;/publication&gt;&lt;/bundle&gt;&lt;authors&gt;&lt;author&gt;&lt;firstName&gt;Wei&lt;/firstName&gt;&lt;lastName&gt;Jiang&lt;/lastName&gt;&lt;/author&gt;&lt;author&gt;&lt;firstName&gt;Shu-guang&lt;/firstName&gt;&lt;lastName&gt;Gao&lt;/lastName&gt;&lt;/author&gt;&lt;author&gt;&lt;firstName&gt;Kang-hua&lt;/firstName&gt;&lt;lastName&gt;Li&lt;/lastName&gt;&lt;/author&gt;&lt;author&gt;&lt;firstName&gt;Ling&lt;/firstName&gt;&lt;lastName&gt;Luo&lt;/lastName&gt;&lt;/author&gt;&lt;author&gt;&lt;firstName&gt;Yu-sheng&lt;/firstName&gt;&lt;lastName&gt;Li&lt;/lastName&gt;&lt;/author&gt;&lt;author&gt;&lt;firstName&gt;Wei&lt;/firstName&gt;&lt;lastName&gt;Luo&lt;/lastName&gt;&lt;/author&gt;&lt;author&gt;&lt;firstName&gt;Guang-hua&lt;/firstName&gt;&lt;lastName&gt;Lei&lt;/lastName&gt;&lt;/author&gt;&lt;/authors&gt;&lt;/publication&gt;&lt;/publications&gt;&lt;cites&gt;&lt;/cites&gt;&lt;/citation&gt;</w:instrText>
      </w:r>
      <w:r w:rsidR="001C0B58" w:rsidRPr="00CC1A90">
        <w:rPr>
          <w:rFonts w:ascii="Book Antiqua" w:hAnsi="Book Antiqua"/>
        </w:rPr>
        <w:fldChar w:fldCharType="separate"/>
      </w:r>
      <w:r w:rsidR="001C0B58" w:rsidRPr="00CC1A90">
        <w:rPr>
          <w:rFonts w:ascii="Book Antiqua" w:eastAsia="宋体" w:hAnsi="Book Antiqua"/>
          <w:vertAlign w:val="superscript"/>
        </w:rPr>
        <w:t>[51]</w:t>
      </w:r>
      <w:r w:rsidR="001C0B58" w:rsidRPr="00CC1A90">
        <w:rPr>
          <w:rFonts w:ascii="Book Antiqua" w:hAnsi="Book Antiqua"/>
        </w:rPr>
        <w:fldChar w:fldCharType="end"/>
      </w:r>
      <w:r w:rsidR="00B52779" w:rsidRPr="00CC1A90">
        <w:rPr>
          <w:rFonts w:ascii="Book Antiqua" w:hAnsi="Book Antiqua"/>
        </w:rPr>
        <w:t>.</w:t>
      </w:r>
      <w:r w:rsidR="00CC6104" w:rsidRPr="00CC1A90">
        <w:rPr>
          <w:rFonts w:ascii="Book Antiqua" w:hAnsi="Book Antiqua"/>
        </w:rPr>
        <w:t xml:space="preserve"> A possible cause for this correlation in acute valgus</w:t>
      </w:r>
      <w:r w:rsidR="00580E0B" w:rsidRPr="00CC1A90">
        <w:rPr>
          <w:rFonts w:ascii="Book Antiqua" w:hAnsi="Book Antiqua"/>
        </w:rPr>
        <w:t>-</w:t>
      </w:r>
      <w:r w:rsidR="00CC6104" w:rsidRPr="00CC1A90">
        <w:rPr>
          <w:rFonts w:ascii="Book Antiqua" w:hAnsi="Book Antiqua"/>
        </w:rPr>
        <w:t xml:space="preserve"> and </w:t>
      </w:r>
      <w:r w:rsidR="00580E0B" w:rsidRPr="00CC1A90">
        <w:rPr>
          <w:rFonts w:ascii="Book Antiqua" w:hAnsi="Book Antiqua"/>
        </w:rPr>
        <w:t>internal-</w:t>
      </w:r>
      <w:r w:rsidR="00CC6104" w:rsidRPr="00CC1A90">
        <w:rPr>
          <w:rFonts w:ascii="Book Antiqua" w:hAnsi="Book Antiqua"/>
        </w:rPr>
        <w:t xml:space="preserve">rotational trauma </w:t>
      </w:r>
      <w:r w:rsidR="00B871F1" w:rsidRPr="00CC1A90">
        <w:rPr>
          <w:rFonts w:ascii="Book Antiqua" w:hAnsi="Book Antiqua"/>
        </w:rPr>
        <w:t>could</w:t>
      </w:r>
      <w:r w:rsidR="00CC6104" w:rsidRPr="00CC1A90">
        <w:rPr>
          <w:rFonts w:ascii="Book Antiqua" w:hAnsi="Book Antiqua"/>
        </w:rPr>
        <w:t xml:space="preserve"> be the mechanism of sudden medial instability with subsequent anteroposterior and rotational shear forces when </w:t>
      </w:r>
      <w:r w:rsidR="00FA77EE" w:rsidRPr="00CC1A90">
        <w:rPr>
          <w:rFonts w:ascii="Book Antiqua" w:hAnsi="Book Antiqua"/>
        </w:rPr>
        <w:t xml:space="preserve">the </w:t>
      </w:r>
      <w:r w:rsidR="00CC6104" w:rsidRPr="00CC1A90">
        <w:rPr>
          <w:rFonts w:ascii="Book Antiqua" w:hAnsi="Book Antiqua"/>
        </w:rPr>
        <w:t>ACL ruptures. This shear trauma</w:t>
      </w:r>
      <w:r w:rsidR="008B459E" w:rsidRPr="00CC1A90">
        <w:rPr>
          <w:rFonts w:ascii="Book Antiqua" w:hAnsi="Book Antiqua"/>
        </w:rPr>
        <w:t xml:space="preserve"> might</w:t>
      </w:r>
      <w:r w:rsidR="00CC6104" w:rsidRPr="00CC1A90">
        <w:rPr>
          <w:rFonts w:ascii="Book Antiqua" w:hAnsi="Book Antiqua"/>
        </w:rPr>
        <w:t xml:space="preserve"> even </w:t>
      </w:r>
      <w:r w:rsidR="00FA77EE" w:rsidRPr="00CC1A90">
        <w:rPr>
          <w:rFonts w:ascii="Book Antiqua" w:hAnsi="Book Antiqua"/>
        </w:rPr>
        <w:t xml:space="preserve">be </w:t>
      </w:r>
      <w:r w:rsidR="00CC6104" w:rsidRPr="00CC1A90">
        <w:rPr>
          <w:rFonts w:ascii="Book Antiqua" w:hAnsi="Book Antiqua"/>
        </w:rPr>
        <w:t xml:space="preserve">enhanced by </w:t>
      </w:r>
      <w:r w:rsidR="00FA77EE" w:rsidRPr="00CC1A90">
        <w:rPr>
          <w:rFonts w:ascii="Book Antiqua" w:hAnsi="Book Antiqua"/>
        </w:rPr>
        <w:t xml:space="preserve">an </w:t>
      </w:r>
      <w:r w:rsidR="00CC6104" w:rsidRPr="00CC1A90">
        <w:rPr>
          <w:rFonts w:ascii="Book Antiqua" w:hAnsi="Book Antiqua"/>
        </w:rPr>
        <w:t>accompanying MCL rupture</w:t>
      </w:r>
      <w:r w:rsidR="00E44F19" w:rsidRPr="00CC1A90">
        <w:rPr>
          <w:rFonts w:ascii="Book Antiqua" w:hAnsi="Book Antiqua"/>
        </w:rPr>
        <w:fldChar w:fldCharType="begin"/>
      </w:r>
      <w:r w:rsidR="0087091F" w:rsidRPr="00CC1A90">
        <w:rPr>
          <w:rFonts w:ascii="Book Antiqua" w:hAnsi="Book Antiqua"/>
        </w:rPr>
        <w:instrText xml:space="preserve"> ADDIN PAPERS2_CITATIONS &lt;citation&gt;&lt;uuid&gt;3B3C3C9D-5F85-4F76-9F0F-2BE2B31EAF97&lt;/uuid&gt;&lt;priority&gt;0&lt;/priority&gt;&lt;publications&gt;&lt;publication&gt;&lt;publication_date&gt;99201412161200000000222000&lt;/publication_date&gt;&lt;doi&gt;10.1007/s00167-014-3478-3&lt;/doi&gt;&lt;institution&gt;Department of Biomedical Engineering, University of Cincinnati, Cincinnati, OH, USA.&lt;/institution&gt;&lt;accepted_date&gt;99201412081200000000222000&lt;/accepted_date&gt;&lt;title&gt;Characteristics of inpatient anterior cruciate ligament reconstructions and concomitant injuries.&lt;/title&gt;&lt;uuid&gt;AE964CF7-A5CF-4C50-AD68-4BB6756455DC&lt;/uuid&gt;&lt;subtype&gt;400&lt;/subtype&gt;&lt;submission_date&gt;99201408261200000000222000&lt;/submission_date&gt;&lt;type&gt;400&lt;/type&gt;&lt;citekey&gt;Bates:2014hr&lt;/citekey&gt;&lt;url&gt;http://link.springer.com/10.1007/s00167-014-3478-3&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athaniel&lt;/firstName&gt;&lt;middleNames&gt;A&lt;/middleNames&gt;&lt;lastName&gt;Bates&lt;/lastName&gt;&lt;/author&gt;&lt;author&gt;&lt;firstName&gt;April&lt;/firstName&gt;&lt;middleNames&gt;L&lt;/middleNames&gt;&lt;lastName&gt;McPherson&lt;/lastName&gt;&lt;/author&gt;&lt;author&gt;&lt;firstName&gt;Marepalli&lt;/firstName&gt;&lt;middleNames&gt;B&lt;/middleNames&gt;&lt;lastName&gt;Rao&lt;/lastName&gt;&lt;/author&gt;&lt;author&gt;&lt;firstName&gt;Gregory&lt;/firstName&gt;&lt;middleNames&gt;D&lt;/middleNames&gt;&lt;lastName&gt;Myer&lt;/lastName&gt;&lt;/author&gt;&lt;author&gt;&lt;firstName&gt;Timothy&lt;/firstName&gt;&lt;middleNames&gt;E&lt;/middleNames&gt;&lt;lastName&gt;Hewett&lt;/lastName&gt;&lt;/author&gt;&lt;/authors&gt;&lt;/publication&gt;&lt;/publications&gt;&lt;cites&gt;&lt;/cites&gt;&lt;/citation&gt;</w:instrText>
      </w:r>
      <w:r w:rsidR="00E44F19" w:rsidRPr="00CC1A90">
        <w:rPr>
          <w:rFonts w:ascii="Book Antiqua" w:hAnsi="Book Antiqua"/>
        </w:rPr>
        <w:fldChar w:fldCharType="separate"/>
      </w:r>
      <w:r w:rsidR="0087091F" w:rsidRPr="00CC1A90">
        <w:rPr>
          <w:rFonts w:ascii="Book Antiqua" w:eastAsia="宋体" w:hAnsi="Book Antiqua" w:cs="Book Antiqua"/>
          <w:vertAlign w:val="superscript"/>
          <w:lang w:val="de-DE"/>
        </w:rPr>
        <w:t>[4]</w:t>
      </w:r>
      <w:r w:rsidR="00E44F19" w:rsidRPr="00CC1A90">
        <w:rPr>
          <w:rFonts w:ascii="Book Antiqua" w:hAnsi="Book Antiqua"/>
        </w:rPr>
        <w:fldChar w:fldCharType="end"/>
      </w:r>
      <w:r w:rsidR="001B0D84" w:rsidRPr="00CC1A90">
        <w:rPr>
          <w:rFonts w:ascii="Book Antiqua" w:hAnsi="Book Antiqua"/>
        </w:rPr>
        <w:t>.</w:t>
      </w:r>
      <w:r w:rsidR="003F0F70" w:rsidRPr="00CC1A90">
        <w:rPr>
          <w:rFonts w:ascii="Book Antiqua" w:hAnsi="Book Antiqua"/>
        </w:rPr>
        <w:t xml:space="preserve"> </w:t>
      </w:r>
      <w:r w:rsidR="00F55AC4" w:rsidRPr="00CC1A90">
        <w:rPr>
          <w:rFonts w:ascii="Book Antiqua" w:hAnsi="Book Antiqua"/>
        </w:rPr>
        <w:t xml:space="preserve">With persistent ACL instability, </w:t>
      </w:r>
      <w:r w:rsidR="001C0B58" w:rsidRPr="00CC1A90">
        <w:rPr>
          <w:rFonts w:ascii="Book Antiqua" w:hAnsi="Book Antiqua"/>
        </w:rPr>
        <w:t xml:space="preserve">a </w:t>
      </w:r>
      <w:r w:rsidR="00F55AC4" w:rsidRPr="00CC1A90">
        <w:rPr>
          <w:rFonts w:ascii="Book Antiqua" w:hAnsi="Book Antiqua"/>
        </w:rPr>
        <w:t>shifted rotatory axis</w:t>
      </w:r>
      <w:r w:rsidR="007228ED" w:rsidRPr="00CC1A90">
        <w:rPr>
          <w:rFonts w:ascii="Book Antiqua" w:hAnsi="Book Antiqua"/>
        </w:rPr>
        <w:fldChar w:fldCharType="begin"/>
      </w:r>
      <w:r w:rsidR="0087091F" w:rsidRPr="00CC1A90">
        <w:rPr>
          <w:rFonts w:ascii="Book Antiqua" w:hAnsi="Book Antiqua"/>
        </w:rPr>
        <w:instrText xml:space="preserve"> ADDIN PAPERS2_CITATIONS &lt;citation&gt;&lt;uuid&gt;380956CA-5A7E-4E59-A579-A6803C5623CB&lt;/uuid&gt;&lt;priority&gt;0&lt;/priority&gt;&lt;publications&gt;&lt;publication&gt;&lt;uuid&gt;E6FCA745-3ABE-4335-AFBF-3F4368066BAB&lt;/uuid&gt;&lt;volume&gt;15&lt;/volume&gt;&lt;doi&gt;10.1053/j.oto.2004.10.009&lt;/doi&gt;&lt;startpage&gt;29&lt;/startpage&gt;&lt;publication_date&gt;99200501001200000000220000&lt;/publication_date&gt;&lt;url&gt;http://linkinghub.elsevier.com/retrieve/pii/S1048666604000825&lt;/url&gt;&lt;citekey&gt;Amis:2005uk&lt;/citekey&gt;&lt;type&gt;400&lt;/type&gt;&lt;title&gt;Biomechanics of rotational instability and anatomic anterior cruciate ligament reconstruction&lt;/title&gt;&lt;number&gt;1&lt;/number&gt;&lt;subtype&gt;400&lt;/subtype&gt;&lt;endpage&gt;35&lt;/endpage&gt;&lt;bundle&gt;&lt;publication&gt;&lt;title&gt;Operative Techniques in Orthopaedics&lt;/title&gt;&lt;type&gt;-100&lt;/type&gt;&lt;subtype&gt;-100&lt;/subtype&gt;&lt;uuid&gt;2361F1D7-2537-4994-AC04-04F724BA87D8&lt;/uuid&gt;&lt;/publication&gt;&lt;/bundle&gt;&lt;authors&gt;&lt;author&gt;&lt;firstName&gt;Andrew&lt;/firstName&gt;&lt;middleNames&gt;A&lt;/middleNames&gt;&lt;lastName&gt;Amis&lt;/lastName&gt;&lt;/author&gt;&lt;author&gt;&lt;firstName&gt;Anthony&lt;/firstName&gt;&lt;middleNames&gt;M J&lt;/middleNames&gt;&lt;lastName&gt;Bull&lt;/lastName&gt;&lt;/author&gt;&lt;author&gt;&lt;firstName&gt;Denny&lt;/firstName&gt;&lt;middleNames&gt;T T&lt;/middleNames&gt;&lt;lastName&gt;Lie&lt;/lastName&gt;&lt;/author&gt;&lt;/authors&gt;&lt;/publication&gt;&lt;/publications&gt;&lt;cites&gt;&lt;/cites&gt;&lt;/citation&gt;</w:instrText>
      </w:r>
      <w:r w:rsidR="007228ED" w:rsidRPr="00CC1A90">
        <w:rPr>
          <w:rFonts w:ascii="Book Antiqua" w:hAnsi="Book Antiqua"/>
        </w:rPr>
        <w:fldChar w:fldCharType="separate"/>
      </w:r>
      <w:r w:rsidR="00FF46F9" w:rsidRPr="00CC1A90">
        <w:rPr>
          <w:rFonts w:ascii="Book Antiqua" w:eastAsia="宋体" w:hAnsi="Book Antiqua"/>
          <w:vertAlign w:val="superscript"/>
        </w:rPr>
        <w:t>[24]</w:t>
      </w:r>
      <w:r w:rsidR="007228ED" w:rsidRPr="00CC1A90">
        <w:rPr>
          <w:rFonts w:ascii="Book Antiqua" w:hAnsi="Book Antiqua"/>
        </w:rPr>
        <w:fldChar w:fldCharType="end"/>
      </w:r>
      <w:r w:rsidR="00F55AC4" w:rsidRPr="00CC1A90">
        <w:rPr>
          <w:rFonts w:ascii="Book Antiqua" w:hAnsi="Book Antiqua"/>
        </w:rPr>
        <w:t xml:space="preserve"> and contact points</w:t>
      </w:r>
      <w:r w:rsidR="00F55AC4" w:rsidRPr="00CC1A90">
        <w:rPr>
          <w:rFonts w:ascii="Book Antiqua" w:hAnsi="Book Antiqua"/>
        </w:rPr>
        <w:fldChar w:fldCharType="begin"/>
      </w:r>
      <w:r w:rsidR="0087091F" w:rsidRPr="00CC1A90">
        <w:rPr>
          <w:rFonts w:ascii="Book Antiqua" w:hAnsi="Book Antiqua"/>
        </w:rPr>
        <w:instrText xml:space="preserve"> ADDIN PAPERS2_CITATIONS &lt;citation&gt;&lt;uuid&gt;E731DAA5-D254-4EED-BA31-124A7F5BD155&lt;/uuid&gt;&lt;priority&gt;0&lt;/priority&gt;&lt;publications&gt;&lt;publication&gt;&lt;volume&gt;88&lt;/volume&gt;&lt;publication_date&gt;99200608011200000000222000&lt;/publication_date&gt;&lt;number&gt;8&lt;/number&gt;&lt;doi&gt;10.2106/JBJS.E.00539&lt;/doi&gt;&lt;startpage&gt;1826&lt;/startpage&gt;&lt;title&gt;Anterior Cruciate Ligament Deficiency Alters the In Vivo Motion of the Tibiofemoral Cartilage Contact Points in Both the Anteroposterior and Mediolateral Directions&lt;/title&gt;&lt;uuid&gt;BB93EB0D-FA74-4485-828E-CAD5A0F1A24B&lt;/uuid&gt;&lt;subtype&gt;400&lt;/subtype&gt;&lt;type&gt;400&lt;/type&gt;&lt;citekey&gt;Li:2006ky&lt;/citekey&gt;&lt;url&gt;http://jbjs.org/cgi/doi/10.2106/JBJS.E.00539&lt;/url&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Guoan&lt;/firstName&gt;&lt;lastName&gt;Li&lt;/lastName&gt;&lt;/author&gt;&lt;/authors&gt;&lt;/publication&gt;&lt;/publications&gt;&lt;cites&gt;&lt;/cites&gt;&lt;/citation&gt;</w:instrText>
      </w:r>
      <w:r w:rsidR="00F55AC4" w:rsidRPr="00CC1A90">
        <w:rPr>
          <w:rFonts w:ascii="Book Antiqua" w:hAnsi="Book Antiqua"/>
        </w:rPr>
        <w:fldChar w:fldCharType="separate"/>
      </w:r>
      <w:r w:rsidR="00FF46F9" w:rsidRPr="00CC1A90">
        <w:rPr>
          <w:rFonts w:ascii="Book Antiqua" w:eastAsia="宋体" w:hAnsi="Book Antiqua"/>
          <w:vertAlign w:val="superscript"/>
        </w:rPr>
        <w:t>[40]</w:t>
      </w:r>
      <w:r w:rsidR="00F55AC4" w:rsidRPr="00CC1A90">
        <w:rPr>
          <w:rFonts w:ascii="Book Antiqua" w:hAnsi="Book Antiqua"/>
        </w:rPr>
        <w:fldChar w:fldCharType="end"/>
      </w:r>
      <w:r w:rsidR="00F55AC4" w:rsidRPr="00CC1A90">
        <w:rPr>
          <w:rFonts w:ascii="Book Antiqua" w:hAnsi="Book Antiqua"/>
        </w:rPr>
        <w:t xml:space="preserve"> result </w:t>
      </w:r>
      <w:r w:rsidR="001C0B58" w:rsidRPr="00CC1A90">
        <w:rPr>
          <w:rFonts w:ascii="Book Antiqua" w:hAnsi="Book Antiqua"/>
        </w:rPr>
        <w:t xml:space="preserve">in </w:t>
      </w:r>
      <w:r w:rsidR="00F55AC4" w:rsidRPr="00CC1A90">
        <w:rPr>
          <w:rFonts w:ascii="Book Antiqua" w:hAnsi="Book Antiqua"/>
        </w:rPr>
        <w:t>an altered flexion path of the medial femoral condyle</w:t>
      </w:r>
      <w:r w:rsidR="00996E2E" w:rsidRPr="00CC1A90">
        <w:rPr>
          <w:rFonts w:ascii="Book Antiqua" w:hAnsi="Book Antiqua"/>
        </w:rPr>
        <w:t xml:space="preserve"> and increase the risk for secondary injuries of the medial meniscus</w:t>
      </w:r>
      <w:r w:rsidR="0031675A" w:rsidRPr="00CC1A90">
        <w:rPr>
          <w:rFonts w:ascii="Book Antiqua" w:hAnsi="Book Antiqua"/>
        </w:rPr>
        <w:fldChar w:fldCharType="begin"/>
      </w:r>
      <w:r w:rsidR="0087091F" w:rsidRPr="00CC1A90">
        <w:rPr>
          <w:rFonts w:ascii="Book Antiqua" w:hAnsi="Book Antiqua"/>
        </w:rPr>
        <w:instrText xml:space="preserve"> ADDIN PAPERS2_CITATIONS &lt;citation&gt;&lt;uuid&gt;4158F161-9272-4D4B-96D5-179F941D7EAC&lt;/uuid&gt;&lt;priority&gt;35&lt;/priority&gt;&lt;publications&gt;&lt;publication&gt;&lt;uuid&gt;B448F3EF-E4E4-4C7B-A06E-5DDBCB264420&lt;/uuid&gt;&lt;volume&gt;38&lt;/volume&gt;&lt;doi&gt;10.1177/0363546509354055&lt;/doi&gt;&lt;startpage&gt;976&lt;/startpage&gt;&lt;publication_date&gt;99201005001200000000220000&lt;/publication_date&gt;&lt;url&gt;http://eutils.ncbi.nlm.nih.gov/entrez/eutils/elink.fcgi?dbfrom=pubmed&amp;amp;id=20299545&amp;amp;retmode=ref&amp;amp;cmd=prlinks&lt;/url&gt;&lt;citekey&gt;Krych:2010cp&lt;/citekey&gt;&lt;type&gt;400&lt;/type&gt;&lt;title&gt;Surgical repair of meniscal tears with concomitant anterior cruciate ligament reconstruction in patients 18 years and younger.&lt;/title&gt;&lt;institution&gt;Department of Orthopedic Surgery and the Sports Medicine Center, Mayo Clinic and Mayo Foundation, Rochester, Minnesota 55905, USA.&lt;/institution&gt;&lt;number&gt;5&lt;/number&gt;&lt;subtype&gt;400&lt;/subtype&gt;&lt;endpage&gt;982&lt;/endpage&gt;&lt;bundle&gt;&lt;publication&gt;&lt;publisher&gt;NIH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Aaron&lt;/firstName&gt;&lt;middleNames&gt;J&lt;/middleNames&gt;&lt;lastName&gt;Krych&lt;/lastName&gt;&lt;/author&gt;&lt;author&gt;&lt;firstName&gt;Ryan&lt;/firstName&gt;&lt;middleNames&gt;T&lt;/middleNames&gt;&lt;lastName&gt;Pitts&lt;/lastName&gt;&lt;/author&gt;&lt;author&gt;&lt;firstName&gt;Khaled&lt;/firstName&gt;&lt;middleNames&gt;A&lt;/middleNames&gt;&lt;lastName&gt;Dajani&lt;/lastName&gt;&lt;/author&gt;&lt;author&gt;&lt;firstName&gt;Michael&lt;/firstName&gt;&lt;middleNames&gt;J&lt;/middleNames&gt;&lt;lastName&gt;Stuart&lt;/lastName&gt;&lt;/author&gt;&lt;author&gt;&lt;firstName&gt;Bruce&lt;/firstName&gt;&lt;middleNames&gt;A&lt;/middleNames&gt;&lt;lastName&gt;Levy&lt;/lastName&gt;&lt;/author&gt;&lt;author&gt;&lt;firstName&gt;Diane&lt;/firstName&gt;&lt;middleNames&gt;L&lt;/middleNames&gt;&lt;lastName&gt;Dahm&lt;/lastName&gt;&lt;/author&gt;&lt;/authors&gt;&lt;/publication&gt;&lt;publication&gt;&lt;uuid&gt;BDA277C3-C32C-484E-A0F6-6B9590539403&lt;/uuid&gt;&lt;volume&gt;46&lt;/volume&gt;&lt;doi&gt;10.4103/0019-5413.101040&lt;/doi&gt;&lt;startpage&gt;514&lt;/startpage&gt;&lt;publication_date&gt;99201209001200000000220000&lt;/publication_date&gt;&lt;url&gt;http://eutils.ncbi.nlm.nih.gov/entrez/eutils/elink.fcgi?dbfrom=pubmed&amp;amp;id=23162142&amp;amp;retmode=ref&amp;amp;cmd=prlinks&lt;/url&gt;&lt;citekey&gt;Lei:2012bn&lt;/citekey&gt;&lt;type&gt;400&lt;/type&gt;&lt;title&gt;Impact of Partial and complete rupture of anterior cruciate ligament on medial meniscus: A cadavaric study.&lt;/title&gt;&lt;institution&gt;Department of Orthopaedics, Xiangya Hospital, Central South University, Changsha, Hunan, China.&lt;/institution&gt;&lt;number&gt;5&lt;/number&gt;&lt;subtype&gt;400&lt;/subtype&gt;&lt;endpage&gt;519&lt;/endpage&gt;&lt;bundle&gt;&lt;publication&gt;&lt;publisher&gt;Medknow Publications&lt;/publisher&gt;&lt;title&gt;Indian Journal of Orthopaedics&lt;/title&gt;&lt;citekey&gt;IndianJOrthop:0tv&lt;/citekey&gt;&lt;type&gt;-100&lt;/type&gt;&lt;subtype&gt;-100&lt;/subtype&gt;&lt;uuid&gt;8A0B40C9-B981-44A8-BD59-6C97339D5580&lt;/uuid&gt;&lt;/publication&gt;&lt;/bundle&gt;&lt;authors&gt;&lt;author&gt;&lt;firstName&gt;Wei&lt;/firstName&gt;&lt;lastName&gt;Jiang&lt;/lastName&gt;&lt;/author&gt;&lt;author&gt;&lt;firstName&gt;Shu-guang&lt;/firstName&gt;&lt;lastName&gt;Gao&lt;/lastName&gt;&lt;/author&gt;&lt;author&gt;&lt;firstName&gt;Kang-hua&lt;/firstName&gt;&lt;lastName&gt;Li&lt;/lastName&gt;&lt;/author&gt;&lt;author&gt;&lt;firstName&gt;Ling&lt;/firstName&gt;&lt;lastName&gt;Luo&lt;/lastName&gt;&lt;/author&gt;&lt;author&gt;&lt;firstName&gt;Yu-sheng&lt;/firstName&gt;&lt;lastName&gt;Li&lt;/lastName&gt;&lt;/author&gt;&lt;author&gt;&lt;firstName&gt;Wei&lt;/firstName&gt;&lt;lastName&gt;Luo&lt;/lastName&gt;&lt;/author&gt;&lt;author&gt;&lt;firstName&gt;Guang-hua&lt;/firstName&gt;&lt;lastName&gt;Lei&lt;/lastName&gt;&lt;/author&gt;&lt;/authors&gt;&lt;/publication&gt;&lt;/publications&gt;&lt;cites&gt;&lt;/cites&gt;&lt;/citation&gt;</w:instrText>
      </w:r>
      <w:r w:rsidR="0031675A" w:rsidRPr="00CC1A90">
        <w:rPr>
          <w:rFonts w:ascii="Book Antiqua" w:hAnsi="Book Antiqua"/>
        </w:rPr>
        <w:fldChar w:fldCharType="separate"/>
      </w:r>
      <w:r w:rsidR="00FF46F9" w:rsidRPr="00CC1A90">
        <w:rPr>
          <w:rFonts w:ascii="Book Antiqua" w:eastAsia="宋体" w:hAnsi="Book Antiqua"/>
          <w:vertAlign w:val="superscript"/>
        </w:rPr>
        <w:t>[51,52]</w:t>
      </w:r>
      <w:r w:rsidR="0031675A" w:rsidRPr="00CC1A90">
        <w:rPr>
          <w:rFonts w:ascii="Book Antiqua" w:hAnsi="Book Antiqua"/>
        </w:rPr>
        <w:fldChar w:fldCharType="end"/>
      </w:r>
      <w:r w:rsidR="001B0D84" w:rsidRPr="00CC1A90">
        <w:rPr>
          <w:rFonts w:ascii="Book Antiqua" w:hAnsi="Book Antiqua"/>
        </w:rPr>
        <w:t>.</w:t>
      </w:r>
      <w:r w:rsidR="00F55AC4" w:rsidRPr="00CC1A90">
        <w:rPr>
          <w:rFonts w:ascii="Book Antiqua" w:hAnsi="Book Antiqua"/>
        </w:rPr>
        <w:t xml:space="preserve"> Shear forces deriving from anteroposterior instability </w:t>
      </w:r>
      <w:r w:rsidR="0042112F" w:rsidRPr="00CC1A90">
        <w:rPr>
          <w:rFonts w:ascii="Book Antiqua" w:hAnsi="Book Antiqua"/>
        </w:rPr>
        <w:t xml:space="preserve">of the tibia </w:t>
      </w:r>
      <w:r w:rsidR="00F55AC4" w:rsidRPr="00CC1A90">
        <w:rPr>
          <w:rFonts w:ascii="Book Antiqua" w:hAnsi="Book Antiqua"/>
        </w:rPr>
        <w:t xml:space="preserve">will </w:t>
      </w:r>
      <w:r w:rsidR="00BE253E" w:rsidRPr="00CC1A90">
        <w:rPr>
          <w:rFonts w:ascii="Book Antiqua" w:hAnsi="Book Antiqua"/>
        </w:rPr>
        <w:t xml:space="preserve">either </w:t>
      </w:r>
      <w:r w:rsidR="00F55AC4" w:rsidRPr="00CC1A90">
        <w:rPr>
          <w:rFonts w:ascii="Book Antiqua" w:hAnsi="Book Antiqua"/>
        </w:rPr>
        <w:t xml:space="preserve">extend the anterior </w:t>
      </w:r>
      <w:r w:rsidR="00BE253E" w:rsidRPr="00CC1A90">
        <w:rPr>
          <w:rFonts w:ascii="Book Antiqua" w:hAnsi="Book Antiqua"/>
        </w:rPr>
        <w:t xml:space="preserve">displacement of </w:t>
      </w:r>
      <w:r w:rsidR="00580E0B" w:rsidRPr="00CC1A90">
        <w:rPr>
          <w:rFonts w:ascii="Book Antiqua" w:hAnsi="Book Antiqua"/>
        </w:rPr>
        <w:t xml:space="preserve">the </w:t>
      </w:r>
      <w:r w:rsidR="00BE253E" w:rsidRPr="00CC1A90">
        <w:rPr>
          <w:rFonts w:ascii="Book Antiqua" w:hAnsi="Book Antiqua"/>
        </w:rPr>
        <w:t>medial meniscus by up to 15 mm or result in compression forces on the meniscus</w:t>
      </w:r>
      <w:r w:rsidR="00FF46F9" w:rsidRPr="00CC1A90">
        <w:rPr>
          <w:rFonts w:ascii="Book Antiqua" w:hAnsi="Book Antiqua"/>
        </w:rPr>
        <w:fldChar w:fldCharType="begin"/>
      </w:r>
      <w:r w:rsidR="0087091F" w:rsidRPr="00CC1A90">
        <w:rPr>
          <w:rFonts w:ascii="Book Antiqua" w:hAnsi="Book Antiqua"/>
        </w:rPr>
        <w:instrText xml:space="preserve"> ADDIN PAPERS2_CITATIONS &lt;citation&gt;&lt;uuid&gt;B0A41C06-F462-4AC2-AAB8-2BA3BF6A1DF2&lt;/uuid&gt;&lt;priority&gt;58&lt;/priority&gt;&lt;publications&gt;&lt;publication&gt;&lt;uuid&gt;59A1CF29-118D-4DC3-AEE8-6CB832AF2BF4&lt;/uuid&gt;&lt;volume&gt;35&lt;/volume&gt;&lt;doi&gt;10.1177/0363546506294571&lt;/doi&gt;&lt;version&gt;2006/12/13&lt;/version&gt;&lt;subtitle&gt;Am J Sports Med&lt;/subtitle&gt;&lt;startpage&gt;223&lt;/startpage&gt;&lt;publication_date&gt;99200702001200000000220000&lt;/publication_date&gt;&lt;url&gt;http://www.ncbi.nlm.nih.gov/pubmed/17158275&lt;/url&gt;&lt;citekey&gt;Zantop:2007fe&lt;/citekey&gt;&lt;type&gt;400&lt;/type&gt;&lt;title&gt;The role of the anteromedial and posterolateral bundles of the anterior cruciate ligament in anterior tibial translation and internal rotation&lt;/title&gt;&lt;publisher&gt;American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Westfalian Wilhelms University Münster, Münster, Germany. thore.zantop@ukmuenster.de&lt;/institution&gt;&lt;number&gt;2&lt;/number&gt;&lt;subtype&gt;400&lt;/subtype&gt;&lt;endpage&gt;227&lt;/endpage&gt;&lt;bundle&gt;&lt;publication&gt;&lt;publisher&gt;American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M&lt;/firstName&gt;&lt;lastName&gt;Herbort&lt;/lastName&gt;&lt;/author&gt;&lt;author&gt;&lt;firstName&gt;M&lt;/firstName&gt;&lt;middleNames&gt;J&lt;/middleNames&gt;&lt;lastName&gt;Raschke&lt;/lastName&gt;&lt;/author&gt;&lt;author&gt;&lt;firstName&gt;F&lt;/firstName&gt;&lt;middleNames&gt;H&lt;/middleNames&gt;&lt;lastName&gt;Fu&lt;/lastName&gt;&lt;/author&gt;&lt;author&gt;&lt;firstName&gt;W&lt;/firstName&gt;&lt;lastName&gt;Petersen&lt;/lastName&gt;&lt;/author&gt;&lt;/authors&gt;&lt;/publication&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E6FCA745-3ABE-4335-AFBF-3F4368066BAB&lt;/uuid&gt;&lt;volume&gt;15&lt;/volume&gt;&lt;doi&gt;10.1053/j.oto.2004.10.009&lt;/doi&gt;&lt;startpage&gt;29&lt;/startpage&gt;&lt;publication_date&gt;99200501001200000000220000&lt;/publication_date&gt;&lt;url&gt;http://linkinghub.elsevier.com/retrieve/pii/S1048666604000825&lt;/url&gt;&lt;citekey&gt;Amis:2005uk&lt;/citekey&gt;&lt;type&gt;400&lt;/type&gt;&lt;title&gt;Biomechanics of rotational instability and anatomic anterior cruciate ligament reconstruction&lt;/title&gt;&lt;number&gt;1&lt;/number&gt;&lt;subtype&gt;400&lt;/subtype&gt;&lt;endpage&gt;35&lt;/endpage&gt;&lt;bundle&gt;&lt;publication&gt;&lt;title&gt;Operative Techniques in Orthopaedics&lt;/title&gt;&lt;type&gt;-100&lt;/type&gt;&lt;subtype&gt;-100&lt;/subtype&gt;&lt;uuid&gt;2361F1D7-2537-4994-AC04-04F724BA87D8&lt;/uuid&gt;&lt;/publication&gt;&lt;/bundle&gt;&lt;authors&gt;&lt;author&gt;&lt;firstName&gt;Andrew&lt;/firstName&gt;&lt;middleNames&gt;A&lt;/middleNames&gt;&lt;lastName&gt;Amis&lt;/lastName&gt;&lt;/author&gt;&lt;author&gt;&lt;firstName&gt;Anthony&lt;/firstName&gt;&lt;middleNames&gt;M J&lt;/middleNames&gt;&lt;lastName&gt;Bull&lt;/lastName&gt;&lt;/author&gt;&lt;author&gt;&lt;firstName&gt;Denny&lt;/firstName&gt;&lt;middleNames&gt;T T&lt;/middleNames&gt;&lt;lastName&gt;Lie&lt;/lastName&gt;&lt;/author&gt;&lt;/authors&gt;&lt;/publication&gt;&lt;/publications&gt;&lt;cites&gt;&lt;/cites&gt;&lt;/citation&gt;</w:instrText>
      </w:r>
      <w:r w:rsidR="00FF46F9" w:rsidRPr="00CC1A90">
        <w:rPr>
          <w:rFonts w:ascii="Book Antiqua" w:hAnsi="Book Antiqua"/>
        </w:rPr>
        <w:fldChar w:fldCharType="separate"/>
      </w:r>
      <w:r w:rsidR="0087091F" w:rsidRPr="00CC1A90">
        <w:rPr>
          <w:rFonts w:ascii="Book Antiqua" w:eastAsia="宋体" w:hAnsi="Book Antiqua" w:cs="Book Antiqua"/>
          <w:vertAlign w:val="superscript"/>
          <w:lang w:val="de-DE"/>
        </w:rPr>
        <w:t>[10,14,21,24]</w:t>
      </w:r>
      <w:r w:rsidR="00FF46F9" w:rsidRPr="00CC1A90">
        <w:rPr>
          <w:rFonts w:ascii="Book Antiqua" w:hAnsi="Book Antiqua"/>
        </w:rPr>
        <w:fldChar w:fldCharType="end"/>
      </w:r>
      <w:r w:rsidR="001B0D84" w:rsidRPr="00CC1A90">
        <w:rPr>
          <w:rFonts w:ascii="Book Antiqua" w:hAnsi="Book Antiqua"/>
        </w:rPr>
        <w:t>.</w:t>
      </w:r>
      <w:r w:rsidR="00DB4583" w:rsidRPr="00CC1A90">
        <w:rPr>
          <w:rFonts w:ascii="Book Antiqua" w:hAnsi="Book Antiqua"/>
        </w:rPr>
        <w:t xml:space="preserve"> Decreased passive joint pressure within the medial compartment</w:t>
      </w:r>
      <w:r w:rsidR="00C53EA4" w:rsidRPr="00CC1A90">
        <w:rPr>
          <w:rFonts w:ascii="Book Antiqua" w:hAnsi="Book Antiqua"/>
        </w:rPr>
        <w:fldChar w:fldCharType="begin"/>
      </w:r>
      <w:r w:rsidR="0087091F" w:rsidRPr="00CC1A90">
        <w:rPr>
          <w:rFonts w:ascii="Book Antiqua" w:hAnsi="Book Antiqua"/>
        </w:rPr>
        <w:instrText xml:space="preserve"> ADDIN PAPERS2_CITATIONS &lt;citation&gt;&lt;uuid&gt;0909CFEC-8F45-4F65-A17C-9AE31EC2E87D&lt;/uuid&gt;&lt;priority&gt;0&lt;/priority&gt;&lt;publications&gt;&lt;publication&gt;&lt;uuid&gt;EF801210-D7B0-4CE7-93F1-8EC5B835FBD2&lt;/uuid&gt;&lt;volume&gt;31&lt;/volume&gt;&lt;doi&gt;10.1002/jor.22249&lt;/doi&gt;&lt;startpage&gt;458&lt;/startpage&gt;&lt;publication_date&gt;99201210231200000000222000&lt;/publication_date&gt;&lt;url&gt;http://doi.wiley.com/10.1002/jor.22249&lt;/url&gt;&lt;citekey&gt;Gardinier:2013eo&lt;/citekey&gt;&lt;type&gt;400&lt;/type&gt;&lt;title&gt;Altered loading in the injured knee after ACL rupture&lt;/title&gt;&lt;publisher&gt;Wiley Subscription Services, Inc., A Wiley Company&lt;/publisher&gt;&lt;number&gt;3&lt;/number&gt;&lt;subtype&gt;400&lt;/subtype&gt;&lt;endpage&gt;464&lt;/endpage&gt;&lt;bundle&gt;&lt;publication&gt;&lt;publisher&gt;Wiley Subscription Services, Inc., A Wiley Company&lt;/publisher&gt;&lt;title&gt;J Orthop Res&lt;/title&gt;&lt;citekey&gt;JOrthopRes:0td&lt;/citekey&gt;&lt;type&gt;-100&lt;/type&gt;&lt;subtype&gt;-100&lt;/subtype&gt;&lt;uuid&gt;E022325B-0FFF-4B75-B48B-F44DEBDF1114&lt;/uuid&gt;&lt;/publication&gt;&lt;/bundle&gt;&lt;authors&gt;&lt;author&gt;&lt;firstName&gt;Emily&lt;/firstName&gt;&lt;middleNames&gt;S&lt;/middleNames&gt;&lt;lastName&gt;Gardinier&lt;/lastName&gt;&lt;/author&gt;&lt;author&gt;&lt;firstName&gt;Kurt&lt;/firstName&gt;&lt;lastName&gt;Manal&lt;/lastName&gt;&lt;/author&gt;&lt;author&gt;&lt;firstName&gt;Thomas&lt;/firstName&gt;&lt;middleNames&gt;S&lt;/middleNames&gt;&lt;lastName&gt;Buchanan&lt;/lastName&gt;&lt;/author&gt;&lt;author&gt;&lt;firstName&gt;Lynn&lt;/firstName&gt;&lt;lastName&gt;Snyder-Mackler&lt;/lastName&gt;&lt;/author&gt;&lt;/authors&gt;&lt;/publication&gt;&lt;publication&gt;&lt;volume&gt;22&lt;/volume&gt;&lt;publication_date&gt;99201404001200000000220000&lt;/publication_date&gt;&lt;doi&gt;10.1016/j.joca.2014.02.194&lt;/doi&gt;&lt;startpage&gt;S103&lt;/startpage&gt;&lt;title&gt;Do decreased medial compartment contact forces and loading asymmetries exist after anterior cruciate ligament reconstruction and rehabilitation? – a 5 year follow-up study&lt;/title&gt;&lt;uuid&gt;52ADE6DC-8295-4386-A142-3834444CCCA0&lt;/uuid&gt;&lt;subtype&gt;400&lt;/subtype&gt;&lt;type&gt;400&lt;/type&gt;&lt;citekey&gt;Khandha:2014ea&lt;/citekey&gt;&lt;url&gt;http://linkinghub.elsevier.com/retrieve/pii/S1063458414002349&lt;/url&gt;&lt;bundle&gt;&lt;publication&gt;&lt;publisher&gt;Elsevier&lt;/publisher&gt;&lt;title&gt;Osteoarthritis and Cartilage&lt;/title&gt;&lt;citekey&gt;OsteoarthritisandCartilage:0vo&lt;/citekey&gt;&lt;type&gt;-100&lt;/type&gt;&lt;subtype&gt;-100&lt;/subtype&gt;&lt;uuid&gt;8C36983D-AA60-4D96-825C-7B03A6A41420&lt;/uuid&gt;&lt;/publication&gt;&lt;/bundle&gt;&lt;authors&gt;&lt;author&gt;&lt;firstName&gt;A&lt;/firstName&gt;&lt;lastName&gt;Khandha&lt;/lastName&gt;&lt;/author&gt;&lt;author&gt;&lt;firstName&gt;E&lt;/firstName&gt;&lt;lastName&gt;Gardinier&lt;/lastName&gt;&lt;/author&gt;&lt;author&gt;&lt;firstName&gt;J&lt;/firstName&gt;&lt;lastName&gt;Capin&lt;/lastName&gt;&lt;/author&gt;&lt;author&gt;&lt;firstName&gt;K&lt;/firstName&gt;&lt;lastName&gt;Manal&lt;/lastName&gt;&lt;/author&gt;&lt;author&gt;&lt;firstName&gt;L&lt;/firstName&gt;&lt;lastName&gt;Snyder-Mackler&lt;/lastName&gt;&lt;/author&gt;&lt;author&gt;&lt;firstName&gt;T&lt;/firstName&gt;&lt;lastName&gt;Buchanan&lt;/lastName&gt;&lt;/author&gt;&lt;/authors&gt;&lt;/publication&gt;&lt;/publications&gt;&lt;cites&gt;&lt;/cites&gt;&lt;/citation&gt;</w:instrText>
      </w:r>
      <w:r w:rsidR="00C53EA4" w:rsidRPr="00CC1A90">
        <w:rPr>
          <w:rFonts w:ascii="Book Antiqua" w:hAnsi="Book Antiqua"/>
        </w:rPr>
        <w:fldChar w:fldCharType="separate"/>
      </w:r>
      <w:r w:rsidR="00FF46F9" w:rsidRPr="00CC1A90">
        <w:rPr>
          <w:rFonts w:ascii="Book Antiqua" w:eastAsia="宋体" w:hAnsi="Book Antiqua"/>
          <w:vertAlign w:val="superscript"/>
        </w:rPr>
        <w:t>[37,38]</w:t>
      </w:r>
      <w:r w:rsidR="00C53EA4" w:rsidRPr="00CC1A90">
        <w:rPr>
          <w:rFonts w:ascii="Book Antiqua" w:hAnsi="Book Antiqua"/>
        </w:rPr>
        <w:fldChar w:fldCharType="end"/>
      </w:r>
      <w:r w:rsidR="00DB4583" w:rsidRPr="00CC1A90">
        <w:rPr>
          <w:rFonts w:ascii="Book Antiqua" w:hAnsi="Book Antiqua"/>
        </w:rPr>
        <w:t xml:space="preserve"> </w:t>
      </w:r>
      <w:r w:rsidR="00C53EA4" w:rsidRPr="00CC1A90">
        <w:rPr>
          <w:rFonts w:ascii="Book Antiqua" w:hAnsi="Book Antiqua"/>
        </w:rPr>
        <w:t>and combined instability seem to</w:t>
      </w:r>
      <w:r w:rsidR="00DB4583" w:rsidRPr="00CC1A90">
        <w:rPr>
          <w:rFonts w:ascii="Book Antiqua" w:hAnsi="Book Antiqua"/>
        </w:rPr>
        <w:t xml:space="preserve"> result in </w:t>
      </w:r>
      <w:r w:rsidR="00C53EA4" w:rsidRPr="00CC1A90">
        <w:rPr>
          <w:rFonts w:ascii="Book Antiqua" w:hAnsi="Book Antiqua"/>
        </w:rPr>
        <w:t xml:space="preserve">increased </w:t>
      </w:r>
      <w:r w:rsidR="00FB77C5" w:rsidRPr="00CC1A90">
        <w:rPr>
          <w:rFonts w:ascii="Book Antiqua" w:hAnsi="Book Antiqua"/>
        </w:rPr>
        <w:t>impact</w:t>
      </w:r>
      <w:r w:rsidR="00C53EA4" w:rsidRPr="00CC1A90">
        <w:rPr>
          <w:rFonts w:ascii="Book Antiqua" w:hAnsi="Book Antiqua"/>
        </w:rPr>
        <w:t xml:space="preserve"> forces</w:t>
      </w:r>
      <w:r w:rsidR="00C53EA4" w:rsidRPr="00CC1A90">
        <w:rPr>
          <w:rFonts w:ascii="Book Antiqua" w:hAnsi="Book Antiqua"/>
        </w:rPr>
        <w:fldChar w:fldCharType="begin"/>
      </w:r>
      <w:r w:rsidR="0087091F" w:rsidRPr="00CC1A90">
        <w:rPr>
          <w:rFonts w:ascii="Book Antiqua" w:hAnsi="Book Antiqua"/>
        </w:rPr>
        <w:instrText xml:space="preserve"> ADDIN PAPERS2_CITATIONS &lt;citation&gt;&lt;uuid&gt;35145CDB-3B05-4C0C-9EA8-AFE680D9B436&lt;/uuid&gt;&lt;priority&gt;0&lt;/priority&gt;&lt;publications&gt;&lt;publication&gt;&lt;uuid&gt;7112B74F-FBB9-48FC-8971-5A2F7D2E5990&lt;/uuid&gt;&lt;volume&gt;41&lt;/volume&gt;&lt;doi&gt;10.1177/0363546512475205&lt;/doi&gt;&lt;startpage&gt;815&lt;/startpage&gt;&lt;publication_date&gt;99201304021200000000222000&lt;/publication_date&gt;&lt;url&gt;http://journal.ajsm.org/cgi/doi/10.1177/0363546512475205&lt;/url&gt;&lt;citekey&gt;Imhauser:2013iz&lt;/citekey&gt;&lt;type&gt;400&lt;/type&gt;&lt;title&gt;Abnormal Tibiofemoral Contact Stress and Its Association With Altered Kinematics After Center-Center Anterior Cruciate Ligament Reconstruction: An In Vitro Study&lt;/title&gt;&lt;number&gt;4&lt;/number&gt;&lt;subtype&gt;400&lt;/subtype&gt;&lt;endpage&gt;825&lt;/endpage&gt;&lt;bundle&gt;&lt;publication&gt;&lt;publisher&gt;American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C&lt;/firstName&gt;&lt;lastName&gt;Imhauser&lt;/lastName&gt;&lt;/author&gt;&lt;author&gt;&lt;firstName&gt;C&lt;/firstName&gt;&lt;lastName&gt;Mauro&lt;/lastName&gt;&lt;/author&gt;&lt;author&gt;&lt;firstName&gt;D&lt;/firstName&gt;&lt;lastName&gt;Choi&lt;/lastName&gt;&lt;/author&gt;&lt;author&gt;&lt;firstName&gt;E&lt;/firstName&gt;&lt;lastName&gt;Rosenberg&lt;/lastName&gt;&lt;/author&gt;&lt;author&gt;&lt;firstName&gt;S&lt;/firstName&gt;&lt;lastName&gt;Mathew&lt;/lastName&gt;&lt;/author&gt;&lt;author&gt;&lt;firstName&gt;J&lt;/firstName&gt;&lt;lastName&gt;Nguyen&lt;/lastName&gt;&lt;/author&gt;&lt;author&gt;&lt;firstName&gt;Y&lt;/firstName&gt;&lt;lastName&gt;Ma&lt;/lastName&gt;&lt;/author&gt;&lt;author&gt;&lt;firstName&gt;T&lt;/firstName&gt;&lt;lastName&gt;Wickiewicz&lt;/lastName&gt;&lt;/author&gt;&lt;/authors&gt;&lt;/publication&gt;&lt;/publications&gt;&lt;cites&gt;&lt;/cites&gt;&lt;/citation&gt;</w:instrText>
      </w:r>
      <w:r w:rsidR="00C53EA4" w:rsidRPr="00CC1A90">
        <w:rPr>
          <w:rFonts w:ascii="Book Antiqua" w:hAnsi="Book Antiqua"/>
        </w:rPr>
        <w:fldChar w:fldCharType="separate"/>
      </w:r>
      <w:r w:rsidR="00FF46F9" w:rsidRPr="00CC1A90">
        <w:rPr>
          <w:rFonts w:ascii="Book Antiqua" w:eastAsia="宋体" w:hAnsi="Book Antiqua"/>
          <w:vertAlign w:val="superscript"/>
        </w:rPr>
        <w:t>[41]</w:t>
      </w:r>
      <w:r w:rsidR="00C53EA4" w:rsidRPr="00CC1A90">
        <w:rPr>
          <w:rFonts w:ascii="Book Antiqua" w:hAnsi="Book Antiqua"/>
        </w:rPr>
        <w:fldChar w:fldCharType="end"/>
      </w:r>
      <w:r w:rsidR="0067127A" w:rsidRPr="00CC1A90">
        <w:rPr>
          <w:rFonts w:ascii="Book Antiqua" w:hAnsi="Book Antiqua"/>
        </w:rPr>
        <w:t xml:space="preserve"> under </w:t>
      </w:r>
      <w:r w:rsidR="00C53EA4" w:rsidRPr="00CC1A90">
        <w:rPr>
          <w:rFonts w:ascii="Book Antiqua" w:hAnsi="Book Antiqua"/>
        </w:rPr>
        <w:t>stress</w:t>
      </w:r>
      <w:r w:rsidR="001C0B58" w:rsidRPr="00CC1A90">
        <w:rPr>
          <w:rFonts w:ascii="Book Antiqua" w:hAnsi="Book Antiqua"/>
        </w:rPr>
        <w:t>,</w:t>
      </w:r>
      <w:r w:rsidR="00F6191F" w:rsidRPr="00CC1A90">
        <w:rPr>
          <w:rFonts w:ascii="Book Antiqua" w:hAnsi="Book Antiqua"/>
        </w:rPr>
        <w:t xml:space="preserve"> </w:t>
      </w:r>
      <w:r w:rsidR="00C932C5" w:rsidRPr="00CC1A90">
        <w:rPr>
          <w:rFonts w:ascii="Book Antiqua" w:hAnsi="Book Antiqua"/>
        </w:rPr>
        <w:t xml:space="preserve">e.g., </w:t>
      </w:r>
      <w:r w:rsidR="00F6191F" w:rsidRPr="00CC1A90">
        <w:rPr>
          <w:rFonts w:ascii="Book Antiqua" w:hAnsi="Book Antiqua"/>
        </w:rPr>
        <w:t>walking</w:t>
      </w:r>
      <w:r w:rsidR="0067127A" w:rsidRPr="00CC1A90">
        <w:rPr>
          <w:rFonts w:ascii="Book Antiqua" w:hAnsi="Book Antiqua"/>
        </w:rPr>
        <w:t>.</w:t>
      </w:r>
      <w:r w:rsidR="00996E2E" w:rsidRPr="00CC1A90">
        <w:rPr>
          <w:rFonts w:ascii="Book Antiqua" w:hAnsi="Book Antiqua"/>
        </w:rPr>
        <w:t xml:space="preserve"> </w:t>
      </w:r>
      <w:r w:rsidR="005E1EA9" w:rsidRPr="00CC1A90">
        <w:rPr>
          <w:rFonts w:ascii="Book Antiqua" w:hAnsi="Book Antiqua"/>
        </w:rPr>
        <w:t xml:space="preserve">Allen </w:t>
      </w:r>
      <w:r w:rsidR="005E1EA9" w:rsidRPr="00CC1A90">
        <w:rPr>
          <w:rFonts w:ascii="Book Antiqua" w:hAnsi="Book Antiqua"/>
          <w:i/>
        </w:rPr>
        <w:t>et al</w:t>
      </w:r>
      <w:r w:rsidR="001B0D84" w:rsidRPr="00CC1A90">
        <w:rPr>
          <w:rFonts w:ascii="Book Antiqua" w:hAnsi="Book Antiqua"/>
        </w:rPr>
        <w:fldChar w:fldCharType="begin"/>
      </w:r>
      <w:r w:rsidR="0087091F" w:rsidRPr="00CC1A90">
        <w:rPr>
          <w:rFonts w:ascii="Book Antiqua" w:hAnsi="Book Antiqua"/>
        </w:rPr>
        <w:instrText xml:space="preserve"> ADDIN PAPERS2_CITATIONS &lt;citation&gt;&lt;uuid&gt;2785D257-F296-48B5-AFD5-83A67740DA68&lt;/uuid&gt;&lt;priority&gt;0&lt;/priority&gt;&lt;publications&gt;&lt;publication&gt;&lt;uuid&gt;8C3FE3A7-8F1C-4F58-9969-F8DD87B5A82E&lt;/uuid&gt;&lt;volume&gt;18&lt;/volume&gt;&lt;doi&gt;10.1002/jor.1100180116&lt;/doi&gt;&lt;startpage&gt;109&lt;/startpage&gt;&lt;publication_date&gt;99200001001200000000220000&lt;/publication_date&gt;&lt;url&gt;http://doi.wiley.com/10.1002/jor.1100180116&lt;/url&gt;&lt;citekey&gt;Allen:2000ix&lt;/citekey&gt;&lt;type&gt;400&lt;/type&gt;&lt;title&gt;Importance of the medial meniscus in the anterior cruciate ligament-deficient knee.&lt;/title&gt;&lt;publisher&gt;Wiley Subscription Services, Inc., A Wiley Company&lt;/publisher&gt;&lt;institution&gt;Musculoskeletal Research Center, Department of Orthopaedic Surgery, University of Pittsburgh, Pennsylvania 15213, USA.&lt;/institution&gt;&lt;number&gt;1&lt;/number&gt;&lt;subtype&gt;400&lt;/subtype&gt;&lt;endpage&gt;115&lt;/endpage&gt;&lt;bundle&gt;&lt;publication&gt;&lt;publisher&gt;Wiley Subscription Services, Inc., A Wiley Company&lt;/publisher&gt;&lt;title&gt;J Orthop Res&lt;/title&gt;&lt;citekey&gt;JOrthopRes:0td&lt;/citekey&gt;&lt;type&gt;-100&lt;/type&gt;&lt;subtype&gt;-100&lt;/subtype&gt;&lt;uuid&gt;E022325B-0FFF-4B75-B48B-F44DEBDF1114&lt;/uuid&gt;&lt;/publication&gt;&lt;/bundle&gt;&lt;authors&gt;&lt;author&gt;&lt;firstName&gt;C&lt;/firstName&gt;&lt;middleNames&gt;R&lt;/middleNames&gt;&lt;lastName&gt;Allen&lt;/lastName&gt;&lt;/author&gt;&lt;author&gt;&lt;firstName&gt;E&lt;/firstName&gt;&lt;middleNames&gt;K&lt;/middleNames&gt;&lt;lastName&gt;Wong&lt;/lastName&gt;&lt;/author&gt;&lt;author&gt;&lt;firstName&gt;G&lt;/firstName&gt;&lt;middleNames&gt;A&lt;/middleNames&gt;&lt;lastName&gt;Livesay&lt;/lastName&gt;&lt;/author&gt;&lt;author&gt;&lt;firstName&gt;M&lt;/firstName&gt;&lt;lastName&gt;Sakane&lt;/lastName&gt;&lt;/author&gt;&lt;author&gt;&lt;firstName&gt;F&lt;/firstName&gt;&lt;middleNames&gt;H&lt;/middleNames&gt;&lt;lastName&gt;Fu&lt;/lastName&gt;&lt;/author&gt;&lt;author&gt;&lt;firstName&gt;S&lt;/firstName&gt;&lt;middleNames&gt;L&lt;/middleNames&gt;&lt;lastName&gt;Woo&lt;/lastName&gt;&lt;/author&gt;&lt;/authors&gt;&lt;/publication&gt;&lt;/publications&gt;&lt;cites&gt;&lt;/cites&gt;&lt;/citation&gt;</w:instrText>
      </w:r>
      <w:r w:rsidR="001B0D84" w:rsidRPr="00CC1A90">
        <w:rPr>
          <w:rFonts w:ascii="Book Antiqua" w:hAnsi="Book Antiqua"/>
        </w:rPr>
        <w:fldChar w:fldCharType="separate"/>
      </w:r>
      <w:r w:rsidR="001B0D84" w:rsidRPr="00CC1A90">
        <w:rPr>
          <w:rFonts w:ascii="Book Antiqua" w:eastAsia="宋体" w:hAnsi="Book Antiqua"/>
          <w:vertAlign w:val="superscript"/>
        </w:rPr>
        <w:t>[53]</w:t>
      </w:r>
      <w:r w:rsidR="001B0D84" w:rsidRPr="00CC1A90">
        <w:rPr>
          <w:rFonts w:ascii="Book Antiqua" w:hAnsi="Book Antiqua"/>
        </w:rPr>
        <w:fldChar w:fldCharType="end"/>
      </w:r>
      <w:r w:rsidR="005E1EA9" w:rsidRPr="00CC1A90">
        <w:rPr>
          <w:rFonts w:ascii="Book Antiqua" w:hAnsi="Book Antiqua"/>
        </w:rPr>
        <w:t xml:space="preserve"> determined an</w:t>
      </w:r>
      <w:r w:rsidR="00996E2E" w:rsidRPr="00CC1A90">
        <w:rPr>
          <w:rFonts w:ascii="Book Antiqua" w:hAnsi="Book Antiqua"/>
        </w:rPr>
        <w:t xml:space="preserve"> increased peak yield of 50 N </w:t>
      </w:r>
      <w:r w:rsidR="001C0B58" w:rsidRPr="00CC1A90">
        <w:rPr>
          <w:rFonts w:ascii="Book Antiqua" w:hAnsi="Book Antiqua"/>
        </w:rPr>
        <w:t xml:space="preserve">at </w:t>
      </w:r>
      <w:r w:rsidR="00CC1A90">
        <w:rPr>
          <w:rFonts w:ascii="Book Antiqua" w:hAnsi="Book Antiqua"/>
        </w:rPr>
        <w:t>60</w:t>
      </w:r>
      <w:r w:rsidR="00996E2E" w:rsidRPr="00CC1A90">
        <w:rPr>
          <w:rFonts w:ascii="Book Antiqua" w:hAnsi="Book Antiqua"/>
        </w:rPr>
        <w:t xml:space="preserve">° of flexion. </w:t>
      </w:r>
      <w:r w:rsidR="0031675A" w:rsidRPr="00CC1A90">
        <w:rPr>
          <w:rFonts w:ascii="Book Antiqua" w:hAnsi="Book Antiqua"/>
        </w:rPr>
        <w:t xml:space="preserve">The correlation of biomechanical influences between the ACL and the medial meniscus has been </w:t>
      </w:r>
      <w:r w:rsidR="00EE1918" w:rsidRPr="00CC1A90">
        <w:rPr>
          <w:rFonts w:ascii="Book Antiqua" w:hAnsi="Book Antiqua"/>
        </w:rPr>
        <w:t>investigated</w:t>
      </w:r>
      <w:r w:rsidR="0031675A" w:rsidRPr="00CC1A90">
        <w:rPr>
          <w:rFonts w:ascii="Book Antiqua" w:hAnsi="Book Antiqua"/>
        </w:rPr>
        <w:t xml:space="preserve"> in biomechanical human cadaveric studies</w:t>
      </w:r>
      <w:r w:rsidR="00580E0B" w:rsidRPr="00CC1A90">
        <w:rPr>
          <w:rFonts w:ascii="Book Antiqua" w:hAnsi="Book Antiqua"/>
        </w:rPr>
        <w:t xml:space="preserve">. </w:t>
      </w:r>
      <w:r w:rsidR="00CB0DAA" w:rsidRPr="00CC1A90">
        <w:rPr>
          <w:rFonts w:ascii="Book Antiqua" w:hAnsi="Book Antiqua"/>
        </w:rPr>
        <w:t xml:space="preserve">After dissection of the ACL and the medial meniscus, an increased ATT in </w:t>
      </w:r>
      <w:r w:rsidR="004E098B" w:rsidRPr="00CC1A90">
        <w:rPr>
          <w:rFonts w:ascii="Book Antiqua" w:hAnsi="Book Antiqua"/>
        </w:rPr>
        <w:t>contrast</w:t>
      </w:r>
      <w:r w:rsidR="00CB0DAA" w:rsidRPr="00CC1A90">
        <w:rPr>
          <w:rFonts w:ascii="Book Antiqua" w:hAnsi="Book Antiqua"/>
        </w:rPr>
        <w:t xml:space="preserve"> to a dissected ACL with an intact medial meniscus was </w:t>
      </w:r>
      <w:r w:rsidR="001C0B58" w:rsidRPr="00CC1A90">
        <w:rPr>
          <w:rFonts w:ascii="Book Antiqua" w:hAnsi="Book Antiqua"/>
        </w:rPr>
        <w:t>found</w:t>
      </w:r>
      <w:r w:rsidR="00355F0E" w:rsidRPr="00CC1A90">
        <w:rPr>
          <w:rFonts w:ascii="Book Antiqua" w:hAnsi="Book Antiqua"/>
        </w:rPr>
        <w:fldChar w:fldCharType="begin"/>
      </w:r>
      <w:r w:rsidR="0087091F" w:rsidRPr="00CC1A90">
        <w:rPr>
          <w:rFonts w:ascii="Book Antiqua" w:hAnsi="Book Antiqua"/>
        </w:rPr>
        <w:instrText xml:space="preserve"> ADDIN PAPERS2_CITATIONS &lt;citation&gt;&lt;uuid&gt;63847B50-A288-4CBC-975D-693B1FEC3981&lt;/uuid&gt;&lt;priority&gt;0&lt;/priority&gt;&lt;publications&gt;&lt;publication&gt;&lt;uuid&gt;2906ED11-E9A7-4C17-857D-6B60A5741DF8&lt;/uuid&gt;&lt;doi&gt;10.1007/s00167-014-3071-9&lt;/doi&gt;&lt;accepted_date&gt;99201405061200000000222000&lt;/accepted_date&gt;&lt;startpage&gt;1&lt;/startpage&gt;&lt;publication_date&gt;99201405221200000000222000&lt;/publication_date&gt;&lt;url&gt;http://link.springer.com/10.1007/s00167-014-3071-9&lt;/url&gt;&lt;citekey&gt;Lorbach:2014bm&lt;/citekey&gt;&lt;type&gt;400&lt;/type&gt;&lt;title&gt;Biomechanical evaluation of knee kinematics after anatomic single- and anatomic double-bundle ACL reconstructions with medial meniscal repair.&lt;/title&gt;&lt;publisher&gt;Springer Berlin Heidelberg&lt;/publisher&gt;&lt;submission_date&gt;99201312081200000000222000&lt;/submission_date&gt;&lt;institution&gt;Department of Orthopaedic Surgery, Saarland University, Kirrberger Str., Homburg (Saar), 66421, Homburg, Germany, olaf.lorbach@gmx.de.&lt;/institution&gt;&lt;subtype&gt;400&lt;/subtype&gt;&lt;endpage&gt;8&lt;/endpage&gt;&lt;bundle&gt;&lt;publication&gt;&lt;publisher&gt;Springer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Olaf&lt;/firstName&gt;&lt;lastName&gt;Lorbach&lt;/lastName&gt;&lt;/author&gt;&lt;author&gt;&lt;firstName&gt;Matthias&lt;/firstName&gt;&lt;lastName&gt;Kieb&lt;/lastName&gt;&lt;/author&gt;&lt;author&gt;&lt;firstName&gt;Christoph&lt;/firstName&gt;&lt;lastName&gt;Domnick&lt;/lastName&gt;&lt;/author&gt;&lt;author&gt;&lt;firstName&gt;Mirco&lt;/firstName&gt;&lt;lastName&gt;Herbort&lt;/lastName&gt;&lt;/author&gt;&lt;author&gt;&lt;firstName&gt;Imke&lt;/firstName&gt;&lt;lastName&gt;Weyers&lt;/lastName&gt;&lt;/author&gt;&lt;author&gt;&lt;firstName&gt;Michael&lt;/firstName&gt;&lt;lastName&gt;Raschke&lt;/lastName&gt;&lt;/author&gt;&lt;author&gt;&lt;firstName&gt;Martin&lt;/firstName&gt;&lt;lastName&gt;Engelhardt&lt;/lastName&gt;&lt;/author&gt;&lt;/authors&gt;&lt;/publication&gt;&lt;publication&gt;&lt;uuid&gt;0A7148C2-8ACD-4B6F-BBB8-DC6D6B75B228&lt;/uuid&gt;&lt;volume&gt;38&lt;/volume&gt;&lt;doi&gt;10.1177/0363546510364402&lt;/doi&gt;&lt;startpage&gt;1591&lt;/startpage&gt;&lt;publication_date&gt;99201008001200000000220000&lt;/publication_date&gt;&lt;url&gt;http://eutils.ncbi.nlm.nih.gov/entrez/eutils/elink.fcgi?dbfrom=pubmed&amp;amp;id=20530720&amp;amp;retmode=ref&amp;amp;cmd=prlinks&lt;/url&gt;&lt;citekey&gt;Musahl:2010bg&lt;/citekey&gt;&lt;type&gt;400&lt;/type&gt;&lt;title&gt;The effect of medial versus lateral meniscectomy on the stability of the anterior cruciate ligament-deficient knee.&lt;/title&gt;&lt;institution&gt;Sports Medicine and Shoulder Service, Hospital for Special Surgery, 535 East 70th Street, New York, NY 10021, USA.&lt;/institution&gt;&lt;number&gt;8&lt;/number&gt;&lt;subtype&gt;400&lt;/subtype&gt;&lt;endpage&gt;1597&lt;/endpage&gt;&lt;bundle&gt;&lt;publication&gt;&lt;publisher&gt;NIH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Volker&lt;/firstName&gt;&lt;lastName&gt;Musahl&lt;/lastName&gt;&lt;/author&gt;&lt;author&gt;&lt;firstName&gt;Musa&lt;/firstName&gt;&lt;lastName&gt;Citak&lt;/lastName&gt;&lt;/author&gt;&lt;author&gt;&lt;firstName&gt;Padhraig&lt;/firstName&gt;&lt;middleNames&gt;F&lt;/middleNames&gt;&lt;lastName&gt;O'Loughlin&lt;/lastName&gt;&lt;/author&gt;&lt;author&gt;&lt;firstName&gt;Daniel&lt;/firstName&gt;&lt;lastName&gt;Choi&lt;/lastName&gt;&lt;/author&gt;&lt;author&gt;&lt;firstName&gt;Asheesh&lt;/firstName&gt;&lt;lastName&gt;Bedi&lt;/lastName&gt;&lt;/author&gt;&lt;author&gt;&lt;firstName&gt;Andrew&lt;/firstName&gt;&lt;middleNames&gt;D&lt;/middleNames&gt;&lt;lastName&gt;Pearle&lt;/lastName&gt;&lt;/author&gt;&lt;/authors&gt;&lt;/publication&gt;&lt;/publications&gt;&lt;cites&gt;&lt;/cites&gt;&lt;/citation&gt;</w:instrText>
      </w:r>
      <w:r w:rsidR="00355F0E" w:rsidRPr="00CC1A90">
        <w:rPr>
          <w:rFonts w:ascii="Book Antiqua" w:hAnsi="Book Antiqua"/>
        </w:rPr>
        <w:fldChar w:fldCharType="separate"/>
      </w:r>
      <w:r w:rsidR="00FF46F9" w:rsidRPr="00CC1A90">
        <w:rPr>
          <w:rFonts w:ascii="Book Antiqua" w:eastAsia="宋体" w:hAnsi="Book Antiqua"/>
          <w:vertAlign w:val="superscript"/>
        </w:rPr>
        <w:t>[29,54]</w:t>
      </w:r>
      <w:r w:rsidR="00355F0E" w:rsidRPr="00CC1A90">
        <w:rPr>
          <w:rFonts w:ascii="Book Antiqua" w:hAnsi="Book Antiqua"/>
        </w:rPr>
        <w:fldChar w:fldCharType="end"/>
      </w:r>
      <w:r w:rsidR="001B0D84" w:rsidRPr="00CC1A90">
        <w:rPr>
          <w:rFonts w:ascii="Book Antiqua" w:hAnsi="Book Antiqua"/>
        </w:rPr>
        <w:t>.</w:t>
      </w:r>
    </w:p>
    <w:p w14:paraId="3C7F72E2" w14:textId="77777777" w:rsidR="00CC1A90" w:rsidRDefault="00CC1A90" w:rsidP="00CC1A90">
      <w:pPr>
        <w:rPr>
          <w:rStyle w:val="Strong"/>
          <w:rFonts w:ascii="Book Antiqua" w:eastAsia="宋体" w:hAnsi="Book Antiqua"/>
          <w:i/>
          <w:lang w:eastAsia="zh-CN"/>
        </w:rPr>
      </w:pPr>
    </w:p>
    <w:p w14:paraId="0E2FA4D3" w14:textId="54D2F7F6" w:rsidR="00CC1A90" w:rsidRDefault="00CC1A90" w:rsidP="00CC1A90">
      <w:pPr>
        <w:rPr>
          <w:rStyle w:val="Strong"/>
          <w:rFonts w:ascii="Book Antiqua" w:eastAsia="宋体" w:hAnsi="Book Antiqua"/>
          <w:i/>
          <w:lang w:eastAsia="zh-CN"/>
        </w:rPr>
      </w:pPr>
      <w:r w:rsidRPr="00CC1A90">
        <w:rPr>
          <w:rStyle w:val="Strong"/>
          <w:rFonts w:ascii="Book Antiqua" w:hAnsi="Book Antiqua"/>
          <w:i/>
        </w:rPr>
        <w:t>Lateral meniscus</w:t>
      </w:r>
    </w:p>
    <w:p w14:paraId="377AB0ED" w14:textId="3E9EBF2D" w:rsidR="00355F0E" w:rsidRPr="00CC1A90" w:rsidRDefault="004E098B" w:rsidP="00CC1A90">
      <w:pPr>
        <w:rPr>
          <w:rFonts w:ascii="Book Antiqua" w:hAnsi="Book Antiqua"/>
        </w:rPr>
      </w:pPr>
      <w:r w:rsidRPr="00CC1A90">
        <w:rPr>
          <w:rStyle w:val="Strong"/>
          <w:rFonts w:ascii="Book Antiqua" w:hAnsi="Book Antiqua"/>
          <w:b w:val="0"/>
        </w:rPr>
        <w:t>Lateral meniscus</w:t>
      </w:r>
      <w:r w:rsidRPr="00CC1A90">
        <w:rPr>
          <w:rFonts w:ascii="Book Antiqua" w:hAnsi="Book Antiqua"/>
        </w:rPr>
        <w:t xml:space="preserve"> injuries are </w:t>
      </w:r>
      <w:r w:rsidR="00191DFC" w:rsidRPr="00CC1A90">
        <w:rPr>
          <w:rFonts w:ascii="Book Antiqua" w:hAnsi="Book Antiqua"/>
        </w:rPr>
        <w:t>reported</w:t>
      </w:r>
      <w:r w:rsidRPr="00CC1A90">
        <w:rPr>
          <w:rFonts w:ascii="Book Antiqua" w:hAnsi="Book Antiqua"/>
        </w:rPr>
        <w:t xml:space="preserve"> with </w:t>
      </w:r>
      <w:r w:rsidR="00191DFC" w:rsidRPr="00CC1A90">
        <w:rPr>
          <w:rFonts w:ascii="Book Antiqua" w:hAnsi="Book Antiqua"/>
        </w:rPr>
        <w:t>concomitant rates of 17</w:t>
      </w:r>
      <w:r w:rsidR="00CC1A90" w:rsidRPr="00CC1A90">
        <w:rPr>
          <w:rFonts w:ascii="Book Antiqua" w:hAnsi="Book Antiqua"/>
        </w:rPr>
        <w:t>%</w:t>
      </w:r>
      <w:r w:rsidR="00191DFC" w:rsidRPr="00CC1A90">
        <w:rPr>
          <w:rFonts w:ascii="Book Antiqua" w:hAnsi="Book Antiqua"/>
        </w:rPr>
        <w:t>-</w:t>
      </w:r>
      <w:r w:rsidR="00692D06" w:rsidRPr="00CC1A90">
        <w:rPr>
          <w:rFonts w:ascii="Book Antiqua" w:hAnsi="Book Antiqua"/>
        </w:rPr>
        <w:t>51</w:t>
      </w:r>
      <w:r w:rsidR="00191DFC" w:rsidRPr="00CC1A90">
        <w:rPr>
          <w:rFonts w:ascii="Book Antiqua" w:hAnsi="Book Antiqua"/>
        </w:rPr>
        <w:t>%</w:t>
      </w:r>
      <w:r w:rsidR="00CD19F5" w:rsidRPr="00CC1A90">
        <w:rPr>
          <w:rFonts w:ascii="Book Antiqua" w:hAnsi="Book Antiqua"/>
        </w:rPr>
        <w:fldChar w:fldCharType="begin"/>
      </w:r>
      <w:r w:rsidR="0087091F" w:rsidRPr="00CC1A90">
        <w:rPr>
          <w:rFonts w:ascii="Book Antiqua" w:hAnsi="Book Antiqua"/>
        </w:rPr>
        <w:instrText xml:space="preserve"> ADDIN PAPERS2_CITATIONS &lt;citation&gt;&lt;uuid&gt;A9BB3FC7-2E9C-4414-9DE0-4DC4EB934B83&lt;/uuid&gt;&lt;priority&gt;0&lt;/priority&gt;&lt;publications&gt;&lt;publication&gt;&lt;publication_date&gt;99201412161200000000222000&lt;/publication_date&gt;&lt;doi&gt;10.1007/s00167-014-3478-3&lt;/doi&gt;&lt;institution&gt;Department of Biomedical Engineering, University of Cincinnati, Cincinnati, OH, USA.&lt;/institution&gt;&lt;accepted_date&gt;99201412081200000000222000&lt;/accepted_date&gt;&lt;title&gt;Characteristics of inpatient anterior cruciate ligament reconstructions and concomitant injuries.&lt;/title&gt;&lt;uuid&gt;AE964CF7-A5CF-4C50-AD68-4BB6756455DC&lt;/uuid&gt;&lt;subtype&gt;400&lt;/subtype&gt;&lt;submission_date&gt;99201408261200000000222000&lt;/submission_date&gt;&lt;type&gt;400&lt;/type&gt;&lt;citekey&gt;Bates:2014hr&lt;/citekey&gt;&lt;url&gt;http://link.springer.com/10.1007/s00167-014-3478-3&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athaniel&lt;/firstName&gt;&lt;middleNames&gt;A&lt;/middleNames&gt;&lt;lastName&gt;Bates&lt;/lastName&gt;&lt;/author&gt;&lt;author&gt;&lt;firstName&gt;April&lt;/firstName&gt;&lt;middleNames&gt;L&lt;/middleNames&gt;&lt;lastName&gt;McPherson&lt;/lastName&gt;&lt;/author&gt;&lt;author&gt;&lt;firstName&gt;Marepalli&lt;/firstName&gt;&lt;middleNames&gt;B&lt;/middleNames&gt;&lt;lastName&gt;Rao&lt;/lastName&gt;&lt;/author&gt;&lt;author&gt;&lt;firstName&gt;Gregory&lt;/firstName&gt;&lt;middleNames&gt;D&lt;/middleNames&gt;&lt;lastName&gt;Myer&lt;/lastName&gt;&lt;/author&gt;&lt;author&gt;&lt;firstName&gt;Timothy&lt;/firstName&gt;&lt;middleNames&gt;E&lt;/middleNames&gt;&lt;lastName&gt;Hewett&lt;/lastName&gt;&lt;/author&gt;&lt;/authors&gt;&lt;/publication&gt;&lt;publication&gt;&lt;uuid&gt;5F03F904-5EE6-4F25-AAB0-F1D293C62DC2&lt;/uuid&gt;&lt;volume&gt;92&lt;/volume&gt;&lt;startpage&gt;448&lt;/startpage&gt;&lt;subtitle&gt;Lésions méniscales constatées lors de la reconstruction du ligament croisé antérieur: siège et nature dans une série continue de 156 patients.&lt;/subtitle&gt;&lt;publication_date&gt;99200609001200000000220000&lt;/publication_date&gt;&lt;url&gt;http://eutils.ncbi.nlm.nih.gov/entrez/eutils/elink.fcgi?dbfrom=pubmed&amp;amp;id=17088738&amp;amp;retmode=ref&amp;amp;cmd=prlinks&lt;/url&gt;&lt;citekey&gt;Gadeyne:2006wy&lt;/citekey&gt;&lt;type&gt;400&lt;/type&gt;&lt;title&gt;[Analysis of meniscal lesions accompanying anterior cruciate ligament tears: A retrospective analysis of 156 patients].&lt;/title&gt;&lt;institution&gt;Service de Chirurgie Orthopédique et de Médecine du Sport, Centre Hospitalier Lyon-Sud, 69495 Pierre-Bénite.&lt;/institution&gt;&lt;number&gt;5&lt;/number&gt;&lt;subtype&gt;400&lt;/subtype&gt;&lt;endpage&gt;454&lt;/endpage&gt;&lt;bundle&gt;&lt;publication&gt;&lt;title&gt;Revue de chirurgie orthopédique et réparatrice de l'appareil moteur&lt;/title&gt;&lt;citekey&gt;RevChirOrthopReparatriceApparMot:0up&lt;/citekey&gt;&lt;type&gt;-100&lt;/type&gt;&lt;subtype&gt;-100&lt;/subtype&gt;&lt;uuid&gt;AEC8E53F-C88A-474F-98B5-1E0869BEFD5A&lt;/uuid&gt;&lt;/publication&gt;&lt;/bundle&gt;&lt;authors&gt;&lt;author&gt;&lt;firstName&gt;S&lt;/firstName&gt;&lt;lastName&gt;Gadeyne&lt;/lastName&gt;&lt;/author&gt;&lt;author&gt;&lt;firstName&gt;J-L&lt;/firstName&gt;&lt;lastName&gt;Besse&lt;/lastName&gt;&lt;/author&gt;&lt;author&gt;&lt;firstName&gt;S&lt;/firstName&gt;&lt;lastName&gt;Galand-Desme&lt;/lastName&gt;&lt;/author&gt;&lt;author&gt;&lt;firstName&gt;J-L&lt;/firstName&gt;&lt;lastName&gt;Lerat&lt;/lastName&gt;&lt;/author&gt;&lt;author&gt;&lt;firstName&gt;B&lt;/firstName&gt;&lt;lastName&gt;Moyen&lt;/lastName&gt;&lt;/author&gt;&lt;/authors&gt;&lt;/publication&gt;&lt;publication&gt;&lt;uuid&gt;B892BFD4-2348-4E32-92EE-4947B3148F15&lt;/uuid&gt;&lt;volume&gt;23&lt;/volume&gt;&lt;accepted_date&gt;99201411271200000000222000&lt;/accepted_date&gt;&lt;doi&gt;10.1007/s00167-014-3467-6&lt;/doi&gt;&lt;startpage&gt;112&lt;/startpage&gt;&lt;publication_date&gt;99201501001200000000220000&lt;/publication_date&gt;&lt;url&gt;http://link.springer.com/10.1007/s00167-014-3467-6&lt;/url&gt;&lt;citekey&gt;Forkel:2015fk&lt;/citekey&gt;&lt;type&gt;400&lt;/type&gt;&lt;title&gt;Different patterns of lateral meniscus root tears in ACL injuries: application of a differentiated classification system.&lt;/title&gt;&lt;publisher&gt;Springer Berlin Heidelberg&lt;/publisher&gt;&lt;submission_date&gt;99201405101200000000222000&lt;/submission_date&gt;&lt;number&gt;1&lt;/number&gt;&lt;institution&gt;Abteilung für Sportorthopädie, Klinikum rechts der Isar, TU München, Ismaninger Str. 22, Munich, Germany.&lt;/institution&gt;&lt;subtype&gt;400&lt;/subtype&gt;&lt;endpage&gt;118&lt;/endpage&gt;&lt;bundle&gt;&lt;publication&gt;&lt;publisher&gt;Springer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Philipp&lt;/firstName&gt;&lt;lastName&gt;Forkel&lt;/lastName&gt;&lt;/author&gt;&lt;author&gt;&lt;firstName&gt;Sven&lt;/firstName&gt;&lt;lastName&gt;Reuter&lt;/lastName&gt;&lt;/author&gt;&lt;author&gt;&lt;firstName&gt;Frederike&lt;/firstName&gt;&lt;lastName&gt;Sprenker&lt;/lastName&gt;&lt;/author&gt;&lt;author&gt;&lt;firstName&gt;Andrea&lt;/firstName&gt;&lt;lastName&gt;Achtnich&lt;/lastName&gt;&lt;/author&gt;&lt;author&gt;&lt;firstName&gt;Elmar&lt;/firstName&gt;&lt;lastName&gt;Herbst&lt;/lastName&gt;&lt;/author&gt;&lt;author&gt;&lt;firstName&gt;Andreas&lt;/firstName&gt;&lt;lastName&gt;Imhoff&lt;/lastName&gt;&lt;/author&gt;&lt;author&gt;&lt;firstName&gt;Wolf&lt;/firstName&gt;&lt;lastName&gt;Petersen&lt;/lastName&gt;&lt;/author&gt;&lt;/authors&gt;&lt;/publication&gt;&lt;publication&gt;&lt;uuid&gt;8AE23C05-6186-40E9-BE67-BC1621E2DF69&lt;/uuid&gt;&lt;volume&gt;93&lt;/volume&gt;&lt;doi&gt;10.2106/JBJS.J.01320&lt;/doi&gt;&lt;startpage&gt;1510&lt;/startpage&gt;&lt;publication_date&gt;99201108171200000000222000&lt;/publication_date&gt;&lt;url&gt;http://jbjs.org/cgi/doi/10.2106/JBJS.J.01320&lt;/url&gt;&lt;citekey&gt;Yoon:2011et&lt;/citekey&gt;&lt;type&gt;400&lt;/type&gt;&lt;title&gt;Bone contusion and associated meniscal and medial collateral ligament injury in patients with anterior cruciate ligament rupture.&lt;/title&gt;&lt;institution&gt;Department of Orthopaedic Surgery, School of Medicine, Kyung Hee University, Kyung Hee Medical Center, Dongdaemun-gu, Seoul 130-701, South Korea.&lt;/institution&gt;&lt;number&gt;16&lt;/number&gt;&lt;subtype&gt;400&lt;/subtype&gt;&lt;endpage&gt;1518&lt;/endpage&gt;&lt;bundle&gt;&lt;publication&gt;&lt;publisher&gt;The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Kyoung&lt;/firstName&gt;&lt;middleNames&gt;Ho&lt;/middleNames&gt;&lt;lastName&gt;Yoon&lt;/lastName&gt;&lt;/author&gt;&lt;author&gt;&lt;firstName&gt;Jae&lt;/firstName&gt;&lt;middleNames&gt;Ho&lt;/middleNames&gt;&lt;lastName&gt;Yoo&lt;/lastName&gt;&lt;/author&gt;&lt;author&gt;&lt;firstName&gt;Kang-Il&lt;/firstName&gt;&lt;lastName&gt;Kim&lt;/lastName&gt;&lt;/author&gt;&lt;/authors&gt;&lt;/publication&gt;&lt;/publications&gt;&lt;cites&gt;&lt;/cites&gt;&lt;/citation&gt;</w:instrText>
      </w:r>
      <w:r w:rsidR="00CD19F5" w:rsidRPr="00CC1A90">
        <w:rPr>
          <w:rFonts w:ascii="Book Antiqua" w:hAnsi="Book Antiqua"/>
        </w:rPr>
        <w:fldChar w:fldCharType="separate"/>
      </w:r>
      <w:r w:rsidR="0087091F" w:rsidRPr="00CC1A90">
        <w:rPr>
          <w:rFonts w:ascii="Book Antiqua" w:eastAsia="宋体" w:hAnsi="Book Antiqua" w:cs="Book Antiqua"/>
          <w:vertAlign w:val="superscript"/>
          <w:lang w:val="de-DE"/>
        </w:rPr>
        <w:t>[4,46,49,50]</w:t>
      </w:r>
      <w:r w:rsidR="00CD19F5" w:rsidRPr="00CC1A90">
        <w:rPr>
          <w:rFonts w:ascii="Book Antiqua" w:hAnsi="Book Antiqua"/>
        </w:rPr>
        <w:fldChar w:fldCharType="end"/>
      </w:r>
      <w:r w:rsidR="001935D1" w:rsidRPr="00CC1A90">
        <w:rPr>
          <w:rFonts w:ascii="Book Antiqua" w:hAnsi="Book Antiqua"/>
        </w:rPr>
        <w:t>,</w:t>
      </w:r>
      <w:r w:rsidR="00191DFC" w:rsidRPr="00CC1A90">
        <w:rPr>
          <w:rFonts w:ascii="Book Antiqua" w:hAnsi="Book Antiqua"/>
        </w:rPr>
        <w:t xml:space="preserve"> </w:t>
      </w:r>
      <w:r w:rsidR="00CE15C6" w:rsidRPr="00CC1A90">
        <w:rPr>
          <w:rFonts w:ascii="Book Antiqua" w:hAnsi="Book Antiqua"/>
        </w:rPr>
        <w:t xml:space="preserve">which is </w:t>
      </w:r>
      <w:r w:rsidR="00191DFC" w:rsidRPr="00CC1A90">
        <w:rPr>
          <w:rFonts w:ascii="Book Antiqua" w:hAnsi="Book Antiqua"/>
        </w:rPr>
        <w:t xml:space="preserve">slightly </w:t>
      </w:r>
      <w:r w:rsidRPr="00CC1A90">
        <w:rPr>
          <w:rFonts w:ascii="Book Antiqua" w:hAnsi="Book Antiqua"/>
        </w:rPr>
        <w:t xml:space="preserve">less frequent </w:t>
      </w:r>
      <w:r w:rsidR="00191DFC" w:rsidRPr="00CC1A90">
        <w:rPr>
          <w:rFonts w:ascii="Book Antiqua" w:hAnsi="Book Antiqua"/>
        </w:rPr>
        <w:t>than medial meniscus tears</w:t>
      </w:r>
      <w:r w:rsidR="00996F9C" w:rsidRPr="00CC1A90">
        <w:rPr>
          <w:rFonts w:ascii="Book Antiqua" w:hAnsi="Book Antiqua"/>
        </w:rPr>
        <w:t xml:space="preserve"> in cases of acute ACL rupture</w:t>
      </w:r>
      <w:r w:rsidR="0040448A" w:rsidRPr="00CC1A90">
        <w:rPr>
          <w:rFonts w:ascii="Book Antiqua" w:hAnsi="Book Antiqua"/>
        </w:rPr>
        <w:t xml:space="preserve"> but also often caused by the typical valgus-internal-rotation trauma </w:t>
      </w:r>
      <w:r w:rsidR="0040448A" w:rsidRPr="00CC1A90">
        <w:rPr>
          <w:rFonts w:ascii="Book Antiqua" w:hAnsi="Book Antiqua"/>
        </w:rPr>
        <w:lastRenderedPageBreak/>
        <w:t>mechanism.</w:t>
      </w:r>
      <w:r w:rsidR="00191DFC" w:rsidRPr="00CC1A90">
        <w:rPr>
          <w:rFonts w:ascii="Book Antiqua" w:hAnsi="Book Antiqua"/>
        </w:rPr>
        <w:t xml:space="preserve"> </w:t>
      </w:r>
      <w:r w:rsidR="005B6C9C" w:rsidRPr="00CC1A90">
        <w:rPr>
          <w:rFonts w:ascii="Book Antiqua" w:hAnsi="Book Antiqua"/>
        </w:rPr>
        <w:t xml:space="preserve">The risk for a lateral meniscus injury seems to correlate with </w:t>
      </w:r>
      <w:r w:rsidR="00CE15C6" w:rsidRPr="00CC1A90">
        <w:rPr>
          <w:rFonts w:ascii="Book Antiqua" w:hAnsi="Book Antiqua"/>
        </w:rPr>
        <w:t xml:space="preserve">a </w:t>
      </w:r>
      <w:r w:rsidR="005B6C9C" w:rsidRPr="00CC1A90">
        <w:rPr>
          <w:rFonts w:ascii="Book Antiqua" w:hAnsi="Book Antiqua"/>
        </w:rPr>
        <w:t>coexisting lateral bone bruise</w:t>
      </w:r>
      <w:r w:rsidR="00580E0B" w:rsidRPr="00CC1A90">
        <w:rPr>
          <w:rFonts w:ascii="Book Antiqua" w:hAnsi="Book Antiqua"/>
        </w:rPr>
        <w:t xml:space="preserve">, which is </w:t>
      </w:r>
      <w:r w:rsidR="00CE15C6" w:rsidRPr="00CC1A90">
        <w:rPr>
          <w:rFonts w:ascii="Book Antiqua" w:hAnsi="Book Antiqua"/>
        </w:rPr>
        <w:t xml:space="preserve">indicated on an </w:t>
      </w:r>
      <w:r w:rsidR="005B6C9C" w:rsidRPr="00CC1A90">
        <w:rPr>
          <w:rFonts w:ascii="Book Antiqua" w:hAnsi="Book Antiqua"/>
        </w:rPr>
        <w:t>MRI</w:t>
      </w:r>
      <w:r w:rsidR="005B6C9C" w:rsidRPr="00CC1A90">
        <w:rPr>
          <w:rFonts w:ascii="Book Antiqua" w:hAnsi="Book Antiqua"/>
        </w:rPr>
        <w:fldChar w:fldCharType="begin"/>
      </w:r>
      <w:r w:rsidR="0087091F" w:rsidRPr="00CC1A90">
        <w:rPr>
          <w:rFonts w:ascii="Book Antiqua" w:hAnsi="Book Antiqua"/>
        </w:rPr>
        <w:instrText xml:space="preserve"> ADDIN PAPERS2_CITATIONS &lt;citation&gt;&lt;uuid&gt;BF0841DA-A8BF-4EC8-B549-B0AC836DE605&lt;/uuid&gt;&lt;priority&gt;0&lt;/priority&gt;&lt;publications&gt;&lt;publication&gt;&lt;uuid&gt;8AE23C05-6186-40E9-BE67-BC1621E2DF69&lt;/uuid&gt;&lt;volume&gt;93&lt;/volume&gt;&lt;doi&gt;10.2106/JBJS.J.01320&lt;/doi&gt;&lt;startpage&gt;1510&lt;/startpage&gt;&lt;publication_date&gt;99201108171200000000222000&lt;/publication_date&gt;&lt;url&gt;http://jbjs.org/cgi/doi/10.2106/JBJS.J.01320&lt;/url&gt;&lt;citekey&gt;Yoon:2011et&lt;/citekey&gt;&lt;type&gt;400&lt;/type&gt;&lt;title&gt;Bone contusion and associated meniscal and medial collateral ligament injury in patients with anterior cruciate ligament rupture.&lt;/title&gt;&lt;institution&gt;Department of Orthopaedic Surgery, School of Medicine, Kyung Hee University, Kyung Hee Medical Center, Dongdaemun-gu, Seoul 130-701, South Korea.&lt;/institution&gt;&lt;number&gt;16&lt;/number&gt;&lt;subtype&gt;400&lt;/subtype&gt;&lt;endpage&gt;1518&lt;/endpage&gt;&lt;bundle&gt;&lt;publication&gt;&lt;publisher&gt;The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Kyoung&lt;/firstName&gt;&lt;middleNames&gt;Ho&lt;/middleNames&gt;&lt;lastName&gt;Yoon&lt;/lastName&gt;&lt;/author&gt;&lt;author&gt;&lt;firstName&gt;Jae&lt;/firstName&gt;&lt;middleNames&gt;Ho&lt;/middleNames&gt;&lt;lastName&gt;Yoo&lt;/lastName&gt;&lt;/author&gt;&lt;author&gt;&lt;firstName&gt;Kang-Il&lt;/firstName&gt;&lt;lastName&gt;Kim&lt;/lastName&gt;&lt;/author&gt;&lt;/authors&gt;&lt;/publication&gt;&lt;/publications&gt;&lt;cites&gt;&lt;/cites&gt;&lt;/citation&gt;</w:instrText>
      </w:r>
      <w:r w:rsidR="005B6C9C" w:rsidRPr="00CC1A90">
        <w:rPr>
          <w:rFonts w:ascii="Book Antiqua" w:hAnsi="Book Antiqua"/>
        </w:rPr>
        <w:fldChar w:fldCharType="separate"/>
      </w:r>
      <w:r w:rsidR="00FF46F9" w:rsidRPr="00CC1A90">
        <w:rPr>
          <w:rFonts w:ascii="Book Antiqua" w:eastAsia="宋体" w:hAnsi="Book Antiqua"/>
          <w:vertAlign w:val="superscript"/>
        </w:rPr>
        <w:t>[46]</w:t>
      </w:r>
      <w:r w:rsidR="005B6C9C" w:rsidRPr="00CC1A90">
        <w:rPr>
          <w:rFonts w:ascii="Book Antiqua" w:hAnsi="Book Antiqua"/>
        </w:rPr>
        <w:fldChar w:fldCharType="end"/>
      </w:r>
      <w:r w:rsidR="0040448A" w:rsidRPr="00CC1A90">
        <w:rPr>
          <w:rFonts w:ascii="Book Antiqua" w:hAnsi="Book Antiqua"/>
        </w:rPr>
        <w:t xml:space="preserve">. </w:t>
      </w:r>
      <w:r w:rsidR="00C932C5" w:rsidRPr="00CC1A90">
        <w:rPr>
          <w:rFonts w:ascii="Book Antiqua" w:hAnsi="Book Antiqua"/>
        </w:rPr>
        <w:t>Additionally,</w:t>
      </w:r>
      <w:r w:rsidR="004073D6" w:rsidRPr="00CC1A90">
        <w:rPr>
          <w:rFonts w:ascii="Book Antiqua" w:hAnsi="Book Antiqua"/>
        </w:rPr>
        <w:t xml:space="preserve"> </w:t>
      </w:r>
      <w:r w:rsidR="00996F9C" w:rsidRPr="00CC1A90">
        <w:rPr>
          <w:rFonts w:ascii="Book Antiqua" w:hAnsi="Book Antiqua"/>
        </w:rPr>
        <w:t xml:space="preserve">like the medial meniscus, </w:t>
      </w:r>
      <w:r w:rsidR="004073D6" w:rsidRPr="00CC1A90">
        <w:rPr>
          <w:rFonts w:ascii="Book Antiqua" w:hAnsi="Book Antiqua"/>
        </w:rPr>
        <w:t>the lateral meniscus provides significant stability</w:t>
      </w:r>
      <w:r w:rsidR="00CE15C6" w:rsidRPr="00CC1A90">
        <w:rPr>
          <w:rFonts w:ascii="Book Antiqua" w:hAnsi="Book Antiqua"/>
        </w:rPr>
        <w:t xml:space="preserve">. </w:t>
      </w:r>
      <w:r w:rsidR="00C51A29" w:rsidRPr="00CC1A90">
        <w:rPr>
          <w:rFonts w:ascii="Book Antiqua" w:hAnsi="Book Antiqua"/>
        </w:rPr>
        <w:t xml:space="preserve">A deficient lateral meniscal root </w:t>
      </w:r>
      <w:r w:rsidR="004073D6" w:rsidRPr="00CC1A90">
        <w:rPr>
          <w:rFonts w:ascii="Book Antiqua" w:hAnsi="Book Antiqua"/>
        </w:rPr>
        <w:t>evokes</w:t>
      </w:r>
      <w:r w:rsidR="00C51A29" w:rsidRPr="00CC1A90">
        <w:rPr>
          <w:rFonts w:ascii="Book Antiqua" w:hAnsi="Book Antiqua"/>
        </w:rPr>
        <w:t xml:space="preserve"> </w:t>
      </w:r>
      <w:r w:rsidR="004073D6" w:rsidRPr="00CC1A90">
        <w:rPr>
          <w:rFonts w:ascii="Book Antiqua" w:hAnsi="Book Antiqua"/>
        </w:rPr>
        <w:t>pivot-rotational instability</w:t>
      </w:r>
      <w:r w:rsidR="00C51A29" w:rsidRPr="00CC1A90">
        <w:rPr>
          <w:rFonts w:ascii="Book Antiqua" w:hAnsi="Book Antiqua"/>
        </w:rPr>
        <w:t xml:space="preserve"> o</w:t>
      </w:r>
      <w:r w:rsidR="004073D6" w:rsidRPr="00CC1A90">
        <w:rPr>
          <w:rFonts w:ascii="Book Antiqua" w:hAnsi="Book Antiqua"/>
        </w:rPr>
        <w:t>f</w:t>
      </w:r>
      <w:r w:rsidR="00C51A29" w:rsidRPr="00CC1A90">
        <w:rPr>
          <w:rFonts w:ascii="Book Antiqua" w:hAnsi="Book Antiqua"/>
        </w:rPr>
        <w:t xml:space="preserve"> </w:t>
      </w:r>
      <w:r w:rsidR="004073D6" w:rsidRPr="00CC1A90">
        <w:rPr>
          <w:rFonts w:ascii="Book Antiqua" w:hAnsi="Book Antiqua"/>
        </w:rPr>
        <w:t xml:space="preserve">the </w:t>
      </w:r>
      <w:r w:rsidR="00C51A29" w:rsidRPr="00CC1A90">
        <w:rPr>
          <w:rFonts w:ascii="Book Antiqua" w:hAnsi="Book Antiqua"/>
        </w:rPr>
        <w:t xml:space="preserve">knee </w:t>
      </w:r>
      <w:r w:rsidR="004073D6" w:rsidRPr="00CC1A90">
        <w:rPr>
          <w:rFonts w:ascii="Book Antiqua" w:hAnsi="Book Antiqua"/>
        </w:rPr>
        <w:t>in cadaveric studies</w:t>
      </w:r>
      <w:r w:rsidR="00B52779" w:rsidRPr="00CC1A90">
        <w:rPr>
          <w:rFonts w:ascii="Book Antiqua" w:hAnsi="Book Antiqua"/>
        </w:rPr>
        <w:fldChar w:fldCharType="begin"/>
      </w:r>
      <w:r w:rsidR="0087091F" w:rsidRPr="00CC1A90">
        <w:rPr>
          <w:rFonts w:ascii="Book Antiqua" w:hAnsi="Book Antiqua"/>
        </w:rPr>
        <w:instrText xml:space="preserve"> ADDIN PAPERS2_CITATIONS &lt;citation&gt;&lt;uuid&gt;89C23D9B-361D-44FD-9D68-904CDB50961C&lt;/uuid&gt;&lt;priority&gt;41&lt;/priority&gt;&lt;publications&gt;&lt;publication&gt;&lt;publication_date&gt;99201501141200000000222000&lt;/publication_date&gt;&lt;doi&gt;10.1177/0363546514563910&lt;/doi&gt;&lt;institution&gt;Baylor College of Medicine, Houston, Texas, USA shybut@bcm.edu.&lt;/institution&gt;&lt;title&gt;Effect of Lateral Meniscal Root Tear on the Stability of the Anterior Cruciate Ligament-Deficient Knee.&lt;/title&gt;&lt;uuid&gt;D4EFB8E3-A584-4EC4-B656-5A02ADA5301C&lt;/uuid&gt;&lt;subtype&gt;400&lt;/subtype&gt;&lt;type&gt;400&lt;/type&gt;&lt;citekey&gt;Shybut:2015bx&lt;/citekey&gt;&lt;url&gt;http://journal.ajsm.org/cgi/doi/10.1177/0363546514563910&lt;/url&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Theodore&lt;/firstName&gt;&lt;middleNames&gt;B&lt;/middleNames&gt;&lt;lastName&gt;Shybut&lt;/lastName&gt;&lt;/author&gt;&lt;author&gt;&lt;firstName&gt;Charles&lt;/firstName&gt;&lt;middleNames&gt;E&lt;/middleNames&gt;&lt;lastName&gt;Vega&lt;/lastName&gt;&lt;/author&gt;&lt;author&gt;&lt;firstName&gt;Jebran&lt;/firstName&gt;&lt;lastName&gt;Haddad&lt;/lastName&gt;&lt;/author&gt;&lt;author&gt;&lt;firstName&gt;Jerry&lt;/firstName&gt;&lt;middleNames&gt;W&lt;/middleNames&gt;&lt;lastName&gt;Alexander&lt;/lastName&gt;&lt;/author&gt;&lt;author&gt;&lt;firstName&gt;Jonathon&lt;/firstName&gt;&lt;middleNames&gt;E&lt;/middleNames&gt;&lt;lastName&gt;Gold&lt;/lastName&gt;&lt;/author&gt;&lt;author&gt;&lt;firstName&gt;Philip&lt;/firstName&gt;&lt;middleNames&gt;C&lt;/middleNames&gt;&lt;lastName&gt;Noble&lt;/lastName&gt;&lt;/author&gt;&lt;author&gt;&lt;firstName&gt;Walter&lt;/firstName&gt;&lt;middleNames&gt;R&lt;/middleNames&gt;&lt;lastName&gt;Lowe&lt;/lastName&gt;&lt;/author&gt;&lt;/authors&gt;&lt;/publication&gt;&lt;publication&gt;&lt;uuid&gt;0A7148C2-8ACD-4B6F-BBB8-DC6D6B75B228&lt;/uuid&gt;&lt;volume&gt;38&lt;/volume&gt;&lt;doi&gt;10.1177/0363546510364402&lt;/doi&gt;&lt;startpage&gt;1591&lt;/startpage&gt;&lt;publication_date&gt;99201008001200000000220000&lt;/publication_date&gt;&lt;url&gt;http://eutils.ncbi.nlm.nih.gov/entrez/eutils/elink.fcgi?dbfrom=pubmed&amp;amp;id=20530720&amp;amp;retmode=ref&amp;amp;cmd=prlinks&lt;/url&gt;&lt;citekey&gt;Musahl:2010bg&lt;/citekey&gt;&lt;type&gt;400&lt;/type&gt;&lt;title&gt;The effect of medial versus lateral meniscectomy on the stability of the anterior cruciate ligament-deficient knee.&lt;/title&gt;&lt;institution&gt;Sports Medicine and Shoulder Service, Hospital for Special Surgery, 535 East 70th Street, New York, NY 10021, USA.&lt;/institution&gt;&lt;number&gt;8&lt;/number&gt;&lt;subtype&gt;400&lt;/subtype&gt;&lt;endpage&gt;1597&lt;/endpage&gt;&lt;bundle&gt;&lt;publication&gt;&lt;publisher&gt;NIH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Volker&lt;/firstName&gt;&lt;lastName&gt;Musahl&lt;/lastName&gt;&lt;/author&gt;&lt;author&gt;&lt;firstName&gt;Musa&lt;/firstName&gt;&lt;lastName&gt;Citak&lt;/lastName&gt;&lt;/author&gt;&lt;author&gt;&lt;firstName&gt;Padhraig&lt;/firstName&gt;&lt;middleNames&gt;F&lt;/middleNames&gt;&lt;lastName&gt;O'Loughlin&lt;/lastName&gt;&lt;/author&gt;&lt;author&gt;&lt;firstName&gt;Daniel&lt;/firstName&gt;&lt;lastName&gt;Choi&lt;/lastName&gt;&lt;/author&gt;&lt;author&gt;&lt;firstName&gt;Asheesh&lt;/firstName&gt;&lt;lastName&gt;Bedi&lt;/lastName&gt;&lt;/author&gt;&lt;author&gt;&lt;firstName&gt;Andrew&lt;/firstName&gt;&lt;middleNames&gt;D&lt;/middleNames&gt;&lt;lastName&gt;Pearle&lt;/lastName&gt;&lt;/author&gt;&lt;/authors&gt;&lt;/publication&gt;&lt;/publications&gt;&lt;cites&gt;&lt;/cites&gt;&lt;/citation&gt;</w:instrText>
      </w:r>
      <w:r w:rsidR="00B52779" w:rsidRPr="00CC1A90">
        <w:rPr>
          <w:rFonts w:ascii="Book Antiqua" w:hAnsi="Book Antiqua"/>
        </w:rPr>
        <w:fldChar w:fldCharType="separate"/>
      </w:r>
      <w:r w:rsidR="00FF46F9" w:rsidRPr="00CC1A90">
        <w:rPr>
          <w:rFonts w:ascii="Book Antiqua" w:eastAsia="宋体" w:hAnsi="Book Antiqua"/>
          <w:vertAlign w:val="superscript"/>
        </w:rPr>
        <w:t>[54,55]</w:t>
      </w:r>
      <w:r w:rsidR="00B52779" w:rsidRPr="00CC1A90">
        <w:rPr>
          <w:rFonts w:ascii="Book Antiqua" w:hAnsi="Book Antiqua"/>
        </w:rPr>
        <w:fldChar w:fldCharType="end"/>
      </w:r>
      <w:r w:rsidR="001935D1" w:rsidRPr="00CC1A90">
        <w:rPr>
          <w:rFonts w:ascii="Book Antiqua" w:hAnsi="Book Antiqua"/>
        </w:rPr>
        <w:t>.</w:t>
      </w:r>
    </w:p>
    <w:p w14:paraId="11C5E32E" w14:textId="77777777" w:rsidR="004B15F7" w:rsidRDefault="004B15F7" w:rsidP="00CC1A90">
      <w:pPr>
        <w:rPr>
          <w:rStyle w:val="Strong"/>
          <w:rFonts w:ascii="Book Antiqua" w:eastAsia="宋体" w:hAnsi="Book Antiqua"/>
          <w:i/>
          <w:lang w:eastAsia="zh-CN"/>
        </w:rPr>
      </w:pPr>
    </w:p>
    <w:p w14:paraId="62848026" w14:textId="6E356739" w:rsidR="00CC1A90" w:rsidRDefault="004B15F7" w:rsidP="00CC1A90">
      <w:pPr>
        <w:rPr>
          <w:rStyle w:val="Strong"/>
          <w:rFonts w:ascii="Book Antiqua" w:eastAsia="宋体" w:hAnsi="Book Antiqua"/>
          <w:i/>
          <w:lang w:eastAsia="zh-CN"/>
        </w:rPr>
      </w:pPr>
      <w:r w:rsidRPr="00CC1A90">
        <w:rPr>
          <w:rStyle w:val="Strong"/>
          <w:rFonts w:ascii="Book Antiqua" w:hAnsi="Book Antiqua"/>
          <w:i/>
        </w:rPr>
        <w:t>Lateral collateral ligament</w:t>
      </w:r>
    </w:p>
    <w:p w14:paraId="6353E77A" w14:textId="6CDDAD6A" w:rsidR="0081310F" w:rsidRPr="00CC1A90" w:rsidRDefault="0081310F" w:rsidP="00CC1A90">
      <w:pPr>
        <w:rPr>
          <w:rFonts w:ascii="Book Antiqua" w:hAnsi="Book Antiqua"/>
        </w:rPr>
      </w:pPr>
      <w:r w:rsidRPr="004B15F7">
        <w:rPr>
          <w:rStyle w:val="Strong"/>
          <w:rFonts w:ascii="Book Antiqua" w:hAnsi="Book Antiqua"/>
          <w:b w:val="0"/>
        </w:rPr>
        <w:t xml:space="preserve">Lateral collateral ligament </w:t>
      </w:r>
      <w:r w:rsidR="0052142A" w:rsidRPr="004B15F7">
        <w:rPr>
          <w:rStyle w:val="Strong"/>
          <w:rFonts w:ascii="Book Antiqua" w:hAnsi="Book Antiqua"/>
          <w:b w:val="0"/>
        </w:rPr>
        <w:t>(LCL)</w:t>
      </w:r>
      <w:r w:rsidR="0052142A" w:rsidRPr="00CC1A90">
        <w:rPr>
          <w:rStyle w:val="Strong"/>
          <w:rFonts w:ascii="Book Antiqua" w:hAnsi="Book Antiqua"/>
          <w:i/>
        </w:rPr>
        <w:t xml:space="preserve"> </w:t>
      </w:r>
      <w:r w:rsidR="0052142A" w:rsidRPr="00CC1A90">
        <w:rPr>
          <w:rFonts w:ascii="Book Antiqua" w:hAnsi="Book Antiqua"/>
        </w:rPr>
        <w:t>concomitant</w:t>
      </w:r>
      <w:r w:rsidR="0052142A" w:rsidRPr="00CC1A90">
        <w:rPr>
          <w:rStyle w:val="Strong"/>
          <w:rFonts w:ascii="Book Antiqua" w:hAnsi="Book Antiqua"/>
        </w:rPr>
        <w:t xml:space="preserve"> </w:t>
      </w:r>
      <w:r w:rsidR="0052142A" w:rsidRPr="00CC1A90">
        <w:rPr>
          <w:rFonts w:ascii="Book Antiqua" w:hAnsi="Book Antiqua"/>
        </w:rPr>
        <w:t>injuries are rare</w:t>
      </w:r>
      <w:r w:rsidR="0040448A" w:rsidRPr="00CC1A90">
        <w:rPr>
          <w:rFonts w:ascii="Book Antiqua" w:hAnsi="Book Antiqua"/>
        </w:rPr>
        <w:t xml:space="preserve"> and may be caused by anterolateral knee luxation injuries</w:t>
      </w:r>
      <w:r w:rsidR="0052142A" w:rsidRPr="00CC1A90">
        <w:rPr>
          <w:rFonts w:ascii="Book Antiqua" w:hAnsi="Book Antiqua"/>
        </w:rPr>
        <w:fldChar w:fldCharType="begin"/>
      </w:r>
      <w:r w:rsidR="0087091F" w:rsidRPr="00CC1A90">
        <w:rPr>
          <w:rFonts w:ascii="Book Antiqua" w:hAnsi="Book Antiqua"/>
        </w:rPr>
        <w:instrText xml:space="preserve"> ADDIN PAPERS2_CITATIONS &lt;citation&gt;&lt;uuid&gt;FF620095-632E-4576-A822-0BF3D626AAB7&lt;/uuid&gt;&lt;priority&gt;0&lt;/priority&gt;&lt;publications&gt;&lt;publication&gt;&lt;uuid&gt;8AE23C05-6186-40E9-BE67-BC1621E2DF69&lt;/uuid&gt;&lt;volume&gt;93&lt;/volume&gt;&lt;doi&gt;10.2106/JBJS.J.01320&lt;/doi&gt;&lt;startpage&gt;1510&lt;/startpage&gt;&lt;publication_date&gt;99201108171200000000222000&lt;/publication_date&gt;&lt;url&gt;http://jbjs.org/cgi/doi/10.2106/JBJS.J.01320&lt;/url&gt;&lt;citekey&gt;Yoon:2011et&lt;/citekey&gt;&lt;type&gt;400&lt;/type&gt;&lt;title&gt;Bone contusion and associated meniscal and medial collateral ligament injury in patients with anterior cruciate ligament rupture.&lt;/title&gt;&lt;institution&gt;Department of Orthopaedic Surgery, School of Medicine, Kyung Hee University, Kyung Hee Medical Center, Dongdaemun-gu, Seoul 130-701, South Korea.&lt;/institution&gt;&lt;number&gt;16&lt;/number&gt;&lt;subtype&gt;400&lt;/subtype&gt;&lt;endpage&gt;1518&lt;/endpage&gt;&lt;bundle&gt;&lt;publication&gt;&lt;publisher&gt;The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Kyoung&lt;/firstName&gt;&lt;middleNames&gt;Ho&lt;/middleNames&gt;&lt;lastName&gt;Yoon&lt;/lastName&gt;&lt;/author&gt;&lt;author&gt;&lt;firstName&gt;Jae&lt;/firstName&gt;&lt;middleNames&gt;Ho&lt;/middleNames&gt;&lt;lastName&gt;Yoo&lt;/lastName&gt;&lt;/author&gt;&lt;author&gt;&lt;firstName&gt;Kang-Il&lt;/firstName&gt;&lt;lastName&gt;Kim&lt;/lastName&gt;&lt;/author&gt;&lt;/authors&gt;&lt;/publication&gt;&lt;/publications&gt;&lt;cites&gt;&lt;/cites&gt;&lt;/citation&gt;</w:instrText>
      </w:r>
      <w:r w:rsidR="0052142A" w:rsidRPr="00CC1A90">
        <w:rPr>
          <w:rFonts w:ascii="Book Antiqua" w:hAnsi="Book Antiqua"/>
        </w:rPr>
        <w:fldChar w:fldCharType="separate"/>
      </w:r>
      <w:r w:rsidR="00FF46F9" w:rsidRPr="00CC1A90">
        <w:rPr>
          <w:rFonts w:ascii="Book Antiqua" w:eastAsia="宋体" w:hAnsi="Book Antiqua"/>
          <w:vertAlign w:val="superscript"/>
        </w:rPr>
        <w:t>[46]</w:t>
      </w:r>
      <w:r w:rsidR="0052142A" w:rsidRPr="00CC1A90">
        <w:rPr>
          <w:rFonts w:ascii="Book Antiqua" w:hAnsi="Book Antiqua"/>
        </w:rPr>
        <w:fldChar w:fldCharType="end"/>
      </w:r>
      <w:r w:rsidR="001935D1" w:rsidRPr="00CC1A90">
        <w:rPr>
          <w:rFonts w:ascii="Book Antiqua" w:hAnsi="Book Antiqua"/>
        </w:rPr>
        <w:t>.</w:t>
      </w:r>
      <w:r w:rsidR="0052142A" w:rsidRPr="00CC1A90">
        <w:rPr>
          <w:rStyle w:val="Strong"/>
          <w:rFonts w:ascii="Book Antiqua" w:hAnsi="Book Antiqua"/>
        </w:rPr>
        <w:t xml:space="preserve"> </w:t>
      </w:r>
      <w:r w:rsidR="0052142A" w:rsidRPr="00CC1A90">
        <w:rPr>
          <w:rFonts w:ascii="Book Antiqua" w:hAnsi="Book Antiqua"/>
        </w:rPr>
        <w:t xml:space="preserve">Nevertheless, the LCL is an important stabilizer for the joint. </w:t>
      </w:r>
      <w:proofErr w:type="spellStart"/>
      <w:r w:rsidR="0052142A" w:rsidRPr="00CC1A90">
        <w:rPr>
          <w:rFonts w:ascii="Book Antiqua" w:hAnsi="Book Antiqua"/>
        </w:rPr>
        <w:t>Zantop</w:t>
      </w:r>
      <w:proofErr w:type="spellEnd"/>
      <w:r w:rsidR="0052142A" w:rsidRPr="00CC1A90">
        <w:rPr>
          <w:rFonts w:ascii="Book Antiqua" w:hAnsi="Book Antiqua"/>
        </w:rPr>
        <w:t xml:space="preserve"> </w:t>
      </w:r>
      <w:r w:rsidR="0052142A" w:rsidRPr="00CC1A90">
        <w:rPr>
          <w:rFonts w:ascii="Book Antiqua" w:hAnsi="Book Antiqua"/>
          <w:i/>
        </w:rPr>
        <w:t>et al</w:t>
      </w:r>
      <w:r w:rsidR="001935D1" w:rsidRPr="00CC1A90">
        <w:rPr>
          <w:rFonts w:ascii="Book Antiqua" w:hAnsi="Book Antiqua"/>
        </w:rPr>
        <w:fldChar w:fldCharType="begin"/>
      </w:r>
      <w:r w:rsidR="0087091F" w:rsidRPr="00CC1A90">
        <w:rPr>
          <w:rFonts w:ascii="Book Antiqua" w:hAnsi="Book Antiqua"/>
        </w:rPr>
        <w:instrText xml:space="preserve"> ADDIN PAPERS2_CITATIONS &lt;citation&gt;&lt;uuid&gt;A5E5F8F8-5D82-4420-A30E-8B7FABBDE237&lt;/uuid&gt;&lt;priority&gt;0&lt;/priority&gt;&lt;publications&gt;&lt;publication&gt;&lt;uuid&gt;E0356419-AA91-49E5-9163-83BCC29FBFCE&lt;/uuid&gt;&lt;volume&gt;130&lt;/volume&gt;&lt;doi&gt;10.1007/s00402-010-1081-8&lt;/doi&gt;&lt;startpage&gt;1019&lt;/startpage&gt;&lt;publication_date&gt;99201008001200000000220000&lt;/publication_date&gt;&lt;url&gt;http://eutils.ncbi.nlm.nih.gov/entrez/eutils/elink.fcgi?dbfrom=pubmed&amp;amp;id=20217104&amp;amp;retmode=ref&amp;amp;cmd=prlinks&lt;/url&gt;&lt;citekey&gt;Zantop:2010bn&lt;/citekey&gt;&lt;type&gt;400&lt;/type&gt;&lt;title&gt;Double-bundle reconstruction cannot restore intact knee kinematics in the ACL/LCL-deficient knee.&lt;/title&gt;&lt;submission_date&gt;99201001111200000000222000&lt;/submission_date&gt;&lt;number&gt;8&lt;/number&gt;&lt;institution&gt;Department of Trauma, Hand and Reconstructive Surgery, Wilhelms University Muenster, Germany. thore.zantop@ukmuenster.de&lt;/institution&gt;&lt;subtype&gt;400&lt;/subtype&gt;&lt;endpage&gt;1026&lt;/endpage&gt;&lt;bundle&gt;&lt;publication&gt;&lt;publisher&gt;Springer Berlin / Heidelberg&lt;/publisher&gt;&lt;title&gt;Archives of Orthopaedic and Trauma Surgery&lt;/title&gt;&lt;citekey&gt;ArchOrthopTraumaSurg:0wd&lt;/citekey&gt;&lt;type&gt;-100&lt;/type&gt;&lt;subtype&gt;-100&lt;/subtype&gt;&lt;uuid&gt;2B61861E-277A-455D-AFF2-B575E7D0ED4D&lt;/uuid&gt;&lt;/publication&gt;&lt;/bundle&gt;&lt;authors&gt;&lt;author&gt;&lt;firstName&gt;Thore&lt;/firstName&gt;&lt;lastName&gt;Zantop&lt;/lastName&gt;&lt;/author&gt;&lt;author&gt;&lt;firstName&gt;Tobias&lt;/firstName&gt;&lt;lastName&gt;Schumacher&lt;/lastName&gt;&lt;/author&gt;&lt;author&gt;&lt;firstName&gt;Steffen&lt;/firstName&gt;&lt;lastName&gt;Schanz&lt;/lastName&gt;&lt;/author&gt;&lt;author&gt;&lt;firstName&gt;Michael&lt;/firstName&gt;&lt;middleNames&gt;J&lt;/middleNames&gt;&lt;lastName&gt;Raschke&lt;/lastName&gt;&lt;/author&gt;&lt;author&gt;&lt;firstName&gt;Wolf&lt;/firstName&gt;&lt;lastName&gt;Petersen&lt;/lastName&gt;&lt;/author&gt;&lt;/authors&gt;&lt;/publication&gt;&lt;/publications&gt;&lt;cites&gt;&lt;/cites&gt;&lt;/citation&gt;</w:instrText>
      </w:r>
      <w:r w:rsidR="001935D1" w:rsidRPr="00CC1A90">
        <w:rPr>
          <w:rFonts w:ascii="Book Antiqua" w:hAnsi="Book Antiqua"/>
        </w:rPr>
        <w:fldChar w:fldCharType="separate"/>
      </w:r>
      <w:r w:rsidR="001935D1" w:rsidRPr="00CC1A90">
        <w:rPr>
          <w:rFonts w:ascii="Book Antiqua" w:eastAsia="宋体" w:hAnsi="Book Antiqua"/>
          <w:vertAlign w:val="superscript"/>
        </w:rPr>
        <w:t>[56]</w:t>
      </w:r>
      <w:r w:rsidR="001935D1" w:rsidRPr="00CC1A90">
        <w:rPr>
          <w:rFonts w:ascii="Book Antiqua" w:hAnsi="Book Antiqua"/>
        </w:rPr>
        <w:fldChar w:fldCharType="end"/>
      </w:r>
      <w:r w:rsidR="0052142A" w:rsidRPr="00CC1A90">
        <w:rPr>
          <w:rFonts w:ascii="Book Antiqua" w:hAnsi="Book Antiqua"/>
        </w:rPr>
        <w:t xml:space="preserve"> have shown in </w:t>
      </w:r>
      <w:r w:rsidR="002F4BEB" w:rsidRPr="00CC1A90">
        <w:rPr>
          <w:rFonts w:ascii="Book Antiqua" w:hAnsi="Book Antiqua"/>
        </w:rPr>
        <w:t xml:space="preserve">a </w:t>
      </w:r>
      <w:r w:rsidR="0052142A" w:rsidRPr="00CC1A90">
        <w:rPr>
          <w:rFonts w:ascii="Book Antiqua" w:hAnsi="Book Antiqua"/>
        </w:rPr>
        <w:t xml:space="preserve">biomechanical study that </w:t>
      </w:r>
      <w:r w:rsidR="00B30338" w:rsidRPr="00CC1A90">
        <w:rPr>
          <w:rFonts w:ascii="Book Antiqua" w:hAnsi="Book Antiqua"/>
        </w:rPr>
        <w:t xml:space="preserve">a </w:t>
      </w:r>
      <w:r w:rsidR="00EE1918" w:rsidRPr="00CC1A90">
        <w:rPr>
          <w:rFonts w:ascii="Book Antiqua" w:hAnsi="Book Antiqua"/>
        </w:rPr>
        <w:t xml:space="preserve">standalone </w:t>
      </w:r>
      <w:r w:rsidR="0052142A" w:rsidRPr="00CC1A90">
        <w:rPr>
          <w:rFonts w:ascii="Book Antiqua" w:hAnsi="Book Antiqua"/>
        </w:rPr>
        <w:t xml:space="preserve">ACL reconstruction cannot restore intact knee kinematics if the LCL </w:t>
      </w:r>
      <w:r w:rsidR="00CE15C6" w:rsidRPr="00CC1A90">
        <w:rPr>
          <w:rFonts w:ascii="Book Antiqua" w:hAnsi="Book Antiqua"/>
        </w:rPr>
        <w:t xml:space="preserve">is </w:t>
      </w:r>
      <w:r w:rsidR="0052142A" w:rsidRPr="00CC1A90">
        <w:rPr>
          <w:rFonts w:ascii="Book Antiqua" w:hAnsi="Book Antiqua"/>
        </w:rPr>
        <w:t>also deficient</w:t>
      </w:r>
      <w:r w:rsidRPr="00CC1A90">
        <w:rPr>
          <w:rFonts w:ascii="Book Antiqua" w:hAnsi="Book Antiqua"/>
        </w:rPr>
        <w:t>.</w:t>
      </w:r>
      <w:r w:rsidR="00E150C9" w:rsidRPr="00CC1A90">
        <w:rPr>
          <w:rFonts w:ascii="Book Antiqua" w:hAnsi="Book Antiqua"/>
        </w:rPr>
        <w:t xml:space="preserve"> </w:t>
      </w:r>
      <w:r w:rsidR="00323604" w:rsidRPr="00CC1A90">
        <w:rPr>
          <w:rFonts w:ascii="Book Antiqua" w:hAnsi="Book Antiqua"/>
        </w:rPr>
        <w:t xml:space="preserve">Increased pivot-rotational anterolateral instability after </w:t>
      </w:r>
      <w:r w:rsidR="00CE15C6" w:rsidRPr="00CC1A90">
        <w:rPr>
          <w:rFonts w:ascii="Book Antiqua" w:hAnsi="Book Antiqua"/>
        </w:rPr>
        <w:t xml:space="preserve">an </w:t>
      </w:r>
      <w:r w:rsidR="00323604" w:rsidRPr="00CC1A90">
        <w:rPr>
          <w:rFonts w:ascii="Book Antiqua" w:hAnsi="Book Antiqua"/>
        </w:rPr>
        <w:t>ACL</w:t>
      </w:r>
      <w:r w:rsidR="00CE15C6" w:rsidRPr="00CC1A90">
        <w:rPr>
          <w:rFonts w:ascii="Book Antiqua" w:hAnsi="Book Antiqua"/>
        </w:rPr>
        <w:t xml:space="preserve"> rupture </w:t>
      </w:r>
      <w:r w:rsidR="00323604" w:rsidRPr="00CC1A90">
        <w:rPr>
          <w:rFonts w:ascii="Book Antiqua" w:hAnsi="Book Antiqua"/>
        </w:rPr>
        <w:t>has promoted anatomical investigations of the anterolateral corner</w:t>
      </w:r>
      <w:r w:rsidR="00323604" w:rsidRPr="00CC1A90">
        <w:rPr>
          <w:rFonts w:ascii="Book Antiqua" w:hAnsi="Book Antiqua"/>
        </w:rPr>
        <w:fldChar w:fldCharType="begin"/>
      </w:r>
      <w:r w:rsidR="0087091F" w:rsidRPr="00CC1A90">
        <w:rPr>
          <w:rFonts w:ascii="Book Antiqua" w:hAnsi="Book Antiqua"/>
        </w:rPr>
        <w:instrText xml:space="preserve"> ADDIN PAPERS2_CITATIONS &lt;citation&gt;&lt;uuid&gt;2643DC90-72BF-4004-A125-91B630DD8F09&lt;/uuid&gt;&lt;priority&gt;0&lt;/priority&gt;&lt;publications&gt;&lt;publication&gt;&lt;uuid&gt;D80FF50E-D599-46EF-926F-9811A1F94554&lt;/uuid&gt;&lt;volume&gt;27&lt;/volume&gt;&lt;doi&gt;10.1007/s00142-014-0816-x&lt;/doi&gt;&lt;subtitle&gt;Anatomy, biomechanics, and reconstruction&lt;/subtitle&gt;&lt;startpage&gt;170&lt;/startpage&gt;&lt;publication_date&gt;99201408081200000000222000&lt;/publication_date&gt;&lt;url&gt;http://link.springer.com/10.1007/s00142-014-0816-x&lt;/url&gt;&lt;citekey&gt;Kittl:2014gv&lt;/citekey&gt;&lt;type&gt;400&lt;/type&gt;&lt;title&gt;Anterolateral rotatory instability&lt;/title&gt;&lt;number&gt;3&lt;/number&gt;&lt;subtype&gt;400&lt;/subtype&gt;&lt;endpage&gt;176&lt;/endpage&gt;&lt;bundle&gt;&lt;publication&gt;&lt;publisher&gt;Springer Berlin / Heidelberg&lt;/publisher&gt;&lt;title&gt;Arthroskopie&lt;/title&gt;&lt;citekey&gt;Arthroskopie:0tc&lt;/citekey&gt;&lt;type&gt;-100&lt;/type&gt;&lt;subtype&gt;-100&lt;/subtype&gt;&lt;uuid&gt;53828C21-36AA-4455-BAF1-EEC788C708E4&lt;/uuid&gt;&lt;/publication&gt;&lt;/bundle&gt;&lt;authors&gt;&lt;author&gt;&lt;firstName&gt;C&lt;/firstName&gt;&lt;lastName&gt;Kittl&lt;/lastName&gt;&lt;/author&gt;&lt;author&gt;&lt;firstName&gt;A&lt;/firstName&gt;&lt;lastName&gt;Weiler&lt;/lastName&gt;&lt;/author&gt;&lt;author&gt;&lt;firstName&gt;A&lt;/firstName&gt;&lt;middleNames&gt;A&lt;/middleNames&gt;&lt;lastName&gt;Amis&lt;/lastName&gt;&lt;/author&gt;&lt;/authors&gt;&lt;/publication&gt;&lt;/publications&gt;&lt;cites&gt;&lt;/cites&gt;&lt;/citation&gt;</w:instrText>
      </w:r>
      <w:r w:rsidR="00323604" w:rsidRPr="00CC1A90">
        <w:rPr>
          <w:rFonts w:ascii="Book Antiqua" w:hAnsi="Book Antiqua"/>
        </w:rPr>
        <w:fldChar w:fldCharType="separate"/>
      </w:r>
      <w:r w:rsidR="00FF46F9" w:rsidRPr="00CC1A90">
        <w:rPr>
          <w:rFonts w:ascii="Book Antiqua" w:eastAsia="宋体" w:hAnsi="Book Antiqua"/>
          <w:vertAlign w:val="superscript"/>
        </w:rPr>
        <w:t>[57]</w:t>
      </w:r>
      <w:r w:rsidR="00323604" w:rsidRPr="00CC1A90">
        <w:rPr>
          <w:rFonts w:ascii="Book Antiqua" w:hAnsi="Book Antiqua"/>
        </w:rPr>
        <w:fldChar w:fldCharType="end"/>
      </w:r>
      <w:r w:rsidR="001935D1" w:rsidRPr="00CC1A90">
        <w:rPr>
          <w:rFonts w:ascii="Book Antiqua" w:hAnsi="Book Antiqua"/>
        </w:rPr>
        <w:t>.</w:t>
      </w:r>
      <w:r w:rsidR="00323604" w:rsidRPr="00CC1A90">
        <w:rPr>
          <w:rFonts w:ascii="Book Antiqua" w:hAnsi="Book Antiqua"/>
        </w:rPr>
        <w:t xml:space="preserve"> </w:t>
      </w:r>
      <w:r w:rsidR="00FD2379" w:rsidRPr="00CC1A90">
        <w:rPr>
          <w:rFonts w:ascii="Book Antiqua" w:hAnsi="Book Antiqua"/>
        </w:rPr>
        <w:t xml:space="preserve">Parsons </w:t>
      </w:r>
      <w:r w:rsidR="00FD2379" w:rsidRPr="00CC1A90">
        <w:rPr>
          <w:rFonts w:ascii="Book Antiqua" w:hAnsi="Book Antiqua"/>
          <w:i/>
        </w:rPr>
        <w:t>et al</w:t>
      </w:r>
      <w:r w:rsidR="00786735" w:rsidRPr="00CC1A90">
        <w:rPr>
          <w:rFonts w:ascii="Book Antiqua" w:hAnsi="Book Antiqua"/>
        </w:rPr>
        <w:fldChar w:fldCharType="begin"/>
      </w:r>
      <w:r w:rsidR="0087091F" w:rsidRPr="00CC1A90">
        <w:rPr>
          <w:rFonts w:ascii="Book Antiqua" w:hAnsi="Book Antiqua"/>
        </w:rPr>
        <w:instrText xml:space="preserve"> ADDIN PAPERS2_CITATIONS &lt;citation&gt;&lt;uuid&gt;CE480B16-EF75-4133-A292-B7540F96912F&lt;/uuid&gt;&lt;priority&gt;0&lt;/priority&gt;&lt;publications&gt;&lt;publication&gt;&lt;uuid&gt;BCDED016-3B43-483C-B293-845BF6EA4D61&lt;/uuid&gt;&lt;volume&gt;43&lt;/volume&gt;&lt;doi&gt;10.1177/0363546514562751&lt;/doi&gt;&lt;startpage&gt;669&lt;/startpage&gt;&lt;publication_date&gt;99201503001200000000220000&lt;/publication_date&gt;&lt;url&gt;http://journal.ajsm.org/cgi/doi/10.1177/0363546514562751&lt;/url&gt;&lt;citekey&gt;Parsons:2015jg&lt;/citekey&gt;&lt;type&gt;400&lt;/type&gt;&lt;title&gt;The biomechanical function of the anterolateral ligament of the knee.&lt;/title&gt;&lt;publisher&gt;American Orthopaedic Society for Sports Medicine&lt;/publisher&gt;&lt;institution&gt;Department of Orthopaedics and Sports Medicine, University of Washington, Seattle, Washington, USA.&lt;/institution&gt;&lt;number&gt;3&lt;/number&gt;&lt;subtype&gt;400&lt;/subtype&gt;&lt;endpage&gt;674&lt;/endpage&gt;&lt;bundle&gt;&lt;publication&gt;&lt;publisher&gt;NIH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rin&lt;/firstName&gt;&lt;middleNames&gt;M&lt;/middleNames&gt;&lt;lastName&gt;Parsons&lt;/lastName&gt;&lt;/author&gt;&lt;author&gt;&lt;firstName&gt;Albert&lt;/firstName&gt;&lt;middleNames&gt;O&lt;/middleNames&gt;&lt;lastName&gt;Gee&lt;/lastName&gt;&lt;/author&gt;&lt;author&gt;&lt;firstName&gt;Charles&lt;/firstName&gt;&lt;lastName&gt;Spiekerman&lt;/lastName&gt;&lt;/author&gt;&lt;author&gt;&lt;firstName&gt;Peter&lt;/firstName&gt;&lt;middleNames&gt;R&lt;/middleNames&gt;&lt;lastName&gt;Cavanagh&lt;/lastName&gt;&lt;/author&gt;&lt;/authors&gt;&lt;/publication&gt;&lt;/publications&gt;&lt;cites&gt;&lt;/cites&gt;&lt;/citation&gt;</w:instrText>
      </w:r>
      <w:r w:rsidR="00786735" w:rsidRPr="00CC1A90">
        <w:rPr>
          <w:rFonts w:ascii="Book Antiqua" w:hAnsi="Book Antiqua"/>
        </w:rPr>
        <w:fldChar w:fldCharType="separate"/>
      </w:r>
      <w:r w:rsidR="00786735" w:rsidRPr="00CC1A90">
        <w:rPr>
          <w:rFonts w:ascii="Book Antiqua" w:eastAsia="宋体" w:hAnsi="Book Antiqua"/>
          <w:vertAlign w:val="superscript"/>
        </w:rPr>
        <w:t>[58]</w:t>
      </w:r>
      <w:r w:rsidR="00786735" w:rsidRPr="00CC1A90">
        <w:rPr>
          <w:rFonts w:ascii="Book Antiqua" w:hAnsi="Book Antiqua"/>
        </w:rPr>
        <w:fldChar w:fldCharType="end"/>
      </w:r>
      <w:r w:rsidR="00FD2379" w:rsidRPr="00CC1A90">
        <w:rPr>
          <w:rFonts w:ascii="Book Antiqua" w:hAnsi="Book Antiqua"/>
        </w:rPr>
        <w:t xml:space="preserve"> found that the </w:t>
      </w:r>
      <w:r w:rsidR="00E150C9" w:rsidRPr="00CC1A90">
        <w:rPr>
          <w:rFonts w:ascii="Book Antiqua" w:hAnsi="Book Antiqua"/>
        </w:rPr>
        <w:t>anter</w:t>
      </w:r>
      <w:r w:rsidR="00FD2379" w:rsidRPr="00CC1A90">
        <w:rPr>
          <w:rFonts w:ascii="Book Antiqua" w:hAnsi="Book Antiqua"/>
        </w:rPr>
        <w:t xml:space="preserve">olateral ligament (ALL) </w:t>
      </w:r>
      <w:r w:rsidR="00CE15C6" w:rsidRPr="00CC1A90">
        <w:rPr>
          <w:rFonts w:ascii="Book Antiqua" w:hAnsi="Book Antiqua"/>
        </w:rPr>
        <w:t xml:space="preserve">provides </w:t>
      </w:r>
      <w:r w:rsidR="00E150C9" w:rsidRPr="00CC1A90">
        <w:rPr>
          <w:rFonts w:ascii="Book Antiqua" w:hAnsi="Book Antiqua"/>
        </w:rPr>
        <w:t xml:space="preserve">stability against internal rotation </w:t>
      </w:r>
      <w:r w:rsidR="00CE15C6" w:rsidRPr="00CC1A90">
        <w:rPr>
          <w:rFonts w:ascii="Book Antiqua" w:hAnsi="Book Antiqua"/>
        </w:rPr>
        <w:t xml:space="preserve">at </w:t>
      </w:r>
      <w:r w:rsidR="00E150C9" w:rsidRPr="00CC1A90">
        <w:rPr>
          <w:rFonts w:ascii="Book Antiqua" w:hAnsi="Book Antiqua"/>
        </w:rPr>
        <w:t>flexion angles greater than 35</w:t>
      </w:r>
      <w:r w:rsidR="00CE15C6" w:rsidRPr="00CC1A90">
        <w:rPr>
          <w:rFonts w:ascii="Book Antiqua" w:hAnsi="Book Antiqua"/>
        </w:rPr>
        <w:t>°</w:t>
      </w:r>
      <w:r w:rsidR="00E150C9" w:rsidRPr="00CC1A90">
        <w:rPr>
          <w:rFonts w:ascii="Book Antiqua" w:hAnsi="Book Antiqua"/>
        </w:rPr>
        <w:t>.</w:t>
      </w:r>
      <w:r w:rsidR="008E615D" w:rsidRPr="00CC1A90">
        <w:rPr>
          <w:rFonts w:ascii="Book Antiqua" w:hAnsi="Book Antiqua"/>
        </w:rPr>
        <w:t xml:space="preserve"> It </w:t>
      </w:r>
      <w:r w:rsidR="00CE15C6" w:rsidRPr="00CC1A90">
        <w:rPr>
          <w:rFonts w:ascii="Book Antiqua" w:hAnsi="Book Antiqua"/>
        </w:rPr>
        <w:t xml:space="preserve">has been </w:t>
      </w:r>
      <w:r w:rsidR="008E615D" w:rsidRPr="00CC1A90">
        <w:rPr>
          <w:rFonts w:ascii="Book Antiqua" w:hAnsi="Book Antiqua"/>
        </w:rPr>
        <w:t>proposed that a deficient ALL may correlate with a positive pivot shift sign.</w:t>
      </w:r>
      <w:r w:rsidR="008A4231" w:rsidRPr="00CC1A90">
        <w:rPr>
          <w:rFonts w:ascii="Book Antiqua" w:hAnsi="Book Antiqua"/>
        </w:rPr>
        <w:t xml:space="preserve"> </w:t>
      </w:r>
      <w:r w:rsidR="00CE15C6" w:rsidRPr="00CC1A90">
        <w:rPr>
          <w:rFonts w:ascii="Book Antiqua" w:hAnsi="Book Antiqua"/>
        </w:rPr>
        <w:t xml:space="preserve">In addition, </w:t>
      </w:r>
      <w:r w:rsidR="00323604" w:rsidRPr="00CC1A90">
        <w:rPr>
          <w:rFonts w:ascii="Book Antiqua" w:hAnsi="Book Antiqua"/>
        </w:rPr>
        <w:t>other structures of the anterolateral corner</w:t>
      </w:r>
      <w:r w:rsidR="00CE15C6" w:rsidRPr="00CC1A90">
        <w:rPr>
          <w:rFonts w:ascii="Book Antiqua" w:hAnsi="Book Antiqua"/>
        </w:rPr>
        <w:t>, such as</w:t>
      </w:r>
      <w:r w:rsidR="00323604" w:rsidRPr="00CC1A90">
        <w:rPr>
          <w:rFonts w:ascii="Book Antiqua" w:hAnsi="Book Antiqua"/>
        </w:rPr>
        <w:t xml:space="preserve"> the iliotibial </w:t>
      </w:r>
      <w:proofErr w:type="spellStart"/>
      <w:r w:rsidR="00323604" w:rsidRPr="00CC1A90">
        <w:rPr>
          <w:rFonts w:ascii="Book Antiqua" w:hAnsi="Book Antiqua"/>
        </w:rPr>
        <w:t>tractus</w:t>
      </w:r>
      <w:proofErr w:type="spellEnd"/>
      <w:r w:rsidR="00323604" w:rsidRPr="00CC1A90">
        <w:rPr>
          <w:rFonts w:ascii="Book Antiqua" w:hAnsi="Book Antiqua"/>
        </w:rPr>
        <w:t xml:space="preserve"> with its connecting Kaplan</w:t>
      </w:r>
      <w:r w:rsidR="00580E0B" w:rsidRPr="00CC1A90">
        <w:rPr>
          <w:rFonts w:ascii="Book Antiqua" w:hAnsi="Book Antiqua"/>
        </w:rPr>
        <w:t xml:space="preserve"> </w:t>
      </w:r>
      <w:r w:rsidR="00323604" w:rsidRPr="00CC1A90">
        <w:rPr>
          <w:rFonts w:ascii="Book Antiqua" w:hAnsi="Book Antiqua"/>
        </w:rPr>
        <w:t>fibers, the lateral retinaculum and the lateral capsule</w:t>
      </w:r>
      <w:r w:rsidR="00CE15C6" w:rsidRPr="00CC1A90">
        <w:rPr>
          <w:rFonts w:ascii="Book Antiqua" w:hAnsi="Book Antiqua"/>
        </w:rPr>
        <w:t>,</w:t>
      </w:r>
      <w:r w:rsidR="00323604" w:rsidRPr="00CC1A90">
        <w:rPr>
          <w:rFonts w:ascii="Book Antiqua" w:hAnsi="Book Antiqua"/>
        </w:rPr>
        <w:t xml:space="preserve"> are suggested to influence pivot-rotational stability</w:t>
      </w:r>
      <w:r w:rsidR="00323604" w:rsidRPr="00CC1A90">
        <w:rPr>
          <w:rFonts w:ascii="Book Antiqua" w:hAnsi="Book Antiqua"/>
        </w:rPr>
        <w:fldChar w:fldCharType="begin"/>
      </w:r>
      <w:r w:rsidR="0087091F" w:rsidRPr="00CC1A90">
        <w:rPr>
          <w:rFonts w:ascii="Book Antiqua" w:hAnsi="Book Antiqua"/>
        </w:rPr>
        <w:instrText xml:space="preserve"> ADDIN PAPERS2_CITATIONS &lt;citation&gt;&lt;uuid&gt;7AA5AB4F-BBE0-4D46-A82C-3C4A24352460&lt;/uuid&gt;&lt;priority&gt;0&lt;/priority&gt;&lt;publications&gt;&lt;publication&gt;&lt;uuid&gt;D80FF50E-D599-46EF-926F-9811A1F94554&lt;/uuid&gt;&lt;volume&gt;27&lt;/volume&gt;&lt;doi&gt;10.1007/s00142-014-0816-x&lt;/doi&gt;&lt;subtitle&gt;Anatomy, biomechanics, and reconstruction&lt;/subtitle&gt;&lt;startpage&gt;170&lt;/startpage&gt;&lt;publication_date&gt;99201408081200000000222000&lt;/publication_date&gt;&lt;url&gt;http://link.springer.com/10.1007/s00142-014-0816-x&lt;/url&gt;&lt;citekey&gt;Kittl:2014gv&lt;/citekey&gt;&lt;type&gt;400&lt;/type&gt;&lt;title&gt;Anterolateral rotatory instability&lt;/title&gt;&lt;number&gt;3&lt;/number&gt;&lt;subtype&gt;400&lt;/subtype&gt;&lt;endpage&gt;176&lt;/endpage&gt;&lt;bundle&gt;&lt;publication&gt;&lt;publisher&gt;Springer Berlin / Heidelberg&lt;/publisher&gt;&lt;title&gt;Arthroskopie&lt;/title&gt;&lt;citekey&gt;Arthroskopie:0tc&lt;/citekey&gt;&lt;type&gt;-100&lt;/type&gt;&lt;subtype&gt;-100&lt;/subtype&gt;&lt;uuid&gt;53828C21-36AA-4455-BAF1-EEC788C708E4&lt;/uuid&gt;&lt;/publication&gt;&lt;/bundle&gt;&lt;authors&gt;&lt;author&gt;&lt;firstName&gt;C&lt;/firstName&gt;&lt;lastName&gt;Kittl&lt;/lastName&gt;&lt;/author&gt;&lt;author&gt;&lt;firstName&gt;A&lt;/firstName&gt;&lt;lastName&gt;Weiler&lt;/lastName&gt;&lt;/author&gt;&lt;author&gt;&lt;firstName&gt;A&lt;/firstName&gt;&lt;middleNames&gt;A&lt;/middleNames&gt;&lt;lastName&gt;Amis&lt;/lastName&gt;&lt;/author&gt;&lt;/authors&gt;&lt;/publication&gt;&lt;/publications&gt;&lt;cites&gt;&lt;/cites&gt;&lt;/citation&gt;</w:instrText>
      </w:r>
      <w:r w:rsidR="00323604" w:rsidRPr="00CC1A90">
        <w:rPr>
          <w:rFonts w:ascii="Book Antiqua" w:hAnsi="Book Antiqua"/>
        </w:rPr>
        <w:fldChar w:fldCharType="separate"/>
      </w:r>
      <w:r w:rsidR="00FF46F9" w:rsidRPr="00CC1A90">
        <w:rPr>
          <w:rFonts w:ascii="Book Antiqua" w:eastAsia="宋体" w:hAnsi="Book Antiqua"/>
          <w:vertAlign w:val="superscript"/>
        </w:rPr>
        <w:t>[57]</w:t>
      </w:r>
      <w:r w:rsidR="00323604" w:rsidRPr="00CC1A90">
        <w:rPr>
          <w:rFonts w:ascii="Book Antiqua" w:hAnsi="Book Antiqua"/>
        </w:rPr>
        <w:fldChar w:fldCharType="end"/>
      </w:r>
      <w:r w:rsidR="00786735" w:rsidRPr="00CC1A90">
        <w:rPr>
          <w:rFonts w:ascii="Book Antiqua" w:hAnsi="Book Antiqua"/>
        </w:rPr>
        <w:t>.</w:t>
      </w:r>
      <w:r w:rsidR="00323604" w:rsidRPr="00CC1A90">
        <w:rPr>
          <w:rFonts w:ascii="Book Antiqua" w:hAnsi="Book Antiqua"/>
        </w:rPr>
        <w:t xml:space="preserve"> </w:t>
      </w:r>
      <w:r w:rsidR="00C932C5" w:rsidRPr="00CC1A90">
        <w:rPr>
          <w:rFonts w:ascii="Book Antiqua" w:hAnsi="Book Antiqua"/>
        </w:rPr>
        <w:t>Additionally,</w:t>
      </w:r>
      <w:r w:rsidR="008A4231" w:rsidRPr="00CC1A90">
        <w:rPr>
          <w:rFonts w:ascii="Book Antiqua" w:hAnsi="Book Antiqua"/>
        </w:rPr>
        <w:t xml:space="preserve"> it is currently </w:t>
      </w:r>
      <w:r w:rsidR="00CE15C6" w:rsidRPr="00CC1A90">
        <w:rPr>
          <w:rFonts w:ascii="Book Antiqua" w:hAnsi="Book Antiqua"/>
        </w:rPr>
        <w:t xml:space="preserve">being </w:t>
      </w:r>
      <w:r w:rsidR="008A4231" w:rsidRPr="00CC1A90">
        <w:rPr>
          <w:rFonts w:ascii="Book Antiqua" w:hAnsi="Book Antiqua"/>
        </w:rPr>
        <w:t>discussed whether the ALL becomes insufficient over time in cases of chronic ACL insufficiency</w:t>
      </w:r>
      <w:r w:rsidR="008A4231" w:rsidRPr="00CC1A90">
        <w:rPr>
          <w:rFonts w:ascii="Book Antiqua" w:hAnsi="Book Antiqua"/>
        </w:rPr>
        <w:fldChar w:fldCharType="begin"/>
      </w:r>
      <w:r w:rsidR="0087091F" w:rsidRPr="00CC1A90">
        <w:rPr>
          <w:rFonts w:ascii="Book Antiqua" w:hAnsi="Book Antiqua"/>
        </w:rPr>
        <w:instrText xml:space="preserve"> ADDIN PAPERS2_CITATIONS &lt;citation&gt;&lt;uuid&gt;50587FB9-291F-4F8A-ABB9-C5D2E71F7F89&lt;/uuid&gt;&lt;priority&gt;0&lt;/priority&gt;&lt;publications&gt;&lt;publication&gt;&lt;publication_date&gt;99201503041200000000222000&lt;/publication_date&gt;&lt;startpage&gt;0363546515571571&lt;/startpage&gt;&lt;doi&gt;10.1177/0363546515571571&lt;/doi&gt;&lt;institution&gt;Centre Orthopédique Santy and Hôpital Privé Jean Mermoz, Générale de santé, Lyon, France sonnerycottet@aol.com.&lt;/institution&gt;&lt;title&gt;Outcome of a Combined Anterior Cruciate Ligament and Anterolateral Ligament Reconstruction Technique With a Minimum 2-Year Follow-up.&lt;/title&gt;&lt;uuid&gt;1B42CFE8-3298-488C-BEA4-8B2E69B08B9A&lt;/uuid&gt;&lt;subtype&gt;400&lt;/subtype&gt;&lt;publisher&gt;American Orthopaedic Society for Sports Medicine&lt;/publisher&gt;&lt;type&gt;400&lt;/type&gt;&lt;citekey&gt;Sonnery-Cottet:2015cc&lt;/citekey&gt;&lt;url&gt;http://journal.ajsm.org/cgi/doi/10.1177/0363546515571571&lt;/url&gt;&lt;bundle&gt;&lt;publication&gt;&lt;publisher&gt;NIH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Bertrand&lt;/firstName&gt;&lt;lastName&gt;Sonnery-Cottet&lt;/lastName&gt;&lt;/author&gt;&lt;author&gt;&lt;firstName&gt;Mathieu&lt;/firstName&gt;&lt;lastName&gt;Thaunat&lt;/lastName&gt;&lt;/author&gt;&lt;author&gt;&lt;firstName&gt;Benjamin&lt;/firstName&gt;&lt;lastName&gt;Freychet&lt;/lastName&gt;&lt;/author&gt;&lt;author&gt;&lt;firstName&gt;Barbara&lt;/firstName&gt;&lt;middleNames&gt;H B&lt;/middleNames&gt;&lt;lastName&gt;Pupim&lt;/lastName&gt;&lt;/author&gt;&lt;author&gt;&lt;firstName&gt;Colin&lt;/firstName&gt;&lt;middleNames&gt;G&lt;/middleNames&gt;&lt;lastName&gt;Murphy&lt;/lastName&gt;&lt;/author&gt;&lt;author&gt;&lt;firstName&gt;Steven&lt;/firstName&gt;&lt;lastName&gt;Claes&lt;/lastName&gt;&lt;/author&gt;&lt;/authors&gt;&lt;/publication&gt;&lt;/publications&gt;&lt;cites&gt;&lt;/cites&gt;&lt;/citation&gt;</w:instrText>
      </w:r>
      <w:r w:rsidR="008A4231" w:rsidRPr="00CC1A90">
        <w:rPr>
          <w:rFonts w:ascii="Book Antiqua" w:hAnsi="Book Antiqua"/>
        </w:rPr>
        <w:fldChar w:fldCharType="separate"/>
      </w:r>
      <w:r w:rsidR="00FF46F9" w:rsidRPr="00CC1A90">
        <w:rPr>
          <w:rFonts w:ascii="Book Antiqua" w:eastAsia="宋体" w:hAnsi="Book Antiqua"/>
          <w:vertAlign w:val="superscript"/>
        </w:rPr>
        <w:t>[59]</w:t>
      </w:r>
      <w:r w:rsidR="008A4231" w:rsidRPr="00CC1A90">
        <w:rPr>
          <w:rFonts w:ascii="Book Antiqua" w:hAnsi="Book Antiqua"/>
        </w:rPr>
        <w:fldChar w:fldCharType="end"/>
      </w:r>
      <w:r w:rsidR="00786735" w:rsidRPr="00CC1A90">
        <w:rPr>
          <w:rFonts w:ascii="Book Antiqua" w:hAnsi="Book Antiqua"/>
        </w:rPr>
        <w:t>.</w:t>
      </w:r>
    </w:p>
    <w:p w14:paraId="7C503357" w14:textId="77777777" w:rsidR="004B15F7" w:rsidRDefault="004B15F7" w:rsidP="004B15F7">
      <w:pPr>
        <w:rPr>
          <w:rStyle w:val="Strong"/>
          <w:rFonts w:ascii="Book Antiqua" w:eastAsia="宋体" w:hAnsi="Book Antiqua"/>
          <w:i/>
          <w:lang w:eastAsia="zh-CN"/>
        </w:rPr>
      </w:pPr>
    </w:p>
    <w:p w14:paraId="4424F84B" w14:textId="5A43F664" w:rsidR="004B15F7" w:rsidRDefault="004B15F7" w:rsidP="004B15F7">
      <w:pPr>
        <w:rPr>
          <w:rStyle w:val="Strong"/>
          <w:rFonts w:ascii="Book Antiqua" w:eastAsia="宋体" w:hAnsi="Book Antiqua"/>
          <w:i/>
          <w:lang w:eastAsia="zh-CN"/>
        </w:rPr>
      </w:pPr>
      <w:r w:rsidRPr="004B15F7">
        <w:rPr>
          <w:rStyle w:val="Strong"/>
          <w:rFonts w:ascii="Book Antiqua" w:hAnsi="Book Antiqua"/>
          <w:i/>
        </w:rPr>
        <w:t>Secondary osteoarthritis</w:t>
      </w:r>
    </w:p>
    <w:p w14:paraId="2B095BA3" w14:textId="77777777" w:rsidR="004B15F7" w:rsidRDefault="00EC6020" w:rsidP="004B15F7">
      <w:pPr>
        <w:rPr>
          <w:rFonts w:ascii="Book Antiqua" w:eastAsia="宋体" w:hAnsi="Book Antiqua"/>
          <w:lang w:eastAsia="zh-CN"/>
        </w:rPr>
      </w:pPr>
      <w:r w:rsidRPr="004B15F7">
        <w:rPr>
          <w:rStyle w:val="Strong"/>
          <w:rFonts w:ascii="Book Antiqua" w:hAnsi="Book Antiqua"/>
          <w:b w:val="0"/>
        </w:rPr>
        <w:t>Secondary osteoarthritis</w:t>
      </w:r>
      <w:r w:rsidRPr="004B15F7">
        <w:rPr>
          <w:rStyle w:val="Strong"/>
          <w:rFonts w:ascii="Book Antiqua" w:hAnsi="Book Antiqua"/>
        </w:rPr>
        <w:t xml:space="preserve"> </w:t>
      </w:r>
      <w:r w:rsidRPr="004B15F7">
        <w:rPr>
          <w:rFonts w:ascii="Book Antiqua" w:hAnsi="Book Antiqua"/>
        </w:rPr>
        <w:t xml:space="preserve">is often observed after </w:t>
      </w:r>
      <w:r w:rsidR="00CE15C6" w:rsidRPr="004B15F7">
        <w:rPr>
          <w:rFonts w:ascii="Book Antiqua" w:hAnsi="Book Antiqua"/>
        </w:rPr>
        <w:t xml:space="preserve">an </w:t>
      </w:r>
      <w:r w:rsidRPr="004B15F7">
        <w:rPr>
          <w:rFonts w:ascii="Book Antiqua" w:hAnsi="Book Antiqua"/>
        </w:rPr>
        <w:t xml:space="preserve">ACL rupture: A </w:t>
      </w:r>
      <w:r w:rsidR="00CE15C6" w:rsidRPr="004B15F7">
        <w:rPr>
          <w:rFonts w:ascii="Book Antiqua" w:hAnsi="Book Antiqua"/>
        </w:rPr>
        <w:t>meta-</w:t>
      </w:r>
      <w:r w:rsidRPr="004B15F7">
        <w:rPr>
          <w:rFonts w:ascii="Book Antiqua" w:hAnsi="Book Antiqua"/>
        </w:rPr>
        <w:t>analys</w:t>
      </w:r>
      <w:r w:rsidR="00DC4924" w:rsidRPr="004B15F7">
        <w:rPr>
          <w:rFonts w:ascii="Book Antiqua" w:hAnsi="Book Antiqua"/>
        </w:rPr>
        <w:t>i</w:t>
      </w:r>
      <w:r w:rsidRPr="004B15F7">
        <w:rPr>
          <w:rFonts w:ascii="Book Antiqua" w:hAnsi="Book Antiqua"/>
        </w:rPr>
        <w:t xml:space="preserve">s by </w:t>
      </w:r>
      <w:proofErr w:type="spellStart"/>
      <w:r w:rsidRPr="004B15F7">
        <w:rPr>
          <w:rFonts w:ascii="Book Antiqua" w:hAnsi="Book Antiqua"/>
        </w:rPr>
        <w:t>Ajuied</w:t>
      </w:r>
      <w:proofErr w:type="spellEnd"/>
      <w:r w:rsidRPr="004B15F7">
        <w:rPr>
          <w:rFonts w:ascii="Book Antiqua" w:hAnsi="Book Antiqua"/>
        </w:rPr>
        <w:t xml:space="preserve"> </w:t>
      </w:r>
      <w:r w:rsidRPr="004B15F7">
        <w:rPr>
          <w:rFonts w:ascii="Book Antiqua" w:hAnsi="Book Antiqua"/>
          <w:i/>
        </w:rPr>
        <w:t>et al</w:t>
      </w:r>
      <w:r w:rsidR="00786735" w:rsidRPr="004B15F7">
        <w:rPr>
          <w:rFonts w:ascii="Book Antiqua" w:hAnsi="Book Antiqua"/>
        </w:rPr>
        <w:fldChar w:fldCharType="begin"/>
      </w:r>
      <w:r w:rsidR="0087091F" w:rsidRPr="004B15F7">
        <w:rPr>
          <w:rFonts w:ascii="Book Antiqua" w:hAnsi="Book Antiqua"/>
        </w:rPr>
        <w:instrText xml:space="preserve"> ADDIN PAPERS2_CITATIONS &lt;citation&gt;&lt;uuid&gt;DFCA2860-4346-44DA-95ED-D7A77DBFD1D5&lt;/uuid&gt;&lt;priority&gt;0&lt;/priority&gt;&lt;publications&gt;&lt;publication&gt;&lt;uuid&gt;64FB7A94-31DE-4577-BE29-0679007ED51F&lt;/uuid&gt;&lt;volume&gt;42&lt;/volume&gt;&lt;doi&gt;10.1177/0363546513508376&lt;/doi&gt;&lt;startpage&gt;2242&lt;/startpage&gt;&lt;publication_date&gt;99201408281200000000222000&lt;/publication_date&gt;&lt;url&gt;http://journal.ajsm.org/cgi/doi/10.1177/0363546513508376&lt;/url&gt;&lt;citekey&gt;Ajuied:2014ch&lt;/citekey&gt;&lt;type&gt;400&lt;/type&gt;&lt;title&gt;Anterior Cruciate Ligament Injury and Radiologic Progression of Knee Osteoarthritis: A Systematic Review and Meta-analysis&lt;/title&gt;&lt;number&gt;9&lt;/number&gt;&lt;subtype&gt;400&lt;/subtype&gt;&lt;endpage&gt;2252&lt;/endpage&gt;&lt;bundle&gt;&lt;publication&gt;&lt;publisher&gt;American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A&lt;/firstName&gt;&lt;lastName&gt;Ajuied&lt;/lastName&gt;&lt;/author&gt;&lt;author&gt;&lt;firstName&gt;F&lt;/firstName&gt;&lt;lastName&gt;Wong&lt;/lastName&gt;&lt;/author&gt;&lt;author&gt;&lt;firstName&gt;C&lt;/firstName&gt;&lt;lastName&gt;Smith&lt;/lastName&gt;&lt;/author&gt;&lt;author&gt;&lt;firstName&gt;M&lt;/firstName&gt;&lt;lastName&gt;Norris&lt;/lastName&gt;&lt;/author&gt;&lt;author&gt;&lt;firstName&gt;P&lt;/firstName&gt;&lt;lastName&gt;Earnshaw&lt;/lastName&gt;&lt;/author&gt;&lt;author&gt;&lt;firstName&gt;D&lt;/firstName&gt;&lt;lastName&gt;Back&lt;/lastName&gt;&lt;/author&gt;&lt;author&gt;&lt;firstName&gt;A&lt;/firstName&gt;&lt;lastName&gt;Davies&lt;/lastName&gt;&lt;/author&gt;&lt;/authors&gt;&lt;/publication&gt;&lt;/publications&gt;&lt;cites&gt;&lt;/cites&gt;&lt;/citation&gt;</w:instrText>
      </w:r>
      <w:r w:rsidR="00786735" w:rsidRPr="004B15F7">
        <w:rPr>
          <w:rFonts w:ascii="Book Antiqua" w:hAnsi="Book Antiqua"/>
        </w:rPr>
        <w:fldChar w:fldCharType="separate"/>
      </w:r>
      <w:r w:rsidR="00786735" w:rsidRPr="004B15F7">
        <w:rPr>
          <w:rFonts w:ascii="Book Antiqua" w:eastAsia="宋体" w:hAnsi="Book Antiqua"/>
          <w:vertAlign w:val="superscript"/>
        </w:rPr>
        <w:t>[60]</w:t>
      </w:r>
      <w:r w:rsidR="00786735" w:rsidRPr="004B15F7">
        <w:rPr>
          <w:rFonts w:ascii="Book Antiqua" w:hAnsi="Book Antiqua"/>
        </w:rPr>
        <w:fldChar w:fldCharType="end"/>
      </w:r>
      <w:r w:rsidRPr="004B15F7">
        <w:rPr>
          <w:rFonts w:ascii="Book Antiqua" w:hAnsi="Book Antiqua"/>
        </w:rPr>
        <w:t xml:space="preserve"> calculated a relative risk </w:t>
      </w:r>
      <w:r w:rsidR="004B15F7">
        <w:rPr>
          <w:rFonts w:ascii="Book Antiqua" w:hAnsi="Book Antiqua"/>
        </w:rPr>
        <w:t>of 3</w:t>
      </w:r>
      <w:r w:rsidR="00CE15C6" w:rsidRPr="004B15F7">
        <w:rPr>
          <w:rFonts w:ascii="Book Antiqua" w:hAnsi="Book Antiqua"/>
        </w:rPr>
        <w:t xml:space="preserve">89 </w:t>
      </w:r>
      <w:r w:rsidRPr="004B15F7">
        <w:rPr>
          <w:rFonts w:ascii="Book Antiqua" w:hAnsi="Book Antiqua"/>
        </w:rPr>
        <w:t xml:space="preserve">for radiographic osteoarthritic progression after </w:t>
      </w:r>
      <w:r w:rsidR="00CE15C6" w:rsidRPr="004B15F7">
        <w:rPr>
          <w:rFonts w:ascii="Book Antiqua" w:hAnsi="Book Antiqua"/>
        </w:rPr>
        <w:t xml:space="preserve">an </w:t>
      </w:r>
      <w:r w:rsidRPr="004B15F7">
        <w:rPr>
          <w:rFonts w:ascii="Book Antiqua" w:hAnsi="Book Antiqua"/>
        </w:rPr>
        <w:t>ACL rupture</w:t>
      </w:r>
      <w:r w:rsidR="00CE15C6" w:rsidRPr="004B15F7">
        <w:rPr>
          <w:rFonts w:ascii="Book Antiqua" w:hAnsi="Book Antiqua"/>
        </w:rPr>
        <w:t>.</w:t>
      </w:r>
      <w:r w:rsidR="00304323" w:rsidRPr="004B15F7">
        <w:rPr>
          <w:rFonts w:ascii="Book Antiqua" w:hAnsi="Book Antiqua"/>
        </w:rPr>
        <w:t xml:space="preserve"> There </w:t>
      </w:r>
      <w:r w:rsidR="00683503" w:rsidRPr="004B15F7">
        <w:rPr>
          <w:rFonts w:ascii="Book Antiqua" w:hAnsi="Book Antiqua"/>
        </w:rPr>
        <w:t>is good evidence for long-term degenerative progression and inferior clinical outcome</w:t>
      </w:r>
      <w:r w:rsidR="00CE15C6" w:rsidRPr="004B15F7">
        <w:rPr>
          <w:rFonts w:ascii="Book Antiqua" w:hAnsi="Book Antiqua"/>
        </w:rPr>
        <w:t>s</w:t>
      </w:r>
      <w:r w:rsidR="00683503" w:rsidRPr="004B15F7">
        <w:rPr>
          <w:rFonts w:ascii="Book Antiqua" w:hAnsi="Book Antiqua"/>
        </w:rPr>
        <w:t xml:space="preserve"> after concomitant meniscal and chondral injuries</w:t>
      </w:r>
      <w:r w:rsidR="00683503" w:rsidRPr="004B15F7">
        <w:rPr>
          <w:rFonts w:ascii="Book Antiqua" w:hAnsi="Book Antiqua"/>
        </w:rPr>
        <w:fldChar w:fldCharType="begin"/>
      </w:r>
      <w:r w:rsidR="0087091F" w:rsidRPr="004B15F7">
        <w:rPr>
          <w:rFonts w:ascii="Book Antiqua" w:hAnsi="Book Antiqua"/>
        </w:rPr>
        <w:instrText xml:space="preserve"> ADDIN PAPERS2_CITATIONS &lt;citation&gt;&lt;uuid&gt;4C18F3EA-AAF5-437F-8C86-F3B4F8509C74&lt;/uuid&gt;&lt;priority&gt;0&lt;/priority&gt;&lt;publications&gt;&lt;publication&gt;&lt;uuid&gt;64FB7A94-31DE-4577-BE29-0679007ED51F&lt;/uuid&gt;&lt;volume&gt;42&lt;/volume&gt;&lt;doi&gt;10.1177/0363546513508376&lt;/doi&gt;&lt;startpage&gt;2242&lt;/startpage&gt;&lt;publication_date&gt;99201408281200000000222000&lt;/publication_date&gt;&lt;url&gt;http://journal.ajsm.org/cgi/doi/10.1177/0363546513508376&lt;/url&gt;&lt;citekey&gt;Ajuied:2014ch&lt;/citekey&gt;&lt;type&gt;400&lt;/type&gt;&lt;title&gt;Anterior Cruciate Ligament Injury and Radiologic Progression of Knee Osteoarthritis: A Systematic Review and Meta-analysis&lt;/title&gt;&lt;number&gt;9&lt;/number&gt;&lt;subtype&gt;400&lt;/subtype&gt;&lt;endpage&gt;2252&lt;/endpage&gt;&lt;bundle&gt;&lt;publication&gt;&lt;publisher&gt;American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A&lt;/firstName&gt;&lt;lastName&gt;Ajuied&lt;/lastName&gt;&lt;/author&gt;&lt;author&gt;&lt;firstName&gt;F&lt;/firstName&gt;&lt;lastName&gt;Wong&lt;/lastName&gt;&lt;/author&gt;&lt;author&gt;&lt;firstName&gt;C&lt;/firstName&gt;&lt;lastName&gt;Smith&lt;/lastName&gt;&lt;/author&gt;&lt;author&gt;&lt;firstName&gt;M&lt;/firstName&gt;&lt;lastName&gt;Norris&lt;/lastName&gt;&lt;/author&gt;&lt;author&gt;&lt;firstName&gt;P&lt;/firstName&gt;&lt;lastName&gt;Earnshaw&lt;/lastName&gt;&lt;/author&gt;&lt;author&gt;&lt;firstName&gt;D&lt;/firstName&gt;&lt;lastName&gt;Back&lt;/lastName&gt;&lt;/author&gt;&lt;author&gt;&lt;firstName&gt;A&lt;/firstName&gt;&lt;lastName&gt;Davies&lt;/lastName&gt;&lt;/author&gt;&lt;/authors&gt;&lt;/publication&gt;&lt;publication&gt;&lt;uuid&gt;8DE286A4-3159-42FA-985A-124CF90F42D3&lt;/uuid&gt;&lt;volume&gt;28&lt;/volume&gt;&lt;doi&gt;10.1007/s00142-014-0835-7&lt;/doi&gt;&lt;subtitle&gt;Clinical and radiological results&lt;/subtitle&gt;&lt;startpage&gt;26&lt;/startpage&gt;&lt;publication_date&gt;99201501111200000000222000&lt;/publication_date&gt;&lt;url&gt;http://link.springer.com/10.1007/s00142-014-0835-7&lt;/url&gt;&lt;citekey&gt;Abermann:2015gk&lt;/citekey&gt;&lt;type&gt;400&lt;/type&gt;&lt;title&gt;Development of osteoarthrosis after anterior cruciate ligament rupture&lt;/title&gt;&lt;number&gt;1&lt;/number&gt;&lt;subtype&gt;400&lt;/subtype&gt;&lt;endpage&gt;30&lt;/endpage&gt;&lt;bundle&gt;&lt;publication&gt;&lt;publisher&gt;Springer Berlin / Heidelberg&lt;/publisher&gt;&lt;title&gt;Arthroskopie&lt;/title&gt;&lt;citekey&gt;Arthroskopie:0tc&lt;/citekey&gt;&lt;type&gt;-100&lt;/type&gt;&lt;subtype&gt;-100&lt;/subtype&gt;&lt;uuid&gt;53828C21-36AA-4455-BAF1-EEC788C708E4&lt;/uuid&gt;&lt;/publication&gt;&lt;/bundle&gt;&lt;authors&gt;&lt;author&gt;&lt;firstName&gt;E&lt;/firstName&gt;&lt;lastName&gt;Abermann&lt;/lastName&gt;&lt;/author&gt;&lt;author&gt;&lt;firstName&gt;C&lt;/firstName&gt;&lt;lastName&gt;Hoser&lt;/lastName&gt;&lt;/author&gt;&lt;author&gt;&lt;firstName&gt;K&lt;/firstName&gt;&lt;middleNames&gt;P&lt;/middleNames&gt;&lt;lastName&gt;Benedetto&lt;/lastName&gt;&lt;/author&gt;&lt;author&gt;&lt;firstName&gt;C&lt;/firstName&gt;&lt;lastName&gt;Hepperger&lt;/lastName&gt;&lt;/author&gt;&lt;author&gt;&lt;firstName&gt;C&lt;/firstName&gt;&lt;lastName&gt;Fink&lt;/lastName&gt;&lt;/author&gt;&lt;/authors&gt;&lt;/publication&gt;&lt;/publications&gt;&lt;cites&gt;&lt;/cites&gt;&lt;/citation&gt;</w:instrText>
      </w:r>
      <w:r w:rsidR="00683503" w:rsidRPr="004B15F7">
        <w:rPr>
          <w:rFonts w:ascii="Book Antiqua" w:hAnsi="Book Antiqua"/>
        </w:rPr>
        <w:fldChar w:fldCharType="separate"/>
      </w:r>
      <w:r w:rsidR="00FF46F9" w:rsidRPr="004B15F7">
        <w:rPr>
          <w:rFonts w:ascii="Book Antiqua" w:eastAsia="宋体" w:hAnsi="Book Antiqua"/>
          <w:vertAlign w:val="superscript"/>
        </w:rPr>
        <w:t>[60,61]</w:t>
      </w:r>
      <w:r w:rsidR="00683503" w:rsidRPr="004B15F7">
        <w:rPr>
          <w:rFonts w:ascii="Book Antiqua" w:hAnsi="Book Antiqua"/>
        </w:rPr>
        <w:fldChar w:fldCharType="end"/>
      </w:r>
      <w:r w:rsidR="00786735" w:rsidRPr="004B15F7">
        <w:rPr>
          <w:rFonts w:ascii="Book Antiqua" w:hAnsi="Book Antiqua"/>
        </w:rPr>
        <w:t>.</w:t>
      </w:r>
      <w:r w:rsidR="005C6178" w:rsidRPr="004B15F7">
        <w:rPr>
          <w:rFonts w:ascii="Book Antiqua" w:hAnsi="Book Antiqua"/>
        </w:rPr>
        <w:t xml:space="preserve"> </w:t>
      </w:r>
      <w:r w:rsidR="00C932C5" w:rsidRPr="004B15F7">
        <w:rPr>
          <w:rFonts w:ascii="Book Antiqua" w:hAnsi="Book Antiqua"/>
        </w:rPr>
        <w:t>Additionally,</w:t>
      </w:r>
      <w:r w:rsidR="005C6178" w:rsidRPr="004B15F7">
        <w:rPr>
          <w:rFonts w:ascii="Book Antiqua" w:hAnsi="Book Antiqua"/>
        </w:rPr>
        <w:t xml:space="preserve"> </w:t>
      </w:r>
      <w:r w:rsidR="00D71EE9" w:rsidRPr="004B15F7">
        <w:rPr>
          <w:rFonts w:ascii="Book Antiqua" w:hAnsi="Book Antiqua"/>
        </w:rPr>
        <w:t>persistent</w:t>
      </w:r>
      <w:r w:rsidR="005C6178" w:rsidRPr="004B15F7">
        <w:rPr>
          <w:rFonts w:ascii="Book Antiqua" w:hAnsi="Book Antiqua"/>
        </w:rPr>
        <w:t xml:space="preserve"> pivot-rotational instability after</w:t>
      </w:r>
      <w:r w:rsidR="00CE15C6" w:rsidRPr="004B15F7">
        <w:rPr>
          <w:rFonts w:ascii="Book Antiqua" w:hAnsi="Book Antiqua"/>
        </w:rPr>
        <w:t xml:space="preserve"> an</w:t>
      </w:r>
      <w:r w:rsidR="005C6178" w:rsidRPr="004B15F7">
        <w:rPr>
          <w:rFonts w:ascii="Book Antiqua" w:hAnsi="Book Antiqua"/>
        </w:rPr>
        <w:t xml:space="preserve"> ACL</w:t>
      </w:r>
      <w:r w:rsidR="00D71EE9" w:rsidRPr="004B15F7">
        <w:rPr>
          <w:rFonts w:ascii="Book Antiqua" w:hAnsi="Book Antiqua"/>
        </w:rPr>
        <w:t xml:space="preserve"> rupture was found to be a predictor for</w:t>
      </w:r>
      <w:r w:rsidR="005C6178" w:rsidRPr="004B15F7">
        <w:rPr>
          <w:rFonts w:ascii="Book Antiqua" w:hAnsi="Book Antiqua"/>
        </w:rPr>
        <w:t xml:space="preserve"> osteoarthritis </w:t>
      </w:r>
      <w:r w:rsidR="00D71EE9" w:rsidRPr="004B15F7">
        <w:rPr>
          <w:rFonts w:ascii="Book Antiqua" w:hAnsi="Book Antiqua"/>
        </w:rPr>
        <w:t>and subjective satisfaction</w:t>
      </w:r>
      <w:r w:rsidR="0061479E" w:rsidRPr="004B15F7">
        <w:rPr>
          <w:rFonts w:ascii="Book Antiqua" w:hAnsi="Book Antiqua"/>
        </w:rPr>
        <w:fldChar w:fldCharType="begin"/>
      </w:r>
      <w:r w:rsidR="0087091F" w:rsidRPr="004B15F7">
        <w:rPr>
          <w:rFonts w:ascii="Book Antiqua" w:hAnsi="Book Antiqua"/>
        </w:rPr>
        <w:instrText xml:space="preserve"> ADDIN PAPERS2_CITATIONS &lt;citation&gt;&lt;uuid&gt;3527E45E-FAAB-4B49-B059-4071455914F1&lt;/uuid&gt;&lt;priority&gt;0&lt;/priority&gt;&lt;publications&gt;&lt;publication&gt;&lt;uuid&gt;569AD110-F57C-4558-83F5-75DBD918D6D7&lt;/uuid&gt;&lt;volume&gt;20&lt;/volume&gt;&lt;accepted_date&gt;99201112211200000000222000&lt;/accepted_date&gt;&lt;doi&gt;10.1007/s00167-011-1860-y&lt;/doi&gt;&lt;startpage&gt;767&lt;/startpage&gt;&lt;publication_date&gt;99201204001200000000220000&lt;/publication_date&gt;&lt;url&gt;http://link.springer.com/10.1007/s00167-011-1860-y&lt;/url&gt;&lt;citekey&gt;Ayeni:2012ic&lt;/citekey&gt;&lt;type&gt;400&lt;/type&gt;&lt;title&gt;Pivot shift as an outcome measure for ACL reconstruction: a systematic review.&lt;/title&gt;&lt;publisher&gt;Springer-Verlag&lt;/publisher&gt;&lt;submission_date&gt;99201112061200000000222000&lt;/submission_date&gt;&lt;number&gt;4&lt;/number&gt;&lt;institution&gt;Division of Orthopaedic Surgery, Department of Surgery, McMaster University Medical Center, 1200 Main St. West, Room 4E17, Hamilton, ON L8N 3Z5, Canada. ayenif@mcmaster.ca&lt;/institution&gt;&lt;subtype&gt;400&lt;/subtype&gt;&lt;endpage&gt;777&lt;/endpage&gt;&lt;bundle&gt;&lt;publication&gt;&lt;publisher&gt;Springer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Olufemi&lt;/firstName&gt;&lt;middleNames&gt;R&lt;/middleNames&gt;&lt;lastName&gt;Ayeni&lt;/lastName&gt;&lt;/author&gt;&lt;author&gt;&lt;firstName&gt;Manraj&lt;/firstName&gt;&lt;lastName&gt;Chahal&lt;/lastName&gt;&lt;/author&gt;&lt;author&gt;&lt;firstName&gt;Michael&lt;/firstName&gt;&lt;middleNames&gt;N&lt;/middleNames&gt;&lt;lastName&gt;Tran&lt;/lastName&gt;&lt;/author&gt;&lt;author&gt;&lt;firstName&gt;Sheila&lt;/firstName&gt;&lt;lastName&gt;Sprague&lt;/lastName&gt;&lt;/author&gt;&lt;/authors&gt;&lt;/publication&gt;&lt;publication&gt;&lt;uuid&gt;8B2255B7-F606-415C-B03C-D38F728685B3&lt;/uuid&gt;&lt;volume&gt;75&lt;/volume&gt;&lt;doi&gt;10.1080/00016470410001484&lt;/doi&gt;&lt;startpage&gt;594&lt;/startpage&gt;&lt;publication_date&gt;99200401001200000000220000&lt;/publication_date&gt;&lt;url&gt;http://informahealthcare.com/doi/abs/10.1080/00016470410001484&lt;/url&gt;&lt;citekey&gt;Jonsson:2004jt&lt;/citekey&gt;&lt;type&gt;400&lt;/type&gt;&lt;title&gt;Positive pivot shift after ACL reconstruction predicts later osteoarthrosis 63 patients followed 5–9 years after surgery&lt;/title&gt;&lt;number&gt;5&lt;/number&gt;&lt;subtype&gt;400&lt;/subtype&gt;&lt;endpage&gt;599&lt;/endpage&gt;&lt;bundle&gt;&lt;publication&gt;&lt;title&gt;Acta Orthopaedica&lt;/title&gt;&lt;citekey&gt;ActaOrthop:0uq&lt;/citekey&gt;&lt;type&gt;-100&lt;/type&gt;&lt;subtype&gt;-100&lt;/subtype&gt;&lt;uuid&gt;280CC22E-6F50-419E-BFDF-059ABE6FCDB0&lt;/uuid&gt;&lt;/publication&gt;&lt;/bundle&gt;&lt;authors&gt;&lt;author&gt;&lt;firstName&gt;Håkan&lt;/firstName&gt;&lt;lastName&gt;Jonsson&lt;/lastName&gt;&lt;/author&gt;&lt;author&gt;&lt;firstName&gt;Katrine&lt;/firstName&gt;&lt;lastName&gt;Riklund-Ahlström&lt;/lastName&gt;&lt;/author&gt;&lt;author&gt;&lt;firstName&gt;Jonas&lt;/firstName&gt;&lt;lastName&gt;Lind&lt;/lastName&gt;&lt;/author&gt;&lt;/authors&gt;&lt;/publication&gt;&lt;publication&gt;&lt;uuid&gt;EF074DA4-A0FB-4288-8F86-81CB0C3327DA&lt;/uuid&gt;&lt;volume&gt;32&lt;/volume&gt;&lt;doi&gt;10.1177/0363546503261722&lt;/doi&gt;&lt;startpage&gt;629&lt;/startpage&gt;&lt;publication_date&gt;99200404011200000000222000&lt;/publication_date&gt;&lt;url&gt;http://ajs.sagepub.com/cgi/doi/10.1177/0363546503261722&lt;/url&gt;&lt;citekey&gt;Kocher:2004dn&lt;/citekey&gt;&lt;type&gt;400&lt;/type&gt;&lt;title&gt;Relationships Between Objective Assessment of Ligament Stability and Subjective Assessment of Symptoms and Function After Anterior Cruciate Ligament Reconstruction&lt;/title&gt;&lt;number&gt;3&lt;/number&gt;&lt;subtype&gt;400&lt;/subtype&gt;&lt;endpage&gt;634&lt;/endpage&gt;&lt;bundle&gt;&lt;publication&gt;&lt;publisher&gt;American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M&lt;/firstName&gt;&lt;middleNames&gt;S&lt;/middleNames&gt;&lt;lastName&gt;Kocher&lt;/lastName&gt;&lt;/author&gt;&lt;/authors&gt;&lt;/publication&gt;&lt;/publications&gt;&lt;cites&gt;&lt;/cites&gt;&lt;/citation&gt;</w:instrText>
      </w:r>
      <w:r w:rsidR="0061479E" w:rsidRPr="004B15F7">
        <w:rPr>
          <w:rFonts w:ascii="Book Antiqua" w:hAnsi="Book Antiqua"/>
        </w:rPr>
        <w:fldChar w:fldCharType="separate"/>
      </w:r>
      <w:r w:rsidR="00FF46F9" w:rsidRPr="004B15F7">
        <w:rPr>
          <w:rFonts w:ascii="Book Antiqua" w:eastAsia="宋体" w:hAnsi="Book Antiqua"/>
          <w:vertAlign w:val="superscript"/>
        </w:rPr>
        <w:t>[33-35]</w:t>
      </w:r>
      <w:r w:rsidR="0061479E" w:rsidRPr="004B15F7">
        <w:rPr>
          <w:rFonts w:ascii="Book Antiqua" w:hAnsi="Book Antiqua"/>
        </w:rPr>
        <w:fldChar w:fldCharType="end"/>
      </w:r>
      <w:r w:rsidR="00786735" w:rsidRPr="004B15F7">
        <w:rPr>
          <w:rFonts w:ascii="Book Antiqua" w:hAnsi="Book Antiqua"/>
        </w:rPr>
        <w:t>.</w:t>
      </w:r>
      <w:r w:rsidR="009F3F70" w:rsidRPr="004B15F7">
        <w:rPr>
          <w:rFonts w:ascii="Book Antiqua" w:hAnsi="Book Antiqua"/>
        </w:rPr>
        <w:t xml:space="preserve"> </w:t>
      </w:r>
      <w:r w:rsidR="00A6396B" w:rsidRPr="004B15F7">
        <w:rPr>
          <w:rFonts w:ascii="Book Antiqua" w:hAnsi="Book Antiqua"/>
        </w:rPr>
        <w:t xml:space="preserve">Nevertheless, although a positive effect of ACL reconstruction on osteoarthritic progression is proposed, </w:t>
      </w:r>
      <w:r w:rsidR="00A24DBE" w:rsidRPr="004B15F7">
        <w:rPr>
          <w:rFonts w:ascii="Book Antiqua" w:hAnsi="Book Antiqua"/>
        </w:rPr>
        <w:t>to date</w:t>
      </w:r>
      <w:r w:rsidR="00A6396B" w:rsidRPr="004B15F7">
        <w:rPr>
          <w:rFonts w:ascii="Book Antiqua" w:hAnsi="Book Antiqua"/>
        </w:rPr>
        <w:t xml:space="preserve"> there is no evidence for a preventive effect</w:t>
      </w:r>
      <w:r w:rsidR="00A6396B" w:rsidRPr="004B15F7">
        <w:rPr>
          <w:rFonts w:ascii="Book Antiqua" w:hAnsi="Book Antiqua"/>
        </w:rPr>
        <w:fldChar w:fldCharType="begin"/>
      </w:r>
      <w:r w:rsidR="0087091F" w:rsidRPr="004B15F7">
        <w:rPr>
          <w:rFonts w:ascii="Book Antiqua" w:hAnsi="Book Antiqua"/>
        </w:rPr>
        <w:instrText xml:space="preserve"> ADDIN PAPERS2_CITATIONS &lt;citation&gt;&lt;uuid&gt;C1728679-6CD6-41CE-9C6A-7AC6FBC1A15D&lt;/uuid&gt;&lt;priority&gt;0&lt;/priority&gt;&lt;publications&gt;&lt;publication&gt;&lt;uuid&gt;8DE286A4-3159-42FA-985A-124CF90F42D3&lt;/uuid&gt;&lt;volume&gt;28&lt;/volume&gt;&lt;doi&gt;10.1007/s00142-014-0835-7&lt;/doi&gt;&lt;subtitle&gt;Clinical and radiological results&lt;/subtitle&gt;&lt;startpage&gt;26&lt;/startpage&gt;&lt;publication_date&gt;99201501111200000000222000&lt;/publication_date&gt;&lt;url&gt;http://link.springer.com/10.1007/s00142-014-0835-7&lt;/url&gt;&lt;citekey&gt;Abermann:2015gk&lt;/citekey&gt;&lt;type&gt;400&lt;/type&gt;&lt;title&gt;Development of osteoarthrosis after anterior cruciate ligament rupture&lt;/title&gt;&lt;number&gt;1&lt;/number&gt;&lt;subtype&gt;400&lt;/subtype&gt;&lt;endpage&gt;30&lt;/endpage&gt;&lt;bundle&gt;&lt;publication&gt;&lt;publisher&gt;Springer Berlin / Heidelberg&lt;/publisher&gt;&lt;title&gt;Arthroskopie&lt;/title&gt;&lt;citekey&gt;Arthroskopie:0tc&lt;/citekey&gt;&lt;type&gt;-100&lt;/type&gt;&lt;subtype&gt;-100&lt;/subtype&gt;&lt;uuid&gt;53828C21-36AA-4455-BAF1-EEC788C708E4&lt;/uuid&gt;&lt;/publication&gt;&lt;/bundle&gt;&lt;authors&gt;&lt;author&gt;&lt;firstName&gt;E&lt;/firstName&gt;&lt;lastName&gt;Abermann&lt;/lastName&gt;&lt;/author&gt;&lt;author&gt;&lt;firstName&gt;C&lt;/firstName&gt;&lt;lastName&gt;Hoser&lt;/lastName&gt;&lt;/author&gt;&lt;author&gt;&lt;firstName&gt;K&lt;/firstName&gt;&lt;middleNames&gt;P&lt;/middleNames&gt;&lt;lastName&gt;Benedetto&lt;/lastName&gt;&lt;/author&gt;&lt;author&gt;&lt;firstName&gt;C&lt;/firstName&gt;&lt;lastName&gt;Hepperger&lt;/lastName&gt;&lt;/author&gt;&lt;author&gt;&lt;firstName&gt;C&lt;/firstName&gt;&lt;lastName&gt;Fink&lt;/lastName&gt;&lt;/author&gt;&lt;/authors&gt;&lt;/publication&gt;&lt;publication&gt;&lt;uuid&gt;64FB7A94-31DE-4577-BE29-0679007ED51F&lt;/uuid&gt;&lt;volume&gt;42&lt;/volume&gt;&lt;doi&gt;10.1177/0363546513508376&lt;/doi&gt;&lt;startpage&gt;2242&lt;/startpage&gt;&lt;publication_date&gt;99201408281200000000222000&lt;/publication_date&gt;&lt;url&gt;http://journal.ajsm.org/cgi/doi/10.1177/0363546513508376&lt;/url&gt;&lt;citekey&gt;Ajuied:2014ch&lt;/citekey&gt;&lt;type&gt;400&lt;/type&gt;&lt;title&gt;Anterior Cruciate Ligament Injury and Radiologic Progression of Knee Osteoarthritis: A Systematic Review and Meta-analysis&lt;/title&gt;&lt;number&gt;9&lt;/number&gt;&lt;subtype&gt;400&lt;/subtype&gt;&lt;endpage&gt;2252&lt;/endpage&gt;&lt;bundle&gt;&lt;publication&gt;&lt;publisher&gt;American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A&lt;/firstName&gt;&lt;lastName&gt;Ajuied&lt;/lastName&gt;&lt;/author&gt;&lt;author&gt;&lt;firstName&gt;F&lt;/firstName&gt;&lt;lastName&gt;Wong&lt;/lastName&gt;&lt;/author&gt;&lt;author&gt;&lt;firstName&gt;C&lt;/firstName&gt;&lt;lastName&gt;Smith&lt;/lastName&gt;&lt;/author&gt;&lt;author&gt;&lt;firstName&gt;M&lt;/firstName&gt;&lt;lastName&gt;Norris&lt;/lastName&gt;&lt;/author&gt;&lt;author&gt;&lt;firstName&gt;P&lt;/firstName&gt;&lt;lastName&gt;Earnshaw&lt;/lastName&gt;&lt;/author&gt;&lt;author&gt;&lt;firstName&gt;D&lt;/firstName&gt;&lt;lastName&gt;Back&lt;/lastName&gt;&lt;/author&gt;&lt;author&gt;&lt;firstName&gt;A&lt;/firstName&gt;&lt;lastName&gt;Davies&lt;/lastName&gt;&lt;/author&gt;&lt;/authors&gt;&lt;/publication&gt;&lt;/publications&gt;&lt;cites&gt;&lt;/cites&gt;&lt;/citation&gt;</w:instrText>
      </w:r>
      <w:r w:rsidR="00A6396B" w:rsidRPr="004B15F7">
        <w:rPr>
          <w:rFonts w:ascii="Book Antiqua" w:hAnsi="Book Antiqua"/>
        </w:rPr>
        <w:fldChar w:fldCharType="separate"/>
      </w:r>
      <w:r w:rsidR="00FF46F9" w:rsidRPr="004B15F7">
        <w:rPr>
          <w:rFonts w:ascii="Book Antiqua" w:eastAsia="宋体" w:hAnsi="Book Antiqua"/>
          <w:vertAlign w:val="superscript"/>
        </w:rPr>
        <w:t>[60,61]</w:t>
      </w:r>
      <w:r w:rsidR="00A6396B" w:rsidRPr="004B15F7">
        <w:rPr>
          <w:rFonts w:ascii="Book Antiqua" w:hAnsi="Book Antiqua"/>
        </w:rPr>
        <w:fldChar w:fldCharType="end"/>
      </w:r>
      <w:r w:rsidR="00786735" w:rsidRPr="004B15F7">
        <w:rPr>
          <w:rFonts w:ascii="Book Antiqua" w:hAnsi="Book Antiqua"/>
        </w:rPr>
        <w:t>.</w:t>
      </w:r>
    </w:p>
    <w:p w14:paraId="151EA61E" w14:textId="77777777" w:rsidR="004B15F7" w:rsidRDefault="004B15F7" w:rsidP="004B15F7">
      <w:pPr>
        <w:rPr>
          <w:rFonts w:ascii="Book Antiqua" w:eastAsia="宋体" w:hAnsi="Book Antiqua"/>
          <w:lang w:eastAsia="zh-CN"/>
        </w:rPr>
      </w:pPr>
    </w:p>
    <w:p w14:paraId="3C7547C6" w14:textId="210D450C" w:rsidR="00A03A9F" w:rsidRPr="004B15F7" w:rsidRDefault="00F505D3" w:rsidP="004B15F7">
      <w:pPr>
        <w:rPr>
          <w:rFonts w:ascii="Book Antiqua" w:hAnsi="Book Antiqua"/>
          <w:b/>
        </w:rPr>
      </w:pPr>
      <w:r w:rsidRPr="004B15F7">
        <w:rPr>
          <w:rFonts w:ascii="Book Antiqua" w:hAnsi="Book Antiqua"/>
          <w:b/>
        </w:rPr>
        <w:t xml:space="preserve">ACL </w:t>
      </w:r>
      <w:r w:rsidR="000F7374" w:rsidRPr="004B15F7">
        <w:rPr>
          <w:rFonts w:ascii="Book Antiqua" w:hAnsi="Book Antiqua"/>
          <w:b/>
        </w:rPr>
        <w:t>RECONSTRUCTION</w:t>
      </w:r>
    </w:p>
    <w:p w14:paraId="0F89BBD9" w14:textId="77777777" w:rsidR="004B15F7" w:rsidRDefault="004D76DE" w:rsidP="004B15F7">
      <w:pPr>
        <w:rPr>
          <w:rFonts w:ascii="Book Antiqua" w:eastAsia="宋体" w:hAnsi="Book Antiqua"/>
          <w:lang w:eastAsia="zh-CN"/>
        </w:rPr>
      </w:pPr>
      <w:r w:rsidRPr="009506F9">
        <w:rPr>
          <w:rFonts w:ascii="Book Antiqua" w:hAnsi="Book Antiqua"/>
        </w:rPr>
        <w:lastRenderedPageBreak/>
        <w:t xml:space="preserve">ACL reconstruction is </w:t>
      </w:r>
      <w:r w:rsidR="00921FD0" w:rsidRPr="009506F9">
        <w:rPr>
          <w:rFonts w:ascii="Book Antiqua" w:hAnsi="Book Antiqua"/>
        </w:rPr>
        <w:t xml:space="preserve">currently a </w:t>
      </w:r>
      <w:r w:rsidRPr="009506F9">
        <w:rPr>
          <w:rFonts w:ascii="Book Antiqua" w:hAnsi="Book Antiqua"/>
        </w:rPr>
        <w:t>topic</w:t>
      </w:r>
      <w:r w:rsidR="00BD4CD7" w:rsidRPr="009506F9">
        <w:rPr>
          <w:rFonts w:ascii="Book Antiqua" w:hAnsi="Book Antiqua"/>
        </w:rPr>
        <w:t xml:space="preserve"> of intense research</w:t>
      </w:r>
      <w:r w:rsidR="00576D77" w:rsidRPr="009506F9">
        <w:rPr>
          <w:rFonts w:ascii="Book Antiqua" w:hAnsi="Book Antiqua"/>
        </w:rPr>
        <w:t>,</w:t>
      </w:r>
      <w:r w:rsidR="00921FD0" w:rsidRPr="009506F9">
        <w:rPr>
          <w:rFonts w:ascii="Book Antiqua" w:hAnsi="Book Antiqua"/>
        </w:rPr>
        <w:t xml:space="preserve"> with more than 1940 hits in the Medline</w:t>
      </w:r>
      <w:r w:rsidR="00576D77" w:rsidRPr="009506F9">
        <w:rPr>
          <w:rFonts w:ascii="Book Antiqua" w:hAnsi="Book Antiqua"/>
        </w:rPr>
        <w:t xml:space="preserve"> database</w:t>
      </w:r>
      <w:r w:rsidR="00921FD0" w:rsidRPr="009506F9">
        <w:rPr>
          <w:rFonts w:ascii="Book Antiqua" w:hAnsi="Book Antiqua"/>
        </w:rPr>
        <w:t xml:space="preserve"> for the term “ACL reconstruct</w:t>
      </w:r>
      <w:r w:rsidR="00A5248F" w:rsidRPr="009506F9">
        <w:rPr>
          <w:rFonts w:ascii="Book Antiqua" w:hAnsi="Book Antiqua"/>
        </w:rPr>
        <w:t xml:space="preserve">ion” </w:t>
      </w:r>
      <w:r w:rsidR="004F394E" w:rsidRPr="009506F9">
        <w:rPr>
          <w:rFonts w:ascii="Book Antiqua" w:hAnsi="Book Antiqua"/>
        </w:rPr>
        <w:t xml:space="preserve">published </w:t>
      </w:r>
      <w:r w:rsidR="00A5248F" w:rsidRPr="009506F9">
        <w:rPr>
          <w:rFonts w:ascii="Book Antiqua" w:hAnsi="Book Antiqua"/>
        </w:rPr>
        <w:t>within the past 5 years. Nevertheless, the history of ACL reconstruction goes back to the end of the 19</w:t>
      </w:r>
      <w:r w:rsidR="00A5248F" w:rsidRPr="009506F9">
        <w:rPr>
          <w:rFonts w:ascii="Book Antiqua" w:hAnsi="Book Antiqua"/>
          <w:vertAlign w:val="superscript"/>
        </w:rPr>
        <w:t>th</w:t>
      </w:r>
      <w:r w:rsidR="00A5248F" w:rsidRPr="009506F9">
        <w:rPr>
          <w:rFonts w:ascii="Book Antiqua" w:hAnsi="Book Antiqua"/>
        </w:rPr>
        <w:t xml:space="preserve"> century.</w:t>
      </w:r>
      <w:r w:rsidRPr="009506F9">
        <w:rPr>
          <w:rFonts w:ascii="Book Antiqua" w:hAnsi="Book Antiqua"/>
        </w:rPr>
        <w:t xml:space="preserve"> </w:t>
      </w:r>
      <w:r w:rsidR="00AB0EFE" w:rsidRPr="009506F9">
        <w:rPr>
          <w:rFonts w:ascii="Book Antiqua" w:hAnsi="Book Antiqua"/>
        </w:rPr>
        <w:t>In 1895</w:t>
      </w:r>
      <w:r w:rsidR="00576D77" w:rsidRPr="009506F9">
        <w:rPr>
          <w:rFonts w:ascii="Book Antiqua" w:hAnsi="Book Antiqua"/>
        </w:rPr>
        <w:t>,</w:t>
      </w:r>
      <w:r w:rsidR="00AB0EFE" w:rsidRPr="009506F9">
        <w:rPr>
          <w:rFonts w:ascii="Book Antiqua" w:hAnsi="Book Antiqua"/>
        </w:rPr>
        <w:t xml:space="preserve"> Robson</w:t>
      </w:r>
      <w:r w:rsidR="00BB15A2" w:rsidRPr="009506F9">
        <w:rPr>
          <w:rFonts w:ascii="Book Antiqua" w:hAnsi="Book Antiqua"/>
        </w:rPr>
        <w:fldChar w:fldCharType="begin"/>
      </w:r>
      <w:r w:rsidR="0087091F" w:rsidRPr="009506F9">
        <w:rPr>
          <w:rFonts w:ascii="Book Antiqua" w:hAnsi="Book Antiqua"/>
        </w:rPr>
        <w:instrText xml:space="preserve"> ADDIN PAPERS2_CITATIONS &lt;citation&gt;&lt;uuid&gt;67B8F9E0-FF1A-4525-B5FD-B3884DA39D4D&lt;/uuid&gt;&lt;priority&gt;80&lt;/priority&gt;&lt;publications&gt;&lt;publication&gt;&lt;volume&gt;37&lt;/volume&gt;&lt;publication_date&gt;99190305001200000000220000&lt;/publication_date&gt;&lt;number&gt;5&lt;/number&gt;&lt;startpage&gt;716&lt;/startpage&gt;&lt;title&gt;VI. Ruptured Crucial Ligaments and their Repair by Operation.&lt;/title&gt;&lt;uuid&gt;9A1520BA-F50A-4FC7-B2B1-AF785C78C416&lt;/uuid&gt;&lt;subtype&gt;400&lt;/subtype&gt;&lt;endpage&gt;718&lt;/endpage&gt;&lt;type&gt;400&lt;/type&gt;&lt;url&gt;http://eutils.ncbi.nlm.nih.gov/entrez/eutils/elink.fcgi?dbfrom=pubmed&amp;amp;id=17861289&amp;amp;retmode=ref&amp;amp;cmd=prlinks&lt;/url&gt;&lt;bundle&gt;&lt;publication&gt;&lt;publisher&gt;Lippincott, Williams, and Wilkins&lt;/publisher&gt;&lt;title&gt;Annals of surgery&lt;/title&gt;&lt;citekey&gt;AnnSurg:ws&lt;/citekey&gt;&lt;type&gt;-100&lt;/type&gt;&lt;subtype&gt;-100&lt;/subtype&gt;&lt;uuid&gt;D74C6F79-426F-4B08-BE96-FEBD0490B948&lt;/uuid&gt;&lt;/publication&gt;&lt;/bundle&gt;&lt;authors&gt;&lt;author&gt;&lt;firstName&gt;A&lt;/firstName&gt;&lt;middleNames&gt;W&lt;/middleNames&gt;&lt;lastName&gt;Robson&lt;/lastName&gt;&lt;/author&gt;&lt;/authors&gt;&lt;/publication&gt;&lt;/publications&gt;&lt;cites&gt;&lt;/cites&gt;&lt;/citation&gt;</w:instrText>
      </w:r>
      <w:r w:rsidR="00BB15A2" w:rsidRPr="009506F9">
        <w:rPr>
          <w:rFonts w:ascii="Book Antiqua" w:hAnsi="Book Antiqua"/>
        </w:rPr>
        <w:fldChar w:fldCharType="separate"/>
      </w:r>
      <w:r w:rsidR="00BB15A2" w:rsidRPr="009506F9">
        <w:rPr>
          <w:rFonts w:ascii="Book Antiqua" w:eastAsia="宋体" w:hAnsi="Book Antiqua" w:cs="Book Antiqua"/>
          <w:vertAlign w:val="superscript"/>
          <w:lang w:val="de-DE"/>
        </w:rPr>
        <w:t>[62]</w:t>
      </w:r>
      <w:r w:rsidR="00BB15A2" w:rsidRPr="009506F9">
        <w:rPr>
          <w:rFonts w:ascii="Book Antiqua" w:hAnsi="Book Antiqua"/>
        </w:rPr>
        <w:fldChar w:fldCharType="end"/>
      </w:r>
      <w:r w:rsidR="00AB0EFE" w:rsidRPr="009506F9">
        <w:rPr>
          <w:rFonts w:ascii="Book Antiqua" w:hAnsi="Book Antiqua"/>
        </w:rPr>
        <w:t xml:space="preserve"> </w:t>
      </w:r>
      <w:r w:rsidRPr="009506F9">
        <w:rPr>
          <w:rFonts w:ascii="Book Antiqua" w:hAnsi="Book Antiqua"/>
        </w:rPr>
        <w:t xml:space="preserve">directly </w:t>
      </w:r>
      <w:r w:rsidR="00AB0EFE" w:rsidRPr="009506F9">
        <w:rPr>
          <w:rFonts w:ascii="Book Antiqua" w:hAnsi="Book Antiqua"/>
        </w:rPr>
        <w:t>sewed the ACL in</w:t>
      </w:r>
      <w:r w:rsidR="00576D77" w:rsidRPr="009506F9">
        <w:rPr>
          <w:rFonts w:ascii="Book Antiqua" w:hAnsi="Book Antiqua"/>
        </w:rPr>
        <w:t xml:space="preserve"> place</w:t>
      </w:r>
      <w:r w:rsidR="00AB0EFE" w:rsidRPr="009506F9">
        <w:rPr>
          <w:rFonts w:ascii="Book Antiqua" w:hAnsi="Book Antiqua"/>
        </w:rPr>
        <w:t xml:space="preserve"> via open medial arthrotomy.</w:t>
      </w:r>
      <w:r w:rsidR="00756FFF" w:rsidRPr="009506F9">
        <w:rPr>
          <w:rFonts w:ascii="Book Antiqua" w:hAnsi="Book Antiqua"/>
        </w:rPr>
        <w:t xml:space="preserve"> </w:t>
      </w:r>
      <w:r w:rsidRPr="009506F9">
        <w:rPr>
          <w:rFonts w:ascii="Book Antiqua" w:hAnsi="Book Antiqua"/>
        </w:rPr>
        <w:t>In 1903</w:t>
      </w:r>
      <w:r w:rsidR="00576D77" w:rsidRPr="009506F9">
        <w:rPr>
          <w:rFonts w:ascii="Book Antiqua" w:hAnsi="Book Antiqua"/>
        </w:rPr>
        <w:t>,</w:t>
      </w:r>
      <w:r w:rsidRPr="009506F9">
        <w:rPr>
          <w:rFonts w:ascii="Book Antiqua" w:hAnsi="Book Antiqua"/>
        </w:rPr>
        <w:t xml:space="preserve"> Lange </w:t>
      </w:r>
      <w:r w:rsidR="00921FD0" w:rsidRPr="009506F9">
        <w:rPr>
          <w:rFonts w:ascii="Book Antiqua" w:hAnsi="Book Antiqua"/>
        </w:rPr>
        <w:t>proposed</w:t>
      </w:r>
      <w:r w:rsidRPr="009506F9">
        <w:rPr>
          <w:rFonts w:ascii="Book Antiqua" w:hAnsi="Book Antiqua"/>
        </w:rPr>
        <w:t xml:space="preserve"> an alloplastic ACL reconstruction with a silk graft</w:t>
      </w:r>
      <w:r w:rsidR="00786735" w:rsidRPr="009506F9">
        <w:rPr>
          <w:rFonts w:ascii="Book Antiqua" w:hAnsi="Book Antiqua"/>
        </w:rPr>
        <w:fldChar w:fldCharType="begin"/>
      </w:r>
      <w:r w:rsidR="0087091F" w:rsidRPr="009506F9">
        <w:rPr>
          <w:rFonts w:ascii="Book Antiqua" w:hAnsi="Book Antiqua"/>
        </w:rPr>
        <w:instrText xml:space="preserve"> ADDIN PAPERS2_CITATIONS &lt;citation&gt;&lt;uuid&gt;B2250467-B1F8-4260-B056-FDF867FCC66F&lt;/uuid&gt;&lt;priority&gt;0&lt;/priority&gt;&lt;publications&gt;&lt;publication&gt;&lt;uuid&gt;E4115534-A85C-4557-846B-C7F32263816C&lt;/uuid&gt;&lt;volume&gt;31&lt;/volume&gt;&lt;doi&gt;10.1007/s00132-002-0329-6&lt;/doi&gt;&lt;subtitle&gt;Geschichte der Chirurgie des vorderen Kreuzbandes.&lt;/subtitle&gt;&lt;startpage&gt;702&lt;/startpage&gt;&lt;publication_date&gt;99200208001200000000220000&lt;/publication_date&gt;&lt;url&gt;http://link.springer.com/10.1007/s00132-002-0329-6&lt;/url&gt;&lt;citekey&gt;Eberhardt:2014fo&lt;/citekey&gt;&lt;type&gt;400&lt;/type&gt;&lt;title&gt;[History of surgery of the anterior cruciate ligament].&lt;/title&gt;&lt;institution&gt;Orthopädische Universitäts- und Poliklinik Friedrichsheim, Marienburgstrasse 2, 60528 Frankfurt am Main. Drmrausch@aol.com&lt;/institution&gt;&lt;number&gt;8&lt;/number&gt;&lt;subtype&gt;400&lt;/subtype&gt;&lt;endpage&gt;709&lt;/endpage&gt;&lt;bundle&gt;&lt;publication&gt;&lt;publisher&gt;Springer Berlin / Heidelberg&lt;/publisher&gt;&lt;title&gt;Orthopade&lt;/title&gt;&lt;citekey&gt;Orthopade:0wu&lt;/citekey&gt;&lt;type&gt;-100&lt;/type&gt;&lt;subtype&gt;-100&lt;/subtype&gt;&lt;uuid&gt;0FCC3342-36C6-45DB-AF7B-F880815934E5&lt;/uuid&gt;&lt;/publication&gt;&lt;/bundle&gt;&lt;authors&gt;&lt;author&gt;&lt;firstName&gt;C&lt;/firstName&gt;&lt;lastName&gt;Eberhardt&lt;/lastName&gt;&lt;/author&gt;&lt;author&gt;&lt;firstName&gt;A&lt;/firstName&gt;&lt;lastName&gt;Jäger&lt;/lastName&gt;&lt;/author&gt;&lt;author&gt;&lt;firstName&gt;G&lt;/firstName&gt;&lt;lastName&gt;Schwetlick&lt;/lastName&gt;&lt;/author&gt;&lt;author&gt;&lt;firstName&gt;M&lt;/firstName&gt;&lt;middleNames&gt;A&lt;/middleNames&gt;&lt;lastName&gt;Rauschmann&lt;/lastName&gt;&lt;/author&gt;&lt;/authors&gt;&lt;/publication&gt;&lt;/publications&gt;&lt;cites&gt;&lt;/cites&gt;&lt;/citation&gt;</w:instrText>
      </w:r>
      <w:r w:rsidR="00786735" w:rsidRPr="009506F9">
        <w:rPr>
          <w:rFonts w:ascii="Book Antiqua" w:hAnsi="Book Antiqua"/>
        </w:rPr>
        <w:fldChar w:fldCharType="separate"/>
      </w:r>
      <w:r w:rsidR="0087091F" w:rsidRPr="009506F9">
        <w:rPr>
          <w:rFonts w:ascii="Book Antiqua" w:eastAsia="宋体" w:hAnsi="Book Antiqua" w:cs="Book Antiqua"/>
          <w:vertAlign w:val="superscript"/>
          <w:lang w:val="de-DE"/>
        </w:rPr>
        <w:t>[5]</w:t>
      </w:r>
      <w:r w:rsidR="00786735" w:rsidRPr="009506F9">
        <w:rPr>
          <w:rFonts w:ascii="Book Antiqua" w:hAnsi="Book Antiqua"/>
        </w:rPr>
        <w:fldChar w:fldCharType="end"/>
      </w:r>
      <w:r w:rsidRPr="009506F9">
        <w:rPr>
          <w:rFonts w:ascii="Book Antiqua" w:hAnsi="Book Antiqua"/>
        </w:rPr>
        <w:t xml:space="preserve">. </w:t>
      </w:r>
      <w:proofErr w:type="spellStart"/>
      <w:r w:rsidR="00756FFF" w:rsidRPr="009506F9">
        <w:rPr>
          <w:rFonts w:ascii="Book Antiqua" w:hAnsi="Book Antiqua"/>
        </w:rPr>
        <w:t>Grekow</w:t>
      </w:r>
      <w:proofErr w:type="spellEnd"/>
      <w:r w:rsidR="00756FFF" w:rsidRPr="009506F9">
        <w:rPr>
          <w:rFonts w:ascii="Book Antiqua" w:hAnsi="Book Antiqua"/>
        </w:rPr>
        <w:t xml:space="preserve"> described </w:t>
      </w:r>
      <w:r w:rsidR="00576D77" w:rsidRPr="009506F9">
        <w:rPr>
          <w:rFonts w:ascii="Book Antiqua" w:hAnsi="Book Antiqua"/>
        </w:rPr>
        <w:t xml:space="preserve">in </w:t>
      </w:r>
      <w:r w:rsidR="00756FFF" w:rsidRPr="009506F9">
        <w:rPr>
          <w:rFonts w:ascii="Book Antiqua" w:hAnsi="Book Antiqua"/>
        </w:rPr>
        <w:t>1914 the first autologous transplant with a free ili</w:t>
      </w:r>
      <w:r w:rsidR="002F4BEB" w:rsidRPr="009506F9">
        <w:rPr>
          <w:rFonts w:ascii="Book Antiqua" w:hAnsi="Book Antiqua"/>
        </w:rPr>
        <w:t>o</w:t>
      </w:r>
      <w:r w:rsidR="00756FFF" w:rsidRPr="009506F9">
        <w:rPr>
          <w:rFonts w:ascii="Book Antiqua" w:hAnsi="Book Antiqua"/>
        </w:rPr>
        <w:t xml:space="preserve">tibial </w:t>
      </w:r>
      <w:proofErr w:type="spellStart"/>
      <w:r w:rsidR="00756FFF" w:rsidRPr="009506F9">
        <w:rPr>
          <w:rFonts w:ascii="Book Antiqua" w:hAnsi="Book Antiqua"/>
        </w:rPr>
        <w:t>tractus</w:t>
      </w:r>
      <w:proofErr w:type="spellEnd"/>
      <w:r w:rsidR="00756FFF" w:rsidRPr="009506F9">
        <w:rPr>
          <w:rFonts w:ascii="Book Antiqua" w:hAnsi="Book Antiqua"/>
        </w:rPr>
        <w:t xml:space="preserve"> stripe</w:t>
      </w:r>
      <w:r w:rsidR="00756FFF" w:rsidRPr="009506F9">
        <w:rPr>
          <w:rFonts w:ascii="Book Antiqua" w:hAnsi="Book Antiqua"/>
        </w:rPr>
        <w:fldChar w:fldCharType="begin"/>
      </w:r>
      <w:r w:rsidR="0087091F" w:rsidRPr="009506F9">
        <w:rPr>
          <w:rFonts w:ascii="Book Antiqua" w:hAnsi="Book Antiqua"/>
        </w:rPr>
        <w:instrText xml:space="preserve"> ADDIN PAPERS2_CITATIONS &lt;citation&gt;&lt;uuid&gt;D637CD8E-D422-4FCB-9DAD-BB5C146E3A6F&lt;/uuid&gt;&lt;priority&gt;0&lt;/priority&gt;&lt;publications&gt;&lt;publication&gt;&lt;uuid&gt;E4115534-A85C-4557-846B-C7F32263816C&lt;/uuid&gt;&lt;volume&gt;31&lt;/volume&gt;&lt;doi&gt;10.1007/s00132-002-0329-6&lt;/doi&gt;&lt;subtitle&gt;Geschichte der Chirurgie des vorderen Kreuzbandes.&lt;/subtitle&gt;&lt;startpage&gt;702&lt;/startpage&gt;&lt;publication_date&gt;99200208001200000000220000&lt;/publication_date&gt;&lt;url&gt;http://link.springer.com/10.1007/s00132-002-0329-6&lt;/url&gt;&lt;citekey&gt;Eberhardt:2014fo&lt;/citekey&gt;&lt;type&gt;400&lt;/type&gt;&lt;title&gt;[History of surgery of the anterior cruciate ligament].&lt;/title&gt;&lt;institution&gt;Orthopädische Universitäts- und Poliklinik Friedrichsheim, Marienburgstrasse 2, 60528 Frankfurt am Main. Drmrausch@aol.com&lt;/institution&gt;&lt;number&gt;8&lt;/number&gt;&lt;subtype&gt;400&lt;/subtype&gt;&lt;endpage&gt;709&lt;/endpage&gt;&lt;bundle&gt;&lt;publication&gt;&lt;publisher&gt;Springer Berlin / Heidelberg&lt;/publisher&gt;&lt;title&gt;Orthopade&lt;/title&gt;&lt;citekey&gt;Orthopade:0wu&lt;/citekey&gt;&lt;type&gt;-100&lt;/type&gt;&lt;subtype&gt;-100&lt;/subtype&gt;&lt;uuid&gt;0FCC3342-36C6-45DB-AF7B-F880815934E5&lt;/uuid&gt;&lt;/publication&gt;&lt;/bundle&gt;&lt;authors&gt;&lt;author&gt;&lt;firstName&gt;C&lt;/firstName&gt;&lt;lastName&gt;Eberhardt&lt;/lastName&gt;&lt;/author&gt;&lt;author&gt;&lt;firstName&gt;A&lt;/firstName&gt;&lt;lastName&gt;Jäger&lt;/lastName&gt;&lt;/author&gt;&lt;author&gt;&lt;firstName&gt;G&lt;/firstName&gt;&lt;lastName&gt;Schwetlick&lt;/lastName&gt;&lt;/author&gt;&lt;author&gt;&lt;firstName&gt;M&lt;/firstName&gt;&lt;middleNames&gt;A&lt;/middleNames&gt;&lt;lastName&gt;Rauschmann&lt;/lastName&gt;&lt;/author&gt;&lt;/authors&gt;&lt;/publication&gt;&lt;/publications&gt;&lt;cites&gt;&lt;/cites&gt;&lt;/citation&gt;</w:instrText>
      </w:r>
      <w:r w:rsidR="00756FFF" w:rsidRPr="009506F9">
        <w:rPr>
          <w:rFonts w:ascii="Book Antiqua" w:hAnsi="Book Antiqua"/>
        </w:rPr>
        <w:fldChar w:fldCharType="separate"/>
      </w:r>
      <w:r w:rsidR="0087091F" w:rsidRPr="009506F9">
        <w:rPr>
          <w:rFonts w:ascii="Book Antiqua" w:eastAsia="宋体" w:hAnsi="Book Antiqua" w:cs="Book Antiqua"/>
          <w:vertAlign w:val="superscript"/>
          <w:lang w:val="de-DE"/>
        </w:rPr>
        <w:t>[5]</w:t>
      </w:r>
      <w:r w:rsidR="00756FFF" w:rsidRPr="009506F9">
        <w:rPr>
          <w:rFonts w:ascii="Book Antiqua" w:hAnsi="Book Antiqua"/>
        </w:rPr>
        <w:fldChar w:fldCharType="end"/>
      </w:r>
      <w:r w:rsidR="00786735" w:rsidRPr="009506F9">
        <w:rPr>
          <w:rFonts w:ascii="Book Antiqua" w:hAnsi="Book Antiqua"/>
        </w:rPr>
        <w:t>.</w:t>
      </w:r>
      <w:r w:rsidR="00756FFF" w:rsidRPr="009506F9">
        <w:rPr>
          <w:rFonts w:ascii="Book Antiqua" w:hAnsi="Book Antiqua"/>
        </w:rPr>
        <w:t xml:space="preserve"> From </w:t>
      </w:r>
      <w:r w:rsidR="00576D77" w:rsidRPr="009506F9">
        <w:rPr>
          <w:rFonts w:ascii="Book Antiqua" w:hAnsi="Book Antiqua"/>
        </w:rPr>
        <w:t xml:space="preserve">that </w:t>
      </w:r>
      <w:r w:rsidR="00756FFF" w:rsidRPr="009506F9">
        <w:rPr>
          <w:rFonts w:ascii="Book Antiqua" w:hAnsi="Book Antiqua"/>
        </w:rPr>
        <w:t xml:space="preserve">moment, different autologous grafts </w:t>
      </w:r>
      <w:r w:rsidRPr="009506F9">
        <w:rPr>
          <w:rFonts w:ascii="Book Antiqua" w:hAnsi="Book Antiqua"/>
        </w:rPr>
        <w:t xml:space="preserve">have been used for transplantation. </w:t>
      </w:r>
      <w:proofErr w:type="spellStart"/>
      <w:r w:rsidR="006F5274" w:rsidRPr="009506F9">
        <w:rPr>
          <w:rFonts w:ascii="Book Antiqua" w:hAnsi="Book Antiqua"/>
        </w:rPr>
        <w:t>Brückner</w:t>
      </w:r>
      <w:proofErr w:type="spellEnd"/>
      <w:r w:rsidR="006F5274" w:rsidRPr="009506F9">
        <w:rPr>
          <w:rFonts w:ascii="Book Antiqua" w:hAnsi="Book Antiqua"/>
        </w:rPr>
        <w:t xml:space="preserve"> used a free patellar tendon graft for </w:t>
      </w:r>
      <w:r w:rsidR="00576D77" w:rsidRPr="009506F9">
        <w:rPr>
          <w:rFonts w:ascii="Book Antiqua" w:hAnsi="Book Antiqua"/>
        </w:rPr>
        <w:t xml:space="preserve">an </w:t>
      </w:r>
      <w:r w:rsidR="006F5274" w:rsidRPr="009506F9">
        <w:rPr>
          <w:rFonts w:ascii="Book Antiqua" w:hAnsi="Book Antiqua"/>
        </w:rPr>
        <w:t>arthroscopically assisted transplantation in 1966</w:t>
      </w:r>
      <w:r w:rsidR="006F5274" w:rsidRPr="009506F9">
        <w:rPr>
          <w:rFonts w:ascii="Book Antiqua" w:hAnsi="Book Antiqua"/>
        </w:rPr>
        <w:fldChar w:fldCharType="begin"/>
      </w:r>
      <w:r w:rsidR="0087091F" w:rsidRPr="009506F9">
        <w:rPr>
          <w:rFonts w:ascii="Book Antiqua" w:hAnsi="Book Antiqua"/>
        </w:rPr>
        <w:instrText xml:space="preserve"> ADDIN PAPERS2_CITATIONS &lt;citation&gt;&lt;uuid&gt;2FF5485E-6AA2-4AEF-9802-85E0B8C51F05&lt;/uuid&gt;&lt;priority&gt;0&lt;/priority&gt;&lt;publications&gt;&lt;publication&gt;&lt;uuid&gt;F7A683AF-EB6B-43F0-AECC-1F21A3F8B796&lt;/uuid&gt;&lt;volume&gt;78&lt;/volume&gt;&lt;doi&gt;10.1007/BF00415817&lt;/doi&gt;&lt;startpage&gt;362&lt;/startpage&gt;&lt;publication_date&gt;99197400001200000000200000&lt;/publication_date&gt;&lt;url&gt;http://link.springer.com/10.1007/BF00415817&lt;/url&gt;&lt;citekey&gt;Wirth:1974gp&lt;/citekey&gt;&lt;type&gt;400&lt;/type&gt;&lt;title&gt;Plastic reconstruction of old anterior cruciate ligament ruptures by the Br</w:instrText>
      </w:r>
      <w:r w:rsidR="0087091F" w:rsidRPr="009506F9">
        <w:rPr>
          <w:rFonts w:ascii="Arial Unicode MS" w:hAnsi="Arial Unicode MS" w:cs="Arial Unicode MS"/>
        </w:rPr>
        <w:instrText>�</w:instrText>
      </w:r>
      <w:r w:rsidR="0087091F" w:rsidRPr="009506F9">
        <w:rPr>
          <w:rFonts w:ascii="Book Antiqua" w:hAnsi="Book Antiqua"/>
        </w:rPr>
        <w:instrText>ckner procedure&lt;/title&gt;&lt;number&gt;4&lt;/number&gt;&lt;subtype&gt;400&lt;/subtype&gt;&lt;endpage&gt;373&lt;/endpage&gt;&lt;bundle&gt;&lt;publication&gt;&lt;title&gt;Archiv f</w:instrText>
      </w:r>
      <w:r w:rsidR="0087091F" w:rsidRPr="009506F9">
        <w:rPr>
          <w:rFonts w:ascii="Arial Unicode MS" w:hAnsi="Arial Unicode MS" w:cs="Arial Unicode MS"/>
        </w:rPr>
        <w:instrText>�</w:instrText>
      </w:r>
      <w:r w:rsidR="0087091F" w:rsidRPr="009506F9">
        <w:rPr>
          <w:rFonts w:ascii="Book Antiqua" w:hAnsi="Book Antiqua"/>
        </w:rPr>
        <w:instrText>r Orthop</w:instrText>
      </w:r>
      <w:r w:rsidR="0087091F" w:rsidRPr="009506F9">
        <w:rPr>
          <w:rFonts w:ascii="Arial Unicode MS" w:hAnsi="Arial Unicode MS" w:cs="Arial Unicode MS"/>
        </w:rPr>
        <w:instrText>�</w:instrText>
      </w:r>
      <w:r w:rsidR="0087091F" w:rsidRPr="009506F9">
        <w:rPr>
          <w:rFonts w:ascii="Book Antiqua" w:hAnsi="Book Antiqua"/>
        </w:rPr>
        <w:instrText>dische und Unfall-Chirurgie&lt;/title&gt;&lt;type&gt;-100&lt;/type&gt;&lt;subtype&gt;-100&lt;/subtype&gt;&lt;uuid&gt;81A5504D-2119-470B-B7BE-BCA2F9445A49&lt;/uuid&gt;&lt;/publication&gt;&lt;/bundle&gt;&lt;authors&gt;&lt;author&gt;&lt;firstName&gt;C&lt;/firstName&gt;&lt;middleNames&gt;J&lt;/middleNames&gt;&lt;lastName&gt;Wirth&lt;/lastName&gt;&lt;/author&gt;&lt;author&gt;&lt;firstName&gt;M&lt;/firstName&gt;&lt;lastName&gt;Artmann&lt;/lastName&gt;&lt;/author&gt;&lt;author&gt;&lt;firstName&gt;M&lt;/firstName&gt;&lt;lastName&gt;J ger&lt;/lastName&gt;&lt;/author&gt;&lt;author&gt;&lt;firstName&gt;H&lt;/firstName&gt;&lt;middleNames&gt;J&lt;/middleNames&gt;&lt;lastName&gt;Refior&lt;/lastName&gt;&lt;/author&gt;&lt;/authors&gt;&lt;/publication&gt;&lt;/publications&gt;&lt;cites&gt;&lt;/cites&gt;&lt;/citation&gt;</w:instrText>
      </w:r>
      <w:r w:rsidR="006F5274" w:rsidRPr="009506F9">
        <w:rPr>
          <w:rFonts w:ascii="Book Antiqua" w:hAnsi="Book Antiqua"/>
        </w:rPr>
        <w:fldChar w:fldCharType="separate"/>
      </w:r>
      <w:r w:rsidR="00BB15A2" w:rsidRPr="009506F9">
        <w:rPr>
          <w:rFonts w:ascii="Book Antiqua" w:eastAsia="宋体" w:hAnsi="Book Antiqua" w:cs="Book Antiqua"/>
          <w:vertAlign w:val="superscript"/>
          <w:lang w:val="de-DE"/>
        </w:rPr>
        <w:t>[63]</w:t>
      </w:r>
      <w:r w:rsidR="006F5274" w:rsidRPr="009506F9">
        <w:rPr>
          <w:rFonts w:ascii="Book Antiqua" w:hAnsi="Book Antiqua"/>
        </w:rPr>
        <w:fldChar w:fldCharType="end"/>
      </w:r>
      <w:r w:rsidR="00A04BB2" w:rsidRPr="009506F9">
        <w:rPr>
          <w:rFonts w:ascii="Book Antiqua" w:hAnsi="Book Antiqua"/>
        </w:rPr>
        <w:t>.</w:t>
      </w:r>
      <w:r w:rsidR="00B1593E" w:rsidRPr="009506F9">
        <w:rPr>
          <w:rFonts w:ascii="Book Antiqua" w:hAnsi="Book Antiqua"/>
        </w:rPr>
        <w:t xml:space="preserve"> Because of </w:t>
      </w:r>
      <w:r w:rsidR="00580E0B" w:rsidRPr="009506F9">
        <w:rPr>
          <w:rFonts w:ascii="Book Antiqua" w:hAnsi="Book Antiqua"/>
        </w:rPr>
        <w:t xml:space="preserve">the </w:t>
      </w:r>
      <w:r w:rsidR="00837F08" w:rsidRPr="009506F9">
        <w:rPr>
          <w:rFonts w:ascii="Book Antiqua" w:hAnsi="Book Antiqua"/>
        </w:rPr>
        <w:t>high harvesting morbidity of the graft</w:t>
      </w:r>
      <w:r w:rsidR="00576D77" w:rsidRPr="009506F9">
        <w:rPr>
          <w:rFonts w:ascii="Book Antiqua" w:hAnsi="Book Antiqua"/>
        </w:rPr>
        <w:t>,</w:t>
      </w:r>
      <w:r w:rsidR="00837F08" w:rsidRPr="009506F9">
        <w:rPr>
          <w:rFonts w:ascii="Book Antiqua" w:hAnsi="Book Antiqua"/>
        </w:rPr>
        <w:t xml:space="preserve"> </w:t>
      </w:r>
      <w:r w:rsidR="00B06C34" w:rsidRPr="009506F9">
        <w:rPr>
          <w:rFonts w:ascii="Book Antiqua" w:hAnsi="Book Antiqua"/>
        </w:rPr>
        <w:t xml:space="preserve">the primary suture </w:t>
      </w:r>
      <w:r w:rsidR="00576D77" w:rsidRPr="009506F9">
        <w:rPr>
          <w:rFonts w:ascii="Book Antiqua" w:hAnsi="Book Antiqua"/>
        </w:rPr>
        <w:t>regained favor in</w:t>
      </w:r>
      <w:r w:rsidR="00B06C34" w:rsidRPr="009506F9">
        <w:rPr>
          <w:rFonts w:ascii="Book Antiqua" w:hAnsi="Book Antiqua"/>
        </w:rPr>
        <w:t xml:space="preserve"> the 1970s</w:t>
      </w:r>
      <w:r w:rsidR="00B06C34" w:rsidRPr="009506F9">
        <w:rPr>
          <w:rFonts w:ascii="Book Antiqua" w:hAnsi="Book Antiqua"/>
        </w:rPr>
        <w:fldChar w:fldCharType="begin"/>
      </w:r>
      <w:r w:rsidR="0087091F" w:rsidRPr="009506F9">
        <w:rPr>
          <w:rFonts w:ascii="Book Antiqua" w:hAnsi="Book Antiqua"/>
        </w:rPr>
        <w:instrText xml:space="preserve"> ADDIN PAPERS2_CITATIONS &lt;citation&gt;&lt;uuid&gt;C0743F31-3D5A-4F5B-8AB7-50D85A86F7A5&lt;/uuid&gt;&lt;priority&gt;0&lt;/priority&gt;&lt;publications&gt;&lt;publication&gt;&lt;volume&gt;4&lt;/volume&gt;&lt;publication_date&gt;99197605001200000000220000&lt;/publication_date&gt;&lt;number&gt;3&lt;/number&gt;&lt;startpage&gt;95&lt;/startpage&gt;&lt;title&gt;Isolated tear of the anterior cruciate ligament: 5-year follow-up study.&lt;/title&gt;&lt;uuid&gt;030B5B00-06F4-4C66-AB13-BC2BA4ADE062&lt;/uuid&gt;&lt;subtype&gt;400&lt;/subtype&gt;&lt;endpage&gt;100&lt;/endpage&gt;&lt;type&gt;400&lt;/type&gt;&lt;citekey&gt;Curl:1976tp&lt;/citekey&gt;&lt;url&gt;http://eutils.ncbi.nlm.nih.gov/entrez/eutils/elink.fcgi?dbfrom=pubmed&amp;amp;id=984289&amp;amp;retmode=ref&amp;amp;cmd=prlinks&lt;/url&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J&lt;/firstName&gt;&lt;middleNames&gt;A&lt;/middleNames&gt;&lt;lastName&gt;Feagin&lt;/lastName&gt;&lt;/author&gt;&lt;author&gt;&lt;firstName&gt;W&lt;/firstName&gt;&lt;middleNames&gt;W&lt;/middleNames&gt;&lt;lastName&gt;Curl&lt;/lastName&gt;&lt;/author&gt;&lt;/authors&gt;&lt;/publication&gt;&lt;publication&gt;&lt;volume&gt;55&lt;/volume&gt;&lt;publication_date&gt;99198406001200000000220000&lt;/publication_date&gt;&lt;number&gt;3&lt;/number&gt;&lt;startpage&gt;270&lt;/startpage&gt;&lt;title&gt;Suture of fresh ruptures of the anterior cruciate ligament. A 5-year follow-up.&lt;/title&gt;&lt;uuid&gt;20048551-DC4C-4380-8BCA-AC009CDD14F9&lt;/uuid&gt;&lt;subtype&gt;400&lt;/subtype&gt;&lt;endpage&gt;272&lt;/endpage&gt;&lt;type&gt;400&lt;/type&gt;&lt;citekey&gt;Odensten:1984te&lt;/citekey&gt;&lt;url&gt;http://eutils.ncbi.nlm.nih.gov/entrez/eutils/elink.fcgi?dbfrom=pubmed&amp;amp;id=6377805&amp;amp;retmode=ref&amp;amp;cmd=prlinks&lt;/url&gt;&lt;bundle&gt;&lt;publication&gt;&lt;title&gt;Acta Orthop Scand&lt;/title&gt;&lt;citekey&gt;ActaOrthopScand:0ui&lt;/citekey&gt;&lt;type&gt;-100&lt;/type&gt;&lt;subtype&gt;-100&lt;/subtype&gt;&lt;uuid&gt;087D1055-CC22-4D97-98BE-439B17300EF4&lt;/uuid&gt;&lt;/publication&gt;&lt;/bundle&gt;&lt;authors&gt;&lt;author&gt;&lt;firstName&gt;M&lt;/firstName&gt;&lt;lastName&gt;Odensten&lt;/lastName&gt;&lt;/author&gt;&lt;author&gt;&lt;firstName&gt;J&lt;/firstName&gt;&lt;lastName&gt;Lysholm&lt;/lastName&gt;&lt;/author&gt;&lt;author&gt;&lt;firstName&gt;J&lt;/firstName&gt;&lt;lastName&gt;Gillquist&lt;/lastName&gt;&lt;/author&gt;&lt;/authors&gt;&lt;/publication&gt;&lt;/publications&gt;&lt;cites&gt;&lt;/cites&gt;&lt;/citation&gt;</w:instrText>
      </w:r>
      <w:r w:rsidR="00B06C34" w:rsidRPr="009506F9">
        <w:rPr>
          <w:rFonts w:ascii="Book Antiqua" w:hAnsi="Book Antiqua"/>
        </w:rPr>
        <w:fldChar w:fldCharType="separate"/>
      </w:r>
      <w:r w:rsidR="00BB15A2" w:rsidRPr="009506F9">
        <w:rPr>
          <w:rFonts w:ascii="Book Antiqua" w:eastAsia="宋体" w:hAnsi="Book Antiqua" w:cs="Book Antiqua"/>
          <w:vertAlign w:val="superscript"/>
          <w:lang w:val="de-DE"/>
        </w:rPr>
        <w:t>[64,65]</w:t>
      </w:r>
      <w:r w:rsidR="00B06C34" w:rsidRPr="009506F9">
        <w:rPr>
          <w:rFonts w:ascii="Book Antiqua" w:hAnsi="Book Antiqua"/>
        </w:rPr>
        <w:fldChar w:fldCharType="end"/>
      </w:r>
      <w:r w:rsidR="005A43EF" w:rsidRPr="009506F9">
        <w:rPr>
          <w:rFonts w:ascii="Book Antiqua" w:hAnsi="Book Antiqua"/>
        </w:rPr>
        <w:t>.</w:t>
      </w:r>
      <w:r w:rsidR="00B06C34" w:rsidRPr="009506F9">
        <w:rPr>
          <w:rFonts w:ascii="Book Antiqua" w:hAnsi="Book Antiqua"/>
        </w:rPr>
        <w:t xml:space="preserve"> </w:t>
      </w:r>
      <w:r w:rsidR="00C932C5" w:rsidRPr="009506F9">
        <w:rPr>
          <w:rFonts w:ascii="Book Antiqua" w:hAnsi="Book Antiqua"/>
        </w:rPr>
        <w:t>Additionally,</w:t>
      </w:r>
      <w:r w:rsidR="00B06C34" w:rsidRPr="009506F9">
        <w:rPr>
          <w:rFonts w:ascii="Book Antiqua" w:hAnsi="Book Antiqua"/>
        </w:rPr>
        <w:t xml:space="preserve"> new synthetic materials (</w:t>
      </w:r>
      <w:r w:rsidR="00576D77" w:rsidRPr="004B15F7">
        <w:rPr>
          <w:rFonts w:ascii="Book Antiqua" w:hAnsi="Book Antiqua"/>
          <w:i/>
        </w:rPr>
        <w:t>e.g.</w:t>
      </w:r>
      <w:r w:rsidR="00576D77" w:rsidRPr="009506F9">
        <w:rPr>
          <w:rFonts w:ascii="Book Antiqua" w:hAnsi="Book Antiqua"/>
        </w:rPr>
        <w:t xml:space="preserve">, </w:t>
      </w:r>
      <w:proofErr w:type="spellStart"/>
      <w:r w:rsidR="00B06C34" w:rsidRPr="009506F9">
        <w:rPr>
          <w:rFonts w:ascii="Book Antiqua" w:hAnsi="Book Antiqua"/>
        </w:rPr>
        <w:t>Goretex</w:t>
      </w:r>
      <w:proofErr w:type="spellEnd"/>
      <w:r w:rsidR="00B06C34" w:rsidRPr="009506F9">
        <w:rPr>
          <w:rFonts w:ascii="Book Antiqua" w:hAnsi="Book Antiqua"/>
        </w:rPr>
        <w:t>, Carbo</w:t>
      </w:r>
      <w:r w:rsidR="0054750A" w:rsidRPr="009506F9">
        <w:rPr>
          <w:rFonts w:ascii="Book Antiqua" w:hAnsi="Book Antiqua"/>
        </w:rPr>
        <w:t xml:space="preserve">nates) </w:t>
      </w:r>
      <w:r w:rsidR="00580E0B" w:rsidRPr="009506F9">
        <w:rPr>
          <w:rFonts w:ascii="Book Antiqua" w:hAnsi="Book Antiqua"/>
        </w:rPr>
        <w:t>were</w:t>
      </w:r>
      <w:r w:rsidR="0054750A" w:rsidRPr="009506F9">
        <w:rPr>
          <w:rFonts w:ascii="Book Antiqua" w:hAnsi="Book Antiqua"/>
        </w:rPr>
        <w:t xml:space="preserve"> used</w:t>
      </w:r>
      <w:r w:rsidR="00576D77" w:rsidRPr="009506F9">
        <w:rPr>
          <w:rFonts w:ascii="Book Antiqua" w:hAnsi="Book Antiqua"/>
        </w:rPr>
        <w:t>,</w:t>
      </w:r>
      <w:r w:rsidR="0054750A" w:rsidRPr="009506F9">
        <w:rPr>
          <w:rFonts w:ascii="Book Antiqua" w:hAnsi="Book Antiqua"/>
        </w:rPr>
        <w:t xml:space="preserve"> but</w:t>
      </w:r>
      <w:r w:rsidR="00576D77" w:rsidRPr="009506F9">
        <w:rPr>
          <w:rFonts w:ascii="Book Antiqua" w:hAnsi="Book Antiqua"/>
        </w:rPr>
        <w:t>,</w:t>
      </w:r>
      <w:r w:rsidR="0054750A" w:rsidRPr="009506F9">
        <w:rPr>
          <w:rFonts w:ascii="Book Antiqua" w:hAnsi="Book Antiqua"/>
        </w:rPr>
        <w:t xml:space="preserve"> due to complications</w:t>
      </w:r>
      <w:r w:rsidR="00576D77" w:rsidRPr="009506F9">
        <w:rPr>
          <w:rFonts w:ascii="Book Antiqua" w:hAnsi="Book Antiqua"/>
        </w:rPr>
        <w:t>,</w:t>
      </w:r>
      <w:r w:rsidR="0054750A" w:rsidRPr="009506F9">
        <w:rPr>
          <w:rFonts w:ascii="Book Antiqua" w:hAnsi="Book Antiqua"/>
        </w:rPr>
        <w:t xml:space="preserve"> these alloplastic grafts</w:t>
      </w:r>
      <w:r w:rsidR="00576D77" w:rsidRPr="009506F9">
        <w:rPr>
          <w:rFonts w:ascii="Book Antiqua" w:hAnsi="Book Antiqua"/>
        </w:rPr>
        <w:t>,</w:t>
      </w:r>
      <w:r w:rsidR="0054750A" w:rsidRPr="009506F9">
        <w:rPr>
          <w:rFonts w:ascii="Book Antiqua" w:hAnsi="Book Antiqua"/>
        </w:rPr>
        <w:t xml:space="preserve"> </w:t>
      </w:r>
      <w:r w:rsidR="00D46323" w:rsidRPr="009506F9">
        <w:rPr>
          <w:rFonts w:ascii="Book Antiqua" w:hAnsi="Book Antiqua"/>
        </w:rPr>
        <w:t>as well as the primary suture</w:t>
      </w:r>
      <w:r w:rsidR="00576D77" w:rsidRPr="009506F9">
        <w:rPr>
          <w:rFonts w:ascii="Book Antiqua" w:hAnsi="Book Antiqua"/>
        </w:rPr>
        <w:t>,</w:t>
      </w:r>
      <w:r w:rsidR="00D46323" w:rsidRPr="009506F9">
        <w:rPr>
          <w:rFonts w:ascii="Book Antiqua" w:hAnsi="Book Antiqua"/>
        </w:rPr>
        <w:t xml:space="preserve"> </w:t>
      </w:r>
      <w:r w:rsidR="00576D77" w:rsidRPr="009506F9">
        <w:rPr>
          <w:rFonts w:ascii="Book Antiqua" w:hAnsi="Book Antiqua"/>
        </w:rPr>
        <w:t>were</w:t>
      </w:r>
      <w:r w:rsidR="0054750A" w:rsidRPr="009506F9">
        <w:rPr>
          <w:rFonts w:ascii="Book Antiqua" w:hAnsi="Book Antiqua"/>
        </w:rPr>
        <w:t xml:space="preserve"> considered obsolete in the 1990s</w:t>
      </w:r>
      <w:r w:rsidR="0019734F" w:rsidRPr="009506F9">
        <w:rPr>
          <w:rFonts w:ascii="Book Antiqua" w:hAnsi="Book Antiqua"/>
        </w:rPr>
        <w:fldChar w:fldCharType="begin"/>
      </w:r>
      <w:r w:rsidR="0087091F" w:rsidRPr="009506F9">
        <w:rPr>
          <w:rFonts w:ascii="Book Antiqua" w:hAnsi="Book Antiqua"/>
        </w:rPr>
        <w:instrText xml:space="preserve"> ADDIN PAPERS2_CITATIONS &lt;citation&gt;&lt;uuid&gt;2AB5D442-9404-4FE9-81B4-317727AE378B&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s&gt;&lt;cites&gt;&lt;/cites&gt;&lt;/citation&gt;</w:instrText>
      </w:r>
      <w:r w:rsidR="0019734F" w:rsidRPr="009506F9">
        <w:rPr>
          <w:rFonts w:ascii="Book Antiqua" w:hAnsi="Book Antiqua"/>
        </w:rPr>
        <w:fldChar w:fldCharType="separate"/>
      </w:r>
      <w:r w:rsidR="00BB15A2" w:rsidRPr="009506F9">
        <w:rPr>
          <w:rFonts w:ascii="Book Antiqua" w:eastAsia="宋体" w:hAnsi="Book Antiqua" w:cs="Book Antiqua"/>
          <w:vertAlign w:val="superscript"/>
          <w:lang w:val="de-DE"/>
        </w:rPr>
        <w:t>[66]</w:t>
      </w:r>
      <w:r w:rsidR="0019734F" w:rsidRPr="009506F9">
        <w:rPr>
          <w:rFonts w:ascii="Book Antiqua" w:hAnsi="Book Antiqua"/>
        </w:rPr>
        <w:fldChar w:fldCharType="end"/>
      </w:r>
      <w:r w:rsidR="005A43EF" w:rsidRPr="009506F9">
        <w:rPr>
          <w:rFonts w:ascii="Book Antiqua" w:hAnsi="Book Antiqua"/>
        </w:rPr>
        <w:t>.</w:t>
      </w:r>
      <w:r w:rsidR="001D0349" w:rsidRPr="009506F9">
        <w:rPr>
          <w:rFonts w:ascii="Book Antiqua" w:hAnsi="Book Antiqua"/>
        </w:rPr>
        <w:t xml:space="preserve"> </w:t>
      </w:r>
      <w:r w:rsidR="00A03A9F" w:rsidRPr="009506F9">
        <w:rPr>
          <w:rFonts w:ascii="Book Antiqua" w:hAnsi="Book Antiqua"/>
        </w:rPr>
        <w:t>Since then</w:t>
      </w:r>
      <w:r w:rsidR="00576D77" w:rsidRPr="009506F9">
        <w:rPr>
          <w:rFonts w:ascii="Book Antiqua" w:hAnsi="Book Antiqua"/>
        </w:rPr>
        <w:t>,</w:t>
      </w:r>
      <w:r w:rsidR="00A03A9F" w:rsidRPr="009506F9">
        <w:rPr>
          <w:rFonts w:ascii="Book Antiqua" w:hAnsi="Book Antiqua"/>
        </w:rPr>
        <w:t xml:space="preserve"> arthroscopically assisted ACL reconstruction with autologous </w:t>
      </w:r>
      <w:r w:rsidR="00E378F1" w:rsidRPr="009506F9">
        <w:rPr>
          <w:rFonts w:ascii="Book Antiqua" w:hAnsi="Book Antiqua"/>
        </w:rPr>
        <w:t>or allogen</w:t>
      </w:r>
      <w:r w:rsidR="00E65942" w:rsidRPr="009506F9">
        <w:rPr>
          <w:rFonts w:ascii="Book Antiqua" w:hAnsi="Book Antiqua"/>
        </w:rPr>
        <w:t>e</w:t>
      </w:r>
      <w:r w:rsidR="00E378F1" w:rsidRPr="009506F9">
        <w:rPr>
          <w:rFonts w:ascii="Book Antiqua" w:hAnsi="Book Antiqua"/>
        </w:rPr>
        <w:t xml:space="preserve">ic </w:t>
      </w:r>
      <w:r w:rsidR="00A03A9F" w:rsidRPr="009506F9">
        <w:rPr>
          <w:rFonts w:ascii="Book Antiqua" w:hAnsi="Book Antiqua"/>
        </w:rPr>
        <w:t xml:space="preserve">tendon graft has evolved to worldwide acceptance. </w:t>
      </w:r>
    </w:p>
    <w:p w14:paraId="1ABD9435" w14:textId="77777777" w:rsidR="004B15F7" w:rsidRDefault="004B15F7" w:rsidP="004B15F7">
      <w:pPr>
        <w:rPr>
          <w:rFonts w:ascii="Book Antiqua" w:eastAsia="宋体" w:hAnsi="Book Antiqua"/>
          <w:lang w:eastAsia="zh-CN"/>
        </w:rPr>
      </w:pPr>
    </w:p>
    <w:p w14:paraId="5344477E" w14:textId="31F8395E" w:rsidR="00E378F1" w:rsidRPr="004B15F7" w:rsidRDefault="002347F2" w:rsidP="004B15F7">
      <w:pPr>
        <w:rPr>
          <w:rFonts w:ascii="Book Antiqua" w:hAnsi="Book Antiqua"/>
        </w:rPr>
      </w:pPr>
      <w:r w:rsidRPr="009506F9">
        <w:rPr>
          <w:rFonts w:ascii="Book Antiqua" w:hAnsi="Book Antiqua"/>
          <w:b/>
          <w:i/>
        </w:rPr>
        <w:t>Graft choice and graft fixation</w:t>
      </w:r>
    </w:p>
    <w:p w14:paraId="43B34D3C" w14:textId="28343462" w:rsidR="00FF36A3" w:rsidRPr="004B15F7" w:rsidRDefault="00823715" w:rsidP="00FB3876">
      <w:pPr>
        <w:rPr>
          <w:rFonts w:ascii="Book Antiqua" w:eastAsia="宋体" w:hAnsi="Book Antiqua"/>
          <w:lang w:eastAsia="zh-CN"/>
        </w:rPr>
      </w:pPr>
      <w:r w:rsidRPr="009506F9">
        <w:rPr>
          <w:rFonts w:ascii="Book Antiqua" w:hAnsi="Book Antiqua"/>
        </w:rPr>
        <w:t>Currently</w:t>
      </w:r>
      <w:r w:rsidR="00D01D26" w:rsidRPr="009506F9">
        <w:rPr>
          <w:rFonts w:ascii="Book Antiqua" w:hAnsi="Book Antiqua"/>
        </w:rPr>
        <w:t>,</w:t>
      </w:r>
      <w:r w:rsidRPr="009506F9">
        <w:rPr>
          <w:rFonts w:ascii="Book Antiqua" w:hAnsi="Book Antiqua"/>
        </w:rPr>
        <w:t xml:space="preserve"> </w:t>
      </w:r>
      <w:r w:rsidR="00D32F47" w:rsidRPr="009506F9">
        <w:rPr>
          <w:rFonts w:ascii="Book Antiqua" w:hAnsi="Book Antiqua"/>
        </w:rPr>
        <w:t>hamstring-tendons (semitendinosus and gracilis)</w:t>
      </w:r>
      <w:r w:rsidR="001C47B0" w:rsidRPr="009506F9">
        <w:rPr>
          <w:rFonts w:ascii="Book Antiqua" w:hAnsi="Book Antiqua"/>
        </w:rPr>
        <w:t>, bone-patellar-tendon-</w:t>
      </w:r>
      <w:r w:rsidR="00D32F47" w:rsidRPr="009506F9">
        <w:rPr>
          <w:rFonts w:ascii="Book Antiqua" w:hAnsi="Book Antiqua"/>
        </w:rPr>
        <w:t xml:space="preserve">bone </w:t>
      </w:r>
      <w:r w:rsidR="00F313CB" w:rsidRPr="009506F9">
        <w:rPr>
          <w:rFonts w:ascii="Book Antiqua" w:hAnsi="Book Antiqua"/>
        </w:rPr>
        <w:t xml:space="preserve">(BPTB) </w:t>
      </w:r>
      <w:r w:rsidR="001C47B0" w:rsidRPr="009506F9">
        <w:rPr>
          <w:rFonts w:ascii="Book Antiqua" w:hAnsi="Book Antiqua"/>
        </w:rPr>
        <w:t>complexes and quadriceps tendon-bone</w:t>
      </w:r>
      <w:r w:rsidR="00D32F47" w:rsidRPr="009506F9">
        <w:rPr>
          <w:rFonts w:ascii="Book Antiqua" w:hAnsi="Book Antiqua"/>
        </w:rPr>
        <w:t xml:space="preserve"> </w:t>
      </w:r>
      <w:r w:rsidR="001C47B0" w:rsidRPr="009506F9">
        <w:rPr>
          <w:rFonts w:ascii="Book Antiqua" w:hAnsi="Book Antiqua"/>
        </w:rPr>
        <w:t xml:space="preserve">complexes </w:t>
      </w:r>
      <w:r w:rsidR="00D32F47" w:rsidRPr="009506F9">
        <w:rPr>
          <w:rFonts w:ascii="Book Antiqua" w:hAnsi="Book Antiqua"/>
        </w:rPr>
        <w:t>are frequently used grafts.</w:t>
      </w:r>
      <w:r w:rsidR="000C6F80" w:rsidRPr="009506F9">
        <w:rPr>
          <w:rFonts w:ascii="Book Antiqua" w:hAnsi="Book Antiqua"/>
        </w:rPr>
        <w:t xml:space="preserve"> </w:t>
      </w:r>
      <w:r w:rsidR="0087576F" w:rsidRPr="009506F9">
        <w:rPr>
          <w:rFonts w:ascii="Book Antiqua" w:hAnsi="Book Antiqua"/>
        </w:rPr>
        <w:t xml:space="preserve">Tensile characteristics of these grafts </w:t>
      </w:r>
      <w:r w:rsidR="0079132B" w:rsidRPr="009506F9">
        <w:rPr>
          <w:rFonts w:ascii="Book Antiqua" w:hAnsi="Book Antiqua"/>
        </w:rPr>
        <w:t xml:space="preserve">are </w:t>
      </w:r>
      <w:r w:rsidR="00D01D26" w:rsidRPr="009506F9">
        <w:rPr>
          <w:rFonts w:ascii="Book Antiqua" w:hAnsi="Book Antiqua"/>
        </w:rPr>
        <w:t xml:space="preserve">shown to be </w:t>
      </w:r>
      <w:r w:rsidR="0087576F" w:rsidRPr="009506F9">
        <w:rPr>
          <w:rFonts w:ascii="Book Antiqua" w:hAnsi="Book Antiqua"/>
        </w:rPr>
        <w:t>superior (</w:t>
      </w:r>
      <w:r w:rsidR="001C47B0" w:rsidRPr="009506F9">
        <w:rPr>
          <w:rFonts w:ascii="Book Antiqua" w:hAnsi="Book Antiqua"/>
        </w:rPr>
        <w:t>maximum loads 2977 N</w:t>
      </w:r>
      <w:r w:rsidR="007A0AB4" w:rsidRPr="009506F9">
        <w:rPr>
          <w:rFonts w:ascii="Book Antiqua" w:hAnsi="Book Antiqua"/>
        </w:rPr>
        <w:fldChar w:fldCharType="begin"/>
      </w:r>
      <w:r w:rsidR="0087091F" w:rsidRPr="009506F9">
        <w:rPr>
          <w:rFonts w:ascii="Book Antiqua" w:hAnsi="Book Antiqua"/>
        </w:rPr>
        <w:instrText xml:space="preserve"> ADDIN PAPERS2_CITATIONS &lt;citation&gt;&lt;uuid&gt;E37F0FF5-0C62-4CAD-A0AD-53613DB59819&lt;/uuid&gt;&lt;priority&gt;0&lt;/priority&gt;&lt;publications&gt;&lt;publication&gt;&lt;uuid&gt;C9B177A5-CF45-4EFB-B6A7-CEC2BC2CA469&lt;/uuid&gt;&lt;volume&gt;21&lt;/volume&gt;&lt;startpage&gt;818&lt;/startpage&gt;&lt;publication_date&gt;99199311001200000000220000&lt;/publication_date&gt;&lt;url&gt;http://eutils.ncbi.nlm.nih.gov/entrez/eutils/elink.fcgi?dbfrom=pubmed&amp;amp;id=8291632&amp;amp;retmode=ref&amp;amp;cmd=prlinks&lt;/url&gt;&lt;citekey&gt;Cooper:1993vk&lt;/citekey&gt;&lt;type&gt;400&lt;/type&gt;&lt;title&gt;The strength of the central third patellar tendon graft. A biomechanical study.&lt;/title&gt;&lt;institution&gt;Sports Medicine Service, Hospital for Special Surgery, Cornell University Medical College, New York.&lt;/institution&gt;&lt;number&gt;6&lt;/number&gt;&lt;subtype&gt;400&lt;/subtype&gt;&lt;endpage&gt;23- discussion 823-4&lt;/endpage&gt;&lt;bundle&gt;&lt;publication&gt;&lt;publisher&gt;American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D&lt;/firstName&gt;&lt;middleNames&gt;E&lt;/middleNames&gt;&lt;lastName&gt;Cooper&lt;/lastName&gt;&lt;/author&gt;&lt;author&gt;&lt;firstName&gt;X&lt;/firstName&gt;&lt;middleNames&gt;H&lt;/middleNames&gt;&lt;lastName&gt;Deng&lt;/lastName&gt;&lt;/author&gt;&lt;author&gt;&lt;firstName&gt;A&lt;/firstName&gt;&lt;middleNames&gt;L&lt;/middleNames&gt;&lt;lastName&gt;Burstein&lt;/lastName&gt;&lt;/author&gt;&lt;author&gt;&lt;firstName&gt;R&lt;/firstName&gt;&lt;middleNames&gt;F&lt;/middleNames&gt;&lt;lastName&gt;Warren&lt;/lastName&gt;&lt;/author&gt;&lt;/authors&gt;&lt;/publication&gt;&lt;/publications&gt;&lt;cites&gt;&lt;/cites&gt;&lt;/citation&gt;</w:instrText>
      </w:r>
      <w:r w:rsidR="007A0AB4" w:rsidRPr="009506F9">
        <w:rPr>
          <w:rFonts w:ascii="Book Antiqua" w:hAnsi="Book Antiqua"/>
        </w:rPr>
        <w:fldChar w:fldCharType="separate"/>
      </w:r>
      <w:r w:rsidR="00BB15A2" w:rsidRPr="009506F9">
        <w:rPr>
          <w:rFonts w:ascii="Book Antiqua" w:eastAsia="宋体" w:hAnsi="Book Antiqua" w:cs="Book Antiqua"/>
          <w:vertAlign w:val="superscript"/>
          <w:lang w:val="de-DE"/>
        </w:rPr>
        <w:t>[67]</w:t>
      </w:r>
      <w:r w:rsidR="007A0AB4" w:rsidRPr="009506F9">
        <w:rPr>
          <w:rFonts w:ascii="Book Antiqua" w:hAnsi="Book Antiqua"/>
        </w:rPr>
        <w:fldChar w:fldCharType="end"/>
      </w:r>
      <w:r w:rsidR="001C47B0" w:rsidRPr="009506F9">
        <w:rPr>
          <w:rFonts w:ascii="Book Antiqua" w:hAnsi="Book Antiqua"/>
        </w:rPr>
        <w:t xml:space="preserve">, 4140 N and 2353 N) </w:t>
      </w:r>
      <w:r w:rsidR="00C928A5" w:rsidRPr="009506F9">
        <w:rPr>
          <w:rFonts w:ascii="Book Antiqua" w:hAnsi="Book Antiqua"/>
        </w:rPr>
        <w:t>to the native femur-ACL</w:t>
      </w:r>
      <w:r w:rsidR="001C47B0" w:rsidRPr="009506F9">
        <w:rPr>
          <w:rFonts w:ascii="Book Antiqua" w:hAnsi="Book Antiqua"/>
        </w:rPr>
        <w:t>-tibia complex (</w:t>
      </w:r>
      <w:r w:rsidR="0087576F" w:rsidRPr="009506F9">
        <w:rPr>
          <w:rFonts w:ascii="Book Antiqua" w:hAnsi="Book Antiqua"/>
        </w:rPr>
        <w:t>2160</w:t>
      </w:r>
      <w:r w:rsidR="001C47B0" w:rsidRPr="009506F9">
        <w:rPr>
          <w:rFonts w:ascii="Book Antiqua" w:hAnsi="Book Antiqua"/>
        </w:rPr>
        <w:t xml:space="preserve"> </w:t>
      </w:r>
      <w:r w:rsidR="0087576F" w:rsidRPr="009506F9">
        <w:rPr>
          <w:rFonts w:ascii="Book Antiqua" w:hAnsi="Book Antiqua"/>
        </w:rPr>
        <w:t>N</w:t>
      </w:r>
      <w:r w:rsidR="001C47B0" w:rsidRPr="009506F9">
        <w:rPr>
          <w:rFonts w:ascii="Book Antiqua" w:hAnsi="Book Antiqua"/>
        </w:rPr>
        <w:t>)</w:t>
      </w:r>
      <w:r w:rsidR="0087576F" w:rsidRPr="009506F9">
        <w:rPr>
          <w:rFonts w:ascii="Book Antiqua" w:hAnsi="Book Antiqua"/>
        </w:rPr>
        <w:fldChar w:fldCharType="begin"/>
      </w:r>
      <w:r w:rsidR="0087091F" w:rsidRPr="009506F9">
        <w:rPr>
          <w:rFonts w:ascii="Book Antiqua" w:hAnsi="Book Antiqua"/>
        </w:rPr>
        <w:instrText xml:space="preserve"> ADDIN PAPERS2_CITATIONS &lt;citation&gt;&lt;uuid&gt;4225F5FE-C9AB-4B38-8420-9E944B7C8FA4&lt;/uuid&gt;&lt;priority&gt;0&lt;/priority&gt;&lt;publications&gt;&lt;publication&gt;&lt;uuid&gt;459F88DD-5E5B-4618-8F1A-ECE3585E3FC7&lt;/uuid&gt;&lt;volume&gt;19&lt;/volume&gt;&lt;startpage&gt;217&lt;/startpage&gt;&lt;publication_date&gt;99199105001200000000220000&lt;/publication_date&gt;&lt;url&gt;http://www.ncbi.nlm.nih.gov/pubmed/1867330&lt;/url&gt;&lt;citekey&gt;Woo:1991wq&lt;/citekey&gt;&lt;type&gt;400&lt;/type&gt;&lt;title&gt;Tensile properties of the human femur-anterior cruciate ligament-tibia complex. The effects of specimen age and orientation.&lt;/title&gt;&lt;institution&gt;Department of Orthopaedic Surgery, University of Pittsburgh, Pennsylvania 15261.&lt;/institution&gt;&lt;number&gt;3&lt;/number&gt;&lt;subtype&gt;400&lt;/subtype&gt;&lt;endpage&gt;225&lt;/endpage&gt;&lt;bundle&gt;&lt;publication&gt;&lt;publisher&gt;American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S&lt;/firstName&gt;&lt;middleNames&gt;L&lt;/middleNames&gt;&lt;lastName&gt;Woo&lt;/lastName&gt;&lt;/author&gt;&lt;author&gt;&lt;firstName&gt;J&lt;/firstName&gt;&lt;middleNames&gt;M&lt;/middleNames&gt;&lt;lastName&gt;Hollis&lt;/lastName&gt;&lt;/author&gt;&lt;author&gt;&lt;firstName&gt;D&lt;/firstName&gt;&lt;middleNames&gt;J&lt;/middleNames&gt;&lt;lastName&gt;Adams&lt;/lastName&gt;&lt;/author&gt;&lt;author&gt;&lt;firstName&gt;R&lt;/firstName&gt;&lt;middleNames&gt;M&lt;/middleNames&gt;&lt;lastName&gt;Lyon&lt;/lastName&gt;&lt;/author&gt;&lt;author&gt;&lt;firstName&gt;S&lt;/firstName&gt;&lt;lastName&gt;Takai&lt;/lastName&gt;&lt;/author&gt;&lt;/authors&gt;&lt;/publication&gt;&lt;/publications&gt;&lt;cites&gt;&lt;/cites&gt;&lt;/citation&gt;</w:instrText>
      </w:r>
      <w:r w:rsidR="0087576F" w:rsidRPr="009506F9">
        <w:rPr>
          <w:rFonts w:ascii="Book Antiqua" w:hAnsi="Book Antiqua"/>
        </w:rPr>
        <w:fldChar w:fldCharType="separate"/>
      </w:r>
      <w:r w:rsidR="00FF46F9" w:rsidRPr="009506F9">
        <w:rPr>
          <w:rFonts w:ascii="Book Antiqua" w:eastAsia="宋体" w:hAnsi="Book Antiqua"/>
          <w:vertAlign w:val="superscript"/>
        </w:rPr>
        <w:t>[45]</w:t>
      </w:r>
      <w:r w:rsidR="0087576F" w:rsidRPr="009506F9">
        <w:rPr>
          <w:rFonts w:ascii="Book Antiqua" w:hAnsi="Book Antiqua"/>
        </w:rPr>
        <w:fldChar w:fldCharType="end"/>
      </w:r>
      <w:r w:rsidR="001C47B0" w:rsidRPr="009506F9">
        <w:rPr>
          <w:rFonts w:ascii="Book Antiqua" w:hAnsi="Book Antiqua"/>
        </w:rPr>
        <w:t xml:space="preserve"> with similar stiffness (</w:t>
      </w:r>
      <w:r w:rsidR="001C47B0" w:rsidRPr="004B15F7">
        <w:rPr>
          <w:rFonts w:ascii="Book Antiqua" w:hAnsi="Book Antiqua"/>
          <w:caps/>
        </w:rPr>
        <w:t>t</w:t>
      </w:r>
      <w:r w:rsidR="001C47B0" w:rsidRPr="009506F9">
        <w:rPr>
          <w:rFonts w:ascii="Book Antiqua" w:hAnsi="Book Antiqua"/>
        </w:rPr>
        <w:t>able 1)</w:t>
      </w:r>
      <w:r w:rsidR="002C02BF" w:rsidRPr="002C02BF">
        <w:rPr>
          <w:rFonts w:ascii="Book Antiqua" w:eastAsia="宋体" w:hAnsi="Book Antiqua" w:hint="eastAsia"/>
          <w:vertAlign w:val="superscript"/>
          <w:lang w:eastAsia="zh-CN"/>
        </w:rPr>
        <w:t>[</w:t>
      </w:r>
      <w:r w:rsidR="007402FC">
        <w:rPr>
          <w:rFonts w:ascii="Book Antiqua" w:eastAsia="宋体" w:hAnsi="Book Antiqua" w:hint="eastAsia"/>
          <w:vertAlign w:val="superscript"/>
          <w:lang w:eastAsia="zh-CN"/>
        </w:rPr>
        <w:t>45,</w:t>
      </w:r>
      <w:r w:rsidR="002C02BF" w:rsidRPr="002C02BF">
        <w:rPr>
          <w:rFonts w:ascii="Book Antiqua" w:eastAsia="宋体" w:hAnsi="Book Antiqua" w:hint="eastAsia"/>
          <w:vertAlign w:val="superscript"/>
          <w:lang w:eastAsia="zh-CN"/>
        </w:rPr>
        <w:t>6</w:t>
      </w:r>
      <w:r w:rsidR="007402FC">
        <w:rPr>
          <w:rFonts w:ascii="Book Antiqua" w:eastAsia="宋体" w:hAnsi="Book Antiqua" w:hint="eastAsia"/>
          <w:vertAlign w:val="superscript"/>
          <w:lang w:eastAsia="zh-CN"/>
        </w:rPr>
        <w:t>7</w:t>
      </w:r>
      <w:r w:rsidR="002C02BF" w:rsidRPr="002C02BF">
        <w:rPr>
          <w:rFonts w:ascii="Book Antiqua" w:eastAsia="宋体" w:hAnsi="Book Antiqua" w:hint="eastAsia"/>
          <w:vertAlign w:val="superscript"/>
          <w:lang w:eastAsia="zh-CN"/>
        </w:rPr>
        <w:t>-73]</w:t>
      </w:r>
      <w:r w:rsidR="001C47B0" w:rsidRPr="009506F9">
        <w:rPr>
          <w:rFonts w:ascii="Book Antiqua" w:hAnsi="Book Antiqua"/>
        </w:rPr>
        <w:t>.</w:t>
      </w:r>
      <w:r w:rsidR="00C928A5" w:rsidRPr="009506F9">
        <w:rPr>
          <w:rFonts w:ascii="Book Antiqua" w:hAnsi="Book Antiqua"/>
        </w:rPr>
        <w:t xml:space="preserve"> </w:t>
      </w:r>
      <w:r w:rsidR="00983118" w:rsidRPr="009506F9">
        <w:rPr>
          <w:rFonts w:ascii="Book Antiqua" w:hAnsi="Book Antiqua"/>
        </w:rPr>
        <w:t xml:space="preserve">Nevertheless, </w:t>
      </w:r>
      <w:r w:rsidR="00C928A5" w:rsidRPr="009506F9">
        <w:rPr>
          <w:rFonts w:ascii="Book Antiqua" w:hAnsi="Book Antiqua"/>
        </w:rPr>
        <w:t xml:space="preserve">the weakest point </w:t>
      </w:r>
      <w:r w:rsidR="00D01D26" w:rsidRPr="009506F9">
        <w:rPr>
          <w:rFonts w:ascii="Book Antiqua" w:hAnsi="Book Antiqua"/>
        </w:rPr>
        <w:t xml:space="preserve">of primary graft failure </w:t>
      </w:r>
      <w:r w:rsidR="00C928A5" w:rsidRPr="009506F9">
        <w:rPr>
          <w:rFonts w:ascii="Book Antiqua" w:hAnsi="Book Antiqua"/>
        </w:rPr>
        <w:t xml:space="preserve">has turned out to be the </w:t>
      </w:r>
      <w:r w:rsidR="00050271" w:rsidRPr="009506F9">
        <w:rPr>
          <w:rFonts w:ascii="Book Antiqua" w:hAnsi="Book Antiqua"/>
        </w:rPr>
        <w:t>graft fixation (</w:t>
      </w:r>
      <w:r w:rsidR="00050271" w:rsidRPr="004B15F7">
        <w:rPr>
          <w:rFonts w:ascii="Book Antiqua" w:hAnsi="Book Antiqua"/>
          <w:caps/>
        </w:rPr>
        <w:t>t</w:t>
      </w:r>
      <w:r w:rsidR="00050271" w:rsidRPr="009506F9">
        <w:rPr>
          <w:rFonts w:ascii="Book Antiqua" w:hAnsi="Book Antiqua"/>
        </w:rPr>
        <w:t>able 1).</w:t>
      </w:r>
      <w:r w:rsidR="00266F17" w:rsidRPr="009506F9">
        <w:rPr>
          <w:rFonts w:ascii="Book Antiqua" w:hAnsi="Book Antiqua"/>
        </w:rPr>
        <w:t xml:space="preserve"> </w:t>
      </w:r>
      <w:r w:rsidR="002C04C4" w:rsidRPr="009506F9">
        <w:rPr>
          <w:rFonts w:ascii="Book Antiqua" w:hAnsi="Book Antiqua"/>
        </w:rPr>
        <w:t xml:space="preserve">There are many biomechanical studies that evaluate </w:t>
      </w:r>
      <w:r w:rsidR="00D01D26" w:rsidRPr="009506F9">
        <w:rPr>
          <w:rFonts w:ascii="Book Antiqua" w:hAnsi="Book Antiqua"/>
        </w:rPr>
        <w:t xml:space="preserve">the </w:t>
      </w:r>
      <w:r w:rsidR="002C04C4" w:rsidRPr="009506F9">
        <w:rPr>
          <w:rFonts w:ascii="Book Antiqua" w:hAnsi="Book Antiqua"/>
        </w:rPr>
        <w:t xml:space="preserve">biomechanical properties of graft fixation. Due to </w:t>
      </w:r>
      <w:r w:rsidR="00D01D26" w:rsidRPr="009506F9">
        <w:rPr>
          <w:rFonts w:ascii="Book Antiqua" w:hAnsi="Book Antiqua"/>
        </w:rPr>
        <w:t xml:space="preserve">the </w:t>
      </w:r>
      <w:r w:rsidR="002C04C4" w:rsidRPr="009506F9">
        <w:rPr>
          <w:rFonts w:ascii="Book Antiqua" w:hAnsi="Book Antiqua"/>
        </w:rPr>
        <w:t>scarcity of young human donors</w:t>
      </w:r>
      <w:r w:rsidR="00D01D26" w:rsidRPr="009506F9">
        <w:rPr>
          <w:rFonts w:ascii="Book Antiqua" w:hAnsi="Book Antiqua"/>
        </w:rPr>
        <w:t>,</w:t>
      </w:r>
      <w:r w:rsidR="002C04C4" w:rsidRPr="009506F9">
        <w:rPr>
          <w:rFonts w:ascii="Book Antiqua" w:hAnsi="Book Antiqua"/>
        </w:rPr>
        <w:t xml:space="preserve"> animal or old human specimens have</w:t>
      </w:r>
      <w:r w:rsidR="00D01D26" w:rsidRPr="009506F9">
        <w:rPr>
          <w:rFonts w:ascii="Book Antiqua" w:hAnsi="Book Antiqua"/>
        </w:rPr>
        <w:t xml:space="preserve"> often</w:t>
      </w:r>
      <w:r w:rsidR="002C04C4" w:rsidRPr="009506F9">
        <w:rPr>
          <w:rFonts w:ascii="Book Antiqua" w:hAnsi="Book Antiqua"/>
        </w:rPr>
        <w:t xml:space="preserve"> been used, leading to results that may vary from </w:t>
      </w:r>
      <w:r w:rsidR="00D01D26" w:rsidRPr="009506F9">
        <w:rPr>
          <w:rFonts w:ascii="Book Antiqua" w:hAnsi="Book Antiqua"/>
        </w:rPr>
        <w:t xml:space="preserve">those of </w:t>
      </w:r>
      <w:r w:rsidR="002C04C4" w:rsidRPr="009506F9">
        <w:rPr>
          <w:rFonts w:ascii="Book Antiqua" w:hAnsi="Book Antiqua"/>
        </w:rPr>
        <w:t xml:space="preserve">typical young ACL reconstruction patients. </w:t>
      </w:r>
      <w:r w:rsidR="00983118" w:rsidRPr="009506F9">
        <w:rPr>
          <w:rFonts w:ascii="Book Antiqua" w:hAnsi="Book Antiqua"/>
        </w:rPr>
        <w:t xml:space="preserve">Still, the dimensions of biomechanical properties range between the calculated </w:t>
      </w:r>
      <w:r w:rsidR="00983118" w:rsidRPr="00CC1A90">
        <w:rPr>
          <w:rFonts w:ascii="Book Antiqua" w:hAnsi="Book Antiqua"/>
          <w:i/>
        </w:rPr>
        <w:t>in situ</w:t>
      </w:r>
      <w:r w:rsidR="00983118" w:rsidRPr="009506F9">
        <w:rPr>
          <w:rFonts w:ascii="Book Antiqua" w:hAnsi="Book Antiqua"/>
        </w:rPr>
        <w:t xml:space="preserve"> forces of the ACL</w:t>
      </w:r>
      <w:r w:rsidR="00983118" w:rsidRPr="009506F9">
        <w:rPr>
          <w:rFonts w:ascii="Book Antiqua" w:hAnsi="Book Antiqua"/>
        </w:rPr>
        <w:fldChar w:fldCharType="begin"/>
      </w:r>
      <w:r w:rsidR="0087091F" w:rsidRPr="009506F9">
        <w:rPr>
          <w:rFonts w:ascii="Book Antiqua" w:hAnsi="Book Antiqua"/>
        </w:rPr>
        <w:instrText xml:space="preserve"> ADDIN PAPERS2_CITATIONS &lt;citation&gt;&lt;uuid&gt;D6FBD45D-8A54-437A-ABD8-9CAA9C9012F2&lt;/uuid&gt;&lt;priority&gt;0&lt;/priority&gt;&lt;publications&gt;&lt;publication&gt;&lt;volume&gt;3&lt;/volume&gt;&lt;publication_date&gt;99197001001200000000220000&lt;/publication_date&gt;&lt;number&gt;1&lt;/number&gt;&lt;startpage&gt;51&lt;/startpage&gt;&lt;title&gt;The mechanics of the knee joint in relation to normal walking.&lt;/title&gt;&lt;uuid&gt;BC15A9FC-1D87-4F3E-999E-CDF33736B104&lt;/uuid&gt;&lt;subtype&gt;400&lt;/subtype&gt;&lt;endpage&gt;61&lt;/endpage&gt;&lt;type&gt;400&lt;/type&gt;&lt;citekey&gt;Morrison:1970vu&lt;/citekey&gt;&lt;url&gt;http://www.ncbi.nlm.nih.gov/pubmed/5521530&lt;/url&gt;&lt;bundle&gt;&lt;publication&gt;&lt;title&gt;J Biomech&lt;/title&gt;&lt;citekey&gt;JBiomech:0wf&lt;/citekey&gt;&lt;type&gt;-100&lt;/type&gt;&lt;subtype&gt;-100&lt;/subtype&gt;&lt;uuid&gt;43897F9E-CDC5-45D8-8CD9-A6FE6A825DD4&lt;/uuid&gt;&lt;/publication&gt;&lt;/bundle&gt;&lt;authors&gt;&lt;author&gt;&lt;firstName&gt;J&lt;/firstName&gt;&lt;middleNames&gt;B&lt;/middleNames&gt;&lt;lastName&gt;Morrison&lt;/lastName&gt;&lt;/author&gt;&lt;/authors&gt;&lt;/publication&gt;&lt;publication&gt;&lt;uuid&gt;2DF15A70-F40D-4D6E-A32B-0C2C6ECA524C&lt;/uuid&gt;&lt;volume&gt;2&lt;/volume&gt;&lt;accepted_date&gt;99200703151200000000222000&lt;/accepted_date&gt;&lt;doi&gt;10.1007/s11751-007-0016-6&lt;/doi&gt;&lt;startpage&gt;1&lt;/startpage&gt;&lt;publication_date&gt;99200704011200000000222000&lt;/publication_date&gt;&lt;url&gt;http://link.springer.com/10.1007/s11751-007-0016-6&lt;/url&gt;&lt;citekey&gt;Dargel:2007ft&lt;/citekey&gt;&lt;type&gt;400&lt;/type&gt;&lt;title&gt;Biomechanics of the anterior cruciate ligament and implications for surgical reconstruction&lt;/title&gt;&lt;publisher&gt;Springer&lt;/publisher&gt;&lt;submission_date&gt;99200702011200000000222000&lt;/submission_date&gt;&lt;number&gt;1&lt;/number&gt;&lt;institution&gt;Department for Trauma and Orthopaedic Surgery, Hand and Reconstructive Surgery, St. Vinzenz Hospital, Merheimer Strasse 221-223, D-50733, Cologne, Germany, dargel@dshs-koeln.de.&lt;/institution&gt;&lt;subtype&gt;400&lt;/subtype&gt;&lt;endpage&gt;12&lt;/endpage&gt;&lt;bundle&gt;&lt;publication&gt;&lt;publisher&gt;Springer&lt;/publisher&gt;&lt;title&gt;Strategies in Trauma and Limb Reconstruction&lt;/title&gt;&lt;citekey&gt;StrategiesinTraumaandLimbReconstruction:0ur&lt;/citekey&gt;&lt;type&gt;-100&lt;/type&gt;&lt;subtype&gt;-100&lt;/subtype&gt;&lt;uuid&gt;EF46D2EC-B7F0-4E59-96A3-C9673AE5C8DF&lt;/uuid&gt;&lt;/publication&gt;&lt;/bundle&gt;&lt;authors&gt;&lt;author&gt;&lt;firstName&gt;J&lt;/firstName&gt;&lt;lastName&gt;Dargel&lt;/lastName&gt;&lt;/author&gt;&lt;author&gt;&lt;firstName&gt;M&lt;/firstName&gt;&lt;lastName&gt;Gotter&lt;/lastName&gt;&lt;/author&gt;&lt;author&gt;&lt;firstName&gt;K&lt;/firstName&gt;&lt;lastName&gt;Mader&lt;/lastName&gt;&lt;/author&gt;&lt;author&gt;&lt;firstName&gt;D&lt;/firstName&gt;&lt;lastName&gt;Pennig&lt;/lastName&gt;&lt;/author&gt;&lt;author&gt;&lt;firstName&gt;J&lt;/firstName&gt;&lt;lastName&gt;Koebke&lt;/lastName&gt;&lt;/author&gt;&lt;author&gt;&lt;firstName&gt;R&lt;/firstName&gt;&lt;lastName&gt;Schmidt-Wiethoff&lt;/lastName&gt;&lt;/author&gt;&lt;/authors&gt;&lt;/publication&gt;&lt;publication&gt;&lt;volume&gt;4&lt;/volume&gt;&lt;publication_date&gt;99196912001200000000220000&lt;/publication_date&gt;&lt;number&gt;12&lt;/number&gt;&lt;startpage&gt;573&lt;/startpage&gt;&lt;title&gt;Function of the knee joint in various activities.&lt;/title&gt;&lt;uuid&gt;34ECBFF8-C40C-45EA-AEF0-5DB4BCC5DAEE&lt;/uuid&gt;&lt;subtype&gt;400&lt;/subtype&gt;&lt;endpage&gt;580&lt;/endpage&gt;&lt;type&gt;400&lt;/type&gt;&lt;citekey&gt;Morrison:1969ue&lt;/citekey&gt;&lt;url&gt;http://eutils.ncbi.nlm.nih.gov/entrez/eutils/elink.fcgi?dbfrom=pubmed&amp;amp;id=5378020&amp;amp;retmode=ref&amp;amp;cmd=prlinks&lt;/url&gt;&lt;bundle&gt;&lt;publication&gt;&lt;title&gt;Biomedical engineering&lt;/title&gt;&lt;citekey&gt;BiomedEng:0uv&lt;/citekey&gt;&lt;type&gt;-100&lt;/type&gt;&lt;subtype&gt;-100&lt;/subtype&gt;&lt;uuid&gt;F862087A-713C-4884-B09F-0EB4D36C1F56&lt;/uuid&gt;&lt;/publication&gt;&lt;/bundle&gt;&lt;authors&gt;&lt;author&gt;&lt;firstName&gt;J&lt;/firstName&gt;&lt;middleNames&gt;B&lt;/middleNames&gt;&lt;lastName&gt;Morrison&lt;/lastName&gt;&lt;/author&gt;&lt;/authors&gt;&lt;/publication&gt;&lt;/publications&gt;&lt;cites&gt;&lt;/cites&gt;&lt;/citation&gt;</w:instrText>
      </w:r>
      <w:r w:rsidR="00983118" w:rsidRPr="009506F9">
        <w:rPr>
          <w:rFonts w:ascii="Book Antiqua" w:hAnsi="Book Antiqua"/>
        </w:rPr>
        <w:fldChar w:fldCharType="separate"/>
      </w:r>
      <w:r w:rsidR="008105EB" w:rsidRPr="009506F9">
        <w:rPr>
          <w:rFonts w:ascii="Book Antiqua" w:eastAsia="宋体" w:hAnsi="Book Antiqua" w:cs="Book Antiqua"/>
          <w:vertAlign w:val="superscript"/>
          <w:lang w:val="de-DE"/>
        </w:rPr>
        <w:t>[42-44]</w:t>
      </w:r>
      <w:r w:rsidR="00983118" w:rsidRPr="009506F9">
        <w:rPr>
          <w:rFonts w:ascii="Book Antiqua" w:hAnsi="Book Antiqua"/>
        </w:rPr>
        <w:fldChar w:fldCharType="end"/>
      </w:r>
      <w:r w:rsidR="00983118" w:rsidRPr="009506F9">
        <w:rPr>
          <w:rFonts w:ascii="Book Antiqua" w:hAnsi="Book Antiqua"/>
        </w:rPr>
        <w:t xml:space="preserve"> and </w:t>
      </w:r>
      <w:r w:rsidR="00D01D26" w:rsidRPr="009506F9">
        <w:rPr>
          <w:rFonts w:ascii="Book Antiqua" w:hAnsi="Book Antiqua"/>
        </w:rPr>
        <w:t xml:space="preserve">its </w:t>
      </w:r>
      <w:r w:rsidR="00983118" w:rsidRPr="009506F9">
        <w:rPr>
          <w:rFonts w:ascii="Book Antiqua" w:hAnsi="Book Antiqua"/>
        </w:rPr>
        <w:t>ultimate failure l</w:t>
      </w:r>
      <w:r w:rsidR="00D01D26" w:rsidRPr="009506F9">
        <w:rPr>
          <w:rFonts w:ascii="Book Antiqua" w:hAnsi="Book Antiqua"/>
        </w:rPr>
        <w:t>oad</w:t>
      </w:r>
      <w:r w:rsidR="00983118" w:rsidRPr="009506F9">
        <w:rPr>
          <w:rFonts w:ascii="Book Antiqua" w:hAnsi="Book Antiqua"/>
        </w:rPr>
        <w:fldChar w:fldCharType="begin"/>
      </w:r>
      <w:r w:rsidR="0087091F" w:rsidRPr="009506F9">
        <w:rPr>
          <w:rFonts w:ascii="Book Antiqua" w:hAnsi="Book Antiqua"/>
        </w:rPr>
        <w:instrText xml:space="preserve"> ADDIN PAPERS2_CITATIONS &lt;citation&gt;&lt;uuid&gt;DF7FAE50-94FA-48DF-8699-079E6F783A9F&lt;/uuid&gt;&lt;priority&gt;0&lt;/priority&gt;&lt;publications&gt;&lt;publication&gt;&lt;uuid&gt;459F88DD-5E5B-4618-8F1A-ECE3585E3FC7&lt;/uuid&gt;&lt;volume&gt;19&lt;/volume&gt;&lt;startpage&gt;217&lt;/startpage&gt;&lt;publication_date&gt;99199105001200000000220000&lt;/publication_date&gt;&lt;url&gt;http://www.ncbi.nlm.nih.gov/pubmed/1867330&lt;/url&gt;&lt;citekey&gt;Woo:1991wq&lt;/citekey&gt;&lt;type&gt;400&lt;/type&gt;&lt;title&gt;Tensile properties of the human femur-anterior cruciate ligament-tibia complex. The effects of specimen age and orientation.&lt;/title&gt;&lt;institution&gt;Department of Orthopaedic Surgery, University of Pittsburgh, Pennsylvania 15261.&lt;/institution&gt;&lt;number&gt;3&lt;/number&gt;&lt;subtype&gt;400&lt;/subtype&gt;&lt;endpage&gt;225&lt;/endpage&gt;&lt;bundle&gt;&lt;publication&gt;&lt;publisher&gt;American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S&lt;/firstName&gt;&lt;middleNames&gt;L&lt;/middleNames&gt;&lt;lastName&gt;Woo&lt;/lastName&gt;&lt;/author&gt;&lt;author&gt;&lt;firstName&gt;J&lt;/firstName&gt;&lt;middleNames&gt;M&lt;/middleNames&gt;&lt;lastName&gt;Hollis&lt;/lastName&gt;&lt;/author&gt;&lt;author&gt;&lt;firstName&gt;D&lt;/firstName&gt;&lt;middleNames&gt;J&lt;/middleNames&gt;&lt;lastName&gt;Adams&lt;/lastName&gt;&lt;/author&gt;&lt;author&gt;&lt;firstName&gt;R&lt;/firstName&gt;&lt;middleNames&gt;M&lt;/middleNames&gt;&lt;lastName&gt;Lyon&lt;/lastName&gt;&lt;/author&gt;&lt;author&gt;&lt;firstName&gt;S&lt;/firstName&gt;&lt;lastName&gt;Takai&lt;/lastName&gt;&lt;/author&gt;&lt;/authors&gt;&lt;/publication&gt;&lt;/publications&gt;&lt;cites&gt;&lt;/cites&gt;&lt;/citation&gt;</w:instrText>
      </w:r>
      <w:r w:rsidR="00983118" w:rsidRPr="009506F9">
        <w:rPr>
          <w:rFonts w:ascii="Book Antiqua" w:hAnsi="Book Antiqua"/>
        </w:rPr>
        <w:fldChar w:fldCharType="separate"/>
      </w:r>
      <w:r w:rsidR="00FF46F9" w:rsidRPr="009506F9">
        <w:rPr>
          <w:rFonts w:ascii="Book Antiqua" w:eastAsia="宋体" w:hAnsi="Book Antiqua"/>
          <w:vertAlign w:val="superscript"/>
        </w:rPr>
        <w:t>[45]</w:t>
      </w:r>
      <w:r w:rsidR="00983118" w:rsidRPr="009506F9">
        <w:rPr>
          <w:rFonts w:ascii="Book Antiqua" w:hAnsi="Book Antiqua"/>
        </w:rPr>
        <w:fldChar w:fldCharType="end"/>
      </w:r>
      <w:r w:rsidR="008D2606" w:rsidRPr="009506F9">
        <w:rPr>
          <w:rFonts w:ascii="Book Antiqua" w:hAnsi="Book Antiqua"/>
        </w:rPr>
        <w:t>.</w:t>
      </w:r>
      <w:r w:rsidR="0071581F" w:rsidRPr="009506F9">
        <w:rPr>
          <w:rFonts w:ascii="Book Antiqua" w:hAnsi="Book Antiqua"/>
        </w:rPr>
        <w:t xml:space="preserve"> </w:t>
      </w:r>
      <w:r w:rsidR="00C932C5" w:rsidRPr="009506F9">
        <w:rPr>
          <w:rFonts w:ascii="Book Antiqua" w:hAnsi="Book Antiqua"/>
        </w:rPr>
        <w:t>In addition to</w:t>
      </w:r>
      <w:r w:rsidR="0071581F" w:rsidRPr="009506F9">
        <w:rPr>
          <w:rFonts w:ascii="Book Antiqua" w:hAnsi="Book Antiqua"/>
        </w:rPr>
        <w:t xml:space="preserve"> sufficient failure loads of fixation techniques, fixation of the graft </w:t>
      </w:r>
      <w:r w:rsidR="00D01D26" w:rsidRPr="009506F9">
        <w:rPr>
          <w:rFonts w:ascii="Book Antiqua" w:hAnsi="Book Antiqua"/>
        </w:rPr>
        <w:t xml:space="preserve">close to the insertion site </w:t>
      </w:r>
      <w:r w:rsidR="0071581F" w:rsidRPr="009506F9">
        <w:rPr>
          <w:rFonts w:ascii="Book Antiqua" w:hAnsi="Book Antiqua"/>
        </w:rPr>
        <w:t>is suggested to decrease longitudinal (“bungee”) and sagittal (“windshield wiper”) graft movement</w:t>
      </w:r>
      <w:r w:rsidR="00246DA4" w:rsidRPr="009506F9">
        <w:rPr>
          <w:rFonts w:ascii="Book Antiqua" w:hAnsi="Book Antiqua"/>
        </w:rPr>
        <w:t>s</w:t>
      </w:r>
      <w:r w:rsidR="0071581F" w:rsidRPr="009506F9">
        <w:rPr>
          <w:rFonts w:ascii="Book Antiqua" w:hAnsi="Book Antiqua"/>
        </w:rPr>
        <w:fldChar w:fldCharType="begin"/>
      </w:r>
      <w:r w:rsidR="0087091F" w:rsidRPr="009506F9">
        <w:rPr>
          <w:rFonts w:ascii="Book Antiqua" w:hAnsi="Book Antiqua"/>
        </w:rPr>
        <w:instrText xml:space="preserve"> ADDIN PAPERS2_CITATIONS &lt;citation&gt;&lt;uuid&gt;2035CDBB-FCA1-418C-8375-6C1CFFB0065B&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gt;&lt;uuid&gt;124EE871-6972-4E26-A722-012A0AFFFFA7&lt;/uuid&gt;&lt;volume&gt;22&lt;/volume&gt;&lt;doi&gt;10.1016/j.arthro.2006.07.022&lt;/doi&gt;&lt;startpage&gt;1218&lt;/startpage&gt;&lt;publication_date&gt;99200611001200000000220000&lt;/publication_date&gt;&lt;url&gt;http://eutils.ncbi.nlm.nih.gov/entrez/eutils/elink.fcgi?dbfrom=pubmed&amp;amp;id=17084300&amp;amp;retmode=ref&amp;amp;cmd=prlinks&lt;/url&gt;&lt;citekey&gt;Oh:2006eg&lt;/citekey&gt;&lt;type&gt;400&lt;/type&gt;&lt;title&gt;Hybrid femoral fixation of soft-tissue grafts in anterior cruciate ligament reconstruction using the EndoButton CL and bioabsorbable interference screws: a biomechanical study.&lt;/title&gt;&lt;institution&gt;Sports Medicine Service, New York University-Hospital for Joint Diseases, New York, New York 10003, USA.&lt;/institution&gt;&lt;number&gt;11&lt;/number&gt;&lt;subtype&gt;400&lt;/subtype&gt;&lt;endpage&gt;1224&lt;/endpage&gt;&lt;bundle&gt;&lt;publication&gt;&lt;title&gt;Arthroscopy&lt;/title&gt;&lt;citekey&gt;Arthroscopy:0vwba&lt;/citekey&gt;&lt;type&gt;-100&lt;/type&gt;&lt;subtype&gt;-100&lt;/subtype&gt;&lt;uuid&gt;8DE2C52A-7E95-4D0B-B715-E31EC4F2EE72&lt;/uuid&gt;&lt;/publication&gt;&lt;/bundle&gt;&lt;authors&gt;&lt;author&gt;&lt;firstName&gt;Young&lt;/firstName&gt;&lt;middleNames&gt;Ho&lt;/middleNames&gt;&lt;lastName&gt;Oh&lt;/lastName&gt;&lt;/author&gt;&lt;author&gt;&lt;firstName&gt;Suk&lt;/firstName&gt;&lt;lastName&gt;Namkoong&lt;/lastName&gt;&lt;/author&gt;&lt;author&gt;&lt;firstName&gt;Eric&lt;/firstName&gt;&lt;middleNames&gt;J&lt;/middleNames&gt;&lt;lastName&gt;Strauss&lt;/lastName&gt;&lt;/author&gt;&lt;author&gt;&lt;firstName&gt;Charbel&lt;/firstName&gt;&lt;lastName&gt;Ishak&lt;/lastName&gt;&lt;/author&gt;&lt;author&gt;&lt;firstName&gt;Aaron&lt;/firstName&gt;&lt;middleNames&gt;T&lt;/middleNames&gt;&lt;lastName&gt;Hecker&lt;/lastName&gt;&lt;/author&gt;&lt;author&gt;&lt;firstName&gt;Laith&lt;/firstName&gt;&lt;middleNames&gt;M&lt;/middleNames&gt;&lt;lastName&gt;Jazrawi&lt;/lastName&gt;&lt;/author&gt;&lt;author&gt;&lt;firstName&gt;Jeffrey&lt;/firstName&gt;&lt;lastName&gt;Rosen&lt;/lastName&gt;&lt;/author&gt;&lt;/authors&gt;&lt;/publication&gt;&lt;/publications&gt;&lt;cites&gt;&lt;/cites&gt;&lt;/citation&gt;</w:instrText>
      </w:r>
      <w:r w:rsidR="0071581F" w:rsidRPr="009506F9">
        <w:rPr>
          <w:rFonts w:ascii="Book Antiqua" w:hAnsi="Book Antiqua"/>
        </w:rPr>
        <w:fldChar w:fldCharType="separate"/>
      </w:r>
      <w:r w:rsidR="00BB15A2" w:rsidRPr="009506F9">
        <w:rPr>
          <w:rFonts w:ascii="Book Antiqua" w:eastAsia="宋体" w:hAnsi="Book Antiqua" w:cs="Book Antiqua"/>
          <w:vertAlign w:val="superscript"/>
          <w:lang w:val="de-DE"/>
        </w:rPr>
        <w:t>[66,68]</w:t>
      </w:r>
      <w:r w:rsidR="0071581F" w:rsidRPr="009506F9">
        <w:rPr>
          <w:rFonts w:ascii="Book Antiqua" w:hAnsi="Book Antiqua"/>
        </w:rPr>
        <w:fldChar w:fldCharType="end"/>
      </w:r>
      <w:r w:rsidR="00BB15A2" w:rsidRPr="009506F9">
        <w:rPr>
          <w:rFonts w:ascii="Book Antiqua" w:hAnsi="Book Antiqua"/>
        </w:rPr>
        <w:t>.</w:t>
      </w:r>
      <w:r w:rsidR="00F3460C" w:rsidRPr="009506F9">
        <w:rPr>
          <w:rFonts w:ascii="Book Antiqua" w:hAnsi="Book Antiqua"/>
        </w:rPr>
        <w:t xml:space="preserve"> Furthermore, Oh </w:t>
      </w:r>
      <w:r w:rsidR="00F3460C" w:rsidRPr="004B15F7">
        <w:rPr>
          <w:rFonts w:ascii="Book Antiqua" w:hAnsi="Book Antiqua"/>
          <w:i/>
        </w:rPr>
        <w:t>et al</w:t>
      </w:r>
      <w:r w:rsidR="004B15F7" w:rsidRPr="009506F9">
        <w:rPr>
          <w:rFonts w:ascii="Book Antiqua" w:hAnsi="Book Antiqua"/>
        </w:rPr>
        <w:fldChar w:fldCharType="begin"/>
      </w:r>
      <w:r w:rsidR="004B15F7" w:rsidRPr="009506F9">
        <w:rPr>
          <w:rFonts w:ascii="Book Antiqua" w:hAnsi="Book Antiqua"/>
        </w:rPr>
        <w:instrText xml:space="preserve"> ADDIN PAPERS2_CITATIONS &lt;citation&gt;&lt;uuid&gt;35132FA0-596A-47D2-9290-F25557221E79&lt;/uuid&gt;&lt;priority&gt;0&lt;/priority&gt;&lt;publications&gt;&lt;publication&gt;&lt;uuid&gt;124EE871-6972-4E26-A722-012A0AFFFFA7&lt;/uuid&gt;&lt;volume&gt;22&lt;/volume&gt;&lt;doi&gt;10.1016/j.arthro.2006.07.022&lt;/doi&gt;&lt;startpage&gt;1218&lt;/startpage&gt;&lt;publication_date&gt;99200611001200000000220000&lt;/publication_date&gt;&lt;url&gt;http://eutils.ncbi.nlm.nih.gov/entrez/eutils/elink.fcgi?dbfrom=pubmed&amp;amp;id=17084300&amp;amp;retmode=ref&amp;amp;cmd=prlinks&lt;/url&gt;&lt;citekey&gt;Oh:2006eg&lt;/citekey&gt;&lt;type&gt;400&lt;/type&gt;&lt;title&gt;Hybrid femoral fixation of soft-tissue grafts in anterior cruciate ligament reconstruction using the EndoButton CL and bioabsorbable interference screws: a biomechanical study.&lt;/title&gt;&lt;institution&gt;Sports Medicine Service, New York University-Hospital for Joint Diseases, New York, New York 10003, USA.&lt;/institution&gt;&lt;number&gt;11&lt;/number&gt;&lt;subtype&gt;400&lt;/subtype&gt;&lt;endpage&gt;1224&lt;/endpage&gt;&lt;bundle&gt;&lt;publication&gt;&lt;title&gt;Arthroscopy&lt;/title&gt;&lt;citekey&gt;Arthroscopy:0vwba&lt;/citekey&gt;&lt;type&gt;-100&lt;/type&gt;&lt;subtype&gt;-100&lt;/subtype&gt;&lt;uuid&gt;8DE2C52A-7E95-4D0B-B715-E31EC4F2EE72&lt;/uuid&gt;&lt;/publication&gt;&lt;/bundle&gt;&lt;authors&gt;&lt;author&gt;&lt;firstName&gt;Young&lt;/firstName&gt;&lt;middleNames&gt;Ho&lt;/middleNames&gt;&lt;lastName&gt;Oh&lt;/lastName&gt;&lt;/author&gt;&lt;author&gt;&lt;firstName&gt;Suk&lt;/firstName&gt;&lt;lastName&gt;Namkoong&lt;/lastName&gt;&lt;/author&gt;&lt;author&gt;&lt;firstName&gt;Eric&lt;/firstName&gt;&lt;middleNames&gt;J&lt;/middleNames&gt;&lt;lastName&gt;Strauss&lt;/lastName&gt;&lt;/author&gt;&lt;author&gt;&lt;firstName&gt;Charbel&lt;/firstName&gt;&lt;lastName&gt;Ishak&lt;/lastName&gt;&lt;/author&gt;&lt;author&gt;&lt;firstName&gt;Aaron&lt;/firstName&gt;&lt;middleNames&gt;T&lt;/middleNames&gt;&lt;lastName&gt;Hecker&lt;/lastName&gt;&lt;/author&gt;&lt;author&gt;&lt;firstName&gt;Laith&lt;/firstName&gt;&lt;middleNames&gt;M&lt;/middleNames&gt;&lt;lastName&gt;Jazrawi&lt;/lastName&gt;&lt;/author&gt;&lt;author&gt;&lt;firstName&gt;Jeffrey&lt;/firstName&gt;&lt;lastName&gt;Rosen&lt;/lastName&gt;&lt;/author&gt;&lt;/authors&gt;&lt;/publication&gt;&lt;/publications&gt;&lt;cites&gt;&lt;/cites&gt;&lt;/citation&gt;</w:instrText>
      </w:r>
      <w:r w:rsidR="004B15F7" w:rsidRPr="009506F9">
        <w:rPr>
          <w:rFonts w:ascii="Book Antiqua" w:hAnsi="Book Antiqua"/>
        </w:rPr>
        <w:fldChar w:fldCharType="separate"/>
      </w:r>
      <w:r w:rsidR="004B15F7" w:rsidRPr="009506F9">
        <w:rPr>
          <w:rFonts w:ascii="Book Antiqua" w:eastAsia="宋体" w:hAnsi="Book Antiqua" w:cs="Book Antiqua"/>
          <w:vertAlign w:val="superscript"/>
          <w:lang w:val="de-DE"/>
        </w:rPr>
        <w:t>[68]</w:t>
      </w:r>
      <w:r w:rsidR="004B15F7" w:rsidRPr="009506F9">
        <w:rPr>
          <w:rFonts w:ascii="Book Antiqua" w:hAnsi="Book Antiqua"/>
        </w:rPr>
        <w:fldChar w:fldCharType="end"/>
      </w:r>
      <w:r w:rsidR="00F3460C" w:rsidRPr="009506F9">
        <w:rPr>
          <w:rFonts w:ascii="Book Antiqua" w:hAnsi="Book Antiqua"/>
        </w:rPr>
        <w:t xml:space="preserve"> have </w:t>
      </w:r>
      <w:r w:rsidR="00D01D26" w:rsidRPr="009506F9">
        <w:rPr>
          <w:rFonts w:ascii="Book Antiqua" w:hAnsi="Book Antiqua"/>
        </w:rPr>
        <w:t>found</w:t>
      </w:r>
      <w:r w:rsidR="00F3460C" w:rsidRPr="009506F9">
        <w:rPr>
          <w:rFonts w:ascii="Book Antiqua" w:hAnsi="Book Antiqua"/>
        </w:rPr>
        <w:t xml:space="preserve"> significantly increased stiffness when an interference screw was added to an </w:t>
      </w:r>
      <w:proofErr w:type="spellStart"/>
      <w:r w:rsidR="00F3460C" w:rsidRPr="009506F9">
        <w:rPr>
          <w:rFonts w:ascii="Book Antiqua" w:hAnsi="Book Antiqua"/>
        </w:rPr>
        <w:t>extracortical</w:t>
      </w:r>
      <w:proofErr w:type="spellEnd"/>
      <w:r w:rsidR="00F3460C" w:rsidRPr="009506F9">
        <w:rPr>
          <w:rFonts w:ascii="Book Antiqua" w:hAnsi="Book Antiqua"/>
        </w:rPr>
        <w:t xml:space="preserve"> </w:t>
      </w:r>
      <w:proofErr w:type="spellStart"/>
      <w:r w:rsidR="00F3460C" w:rsidRPr="009506F9">
        <w:rPr>
          <w:rFonts w:ascii="Book Antiqua" w:hAnsi="Book Antiqua"/>
        </w:rPr>
        <w:t>endobutton</w:t>
      </w:r>
      <w:proofErr w:type="spellEnd"/>
      <w:r w:rsidR="00F3460C" w:rsidRPr="009506F9">
        <w:rPr>
          <w:rFonts w:ascii="Book Antiqua" w:hAnsi="Book Antiqua"/>
        </w:rPr>
        <w:t xml:space="preserve"> fixation (307 </w:t>
      </w:r>
      <w:r w:rsidR="004B15F7" w:rsidRPr="009506F9">
        <w:rPr>
          <w:rFonts w:ascii="Book Antiqua" w:hAnsi="Book Antiqua"/>
        </w:rPr>
        <w:t>N/mm</w:t>
      </w:r>
      <w:r w:rsidR="004B15F7" w:rsidRPr="004B15F7">
        <w:rPr>
          <w:rFonts w:ascii="Book Antiqua" w:hAnsi="Book Antiqua"/>
          <w:i/>
        </w:rPr>
        <w:t xml:space="preserve"> </w:t>
      </w:r>
      <w:r w:rsidR="00F3460C" w:rsidRPr="004B15F7">
        <w:rPr>
          <w:rFonts w:ascii="Book Antiqua" w:hAnsi="Book Antiqua"/>
          <w:i/>
        </w:rPr>
        <w:t>vs</w:t>
      </w:r>
      <w:r w:rsidR="00F3460C" w:rsidRPr="009506F9">
        <w:rPr>
          <w:rFonts w:ascii="Book Antiqua" w:hAnsi="Book Antiqua"/>
        </w:rPr>
        <w:t xml:space="preserve"> 195 N/mm)</w:t>
      </w:r>
      <w:r w:rsidR="00BB15A2" w:rsidRPr="009506F9">
        <w:rPr>
          <w:rFonts w:ascii="Book Antiqua" w:hAnsi="Book Antiqua"/>
        </w:rPr>
        <w:t>.</w:t>
      </w:r>
      <w:r w:rsidR="00F3460C" w:rsidRPr="009506F9">
        <w:rPr>
          <w:rFonts w:ascii="Book Antiqua" w:hAnsi="Book Antiqua"/>
        </w:rPr>
        <w:t xml:space="preserve"> </w:t>
      </w:r>
    </w:p>
    <w:p w14:paraId="197FF61B" w14:textId="77777777" w:rsidR="004B15F7" w:rsidRDefault="00FF36A3" w:rsidP="004B15F7">
      <w:pPr>
        <w:ind w:firstLineChars="100" w:firstLine="240"/>
        <w:rPr>
          <w:rFonts w:ascii="Book Antiqua" w:eastAsia="宋体" w:hAnsi="Book Antiqua"/>
          <w:lang w:eastAsia="zh-CN"/>
        </w:rPr>
      </w:pPr>
      <w:r w:rsidRPr="009506F9">
        <w:rPr>
          <w:rFonts w:ascii="Book Antiqua" w:hAnsi="Book Antiqua"/>
        </w:rPr>
        <w:lastRenderedPageBreak/>
        <w:t xml:space="preserve">Beyond biomechanics, clinical studies have shown good and comparable results </w:t>
      </w:r>
      <w:r w:rsidR="00D01D26" w:rsidRPr="009506F9">
        <w:rPr>
          <w:rFonts w:ascii="Book Antiqua" w:hAnsi="Book Antiqua"/>
        </w:rPr>
        <w:t xml:space="preserve">with semitendinosus, quadriceps and bone-patellar-tendon-bone grafts </w:t>
      </w:r>
      <w:r w:rsidRPr="009506F9">
        <w:rPr>
          <w:rFonts w:ascii="Book Antiqua" w:hAnsi="Book Antiqua"/>
        </w:rPr>
        <w:t>for ACL reconstructions</w:t>
      </w:r>
      <w:r w:rsidR="00F97A59" w:rsidRPr="009506F9">
        <w:rPr>
          <w:rFonts w:ascii="Book Antiqua" w:hAnsi="Book Antiqua"/>
        </w:rPr>
        <w:fldChar w:fldCharType="begin"/>
      </w:r>
      <w:r w:rsidR="0087091F" w:rsidRPr="009506F9">
        <w:rPr>
          <w:rFonts w:ascii="Book Antiqua" w:hAnsi="Book Antiqua"/>
        </w:rPr>
        <w:instrText xml:space="preserve"> ADDIN PAPERS2_CITATIONS &lt;citation&gt;&lt;uuid&gt;7DFF95BE-39C0-4D7A-AE68-B356CCDD9102&lt;/uuid&gt;&lt;priority&gt;0&lt;/priority&gt;&lt;publications&gt;&lt;publication&gt;&lt;uuid&gt;4344255E-1889-401C-8470-878B7B7738A4&lt;/uuid&gt;&lt;volume&gt;42&lt;/volume&gt;&lt;doi&gt;10.1177/0363546514526139&lt;/doi&gt;&lt;startpage&gt;1049&lt;/startpage&gt;&lt;publication_date&gt;99201405001200000000220000&lt;/publication_date&gt;&lt;url&gt;http://ajs.sagepub.com/content/42/5/1049.full&lt;/url&gt;&lt;citekey&gt;Barenius:2014dhba&lt;/citekey&gt;&lt;type&gt;400&lt;/type&gt;&lt;title&gt;Increased risk of osteoarthritis after anterior cruciate ligament reconstruction: a 14-year follow-up study of a randomized controlled trial.&lt;/title&gt;&lt;publisher&gt;American Orthopaedic Society for Sports Medicine&lt;/publisher&gt;&lt;institution&gt;Björn Barenius, Orthopaedics Section, Department of Clinical Science and Education, Södersjukhuset, Karolinska Institutet, SE-118 83 Stockholm, Sweden. bjorn.barenius@sodersjukhuset.se.&lt;/institution&gt;&lt;number&gt;5&lt;/number&gt;&lt;subtype&gt;400&lt;/subtype&gt;&lt;endpage&gt;1057&lt;/endpage&gt;&lt;bundle&gt;&lt;publication&gt;&lt;publisher&gt;NIH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Björn&lt;/firstName&gt;&lt;lastName&gt;Barenius&lt;/lastName&gt;&lt;/author&gt;&lt;author&gt;&lt;firstName&gt;Sari&lt;/firstName&gt;&lt;lastName&gt;Ponzer&lt;/lastName&gt;&lt;/author&gt;&lt;author&gt;&lt;firstName&gt;Adel&lt;/firstName&gt;&lt;lastName&gt;Shalabi&lt;/lastName&gt;&lt;/author&gt;&lt;author&gt;&lt;firstName&gt;Robert&lt;/firstName&gt;&lt;lastName&gt;Bujak&lt;/lastName&gt;&lt;/author&gt;&lt;author&gt;&lt;firstName&gt;Louise&lt;/firstName&gt;&lt;lastName&gt;Norlén&lt;/lastName&gt;&lt;/author&gt;&lt;author&gt;&lt;firstName&gt;Karl&lt;/firstName&gt;&lt;lastName&gt;Eriksson&lt;/lastName&gt;&lt;/author&gt;&lt;/authors&gt;&lt;/publication&gt;&lt;publication&gt;&lt;uuid&gt;7E76AF18-6496-4288-949E-ACBFE8C2C7EF&lt;/uuid&gt;&lt;volume&gt;31&lt;/volume&gt;&lt;accepted_date&gt;99201411051200000000222000&lt;/accepted_date&gt;&lt;doi&gt;10.1016/j.arthro.2014.11.010&lt;/doi&gt;&lt;startpage&gt;541&lt;/startpage&gt;&lt;revision_date&gt;99201409201200000000222000&lt;/revision_date&gt;&lt;publication_date&gt;99201503001200000000220000&lt;/publication_date&gt;&lt;url&gt;http://linkinghub.elsevier.com/retrieve/pii/S0749806314009025&lt;/url&gt;&lt;citekey&gt;Slone:2015eg&lt;/citekey&gt;&lt;type&gt;400&lt;/type&gt;&lt;title&gt;Quadriceps tendon autograft for anterior cruciate ligament reconstruction: a comprehensive review of current literature and systematic review of clinical results.&lt;/title&gt;&lt;submission_date&gt;99201408011200000000222000&lt;/submission_date&gt;&lt;number&gt;3&lt;/number&gt;&lt;institution&gt;Department of Orthopaedic Surgery, Emory University, Atlanta, Georgia, U.S.A.; Department of Orthopaedics, The Medical University of South Carolina, Charleston, SC, U.S.A.&lt;/institution&gt;&lt;subtype&gt;400&lt;/subtype&gt;&lt;endpage&gt;554&lt;/endpage&gt;&lt;bundle&gt;&lt;publication&gt;&lt;title&gt;Arthroscopy&lt;/title&gt;&lt;citekey&gt;Arthroscopy:0vwba&lt;/citekey&gt;&lt;type&gt;-100&lt;/type&gt;&lt;subtype&gt;-100&lt;/subtype&gt;&lt;uuid&gt;8DE2C52A-7E95-4D0B-B715-E31EC4F2EE72&lt;/uuid&gt;&lt;/publication&gt;&lt;/bundle&gt;&lt;authors&gt;&lt;author&gt;&lt;firstName&gt;Harris&lt;/firstName&gt;&lt;middleNames&gt;S&lt;/middleNames&gt;&lt;lastName&gt;Slone&lt;/lastName&gt;&lt;/author&gt;&lt;author&gt;&lt;firstName&gt;Spencer&lt;/firstName&gt;&lt;middleNames&gt;E&lt;/middleNames&gt;&lt;lastName&gt;Romine&lt;/lastName&gt;&lt;/author&gt;&lt;author&gt;&lt;firstName&gt;Ajay&lt;/firstName&gt;&lt;lastName&gt;Premkumar&lt;/lastName&gt;&lt;/author&gt;&lt;author&gt;&lt;firstName&gt;John&lt;/firstName&gt;&lt;middleNames&gt;W&lt;/middleNames&gt;&lt;lastName&gt;Xerogeanes&lt;/lastName&gt;&lt;/author&gt;&lt;/authors&gt;&lt;/publication&gt;&lt;publication&gt;&lt;uuid&gt;A6776CA9-6213-4DCE-811E-3E8F52042C2C&lt;/uuid&gt;&lt;volume&gt;39&lt;/volume&gt;&lt;doi&gt;10.1177/0363546511411702&lt;/doi&gt;&lt;startpage&gt;2161&lt;/startpage&gt;&lt;publication_date&gt;99201110001200000000220000&lt;/publication_date&gt;&lt;url&gt;http://ajs.sagepub.com/content/39/10/2161.full&lt;/url&gt;&lt;citekey&gt;Sajovic:2011jr&lt;/citekey&gt;&lt;type&gt;400&lt;/type&gt;&lt;title&gt;Quality of life and clinical outcome comparison of semitendinosus and gracilis tendon versus patellar tendon autografts for anterior cruciate ligament reconstruction: an 11-year follow-up of a randomized controlled trial.&lt;/title&gt;&lt;publisher&gt;American Orthopaedic Society for Sports Medicine&lt;/publisher&gt;&lt;institution&gt;General Hospital Celje, Celje, Slovenia. sajovic@siol.com&lt;/institution&gt;&lt;number&gt;10&lt;/number&gt;&lt;subtype&gt;400&lt;/subtype&gt;&lt;endpage&gt;2169&lt;/endpage&gt;&lt;bundle&gt;&lt;publication&gt;&lt;publisher&gt;NIH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Matjaz&lt;/firstName&gt;&lt;lastName&gt;Sajovic&lt;/lastName&gt;&lt;/author&gt;&lt;author&gt;&lt;firstName&gt;Andrej&lt;/firstName&gt;&lt;lastName&gt;Strahovnik&lt;/lastName&gt;&lt;/author&gt;&lt;author&gt;&lt;firstName&gt;Mojca&lt;/firstName&gt;&lt;middleNames&gt;Z&lt;/middleNames&gt;&lt;lastName&gt;Dernovsek&lt;/lastName&gt;&lt;/author&gt;&lt;author&gt;&lt;firstName&gt;Katja&lt;/firstName&gt;&lt;lastName&gt;Skaza&lt;/lastName&gt;&lt;/author&gt;&lt;/authors&gt;&lt;/publication&gt;&lt;/publications&gt;&lt;cites&gt;&lt;/cites&gt;&lt;/citation&gt;</w:instrText>
      </w:r>
      <w:r w:rsidR="00F97A59" w:rsidRPr="009506F9">
        <w:rPr>
          <w:rFonts w:ascii="Book Antiqua" w:hAnsi="Book Antiqua"/>
        </w:rPr>
        <w:fldChar w:fldCharType="separate"/>
      </w:r>
      <w:r w:rsidR="00BB15A2" w:rsidRPr="009506F9">
        <w:rPr>
          <w:rFonts w:ascii="Book Antiqua" w:eastAsia="宋体" w:hAnsi="Book Antiqua" w:cs="Book Antiqua"/>
          <w:vertAlign w:val="superscript"/>
          <w:lang w:val="de-DE"/>
        </w:rPr>
        <w:t>[74-76]</w:t>
      </w:r>
      <w:r w:rsidR="00F97A59" w:rsidRPr="009506F9">
        <w:rPr>
          <w:rFonts w:ascii="Book Antiqua" w:hAnsi="Book Antiqua"/>
        </w:rPr>
        <w:fldChar w:fldCharType="end"/>
      </w:r>
      <w:r w:rsidR="00A85465" w:rsidRPr="009506F9">
        <w:rPr>
          <w:rFonts w:ascii="Book Antiqua" w:hAnsi="Book Antiqua"/>
        </w:rPr>
        <w:t>.</w:t>
      </w:r>
      <w:r w:rsidR="00F97A59" w:rsidRPr="009506F9">
        <w:rPr>
          <w:rFonts w:ascii="Book Antiqua" w:hAnsi="Book Antiqua"/>
        </w:rPr>
        <w:t xml:space="preserve"> Thus</w:t>
      </w:r>
      <w:r w:rsidR="00D01D26" w:rsidRPr="009506F9">
        <w:rPr>
          <w:rFonts w:ascii="Book Antiqua" w:hAnsi="Book Antiqua"/>
        </w:rPr>
        <w:t>,</w:t>
      </w:r>
      <w:r w:rsidR="00F97A59" w:rsidRPr="009506F9">
        <w:rPr>
          <w:rFonts w:ascii="Book Antiqua" w:hAnsi="Book Antiqua"/>
        </w:rPr>
        <w:t xml:space="preserve"> it is feasible to make an individual graft choice – for instance</w:t>
      </w:r>
      <w:r w:rsidR="00D01D26" w:rsidRPr="009506F9">
        <w:rPr>
          <w:rFonts w:ascii="Book Antiqua" w:hAnsi="Book Antiqua"/>
        </w:rPr>
        <w:t>,</w:t>
      </w:r>
      <w:r w:rsidR="00F97A59" w:rsidRPr="009506F9">
        <w:rPr>
          <w:rFonts w:ascii="Book Antiqua" w:hAnsi="Book Antiqua"/>
        </w:rPr>
        <w:t xml:space="preserve"> to avoid BPTB grafts when anterior knee pain is at risk (floor tiler) or to avoid semitendinosus grafts when concomitant medial collateral ligament injury exists.</w:t>
      </w:r>
      <w:r w:rsidR="00FA070A" w:rsidRPr="009506F9">
        <w:rPr>
          <w:rFonts w:ascii="Book Antiqua" w:hAnsi="Book Antiqua"/>
        </w:rPr>
        <w:t xml:space="preserve"> Novel minimal</w:t>
      </w:r>
      <w:r w:rsidR="00246DA4" w:rsidRPr="009506F9">
        <w:rPr>
          <w:rFonts w:ascii="Book Antiqua" w:hAnsi="Book Antiqua"/>
        </w:rPr>
        <w:t>ly</w:t>
      </w:r>
      <w:r w:rsidR="00FA070A" w:rsidRPr="009506F9">
        <w:rPr>
          <w:rFonts w:ascii="Book Antiqua" w:hAnsi="Book Antiqua"/>
        </w:rPr>
        <w:t xml:space="preserve"> invasive surgical harvesting techniques for </w:t>
      </w:r>
      <w:r w:rsidR="00246DA4" w:rsidRPr="009506F9">
        <w:rPr>
          <w:rFonts w:ascii="Book Antiqua" w:hAnsi="Book Antiqua"/>
        </w:rPr>
        <w:t>quadriceps</w:t>
      </w:r>
      <w:r w:rsidR="00FA070A" w:rsidRPr="009506F9">
        <w:rPr>
          <w:rFonts w:ascii="Book Antiqua" w:hAnsi="Book Antiqua"/>
        </w:rPr>
        <w:t xml:space="preserve"> tendons promise less cosmetic burden and more clinical acceptance</w:t>
      </w:r>
      <w:r w:rsidR="00FA070A" w:rsidRPr="009506F9">
        <w:rPr>
          <w:rFonts w:ascii="Book Antiqua" w:hAnsi="Book Antiqua"/>
        </w:rPr>
        <w:fldChar w:fldCharType="begin"/>
      </w:r>
      <w:r w:rsidR="0087091F" w:rsidRPr="009506F9">
        <w:rPr>
          <w:rFonts w:ascii="Book Antiqua" w:hAnsi="Book Antiqua"/>
        </w:rPr>
        <w:instrText xml:space="preserve"> ADDIN PAPERS2_CITATIONS &lt;citation&gt;&lt;uuid&gt;8736CC1E-5C4C-47B7-B744-93F2891C2C5F&lt;/uuid&gt;&lt;priority&gt;0&lt;/priority&gt;&lt;publications&gt;&lt;publication&gt;&lt;uuid&gt;AB8CDCCD-5380-4FB4-8ADD-385401DF56CD&lt;/uuid&gt;&lt;volume&gt;3&lt;/volume&gt;&lt;accepted_date&gt;99201406041200000000222000&lt;/accepted_date&gt;&lt;doi&gt;10.1016/j.eats.2014.06.003&lt;/doi&gt;&lt;startpage&gt;e509&lt;/startpage&gt;&lt;publication_date&gt;99201408001200000000220000&lt;/publication_date&gt;&lt;url&gt;http://eutils.ncbi.nlm.nih.gov/entrez/eutils/elink.fcgi?dbfrom=pubmed&amp;amp;id=25264512&amp;amp;retmode=ref&amp;amp;cmd=prlinks&lt;/url&gt;&lt;citekey&gt;Fink:2014ilba&lt;/citekey&gt;&lt;type&gt;400&lt;/type&gt;&lt;title&gt;Minimally invasive harvest of a quadriceps tendon graft with or without a bone block.&lt;/title&gt;&lt;submission_date&gt;99201404141200000000222000&lt;/submission_date&gt;&lt;number&gt;4&lt;/number&gt;&lt;institution&gt;Sportsclinic Austria, Innsbruck, Austria.&lt;/institution&gt;&lt;subtype&gt;400&lt;/subtype&gt;&lt;endpage&gt;13&lt;/endpage&gt;&lt;bundle&gt;&lt;publication&gt;&lt;publisher&gt;Elsevier&lt;/publisher&gt;&lt;title&gt;Arthroscopy Techniques&lt;/title&gt;&lt;citekey&gt;ArthroscopyTechniques:0th&lt;/citekey&gt;&lt;type&gt;-100&lt;/type&gt;&lt;subtype&gt;-100&lt;/subtype&gt;&lt;uuid&gt;21DA6FFC-C656-466D-972E-2DF49AD38BEB&lt;/uuid&gt;&lt;/publication&gt;&lt;/bundle&gt;&lt;authors&gt;&lt;author&gt;&lt;firstName&gt;Christian&lt;/firstName&gt;&lt;lastName&gt;Fink&lt;/lastName&gt;&lt;/author&gt;&lt;author&gt;&lt;firstName&gt;Mirco&lt;/firstName&gt;&lt;lastName&gt;Herbort&lt;/lastName&gt;&lt;/author&gt;&lt;author&gt;&lt;firstName&gt;Elisabeth&lt;/firstName&gt;&lt;lastName&gt;Abermann&lt;/lastName&gt;&lt;/author&gt;&lt;author&gt;&lt;firstName&gt;Christian&lt;/firstName&gt;&lt;lastName&gt;Hoser&lt;/lastName&gt;&lt;/author&gt;&lt;/authors&gt;&lt;/publication&gt;&lt;/publications&gt;&lt;cites&gt;&lt;/cites&gt;&lt;/citation&gt;</w:instrText>
      </w:r>
      <w:r w:rsidR="00FA070A" w:rsidRPr="009506F9">
        <w:rPr>
          <w:rFonts w:ascii="Book Antiqua" w:hAnsi="Book Antiqua"/>
        </w:rPr>
        <w:fldChar w:fldCharType="separate"/>
      </w:r>
      <w:r w:rsidR="00BB15A2" w:rsidRPr="009506F9">
        <w:rPr>
          <w:rFonts w:ascii="Book Antiqua" w:eastAsia="宋体" w:hAnsi="Book Antiqua" w:cs="Book Antiqua"/>
          <w:vertAlign w:val="superscript"/>
          <w:lang w:val="de-DE"/>
        </w:rPr>
        <w:t>[77]</w:t>
      </w:r>
      <w:r w:rsidR="00FA070A" w:rsidRPr="009506F9">
        <w:rPr>
          <w:rFonts w:ascii="Book Antiqua" w:hAnsi="Book Antiqua"/>
        </w:rPr>
        <w:fldChar w:fldCharType="end"/>
      </w:r>
      <w:r w:rsidR="00A85465" w:rsidRPr="009506F9">
        <w:rPr>
          <w:rFonts w:ascii="Book Antiqua" w:hAnsi="Book Antiqua"/>
        </w:rPr>
        <w:t>.</w:t>
      </w:r>
      <w:r w:rsidR="00FA070A" w:rsidRPr="009506F9">
        <w:rPr>
          <w:rFonts w:ascii="Book Antiqua" w:hAnsi="Book Antiqua"/>
        </w:rPr>
        <w:t xml:space="preserve"> </w:t>
      </w:r>
      <w:r w:rsidR="00FF2DDA" w:rsidRPr="009506F9">
        <w:rPr>
          <w:rFonts w:ascii="Book Antiqua" w:hAnsi="Book Antiqua"/>
        </w:rPr>
        <w:t>In a systematic review of overlapping meta-analyses</w:t>
      </w:r>
      <w:r w:rsidR="00D01D26" w:rsidRPr="009506F9">
        <w:rPr>
          <w:rFonts w:ascii="Book Antiqua" w:hAnsi="Book Antiqua"/>
        </w:rPr>
        <w:t>,</w:t>
      </w:r>
      <w:r w:rsidR="00FF2DDA" w:rsidRPr="009506F9">
        <w:rPr>
          <w:rFonts w:ascii="Book Antiqua" w:hAnsi="Book Antiqua"/>
        </w:rPr>
        <w:t xml:space="preserve"> </w:t>
      </w:r>
      <w:proofErr w:type="spellStart"/>
      <w:r w:rsidR="00FF2DDA" w:rsidRPr="009506F9">
        <w:rPr>
          <w:rFonts w:ascii="Book Antiqua" w:hAnsi="Book Antiqua"/>
        </w:rPr>
        <w:t>Mascarenas</w:t>
      </w:r>
      <w:proofErr w:type="spellEnd"/>
      <w:r w:rsidR="00FF2DDA" w:rsidRPr="009506F9">
        <w:rPr>
          <w:rFonts w:ascii="Book Antiqua" w:hAnsi="Book Antiqua"/>
        </w:rPr>
        <w:t xml:space="preserve"> </w:t>
      </w:r>
      <w:r w:rsidR="00FF2DDA" w:rsidRPr="009506F9">
        <w:rPr>
          <w:rFonts w:ascii="Book Antiqua" w:hAnsi="Book Antiqua"/>
          <w:i/>
        </w:rPr>
        <w:t>et al</w:t>
      </w:r>
      <w:r w:rsidR="00A85465" w:rsidRPr="009506F9">
        <w:rPr>
          <w:rFonts w:ascii="Book Antiqua" w:hAnsi="Book Antiqua"/>
        </w:rPr>
        <w:fldChar w:fldCharType="begin"/>
      </w:r>
      <w:r w:rsidR="0087091F" w:rsidRPr="009506F9">
        <w:rPr>
          <w:rFonts w:ascii="Book Antiqua" w:hAnsi="Book Antiqua"/>
        </w:rPr>
        <w:instrText xml:space="preserve"> ADDIN PAPERS2_CITATIONS &lt;citation&gt;&lt;uuid&gt;671FC492-FD30-461D-ABCA-C53B26C52C87&lt;/uuid&gt;&lt;priority&gt;0&lt;/priority&gt;&lt;publications&gt;&lt;publication&gt;&lt;uuid&gt;2AE200D2-78C2-4DF0-A237-A9C71C8F06A0&lt;/uuid&gt;&lt;volume&gt;31&lt;/volume&gt;&lt;accepted_date&gt;99201407101200000000222000&lt;/accepted_date&gt;&lt;doi&gt;10.1016/j.arthro.2014.07.011&lt;/doi&gt;&lt;startpage&gt;364&lt;/startpage&gt;&lt;revision_date&gt;99201407081200000000222000&lt;/revision_date&gt;&lt;publication_date&gt;99201502001200000000220000&lt;/publication_date&gt;&lt;url&gt;http://linkinghub.elsevier.com/retrieve/pii/S0749806314006173&lt;/url&gt;&lt;citekey&gt;Mascarenhas:2015in&lt;/citekey&gt;&lt;type&gt;400&lt;/type&gt;&lt;title&gt;Is there a higher failure rate of allografts compared with autografts in anterior cruciate ligament reconstruction: a systematic review of overlapp... - PubMed - NCBI&lt;/title&gt;&lt;submission_date&gt;99201406231200000000222000&lt;/submission_date&gt;&lt;number&gt;2&lt;/number&gt;&lt;institution&gt;Department of Orthopaedic Surgery, Rush University Medical Center, Chicago, Illinois, U.S.A.. Electronic address: mascarer@hotmail.com.&lt;/institution&gt;&lt;subtype&gt;400&lt;/subtype&gt;&lt;endpage&gt;372&lt;/endpage&gt;&lt;bundle&gt;&lt;publication&gt;&lt;title&gt;Arthroscopy: The Journal of Arthroscopic &amp;amp; Related Surgery&lt;/title&gt;&lt;citekey&gt;ArthroscopyTheJournalofArthroscopicandRelatedSurgery:0vk&lt;/citekey&gt;&lt;type&gt;-100&lt;/type&gt;&lt;subtype&gt;-100&lt;/subtype&gt;&lt;uuid&gt;09DEB9B1-6608-48B3-BBD2-9D09843BE93E&lt;/uuid&gt;&lt;/publication&gt;&lt;/bundle&gt;&lt;authors&gt;&lt;author&gt;&lt;firstName&gt;Randy&lt;/firstName&gt;&lt;lastName&gt;Mascarenhas&lt;/lastName&gt;&lt;/author&gt;&lt;author&gt;&lt;firstName&gt;Brandon&lt;/firstName&gt;&lt;middleNames&gt;J&lt;/middleNames&gt;&lt;lastName&gt;Erickson&lt;/lastName&gt;&lt;/author&gt;&lt;author&gt;&lt;firstName&gt;Eli&lt;/firstName&gt;&lt;middleNames&gt;T&lt;/middleNames&gt;&lt;lastName&gt;Sayegh&lt;/lastName&gt;&lt;/author&gt;&lt;author&gt;&lt;firstName&gt;Nikhil&lt;/firstName&gt;&lt;middleNames&gt;N&lt;/middleNames&gt;&lt;lastName&gt;Verma&lt;/lastName&gt;&lt;/author&gt;&lt;author&gt;&lt;firstName&gt;Brian&lt;/firstName&gt;&lt;middleNames&gt;J&lt;/middleNames&gt;&lt;lastName&gt;Cole&lt;/lastName&gt;&lt;/author&gt;&lt;author&gt;&lt;firstName&gt;Charles&lt;/firstName&gt;&lt;lastName&gt;Bush-Joseph&lt;/lastName&gt;&lt;/author&gt;&lt;author&gt;&lt;lastName&gt;Bach&lt;/lastName&gt;&lt;firstName&gt;Bernard&lt;/firstName&gt;&lt;middleNames&gt;R&lt;/middleNames&gt;&lt;suffix&gt;Jr.&lt;/suffix&gt;&lt;/author&gt;&lt;/authors&gt;&lt;/publication&gt;&lt;/publications&gt;&lt;cites&gt;&lt;/cites&gt;&lt;/citation&gt;</w:instrText>
      </w:r>
      <w:r w:rsidR="00A85465" w:rsidRPr="009506F9">
        <w:rPr>
          <w:rFonts w:ascii="Book Antiqua" w:hAnsi="Book Antiqua"/>
        </w:rPr>
        <w:fldChar w:fldCharType="separate"/>
      </w:r>
      <w:r w:rsidR="00A85465" w:rsidRPr="009506F9">
        <w:rPr>
          <w:rFonts w:ascii="Book Antiqua" w:eastAsia="宋体" w:hAnsi="Book Antiqua" w:cs="Book Antiqua"/>
          <w:vertAlign w:val="superscript"/>
          <w:lang w:val="de-DE"/>
        </w:rPr>
        <w:t>[78]</w:t>
      </w:r>
      <w:r w:rsidR="00A85465" w:rsidRPr="009506F9">
        <w:rPr>
          <w:rFonts w:ascii="Book Antiqua" w:hAnsi="Book Antiqua"/>
        </w:rPr>
        <w:fldChar w:fldCharType="end"/>
      </w:r>
      <w:r w:rsidR="00FF2DDA" w:rsidRPr="009506F9">
        <w:rPr>
          <w:rFonts w:ascii="Book Antiqua" w:hAnsi="Book Antiqua"/>
        </w:rPr>
        <w:t xml:space="preserve"> con</w:t>
      </w:r>
      <w:r w:rsidR="000E78D0" w:rsidRPr="009506F9">
        <w:rPr>
          <w:rFonts w:ascii="Book Antiqua" w:hAnsi="Book Antiqua"/>
        </w:rPr>
        <w:t>cluded that allografts were equal</w:t>
      </w:r>
      <w:r w:rsidR="00FF2DDA" w:rsidRPr="009506F9">
        <w:rPr>
          <w:rFonts w:ascii="Book Antiqua" w:hAnsi="Book Antiqua"/>
        </w:rPr>
        <w:t xml:space="preserve"> to autografts in terms of </w:t>
      </w:r>
      <w:proofErr w:type="spellStart"/>
      <w:r w:rsidR="00FF2DDA" w:rsidRPr="009506F9">
        <w:rPr>
          <w:rFonts w:ascii="Book Antiqua" w:hAnsi="Book Antiqua"/>
        </w:rPr>
        <w:t>rerupture</w:t>
      </w:r>
      <w:proofErr w:type="spellEnd"/>
      <w:r w:rsidR="00FF2DDA" w:rsidRPr="009506F9">
        <w:rPr>
          <w:rFonts w:ascii="Book Antiqua" w:hAnsi="Book Antiqua"/>
        </w:rPr>
        <w:t xml:space="preserve"> rates and clinical outcomes</w:t>
      </w:r>
      <w:r w:rsidR="00A85465" w:rsidRPr="009506F9">
        <w:rPr>
          <w:rFonts w:ascii="Book Antiqua" w:hAnsi="Book Antiqua"/>
        </w:rPr>
        <w:t>.</w:t>
      </w:r>
    </w:p>
    <w:p w14:paraId="739A96D4" w14:textId="77777777" w:rsidR="004B15F7" w:rsidRDefault="004B15F7" w:rsidP="004B15F7">
      <w:pPr>
        <w:rPr>
          <w:rFonts w:ascii="Book Antiqua" w:eastAsia="宋体" w:hAnsi="Book Antiqua"/>
          <w:lang w:eastAsia="zh-CN"/>
        </w:rPr>
      </w:pPr>
    </w:p>
    <w:p w14:paraId="4ADE278A" w14:textId="5D11168A" w:rsidR="000E78D0" w:rsidRPr="004B15F7" w:rsidRDefault="000E78D0" w:rsidP="004B15F7">
      <w:pPr>
        <w:rPr>
          <w:rFonts w:ascii="Book Antiqua" w:hAnsi="Book Antiqua"/>
        </w:rPr>
      </w:pPr>
      <w:r w:rsidRPr="009506F9">
        <w:rPr>
          <w:rFonts w:ascii="Book Antiqua" w:hAnsi="Book Antiqua"/>
          <w:b/>
          <w:i/>
        </w:rPr>
        <w:t>Tunnel positioning and effects on biomechanics</w:t>
      </w:r>
    </w:p>
    <w:p w14:paraId="75DD8625" w14:textId="3E7A5834" w:rsidR="006D1332" w:rsidRPr="009506F9" w:rsidRDefault="00523DD6" w:rsidP="00FB3876">
      <w:pPr>
        <w:rPr>
          <w:rFonts w:ascii="Book Antiqua" w:hAnsi="Book Antiqua"/>
        </w:rPr>
      </w:pPr>
      <w:r w:rsidRPr="009506F9">
        <w:rPr>
          <w:rFonts w:ascii="Book Antiqua" w:hAnsi="Book Antiqua"/>
        </w:rPr>
        <w:t>Until the beginning of the 21</w:t>
      </w:r>
      <w:r w:rsidRPr="009506F9">
        <w:rPr>
          <w:rFonts w:ascii="Book Antiqua" w:hAnsi="Book Antiqua"/>
          <w:vertAlign w:val="superscript"/>
        </w:rPr>
        <w:t>st</w:t>
      </w:r>
      <w:r w:rsidRPr="009506F9">
        <w:rPr>
          <w:rFonts w:ascii="Book Antiqua" w:hAnsi="Book Antiqua"/>
        </w:rPr>
        <w:t xml:space="preserve"> century</w:t>
      </w:r>
      <w:r w:rsidR="00A81E72" w:rsidRPr="009506F9">
        <w:rPr>
          <w:rFonts w:ascii="Book Antiqua" w:hAnsi="Book Antiqua"/>
        </w:rPr>
        <w:t>,</w:t>
      </w:r>
      <w:r w:rsidRPr="009506F9">
        <w:rPr>
          <w:rFonts w:ascii="Book Antiqua" w:hAnsi="Book Antiqua"/>
        </w:rPr>
        <w:t xml:space="preserve"> ACL reconstruction with transtibial drilling of the femoral tunnel was the common surgical technique</w:t>
      </w:r>
      <w:r w:rsidRPr="009506F9">
        <w:rPr>
          <w:rFonts w:ascii="Book Antiqua" w:hAnsi="Book Antiqua"/>
        </w:rPr>
        <w:fldChar w:fldCharType="begin"/>
      </w:r>
      <w:r w:rsidR="0087091F" w:rsidRPr="009506F9">
        <w:rPr>
          <w:rFonts w:ascii="Book Antiqua" w:hAnsi="Book Antiqua"/>
        </w:rPr>
        <w:instrText xml:space="preserve"> ADDIN PAPERS2_CITATIONS &lt;citation&gt;&lt;uuid&gt;BE4A2082-E392-4195-9BDD-CFEA6F3C0FA7&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s&gt;&lt;cites&gt;&lt;/cites&gt;&lt;/citation&gt;</w:instrText>
      </w:r>
      <w:r w:rsidRPr="009506F9">
        <w:rPr>
          <w:rFonts w:ascii="Book Antiqua" w:hAnsi="Book Antiqua"/>
        </w:rPr>
        <w:fldChar w:fldCharType="separate"/>
      </w:r>
      <w:r w:rsidR="00BB15A2" w:rsidRPr="009506F9">
        <w:rPr>
          <w:rFonts w:ascii="Book Antiqua" w:eastAsia="宋体" w:hAnsi="Book Antiqua" w:cs="Book Antiqua"/>
          <w:vertAlign w:val="superscript"/>
          <w:lang w:val="de-DE"/>
        </w:rPr>
        <w:t>[66]</w:t>
      </w:r>
      <w:r w:rsidRPr="009506F9">
        <w:rPr>
          <w:rFonts w:ascii="Book Antiqua" w:hAnsi="Book Antiqua"/>
        </w:rPr>
        <w:fldChar w:fldCharType="end"/>
      </w:r>
      <w:r w:rsidR="00A85465" w:rsidRPr="009506F9">
        <w:rPr>
          <w:rFonts w:ascii="Book Antiqua" w:hAnsi="Book Antiqua"/>
        </w:rPr>
        <w:t>.</w:t>
      </w:r>
      <w:r w:rsidR="0078207D" w:rsidRPr="009506F9">
        <w:rPr>
          <w:rFonts w:ascii="Book Antiqua" w:hAnsi="Book Antiqua"/>
        </w:rPr>
        <w:t xml:space="preserve"> As femoral tunnel placement depended on the tibial tunnel placement, it </w:t>
      </w:r>
      <w:r w:rsidR="00A02EC4" w:rsidRPr="009506F9">
        <w:rPr>
          <w:rFonts w:ascii="Book Antiqua" w:hAnsi="Book Antiqua"/>
        </w:rPr>
        <w:t>was</w:t>
      </w:r>
      <w:r w:rsidR="0078207D" w:rsidRPr="009506F9">
        <w:rPr>
          <w:rFonts w:ascii="Book Antiqua" w:hAnsi="Book Antiqua"/>
        </w:rPr>
        <w:t xml:space="preserve"> difficult to aim for the anatomic ACL footprint of the lateral femur condyles through a tibial tunnel</w:t>
      </w:r>
      <w:r w:rsidR="00490EC6" w:rsidRPr="009506F9">
        <w:rPr>
          <w:rFonts w:ascii="Book Antiqua" w:hAnsi="Book Antiqua"/>
        </w:rPr>
        <w:t>. The over-the-top position</w:t>
      </w:r>
      <w:r w:rsidR="00A02EC4" w:rsidRPr="009506F9">
        <w:rPr>
          <w:rFonts w:ascii="Book Antiqua" w:hAnsi="Book Antiqua"/>
        </w:rPr>
        <w:t>,</w:t>
      </w:r>
      <w:r w:rsidR="00490EC6" w:rsidRPr="009506F9">
        <w:rPr>
          <w:rFonts w:ascii="Book Antiqua" w:hAnsi="Book Antiqua"/>
        </w:rPr>
        <w:t xml:space="preserve"> </w:t>
      </w:r>
      <w:r w:rsidR="00981864" w:rsidRPr="009506F9">
        <w:rPr>
          <w:rFonts w:ascii="Book Antiqua" w:hAnsi="Book Antiqua"/>
        </w:rPr>
        <w:t>with tunnel placement near the deep cartilage margin and the intercondylar roof</w:t>
      </w:r>
      <w:r w:rsidR="00A02EC4" w:rsidRPr="009506F9">
        <w:rPr>
          <w:rFonts w:ascii="Book Antiqua" w:hAnsi="Book Antiqua"/>
        </w:rPr>
        <w:t>,</w:t>
      </w:r>
      <w:r w:rsidR="00981864" w:rsidRPr="009506F9">
        <w:rPr>
          <w:rFonts w:ascii="Book Antiqua" w:hAnsi="Book Antiqua"/>
        </w:rPr>
        <w:t xml:space="preserve"> was preferred to achieve a good near-to-anatomic reconstruction</w:t>
      </w:r>
      <w:r w:rsidR="00981864" w:rsidRPr="009506F9">
        <w:rPr>
          <w:rFonts w:ascii="Book Antiqua" w:hAnsi="Book Antiqua"/>
        </w:rPr>
        <w:fldChar w:fldCharType="begin"/>
      </w:r>
      <w:r w:rsidR="0087091F" w:rsidRPr="009506F9">
        <w:rPr>
          <w:rFonts w:ascii="Book Antiqua" w:hAnsi="Book Antiqua"/>
        </w:rPr>
        <w:instrText xml:space="preserve"> ADDIN PAPERS2_CITATIONS &lt;citation&gt;&lt;uuid&gt;4BA48C96-905F-4D6C-BCB3-6F253BB6FF8C&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s&gt;&lt;cites&gt;&lt;/cites&gt;&lt;/citation&gt;</w:instrText>
      </w:r>
      <w:r w:rsidR="00981864" w:rsidRPr="009506F9">
        <w:rPr>
          <w:rFonts w:ascii="Book Antiqua" w:hAnsi="Book Antiqua"/>
        </w:rPr>
        <w:fldChar w:fldCharType="separate"/>
      </w:r>
      <w:r w:rsidR="00BB15A2" w:rsidRPr="009506F9">
        <w:rPr>
          <w:rFonts w:ascii="Book Antiqua" w:eastAsia="宋体" w:hAnsi="Book Antiqua" w:cs="Book Antiqua"/>
          <w:vertAlign w:val="superscript"/>
          <w:lang w:val="de-DE"/>
        </w:rPr>
        <w:t>[66]</w:t>
      </w:r>
      <w:r w:rsidR="00981864" w:rsidRPr="009506F9">
        <w:rPr>
          <w:rFonts w:ascii="Book Antiqua" w:hAnsi="Book Antiqua"/>
        </w:rPr>
        <w:fldChar w:fldCharType="end"/>
      </w:r>
      <w:r w:rsidR="00A85465" w:rsidRPr="009506F9">
        <w:rPr>
          <w:rFonts w:ascii="Book Antiqua" w:hAnsi="Book Antiqua"/>
        </w:rPr>
        <w:t>.</w:t>
      </w:r>
      <w:r w:rsidR="00C25100" w:rsidRPr="009506F9">
        <w:rPr>
          <w:rFonts w:ascii="Book Antiqua" w:hAnsi="Book Antiqua"/>
        </w:rPr>
        <w:t xml:space="preserve"> From </w:t>
      </w:r>
      <w:r w:rsidR="00A02EC4" w:rsidRPr="009506F9">
        <w:rPr>
          <w:rFonts w:ascii="Book Antiqua" w:hAnsi="Book Antiqua"/>
        </w:rPr>
        <w:t xml:space="preserve">an </w:t>
      </w:r>
      <w:r w:rsidR="00C25100" w:rsidRPr="009506F9">
        <w:rPr>
          <w:rFonts w:ascii="Book Antiqua" w:hAnsi="Book Antiqua"/>
        </w:rPr>
        <w:t xml:space="preserve">anatomical point of view, this position </w:t>
      </w:r>
      <w:r w:rsidR="00A057C3" w:rsidRPr="009506F9">
        <w:rPr>
          <w:rFonts w:ascii="Book Antiqua" w:hAnsi="Book Antiqua"/>
        </w:rPr>
        <w:t xml:space="preserve">corresponds best to a </w:t>
      </w:r>
      <w:r w:rsidR="00C14FDD" w:rsidRPr="009506F9">
        <w:rPr>
          <w:rFonts w:ascii="Book Antiqua" w:hAnsi="Book Antiqua"/>
        </w:rPr>
        <w:t xml:space="preserve">near </w:t>
      </w:r>
      <w:r w:rsidR="00A057C3" w:rsidRPr="009506F9">
        <w:rPr>
          <w:rFonts w:ascii="Book Antiqua" w:hAnsi="Book Antiqua"/>
        </w:rPr>
        <w:t>AM-bundle position.</w:t>
      </w:r>
      <w:r w:rsidR="007941B7" w:rsidRPr="009506F9">
        <w:rPr>
          <w:rFonts w:ascii="Book Antiqua" w:hAnsi="Book Antiqua"/>
        </w:rPr>
        <w:t xml:space="preserve"> In 2002</w:t>
      </w:r>
      <w:r w:rsidR="00A02EC4" w:rsidRPr="009506F9">
        <w:rPr>
          <w:rFonts w:ascii="Book Antiqua" w:hAnsi="Book Antiqua"/>
        </w:rPr>
        <w:t>,</w:t>
      </w:r>
      <w:r w:rsidR="007941B7" w:rsidRPr="009506F9">
        <w:rPr>
          <w:rFonts w:ascii="Book Antiqua" w:hAnsi="Book Antiqua"/>
        </w:rPr>
        <w:t xml:space="preserve"> </w:t>
      </w:r>
      <w:proofErr w:type="spellStart"/>
      <w:r w:rsidR="007941B7" w:rsidRPr="009506F9">
        <w:rPr>
          <w:rFonts w:ascii="Book Antiqua" w:hAnsi="Book Antiqua"/>
        </w:rPr>
        <w:t>Loh</w:t>
      </w:r>
      <w:proofErr w:type="spellEnd"/>
      <w:r w:rsidR="007941B7" w:rsidRPr="009506F9">
        <w:rPr>
          <w:rFonts w:ascii="Book Antiqua" w:hAnsi="Book Antiqua"/>
        </w:rPr>
        <w:t xml:space="preserve"> </w:t>
      </w:r>
      <w:r w:rsidR="007941B7" w:rsidRPr="009506F9">
        <w:rPr>
          <w:rFonts w:ascii="Book Antiqua" w:hAnsi="Book Antiqua"/>
          <w:i/>
        </w:rPr>
        <w:t>et al</w:t>
      </w:r>
      <w:r w:rsidR="00A85465" w:rsidRPr="009506F9">
        <w:rPr>
          <w:rFonts w:ascii="Book Antiqua" w:hAnsi="Book Antiqua"/>
        </w:rPr>
        <w:fldChar w:fldCharType="begin"/>
      </w:r>
      <w:r w:rsidR="0087091F" w:rsidRPr="009506F9">
        <w:rPr>
          <w:rFonts w:ascii="Book Antiqua" w:hAnsi="Book Antiqua"/>
        </w:rPr>
        <w:instrText xml:space="preserve"> ADDIN PAPERS2_CITATIONS &lt;citation&gt;&lt;uuid&gt;294FD6CD-A228-49FC-9F4C-77E907B22243&lt;/uuid&gt;&lt;priority&gt;0&lt;/priority&gt;&lt;publications&gt;&lt;publication&gt;&lt;uuid&gt;6B743554-8701-46AF-BEDC-74F38C35B866&lt;/uuid&gt;&lt;volume&gt;19&lt;/volume&gt;&lt;doi&gt;10.1053/jars.2003.50084&lt;/doi&gt;&lt;startpage&gt;297&lt;/startpage&gt;&lt;publication_date&gt;99200303001200000000220000&lt;/publication_date&gt;&lt;url&gt;http://linkinghub.elsevier.com/retrieve/pii/S0749806302377090&lt;/url&gt;&lt;citekey&gt;Loh:2003vg&lt;/citekey&gt;&lt;type&gt;400&lt;/type&gt;&lt;title&gt;Knee stability and graft function following anterior cruciate ligament reconstruction: Comparison between 11 o'clock and 10 o'clock femoral tunnel placement. 2002 Richard O'Connor Award paper.&lt;/title&gt;&lt;institution&gt;Musculoskeletal Research Center, Department of Orthopaedic Surgery, University of Pittsburgh Medical Center, Pittsburgh, Pennsylvania, USA.&lt;/institution&gt;&lt;number&gt;3&lt;/number&gt;&lt;subtype&gt;400&lt;/subtype&gt;&lt;endpage&gt;304&lt;/endpage&gt;&lt;bundle&gt;&lt;publication&gt;&lt;title&gt;Arthroscopy&lt;/title&gt;&lt;citekey&gt;Arthroscopy:0vwba&lt;/citekey&gt;&lt;type&gt;-100&lt;/type&gt;&lt;subtype&gt;-100&lt;/subtype&gt;&lt;uuid&gt;8DE2C52A-7E95-4D0B-B715-E31EC4F2EE72&lt;/uuid&gt;&lt;/publication&gt;&lt;/bundle&gt;&lt;authors&gt;&lt;author&gt;&lt;firstName&gt;John&lt;/firstName&gt;&lt;middleNames&gt;C&lt;/middleNames&gt;&lt;lastName&gt;Loh&lt;/lastName&gt;&lt;/author&gt;&lt;author&gt;&lt;firstName&gt;Yukihisa&lt;/firstName&gt;&lt;lastName&gt;Fukuda&lt;/lastName&gt;&lt;/author&gt;&lt;author&gt;&lt;firstName&gt;Eiichi&lt;/firstName&gt;&lt;lastName&gt;Tsuda&lt;/lastName&gt;&lt;/author&gt;&lt;author&gt;&lt;firstName&gt;Richard&lt;/firstName&gt;&lt;middleNames&gt;J&lt;/middleNames&gt;&lt;lastName&gt;Steadman&lt;/lastName&gt;&lt;/author&gt;&lt;author&gt;&lt;firstName&gt;Freddie&lt;/firstName&gt;&lt;middleNames&gt;H&lt;/middleNames&gt;&lt;lastName&gt;Fu&lt;/lastName&gt;&lt;/author&gt;&lt;author&gt;&lt;firstName&gt;Savio&lt;/firstName&gt;&lt;middleNames&gt;L-Y&lt;/middleNames&gt;&lt;lastName&gt;Woo&lt;/lastName&gt;&lt;/author&gt;&lt;/authors&gt;&lt;/publication&gt;&lt;/publications&gt;&lt;cites&gt;&lt;/cites&gt;&lt;/citation&gt;</w:instrText>
      </w:r>
      <w:r w:rsidR="00A85465" w:rsidRPr="009506F9">
        <w:rPr>
          <w:rFonts w:ascii="Book Antiqua" w:hAnsi="Book Antiqua"/>
        </w:rPr>
        <w:fldChar w:fldCharType="separate"/>
      </w:r>
      <w:r w:rsidR="00A85465" w:rsidRPr="009506F9">
        <w:rPr>
          <w:rFonts w:ascii="Book Antiqua" w:eastAsia="宋体" w:hAnsi="Book Antiqua" w:cs="Book Antiqua"/>
          <w:vertAlign w:val="superscript"/>
          <w:lang w:val="de-DE"/>
        </w:rPr>
        <w:t>[79]</w:t>
      </w:r>
      <w:r w:rsidR="00A85465" w:rsidRPr="009506F9">
        <w:rPr>
          <w:rFonts w:ascii="Book Antiqua" w:hAnsi="Book Antiqua"/>
        </w:rPr>
        <w:fldChar w:fldCharType="end"/>
      </w:r>
      <w:r w:rsidR="007941B7" w:rsidRPr="009506F9">
        <w:rPr>
          <w:rFonts w:ascii="Book Antiqua" w:hAnsi="Book Antiqua"/>
        </w:rPr>
        <w:t xml:space="preserve"> were possibly the first to transform the known reciprocal relation of ACL bundles </w:t>
      </w:r>
      <w:r w:rsidR="007941B7" w:rsidRPr="00CC1A90">
        <w:rPr>
          <w:rFonts w:ascii="Book Antiqua" w:hAnsi="Book Antiqua"/>
          <w:i/>
        </w:rPr>
        <w:t>in</w:t>
      </w:r>
      <w:r w:rsidR="00A02EC4" w:rsidRPr="00CC1A90">
        <w:rPr>
          <w:rFonts w:ascii="Book Antiqua" w:hAnsi="Book Antiqua"/>
          <w:i/>
        </w:rPr>
        <w:t xml:space="preserve"> </w:t>
      </w:r>
      <w:r w:rsidR="007941B7" w:rsidRPr="00CC1A90">
        <w:rPr>
          <w:rFonts w:ascii="Book Antiqua" w:hAnsi="Book Antiqua"/>
          <w:i/>
        </w:rPr>
        <w:t>situ</w:t>
      </w:r>
      <w:r w:rsidR="007941B7" w:rsidRPr="009506F9">
        <w:rPr>
          <w:rFonts w:ascii="Book Antiqua" w:hAnsi="Book Antiqua"/>
        </w:rPr>
        <w:t xml:space="preserve"> forces into a cadaveric ACL reconstruction study. </w:t>
      </w:r>
      <w:r w:rsidR="00316689" w:rsidRPr="009506F9">
        <w:rPr>
          <w:rFonts w:ascii="Book Antiqua" w:hAnsi="Book Antiqua"/>
        </w:rPr>
        <w:t xml:space="preserve">By drilling the </w:t>
      </w:r>
      <w:r w:rsidR="00A02EC4" w:rsidRPr="009506F9">
        <w:rPr>
          <w:rFonts w:ascii="Book Antiqua" w:hAnsi="Book Antiqua"/>
        </w:rPr>
        <w:t xml:space="preserve">femur </w:t>
      </w:r>
      <w:r w:rsidR="00316689" w:rsidRPr="009506F9">
        <w:rPr>
          <w:rFonts w:ascii="Book Antiqua" w:hAnsi="Book Antiqua"/>
        </w:rPr>
        <w:t>in the 10 o’clock position</w:t>
      </w:r>
      <w:r w:rsidR="00A02EC4" w:rsidRPr="009506F9">
        <w:rPr>
          <w:rFonts w:ascii="Book Antiqua" w:hAnsi="Book Antiqua"/>
        </w:rPr>
        <w:t>,</w:t>
      </w:r>
      <w:r w:rsidR="00316689" w:rsidRPr="009506F9">
        <w:rPr>
          <w:rFonts w:ascii="Book Antiqua" w:hAnsi="Book Antiqua"/>
        </w:rPr>
        <w:t xml:space="preserve"> </w:t>
      </w:r>
      <w:proofErr w:type="spellStart"/>
      <w:r w:rsidR="00316689" w:rsidRPr="009506F9">
        <w:rPr>
          <w:rFonts w:ascii="Book Antiqua" w:hAnsi="Book Antiqua"/>
        </w:rPr>
        <w:t>Loh</w:t>
      </w:r>
      <w:proofErr w:type="spellEnd"/>
      <w:r w:rsidR="00316689" w:rsidRPr="009506F9">
        <w:rPr>
          <w:rFonts w:ascii="Book Antiqua" w:hAnsi="Book Antiqua"/>
        </w:rPr>
        <w:t xml:space="preserve"> intended to address PL-bundle fibers and evaluated the results against the conventional 11 o’clock over-the-top position. After evaluating resulting kinematics with a UFS/robotic testing system, the 10 o’clock reconstruction resulted in superior stability under combined rotatory loads.</w:t>
      </w:r>
      <w:r w:rsidR="0014302D" w:rsidRPr="009506F9">
        <w:rPr>
          <w:rFonts w:ascii="Book Antiqua" w:hAnsi="Book Antiqua"/>
        </w:rPr>
        <w:t xml:space="preserve"> Consideration of anatomical ACL insertion sites </w:t>
      </w:r>
      <w:r w:rsidR="00C252FC" w:rsidRPr="009506F9">
        <w:rPr>
          <w:rFonts w:ascii="Book Antiqua" w:hAnsi="Book Antiqua"/>
        </w:rPr>
        <w:t xml:space="preserve">continues </w:t>
      </w:r>
      <w:r w:rsidR="0014302D" w:rsidRPr="009506F9">
        <w:rPr>
          <w:rFonts w:ascii="Book Antiqua" w:hAnsi="Book Antiqua"/>
        </w:rPr>
        <w:t xml:space="preserve">to be </w:t>
      </w:r>
      <w:r w:rsidR="00C252FC" w:rsidRPr="009506F9">
        <w:rPr>
          <w:rFonts w:ascii="Book Antiqua" w:hAnsi="Book Antiqua"/>
        </w:rPr>
        <w:t xml:space="preserve">a </w:t>
      </w:r>
      <w:r w:rsidR="0014302D" w:rsidRPr="009506F9">
        <w:rPr>
          <w:rFonts w:ascii="Book Antiqua" w:hAnsi="Book Antiqua"/>
        </w:rPr>
        <w:t>focus of biomechanical investigations</w:t>
      </w:r>
      <w:r w:rsidR="00C252FC" w:rsidRPr="009506F9">
        <w:rPr>
          <w:rFonts w:ascii="Book Antiqua" w:hAnsi="Book Antiqua"/>
        </w:rPr>
        <w:t>.</w:t>
      </w:r>
      <w:r w:rsidR="00772761" w:rsidRPr="009506F9">
        <w:rPr>
          <w:rFonts w:ascii="Book Antiqua" w:hAnsi="Book Antiqua"/>
        </w:rPr>
        <w:t xml:space="preserve"> </w:t>
      </w:r>
      <w:r w:rsidR="000B318E" w:rsidRPr="009506F9">
        <w:rPr>
          <w:rFonts w:ascii="Book Antiqua" w:hAnsi="Book Antiqua"/>
        </w:rPr>
        <w:t xml:space="preserve">Mismatch reconstruction studies using robotic/UFS testing systems </w:t>
      </w:r>
      <w:r w:rsidR="00C252FC" w:rsidRPr="009506F9">
        <w:rPr>
          <w:rFonts w:ascii="Book Antiqua" w:hAnsi="Book Antiqua"/>
        </w:rPr>
        <w:t xml:space="preserve">have </w:t>
      </w:r>
      <w:r w:rsidR="000B318E" w:rsidRPr="009506F9">
        <w:rPr>
          <w:rFonts w:ascii="Book Antiqua" w:hAnsi="Book Antiqua"/>
        </w:rPr>
        <w:t xml:space="preserve">demonstrated superior kinematics </w:t>
      </w:r>
      <w:r w:rsidR="00BC55EC" w:rsidRPr="009506F9">
        <w:rPr>
          <w:rFonts w:ascii="Book Antiqua" w:hAnsi="Book Antiqua"/>
        </w:rPr>
        <w:t xml:space="preserve">for combined rotatory loads and near-to-extension ATT </w:t>
      </w:r>
      <w:r w:rsidR="000B318E" w:rsidRPr="009506F9">
        <w:rPr>
          <w:rFonts w:ascii="Book Antiqua" w:hAnsi="Book Antiqua"/>
        </w:rPr>
        <w:t xml:space="preserve">when </w:t>
      </w:r>
      <w:r w:rsidR="002958CE" w:rsidRPr="009506F9">
        <w:rPr>
          <w:rFonts w:ascii="Book Antiqua" w:hAnsi="Book Antiqua"/>
        </w:rPr>
        <w:t xml:space="preserve">fibers of </w:t>
      </w:r>
      <w:r w:rsidR="000B318E" w:rsidRPr="009506F9">
        <w:rPr>
          <w:rFonts w:ascii="Book Antiqua" w:hAnsi="Book Antiqua"/>
        </w:rPr>
        <w:t xml:space="preserve">both </w:t>
      </w:r>
      <w:r w:rsidR="00FD32D7" w:rsidRPr="009506F9">
        <w:rPr>
          <w:rFonts w:ascii="Book Antiqua" w:hAnsi="Book Antiqua"/>
        </w:rPr>
        <w:t xml:space="preserve">the </w:t>
      </w:r>
      <w:r w:rsidR="000B318E" w:rsidRPr="009506F9">
        <w:rPr>
          <w:rFonts w:ascii="Book Antiqua" w:hAnsi="Book Antiqua"/>
        </w:rPr>
        <w:t>PL and AM bundle</w:t>
      </w:r>
      <w:r w:rsidR="00C252FC" w:rsidRPr="009506F9">
        <w:rPr>
          <w:rFonts w:ascii="Book Antiqua" w:hAnsi="Book Antiqua"/>
        </w:rPr>
        <w:t>s</w:t>
      </w:r>
      <w:r w:rsidR="000B318E" w:rsidRPr="009506F9">
        <w:rPr>
          <w:rFonts w:ascii="Book Antiqua" w:hAnsi="Book Antiqua"/>
        </w:rPr>
        <w:t xml:space="preserve"> are </w:t>
      </w:r>
      <w:r w:rsidR="002958CE" w:rsidRPr="009506F9">
        <w:rPr>
          <w:rFonts w:ascii="Book Antiqua" w:hAnsi="Book Antiqua"/>
        </w:rPr>
        <w:t>reconstructed</w:t>
      </w:r>
      <w:r w:rsidR="003D6C67" w:rsidRPr="009506F9">
        <w:rPr>
          <w:rFonts w:ascii="Book Antiqua" w:hAnsi="Book Antiqua"/>
        </w:rPr>
        <w:t xml:space="preserve"> </w:t>
      </w:r>
      <w:r w:rsidR="00702A01" w:rsidRPr="009506F9">
        <w:rPr>
          <w:rFonts w:ascii="Book Antiqua" w:hAnsi="Book Antiqua"/>
        </w:rPr>
        <w:t>(Figure</w:t>
      </w:r>
      <w:r w:rsidR="003D6C67" w:rsidRPr="009506F9">
        <w:rPr>
          <w:rFonts w:ascii="Book Antiqua" w:hAnsi="Book Antiqua"/>
        </w:rPr>
        <w:t xml:space="preserve"> 6)</w:t>
      </w:r>
      <w:r w:rsidR="000B318E" w:rsidRPr="009506F9">
        <w:rPr>
          <w:rFonts w:ascii="Book Antiqua" w:hAnsi="Book Antiqua"/>
        </w:rPr>
        <w:fldChar w:fldCharType="begin"/>
      </w:r>
      <w:r w:rsidR="0087091F" w:rsidRPr="009506F9">
        <w:rPr>
          <w:rFonts w:ascii="Book Antiqua" w:hAnsi="Book Antiqua"/>
        </w:rPr>
        <w:instrText xml:space="preserve"> ADDIN PAPERS2_CITATIONS &lt;citation&gt;&lt;uuid&gt;A2FC6D05-0CEC-427B-9C15-8D8ADDC72FEF&lt;/uuid&gt;&lt;priority&gt;0&lt;/priority&gt;&lt;publications&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1587F716-2C8E-472A-BCF2-C164EC28C47A&lt;/uuid&gt;&lt;volume&gt;28&lt;/volume&gt;&lt;accepted_date&gt;99201203141200000000222000&lt;/accepted_date&gt;&lt;doi&gt;10.1016/j.arthro.2012.03.019&lt;/doi&gt;&lt;startpage&gt;1481&lt;/startpage&gt;&lt;revision_date&gt;99201203131200000000222000&lt;/revision_date&gt;&lt;publication_date&gt;99201210001200000000220000&lt;/publication_date&gt;&lt;url&gt;http://eutils.ncbi.nlm.nih.gov/entrez/eutils/elink.fcgi?dbfrom=pubmed&amp;amp;id=22796141&amp;amp;retmode=ref&amp;amp;cmd=prlinks&lt;/url&gt;&lt;citekey&gt;Driscoll:2012gi&lt;/citekey&gt;&lt;type&gt;400&lt;/type&gt;&lt;title&gt;Comparison of 2 femoral tunnel locations in anatomic single-bundle anterior cruciate ligament reconstruction: a biomechanical study.&lt;/title&gt;&lt;submission_date&gt;99201106101200000000222000&lt;/submission_date&gt;&lt;number&gt;10&lt;/number&gt;&lt;institution&gt;Scott and White Memorial Hospital, Temple, Texas 76508, USA. mdriscoll@swmail.sw.org&lt;/institution&gt;&lt;subtype&gt;400&lt;/subtype&gt;&lt;endpage&gt;1489&lt;/endpage&gt;&lt;bundle&gt;&lt;publication&gt;&lt;title&gt;Arthroscopy&lt;/title&gt;&lt;citekey&gt;Arthroscopy:0vwba&lt;/citekey&gt;&lt;type&gt;-100&lt;/type&gt;&lt;subtype&gt;-100&lt;/subtype&gt;&lt;uuid&gt;8DE2C52A-7E95-4D0B-B715-E31EC4F2EE72&lt;/uuid&gt;&lt;/publication&gt;&lt;/bundle&gt;&lt;authors&gt;&lt;author&gt;&lt;firstName&gt;Matthew&lt;/firstName&gt;&lt;middleNames&gt;D&lt;/middleNames&gt;&lt;lastName&gt;Driscoll&lt;/lastName&gt;&lt;/author&gt;&lt;author&gt;&lt;firstName&gt;Gene&lt;/firstName&gt;&lt;middleNames&gt;P&lt;/middleNames&gt;&lt;lastName&gt;Isabell&lt;/lastName&gt;&lt;/author&gt;&lt;author&gt;&lt;firstName&gt;Michael&lt;/firstName&gt;&lt;middleNames&gt;A&lt;/middleNames&gt;&lt;lastName&gt;Conditt&lt;/lastName&gt;&lt;/author&gt;&lt;author&gt;&lt;firstName&gt;Sabir&lt;/firstName&gt;&lt;middleNames&gt;K&lt;/middleNames&gt;&lt;lastName&gt;Ismaily&lt;/lastName&gt;&lt;/author&gt;&lt;author&gt;&lt;firstName&gt;Daniel&lt;/firstName&gt;&lt;middleNames&gt;C&lt;/middleNames&gt;&lt;lastName&gt;Jupiter&lt;/lastName&gt;&lt;/author&gt;&lt;author&gt;&lt;firstName&gt;Philip&lt;/firstName&gt;&lt;middleNames&gt;C&lt;/middleNames&gt;&lt;lastName&gt;Noble&lt;/lastName&gt;&lt;/author&gt;&lt;author&gt;&lt;firstName&gt;Walter&lt;/firstName&gt;&lt;middleNames&gt;R&lt;/middleNames&gt;&lt;lastName&gt;Lowe&lt;/lastName&gt;&lt;/author&gt;&lt;/authors&gt;&lt;/publication&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000B318E" w:rsidRPr="009506F9">
        <w:rPr>
          <w:rFonts w:ascii="Book Antiqua" w:hAnsi="Book Antiqua"/>
        </w:rPr>
        <w:fldChar w:fldCharType="separate"/>
      </w:r>
      <w:r w:rsidR="0087091F" w:rsidRPr="009506F9">
        <w:rPr>
          <w:rFonts w:ascii="Book Antiqua" w:eastAsia="宋体" w:hAnsi="Book Antiqua" w:cs="Book Antiqua"/>
          <w:vertAlign w:val="superscript"/>
          <w:lang w:val="de-DE"/>
        </w:rPr>
        <w:t>[8,16,21,80]</w:t>
      </w:r>
      <w:r w:rsidR="000B318E" w:rsidRPr="009506F9">
        <w:rPr>
          <w:rFonts w:ascii="Book Antiqua" w:hAnsi="Book Antiqua"/>
        </w:rPr>
        <w:fldChar w:fldCharType="end"/>
      </w:r>
      <w:r w:rsidR="00A85465" w:rsidRPr="009506F9">
        <w:rPr>
          <w:rFonts w:ascii="Book Antiqua" w:hAnsi="Book Antiqua"/>
        </w:rPr>
        <w:t>.</w:t>
      </w:r>
      <w:r w:rsidR="008C0CC6" w:rsidRPr="009506F9">
        <w:rPr>
          <w:rFonts w:ascii="Book Antiqua" w:hAnsi="Book Antiqua"/>
        </w:rPr>
        <w:t xml:space="preserve"> </w:t>
      </w:r>
    </w:p>
    <w:p w14:paraId="55985AB8" w14:textId="4AD87824" w:rsidR="00324D9F" w:rsidRPr="004B15F7" w:rsidRDefault="00946407" w:rsidP="004B15F7">
      <w:pPr>
        <w:ind w:firstLineChars="100" w:firstLine="240"/>
        <w:rPr>
          <w:rFonts w:ascii="Book Antiqua" w:eastAsia="宋体" w:hAnsi="Book Antiqua"/>
          <w:lang w:eastAsia="zh-CN"/>
        </w:rPr>
      </w:pPr>
      <w:r w:rsidRPr="009506F9">
        <w:rPr>
          <w:rFonts w:ascii="Book Antiqua" w:hAnsi="Book Antiqua"/>
        </w:rPr>
        <w:t xml:space="preserve">Most authors </w:t>
      </w:r>
      <w:r w:rsidR="00C252FC" w:rsidRPr="009506F9">
        <w:rPr>
          <w:rFonts w:ascii="Book Antiqua" w:hAnsi="Book Antiqua"/>
        </w:rPr>
        <w:t xml:space="preserve">have </w:t>
      </w:r>
      <w:r w:rsidRPr="009506F9">
        <w:rPr>
          <w:rFonts w:ascii="Book Antiqua" w:hAnsi="Book Antiqua"/>
        </w:rPr>
        <w:t>concluded that the more horizontal fibers of the reconstructed PL bundle</w:t>
      </w:r>
      <w:r w:rsidR="00C252FC" w:rsidRPr="009506F9">
        <w:rPr>
          <w:rFonts w:ascii="Book Antiqua" w:hAnsi="Book Antiqua"/>
        </w:rPr>
        <w:t xml:space="preserve"> in particular</w:t>
      </w:r>
      <w:r w:rsidRPr="009506F9">
        <w:rPr>
          <w:rFonts w:ascii="Book Antiqua" w:hAnsi="Book Antiqua"/>
        </w:rPr>
        <w:t xml:space="preserve"> were responsible </w:t>
      </w:r>
      <w:r w:rsidR="00C252FC" w:rsidRPr="009506F9">
        <w:rPr>
          <w:rFonts w:ascii="Book Antiqua" w:hAnsi="Book Antiqua"/>
        </w:rPr>
        <w:t xml:space="preserve">for stabilizing </w:t>
      </w:r>
      <w:r w:rsidRPr="009506F9">
        <w:rPr>
          <w:rFonts w:ascii="Book Antiqua" w:hAnsi="Book Antiqua"/>
        </w:rPr>
        <w:t xml:space="preserve">the joint </w:t>
      </w:r>
      <w:r w:rsidR="00C252FC" w:rsidRPr="009506F9">
        <w:rPr>
          <w:rFonts w:ascii="Book Antiqua" w:hAnsi="Book Antiqua"/>
        </w:rPr>
        <w:t xml:space="preserve">at </w:t>
      </w:r>
      <w:r w:rsidRPr="009506F9">
        <w:rPr>
          <w:rFonts w:ascii="Book Antiqua" w:hAnsi="Book Antiqua"/>
        </w:rPr>
        <w:t>near-to-extension angles</w:t>
      </w:r>
      <w:r w:rsidR="003D6C67" w:rsidRPr="009506F9">
        <w:rPr>
          <w:rFonts w:ascii="Book Antiqua" w:hAnsi="Book Antiqua"/>
        </w:rPr>
        <w:t>.</w:t>
      </w:r>
    </w:p>
    <w:p w14:paraId="6C6552F0" w14:textId="77C88082" w:rsidR="00926CD9" w:rsidRPr="009506F9" w:rsidRDefault="00001DAA" w:rsidP="004B15F7">
      <w:pPr>
        <w:ind w:firstLineChars="100" w:firstLine="240"/>
        <w:rPr>
          <w:rFonts w:ascii="Book Antiqua" w:hAnsi="Book Antiqua"/>
        </w:rPr>
      </w:pPr>
      <w:r w:rsidRPr="009506F9">
        <w:rPr>
          <w:rFonts w:ascii="Book Antiqua" w:hAnsi="Book Antiqua"/>
        </w:rPr>
        <w:lastRenderedPageBreak/>
        <w:t>With</w:t>
      </w:r>
      <w:r w:rsidR="00C252FC" w:rsidRPr="009506F9">
        <w:rPr>
          <w:rFonts w:ascii="Book Antiqua" w:hAnsi="Book Antiqua"/>
        </w:rPr>
        <w:t xml:space="preserve"> the</w:t>
      </w:r>
      <w:r w:rsidRPr="009506F9">
        <w:rPr>
          <w:rFonts w:ascii="Book Antiqua" w:hAnsi="Book Antiqua"/>
        </w:rPr>
        <w:t xml:space="preserve"> “</w:t>
      </w:r>
      <w:r w:rsidR="009F0CA7" w:rsidRPr="009506F9">
        <w:rPr>
          <w:rFonts w:ascii="Book Antiqua" w:hAnsi="Book Antiqua"/>
        </w:rPr>
        <w:t>dependent</w:t>
      </w:r>
      <w:r w:rsidRPr="009506F9">
        <w:rPr>
          <w:rFonts w:ascii="Book Antiqua" w:hAnsi="Book Antiqua"/>
        </w:rPr>
        <w:t>” transtibial drilling technique</w:t>
      </w:r>
      <w:r w:rsidR="00C252FC" w:rsidRPr="009506F9">
        <w:rPr>
          <w:rFonts w:ascii="Book Antiqua" w:hAnsi="Book Antiqua"/>
        </w:rPr>
        <w:t>,</w:t>
      </w:r>
      <w:r w:rsidRPr="009506F9">
        <w:rPr>
          <w:rFonts w:ascii="Book Antiqua" w:hAnsi="Book Antiqua"/>
        </w:rPr>
        <w:t xml:space="preserve"> accurat</w:t>
      </w:r>
      <w:r w:rsidR="00C252FC" w:rsidRPr="009506F9">
        <w:rPr>
          <w:rFonts w:ascii="Book Antiqua" w:hAnsi="Book Antiqua"/>
        </w:rPr>
        <w:t>ely</w:t>
      </w:r>
      <w:r w:rsidRPr="009506F9">
        <w:rPr>
          <w:rFonts w:ascii="Book Antiqua" w:hAnsi="Book Antiqua"/>
        </w:rPr>
        <w:t xml:space="preserve"> and </w:t>
      </w:r>
      <w:r w:rsidR="00C252FC" w:rsidRPr="009506F9">
        <w:rPr>
          <w:rFonts w:ascii="Book Antiqua" w:hAnsi="Book Antiqua"/>
        </w:rPr>
        <w:t xml:space="preserve">reliably </w:t>
      </w:r>
      <w:r w:rsidRPr="009506F9">
        <w:rPr>
          <w:rFonts w:ascii="Book Antiqua" w:hAnsi="Book Antiqua"/>
        </w:rPr>
        <w:t xml:space="preserve">addressing </w:t>
      </w:r>
      <w:r w:rsidR="00C252FC" w:rsidRPr="009506F9">
        <w:rPr>
          <w:rFonts w:ascii="Book Antiqua" w:hAnsi="Book Antiqua"/>
        </w:rPr>
        <w:t xml:space="preserve">the </w:t>
      </w:r>
      <w:r w:rsidRPr="009506F9">
        <w:rPr>
          <w:rFonts w:ascii="Book Antiqua" w:hAnsi="Book Antiqua"/>
        </w:rPr>
        <w:t xml:space="preserve">femoral ACL footprint was </w:t>
      </w:r>
      <w:r w:rsidR="004F204C" w:rsidRPr="009506F9">
        <w:rPr>
          <w:rFonts w:ascii="Book Antiqua" w:hAnsi="Book Antiqua"/>
        </w:rPr>
        <w:t>very difficult</w:t>
      </w:r>
      <w:r w:rsidRPr="009506F9">
        <w:rPr>
          <w:rFonts w:ascii="Book Antiqua" w:hAnsi="Book Antiqua"/>
        </w:rPr>
        <w:fldChar w:fldCharType="begin"/>
      </w:r>
      <w:r w:rsidR="0087091F" w:rsidRPr="009506F9">
        <w:rPr>
          <w:rFonts w:ascii="Book Antiqua" w:hAnsi="Book Antiqua"/>
        </w:rPr>
        <w:instrText xml:space="preserve"> ADDIN PAPERS2_CITATIONS &lt;citation&gt;&lt;uuid&gt;7B03B800-F004-4ACC-A5C7-DF613F726890&lt;/uuid&gt;&lt;priority&gt;0&lt;/priority&gt;&lt;publications&gt;&lt;publication&gt;&lt;uuid&gt;FA54E94C-56E2-4B00-A58F-F52ACFE7296A&lt;/uuid&gt;&lt;volume&gt;92&lt;/volume&gt;&lt;doi&gt;10.2106/JBJS.I.00655&lt;/doi&gt;&lt;startpage&gt;1427&lt;/startpage&gt;&lt;publication_date&gt;99201006001200000000220000&lt;/publication_date&gt;&lt;url&gt;http://jbjs.org/cgi/doi/10.2106/JBJS.I.00655&lt;/url&gt;&lt;citekey&gt;Kopf:2010hw&lt;/citekey&gt;&lt;type&gt;400&lt;/type&gt;&lt;title&gt;Nonanatomic tunnel position in traditional transtibial single-bundle anterior cruciate ligament reconstruction evaluated by three-dimensional computed tomography.&lt;/title&gt;&lt;institution&gt;Department of Orthopaedic Surgery, University of Pittsburgh, Pittsburgh, PA 15213, USA.&lt;/institution&gt;&lt;number&gt;6&lt;/number&gt;&lt;subtype&gt;400&lt;/subtype&gt;&lt;endpage&gt;1431&lt;/endpage&gt;&lt;bundle&gt;&lt;publication&gt;&lt;publisher&gt;The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Sebastian&lt;/firstName&gt;&lt;lastName&gt;Kopf&lt;/lastName&gt;&lt;/author&gt;&lt;author&gt;&lt;firstName&gt;Brian&lt;/firstName&gt;&lt;lastName&gt;Forsythe&lt;/lastName&gt;&lt;/author&gt;&lt;author&gt;&lt;firstName&gt;Andrew&lt;/firstName&gt;&lt;middleNames&gt;K&lt;/middleNames&gt;&lt;lastName&gt;Wong&lt;/lastName&gt;&lt;/author&gt;&lt;author&gt;&lt;firstName&gt;Scott&lt;/firstName&gt;&lt;lastName&gt;Tashman&lt;/lastName&gt;&lt;/author&gt;&lt;author&gt;&lt;firstName&gt;William&lt;/firstName&gt;&lt;lastName&gt;Anderst&lt;/lastName&gt;&lt;/author&gt;&lt;author&gt;&lt;firstName&gt;James&lt;/firstName&gt;&lt;middleNames&gt;J&lt;/middleNames&gt;&lt;lastName&gt;Irrgang&lt;/lastName&gt;&lt;/author&gt;&lt;author&gt;&lt;firstName&gt;Freddie&lt;/firstName&gt;&lt;middleNames&gt;H&lt;/middleNames&gt;&lt;lastName&gt;Fu&lt;/lastName&gt;&lt;/author&gt;&lt;/authors&gt;&lt;/publication&gt;&lt;publication&gt;&lt;uuid&gt;B2461DA8-7F45-4BF3-82BA-424D2B90DC5C&lt;/uuid&gt;&lt;volume&gt;39&lt;/volume&gt;&lt;doi&gt;10.1177/0363546510397170&lt;/doi&gt;&lt;version&gt;2011/02/22&lt;/version&gt;&lt;subtitle&gt;Am J Sports Med&lt;/subtitle&gt;&lt;startpage&gt;1306&lt;/startpage&gt;&lt;publication_date&gt;99201106001200000000220000&lt;/publication_date&gt;&lt;url&gt;http://www.ncbi.nlm.nih.gov/pubmed/21335345&lt;/url&gt;&lt;citekey&gt;Piasecki:2011kh&lt;/citekey&gt;&lt;type&gt;400&lt;/type&gt;&lt;title&gt;Anterior cruciate ligament reconstruction: can anatomic femoral placement be achieved with a transtibial technique?&lt;/title&gt;&lt;location&gt;&amp;lt;html&amp;gt;&amp;lt;head&amp;gt;&amp;lt;meta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Home&amp;lt;/a&amp;gt;&amp;lt;/div&amp;gt;&amp;lt;/body&amp;gt;&amp;lt;/html&amp;gt;&lt;/location&gt;&lt;institution&gt;OrthoCarolina, Sports and Complex Knee Center, Charlotte, NC 28207, USA. dana.piasecki@orthocarolina.com&lt;/institution&gt;&lt;number&gt;6&lt;/number&gt;&lt;subtype&gt;400&lt;/subtype&gt;&lt;endpage&gt;1315&lt;/endpage&gt;&lt;bundle&gt;&lt;publication&gt;&lt;publisher&gt;American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D&lt;/firstName&gt;&lt;middleNames&gt;P&lt;/middleNames&gt;&lt;lastName&gt;Piasecki&lt;/lastName&gt;&lt;/author&gt;&lt;author&gt;&lt;firstName&gt;B&lt;/firstName&gt;&lt;middleNames&gt;R Jr&lt;/middleNames&gt;&lt;lastName&gt;Bach&lt;/lastName&gt;&lt;/author&gt;&lt;author&gt;&lt;firstName&gt;A&lt;/firstName&gt;&lt;middleNames&gt;A&lt;/middleNames&gt;&lt;lastName&gt;Espinoza Orias&lt;/lastName&gt;&lt;/author&gt;&lt;author&gt;&lt;firstName&gt;N&lt;/firstName&gt;&lt;middleNames&gt;N&lt;/middleNames&gt;&lt;lastName&gt;Verma&lt;/lastName&gt;&lt;/author&gt;&lt;/authors&gt;&lt;/publication&gt;&lt;/publications&gt;&lt;cites&gt;&lt;/cites&gt;&lt;/citation&gt;</w:instrText>
      </w:r>
      <w:r w:rsidRPr="009506F9">
        <w:rPr>
          <w:rFonts w:ascii="Book Antiqua" w:hAnsi="Book Antiqua"/>
        </w:rPr>
        <w:fldChar w:fldCharType="separate"/>
      </w:r>
      <w:r w:rsidR="00BB15A2" w:rsidRPr="009506F9">
        <w:rPr>
          <w:rFonts w:ascii="Book Antiqua" w:eastAsia="宋体" w:hAnsi="Book Antiqua" w:cs="Book Antiqua"/>
          <w:vertAlign w:val="superscript"/>
          <w:lang w:val="de-DE"/>
        </w:rPr>
        <w:t>[81,82]</w:t>
      </w:r>
      <w:r w:rsidRPr="009506F9">
        <w:rPr>
          <w:rFonts w:ascii="Book Antiqua" w:hAnsi="Book Antiqua"/>
        </w:rPr>
        <w:fldChar w:fldCharType="end"/>
      </w:r>
      <w:r w:rsidR="003F43A9" w:rsidRPr="009506F9">
        <w:rPr>
          <w:rFonts w:ascii="Book Antiqua" w:hAnsi="Book Antiqua"/>
        </w:rPr>
        <w:t>, although recently a novel modified transtibial technique was introduced</w:t>
      </w:r>
      <w:r w:rsidR="002950CA" w:rsidRPr="009506F9">
        <w:rPr>
          <w:rFonts w:ascii="Book Antiqua" w:hAnsi="Book Antiqua"/>
        </w:rPr>
        <w:t xml:space="preserve"> </w:t>
      </w:r>
      <w:r w:rsidR="00C252FC" w:rsidRPr="009506F9">
        <w:rPr>
          <w:rFonts w:ascii="Book Antiqua" w:hAnsi="Book Antiqua"/>
        </w:rPr>
        <w:t xml:space="preserve">that </w:t>
      </w:r>
      <w:r w:rsidR="002950CA" w:rsidRPr="009506F9">
        <w:rPr>
          <w:rFonts w:ascii="Book Antiqua" w:hAnsi="Book Antiqua"/>
        </w:rPr>
        <w:t>promises better aiming for the native footprint</w:t>
      </w:r>
      <w:r w:rsidR="003F43A9" w:rsidRPr="009506F9">
        <w:rPr>
          <w:rFonts w:ascii="Book Antiqua" w:hAnsi="Book Antiqua"/>
        </w:rPr>
        <w:fldChar w:fldCharType="begin"/>
      </w:r>
      <w:r w:rsidR="0087091F" w:rsidRPr="009506F9">
        <w:rPr>
          <w:rFonts w:ascii="Book Antiqua" w:hAnsi="Book Antiqua"/>
        </w:rPr>
        <w:instrText xml:space="preserve"> ADDIN PAPERS2_CITATIONS &lt;citation&gt;&lt;uuid&gt;C879038D-1AD6-40AF-A55B-267FF2D7C292&lt;/uuid&gt;&lt;priority&gt;0&lt;/priority&gt;&lt;publications&gt;&lt;publication&gt;&lt;uuid&gt;68CED94F-C98E-4954-BD3D-B519094F705D&lt;/uuid&gt;&lt;volume&gt;42&lt;/volume&gt;&lt;doi&gt;10.1177/0363546514551922&lt;/doi&gt;&lt;startpage&gt;2941&lt;/startpage&gt;&lt;publication_date&gt;99201412001200000000220000&lt;/publication_date&gt;&lt;url&gt;http://journal.ajsm.org/cgi/doi/10.1177/0363546514551922&lt;/url&gt;&lt;citekey&gt;Youm:2014hx&lt;/citekey&gt;&lt;type&gt;400&lt;/type&gt;&lt;title&gt;Modified transtibial versus anteromedial portal technique in anatomic single-bundle anterior cruciate ligament reconstruction: comparison of femoral tunnel position and clinical results.&lt;/title&gt;&lt;publisher&gt;American Orthopaedic Society for Sports Medicine&lt;/publisher&gt;&lt;institution&gt;Department of Orthopedic Surgery, Ulsan University Hospital, University of Ulsan College of Medicine, Ulsan, Korea.&lt;/institution&gt;&lt;number&gt;12&lt;/number&gt;&lt;subtype&gt;400&lt;/subtype&gt;&lt;endpage&gt;2947&lt;/endpage&gt;&lt;bundle&gt;&lt;publication&gt;&lt;publisher&gt;NIH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Yoon-Seok&lt;/firstName&gt;&lt;lastName&gt;Youm&lt;/lastName&gt;&lt;/author&gt;&lt;author&gt;&lt;firstName&gt;Sung-Do&lt;/firstName&gt;&lt;lastName&gt;Cho&lt;/lastName&gt;&lt;/author&gt;&lt;author&gt;&lt;firstName&gt;Seon-Ho&lt;/firstName&gt;&lt;lastName&gt;Lee&lt;/lastName&gt;&lt;/author&gt;&lt;author&gt;&lt;firstName&gt;Chang-Hyun&lt;/firstName&gt;&lt;lastName&gt;Youn&lt;/lastName&gt;&lt;/author&gt;&lt;/authors&gt;&lt;/publication&gt;&lt;/publications&gt;&lt;cites&gt;&lt;/cites&gt;&lt;/citation&gt;</w:instrText>
      </w:r>
      <w:r w:rsidR="003F43A9" w:rsidRPr="009506F9">
        <w:rPr>
          <w:rFonts w:ascii="Book Antiqua" w:hAnsi="Book Antiqua"/>
        </w:rPr>
        <w:fldChar w:fldCharType="separate"/>
      </w:r>
      <w:r w:rsidR="00BB15A2" w:rsidRPr="009506F9">
        <w:rPr>
          <w:rFonts w:ascii="Book Antiqua" w:eastAsia="宋体" w:hAnsi="Book Antiqua" w:cs="Book Antiqua"/>
          <w:vertAlign w:val="superscript"/>
          <w:lang w:val="de-DE"/>
        </w:rPr>
        <w:t>[83]</w:t>
      </w:r>
      <w:r w:rsidR="003F43A9" w:rsidRPr="009506F9">
        <w:rPr>
          <w:rFonts w:ascii="Book Antiqua" w:hAnsi="Book Antiqua"/>
        </w:rPr>
        <w:fldChar w:fldCharType="end"/>
      </w:r>
      <w:r w:rsidR="0011482A" w:rsidRPr="009506F9">
        <w:rPr>
          <w:rFonts w:ascii="Book Antiqua" w:hAnsi="Book Antiqua"/>
        </w:rPr>
        <w:t>.</w:t>
      </w:r>
      <w:r w:rsidRPr="009506F9">
        <w:rPr>
          <w:rFonts w:ascii="Book Antiqua" w:hAnsi="Book Antiqua"/>
        </w:rPr>
        <w:t xml:space="preserve"> </w:t>
      </w:r>
      <w:r w:rsidR="002950CA" w:rsidRPr="009506F9">
        <w:rPr>
          <w:rFonts w:ascii="Book Antiqua" w:hAnsi="Book Antiqua"/>
        </w:rPr>
        <w:t xml:space="preserve">Nevertheless, </w:t>
      </w:r>
      <w:r w:rsidR="00C252FC" w:rsidRPr="009506F9">
        <w:rPr>
          <w:rFonts w:ascii="Book Antiqua" w:hAnsi="Book Antiqua"/>
        </w:rPr>
        <w:t xml:space="preserve">the </w:t>
      </w:r>
      <w:r w:rsidR="002950CA" w:rsidRPr="009506F9">
        <w:rPr>
          <w:rFonts w:ascii="Book Antiqua" w:hAnsi="Book Antiqua"/>
        </w:rPr>
        <w:t>i</w:t>
      </w:r>
      <w:r w:rsidR="00F12804" w:rsidRPr="009506F9">
        <w:rPr>
          <w:rFonts w:ascii="Book Antiqua" w:hAnsi="Book Antiqua"/>
        </w:rPr>
        <w:t>ntro</w:t>
      </w:r>
      <w:r w:rsidR="00A4730D" w:rsidRPr="009506F9">
        <w:rPr>
          <w:rFonts w:ascii="Book Antiqua" w:hAnsi="Book Antiqua"/>
        </w:rPr>
        <w:t>duction of the anteromedial portal technique allowed “independent” drilling of femoral ACL tunnels and</w:t>
      </w:r>
      <w:r w:rsidR="00BF3510" w:rsidRPr="009506F9">
        <w:rPr>
          <w:rFonts w:ascii="Book Antiqua" w:hAnsi="Book Antiqua"/>
        </w:rPr>
        <w:t>, thus,</w:t>
      </w:r>
      <w:r w:rsidR="00A31AE8" w:rsidRPr="009506F9">
        <w:rPr>
          <w:rFonts w:ascii="Book Antiqua" w:hAnsi="Book Antiqua"/>
        </w:rPr>
        <w:t xml:space="preserve"> a method to</w:t>
      </w:r>
      <w:r w:rsidR="00A4730D" w:rsidRPr="009506F9">
        <w:rPr>
          <w:rFonts w:ascii="Book Antiqua" w:hAnsi="Book Antiqua"/>
        </w:rPr>
        <w:t xml:space="preserve"> reliably </w:t>
      </w:r>
      <w:r w:rsidR="008D6F80" w:rsidRPr="009506F9">
        <w:rPr>
          <w:rFonts w:ascii="Book Antiqua" w:hAnsi="Book Antiqua"/>
        </w:rPr>
        <w:t xml:space="preserve">and visually </w:t>
      </w:r>
      <w:r w:rsidR="00A4730D" w:rsidRPr="009506F9">
        <w:rPr>
          <w:rFonts w:ascii="Book Antiqua" w:hAnsi="Book Antiqua"/>
        </w:rPr>
        <w:t xml:space="preserve">address the native </w:t>
      </w:r>
      <w:r w:rsidR="001C69D9" w:rsidRPr="009506F9">
        <w:rPr>
          <w:rFonts w:ascii="Book Antiqua" w:hAnsi="Book Antiqua"/>
        </w:rPr>
        <w:t xml:space="preserve">tibial and femoral </w:t>
      </w:r>
      <w:r w:rsidR="00A4730D" w:rsidRPr="009506F9">
        <w:rPr>
          <w:rFonts w:ascii="Book Antiqua" w:hAnsi="Book Antiqua"/>
        </w:rPr>
        <w:t>ACL footprint</w:t>
      </w:r>
      <w:r w:rsidR="001C69D9" w:rsidRPr="009506F9">
        <w:rPr>
          <w:rFonts w:ascii="Book Antiqua" w:hAnsi="Book Antiqua"/>
        </w:rPr>
        <w:t>s</w:t>
      </w:r>
      <w:r w:rsidR="00A4730D" w:rsidRPr="009506F9">
        <w:rPr>
          <w:rFonts w:ascii="Book Antiqua" w:hAnsi="Book Antiqua"/>
        </w:rPr>
        <w:fldChar w:fldCharType="begin"/>
      </w:r>
      <w:r w:rsidR="0087091F" w:rsidRPr="009506F9">
        <w:rPr>
          <w:rFonts w:ascii="Book Antiqua" w:hAnsi="Book Antiqua"/>
        </w:rPr>
        <w:instrText xml:space="preserve"> ADDIN PAPERS2_CITATIONS &lt;citation&gt;&lt;uuid&gt;42D78B40-74C2-4FAA-9493-D9401F8CBCFB&lt;/uuid&gt;&lt;priority&gt;0&lt;/priority&gt;&lt;publications&gt;&lt;publication&gt;&lt;uuid&gt;0354339F-AFFB-41B2-891A-3427A48C784C&lt;/uuid&gt;&lt;volume&gt;24&lt;/volume&gt;&lt;startpage&gt;113&lt;/startpage&gt;&lt;publication_date&gt;99200801001200000000220000&lt;/publication_date&gt;&lt;url&gt;http://eutils.ncbi.nlm.nih.gov/entrez/eutils/elink.fcgi?dbfrom=pubmed&amp;amp;id=18188873&amp;amp;retmode=ref&amp;amp;cmd=prlinks&lt;/url&gt;&lt;citekey&gt;Harner:2008uz&lt;/citekey&gt;&lt;type&gt;400&lt;/type&gt;&lt;title&gt;Anteromedial portal technique for creating the anterior cruciate ligament femoral tunnel.&lt;/title&gt;&lt;institution&gt;Center for Sports Medicine, University of Pittsburgh Medical Center, Pittsburgh, Pennsylvania 5203, USA. harnercd@upmc.edu&lt;/institution&gt;&lt;number&gt;1&lt;/number&gt;&lt;subtype&gt;400&lt;/subtype&gt;&lt;endpage&gt;115&lt;/endpage&gt;&lt;bundle&gt;&lt;publication&gt;&lt;title&gt;Arthroscopy&lt;/title&gt;&lt;citekey&gt;Arthroscopy:0vwba&lt;/citekey&gt;&lt;type&gt;-100&lt;/type&gt;&lt;subtype&gt;-100&lt;/subtype&gt;&lt;uuid&gt;8DE2C52A-7E95-4D0B-B715-E31EC4F2EE72&lt;/uuid&gt;&lt;/publication&gt;&lt;/bundle&gt;&lt;authors&gt;&lt;author&gt;&lt;firstName&gt;Christopher&lt;/firstName&gt;&lt;middleNames&gt;D&lt;/middleNames&gt;&lt;lastName&gt;Harner&lt;/lastName&gt;&lt;/author&gt;&lt;author&gt;&lt;firstName&gt;Nicholas&lt;/firstName&gt;&lt;middleNames&gt;J&lt;/middleNames&gt;&lt;lastName&gt;Honkamp&lt;/lastName&gt;&lt;/author&gt;&lt;author&gt;&lt;firstName&gt;Anil&lt;/firstName&gt;&lt;middleNames&gt;S&lt;/middleNames&gt;&lt;lastName&gt;Ranawat&lt;/lastName&gt;&lt;/author&gt;&lt;/authors&gt;&lt;/publication&gt;&lt;publication&gt;&lt;uuid&gt;3859188B-43E3-4F5C-B8A8-1E2C5361777B&lt;/uuid&gt;&lt;volume&gt;25&lt;/volume&gt;&lt;accepted_date&gt;99200810161200000000222000&lt;/accepted_date&gt;&lt;doi&gt;10.1016/j.arthro.2008.10.012&lt;/doi&gt;&lt;startpage&gt;95&lt;/startpage&gt;&lt;revision_date&gt;99200810151200000000222000&lt;/revision_date&gt;&lt;publication_date&gt;99200901001200000000220000&lt;/publication_date&gt;&lt;url&gt;http://linkinghub.elsevier.com/retrieve/pii/S0749806308008116&lt;/url&gt;&lt;citekey&gt;Lubowitz:2009jy&lt;/citekey&gt;&lt;type&gt;400&lt;/type&gt;&lt;title&gt;Anteromedial portal technique for the anterior cruciate ligament femoral socket: pitfalls and solutions.&lt;/title&gt;&lt;submission_date&gt;99200810051200000000222000&lt;/submission_date&gt;&lt;number&gt;1&lt;/number&gt;&lt;institution&gt;Taos Orthopaedic Institute Research Foundation, Taos, New Mexico 87571, USA. jlubowitz@kitcarson.net&lt;/institution&gt;&lt;subtype&gt;400&lt;/subtype&gt;&lt;endpage&gt;101&lt;/endpage&gt;&lt;bundle&gt;&lt;publication&gt;&lt;title&gt;Arthroscopy&lt;/title&gt;&lt;citekey&gt;Arthroscopy:0vwba&lt;/citekey&gt;&lt;type&gt;-100&lt;/type&gt;&lt;subtype&gt;-100&lt;/subtype&gt;&lt;uuid&gt;8DE2C52A-7E95-4D0B-B715-E31EC4F2EE72&lt;/uuid&gt;&lt;/publication&gt;&lt;/bundle&gt;&lt;authors&gt;&lt;author&gt;&lt;firstName&gt;James&lt;/firstName&gt;&lt;middleNames&gt;H&lt;/middleNames&gt;&lt;lastName&gt;Lubowitz&lt;/lastName&gt;&lt;/author&gt;&lt;/authors&gt;&lt;/publication&gt;&lt;/publications&gt;&lt;cites&gt;&lt;/cites&gt;&lt;/citation&gt;</w:instrText>
      </w:r>
      <w:r w:rsidR="00A4730D" w:rsidRPr="009506F9">
        <w:rPr>
          <w:rFonts w:ascii="Book Antiqua" w:hAnsi="Book Antiqua"/>
        </w:rPr>
        <w:fldChar w:fldCharType="separate"/>
      </w:r>
      <w:r w:rsidR="00BB15A2" w:rsidRPr="009506F9">
        <w:rPr>
          <w:rFonts w:ascii="Book Antiqua" w:eastAsia="宋体" w:hAnsi="Book Antiqua" w:cs="Book Antiqua"/>
          <w:vertAlign w:val="superscript"/>
          <w:lang w:val="de-DE"/>
        </w:rPr>
        <w:t>[84,85]</w:t>
      </w:r>
      <w:r w:rsidR="00A4730D" w:rsidRPr="009506F9">
        <w:rPr>
          <w:rFonts w:ascii="Book Antiqua" w:hAnsi="Book Antiqua"/>
        </w:rPr>
        <w:fldChar w:fldCharType="end"/>
      </w:r>
      <w:r w:rsidR="0011482A" w:rsidRPr="009506F9">
        <w:rPr>
          <w:rFonts w:ascii="Book Antiqua" w:hAnsi="Book Antiqua"/>
        </w:rPr>
        <w:t>.</w:t>
      </w:r>
      <w:r w:rsidR="008C0CC6" w:rsidRPr="009506F9">
        <w:rPr>
          <w:rFonts w:ascii="Book Antiqua" w:hAnsi="Book Antiqua"/>
        </w:rPr>
        <w:t xml:space="preserve"> </w:t>
      </w:r>
      <w:r w:rsidR="00A02F10" w:rsidRPr="009506F9">
        <w:rPr>
          <w:rFonts w:ascii="Book Antiqua" w:hAnsi="Book Antiqua"/>
        </w:rPr>
        <w:t>Hence, n</w:t>
      </w:r>
      <w:r w:rsidR="00063FD6" w:rsidRPr="009506F9">
        <w:rPr>
          <w:rFonts w:ascii="Book Antiqua" w:hAnsi="Book Antiqua"/>
        </w:rPr>
        <w:t>ovel anteromedial portal “anatomic</w:t>
      </w:r>
      <w:r w:rsidR="00A02F10" w:rsidRPr="009506F9">
        <w:rPr>
          <w:rFonts w:ascii="Book Antiqua" w:hAnsi="Book Antiqua"/>
        </w:rPr>
        <w:t>al</w:t>
      </w:r>
      <w:r w:rsidR="00063FD6" w:rsidRPr="009506F9">
        <w:rPr>
          <w:rFonts w:ascii="Book Antiqua" w:hAnsi="Book Antiqua"/>
        </w:rPr>
        <w:t>”</w:t>
      </w:r>
      <w:r w:rsidR="00A02F10" w:rsidRPr="009506F9">
        <w:rPr>
          <w:rFonts w:ascii="Book Antiqua" w:hAnsi="Book Antiqua"/>
        </w:rPr>
        <w:t xml:space="preserve"> single- and double-bundle ACL reconstruction techniques have been clinically introduced and biomechanically evaluated</w:t>
      </w:r>
      <w:r w:rsidR="00926CD9" w:rsidRPr="009506F9">
        <w:rPr>
          <w:rFonts w:ascii="Book Antiqua" w:hAnsi="Book Antiqua"/>
        </w:rPr>
        <w:fldChar w:fldCharType="begin"/>
      </w:r>
      <w:r w:rsidR="0087091F" w:rsidRPr="009506F9">
        <w:rPr>
          <w:rFonts w:ascii="Book Antiqua" w:hAnsi="Book Antiqua"/>
        </w:rPr>
        <w:instrText xml:space="preserve"> ADDIN PAPERS2_CITATIONS &lt;citation&gt;&lt;uuid&gt;3773CC58-4EE4-4B1C-A322-70B198AD8B12&lt;/uuid&gt;&lt;priority&gt;0&lt;/priority&gt;&lt;publications&gt;&lt;publication&gt;&lt;uuid&gt;84DAC3D9-086A-439A-9B15-CB982FBC9E41&lt;/uuid&gt;&lt;volume&gt;6&lt;/volume&gt;&lt;accepted_date&gt;99201412161200000000222000&lt;/accepted_date&gt;&lt;doi&gt;10.5312/wjo.v6.i2.252&lt;/doi&gt;&lt;startpage&gt;252&lt;/startpage&gt;&lt;revision_date&gt;99201412011200000000222000&lt;/revision_date&gt;&lt;publication_date&gt;99201503181200000000222000&lt;/publication_date&gt;&lt;url&gt;http://www.wjgnet.com/2218-5836/full/v6/i2/252.htm&lt;/url&gt;&lt;citekey&gt;Rayan:2015es&lt;/citekey&gt;&lt;type&gt;400&lt;/type&gt;&lt;title&gt;Review of evolution of tunnel position in anterior cruciate ligament reconstruction.&lt;/title&gt;&lt;submission_date&gt;99201405281200000000222000&lt;/submission_date&gt;&lt;number&gt;2&lt;/number&gt;&lt;institution&gt;Faizal Rayan, Shashi Kumar Nanjayan, Conal Quah, Darryl Ramoutar, Orthopeadics, King's Mill Hospital, Sutton-in-Ashfield, NG17 4JL Nottinghamshire, United Kingdom.&lt;/institution&gt;&lt;subtype&gt;400&lt;/subtype&gt;&lt;endpage&gt;262&lt;/endpage&gt;&lt;bundle&gt;&lt;publication&gt;&lt;title&gt;World journal of orthopedics&lt;/title&gt;&lt;citekey&gt;WorldJOrthop:0vw&lt;/citekey&gt;&lt;type&gt;-100&lt;/type&gt;&lt;subtype&gt;-100&lt;/subtype&gt;&lt;uuid&gt;0FE8B285-F72F-48C7-9D5A-9158C12577BF&lt;/uuid&gt;&lt;/publication&gt;&lt;/bundle&gt;&lt;authors&gt;&lt;author&gt;&lt;firstName&gt;Faizal&lt;/firstName&gt;&lt;lastName&gt;Rayan&lt;/lastName&gt;&lt;/author&gt;&lt;author&gt;&lt;firstName&gt;Shashi&lt;/firstName&gt;&lt;middleNames&gt;Kumar&lt;/middleNames&gt;&lt;lastName&gt;Nanjayan&lt;/lastName&gt;&lt;/author&gt;&lt;author&gt;&lt;firstName&gt;Conal&lt;/firstName&gt;&lt;lastName&gt;Quah&lt;/lastName&gt;&lt;/author&gt;&lt;author&gt;&lt;firstName&gt;Darryl&lt;/firstName&gt;&lt;lastName&gt;Ramoutar&lt;/lastName&gt;&lt;/author&gt;&lt;author&gt;&lt;firstName&gt;Sujith&lt;/firstName&gt;&lt;lastName&gt;Konan&lt;/lastName&gt;&lt;/author&gt;&lt;author&gt;&lt;firstName&gt;Fares&lt;/firstName&gt;&lt;middleNames&gt;S&lt;/middleNames&gt;&lt;lastName&gt;Haddad&lt;/lastName&gt;&lt;/author&gt;&lt;/authors&gt;&lt;/publication&gt;&lt;publication&gt;&lt;uuid&gt;81440C91-4367-456C-B839-E7C75089CC4F&lt;/uuid&gt;&lt;volume&gt;23&lt;/volume&gt;&lt;accepted_date&gt;99200704031200000000222000&lt;/accepted_date&gt;&lt;doi&gt;10.1016/j.arthro.2007.04.009&lt;/doi&gt;&lt;startpage&gt;938&lt;/startpage&gt;&lt;revision_date&gt;99200612171200000000222000&lt;/revision_date&gt;&lt;publication_date&gt;99200709001200000000220000&lt;/publication_date&gt;&lt;url&gt;http://linkinghub.elsevier.com/retrieve/pii/S0749806307004756&lt;/url&gt;&lt;citekey&gt;Zantop:2007gkba&lt;/citekey&gt;&lt;type&gt;400&lt;/type&gt;&lt;title&gt;Current techniques in anatomic anterior cruciate ligament reconstruction.&lt;/title&gt;&lt;submission_date&gt;99200602251200000000222000&lt;/submission_date&gt;&lt;number&gt;9&lt;/number&gt;&lt;institution&gt;Department of Orthopaedic Surgery, University of Pittsburgh Medical Center, Pittsburgh, Pennsylvania, USA. thore.zantop@ukmuenster.de&lt;/institution&gt;&lt;subtype&gt;400&lt;/subtype&gt;&lt;endpage&gt;947&lt;/endpage&gt;&lt;bundle&gt;&lt;publication&gt;&lt;title&gt;Arthroscopy&lt;/title&gt;&lt;citekey&gt;Arthroscopy:0vwba&lt;/citekey&gt;&lt;type&gt;-100&lt;/type&gt;&lt;subtype&gt;-100&lt;/subtype&gt;&lt;uuid&gt;8DE2C52A-7E95-4D0B-B715-E31EC4F2EE72&lt;/uuid&gt;&lt;/publication&gt;&lt;/bundle&gt;&lt;authors&gt;&lt;author&gt;&lt;firstName&gt;Thore&lt;/firstName&gt;&lt;lastName&gt;Zantop&lt;/lastName&gt;&lt;/author&gt;&lt;author&gt;&lt;firstName&gt;Seiji&lt;/firstName&gt;&lt;lastName&gt;Kubo&lt;/lastName&gt;&lt;/author&gt;&lt;author&gt;&lt;firstName&gt;Wolf&lt;/firstName&gt;&lt;lastName&gt;Petersen&lt;/lastName&gt;&lt;/author&gt;&lt;author&gt;&lt;firstName&gt;Volker&lt;/firstName&gt;&lt;lastName&gt;Musahl&lt;/lastName&gt;&lt;/author&gt;&lt;author&gt;&lt;firstName&gt;Freddie&lt;/firstName&gt;&lt;middleNames&gt;H&lt;/middleNames&gt;&lt;lastName&gt;Fu&lt;/lastName&gt;&lt;/author&gt;&lt;/authors&gt;&lt;/publication&gt;&lt;publication&gt;&lt;uuid&gt;3127BDC6-7D58-4271-9ADF-FE990F025921&lt;/uuid&gt;&lt;volume&gt;15&lt;/volume&gt;&lt;accepted_date&gt;99200703291200000000222000&lt;/accepted_date&gt;&lt;doi&gt;10.1007/s00167-007-0343-7&lt;/doi&gt;&lt;startpage&gt;946&lt;/startpage&gt;&lt;publication_date&gt;99200708001200000000220000&lt;/publication_date&gt;&lt;url&gt;http://link.springer.com/10.1007/s00167-007-0343-7&lt;/url&gt;&lt;citekey&gt;Crawford:2007hn&lt;/citekey&gt;&lt;type&gt;400&lt;/type&gt;&lt;title&gt;Anatomic double bundle ACL reconstruction: a literature review.&lt;/title&gt;&lt;submission_date&gt;99200612201200000000222000&lt;/submission_date&gt;&lt;number&gt;8&lt;/number&gt;&lt;institution&gt;Division of Sports Medicine, Department of Orthopaedic Surgery, University of Louisville, 210 East Gray St., Suite 1003, Louisville, KY 40202, USA.&lt;/institution&gt;&lt;subtype&gt;400&lt;/subtype&gt;&lt;endpage&gt;64- discussion 945&lt;/endpage&gt;&lt;bundle&gt;&lt;publication&gt;&lt;publisher&gt;Springer&lt;/publisher&gt;&lt;title&gt;Knee Surgery, Sports Traumatology, Arthroscopy&lt;/title&gt;&lt;citekey&gt;KneeSurgSportsTraumatolArthrosc:0ux&lt;/citekey&gt;&lt;type&gt;-100&lt;/type&gt;&lt;subtype&gt;-100&lt;/subtype&gt;&lt;uuid&gt;e02f517b-a0b6-4337-8adc-fe3990240cd0&lt;/uuid&gt;&lt;/publication&gt;&lt;/bundle&gt;&lt;authors&gt;&lt;author&gt;&lt;firstName&gt;Charles&lt;/firstName&gt;&lt;lastName&gt;Crawford&lt;/lastName&gt;&lt;/author&gt;&lt;author&gt;&lt;firstName&gt;John&lt;/firstName&gt;&lt;lastName&gt;Nyland&lt;/lastName&gt;&lt;/author&gt;&lt;author&gt;&lt;firstName&gt;Sarah&lt;/firstName&gt;&lt;lastName&gt;Landes&lt;/lastName&gt;&lt;/author&gt;&lt;author&gt;&lt;firstName&gt;Richard&lt;/firstName&gt;&lt;lastName&gt;Jackson&lt;/lastName&gt;&lt;/author&gt;&lt;author&gt;&lt;firstName&gt;Haw&lt;/firstName&gt;&lt;middleNames&gt;Chong&lt;/middleNames&gt;&lt;lastName&gt;Chang&lt;/lastName&gt;&lt;/author&gt;&lt;author&gt;&lt;firstName&gt;Akbar&lt;/firstName&gt;&lt;lastName&gt;Nawab&lt;/lastName&gt;&lt;/author&gt;&lt;author&gt;&lt;firstName&gt;David&lt;/firstName&gt;&lt;middleNames&gt;N M&lt;/middleNames&gt;&lt;lastName&gt;Caborn&lt;/lastName&gt;&lt;/author&gt;&lt;/authors&gt;&lt;/publication&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F347848D-179A-44E5-A09E-27D338097801&lt;/uuid&gt;&lt;volume&gt;36&lt;/volume&gt;&lt;doi&gt;10.1177/0363546508314414&lt;/doi&gt;&lt;version&gt;2008/02/26&lt;/version&gt;&lt;subtitle&gt;Am J Sports Med&lt;/subtitle&gt;&lt;startpage&gt;678&lt;/startpage&gt;&lt;publication_date&gt;99200804001200000000220000&lt;/publication_date&gt;&lt;url&gt;http://www.ncbi.nlm.nih.gov/pubmed/18296542&lt;/url&gt;&lt;citekey&gt;Zantop:2008jx&lt;/citekey&gt;&lt;type&gt;400&lt;/type&gt;&lt;title&gt;Anatomical and nonanatomical double-bundle anterior cruciate ligament reconstruction: importance of femoral tunnel location on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Wilhelms University Muenster, Waldeyer Strasse 1, 48149 Muenster, Germany. thore.zantop@ukmuenster.de&lt;/institution&gt;&lt;number&gt;4&lt;/number&gt;&lt;subtype&gt;400&lt;/subtype&gt;&lt;endpage&gt;685&lt;/endpage&gt;&lt;bundle&gt;&lt;publication&gt;&lt;publisher&gt;American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N&lt;/firstName&gt;&lt;lastName&gt;Diermann&lt;/lastName&gt;&lt;/author&gt;&lt;author&gt;&lt;firstName&gt;T&lt;/firstName&gt;&lt;lastName&gt;Schumacher&lt;/lastName&gt;&lt;/author&gt;&lt;author&gt;&lt;firstName&gt;S&lt;/firstName&gt;&lt;lastName&gt;Schanz&lt;/lastName&gt;&lt;/author&gt;&lt;author&gt;&lt;firstName&gt;F&lt;/firstName&gt;&lt;middleNames&gt;H&lt;/middleNames&gt;&lt;lastName&gt;Fu&lt;/lastName&gt;&lt;/author&gt;&lt;author&gt;&lt;firstName&gt;W&lt;/firstName&gt;&lt;lastName&gt;Petersen&lt;/lastName&gt;&lt;/author&gt;&lt;/authors&gt;&lt;/publication&gt;&lt;/publications&gt;&lt;cites&gt;&lt;/cites&gt;&lt;/citation&gt;</w:instrText>
      </w:r>
      <w:r w:rsidR="00926CD9" w:rsidRPr="009506F9">
        <w:rPr>
          <w:rFonts w:ascii="Book Antiqua" w:hAnsi="Book Antiqua"/>
        </w:rPr>
        <w:fldChar w:fldCharType="separate"/>
      </w:r>
      <w:r w:rsidR="00BB15A2" w:rsidRPr="009506F9">
        <w:rPr>
          <w:rFonts w:ascii="Book Antiqua" w:eastAsia="宋体" w:hAnsi="Book Antiqua" w:cs="Book Antiqua"/>
          <w:vertAlign w:val="superscript"/>
          <w:lang w:val="de-DE"/>
        </w:rPr>
        <w:t>[21,86-89]</w:t>
      </w:r>
      <w:r w:rsidR="00926CD9" w:rsidRPr="009506F9">
        <w:rPr>
          <w:rFonts w:ascii="Book Antiqua" w:hAnsi="Book Antiqua"/>
        </w:rPr>
        <w:fldChar w:fldCharType="end"/>
      </w:r>
      <w:r w:rsidR="0011482A" w:rsidRPr="009506F9">
        <w:rPr>
          <w:rFonts w:ascii="Book Antiqua" w:hAnsi="Book Antiqua"/>
        </w:rPr>
        <w:t>.</w:t>
      </w:r>
      <w:r w:rsidR="00926CD9" w:rsidRPr="009506F9">
        <w:rPr>
          <w:rFonts w:ascii="Book Antiqua" w:hAnsi="Book Antiqua"/>
        </w:rPr>
        <w:t xml:space="preserve"> </w:t>
      </w:r>
    </w:p>
    <w:p w14:paraId="3C6C08D2" w14:textId="1A9598CC" w:rsidR="00B47143" w:rsidRPr="009506F9" w:rsidRDefault="00ED63CF" w:rsidP="004B15F7">
      <w:pPr>
        <w:ind w:firstLineChars="100" w:firstLine="240"/>
        <w:rPr>
          <w:rFonts w:ascii="Book Antiqua" w:hAnsi="Book Antiqua"/>
        </w:rPr>
      </w:pPr>
      <w:r w:rsidRPr="009506F9">
        <w:rPr>
          <w:rFonts w:ascii="Book Antiqua" w:hAnsi="Book Antiqua"/>
        </w:rPr>
        <w:t>Correlating to the results of the biomechanical mismatch studies</w:t>
      </w:r>
      <w:r w:rsidRPr="009506F9">
        <w:rPr>
          <w:rFonts w:ascii="Book Antiqua" w:hAnsi="Book Antiqua"/>
        </w:rPr>
        <w:fldChar w:fldCharType="begin"/>
      </w:r>
      <w:r w:rsidR="0087091F" w:rsidRPr="009506F9">
        <w:rPr>
          <w:rFonts w:ascii="Book Antiqua" w:hAnsi="Book Antiqua"/>
        </w:rPr>
        <w:instrText xml:space="preserve"> ADDIN PAPERS2_CITATIONS &lt;citation&gt;&lt;uuid&gt;524158F1-E3D2-4937-A16F-C8300896D7D2&lt;/uuid&gt;&lt;priority&gt;0&lt;/priority&gt;&lt;publications&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gt;&lt;uuid&gt;B7774301-2D49-450C-A636-4CB3220BF063&lt;/uuid&gt;&lt;volume&gt;21&lt;/volume&gt;&lt;accepted_date&gt;99201202281200000000222000&lt;/accepted_date&gt;&lt;doi&gt;10.1007/s00167-012-1951-4&lt;/doi&gt;&lt;startpage&gt;816&lt;/startpage&gt;&lt;publication_date&gt;99201304001200000000220000&lt;/publication_date&gt;&lt;url&gt;http://link.springer.com/10.1007/s00167-012-1951-4&lt;/url&gt;&lt;citekey&gt;Kato:2013hp&lt;/citekey&gt;&lt;type&gt;400&lt;/type&gt;&lt;title&gt;Biomechanical comparison of different graft positions for single-bundle anterior cruciate ligament reconstruction.&lt;/title&gt;&lt;submission_date&gt;99201105291200000000222000&lt;/submission_date&gt;&lt;number&gt;4&lt;/number&gt;&lt;institution&gt;Department of Orthopaedic Surgery, University of Pittsburgh, 3471 Fifth Avenue, 1010 Kaufmann Building, Pittsburgh, PA 15213, USA.&lt;/institution&gt;&lt;subtype&gt;400&lt;/subtype&gt;&lt;endpage&gt;823&lt;/endpage&gt;&lt;bundle&gt;&lt;publication&gt;&lt;publisher&gt;Springer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Yuki&lt;/firstName&gt;&lt;lastName&gt;Kato&lt;/lastName&gt;&lt;/author&gt;&lt;author&gt;&lt;firstName&gt;Akira&lt;/firstName&gt;&lt;lastName&gt;Maeyama&lt;/lastName&gt;&lt;/author&gt;&lt;author&gt;&lt;firstName&gt;Pisit&lt;/firstName&gt;&lt;lastName&gt;Lertwanich&lt;/lastName&gt;&lt;/author&gt;&lt;author&gt;&lt;firstName&gt;Joon&lt;/firstName&gt;&lt;middleNames&gt;Ho&lt;/middleNames&gt;&lt;lastName&gt;Wang&lt;/lastName&gt;&lt;/author&gt;&lt;author&gt;&lt;firstName&gt;Sheila&lt;/firstName&gt;&lt;middleNames&gt;J M&lt;/middleNames&gt;&lt;lastName&gt;Ingham&lt;/lastName&gt;&lt;/author&gt;&lt;author&gt;&lt;firstName&gt;Scott&lt;/firstName&gt;&lt;lastName&gt;Kramer&lt;/lastName&gt;&lt;/author&gt;&lt;author&gt;&lt;firstName&gt;Cesar&lt;/firstName&gt;&lt;middleNames&gt;Q A&lt;/middleNames&gt;&lt;lastName&gt;Martins&lt;/lastName&gt;&lt;/author&gt;&lt;author&gt;&lt;firstName&gt;Patrick&lt;/firstName&gt;&lt;lastName&gt;Smolinski&lt;/lastName&gt;&lt;/author&gt;&lt;author&gt;&lt;firstName&gt;Freddie&lt;/firstName&gt;&lt;middleNames&gt;H&lt;/middleNames&gt;&lt;lastName&gt;Fu&lt;/lastName&gt;&lt;/author&gt;&lt;/authors&gt;&lt;/publication&gt;&lt;/publications&gt;&lt;cites&gt;&lt;/cites&gt;&lt;/citation&gt;</w:instrText>
      </w:r>
      <w:r w:rsidRPr="009506F9">
        <w:rPr>
          <w:rFonts w:ascii="Book Antiqua" w:hAnsi="Book Antiqua"/>
        </w:rPr>
        <w:fldChar w:fldCharType="separate"/>
      </w:r>
      <w:r w:rsidR="0087091F" w:rsidRPr="009506F9">
        <w:rPr>
          <w:rFonts w:ascii="Book Antiqua" w:eastAsia="宋体" w:hAnsi="Book Antiqua" w:cs="Book Antiqua"/>
          <w:vertAlign w:val="superscript"/>
          <w:lang w:val="de-DE"/>
        </w:rPr>
        <w:t>[8,16]</w:t>
      </w:r>
      <w:r w:rsidRPr="009506F9">
        <w:rPr>
          <w:rFonts w:ascii="Book Antiqua" w:hAnsi="Book Antiqua"/>
        </w:rPr>
        <w:fldChar w:fldCharType="end"/>
      </w:r>
      <w:r w:rsidRPr="009506F9">
        <w:rPr>
          <w:rFonts w:ascii="Book Antiqua" w:hAnsi="Book Antiqua"/>
        </w:rPr>
        <w:t>, both anatomic double-bundle and anatomic single-bundle ACL reconstruction techniques resulted in superior ki</w:t>
      </w:r>
      <w:r w:rsidR="009F0CA7" w:rsidRPr="009506F9">
        <w:rPr>
          <w:rFonts w:ascii="Book Antiqua" w:hAnsi="Book Antiqua"/>
        </w:rPr>
        <w:t xml:space="preserve">nematics </w:t>
      </w:r>
      <w:r w:rsidR="00655D6B" w:rsidRPr="009506F9">
        <w:rPr>
          <w:rFonts w:ascii="Book Antiqua" w:hAnsi="Book Antiqua"/>
        </w:rPr>
        <w:t>compared</w:t>
      </w:r>
      <w:r w:rsidR="009F0CA7" w:rsidRPr="009506F9">
        <w:rPr>
          <w:rFonts w:ascii="Book Antiqua" w:hAnsi="Book Antiqua"/>
        </w:rPr>
        <w:t xml:space="preserve"> to trans</w:t>
      </w:r>
      <w:r w:rsidRPr="009506F9">
        <w:rPr>
          <w:rFonts w:ascii="Book Antiqua" w:hAnsi="Book Antiqua"/>
        </w:rPr>
        <w:t>tibial (“high-AM”) femoral tunnel drilling for ACL reconstruction</w:t>
      </w:r>
      <w:r w:rsidR="006C0C37" w:rsidRPr="009506F9">
        <w:rPr>
          <w:rFonts w:ascii="Book Antiqua" w:hAnsi="Book Antiqua"/>
        </w:rPr>
        <w:fldChar w:fldCharType="begin"/>
      </w:r>
      <w:r w:rsidR="0087091F" w:rsidRPr="009506F9">
        <w:rPr>
          <w:rFonts w:ascii="Book Antiqua" w:hAnsi="Book Antiqua"/>
        </w:rPr>
        <w:instrText xml:space="preserve"> ADDIN PAPERS2_CITATIONS &lt;citation&gt;&lt;uuid&gt;A17107E4-A6C6-4464-B7CD-85CBD3FF622F&lt;/uuid&gt;&lt;priority&gt;0&lt;/priority&gt;&lt;publications&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3219693A-825C-465F-AFA6-55246F36670B&lt;/uuid&gt;&lt;volume&gt;25&lt;/volume&gt;&lt;accepted_date&gt;99200902161200000000222000&lt;/accepted_date&gt;&lt;version&gt;2009/05/05&lt;/version&gt;&lt;subtitle&gt;Arthroscopy&lt;/subtitle&gt;&lt;revision_date&gt;99200901301200000000222000&lt;/revision_date&gt;&lt;doi&gt;10.1016/j.arthro.2009.02.013&lt;/doi&gt;&lt;publication_date&gt;99200905001200000000220000&lt;/publication_date&gt;&lt;url&gt;http://www.ncbi.nlm.nih.gov/pubmed/19409303&lt;/url&gt;&lt;citekey&gt;Ho:2009cx&lt;/citekey&gt;&lt;type&gt;400&lt;/type&gt;&lt;title&gt;Equal kinematics between central anatomic single-bundle and double-bundle anterior cruciate ligament reconstructions.&lt;/title&gt;&lt;startpage&gt;464&lt;/startpage&gt;&lt;location&gt;&amp;lt;html&amp;gt;&amp;lt;head&amp;gt;&amp;lt;meta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Home&amp;lt;/a&amp;gt;&amp;lt;/div&amp;gt;&amp;lt;/body&amp;gt;&amp;lt;/html&amp;gt;&lt;/location&gt;&lt;submission_date&gt;99200806131200000000222000&lt;/submission_date&gt;&lt;number&gt;5&lt;/number&gt;&lt;institution&gt;Department of Orthopedics, The Permanente Medical Group, Kaiser Permanente Walnut Creek Medical Center, Walnut Creek, California 94596, USA. jho651@gmail.com&lt;/institution&gt;&lt;subtype&gt;400&lt;/subtype&gt;&lt;endpage&gt;472&lt;/endpage&gt;&lt;bundle&gt;&lt;publication&gt;&lt;title&gt;Arthroscopy&lt;/title&gt;&lt;citekey&gt;Arthroscopy:0vwba&lt;/citekey&gt;&lt;type&gt;-100&lt;/type&gt;&lt;subtype&gt;-100&lt;/subtype&gt;&lt;uuid&gt;8DE2C52A-7E95-4D0B-B715-E31EC4F2EE72&lt;/uuid&gt;&lt;/publication&gt;&lt;/bundle&gt;&lt;authors&gt;&lt;author&gt;&lt;firstName&gt;Jason&lt;/firstName&gt;&lt;middleNames&gt;Y&lt;/middleNames&gt;&lt;lastName&gt;Ho&lt;/lastName&gt;&lt;/author&gt;&lt;author&gt;&lt;firstName&gt;Aaron&lt;/firstName&gt;&lt;lastName&gt;Gardiner&lt;/lastName&gt;&lt;/author&gt;&lt;author&gt;&lt;firstName&gt;Vivek&lt;/firstName&gt;&lt;lastName&gt;Shah&lt;/lastName&gt;&lt;/author&gt;&lt;author&gt;&lt;firstName&gt;Mark&lt;/firstName&gt;&lt;middleNames&gt;E&lt;/middleNames&gt;&lt;lastName&gt;Steiner&lt;/lastName&gt;&lt;/author&gt;&lt;/authors&gt;&lt;/publication&gt;&lt;publication&gt;&lt;uuid&gt;F347848D-179A-44E5-A09E-27D338097801&lt;/uuid&gt;&lt;volume&gt;36&lt;/volume&gt;&lt;doi&gt;10.1177/0363546508314414&lt;/doi&gt;&lt;version&gt;2008/02/26&lt;/version&gt;&lt;subtitle&gt;Am J Sports Med&lt;/subtitle&gt;&lt;startpage&gt;678&lt;/startpage&gt;&lt;publication_date&gt;99200804001200000000220000&lt;/publication_date&gt;&lt;url&gt;http://www.ncbi.nlm.nih.gov/pubmed/18296542&lt;/url&gt;&lt;citekey&gt;Zantop:2008jx&lt;/citekey&gt;&lt;type&gt;400&lt;/type&gt;&lt;title&gt;Anatomical and nonanatomical double-bundle anterior cruciate ligament reconstruction: importance of femoral tunnel location on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Wilhelms University Muenster, Waldeyer Strasse 1, 48149 Muenster, Germany. thore.zantop@ukmuenster.de&lt;/institution&gt;&lt;number&gt;4&lt;/number&gt;&lt;subtype&gt;400&lt;/subtype&gt;&lt;endpage&gt;685&lt;/endpage&gt;&lt;bundle&gt;&lt;publication&gt;&lt;publisher&gt;American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T&lt;/firstName&gt;&lt;lastName&gt;Zantop&lt;/lastName&gt;&lt;/author&gt;&lt;author&gt;&lt;firstName&gt;N&lt;/firstName&gt;&lt;lastName&gt;Diermann&lt;/lastName&gt;&lt;/author&gt;&lt;author&gt;&lt;firstName&gt;T&lt;/firstName&gt;&lt;lastName&gt;Schumacher&lt;/lastName&gt;&lt;/author&gt;&lt;author&gt;&lt;firstName&gt;S&lt;/firstName&gt;&lt;lastName&gt;Schanz&lt;/lastName&gt;&lt;/author&gt;&lt;author&gt;&lt;firstName&gt;F&lt;/firstName&gt;&lt;middleNames&gt;H&lt;/middleNames&gt;&lt;lastName&gt;Fu&lt;/lastName&gt;&lt;/author&gt;&lt;author&gt;&lt;firstName&gt;W&lt;/firstName&gt;&lt;lastName&gt;Petersen&lt;/lastName&gt;&lt;/author&gt;&lt;/authors&gt;&lt;/publication&gt;&lt;/publications&gt;&lt;cites&gt;&lt;/cites&gt;&lt;/citation&gt;</w:instrText>
      </w:r>
      <w:r w:rsidR="006C0C37" w:rsidRPr="009506F9">
        <w:rPr>
          <w:rFonts w:ascii="Book Antiqua" w:hAnsi="Book Antiqua"/>
        </w:rPr>
        <w:fldChar w:fldCharType="separate"/>
      </w:r>
      <w:r w:rsidR="00BB15A2" w:rsidRPr="009506F9">
        <w:rPr>
          <w:rFonts w:ascii="Book Antiqua" w:eastAsia="宋体" w:hAnsi="Book Antiqua" w:cs="Book Antiqua"/>
          <w:vertAlign w:val="superscript"/>
          <w:lang w:val="de-DE"/>
        </w:rPr>
        <w:t>[21,89,90]</w:t>
      </w:r>
      <w:r w:rsidR="006C0C37" w:rsidRPr="009506F9">
        <w:rPr>
          <w:rFonts w:ascii="Book Antiqua" w:hAnsi="Book Antiqua"/>
        </w:rPr>
        <w:fldChar w:fldCharType="end"/>
      </w:r>
      <w:r w:rsidR="0011482A" w:rsidRPr="009506F9">
        <w:rPr>
          <w:rFonts w:ascii="Book Antiqua" w:hAnsi="Book Antiqua"/>
        </w:rPr>
        <w:t>.</w:t>
      </w:r>
      <w:r w:rsidR="001753B7" w:rsidRPr="009506F9">
        <w:rPr>
          <w:rFonts w:ascii="Book Antiqua" w:hAnsi="Book Antiqua"/>
        </w:rPr>
        <w:t xml:space="preserve"> </w:t>
      </w:r>
      <w:r w:rsidR="00655D6B" w:rsidRPr="009506F9">
        <w:rPr>
          <w:rFonts w:ascii="Book Antiqua" w:hAnsi="Book Antiqua"/>
        </w:rPr>
        <w:t>In a human cadaveric study</w:t>
      </w:r>
      <w:r w:rsidR="00BF3510" w:rsidRPr="009506F9">
        <w:rPr>
          <w:rFonts w:ascii="Book Antiqua" w:hAnsi="Book Antiqua"/>
        </w:rPr>
        <w:t>,</w:t>
      </w:r>
      <w:r w:rsidR="00655D6B" w:rsidRPr="009506F9">
        <w:rPr>
          <w:rFonts w:ascii="Book Antiqua" w:hAnsi="Book Antiqua"/>
        </w:rPr>
        <w:t xml:space="preserve"> </w:t>
      </w:r>
      <w:proofErr w:type="spellStart"/>
      <w:r w:rsidR="000610BA" w:rsidRPr="009506F9">
        <w:rPr>
          <w:rFonts w:ascii="Book Antiqua" w:hAnsi="Book Antiqua"/>
        </w:rPr>
        <w:t>Bedi</w:t>
      </w:r>
      <w:proofErr w:type="spellEnd"/>
      <w:r w:rsidR="000610BA" w:rsidRPr="009506F9">
        <w:rPr>
          <w:rFonts w:ascii="Book Antiqua" w:hAnsi="Book Antiqua"/>
        </w:rPr>
        <w:t xml:space="preserve"> </w:t>
      </w:r>
      <w:r w:rsidR="000610BA" w:rsidRPr="009506F9">
        <w:rPr>
          <w:rFonts w:ascii="Book Antiqua" w:hAnsi="Book Antiqua"/>
          <w:i/>
        </w:rPr>
        <w:t>et al</w:t>
      </w:r>
      <w:r w:rsidR="0011482A" w:rsidRPr="009506F9">
        <w:rPr>
          <w:rFonts w:ascii="Book Antiqua" w:hAnsi="Book Antiqua"/>
        </w:rPr>
        <w:fldChar w:fldCharType="begin"/>
      </w:r>
      <w:r w:rsidR="0087091F" w:rsidRPr="009506F9">
        <w:rPr>
          <w:rFonts w:ascii="Book Antiqua" w:hAnsi="Book Antiqua"/>
        </w:rPr>
        <w:instrText xml:space="preserve"> ADDIN PAPERS2_CITATIONS &lt;citation&gt;&lt;uuid&gt;BC62408B-E81E-4CE6-A6F4-BF3BFF7D0A6B&lt;/uuid&gt;&lt;priority&gt;0&lt;/priority&gt;&lt;publications&gt;&lt;publication&gt;&lt;uuid&gt;E2A74887-B89D-4B52-92DF-027F5D538E0F&lt;/uuid&gt;&lt;volume&gt;27&lt;/volume&gt;&lt;accepted_date&gt;99201103161200000000222000&lt;/accepted_date&gt;&lt;version&gt;2011/06/28&lt;/version&gt;&lt;subtitle&gt;Arthroscopy&lt;/subtitle&gt;&lt;revision_date&gt;99201103141200000000222000&lt;/revision_date&gt;&lt;doi&gt;10.1016/j.arthro.2011.03.079&lt;/doi&gt;&lt;publication_date&gt;99201111001200000000220000&lt;/publication_date&gt;&lt;url&gt;http://www.ncbi.nlm.nih.gov/pubmed/21705174&lt;/url&gt;&lt;citekey&gt;Bedi:2011jp&lt;/citekey&gt;&lt;type&gt;400&lt;/type&gt;&lt;title&gt;Effect of tunnel position and graft size in single-bundle anterior cruciate ligament reconstruction: an evaluation of time-zero knee stability.&lt;/title&gt;&lt;startpage&gt;1543&lt;/startpage&gt;&lt;location&gt;&amp;lt;html&amp;gt;&amp;lt;head&amp;gt;&amp;lt;meta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Home&amp;lt;/a&amp;gt;&amp;lt;/div&amp;gt;&amp;lt;/body&amp;gt;&amp;lt;/html&amp;gt;&lt;/location&gt;&lt;submission_date&gt;99201008031200000000222000&lt;/submission_date&gt;&lt;number&gt;11&lt;/number&gt;&lt;institution&gt;Computer-Assisted Surgery Laboratory and Sports Medicine and Shoulder Surgery Service, Hospital for Special Surgery, New York, New York, USA.&lt;/institution&gt;&lt;subtype&gt;400&lt;/subtype&gt;&lt;endpage&gt;1551&lt;/endpage&gt;&lt;bundle&gt;&lt;publication&gt;&lt;title&gt;Arthroscopy&lt;/title&gt;&lt;citekey&gt;Arthroscopy:0vwba&lt;/citekey&gt;&lt;type&gt;-100&lt;/type&gt;&lt;subtype&gt;-100&lt;/subtype&gt;&lt;uuid&gt;8DE2C52A-7E95-4D0B-B715-E31EC4F2EE72&lt;/uuid&gt;&lt;/publication&gt;&lt;/bundle&gt;&lt;authors&gt;&lt;author&gt;&lt;firstName&gt;Asheesh&lt;/firstName&gt;&lt;lastName&gt;Bedi&lt;/lastName&gt;&lt;/author&gt;&lt;author&gt;&lt;firstName&gt;Travis&lt;/firstName&gt;&lt;lastName&gt;Maak&lt;/lastName&gt;&lt;/author&gt;&lt;author&gt;&lt;firstName&gt;Volker&lt;/firstName&gt;&lt;lastName&gt;Musahl&lt;/lastName&gt;&lt;/author&gt;&lt;author&gt;&lt;firstName&gt;Padhraig&lt;/firstName&gt;&lt;lastName&gt;O'Loughlin&lt;/lastName&gt;&lt;/author&gt;&lt;author&gt;&lt;firstName&gt;Dan&lt;/firstName&gt;&lt;lastName&gt;Choi&lt;/lastName&gt;&lt;/author&gt;&lt;author&gt;&lt;firstName&gt;Musa&lt;/firstName&gt;&lt;lastName&gt;Citak&lt;/lastName&gt;&lt;/author&gt;&lt;author&gt;&lt;firstName&gt;Andrew&lt;/firstName&gt;&lt;middleNames&gt;D&lt;/middleNames&gt;&lt;lastName&gt;Pearle&lt;/lastName&gt;&lt;/author&gt;&lt;/authors&gt;&lt;/publication&gt;&lt;/publications&gt;&lt;cites&gt;&lt;/cites&gt;&lt;/citation&gt;</w:instrText>
      </w:r>
      <w:r w:rsidR="0011482A" w:rsidRPr="009506F9">
        <w:rPr>
          <w:rFonts w:ascii="Book Antiqua" w:hAnsi="Book Antiqua"/>
        </w:rPr>
        <w:fldChar w:fldCharType="separate"/>
      </w:r>
      <w:r w:rsidR="0011482A" w:rsidRPr="009506F9">
        <w:rPr>
          <w:rFonts w:ascii="Book Antiqua" w:eastAsia="宋体" w:hAnsi="Book Antiqua" w:cs="Book Antiqua"/>
          <w:vertAlign w:val="superscript"/>
          <w:lang w:val="de-DE"/>
        </w:rPr>
        <w:t>[91]</w:t>
      </w:r>
      <w:r w:rsidR="0011482A" w:rsidRPr="009506F9">
        <w:rPr>
          <w:rFonts w:ascii="Book Antiqua" w:hAnsi="Book Antiqua"/>
        </w:rPr>
        <w:fldChar w:fldCharType="end"/>
      </w:r>
      <w:r w:rsidR="000610BA" w:rsidRPr="009506F9">
        <w:rPr>
          <w:rFonts w:ascii="Book Antiqua" w:hAnsi="Book Antiqua"/>
        </w:rPr>
        <w:t xml:space="preserve"> determined that even an increased graft sized of a “high-AM” misplaced femoral ACL single</w:t>
      </w:r>
      <w:r w:rsidR="00655D6B" w:rsidRPr="009506F9">
        <w:rPr>
          <w:rFonts w:ascii="Book Antiqua" w:hAnsi="Book Antiqua"/>
        </w:rPr>
        <w:t xml:space="preserve"> </w:t>
      </w:r>
      <w:r w:rsidR="000610BA" w:rsidRPr="009506F9">
        <w:rPr>
          <w:rFonts w:ascii="Book Antiqua" w:hAnsi="Book Antiqua"/>
        </w:rPr>
        <w:t>bundle could not compensate for prime stability in contrast to a centrally placed smaller single</w:t>
      </w:r>
      <w:r w:rsidR="00655D6B" w:rsidRPr="009506F9">
        <w:rPr>
          <w:rFonts w:ascii="Book Antiqua" w:hAnsi="Book Antiqua"/>
        </w:rPr>
        <w:t xml:space="preserve"> </w:t>
      </w:r>
      <w:r w:rsidR="000610BA" w:rsidRPr="009506F9">
        <w:rPr>
          <w:rFonts w:ascii="Book Antiqua" w:hAnsi="Book Antiqua"/>
        </w:rPr>
        <w:t xml:space="preserve">bundle. </w:t>
      </w:r>
      <w:r w:rsidR="00CD710A" w:rsidRPr="009506F9">
        <w:rPr>
          <w:rFonts w:ascii="Book Antiqua" w:hAnsi="Book Antiqua"/>
        </w:rPr>
        <w:t>However, in biomechanical studies</w:t>
      </w:r>
      <w:r w:rsidR="00655D6B" w:rsidRPr="009506F9">
        <w:rPr>
          <w:rFonts w:ascii="Book Antiqua" w:hAnsi="Book Antiqua"/>
        </w:rPr>
        <w:t>,</w:t>
      </w:r>
      <w:r w:rsidR="00CD710A" w:rsidRPr="009506F9">
        <w:rPr>
          <w:rFonts w:ascii="Book Antiqua" w:hAnsi="Book Antiqua"/>
        </w:rPr>
        <w:t xml:space="preserve"> no superior kinematics </w:t>
      </w:r>
      <w:r w:rsidR="002D57F5" w:rsidRPr="009506F9">
        <w:rPr>
          <w:rFonts w:ascii="Book Antiqua" w:hAnsi="Book Antiqua"/>
        </w:rPr>
        <w:t xml:space="preserve">could be found </w:t>
      </w:r>
      <w:r w:rsidR="00CD710A" w:rsidRPr="009506F9">
        <w:rPr>
          <w:rFonts w:ascii="Book Antiqua" w:hAnsi="Book Antiqua"/>
        </w:rPr>
        <w:t xml:space="preserve">between anatomic double-bundle ACL reconstruction with drilling of an AM and a PL bundle tunnel in contrast to one centrally placed “anatomic” </w:t>
      </w:r>
      <w:r w:rsidR="00655D6B" w:rsidRPr="009506F9">
        <w:rPr>
          <w:rFonts w:ascii="Book Antiqua" w:hAnsi="Book Antiqua"/>
        </w:rPr>
        <w:t>single-</w:t>
      </w:r>
      <w:r w:rsidR="00CD710A" w:rsidRPr="009506F9">
        <w:rPr>
          <w:rFonts w:ascii="Book Antiqua" w:hAnsi="Book Antiqua"/>
        </w:rPr>
        <w:t>bundle ACL reconstruction</w:t>
      </w:r>
      <w:r w:rsidR="00CD710A" w:rsidRPr="009506F9">
        <w:rPr>
          <w:rFonts w:ascii="Book Antiqua" w:hAnsi="Book Antiqua"/>
        </w:rPr>
        <w:fldChar w:fldCharType="begin"/>
      </w:r>
      <w:r w:rsidR="0087091F" w:rsidRPr="009506F9">
        <w:rPr>
          <w:rFonts w:ascii="Book Antiqua" w:hAnsi="Book Antiqua"/>
        </w:rPr>
        <w:instrText xml:space="preserve"> ADDIN PAPERS2_CITATIONS &lt;citation&gt;&lt;uuid&gt;1EA5D474-D140-40CE-944E-6D68C35B920D&lt;/uuid&gt;&lt;priority&gt;0&lt;/priority&gt;&lt;publications&gt;&lt;publication&gt;&lt;uuid&gt;3219693A-825C-465F-AFA6-55246F36670B&lt;/uuid&gt;&lt;volume&gt;25&lt;/volume&gt;&lt;accepted_date&gt;99200902161200000000222000&lt;/accepted_date&gt;&lt;version&gt;2009/05/05&lt;/version&gt;&lt;subtitle&gt;Arthroscopy&lt;/subtitle&gt;&lt;revision_date&gt;99200901301200000000222000&lt;/revision_date&gt;&lt;doi&gt;10.1016/j.arthro.2009.02.013&lt;/doi&gt;&lt;publication_date&gt;99200905001200000000220000&lt;/publication_date&gt;&lt;url&gt;http://www.ncbi.nlm.nih.gov/pubmed/19409303&lt;/url&gt;&lt;citekey&gt;Ho:2009cx&lt;/citekey&gt;&lt;type&gt;400&lt;/type&gt;&lt;title&gt;Equal kinematics between central anatomic single-bundle and double-bundle anterior cruciate ligament reconstructions.&lt;/title&gt;&lt;startpage&gt;464&lt;/startpage&gt;&lt;location&gt;&amp;lt;html&amp;gt;&amp;lt;head&amp;gt;&amp;lt;meta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Home&amp;lt;/a&amp;gt;&amp;lt;/div&amp;gt;&amp;lt;/body&amp;gt;&amp;lt;/html&amp;gt;&lt;/location&gt;&lt;submission_date&gt;99200806131200000000222000&lt;/submission_date&gt;&lt;number&gt;5&lt;/number&gt;&lt;institution&gt;Department of Orthopedics, The Permanente Medical Group, Kaiser Permanente Walnut Creek Medical Center, Walnut Creek, California 94596, USA. jho651@gmail.com&lt;/institution&gt;&lt;subtype&gt;400&lt;/subtype&gt;&lt;endpage&gt;472&lt;/endpage&gt;&lt;bundle&gt;&lt;publication&gt;&lt;title&gt;Arthroscopy&lt;/title&gt;&lt;citekey&gt;Arthroscopy:0vwba&lt;/citekey&gt;&lt;type&gt;-100&lt;/type&gt;&lt;subtype&gt;-100&lt;/subtype&gt;&lt;uuid&gt;8DE2C52A-7E95-4D0B-B715-E31EC4F2EE72&lt;/uuid&gt;&lt;/publication&gt;&lt;/bundle&gt;&lt;authors&gt;&lt;author&gt;&lt;firstName&gt;Jason&lt;/firstName&gt;&lt;middleNames&gt;Y&lt;/middleNames&gt;&lt;lastName&gt;Ho&lt;/lastName&gt;&lt;/author&gt;&lt;author&gt;&lt;firstName&gt;Aaron&lt;/firstName&gt;&lt;lastName&gt;Gardiner&lt;/lastName&gt;&lt;/author&gt;&lt;author&gt;&lt;firstName&gt;Vivek&lt;/firstName&gt;&lt;lastName&gt;Shah&lt;/lastName&gt;&lt;/author&gt;&lt;author&gt;&lt;firstName&gt;Mark&lt;/firstName&gt;&lt;middleNames&gt;E&lt;/middleNames&gt;&lt;lastName&gt;Steiner&lt;/lastName&gt;&lt;/author&gt;&lt;/authors&gt;&lt;/publication&gt;&lt;publication&gt;&lt;uuid&gt;C8A209B9-968E-47B3-A7C4-90ABEC8EBF88&lt;/uuid&gt;&lt;volume&gt;39&lt;/volume&gt;&lt;doi&gt;10.1177/0363546510392350&lt;/doi&gt;&lt;startpage&gt;279&lt;/startpage&gt;&lt;publication_date&gt;99201102001200000000220000&lt;/publication_date&gt;&lt;url&gt;http://journal.ajsm.org/cgi/doi/10.1177/0363546510392350&lt;/url&gt;&lt;citekey&gt;Kondo:2011gvbaca&lt;/citekey&gt;&lt;type&gt;400&lt;/type&gt;&lt;title&gt;Biomechanical comparison of anatomic double-bundle, anatomic single-bundle, and nonanatomic single-bundle anterior cruciate ligament reconstructions.&lt;/title&gt;&lt;institution&gt;Department of Mechanical Engineering, Imperial College London, London, United Kingdom.&lt;/institution&gt;&lt;number&gt;2&lt;/number&gt;&lt;subtype&gt;400&lt;/subtype&gt;&lt;endpage&gt;288&lt;/endpage&gt;&lt;bundle&gt;&lt;publication&gt;&lt;publisher&gt;NIH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gt;&lt;uuid&gt;2EF9659D-880B-4631-9FF4-8736A32EDCF4&lt;/uuid&gt;&lt;volume&gt;41&lt;/volume&gt;&lt;doi&gt;10.1177/0363546513487065&lt;/doi&gt;&lt;startpage&gt;1595&lt;/startpage&gt;&lt;publication_date&gt;99201307001200000000220000&lt;/publication_date&gt;&lt;url&gt;http://eutils.ncbi.nlm.nih.gov/entrez/eutils/elink.fcgi?dbfrom=pubmed&amp;amp;id=23696212&amp;amp;retmode=ref&amp;amp;cmd=prlinks&lt;/url&gt;&lt;citekey&gt;Goldsmith:2013fb&lt;/citekey&gt;&lt;type&gt;400&lt;/type&gt;&lt;title&gt;Biomechanical comparison of anatomic single- and double-bundle anterior cruciate ligament reconstructions: an in vitro study.&lt;/title&gt;&lt;location&gt;&amp;lt;html&amp;gt;&amp;lt;head&amp;gt;&amp;lt;meta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BioMedical Engineering, Steadman Philippon Research Institute, 181 W Meadow Drive, Suite 1000, Vail, Colorado 81657, USA.&lt;/institution&gt;&lt;number&gt;7&lt;/number&gt;&lt;subtype&gt;400&lt;/subtype&gt;&lt;endpage&gt;1604&lt;/endpage&gt;&lt;bundle&gt;&lt;publication&gt;&lt;publisher&gt;American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Mary&lt;/firstName&gt;&lt;middleNames&gt;T&lt;/middleNames&gt;&lt;lastName&gt;Goldsmith&lt;/lastName&gt;&lt;/author&gt;&lt;author&gt;&lt;firstName&gt;Kyle&lt;/firstName&gt;&lt;middleNames&gt;S&lt;/middleNames&gt;&lt;lastName&gt;Jansson&lt;/lastName&gt;&lt;/author&gt;&lt;author&gt;&lt;firstName&gt;Sean&lt;/firstName&gt;&lt;middleNames&gt;D&lt;/middleNames&gt;&lt;lastName&gt;Smith&lt;/lastName&gt;&lt;/author&gt;&lt;author&gt;&lt;firstName&gt;Lars&lt;/firstName&gt;&lt;lastName&gt;Engebretsen&lt;/lastName&gt;&lt;/author&gt;&lt;author&gt;&lt;firstName&gt;Robert&lt;/firstName&gt;&lt;middleNames&gt;F&lt;/middleNames&gt;&lt;lastName&gt;LaPrade&lt;/lastName&gt;&lt;/author&gt;&lt;author&gt;&lt;firstName&gt;Coen&lt;/firstName&gt;&lt;middleNames&gt;A&lt;/middleNames&gt;&lt;lastName&gt;Wijdicks&lt;/lastName&gt;&lt;/author&gt;&lt;/authors&gt;&lt;/publication&gt;&lt;/publications&gt;&lt;cites&gt;&lt;/cites&gt;&lt;/citation&gt;</w:instrText>
      </w:r>
      <w:r w:rsidR="00CD710A" w:rsidRPr="009506F9">
        <w:rPr>
          <w:rFonts w:ascii="Book Antiqua" w:hAnsi="Book Antiqua"/>
        </w:rPr>
        <w:fldChar w:fldCharType="separate"/>
      </w:r>
      <w:r w:rsidR="00BB15A2" w:rsidRPr="009506F9">
        <w:rPr>
          <w:rFonts w:ascii="Book Antiqua" w:eastAsia="宋体" w:hAnsi="Book Antiqua" w:cs="Book Antiqua"/>
          <w:vertAlign w:val="superscript"/>
          <w:lang w:val="de-DE"/>
        </w:rPr>
        <w:t>[21,28,90]</w:t>
      </w:r>
      <w:r w:rsidR="00CD710A" w:rsidRPr="009506F9">
        <w:rPr>
          <w:rFonts w:ascii="Book Antiqua" w:hAnsi="Book Antiqua"/>
        </w:rPr>
        <w:fldChar w:fldCharType="end"/>
      </w:r>
      <w:r w:rsidR="008040DC" w:rsidRPr="009506F9">
        <w:rPr>
          <w:rFonts w:ascii="Book Antiqua" w:hAnsi="Book Antiqua"/>
        </w:rPr>
        <w:t>.</w:t>
      </w:r>
      <w:r w:rsidR="00905D87" w:rsidRPr="009506F9">
        <w:rPr>
          <w:rFonts w:ascii="Book Antiqua" w:hAnsi="Book Antiqua"/>
        </w:rPr>
        <w:t xml:space="preserve"> </w:t>
      </w:r>
      <w:r w:rsidR="00655D6B" w:rsidRPr="009506F9">
        <w:rPr>
          <w:rFonts w:ascii="Book Antiqua" w:hAnsi="Book Antiqua"/>
        </w:rPr>
        <w:t>Regardless</w:t>
      </w:r>
      <w:r w:rsidR="000318C8" w:rsidRPr="009506F9">
        <w:rPr>
          <w:rFonts w:ascii="Book Antiqua" w:hAnsi="Book Antiqua"/>
        </w:rPr>
        <w:t xml:space="preserve">, biomechanical advantages of “anatomic” double-bundle reconstruction may exist in larger knees: </w:t>
      </w:r>
      <w:proofErr w:type="spellStart"/>
      <w:r w:rsidR="000318C8" w:rsidRPr="009506F9">
        <w:rPr>
          <w:rFonts w:ascii="Book Antiqua" w:hAnsi="Book Antiqua"/>
        </w:rPr>
        <w:t>Siebold</w:t>
      </w:r>
      <w:proofErr w:type="spellEnd"/>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64F6966A-01F5-44FE-8B85-113157E45FDE&lt;/uuid&gt;&lt;priority&gt;0&lt;/priority&gt;&lt;publications&gt;&lt;publication&gt;&lt;uuid&gt;3D71650B-7506-4793-8772-88D90FA829BC&lt;/uuid&gt;&lt;volume&gt;19&lt;/volume&gt;&lt;accepted_date&gt;99201012151200000000222000&lt;/accepted_date&gt;&lt;version&gt;2011/01/12&lt;/version&gt;&lt;subtitle&gt;Knee Surg Sports Traumatol Arthrosc&lt;/subtitle&gt;&lt;doi&gt;10.1007/s00167-010-1376-x&lt;/doi&gt;&lt;startpage&gt;699&lt;/startpage&gt;&lt;publication_date&gt;99201105001200000000220000&lt;/publication_date&gt;&lt;url&gt;http://www.ncbi.nlm.nih.gov/pubmed/21222101&lt;/url&gt;&lt;citekey&gt;Siebold:2011ke&lt;/citekey&gt;&lt;type&gt;400&lt;/type&gt;&lt;title&gt;The concept of complete footprint restoration with guidelines for single- and double-bundle ACL reconstruction.&lt;/title&gt;&lt;publisher&gt;Springer-Verlag&lt;/publisher&gt;&lt;location&gt;&amp;lt;html&amp;gt;&amp;lt;head&amp;gt;&amp;lt;meta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Home&amp;lt;/a&amp;gt;&amp;lt;/div&amp;gt;&amp;lt;/body&amp;gt;&amp;lt;/html&amp;gt;&lt;/location&gt;&lt;submission_date&gt;99201008181200000000222000&lt;/submission_date&gt;&lt;number&gt;5&lt;/number&gt;&lt;institution&gt;Center for Knee- and Foot Surgery, Sportstraumatology, ATOS Praxisklinik, Bismarckstr. 9-15, 69115, Heidelberg, Germany. rainer.siebold@atos.de&lt;/institution&gt;&lt;subtype&gt;400&lt;/subtype&gt;&lt;endpage&gt;706&lt;/endpage&gt;&lt;bundle&gt;&lt;publication&gt;&lt;publisher&gt;Springer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Rainer&lt;/firstName&gt;&lt;lastName&gt;Siebold&lt;/lastName&gt;&lt;/author&gt;&lt;/authors&gt;&lt;/publication&gt;&lt;/publications&gt;&lt;cites&gt;&lt;/cites&gt;&lt;/citation&gt;</w:instrText>
      </w:r>
      <w:r w:rsidR="008040DC" w:rsidRPr="009506F9">
        <w:rPr>
          <w:rFonts w:ascii="Book Antiqua" w:hAnsi="Book Antiqua"/>
        </w:rPr>
        <w:fldChar w:fldCharType="separate"/>
      </w:r>
      <w:r w:rsidR="008040DC" w:rsidRPr="009506F9">
        <w:rPr>
          <w:rFonts w:ascii="Book Antiqua" w:eastAsia="宋体" w:hAnsi="Book Antiqua" w:cs="Book Antiqua"/>
          <w:vertAlign w:val="superscript"/>
          <w:lang w:val="de-DE"/>
        </w:rPr>
        <w:t>[92]</w:t>
      </w:r>
      <w:r w:rsidR="008040DC" w:rsidRPr="009506F9">
        <w:rPr>
          <w:rFonts w:ascii="Book Antiqua" w:hAnsi="Book Antiqua"/>
        </w:rPr>
        <w:fldChar w:fldCharType="end"/>
      </w:r>
      <w:r w:rsidR="000318C8" w:rsidRPr="009506F9">
        <w:rPr>
          <w:rFonts w:ascii="Book Antiqua" w:hAnsi="Book Antiqua"/>
        </w:rPr>
        <w:t xml:space="preserve"> calculated better coverage </w:t>
      </w:r>
      <w:r w:rsidR="003B10DF" w:rsidRPr="009506F9">
        <w:rPr>
          <w:rFonts w:ascii="Book Antiqua" w:hAnsi="Book Antiqua"/>
        </w:rPr>
        <w:t xml:space="preserve">of femoral ACL insertion sites </w:t>
      </w:r>
      <w:r w:rsidR="00655D6B" w:rsidRPr="009506F9">
        <w:rPr>
          <w:rFonts w:ascii="Book Antiqua" w:hAnsi="Book Antiqua"/>
        </w:rPr>
        <w:t xml:space="preserve">larger </w:t>
      </w:r>
      <w:r w:rsidR="003B10DF" w:rsidRPr="009506F9">
        <w:rPr>
          <w:rFonts w:ascii="Book Antiqua" w:hAnsi="Book Antiqua"/>
        </w:rPr>
        <w:t>than 1</w:t>
      </w:r>
      <w:r w:rsidR="00C932C5" w:rsidRPr="009506F9">
        <w:rPr>
          <w:rFonts w:ascii="Book Antiqua" w:hAnsi="Book Antiqua"/>
        </w:rPr>
        <w:t>6 mm</w:t>
      </w:r>
      <w:r w:rsidR="003B10DF" w:rsidRPr="009506F9">
        <w:rPr>
          <w:rFonts w:ascii="Book Antiqua" w:hAnsi="Book Antiqua"/>
        </w:rPr>
        <w:t xml:space="preserve"> </w:t>
      </w:r>
      <w:r w:rsidR="00BF3510" w:rsidRPr="009506F9">
        <w:rPr>
          <w:rFonts w:ascii="Book Antiqua" w:hAnsi="Book Antiqua"/>
        </w:rPr>
        <w:t xml:space="preserve">with the </w:t>
      </w:r>
      <w:r w:rsidR="003B10DF" w:rsidRPr="009506F9">
        <w:rPr>
          <w:rFonts w:ascii="Book Antiqua" w:hAnsi="Book Antiqua"/>
        </w:rPr>
        <w:t xml:space="preserve">double-bundle technique and good coverage of the femoral ACL footprint </w:t>
      </w:r>
      <w:r w:rsidR="00655D6B" w:rsidRPr="009506F9">
        <w:rPr>
          <w:rFonts w:ascii="Book Antiqua" w:hAnsi="Book Antiqua"/>
        </w:rPr>
        <w:t xml:space="preserve">for sites </w:t>
      </w:r>
      <w:r w:rsidR="003B10DF" w:rsidRPr="009506F9">
        <w:rPr>
          <w:rFonts w:ascii="Book Antiqua" w:hAnsi="Book Antiqua"/>
        </w:rPr>
        <w:t>smaller than 1</w:t>
      </w:r>
      <w:r w:rsidR="00C932C5" w:rsidRPr="009506F9">
        <w:rPr>
          <w:rFonts w:ascii="Book Antiqua" w:hAnsi="Book Antiqua"/>
        </w:rPr>
        <w:t>3 mm</w:t>
      </w:r>
      <w:r w:rsidR="003B10DF" w:rsidRPr="009506F9">
        <w:rPr>
          <w:rFonts w:ascii="Book Antiqua" w:hAnsi="Book Antiqua"/>
        </w:rPr>
        <w:t xml:space="preserve"> </w:t>
      </w:r>
      <w:r w:rsidR="00BF3510" w:rsidRPr="009506F9">
        <w:rPr>
          <w:rFonts w:ascii="Book Antiqua" w:hAnsi="Book Antiqua"/>
        </w:rPr>
        <w:t xml:space="preserve">with </w:t>
      </w:r>
      <w:r w:rsidR="00655D6B" w:rsidRPr="009506F9">
        <w:rPr>
          <w:rFonts w:ascii="Book Antiqua" w:hAnsi="Book Antiqua"/>
        </w:rPr>
        <w:t xml:space="preserve">the </w:t>
      </w:r>
      <w:r w:rsidR="003B10DF" w:rsidRPr="009506F9">
        <w:rPr>
          <w:rFonts w:ascii="Book Antiqua" w:hAnsi="Book Antiqua"/>
        </w:rPr>
        <w:t>single-bundle technique.</w:t>
      </w:r>
      <w:r w:rsidR="008040DC" w:rsidRPr="009506F9" w:rsidDel="008040DC">
        <w:rPr>
          <w:rFonts w:ascii="Book Antiqua" w:hAnsi="Book Antiqua"/>
        </w:rPr>
        <w:t xml:space="preserve"> </w:t>
      </w:r>
    </w:p>
    <w:p w14:paraId="4441F3A5" w14:textId="77777777" w:rsidR="004B15F7" w:rsidRDefault="00F840CD" w:rsidP="004B15F7">
      <w:pPr>
        <w:ind w:firstLineChars="100" w:firstLine="240"/>
        <w:rPr>
          <w:rFonts w:ascii="Book Antiqua" w:eastAsia="宋体" w:hAnsi="Book Antiqua"/>
          <w:lang w:eastAsia="zh-CN"/>
        </w:rPr>
      </w:pPr>
      <w:r w:rsidRPr="009506F9">
        <w:rPr>
          <w:rFonts w:ascii="Book Antiqua" w:hAnsi="Book Antiqua"/>
        </w:rPr>
        <w:t xml:space="preserve">From a clinical </w:t>
      </w:r>
      <w:r w:rsidR="00655D6B" w:rsidRPr="009506F9">
        <w:rPr>
          <w:rFonts w:ascii="Book Antiqua" w:hAnsi="Book Antiqua"/>
        </w:rPr>
        <w:t>perspective</w:t>
      </w:r>
      <w:r w:rsidRPr="009506F9">
        <w:rPr>
          <w:rFonts w:ascii="Book Antiqua" w:hAnsi="Book Antiqua"/>
        </w:rPr>
        <w:t xml:space="preserve">, Chhabra </w:t>
      </w:r>
      <w:r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BD234108-7342-41DE-A200-A31901E08127&lt;/uuid&gt;&lt;priority&gt;0&lt;/priority&gt;&lt;publications&gt;&lt;publication&gt;&lt;uuid&gt;4AF86A15-7F81-4CC3-AB4C-66744AA50191&lt;/uuid&gt;&lt;volume&gt;22&lt;/volume&gt;&lt;accepted_date&gt;99200605121200000000222000&lt;/accepted_date&gt;&lt;doi&gt;10.1016/j.arthro.2006.05.019&lt;/doi&gt;&lt;startpage&gt;1107&lt;/startpage&gt;&lt;revision_date&gt;99200605121200000000222000&lt;/revision_date&gt;&lt;publication_date&gt;99200610001200000000220000&lt;/publication_date&gt;&lt;url&gt;http://linkinghub.elsevier.com/retrieve/pii/S0749806306007407&lt;/url&gt;&lt;citekey&gt;Chhabra:2006kj&lt;/citekey&gt;&lt;type&gt;400&lt;/type&gt;&lt;title&gt;Tunnel expansion after anterior cruciate ligament reconstruction with autogenous hamstrings: a comparison of the medial portal and transtibial techniques.&lt;/title&gt;&lt;submission_date&gt;99200508311200000000222000&lt;/submission_date&gt;&lt;number&gt;10&lt;/number&gt;&lt;institution&gt;Canyon Orthopaedics Division for Sports Medicine, Phoenix, Arizona, USA.&lt;/institution&gt;&lt;subtype&gt;400&lt;/subtype&gt;&lt;endpage&gt;1112&lt;/endpage&gt;&lt;bundle&gt;&lt;publication&gt;&lt;title&gt;Arthroscopy&lt;/title&gt;&lt;citekey&gt;Arthroscopy:0vwba&lt;/citekey&gt;&lt;type&gt;-100&lt;/type&gt;&lt;subtype&gt;-100&lt;/subtype&gt;&lt;uuid&gt;8DE2C52A-7E95-4D0B-B715-E31EC4F2EE72&lt;/uuid&gt;&lt;/publication&gt;&lt;/bundle&gt;&lt;authors&gt;&lt;author&gt;&lt;firstName&gt;Anikar&lt;/firstName&gt;&lt;lastName&gt;Chhabra&lt;/lastName&gt;&lt;/author&gt;&lt;author&gt;&lt;firstName&gt;Alex&lt;/firstName&gt;&lt;middleNames&gt;J&lt;/middleNames&gt;&lt;lastName&gt;Kline&lt;/lastName&gt;&lt;/author&gt;&lt;author&gt;&lt;firstName&gt;Kathy&lt;/firstName&gt;&lt;middleNames&gt;M&lt;/middleNames&gt;&lt;lastName&gt;Nilles&lt;/lastName&gt;&lt;/author&gt;&lt;author&gt;&lt;firstName&gt;Christopher&lt;/firstName&gt;&lt;middleNames&gt;D&lt;/middleNames&gt;&lt;lastName&gt;Harner&lt;/lastName&gt;&lt;/author&gt;&lt;/authors&gt;&lt;/publication&gt;&lt;/publications&gt;&lt;cites&gt;&lt;/cites&gt;&lt;/citation&gt;</w:instrText>
      </w:r>
      <w:r w:rsidR="008040DC" w:rsidRPr="009506F9">
        <w:rPr>
          <w:rFonts w:ascii="Book Antiqua" w:hAnsi="Book Antiqua"/>
        </w:rPr>
        <w:fldChar w:fldCharType="separate"/>
      </w:r>
      <w:r w:rsidR="008105EB" w:rsidRPr="009506F9">
        <w:rPr>
          <w:rFonts w:ascii="Book Antiqua" w:eastAsia="宋体" w:hAnsi="Book Antiqua" w:cs="Book Antiqua"/>
          <w:vertAlign w:val="superscript"/>
          <w:lang w:val="de-DE"/>
        </w:rPr>
        <w:t>[93]</w:t>
      </w:r>
      <w:r w:rsidR="008040DC" w:rsidRPr="009506F9">
        <w:rPr>
          <w:rFonts w:ascii="Book Antiqua" w:hAnsi="Book Antiqua"/>
        </w:rPr>
        <w:fldChar w:fldCharType="end"/>
      </w:r>
      <w:r w:rsidRPr="009506F9">
        <w:rPr>
          <w:rFonts w:ascii="Book Antiqua" w:hAnsi="Book Antiqua"/>
        </w:rPr>
        <w:t xml:space="preserve"> and Griffith </w:t>
      </w:r>
      <w:r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4C8BB421-B20E-4DA3-A66D-CF4E9CC0F492&lt;/uuid&gt;&lt;priority&gt;0&lt;/priority&gt;&lt;publications&gt;&lt;publication&gt;&lt;uuid&gt;FF510B62-984D-44E3-8C81-A6B7429BC8DD&lt;/uuid&gt;&lt;volume&gt;41&lt;/volume&gt;&lt;doi&gt;10.1177/0363546513482568&lt;/doi&gt;&lt;version&gt;2013/04/23&lt;/version&gt;&lt;subtitle&gt;Am J Sports Med&lt;/subtitle&gt;&lt;startpage&gt;1296&lt;/startpage&gt;&lt;publication_date&gt;99201306001200000000220000&lt;/publication_date&gt;&lt;url&gt;http://www.ncbi.nlm.nih.gov/pubmed/23605223&lt;/url&gt;&lt;citekey&gt;Griffith:2013gt&lt;/citekey&gt;&lt;type&gt;400&lt;/type&gt;&lt;title&gt;Outcomes of repeat revision anterior cruciate ligament reconstruction.&lt;/title&gt;&lt;publisher&gt;American Orthopaedic Society for Sports Medicine&lt;/publisher&gt;&lt;location&gt;&amp;lt;html&amp;gt;&amp;lt;head&amp;gt;&amp;lt;meta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Orthopedic Surgery, Mayo Clinic, Rochester, MN 55905, USA.&lt;/institution&gt;&lt;number&gt;6&lt;/number&gt;&lt;subtype&gt;400&lt;/subtype&gt;&lt;endpage&gt;1301&lt;/endpage&gt;&lt;bundle&gt;&lt;publication&gt;&lt;publisher&gt;NIH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Timothy&lt;/firstName&gt;&lt;middleNames&gt;B&lt;/middleNames&gt;&lt;lastName&gt;Griffith&lt;/lastName&gt;&lt;/author&gt;&lt;author&gt;&lt;firstName&gt;Benjamin&lt;/firstName&gt;&lt;middleNames&gt;J&lt;/middleNames&gt;&lt;lastName&gt;Allen&lt;/lastName&gt;&lt;/author&gt;&lt;author&gt;&lt;firstName&gt;Bruce&lt;/firstName&gt;&lt;middleNames&gt;A&lt;/middleNames&gt;&lt;lastName&gt;Levy&lt;/lastName&gt;&lt;/author&gt;&lt;author&gt;&lt;firstName&gt;Michael&lt;/firstName&gt;&lt;middleNames&gt;J&lt;/middleNames&gt;&lt;lastName&gt;Stuart&lt;/lastName&gt;&lt;/author&gt;&lt;author&gt;&lt;firstName&gt;Diane&lt;/firstName&gt;&lt;middleNames&gt;L&lt;/middleNames&gt;&lt;lastName&gt;Dahm&lt;/lastName&gt;&lt;/author&gt;&lt;/authors&gt;&lt;/publication&gt;&lt;/publications&gt;&lt;cites&gt;&lt;/cites&gt;&lt;/citation&gt;</w:instrText>
      </w:r>
      <w:r w:rsidR="008040DC" w:rsidRPr="009506F9">
        <w:rPr>
          <w:rFonts w:ascii="Book Antiqua" w:hAnsi="Book Antiqua"/>
        </w:rPr>
        <w:fldChar w:fldCharType="separate"/>
      </w:r>
      <w:r w:rsidR="008105EB" w:rsidRPr="009506F9">
        <w:rPr>
          <w:rFonts w:ascii="Book Antiqua" w:eastAsia="宋体" w:hAnsi="Book Antiqua" w:cs="Book Antiqua"/>
          <w:vertAlign w:val="superscript"/>
          <w:lang w:val="de-DE"/>
        </w:rPr>
        <w:t>[94]</w:t>
      </w:r>
      <w:r w:rsidR="008040DC" w:rsidRPr="009506F9">
        <w:rPr>
          <w:rFonts w:ascii="Book Antiqua" w:hAnsi="Book Antiqua"/>
        </w:rPr>
        <w:fldChar w:fldCharType="end"/>
      </w:r>
      <w:r w:rsidRPr="009506F9">
        <w:rPr>
          <w:rFonts w:ascii="Book Antiqua" w:hAnsi="Book Antiqua"/>
        </w:rPr>
        <w:t xml:space="preserve"> reported less tunnel expansion, decreased instability and fewer incidence</w:t>
      </w:r>
      <w:r w:rsidR="00655D6B" w:rsidRPr="009506F9">
        <w:rPr>
          <w:rFonts w:ascii="Book Antiqua" w:hAnsi="Book Antiqua"/>
        </w:rPr>
        <w:t>s</w:t>
      </w:r>
      <w:r w:rsidRPr="009506F9">
        <w:rPr>
          <w:rFonts w:ascii="Book Antiqua" w:hAnsi="Book Antiqua"/>
        </w:rPr>
        <w:t xml:space="preserve"> of revision surgery after ACL reconstruction </w:t>
      </w:r>
      <w:r w:rsidR="00655D6B" w:rsidRPr="009506F9">
        <w:rPr>
          <w:rFonts w:ascii="Book Antiqua" w:hAnsi="Book Antiqua"/>
        </w:rPr>
        <w:t xml:space="preserve">using the </w:t>
      </w:r>
      <w:r w:rsidRPr="009506F9">
        <w:rPr>
          <w:rFonts w:ascii="Book Antiqua" w:hAnsi="Book Antiqua"/>
        </w:rPr>
        <w:t xml:space="preserve">anteromedial portal technique </w:t>
      </w:r>
      <w:r w:rsidR="00655D6B" w:rsidRPr="009506F9">
        <w:rPr>
          <w:rFonts w:ascii="Book Antiqua" w:hAnsi="Book Antiqua"/>
        </w:rPr>
        <w:t>compa</w:t>
      </w:r>
      <w:r w:rsidR="00A67CD8" w:rsidRPr="009506F9">
        <w:rPr>
          <w:rFonts w:ascii="Book Antiqua" w:hAnsi="Book Antiqua"/>
        </w:rPr>
        <w:t>r</w:t>
      </w:r>
      <w:r w:rsidR="00655D6B" w:rsidRPr="009506F9">
        <w:rPr>
          <w:rFonts w:ascii="Book Antiqua" w:hAnsi="Book Antiqua"/>
        </w:rPr>
        <w:t>ed</w:t>
      </w:r>
      <w:r w:rsidRPr="009506F9">
        <w:rPr>
          <w:rFonts w:ascii="Book Antiqua" w:hAnsi="Book Antiqua"/>
        </w:rPr>
        <w:t xml:space="preserve"> to</w:t>
      </w:r>
      <w:r w:rsidR="00655D6B" w:rsidRPr="009506F9">
        <w:rPr>
          <w:rFonts w:ascii="Book Antiqua" w:hAnsi="Book Antiqua"/>
        </w:rPr>
        <w:t xml:space="preserve"> the</w:t>
      </w:r>
      <w:r w:rsidRPr="009506F9">
        <w:rPr>
          <w:rFonts w:ascii="Book Antiqua" w:hAnsi="Book Antiqua"/>
        </w:rPr>
        <w:t xml:space="preserve"> transtibial technique</w:t>
      </w:r>
      <w:r w:rsidR="008040DC" w:rsidRPr="009506F9">
        <w:rPr>
          <w:rFonts w:ascii="Book Antiqua" w:hAnsi="Book Antiqua"/>
        </w:rPr>
        <w:t>.</w:t>
      </w:r>
      <w:r w:rsidR="003A1879" w:rsidRPr="009506F9">
        <w:rPr>
          <w:rFonts w:ascii="Book Antiqua" w:hAnsi="Book Antiqua"/>
        </w:rPr>
        <w:t xml:space="preserve"> There have been many prospective randomized clinical studies comparing anatomic single- and double-bundle ACL reconstruction</w:t>
      </w:r>
      <w:r w:rsidR="003A1879" w:rsidRPr="009506F9">
        <w:rPr>
          <w:rFonts w:ascii="Book Antiqua" w:hAnsi="Book Antiqua"/>
        </w:rPr>
        <w:fldChar w:fldCharType="begin"/>
      </w:r>
      <w:r w:rsidR="0087091F" w:rsidRPr="009506F9">
        <w:rPr>
          <w:rFonts w:ascii="Book Antiqua" w:hAnsi="Book Antiqua"/>
        </w:rPr>
        <w:instrText xml:space="preserve"> ADDIN PAPERS2_CITATIONS &lt;citation&gt;&lt;uuid&gt;4E1C51F7-EB74-46AE-8A22-269F840B3C69&lt;/uuid&gt;&lt;priority&gt;0&lt;/priority&gt;&lt;publications&gt;&lt;publication&gt;&lt;uuid&gt;9D372877-DD86-4466-B193-CE6BA62893C6&lt;/uuid&gt;&lt;volume&gt;28&lt;/volume&gt;&lt;accepted_date&gt;99201111171200000000222000&lt;/accepted_date&gt;&lt;doi&gt;10.1016/j.arthro.2011.11.021&lt;/doi&gt;&lt;startpage&gt;405&lt;/startpage&gt;&lt;revision_date&gt;99201111161200000000222000&lt;/revision_date&gt;&lt;publication_date&gt;99201203001200000000220000&lt;/publication_date&gt;&lt;url&gt;http://linkinghub.elsevier.com/retrieve/pii/S0749806311013120&lt;/url&gt;&lt;citekey&gt;vanEck:2012ch&lt;/citekey&gt;&lt;type&gt;400&lt;/type&gt;&lt;title&gt;Single-bundle versus double-bundle reconstruction for anterior cruciate ligament rupture: a meta-analysis--does anatomy matter?&lt;/title&gt;&lt;submission_date&gt;99201103231200000000222000&lt;/submission_date&gt;&lt;number&gt;3&lt;/number&gt;&lt;institution&gt;Department of Orthopedic Surgery, University of Pittsburgh Medical Center, Pittsburgh, Pennsylvania, USA.&lt;/institution&gt;&lt;subtype&gt;400&lt;/subtype&gt;&lt;endpage&gt;424&lt;/endpage&gt;&lt;bundle&gt;&lt;publication&gt;&lt;title&gt;Arthroscopy&lt;/title&gt;&lt;citekey&gt;Arthroscopy:0vwba&lt;/citekey&gt;&lt;type&gt;-100&lt;/type&gt;&lt;subtype&gt;-100&lt;/subtype&gt;&lt;uuid&gt;8DE2C52A-7E95-4D0B-B715-E31EC4F2EE72&lt;/uuid&gt;&lt;/publication&gt;&lt;/bundle&gt;&lt;authors&gt;&lt;author&gt;&lt;lastName&gt;Eck&lt;/lastName&gt;&lt;nonDroppingParticle&gt;van&lt;/nonDroppingParticle&gt;&lt;firstName&gt;Carola&lt;/firstName&gt;&lt;middleNames&gt;F&lt;/middleNames&gt;&lt;/author&gt;&lt;author&gt;&lt;firstName&gt;Sebastian&lt;/firstName&gt;&lt;lastName&gt;Kopf&lt;/lastName&gt;&lt;/author&gt;&lt;author&gt;&lt;firstName&gt;James&lt;/firstName&gt;&lt;middleNames&gt;J&lt;/middleNames&gt;&lt;lastName&gt;Irrgang&lt;/lastName&gt;&lt;/author&gt;&lt;author&gt;&lt;firstName&gt;Leendert&lt;/firstName&gt;&lt;lastName&gt;Blankevoort&lt;/lastName&gt;&lt;/author&gt;&lt;author&gt;&lt;firstName&gt;Mohit&lt;/firstName&gt;&lt;lastName&gt;Bhandari&lt;/lastName&gt;&lt;/author&gt;&lt;author&gt;&lt;firstName&gt;Freddie&lt;/firstName&gt;&lt;middleNames&gt;H&lt;/middleNames&gt;&lt;lastName&gt;Fu&lt;/lastName&gt;&lt;/author&gt;&lt;author&gt;&lt;firstName&gt;Rudolf&lt;/firstName&gt;&lt;middleNames&gt;W&lt;/middleNames&gt;&lt;lastName&gt;Poolman&lt;/lastName&gt;&lt;/author&gt;&lt;/authors&gt;&lt;/publication&gt;&lt;publication&gt;&lt;uuid&gt;43071F80-AC3C-497A-9023-DF35EF394FE8&lt;/uuid&gt;&lt;volume&gt;22&lt;/volume&gt;&lt;accepted_date&gt;99201311301200000000222000&lt;/accepted_date&gt;&lt;doi&gt;10.1007/s00167-013-2811-6&lt;/doi&gt;&lt;startpage&gt;1009&lt;/startpage&gt;&lt;publication_date&gt;99201405001200000000220000&lt;/publication_date&gt;&lt;url&gt;http://link.springer.com/10.1007/s00167-013-2811-6&lt;/url&gt;&lt;citekey&gt;Desai:2014cw&lt;/citekey&gt;&lt;type&gt;400&lt;/type&gt;&lt;title&gt;Anatomic single- versus double-bundle ACL reconstruction: a meta-analysis.&lt;/title&gt;&lt;publisher&gt;Springer Berlin Heidelberg&lt;/publisher&gt;&lt;submission_date&gt;99201310191200000000222000&lt;/submission_date&gt;&lt;number&gt;5&lt;/number&gt;&lt;institution&gt;Department of Orthopaedics, Sahlgrenska University Hospital, 431 80, Mölndal, Sweden.&lt;/institution&gt;&lt;subtype&gt;400&lt;/subtype&gt;&lt;endpage&gt;1023&lt;/endpage&gt;&lt;bundle&gt;&lt;publication&gt;&lt;publisher&gt;Springer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eel&lt;/firstName&gt;&lt;lastName&gt;Desai&lt;/lastName&gt;&lt;/author&gt;&lt;author&gt;&lt;firstName&gt;Haukur&lt;/firstName&gt;&lt;lastName&gt;Björnsson&lt;/lastName&gt;&lt;/author&gt;&lt;author&gt;&lt;firstName&gt;Volker&lt;/firstName&gt;&lt;lastName&gt;Musahl&lt;/lastName&gt;&lt;/author&gt;&lt;author&gt;&lt;firstName&gt;Mohit&lt;/firstName&gt;&lt;lastName&gt;Bhandari&lt;/lastName&gt;&lt;/author&gt;&lt;author&gt;&lt;firstName&gt;Max&lt;/firstName&gt;&lt;lastName&gt;Petzold&lt;/lastName&gt;&lt;/author&gt;&lt;author&gt;&lt;firstName&gt;Freddie&lt;/firstName&gt;&lt;middleNames&gt;H&lt;/middleNames&gt;&lt;lastName&gt;Fu&lt;/lastName&gt;&lt;/author&gt;&lt;author&gt;&lt;firstName&gt;Kristian&lt;/firstName&gt;&lt;lastName&gt;Samuelsson&lt;/lastName&gt;&lt;/author&gt;&lt;/authors&gt;&lt;/publication&gt;&lt;/publications&gt;&lt;cites&gt;&lt;/cites&gt;&lt;/citation&gt;</w:instrText>
      </w:r>
      <w:r w:rsidR="003A1879" w:rsidRPr="009506F9">
        <w:rPr>
          <w:rFonts w:ascii="Book Antiqua" w:hAnsi="Book Antiqua"/>
        </w:rPr>
        <w:fldChar w:fldCharType="separate"/>
      </w:r>
      <w:r w:rsidR="00BB15A2" w:rsidRPr="009506F9">
        <w:rPr>
          <w:rFonts w:ascii="Book Antiqua" w:eastAsia="宋体" w:hAnsi="Book Antiqua" w:cs="Book Antiqua"/>
          <w:vertAlign w:val="superscript"/>
          <w:lang w:val="de-DE"/>
        </w:rPr>
        <w:t>[95,96]</w:t>
      </w:r>
      <w:r w:rsidR="003A1879" w:rsidRPr="009506F9">
        <w:rPr>
          <w:rFonts w:ascii="Book Antiqua" w:hAnsi="Book Antiqua"/>
        </w:rPr>
        <w:fldChar w:fldCharType="end"/>
      </w:r>
      <w:r w:rsidR="008040DC" w:rsidRPr="009506F9">
        <w:rPr>
          <w:rFonts w:ascii="Book Antiqua" w:hAnsi="Book Antiqua"/>
        </w:rPr>
        <w:t>.</w:t>
      </w:r>
      <w:r w:rsidR="00F77AFF" w:rsidRPr="009506F9">
        <w:rPr>
          <w:rFonts w:ascii="Book Antiqua" w:hAnsi="Book Antiqua"/>
        </w:rPr>
        <w:t xml:space="preserve"> </w:t>
      </w:r>
      <w:r w:rsidR="00DC4924" w:rsidRPr="009506F9">
        <w:rPr>
          <w:rFonts w:ascii="Book Antiqua" w:hAnsi="Book Antiqua"/>
        </w:rPr>
        <w:t xml:space="preserve">Several </w:t>
      </w:r>
      <w:r w:rsidR="00F77AFF" w:rsidRPr="009506F9">
        <w:rPr>
          <w:rFonts w:ascii="Book Antiqua" w:hAnsi="Book Antiqua"/>
        </w:rPr>
        <w:t xml:space="preserve">of the clinical studies </w:t>
      </w:r>
      <w:r w:rsidR="00A67CD8" w:rsidRPr="009506F9">
        <w:rPr>
          <w:rFonts w:ascii="Book Antiqua" w:hAnsi="Book Antiqua"/>
        </w:rPr>
        <w:t xml:space="preserve">have </w:t>
      </w:r>
      <w:r w:rsidR="00F77AFF" w:rsidRPr="009506F9">
        <w:rPr>
          <w:rFonts w:ascii="Book Antiqua" w:hAnsi="Book Antiqua"/>
        </w:rPr>
        <w:t>show</w:t>
      </w:r>
      <w:r w:rsidR="00A67CD8" w:rsidRPr="009506F9">
        <w:rPr>
          <w:rFonts w:ascii="Book Antiqua" w:hAnsi="Book Antiqua"/>
        </w:rPr>
        <w:t>n</w:t>
      </w:r>
      <w:r w:rsidR="00F77AFF" w:rsidRPr="009506F9">
        <w:rPr>
          <w:rFonts w:ascii="Book Antiqua" w:hAnsi="Book Antiqua"/>
        </w:rPr>
        <w:t xml:space="preserve"> minor but significant advantages for </w:t>
      </w:r>
      <w:r w:rsidR="00A67CD8" w:rsidRPr="009506F9">
        <w:rPr>
          <w:rFonts w:ascii="Book Antiqua" w:hAnsi="Book Antiqua"/>
        </w:rPr>
        <w:t xml:space="preserve">the </w:t>
      </w:r>
      <w:r w:rsidR="00F77AFF" w:rsidRPr="009506F9">
        <w:rPr>
          <w:rFonts w:ascii="Book Antiqua" w:hAnsi="Book Antiqua"/>
        </w:rPr>
        <w:t>anatomic double-bundle technique</w:t>
      </w:r>
      <w:r w:rsidR="00A67CD8" w:rsidRPr="009506F9">
        <w:rPr>
          <w:rFonts w:ascii="Book Antiqua" w:hAnsi="Book Antiqua"/>
        </w:rPr>
        <w:t xml:space="preserve">. </w:t>
      </w:r>
      <w:r w:rsidR="00F77AFF" w:rsidRPr="009506F9">
        <w:rPr>
          <w:rFonts w:ascii="Book Antiqua" w:hAnsi="Book Antiqua"/>
        </w:rPr>
        <w:t>In their meta-analysis</w:t>
      </w:r>
      <w:r w:rsidR="00A67CD8" w:rsidRPr="009506F9">
        <w:rPr>
          <w:rFonts w:ascii="Book Antiqua" w:hAnsi="Book Antiqua"/>
        </w:rPr>
        <w:t>,</w:t>
      </w:r>
      <w:r w:rsidR="00F77AFF" w:rsidRPr="009506F9">
        <w:rPr>
          <w:rFonts w:ascii="Book Antiqua" w:hAnsi="Book Antiqua"/>
        </w:rPr>
        <w:t xml:space="preserve"> Desai </w:t>
      </w:r>
      <w:r w:rsidR="00F77AFF"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4AF10DE6-5A09-46B4-9F45-F5B184F9F271&lt;/uuid&gt;&lt;priority&gt;0&lt;/priority&gt;&lt;publications&gt;&lt;publication&gt;&lt;uuid&gt;43071F80-AC3C-497A-9023-DF35EF394FE8&lt;/uuid&gt;&lt;volume&gt;22&lt;/volume&gt;&lt;accepted_date&gt;99201311301200000000222000&lt;/accepted_date&gt;&lt;doi&gt;10.1007/s00167-013-2811-6&lt;/doi&gt;&lt;startpage&gt;1009&lt;/startpage&gt;&lt;publication_date&gt;99201405001200000000220000&lt;/publication_date&gt;&lt;url&gt;http://link.springer.com/10.1007/s00167-013-2811-6&lt;/url&gt;&lt;citekey&gt;Desai:2014cw&lt;/citekey&gt;&lt;type&gt;400&lt;/type&gt;&lt;title&gt;Anatomic single- versus double-bundle ACL reconstruction: a meta-analysis.&lt;/title&gt;&lt;publisher&gt;Springer Berlin Heidelberg&lt;/publisher&gt;&lt;submission_date&gt;99201310191200000000222000&lt;/submission_date&gt;&lt;number&gt;5&lt;/number&gt;&lt;institution&gt;Department of Orthopaedics, Sahlgrenska University Hospital, 431 80, Mölndal, Sweden.&lt;/institution&gt;&lt;subtype&gt;400&lt;/subtype&gt;&lt;endpage&gt;1023&lt;/endpage&gt;&lt;bundle&gt;&lt;publication&gt;&lt;publisher&gt;Springer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eel&lt;/firstName&gt;&lt;lastName&gt;Desai&lt;/lastName&gt;&lt;/author&gt;&lt;author&gt;&lt;firstName&gt;Haukur&lt;/firstName&gt;&lt;lastName&gt;Björnsson&lt;/lastName&gt;&lt;/author&gt;&lt;author&gt;&lt;firstName&gt;Volker&lt;/firstName&gt;&lt;lastName&gt;Musahl&lt;/lastName&gt;&lt;/author&gt;&lt;author&gt;&lt;firstName&gt;Mohit&lt;/firstName&gt;&lt;lastName&gt;Bhandari&lt;/lastName&gt;&lt;/author&gt;&lt;author&gt;&lt;firstName&gt;Max&lt;/firstName&gt;&lt;lastName&gt;Petzold&lt;/lastName&gt;&lt;/author&gt;&lt;author&gt;&lt;firstName&gt;Freddie&lt;/firstName&gt;&lt;middleNames&gt;H&lt;/middleNames&gt;&lt;lastName&gt;Fu&lt;/lastName&gt;&lt;/author&gt;&lt;author&gt;&lt;firstName&gt;Kristian&lt;/firstName&gt;&lt;lastName&gt;Samuelsson&lt;/lastName&gt;&lt;/author&gt;&lt;/authors&gt;&lt;/publication&gt;&lt;/publications&gt;&lt;cites&gt;&lt;/cites&gt;&lt;/citation&gt;</w:instrText>
      </w:r>
      <w:r w:rsidR="008040DC" w:rsidRPr="009506F9">
        <w:rPr>
          <w:rFonts w:ascii="Book Antiqua" w:hAnsi="Book Antiqua"/>
        </w:rPr>
        <w:fldChar w:fldCharType="separate"/>
      </w:r>
      <w:r w:rsidR="008040DC" w:rsidRPr="009506F9">
        <w:rPr>
          <w:rFonts w:ascii="Book Antiqua" w:eastAsia="宋体" w:hAnsi="Book Antiqua" w:cs="Book Antiqua"/>
          <w:vertAlign w:val="superscript"/>
          <w:lang w:val="de-DE"/>
        </w:rPr>
        <w:t>[96]</w:t>
      </w:r>
      <w:r w:rsidR="008040DC" w:rsidRPr="009506F9">
        <w:rPr>
          <w:rFonts w:ascii="Book Antiqua" w:hAnsi="Book Antiqua"/>
        </w:rPr>
        <w:fldChar w:fldCharType="end"/>
      </w:r>
      <w:r w:rsidR="00F77AFF" w:rsidRPr="009506F9">
        <w:rPr>
          <w:rFonts w:ascii="Book Antiqua" w:hAnsi="Book Antiqua"/>
        </w:rPr>
        <w:t xml:space="preserve"> included 15 prospective clinical trials </w:t>
      </w:r>
      <w:r w:rsidR="00A67CD8" w:rsidRPr="009506F9">
        <w:rPr>
          <w:rFonts w:ascii="Book Antiqua" w:hAnsi="Book Antiqua"/>
        </w:rPr>
        <w:t xml:space="preserve">and found that </w:t>
      </w:r>
      <w:r w:rsidR="00F77AFF" w:rsidRPr="009506F9">
        <w:rPr>
          <w:rFonts w:ascii="Book Antiqua" w:hAnsi="Book Antiqua"/>
        </w:rPr>
        <w:t xml:space="preserve">3 </w:t>
      </w:r>
      <w:r w:rsidR="00A67CD8" w:rsidRPr="009506F9">
        <w:rPr>
          <w:rFonts w:ascii="Book Antiqua" w:hAnsi="Book Antiqua"/>
        </w:rPr>
        <w:t xml:space="preserve">of those </w:t>
      </w:r>
      <w:r w:rsidR="00F77AFF" w:rsidRPr="009506F9">
        <w:rPr>
          <w:rFonts w:ascii="Book Antiqua" w:hAnsi="Book Antiqua"/>
        </w:rPr>
        <w:t>indicated significant superior anteroposterior stability of the anatomic double-bundle group in contrast to the anatomic single-b</w:t>
      </w:r>
      <w:r w:rsidR="00E56D8E" w:rsidRPr="009506F9">
        <w:rPr>
          <w:rFonts w:ascii="Book Antiqua" w:hAnsi="Book Antiqua"/>
        </w:rPr>
        <w:t>u</w:t>
      </w:r>
      <w:r w:rsidR="00F77AFF" w:rsidRPr="009506F9">
        <w:rPr>
          <w:rFonts w:ascii="Book Antiqua" w:hAnsi="Book Antiqua"/>
        </w:rPr>
        <w:t xml:space="preserve">ndle group. Furthermore, 2 </w:t>
      </w:r>
      <w:r w:rsidR="00A67CD8" w:rsidRPr="009506F9">
        <w:rPr>
          <w:rFonts w:ascii="Book Antiqua" w:hAnsi="Book Antiqua"/>
        </w:rPr>
        <w:t xml:space="preserve">of the </w:t>
      </w:r>
      <w:r w:rsidR="00F77AFF" w:rsidRPr="009506F9">
        <w:rPr>
          <w:rFonts w:ascii="Book Antiqua" w:hAnsi="Book Antiqua"/>
        </w:rPr>
        <w:t xml:space="preserve">included clinical studies </w:t>
      </w:r>
      <w:r w:rsidR="00F77AFF" w:rsidRPr="009506F9">
        <w:rPr>
          <w:rFonts w:ascii="Book Antiqua" w:hAnsi="Book Antiqua"/>
        </w:rPr>
        <w:lastRenderedPageBreak/>
        <w:t>resulted in superior pivot-rotational stability</w:t>
      </w:r>
      <w:r w:rsidR="00EB1070" w:rsidRPr="009506F9">
        <w:rPr>
          <w:rFonts w:ascii="Book Antiqua" w:hAnsi="Book Antiqua"/>
        </w:rPr>
        <w:fldChar w:fldCharType="begin"/>
      </w:r>
      <w:r w:rsidR="0087091F" w:rsidRPr="009506F9">
        <w:rPr>
          <w:rFonts w:ascii="Book Antiqua" w:hAnsi="Book Antiqua"/>
        </w:rPr>
        <w:instrText xml:space="preserve"> ADDIN PAPERS2_CITATIONS &lt;citation&gt;&lt;uuid&gt;8ADE6F70-7911-4B7A-9C25-CF1D1A63FABE&lt;/uuid&gt;&lt;priority&gt;0&lt;/priority&gt;&lt;publications&gt;&lt;publication&gt;&lt;uuid&gt;43071F80-AC3C-497A-9023-DF35EF394FE8&lt;/uuid&gt;&lt;volume&gt;22&lt;/volume&gt;&lt;accepted_date&gt;99201311301200000000222000&lt;/accepted_date&gt;&lt;doi&gt;10.1007/s00167-013-2811-6&lt;/doi&gt;&lt;startpage&gt;1009&lt;/startpage&gt;&lt;publication_date&gt;99201405001200000000220000&lt;/publication_date&gt;&lt;url&gt;http://link.springer.com/10.1007/s00167-013-2811-6&lt;/url&gt;&lt;citekey&gt;Desai:2014cw&lt;/citekey&gt;&lt;type&gt;400&lt;/type&gt;&lt;title&gt;Anatomic single- versus double-bundle ACL reconstruction: a meta-analysis.&lt;/title&gt;&lt;publisher&gt;Springer Berlin Heidelberg&lt;/publisher&gt;&lt;submission_date&gt;99201310191200000000222000&lt;/submission_date&gt;&lt;number&gt;5&lt;/number&gt;&lt;institution&gt;Department of Orthopaedics, Sahlgrenska University Hospital, 431 80, Mölndal, Sweden.&lt;/institution&gt;&lt;subtype&gt;400&lt;/subtype&gt;&lt;endpage&gt;1023&lt;/endpage&gt;&lt;bundle&gt;&lt;publication&gt;&lt;publisher&gt;Springer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Neel&lt;/firstName&gt;&lt;lastName&gt;Desai&lt;/lastName&gt;&lt;/author&gt;&lt;author&gt;&lt;firstName&gt;Haukur&lt;/firstName&gt;&lt;lastName&gt;Björnsson&lt;/lastName&gt;&lt;/author&gt;&lt;author&gt;&lt;firstName&gt;Volker&lt;/firstName&gt;&lt;lastName&gt;Musahl&lt;/lastName&gt;&lt;/author&gt;&lt;author&gt;&lt;firstName&gt;Mohit&lt;/firstName&gt;&lt;lastName&gt;Bhandari&lt;/lastName&gt;&lt;/author&gt;&lt;author&gt;&lt;firstName&gt;Max&lt;/firstName&gt;&lt;lastName&gt;Petzold&lt;/lastName&gt;&lt;/author&gt;&lt;author&gt;&lt;firstName&gt;Freddie&lt;/firstName&gt;&lt;middleNames&gt;H&lt;/middleNames&gt;&lt;lastName&gt;Fu&lt;/lastName&gt;&lt;/author&gt;&lt;author&gt;&lt;firstName&gt;Kristian&lt;/firstName&gt;&lt;lastName&gt;Samuelsson&lt;/lastName&gt;&lt;/author&gt;&lt;/authors&gt;&lt;/publication&gt;&lt;/publications&gt;&lt;cites&gt;&lt;/cites&gt;&lt;/citation&gt;</w:instrText>
      </w:r>
      <w:r w:rsidR="00EB1070" w:rsidRPr="009506F9">
        <w:rPr>
          <w:rFonts w:ascii="Book Antiqua" w:hAnsi="Book Antiqua"/>
        </w:rPr>
        <w:fldChar w:fldCharType="separate"/>
      </w:r>
      <w:r w:rsidR="00BB15A2" w:rsidRPr="009506F9">
        <w:rPr>
          <w:rFonts w:ascii="Book Antiqua" w:eastAsia="宋体" w:hAnsi="Book Antiqua" w:cs="Book Antiqua"/>
          <w:vertAlign w:val="superscript"/>
          <w:lang w:val="de-DE"/>
        </w:rPr>
        <w:t>[96]</w:t>
      </w:r>
      <w:r w:rsidR="00EB1070" w:rsidRPr="009506F9">
        <w:rPr>
          <w:rFonts w:ascii="Book Antiqua" w:hAnsi="Book Antiqua"/>
        </w:rPr>
        <w:fldChar w:fldCharType="end"/>
      </w:r>
      <w:r w:rsidR="008040DC" w:rsidRPr="009506F9">
        <w:rPr>
          <w:rFonts w:ascii="Book Antiqua" w:hAnsi="Book Antiqua"/>
        </w:rPr>
        <w:t>.</w:t>
      </w:r>
      <w:r w:rsidR="00E17EC3" w:rsidRPr="009506F9">
        <w:rPr>
          <w:rFonts w:ascii="Book Antiqua" w:hAnsi="Book Antiqua"/>
        </w:rPr>
        <w:t xml:space="preserve"> Regarding clinical outcome scores</w:t>
      </w:r>
      <w:r w:rsidR="00A67CD8" w:rsidRPr="009506F9">
        <w:rPr>
          <w:rFonts w:ascii="Book Antiqua" w:hAnsi="Book Antiqua"/>
        </w:rPr>
        <w:t>,</w:t>
      </w:r>
      <w:r w:rsidR="00B864C5" w:rsidRPr="009506F9">
        <w:rPr>
          <w:rFonts w:ascii="Book Antiqua" w:hAnsi="Book Antiqua"/>
        </w:rPr>
        <w:t xml:space="preserve"> </w:t>
      </w:r>
      <w:r w:rsidR="008B2F48" w:rsidRPr="009506F9">
        <w:rPr>
          <w:rFonts w:ascii="Book Antiqua" w:hAnsi="Book Antiqua"/>
        </w:rPr>
        <w:t xml:space="preserve">van Eck </w:t>
      </w:r>
      <w:r w:rsidR="008B2F48"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0283CD8B-F64D-49AD-AE87-CEC38EB1A9D6&lt;/uuid&gt;&lt;priority&gt;0&lt;/priority&gt;&lt;publications&gt;&lt;publication&gt;&lt;uuid&gt;9D372877-DD86-4466-B193-CE6BA62893C6&lt;/uuid&gt;&lt;volume&gt;28&lt;/volume&gt;&lt;accepted_date&gt;99201111171200000000222000&lt;/accepted_date&gt;&lt;doi&gt;10.1016/j.arthro.2011.11.021&lt;/doi&gt;&lt;startpage&gt;405&lt;/startpage&gt;&lt;revision_date&gt;99201111161200000000222000&lt;/revision_date&gt;&lt;publication_date&gt;99201203001200000000220000&lt;/publication_date&gt;&lt;url&gt;http://linkinghub.elsevier.com/retrieve/pii/S0749806311013120&lt;/url&gt;&lt;citekey&gt;vanEck:2012ch&lt;/citekey&gt;&lt;type&gt;400&lt;/type&gt;&lt;title&gt;Single-bundle versus double-bundle reconstruction for anterior cruciate ligament rupture: a meta-analysis--does anatomy matter?&lt;/title&gt;&lt;submission_date&gt;99201103231200000000222000&lt;/submission_date&gt;&lt;number&gt;3&lt;/number&gt;&lt;institution&gt;Department of Orthopedic Surgery, University of Pittsburgh Medical Center, Pittsburgh, Pennsylvania, USA.&lt;/institution&gt;&lt;subtype&gt;400&lt;/subtype&gt;&lt;endpage&gt;424&lt;/endpage&gt;&lt;bundle&gt;&lt;publication&gt;&lt;title&gt;Arthroscopy&lt;/title&gt;&lt;citekey&gt;Arthroscopy:0vwba&lt;/citekey&gt;&lt;type&gt;-100&lt;/type&gt;&lt;subtype&gt;-100&lt;/subtype&gt;&lt;uuid&gt;8DE2C52A-7E95-4D0B-B715-E31EC4F2EE72&lt;/uuid&gt;&lt;/publication&gt;&lt;/bundle&gt;&lt;authors&gt;&lt;author&gt;&lt;lastName&gt;Eck&lt;/lastName&gt;&lt;nonDroppingParticle&gt;van&lt;/nonDroppingParticle&gt;&lt;firstName&gt;Carola&lt;/firstName&gt;&lt;middleNames&gt;F&lt;/middleNames&gt;&lt;/author&gt;&lt;author&gt;&lt;firstName&gt;Sebastian&lt;/firstName&gt;&lt;lastName&gt;Kopf&lt;/lastName&gt;&lt;/author&gt;&lt;author&gt;&lt;firstName&gt;James&lt;/firstName&gt;&lt;middleNames&gt;J&lt;/middleNames&gt;&lt;lastName&gt;Irrgang&lt;/lastName&gt;&lt;/author&gt;&lt;author&gt;&lt;firstName&gt;Leendert&lt;/firstName&gt;&lt;lastName&gt;Blankevoort&lt;/lastName&gt;&lt;/author&gt;&lt;author&gt;&lt;firstName&gt;Mohit&lt;/firstName&gt;&lt;lastName&gt;Bhandari&lt;/lastName&gt;&lt;/author&gt;&lt;author&gt;&lt;firstName&gt;Freddie&lt;/firstName&gt;&lt;middleNames&gt;H&lt;/middleNames&gt;&lt;lastName&gt;Fu&lt;/lastName&gt;&lt;/author&gt;&lt;author&gt;&lt;firstName&gt;Rudolf&lt;/firstName&gt;&lt;middleNames&gt;W&lt;/middleNames&gt;&lt;lastName&gt;Poolman&lt;/lastName&gt;&lt;/author&gt;&lt;/authors&gt;&lt;/publication&gt;&lt;/publications&gt;&lt;cites&gt;&lt;/cites&gt;&lt;/citation&gt;</w:instrText>
      </w:r>
      <w:r w:rsidR="008040DC" w:rsidRPr="009506F9">
        <w:rPr>
          <w:rFonts w:ascii="Book Antiqua" w:hAnsi="Book Antiqua"/>
        </w:rPr>
        <w:fldChar w:fldCharType="separate"/>
      </w:r>
      <w:r w:rsidR="008040DC" w:rsidRPr="009506F9">
        <w:rPr>
          <w:rFonts w:ascii="Book Antiqua" w:eastAsia="宋体" w:hAnsi="Book Antiqua" w:cs="Book Antiqua"/>
          <w:vertAlign w:val="superscript"/>
          <w:lang w:val="de-DE"/>
        </w:rPr>
        <w:t>[95]</w:t>
      </w:r>
      <w:r w:rsidR="008040DC" w:rsidRPr="009506F9">
        <w:rPr>
          <w:rFonts w:ascii="Book Antiqua" w:hAnsi="Book Antiqua"/>
        </w:rPr>
        <w:fldChar w:fldCharType="end"/>
      </w:r>
      <w:r w:rsidR="008B2F48" w:rsidRPr="009506F9">
        <w:rPr>
          <w:rFonts w:ascii="Book Antiqua" w:hAnsi="Book Antiqua"/>
        </w:rPr>
        <w:t xml:space="preserve"> </w:t>
      </w:r>
      <w:r w:rsidR="00B864C5" w:rsidRPr="009506F9">
        <w:rPr>
          <w:rFonts w:ascii="Book Antiqua" w:hAnsi="Book Antiqua"/>
        </w:rPr>
        <w:t>reported</w:t>
      </w:r>
      <w:r w:rsidR="008B2F48" w:rsidRPr="009506F9">
        <w:rPr>
          <w:rFonts w:ascii="Book Antiqua" w:hAnsi="Book Antiqua"/>
        </w:rPr>
        <w:t xml:space="preserve"> </w:t>
      </w:r>
      <w:r w:rsidR="00A67CD8" w:rsidRPr="009506F9">
        <w:rPr>
          <w:rFonts w:ascii="Book Antiqua" w:hAnsi="Book Antiqua"/>
        </w:rPr>
        <w:t xml:space="preserve">in </w:t>
      </w:r>
      <w:r w:rsidR="008B2F48" w:rsidRPr="009506F9">
        <w:rPr>
          <w:rFonts w:ascii="Book Antiqua" w:hAnsi="Book Antiqua"/>
        </w:rPr>
        <w:t xml:space="preserve">their meta-analysis of 12 prospective clinical studies </w:t>
      </w:r>
      <w:r w:rsidR="00B864C5" w:rsidRPr="009506F9">
        <w:rPr>
          <w:rFonts w:ascii="Book Antiqua" w:hAnsi="Book Antiqua"/>
        </w:rPr>
        <w:t xml:space="preserve">that </w:t>
      </w:r>
      <w:r w:rsidR="008B2F48" w:rsidRPr="009506F9">
        <w:rPr>
          <w:rFonts w:ascii="Book Antiqua" w:hAnsi="Book Antiqua"/>
        </w:rPr>
        <w:t xml:space="preserve">no </w:t>
      </w:r>
      <w:r w:rsidR="00B864C5" w:rsidRPr="009506F9">
        <w:rPr>
          <w:rFonts w:ascii="Book Antiqua" w:hAnsi="Book Antiqua"/>
        </w:rPr>
        <w:t>significant</w:t>
      </w:r>
      <w:r w:rsidR="00B63E8A" w:rsidRPr="009506F9">
        <w:rPr>
          <w:rFonts w:ascii="Book Antiqua" w:hAnsi="Book Antiqua"/>
        </w:rPr>
        <w:t>ly</w:t>
      </w:r>
      <w:r w:rsidR="00B864C5" w:rsidRPr="009506F9">
        <w:rPr>
          <w:rFonts w:ascii="Book Antiqua" w:hAnsi="Book Antiqua"/>
        </w:rPr>
        <w:t xml:space="preserve"> </w:t>
      </w:r>
      <w:r w:rsidR="008B2F48" w:rsidRPr="009506F9">
        <w:rPr>
          <w:rFonts w:ascii="Book Antiqua" w:hAnsi="Book Antiqua"/>
        </w:rPr>
        <w:t>differen</w:t>
      </w:r>
      <w:r w:rsidR="00B864C5" w:rsidRPr="009506F9">
        <w:rPr>
          <w:rFonts w:ascii="Book Antiqua" w:hAnsi="Book Antiqua"/>
        </w:rPr>
        <w:t xml:space="preserve">t parameters of IKDC </w:t>
      </w:r>
      <w:r w:rsidR="00B63E8A" w:rsidRPr="009506F9">
        <w:rPr>
          <w:rFonts w:ascii="Book Antiqua" w:hAnsi="Book Antiqua"/>
        </w:rPr>
        <w:t>score</w:t>
      </w:r>
      <w:r w:rsidR="00B864C5" w:rsidRPr="009506F9">
        <w:rPr>
          <w:rFonts w:ascii="Book Antiqua" w:hAnsi="Book Antiqua"/>
        </w:rPr>
        <w:t xml:space="preserve">, </w:t>
      </w:r>
      <w:proofErr w:type="spellStart"/>
      <w:r w:rsidR="00B864C5" w:rsidRPr="009506F9">
        <w:rPr>
          <w:rFonts w:ascii="Book Antiqua" w:hAnsi="Book Antiqua"/>
        </w:rPr>
        <w:t>Lysholm</w:t>
      </w:r>
      <w:proofErr w:type="spellEnd"/>
      <w:r w:rsidR="00B864C5" w:rsidRPr="009506F9">
        <w:rPr>
          <w:rFonts w:ascii="Book Antiqua" w:hAnsi="Book Antiqua"/>
        </w:rPr>
        <w:t xml:space="preserve"> </w:t>
      </w:r>
      <w:r w:rsidR="00B63E8A" w:rsidRPr="009506F9">
        <w:rPr>
          <w:rFonts w:ascii="Book Antiqua" w:hAnsi="Book Antiqua"/>
        </w:rPr>
        <w:t>score</w:t>
      </w:r>
      <w:r w:rsidR="00B864C5" w:rsidRPr="009506F9">
        <w:rPr>
          <w:rFonts w:ascii="Book Antiqua" w:hAnsi="Book Antiqua"/>
        </w:rPr>
        <w:t>, range of motion and complication rate between</w:t>
      </w:r>
      <w:r w:rsidR="008B2F48" w:rsidRPr="009506F9">
        <w:rPr>
          <w:rFonts w:ascii="Book Antiqua" w:hAnsi="Book Antiqua"/>
        </w:rPr>
        <w:t xml:space="preserve"> </w:t>
      </w:r>
      <w:r w:rsidR="00B864C5" w:rsidRPr="009506F9">
        <w:rPr>
          <w:rFonts w:ascii="Book Antiqua" w:hAnsi="Book Antiqua"/>
        </w:rPr>
        <w:t>anatomic double-bundle and anatomic single-bundle were detected.</w:t>
      </w:r>
      <w:r w:rsidR="003D226B" w:rsidRPr="009506F9">
        <w:rPr>
          <w:rFonts w:ascii="Book Antiqua" w:hAnsi="Book Antiqua"/>
        </w:rPr>
        <w:t xml:space="preserve"> Despite these good biomechanical and clinical results</w:t>
      </w:r>
      <w:r w:rsidR="00B63E8A" w:rsidRPr="009506F9">
        <w:rPr>
          <w:rFonts w:ascii="Book Antiqua" w:hAnsi="Book Antiqua"/>
        </w:rPr>
        <w:t>,</w:t>
      </w:r>
      <w:r w:rsidR="003D226B" w:rsidRPr="009506F9">
        <w:rPr>
          <w:rFonts w:ascii="Book Antiqua" w:hAnsi="Book Antiqua"/>
        </w:rPr>
        <w:t xml:space="preserve"> the anatomic double-bundle ACL reconstruction is controversial</w:t>
      </w:r>
      <w:r w:rsidR="00B63E8A" w:rsidRPr="009506F9">
        <w:rPr>
          <w:rFonts w:ascii="Book Antiqua" w:hAnsi="Book Antiqua"/>
        </w:rPr>
        <w:t>.</w:t>
      </w:r>
      <w:r w:rsidR="00483BCD" w:rsidRPr="009506F9">
        <w:rPr>
          <w:rFonts w:ascii="Book Antiqua" w:hAnsi="Book Antiqua"/>
        </w:rPr>
        <w:t xml:space="preserve"> In contrast to anatomic single-bundle reconstruction</w:t>
      </w:r>
      <w:r w:rsidR="00B63E8A" w:rsidRPr="009506F9">
        <w:rPr>
          <w:rFonts w:ascii="Book Antiqua" w:hAnsi="Book Antiqua"/>
        </w:rPr>
        <w:t>,</w:t>
      </w:r>
      <w:r w:rsidR="00483BCD" w:rsidRPr="009506F9">
        <w:rPr>
          <w:rFonts w:ascii="Book Antiqua" w:hAnsi="Book Antiqua"/>
        </w:rPr>
        <w:t xml:space="preserve"> </w:t>
      </w:r>
      <w:r w:rsidR="00B63E8A" w:rsidRPr="009506F9">
        <w:rPr>
          <w:rFonts w:ascii="Book Antiqua" w:hAnsi="Book Antiqua"/>
        </w:rPr>
        <w:t xml:space="preserve">its </w:t>
      </w:r>
      <w:r w:rsidR="00483BCD" w:rsidRPr="009506F9">
        <w:rPr>
          <w:rFonts w:ascii="Book Antiqua" w:hAnsi="Book Antiqua"/>
        </w:rPr>
        <w:t>upfront costs are more expensive</w:t>
      </w:r>
      <w:r w:rsidR="00483BCD" w:rsidRPr="009506F9">
        <w:rPr>
          <w:rFonts w:ascii="Book Antiqua" w:hAnsi="Book Antiqua"/>
        </w:rPr>
        <w:fldChar w:fldCharType="begin"/>
      </w:r>
      <w:r w:rsidR="0087091F" w:rsidRPr="009506F9">
        <w:rPr>
          <w:rFonts w:ascii="Book Antiqua" w:hAnsi="Book Antiqua"/>
        </w:rPr>
        <w:instrText xml:space="preserve"> ADDIN PAPERS2_CITATIONS &lt;citation&gt;&lt;uuid&gt;02179C14-00BB-4425-B003-7398A8419717&lt;/uuid&gt;&lt;priority&gt;0&lt;/priority&gt;&lt;publications&gt;&lt;publication&gt;&lt;uuid&gt;F2CA1118-91D7-47CD-8432-BEF9E2B2C925&lt;/uuid&gt;&lt;volume&gt;38&lt;/volume&gt;&lt;doi&gt;10.1177/0363546510375545&lt;/doi&gt;&lt;version&gt;2010/09/11&lt;/version&gt;&lt;subtitle&gt;Am J Sports Med&lt;/subtitle&gt;&lt;startpage&gt;2417&lt;/startpage&gt;&lt;publication_date&gt;99201012001200000000220000&lt;/publication_date&gt;&lt;url&gt;http://www.ncbi.nlm.nih.gov/pubmed/20829416&lt;/url&gt;&lt;citekey&gt;Paxton:2010bd&lt;/citekey&gt;&lt;type&gt;400&lt;/type&gt;&lt;title&gt;Cost-effectiveness of anterior cruciate ligament reconstruction: a preliminary comparison of single-bundle and double-bundle techniques&lt;/title&gt;&lt;location&gt;&amp;lt;html&amp;gt;&amp;lt;head&amp;gt;&amp;lt;meta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Orthopaedic Surgery, Washington University School of Medicine, St Louis, Missouri, USA.&lt;/institution&gt;&lt;number&gt;12&lt;/number&gt;&lt;subtype&gt;400&lt;/subtype&gt;&lt;endpage&gt;2425&lt;/endpage&gt;&lt;bundle&gt;&lt;publication&gt;&lt;publisher&gt;American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E&lt;/firstName&gt;&lt;middleNames&gt;S&lt;/middleNames&gt;&lt;lastName&gt;Paxton&lt;/lastName&gt;&lt;/author&gt;&lt;author&gt;&lt;firstName&gt;S&lt;/firstName&gt;&lt;middleNames&gt;M&lt;/middleNames&gt;&lt;lastName&gt;Kymes&lt;/lastName&gt;&lt;/author&gt;&lt;author&gt;&lt;firstName&gt;R&lt;/firstName&gt;&lt;middleNames&gt;H&lt;/middleNames&gt;&lt;lastName&gt;Brophy&lt;/lastName&gt;&lt;/author&gt;&lt;/authors&gt;&lt;/publication&gt;&lt;/publications&gt;&lt;cites&gt;&lt;/cites&gt;&lt;/citation&gt;</w:instrText>
      </w:r>
      <w:r w:rsidR="00483BCD" w:rsidRPr="009506F9">
        <w:rPr>
          <w:rFonts w:ascii="Book Antiqua" w:hAnsi="Book Antiqua"/>
        </w:rPr>
        <w:fldChar w:fldCharType="separate"/>
      </w:r>
      <w:r w:rsidR="00BB15A2" w:rsidRPr="009506F9">
        <w:rPr>
          <w:rFonts w:ascii="Book Antiqua" w:eastAsia="宋体" w:hAnsi="Book Antiqua" w:cs="Book Antiqua"/>
          <w:vertAlign w:val="superscript"/>
          <w:lang w:val="de-DE"/>
        </w:rPr>
        <w:t>[97]</w:t>
      </w:r>
      <w:r w:rsidR="00483BCD" w:rsidRPr="009506F9">
        <w:rPr>
          <w:rFonts w:ascii="Book Antiqua" w:hAnsi="Book Antiqua"/>
        </w:rPr>
        <w:fldChar w:fldCharType="end"/>
      </w:r>
      <w:r w:rsidR="00483BCD" w:rsidRPr="009506F9">
        <w:rPr>
          <w:rFonts w:ascii="Book Antiqua" w:hAnsi="Book Antiqua"/>
        </w:rPr>
        <w:t xml:space="preserve">, </w:t>
      </w:r>
      <w:r w:rsidR="00B63E8A" w:rsidRPr="009506F9">
        <w:rPr>
          <w:rFonts w:ascii="Book Antiqua" w:hAnsi="Book Antiqua"/>
        </w:rPr>
        <w:t xml:space="preserve">and </w:t>
      </w:r>
      <w:r w:rsidR="00483BCD" w:rsidRPr="009506F9">
        <w:rPr>
          <w:rFonts w:ascii="Book Antiqua" w:hAnsi="Book Antiqua"/>
        </w:rPr>
        <w:t>the surgical technique and tunnel revision su</w:t>
      </w:r>
      <w:r w:rsidR="004C01F1" w:rsidRPr="009506F9">
        <w:rPr>
          <w:rFonts w:ascii="Book Antiqua" w:hAnsi="Book Antiqua"/>
        </w:rPr>
        <w:t>r</w:t>
      </w:r>
      <w:r w:rsidR="00483BCD" w:rsidRPr="009506F9">
        <w:rPr>
          <w:rFonts w:ascii="Book Antiqua" w:hAnsi="Book Antiqua"/>
        </w:rPr>
        <w:t xml:space="preserve">gery </w:t>
      </w:r>
      <w:r w:rsidR="00B63E8A" w:rsidRPr="009506F9">
        <w:rPr>
          <w:rFonts w:ascii="Book Antiqua" w:hAnsi="Book Antiqua"/>
        </w:rPr>
        <w:t xml:space="preserve">are </w:t>
      </w:r>
      <w:r w:rsidR="00483BCD" w:rsidRPr="009506F9">
        <w:rPr>
          <w:rFonts w:ascii="Book Antiqua" w:hAnsi="Book Antiqua"/>
        </w:rPr>
        <w:t xml:space="preserve">considered </w:t>
      </w:r>
      <w:r w:rsidR="004C01F1" w:rsidRPr="009506F9">
        <w:rPr>
          <w:rFonts w:ascii="Book Antiqua" w:hAnsi="Book Antiqua"/>
        </w:rPr>
        <w:t xml:space="preserve">to be </w:t>
      </w:r>
      <w:r w:rsidR="00483BCD" w:rsidRPr="009506F9">
        <w:rPr>
          <w:rFonts w:ascii="Book Antiqua" w:hAnsi="Book Antiqua"/>
        </w:rPr>
        <w:t>more sophisticated</w:t>
      </w:r>
      <w:r w:rsidR="003A33C7" w:rsidRPr="009506F9">
        <w:rPr>
          <w:rFonts w:ascii="Book Antiqua" w:hAnsi="Book Antiqua"/>
        </w:rPr>
        <w:fldChar w:fldCharType="begin"/>
      </w:r>
      <w:r w:rsidR="0087091F" w:rsidRPr="009506F9">
        <w:rPr>
          <w:rFonts w:ascii="Book Antiqua" w:hAnsi="Book Antiqua"/>
        </w:rPr>
        <w:instrText xml:space="preserve"> ADDIN PAPERS2_CITATIONS &lt;citation&gt;&lt;uuid&gt;F0A22C49-23BD-4BA6-AE32-EF1BFC046771&lt;/uuid&gt;&lt;priority&gt;0&lt;/priority&gt;&lt;publications&gt;&lt;publication&gt;&lt;uuid&gt;56E9D2AE-757B-4F2F-B7CA-DF8870B8CEC0&lt;/uuid&gt;&lt;doi&gt;10.1007/s00167-013-2470-7&lt;/doi&gt;&lt;version&gt;2013/04/13&lt;/version&gt;&lt;subtitle&gt;Knee Surg Sports Traumatol Arthrosc&lt;/subtitle&gt;&lt;publication_date&gt;99201304121200000000222000&lt;/publication_date&gt;&lt;url&gt;http://www.ncbi.nlm.nih.gov/pubmed/23579225&lt;/url&gt;&lt;citekey&gt;Hofbauer:2013fm&lt;/citekey&gt;&lt;type&gt;400&lt;/type&gt;&lt;title&gt;Strategies for revision surgery after primary double-bundle anterior cruciate ligament (ACL) reconstruction&lt;/title&gt;&lt;location&gt;&amp;lt;html&amp;gt;&amp;lt;head&amp;gt;&amp;lt;meta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Orthopedic Surgery, University of Pittsburgh Medical Center, University of Pittsburgh, Kaufman Building Suite 1011, 3471 Fifth Avenue, Pittsburgh, PA, 15213, USA.&lt;/institution&gt;&lt;subtype&gt;400&lt;/subtype&gt;&lt;bundle&gt;&lt;publication&gt;&lt;publisher&gt;Springer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ofbauer&lt;/lastName&gt;&lt;/author&gt;&lt;author&gt;&lt;firstName&gt;B&lt;/firstName&gt;&lt;lastName&gt;Muller&lt;/lastName&gt;&lt;/author&gt;&lt;author&gt;&lt;firstName&gt;C&lt;/firstName&gt;&lt;middleNames&gt;D&lt;/middleNames&gt;&lt;lastName&gt;Murawski&lt;/lastName&gt;&lt;/author&gt;&lt;author&gt;&lt;firstName&gt;M&lt;/firstName&gt;&lt;lastName&gt;Baraga&lt;/lastName&gt;&lt;/author&gt;&lt;author&gt;&lt;lastName&gt;Eck&lt;/lastName&gt;&lt;nonDroppingParticle&gt;van&lt;/nonDroppingParticle&gt;&lt;firstName&gt;C&lt;/firstName&gt;&lt;middleNames&gt;F&lt;/middleNames&gt;&lt;/author&gt;&lt;author&gt;&lt;firstName&gt;F&lt;/firstName&gt;&lt;middleNames&gt;H&lt;/middleNames&gt;&lt;lastName&gt;Fu&lt;/lastName&gt;&lt;/author&gt;&lt;/authors&gt;&lt;/publication&gt;&lt;/publications&gt;&lt;cites&gt;&lt;/cites&gt;&lt;/citation&gt;</w:instrText>
      </w:r>
      <w:r w:rsidR="003A33C7" w:rsidRPr="009506F9">
        <w:rPr>
          <w:rFonts w:ascii="Book Antiqua" w:hAnsi="Book Antiqua"/>
        </w:rPr>
        <w:fldChar w:fldCharType="separate"/>
      </w:r>
      <w:r w:rsidR="00BB15A2" w:rsidRPr="009506F9">
        <w:rPr>
          <w:rFonts w:ascii="Book Antiqua" w:eastAsia="宋体" w:hAnsi="Book Antiqua" w:cs="Book Antiqua"/>
          <w:vertAlign w:val="superscript"/>
          <w:lang w:val="de-DE"/>
        </w:rPr>
        <w:t>[98]</w:t>
      </w:r>
      <w:r w:rsidR="003A33C7" w:rsidRPr="009506F9">
        <w:rPr>
          <w:rFonts w:ascii="Book Antiqua" w:hAnsi="Book Antiqua"/>
        </w:rPr>
        <w:fldChar w:fldCharType="end"/>
      </w:r>
      <w:r w:rsidR="008040DC" w:rsidRPr="009506F9">
        <w:rPr>
          <w:rFonts w:ascii="Book Antiqua" w:hAnsi="Book Antiqua"/>
        </w:rPr>
        <w:t>.</w:t>
      </w:r>
    </w:p>
    <w:p w14:paraId="201A049B" w14:textId="77777777" w:rsidR="004B15F7" w:rsidRDefault="004B15F7" w:rsidP="004B15F7">
      <w:pPr>
        <w:rPr>
          <w:rFonts w:ascii="Book Antiqua" w:eastAsia="宋体" w:hAnsi="Book Antiqua"/>
          <w:lang w:eastAsia="zh-CN"/>
        </w:rPr>
      </w:pPr>
    </w:p>
    <w:p w14:paraId="3BED4375" w14:textId="312CD5FC" w:rsidR="00D439F1" w:rsidRPr="004B15F7" w:rsidRDefault="001A2F9C" w:rsidP="004B15F7">
      <w:pPr>
        <w:rPr>
          <w:rFonts w:ascii="Book Antiqua" w:hAnsi="Book Antiqua"/>
        </w:rPr>
      </w:pPr>
      <w:r w:rsidRPr="009506F9">
        <w:rPr>
          <w:rFonts w:ascii="Book Antiqua" w:hAnsi="Book Antiqua"/>
          <w:b/>
          <w:i/>
        </w:rPr>
        <w:t xml:space="preserve">New trends </w:t>
      </w:r>
      <w:r w:rsidR="000432B8" w:rsidRPr="009506F9">
        <w:rPr>
          <w:rFonts w:ascii="Book Antiqua" w:hAnsi="Book Antiqua"/>
          <w:b/>
          <w:i/>
        </w:rPr>
        <w:t xml:space="preserve">and concepts </w:t>
      </w:r>
      <w:r w:rsidRPr="009506F9">
        <w:rPr>
          <w:rFonts w:ascii="Book Antiqua" w:hAnsi="Book Antiqua"/>
          <w:b/>
          <w:i/>
        </w:rPr>
        <w:t>in ACL reconstruction surgery</w:t>
      </w:r>
    </w:p>
    <w:p w14:paraId="6F224D3E" w14:textId="72E4CB20" w:rsidR="0010623B" w:rsidRPr="004B15F7" w:rsidRDefault="00DD666E" w:rsidP="00FB3876">
      <w:pPr>
        <w:rPr>
          <w:rFonts w:ascii="Book Antiqua" w:eastAsia="宋体" w:hAnsi="Book Antiqua"/>
          <w:lang w:eastAsia="zh-CN"/>
        </w:rPr>
      </w:pPr>
      <w:r w:rsidRPr="009506F9">
        <w:rPr>
          <w:rFonts w:ascii="Book Antiqua" w:hAnsi="Book Antiqua"/>
        </w:rPr>
        <w:t xml:space="preserve">Trying to simulate anatomic ACL insertion sites has resulted in good biomechanical and clinical parameters </w:t>
      </w:r>
      <w:r w:rsidR="00B63E8A" w:rsidRPr="009506F9">
        <w:rPr>
          <w:rFonts w:ascii="Book Antiqua" w:hAnsi="Book Antiqua"/>
        </w:rPr>
        <w:t xml:space="preserve">over </w:t>
      </w:r>
      <w:r w:rsidRPr="009506F9">
        <w:rPr>
          <w:rFonts w:ascii="Book Antiqua" w:hAnsi="Book Antiqua"/>
        </w:rPr>
        <w:t>the last decade.</w:t>
      </w:r>
      <w:r w:rsidR="001F6292" w:rsidRPr="009506F9">
        <w:rPr>
          <w:rFonts w:ascii="Book Antiqua" w:hAnsi="Book Antiqua"/>
        </w:rPr>
        <w:t xml:space="preserve"> </w:t>
      </w:r>
      <w:r w:rsidR="00DF76BF" w:rsidRPr="009506F9">
        <w:rPr>
          <w:rFonts w:ascii="Book Antiqua" w:hAnsi="Book Antiqua"/>
        </w:rPr>
        <w:t>To</w:t>
      </w:r>
      <w:r w:rsidR="001F6292" w:rsidRPr="009506F9">
        <w:rPr>
          <w:rFonts w:ascii="Book Antiqua" w:hAnsi="Book Antiqua"/>
        </w:rPr>
        <w:t xml:space="preserve"> mimic the effect of the anatomic double-bundle technique to </w:t>
      </w:r>
      <w:r w:rsidR="00B63E8A" w:rsidRPr="009506F9">
        <w:rPr>
          <w:rFonts w:ascii="Book Antiqua" w:hAnsi="Book Antiqua"/>
        </w:rPr>
        <w:t>effectively</w:t>
      </w:r>
      <w:r w:rsidR="001F6292" w:rsidRPr="009506F9">
        <w:rPr>
          <w:rFonts w:ascii="Book Antiqua" w:hAnsi="Book Antiqua"/>
        </w:rPr>
        <w:t xml:space="preserve"> address both the PL and the AM bundle for femoral tunnel drilling, </w:t>
      </w:r>
      <w:proofErr w:type="spellStart"/>
      <w:r w:rsidR="001F6292" w:rsidRPr="009506F9">
        <w:rPr>
          <w:rFonts w:ascii="Book Antiqua" w:hAnsi="Book Antiqua"/>
        </w:rPr>
        <w:t>Herbort</w:t>
      </w:r>
      <w:proofErr w:type="spellEnd"/>
      <w:r w:rsidR="001F6292" w:rsidRPr="009506F9">
        <w:rPr>
          <w:rFonts w:ascii="Book Antiqua" w:hAnsi="Book Antiqua"/>
        </w:rPr>
        <w:t xml:space="preserve"> </w:t>
      </w:r>
      <w:r w:rsidR="001F6292"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2B408671-333D-4734-9F59-9ECABC8F41CC&lt;/uuid&gt;&lt;priority&gt;0&lt;/priority&gt;&lt;publications&gt;&lt;publication&gt;&lt;uuid&gt;DF727F0E-5D33-4DFE-B5CD-2799EE6BB960&lt;/uuid&gt;&lt;volume&gt;29&lt;/volume&gt;&lt;accepted_date&gt;99201308261200000000222000&lt;/accepted_date&gt;&lt;doi&gt;10.1016/j.arthro.2013.08.030&lt;/doi&gt;&lt;startpage&gt;1981&lt;/startpage&gt;&lt;revision_date&gt;99201308251200000000222000&lt;/revision_date&gt;&lt;publication_date&gt;99201312001200000000220000&lt;/publication_date&gt;&lt;url&gt;http://linkinghub.elsevier.com/retrieve/pii/S0749806313009651&lt;/url&gt;&lt;citekey&gt;Herbort:2013kn&lt;/citekey&gt;&lt;type&gt;400&lt;/type&gt;&lt;title&gt;Single-bundle anterior cruciate ligament reconstruction: a biomechanical cadaveric study of a rectangular quadriceps and bone--patellar tendon--bone graft configuration versus a round hamstring graft.&lt;/title&gt;&lt;submission_date&gt;99201204121200000000222000&lt;/submission_date&gt;&lt;number&gt;12&lt;/number&gt;&lt;institution&gt;Department of Trauma-, Hand- and Reconstructive Surgery, Westfaelische Wilhelms-University Muenster, Münster, Germany.&lt;/institution&gt;&lt;subtype&gt;400&lt;/subtype&gt;&lt;endpage&gt;1990&lt;/endpage&gt;&lt;bundle&gt;&lt;publication&gt;&lt;title&gt;Arthroscopy&lt;/title&gt;&lt;citekey&gt;Arthroscopy:0vwba&lt;/citekey&gt;&lt;type&gt;-100&lt;/type&gt;&lt;subtype&gt;-100&lt;/subtype&gt;&lt;uuid&gt;8DE2C52A-7E95-4D0B-B715-E31EC4F2EE72&lt;/uuid&gt;&lt;/publication&gt;&lt;/bundle&gt;&lt;authors&gt;&lt;author&gt;&lt;firstName&gt;Mirco&lt;/firstName&gt;&lt;lastName&gt;Herbort&lt;/lastName&gt;&lt;/author&gt;&lt;author&gt;&lt;firstName&gt;Katja&lt;/firstName&gt;&lt;lastName&gt;Tecklenburg&lt;/lastName&gt;&lt;/author&gt;&lt;author&gt;&lt;firstName&gt;Thore&lt;/firstName&gt;&lt;lastName&gt;Zantop&lt;/lastName&gt;&lt;/author&gt;&lt;author&gt;&lt;firstName&gt;Michael&lt;/firstName&gt;&lt;middleNames&gt;J&lt;/middleNames&gt;&lt;lastName&gt;Raschke&lt;/lastName&gt;&lt;/author&gt;&lt;author&gt;&lt;firstName&gt;Christian&lt;/firstName&gt;&lt;lastName&gt;Hoser&lt;/lastName&gt;&lt;/author&gt;&lt;author&gt;&lt;firstName&gt;Martin&lt;/firstName&gt;&lt;lastName&gt;Schulze&lt;/lastName&gt;&lt;/author&gt;&lt;author&gt;&lt;firstName&gt;Wolf&lt;/firstName&gt;&lt;lastName&gt;Petersen&lt;/lastName&gt;&lt;/author&gt;&lt;author&gt;&lt;firstName&gt;Christian&lt;/firstName&gt;&lt;lastName&gt;Fink&lt;/lastName&gt;&lt;/author&gt;&lt;/authors&gt;&lt;/publication&gt;&lt;/publications&gt;&lt;cites&gt;&lt;/cites&gt;&lt;/citation&gt;</w:instrText>
      </w:r>
      <w:r w:rsidR="008040DC" w:rsidRPr="009506F9">
        <w:rPr>
          <w:rFonts w:ascii="Book Antiqua" w:hAnsi="Book Antiqua"/>
        </w:rPr>
        <w:fldChar w:fldCharType="separate"/>
      </w:r>
      <w:r w:rsidR="008040DC" w:rsidRPr="009506F9">
        <w:rPr>
          <w:rFonts w:ascii="Book Antiqua" w:eastAsia="宋体" w:hAnsi="Book Antiqua" w:cs="Book Antiqua"/>
          <w:vertAlign w:val="superscript"/>
          <w:lang w:val="de-DE"/>
        </w:rPr>
        <w:t>[99]</w:t>
      </w:r>
      <w:r w:rsidR="008040DC" w:rsidRPr="009506F9">
        <w:rPr>
          <w:rFonts w:ascii="Book Antiqua" w:hAnsi="Book Antiqua"/>
        </w:rPr>
        <w:fldChar w:fldCharType="end"/>
      </w:r>
      <w:r w:rsidR="001F6292" w:rsidRPr="009506F9">
        <w:rPr>
          <w:rFonts w:ascii="Book Antiqua" w:hAnsi="Book Antiqua"/>
        </w:rPr>
        <w:t xml:space="preserve"> introduced </w:t>
      </w:r>
      <w:r w:rsidR="00B63E8A" w:rsidRPr="009506F9">
        <w:rPr>
          <w:rFonts w:ascii="Book Antiqua" w:hAnsi="Book Antiqua"/>
        </w:rPr>
        <w:t xml:space="preserve">a </w:t>
      </w:r>
      <w:r w:rsidR="001F6292" w:rsidRPr="009506F9">
        <w:rPr>
          <w:rFonts w:ascii="Book Antiqua" w:hAnsi="Book Antiqua"/>
        </w:rPr>
        <w:t>rectangular tunnel technique</w:t>
      </w:r>
      <w:r w:rsidR="00B63E8A" w:rsidRPr="009506F9">
        <w:rPr>
          <w:rFonts w:ascii="Book Antiqua" w:hAnsi="Book Antiqua"/>
        </w:rPr>
        <w:t>,</w:t>
      </w:r>
      <w:r w:rsidR="001F6292" w:rsidRPr="009506F9">
        <w:rPr>
          <w:rFonts w:ascii="Book Antiqua" w:hAnsi="Book Antiqua"/>
        </w:rPr>
        <w:t xml:space="preserve"> </w:t>
      </w:r>
      <w:r w:rsidR="00652D34" w:rsidRPr="009506F9">
        <w:rPr>
          <w:rFonts w:ascii="Book Antiqua" w:hAnsi="Book Antiqua"/>
        </w:rPr>
        <w:t>which</w:t>
      </w:r>
      <w:r w:rsidR="00B63E8A" w:rsidRPr="009506F9">
        <w:rPr>
          <w:rFonts w:ascii="Book Antiqua" w:hAnsi="Book Antiqua"/>
        </w:rPr>
        <w:t xml:space="preserve"> </w:t>
      </w:r>
      <w:r w:rsidR="001F6292" w:rsidRPr="009506F9">
        <w:rPr>
          <w:rFonts w:ascii="Book Antiqua" w:hAnsi="Book Antiqua"/>
        </w:rPr>
        <w:t>is supposed to show better coverage of both bundle insertions with one single</w:t>
      </w:r>
      <w:r w:rsidR="00B63E8A" w:rsidRPr="009506F9">
        <w:rPr>
          <w:rFonts w:ascii="Book Antiqua" w:hAnsi="Book Antiqua"/>
        </w:rPr>
        <w:t>,</w:t>
      </w:r>
      <w:r w:rsidR="001F6292" w:rsidRPr="009506F9">
        <w:rPr>
          <w:rFonts w:ascii="Book Antiqua" w:hAnsi="Book Antiqua"/>
        </w:rPr>
        <w:t xml:space="preserve"> </w:t>
      </w:r>
      <w:r w:rsidR="00B63E8A" w:rsidRPr="009506F9">
        <w:rPr>
          <w:rFonts w:ascii="Book Antiqua" w:hAnsi="Book Antiqua"/>
        </w:rPr>
        <w:t>regular-</w:t>
      </w:r>
      <w:r w:rsidR="001F6292" w:rsidRPr="009506F9">
        <w:rPr>
          <w:rFonts w:ascii="Book Antiqua" w:hAnsi="Book Antiqua"/>
        </w:rPr>
        <w:t xml:space="preserve">sized transplant. Their biomechanical </w:t>
      </w:r>
      <w:r w:rsidR="000432B8" w:rsidRPr="009506F9">
        <w:rPr>
          <w:rFonts w:ascii="Book Antiqua" w:hAnsi="Book Antiqua"/>
        </w:rPr>
        <w:t xml:space="preserve">human cadaveric </w:t>
      </w:r>
      <w:r w:rsidR="001F6292" w:rsidRPr="009506F9">
        <w:rPr>
          <w:rFonts w:ascii="Book Antiqua" w:hAnsi="Book Antiqua"/>
        </w:rPr>
        <w:t xml:space="preserve">study resulted in superior </w:t>
      </w:r>
      <w:r w:rsidR="000432B8" w:rsidRPr="009506F9">
        <w:rPr>
          <w:rFonts w:ascii="Book Antiqua" w:hAnsi="Book Antiqua"/>
        </w:rPr>
        <w:t>ATT stability</w:t>
      </w:r>
      <w:r w:rsidR="001F6292" w:rsidRPr="009506F9">
        <w:rPr>
          <w:rFonts w:ascii="Book Antiqua" w:hAnsi="Book Antiqua"/>
        </w:rPr>
        <w:t xml:space="preserve"> in contrast to a conventional </w:t>
      </w:r>
      <w:r w:rsidR="00B63E8A" w:rsidRPr="009506F9">
        <w:rPr>
          <w:rFonts w:ascii="Book Antiqua" w:hAnsi="Book Antiqua"/>
        </w:rPr>
        <w:t>round-</w:t>
      </w:r>
      <w:r w:rsidR="001F6292" w:rsidRPr="009506F9">
        <w:rPr>
          <w:rFonts w:ascii="Book Antiqua" w:hAnsi="Book Antiqua"/>
        </w:rPr>
        <w:t>tunnel</w:t>
      </w:r>
      <w:r w:rsidR="00B63E8A" w:rsidRPr="009506F9">
        <w:rPr>
          <w:rFonts w:ascii="Book Antiqua" w:hAnsi="Book Antiqua"/>
        </w:rPr>
        <w:t>,</w:t>
      </w:r>
      <w:r w:rsidR="001F6292" w:rsidRPr="009506F9">
        <w:rPr>
          <w:rFonts w:ascii="Book Antiqua" w:hAnsi="Book Antiqua"/>
        </w:rPr>
        <w:t xml:space="preserve"> single-bundle reconstruction</w:t>
      </w:r>
      <w:r w:rsidR="000432B8" w:rsidRPr="009506F9">
        <w:rPr>
          <w:rFonts w:ascii="Book Antiqua" w:hAnsi="Book Antiqua"/>
        </w:rPr>
        <w:t xml:space="preserve"> </w:t>
      </w:r>
      <w:r w:rsidR="00B63E8A" w:rsidRPr="009506F9">
        <w:rPr>
          <w:rFonts w:ascii="Book Antiqua" w:hAnsi="Book Antiqua"/>
        </w:rPr>
        <w:t xml:space="preserve">at </w:t>
      </w:r>
      <w:r w:rsidR="000432B8" w:rsidRPr="009506F9">
        <w:rPr>
          <w:rFonts w:ascii="Book Antiqua" w:hAnsi="Book Antiqua"/>
        </w:rPr>
        <w:t>0° and 15° of flexion</w:t>
      </w:r>
      <w:r w:rsidR="001F6292" w:rsidRPr="009506F9">
        <w:rPr>
          <w:rFonts w:ascii="Book Antiqua" w:hAnsi="Book Antiqua"/>
        </w:rPr>
        <w:fldChar w:fldCharType="begin"/>
      </w:r>
      <w:r w:rsidR="0087091F" w:rsidRPr="009506F9">
        <w:rPr>
          <w:rFonts w:ascii="Book Antiqua" w:hAnsi="Book Antiqua"/>
        </w:rPr>
        <w:instrText xml:space="preserve"> ADDIN PAPERS2_CITATIONS &lt;citation&gt;&lt;uuid&gt;BAD1CA9D-326C-4D77-890E-19F5B573AA09&lt;/uuid&gt;&lt;priority&gt;0&lt;/priority&gt;&lt;publications&gt;&lt;publication&gt;&lt;uuid&gt;DF727F0E-5D33-4DFE-B5CD-2799EE6BB960&lt;/uuid&gt;&lt;volume&gt;29&lt;/volume&gt;&lt;accepted_date&gt;99201308261200000000222000&lt;/accepted_date&gt;&lt;doi&gt;10.1016/j.arthro.2013.08.030&lt;/doi&gt;&lt;startpage&gt;1981&lt;/startpage&gt;&lt;revision_date&gt;99201308251200000000222000&lt;/revision_date&gt;&lt;publication_date&gt;99201312001200000000220000&lt;/publication_date&gt;&lt;url&gt;http://linkinghub.elsevier.com/retrieve/pii/S0749806313009651&lt;/url&gt;&lt;citekey&gt;Herbort:2013kn&lt;/citekey&gt;&lt;type&gt;400&lt;/type&gt;&lt;title&gt;Single-bundle anterior cruciate ligament reconstruction: a biomechanical cadaveric study of a rectangular quadriceps and bone--patellar tendon--bone graft configuration versus a round hamstring graft.&lt;/title&gt;&lt;submission_date&gt;99201204121200000000222000&lt;/submission_date&gt;&lt;number&gt;12&lt;/number&gt;&lt;institution&gt;Department of Trauma-, Hand- and Reconstructive Surgery, Westfaelische Wilhelms-University Muenster, Münster, Germany.&lt;/institution&gt;&lt;subtype&gt;400&lt;/subtype&gt;&lt;endpage&gt;1990&lt;/endpage&gt;&lt;bundle&gt;&lt;publication&gt;&lt;title&gt;Arthroscopy&lt;/title&gt;&lt;citekey&gt;Arthroscopy:0vwba&lt;/citekey&gt;&lt;type&gt;-100&lt;/type&gt;&lt;subtype&gt;-100&lt;/subtype&gt;&lt;uuid&gt;8DE2C52A-7E95-4D0B-B715-E31EC4F2EE72&lt;/uuid&gt;&lt;/publication&gt;&lt;/bundle&gt;&lt;authors&gt;&lt;author&gt;&lt;firstName&gt;Mirco&lt;/firstName&gt;&lt;lastName&gt;Herbort&lt;/lastName&gt;&lt;/author&gt;&lt;author&gt;&lt;firstName&gt;Katja&lt;/firstName&gt;&lt;lastName&gt;Tecklenburg&lt;/lastName&gt;&lt;/author&gt;&lt;author&gt;&lt;firstName&gt;Thore&lt;/firstName&gt;&lt;lastName&gt;Zantop&lt;/lastName&gt;&lt;/author&gt;&lt;author&gt;&lt;firstName&gt;Michael&lt;/firstName&gt;&lt;middleNames&gt;J&lt;/middleNames&gt;&lt;lastName&gt;Raschke&lt;/lastName&gt;&lt;/author&gt;&lt;author&gt;&lt;firstName&gt;Christian&lt;/firstName&gt;&lt;lastName&gt;Hoser&lt;/lastName&gt;&lt;/author&gt;&lt;author&gt;&lt;firstName&gt;Martin&lt;/firstName&gt;&lt;lastName&gt;Schulze&lt;/lastName&gt;&lt;/author&gt;&lt;author&gt;&lt;firstName&gt;Wolf&lt;/firstName&gt;&lt;lastName&gt;Petersen&lt;/lastName&gt;&lt;/author&gt;&lt;author&gt;&lt;firstName&gt;Christian&lt;/firstName&gt;&lt;lastName&gt;Fink&lt;/lastName&gt;&lt;/author&gt;&lt;/authors&gt;&lt;/publication&gt;&lt;/publications&gt;&lt;cites&gt;&lt;/cites&gt;&lt;/citation&gt;</w:instrText>
      </w:r>
      <w:r w:rsidR="001F6292" w:rsidRPr="009506F9">
        <w:rPr>
          <w:rFonts w:ascii="Book Antiqua" w:hAnsi="Book Antiqua"/>
        </w:rPr>
        <w:fldChar w:fldCharType="separate"/>
      </w:r>
      <w:r w:rsidR="00BB15A2" w:rsidRPr="009506F9">
        <w:rPr>
          <w:rFonts w:ascii="Book Antiqua" w:eastAsia="宋体" w:hAnsi="Book Antiqua" w:cs="Book Antiqua"/>
          <w:vertAlign w:val="superscript"/>
          <w:lang w:val="de-DE"/>
        </w:rPr>
        <w:t>[99]</w:t>
      </w:r>
      <w:r w:rsidR="001F6292" w:rsidRPr="009506F9">
        <w:rPr>
          <w:rFonts w:ascii="Book Antiqua" w:hAnsi="Book Antiqua"/>
        </w:rPr>
        <w:fldChar w:fldCharType="end"/>
      </w:r>
      <w:r w:rsidR="008040DC" w:rsidRPr="009506F9">
        <w:rPr>
          <w:rFonts w:ascii="Book Antiqua" w:hAnsi="Book Antiqua"/>
        </w:rPr>
        <w:t>.</w:t>
      </w:r>
      <w:r w:rsidR="00A67D6A" w:rsidRPr="009506F9">
        <w:rPr>
          <w:rFonts w:ascii="Book Antiqua" w:hAnsi="Book Antiqua"/>
        </w:rPr>
        <w:t xml:space="preserve"> </w:t>
      </w:r>
      <w:proofErr w:type="spellStart"/>
      <w:r w:rsidR="008A4231" w:rsidRPr="009506F9">
        <w:rPr>
          <w:rFonts w:ascii="Book Antiqua" w:hAnsi="Book Antiqua"/>
        </w:rPr>
        <w:t>Sonnery-Cottet</w:t>
      </w:r>
      <w:proofErr w:type="spellEnd"/>
      <w:r w:rsidR="008A4231" w:rsidRPr="009506F9">
        <w:rPr>
          <w:rFonts w:ascii="Book Antiqua" w:hAnsi="Book Antiqua"/>
        </w:rPr>
        <w:t xml:space="preserve"> </w:t>
      </w:r>
      <w:r w:rsidR="008A4231"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FADA60F1-4956-4394-BE1E-37459CBD2E14&lt;/uuid&gt;&lt;priority&gt;0&lt;/priority&gt;&lt;publications&gt;&lt;publication&gt;&lt;publication_date&gt;99201503041200000000222000&lt;/publication_date&gt;&lt;startpage&gt;0363546515571571&lt;/startpage&gt;&lt;doi&gt;10.1177/0363546515571571&lt;/doi&gt;&lt;institution&gt;Centre Orthopédique Santy and Hôpital Privé Jean Mermoz, Générale de santé, Lyon, France sonnerycottet@aol.com.&lt;/institution&gt;&lt;title&gt;Outcome of a Combined Anterior Cruciate Ligament and Anterolateral Ligament Reconstruction Technique With a Minimum 2-Year Follow-up.&lt;/title&gt;&lt;uuid&gt;1B42CFE8-3298-488C-BEA4-8B2E69B08B9A&lt;/uuid&gt;&lt;subtype&gt;400&lt;/subtype&gt;&lt;publisher&gt;American Orthopaedic Society for Sports Medicine&lt;/publisher&gt;&lt;type&gt;400&lt;/type&gt;&lt;citekey&gt;Sonnery-Cottet:2015cc&lt;/citekey&gt;&lt;url&gt;http://journal.ajsm.org/cgi/doi/10.1177/0363546515571571&lt;/url&gt;&lt;bundle&gt;&lt;publication&gt;&lt;publisher&gt;NIH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Bertrand&lt;/firstName&gt;&lt;lastName&gt;Sonnery-Cottet&lt;/lastName&gt;&lt;/author&gt;&lt;author&gt;&lt;firstName&gt;Mathieu&lt;/firstName&gt;&lt;lastName&gt;Thaunat&lt;/lastName&gt;&lt;/author&gt;&lt;author&gt;&lt;firstName&gt;Benjamin&lt;/firstName&gt;&lt;lastName&gt;Freychet&lt;/lastName&gt;&lt;/author&gt;&lt;author&gt;&lt;firstName&gt;Barbara&lt;/firstName&gt;&lt;middleNames&gt;H B&lt;/middleNames&gt;&lt;lastName&gt;Pupim&lt;/lastName&gt;&lt;/author&gt;&lt;author&gt;&lt;firstName&gt;Colin&lt;/firstName&gt;&lt;middleNames&gt;G&lt;/middleNames&gt;&lt;lastName&gt;Murphy&lt;/lastName&gt;&lt;/author&gt;&lt;author&gt;&lt;firstName&gt;Steven&lt;/firstName&gt;&lt;lastName&gt;Claes&lt;/lastName&gt;&lt;/author&gt;&lt;/authors&gt;&lt;/publication&gt;&lt;/publications&gt;&lt;cites&gt;&lt;/cites&gt;&lt;/citation&gt;</w:instrText>
      </w:r>
      <w:r w:rsidR="008040DC" w:rsidRPr="009506F9">
        <w:rPr>
          <w:rFonts w:ascii="Book Antiqua" w:hAnsi="Book Antiqua"/>
        </w:rPr>
        <w:fldChar w:fldCharType="separate"/>
      </w:r>
      <w:r w:rsidR="008105EB" w:rsidRPr="009506F9">
        <w:rPr>
          <w:rFonts w:ascii="Book Antiqua" w:eastAsia="宋体" w:hAnsi="Book Antiqua" w:cs="Book Antiqua"/>
          <w:vertAlign w:val="superscript"/>
          <w:lang w:val="de-DE"/>
        </w:rPr>
        <w:t>[59]</w:t>
      </w:r>
      <w:r w:rsidR="008040DC" w:rsidRPr="009506F9">
        <w:rPr>
          <w:rFonts w:ascii="Book Antiqua" w:hAnsi="Book Antiqua"/>
        </w:rPr>
        <w:fldChar w:fldCharType="end"/>
      </w:r>
      <w:r w:rsidR="00217999" w:rsidRPr="009506F9">
        <w:rPr>
          <w:rFonts w:ascii="Book Antiqua" w:hAnsi="Book Antiqua"/>
        </w:rPr>
        <w:t xml:space="preserve"> and </w:t>
      </w:r>
      <w:proofErr w:type="spellStart"/>
      <w:r w:rsidR="00217999" w:rsidRPr="009506F9">
        <w:rPr>
          <w:rFonts w:ascii="Book Antiqua" w:hAnsi="Book Antiqua"/>
        </w:rPr>
        <w:t>Kittl</w:t>
      </w:r>
      <w:proofErr w:type="spellEnd"/>
      <w:r w:rsidR="00217999" w:rsidRPr="009506F9">
        <w:rPr>
          <w:rFonts w:ascii="Book Antiqua" w:hAnsi="Book Antiqua"/>
        </w:rPr>
        <w:t xml:space="preserve"> </w:t>
      </w:r>
      <w:r w:rsidR="00217999" w:rsidRPr="009506F9">
        <w:rPr>
          <w:rFonts w:ascii="Book Antiqua" w:hAnsi="Book Antiqua"/>
          <w:i/>
        </w:rPr>
        <w:t>et al</w:t>
      </w:r>
      <w:r w:rsidR="008040DC" w:rsidRPr="009506F9">
        <w:rPr>
          <w:rFonts w:ascii="Book Antiqua" w:hAnsi="Book Antiqua"/>
        </w:rPr>
        <w:fldChar w:fldCharType="begin"/>
      </w:r>
      <w:r w:rsidR="0087091F" w:rsidRPr="009506F9">
        <w:rPr>
          <w:rFonts w:ascii="Book Antiqua" w:hAnsi="Book Antiqua"/>
        </w:rPr>
        <w:instrText xml:space="preserve"> ADDIN PAPERS2_CITATIONS &lt;citation&gt;&lt;uuid&gt;36937543-C6E9-4FD2-BD69-F18FCE3DD5DD&lt;/uuid&gt;&lt;priority&gt;0&lt;/priority&gt;&lt;publications&gt;&lt;publication&gt;&lt;uuid&gt;D80FF50E-D599-46EF-926F-9811A1F94554&lt;/uuid&gt;&lt;volume&gt;27&lt;/volume&gt;&lt;doi&gt;10.1007/s00142-014-0816-x&lt;/doi&gt;&lt;subtitle&gt;Anatomy, biomechanics, and reconstruction&lt;/subtitle&gt;&lt;startpage&gt;170&lt;/startpage&gt;&lt;publication_date&gt;99201408081200000000222000&lt;/publication_date&gt;&lt;url&gt;http://link.springer.com/10.1007/s00142-014-0816-x&lt;/url&gt;&lt;citekey&gt;Kittl:2014gv&lt;/citekey&gt;&lt;type&gt;400&lt;/type&gt;&lt;title&gt;Anterolateral rotatory instability&lt;/title&gt;&lt;number&gt;3&lt;/number&gt;&lt;subtype&gt;400&lt;/subtype&gt;&lt;endpage&gt;176&lt;/endpage&gt;&lt;bundle&gt;&lt;publication&gt;&lt;publisher&gt;Springer Berlin / Heidelberg&lt;/publisher&gt;&lt;title&gt;Arthroskopie&lt;/title&gt;&lt;citekey&gt;Arthroskopie:0tc&lt;/citekey&gt;&lt;type&gt;-100&lt;/type&gt;&lt;subtype&gt;-100&lt;/subtype&gt;&lt;uuid&gt;53828C21-36AA-4455-BAF1-EEC788C708E4&lt;/uuid&gt;&lt;/publication&gt;&lt;/bundle&gt;&lt;authors&gt;&lt;author&gt;&lt;firstName&gt;C&lt;/firstName&gt;&lt;lastName&gt;Kittl&lt;/lastName&gt;&lt;/author&gt;&lt;author&gt;&lt;firstName&gt;A&lt;/firstName&gt;&lt;lastName&gt;Weiler&lt;/lastName&gt;&lt;/author&gt;&lt;author&gt;&lt;firstName&gt;A&lt;/firstName&gt;&lt;middleNames&gt;A&lt;/middleNames&gt;&lt;lastName&gt;Amis&lt;/lastName&gt;&lt;/author&gt;&lt;/authors&gt;&lt;/publication&gt;&lt;/publications&gt;&lt;cites&gt;&lt;/cites&gt;&lt;/citation&gt;</w:instrText>
      </w:r>
      <w:r w:rsidR="008040DC" w:rsidRPr="009506F9">
        <w:rPr>
          <w:rFonts w:ascii="Book Antiqua" w:hAnsi="Book Antiqua"/>
        </w:rPr>
        <w:fldChar w:fldCharType="separate"/>
      </w:r>
      <w:r w:rsidR="008105EB" w:rsidRPr="009506F9">
        <w:rPr>
          <w:rFonts w:ascii="Book Antiqua" w:eastAsia="宋体" w:hAnsi="Book Antiqua" w:cs="Book Antiqua"/>
          <w:vertAlign w:val="superscript"/>
          <w:lang w:val="de-DE"/>
        </w:rPr>
        <w:t>[57]</w:t>
      </w:r>
      <w:r w:rsidR="008040DC" w:rsidRPr="009506F9">
        <w:rPr>
          <w:rFonts w:ascii="Book Antiqua" w:hAnsi="Book Antiqua"/>
        </w:rPr>
        <w:fldChar w:fldCharType="end"/>
      </w:r>
      <w:r w:rsidR="008A4231" w:rsidRPr="009506F9">
        <w:rPr>
          <w:rFonts w:ascii="Book Antiqua" w:hAnsi="Book Antiqua"/>
        </w:rPr>
        <w:t xml:space="preserve"> reported a combined ACL and </w:t>
      </w:r>
      <w:r w:rsidR="00E35EF5" w:rsidRPr="009506F9">
        <w:rPr>
          <w:rFonts w:ascii="Book Antiqua" w:hAnsi="Book Antiqua"/>
        </w:rPr>
        <w:t xml:space="preserve">ALL </w:t>
      </w:r>
      <w:r w:rsidR="008A4231" w:rsidRPr="009506F9">
        <w:rPr>
          <w:rFonts w:ascii="Book Antiqua" w:hAnsi="Book Antiqua"/>
        </w:rPr>
        <w:t>reconstruction</w:t>
      </w:r>
      <w:r w:rsidR="00217999" w:rsidRPr="009506F9">
        <w:rPr>
          <w:rFonts w:ascii="Book Antiqua" w:hAnsi="Book Antiqua"/>
        </w:rPr>
        <w:t xml:space="preserve"> </w:t>
      </w:r>
      <w:r w:rsidR="00E35EF5" w:rsidRPr="009506F9">
        <w:rPr>
          <w:rFonts w:ascii="Book Antiqua" w:hAnsi="Book Antiqua"/>
        </w:rPr>
        <w:t xml:space="preserve">technique </w:t>
      </w:r>
      <w:r w:rsidR="00217999" w:rsidRPr="009506F9">
        <w:rPr>
          <w:rFonts w:ascii="Book Antiqua" w:hAnsi="Book Antiqua"/>
        </w:rPr>
        <w:t xml:space="preserve">(with </w:t>
      </w:r>
      <w:proofErr w:type="spellStart"/>
      <w:r w:rsidR="00217999" w:rsidRPr="009506F9">
        <w:rPr>
          <w:rFonts w:ascii="Book Antiqua" w:hAnsi="Book Antiqua"/>
        </w:rPr>
        <w:t>tenodesis</w:t>
      </w:r>
      <w:proofErr w:type="spellEnd"/>
      <w:r w:rsidR="00217999" w:rsidRPr="009506F9">
        <w:rPr>
          <w:rFonts w:ascii="Book Antiqua" w:hAnsi="Book Antiqua"/>
        </w:rPr>
        <w:t>)</w:t>
      </w:r>
      <w:r w:rsidR="008A4231" w:rsidRPr="009506F9">
        <w:rPr>
          <w:rFonts w:ascii="Book Antiqua" w:hAnsi="Book Antiqua"/>
        </w:rPr>
        <w:t xml:space="preserve"> </w:t>
      </w:r>
      <w:r w:rsidR="009C64E7" w:rsidRPr="009506F9">
        <w:rPr>
          <w:rFonts w:ascii="Book Antiqua" w:hAnsi="Book Antiqua"/>
        </w:rPr>
        <w:t xml:space="preserve">to improve the stability of the anterolateral corner </w:t>
      </w:r>
      <w:r w:rsidR="008A4231" w:rsidRPr="009506F9">
        <w:rPr>
          <w:rFonts w:ascii="Book Antiqua" w:hAnsi="Book Antiqua"/>
        </w:rPr>
        <w:t>in cases of</w:t>
      </w:r>
      <w:r w:rsidR="00217999" w:rsidRPr="009506F9">
        <w:rPr>
          <w:rFonts w:ascii="Book Antiqua" w:hAnsi="Book Antiqua"/>
        </w:rPr>
        <w:t xml:space="preserve"> acute or chronic ACL rupture with increased anterolateral rotational instability</w:t>
      </w:r>
      <w:r w:rsidR="004366ED" w:rsidRPr="009506F9">
        <w:rPr>
          <w:rFonts w:ascii="Book Antiqua" w:hAnsi="Book Antiqua"/>
        </w:rPr>
        <w:t xml:space="preserve"> </w:t>
      </w:r>
      <w:r w:rsidR="00702A01" w:rsidRPr="009506F9">
        <w:rPr>
          <w:rFonts w:ascii="Book Antiqua" w:hAnsi="Book Antiqua"/>
        </w:rPr>
        <w:t>(Figure</w:t>
      </w:r>
      <w:r w:rsidR="004366ED" w:rsidRPr="009506F9">
        <w:rPr>
          <w:rFonts w:ascii="Book Antiqua" w:hAnsi="Book Antiqua"/>
        </w:rPr>
        <w:t xml:space="preserve"> 7</w:t>
      </w:r>
      <w:r w:rsidR="004366ED" w:rsidRPr="004B15F7">
        <w:rPr>
          <w:rFonts w:ascii="Book Antiqua" w:hAnsi="Book Antiqua"/>
          <w:caps/>
        </w:rPr>
        <w:t>c</w:t>
      </w:r>
      <w:r w:rsidR="004366ED" w:rsidRPr="009506F9">
        <w:rPr>
          <w:rFonts w:ascii="Book Antiqua" w:hAnsi="Book Antiqua"/>
        </w:rPr>
        <w:t>)</w:t>
      </w:r>
      <w:r w:rsidR="008A4231" w:rsidRPr="009506F9">
        <w:rPr>
          <w:rFonts w:ascii="Book Antiqua" w:hAnsi="Book Antiqua"/>
        </w:rPr>
        <w:t xml:space="preserve"> </w:t>
      </w:r>
      <w:r w:rsidR="00217999" w:rsidRPr="009506F9">
        <w:rPr>
          <w:rFonts w:ascii="Book Antiqua" w:hAnsi="Book Antiqua"/>
        </w:rPr>
        <w:t>A</w:t>
      </w:r>
      <w:r w:rsidR="00652D34" w:rsidRPr="009506F9">
        <w:rPr>
          <w:rFonts w:ascii="Book Antiqua" w:hAnsi="Book Antiqua"/>
        </w:rPr>
        <w:t xml:space="preserve">n initial </w:t>
      </w:r>
      <w:r w:rsidR="00217999" w:rsidRPr="009506F9">
        <w:rPr>
          <w:rFonts w:ascii="Book Antiqua" w:hAnsi="Book Antiqua"/>
        </w:rPr>
        <w:t xml:space="preserve">case </w:t>
      </w:r>
      <w:r w:rsidR="00E35EF5" w:rsidRPr="009506F9">
        <w:rPr>
          <w:rFonts w:ascii="Book Antiqua" w:hAnsi="Book Antiqua"/>
        </w:rPr>
        <w:t xml:space="preserve">study </w:t>
      </w:r>
      <w:r w:rsidR="00217999" w:rsidRPr="009506F9">
        <w:rPr>
          <w:rFonts w:ascii="Book Antiqua" w:hAnsi="Book Antiqua"/>
        </w:rPr>
        <w:t xml:space="preserve">of 92 patients resulted in </w:t>
      </w:r>
      <w:r w:rsidR="00392BF7" w:rsidRPr="009506F9">
        <w:rPr>
          <w:rFonts w:ascii="Book Antiqua" w:hAnsi="Book Antiqua"/>
        </w:rPr>
        <w:t>significantly improved pivot-rotational stability after 2 years</w:t>
      </w:r>
      <w:r w:rsidR="00392BF7" w:rsidRPr="009506F9">
        <w:rPr>
          <w:rFonts w:ascii="Book Antiqua" w:hAnsi="Book Antiqua"/>
        </w:rPr>
        <w:fldChar w:fldCharType="begin"/>
      </w:r>
      <w:r w:rsidR="0087091F" w:rsidRPr="009506F9">
        <w:rPr>
          <w:rFonts w:ascii="Book Antiqua" w:hAnsi="Book Antiqua"/>
        </w:rPr>
        <w:instrText xml:space="preserve"> ADDIN PAPERS2_CITATIONS &lt;citation&gt;&lt;uuid&gt;07B25A4F-4A22-4326-AFD6-6103355BB813&lt;/uuid&gt;&lt;priority&gt;0&lt;/priority&gt;&lt;publications&gt;&lt;publication&gt;&lt;publication_date&gt;99201503041200000000222000&lt;/publication_date&gt;&lt;startpage&gt;0363546515571571&lt;/startpage&gt;&lt;doi&gt;10.1177/0363546515571571&lt;/doi&gt;&lt;institution&gt;Centre Orthopédique Santy and Hôpital Privé Jean Mermoz, Générale de santé, Lyon, France sonnerycottet@aol.com.&lt;/institution&gt;&lt;title&gt;Outcome of a Combined Anterior Cruciate Ligament and Anterolateral Ligament Reconstruction Technique With a Minimum 2-Year Follow-up.&lt;/title&gt;&lt;uuid&gt;1B42CFE8-3298-488C-BEA4-8B2E69B08B9A&lt;/uuid&gt;&lt;subtype&gt;400&lt;/subtype&gt;&lt;publisher&gt;American Orthopaedic Society for Sports Medicine&lt;/publisher&gt;&lt;type&gt;400&lt;/type&gt;&lt;citekey&gt;Sonnery-Cottet:2015cc&lt;/citekey&gt;&lt;url&gt;http://journal.ajsm.org/cgi/doi/10.1177/0363546515571571&lt;/url&gt;&lt;bundle&gt;&lt;publication&gt;&lt;publisher&gt;NIH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Bertrand&lt;/firstName&gt;&lt;lastName&gt;Sonnery-Cottet&lt;/lastName&gt;&lt;/author&gt;&lt;author&gt;&lt;firstName&gt;Mathieu&lt;/firstName&gt;&lt;lastName&gt;Thaunat&lt;/lastName&gt;&lt;/author&gt;&lt;author&gt;&lt;firstName&gt;Benjamin&lt;/firstName&gt;&lt;lastName&gt;Freychet&lt;/lastName&gt;&lt;/author&gt;&lt;author&gt;&lt;firstName&gt;Barbara&lt;/firstName&gt;&lt;middleNames&gt;H B&lt;/middleNames&gt;&lt;lastName&gt;Pupim&lt;/lastName&gt;&lt;/author&gt;&lt;author&gt;&lt;firstName&gt;Colin&lt;/firstName&gt;&lt;middleNames&gt;G&lt;/middleNames&gt;&lt;lastName&gt;Murphy&lt;/lastName&gt;&lt;/author&gt;&lt;author&gt;&lt;firstName&gt;Steven&lt;/firstName&gt;&lt;lastName&gt;Claes&lt;/lastName&gt;&lt;/author&gt;&lt;/authors&gt;&lt;/publication&gt;&lt;/publications&gt;&lt;cites&gt;&lt;/cites&gt;&lt;/citation&gt;</w:instrText>
      </w:r>
      <w:r w:rsidR="00392BF7" w:rsidRPr="009506F9">
        <w:rPr>
          <w:rFonts w:ascii="Book Antiqua" w:hAnsi="Book Antiqua"/>
        </w:rPr>
        <w:fldChar w:fldCharType="separate"/>
      </w:r>
      <w:r w:rsidR="00FF46F9" w:rsidRPr="009506F9">
        <w:rPr>
          <w:rFonts w:ascii="Book Antiqua" w:eastAsia="宋体" w:hAnsi="Book Antiqua"/>
          <w:vertAlign w:val="superscript"/>
        </w:rPr>
        <w:t>[59]</w:t>
      </w:r>
      <w:r w:rsidR="00392BF7" w:rsidRPr="009506F9">
        <w:rPr>
          <w:rFonts w:ascii="Book Antiqua" w:hAnsi="Book Antiqua"/>
        </w:rPr>
        <w:fldChar w:fldCharType="end"/>
      </w:r>
      <w:r w:rsidR="004D6900" w:rsidRPr="009506F9">
        <w:rPr>
          <w:rFonts w:ascii="Book Antiqua" w:hAnsi="Book Antiqua"/>
        </w:rPr>
        <w:t>.</w:t>
      </w:r>
      <w:r w:rsidR="00392BF7" w:rsidRPr="009506F9">
        <w:rPr>
          <w:rFonts w:ascii="Book Antiqua" w:hAnsi="Book Antiqua"/>
        </w:rPr>
        <w:t xml:space="preserve"> However</w:t>
      </w:r>
      <w:r w:rsidR="00E35EF5" w:rsidRPr="009506F9">
        <w:rPr>
          <w:rFonts w:ascii="Book Antiqua" w:hAnsi="Book Antiqua"/>
        </w:rPr>
        <w:t>,</w:t>
      </w:r>
      <w:r w:rsidR="00392BF7" w:rsidRPr="009506F9">
        <w:rPr>
          <w:rFonts w:ascii="Book Antiqua" w:hAnsi="Book Antiqua"/>
        </w:rPr>
        <w:t xml:space="preserve"> prospective</w:t>
      </w:r>
      <w:r w:rsidR="00E35EF5" w:rsidRPr="009506F9">
        <w:rPr>
          <w:rFonts w:ascii="Book Antiqua" w:hAnsi="Book Antiqua"/>
        </w:rPr>
        <w:t xml:space="preserve"> </w:t>
      </w:r>
      <w:r w:rsidR="00392BF7" w:rsidRPr="009506F9">
        <w:rPr>
          <w:rFonts w:ascii="Book Antiqua" w:hAnsi="Book Antiqua"/>
        </w:rPr>
        <w:t>randomized clinical studies to distinguish the pivot-rotational stabilizing effects between a conventional ACL reconstruction and a combined ACL/ALL reconstruction are still lacking.</w:t>
      </w:r>
      <w:r w:rsidR="00217999" w:rsidRPr="009506F9">
        <w:rPr>
          <w:rFonts w:ascii="Book Antiqua" w:hAnsi="Book Antiqua"/>
        </w:rPr>
        <w:t xml:space="preserve"> </w:t>
      </w:r>
      <w:r w:rsidR="00206C32" w:rsidRPr="009506F9">
        <w:rPr>
          <w:rFonts w:ascii="Book Antiqua" w:hAnsi="Book Antiqua"/>
        </w:rPr>
        <w:t xml:space="preserve">Primary suture </w:t>
      </w:r>
      <w:r w:rsidR="00392BF7" w:rsidRPr="009506F9">
        <w:rPr>
          <w:rFonts w:ascii="Book Antiqua" w:hAnsi="Book Antiqua"/>
        </w:rPr>
        <w:t>with or without alloplastic</w:t>
      </w:r>
      <w:r w:rsidR="00D03C39" w:rsidRPr="009506F9">
        <w:rPr>
          <w:rFonts w:ascii="Book Antiqua" w:hAnsi="Book Antiqua"/>
        </w:rPr>
        <w:t xml:space="preserve"> augmentation </w:t>
      </w:r>
      <w:r w:rsidR="00206C32" w:rsidRPr="009506F9">
        <w:rPr>
          <w:rFonts w:ascii="Book Antiqua" w:hAnsi="Book Antiqua"/>
        </w:rPr>
        <w:t>of the ruptured ACL has resulted in inferior clinical outcome</w:t>
      </w:r>
      <w:r w:rsidR="004A5807" w:rsidRPr="009506F9">
        <w:rPr>
          <w:rFonts w:ascii="Book Antiqua" w:hAnsi="Book Antiqua"/>
        </w:rPr>
        <w:t>s</w:t>
      </w:r>
      <w:r w:rsidR="00206C32" w:rsidRPr="009506F9">
        <w:rPr>
          <w:rFonts w:ascii="Book Antiqua" w:hAnsi="Book Antiqua"/>
        </w:rPr>
        <w:t xml:space="preserve"> </w:t>
      </w:r>
      <w:r w:rsidR="000C2C3E" w:rsidRPr="009506F9">
        <w:rPr>
          <w:rFonts w:ascii="Book Antiqua" w:hAnsi="Book Antiqua"/>
        </w:rPr>
        <w:t>in prospective and retrospective studies</w:t>
      </w:r>
      <w:r w:rsidR="000C2C3E" w:rsidRPr="009506F9">
        <w:rPr>
          <w:rFonts w:ascii="Book Antiqua" w:hAnsi="Book Antiqua"/>
        </w:rPr>
        <w:fldChar w:fldCharType="begin"/>
      </w:r>
      <w:r w:rsidR="0087091F" w:rsidRPr="009506F9">
        <w:rPr>
          <w:rFonts w:ascii="Book Antiqua" w:hAnsi="Book Antiqua"/>
        </w:rPr>
        <w:instrText xml:space="preserve"> ADDIN PAPERS2_CITATIONS &lt;citation&gt;&lt;uuid&gt;FE5DBB32-136D-43DA-8811-485D474C79F1&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gt;&lt;uuid&gt;A6FA7406-E385-45E3-AA00-7F0A8B9F2E0C&lt;/uuid&gt;&lt;volume&gt;78&lt;/volume&gt;&lt;startpage&gt;159&lt;/startpage&gt;&lt;publication_date&gt;99199602001200000000220000&lt;/publication_date&gt;&lt;url&gt;http://eutils.ncbi.nlm.nih.gov/entrez/eutils/elink.fcgi?dbfrom=pubmed&amp;amp;id=8609105&amp;amp;retmode=ref&amp;amp;cmd=prlinks&lt;/url&gt;&lt;citekey&gt;Grøntvedt:1996wx&lt;/citekey&gt;&lt;type&gt;400&lt;/type&gt;&lt;title&gt;A prospective, randomized study of three operations for acute rupture of the anterior cruciate ligament. Five-year follow-up of one hundred and thirty-one patients.&lt;/title&gt;&lt;institution&gt;Department of Orthopaedic Surgery, Trondheim University Hospital, Norway.&lt;/institution&gt;&lt;number&gt;2&lt;/number&gt;&lt;subtype&gt;400&lt;/subtype&gt;&lt;endpage&gt;168&lt;/endpage&gt;&lt;bundle&gt;&lt;publication&gt;&lt;publisher&gt;The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T&lt;/firstName&gt;&lt;lastName&gt;Grøntvedt&lt;/lastName&gt;&lt;/author&gt;&lt;author&gt;&lt;firstName&gt;L&lt;/firstName&gt;&lt;lastName&gt;Engebretsen&lt;/lastName&gt;&lt;/author&gt;&lt;author&gt;&lt;firstName&gt;P&lt;/firstName&gt;&lt;lastName&gt;Benum&lt;/lastName&gt;&lt;/author&gt;&lt;author&gt;&lt;firstName&gt;O&lt;/firstName&gt;&lt;lastName&gt;Fasting&lt;/lastName&gt;&lt;/author&gt;&lt;author&gt;&lt;firstName&gt;A&lt;/firstName&gt;&lt;lastName&gt;Mølster&lt;/lastName&gt;&lt;/author&gt;&lt;author&gt;&lt;firstName&gt;T&lt;/firstName&gt;&lt;lastName&gt;Strand&lt;/lastName&gt;&lt;/author&gt;&lt;/authors&gt;&lt;/publication&gt;&lt;/publications&gt;&lt;cites&gt;&lt;/cites&gt;&lt;/citation&gt;</w:instrText>
      </w:r>
      <w:r w:rsidR="000C2C3E" w:rsidRPr="009506F9">
        <w:rPr>
          <w:rFonts w:ascii="Book Antiqua" w:hAnsi="Book Antiqua"/>
        </w:rPr>
        <w:fldChar w:fldCharType="separate"/>
      </w:r>
      <w:r w:rsidR="00BB15A2" w:rsidRPr="009506F9">
        <w:rPr>
          <w:rFonts w:ascii="Book Antiqua" w:eastAsia="宋体" w:hAnsi="Book Antiqua" w:cs="Book Antiqua"/>
          <w:vertAlign w:val="superscript"/>
          <w:lang w:val="de-DE"/>
        </w:rPr>
        <w:t>[66,100]</w:t>
      </w:r>
      <w:r w:rsidR="000C2C3E" w:rsidRPr="009506F9">
        <w:rPr>
          <w:rFonts w:ascii="Book Antiqua" w:hAnsi="Book Antiqua"/>
        </w:rPr>
        <w:fldChar w:fldCharType="end"/>
      </w:r>
      <w:r w:rsidR="004D6900" w:rsidRPr="009506F9">
        <w:rPr>
          <w:rFonts w:ascii="Book Antiqua" w:hAnsi="Book Antiqua"/>
        </w:rPr>
        <w:t>.</w:t>
      </w:r>
      <w:r w:rsidR="000C2C3E" w:rsidRPr="009506F9">
        <w:rPr>
          <w:rFonts w:ascii="Book Antiqua" w:hAnsi="Book Antiqua"/>
        </w:rPr>
        <w:t xml:space="preserve"> </w:t>
      </w:r>
      <w:r w:rsidR="00D03C39" w:rsidRPr="009506F9">
        <w:rPr>
          <w:rFonts w:ascii="Book Antiqua" w:hAnsi="Book Antiqua"/>
        </w:rPr>
        <w:t xml:space="preserve">The majority of these alloplastic augmentations </w:t>
      </w:r>
      <w:r w:rsidR="00E35EF5" w:rsidRPr="009506F9">
        <w:rPr>
          <w:rFonts w:ascii="Book Antiqua" w:hAnsi="Book Antiqua"/>
        </w:rPr>
        <w:t xml:space="preserve">have </w:t>
      </w:r>
      <w:r w:rsidR="00D03C39" w:rsidRPr="009506F9">
        <w:rPr>
          <w:rFonts w:ascii="Book Antiqua" w:hAnsi="Book Antiqua"/>
        </w:rPr>
        <w:t xml:space="preserve">been stiff constructs in a </w:t>
      </w:r>
      <w:proofErr w:type="spellStart"/>
      <w:r w:rsidR="00D03C39" w:rsidRPr="009506F9">
        <w:rPr>
          <w:rFonts w:ascii="Book Antiqua" w:hAnsi="Book Antiqua"/>
        </w:rPr>
        <w:t>nonanatomical</w:t>
      </w:r>
      <w:proofErr w:type="spellEnd"/>
      <w:r w:rsidR="00D03C39" w:rsidRPr="009506F9">
        <w:rPr>
          <w:rFonts w:ascii="Book Antiqua" w:hAnsi="Book Antiqua"/>
        </w:rPr>
        <w:t xml:space="preserve"> position</w:t>
      </w:r>
      <w:r w:rsidR="00440682" w:rsidRPr="009506F9">
        <w:rPr>
          <w:rFonts w:ascii="Book Antiqua" w:hAnsi="Book Antiqua"/>
        </w:rPr>
        <w:t xml:space="preserve"> (over-the-top position or extra</w:t>
      </w:r>
      <w:r w:rsidR="00E35EF5" w:rsidRPr="009506F9">
        <w:rPr>
          <w:rFonts w:ascii="Book Antiqua" w:hAnsi="Book Antiqua"/>
        </w:rPr>
        <w:t>-</w:t>
      </w:r>
      <w:r w:rsidR="00440682" w:rsidRPr="009506F9">
        <w:rPr>
          <w:rFonts w:ascii="Book Antiqua" w:hAnsi="Book Antiqua"/>
        </w:rPr>
        <w:t>articular)</w:t>
      </w:r>
      <w:r w:rsidR="00107DAA" w:rsidRPr="009506F9">
        <w:rPr>
          <w:rFonts w:ascii="Book Antiqua" w:hAnsi="Book Antiqua"/>
        </w:rPr>
        <w:fldChar w:fldCharType="begin"/>
      </w:r>
      <w:r w:rsidR="0087091F" w:rsidRPr="009506F9">
        <w:rPr>
          <w:rFonts w:ascii="Book Antiqua" w:hAnsi="Book Antiqua"/>
        </w:rPr>
        <w:instrText xml:space="preserve"> ADDIN PAPERS2_CITATIONS &lt;citation&gt;&lt;uuid&gt;700B82CD-B5C2-4ED5-8F8B-83C4355A2473&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gt;&lt;uuid&gt;A6FA7406-E385-45E3-AA00-7F0A8B9F2E0C&lt;/uuid&gt;&lt;volume&gt;78&lt;/volume&gt;&lt;startpage&gt;159&lt;/startpage&gt;&lt;publication_date&gt;99199602001200000000220000&lt;/publication_date&gt;&lt;url&gt;http://eutils.ncbi.nlm.nih.gov/entrez/eutils/elink.fcgi?dbfrom=pubmed&amp;amp;id=8609105&amp;amp;retmode=ref&amp;amp;cmd=prlinks&lt;/url&gt;&lt;citekey&gt;Grøntvedt:1996wx&lt;/citekey&gt;&lt;type&gt;400&lt;/type&gt;&lt;title&gt;A prospective, randomized study of three operations for acute rupture of the anterior cruciate ligament. Five-year follow-up of one hundred and thirty-one patients.&lt;/title&gt;&lt;institution&gt;Department of Orthopaedic Surgery, Trondheim University Hospital, Norway.&lt;/institution&gt;&lt;number&gt;2&lt;/number&gt;&lt;subtype&gt;400&lt;/subtype&gt;&lt;endpage&gt;168&lt;/endpage&gt;&lt;bundle&gt;&lt;publication&gt;&lt;publisher&gt;The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T&lt;/firstName&gt;&lt;lastName&gt;Grøntvedt&lt;/lastName&gt;&lt;/author&gt;&lt;author&gt;&lt;firstName&gt;L&lt;/firstName&gt;&lt;lastName&gt;Engebretsen&lt;/lastName&gt;&lt;/author&gt;&lt;author&gt;&lt;firstName&gt;P&lt;/firstName&gt;&lt;lastName&gt;Benum&lt;/lastName&gt;&lt;/author&gt;&lt;author&gt;&lt;firstName&gt;O&lt;/firstName&gt;&lt;lastName&gt;Fasting&lt;/lastName&gt;&lt;/author&gt;&lt;author&gt;&lt;firstName&gt;A&lt;/firstName&gt;&lt;lastName&gt;Mølster&lt;/lastName&gt;&lt;/author&gt;&lt;author&gt;&lt;firstName&gt;T&lt;/firstName&gt;&lt;lastName&gt;Strand&lt;/lastName&gt;&lt;/author&gt;&lt;/authors&gt;&lt;/publication&gt;&lt;/publications&gt;&lt;cites&gt;&lt;/cites&gt;&lt;/citation&gt;</w:instrText>
      </w:r>
      <w:r w:rsidR="00107DAA" w:rsidRPr="009506F9">
        <w:rPr>
          <w:rFonts w:ascii="Book Antiqua" w:hAnsi="Book Antiqua"/>
        </w:rPr>
        <w:fldChar w:fldCharType="separate"/>
      </w:r>
      <w:r w:rsidR="00BB15A2" w:rsidRPr="009506F9">
        <w:rPr>
          <w:rFonts w:ascii="Book Antiqua" w:eastAsia="宋体" w:hAnsi="Book Antiqua" w:cs="Book Antiqua"/>
          <w:vertAlign w:val="superscript"/>
          <w:lang w:val="de-DE"/>
        </w:rPr>
        <w:t>[66,100]</w:t>
      </w:r>
      <w:r w:rsidR="00107DAA" w:rsidRPr="009506F9">
        <w:rPr>
          <w:rFonts w:ascii="Book Antiqua" w:hAnsi="Book Antiqua"/>
        </w:rPr>
        <w:fldChar w:fldCharType="end"/>
      </w:r>
      <w:r w:rsidR="004D6900" w:rsidRPr="009506F9">
        <w:rPr>
          <w:rFonts w:ascii="Book Antiqua" w:hAnsi="Book Antiqua"/>
        </w:rPr>
        <w:t>.</w:t>
      </w:r>
      <w:r w:rsidR="00107DAA" w:rsidRPr="009506F9">
        <w:rPr>
          <w:rFonts w:ascii="Book Antiqua" w:hAnsi="Book Antiqua"/>
        </w:rPr>
        <w:t xml:space="preserve"> </w:t>
      </w:r>
      <w:r w:rsidR="000C2C3E" w:rsidRPr="009506F9">
        <w:rPr>
          <w:rFonts w:ascii="Book Antiqua" w:hAnsi="Book Antiqua"/>
        </w:rPr>
        <w:t xml:space="preserve">However, with the aim to restore proprioceptive properties of the ligament and to </w:t>
      </w:r>
      <w:r w:rsidR="00E35EF5" w:rsidRPr="009506F9">
        <w:rPr>
          <w:rFonts w:ascii="Book Antiqua" w:hAnsi="Book Antiqua"/>
        </w:rPr>
        <w:t xml:space="preserve">avoid the </w:t>
      </w:r>
      <w:r w:rsidR="000C2C3E" w:rsidRPr="009506F9">
        <w:rPr>
          <w:rFonts w:ascii="Book Antiqua" w:hAnsi="Book Antiqua"/>
        </w:rPr>
        <w:t>harvesting morbidity of tendon grafts</w:t>
      </w:r>
      <w:r w:rsidR="00E35EF5" w:rsidRPr="009506F9">
        <w:rPr>
          <w:rFonts w:ascii="Book Antiqua" w:hAnsi="Book Antiqua"/>
        </w:rPr>
        <w:t>,</w:t>
      </w:r>
      <w:r w:rsidR="000C2C3E" w:rsidRPr="009506F9">
        <w:rPr>
          <w:rFonts w:ascii="Book Antiqua" w:hAnsi="Book Antiqua"/>
        </w:rPr>
        <w:t xml:space="preserve"> </w:t>
      </w:r>
      <w:proofErr w:type="spellStart"/>
      <w:r w:rsidR="00791ADA" w:rsidRPr="009506F9">
        <w:rPr>
          <w:rFonts w:ascii="Book Antiqua" w:hAnsi="Book Antiqua"/>
        </w:rPr>
        <w:t>Eggli</w:t>
      </w:r>
      <w:proofErr w:type="spellEnd"/>
      <w:r w:rsidR="004D6900" w:rsidRPr="009506F9">
        <w:rPr>
          <w:rFonts w:ascii="Book Antiqua" w:hAnsi="Book Antiqua"/>
        </w:rPr>
        <w:fldChar w:fldCharType="begin"/>
      </w:r>
      <w:r w:rsidR="0087091F" w:rsidRPr="009506F9">
        <w:rPr>
          <w:rFonts w:ascii="Book Antiqua" w:hAnsi="Book Antiqua"/>
        </w:rPr>
        <w:instrText xml:space="preserve"> ADDIN PAPERS2_CITATIONS &lt;citation&gt;&lt;uuid&gt;7716D580-21DE-4FD2-8AA9-724EEFCD97E7&lt;/uuid&gt;&lt;priority&gt;0&lt;/priority&gt;&lt;publications&gt;&lt;publication&gt;&lt;uuid&gt;CCAA24F6-D123-4E7A-8BC8-99D907E32DEF&lt;/uuid&gt;&lt;volume&gt;23&lt;/volume&gt;&lt;accepted_date&gt;99201403111200000000222000&lt;/accepted_date&gt;&lt;doi&gt;10.1007/s00167-014-2949-x&lt;/doi&gt;&lt;startpage&gt;1215&lt;/startpage&gt;&lt;publication_date&gt;99201504001200000000220000&lt;/publication_date&gt;&lt;url&gt;http://link.springer.com/10.1007/s00167-014-2949-x&lt;/url&gt;&lt;citekey&gt;Eggli:2014hu&lt;/citekey&gt;&lt;type&gt;400&lt;/type&gt;&lt;title&gt;Dynamic intraligamentary stabilization: novel technique for preserving the ruptured ACL.&lt;/title&gt;&lt;submission_date&gt;99201204151200000000222000&lt;/submission_date&gt;&lt;number&gt;4&lt;/number&gt;&lt;institution&gt;Sonnenhof Orthopaedic Clinic, Swiss Leading Hospitals, Buchserstrasse 30, 3006, Bern, Switzerland, stefaneggli@sonnenhof.ch.&lt;/institution&gt;&lt;subtype&gt;400&lt;/subtype&gt;&lt;endpage&gt;1221&lt;/endpage&gt;&lt;bundle&gt;&lt;publication&gt;&lt;publisher&gt;Springer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S&lt;/firstName&gt;&lt;lastName&gt;Eggli&lt;/lastName&gt;&lt;/author&gt;&lt;author&gt;&lt;firstName&gt;H&lt;/firstName&gt;&lt;lastName&gt;Kohlhof&lt;/lastName&gt;&lt;/author&gt;&lt;author&gt;&lt;firstName&gt;M&lt;/firstName&gt;&lt;lastName&gt;Zumstein&lt;/lastName&gt;&lt;/author&gt;&lt;author&gt;&lt;firstName&gt;P&lt;/firstName&gt;&lt;lastName&gt;Henle&lt;/lastName&gt;&lt;/author&gt;&lt;author&gt;&lt;firstName&gt;M&lt;/firstName&gt;&lt;lastName&gt;Hartel&lt;/lastName&gt;&lt;/author&gt;&lt;author&gt;&lt;firstName&gt;D&lt;/firstName&gt;&lt;middleNames&gt;S&lt;/middleNames&gt;&lt;lastName&gt;Evangelopoulos&lt;/lastName&gt;&lt;/author&gt;&lt;author&gt;&lt;firstName&gt;H&lt;/firstName&gt;&lt;lastName&gt;Bonel&lt;/lastName&gt;&lt;/author&gt;&lt;author&gt;&lt;firstName&gt;S&lt;/firstName&gt;&lt;lastName&gt;Kohl&lt;/lastName&gt;&lt;/author&gt;&lt;/authors&gt;&lt;/publication&gt;&lt;/publications&gt;&lt;cites&gt;&lt;/cites&gt;&lt;/citation&gt;</w:instrText>
      </w:r>
      <w:r w:rsidR="004D6900" w:rsidRPr="009506F9">
        <w:rPr>
          <w:rFonts w:ascii="Book Antiqua" w:hAnsi="Book Antiqua"/>
        </w:rPr>
        <w:fldChar w:fldCharType="separate"/>
      </w:r>
      <w:r w:rsidR="008105EB" w:rsidRPr="009506F9">
        <w:rPr>
          <w:rFonts w:ascii="Book Antiqua" w:eastAsia="宋体" w:hAnsi="Book Antiqua" w:cs="Book Antiqua"/>
          <w:vertAlign w:val="superscript"/>
          <w:lang w:val="de-DE"/>
        </w:rPr>
        <w:t>[101]</w:t>
      </w:r>
      <w:r w:rsidR="004D6900" w:rsidRPr="009506F9">
        <w:rPr>
          <w:rFonts w:ascii="Book Antiqua" w:hAnsi="Book Antiqua"/>
        </w:rPr>
        <w:fldChar w:fldCharType="end"/>
      </w:r>
      <w:r w:rsidR="00C445D5" w:rsidRPr="009506F9">
        <w:rPr>
          <w:rFonts w:ascii="Book Antiqua" w:hAnsi="Book Antiqua"/>
        </w:rPr>
        <w:t>, Kohl</w:t>
      </w:r>
      <w:r w:rsidR="00791ADA" w:rsidRPr="009506F9">
        <w:rPr>
          <w:rFonts w:ascii="Book Antiqua" w:hAnsi="Book Antiqua"/>
        </w:rPr>
        <w:t xml:space="preserve"> </w:t>
      </w:r>
      <w:r w:rsidR="00791ADA" w:rsidRPr="004B15F7">
        <w:rPr>
          <w:rFonts w:ascii="Book Antiqua" w:hAnsi="Book Antiqua"/>
          <w:i/>
        </w:rPr>
        <w:t>et al</w:t>
      </w:r>
      <w:r w:rsidR="004D6900" w:rsidRPr="009506F9">
        <w:rPr>
          <w:rFonts w:ascii="Book Antiqua" w:hAnsi="Book Antiqua"/>
        </w:rPr>
        <w:fldChar w:fldCharType="begin"/>
      </w:r>
      <w:r w:rsidR="0087091F" w:rsidRPr="009506F9">
        <w:rPr>
          <w:rFonts w:ascii="Book Antiqua" w:hAnsi="Book Antiqua"/>
        </w:rPr>
        <w:instrText xml:space="preserve"> ADDIN PAPERS2_CITATIONS &lt;citation&gt;&lt;uuid&gt;D856CF68-F6C8-4BBB-AEC5-05290490ACBB&lt;/uuid&gt;&lt;priority&gt;0&lt;/priority&gt;&lt;publications&gt;&lt;publication&gt;&lt;uuid&gt;F329AE13-D785-43FD-92CB-29A613A0280E&lt;/uuid&gt;&lt;volume&gt;21&lt;/volume&gt;&lt;accepted_date&gt;99201311031200000000222000&lt;/accepted_date&gt;&lt;doi&gt;10.1016/j.knee.2013.11.003&lt;/doi&gt;&lt;startpage&gt;477&lt;/startpage&gt;&lt;revision_date&gt;99201310301200000000222000&lt;/revision_date&gt;&lt;publication_date&gt;99201403001200000000220000&lt;/publication_date&gt;&lt;url&gt;http://linkinghub.elsevier.com/retrieve/pii/S0968016013002135&lt;/url&gt;&lt;citekey&gt;Kohl:2014ii&lt;/citekey&gt;&lt;type&gt;400&lt;/type&gt;&lt;title&gt;A novel technique, dynamic intraligamentary stabilization creates optimal conditions for primary ACL healing: a preliminary biomechanical study.&lt;/title&gt;&lt;submission_date&gt;99201302031200000000222000&lt;/submission_date&gt;&lt;number&gt;2&lt;/number&gt;&lt;institution&gt;Department of Orthopaedic Surgery, Inselspital, University of Bern, Switzerland; Robert Mathys Foundation, Bettlach, Switzerland.&lt;/institution&gt;&lt;subtype&gt;400&lt;/subtype&gt;&lt;endpage&gt;480&lt;/endpage&gt;&lt;bundle&gt;&lt;publication&gt;&lt;publisher&gt;Elsevier&lt;/publisher&gt;&lt;title&gt;Knee&lt;/title&gt;&lt;citekey&gt;Knee:0wd&lt;/citekey&gt;&lt;type&gt;-100&lt;/type&gt;&lt;subtype&gt;-100&lt;/subtype&gt;&lt;uuid&gt;AE739D9D-873C-451E-A1FC-32AA19E75766&lt;/uuid&gt;&lt;/publication&gt;&lt;/bundle&gt;&lt;authors&gt;&lt;author&gt;&lt;firstName&gt;Sandro&lt;/firstName&gt;&lt;lastName&gt;Kohl&lt;/lastName&gt;&lt;/author&gt;&lt;author&gt;&lt;firstName&gt;Dimitrios&lt;/firstName&gt;&lt;middleNames&gt;S&lt;/middleNames&gt;&lt;lastName&gt;Evangelopoulos&lt;/lastName&gt;&lt;/author&gt;&lt;author&gt;&lt;firstName&gt;Sufian&lt;/firstName&gt;&lt;middleNames&gt;S&lt;/middleNames&gt;&lt;lastName&gt;Ahmad&lt;/lastName&gt;&lt;/author&gt;&lt;author&gt;&lt;firstName&gt;Heindrik&lt;/firstName&gt;&lt;lastName&gt;Kohlhof&lt;/lastName&gt;&lt;/author&gt;&lt;author&gt;&lt;firstName&gt;Gudrun&lt;/firstName&gt;&lt;lastName&gt;Herrmann&lt;/lastName&gt;&lt;/author&gt;&lt;author&gt;&lt;firstName&gt;Harald&lt;/firstName&gt;&lt;lastName&gt;Bonel&lt;/lastName&gt;&lt;/author&gt;&lt;author&gt;&lt;firstName&gt;Stefan&lt;/firstName&gt;&lt;lastName&gt;Eggli&lt;/lastName&gt;&lt;/author&gt;&lt;/authors&gt;&lt;/publication&gt;&lt;/publications&gt;&lt;cites&gt;&lt;/cites&gt;&lt;/citation&gt;</w:instrText>
      </w:r>
      <w:r w:rsidR="004D6900" w:rsidRPr="009506F9">
        <w:rPr>
          <w:rFonts w:ascii="Book Antiqua" w:hAnsi="Book Antiqua"/>
        </w:rPr>
        <w:fldChar w:fldCharType="separate"/>
      </w:r>
      <w:r w:rsidR="008105EB" w:rsidRPr="009506F9">
        <w:rPr>
          <w:rFonts w:ascii="Book Antiqua" w:eastAsia="宋体" w:hAnsi="Book Antiqua" w:cs="Book Antiqua"/>
          <w:vertAlign w:val="superscript"/>
          <w:lang w:val="de-DE"/>
        </w:rPr>
        <w:t>[102]</w:t>
      </w:r>
      <w:r w:rsidR="004D6900" w:rsidRPr="009506F9">
        <w:rPr>
          <w:rFonts w:ascii="Book Antiqua" w:hAnsi="Book Antiqua"/>
        </w:rPr>
        <w:fldChar w:fldCharType="end"/>
      </w:r>
      <w:r w:rsidR="00791ADA" w:rsidRPr="009506F9">
        <w:rPr>
          <w:rFonts w:ascii="Book Antiqua" w:hAnsi="Book Antiqua"/>
        </w:rPr>
        <w:t xml:space="preserve"> have introduced a new method of</w:t>
      </w:r>
      <w:r w:rsidR="002C1707" w:rsidRPr="009506F9">
        <w:rPr>
          <w:rFonts w:ascii="Book Antiqua" w:hAnsi="Book Antiqua"/>
        </w:rPr>
        <w:t xml:space="preserve"> primary</w:t>
      </w:r>
      <w:r w:rsidR="00791ADA" w:rsidRPr="009506F9">
        <w:rPr>
          <w:rFonts w:ascii="Book Antiqua" w:hAnsi="Book Antiqua"/>
        </w:rPr>
        <w:t xml:space="preserve"> suturing of </w:t>
      </w:r>
      <w:r w:rsidR="002C1707" w:rsidRPr="009506F9">
        <w:rPr>
          <w:rFonts w:ascii="Book Antiqua" w:hAnsi="Book Antiqua"/>
        </w:rPr>
        <w:t>a traumatic</w:t>
      </w:r>
      <w:r w:rsidR="00791ADA" w:rsidRPr="009506F9">
        <w:rPr>
          <w:rFonts w:ascii="Book Antiqua" w:hAnsi="Book Antiqua"/>
        </w:rPr>
        <w:t xml:space="preserve"> ACL</w:t>
      </w:r>
      <w:r w:rsidR="002C1707" w:rsidRPr="009506F9">
        <w:rPr>
          <w:rFonts w:ascii="Book Antiqua" w:hAnsi="Book Antiqua"/>
        </w:rPr>
        <w:t xml:space="preserve"> rupture</w:t>
      </w:r>
      <w:r w:rsidR="00791ADA" w:rsidRPr="009506F9">
        <w:rPr>
          <w:rFonts w:ascii="Book Antiqua" w:hAnsi="Book Antiqua"/>
        </w:rPr>
        <w:t xml:space="preserve"> with combined dynamic </w:t>
      </w:r>
      <w:r w:rsidR="007E7DC2" w:rsidRPr="009506F9">
        <w:rPr>
          <w:rFonts w:ascii="Book Antiqua" w:hAnsi="Book Antiqua"/>
        </w:rPr>
        <w:t xml:space="preserve">alloplastic </w:t>
      </w:r>
      <w:proofErr w:type="spellStart"/>
      <w:r w:rsidR="00791ADA" w:rsidRPr="009506F9">
        <w:rPr>
          <w:rFonts w:ascii="Book Antiqua" w:hAnsi="Book Antiqua"/>
        </w:rPr>
        <w:t>intra</w:t>
      </w:r>
      <w:r w:rsidR="003B3EB1" w:rsidRPr="009506F9">
        <w:rPr>
          <w:rFonts w:ascii="Book Antiqua" w:hAnsi="Book Antiqua"/>
        </w:rPr>
        <w:t>ligamentous</w:t>
      </w:r>
      <w:proofErr w:type="spellEnd"/>
      <w:r w:rsidR="00791ADA" w:rsidRPr="009506F9">
        <w:rPr>
          <w:rFonts w:ascii="Book Antiqua" w:hAnsi="Book Antiqua"/>
        </w:rPr>
        <w:t xml:space="preserve"> stabilization</w:t>
      </w:r>
      <w:r w:rsidR="00B52C8F" w:rsidRPr="009506F9">
        <w:rPr>
          <w:rFonts w:ascii="Book Antiqua" w:hAnsi="Book Antiqua"/>
        </w:rPr>
        <w:t xml:space="preserve"> </w:t>
      </w:r>
      <w:r w:rsidR="00702A01" w:rsidRPr="009506F9">
        <w:rPr>
          <w:rFonts w:ascii="Book Antiqua" w:hAnsi="Book Antiqua"/>
        </w:rPr>
        <w:t>(Figure</w:t>
      </w:r>
      <w:r w:rsidR="00B52C8F" w:rsidRPr="009506F9">
        <w:rPr>
          <w:rFonts w:ascii="Book Antiqua" w:hAnsi="Book Antiqua"/>
        </w:rPr>
        <w:t xml:space="preserve"> 7</w:t>
      </w:r>
      <w:r w:rsidR="00B52C8F" w:rsidRPr="004B15F7">
        <w:rPr>
          <w:rFonts w:ascii="Book Antiqua" w:hAnsi="Book Antiqua"/>
          <w:caps/>
        </w:rPr>
        <w:t>a</w:t>
      </w:r>
      <w:r w:rsidR="00B52C8F" w:rsidRPr="009506F9">
        <w:rPr>
          <w:rFonts w:ascii="Book Antiqua" w:hAnsi="Book Antiqua"/>
        </w:rPr>
        <w:t>)</w:t>
      </w:r>
      <w:r w:rsidR="00791ADA" w:rsidRPr="009506F9">
        <w:rPr>
          <w:rFonts w:ascii="Book Antiqua" w:hAnsi="Book Antiqua"/>
        </w:rPr>
        <w:t>.</w:t>
      </w:r>
      <w:r w:rsidR="002C1707" w:rsidRPr="009506F9">
        <w:rPr>
          <w:rFonts w:ascii="Book Antiqua" w:hAnsi="Book Antiqua"/>
        </w:rPr>
        <w:t xml:space="preserve"> To avoid mechanical fatigue of the </w:t>
      </w:r>
      <w:r w:rsidR="002C1707" w:rsidRPr="009506F9">
        <w:rPr>
          <w:rFonts w:ascii="Book Antiqua" w:hAnsi="Book Antiqua"/>
        </w:rPr>
        <w:lastRenderedPageBreak/>
        <w:t>augmentation and to adapt to the complex flexion axis of the knee</w:t>
      </w:r>
      <w:r w:rsidR="002C1707" w:rsidRPr="009506F9">
        <w:rPr>
          <w:rFonts w:ascii="Book Antiqua" w:hAnsi="Book Antiqua"/>
        </w:rPr>
        <w:fldChar w:fldCharType="begin"/>
      </w:r>
      <w:r w:rsidR="0087091F" w:rsidRPr="009506F9">
        <w:rPr>
          <w:rFonts w:ascii="Book Antiqua" w:hAnsi="Book Antiqua"/>
        </w:rPr>
        <w:instrText xml:space="preserve"> ADDIN PAPERS2_CITATIONS &lt;citation&gt;&lt;uuid&gt;C9F631D4-B85D-4D91-A273-892516EE9426&lt;/uuid&gt;&lt;priority&gt;0&lt;/priority&gt;&lt;publications&gt;&lt;publication&gt;&lt;uuid&gt;1E18E35E-2730-4F7F-88F0-CD1B0082D03F&lt;/uuid&gt;&lt;volume&gt;38&lt;/volume&gt;&lt;doi&gt;10.1016/j.jbiomech.2004.02.006&lt;/doi&gt;&lt;startpage&gt;197&lt;/startpage&gt;&lt;publication_date&gt;99200502001200000000220000&lt;/publication_date&gt;&lt;url&gt;http://linkinghub.elsevier.com/retrieve/pii/S0021929004000788&lt;/url&gt;&lt;citekey&gt;Pinskerova:2005ij&lt;/citekey&gt;&lt;type&gt;400&lt;/type&gt;&lt;title&gt;The movement of the normal tibio-femoral joint.&lt;/title&gt;&lt;institution&gt;Institute of Orthopaedics and Musculoskeletal Science, University College, 79 Albert Street, NW1 7LX London, UK. drfree@freenetname.co.uk&lt;/institution&gt;&lt;number&gt;2&lt;/number&gt;&lt;subtype&gt;400&lt;/subtype&gt;&lt;endpage&gt;208&lt;/endpage&gt;&lt;bundle&gt;&lt;publication&gt;&lt;title&gt;J Biomech&lt;/title&gt;&lt;citekey&gt;JBiomech:0wf&lt;/citekey&gt;&lt;type&gt;-100&lt;/type&gt;&lt;subtype&gt;-100&lt;/subtype&gt;&lt;uuid&gt;43897F9E-CDC5-45D8-8CD9-A6FE6A825DD4&lt;/uuid&gt;&lt;/publication&gt;&lt;/bundle&gt;&lt;authors&gt;&lt;author&gt;&lt;firstName&gt;M&lt;/firstName&gt;&lt;middleNames&gt;A R&lt;/middleNames&gt;&lt;lastName&gt;Freeman&lt;/lastName&gt;&lt;/author&gt;&lt;author&gt;&lt;firstName&gt;V&lt;/firstName&gt;&lt;lastName&gt;Pinskerova&lt;/lastName&gt;&lt;/author&gt;&lt;/authors&gt;&lt;/publication&gt;&lt;/publications&gt;&lt;cites&gt;&lt;/cites&gt;&lt;/citation&gt;</w:instrText>
      </w:r>
      <w:r w:rsidR="002C1707" w:rsidRPr="009506F9">
        <w:rPr>
          <w:rFonts w:ascii="Book Antiqua" w:hAnsi="Book Antiqua"/>
        </w:rPr>
        <w:fldChar w:fldCharType="separate"/>
      </w:r>
      <w:r w:rsidR="0087091F" w:rsidRPr="009506F9">
        <w:rPr>
          <w:rFonts w:ascii="Book Antiqua" w:eastAsia="宋体" w:hAnsi="Book Antiqua" w:cs="Book Antiqua"/>
          <w:vertAlign w:val="superscript"/>
          <w:lang w:val="de-DE"/>
        </w:rPr>
        <w:t>[15]</w:t>
      </w:r>
      <w:r w:rsidR="002C1707" w:rsidRPr="009506F9">
        <w:rPr>
          <w:rFonts w:ascii="Book Antiqua" w:hAnsi="Book Antiqua"/>
        </w:rPr>
        <w:fldChar w:fldCharType="end"/>
      </w:r>
      <w:r w:rsidR="004D6900" w:rsidRPr="009506F9">
        <w:rPr>
          <w:rFonts w:ascii="Book Antiqua" w:hAnsi="Book Antiqua"/>
        </w:rPr>
        <w:t>,</w:t>
      </w:r>
      <w:r w:rsidR="002C1707" w:rsidRPr="009506F9">
        <w:rPr>
          <w:rFonts w:ascii="Book Antiqua" w:hAnsi="Book Antiqua"/>
        </w:rPr>
        <w:t xml:space="preserve"> the augmentation cord is placed near-anatomical within or slightly behind the ACL and dynamically suspended by an intraosseous spring mechanism. </w:t>
      </w:r>
      <w:r w:rsidR="00E35EF5" w:rsidRPr="009506F9">
        <w:rPr>
          <w:rFonts w:ascii="Book Antiqua" w:hAnsi="Book Antiqua"/>
        </w:rPr>
        <w:t xml:space="preserve">Initial </w:t>
      </w:r>
      <w:r w:rsidR="004A5807" w:rsidRPr="009506F9">
        <w:rPr>
          <w:rFonts w:ascii="Book Antiqua" w:hAnsi="Book Antiqua"/>
        </w:rPr>
        <w:t>small-</w:t>
      </w:r>
      <w:r w:rsidR="002C1707" w:rsidRPr="009506F9">
        <w:rPr>
          <w:rFonts w:ascii="Book Antiqua" w:hAnsi="Book Antiqua"/>
        </w:rPr>
        <w:t xml:space="preserve">sample clinical studies </w:t>
      </w:r>
      <w:r w:rsidR="007629AC" w:rsidRPr="009506F9">
        <w:rPr>
          <w:rFonts w:ascii="Book Antiqua" w:hAnsi="Book Antiqua"/>
        </w:rPr>
        <w:t xml:space="preserve">after suturing with </w:t>
      </w:r>
      <w:r w:rsidR="007E7DC2" w:rsidRPr="009506F9">
        <w:rPr>
          <w:rFonts w:ascii="Book Antiqua" w:hAnsi="Book Antiqua"/>
        </w:rPr>
        <w:t xml:space="preserve">DIS </w:t>
      </w:r>
      <w:r w:rsidR="002C1707" w:rsidRPr="009506F9">
        <w:rPr>
          <w:rFonts w:ascii="Book Antiqua" w:hAnsi="Book Antiqua"/>
        </w:rPr>
        <w:t xml:space="preserve">have shown promising results for primary ACL </w:t>
      </w:r>
      <w:r w:rsidR="007629AC" w:rsidRPr="009506F9">
        <w:rPr>
          <w:rFonts w:ascii="Book Antiqua" w:hAnsi="Book Antiqua"/>
        </w:rPr>
        <w:t>ruptures</w:t>
      </w:r>
      <w:r w:rsidR="002C1707" w:rsidRPr="009506F9">
        <w:rPr>
          <w:rFonts w:ascii="Book Antiqua" w:hAnsi="Book Antiqua"/>
        </w:rPr>
        <w:t xml:space="preserve"> and </w:t>
      </w:r>
      <w:r w:rsidR="00E35EF5" w:rsidRPr="009506F9">
        <w:rPr>
          <w:rFonts w:ascii="Book Antiqua" w:hAnsi="Book Antiqua"/>
        </w:rPr>
        <w:t xml:space="preserve">for </w:t>
      </w:r>
      <w:r w:rsidR="005F496E" w:rsidRPr="009506F9">
        <w:rPr>
          <w:rFonts w:ascii="Book Antiqua" w:hAnsi="Book Antiqua"/>
        </w:rPr>
        <w:t xml:space="preserve">combined suturing and augmentation of other structures </w:t>
      </w:r>
      <w:r w:rsidR="002C1707" w:rsidRPr="009506F9">
        <w:rPr>
          <w:rFonts w:ascii="Book Antiqua" w:hAnsi="Book Antiqua"/>
        </w:rPr>
        <w:t>for complex knee dislocation injuries</w:t>
      </w:r>
      <w:r w:rsidR="0007312A" w:rsidRPr="009506F9">
        <w:rPr>
          <w:rFonts w:ascii="Book Antiqua" w:hAnsi="Book Antiqua"/>
        </w:rPr>
        <w:fldChar w:fldCharType="begin"/>
      </w:r>
      <w:r w:rsidR="0087091F" w:rsidRPr="009506F9">
        <w:rPr>
          <w:rFonts w:ascii="Book Antiqua" w:hAnsi="Book Antiqua"/>
        </w:rPr>
        <w:instrText xml:space="preserve"> ADDIN PAPERS2_CITATIONS &lt;citation&gt;&lt;uuid&gt;E58CBC84-D33E-4CC5-9A65-E38799F1CDC8&lt;/uuid&gt;&lt;priority&gt;0&lt;/priority&gt;&lt;publications&gt;&lt;publication&gt;&lt;uuid&gt;ADADD8AC-6CD7-469A-BD3A-88DDF2437511&lt;/uuid&gt;&lt;volume&gt;46&lt;/volume&gt;&lt;doi&gt;10.1016/j.injury.2014.10.012&lt;/doi&gt;&lt;startpage&gt;724&lt;/startpage&gt;&lt;publication_date&gt;99201500001200000000200000&lt;/publication_date&gt;&lt;url&gt;http://linkinghub.elsevier.com/retrieve/pii/S0020138314004963&lt;/url&gt;&lt;citekey&gt;Kohl:2015ts&lt;/citekey&gt;&lt;type&gt;400&lt;/type&gt;&lt;title&gt;Dynamic intraligamentary stabilization and primary repair: A new concept for the treatment of knee dislocation&lt;/title&gt;&lt;number&gt;4&lt;/number&gt;&lt;subtype&gt;400&lt;/subtype&gt;&lt;endpage&gt;728&lt;/endpage&gt;&lt;bundle&gt;&lt;publication&gt;&lt;title&gt;Injury&lt;/title&gt;&lt;citekey&gt;Injury:0wx&lt;/citekey&gt;&lt;type&gt;-100&lt;/type&gt;&lt;subtype&gt;-100&lt;/subtype&gt;&lt;uuid&gt;6229CF9C-47AA-4D74-A20F-F8796608B745&lt;/uuid&gt;&lt;/publication&gt;&lt;/bundle&gt;&lt;authors&gt;&lt;author&gt;&lt;firstName&gt;S&lt;/firstName&gt;&lt;lastName&gt;Kohl&lt;/lastName&gt;&lt;/author&gt;&lt;author&gt;&lt;firstName&gt;A&lt;/firstName&gt;&lt;lastName&gt;Stock&lt;/lastName&gt;&lt;/author&gt;&lt;author&gt;&lt;firstName&gt;S&lt;/firstName&gt;&lt;middleNames&gt;S&lt;/middleNames&gt;&lt;lastName&gt;Ahmad&lt;/lastName&gt;&lt;/author&gt;&lt;author&gt;&lt;firstName&gt;M&lt;/firstName&gt;&lt;lastName&gt;Zumstein&lt;/lastName&gt;&lt;/author&gt;&lt;author&gt;&lt;firstName&gt;M&lt;/firstName&gt;&lt;lastName&gt;Keel&lt;/lastName&gt;&lt;/author&gt;&lt;/authors&gt;&lt;/publication&gt;&lt;publication&gt;&lt;uuid&gt;CCAA24F6-D123-4E7A-8BC8-99D907E32DEF&lt;/uuid&gt;&lt;volume&gt;23&lt;/volume&gt;&lt;accepted_date&gt;99201403111200000000222000&lt;/accepted_date&gt;&lt;doi&gt;10.1007/s00167-014-2949-x&lt;/doi&gt;&lt;startpage&gt;1215&lt;/startpage&gt;&lt;publication_date&gt;99201504001200000000220000&lt;/publication_date&gt;&lt;url&gt;http://link.springer.com/10.1007/s00167-014-2949-x&lt;/url&gt;&lt;citekey&gt;Eggli:2014hu&lt;/citekey&gt;&lt;type&gt;400&lt;/type&gt;&lt;title&gt;Dynamic intraligamentary stabilization: novel technique for preserving the ruptured ACL.&lt;/title&gt;&lt;submission_date&gt;99201204151200000000222000&lt;/submission_date&gt;&lt;number&gt;4&lt;/number&gt;&lt;institution&gt;Sonnenhof Orthopaedic Clinic, Swiss Leading Hospitals, Buchserstrasse 30, 3006, Bern, Switzerland, stefaneggli@sonnenhof.ch.&lt;/institution&gt;&lt;subtype&gt;400&lt;/subtype&gt;&lt;endpage&gt;1221&lt;/endpage&gt;&lt;bundle&gt;&lt;publication&gt;&lt;publisher&gt;Springer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S&lt;/firstName&gt;&lt;lastName&gt;Eggli&lt;/lastName&gt;&lt;/author&gt;&lt;author&gt;&lt;firstName&gt;H&lt;/firstName&gt;&lt;lastName&gt;Kohlhof&lt;/lastName&gt;&lt;/author&gt;&lt;author&gt;&lt;firstName&gt;M&lt;/firstName&gt;&lt;lastName&gt;Zumstein&lt;/lastName&gt;&lt;/author&gt;&lt;author&gt;&lt;firstName&gt;P&lt;/firstName&gt;&lt;lastName&gt;Henle&lt;/lastName&gt;&lt;/author&gt;&lt;author&gt;&lt;firstName&gt;M&lt;/firstName&gt;&lt;lastName&gt;Hartel&lt;/lastName&gt;&lt;/author&gt;&lt;author&gt;&lt;firstName&gt;D&lt;/firstName&gt;&lt;middleNames&gt;S&lt;/middleNames&gt;&lt;lastName&gt;Evangelopoulos&lt;/lastName&gt;&lt;/author&gt;&lt;author&gt;&lt;firstName&gt;H&lt;/firstName&gt;&lt;lastName&gt;Bonel&lt;/lastName&gt;&lt;/author&gt;&lt;author&gt;&lt;firstName&gt;S&lt;/firstName&gt;&lt;lastName&gt;Kohl&lt;/lastName&gt;&lt;/author&gt;&lt;/authors&gt;&lt;/publication&gt;&lt;/publications&gt;&lt;cites&gt;&lt;/cites&gt;&lt;/citation&gt;</w:instrText>
      </w:r>
      <w:r w:rsidR="0007312A" w:rsidRPr="009506F9">
        <w:rPr>
          <w:rFonts w:ascii="Book Antiqua" w:hAnsi="Book Antiqua"/>
        </w:rPr>
        <w:fldChar w:fldCharType="separate"/>
      </w:r>
      <w:r w:rsidR="008105EB" w:rsidRPr="009506F9">
        <w:rPr>
          <w:rFonts w:ascii="Book Antiqua" w:eastAsia="宋体" w:hAnsi="Book Antiqua" w:cs="Book Antiqua"/>
          <w:vertAlign w:val="superscript"/>
          <w:lang w:val="de-DE"/>
        </w:rPr>
        <w:t>[101,103]</w:t>
      </w:r>
      <w:r w:rsidR="0007312A" w:rsidRPr="009506F9">
        <w:rPr>
          <w:rFonts w:ascii="Book Antiqua" w:hAnsi="Book Antiqua"/>
        </w:rPr>
        <w:fldChar w:fldCharType="end"/>
      </w:r>
      <w:r w:rsidR="004D6900" w:rsidRPr="009506F9">
        <w:rPr>
          <w:rFonts w:ascii="Book Antiqua" w:hAnsi="Book Antiqua"/>
        </w:rPr>
        <w:t>.</w:t>
      </w:r>
      <w:r w:rsidR="00B633D9" w:rsidRPr="009506F9">
        <w:rPr>
          <w:rFonts w:ascii="Book Antiqua" w:hAnsi="Book Antiqua"/>
        </w:rPr>
        <w:t xml:space="preserve"> </w:t>
      </w:r>
    </w:p>
    <w:p w14:paraId="5A6DB561" w14:textId="4057CACE" w:rsidR="00440682" w:rsidRPr="009506F9" w:rsidRDefault="007E7DC2" w:rsidP="004B15F7">
      <w:pPr>
        <w:ind w:firstLineChars="100" w:firstLine="240"/>
        <w:rPr>
          <w:rFonts w:ascii="Book Antiqua" w:hAnsi="Book Antiqua"/>
        </w:rPr>
      </w:pPr>
      <w:proofErr w:type="spellStart"/>
      <w:r w:rsidRPr="009506F9">
        <w:rPr>
          <w:rFonts w:ascii="Book Antiqua" w:hAnsi="Book Antiqua"/>
        </w:rPr>
        <w:t>Heitmann</w:t>
      </w:r>
      <w:proofErr w:type="spellEnd"/>
      <w:r w:rsidRPr="009506F9">
        <w:rPr>
          <w:rFonts w:ascii="Book Antiqua" w:hAnsi="Book Antiqua"/>
        </w:rPr>
        <w:t xml:space="preserve"> </w:t>
      </w:r>
      <w:r w:rsidRPr="009506F9">
        <w:rPr>
          <w:rFonts w:ascii="Book Antiqua" w:hAnsi="Book Antiqua"/>
          <w:i/>
        </w:rPr>
        <w:t>et al</w:t>
      </w:r>
      <w:r w:rsidR="004D6900" w:rsidRPr="009506F9">
        <w:rPr>
          <w:rFonts w:ascii="Book Antiqua" w:hAnsi="Book Antiqua"/>
        </w:rPr>
        <w:fldChar w:fldCharType="begin"/>
      </w:r>
      <w:r w:rsidR="0087091F" w:rsidRPr="009506F9">
        <w:rPr>
          <w:rFonts w:ascii="Book Antiqua" w:hAnsi="Book Antiqua"/>
        </w:rPr>
        <w:instrText xml:space="preserve"> ADDIN PAPERS2_CITATIONS &lt;citation&gt;&lt;uuid&gt;42E9CD77-D2EF-4F98-AD2E-E8C87B85D601&lt;/uuid&gt;&lt;priority&gt;0&lt;/priority&gt;&lt;publications&gt;&lt;publication&gt;&lt;uuid&gt;8B72AC7E-7C70-444C-A311-F1E049D7318D&lt;/uuid&gt;&lt;volume&gt;26&lt;/volume&gt;&lt;doi&gt;10.1007/s00064-013-0263-2&lt;/doi&gt;&lt;subtitle&gt;Ligament bracing--Augmentierte Primärnaht bei multiligamentären Verletzungen des Kniegelenks.&lt;/subtitle&gt;&lt;startpage&gt;19&lt;/startpage&gt;&lt;publication_date&gt;99201402001200000000220000&lt;/publication_date&gt;&lt;url&gt;http://link.springer.com/10.1007/s00064-013-0263-2&lt;/url&gt;&lt;citekey&gt;Heitmann:2014iqba&lt;/citekey&gt;&lt;type&gt;400&lt;/type&gt;&lt;title&gt;[Ligament bracing--augmented primary suture repair in multiligamentous knee injuries].&lt;/title&gt;&lt;institution&gt;Chirurgisch-Traumatologisches Zentrum, Asklepios Klinik St.Georg, Lohmühlenstr. 5, 20099, Hamburg, Deutschland.&lt;/institution&gt;&lt;number&gt;1&lt;/number&gt;&lt;subtype&gt;400&lt;/subtype&gt;&lt;endpage&gt;29&lt;/endpage&gt;&lt;bundle&gt;&lt;publication&gt;&lt;publisher&gt;Urban and Vogel&lt;/publisher&gt;&lt;title&gt;Operative Orthopa</w:instrText>
      </w:r>
      <w:r w:rsidR="0087091F" w:rsidRPr="009506F9">
        <w:rPr>
          <w:rFonts w:ascii="Cambria Math" w:hAnsi="Cambria Math" w:cs="Cambria Math"/>
        </w:rPr>
        <w:instrText>̈</w:instrText>
      </w:r>
      <w:r w:rsidR="0087091F" w:rsidRPr="009506F9">
        <w:rPr>
          <w:rFonts w:ascii="Book Antiqua" w:hAnsi="Book Antiqua"/>
        </w:rPr>
        <w:instrText>die und Traumatologie&lt;/title&gt;&lt;citekey&gt;OperOrthopTraumatol:0ut&lt;/citekey&gt;&lt;type&gt;-100&lt;/type&gt;&lt;subtype&gt;-100&lt;/subtype&gt;&lt;uuid&gt;81076A4E-F740-489C-9B67-BD156A83B72F&lt;/uuid&gt;&lt;/publication&gt;&lt;/bundle&gt;&lt;authors&gt;&lt;author&gt;&lt;firstName&gt;M&lt;/firstName&gt;&lt;lastName&gt;Heitmann&lt;/lastName&gt;&lt;/author&gt;&lt;author&gt;&lt;firstName&gt;M&lt;/firstName&gt;&lt;lastName&gt;Gerau&lt;/lastName&gt;&lt;/author&gt;&lt;author&gt;&lt;firstName&gt;J&lt;/firstName&gt;&lt;lastName&gt;Hötzel&lt;/lastName&gt;&lt;/author&gt;&lt;author&gt;&lt;firstName&gt;A&lt;/firstName&gt;&lt;lastName&gt;Giannakos&lt;/lastName&gt;&lt;/author&gt;&lt;author&gt;&lt;firstName&gt;K&lt;/firstName&gt;&lt;middleNames&gt;H&lt;/middleNames&gt;&lt;lastName&gt;Frosch&lt;/lastName&gt;&lt;/author&gt;&lt;author&gt;&lt;firstName&gt;A&lt;/firstName&gt;&lt;lastName&gt;Preiss&lt;/lastName&gt;&lt;/author&gt;&lt;/authors&gt;&lt;/publication&gt;&lt;/publications&gt;&lt;cites&gt;&lt;/cites&gt;&lt;/citation&gt;</w:instrText>
      </w:r>
      <w:r w:rsidR="004D6900" w:rsidRPr="009506F9">
        <w:rPr>
          <w:rFonts w:ascii="Book Antiqua" w:hAnsi="Book Antiqua"/>
        </w:rPr>
        <w:fldChar w:fldCharType="separate"/>
      </w:r>
      <w:r w:rsidR="008105EB" w:rsidRPr="009506F9">
        <w:rPr>
          <w:rFonts w:ascii="Book Antiqua" w:eastAsia="宋体" w:hAnsi="Book Antiqua" w:cs="Book Antiqua"/>
          <w:vertAlign w:val="superscript"/>
          <w:lang w:val="de-DE"/>
        </w:rPr>
        <w:t>[104]</w:t>
      </w:r>
      <w:r w:rsidR="004D6900" w:rsidRPr="009506F9">
        <w:rPr>
          <w:rFonts w:ascii="Book Antiqua" w:hAnsi="Book Antiqua"/>
        </w:rPr>
        <w:fldChar w:fldCharType="end"/>
      </w:r>
      <w:r w:rsidRPr="009506F9">
        <w:rPr>
          <w:rFonts w:ascii="Book Antiqua" w:hAnsi="Book Antiqua"/>
        </w:rPr>
        <w:t xml:space="preserve"> described a similar technique with suturing and anatomically placed </w:t>
      </w:r>
      <w:proofErr w:type="spellStart"/>
      <w:r w:rsidRPr="009506F9">
        <w:rPr>
          <w:rFonts w:ascii="Book Antiqua" w:hAnsi="Book Antiqua"/>
        </w:rPr>
        <w:t>intra</w:t>
      </w:r>
      <w:r w:rsidR="003B3EB1" w:rsidRPr="009506F9">
        <w:rPr>
          <w:rFonts w:ascii="Book Antiqua" w:hAnsi="Book Antiqua"/>
        </w:rPr>
        <w:t>ligamentous</w:t>
      </w:r>
      <w:proofErr w:type="spellEnd"/>
      <w:r w:rsidRPr="009506F9">
        <w:rPr>
          <w:rFonts w:ascii="Book Antiqua" w:hAnsi="Book Antiqua"/>
        </w:rPr>
        <w:t xml:space="preserve"> alloplastic augmentation of torn cruciate ligaments in case</w:t>
      </w:r>
      <w:r w:rsidR="004A5807" w:rsidRPr="009506F9">
        <w:rPr>
          <w:rFonts w:ascii="Book Antiqua" w:hAnsi="Book Antiqua"/>
        </w:rPr>
        <w:t>s</w:t>
      </w:r>
      <w:r w:rsidRPr="009506F9">
        <w:rPr>
          <w:rFonts w:ascii="Book Antiqua" w:hAnsi="Book Antiqua"/>
        </w:rPr>
        <w:t xml:space="preserve"> of acute knee dislocation injury</w:t>
      </w:r>
      <w:r w:rsidR="00B52C8F" w:rsidRPr="009506F9">
        <w:rPr>
          <w:rFonts w:ascii="Book Antiqua" w:hAnsi="Book Antiqua"/>
        </w:rPr>
        <w:t xml:space="preserve"> </w:t>
      </w:r>
      <w:r w:rsidR="00702A01" w:rsidRPr="009506F9">
        <w:rPr>
          <w:rFonts w:ascii="Book Antiqua" w:hAnsi="Book Antiqua"/>
        </w:rPr>
        <w:t>(Figure</w:t>
      </w:r>
      <w:r w:rsidR="00B52C8F" w:rsidRPr="009506F9">
        <w:rPr>
          <w:rFonts w:ascii="Book Antiqua" w:hAnsi="Book Antiqua"/>
        </w:rPr>
        <w:t xml:space="preserve"> 7</w:t>
      </w:r>
      <w:r w:rsidR="00B52C8F" w:rsidRPr="004B15F7">
        <w:rPr>
          <w:rFonts w:ascii="Book Antiqua" w:hAnsi="Book Antiqua"/>
          <w:caps/>
        </w:rPr>
        <w:t>b</w:t>
      </w:r>
      <w:r w:rsidR="00B52C8F" w:rsidRPr="009506F9">
        <w:rPr>
          <w:rFonts w:ascii="Book Antiqua" w:hAnsi="Book Antiqua"/>
        </w:rPr>
        <w:t>)</w:t>
      </w:r>
      <w:r w:rsidRPr="009506F9">
        <w:rPr>
          <w:rFonts w:ascii="Book Antiqua" w:hAnsi="Book Antiqua"/>
        </w:rPr>
        <w:t xml:space="preserve">. The authors exclusively recommend the technique for </w:t>
      </w:r>
      <w:r w:rsidR="00430B8D" w:rsidRPr="009506F9">
        <w:rPr>
          <w:rFonts w:ascii="Book Antiqua" w:hAnsi="Book Antiqua"/>
        </w:rPr>
        <w:t xml:space="preserve">acute </w:t>
      </w:r>
      <w:r w:rsidRPr="009506F9">
        <w:rPr>
          <w:rFonts w:ascii="Book Antiqua" w:hAnsi="Book Antiqua"/>
        </w:rPr>
        <w:t xml:space="preserve">knee dislocations injuries </w:t>
      </w:r>
      <w:r w:rsidR="00E35EF5" w:rsidRPr="009506F9">
        <w:rPr>
          <w:rFonts w:ascii="Book Antiqua" w:hAnsi="Book Antiqua"/>
        </w:rPr>
        <w:t xml:space="preserve">of </w:t>
      </w:r>
      <w:proofErr w:type="spellStart"/>
      <w:r w:rsidR="00430B8D" w:rsidRPr="009506F9">
        <w:rPr>
          <w:rFonts w:ascii="Book Antiqua" w:hAnsi="Book Antiqua"/>
        </w:rPr>
        <w:t>Schenck</w:t>
      </w:r>
      <w:proofErr w:type="spellEnd"/>
      <w:r w:rsidR="00430B8D" w:rsidRPr="009506F9">
        <w:rPr>
          <w:rFonts w:ascii="Book Antiqua" w:hAnsi="Book Antiqua"/>
        </w:rPr>
        <w:t xml:space="preserve"> III and IV </w:t>
      </w:r>
      <w:r w:rsidR="00E35EF5" w:rsidRPr="009506F9">
        <w:rPr>
          <w:rFonts w:ascii="Book Antiqua" w:hAnsi="Book Antiqua"/>
        </w:rPr>
        <w:t xml:space="preserve">types that </w:t>
      </w:r>
      <w:r w:rsidRPr="009506F9">
        <w:rPr>
          <w:rFonts w:ascii="Book Antiqua" w:hAnsi="Book Antiqua"/>
        </w:rPr>
        <w:t xml:space="preserve">do not involve a dynamic suspension of the augmentation. </w:t>
      </w:r>
      <w:r w:rsidR="00E35EF5" w:rsidRPr="009506F9">
        <w:rPr>
          <w:rFonts w:ascii="Book Antiqua" w:hAnsi="Book Antiqua"/>
        </w:rPr>
        <w:t xml:space="preserve">An initial </w:t>
      </w:r>
      <w:r w:rsidRPr="009506F9">
        <w:rPr>
          <w:rFonts w:ascii="Book Antiqua" w:hAnsi="Book Antiqua"/>
        </w:rPr>
        <w:t xml:space="preserve">clinical </w:t>
      </w:r>
      <w:r w:rsidR="00CD65FA" w:rsidRPr="009506F9">
        <w:rPr>
          <w:rFonts w:ascii="Book Antiqua" w:hAnsi="Book Antiqua"/>
        </w:rPr>
        <w:t>study</w:t>
      </w:r>
      <w:r w:rsidR="00430B8D" w:rsidRPr="009506F9">
        <w:rPr>
          <w:rFonts w:ascii="Book Antiqua" w:hAnsi="Book Antiqua"/>
        </w:rPr>
        <w:t xml:space="preserve"> of 20 patients showed satisfying results one year after surgery</w:t>
      </w:r>
      <w:r w:rsidR="00430B8D" w:rsidRPr="009506F9">
        <w:rPr>
          <w:rFonts w:ascii="Book Antiqua" w:hAnsi="Book Antiqua"/>
        </w:rPr>
        <w:fldChar w:fldCharType="begin"/>
      </w:r>
      <w:r w:rsidR="0087091F" w:rsidRPr="009506F9">
        <w:rPr>
          <w:rFonts w:ascii="Book Antiqua" w:hAnsi="Book Antiqua"/>
        </w:rPr>
        <w:instrText xml:space="preserve"> ADDIN PAPERS2_CITATIONS &lt;citation&gt;&lt;uuid&gt;A9847648-7768-46F3-800F-F997CC6201E0&lt;/uuid&gt;&lt;priority&gt;0&lt;/priority&gt;&lt;publications&gt;&lt;publication&gt;&lt;uuid&gt;8B72AC7E-7C70-444C-A311-F1E049D7318D&lt;/uuid&gt;&lt;volume&gt;26&lt;/volume&gt;&lt;doi&gt;10.1007/s00064-013-0263-2&lt;/doi&gt;&lt;subtitle&gt;Ligament bracing--Augmentierte Primärnaht bei multiligamentären Verletzungen des Kniegelenks.&lt;/subtitle&gt;&lt;startpage&gt;19&lt;/startpage&gt;&lt;publication_date&gt;99201402001200000000220000&lt;/publication_date&gt;&lt;url&gt;http://link.springer.com/10.1007/s00064-013-0263-2&lt;/url&gt;&lt;citekey&gt;Heitmann:2014iqba&lt;/citekey&gt;&lt;type&gt;400&lt;/type&gt;&lt;title&gt;[Ligament bracing--augmented primary suture repair in multiligamentous knee injuries].&lt;/title&gt;&lt;institution&gt;Chirurgisch-Traumatologisches Zentrum, Asklepios Klinik St.Georg, Lohmühlenstr. 5, 20099, Hamburg, Deutschland.&lt;/institution&gt;&lt;number&gt;1&lt;/number&gt;&lt;subtype&gt;400&lt;/subtype&gt;&lt;endpage&gt;29&lt;/endpage&gt;&lt;bundle&gt;&lt;publication&gt;&lt;publisher&gt;Urban and Vogel&lt;/publisher&gt;&lt;title&gt;Operative Orthopa</w:instrText>
      </w:r>
      <w:r w:rsidR="0087091F" w:rsidRPr="009506F9">
        <w:rPr>
          <w:rFonts w:ascii="Cambria Math" w:hAnsi="Cambria Math" w:cs="Cambria Math"/>
        </w:rPr>
        <w:instrText>̈</w:instrText>
      </w:r>
      <w:r w:rsidR="0087091F" w:rsidRPr="009506F9">
        <w:rPr>
          <w:rFonts w:ascii="Book Antiqua" w:hAnsi="Book Antiqua"/>
        </w:rPr>
        <w:instrText>die und Traumatologie&lt;/title&gt;&lt;citekey&gt;OperOrthopTraumatol:0ut&lt;/citekey&gt;&lt;type&gt;-100&lt;/type&gt;&lt;subtype&gt;-100&lt;/subtype&gt;&lt;uuid&gt;81076A4E-F740-489C-9B67-BD156A83B72F&lt;/uuid&gt;&lt;/publication&gt;&lt;/bundle&gt;&lt;authors&gt;&lt;author&gt;&lt;firstName&gt;M&lt;/firstName&gt;&lt;lastName&gt;Heitmann&lt;/lastName&gt;&lt;/author&gt;&lt;author&gt;&lt;firstName&gt;M&lt;/firstName&gt;&lt;lastName&gt;Gerau&lt;/lastName&gt;&lt;/author&gt;&lt;author&gt;&lt;firstName&gt;J&lt;/firstName&gt;&lt;lastName&gt;Hötzel&lt;/lastName&gt;&lt;/author&gt;&lt;author&gt;&lt;firstName&gt;A&lt;/firstName&gt;&lt;lastName&gt;Giannakos&lt;/lastName&gt;&lt;/author&gt;&lt;author&gt;&lt;firstName&gt;K&lt;/firstName&gt;&lt;middleNames&gt;H&lt;/middleNames&gt;&lt;lastName&gt;Frosch&lt;/lastName&gt;&lt;/author&gt;&lt;author&gt;&lt;firstName&gt;A&lt;/firstName&gt;&lt;lastName&gt;Preiss&lt;/lastName&gt;&lt;/author&gt;&lt;/authors&gt;&lt;/publication&gt;&lt;/publications&gt;&lt;cites&gt;&lt;/cites&gt;&lt;/citation&gt;</w:instrText>
      </w:r>
      <w:r w:rsidR="00430B8D" w:rsidRPr="009506F9">
        <w:rPr>
          <w:rFonts w:ascii="Book Antiqua" w:hAnsi="Book Antiqua"/>
        </w:rPr>
        <w:fldChar w:fldCharType="separate"/>
      </w:r>
      <w:r w:rsidR="008105EB" w:rsidRPr="009506F9">
        <w:rPr>
          <w:rFonts w:ascii="Book Antiqua" w:eastAsia="宋体" w:hAnsi="Book Antiqua" w:cs="Book Antiqua"/>
          <w:vertAlign w:val="superscript"/>
          <w:lang w:val="de-DE"/>
        </w:rPr>
        <w:t>[104]</w:t>
      </w:r>
      <w:r w:rsidR="00430B8D" w:rsidRPr="009506F9">
        <w:rPr>
          <w:rFonts w:ascii="Book Antiqua" w:hAnsi="Book Antiqua"/>
        </w:rPr>
        <w:fldChar w:fldCharType="end"/>
      </w:r>
      <w:r w:rsidR="004D6900" w:rsidRPr="009506F9">
        <w:rPr>
          <w:rFonts w:ascii="Book Antiqua" w:hAnsi="Book Antiqua"/>
        </w:rPr>
        <w:t>.</w:t>
      </w:r>
    </w:p>
    <w:p w14:paraId="5DEDF7ED" w14:textId="5E94EAC6" w:rsidR="001A2F9C" w:rsidRPr="009506F9" w:rsidRDefault="00440682" w:rsidP="004B15F7">
      <w:pPr>
        <w:ind w:firstLineChars="100" w:firstLine="240"/>
        <w:rPr>
          <w:rFonts w:ascii="Book Antiqua" w:hAnsi="Book Antiqua"/>
        </w:rPr>
      </w:pPr>
      <w:r w:rsidRPr="009506F9">
        <w:rPr>
          <w:rFonts w:ascii="Book Antiqua" w:hAnsi="Book Antiqua"/>
        </w:rPr>
        <w:t xml:space="preserve">The perspective of suturing for </w:t>
      </w:r>
      <w:r w:rsidR="00E35EF5" w:rsidRPr="009506F9">
        <w:rPr>
          <w:rFonts w:ascii="Book Antiqua" w:hAnsi="Book Antiqua"/>
        </w:rPr>
        <w:t xml:space="preserve">preserving </w:t>
      </w:r>
      <w:r w:rsidRPr="009506F9">
        <w:rPr>
          <w:rFonts w:ascii="Book Antiqua" w:hAnsi="Book Antiqua"/>
        </w:rPr>
        <w:t>autologous graft material and</w:t>
      </w:r>
      <w:r w:rsidR="003009B7" w:rsidRPr="009506F9">
        <w:rPr>
          <w:rFonts w:ascii="Book Antiqua" w:hAnsi="Book Antiqua"/>
        </w:rPr>
        <w:t xml:space="preserve"> </w:t>
      </w:r>
      <w:r w:rsidRPr="009506F9">
        <w:rPr>
          <w:rFonts w:ascii="Book Antiqua" w:hAnsi="Book Antiqua"/>
        </w:rPr>
        <w:t xml:space="preserve">the native ACL has often been considered to reduce morbidity in the past, but the results were </w:t>
      </w:r>
      <w:r w:rsidR="00E35EF5" w:rsidRPr="009506F9">
        <w:rPr>
          <w:rFonts w:ascii="Book Antiqua" w:hAnsi="Book Antiqua"/>
        </w:rPr>
        <w:t>not promising</w:t>
      </w:r>
      <w:r w:rsidRPr="009506F9">
        <w:rPr>
          <w:rFonts w:ascii="Book Antiqua" w:hAnsi="Book Antiqua"/>
        </w:rPr>
        <w:fldChar w:fldCharType="begin"/>
      </w:r>
      <w:r w:rsidR="0087091F" w:rsidRPr="009506F9">
        <w:rPr>
          <w:rFonts w:ascii="Book Antiqua" w:hAnsi="Book Antiqua"/>
        </w:rPr>
        <w:instrText xml:space="preserve"> ADDIN PAPERS2_CITATIONS &lt;citation&gt;&lt;uuid&gt;D2EBA745-FF4C-45C4-AEB8-D44CB56AD0F9&lt;/uuid&gt;&lt;priority&gt;0&lt;/priority&gt;&lt;publications&gt;&lt;publication&gt;&lt;uuid&gt;C10C948D-5F87-400C-989C-78FA35A7D07F&lt;/uuid&gt;&lt;volume&gt;28&lt;/volume&gt;&lt;startpage&gt;124&lt;/startpage&gt;&lt;publication_date&gt;99200001001200000000220000&lt;/publication_date&gt;&lt;url&gt;http://eutils.ncbi.nlm.nih.gov/entrez/eutils/elink.fcgi?dbfrom=pubmed&amp;amp;id=10653557&amp;amp;retmode=ref&amp;amp;cmd=prlinks&lt;/url&gt;&lt;citekey&gt;Fu:2000th&lt;/citekey&gt;&lt;type&gt;400&lt;/type&gt;&lt;title&gt;Current trends in anterior cruciate ligament reconstruction. Part II. Operative procedures and clinical correlations.&lt;/title&gt;&lt;institution&gt;Department of Orthopaedics, University of Pittsburgh, Pennsylvania 15213, USA.&lt;/institution&gt;&lt;number&gt;1&lt;/number&gt;&lt;subtype&gt;400&lt;/subtype&gt;&lt;endpage&gt;130&lt;/endpage&gt;&lt;bundle&gt;&lt;publication&gt;&lt;publisher&gt;American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F&lt;/firstName&gt;&lt;middleNames&gt;H&lt;/middleNames&gt;&lt;lastName&gt;Fu&lt;/lastName&gt;&lt;/author&gt;&lt;author&gt;&lt;firstName&gt;C&lt;/firstName&gt;&lt;middleNames&gt;H&lt;/middleNames&gt;&lt;lastName&gt;Bennett&lt;/lastName&gt;&lt;/author&gt;&lt;author&gt;&lt;firstName&gt;C&lt;/firstName&gt;&lt;middleNames&gt;B&lt;/middleNames&gt;&lt;lastName&gt;Ma&lt;/lastName&gt;&lt;/author&gt;&lt;author&gt;&lt;firstName&gt;J&lt;/firstName&gt;&lt;lastName&gt;Menetrey&lt;/lastName&gt;&lt;/author&gt;&lt;author&gt;&lt;firstName&gt;C&lt;/firstName&gt;&lt;lastName&gt;Lattermann&lt;/lastName&gt;&lt;/author&gt;&lt;/authors&gt;&lt;/publication&gt;&lt;publication&gt;&lt;uuid&gt;A6FA7406-E385-45E3-AA00-7F0A8B9F2E0C&lt;/uuid&gt;&lt;volume&gt;78&lt;/volume&gt;&lt;startpage&gt;159&lt;/startpage&gt;&lt;publication_date&gt;99199602001200000000220000&lt;/publication_date&gt;&lt;url&gt;http://eutils.ncbi.nlm.nih.gov/entrez/eutils/elink.fcgi?dbfrom=pubmed&amp;amp;id=8609105&amp;amp;retmode=ref&amp;amp;cmd=prlinks&lt;/url&gt;&lt;citekey&gt;Grøntvedt:1996wx&lt;/citekey&gt;&lt;type&gt;400&lt;/type&gt;&lt;title&gt;A prospective, randomized study of three operations for acute rupture of the anterior cruciate ligament. Five-year follow-up of one hundred and thirty-one patients.&lt;/title&gt;&lt;institution&gt;Department of Orthopaedic Surgery, Trondheim University Hospital, Norway.&lt;/institution&gt;&lt;number&gt;2&lt;/number&gt;&lt;subtype&gt;400&lt;/subtype&gt;&lt;endpage&gt;168&lt;/endpage&gt;&lt;bundle&gt;&lt;publication&gt;&lt;publisher&gt;The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T&lt;/firstName&gt;&lt;lastName&gt;Grøntvedt&lt;/lastName&gt;&lt;/author&gt;&lt;author&gt;&lt;firstName&gt;L&lt;/firstName&gt;&lt;lastName&gt;Engebretsen&lt;/lastName&gt;&lt;/author&gt;&lt;author&gt;&lt;firstName&gt;P&lt;/firstName&gt;&lt;lastName&gt;Benum&lt;/lastName&gt;&lt;/author&gt;&lt;author&gt;&lt;firstName&gt;O&lt;/firstName&gt;&lt;lastName&gt;Fasting&lt;/lastName&gt;&lt;/author&gt;&lt;author&gt;&lt;firstName&gt;A&lt;/firstName&gt;&lt;lastName&gt;Mølster&lt;/lastName&gt;&lt;/author&gt;&lt;author&gt;&lt;firstName&gt;T&lt;/firstName&gt;&lt;lastName&gt;Strand&lt;/lastName&gt;&lt;/author&gt;&lt;/authors&gt;&lt;/publication&gt;&lt;/publications&gt;&lt;cites&gt;&lt;/cites&gt;&lt;/citation&gt;</w:instrText>
      </w:r>
      <w:r w:rsidRPr="009506F9">
        <w:rPr>
          <w:rFonts w:ascii="Book Antiqua" w:hAnsi="Book Antiqua"/>
        </w:rPr>
        <w:fldChar w:fldCharType="separate"/>
      </w:r>
      <w:r w:rsidR="00BB15A2" w:rsidRPr="009506F9">
        <w:rPr>
          <w:rFonts w:ascii="Book Antiqua" w:eastAsia="宋体" w:hAnsi="Book Antiqua" w:cs="Book Antiqua"/>
          <w:vertAlign w:val="superscript"/>
          <w:lang w:val="de-DE"/>
        </w:rPr>
        <w:t>[66,100]</w:t>
      </w:r>
      <w:r w:rsidRPr="009506F9">
        <w:rPr>
          <w:rFonts w:ascii="Book Antiqua" w:hAnsi="Book Antiqua"/>
        </w:rPr>
        <w:fldChar w:fldCharType="end"/>
      </w:r>
      <w:r w:rsidR="004D6900" w:rsidRPr="009506F9">
        <w:rPr>
          <w:rFonts w:ascii="Book Antiqua" w:hAnsi="Book Antiqua"/>
        </w:rPr>
        <w:t>.</w:t>
      </w:r>
      <w:r w:rsidRPr="009506F9">
        <w:rPr>
          <w:rFonts w:ascii="Book Antiqua" w:hAnsi="Book Antiqua"/>
        </w:rPr>
        <w:t xml:space="preserve"> </w:t>
      </w:r>
      <w:r w:rsidR="00ED7D83" w:rsidRPr="009506F9">
        <w:rPr>
          <w:rFonts w:ascii="Book Antiqua" w:hAnsi="Book Antiqua"/>
        </w:rPr>
        <w:t xml:space="preserve">For complex </w:t>
      </w:r>
      <w:r w:rsidR="003B3EB1" w:rsidRPr="009506F9">
        <w:rPr>
          <w:rFonts w:ascii="Book Antiqua" w:hAnsi="Book Antiqua"/>
        </w:rPr>
        <w:t>ligamentous</w:t>
      </w:r>
      <w:r w:rsidR="00ED7D83" w:rsidRPr="009506F9">
        <w:rPr>
          <w:rFonts w:ascii="Book Antiqua" w:hAnsi="Book Antiqua"/>
        </w:rPr>
        <w:t xml:space="preserve"> knee dislocation injuries</w:t>
      </w:r>
      <w:r w:rsidR="00E35EF5" w:rsidRPr="009506F9">
        <w:rPr>
          <w:rFonts w:ascii="Book Antiqua" w:hAnsi="Book Antiqua"/>
        </w:rPr>
        <w:t>,</w:t>
      </w:r>
      <w:r w:rsidR="00ED7D83" w:rsidRPr="009506F9">
        <w:rPr>
          <w:rFonts w:ascii="Book Antiqua" w:hAnsi="Book Antiqua"/>
        </w:rPr>
        <w:t xml:space="preserve"> there seem</w:t>
      </w:r>
      <w:r w:rsidR="00DE3D9F" w:rsidRPr="009506F9">
        <w:rPr>
          <w:rFonts w:ascii="Book Antiqua" w:hAnsi="Book Antiqua"/>
        </w:rPr>
        <w:t>s</w:t>
      </w:r>
      <w:r w:rsidR="00ED7D83" w:rsidRPr="009506F9">
        <w:rPr>
          <w:rFonts w:ascii="Book Antiqua" w:hAnsi="Book Antiqua"/>
        </w:rPr>
        <w:t xml:space="preserve"> to be a good potential for reduced harvesting morbidity and OR</w:t>
      </w:r>
      <w:r w:rsidR="00E35EF5" w:rsidRPr="009506F9">
        <w:rPr>
          <w:rFonts w:ascii="Book Antiqua" w:hAnsi="Book Antiqua"/>
        </w:rPr>
        <w:t xml:space="preserve"> </w:t>
      </w:r>
      <w:r w:rsidR="00ED7D83" w:rsidRPr="009506F9">
        <w:rPr>
          <w:rFonts w:ascii="Book Antiqua" w:hAnsi="Book Antiqua"/>
        </w:rPr>
        <w:t>time.</w:t>
      </w:r>
      <w:r w:rsidR="002B7D7A" w:rsidRPr="009506F9">
        <w:rPr>
          <w:rFonts w:ascii="Book Antiqua" w:hAnsi="Book Antiqua"/>
        </w:rPr>
        <w:t xml:space="preserve"> </w:t>
      </w:r>
      <w:r w:rsidR="000B1053" w:rsidRPr="009506F9">
        <w:rPr>
          <w:rFonts w:ascii="Book Antiqua" w:hAnsi="Book Antiqua"/>
        </w:rPr>
        <w:t>Additionally,</w:t>
      </w:r>
      <w:r w:rsidR="002B7D7A" w:rsidRPr="009506F9">
        <w:rPr>
          <w:rFonts w:ascii="Book Antiqua" w:hAnsi="Book Antiqua"/>
        </w:rPr>
        <w:t xml:space="preserve"> it remains unclear whether a dynamic or a static augmentation suture in a combined cruciate ligament injury was best </w:t>
      </w:r>
      <w:r w:rsidR="00E35EF5" w:rsidRPr="009506F9">
        <w:rPr>
          <w:rFonts w:ascii="Book Antiqua" w:hAnsi="Book Antiqua"/>
        </w:rPr>
        <w:t>either</w:t>
      </w:r>
      <w:r w:rsidR="002B7D7A" w:rsidRPr="009506F9">
        <w:rPr>
          <w:rFonts w:ascii="Book Antiqua" w:hAnsi="Book Antiqua"/>
        </w:rPr>
        <w:t xml:space="preserve"> </w:t>
      </w:r>
      <w:r w:rsidR="004A5807" w:rsidRPr="009506F9">
        <w:rPr>
          <w:rFonts w:ascii="Book Antiqua" w:hAnsi="Book Antiqua"/>
        </w:rPr>
        <w:t xml:space="preserve">for </w:t>
      </w:r>
      <w:r w:rsidR="002B7D7A" w:rsidRPr="009506F9">
        <w:rPr>
          <w:rFonts w:ascii="Book Antiqua" w:hAnsi="Book Antiqua"/>
        </w:rPr>
        <w:t xml:space="preserve">restoring stability </w:t>
      </w:r>
      <w:r w:rsidR="00E35EF5" w:rsidRPr="009506F9">
        <w:rPr>
          <w:rFonts w:ascii="Book Antiqua" w:hAnsi="Book Antiqua"/>
        </w:rPr>
        <w:t>or</w:t>
      </w:r>
      <w:r w:rsidR="002B7D7A" w:rsidRPr="009506F9">
        <w:rPr>
          <w:rFonts w:ascii="Book Antiqua" w:hAnsi="Book Antiqua"/>
        </w:rPr>
        <w:t xml:space="preserve"> not induc</w:t>
      </w:r>
      <w:r w:rsidR="00E35EF5" w:rsidRPr="009506F9">
        <w:rPr>
          <w:rFonts w:ascii="Book Antiqua" w:hAnsi="Book Antiqua"/>
        </w:rPr>
        <w:t>ing</w:t>
      </w:r>
      <w:r w:rsidR="002B7D7A" w:rsidRPr="009506F9">
        <w:rPr>
          <w:rFonts w:ascii="Book Antiqua" w:hAnsi="Book Antiqua"/>
        </w:rPr>
        <w:t xml:space="preserve"> deficits</w:t>
      </w:r>
      <w:r w:rsidR="007259BD" w:rsidRPr="009506F9">
        <w:rPr>
          <w:rFonts w:ascii="Book Antiqua" w:hAnsi="Book Antiqua"/>
        </w:rPr>
        <w:t xml:space="preserve"> of range-of-motion </w:t>
      </w:r>
      <w:r w:rsidR="00EF760E" w:rsidRPr="009506F9">
        <w:rPr>
          <w:rFonts w:ascii="Book Antiqua" w:hAnsi="Book Antiqua"/>
        </w:rPr>
        <w:t>or</w:t>
      </w:r>
      <w:r w:rsidR="007259BD" w:rsidRPr="009506F9">
        <w:rPr>
          <w:rFonts w:ascii="Book Antiqua" w:hAnsi="Book Antiqua"/>
        </w:rPr>
        <w:t xml:space="preserve"> </w:t>
      </w:r>
      <w:r w:rsidR="00EF760E" w:rsidRPr="009506F9">
        <w:rPr>
          <w:rFonts w:ascii="Book Antiqua" w:hAnsi="Book Antiqua"/>
        </w:rPr>
        <w:t>misplac</w:t>
      </w:r>
      <w:r w:rsidR="00E35EF5" w:rsidRPr="009506F9">
        <w:rPr>
          <w:rFonts w:ascii="Book Antiqua" w:hAnsi="Book Antiqua"/>
        </w:rPr>
        <w:t>ing</w:t>
      </w:r>
      <w:r w:rsidR="00EF760E" w:rsidRPr="009506F9">
        <w:rPr>
          <w:rFonts w:ascii="Book Antiqua" w:hAnsi="Book Antiqua"/>
        </w:rPr>
        <w:t xml:space="preserve"> the physiological axes of the knee. </w:t>
      </w:r>
      <w:r w:rsidR="00E35EF5" w:rsidRPr="009506F9">
        <w:rPr>
          <w:rFonts w:ascii="Book Antiqua" w:hAnsi="Book Antiqua"/>
        </w:rPr>
        <w:t>To date, t</w:t>
      </w:r>
      <w:r w:rsidR="00CD65FA" w:rsidRPr="009506F9">
        <w:rPr>
          <w:rFonts w:ascii="Book Antiqua" w:hAnsi="Book Antiqua"/>
        </w:rPr>
        <w:t xml:space="preserve">here </w:t>
      </w:r>
      <w:r w:rsidR="00E35EF5" w:rsidRPr="009506F9">
        <w:rPr>
          <w:rFonts w:ascii="Book Antiqua" w:hAnsi="Book Antiqua"/>
        </w:rPr>
        <w:t xml:space="preserve">are </w:t>
      </w:r>
      <w:r w:rsidR="00CD65FA" w:rsidRPr="009506F9">
        <w:rPr>
          <w:rFonts w:ascii="Book Antiqua" w:hAnsi="Book Antiqua"/>
        </w:rPr>
        <w:t>no data from prospective randomized controlled studies.</w:t>
      </w:r>
    </w:p>
    <w:p w14:paraId="41BD981E" w14:textId="77777777" w:rsidR="008701AD" w:rsidRPr="009506F9" w:rsidRDefault="008701AD" w:rsidP="00FB3876">
      <w:pPr>
        <w:rPr>
          <w:rFonts w:ascii="Book Antiqua" w:hAnsi="Book Antiqua"/>
        </w:rPr>
      </w:pPr>
    </w:p>
    <w:p w14:paraId="0F7526A1" w14:textId="11FF8F57" w:rsidR="008701AD" w:rsidRPr="009506F9" w:rsidRDefault="0003376D" w:rsidP="00FB3876">
      <w:pPr>
        <w:rPr>
          <w:rFonts w:ascii="Book Antiqua" w:hAnsi="Book Antiqua"/>
          <w:b/>
        </w:rPr>
      </w:pPr>
      <w:r w:rsidRPr="009506F9">
        <w:rPr>
          <w:rFonts w:ascii="Book Antiqua" w:hAnsi="Book Antiqua"/>
          <w:b/>
        </w:rPr>
        <w:t>CONCLUSION</w:t>
      </w:r>
    </w:p>
    <w:p w14:paraId="3D87D80C" w14:textId="20A02A16" w:rsidR="0074770E" w:rsidRPr="009506F9" w:rsidRDefault="00105720" w:rsidP="00FB3876">
      <w:pPr>
        <w:rPr>
          <w:rFonts w:ascii="Book Antiqua" w:hAnsi="Book Antiqua"/>
        </w:rPr>
      </w:pPr>
      <w:r w:rsidRPr="009506F9">
        <w:rPr>
          <w:rFonts w:ascii="Book Antiqua" w:hAnsi="Book Antiqua"/>
        </w:rPr>
        <w:t>The knee is a complex joint with shifting contact points, pressure</w:t>
      </w:r>
      <w:r w:rsidR="00393D55" w:rsidRPr="009506F9">
        <w:rPr>
          <w:rFonts w:ascii="Book Antiqua" w:hAnsi="Book Antiqua"/>
        </w:rPr>
        <w:t>s</w:t>
      </w:r>
      <w:r w:rsidRPr="009506F9">
        <w:rPr>
          <w:rFonts w:ascii="Book Antiqua" w:hAnsi="Book Antiqua"/>
        </w:rPr>
        <w:t xml:space="preserve"> and axes </w:t>
      </w:r>
      <w:r w:rsidR="004C1F41" w:rsidRPr="009506F9">
        <w:rPr>
          <w:rFonts w:ascii="Book Antiqua" w:hAnsi="Book Antiqua"/>
        </w:rPr>
        <w:t xml:space="preserve">that are affected </w:t>
      </w:r>
      <w:r w:rsidR="00FC315C" w:rsidRPr="009506F9">
        <w:rPr>
          <w:rFonts w:ascii="Book Antiqua" w:hAnsi="Book Antiqua"/>
        </w:rPr>
        <w:t>when</w:t>
      </w:r>
      <w:r w:rsidRPr="009506F9">
        <w:rPr>
          <w:rFonts w:ascii="Book Antiqua" w:hAnsi="Book Antiqua"/>
        </w:rPr>
        <w:t xml:space="preserve"> a ligament is injured. The ACL, as one </w:t>
      </w:r>
      <w:r w:rsidR="00CD65FA" w:rsidRPr="009506F9">
        <w:rPr>
          <w:rFonts w:ascii="Book Antiqua" w:hAnsi="Book Antiqua"/>
        </w:rPr>
        <w:t xml:space="preserve">of </w:t>
      </w:r>
      <w:r w:rsidRPr="009506F9">
        <w:rPr>
          <w:rFonts w:ascii="Book Antiqua" w:hAnsi="Book Antiqua"/>
        </w:rPr>
        <w:t>the intra</w:t>
      </w:r>
      <w:r w:rsidR="00DF76BF" w:rsidRPr="009506F9">
        <w:rPr>
          <w:rFonts w:ascii="Book Antiqua" w:hAnsi="Book Antiqua"/>
        </w:rPr>
        <w:t>-</w:t>
      </w:r>
      <w:r w:rsidRPr="009506F9">
        <w:rPr>
          <w:rFonts w:ascii="Book Antiqua" w:hAnsi="Book Antiqua"/>
        </w:rPr>
        <w:t xml:space="preserve">articular ligaments, has a strong influence on </w:t>
      </w:r>
      <w:r w:rsidR="00393D55" w:rsidRPr="009506F9">
        <w:rPr>
          <w:rFonts w:ascii="Book Antiqua" w:hAnsi="Book Antiqua"/>
        </w:rPr>
        <w:t xml:space="preserve">the </w:t>
      </w:r>
      <w:r w:rsidRPr="009506F9">
        <w:rPr>
          <w:rFonts w:ascii="Book Antiqua" w:hAnsi="Book Antiqua"/>
        </w:rPr>
        <w:t>resulting kinematics. Often</w:t>
      </w:r>
      <w:r w:rsidR="00393D55" w:rsidRPr="009506F9">
        <w:rPr>
          <w:rFonts w:ascii="Book Antiqua" w:hAnsi="Book Antiqua"/>
        </w:rPr>
        <w:t>,</w:t>
      </w:r>
      <w:r w:rsidRPr="009506F9">
        <w:rPr>
          <w:rFonts w:ascii="Book Antiqua" w:hAnsi="Book Antiqua"/>
        </w:rPr>
        <w:t xml:space="preserve"> other meniscal or ligamentous injuries accompany ACL rupture and further deteriorate resulting kinematics and clinical outcome</w:t>
      </w:r>
      <w:r w:rsidR="00393D55" w:rsidRPr="009506F9">
        <w:rPr>
          <w:rFonts w:ascii="Book Antiqua" w:hAnsi="Book Antiqua"/>
        </w:rPr>
        <w:t>s</w:t>
      </w:r>
      <w:r w:rsidR="00F77C8A" w:rsidRPr="009506F9">
        <w:rPr>
          <w:rFonts w:ascii="Book Antiqua" w:hAnsi="Book Antiqua"/>
        </w:rPr>
        <w:t>.</w:t>
      </w:r>
      <w:r w:rsidR="00393D55" w:rsidRPr="009506F9">
        <w:rPr>
          <w:rFonts w:ascii="Book Antiqua" w:hAnsi="Book Antiqua"/>
        </w:rPr>
        <w:t xml:space="preserve"> </w:t>
      </w:r>
      <w:r w:rsidR="00F0577F" w:rsidRPr="009506F9">
        <w:rPr>
          <w:rFonts w:ascii="Book Antiqua" w:hAnsi="Book Antiqua"/>
        </w:rPr>
        <w:t>Knowing</w:t>
      </w:r>
      <w:r w:rsidRPr="009506F9">
        <w:rPr>
          <w:rFonts w:ascii="Book Antiqua" w:hAnsi="Book Antiqua"/>
        </w:rPr>
        <w:t xml:space="preserve"> the surgical options</w:t>
      </w:r>
      <w:r w:rsidR="00F0577F" w:rsidRPr="009506F9">
        <w:rPr>
          <w:rFonts w:ascii="Book Antiqua" w:hAnsi="Book Antiqua"/>
        </w:rPr>
        <w:t>, anatomic relations and</w:t>
      </w:r>
      <w:r w:rsidRPr="009506F9">
        <w:rPr>
          <w:rFonts w:ascii="Book Antiqua" w:hAnsi="Book Antiqua"/>
        </w:rPr>
        <w:t xml:space="preserve"> current evidence to restore ACL function</w:t>
      </w:r>
      <w:r w:rsidR="001F3560" w:rsidRPr="009506F9">
        <w:rPr>
          <w:rFonts w:ascii="Book Antiqua" w:hAnsi="Book Antiqua"/>
        </w:rPr>
        <w:t xml:space="preserve"> and </w:t>
      </w:r>
      <w:r w:rsidR="00F0577F" w:rsidRPr="009506F9">
        <w:rPr>
          <w:rFonts w:ascii="Book Antiqua" w:hAnsi="Book Antiqua"/>
        </w:rPr>
        <w:t xml:space="preserve">considering the influence of concomitant injuries on resulting kinematics </w:t>
      </w:r>
      <w:r w:rsidR="00DF76BF" w:rsidRPr="009506F9">
        <w:rPr>
          <w:rFonts w:ascii="Book Antiqua" w:hAnsi="Book Antiqua"/>
        </w:rPr>
        <w:t>to</w:t>
      </w:r>
      <w:r w:rsidR="00F0577F" w:rsidRPr="009506F9">
        <w:rPr>
          <w:rFonts w:ascii="Book Antiqua" w:hAnsi="Book Antiqua"/>
        </w:rPr>
        <w:t xml:space="preserve"> restore full function </w:t>
      </w:r>
      <w:r w:rsidR="00393D55" w:rsidRPr="009506F9">
        <w:rPr>
          <w:rFonts w:ascii="Book Antiqua" w:hAnsi="Book Antiqua"/>
        </w:rPr>
        <w:t>together</w:t>
      </w:r>
      <w:r w:rsidR="00F0577F" w:rsidRPr="009506F9">
        <w:rPr>
          <w:rFonts w:ascii="Book Antiqua" w:hAnsi="Book Antiqua"/>
        </w:rPr>
        <w:t xml:space="preserve"> can help to achieve an </w:t>
      </w:r>
      <w:r w:rsidR="00393D55" w:rsidRPr="009506F9">
        <w:rPr>
          <w:rFonts w:ascii="Book Antiqua" w:hAnsi="Book Antiqua"/>
        </w:rPr>
        <w:t xml:space="preserve">optimal </w:t>
      </w:r>
      <w:r w:rsidR="00F0577F" w:rsidRPr="009506F9">
        <w:rPr>
          <w:rFonts w:ascii="Book Antiqua" w:hAnsi="Book Antiqua"/>
        </w:rPr>
        <w:t>outcome.</w:t>
      </w:r>
    </w:p>
    <w:p w14:paraId="6E0964E5" w14:textId="77777777" w:rsidR="00D67F86" w:rsidRPr="009506F9" w:rsidRDefault="00D67F86" w:rsidP="00FB3876">
      <w:pPr>
        <w:rPr>
          <w:rFonts w:ascii="Book Antiqua" w:eastAsiaTheme="majorEastAsia" w:hAnsi="Book Antiqua" w:cstheme="majorBidi"/>
        </w:rPr>
      </w:pPr>
      <w:r w:rsidRPr="009506F9">
        <w:rPr>
          <w:rFonts w:ascii="Book Antiqua" w:hAnsi="Book Antiqua"/>
        </w:rPr>
        <w:br w:type="page"/>
      </w:r>
    </w:p>
    <w:p w14:paraId="50DE8784" w14:textId="0401C167" w:rsidR="0020077B" w:rsidRPr="0020077B" w:rsidRDefault="0020077B" w:rsidP="004F2B3B">
      <w:pPr>
        <w:rPr>
          <w:rFonts w:ascii="Book Antiqua" w:eastAsia="宋体" w:hAnsi="Book Antiqua" w:cs="宋体"/>
          <w:b/>
          <w:caps/>
          <w:color w:val="000000"/>
          <w:lang w:eastAsia="zh-CN"/>
        </w:rPr>
      </w:pPr>
      <w:r w:rsidRPr="0020077B">
        <w:rPr>
          <w:rFonts w:ascii="Book Antiqua" w:eastAsia="宋体" w:hAnsi="Book Antiqua" w:cs="宋体" w:hint="eastAsia"/>
          <w:b/>
          <w:caps/>
          <w:color w:val="000000"/>
          <w:lang w:eastAsia="zh-CN"/>
        </w:rPr>
        <w:lastRenderedPageBreak/>
        <w:t>references</w:t>
      </w:r>
    </w:p>
    <w:p w14:paraId="046DBCA1"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1 </w:t>
      </w:r>
      <w:proofErr w:type="spellStart"/>
      <w:r w:rsidRPr="00363791">
        <w:rPr>
          <w:rFonts w:ascii="Book Antiqua" w:hAnsi="Book Antiqua" w:cs="宋体"/>
          <w:b/>
          <w:bCs/>
          <w:color w:val="000000"/>
        </w:rPr>
        <w:t>Markolf</w:t>
      </w:r>
      <w:proofErr w:type="spellEnd"/>
      <w:r w:rsidRPr="00363791">
        <w:rPr>
          <w:rFonts w:ascii="Book Antiqua" w:hAnsi="Book Antiqua" w:cs="宋体"/>
          <w:b/>
          <w:bCs/>
          <w:color w:val="000000"/>
        </w:rPr>
        <w:t xml:space="preserve"> KL</w:t>
      </w:r>
      <w:r w:rsidRPr="00363791">
        <w:rPr>
          <w:rFonts w:ascii="Book Antiqua" w:hAnsi="Book Antiqua" w:cs="宋体"/>
          <w:color w:val="000000"/>
        </w:rPr>
        <w:t xml:space="preserve">, Mensch JS, </w:t>
      </w:r>
      <w:proofErr w:type="spellStart"/>
      <w:r w:rsidRPr="00363791">
        <w:rPr>
          <w:rFonts w:ascii="Book Antiqua" w:hAnsi="Book Antiqua" w:cs="宋体"/>
          <w:color w:val="000000"/>
        </w:rPr>
        <w:t>Amstutz</w:t>
      </w:r>
      <w:proofErr w:type="spellEnd"/>
      <w:r w:rsidRPr="00363791">
        <w:rPr>
          <w:rFonts w:ascii="Book Antiqua" w:hAnsi="Book Antiqua" w:cs="宋体"/>
          <w:color w:val="000000"/>
        </w:rPr>
        <w:t xml:space="preserve"> HC.</w:t>
      </w:r>
      <w:proofErr w:type="gramEnd"/>
      <w:r w:rsidRPr="00363791">
        <w:rPr>
          <w:rFonts w:ascii="Book Antiqua" w:hAnsi="Book Antiqua" w:cs="宋体"/>
          <w:color w:val="000000"/>
        </w:rPr>
        <w:t xml:space="preserve"> Stiffness and laxity of the knee--the contributions of the supporting structures. </w:t>
      </w:r>
      <w:proofErr w:type="gramStart"/>
      <w:r w:rsidRPr="00363791">
        <w:rPr>
          <w:rFonts w:ascii="Book Antiqua" w:hAnsi="Book Antiqua" w:cs="宋体"/>
          <w:color w:val="000000"/>
        </w:rPr>
        <w:t>A quantitative in vitro study.</w:t>
      </w:r>
      <w:proofErr w:type="gramEnd"/>
      <w:r w:rsidRPr="00363791">
        <w:rPr>
          <w:rFonts w:ascii="Book Antiqua" w:hAnsi="Book Antiqua" w:cs="宋体"/>
          <w:color w:val="000000"/>
        </w:rPr>
        <w:t>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1976; </w:t>
      </w:r>
      <w:r w:rsidRPr="00363791">
        <w:rPr>
          <w:rFonts w:ascii="Book Antiqua" w:hAnsi="Book Antiqua" w:cs="宋体"/>
          <w:b/>
          <w:bCs/>
          <w:color w:val="000000"/>
        </w:rPr>
        <w:t>58</w:t>
      </w:r>
      <w:r w:rsidRPr="00363791">
        <w:rPr>
          <w:rFonts w:ascii="Book Antiqua" w:hAnsi="Book Antiqua" w:cs="宋体"/>
          <w:color w:val="000000"/>
        </w:rPr>
        <w:t>: 583-594 [PMID: 946969]</w:t>
      </w:r>
    </w:p>
    <w:p w14:paraId="00EA1BC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2 </w:t>
      </w:r>
      <w:proofErr w:type="spellStart"/>
      <w:r w:rsidRPr="00363791">
        <w:rPr>
          <w:rFonts w:ascii="Book Antiqua" w:hAnsi="Book Antiqua" w:cs="宋体"/>
          <w:b/>
          <w:bCs/>
          <w:color w:val="000000"/>
        </w:rPr>
        <w:t>Nordenvall</w:t>
      </w:r>
      <w:proofErr w:type="spellEnd"/>
      <w:r w:rsidRPr="00363791">
        <w:rPr>
          <w:rFonts w:ascii="Book Antiqua" w:hAnsi="Book Antiqua" w:cs="宋体"/>
          <w:b/>
          <w:bCs/>
          <w:color w:val="000000"/>
        </w:rPr>
        <w:t xml:space="preserve"> R</w:t>
      </w:r>
      <w:r w:rsidRPr="00363791">
        <w:rPr>
          <w:rFonts w:ascii="Book Antiqua" w:hAnsi="Book Antiqua" w:cs="宋体"/>
          <w:color w:val="000000"/>
        </w:rPr>
        <w:t xml:space="preserve">, </w:t>
      </w:r>
      <w:proofErr w:type="spellStart"/>
      <w:r w:rsidRPr="00363791">
        <w:rPr>
          <w:rFonts w:ascii="Book Antiqua" w:hAnsi="Book Antiqua" w:cs="宋体"/>
          <w:color w:val="000000"/>
        </w:rPr>
        <w:t>Bahmanyar</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Adami</w:t>
      </w:r>
      <w:proofErr w:type="spellEnd"/>
      <w:r w:rsidRPr="00363791">
        <w:rPr>
          <w:rFonts w:ascii="Book Antiqua" w:hAnsi="Book Antiqua" w:cs="宋体"/>
          <w:color w:val="000000"/>
        </w:rPr>
        <w:t xml:space="preserve"> J, </w:t>
      </w:r>
      <w:proofErr w:type="spellStart"/>
      <w:r w:rsidRPr="00363791">
        <w:rPr>
          <w:rFonts w:ascii="Book Antiqua" w:hAnsi="Book Antiqua" w:cs="宋体"/>
          <w:color w:val="000000"/>
        </w:rPr>
        <w:t>Stenros</w:t>
      </w:r>
      <w:proofErr w:type="spellEnd"/>
      <w:r w:rsidRPr="00363791">
        <w:rPr>
          <w:rFonts w:ascii="Book Antiqua" w:hAnsi="Book Antiqua" w:cs="宋体"/>
          <w:color w:val="000000"/>
        </w:rPr>
        <w:t xml:space="preserve"> C, </w:t>
      </w:r>
      <w:proofErr w:type="spellStart"/>
      <w:r w:rsidRPr="00363791">
        <w:rPr>
          <w:rFonts w:ascii="Book Antiqua" w:hAnsi="Book Antiqua" w:cs="宋体"/>
          <w:color w:val="000000"/>
        </w:rPr>
        <w:t>Wredmark</w:t>
      </w:r>
      <w:proofErr w:type="spellEnd"/>
      <w:r w:rsidRPr="00363791">
        <w:rPr>
          <w:rFonts w:ascii="Book Antiqua" w:hAnsi="Book Antiqua" w:cs="宋体"/>
          <w:color w:val="000000"/>
        </w:rPr>
        <w:t xml:space="preserve"> T, </w:t>
      </w:r>
      <w:proofErr w:type="spellStart"/>
      <w:r w:rsidRPr="00363791">
        <w:rPr>
          <w:rFonts w:ascii="Book Antiqua" w:hAnsi="Book Antiqua" w:cs="宋体"/>
          <w:color w:val="000000"/>
        </w:rPr>
        <w:t>Felländer</w:t>
      </w:r>
      <w:proofErr w:type="spellEnd"/>
      <w:r w:rsidRPr="00363791">
        <w:rPr>
          <w:rFonts w:ascii="Book Antiqua" w:hAnsi="Book Antiqua" w:cs="宋体"/>
          <w:color w:val="000000"/>
        </w:rPr>
        <w:t>-Tsai L. A population-based nationwide study of cruciate ligament injury in Sweden, 2001-2009: incidence, treatment, and sex differences. </w:t>
      </w:r>
      <w:r w:rsidRPr="00363791">
        <w:rPr>
          <w:rFonts w:ascii="Book Antiqua" w:hAnsi="Book Antiqua" w:cs="宋体"/>
          <w:i/>
          <w:iCs/>
          <w:color w:val="000000"/>
        </w:rPr>
        <w:t>Am J Sports Med</w:t>
      </w:r>
      <w:r>
        <w:rPr>
          <w:rFonts w:ascii="Book Antiqua" w:hAnsi="Book Antiqua" w:cs="宋体" w:hint="eastAsia"/>
          <w:color w:val="000000"/>
        </w:rPr>
        <w:t xml:space="preserve"> </w:t>
      </w:r>
      <w:r w:rsidRPr="00363791">
        <w:rPr>
          <w:rFonts w:ascii="Book Antiqua" w:hAnsi="Book Antiqua" w:cs="宋体"/>
          <w:color w:val="000000"/>
        </w:rPr>
        <w:t>2012;</w:t>
      </w:r>
      <w:r>
        <w:rPr>
          <w:rFonts w:ascii="Book Antiqua" w:hAnsi="Book Antiqua" w:cs="宋体" w:hint="eastAsia"/>
          <w:color w:val="000000"/>
        </w:rPr>
        <w:t xml:space="preserve"> </w:t>
      </w:r>
      <w:r w:rsidRPr="00363791">
        <w:rPr>
          <w:rFonts w:ascii="Book Antiqua" w:hAnsi="Book Antiqua" w:cs="宋体"/>
          <w:b/>
          <w:bCs/>
          <w:color w:val="000000"/>
        </w:rPr>
        <w:t>40</w:t>
      </w:r>
      <w:r w:rsidRPr="00363791">
        <w:rPr>
          <w:rFonts w:ascii="Book Antiqua" w:hAnsi="Book Antiqua" w:cs="宋体"/>
          <w:color w:val="000000"/>
        </w:rPr>
        <w:t>: 1808-1813 [PMID: 22684536 DOI: 10.1177/0363546512449306]</w:t>
      </w:r>
    </w:p>
    <w:p w14:paraId="30381FA5" w14:textId="77777777" w:rsidR="004F2B3B" w:rsidRPr="00363791" w:rsidRDefault="004F2B3B" w:rsidP="004F2B3B">
      <w:pPr>
        <w:rPr>
          <w:rFonts w:ascii="Book Antiqua" w:hAnsi="Book Antiqua" w:cs="宋体"/>
          <w:color w:val="000000"/>
        </w:rPr>
      </w:pPr>
      <w:r>
        <w:rPr>
          <w:rFonts w:ascii="Book Antiqua" w:hAnsi="Book Antiqua" w:cs="宋体"/>
          <w:color w:val="000000"/>
        </w:rPr>
        <w:t>3</w:t>
      </w:r>
      <w:r w:rsidRPr="00363791">
        <w:rPr>
          <w:rFonts w:ascii="Book Antiqua" w:hAnsi="Book Antiqua" w:cs="宋体"/>
          <w:color w:val="000000"/>
        </w:rPr>
        <w:t xml:space="preserve"> </w:t>
      </w:r>
      <w:r w:rsidRPr="00363791">
        <w:rPr>
          <w:rFonts w:ascii="Book Antiqua" w:hAnsi="Book Antiqua" w:cs="宋体"/>
          <w:b/>
          <w:color w:val="000000"/>
        </w:rPr>
        <w:t>Griffin LY</w:t>
      </w:r>
      <w:r w:rsidRPr="00363791">
        <w:rPr>
          <w:rFonts w:ascii="Book Antiqua" w:hAnsi="Book Antiqua" w:cs="宋体"/>
          <w:color w:val="000000"/>
        </w:rPr>
        <w:t xml:space="preserve">, </w:t>
      </w:r>
      <w:proofErr w:type="spellStart"/>
      <w:r w:rsidRPr="00363791">
        <w:rPr>
          <w:rFonts w:ascii="Book Antiqua" w:hAnsi="Book Antiqua" w:cs="宋体"/>
          <w:color w:val="000000"/>
        </w:rPr>
        <w:t>Albohm</w:t>
      </w:r>
      <w:proofErr w:type="spellEnd"/>
      <w:r w:rsidRPr="00363791">
        <w:rPr>
          <w:rFonts w:ascii="Book Antiqua" w:hAnsi="Book Antiqua" w:cs="宋体"/>
          <w:color w:val="000000"/>
        </w:rPr>
        <w:t xml:space="preserve"> MJ, Arendt EA, Bahr R, </w:t>
      </w:r>
      <w:proofErr w:type="spellStart"/>
      <w:r w:rsidRPr="00363791">
        <w:rPr>
          <w:rFonts w:ascii="Book Antiqua" w:hAnsi="Book Antiqua" w:cs="宋体"/>
          <w:color w:val="000000"/>
        </w:rPr>
        <w:t>Beynnon</w:t>
      </w:r>
      <w:proofErr w:type="spellEnd"/>
      <w:r w:rsidRPr="00363791">
        <w:rPr>
          <w:rFonts w:ascii="Book Antiqua" w:hAnsi="Book Antiqua" w:cs="宋体"/>
          <w:color w:val="000000"/>
        </w:rPr>
        <w:t xml:space="preserve"> BD, </w:t>
      </w:r>
      <w:proofErr w:type="spellStart"/>
      <w:r w:rsidRPr="00363791">
        <w:rPr>
          <w:rFonts w:ascii="Book Antiqua" w:hAnsi="Book Antiqua" w:cs="宋体"/>
          <w:color w:val="000000"/>
        </w:rPr>
        <w:t>Demaio</w:t>
      </w:r>
      <w:proofErr w:type="spellEnd"/>
      <w:r w:rsidRPr="00363791">
        <w:rPr>
          <w:rFonts w:ascii="Book Antiqua" w:hAnsi="Book Antiqua" w:cs="宋体"/>
          <w:color w:val="000000"/>
        </w:rPr>
        <w:t xml:space="preserve"> M, Dick RW, </w:t>
      </w:r>
      <w:proofErr w:type="spellStart"/>
      <w:r w:rsidRPr="00363791">
        <w:rPr>
          <w:rFonts w:ascii="Book Antiqua" w:hAnsi="Book Antiqua" w:cs="宋体"/>
          <w:color w:val="000000"/>
        </w:rPr>
        <w:t>Engebretsen</w:t>
      </w:r>
      <w:proofErr w:type="spellEnd"/>
      <w:r w:rsidRPr="00363791">
        <w:rPr>
          <w:rFonts w:ascii="Book Antiqua" w:hAnsi="Book Antiqua" w:cs="宋体"/>
          <w:color w:val="000000"/>
        </w:rPr>
        <w:t xml:space="preserve"> L, Garrett WE, </w:t>
      </w:r>
      <w:proofErr w:type="spellStart"/>
      <w:r w:rsidRPr="00363791">
        <w:rPr>
          <w:rFonts w:ascii="Book Antiqua" w:hAnsi="Book Antiqua" w:cs="宋体"/>
          <w:color w:val="000000"/>
        </w:rPr>
        <w:t>Hannafin</w:t>
      </w:r>
      <w:proofErr w:type="spellEnd"/>
      <w:r w:rsidRPr="00363791">
        <w:rPr>
          <w:rFonts w:ascii="Book Antiqua" w:hAnsi="Book Antiqua" w:cs="宋体"/>
          <w:color w:val="000000"/>
        </w:rPr>
        <w:t xml:space="preserve"> JA, Hewett TE, Huston LJ, Ireland ML, Johnson RJ, </w:t>
      </w:r>
      <w:proofErr w:type="spellStart"/>
      <w:r w:rsidRPr="00363791">
        <w:rPr>
          <w:rFonts w:ascii="Book Antiqua" w:hAnsi="Book Antiqua" w:cs="宋体"/>
          <w:color w:val="000000"/>
        </w:rPr>
        <w:t>Lephart</w:t>
      </w:r>
      <w:proofErr w:type="spellEnd"/>
      <w:r w:rsidRPr="00363791">
        <w:rPr>
          <w:rFonts w:ascii="Book Antiqua" w:hAnsi="Book Antiqua" w:cs="宋体"/>
          <w:color w:val="000000"/>
        </w:rPr>
        <w:t xml:space="preserve"> S, Mandelbaum BR, Mann BJ, Marks PH, Marshall SW, </w:t>
      </w:r>
      <w:proofErr w:type="spellStart"/>
      <w:r w:rsidRPr="00363791">
        <w:rPr>
          <w:rFonts w:ascii="Book Antiqua" w:hAnsi="Book Antiqua" w:cs="宋体"/>
          <w:color w:val="000000"/>
        </w:rPr>
        <w:t>Myklebust</w:t>
      </w:r>
      <w:proofErr w:type="spellEnd"/>
      <w:r w:rsidRPr="00363791">
        <w:rPr>
          <w:rFonts w:ascii="Book Antiqua" w:hAnsi="Book Antiqua" w:cs="宋体"/>
          <w:color w:val="000000"/>
        </w:rPr>
        <w:t xml:space="preserve"> G, Noyes FR, Powers C, Shields C, Shultz SJ, Silvers H, </w:t>
      </w:r>
      <w:proofErr w:type="spellStart"/>
      <w:r w:rsidRPr="00363791">
        <w:rPr>
          <w:rFonts w:ascii="Book Antiqua" w:hAnsi="Book Antiqua" w:cs="宋体"/>
          <w:color w:val="000000"/>
        </w:rPr>
        <w:t>Slauterbeck</w:t>
      </w:r>
      <w:proofErr w:type="spellEnd"/>
      <w:r w:rsidRPr="00363791">
        <w:rPr>
          <w:rFonts w:ascii="Book Antiqua" w:hAnsi="Book Antiqua" w:cs="宋体"/>
          <w:color w:val="000000"/>
        </w:rPr>
        <w:t xml:space="preserve"> J, Taylor DC, </w:t>
      </w:r>
      <w:proofErr w:type="spellStart"/>
      <w:r w:rsidRPr="00363791">
        <w:rPr>
          <w:rFonts w:ascii="Book Antiqua" w:hAnsi="Book Antiqua" w:cs="宋体"/>
          <w:color w:val="000000"/>
        </w:rPr>
        <w:t>Teitz</w:t>
      </w:r>
      <w:proofErr w:type="spellEnd"/>
      <w:r w:rsidRPr="00363791">
        <w:rPr>
          <w:rFonts w:ascii="Book Antiqua" w:hAnsi="Book Antiqua" w:cs="宋体"/>
          <w:color w:val="000000"/>
        </w:rPr>
        <w:t xml:space="preserve"> CC, </w:t>
      </w:r>
      <w:proofErr w:type="spellStart"/>
      <w:r w:rsidRPr="00363791">
        <w:rPr>
          <w:rFonts w:ascii="Book Antiqua" w:hAnsi="Book Antiqua" w:cs="宋体"/>
          <w:color w:val="000000"/>
        </w:rPr>
        <w:t>Wojtys</w:t>
      </w:r>
      <w:proofErr w:type="spellEnd"/>
      <w:r w:rsidRPr="00363791">
        <w:rPr>
          <w:rFonts w:ascii="Book Antiqua" w:hAnsi="Book Antiqua" w:cs="宋体"/>
          <w:color w:val="000000"/>
        </w:rPr>
        <w:t xml:space="preserve"> EM, Yu B. Understanding and preventing noncontact anterior cruciate ligament injuries: a review of the Hunt Valley II </w:t>
      </w:r>
      <w:r w:rsidRPr="00363791">
        <w:rPr>
          <w:rFonts w:ascii="Book Antiqua" w:hAnsi="Book Antiqua" w:cs="宋体"/>
          <w:caps/>
          <w:color w:val="000000"/>
        </w:rPr>
        <w:t>m</w:t>
      </w:r>
      <w:r w:rsidRPr="00363791">
        <w:rPr>
          <w:rFonts w:ascii="Book Antiqua" w:hAnsi="Book Antiqua" w:cs="宋体"/>
          <w:color w:val="000000"/>
        </w:rPr>
        <w:t xml:space="preserve">eeting, January 2005. </w:t>
      </w:r>
      <w:proofErr w:type="gramStart"/>
      <w:r w:rsidRPr="00363791">
        <w:rPr>
          <w:rFonts w:ascii="Book Antiqua" w:hAnsi="Book Antiqua" w:cs="宋体"/>
          <w:color w:val="000000"/>
        </w:rPr>
        <w:t>pages</w:t>
      </w:r>
      <w:proofErr w:type="gramEnd"/>
      <w:r w:rsidRPr="00363791">
        <w:rPr>
          <w:rFonts w:ascii="Book Antiqua" w:hAnsi="Book Antiqua" w:cs="宋体"/>
          <w:color w:val="000000"/>
        </w:rPr>
        <w:t xml:space="preserve"> 1512–</w:t>
      </w:r>
      <w:r>
        <w:rPr>
          <w:rFonts w:ascii="Book Antiqua" w:hAnsi="Book Antiqua" w:cs="宋体" w:hint="eastAsia"/>
          <w:color w:val="000000"/>
        </w:rPr>
        <w:t>15</w:t>
      </w:r>
      <w:r w:rsidRPr="00363791">
        <w:rPr>
          <w:rFonts w:ascii="Book Antiqua" w:hAnsi="Book Antiqua" w:cs="宋体"/>
          <w:color w:val="000000"/>
        </w:rPr>
        <w:t>32</w:t>
      </w:r>
    </w:p>
    <w:p w14:paraId="7422D6EE"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 xml:space="preserve">4 </w:t>
      </w:r>
      <w:r w:rsidRPr="00363791">
        <w:rPr>
          <w:rFonts w:ascii="Book Antiqua" w:hAnsi="Book Antiqua" w:cs="Book Antiqua"/>
          <w:b/>
          <w:lang w:val="de-DE"/>
        </w:rPr>
        <w:t>Bates NA</w:t>
      </w:r>
      <w:r w:rsidRPr="00363791">
        <w:rPr>
          <w:rFonts w:ascii="Book Antiqua" w:hAnsi="Book Antiqua" w:cs="Book Antiqua"/>
          <w:lang w:val="de-DE"/>
        </w:rPr>
        <w:t>, McPherson AL, Rao MB, Myer GD, Hewett TE.</w:t>
      </w:r>
      <w:r w:rsidRPr="00363791">
        <w:rPr>
          <w:rFonts w:ascii="Book Antiqua" w:hAnsi="Book Antiqua" w:cs="宋体"/>
          <w:color w:val="000000"/>
        </w:rPr>
        <w:t xml:space="preserve"> </w:t>
      </w:r>
      <w:proofErr w:type="gramStart"/>
      <w:r w:rsidRPr="00363791">
        <w:rPr>
          <w:rFonts w:ascii="Book Antiqua" w:hAnsi="Book Antiqua" w:cs="宋体"/>
          <w:color w:val="000000"/>
        </w:rPr>
        <w:t>Characteristics of inpatient anterior cruciate ligament reconstructions and concomitant injuries.</w:t>
      </w:r>
      <w:proofErr w:type="gramEnd"/>
      <w:r w:rsidRPr="00363791">
        <w:rPr>
          <w:rFonts w:ascii="Book Antiqua" w:hAnsi="Book Antiqua" w:cs="宋体"/>
          <w:color w:val="000000"/>
        </w:rPr>
        <w:t>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2014; </w:t>
      </w:r>
      <w:proofErr w:type="spellStart"/>
      <w:r w:rsidRPr="00363791">
        <w:rPr>
          <w:rFonts w:ascii="Book Antiqua" w:hAnsi="Book Antiqua" w:cs="宋体"/>
          <w:color w:val="000000"/>
        </w:rPr>
        <w:t>Epub</w:t>
      </w:r>
      <w:proofErr w:type="spellEnd"/>
      <w:r w:rsidRPr="00363791">
        <w:rPr>
          <w:rFonts w:ascii="Book Antiqua" w:hAnsi="Book Antiqua" w:cs="宋体"/>
          <w:color w:val="000000"/>
        </w:rPr>
        <w:t xml:space="preserve"> ahead of print [PMID: 25510363 DOI: 10.1007/s00167-014-3478-3]</w:t>
      </w:r>
    </w:p>
    <w:p w14:paraId="779C5391"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5 </w:t>
      </w:r>
      <w:proofErr w:type="spellStart"/>
      <w:r w:rsidRPr="00363791">
        <w:rPr>
          <w:rFonts w:ascii="Book Antiqua" w:hAnsi="Book Antiqua" w:cs="宋体"/>
          <w:b/>
          <w:bCs/>
          <w:color w:val="000000"/>
        </w:rPr>
        <w:t>Eberhardt</w:t>
      </w:r>
      <w:proofErr w:type="spellEnd"/>
      <w:r w:rsidRPr="00363791">
        <w:rPr>
          <w:rFonts w:ascii="Book Antiqua" w:hAnsi="Book Antiqua" w:cs="宋体"/>
          <w:b/>
          <w:bCs/>
          <w:color w:val="000000"/>
        </w:rPr>
        <w:t xml:space="preserve"> C</w:t>
      </w:r>
      <w:r w:rsidRPr="00363791">
        <w:rPr>
          <w:rFonts w:ascii="Book Antiqua" w:hAnsi="Book Antiqua" w:cs="宋体"/>
          <w:color w:val="000000"/>
        </w:rPr>
        <w:t xml:space="preserve">, </w:t>
      </w:r>
      <w:proofErr w:type="spellStart"/>
      <w:r w:rsidRPr="00363791">
        <w:rPr>
          <w:rFonts w:ascii="Book Antiqua" w:hAnsi="Book Antiqua" w:cs="宋体"/>
          <w:color w:val="000000"/>
        </w:rPr>
        <w:t>Jäger</w:t>
      </w:r>
      <w:proofErr w:type="spellEnd"/>
      <w:r w:rsidRPr="00363791">
        <w:rPr>
          <w:rFonts w:ascii="Book Antiqua" w:hAnsi="Book Antiqua" w:cs="宋体"/>
          <w:color w:val="000000"/>
        </w:rPr>
        <w:t xml:space="preserve"> A, </w:t>
      </w:r>
      <w:proofErr w:type="spellStart"/>
      <w:r w:rsidRPr="00363791">
        <w:rPr>
          <w:rFonts w:ascii="Book Antiqua" w:hAnsi="Book Antiqua" w:cs="宋体"/>
          <w:color w:val="000000"/>
        </w:rPr>
        <w:t>Schwetlick</w:t>
      </w:r>
      <w:proofErr w:type="spellEnd"/>
      <w:r w:rsidRPr="00363791">
        <w:rPr>
          <w:rFonts w:ascii="Book Antiqua" w:hAnsi="Book Antiqua" w:cs="宋体"/>
          <w:color w:val="000000"/>
        </w:rPr>
        <w:t xml:space="preserve"> G, </w:t>
      </w:r>
      <w:proofErr w:type="spellStart"/>
      <w:r w:rsidRPr="00363791">
        <w:rPr>
          <w:rFonts w:ascii="Book Antiqua" w:hAnsi="Book Antiqua" w:cs="宋体"/>
          <w:color w:val="000000"/>
        </w:rPr>
        <w:t>Rauschmann</w:t>
      </w:r>
      <w:proofErr w:type="spellEnd"/>
      <w:r w:rsidRPr="00363791">
        <w:rPr>
          <w:rFonts w:ascii="Book Antiqua" w:hAnsi="Book Antiqua" w:cs="宋体"/>
          <w:color w:val="000000"/>
        </w:rPr>
        <w:t xml:space="preserve"> MA. </w:t>
      </w:r>
      <w:proofErr w:type="gramStart"/>
      <w:r w:rsidRPr="00363791">
        <w:rPr>
          <w:rFonts w:ascii="Book Antiqua" w:hAnsi="Book Antiqua" w:cs="宋体"/>
          <w:color w:val="000000"/>
        </w:rPr>
        <w:t>[History of surgery of the anterior cruciate ligament].</w:t>
      </w:r>
      <w:proofErr w:type="gramEnd"/>
      <w:r w:rsidRPr="00363791">
        <w:rPr>
          <w:rFonts w:ascii="Book Antiqua" w:hAnsi="Book Antiqua" w:cs="宋体"/>
          <w:color w:val="000000"/>
        </w:rPr>
        <w:t> </w:t>
      </w:r>
      <w:proofErr w:type="spellStart"/>
      <w:r w:rsidRPr="00363791">
        <w:rPr>
          <w:rFonts w:ascii="Book Antiqua" w:hAnsi="Book Antiqua" w:cs="宋体"/>
          <w:i/>
          <w:iCs/>
          <w:color w:val="000000"/>
        </w:rPr>
        <w:t>Orthopade</w:t>
      </w:r>
      <w:proofErr w:type="spellEnd"/>
      <w:r w:rsidRPr="00363791">
        <w:rPr>
          <w:rFonts w:ascii="Book Antiqua" w:hAnsi="Book Antiqua" w:cs="宋体"/>
          <w:color w:val="000000"/>
        </w:rPr>
        <w:t> 2002; </w:t>
      </w:r>
      <w:r w:rsidRPr="00363791">
        <w:rPr>
          <w:rFonts w:ascii="Book Antiqua" w:hAnsi="Book Antiqua" w:cs="宋体"/>
          <w:b/>
          <w:bCs/>
          <w:color w:val="000000"/>
        </w:rPr>
        <w:t>31</w:t>
      </w:r>
      <w:r w:rsidRPr="00363791">
        <w:rPr>
          <w:rFonts w:ascii="Book Antiqua" w:hAnsi="Book Antiqua" w:cs="宋体"/>
          <w:color w:val="000000"/>
        </w:rPr>
        <w:t>: 702-709 [PMID: 12426748 DOI: 10.1007/s00132-002-0329-6]</w:t>
      </w:r>
    </w:p>
    <w:p w14:paraId="433EE7DF"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6 </w:t>
      </w:r>
      <w:proofErr w:type="spellStart"/>
      <w:r w:rsidRPr="00363791">
        <w:rPr>
          <w:rFonts w:ascii="Book Antiqua" w:hAnsi="Book Antiqua" w:cs="宋体"/>
          <w:b/>
          <w:bCs/>
          <w:color w:val="000000"/>
        </w:rPr>
        <w:t>Zysk</w:t>
      </w:r>
      <w:proofErr w:type="spellEnd"/>
      <w:r w:rsidRPr="00363791">
        <w:rPr>
          <w:rFonts w:ascii="Book Antiqua" w:hAnsi="Book Antiqua" w:cs="宋体"/>
          <w:b/>
          <w:bCs/>
          <w:color w:val="000000"/>
        </w:rPr>
        <w:t xml:space="preserve"> SP</w:t>
      </w:r>
      <w:r w:rsidRPr="00363791">
        <w:rPr>
          <w:rFonts w:ascii="Book Antiqua" w:hAnsi="Book Antiqua" w:cs="宋体"/>
          <w:color w:val="000000"/>
        </w:rPr>
        <w:t xml:space="preserve">, </w:t>
      </w:r>
      <w:proofErr w:type="spellStart"/>
      <w:r w:rsidRPr="00363791">
        <w:rPr>
          <w:rFonts w:ascii="Book Antiqua" w:hAnsi="Book Antiqua" w:cs="宋体"/>
          <w:color w:val="000000"/>
        </w:rPr>
        <w:t>Refior</w:t>
      </w:r>
      <w:proofErr w:type="spellEnd"/>
      <w:r w:rsidRPr="00363791">
        <w:rPr>
          <w:rFonts w:ascii="Book Antiqua" w:hAnsi="Book Antiqua" w:cs="宋体"/>
          <w:color w:val="000000"/>
        </w:rPr>
        <w:t xml:space="preserve"> HJ. </w:t>
      </w:r>
      <w:proofErr w:type="gramStart"/>
      <w:r w:rsidRPr="00363791">
        <w:rPr>
          <w:rFonts w:ascii="Book Antiqua" w:hAnsi="Book Antiqua" w:cs="宋体"/>
          <w:color w:val="000000"/>
        </w:rPr>
        <w:t>Operative or conservative treatment of the acutely torn anterior cruciate ligament in middle-aged patients.</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A follow-up study of 133 patients between the ages of 40 and 59 years.</w:t>
      </w:r>
      <w:proofErr w:type="gramEnd"/>
      <w:r w:rsidRPr="00363791">
        <w:rPr>
          <w:rFonts w:ascii="Book Antiqua" w:hAnsi="Book Antiqua" w:cs="宋体"/>
          <w:color w:val="000000"/>
        </w:rPr>
        <w:t> </w:t>
      </w:r>
      <w:r w:rsidRPr="00363791">
        <w:rPr>
          <w:rFonts w:ascii="Book Antiqua" w:hAnsi="Book Antiqua" w:cs="宋体"/>
          <w:i/>
          <w:iCs/>
          <w:color w:val="000000"/>
        </w:rPr>
        <w:t xml:space="preserve">Arch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Trauma </w:t>
      </w:r>
      <w:proofErr w:type="spellStart"/>
      <w:r w:rsidRPr="00363791">
        <w:rPr>
          <w:rFonts w:ascii="Book Antiqua" w:hAnsi="Book Antiqua" w:cs="宋体"/>
          <w:i/>
          <w:iCs/>
          <w:color w:val="000000"/>
        </w:rPr>
        <w:t>Surg</w:t>
      </w:r>
      <w:proofErr w:type="spellEnd"/>
      <w:r w:rsidRPr="00363791">
        <w:rPr>
          <w:rFonts w:ascii="Book Antiqua" w:hAnsi="Book Antiqua" w:cs="宋体"/>
          <w:color w:val="000000"/>
        </w:rPr>
        <w:t> 2000; </w:t>
      </w:r>
      <w:r w:rsidRPr="00363791">
        <w:rPr>
          <w:rFonts w:ascii="Book Antiqua" w:hAnsi="Book Antiqua" w:cs="宋体"/>
          <w:b/>
          <w:bCs/>
          <w:color w:val="000000"/>
        </w:rPr>
        <w:t>120</w:t>
      </w:r>
      <w:r w:rsidRPr="00363791">
        <w:rPr>
          <w:rFonts w:ascii="Book Antiqua" w:hAnsi="Book Antiqua" w:cs="宋体"/>
          <w:color w:val="000000"/>
        </w:rPr>
        <w:t>: 59-64 [PMID: 10653106]</w:t>
      </w:r>
    </w:p>
    <w:p w14:paraId="5F523C23" w14:textId="77777777" w:rsidR="004F2B3B" w:rsidRPr="00363791" w:rsidRDefault="004F2B3B" w:rsidP="004F2B3B">
      <w:pPr>
        <w:rPr>
          <w:rFonts w:ascii="Book Antiqua" w:hAnsi="Book Antiqua" w:cs="宋体"/>
          <w:color w:val="000000"/>
        </w:rPr>
      </w:pPr>
      <w:proofErr w:type="gramStart"/>
      <w:r>
        <w:rPr>
          <w:rFonts w:ascii="Book Antiqua" w:hAnsi="Book Antiqua" w:cs="宋体"/>
          <w:color w:val="000000"/>
        </w:rPr>
        <w:t>7</w:t>
      </w:r>
      <w:r>
        <w:rPr>
          <w:rFonts w:ascii="Book Antiqua" w:hAnsi="Book Antiqua" w:cs="宋体" w:hint="eastAsia"/>
          <w:color w:val="000000"/>
        </w:rPr>
        <w:t xml:space="preserve"> </w:t>
      </w:r>
      <w:r w:rsidRPr="00363791">
        <w:rPr>
          <w:rFonts w:ascii="Book Antiqua" w:hAnsi="Book Antiqua" w:cs="宋体"/>
          <w:b/>
          <w:color w:val="000000"/>
        </w:rPr>
        <w:t>Weber WE</w:t>
      </w:r>
      <w:r w:rsidRPr="00363791">
        <w:rPr>
          <w:rFonts w:ascii="Book Antiqua" w:hAnsi="Book Antiqua" w:cs="宋体"/>
          <w:color w:val="000000"/>
        </w:rPr>
        <w:t>, Weber E. Mechanics of the Human Walking A</w:t>
      </w:r>
      <w:r>
        <w:rPr>
          <w:rFonts w:ascii="Book Antiqua" w:hAnsi="Book Antiqua" w:cs="宋体"/>
          <w:color w:val="000000"/>
        </w:rPr>
        <w:t>pparatus.</w:t>
      </w:r>
      <w:proofErr w:type="gramEnd"/>
      <w:r>
        <w:rPr>
          <w:rFonts w:ascii="Book Antiqua" w:hAnsi="Book Antiqua" w:cs="宋体"/>
          <w:color w:val="000000"/>
        </w:rPr>
        <w:t xml:space="preserve"> Springer </w:t>
      </w:r>
      <w:proofErr w:type="spellStart"/>
      <w:r>
        <w:rPr>
          <w:rFonts w:ascii="Book Antiqua" w:hAnsi="Book Antiqua" w:cs="宋体"/>
          <w:color w:val="000000"/>
        </w:rPr>
        <w:t>Verlag</w:t>
      </w:r>
      <w:proofErr w:type="spellEnd"/>
      <w:r>
        <w:rPr>
          <w:rFonts w:ascii="Book Antiqua" w:hAnsi="Book Antiqua" w:cs="宋体"/>
          <w:color w:val="000000"/>
        </w:rPr>
        <w:t>; 1992</w:t>
      </w:r>
    </w:p>
    <w:p w14:paraId="70D9FAA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8 </w:t>
      </w:r>
      <w:proofErr w:type="spellStart"/>
      <w:r w:rsidRPr="00363791">
        <w:rPr>
          <w:rFonts w:ascii="Book Antiqua" w:hAnsi="Book Antiqua" w:cs="宋体"/>
          <w:b/>
          <w:bCs/>
          <w:color w:val="000000"/>
        </w:rPr>
        <w:t>Herbort</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w:t>
      </w:r>
      <w:proofErr w:type="spellStart"/>
      <w:r w:rsidRPr="00363791">
        <w:rPr>
          <w:rFonts w:ascii="Book Antiqua" w:hAnsi="Book Antiqua" w:cs="宋体"/>
          <w:color w:val="000000"/>
        </w:rPr>
        <w:t>Lenschow</w:t>
      </w:r>
      <w:proofErr w:type="spellEnd"/>
      <w:r w:rsidRPr="00363791">
        <w:rPr>
          <w:rFonts w:ascii="Book Antiqua" w:hAnsi="Book Antiqua" w:cs="宋体"/>
          <w:color w:val="000000"/>
        </w:rPr>
        <w:t xml:space="preserve"> S, Fu FH, Petersen W, </w:t>
      </w:r>
      <w:proofErr w:type="spellStart"/>
      <w:r w:rsidRPr="00363791">
        <w:rPr>
          <w:rFonts w:ascii="Book Antiqua" w:hAnsi="Book Antiqua" w:cs="宋体"/>
          <w:color w:val="000000"/>
        </w:rPr>
        <w:t>Zantop</w:t>
      </w:r>
      <w:proofErr w:type="spellEnd"/>
      <w:r w:rsidRPr="00363791">
        <w:rPr>
          <w:rFonts w:ascii="Book Antiqua" w:hAnsi="Book Antiqua" w:cs="宋体"/>
          <w:color w:val="000000"/>
        </w:rPr>
        <w:t xml:space="preserve"> T. ACL mismatch reconstructions: influence of different tunnel placement strategies in single-bundle ACL reconstructions on the knee kinematics.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Pr>
          <w:rFonts w:ascii="Book Antiqua" w:hAnsi="Book Antiqua" w:cs="宋体" w:hint="eastAsia"/>
          <w:color w:val="000000"/>
        </w:rPr>
        <w:t xml:space="preserve"> </w:t>
      </w:r>
      <w:r w:rsidRPr="00363791">
        <w:rPr>
          <w:rFonts w:ascii="Book Antiqua" w:hAnsi="Book Antiqua" w:cs="宋体"/>
          <w:color w:val="000000"/>
        </w:rPr>
        <w:t>2010;</w:t>
      </w:r>
      <w:r>
        <w:rPr>
          <w:rFonts w:ascii="Book Antiqua" w:hAnsi="Book Antiqua" w:cs="宋体" w:hint="eastAsia"/>
          <w:color w:val="000000"/>
        </w:rPr>
        <w:t xml:space="preserve"> </w:t>
      </w:r>
      <w:r w:rsidRPr="00363791">
        <w:rPr>
          <w:rFonts w:ascii="Book Antiqua" w:hAnsi="Book Antiqua" w:cs="宋体"/>
          <w:b/>
          <w:bCs/>
          <w:color w:val="000000"/>
        </w:rPr>
        <w:t>18</w:t>
      </w:r>
      <w:r w:rsidRPr="00363791">
        <w:rPr>
          <w:rFonts w:ascii="Book Antiqua" w:hAnsi="Book Antiqua" w:cs="宋体"/>
          <w:color w:val="000000"/>
        </w:rPr>
        <w:t>: 1551-1558 [PMID: 20461359 DOI: 10.1007/s00167-010-1163-8]</w:t>
      </w:r>
    </w:p>
    <w:p w14:paraId="7571E71B"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lastRenderedPageBreak/>
        <w:t>9 </w:t>
      </w:r>
      <w:r w:rsidRPr="00363791">
        <w:rPr>
          <w:rFonts w:ascii="Book Antiqua" w:hAnsi="Book Antiqua" w:cs="宋体"/>
          <w:b/>
          <w:bCs/>
          <w:color w:val="000000"/>
        </w:rPr>
        <w:t>Petersen W</w:t>
      </w:r>
      <w:r w:rsidRPr="00363791">
        <w:rPr>
          <w:rFonts w:ascii="Book Antiqua" w:hAnsi="Book Antiqua" w:cs="宋体"/>
          <w:color w:val="000000"/>
        </w:rPr>
        <w:t xml:space="preserve">, </w:t>
      </w:r>
      <w:proofErr w:type="spellStart"/>
      <w:r w:rsidRPr="00363791">
        <w:rPr>
          <w:rFonts w:ascii="Book Antiqua" w:hAnsi="Book Antiqua" w:cs="宋体"/>
          <w:color w:val="000000"/>
        </w:rPr>
        <w:t>Zantop</w:t>
      </w:r>
      <w:proofErr w:type="spellEnd"/>
      <w:r w:rsidRPr="00363791">
        <w:rPr>
          <w:rFonts w:ascii="Book Antiqua" w:hAnsi="Book Antiqua" w:cs="宋体"/>
          <w:color w:val="000000"/>
        </w:rPr>
        <w:t xml:space="preserve"> T. Anatomy of the anterior cruciate ligament with regard to its two bundles. </w:t>
      </w:r>
      <w:proofErr w:type="spellStart"/>
      <w:r w:rsidRPr="00363791">
        <w:rPr>
          <w:rFonts w:ascii="Book Antiqua" w:hAnsi="Book Antiqua" w:cs="宋体"/>
          <w:i/>
          <w:iCs/>
          <w:color w:val="000000"/>
        </w:rPr>
        <w:t>Clin</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Relat</w:t>
      </w:r>
      <w:proofErr w:type="spellEnd"/>
      <w:r w:rsidRPr="00363791">
        <w:rPr>
          <w:rFonts w:ascii="Book Antiqua" w:hAnsi="Book Antiqua" w:cs="宋体"/>
          <w:i/>
          <w:iCs/>
          <w:color w:val="000000"/>
        </w:rPr>
        <w:t xml:space="preserve"> Res</w:t>
      </w:r>
      <w:r w:rsidRPr="00363791">
        <w:rPr>
          <w:rFonts w:ascii="Book Antiqua" w:hAnsi="Book Antiqua" w:cs="宋体"/>
          <w:color w:val="000000"/>
        </w:rPr>
        <w:t> 2007; </w:t>
      </w:r>
      <w:r w:rsidRPr="00363791">
        <w:rPr>
          <w:rFonts w:ascii="Book Antiqua" w:hAnsi="Book Antiqua" w:cs="宋体"/>
          <w:b/>
          <w:bCs/>
          <w:color w:val="000000"/>
        </w:rPr>
        <w:t>454</w:t>
      </w:r>
      <w:r w:rsidRPr="00363791">
        <w:rPr>
          <w:rFonts w:ascii="Book Antiqua" w:hAnsi="Book Antiqua" w:cs="宋体"/>
          <w:color w:val="000000"/>
        </w:rPr>
        <w:t>: 35-47 [PMID: 17075382 DOI: 10.1097/BLO.0b013e31802b4a59]</w:t>
      </w:r>
    </w:p>
    <w:p w14:paraId="2DBBDC3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10 </w:t>
      </w:r>
      <w:proofErr w:type="spellStart"/>
      <w:r w:rsidRPr="00363791">
        <w:rPr>
          <w:rFonts w:ascii="Book Antiqua" w:hAnsi="Book Antiqua" w:cs="宋体"/>
          <w:b/>
          <w:bCs/>
          <w:color w:val="000000"/>
        </w:rPr>
        <w:t>Zantop</w:t>
      </w:r>
      <w:proofErr w:type="spellEnd"/>
      <w:r w:rsidRPr="00363791">
        <w:rPr>
          <w:rFonts w:ascii="Book Antiqua" w:hAnsi="Book Antiqua" w:cs="宋体"/>
          <w:b/>
          <w:bCs/>
          <w:color w:val="000000"/>
        </w:rPr>
        <w:t xml:space="preserve"> T</w:t>
      </w:r>
      <w:r w:rsidRPr="00363791">
        <w:rPr>
          <w:rFonts w:ascii="Book Antiqua" w:hAnsi="Book Antiqua" w:cs="宋体"/>
          <w:color w:val="000000"/>
        </w:rPr>
        <w:t xml:space="preserve">, </w:t>
      </w:r>
      <w:proofErr w:type="spellStart"/>
      <w:r w:rsidRPr="00363791">
        <w:rPr>
          <w:rFonts w:ascii="Book Antiqua" w:hAnsi="Book Antiqua" w:cs="宋体"/>
          <w:color w:val="000000"/>
        </w:rPr>
        <w:t>Herbort</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Raschke</w:t>
      </w:r>
      <w:proofErr w:type="spellEnd"/>
      <w:r w:rsidRPr="00363791">
        <w:rPr>
          <w:rFonts w:ascii="Book Antiqua" w:hAnsi="Book Antiqua" w:cs="宋体"/>
          <w:color w:val="000000"/>
        </w:rPr>
        <w:t xml:space="preserve"> MJ, Fu FH, Petersen W. </w:t>
      </w:r>
      <w:proofErr w:type="gramStart"/>
      <w:r w:rsidRPr="00363791">
        <w:rPr>
          <w:rFonts w:ascii="Book Antiqua" w:hAnsi="Book Antiqua" w:cs="宋体"/>
          <w:color w:val="000000"/>
        </w:rPr>
        <w:t>The role of the anteromedial and posterolateral bundles of the anterior cruciate ligament in anterior tibial translation and internal rotation.</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2007; </w:t>
      </w:r>
      <w:r w:rsidRPr="00363791">
        <w:rPr>
          <w:rFonts w:ascii="Book Antiqua" w:hAnsi="Book Antiqua" w:cs="宋体"/>
          <w:b/>
          <w:bCs/>
          <w:color w:val="000000"/>
        </w:rPr>
        <w:t>35</w:t>
      </w:r>
      <w:r w:rsidRPr="00363791">
        <w:rPr>
          <w:rFonts w:ascii="Book Antiqua" w:hAnsi="Book Antiqua" w:cs="宋体"/>
          <w:color w:val="000000"/>
        </w:rPr>
        <w:t>: 223-227 [PMID: 17158275 DOI: 10.1177/0363546506294571]</w:t>
      </w:r>
    </w:p>
    <w:p w14:paraId="1AFAEE23"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11 </w:t>
      </w:r>
      <w:r w:rsidRPr="00363791">
        <w:rPr>
          <w:rFonts w:ascii="Book Antiqua" w:hAnsi="Book Antiqua" w:cs="宋体"/>
          <w:b/>
          <w:bCs/>
          <w:color w:val="000000"/>
        </w:rPr>
        <w:t>Sasaki N</w:t>
      </w:r>
      <w:r w:rsidRPr="00363791">
        <w:rPr>
          <w:rFonts w:ascii="Book Antiqua" w:hAnsi="Book Antiqua" w:cs="宋体"/>
          <w:color w:val="000000"/>
        </w:rPr>
        <w:t xml:space="preserve">, Ishibashi Y, </w:t>
      </w:r>
      <w:proofErr w:type="spellStart"/>
      <w:r w:rsidRPr="00363791">
        <w:rPr>
          <w:rFonts w:ascii="Book Antiqua" w:hAnsi="Book Antiqua" w:cs="宋体"/>
          <w:color w:val="000000"/>
        </w:rPr>
        <w:t>Tsuda</w:t>
      </w:r>
      <w:proofErr w:type="spellEnd"/>
      <w:r w:rsidRPr="00363791">
        <w:rPr>
          <w:rFonts w:ascii="Book Antiqua" w:hAnsi="Book Antiqua" w:cs="宋体"/>
          <w:color w:val="000000"/>
        </w:rPr>
        <w:t xml:space="preserve"> E, Yamamoto Y, Maeda S, Mizukami H, </w:t>
      </w:r>
      <w:proofErr w:type="spellStart"/>
      <w:r w:rsidRPr="00363791">
        <w:rPr>
          <w:rFonts w:ascii="Book Antiqua" w:hAnsi="Book Antiqua" w:cs="宋体"/>
          <w:color w:val="000000"/>
        </w:rPr>
        <w:t>Toh</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Yagihashi</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Tonosaki</w:t>
      </w:r>
      <w:proofErr w:type="spellEnd"/>
      <w:r w:rsidRPr="00363791">
        <w:rPr>
          <w:rFonts w:ascii="Book Antiqua" w:hAnsi="Book Antiqua" w:cs="宋体"/>
          <w:color w:val="000000"/>
        </w:rPr>
        <w:t xml:space="preserve"> Y. The femoral insertion of the anterior cruciate ligament: discrepancy between macroscopic and histological observations. </w:t>
      </w:r>
      <w:r w:rsidRPr="00363791">
        <w:rPr>
          <w:rFonts w:ascii="Book Antiqua" w:hAnsi="Book Antiqua" w:cs="宋体"/>
          <w:i/>
          <w:iCs/>
          <w:color w:val="000000"/>
        </w:rPr>
        <w:t>Arthroscopy</w:t>
      </w:r>
      <w:r w:rsidRPr="00363791">
        <w:rPr>
          <w:rFonts w:ascii="Book Antiqua" w:hAnsi="Book Antiqua" w:cs="宋体"/>
          <w:color w:val="000000"/>
        </w:rPr>
        <w:t> 2012; </w:t>
      </w:r>
      <w:r w:rsidRPr="00363791">
        <w:rPr>
          <w:rFonts w:ascii="Book Antiqua" w:hAnsi="Book Antiqua" w:cs="宋体"/>
          <w:b/>
          <w:bCs/>
          <w:color w:val="000000"/>
        </w:rPr>
        <w:t>28</w:t>
      </w:r>
      <w:r w:rsidRPr="00363791">
        <w:rPr>
          <w:rFonts w:ascii="Book Antiqua" w:hAnsi="Book Antiqua" w:cs="宋体"/>
          <w:color w:val="000000"/>
        </w:rPr>
        <w:t>: 1135-1146 [PMID: 22440794 DOI: 10.1016/j.arthro.2011.12.021]</w:t>
      </w:r>
    </w:p>
    <w:p w14:paraId="278E803F"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12 </w:t>
      </w:r>
      <w:proofErr w:type="spellStart"/>
      <w:r w:rsidRPr="00363791">
        <w:rPr>
          <w:rFonts w:ascii="Book Antiqua" w:hAnsi="Book Antiqua" w:cs="宋体"/>
          <w:b/>
          <w:bCs/>
          <w:color w:val="000000"/>
        </w:rPr>
        <w:t>Odensten</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w:t>
      </w:r>
      <w:proofErr w:type="spellStart"/>
      <w:r w:rsidRPr="00363791">
        <w:rPr>
          <w:rFonts w:ascii="Book Antiqua" w:hAnsi="Book Antiqua" w:cs="宋体"/>
          <w:color w:val="000000"/>
        </w:rPr>
        <w:t>Gillquist</w:t>
      </w:r>
      <w:proofErr w:type="spellEnd"/>
      <w:r w:rsidRPr="00363791">
        <w:rPr>
          <w:rFonts w:ascii="Book Antiqua" w:hAnsi="Book Antiqua" w:cs="宋体"/>
          <w:color w:val="000000"/>
        </w:rPr>
        <w:t xml:space="preserve"> J. Functional anatomy of the anterior cruciate ligament and a rationale for reconstruction.</w:t>
      </w:r>
      <w:proofErr w:type="gramEnd"/>
      <w:r w:rsidRPr="00363791">
        <w:rPr>
          <w:rFonts w:ascii="Book Antiqua" w:hAnsi="Book Antiqua" w:cs="宋体"/>
          <w:color w:val="000000"/>
        </w:rPr>
        <w:t>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1985; </w:t>
      </w:r>
      <w:r w:rsidRPr="00363791">
        <w:rPr>
          <w:rFonts w:ascii="Book Antiqua" w:hAnsi="Book Antiqua" w:cs="宋体"/>
          <w:b/>
          <w:bCs/>
          <w:color w:val="000000"/>
        </w:rPr>
        <w:t>67</w:t>
      </w:r>
      <w:r w:rsidRPr="00363791">
        <w:rPr>
          <w:rFonts w:ascii="Book Antiqua" w:hAnsi="Book Antiqua" w:cs="宋体"/>
          <w:color w:val="000000"/>
        </w:rPr>
        <w:t>: 257-262 [PMID: 3968118]</w:t>
      </w:r>
    </w:p>
    <w:p w14:paraId="20DAA7F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13 </w:t>
      </w:r>
      <w:proofErr w:type="spellStart"/>
      <w:r w:rsidRPr="00363791">
        <w:rPr>
          <w:rFonts w:ascii="Book Antiqua" w:hAnsi="Book Antiqua" w:cs="宋体"/>
          <w:b/>
          <w:bCs/>
          <w:color w:val="000000"/>
        </w:rPr>
        <w:t>Siebold</w:t>
      </w:r>
      <w:proofErr w:type="spellEnd"/>
      <w:r w:rsidRPr="00363791">
        <w:rPr>
          <w:rFonts w:ascii="Book Antiqua" w:hAnsi="Book Antiqua" w:cs="宋体"/>
          <w:b/>
          <w:bCs/>
          <w:color w:val="000000"/>
        </w:rPr>
        <w:t xml:space="preserve"> R</w:t>
      </w:r>
      <w:r w:rsidRPr="00363791">
        <w:rPr>
          <w:rFonts w:ascii="Book Antiqua" w:hAnsi="Book Antiqua" w:cs="宋体"/>
          <w:color w:val="000000"/>
        </w:rPr>
        <w:t xml:space="preserve">, </w:t>
      </w:r>
      <w:proofErr w:type="spellStart"/>
      <w:r w:rsidRPr="00363791">
        <w:rPr>
          <w:rFonts w:ascii="Book Antiqua" w:hAnsi="Book Antiqua" w:cs="宋体"/>
          <w:color w:val="000000"/>
        </w:rPr>
        <w:t>Ellert</w:t>
      </w:r>
      <w:proofErr w:type="spellEnd"/>
      <w:r w:rsidRPr="00363791">
        <w:rPr>
          <w:rFonts w:ascii="Book Antiqua" w:hAnsi="Book Antiqua" w:cs="宋体"/>
          <w:color w:val="000000"/>
        </w:rPr>
        <w:t xml:space="preserve"> T, Metz S, Metz J. Tibial insertions of the anteromedial and posterolateral bundles of the anterior cruciate ligament: morphometry, arthroscopic landmarks, and orientation model for bone tunnel placement. </w:t>
      </w:r>
      <w:r w:rsidRPr="00363791">
        <w:rPr>
          <w:rFonts w:ascii="Book Antiqua" w:hAnsi="Book Antiqua" w:cs="宋体"/>
          <w:i/>
          <w:iCs/>
          <w:color w:val="000000"/>
        </w:rPr>
        <w:t>Arthroscopy</w:t>
      </w:r>
      <w:r w:rsidRPr="00363791">
        <w:rPr>
          <w:rFonts w:ascii="Book Antiqua" w:hAnsi="Book Antiqua" w:cs="宋体"/>
          <w:color w:val="000000"/>
        </w:rPr>
        <w:t> 2008; </w:t>
      </w:r>
      <w:r w:rsidRPr="00363791">
        <w:rPr>
          <w:rFonts w:ascii="Book Antiqua" w:hAnsi="Book Antiqua" w:cs="宋体"/>
          <w:b/>
          <w:bCs/>
          <w:color w:val="000000"/>
        </w:rPr>
        <w:t>24</w:t>
      </w:r>
      <w:r w:rsidRPr="00363791">
        <w:rPr>
          <w:rFonts w:ascii="Book Antiqua" w:hAnsi="Book Antiqua" w:cs="宋体"/>
          <w:color w:val="000000"/>
        </w:rPr>
        <w:t>: 154-161 [PMID: 18237698 DOI: 10.1016/j.arthro.2007.08.006]</w:t>
      </w:r>
    </w:p>
    <w:p w14:paraId="7F6A4F3F"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14 </w:t>
      </w:r>
      <w:r w:rsidRPr="00363791">
        <w:rPr>
          <w:rFonts w:ascii="Book Antiqua" w:hAnsi="Book Antiqua" w:cs="宋体"/>
          <w:b/>
          <w:bCs/>
          <w:color w:val="000000"/>
        </w:rPr>
        <w:t>Kondo E</w:t>
      </w:r>
      <w:r w:rsidRPr="00363791">
        <w:rPr>
          <w:rFonts w:ascii="Book Antiqua" w:hAnsi="Book Antiqua" w:cs="宋体"/>
          <w:color w:val="000000"/>
        </w:rPr>
        <w:t xml:space="preserve">, </w:t>
      </w:r>
      <w:proofErr w:type="spellStart"/>
      <w:r w:rsidRPr="00363791">
        <w:rPr>
          <w:rFonts w:ascii="Book Antiqua" w:hAnsi="Book Antiqua" w:cs="宋体"/>
          <w:color w:val="000000"/>
        </w:rPr>
        <w:t>Merican</w:t>
      </w:r>
      <w:proofErr w:type="spellEnd"/>
      <w:r w:rsidRPr="00363791">
        <w:rPr>
          <w:rFonts w:ascii="Book Antiqua" w:hAnsi="Book Antiqua" w:cs="宋体"/>
          <w:color w:val="000000"/>
        </w:rPr>
        <w:t xml:space="preserve"> AM, Yasuda K, Amis AA. Biomechanical analysis of knee laxity with isolated anteromedial or posterolateral bundle-deficient anterior cruciate ligament. </w:t>
      </w:r>
      <w:r w:rsidRPr="00363791">
        <w:rPr>
          <w:rFonts w:ascii="Book Antiqua" w:hAnsi="Book Antiqua" w:cs="宋体"/>
          <w:i/>
          <w:iCs/>
          <w:color w:val="000000"/>
        </w:rPr>
        <w:t>Arthroscopy</w:t>
      </w:r>
      <w:r w:rsidRPr="00363791">
        <w:rPr>
          <w:rFonts w:ascii="Book Antiqua" w:hAnsi="Book Antiqua" w:cs="宋体"/>
          <w:color w:val="000000"/>
        </w:rPr>
        <w:t> 2014; </w:t>
      </w:r>
      <w:r w:rsidRPr="00363791">
        <w:rPr>
          <w:rFonts w:ascii="Book Antiqua" w:hAnsi="Book Antiqua" w:cs="宋体"/>
          <w:b/>
          <w:bCs/>
          <w:color w:val="000000"/>
        </w:rPr>
        <w:t>30</w:t>
      </w:r>
      <w:r w:rsidRPr="00363791">
        <w:rPr>
          <w:rFonts w:ascii="Book Antiqua" w:hAnsi="Book Antiqua" w:cs="宋体"/>
          <w:color w:val="000000"/>
        </w:rPr>
        <w:t>: 335-343 [PMID: 24581258 DOI: 10.1016/j.arthro.2013.12.003]</w:t>
      </w:r>
    </w:p>
    <w:p w14:paraId="2C6F1DA6"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15 </w:t>
      </w:r>
      <w:r w:rsidRPr="00363791">
        <w:rPr>
          <w:rFonts w:ascii="Book Antiqua" w:hAnsi="Book Antiqua" w:cs="宋体"/>
          <w:b/>
          <w:bCs/>
          <w:color w:val="000000"/>
        </w:rPr>
        <w:t>Freeman MA</w:t>
      </w:r>
      <w:r w:rsidRPr="00363791">
        <w:rPr>
          <w:rFonts w:ascii="Book Antiqua" w:hAnsi="Book Antiqua" w:cs="宋体"/>
          <w:color w:val="000000"/>
        </w:rPr>
        <w:t xml:space="preserve">, </w:t>
      </w:r>
      <w:proofErr w:type="spellStart"/>
      <w:r w:rsidRPr="00363791">
        <w:rPr>
          <w:rFonts w:ascii="Book Antiqua" w:hAnsi="Book Antiqua" w:cs="宋体"/>
          <w:color w:val="000000"/>
        </w:rPr>
        <w:t>Pinskerova</w:t>
      </w:r>
      <w:proofErr w:type="spellEnd"/>
      <w:r w:rsidRPr="00363791">
        <w:rPr>
          <w:rFonts w:ascii="Book Antiqua" w:hAnsi="Book Antiqua" w:cs="宋体"/>
          <w:color w:val="000000"/>
        </w:rPr>
        <w:t xml:space="preserve"> V.</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 xml:space="preserve">The movement of the normal </w:t>
      </w:r>
      <w:proofErr w:type="spellStart"/>
      <w:r w:rsidRPr="00363791">
        <w:rPr>
          <w:rFonts w:ascii="Book Antiqua" w:hAnsi="Book Antiqua" w:cs="宋体"/>
          <w:color w:val="000000"/>
        </w:rPr>
        <w:t>tibio</w:t>
      </w:r>
      <w:proofErr w:type="spellEnd"/>
      <w:r w:rsidRPr="00363791">
        <w:rPr>
          <w:rFonts w:ascii="Book Antiqua" w:hAnsi="Book Antiqua" w:cs="宋体"/>
          <w:color w:val="000000"/>
        </w:rPr>
        <w:t>-femoral joint.</w:t>
      </w:r>
      <w:proofErr w:type="gramEnd"/>
      <w:r>
        <w:rPr>
          <w:rFonts w:ascii="Book Antiqua" w:hAnsi="Book Antiqua" w:cs="宋体" w:hint="eastAsia"/>
          <w:color w:val="000000"/>
        </w:rPr>
        <w:t xml:space="preserve"> </w:t>
      </w:r>
      <w:r w:rsidRPr="00363791">
        <w:rPr>
          <w:rFonts w:ascii="Book Antiqua" w:hAnsi="Book Antiqua" w:cs="宋体"/>
          <w:i/>
          <w:iCs/>
          <w:color w:val="000000"/>
        </w:rPr>
        <w:t xml:space="preserve">J </w:t>
      </w:r>
      <w:proofErr w:type="spellStart"/>
      <w:r w:rsidRPr="00363791">
        <w:rPr>
          <w:rFonts w:ascii="Book Antiqua" w:hAnsi="Book Antiqua" w:cs="宋体"/>
          <w:i/>
          <w:iCs/>
          <w:color w:val="000000"/>
        </w:rPr>
        <w:t>Biomech</w:t>
      </w:r>
      <w:proofErr w:type="spellEnd"/>
      <w:r>
        <w:rPr>
          <w:rFonts w:ascii="Book Antiqua" w:hAnsi="Book Antiqua" w:cs="宋体" w:hint="eastAsia"/>
          <w:color w:val="000000"/>
        </w:rPr>
        <w:t xml:space="preserve"> </w:t>
      </w:r>
      <w:r w:rsidRPr="00363791">
        <w:rPr>
          <w:rFonts w:ascii="Book Antiqua" w:hAnsi="Book Antiqua" w:cs="宋体"/>
          <w:color w:val="000000"/>
        </w:rPr>
        <w:t>2005;</w:t>
      </w:r>
      <w:r>
        <w:rPr>
          <w:rFonts w:ascii="Book Antiqua" w:hAnsi="Book Antiqua" w:cs="宋体" w:hint="eastAsia"/>
          <w:color w:val="000000"/>
        </w:rPr>
        <w:t xml:space="preserve"> </w:t>
      </w:r>
      <w:r w:rsidRPr="00363791">
        <w:rPr>
          <w:rFonts w:ascii="Book Antiqua" w:hAnsi="Book Antiqua" w:cs="宋体"/>
          <w:b/>
          <w:bCs/>
          <w:color w:val="000000"/>
        </w:rPr>
        <w:t>38</w:t>
      </w:r>
      <w:r w:rsidRPr="00363791">
        <w:rPr>
          <w:rFonts w:ascii="Book Antiqua" w:hAnsi="Book Antiqua" w:cs="宋体"/>
          <w:color w:val="000000"/>
        </w:rPr>
        <w:t>: 197-208 [PMID: 15598446 DOI: 10.1016/j.jbiomech.2004.02.006]</w:t>
      </w:r>
    </w:p>
    <w:p w14:paraId="3DD1233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16 </w:t>
      </w:r>
      <w:r w:rsidRPr="00363791">
        <w:rPr>
          <w:rFonts w:ascii="Book Antiqua" w:hAnsi="Book Antiqua" w:cs="宋体"/>
          <w:b/>
          <w:bCs/>
          <w:color w:val="000000"/>
        </w:rPr>
        <w:t>Kato Y</w:t>
      </w:r>
      <w:r w:rsidRPr="00363791">
        <w:rPr>
          <w:rFonts w:ascii="Book Antiqua" w:hAnsi="Book Antiqua" w:cs="宋体"/>
          <w:color w:val="000000"/>
        </w:rPr>
        <w:t xml:space="preserve">, Maeyama A, </w:t>
      </w:r>
      <w:proofErr w:type="spellStart"/>
      <w:r w:rsidRPr="00363791">
        <w:rPr>
          <w:rFonts w:ascii="Book Antiqua" w:hAnsi="Book Antiqua" w:cs="宋体"/>
          <w:color w:val="000000"/>
        </w:rPr>
        <w:t>Lertwanich</w:t>
      </w:r>
      <w:proofErr w:type="spellEnd"/>
      <w:r w:rsidRPr="00363791">
        <w:rPr>
          <w:rFonts w:ascii="Book Antiqua" w:hAnsi="Book Antiqua" w:cs="宋体"/>
          <w:color w:val="000000"/>
        </w:rPr>
        <w:t xml:space="preserve"> P, Wang JH, Ingham SJ, Kramer S, Martins CQ, </w:t>
      </w:r>
      <w:proofErr w:type="spellStart"/>
      <w:r w:rsidRPr="00363791">
        <w:rPr>
          <w:rFonts w:ascii="Book Antiqua" w:hAnsi="Book Antiqua" w:cs="宋体"/>
          <w:color w:val="000000"/>
        </w:rPr>
        <w:t>Smolinski</w:t>
      </w:r>
      <w:proofErr w:type="spellEnd"/>
      <w:r w:rsidRPr="00363791">
        <w:rPr>
          <w:rFonts w:ascii="Book Antiqua" w:hAnsi="Book Antiqua" w:cs="宋体"/>
          <w:color w:val="000000"/>
        </w:rPr>
        <w:t xml:space="preserve"> P, Fu FH. Biomechanical comparison of different graft positions for single-bundle anterior cruciate ligament reconstruction.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2013; </w:t>
      </w:r>
      <w:r w:rsidRPr="00363791">
        <w:rPr>
          <w:rFonts w:ascii="Book Antiqua" w:hAnsi="Book Antiqua" w:cs="宋体"/>
          <w:b/>
          <w:bCs/>
          <w:color w:val="000000"/>
        </w:rPr>
        <w:t>21</w:t>
      </w:r>
      <w:r w:rsidRPr="00363791">
        <w:rPr>
          <w:rFonts w:ascii="Book Antiqua" w:hAnsi="Book Antiqua" w:cs="宋体"/>
          <w:color w:val="000000"/>
        </w:rPr>
        <w:t>: 816-823 [PMID: 22419266 DOI: 10.1007/s00167-012-1951-4]</w:t>
      </w:r>
    </w:p>
    <w:p w14:paraId="1B412B35" w14:textId="68DAF24A" w:rsidR="004F2B3B" w:rsidRPr="00363791" w:rsidRDefault="004F2B3B" w:rsidP="004F2B3B">
      <w:pPr>
        <w:rPr>
          <w:rFonts w:ascii="Book Antiqua" w:hAnsi="Book Antiqua" w:cs="宋体"/>
          <w:color w:val="000000"/>
        </w:rPr>
      </w:pPr>
      <w:r w:rsidRPr="00363791">
        <w:rPr>
          <w:rFonts w:ascii="Book Antiqua" w:hAnsi="Book Antiqua" w:cs="宋体"/>
          <w:color w:val="000000"/>
        </w:rPr>
        <w:t>17 </w:t>
      </w:r>
      <w:proofErr w:type="spellStart"/>
      <w:r w:rsidR="00414991" w:rsidRPr="00414991">
        <w:rPr>
          <w:rFonts w:ascii="Book Antiqua" w:hAnsi="Book Antiqua" w:cs="宋体"/>
          <w:b/>
          <w:bCs/>
          <w:color w:val="000000"/>
        </w:rPr>
        <w:t>Smigielski</w:t>
      </w:r>
      <w:proofErr w:type="spellEnd"/>
      <w:r w:rsidR="00414991" w:rsidRPr="00414991">
        <w:rPr>
          <w:rFonts w:ascii="Book Antiqua" w:hAnsi="Book Antiqua" w:cs="宋体"/>
          <w:b/>
          <w:bCs/>
          <w:color w:val="000000"/>
        </w:rPr>
        <w:t xml:space="preserve"> R, </w:t>
      </w:r>
      <w:proofErr w:type="spellStart"/>
      <w:r w:rsidR="00414991" w:rsidRPr="0020077B">
        <w:rPr>
          <w:rFonts w:ascii="Book Antiqua" w:hAnsi="Book Antiqua" w:cs="宋体"/>
          <w:bCs/>
          <w:color w:val="000000"/>
        </w:rPr>
        <w:t>Zdanowicz</w:t>
      </w:r>
      <w:proofErr w:type="spellEnd"/>
      <w:r w:rsidR="00414991" w:rsidRPr="0020077B">
        <w:rPr>
          <w:rFonts w:ascii="Book Antiqua" w:hAnsi="Book Antiqua" w:cs="宋体"/>
          <w:bCs/>
          <w:color w:val="000000"/>
        </w:rPr>
        <w:t xml:space="preserve"> U, </w:t>
      </w:r>
      <w:proofErr w:type="spellStart"/>
      <w:r w:rsidR="00414991" w:rsidRPr="0020077B">
        <w:rPr>
          <w:rFonts w:ascii="Book Antiqua" w:hAnsi="Book Antiqua" w:cs="宋体"/>
          <w:bCs/>
          <w:color w:val="000000"/>
        </w:rPr>
        <w:t>Drwi</w:t>
      </w:r>
      <w:r w:rsidR="00414991" w:rsidRPr="0020077B">
        <w:rPr>
          <w:bCs/>
          <w:color w:val="000000"/>
        </w:rPr>
        <w:t>ę</w:t>
      </w:r>
      <w:r w:rsidR="00414991" w:rsidRPr="0020077B">
        <w:rPr>
          <w:rFonts w:ascii="Book Antiqua" w:hAnsi="Book Antiqua" w:cs="宋体"/>
          <w:bCs/>
          <w:color w:val="000000"/>
        </w:rPr>
        <w:t>ga</w:t>
      </w:r>
      <w:proofErr w:type="spellEnd"/>
      <w:r w:rsidR="00414991" w:rsidRPr="0020077B">
        <w:rPr>
          <w:rFonts w:ascii="Book Antiqua" w:hAnsi="Book Antiqua" w:cs="宋体"/>
          <w:bCs/>
          <w:color w:val="000000"/>
        </w:rPr>
        <w:t xml:space="preserve"> M, </w:t>
      </w:r>
      <w:proofErr w:type="spellStart"/>
      <w:r w:rsidR="00414991" w:rsidRPr="0020077B">
        <w:rPr>
          <w:rFonts w:ascii="Book Antiqua" w:hAnsi="Book Antiqua" w:cs="宋体"/>
          <w:bCs/>
          <w:color w:val="000000"/>
        </w:rPr>
        <w:t>Ciszek</w:t>
      </w:r>
      <w:proofErr w:type="spellEnd"/>
      <w:r w:rsidR="00414991" w:rsidRPr="0020077B">
        <w:rPr>
          <w:rFonts w:ascii="Book Antiqua" w:hAnsi="Book Antiqua" w:cs="宋体"/>
          <w:bCs/>
          <w:color w:val="000000"/>
        </w:rPr>
        <w:t xml:space="preserve"> B, </w:t>
      </w:r>
      <w:proofErr w:type="spellStart"/>
      <w:r w:rsidR="00414991" w:rsidRPr="0020077B">
        <w:rPr>
          <w:rFonts w:ascii="Book Antiqua" w:hAnsi="Book Antiqua" w:cs="宋体"/>
          <w:bCs/>
          <w:color w:val="000000"/>
        </w:rPr>
        <w:t>Ciszkowska-</w:t>
      </w:r>
      <w:r w:rsidR="00414991" w:rsidRPr="0020077B">
        <w:rPr>
          <w:bCs/>
          <w:color w:val="000000"/>
        </w:rPr>
        <w:t>Ł</w:t>
      </w:r>
      <w:r w:rsidR="00414991" w:rsidRPr="0020077B">
        <w:rPr>
          <w:rFonts w:ascii="Book Antiqua" w:hAnsi="Book Antiqua" w:cs="宋体"/>
          <w:bCs/>
          <w:color w:val="000000"/>
        </w:rPr>
        <w:t>yso</w:t>
      </w:r>
      <w:r w:rsidR="00414991" w:rsidRPr="0020077B">
        <w:rPr>
          <w:bCs/>
          <w:color w:val="000000"/>
        </w:rPr>
        <w:t>ń</w:t>
      </w:r>
      <w:proofErr w:type="spellEnd"/>
      <w:r w:rsidR="00414991" w:rsidRPr="0020077B">
        <w:rPr>
          <w:rFonts w:ascii="Book Antiqua" w:hAnsi="Book Antiqua" w:cs="宋体"/>
          <w:bCs/>
          <w:color w:val="000000"/>
        </w:rPr>
        <w:t xml:space="preserve"> B, </w:t>
      </w:r>
      <w:proofErr w:type="spellStart"/>
      <w:r w:rsidR="00414991" w:rsidRPr="0020077B">
        <w:rPr>
          <w:rFonts w:ascii="Book Antiqua" w:hAnsi="Book Antiqua" w:cs="宋体"/>
          <w:bCs/>
          <w:color w:val="000000"/>
        </w:rPr>
        <w:t>Siebold</w:t>
      </w:r>
      <w:proofErr w:type="spellEnd"/>
      <w:r w:rsidR="00414991" w:rsidRPr="0020077B">
        <w:rPr>
          <w:rFonts w:ascii="Book Antiqua" w:hAnsi="Book Antiqua" w:cs="宋体"/>
          <w:bCs/>
          <w:color w:val="000000"/>
        </w:rPr>
        <w:t xml:space="preserve"> R.</w:t>
      </w:r>
      <w:r w:rsidRPr="00A26CD9">
        <w:rPr>
          <w:rFonts w:ascii="Book Antiqua" w:hAnsi="Book Antiqua" w:cs="宋体"/>
          <w:color w:val="000000"/>
        </w:rPr>
        <w:t xml:space="preserve"> </w:t>
      </w:r>
      <w:r w:rsidRPr="00363791">
        <w:rPr>
          <w:rFonts w:ascii="Book Antiqua" w:hAnsi="Book Antiqua" w:cs="宋体"/>
          <w:color w:val="000000"/>
        </w:rPr>
        <w:t xml:space="preserve">Ribbon like appearance of the </w:t>
      </w:r>
      <w:proofErr w:type="spellStart"/>
      <w:r w:rsidRPr="00363791">
        <w:rPr>
          <w:rFonts w:ascii="Book Antiqua" w:hAnsi="Book Antiqua" w:cs="宋体"/>
          <w:color w:val="000000"/>
        </w:rPr>
        <w:t>midsubstance</w:t>
      </w:r>
      <w:proofErr w:type="spellEnd"/>
      <w:r w:rsidRPr="00363791">
        <w:rPr>
          <w:rFonts w:ascii="Book Antiqua" w:hAnsi="Book Antiqua" w:cs="宋体"/>
          <w:color w:val="000000"/>
        </w:rPr>
        <w:t xml:space="preserve"> </w:t>
      </w:r>
      <w:proofErr w:type="spellStart"/>
      <w:r w:rsidRPr="00363791">
        <w:rPr>
          <w:rFonts w:ascii="Book Antiqua" w:hAnsi="Book Antiqua" w:cs="宋体"/>
          <w:color w:val="000000"/>
        </w:rPr>
        <w:t>fibres</w:t>
      </w:r>
      <w:proofErr w:type="spellEnd"/>
      <w:r w:rsidRPr="00363791">
        <w:rPr>
          <w:rFonts w:ascii="Book Antiqua" w:hAnsi="Book Antiqua" w:cs="宋体"/>
          <w:color w:val="000000"/>
        </w:rPr>
        <w:t xml:space="preserve"> of the anterior cruciate ligament close to its femoral insertion site: a cadaveric study including 111 knees.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2015; </w:t>
      </w:r>
      <w:r w:rsidRPr="00363791">
        <w:rPr>
          <w:rFonts w:ascii="Book Antiqua" w:hAnsi="Book Antiqua" w:cs="宋体"/>
          <w:b/>
          <w:bCs/>
          <w:color w:val="000000"/>
        </w:rPr>
        <w:t>23</w:t>
      </w:r>
      <w:r w:rsidRPr="00363791">
        <w:rPr>
          <w:rFonts w:ascii="Book Antiqua" w:hAnsi="Book Antiqua" w:cs="宋体"/>
          <w:color w:val="000000"/>
        </w:rPr>
        <w:t>: 3143-3150 [PMID: 24972997 DOI: 10.1007/s00167-014-3146-7]</w:t>
      </w:r>
    </w:p>
    <w:p w14:paraId="2E236081"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lastRenderedPageBreak/>
        <w:t>18 </w:t>
      </w:r>
      <w:proofErr w:type="spellStart"/>
      <w:r w:rsidRPr="00363791">
        <w:rPr>
          <w:rFonts w:ascii="Book Antiqua" w:hAnsi="Book Antiqua" w:cs="宋体"/>
          <w:b/>
          <w:bCs/>
          <w:color w:val="000000"/>
        </w:rPr>
        <w:t>Siebold</w:t>
      </w:r>
      <w:proofErr w:type="spellEnd"/>
      <w:r w:rsidRPr="00363791">
        <w:rPr>
          <w:rFonts w:ascii="Book Antiqua" w:hAnsi="Book Antiqua" w:cs="宋体"/>
          <w:b/>
          <w:bCs/>
          <w:color w:val="000000"/>
        </w:rPr>
        <w:t xml:space="preserve"> R</w:t>
      </w:r>
      <w:r w:rsidRPr="00363791">
        <w:rPr>
          <w:rFonts w:ascii="Book Antiqua" w:hAnsi="Book Antiqua" w:cs="宋体"/>
          <w:color w:val="000000"/>
        </w:rPr>
        <w:t xml:space="preserve">, </w:t>
      </w:r>
      <w:proofErr w:type="spellStart"/>
      <w:r w:rsidRPr="00363791">
        <w:rPr>
          <w:rFonts w:ascii="Book Antiqua" w:hAnsi="Book Antiqua" w:cs="宋体"/>
          <w:color w:val="000000"/>
        </w:rPr>
        <w:t>Schuhmacher</w:t>
      </w:r>
      <w:proofErr w:type="spellEnd"/>
      <w:r w:rsidRPr="00363791">
        <w:rPr>
          <w:rFonts w:ascii="Book Antiqua" w:hAnsi="Book Antiqua" w:cs="宋体"/>
          <w:color w:val="000000"/>
        </w:rPr>
        <w:t xml:space="preserve"> P, Fernandez F, </w:t>
      </w:r>
      <w:proofErr w:type="spellStart"/>
      <w:r w:rsidRPr="00363791">
        <w:rPr>
          <w:rFonts w:ascii="Book Antiqua" w:hAnsi="Book Antiqua" w:cs="宋体"/>
          <w:color w:val="000000"/>
        </w:rPr>
        <w:t>Śmigielski</w:t>
      </w:r>
      <w:proofErr w:type="spellEnd"/>
      <w:r w:rsidRPr="00363791">
        <w:rPr>
          <w:rFonts w:ascii="Book Antiqua" w:hAnsi="Book Antiqua" w:cs="宋体"/>
          <w:color w:val="000000"/>
        </w:rPr>
        <w:t xml:space="preserve"> R, Fink C, </w:t>
      </w:r>
      <w:proofErr w:type="spellStart"/>
      <w:r w:rsidRPr="00363791">
        <w:rPr>
          <w:rFonts w:ascii="Book Antiqua" w:hAnsi="Book Antiqua" w:cs="宋体"/>
          <w:color w:val="000000"/>
        </w:rPr>
        <w:t>Brehmer</w:t>
      </w:r>
      <w:proofErr w:type="spellEnd"/>
      <w:r w:rsidRPr="00363791">
        <w:rPr>
          <w:rFonts w:ascii="Book Antiqua" w:hAnsi="Book Antiqua" w:cs="宋体"/>
          <w:color w:val="000000"/>
        </w:rPr>
        <w:t xml:space="preserve"> A, Kirsch J. Flat </w:t>
      </w:r>
      <w:proofErr w:type="spellStart"/>
      <w:r w:rsidRPr="00363791">
        <w:rPr>
          <w:rFonts w:ascii="Book Antiqua" w:hAnsi="Book Antiqua" w:cs="宋体"/>
          <w:color w:val="000000"/>
        </w:rPr>
        <w:t>midsubstance</w:t>
      </w:r>
      <w:proofErr w:type="spellEnd"/>
      <w:r w:rsidRPr="00363791">
        <w:rPr>
          <w:rFonts w:ascii="Book Antiqua" w:hAnsi="Book Antiqua" w:cs="宋体"/>
          <w:color w:val="000000"/>
        </w:rPr>
        <w:t xml:space="preserve"> of the anterior cruciate ligament with tibial "C"-shaped insertion site.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2015; </w:t>
      </w:r>
      <w:r w:rsidRPr="00363791">
        <w:rPr>
          <w:rFonts w:ascii="Book Antiqua" w:hAnsi="Book Antiqua" w:cs="宋体"/>
          <w:b/>
          <w:bCs/>
          <w:color w:val="000000"/>
        </w:rPr>
        <w:t>23</w:t>
      </w:r>
      <w:r w:rsidRPr="00363791">
        <w:rPr>
          <w:rFonts w:ascii="Book Antiqua" w:hAnsi="Book Antiqua" w:cs="宋体"/>
          <w:color w:val="000000"/>
        </w:rPr>
        <w:t>: 3136-3142 [PMID: 24841941 DOI: 10.1007/s00167-014-3058-6]</w:t>
      </w:r>
    </w:p>
    <w:p w14:paraId="1E39FCF2"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19 </w:t>
      </w:r>
      <w:r w:rsidRPr="00363791">
        <w:rPr>
          <w:rFonts w:ascii="Book Antiqua" w:hAnsi="Book Antiqua" w:cs="宋体"/>
          <w:b/>
          <w:bCs/>
          <w:color w:val="000000"/>
        </w:rPr>
        <w:t>Bali K</w:t>
      </w:r>
      <w:r w:rsidRPr="00363791">
        <w:rPr>
          <w:rFonts w:ascii="Book Antiqua" w:hAnsi="Book Antiqua" w:cs="宋体"/>
          <w:color w:val="000000"/>
        </w:rPr>
        <w:t xml:space="preserve">, Dhillon MS, </w:t>
      </w:r>
      <w:proofErr w:type="spellStart"/>
      <w:r w:rsidRPr="00363791">
        <w:rPr>
          <w:rFonts w:ascii="Book Antiqua" w:hAnsi="Book Antiqua" w:cs="宋体"/>
          <w:color w:val="000000"/>
        </w:rPr>
        <w:t>Vasistha</w:t>
      </w:r>
      <w:proofErr w:type="spellEnd"/>
      <w:r w:rsidRPr="00363791">
        <w:rPr>
          <w:rFonts w:ascii="Book Antiqua" w:hAnsi="Book Antiqua" w:cs="宋体"/>
          <w:color w:val="000000"/>
        </w:rPr>
        <w:t xml:space="preserve"> RK, </w:t>
      </w:r>
      <w:proofErr w:type="spellStart"/>
      <w:r w:rsidRPr="00363791">
        <w:rPr>
          <w:rFonts w:ascii="Book Antiqua" w:hAnsi="Book Antiqua" w:cs="宋体"/>
          <w:color w:val="000000"/>
        </w:rPr>
        <w:t>Kakkar</w:t>
      </w:r>
      <w:proofErr w:type="spellEnd"/>
      <w:r w:rsidRPr="00363791">
        <w:rPr>
          <w:rFonts w:ascii="Book Antiqua" w:hAnsi="Book Antiqua" w:cs="宋体"/>
          <w:color w:val="000000"/>
        </w:rPr>
        <w:t xml:space="preserve"> N, Chana R, </w:t>
      </w:r>
      <w:proofErr w:type="spellStart"/>
      <w:r w:rsidRPr="00363791">
        <w:rPr>
          <w:rFonts w:ascii="Book Antiqua" w:hAnsi="Book Antiqua" w:cs="宋体"/>
          <w:color w:val="000000"/>
        </w:rPr>
        <w:t>Prabhakar</w:t>
      </w:r>
      <w:proofErr w:type="spellEnd"/>
      <w:r w:rsidRPr="00363791">
        <w:rPr>
          <w:rFonts w:ascii="Book Antiqua" w:hAnsi="Book Antiqua" w:cs="宋体"/>
          <w:color w:val="000000"/>
        </w:rPr>
        <w:t xml:space="preserve"> S. Efficacy of </w:t>
      </w:r>
      <w:proofErr w:type="spellStart"/>
      <w:r w:rsidRPr="00363791">
        <w:rPr>
          <w:rFonts w:ascii="Book Antiqua" w:hAnsi="Book Antiqua" w:cs="宋体"/>
          <w:color w:val="000000"/>
        </w:rPr>
        <w:t>immunohistological</w:t>
      </w:r>
      <w:proofErr w:type="spellEnd"/>
      <w:r w:rsidRPr="00363791">
        <w:rPr>
          <w:rFonts w:ascii="Book Antiqua" w:hAnsi="Book Antiqua" w:cs="宋体"/>
          <w:color w:val="000000"/>
        </w:rPr>
        <w:t xml:space="preserve"> methods in detecting functionally viable mechanoreceptors in the remnant stumps of injured anterior cruciate ligaments and its clinical importance.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2012; </w:t>
      </w:r>
      <w:r w:rsidRPr="00363791">
        <w:rPr>
          <w:rFonts w:ascii="Book Antiqua" w:hAnsi="Book Antiqua" w:cs="宋体"/>
          <w:b/>
          <w:bCs/>
          <w:color w:val="000000"/>
        </w:rPr>
        <w:t>20</w:t>
      </w:r>
      <w:r w:rsidRPr="00363791">
        <w:rPr>
          <w:rFonts w:ascii="Book Antiqua" w:hAnsi="Book Antiqua" w:cs="宋体"/>
          <w:color w:val="000000"/>
        </w:rPr>
        <w:t>: 75-80 [PMID: 21541706 DOI: 10.1007/s00167-011-1526-9]</w:t>
      </w:r>
    </w:p>
    <w:p w14:paraId="31A99FB7"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20 </w:t>
      </w:r>
      <w:proofErr w:type="spellStart"/>
      <w:r w:rsidRPr="00363791">
        <w:rPr>
          <w:rFonts w:ascii="Book Antiqua" w:hAnsi="Book Antiqua" w:cs="宋体"/>
          <w:b/>
          <w:bCs/>
          <w:color w:val="000000"/>
        </w:rPr>
        <w:t>Iwasa</w:t>
      </w:r>
      <w:proofErr w:type="spellEnd"/>
      <w:r w:rsidRPr="00363791">
        <w:rPr>
          <w:rFonts w:ascii="Book Antiqua" w:hAnsi="Book Antiqua" w:cs="宋体"/>
          <w:b/>
          <w:bCs/>
          <w:color w:val="000000"/>
        </w:rPr>
        <w:t xml:space="preserve"> J</w:t>
      </w:r>
      <w:r w:rsidRPr="00363791">
        <w:rPr>
          <w:rFonts w:ascii="Book Antiqua" w:hAnsi="Book Antiqua" w:cs="宋体"/>
          <w:color w:val="000000"/>
        </w:rPr>
        <w:t xml:space="preserve">, Ochi M, </w:t>
      </w:r>
      <w:proofErr w:type="spellStart"/>
      <w:r w:rsidRPr="00363791">
        <w:rPr>
          <w:rFonts w:ascii="Book Antiqua" w:hAnsi="Book Antiqua" w:cs="宋体"/>
          <w:color w:val="000000"/>
        </w:rPr>
        <w:t>Uchio</w:t>
      </w:r>
      <w:proofErr w:type="spellEnd"/>
      <w:r w:rsidRPr="00363791">
        <w:rPr>
          <w:rFonts w:ascii="Book Antiqua" w:hAnsi="Book Antiqua" w:cs="宋体"/>
          <w:color w:val="000000"/>
        </w:rPr>
        <w:t xml:space="preserve"> Y, Adachi N, Kawasaki K. Decrease in anterior knee laxity by electrical stimulation of normal and reconstructed anterior cruciate ligaments.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Br</w:t>
      </w:r>
      <w:r w:rsidRPr="00363791">
        <w:rPr>
          <w:rFonts w:ascii="Book Antiqua" w:hAnsi="Book Antiqua" w:cs="宋体"/>
          <w:color w:val="000000"/>
        </w:rPr>
        <w:t> 2006; </w:t>
      </w:r>
      <w:r w:rsidRPr="00363791">
        <w:rPr>
          <w:rFonts w:ascii="Book Antiqua" w:hAnsi="Book Antiqua" w:cs="宋体"/>
          <w:b/>
          <w:bCs/>
          <w:color w:val="000000"/>
        </w:rPr>
        <w:t>88</w:t>
      </w:r>
      <w:r w:rsidRPr="00363791">
        <w:rPr>
          <w:rFonts w:ascii="Book Antiqua" w:hAnsi="Book Antiqua" w:cs="宋体"/>
          <w:color w:val="000000"/>
        </w:rPr>
        <w:t>: 477-483 [PMID: 16567782 DOI: 10.1302/0301-620X.88B4.17186]</w:t>
      </w:r>
    </w:p>
    <w:p w14:paraId="5360F41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21 </w:t>
      </w:r>
      <w:r w:rsidRPr="00363791">
        <w:rPr>
          <w:rFonts w:ascii="Book Antiqua" w:hAnsi="Book Antiqua" w:cs="宋体"/>
          <w:b/>
          <w:bCs/>
          <w:color w:val="000000"/>
        </w:rPr>
        <w:t>Kondo E</w:t>
      </w:r>
      <w:r w:rsidRPr="00363791">
        <w:rPr>
          <w:rFonts w:ascii="Book Antiqua" w:hAnsi="Book Antiqua" w:cs="宋体"/>
          <w:color w:val="000000"/>
        </w:rPr>
        <w:t xml:space="preserve">, </w:t>
      </w:r>
      <w:proofErr w:type="spellStart"/>
      <w:r w:rsidRPr="00363791">
        <w:rPr>
          <w:rFonts w:ascii="Book Antiqua" w:hAnsi="Book Antiqua" w:cs="宋体"/>
          <w:color w:val="000000"/>
        </w:rPr>
        <w:t>Merican</w:t>
      </w:r>
      <w:proofErr w:type="spellEnd"/>
      <w:r w:rsidRPr="00363791">
        <w:rPr>
          <w:rFonts w:ascii="Book Antiqua" w:hAnsi="Book Antiqua" w:cs="宋体"/>
          <w:color w:val="000000"/>
        </w:rPr>
        <w:t xml:space="preserve"> AM, Yasuda K, Amis AA. </w:t>
      </w:r>
      <w:proofErr w:type="gramStart"/>
      <w:r w:rsidRPr="00363791">
        <w:rPr>
          <w:rFonts w:ascii="Book Antiqua" w:hAnsi="Book Antiqua" w:cs="宋体"/>
          <w:color w:val="000000"/>
        </w:rPr>
        <w:t xml:space="preserve">Biomechanical comparison of anatomic double-bundle, anatomic single-bundle, and </w:t>
      </w:r>
      <w:proofErr w:type="spellStart"/>
      <w:r w:rsidRPr="00363791">
        <w:rPr>
          <w:rFonts w:ascii="Book Antiqua" w:hAnsi="Book Antiqua" w:cs="宋体"/>
          <w:color w:val="000000"/>
        </w:rPr>
        <w:t>nonanatomic</w:t>
      </w:r>
      <w:proofErr w:type="spellEnd"/>
      <w:r w:rsidRPr="00363791">
        <w:rPr>
          <w:rFonts w:ascii="Book Antiqua" w:hAnsi="Book Antiqua" w:cs="宋体"/>
          <w:color w:val="000000"/>
        </w:rPr>
        <w:t xml:space="preserve"> single-bundle anterior cruciate ligament reconstructions.</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2011; </w:t>
      </w:r>
      <w:r w:rsidRPr="00363791">
        <w:rPr>
          <w:rFonts w:ascii="Book Antiqua" w:hAnsi="Book Antiqua" w:cs="宋体"/>
          <w:b/>
          <w:bCs/>
          <w:color w:val="000000"/>
        </w:rPr>
        <w:t>39</w:t>
      </w:r>
      <w:r w:rsidRPr="00363791">
        <w:rPr>
          <w:rFonts w:ascii="Book Antiqua" w:hAnsi="Book Antiqua" w:cs="宋体"/>
          <w:color w:val="000000"/>
        </w:rPr>
        <w:t>: 279-288 [PMID: 21239692 DOI: 10.1177/0363546510392350]</w:t>
      </w:r>
    </w:p>
    <w:p w14:paraId="4981E50F"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22 </w:t>
      </w:r>
      <w:proofErr w:type="spellStart"/>
      <w:r w:rsidRPr="00363791">
        <w:rPr>
          <w:rFonts w:ascii="Book Antiqua" w:hAnsi="Book Antiqua" w:cs="宋体"/>
          <w:b/>
          <w:bCs/>
          <w:color w:val="000000"/>
        </w:rPr>
        <w:t>Diermann</w:t>
      </w:r>
      <w:proofErr w:type="spellEnd"/>
      <w:r w:rsidRPr="00363791">
        <w:rPr>
          <w:rFonts w:ascii="Book Antiqua" w:hAnsi="Book Antiqua" w:cs="宋体"/>
          <w:b/>
          <w:bCs/>
          <w:color w:val="000000"/>
        </w:rPr>
        <w:t xml:space="preserve"> N</w:t>
      </w:r>
      <w:r w:rsidRPr="00363791">
        <w:rPr>
          <w:rFonts w:ascii="Book Antiqua" w:hAnsi="Book Antiqua" w:cs="宋体"/>
          <w:color w:val="000000"/>
        </w:rPr>
        <w:t xml:space="preserve">, Schumacher T, </w:t>
      </w:r>
      <w:proofErr w:type="spellStart"/>
      <w:r w:rsidRPr="00363791">
        <w:rPr>
          <w:rFonts w:ascii="Book Antiqua" w:hAnsi="Book Antiqua" w:cs="宋体"/>
          <w:color w:val="000000"/>
        </w:rPr>
        <w:t>Schanz</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Raschke</w:t>
      </w:r>
      <w:proofErr w:type="spellEnd"/>
      <w:r w:rsidRPr="00363791">
        <w:rPr>
          <w:rFonts w:ascii="Book Antiqua" w:hAnsi="Book Antiqua" w:cs="宋体"/>
          <w:color w:val="000000"/>
        </w:rPr>
        <w:t xml:space="preserve"> MJ, Petersen W, </w:t>
      </w:r>
      <w:proofErr w:type="spellStart"/>
      <w:r w:rsidRPr="00363791">
        <w:rPr>
          <w:rFonts w:ascii="Book Antiqua" w:hAnsi="Book Antiqua" w:cs="宋体"/>
          <w:color w:val="000000"/>
        </w:rPr>
        <w:t>Zantop</w:t>
      </w:r>
      <w:proofErr w:type="spellEnd"/>
      <w:r w:rsidRPr="00363791">
        <w:rPr>
          <w:rFonts w:ascii="Book Antiqua" w:hAnsi="Book Antiqua" w:cs="宋体"/>
          <w:color w:val="000000"/>
        </w:rPr>
        <w:t xml:space="preserve"> T. Rotational instability of the knee: internal tibial rotation under a simulated pivot shift test. </w:t>
      </w:r>
      <w:r w:rsidRPr="00363791">
        <w:rPr>
          <w:rFonts w:ascii="Book Antiqua" w:hAnsi="Book Antiqua" w:cs="宋体"/>
          <w:i/>
          <w:iCs/>
          <w:color w:val="000000"/>
        </w:rPr>
        <w:t xml:space="preserve">Arch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Trauma </w:t>
      </w:r>
      <w:proofErr w:type="spellStart"/>
      <w:r w:rsidRPr="00363791">
        <w:rPr>
          <w:rFonts w:ascii="Book Antiqua" w:hAnsi="Book Antiqua" w:cs="宋体"/>
          <w:i/>
          <w:iCs/>
          <w:color w:val="000000"/>
        </w:rPr>
        <w:t>Surg</w:t>
      </w:r>
      <w:proofErr w:type="spellEnd"/>
      <w:r w:rsidRPr="00363791">
        <w:rPr>
          <w:rFonts w:ascii="Book Antiqua" w:hAnsi="Book Antiqua" w:cs="宋体"/>
          <w:color w:val="000000"/>
        </w:rPr>
        <w:t> 2009; </w:t>
      </w:r>
      <w:r w:rsidRPr="00363791">
        <w:rPr>
          <w:rFonts w:ascii="Book Antiqua" w:hAnsi="Book Antiqua" w:cs="宋体"/>
          <w:b/>
          <w:bCs/>
          <w:color w:val="000000"/>
        </w:rPr>
        <w:t>129</w:t>
      </w:r>
      <w:r w:rsidRPr="00363791">
        <w:rPr>
          <w:rFonts w:ascii="Book Antiqua" w:hAnsi="Book Antiqua" w:cs="宋体"/>
          <w:color w:val="000000"/>
        </w:rPr>
        <w:t>: 353-358 [PMID: 18594847 DOI: 10.1007/s00402-008-0681-z]</w:t>
      </w:r>
    </w:p>
    <w:p w14:paraId="173D5934"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23 </w:t>
      </w:r>
      <w:r w:rsidRPr="00363791">
        <w:rPr>
          <w:rFonts w:ascii="Book Antiqua" w:hAnsi="Book Antiqua" w:cs="宋体"/>
          <w:b/>
          <w:bCs/>
          <w:color w:val="000000"/>
        </w:rPr>
        <w:t>Kim YH</w:t>
      </w:r>
      <w:r w:rsidRPr="00363791">
        <w:rPr>
          <w:rFonts w:ascii="Book Antiqua" w:hAnsi="Book Antiqua" w:cs="宋体"/>
          <w:color w:val="000000"/>
        </w:rPr>
        <w:t xml:space="preserve">, </w:t>
      </w:r>
      <w:proofErr w:type="spellStart"/>
      <w:r w:rsidRPr="00363791">
        <w:rPr>
          <w:rFonts w:ascii="Book Antiqua" w:hAnsi="Book Antiqua" w:cs="宋体"/>
          <w:color w:val="000000"/>
        </w:rPr>
        <w:t>Purevsuren</w:t>
      </w:r>
      <w:proofErr w:type="spellEnd"/>
      <w:r w:rsidRPr="00363791">
        <w:rPr>
          <w:rFonts w:ascii="Book Antiqua" w:hAnsi="Book Antiqua" w:cs="宋体"/>
          <w:color w:val="000000"/>
        </w:rPr>
        <w:t xml:space="preserve"> T, Kim K, Oh KJ. Contribution of posterolateral corner structures to knee joint translational and rotational stabilities: a computational study. </w:t>
      </w:r>
      <w:r w:rsidRPr="00363791">
        <w:rPr>
          <w:rFonts w:ascii="Book Antiqua" w:hAnsi="Book Antiqua" w:cs="宋体"/>
          <w:i/>
          <w:iCs/>
          <w:color w:val="000000"/>
        </w:rPr>
        <w:t xml:space="preserve">Proc Inst </w:t>
      </w:r>
      <w:proofErr w:type="spellStart"/>
      <w:r w:rsidRPr="00363791">
        <w:rPr>
          <w:rFonts w:ascii="Book Antiqua" w:hAnsi="Book Antiqua" w:cs="宋体"/>
          <w:i/>
          <w:iCs/>
          <w:color w:val="000000"/>
        </w:rPr>
        <w:t>Mech</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Eng</w:t>
      </w:r>
      <w:proofErr w:type="spellEnd"/>
      <w:r w:rsidRPr="00363791">
        <w:rPr>
          <w:rFonts w:ascii="Book Antiqua" w:hAnsi="Book Antiqua" w:cs="宋体"/>
          <w:i/>
          <w:iCs/>
          <w:color w:val="000000"/>
        </w:rPr>
        <w:t xml:space="preserve"> H</w:t>
      </w:r>
      <w:r w:rsidRPr="00363791">
        <w:rPr>
          <w:rFonts w:ascii="Book Antiqua" w:hAnsi="Book Antiqua" w:cs="宋体"/>
          <w:color w:val="000000"/>
        </w:rPr>
        <w:t> 2013; </w:t>
      </w:r>
      <w:r w:rsidRPr="00363791">
        <w:rPr>
          <w:rFonts w:ascii="Book Antiqua" w:hAnsi="Book Antiqua" w:cs="宋体"/>
          <w:b/>
          <w:bCs/>
          <w:color w:val="000000"/>
        </w:rPr>
        <w:t>227</w:t>
      </w:r>
      <w:r w:rsidRPr="00363791">
        <w:rPr>
          <w:rFonts w:ascii="Book Antiqua" w:hAnsi="Book Antiqua" w:cs="宋体"/>
          <w:color w:val="000000"/>
        </w:rPr>
        <w:t>: 968-975 [PMID: 23736993 DOI: 10.1177/0954411913490456]</w:t>
      </w:r>
    </w:p>
    <w:p w14:paraId="2793D0D2" w14:textId="77777777" w:rsidR="004F2B3B" w:rsidRPr="00363791" w:rsidRDefault="004F2B3B" w:rsidP="004F2B3B">
      <w:pPr>
        <w:rPr>
          <w:rFonts w:ascii="Book Antiqua" w:hAnsi="Book Antiqua" w:cs="宋体"/>
          <w:color w:val="000000"/>
        </w:rPr>
      </w:pPr>
      <w:r>
        <w:rPr>
          <w:rFonts w:ascii="Book Antiqua" w:hAnsi="Book Antiqua" w:cs="宋体"/>
          <w:color w:val="000000"/>
        </w:rPr>
        <w:t>24</w:t>
      </w:r>
      <w:r>
        <w:rPr>
          <w:rFonts w:ascii="Book Antiqua" w:hAnsi="Book Antiqua" w:cs="宋体" w:hint="eastAsia"/>
          <w:color w:val="000000"/>
        </w:rPr>
        <w:t xml:space="preserve"> </w:t>
      </w:r>
      <w:r w:rsidRPr="00363791">
        <w:rPr>
          <w:rFonts w:ascii="Book Antiqua" w:hAnsi="Book Antiqua" w:cs="宋体"/>
          <w:b/>
          <w:color w:val="000000"/>
        </w:rPr>
        <w:t>Amis AA</w:t>
      </w:r>
      <w:r w:rsidRPr="00363791">
        <w:rPr>
          <w:rFonts w:ascii="Book Antiqua" w:hAnsi="Book Antiqua" w:cs="宋体"/>
          <w:color w:val="000000"/>
        </w:rPr>
        <w:t xml:space="preserve">, Bull AMJ, Lie DTT. </w:t>
      </w:r>
      <w:proofErr w:type="gramStart"/>
      <w:r w:rsidRPr="00363791">
        <w:rPr>
          <w:rFonts w:ascii="Book Antiqua" w:hAnsi="Book Antiqua" w:cs="宋体"/>
          <w:color w:val="000000"/>
        </w:rPr>
        <w:t>Biomechanics of rotational instability and anatomic anterior cruciate ligament reconstruction.</w:t>
      </w:r>
      <w:proofErr w:type="gramEnd"/>
      <w:r w:rsidRPr="00363791">
        <w:rPr>
          <w:rFonts w:ascii="Book Antiqua" w:hAnsi="Book Antiqua" w:cs="宋体"/>
          <w:i/>
          <w:color w:val="000000"/>
        </w:rPr>
        <w:t xml:space="preserve"> </w:t>
      </w:r>
      <w:proofErr w:type="spellStart"/>
      <w:r w:rsidRPr="00363791">
        <w:rPr>
          <w:rFonts w:ascii="Book Antiqua" w:hAnsi="Book Antiqua" w:cs="宋体"/>
          <w:bCs/>
          <w:i/>
          <w:color w:val="000000"/>
        </w:rPr>
        <w:t>Oper</w:t>
      </w:r>
      <w:proofErr w:type="spellEnd"/>
      <w:r w:rsidRPr="00363791">
        <w:rPr>
          <w:rFonts w:ascii="Book Antiqua" w:hAnsi="Book Antiqua" w:cs="宋体"/>
          <w:bCs/>
          <w:i/>
          <w:color w:val="000000"/>
        </w:rPr>
        <w:t xml:space="preserve"> Tech </w:t>
      </w:r>
      <w:proofErr w:type="spellStart"/>
      <w:r w:rsidRPr="00363791">
        <w:rPr>
          <w:rFonts w:ascii="Book Antiqua" w:hAnsi="Book Antiqua" w:cs="宋体"/>
          <w:bCs/>
          <w:i/>
          <w:color w:val="000000"/>
        </w:rPr>
        <w:t>Orthop</w:t>
      </w:r>
      <w:proofErr w:type="spellEnd"/>
      <w:r w:rsidRPr="00363791">
        <w:rPr>
          <w:rFonts w:ascii="Book Antiqua" w:hAnsi="Book Antiqua" w:cs="宋体"/>
          <w:color w:val="000000"/>
        </w:rPr>
        <w:t xml:space="preserve"> 2005; 15: 29–35 [DOI: 10.1053/j.oto.2004.10.009]</w:t>
      </w:r>
    </w:p>
    <w:p w14:paraId="6CBED337"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25 </w:t>
      </w:r>
      <w:proofErr w:type="spellStart"/>
      <w:r w:rsidRPr="00363791">
        <w:rPr>
          <w:rFonts w:ascii="Book Antiqua" w:hAnsi="Book Antiqua" w:cs="宋体"/>
          <w:b/>
          <w:bCs/>
          <w:color w:val="000000"/>
        </w:rPr>
        <w:t>Kanamori</w:t>
      </w:r>
      <w:proofErr w:type="spellEnd"/>
      <w:r w:rsidRPr="00363791">
        <w:rPr>
          <w:rFonts w:ascii="Book Antiqua" w:hAnsi="Book Antiqua" w:cs="宋体"/>
          <w:b/>
          <w:bCs/>
          <w:color w:val="000000"/>
        </w:rPr>
        <w:t xml:space="preserve"> A</w:t>
      </w:r>
      <w:r w:rsidRPr="00363791">
        <w:rPr>
          <w:rFonts w:ascii="Book Antiqua" w:hAnsi="Book Antiqua" w:cs="宋体"/>
          <w:color w:val="000000"/>
        </w:rPr>
        <w:t xml:space="preserve">, </w:t>
      </w:r>
      <w:proofErr w:type="spellStart"/>
      <w:r w:rsidRPr="00363791">
        <w:rPr>
          <w:rFonts w:ascii="Book Antiqua" w:hAnsi="Book Antiqua" w:cs="宋体"/>
          <w:color w:val="000000"/>
        </w:rPr>
        <w:t>Sakane</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Zeminski</w:t>
      </w:r>
      <w:proofErr w:type="spellEnd"/>
      <w:r w:rsidRPr="00363791">
        <w:rPr>
          <w:rFonts w:ascii="Book Antiqua" w:hAnsi="Book Antiqua" w:cs="宋体"/>
          <w:color w:val="000000"/>
        </w:rPr>
        <w:t xml:space="preserve"> J, Rudy TW, Woo SL. In-situ force in the medial and lateral structures of intact and ACL-deficient knees. </w:t>
      </w:r>
      <w:r w:rsidRPr="00363791">
        <w:rPr>
          <w:rFonts w:ascii="Book Antiqua" w:hAnsi="Book Antiqua" w:cs="宋体"/>
          <w:i/>
          <w:iCs/>
          <w:color w:val="000000"/>
        </w:rPr>
        <w:t xml:space="preserve">J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Sci</w:t>
      </w:r>
      <w:proofErr w:type="spellEnd"/>
      <w:r w:rsidRPr="00363791">
        <w:rPr>
          <w:rFonts w:ascii="Book Antiqua" w:hAnsi="Book Antiqua" w:cs="宋体"/>
          <w:color w:val="000000"/>
        </w:rPr>
        <w:t> 2000; </w:t>
      </w:r>
      <w:r w:rsidRPr="00363791">
        <w:rPr>
          <w:rFonts w:ascii="Book Antiqua" w:hAnsi="Book Antiqua" w:cs="宋体"/>
          <w:b/>
          <w:bCs/>
          <w:color w:val="000000"/>
        </w:rPr>
        <w:t>5</w:t>
      </w:r>
      <w:r w:rsidRPr="00363791">
        <w:rPr>
          <w:rFonts w:ascii="Book Antiqua" w:hAnsi="Book Antiqua" w:cs="宋体"/>
          <w:color w:val="000000"/>
        </w:rPr>
        <w:t>: 567-571 [PMID: 11180920]</w:t>
      </w:r>
    </w:p>
    <w:p w14:paraId="6FB9D765"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lastRenderedPageBreak/>
        <w:t>26 </w:t>
      </w:r>
      <w:r w:rsidRPr="00363791">
        <w:rPr>
          <w:rFonts w:ascii="Book Antiqua" w:hAnsi="Book Antiqua" w:cs="宋体"/>
          <w:b/>
          <w:bCs/>
          <w:color w:val="000000"/>
        </w:rPr>
        <w:t>Galway HR</w:t>
      </w:r>
      <w:r w:rsidRPr="00363791">
        <w:rPr>
          <w:rFonts w:ascii="Book Antiqua" w:hAnsi="Book Antiqua" w:cs="宋体"/>
          <w:color w:val="000000"/>
        </w:rPr>
        <w:t xml:space="preserve">, </w:t>
      </w:r>
      <w:proofErr w:type="spellStart"/>
      <w:r w:rsidRPr="00363791">
        <w:rPr>
          <w:rFonts w:ascii="Book Antiqua" w:hAnsi="Book Antiqua" w:cs="宋体"/>
          <w:color w:val="000000"/>
        </w:rPr>
        <w:t>MacIntosh</w:t>
      </w:r>
      <w:proofErr w:type="spellEnd"/>
      <w:r w:rsidRPr="00363791">
        <w:rPr>
          <w:rFonts w:ascii="Book Antiqua" w:hAnsi="Book Antiqua" w:cs="宋体"/>
          <w:color w:val="000000"/>
        </w:rPr>
        <w:t xml:space="preserve"> DL.</w:t>
      </w:r>
      <w:proofErr w:type="gramEnd"/>
      <w:r w:rsidRPr="00363791">
        <w:rPr>
          <w:rFonts w:ascii="Book Antiqua" w:hAnsi="Book Antiqua" w:cs="宋体"/>
          <w:color w:val="000000"/>
        </w:rPr>
        <w:t xml:space="preserve"> The lateral pivot shift: a symptom and sign of anterior cruciate ligament insufficiency. </w:t>
      </w:r>
      <w:proofErr w:type="spellStart"/>
      <w:r w:rsidRPr="00363791">
        <w:rPr>
          <w:rFonts w:ascii="Book Antiqua" w:hAnsi="Book Antiqua" w:cs="宋体"/>
          <w:i/>
          <w:iCs/>
          <w:color w:val="000000"/>
        </w:rPr>
        <w:t>Clin</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Relat</w:t>
      </w:r>
      <w:proofErr w:type="spellEnd"/>
      <w:r w:rsidRPr="00363791">
        <w:rPr>
          <w:rFonts w:ascii="Book Antiqua" w:hAnsi="Book Antiqua" w:cs="宋体"/>
          <w:i/>
          <w:iCs/>
          <w:color w:val="000000"/>
        </w:rPr>
        <w:t xml:space="preserve"> Res</w:t>
      </w:r>
      <w:r w:rsidRPr="00363791">
        <w:rPr>
          <w:rFonts w:ascii="Book Antiqua" w:hAnsi="Book Antiqua" w:cs="宋体"/>
          <w:color w:val="000000"/>
        </w:rPr>
        <w:t> </w:t>
      </w:r>
      <w:r>
        <w:rPr>
          <w:rFonts w:ascii="Book Antiqua" w:hAnsi="Book Antiqua" w:cs="宋体" w:hint="eastAsia"/>
          <w:color w:val="000000"/>
        </w:rPr>
        <w:t>1980</w:t>
      </w:r>
      <w:r w:rsidRPr="00363791">
        <w:rPr>
          <w:rFonts w:ascii="Book Antiqua" w:hAnsi="Book Antiqua" w:cs="宋体"/>
          <w:color w:val="000000"/>
        </w:rPr>
        <w:t>; </w:t>
      </w:r>
      <w:r w:rsidRPr="00857A08">
        <w:rPr>
          <w:rFonts w:ascii="Book Antiqua" w:hAnsi="Book Antiqua" w:cs="宋体" w:hint="eastAsia"/>
          <w:b/>
          <w:color w:val="000000"/>
        </w:rPr>
        <w:t>(147)</w:t>
      </w:r>
      <w:r w:rsidRPr="00363791">
        <w:rPr>
          <w:rFonts w:ascii="Book Antiqua" w:hAnsi="Book Antiqua" w:cs="宋体"/>
          <w:color w:val="000000"/>
        </w:rPr>
        <w:t>: 45-50 [PMID: 7371314]</w:t>
      </w:r>
    </w:p>
    <w:p w14:paraId="4789259E" w14:textId="77777777" w:rsidR="004F2B3B" w:rsidRPr="00363791" w:rsidRDefault="004F2B3B" w:rsidP="004F2B3B">
      <w:pPr>
        <w:rPr>
          <w:rFonts w:ascii="Book Antiqua" w:hAnsi="Book Antiqua" w:cs="宋体"/>
          <w:color w:val="000000"/>
        </w:rPr>
      </w:pPr>
      <w:r>
        <w:rPr>
          <w:rFonts w:ascii="Book Antiqua" w:hAnsi="Book Antiqua" w:cs="宋体"/>
          <w:color w:val="000000"/>
        </w:rPr>
        <w:t>27</w:t>
      </w:r>
      <w:r>
        <w:rPr>
          <w:rFonts w:ascii="Book Antiqua" w:hAnsi="Book Antiqua" w:cs="宋体" w:hint="eastAsia"/>
          <w:color w:val="000000"/>
        </w:rPr>
        <w:t xml:space="preserve"> </w:t>
      </w:r>
      <w:r w:rsidRPr="00857A08">
        <w:rPr>
          <w:rFonts w:ascii="Book Antiqua" w:hAnsi="Book Antiqua" w:cs="宋体"/>
          <w:b/>
          <w:color w:val="000000"/>
        </w:rPr>
        <w:t>Bull A</w:t>
      </w:r>
      <w:r w:rsidRPr="00363791">
        <w:rPr>
          <w:rFonts w:ascii="Book Antiqua" w:hAnsi="Book Antiqua" w:cs="宋体"/>
          <w:color w:val="000000"/>
        </w:rPr>
        <w:t xml:space="preserve">, Amis AA. The pivot-shift phenomenon: a clinical and biomechanical perspective. </w:t>
      </w:r>
      <w:r w:rsidRPr="00857A08">
        <w:rPr>
          <w:rFonts w:ascii="Book Antiqua" w:hAnsi="Book Antiqua" w:cs="宋体"/>
          <w:i/>
          <w:color w:val="000000"/>
        </w:rPr>
        <w:t>The Knee</w:t>
      </w:r>
      <w:r>
        <w:rPr>
          <w:rFonts w:ascii="Book Antiqua" w:hAnsi="Book Antiqua" w:cs="宋体"/>
          <w:color w:val="000000"/>
        </w:rPr>
        <w:t xml:space="preserve"> 1998</w:t>
      </w:r>
      <w:r>
        <w:rPr>
          <w:rFonts w:ascii="Book Antiqua" w:hAnsi="Book Antiqua" w:cs="宋体" w:hint="eastAsia"/>
          <w:color w:val="000000"/>
        </w:rPr>
        <w:t xml:space="preserve"> </w:t>
      </w:r>
      <w:r w:rsidRPr="00363791">
        <w:rPr>
          <w:rFonts w:ascii="Book Antiqua" w:hAnsi="Book Antiqua" w:cs="宋体"/>
          <w:color w:val="000000"/>
        </w:rPr>
        <w:t>[DOI: 10.1016/s0968-0160(97)10027-8]</w:t>
      </w:r>
    </w:p>
    <w:p w14:paraId="7374F5D6" w14:textId="77777777" w:rsidR="004F2B3B" w:rsidRPr="00857A08" w:rsidRDefault="004F2B3B" w:rsidP="004F2B3B">
      <w:pPr>
        <w:rPr>
          <w:rFonts w:ascii="Book Antiqua" w:eastAsia="宋体" w:hAnsi="Book Antiqua" w:cs="宋体"/>
          <w:color w:val="000000"/>
          <w:lang w:val="de-DE"/>
        </w:rPr>
      </w:pPr>
      <w:r>
        <w:rPr>
          <w:rFonts w:ascii="Book Antiqua" w:hAnsi="Book Antiqua" w:cs="宋体"/>
          <w:color w:val="000000"/>
          <w:lang w:val="de-DE"/>
        </w:rPr>
        <w:t>28</w:t>
      </w:r>
      <w:r w:rsidRPr="00857A08">
        <w:rPr>
          <w:rFonts w:ascii="Book Antiqua" w:eastAsia="宋体" w:hAnsi="Book Antiqua" w:cs="宋体"/>
          <w:color w:val="000000"/>
          <w:lang w:val="de-DE"/>
        </w:rPr>
        <w:tab/>
      </w:r>
      <w:r w:rsidRPr="00857A08">
        <w:rPr>
          <w:rFonts w:ascii="Book Antiqua" w:eastAsia="宋体" w:hAnsi="Book Antiqua" w:cs="宋体"/>
          <w:b/>
          <w:color w:val="000000"/>
          <w:lang w:val="de-DE"/>
        </w:rPr>
        <w:t>Goldsmith MT</w:t>
      </w:r>
      <w:r w:rsidRPr="00857A08">
        <w:rPr>
          <w:rFonts w:ascii="Book Antiqua" w:eastAsia="宋体" w:hAnsi="Book Antiqua" w:cs="宋体"/>
          <w:color w:val="000000"/>
          <w:lang w:val="de-DE"/>
        </w:rPr>
        <w:t>, Jansson KS, Smith SD, Engebretsen L, LaPrade RF, Wijdicks CA. Biomechanical comparison of anatomic single- and double-bundle</w:t>
      </w:r>
      <w:r>
        <w:rPr>
          <w:rFonts w:ascii="Book Antiqua" w:hAnsi="Book Antiqua" w:cs="宋体" w:hint="eastAsia"/>
          <w:color w:val="000000"/>
          <w:lang w:val="de-DE"/>
        </w:rPr>
        <w:t xml:space="preserve"> </w:t>
      </w:r>
      <w:r w:rsidRPr="00857A08">
        <w:rPr>
          <w:rFonts w:ascii="Book Antiqua" w:eastAsia="宋体" w:hAnsi="Book Antiqua" w:cs="宋体"/>
          <w:color w:val="000000"/>
          <w:lang w:val="de-DE"/>
        </w:rPr>
        <w:t xml:space="preserve">anterior cruciate ligament reconstructions: an in vitro study. </w:t>
      </w:r>
      <w:r w:rsidRPr="00857A08">
        <w:rPr>
          <w:rFonts w:ascii="Book Antiqua" w:eastAsia="宋体" w:hAnsi="Book Antiqua" w:cs="宋体"/>
          <w:i/>
          <w:iCs/>
          <w:color w:val="000000"/>
          <w:lang w:val="de-DE"/>
        </w:rPr>
        <w:t>Am J Sports Med</w:t>
      </w:r>
      <w:r>
        <w:rPr>
          <w:rFonts w:ascii="Book Antiqua" w:hAnsi="Book Antiqua" w:cs="宋体" w:hint="eastAsia"/>
          <w:color w:val="000000"/>
          <w:lang w:val="de-DE"/>
        </w:rPr>
        <w:t xml:space="preserve"> </w:t>
      </w:r>
      <w:r w:rsidRPr="00857A08">
        <w:rPr>
          <w:rFonts w:ascii="Book Antiqua" w:eastAsia="宋体" w:hAnsi="Book Antiqua" w:cs="宋体"/>
          <w:color w:val="000000"/>
          <w:lang w:val="de-DE"/>
        </w:rPr>
        <w:t>2013;</w:t>
      </w:r>
      <w:r>
        <w:rPr>
          <w:rFonts w:ascii="Book Antiqua" w:hAnsi="Book Antiqua" w:cs="宋体" w:hint="eastAsia"/>
          <w:color w:val="000000"/>
          <w:lang w:val="de-DE"/>
        </w:rPr>
        <w:t xml:space="preserve"> </w:t>
      </w:r>
      <w:r w:rsidRPr="00857A08">
        <w:rPr>
          <w:rFonts w:ascii="Book Antiqua" w:eastAsia="宋体" w:hAnsi="Book Antiqua" w:cs="宋体"/>
          <w:b/>
          <w:bCs/>
          <w:color w:val="000000"/>
          <w:lang w:val="de-DE"/>
        </w:rPr>
        <w:t>41</w:t>
      </w:r>
      <w:r w:rsidRPr="00857A08">
        <w:rPr>
          <w:rFonts w:ascii="Book Antiqua" w:eastAsia="宋体" w:hAnsi="Book Antiqua" w:cs="宋体"/>
          <w:color w:val="000000"/>
          <w:lang w:val="de-DE"/>
        </w:rPr>
        <w:t>:</w:t>
      </w:r>
      <w:r>
        <w:rPr>
          <w:rFonts w:ascii="Book Antiqua" w:hAnsi="Book Antiqua" w:cs="宋体" w:hint="eastAsia"/>
          <w:color w:val="000000"/>
          <w:lang w:val="de-DE"/>
        </w:rPr>
        <w:t xml:space="preserve"> </w:t>
      </w:r>
      <w:r w:rsidRPr="00857A08">
        <w:rPr>
          <w:rFonts w:ascii="Book Antiqua" w:eastAsia="宋体" w:hAnsi="Book Antiqua" w:cs="宋体"/>
          <w:color w:val="000000"/>
          <w:lang w:val="de-DE"/>
        </w:rPr>
        <w:t>1595–604 [PMID: 23696212 DOI: 10.1177/0363546513487065]</w:t>
      </w:r>
    </w:p>
    <w:p w14:paraId="690811F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29 </w:t>
      </w:r>
      <w:proofErr w:type="spellStart"/>
      <w:r w:rsidRPr="00363791">
        <w:rPr>
          <w:rFonts w:ascii="Book Antiqua" w:hAnsi="Book Antiqua" w:cs="宋体"/>
          <w:b/>
          <w:bCs/>
          <w:color w:val="000000"/>
        </w:rPr>
        <w:t>Lorbach</w:t>
      </w:r>
      <w:proofErr w:type="spellEnd"/>
      <w:r w:rsidRPr="00363791">
        <w:rPr>
          <w:rFonts w:ascii="Book Antiqua" w:hAnsi="Book Antiqua" w:cs="宋体"/>
          <w:b/>
          <w:bCs/>
          <w:color w:val="000000"/>
        </w:rPr>
        <w:t xml:space="preserve"> O</w:t>
      </w:r>
      <w:r w:rsidRPr="00363791">
        <w:rPr>
          <w:rFonts w:ascii="Book Antiqua" w:hAnsi="Book Antiqua" w:cs="宋体"/>
          <w:color w:val="000000"/>
        </w:rPr>
        <w:t xml:space="preserve">, </w:t>
      </w:r>
      <w:proofErr w:type="spellStart"/>
      <w:r w:rsidRPr="00363791">
        <w:rPr>
          <w:rFonts w:ascii="Book Antiqua" w:hAnsi="Book Antiqua" w:cs="宋体"/>
          <w:color w:val="000000"/>
        </w:rPr>
        <w:t>Kieb</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Domnick</w:t>
      </w:r>
      <w:proofErr w:type="spellEnd"/>
      <w:r w:rsidRPr="00363791">
        <w:rPr>
          <w:rFonts w:ascii="Book Antiqua" w:hAnsi="Book Antiqua" w:cs="宋体"/>
          <w:color w:val="000000"/>
        </w:rPr>
        <w:t xml:space="preserve"> C, </w:t>
      </w:r>
      <w:proofErr w:type="spellStart"/>
      <w:r w:rsidRPr="00363791">
        <w:rPr>
          <w:rFonts w:ascii="Book Antiqua" w:hAnsi="Book Antiqua" w:cs="宋体"/>
          <w:color w:val="000000"/>
        </w:rPr>
        <w:t>Herbort</w:t>
      </w:r>
      <w:proofErr w:type="spellEnd"/>
      <w:r w:rsidRPr="00363791">
        <w:rPr>
          <w:rFonts w:ascii="Book Antiqua" w:hAnsi="Book Antiqua" w:cs="宋体"/>
          <w:color w:val="000000"/>
        </w:rPr>
        <w:t xml:space="preserve"> M, Weyers I, </w:t>
      </w:r>
      <w:proofErr w:type="spellStart"/>
      <w:r w:rsidRPr="00363791">
        <w:rPr>
          <w:rFonts w:ascii="Book Antiqua" w:hAnsi="Book Antiqua" w:cs="宋体"/>
          <w:color w:val="000000"/>
        </w:rPr>
        <w:t>Raschke</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Engelhardt</w:t>
      </w:r>
      <w:proofErr w:type="spellEnd"/>
      <w:r w:rsidRPr="00363791">
        <w:rPr>
          <w:rFonts w:ascii="Book Antiqua" w:hAnsi="Book Antiqua" w:cs="宋体"/>
          <w:color w:val="000000"/>
        </w:rPr>
        <w:t xml:space="preserve"> M. Biomechanical evaluation of knee kinematics after anatomic single- and anatomic double-bundle ACL reconstructions with medial meniscal repair.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2015; </w:t>
      </w:r>
      <w:r w:rsidRPr="00363791">
        <w:rPr>
          <w:rFonts w:ascii="Book Antiqua" w:hAnsi="Book Antiqua" w:cs="宋体"/>
          <w:b/>
          <w:bCs/>
          <w:color w:val="000000"/>
        </w:rPr>
        <w:t>23</w:t>
      </w:r>
      <w:r w:rsidRPr="00363791">
        <w:rPr>
          <w:rFonts w:ascii="Book Antiqua" w:hAnsi="Book Antiqua" w:cs="宋体"/>
          <w:color w:val="000000"/>
        </w:rPr>
        <w:t>: 2734-2741 [PMID: 24850240 DOI: 10.1007/s00167-014-3071-9]</w:t>
      </w:r>
    </w:p>
    <w:p w14:paraId="75A6416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30 </w:t>
      </w:r>
      <w:r w:rsidRPr="00363791">
        <w:rPr>
          <w:rFonts w:ascii="Book Antiqua" w:hAnsi="Book Antiqua" w:cs="宋体"/>
          <w:b/>
          <w:bCs/>
          <w:color w:val="000000"/>
        </w:rPr>
        <w:t>Araujo PH</w:t>
      </w:r>
      <w:r w:rsidRPr="00363791">
        <w:rPr>
          <w:rFonts w:ascii="Book Antiqua" w:hAnsi="Book Antiqua" w:cs="宋体"/>
          <w:color w:val="000000"/>
        </w:rPr>
        <w:t xml:space="preserve">, </w:t>
      </w:r>
      <w:proofErr w:type="spellStart"/>
      <w:r w:rsidRPr="00363791">
        <w:rPr>
          <w:rFonts w:ascii="Book Antiqua" w:hAnsi="Book Antiqua" w:cs="宋体"/>
          <w:color w:val="000000"/>
        </w:rPr>
        <w:t>Ahlden</w:t>
      </w:r>
      <w:proofErr w:type="spellEnd"/>
      <w:r w:rsidRPr="00363791">
        <w:rPr>
          <w:rFonts w:ascii="Book Antiqua" w:hAnsi="Book Antiqua" w:cs="宋体"/>
          <w:color w:val="000000"/>
        </w:rPr>
        <w:t xml:space="preserve"> M, Hoshino Y, Muller B, </w:t>
      </w:r>
      <w:proofErr w:type="spellStart"/>
      <w:r w:rsidRPr="00363791">
        <w:rPr>
          <w:rFonts w:ascii="Book Antiqua" w:hAnsi="Book Antiqua" w:cs="宋体"/>
          <w:color w:val="000000"/>
        </w:rPr>
        <w:t>Moloney</w:t>
      </w:r>
      <w:proofErr w:type="spellEnd"/>
      <w:r w:rsidRPr="00363791">
        <w:rPr>
          <w:rFonts w:ascii="Book Antiqua" w:hAnsi="Book Antiqua" w:cs="宋体"/>
          <w:color w:val="000000"/>
        </w:rPr>
        <w:t xml:space="preserve"> G, Fu FH, </w:t>
      </w:r>
      <w:proofErr w:type="spellStart"/>
      <w:r w:rsidRPr="00363791">
        <w:rPr>
          <w:rFonts w:ascii="Book Antiqua" w:hAnsi="Book Antiqua" w:cs="宋体"/>
          <w:color w:val="000000"/>
        </w:rPr>
        <w:t>Musahl</w:t>
      </w:r>
      <w:proofErr w:type="spellEnd"/>
      <w:r w:rsidRPr="00363791">
        <w:rPr>
          <w:rFonts w:ascii="Book Antiqua" w:hAnsi="Book Antiqua" w:cs="宋体"/>
          <w:color w:val="000000"/>
        </w:rPr>
        <w:t xml:space="preserve"> V. Comparison of three non-invasive quantitative measurement systems for the pivot shift test.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2012; </w:t>
      </w:r>
      <w:r w:rsidRPr="00363791">
        <w:rPr>
          <w:rFonts w:ascii="Book Antiqua" w:hAnsi="Book Antiqua" w:cs="宋体"/>
          <w:b/>
          <w:bCs/>
          <w:color w:val="000000"/>
        </w:rPr>
        <w:t>20</w:t>
      </w:r>
      <w:r w:rsidRPr="00363791">
        <w:rPr>
          <w:rFonts w:ascii="Book Antiqua" w:hAnsi="Book Antiqua" w:cs="宋体"/>
          <w:color w:val="000000"/>
        </w:rPr>
        <w:t>: 692-697 [PMID: 22218829 DOI: 10.1007/s00167-011-1862-9]</w:t>
      </w:r>
    </w:p>
    <w:p w14:paraId="0628760C"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31 </w:t>
      </w:r>
      <w:r w:rsidRPr="00363791">
        <w:rPr>
          <w:rFonts w:ascii="Book Antiqua" w:hAnsi="Book Antiqua" w:cs="宋体"/>
          <w:b/>
          <w:bCs/>
          <w:color w:val="000000"/>
        </w:rPr>
        <w:t>Pearle AD</w:t>
      </w:r>
      <w:r w:rsidRPr="00363791">
        <w:rPr>
          <w:rFonts w:ascii="Book Antiqua" w:hAnsi="Book Antiqua" w:cs="宋体"/>
          <w:color w:val="000000"/>
        </w:rPr>
        <w:t xml:space="preserve">, </w:t>
      </w:r>
      <w:proofErr w:type="spellStart"/>
      <w:r w:rsidRPr="00363791">
        <w:rPr>
          <w:rFonts w:ascii="Book Antiqua" w:hAnsi="Book Antiqua" w:cs="宋体"/>
          <w:color w:val="000000"/>
        </w:rPr>
        <w:t>Kendoff</w:t>
      </w:r>
      <w:proofErr w:type="spellEnd"/>
      <w:r w:rsidRPr="00363791">
        <w:rPr>
          <w:rFonts w:ascii="Book Antiqua" w:hAnsi="Book Antiqua" w:cs="宋体"/>
          <w:color w:val="000000"/>
        </w:rPr>
        <w:t xml:space="preserve"> D, </w:t>
      </w:r>
      <w:proofErr w:type="spellStart"/>
      <w:r w:rsidRPr="00363791">
        <w:rPr>
          <w:rFonts w:ascii="Book Antiqua" w:hAnsi="Book Antiqua" w:cs="宋体"/>
          <w:color w:val="000000"/>
        </w:rPr>
        <w:t>Musahl</w:t>
      </w:r>
      <w:proofErr w:type="spellEnd"/>
      <w:r w:rsidRPr="00363791">
        <w:rPr>
          <w:rFonts w:ascii="Book Antiqua" w:hAnsi="Book Antiqua" w:cs="宋体"/>
          <w:color w:val="000000"/>
        </w:rPr>
        <w:t xml:space="preserve"> V, Warren RF.</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The pivot-shift phenomenon during computer-assisted anterior cruciate ligament reconstruction.</w:t>
      </w:r>
      <w:proofErr w:type="gramEnd"/>
      <w:r w:rsidRPr="00363791">
        <w:rPr>
          <w:rFonts w:ascii="Book Antiqua" w:hAnsi="Book Antiqua" w:cs="宋体"/>
          <w:color w:val="000000"/>
        </w:rPr>
        <w:t>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2009; </w:t>
      </w:r>
      <w:r w:rsidRPr="00363791">
        <w:rPr>
          <w:rFonts w:ascii="Book Antiqua" w:hAnsi="Book Antiqua" w:cs="宋体"/>
          <w:b/>
          <w:bCs/>
          <w:color w:val="000000"/>
        </w:rPr>
        <w:t xml:space="preserve">91 </w:t>
      </w:r>
      <w:proofErr w:type="spellStart"/>
      <w:r w:rsidRPr="00363791">
        <w:rPr>
          <w:rFonts w:ascii="Book Antiqua" w:hAnsi="Book Antiqua" w:cs="宋体"/>
          <w:b/>
          <w:bCs/>
          <w:color w:val="000000"/>
        </w:rPr>
        <w:t>Suppl</w:t>
      </w:r>
      <w:proofErr w:type="spellEnd"/>
      <w:r w:rsidRPr="00363791">
        <w:rPr>
          <w:rFonts w:ascii="Book Antiqua" w:hAnsi="Book Antiqua" w:cs="宋体"/>
          <w:b/>
          <w:bCs/>
          <w:color w:val="000000"/>
        </w:rPr>
        <w:t xml:space="preserve"> 1</w:t>
      </w:r>
      <w:r w:rsidRPr="00363791">
        <w:rPr>
          <w:rFonts w:ascii="Book Antiqua" w:hAnsi="Book Antiqua" w:cs="宋体"/>
          <w:color w:val="000000"/>
        </w:rPr>
        <w:t>: 115-118 [PMID: 19182036 DOI: 10.2106/JBJS.H.01553]</w:t>
      </w:r>
    </w:p>
    <w:p w14:paraId="59456B9F"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32 </w:t>
      </w:r>
      <w:proofErr w:type="spellStart"/>
      <w:r w:rsidRPr="00363791">
        <w:rPr>
          <w:rFonts w:ascii="Book Antiqua" w:hAnsi="Book Antiqua" w:cs="宋体"/>
          <w:b/>
          <w:bCs/>
          <w:color w:val="000000"/>
        </w:rPr>
        <w:t>Lorbach</w:t>
      </w:r>
      <w:proofErr w:type="spellEnd"/>
      <w:r w:rsidRPr="00363791">
        <w:rPr>
          <w:rFonts w:ascii="Book Antiqua" w:hAnsi="Book Antiqua" w:cs="宋体"/>
          <w:b/>
          <w:bCs/>
          <w:color w:val="000000"/>
        </w:rPr>
        <w:t xml:space="preserve"> O</w:t>
      </w:r>
      <w:r w:rsidRPr="00363791">
        <w:rPr>
          <w:rFonts w:ascii="Book Antiqua" w:hAnsi="Book Antiqua" w:cs="宋体"/>
          <w:color w:val="000000"/>
        </w:rPr>
        <w:t xml:space="preserve">, </w:t>
      </w:r>
      <w:proofErr w:type="spellStart"/>
      <w:r w:rsidRPr="00363791">
        <w:rPr>
          <w:rFonts w:ascii="Book Antiqua" w:hAnsi="Book Antiqua" w:cs="宋体"/>
          <w:color w:val="000000"/>
        </w:rPr>
        <w:t>Kieb</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Brogard</w:t>
      </w:r>
      <w:proofErr w:type="spellEnd"/>
      <w:r w:rsidRPr="00363791">
        <w:rPr>
          <w:rFonts w:ascii="Book Antiqua" w:hAnsi="Book Antiqua" w:cs="宋体"/>
          <w:color w:val="000000"/>
        </w:rPr>
        <w:t xml:space="preserve"> P, Maas S, Pape D, </w:t>
      </w:r>
      <w:proofErr w:type="spellStart"/>
      <w:r w:rsidRPr="00363791">
        <w:rPr>
          <w:rFonts w:ascii="Book Antiqua" w:hAnsi="Book Antiqua" w:cs="宋体"/>
          <w:color w:val="000000"/>
        </w:rPr>
        <w:t>Seil</w:t>
      </w:r>
      <w:proofErr w:type="spellEnd"/>
      <w:r w:rsidRPr="00363791">
        <w:rPr>
          <w:rFonts w:ascii="Book Antiqua" w:hAnsi="Book Antiqua" w:cs="宋体"/>
          <w:color w:val="000000"/>
        </w:rPr>
        <w:t xml:space="preserve"> R. Static rotational and sagittal knee laxity measurements after reconstruction of the anterior cruciate ligament.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2012; </w:t>
      </w:r>
      <w:r w:rsidRPr="00363791">
        <w:rPr>
          <w:rFonts w:ascii="Book Antiqua" w:hAnsi="Book Antiqua" w:cs="宋体"/>
          <w:b/>
          <w:bCs/>
          <w:color w:val="000000"/>
        </w:rPr>
        <w:t>20</w:t>
      </w:r>
      <w:r w:rsidRPr="00363791">
        <w:rPr>
          <w:rFonts w:ascii="Book Antiqua" w:hAnsi="Book Antiqua" w:cs="宋体"/>
          <w:color w:val="000000"/>
        </w:rPr>
        <w:t>: 844-850 [PMID: 21811853 DOI: 10.1007/s00167-011-1635-5]</w:t>
      </w:r>
    </w:p>
    <w:p w14:paraId="573E949E"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33 </w:t>
      </w:r>
      <w:proofErr w:type="spellStart"/>
      <w:r w:rsidRPr="00363791">
        <w:rPr>
          <w:rFonts w:ascii="Book Antiqua" w:hAnsi="Book Antiqua" w:cs="宋体"/>
          <w:b/>
          <w:bCs/>
          <w:color w:val="000000"/>
        </w:rPr>
        <w:t>Ayeni</w:t>
      </w:r>
      <w:proofErr w:type="spellEnd"/>
      <w:r w:rsidRPr="00363791">
        <w:rPr>
          <w:rFonts w:ascii="Book Antiqua" w:hAnsi="Book Antiqua" w:cs="宋体"/>
          <w:b/>
          <w:bCs/>
          <w:color w:val="000000"/>
        </w:rPr>
        <w:t xml:space="preserve"> OR</w:t>
      </w:r>
      <w:r w:rsidRPr="00363791">
        <w:rPr>
          <w:rFonts w:ascii="Book Antiqua" w:hAnsi="Book Antiqua" w:cs="宋体"/>
          <w:color w:val="000000"/>
        </w:rPr>
        <w:t xml:space="preserve">, </w:t>
      </w:r>
      <w:proofErr w:type="spellStart"/>
      <w:r w:rsidRPr="00363791">
        <w:rPr>
          <w:rFonts w:ascii="Book Antiqua" w:hAnsi="Book Antiqua" w:cs="宋体"/>
          <w:color w:val="000000"/>
        </w:rPr>
        <w:t>Chahal</w:t>
      </w:r>
      <w:proofErr w:type="spellEnd"/>
      <w:r w:rsidRPr="00363791">
        <w:rPr>
          <w:rFonts w:ascii="Book Antiqua" w:hAnsi="Book Antiqua" w:cs="宋体"/>
          <w:color w:val="000000"/>
        </w:rPr>
        <w:t xml:space="preserve"> M, Tran MN, Sprague S. Pivot shift as an outcome measure for ACL reconstruction: a systematic review.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2012; </w:t>
      </w:r>
      <w:r w:rsidRPr="00363791">
        <w:rPr>
          <w:rFonts w:ascii="Book Antiqua" w:hAnsi="Book Antiqua" w:cs="宋体"/>
          <w:b/>
          <w:bCs/>
          <w:color w:val="000000"/>
        </w:rPr>
        <w:t>20</w:t>
      </w:r>
      <w:r w:rsidRPr="00363791">
        <w:rPr>
          <w:rFonts w:ascii="Book Antiqua" w:hAnsi="Book Antiqua" w:cs="宋体"/>
          <w:color w:val="000000"/>
        </w:rPr>
        <w:t>: 767-777 [PMID: 22218828 DOI: 10.1007/s00167-011-1860-y]</w:t>
      </w:r>
    </w:p>
    <w:p w14:paraId="16D853C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34 </w:t>
      </w:r>
      <w:proofErr w:type="spellStart"/>
      <w:r w:rsidRPr="00363791">
        <w:rPr>
          <w:rFonts w:ascii="Book Antiqua" w:hAnsi="Book Antiqua" w:cs="宋体"/>
          <w:b/>
          <w:bCs/>
          <w:color w:val="000000"/>
        </w:rPr>
        <w:t>Jonsson</w:t>
      </w:r>
      <w:proofErr w:type="spellEnd"/>
      <w:r w:rsidRPr="00363791">
        <w:rPr>
          <w:rFonts w:ascii="Book Antiqua" w:hAnsi="Book Antiqua" w:cs="宋体"/>
          <w:b/>
          <w:bCs/>
          <w:color w:val="000000"/>
        </w:rPr>
        <w:t xml:space="preserve"> H</w:t>
      </w:r>
      <w:r w:rsidRPr="00363791">
        <w:rPr>
          <w:rFonts w:ascii="Book Antiqua" w:hAnsi="Book Antiqua" w:cs="宋体"/>
          <w:color w:val="000000"/>
        </w:rPr>
        <w:t xml:space="preserve">, </w:t>
      </w:r>
      <w:proofErr w:type="spellStart"/>
      <w:r w:rsidRPr="00363791">
        <w:rPr>
          <w:rFonts w:ascii="Book Antiqua" w:hAnsi="Book Antiqua" w:cs="宋体"/>
          <w:color w:val="000000"/>
        </w:rPr>
        <w:t>Riklund-Ahlström</w:t>
      </w:r>
      <w:proofErr w:type="spellEnd"/>
      <w:r w:rsidRPr="00363791">
        <w:rPr>
          <w:rFonts w:ascii="Book Antiqua" w:hAnsi="Book Antiqua" w:cs="宋体"/>
          <w:color w:val="000000"/>
        </w:rPr>
        <w:t xml:space="preserve"> K, Lind J. Positive pivot shift after ACL reconstruction predicts later osteoarthrosis: 63 patients followed 5-9 years after surgery. </w:t>
      </w:r>
      <w:proofErr w:type="spellStart"/>
      <w:r w:rsidRPr="00363791">
        <w:rPr>
          <w:rFonts w:ascii="Book Antiqua" w:hAnsi="Book Antiqua" w:cs="宋体"/>
          <w:i/>
          <w:iCs/>
          <w:color w:val="000000"/>
        </w:rPr>
        <w:t>Acta</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Scand</w:t>
      </w:r>
      <w:proofErr w:type="spellEnd"/>
      <w:r w:rsidRPr="00363791">
        <w:rPr>
          <w:rFonts w:ascii="Book Antiqua" w:hAnsi="Book Antiqua" w:cs="宋体"/>
          <w:color w:val="000000"/>
        </w:rPr>
        <w:t> 2004; </w:t>
      </w:r>
      <w:r w:rsidRPr="00363791">
        <w:rPr>
          <w:rFonts w:ascii="Book Antiqua" w:hAnsi="Book Antiqua" w:cs="宋体"/>
          <w:b/>
          <w:bCs/>
          <w:color w:val="000000"/>
        </w:rPr>
        <w:t>75</w:t>
      </w:r>
      <w:r w:rsidRPr="00363791">
        <w:rPr>
          <w:rFonts w:ascii="Book Antiqua" w:hAnsi="Book Antiqua" w:cs="宋体"/>
          <w:color w:val="000000"/>
        </w:rPr>
        <w:t>: 594-599 [PMID: 15513493 DOI: 10.1080/00016470410001484]</w:t>
      </w:r>
    </w:p>
    <w:p w14:paraId="0412E618" w14:textId="77777777" w:rsidR="004F2B3B" w:rsidRPr="00363791" w:rsidRDefault="004F2B3B" w:rsidP="004F2B3B">
      <w:pPr>
        <w:rPr>
          <w:rFonts w:ascii="Book Antiqua" w:hAnsi="Book Antiqua" w:cs="宋体"/>
          <w:color w:val="000000"/>
        </w:rPr>
      </w:pPr>
      <w:proofErr w:type="gramStart"/>
      <w:r>
        <w:rPr>
          <w:rFonts w:ascii="Book Antiqua" w:hAnsi="Book Antiqua" w:cs="宋体"/>
          <w:color w:val="000000"/>
        </w:rPr>
        <w:lastRenderedPageBreak/>
        <w:t>35</w:t>
      </w:r>
      <w:r>
        <w:rPr>
          <w:rFonts w:ascii="Book Antiqua" w:hAnsi="Book Antiqua" w:cs="宋体" w:hint="eastAsia"/>
          <w:color w:val="000000"/>
        </w:rPr>
        <w:t xml:space="preserve"> </w:t>
      </w:r>
      <w:r w:rsidRPr="00857A08">
        <w:rPr>
          <w:rFonts w:ascii="Book Antiqua" w:hAnsi="Book Antiqua" w:cs="宋体"/>
          <w:b/>
          <w:color w:val="000000"/>
        </w:rPr>
        <w:t>Kocher MS</w:t>
      </w:r>
      <w:r w:rsidRPr="00363791">
        <w:rPr>
          <w:rFonts w:ascii="Book Antiqua" w:hAnsi="Book Antiqua" w:cs="宋体"/>
          <w:color w:val="000000"/>
        </w:rPr>
        <w:t>. Relationships Between Objective Assessment of Ligament Stability and Subjective Assessment of Symptoms and Function After Anterior Cruciate Ligament Reconstruction.</w:t>
      </w:r>
      <w:proofErr w:type="gramEnd"/>
      <w:r w:rsidRPr="00363791">
        <w:rPr>
          <w:rFonts w:ascii="Book Antiqua" w:hAnsi="Book Antiqua" w:cs="宋体"/>
          <w:color w:val="000000"/>
        </w:rPr>
        <w:t xml:space="preserve"> </w:t>
      </w:r>
      <w:r w:rsidRPr="00857A08">
        <w:rPr>
          <w:rFonts w:ascii="Book Antiqua" w:hAnsi="Book Antiqua" w:cs="宋体"/>
          <w:i/>
          <w:color w:val="000000"/>
        </w:rPr>
        <w:t>Am J Sports Med</w:t>
      </w:r>
      <w:r w:rsidRPr="00363791">
        <w:rPr>
          <w:rFonts w:ascii="Book Antiqua" w:hAnsi="Book Antiqua" w:cs="宋体"/>
          <w:color w:val="000000"/>
        </w:rPr>
        <w:t xml:space="preserve"> 2004; </w:t>
      </w:r>
      <w:r w:rsidRPr="00857A08">
        <w:rPr>
          <w:rFonts w:ascii="Book Antiqua" w:hAnsi="Book Antiqua" w:cs="宋体"/>
          <w:b/>
          <w:color w:val="000000"/>
        </w:rPr>
        <w:t>32</w:t>
      </w:r>
      <w:r w:rsidRPr="00363791">
        <w:rPr>
          <w:rFonts w:ascii="Book Antiqua" w:hAnsi="Book Antiqua" w:cs="宋体"/>
          <w:color w:val="000000"/>
        </w:rPr>
        <w:t>: 629–</w:t>
      </w:r>
      <w:r>
        <w:rPr>
          <w:rFonts w:ascii="Book Antiqua" w:hAnsi="Book Antiqua" w:cs="宋体" w:hint="eastAsia"/>
          <w:color w:val="000000"/>
        </w:rPr>
        <w:t>6</w:t>
      </w:r>
      <w:r w:rsidRPr="00363791">
        <w:rPr>
          <w:rFonts w:ascii="Book Antiqua" w:hAnsi="Book Antiqua" w:cs="宋体"/>
          <w:color w:val="000000"/>
        </w:rPr>
        <w:t>34 [DOI: 10.1177/0363546503261722]</w:t>
      </w:r>
    </w:p>
    <w:p w14:paraId="6411D04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36 </w:t>
      </w:r>
      <w:r w:rsidRPr="00363791">
        <w:rPr>
          <w:rFonts w:ascii="Book Antiqua" w:hAnsi="Book Antiqua" w:cs="宋体"/>
          <w:b/>
          <w:bCs/>
          <w:color w:val="000000"/>
        </w:rPr>
        <w:t>Tajima G</w:t>
      </w:r>
      <w:r w:rsidRPr="00363791">
        <w:rPr>
          <w:rFonts w:ascii="Book Antiqua" w:hAnsi="Book Antiqua" w:cs="宋体"/>
          <w:color w:val="000000"/>
        </w:rPr>
        <w:t xml:space="preserve">, </w:t>
      </w:r>
      <w:proofErr w:type="spellStart"/>
      <w:r w:rsidRPr="00363791">
        <w:rPr>
          <w:rFonts w:ascii="Book Antiqua" w:hAnsi="Book Antiqua" w:cs="宋体"/>
          <w:color w:val="000000"/>
        </w:rPr>
        <w:t>Iriuchishima</w:t>
      </w:r>
      <w:proofErr w:type="spellEnd"/>
      <w:r w:rsidRPr="00363791">
        <w:rPr>
          <w:rFonts w:ascii="Book Antiqua" w:hAnsi="Book Antiqua" w:cs="宋体"/>
          <w:color w:val="000000"/>
        </w:rPr>
        <w:t xml:space="preserve"> T, Ingham SJ, Shen W, van </w:t>
      </w:r>
      <w:proofErr w:type="spellStart"/>
      <w:r w:rsidRPr="00363791">
        <w:rPr>
          <w:rFonts w:ascii="Book Antiqua" w:hAnsi="Book Antiqua" w:cs="宋体"/>
          <w:color w:val="000000"/>
        </w:rPr>
        <w:t>Houten</w:t>
      </w:r>
      <w:proofErr w:type="spellEnd"/>
      <w:r w:rsidRPr="00363791">
        <w:rPr>
          <w:rFonts w:ascii="Book Antiqua" w:hAnsi="Book Antiqua" w:cs="宋体"/>
          <w:color w:val="000000"/>
        </w:rPr>
        <w:t xml:space="preserve"> AH, </w:t>
      </w:r>
      <w:proofErr w:type="spellStart"/>
      <w:r w:rsidRPr="00363791">
        <w:rPr>
          <w:rFonts w:ascii="Book Antiqua" w:hAnsi="Book Antiqua" w:cs="宋体"/>
          <w:color w:val="000000"/>
        </w:rPr>
        <w:t>Aerts</w:t>
      </w:r>
      <w:proofErr w:type="spellEnd"/>
      <w:r w:rsidRPr="00363791">
        <w:rPr>
          <w:rFonts w:ascii="Book Antiqua" w:hAnsi="Book Antiqua" w:cs="宋体"/>
          <w:color w:val="000000"/>
        </w:rPr>
        <w:t xml:space="preserve"> MM, </w:t>
      </w:r>
      <w:proofErr w:type="spellStart"/>
      <w:r w:rsidRPr="00363791">
        <w:rPr>
          <w:rFonts w:ascii="Book Antiqua" w:hAnsi="Book Antiqua" w:cs="宋体"/>
          <w:color w:val="000000"/>
        </w:rPr>
        <w:t>Shimamura</w:t>
      </w:r>
      <w:proofErr w:type="spellEnd"/>
      <w:r w:rsidRPr="00363791">
        <w:rPr>
          <w:rFonts w:ascii="Book Antiqua" w:hAnsi="Book Antiqua" w:cs="宋体"/>
          <w:color w:val="000000"/>
        </w:rPr>
        <w:t xml:space="preserve"> T, </w:t>
      </w:r>
      <w:proofErr w:type="spellStart"/>
      <w:r w:rsidRPr="00363791">
        <w:rPr>
          <w:rFonts w:ascii="Book Antiqua" w:hAnsi="Book Antiqua" w:cs="宋体"/>
          <w:color w:val="000000"/>
        </w:rPr>
        <w:t>Smolinski</w:t>
      </w:r>
      <w:proofErr w:type="spellEnd"/>
      <w:r w:rsidRPr="00363791">
        <w:rPr>
          <w:rFonts w:ascii="Book Antiqua" w:hAnsi="Book Antiqua" w:cs="宋体"/>
          <w:color w:val="000000"/>
        </w:rPr>
        <w:t xml:space="preserve"> P, Fu FH. Anatomic double-bundle anterior cruciate ligament reconstruction restores patellofemoral contact areas and pressures more closely than </w:t>
      </w:r>
      <w:proofErr w:type="spellStart"/>
      <w:r w:rsidRPr="00363791">
        <w:rPr>
          <w:rFonts w:ascii="Book Antiqua" w:hAnsi="Book Antiqua" w:cs="宋体"/>
          <w:color w:val="000000"/>
        </w:rPr>
        <w:t>nonanatomic</w:t>
      </w:r>
      <w:proofErr w:type="spellEnd"/>
      <w:r w:rsidRPr="00363791">
        <w:rPr>
          <w:rFonts w:ascii="Book Antiqua" w:hAnsi="Book Antiqua" w:cs="宋体"/>
          <w:color w:val="000000"/>
        </w:rPr>
        <w:t xml:space="preserve"> single-bundle reconstruction.</w:t>
      </w:r>
      <w:r>
        <w:rPr>
          <w:rFonts w:ascii="Book Antiqua" w:hAnsi="Book Antiqua" w:cs="宋体" w:hint="eastAsia"/>
          <w:color w:val="000000"/>
        </w:rPr>
        <w:t xml:space="preserve">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2010;</w:t>
      </w:r>
      <w:r>
        <w:rPr>
          <w:rFonts w:ascii="Book Antiqua" w:hAnsi="Book Antiqua" w:cs="宋体" w:hint="eastAsia"/>
          <w:color w:val="000000"/>
        </w:rPr>
        <w:t xml:space="preserve"> </w:t>
      </w:r>
      <w:r w:rsidRPr="00363791">
        <w:rPr>
          <w:rFonts w:ascii="Book Antiqua" w:hAnsi="Book Antiqua" w:cs="宋体"/>
          <w:b/>
          <w:bCs/>
          <w:color w:val="000000"/>
        </w:rPr>
        <w:t>26</w:t>
      </w:r>
      <w:r w:rsidRPr="00363791">
        <w:rPr>
          <w:rFonts w:ascii="Book Antiqua" w:hAnsi="Book Antiqua" w:cs="宋体"/>
          <w:color w:val="000000"/>
        </w:rPr>
        <w:t>:</w:t>
      </w:r>
      <w:r>
        <w:rPr>
          <w:rFonts w:ascii="Book Antiqua" w:hAnsi="Book Antiqua" w:cs="宋体" w:hint="eastAsia"/>
          <w:color w:val="000000"/>
        </w:rPr>
        <w:t xml:space="preserve"> </w:t>
      </w:r>
      <w:r w:rsidRPr="00363791">
        <w:rPr>
          <w:rFonts w:ascii="Book Antiqua" w:hAnsi="Book Antiqua" w:cs="宋体"/>
          <w:color w:val="000000"/>
        </w:rPr>
        <w:t>1302-1310 [PMID: 20887929 DOI: 10.1016/j.arthro.2010.01.034]</w:t>
      </w:r>
    </w:p>
    <w:p w14:paraId="1A7112E9" w14:textId="77777777" w:rsidR="004F2B3B" w:rsidRPr="00363791" w:rsidRDefault="004F2B3B" w:rsidP="004F2B3B">
      <w:pPr>
        <w:rPr>
          <w:rFonts w:ascii="Book Antiqua" w:hAnsi="Book Antiqua" w:cs="宋体"/>
          <w:color w:val="000000"/>
        </w:rPr>
      </w:pPr>
      <w:r>
        <w:rPr>
          <w:rFonts w:ascii="Book Antiqua" w:hAnsi="Book Antiqua" w:cs="宋体"/>
          <w:color w:val="000000"/>
        </w:rPr>
        <w:t xml:space="preserve">37 </w:t>
      </w:r>
      <w:proofErr w:type="spellStart"/>
      <w:r w:rsidRPr="00857A08">
        <w:rPr>
          <w:rFonts w:ascii="Book Antiqua" w:hAnsi="Book Antiqua" w:cs="宋体"/>
          <w:b/>
          <w:color w:val="000000"/>
        </w:rPr>
        <w:t>Gardinier</w:t>
      </w:r>
      <w:proofErr w:type="spellEnd"/>
      <w:r w:rsidRPr="00857A08">
        <w:rPr>
          <w:rFonts w:ascii="Book Antiqua" w:hAnsi="Book Antiqua" w:cs="宋体"/>
          <w:b/>
          <w:color w:val="000000"/>
        </w:rPr>
        <w:t xml:space="preserve"> ES</w:t>
      </w:r>
      <w:r w:rsidRPr="00363791">
        <w:rPr>
          <w:rFonts w:ascii="Book Antiqua" w:hAnsi="Book Antiqua" w:cs="宋体"/>
          <w:color w:val="000000"/>
        </w:rPr>
        <w:t>, Manal K, Buchanan TS, Snyder-</w:t>
      </w:r>
      <w:proofErr w:type="spellStart"/>
      <w:r w:rsidRPr="00363791">
        <w:rPr>
          <w:rFonts w:ascii="Book Antiqua" w:hAnsi="Book Antiqua" w:cs="宋体"/>
          <w:color w:val="000000"/>
        </w:rPr>
        <w:t>Mackler</w:t>
      </w:r>
      <w:proofErr w:type="spellEnd"/>
      <w:r w:rsidRPr="00363791">
        <w:rPr>
          <w:rFonts w:ascii="Book Antiqua" w:hAnsi="Book Antiqua" w:cs="宋体"/>
          <w:color w:val="000000"/>
        </w:rPr>
        <w:t xml:space="preserve"> L. Altered loading in the injured knee after ACL rupture. </w:t>
      </w:r>
      <w:r w:rsidRPr="00857A08">
        <w:rPr>
          <w:rFonts w:ascii="Book Antiqua" w:hAnsi="Book Antiqua" w:cs="宋体"/>
          <w:i/>
          <w:color w:val="000000"/>
        </w:rPr>
        <w:t xml:space="preserve">J </w:t>
      </w:r>
      <w:proofErr w:type="spellStart"/>
      <w:r w:rsidRPr="00857A08">
        <w:rPr>
          <w:rFonts w:ascii="Book Antiqua" w:hAnsi="Book Antiqua" w:cs="宋体"/>
          <w:i/>
          <w:color w:val="000000"/>
        </w:rPr>
        <w:t>Orthop</w:t>
      </w:r>
      <w:proofErr w:type="spellEnd"/>
      <w:r w:rsidRPr="00857A08">
        <w:rPr>
          <w:rFonts w:ascii="Book Antiqua" w:hAnsi="Book Antiqua" w:cs="宋体"/>
          <w:i/>
          <w:color w:val="000000"/>
        </w:rPr>
        <w:t xml:space="preserve"> Res</w:t>
      </w:r>
      <w:r w:rsidRPr="00363791">
        <w:rPr>
          <w:rFonts w:ascii="Book Antiqua" w:hAnsi="Book Antiqua" w:cs="宋体"/>
          <w:color w:val="000000"/>
        </w:rPr>
        <w:t xml:space="preserve"> 2012; </w:t>
      </w:r>
      <w:r w:rsidRPr="00857A08">
        <w:rPr>
          <w:rFonts w:ascii="Book Antiqua" w:hAnsi="Book Antiqua" w:cs="宋体"/>
          <w:b/>
          <w:color w:val="000000"/>
        </w:rPr>
        <w:t>31</w:t>
      </w:r>
      <w:r w:rsidRPr="00363791">
        <w:rPr>
          <w:rFonts w:ascii="Book Antiqua" w:hAnsi="Book Antiqua" w:cs="宋体"/>
          <w:color w:val="000000"/>
        </w:rPr>
        <w:t>: 458–</w:t>
      </w:r>
      <w:r>
        <w:rPr>
          <w:rFonts w:ascii="Book Antiqua" w:hAnsi="Book Antiqua" w:cs="宋体" w:hint="eastAsia"/>
          <w:color w:val="000000"/>
        </w:rPr>
        <w:t>4</w:t>
      </w:r>
      <w:r w:rsidRPr="00363791">
        <w:rPr>
          <w:rFonts w:ascii="Book Antiqua" w:hAnsi="Book Antiqua" w:cs="宋体"/>
          <w:color w:val="000000"/>
        </w:rPr>
        <w:t>64 [DOI: 10.1002/jor.22249]</w:t>
      </w:r>
    </w:p>
    <w:p w14:paraId="7EEF2E90" w14:textId="77777777" w:rsidR="004F2B3B" w:rsidRPr="00363791" w:rsidRDefault="004F2B3B" w:rsidP="004F2B3B">
      <w:pPr>
        <w:rPr>
          <w:rFonts w:ascii="Book Antiqua" w:hAnsi="Book Antiqua" w:cs="宋体"/>
          <w:color w:val="000000"/>
        </w:rPr>
      </w:pPr>
      <w:r>
        <w:rPr>
          <w:rFonts w:ascii="Book Antiqua" w:hAnsi="Book Antiqua" w:cs="宋体"/>
          <w:color w:val="000000"/>
        </w:rPr>
        <w:t>38</w:t>
      </w:r>
      <w:r w:rsidRPr="00363791">
        <w:rPr>
          <w:rFonts w:ascii="Book Antiqua" w:hAnsi="Book Antiqua" w:cs="宋体"/>
          <w:color w:val="000000"/>
        </w:rPr>
        <w:t xml:space="preserve"> </w:t>
      </w:r>
      <w:proofErr w:type="spellStart"/>
      <w:r w:rsidRPr="00E55476">
        <w:rPr>
          <w:rFonts w:ascii="Book Antiqua" w:hAnsi="Book Antiqua" w:cs="宋体"/>
          <w:b/>
          <w:color w:val="000000"/>
        </w:rPr>
        <w:t>Khandha</w:t>
      </w:r>
      <w:proofErr w:type="spellEnd"/>
      <w:r w:rsidRPr="00E55476">
        <w:rPr>
          <w:rFonts w:ascii="Book Antiqua" w:hAnsi="Book Antiqua" w:cs="宋体"/>
          <w:b/>
          <w:color w:val="000000"/>
        </w:rPr>
        <w:t xml:space="preserve"> A</w:t>
      </w:r>
      <w:r w:rsidRPr="00363791">
        <w:rPr>
          <w:rFonts w:ascii="Book Antiqua" w:hAnsi="Book Antiqua" w:cs="宋体"/>
          <w:color w:val="000000"/>
        </w:rPr>
        <w:t xml:space="preserve">, </w:t>
      </w:r>
      <w:proofErr w:type="spellStart"/>
      <w:r w:rsidRPr="00363791">
        <w:rPr>
          <w:rFonts w:ascii="Book Antiqua" w:hAnsi="Book Antiqua" w:cs="宋体"/>
          <w:color w:val="000000"/>
        </w:rPr>
        <w:t>Gardinier</w:t>
      </w:r>
      <w:proofErr w:type="spellEnd"/>
      <w:r w:rsidRPr="00363791">
        <w:rPr>
          <w:rFonts w:ascii="Book Antiqua" w:hAnsi="Book Antiqua" w:cs="宋体"/>
          <w:color w:val="000000"/>
        </w:rPr>
        <w:t xml:space="preserve"> E, </w:t>
      </w:r>
      <w:proofErr w:type="spellStart"/>
      <w:r w:rsidRPr="00363791">
        <w:rPr>
          <w:rFonts w:ascii="Book Antiqua" w:hAnsi="Book Antiqua" w:cs="宋体"/>
          <w:color w:val="000000"/>
        </w:rPr>
        <w:t>Capin</w:t>
      </w:r>
      <w:proofErr w:type="spellEnd"/>
      <w:r w:rsidRPr="00363791">
        <w:rPr>
          <w:rFonts w:ascii="Book Antiqua" w:hAnsi="Book Antiqua" w:cs="宋体"/>
          <w:color w:val="000000"/>
        </w:rPr>
        <w:t xml:space="preserve"> J, Manal K, Snyder-</w:t>
      </w:r>
      <w:proofErr w:type="spellStart"/>
      <w:r w:rsidRPr="00363791">
        <w:rPr>
          <w:rFonts w:ascii="Book Antiqua" w:hAnsi="Book Antiqua" w:cs="宋体"/>
          <w:color w:val="000000"/>
        </w:rPr>
        <w:t>Mackler</w:t>
      </w:r>
      <w:proofErr w:type="spellEnd"/>
      <w:r w:rsidRPr="00363791">
        <w:rPr>
          <w:rFonts w:ascii="Book Antiqua" w:hAnsi="Book Antiqua" w:cs="宋体"/>
          <w:color w:val="000000"/>
        </w:rPr>
        <w:t xml:space="preserve"> L, Buchanan T. Do decreased medial compartment contact forces and loading asymmetries exist after anterior cruciate ligament reconstruction and rehabilitation? – </w:t>
      </w:r>
      <w:proofErr w:type="gramStart"/>
      <w:r w:rsidRPr="00363791">
        <w:rPr>
          <w:rFonts w:ascii="Book Antiqua" w:hAnsi="Book Antiqua" w:cs="宋体"/>
          <w:color w:val="000000"/>
        </w:rPr>
        <w:t>a</w:t>
      </w:r>
      <w:proofErr w:type="gramEnd"/>
      <w:r w:rsidRPr="00363791">
        <w:rPr>
          <w:rFonts w:ascii="Book Antiqua" w:hAnsi="Book Antiqua" w:cs="宋体"/>
          <w:color w:val="000000"/>
        </w:rPr>
        <w:t xml:space="preserve"> 5 year</w:t>
      </w:r>
      <w:r>
        <w:rPr>
          <w:rFonts w:ascii="Book Antiqua" w:hAnsi="Book Antiqua" w:cs="宋体" w:hint="eastAsia"/>
          <w:color w:val="000000"/>
        </w:rPr>
        <w:t xml:space="preserve"> </w:t>
      </w:r>
      <w:r w:rsidRPr="00363791">
        <w:rPr>
          <w:rFonts w:ascii="Book Antiqua" w:hAnsi="Book Antiqua" w:cs="宋体"/>
          <w:color w:val="000000"/>
        </w:rPr>
        <w:t xml:space="preserve">follow-up study. </w:t>
      </w:r>
      <w:r w:rsidRPr="00E55476">
        <w:rPr>
          <w:rFonts w:ascii="Book Antiqua" w:hAnsi="Book Antiqua" w:cs="宋体"/>
          <w:bCs/>
          <w:i/>
          <w:color w:val="000000"/>
        </w:rPr>
        <w:t>Osteoarthritis Cartilage</w:t>
      </w:r>
      <w:r w:rsidRPr="00363791">
        <w:rPr>
          <w:rFonts w:ascii="Book Antiqua" w:hAnsi="Book Antiqua" w:cs="宋体"/>
          <w:color w:val="000000"/>
        </w:rPr>
        <w:t xml:space="preserve"> 2014;</w:t>
      </w:r>
      <w:r>
        <w:rPr>
          <w:rFonts w:ascii="Book Antiqua" w:hAnsi="Book Antiqua" w:cs="宋体" w:hint="eastAsia"/>
          <w:color w:val="000000"/>
        </w:rPr>
        <w:t xml:space="preserve"> </w:t>
      </w:r>
      <w:r w:rsidRPr="00E55476">
        <w:rPr>
          <w:rFonts w:ascii="Book Antiqua" w:hAnsi="Book Antiqua" w:cs="宋体"/>
          <w:b/>
          <w:color w:val="000000"/>
        </w:rPr>
        <w:t>22</w:t>
      </w:r>
      <w:r w:rsidRPr="00363791">
        <w:rPr>
          <w:rFonts w:ascii="Book Antiqua" w:hAnsi="Book Antiqua" w:cs="宋体"/>
          <w:color w:val="000000"/>
        </w:rPr>
        <w:t>:</w:t>
      </w:r>
      <w:r>
        <w:rPr>
          <w:rFonts w:ascii="Book Antiqua" w:hAnsi="Book Antiqua" w:cs="宋体" w:hint="eastAsia"/>
          <w:color w:val="000000"/>
        </w:rPr>
        <w:t xml:space="preserve"> </w:t>
      </w:r>
      <w:r w:rsidRPr="00363791">
        <w:rPr>
          <w:rFonts w:ascii="Book Antiqua" w:hAnsi="Book Antiqua" w:cs="宋体"/>
          <w:color w:val="000000"/>
        </w:rPr>
        <w:t>S103 [DOI: 10.1016/j.joca.2014.02.194]</w:t>
      </w:r>
    </w:p>
    <w:p w14:paraId="38DA33D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39 </w:t>
      </w:r>
      <w:r w:rsidRPr="00363791">
        <w:rPr>
          <w:rFonts w:ascii="Book Antiqua" w:hAnsi="Book Antiqua" w:cs="宋体"/>
          <w:b/>
          <w:bCs/>
          <w:color w:val="000000"/>
        </w:rPr>
        <w:t>Hart JM</w:t>
      </w:r>
      <w:r w:rsidRPr="00363791">
        <w:rPr>
          <w:rFonts w:ascii="Book Antiqua" w:hAnsi="Book Antiqua" w:cs="宋体"/>
          <w:color w:val="000000"/>
        </w:rPr>
        <w:t xml:space="preserve">, </w:t>
      </w:r>
      <w:proofErr w:type="spellStart"/>
      <w:r w:rsidRPr="00363791">
        <w:rPr>
          <w:rFonts w:ascii="Book Antiqua" w:hAnsi="Book Antiqua" w:cs="宋体"/>
          <w:color w:val="000000"/>
        </w:rPr>
        <w:t>Ko</w:t>
      </w:r>
      <w:proofErr w:type="spellEnd"/>
      <w:r w:rsidRPr="00363791">
        <w:rPr>
          <w:rFonts w:ascii="Book Antiqua" w:hAnsi="Book Antiqua" w:cs="宋体"/>
          <w:color w:val="000000"/>
        </w:rPr>
        <w:t xml:space="preserve"> JW, </w:t>
      </w:r>
      <w:proofErr w:type="spellStart"/>
      <w:r w:rsidRPr="00363791">
        <w:rPr>
          <w:rFonts w:ascii="Book Antiqua" w:hAnsi="Book Antiqua" w:cs="宋体"/>
          <w:color w:val="000000"/>
        </w:rPr>
        <w:t>Konold</w:t>
      </w:r>
      <w:proofErr w:type="spellEnd"/>
      <w:r w:rsidRPr="00363791">
        <w:rPr>
          <w:rFonts w:ascii="Book Antiqua" w:hAnsi="Book Antiqua" w:cs="宋体"/>
          <w:color w:val="000000"/>
        </w:rPr>
        <w:t xml:space="preserve"> T, </w:t>
      </w:r>
      <w:proofErr w:type="spellStart"/>
      <w:r w:rsidRPr="00363791">
        <w:rPr>
          <w:rFonts w:ascii="Book Antiqua" w:hAnsi="Book Antiqua" w:cs="宋体"/>
          <w:color w:val="000000"/>
        </w:rPr>
        <w:t>Pietrosimone</w:t>
      </w:r>
      <w:proofErr w:type="spellEnd"/>
      <w:r w:rsidRPr="00363791">
        <w:rPr>
          <w:rFonts w:ascii="Book Antiqua" w:hAnsi="Book Antiqua" w:cs="宋体"/>
          <w:color w:val="000000"/>
        </w:rPr>
        <w:t xml:space="preserve"> B. Sagittal plane knee joint moments following anterior cruciate ligament injury and reconstruction: a systematic review. </w:t>
      </w:r>
      <w:proofErr w:type="spellStart"/>
      <w:r w:rsidRPr="00363791">
        <w:rPr>
          <w:rFonts w:ascii="Book Antiqua" w:hAnsi="Book Antiqua" w:cs="宋体"/>
          <w:i/>
          <w:iCs/>
          <w:color w:val="000000"/>
        </w:rPr>
        <w:t>Clin</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Biomech</w:t>
      </w:r>
      <w:proofErr w:type="spellEnd"/>
      <w:r w:rsidRPr="00363791">
        <w:rPr>
          <w:rFonts w:ascii="Book Antiqua" w:hAnsi="Book Antiqua" w:cs="宋体"/>
          <w:i/>
          <w:iCs/>
          <w:color w:val="000000"/>
        </w:rPr>
        <w:t xml:space="preserve"> (Bristol, Avon)</w:t>
      </w:r>
      <w:r w:rsidRPr="00363791">
        <w:rPr>
          <w:rFonts w:ascii="Book Antiqua" w:hAnsi="Book Antiqua" w:cs="宋体"/>
          <w:color w:val="000000"/>
        </w:rPr>
        <w:t> 2010; </w:t>
      </w:r>
      <w:r w:rsidRPr="00363791">
        <w:rPr>
          <w:rFonts w:ascii="Book Antiqua" w:hAnsi="Book Antiqua" w:cs="宋体"/>
          <w:b/>
          <w:bCs/>
          <w:color w:val="000000"/>
        </w:rPr>
        <w:t>25</w:t>
      </w:r>
      <w:r w:rsidRPr="00363791">
        <w:rPr>
          <w:rFonts w:ascii="Book Antiqua" w:hAnsi="Book Antiqua" w:cs="宋体"/>
          <w:color w:val="000000"/>
        </w:rPr>
        <w:t>: 277-283 [PMID: 20097459 DOI: 10.1016/j.clinbiomech.2009.12.004]</w:t>
      </w:r>
    </w:p>
    <w:p w14:paraId="260282D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40 </w:t>
      </w:r>
      <w:r w:rsidRPr="00363791">
        <w:rPr>
          <w:rFonts w:ascii="Book Antiqua" w:hAnsi="Book Antiqua" w:cs="宋体"/>
          <w:b/>
          <w:bCs/>
          <w:color w:val="000000"/>
        </w:rPr>
        <w:t>Li G</w:t>
      </w:r>
      <w:r w:rsidRPr="00363791">
        <w:rPr>
          <w:rFonts w:ascii="Book Antiqua" w:hAnsi="Book Antiqua" w:cs="宋体"/>
          <w:color w:val="000000"/>
        </w:rPr>
        <w:t xml:space="preserve">, Moses JM, </w:t>
      </w:r>
      <w:proofErr w:type="spellStart"/>
      <w:r w:rsidRPr="00363791">
        <w:rPr>
          <w:rFonts w:ascii="Book Antiqua" w:hAnsi="Book Antiqua" w:cs="宋体"/>
          <w:color w:val="000000"/>
        </w:rPr>
        <w:t>Papannagari</w:t>
      </w:r>
      <w:proofErr w:type="spellEnd"/>
      <w:r w:rsidRPr="00363791">
        <w:rPr>
          <w:rFonts w:ascii="Book Antiqua" w:hAnsi="Book Antiqua" w:cs="宋体"/>
          <w:color w:val="000000"/>
        </w:rPr>
        <w:t xml:space="preserve"> R, </w:t>
      </w:r>
      <w:proofErr w:type="spellStart"/>
      <w:r w:rsidRPr="00363791">
        <w:rPr>
          <w:rFonts w:ascii="Book Antiqua" w:hAnsi="Book Antiqua" w:cs="宋体"/>
          <w:color w:val="000000"/>
        </w:rPr>
        <w:t>Pathare</w:t>
      </w:r>
      <w:proofErr w:type="spellEnd"/>
      <w:r w:rsidRPr="00363791">
        <w:rPr>
          <w:rFonts w:ascii="Book Antiqua" w:hAnsi="Book Antiqua" w:cs="宋体"/>
          <w:color w:val="000000"/>
        </w:rPr>
        <w:t xml:space="preserve"> NP, </w:t>
      </w:r>
      <w:proofErr w:type="spellStart"/>
      <w:r w:rsidRPr="00363791">
        <w:rPr>
          <w:rFonts w:ascii="Book Antiqua" w:hAnsi="Book Antiqua" w:cs="宋体"/>
          <w:color w:val="000000"/>
        </w:rPr>
        <w:t>DeFrate</w:t>
      </w:r>
      <w:proofErr w:type="spellEnd"/>
      <w:r w:rsidRPr="00363791">
        <w:rPr>
          <w:rFonts w:ascii="Book Antiqua" w:hAnsi="Book Antiqua" w:cs="宋体"/>
          <w:color w:val="000000"/>
        </w:rPr>
        <w:t xml:space="preserve"> LE, Gill TJ. Anterior cruciate ligament deficiency alters the in vivo motion of the tibiofemoral cartilage contact points in both the anteroposterior and mediolateral directions.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2006; </w:t>
      </w:r>
      <w:r w:rsidRPr="00363791">
        <w:rPr>
          <w:rFonts w:ascii="Book Antiqua" w:hAnsi="Book Antiqua" w:cs="宋体"/>
          <w:b/>
          <w:bCs/>
          <w:color w:val="000000"/>
        </w:rPr>
        <w:t>88</w:t>
      </w:r>
      <w:r w:rsidRPr="00363791">
        <w:rPr>
          <w:rFonts w:ascii="Book Antiqua" w:hAnsi="Book Antiqua" w:cs="宋体"/>
          <w:color w:val="000000"/>
        </w:rPr>
        <w:t>: 1826-1834 [PMID: 16882908 DOI: 10.2106/JBJS.E.00539]</w:t>
      </w:r>
    </w:p>
    <w:p w14:paraId="49612DA5" w14:textId="77777777" w:rsidR="004F2B3B" w:rsidRPr="00E55476" w:rsidRDefault="004F2B3B" w:rsidP="004F2B3B">
      <w:pPr>
        <w:rPr>
          <w:rFonts w:ascii="Book Antiqua" w:eastAsia="宋体" w:hAnsi="Book Antiqua" w:cs="宋体"/>
          <w:color w:val="000000"/>
          <w:lang w:val="de-DE"/>
        </w:rPr>
      </w:pPr>
      <w:r>
        <w:rPr>
          <w:rFonts w:ascii="Book Antiqua" w:hAnsi="Book Antiqua" w:cs="宋体"/>
          <w:color w:val="000000"/>
          <w:lang w:val="de-DE"/>
        </w:rPr>
        <w:t>41</w:t>
      </w:r>
      <w:r>
        <w:rPr>
          <w:rFonts w:ascii="Book Antiqua" w:hAnsi="Book Antiqua" w:cs="宋体" w:hint="eastAsia"/>
          <w:color w:val="000000"/>
          <w:lang w:val="de-DE"/>
        </w:rPr>
        <w:t xml:space="preserve"> </w:t>
      </w:r>
      <w:r w:rsidRPr="00E55476">
        <w:rPr>
          <w:rFonts w:ascii="Book Antiqua" w:eastAsia="宋体" w:hAnsi="Book Antiqua" w:cs="宋体"/>
          <w:b/>
          <w:color w:val="000000"/>
          <w:lang w:val="de-DE"/>
        </w:rPr>
        <w:t>Imhauser C</w:t>
      </w:r>
      <w:r w:rsidRPr="00E55476">
        <w:rPr>
          <w:rFonts w:ascii="Book Antiqua" w:eastAsia="宋体" w:hAnsi="Book Antiqua" w:cs="宋体"/>
          <w:color w:val="000000"/>
          <w:lang w:val="de-DE"/>
        </w:rPr>
        <w:t xml:space="preserve">, Mauro C, Choi D, Rosenberg E, Mathew S, Nguyen J, Ma Y, Wickiewicz T. Abnormal Tibiofemoral Contact Stress and Its Association With Altered Kinematics After Center-Center Anterior Cruciate Ligament Reconstruction: An In Vitro Study. </w:t>
      </w:r>
      <w:r w:rsidRPr="00E55476">
        <w:rPr>
          <w:rFonts w:ascii="Book Antiqua" w:eastAsia="宋体" w:hAnsi="Book Antiqua" w:cs="宋体"/>
          <w:i/>
          <w:iCs/>
          <w:color w:val="000000"/>
          <w:lang w:val="de-DE"/>
        </w:rPr>
        <w:t>Am J Sports Med</w:t>
      </w:r>
      <w:r w:rsidRPr="00E55476">
        <w:rPr>
          <w:rFonts w:ascii="Book Antiqua" w:eastAsia="宋体" w:hAnsi="Book Antiqua" w:cs="宋体"/>
          <w:color w:val="000000"/>
          <w:lang w:val="de-DE"/>
        </w:rPr>
        <w:t xml:space="preserve"> 2013;</w:t>
      </w:r>
      <w:r>
        <w:rPr>
          <w:rFonts w:ascii="Book Antiqua" w:hAnsi="Book Antiqua" w:cs="宋体" w:hint="eastAsia"/>
          <w:color w:val="000000"/>
          <w:lang w:val="de-DE"/>
        </w:rPr>
        <w:t xml:space="preserve"> </w:t>
      </w:r>
      <w:r w:rsidRPr="00E55476">
        <w:rPr>
          <w:rFonts w:ascii="Book Antiqua" w:eastAsia="宋体" w:hAnsi="Book Antiqua" w:cs="宋体"/>
          <w:b/>
          <w:bCs/>
          <w:color w:val="000000"/>
          <w:lang w:val="de-DE"/>
        </w:rPr>
        <w:t>41</w:t>
      </w:r>
      <w:r w:rsidRPr="00E55476">
        <w:rPr>
          <w:rFonts w:ascii="Book Antiqua" w:eastAsia="宋体" w:hAnsi="Book Antiqua" w:cs="宋体"/>
          <w:color w:val="000000"/>
          <w:lang w:val="de-DE"/>
        </w:rPr>
        <w:t>:</w:t>
      </w:r>
      <w:r>
        <w:rPr>
          <w:rFonts w:ascii="Book Antiqua" w:hAnsi="Book Antiqua" w:cs="宋体" w:hint="eastAsia"/>
          <w:color w:val="000000"/>
          <w:lang w:val="de-DE"/>
        </w:rPr>
        <w:t xml:space="preserve"> </w:t>
      </w:r>
      <w:r w:rsidRPr="00E55476">
        <w:rPr>
          <w:rFonts w:ascii="Book Antiqua" w:eastAsia="宋体" w:hAnsi="Book Antiqua" w:cs="宋体"/>
          <w:color w:val="000000"/>
          <w:lang w:val="de-DE"/>
        </w:rPr>
        <w:t>815–</w:t>
      </w:r>
      <w:r>
        <w:rPr>
          <w:rFonts w:ascii="Book Antiqua" w:hAnsi="Book Antiqua" w:cs="宋体" w:hint="eastAsia"/>
          <w:color w:val="000000"/>
          <w:lang w:val="de-DE"/>
        </w:rPr>
        <w:t>8</w:t>
      </w:r>
      <w:r w:rsidRPr="00E55476">
        <w:rPr>
          <w:rFonts w:ascii="Book Antiqua" w:eastAsia="宋体" w:hAnsi="Book Antiqua" w:cs="宋体"/>
          <w:color w:val="000000"/>
          <w:lang w:val="de-DE"/>
        </w:rPr>
        <w:t>25 [PMID: 23470858 DOI: 10.1177/0363546512475205]</w:t>
      </w:r>
    </w:p>
    <w:p w14:paraId="3020E2BE"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42 </w:t>
      </w:r>
      <w:r w:rsidRPr="00363791">
        <w:rPr>
          <w:rFonts w:ascii="Book Antiqua" w:hAnsi="Book Antiqua" w:cs="宋体"/>
          <w:b/>
          <w:bCs/>
          <w:color w:val="000000"/>
        </w:rPr>
        <w:t>Morrison JB</w:t>
      </w:r>
      <w:r w:rsidRPr="00363791">
        <w:rPr>
          <w:rFonts w:ascii="Book Antiqua" w:hAnsi="Book Antiqua" w:cs="宋体"/>
          <w:color w:val="000000"/>
        </w:rPr>
        <w:t>.</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The mechanics of the knee joint in relation to normal walking.</w:t>
      </w:r>
      <w:proofErr w:type="gramEnd"/>
      <w:r w:rsidRPr="00363791">
        <w:rPr>
          <w:rFonts w:ascii="Book Antiqua" w:hAnsi="Book Antiqua" w:cs="宋体"/>
          <w:color w:val="000000"/>
        </w:rPr>
        <w:t> </w:t>
      </w:r>
      <w:r w:rsidRPr="00363791">
        <w:rPr>
          <w:rFonts w:ascii="Book Antiqua" w:hAnsi="Book Antiqua" w:cs="宋体"/>
          <w:i/>
          <w:iCs/>
          <w:color w:val="000000"/>
        </w:rPr>
        <w:t xml:space="preserve">J </w:t>
      </w:r>
      <w:proofErr w:type="spellStart"/>
      <w:r w:rsidRPr="00363791">
        <w:rPr>
          <w:rFonts w:ascii="Book Antiqua" w:hAnsi="Book Antiqua" w:cs="宋体"/>
          <w:i/>
          <w:iCs/>
          <w:color w:val="000000"/>
        </w:rPr>
        <w:t>Biomech</w:t>
      </w:r>
      <w:proofErr w:type="spellEnd"/>
      <w:r w:rsidRPr="00363791">
        <w:rPr>
          <w:rFonts w:ascii="Book Antiqua" w:hAnsi="Book Antiqua" w:cs="宋体"/>
          <w:color w:val="000000"/>
        </w:rPr>
        <w:t> 1970; </w:t>
      </w:r>
      <w:r w:rsidRPr="00363791">
        <w:rPr>
          <w:rFonts w:ascii="Book Antiqua" w:hAnsi="Book Antiqua" w:cs="宋体"/>
          <w:b/>
          <w:bCs/>
          <w:color w:val="000000"/>
        </w:rPr>
        <w:t>3</w:t>
      </w:r>
      <w:r w:rsidRPr="00363791">
        <w:rPr>
          <w:rFonts w:ascii="Book Antiqua" w:hAnsi="Book Antiqua" w:cs="宋体"/>
          <w:color w:val="000000"/>
        </w:rPr>
        <w:t>: 51-61 [PMID: 5521530]</w:t>
      </w:r>
    </w:p>
    <w:p w14:paraId="78A757A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43 </w:t>
      </w:r>
      <w:proofErr w:type="spellStart"/>
      <w:r w:rsidRPr="00363791">
        <w:rPr>
          <w:rFonts w:ascii="Book Antiqua" w:hAnsi="Book Antiqua" w:cs="宋体"/>
          <w:b/>
          <w:bCs/>
          <w:color w:val="000000"/>
        </w:rPr>
        <w:t>Dargel</w:t>
      </w:r>
      <w:proofErr w:type="spellEnd"/>
      <w:r w:rsidRPr="00363791">
        <w:rPr>
          <w:rFonts w:ascii="Book Antiqua" w:hAnsi="Book Antiqua" w:cs="宋体"/>
          <w:b/>
          <w:bCs/>
          <w:color w:val="000000"/>
        </w:rPr>
        <w:t xml:space="preserve"> J</w:t>
      </w:r>
      <w:r w:rsidRPr="00363791">
        <w:rPr>
          <w:rFonts w:ascii="Book Antiqua" w:hAnsi="Book Antiqua" w:cs="宋体"/>
          <w:color w:val="000000"/>
        </w:rPr>
        <w:t xml:space="preserve">, </w:t>
      </w:r>
      <w:proofErr w:type="spellStart"/>
      <w:r w:rsidRPr="00363791">
        <w:rPr>
          <w:rFonts w:ascii="Book Antiqua" w:hAnsi="Book Antiqua" w:cs="宋体"/>
          <w:color w:val="000000"/>
        </w:rPr>
        <w:t>Gotter</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Mader</w:t>
      </w:r>
      <w:proofErr w:type="spellEnd"/>
      <w:r w:rsidRPr="00363791">
        <w:rPr>
          <w:rFonts w:ascii="Book Antiqua" w:hAnsi="Book Antiqua" w:cs="宋体"/>
          <w:color w:val="000000"/>
        </w:rPr>
        <w:t xml:space="preserve"> K, </w:t>
      </w:r>
      <w:proofErr w:type="spellStart"/>
      <w:r w:rsidRPr="00363791">
        <w:rPr>
          <w:rFonts w:ascii="Book Antiqua" w:hAnsi="Book Antiqua" w:cs="宋体"/>
          <w:color w:val="000000"/>
        </w:rPr>
        <w:t>Pennig</w:t>
      </w:r>
      <w:proofErr w:type="spellEnd"/>
      <w:r w:rsidRPr="00363791">
        <w:rPr>
          <w:rFonts w:ascii="Book Antiqua" w:hAnsi="Book Antiqua" w:cs="宋体"/>
          <w:color w:val="000000"/>
        </w:rPr>
        <w:t xml:space="preserve"> D, </w:t>
      </w:r>
      <w:proofErr w:type="spellStart"/>
      <w:r w:rsidRPr="00363791">
        <w:rPr>
          <w:rFonts w:ascii="Book Antiqua" w:hAnsi="Book Antiqua" w:cs="宋体"/>
          <w:color w:val="000000"/>
        </w:rPr>
        <w:t>Koebke</w:t>
      </w:r>
      <w:proofErr w:type="spellEnd"/>
      <w:r w:rsidRPr="00363791">
        <w:rPr>
          <w:rFonts w:ascii="Book Antiqua" w:hAnsi="Book Antiqua" w:cs="宋体"/>
          <w:color w:val="000000"/>
        </w:rPr>
        <w:t xml:space="preserve"> J, Schmidt-</w:t>
      </w:r>
      <w:proofErr w:type="spellStart"/>
      <w:r w:rsidRPr="00363791">
        <w:rPr>
          <w:rFonts w:ascii="Book Antiqua" w:hAnsi="Book Antiqua" w:cs="宋体"/>
          <w:color w:val="000000"/>
        </w:rPr>
        <w:t>Wiethoff</w:t>
      </w:r>
      <w:proofErr w:type="spellEnd"/>
      <w:r w:rsidRPr="00363791">
        <w:rPr>
          <w:rFonts w:ascii="Book Antiqua" w:hAnsi="Book Antiqua" w:cs="宋体"/>
          <w:color w:val="000000"/>
        </w:rPr>
        <w:t xml:space="preserve"> R. Biomechanics of the anterior cruciate ligament and implications for surgical </w:t>
      </w:r>
      <w:r w:rsidRPr="00363791">
        <w:rPr>
          <w:rFonts w:ascii="Book Antiqua" w:hAnsi="Book Antiqua" w:cs="宋体"/>
          <w:color w:val="000000"/>
        </w:rPr>
        <w:lastRenderedPageBreak/>
        <w:t>reconstruction. </w:t>
      </w:r>
      <w:r w:rsidRPr="00363791">
        <w:rPr>
          <w:rFonts w:ascii="Book Antiqua" w:hAnsi="Book Antiqua" w:cs="宋体"/>
          <w:i/>
          <w:iCs/>
          <w:color w:val="000000"/>
        </w:rPr>
        <w:t xml:space="preserve">Strategies Trauma Limb </w:t>
      </w:r>
      <w:proofErr w:type="spellStart"/>
      <w:r w:rsidRPr="00363791">
        <w:rPr>
          <w:rFonts w:ascii="Book Antiqua" w:hAnsi="Book Antiqua" w:cs="宋体"/>
          <w:i/>
          <w:iCs/>
          <w:color w:val="000000"/>
        </w:rPr>
        <w:t>Reconstr</w:t>
      </w:r>
      <w:proofErr w:type="spellEnd"/>
      <w:r w:rsidRPr="00363791">
        <w:rPr>
          <w:rFonts w:ascii="Book Antiqua" w:hAnsi="Book Antiqua" w:cs="宋体"/>
          <w:color w:val="000000"/>
        </w:rPr>
        <w:t> 2007; </w:t>
      </w:r>
      <w:r w:rsidRPr="00363791">
        <w:rPr>
          <w:rFonts w:ascii="Book Antiqua" w:hAnsi="Book Antiqua" w:cs="宋体"/>
          <w:b/>
          <w:bCs/>
          <w:color w:val="000000"/>
        </w:rPr>
        <w:t>2</w:t>
      </w:r>
      <w:r w:rsidRPr="00363791">
        <w:rPr>
          <w:rFonts w:ascii="Book Antiqua" w:hAnsi="Book Antiqua" w:cs="宋体"/>
          <w:color w:val="000000"/>
        </w:rPr>
        <w:t>: 1-12 [PMID: 18427909 DOI: 10.1007/s11751-007-0016-6]</w:t>
      </w:r>
    </w:p>
    <w:p w14:paraId="46DAB08E"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44 </w:t>
      </w:r>
      <w:r w:rsidRPr="00363791">
        <w:rPr>
          <w:rFonts w:ascii="Book Antiqua" w:hAnsi="Book Antiqua" w:cs="宋体"/>
          <w:b/>
          <w:bCs/>
          <w:color w:val="000000"/>
        </w:rPr>
        <w:t>Morrison JB</w:t>
      </w:r>
      <w:r w:rsidRPr="00363791">
        <w:rPr>
          <w:rFonts w:ascii="Book Antiqua" w:hAnsi="Book Antiqua" w:cs="宋体"/>
          <w:color w:val="000000"/>
        </w:rPr>
        <w:t>.</w:t>
      </w:r>
      <w:proofErr w:type="gramEnd"/>
      <w:r w:rsidRPr="00363791">
        <w:rPr>
          <w:rFonts w:ascii="Book Antiqua" w:hAnsi="Book Antiqua" w:cs="宋体"/>
          <w:color w:val="000000"/>
        </w:rPr>
        <w:t xml:space="preserve"> Function of the knee joint in various activities. </w:t>
      </w:r>
      <w:r w:rsidRPr="00363791">
        <w:rPr>
          <w:rFonts w:ascii="Book Antiqua" w:hAnsi="Book Antiqua" w:cs="宋体"/>
          <w:i/>
          <w:iCs/>
          <w:color w:val="000000"/>
        </w:rPr>
        <w:t xml:space="preserve">Biomed </w:t>
      </w:r>
      <w:proofErr w:type="spellStart"/>
      <w:r w:rsidRPr="00363791">
        <w:rPr>
          <w:rFonts w:ascii="Book Antiqua" w:hAnsi="Book Antiqua" w:cs="宋体"/>
          <w:i/>
          <w:iCs/>
          <w:color w:val="000000"/>
        </w:rPr>
        <w:t>Eng</w:t>
      </w:r>
      <w:proofErr w:type="spellEnd"/>
      <w:r w:rsidRPr="00363791">
        <w:rPr>
          <w:rFonts w:ascii="Book Antiqua" w:hAnsi="Book Antiqua" w:cs="宋体"/>
          <w:color w:val="000000"/>
        </w:rPr>
        <w:t> 1969; </w:t>
      </w:r>
      <w:r w:rsidRPr="00363791">
        <w:rPr>
          <w:rFonts w:ascii="Book Antiqua" w:hAnsi="Book Antiqua" w:cs="宋体"/>
          <w:b/>
          <w:bCs/>
          <w:color w:val="000000"/>
        </w:rPr>
        <w:t>4</w:t>
      </w:r>
      <w:r w:rsidRPr="00363791">
        <w:rPr>
          <w:rFonts w:ascii="Book Antiqua" w:hAnsi="Book Antiqua" w:cs="宋体"/>
          <w:color w:val="000000"/>
        </w:rPr>
        <w:t>: 573-580 [PMID: 5378020]</w:t>
      </w:r>
    </w:p>
    <w:p w14:paraId="4EB42069"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45 </w:t>
      </w:r>
      <w:r w:rsidRPr="00363791">
        <w:rPr>
          <w:rFonts w:ascii="Book Antiqua" w:hAnsi="Book Antiqua" w:cs="宋体"/>
          <w:b/>
          <w:bCs/>
          <w:color w:val="000000"/>
        </w:rPr>
        <w:t>Woo SL</w:t>
      </w:r>
      <w:r w:rsidRPr="00363791">
        <w:rPr>
          <w:rFonts w:ascii="Book Antiqua" w:hAnsi="Book Antiqua" w:cs="宋体"/>
          <w:color w:val="000000"/>
        </w:rPr>
        <w:t xml:space="preserve">, Hollis JM, Adams DJ, Lyon RM, </w:t>
      </w:r>
      <w:proofErr w:type="spellStart"/>
      <w:r w:rsidRPr="00363791">
        <w:rPr>
          <w:rFonts w:ascii="Book Antiqua" w:hAnsi="Book Antiqua" w:cs="宋体"/>
          <w:color w:val="000000"/>
        </w:rPr>
        <w:t>Takai</w:t>
      </w:r>
      <w:proofErr w:type="spellEnd"/>
      <w:r w:rsidRPr="00363791">
        <w:rPr>
          <w:rFonts w:ascii="Book Antiqua" w:hAnsi="Book Antiqua" w:cs="宋体"/>
          <w:color w:val="000000"/>
        </w:rPr>
        <w:t xml:space="preserve"> S. Tensile properties of the human femur-anterior cruciate ligament-tibia complex.</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The effects of specimen age and orientation.</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w:t>
      </w:r>
      <w:r>
        <w:rPr>
          <w:rFonts w:ascii="Book Antiqua" w:hAnsi="Book Antiqua" w:cs="宋体" w:hint="eastAsia"/>
          <w:color w:val="000000"/>
        </w:rPr>
        <w:t>1991</w:t>
      </w:r>
      <w:r w:rsidRPr="00363791">
        <w:rPr>
          <w:rFonts w:ascii="Book Antiqua" w:hAnsi="Book Antiqua" w:cs="宋体"/>
          <w:color w:val="000000"/>
        </w:rPr>
        <w:t>; </w:t>
      </w:r>
      <w:r w:rsidRPr="00363791">
        <w:rPr>
          <w:rFonts w:ascii="Book Antiqua" w:hAnsi="Book Antiqua" w:cs="宋体"/>
          <w:b/>
          <w:bCs/>
          <w:color w:val="000000"/>
        </w:rPr>
        <w:t>19</w:t>
      </w:r>
      <w:r w:rsidRPr="00363791">
        <w:rPr>
          <w:rFonts w:ascii="Book Antiqua" w:hAnsi="Book Antiqua" w:cs="宋体"/>
          <w:color w:val="000000"/>
        </w:rPr>
        <w:t>: 217-225 [PMID: 1867330]</w:t>
      </w:r>
    </w:p>
    <w:p w14:paraId="6F4C3A67"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46 </w:t>
      </w:r>
      <w:r w:rsidRPr="00363791">
        <w:rPr>
          <w:rFonts w:ascii="Book Antiqua" w:hAnsi="Book Antiqua" w:cs="宋体"/>
          <w:b/>
          <w:bCs/>
          <w:color w:val="000000"/>
        </w:rPr>
        <w:t>Yoon KH</w:t>
      </w:r>
      <w:r w:rsidRPr="00363791">
        <w:rPr>
          <w:rFonts w:ascii="Book Antiqua" w:hAnsi="Book Antiqua" w:cs="宋体"/>
          <w:color w:val="000000"/>
        </w:rPr>
        <w:t xml:space="preserve">, </w:t>
      </w:r>
      <w:proofErr w:type="spellStart"/>
      <w:r w:rsidRPr="00363791">
        <w:rPr>
          <w:rFonts w:ascii="Book Antiqua" w:hAnsi="Book Antiqua" w:cs="宋体"/>
          <w:color w:val="000000"/>
        </w:rPr>
        <w:t>Yoo</w:t>
      </w:r>
      <w:proofErr w:type="spellEnd"/>
      <w:r w:rsidRPr="00363791">
        <w:rPr>
          <w:rFonts w:ascii="Book Antiqua" w:hAnsi="Book Antiqua" w:cs="宋体"/>
          <w:color w:val="000000"/>
        </w:rPr>
        <w:t xml:space="preserve"> JH, Kim KI. Bone contusion and associated meniscal and medial collateral ligament injury in patients with anterior cruciate ligament rupture.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2011; </w:t>
      </w:r>
      <w:r w:rsidRPr="00363791">
        <w:rPr>
          <w:rFonts w:ascii="Book Antiqua" w:hAnsi="Book Antiqua" w:cs="宋体"/>
          <w:b/>
          <w:bCs/>
          <w:color w:val="000000"/>
        </w:rPr>
        <w:t>93</w:t>
      </w:r>
      <w:r w:rsidRPr="00363791">
        <w:rPr>
          <w:rFonts w:ascii="Book Antiqua" w:hAnsi="Book Antiqua" w:cs="宋体"/>
          <w:color w:val="000000"/>
        </w:rPr>
        <w:t>: 1510-1518 [PMID: 22204006 DOI: 10.2106/JBJS.J.01320]</w:t>
      </w:r>
    </w:p>
    <w:p w14:paraId="5A696E9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47 </w:t>
      </w:r>
      <w:proofErr w:type="spellStart"/>
      <w:r w:rsidRPr="00363791">
        <w:rPr>
          <w:rFonts w:ascii="Book Antiqua" w:hAnsi="Book Antiqua" w:cs="宋体"/>
          <w:b/>
          <w:bCs/>
          <w:color w:val="000000"/>
        </w:rPr>
        <w:t>Zaffagnini</w:t>
      </w:r>
      <w:proofErr w:type="spellEnd"/>
      <w:r w:rsidRPr="00363791">
        <w:rPr>
          <w:rFonts w:ascii="Book Antiqua" w:hAnsi="Book Antiqua" w:cs="宋体"/>
          <w:b/>
          <w:bCs/>
          <w:color w:val="000000"/>
        </w:rPr>
        <w:t xml:space="preserve"> S</w:t>
      </w:r>
      <w:r w:rsidRPr="00363791">
        <w:rPr>
          <w:rFonts w:ascii="Book Antiqua" w:hAnsi="Book Antiqua" w:cs="宋体"/>
          <w:color w:val="000000"/>
        </w:rPr>
        <w:t xml:space="preserve">, </w:t>
      </w:r>
      <w:proofErr w:type="spellStart"/>
      <w:r w:rsidRPr="00363791">
        <w:rPr>
          <w:rFonts w:ascii="Book Antiqua" w:hAnsi="Book Antiqua" w:cs="宋体"/>
          <w:color w:val="000000"/>
        </w:rPr>
        <w:t>Bonanzinga</w:t>
      </w:r>
      <w:proofErr w:type="spellEnd"/>
      <w:r w:rsidRPr="00363791">
        <w:rPr>
          <w:rFonts w:ascii="Book Antiqua" w:hAnsi="Book Antiqua" w:cs="宋体"/>
          <w:color w:val="000000"/>
        </w:rPr>
        <w:t xml:space="preserve"> T, </w:t>
      </w:r>
      <w:proofErr w:type="spellStart"/>
      <w:r w:rsidRPr="00363791">
        <w:rPr>
          <w:rFonts w:ascii="Book Antiqua" w:hAnsi="Book Antiqua" w:cs="宋体"/>
          <w:color w:val="000000"/>
        </w:rPr>
        <w:t>Marcheggiani</w:t>
      </w:r>
      <w:proofErr w:type="spellEnd"/>
      <w:r w:rsidRPr="00363791">
        <w:rPr>
          <w:rFonts w:ascii="Book Antiqua" w:hAnsi="Book Antiqua" w:cs="宋体"/>
          <w:color w:val="000000"/>
        </w:rPr>
        <w:t xml:space="preserve"> </w:t>
      </w:r>
      <w:proofErr w:type="spellStart"/>
      <w:r w:rsidRPr="00363791">
        <w:rPr>
          <w:rFonts w:ascii="Book Antiqua" w:hAnsi="Book Antiqua" w:cs="宋体"/>
          <w:color w:val="000000"/>
        </w:rPr>
        <w:t>Muccioli</w:t>
      </w:r>
      <w:proofErr w:type="spellEnd"/>
      <w:r w:rsidRPr="00363791">
        <w:rPr>
          <w:rFonts w:ascii="Book Antiqua" w:hAnsi="Book Antiqua" w:cs="宋体"/>
          <w:color w:val="000000"/>
        </w:rPr>
        <w:t xml:space="preserve"> GM, Giordano G, </w:t>
      </w:r>
      <w:proofErr w:type="spellStart"/>
      <w:r w:rsidRPr="00363791">
        <w:rPr>
          <w:rFonts w:ascii="Book Antiqua" w:hAnsi="Book Antiqua" w:cs="宋体"/>
          <w:color w:val="000000"/>
        </w:rPr>
        <w:t>Bruni</w:t>
      </w:r>
      <w:proofErr w:type="spellEnd"/>
      <w:r w:rsidRPr="00363791">
        <w:rPr>
          <w:rFonts w:ascii="Book Antiqua" w:hAnsi="Book Antiqua" w:cs="宋体"/>
          <w:color w:val="000000"/>
        </w:rPr>
        <w:t xml:space="preserve"> D, </w:t>
      </w:r>
      <w:proofErr w:type="spellStart"/>
      <w:r w:rsidRPr="00363791">
        <w:rPr>
          <w:rFonts w:ascii="Book Antiqua" w:hAnsi="Book Antiqua" w:cs="宋体"/>
          <w:color w:val="000000"/>
        </w:rPr>
        <w:t>Bignozzi</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Lopomo</w:t>
      </w:r>
      <w:proofErr w:type="spellEnd"/>
      <w:r w:rsidRPr="00363791">
        <w:rPr>
          <w:rFonts w:ascii="Book Antiqua" w:hAnsi="Book Antiqua" w:cs="宋体"/>
          <w:color w:val="000000"/>
        </w:rPr>
        <w:t xml:space="preserve"> N, </w:t>
      </w:r>
      <w:proofErr w:type="spellStart"/>
      <w:r w:rsidRPr="00363791">
        <w:rPr>
          <w:rFonts w:ascii="Book Antiqua" w:hAnsi="Book Antiqua" w:cs="宋体"/>
          <w:color w:val="000000"/>
        </w:rPr>
        <w:t>Marcacci</w:t>
      </w:r>
      <w:proofErr w:type="spellEnd"/>
      <w:r w:rsidRPr="00363791">
        <w:rPr>
          <w:rFonts w:ascii="Book Antiqua" w:hAnsi="Book Antiqua" w:cs="宋体"/>
          <w:color w:val="000000"/>
        </w:rPr>
        <w:t xml:space="preserve"> M. Does chronic medial collateral ligament laxity influence the outcome of anterior cruciate ligament reconstruction</w:t>
      </w:r>
      <w:proofErr w:type="gramStart"/>
      <w:r w:rsidRPr="00363791">
        <w:rPr>
          <w:rFonts w:ascii="Book Antiqua" w:hAnsi="Book Antiqua" w:cs="宋体"/>
          <w:color w:val="000000"/>
        </w:rPr>
        <w:t>?:</w:t>
      </w:r>
      <w:proofErr w:type="gramEnd"/>
      <w:r w:rsidRPr="00363791">
        <w:rPr>
          <w:rFonts w:ascii="Book Antiqua" w:hAnsi="Book Antiqua" w:cs="宋体"/>
          <w:color w:val="000000"/>
        </w:rPr>
        <w:t xml:space="preserve"> a prospective evaluation with a minimum three-year follow-up.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Br</w:t>
      </w:r>
      <w:r w:rsidRPr="00363791">
        <w:rPr>
          <w:rFonts w:ascii="Book Antiqua" w:hAnsi="Book Antiqua" w:cs="宋体"/>
          <w:color w:val="000000"/>
        </w:rPr>
        <w:t> 2011; </w:t>
      </w:r>
      <w:r w:rsidRPr="00363791">
        <w:rPr>
          <w:rFonts w:ascii="Book Antiqua" w:hAnsi="Book Antiqua" w:cs="宋体"/>
          <w:b/>
          <w:bCs/>
          <w:color w:val="000000"/>
        </w:rPr>
        <w:t>93</w:t>
      </w:r>
      <w:r w:rsidRPr="00363791">
        <w:rPr>
          <w:rFonts w:ascii="Book Antiqua" w:hAnsi="Book Antiqua" w:cs="宋体"/>
          <w:color w:val="000000"/>
        </w:rPr>
        <w:t>: 1060-1064 [PMID: 21768629 DOI: 10.1302/0301-620X.93B8.26183]</w:t>
      </w:r>
    </w:p>
    <w:p w14:paraId="19C4635C"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48 </w:t>
      </w:r>
      <w:proofErr w:type="spellStart"/>
      <w:r w:rsidRPr="00363791">
        <w:rPr>
          <w:rFonts w:ascii="Book Antiqua" w:hAnsi="Book Antiqua" w:cs="宋体"/>
          <w:b/>
          <w:bCs/>
          <w:color w:val="000000"/>
        </w:rPr>
        <w:t>Halinen</w:t>
      </w:r>
      <w:proofErr w:type="spellEnd"/>
      <w:r w:rsidRPr="00363791">
        <w:rPr>
          <w:rFonts w:ascii="Book Antiqua" w:hAnsi="Book Antiqua" w:cs="宋体"/>
          <w:b/>
          <w:bCs/>
          <w:color w:val="000000"/>
        </w:rPr>
        <w:t xml:space="preserve"> J</w:t>
      </w:r>
      <w:r w:rsidRPr="00363791">
        <w:rPr>
          <w:rFonts w:ascii="Book Antiqua" w:hAnsi="Book Antiqua" w:cs="宋体"/>
          <w:color w:val="000000"/>
        </w:rPr>
        <w:t xml:space="preserve">, </w:t>
      </w:r>
      <w:proofErr w:type="spellStart"/>
      <w:r w:rsidRPr="00363791">
        <w:rPr>
          <w:rFonts w:ascii="Book Antiqua" w:hAnsi="Book Antiqua" w:cs="宋体"/>
          <w:color w:val="000000"/>
        </w:rPr>
        <w:t>Lindahl</w:t>
      </w:r>
      <w:proofErr w:type="spellEnd"/>
      <w:r w:rsidRPr="00363791">
        <w:rPr>
          <w:rFonts w:ascii="Book Antiqua" w:hAnsi="Book Antiqua" w:cs="宋体"/>
          <w:color w:val="000000"/>
        </w:rPr>
        <w:t xml:space="preserve"> J, </w:t>
      </w:r>
      <w:proofErr w:type="spellStart"/>
      <w:r w:rsidRPr="00363791">
        <w:rPr>
          <w:rFonts w:ascii="Book Antiqua" w:hAnsi="Book Antiqua" w:cs="宋体"/>
          <w:color w:val="000000"/>
        </w:rPr>
        <w:t>Hirvensalo</w:t>
      </w:r>
      <w:proofErr w:type="spellEnd"/>
      <w:r w:rsidRPr="00363791">
        <w:rPr>
          <w:rFonts w:ascii="Book Antiqua" w:hAnsi="Book Antiqua" w:cs="宋体"/>
          <w:color w:val="000000"/>
        </w:rPr>
        <w:t xml:space="preserve"> E, </w:t>
      </w:r>
      <w:proofErr w:type="spellStart"/>
      <w:r w:rsidRPr="00363791">
        <w:rPr>
          <w:rFonts w:ascii="Book Antiqua" w:hAnsi="Book Antiqua" w:cs="宋体"/>
          <w:color w:val="000000"/>
        </w:rPr>
        <w:t>Santavirta</w:t>
      </w:r>
      <w:proofErr w:type="spellEnd"/>
      <w:r w:rsidRPr="00363791">
        <w:rPr>
          <w:rFonts w:ascii="Book Antiqua" w:hAnsi="Book Antiqua" w:cs="宋体"/>
          <w:color w:val="000000"/>
        </w:rPr>
        <w:t xml:space="preserve"> S. Operative and </w:t>
      </w:r>
      <w:proofErr w:type="spellStart"/>
      <w:r w:rsidRPr="00363791">
        <w:rPr>
          <w:rFonts w:ascii="Book Antiqua" w:hAnsi="Book Antiqua" w:cs="宋体"/>
          <w:color w:val="000000"/>
        </w:rPr>
        <w:t>nonoperative</w:t>
      </w:r>
      <w:proofErr w:type="spellEnd"/>
      <w:r w:rsidRPr="00363791">
        <w:rPr>
          <w:rFonts w:ascii="Book Antiqua" w:hAnsi="Book Antiqua" w:cs="宋体"/>
          <w:color w:val="000000"/>
        </w:rPr>
        <w:t xml:space="preserve"> treatments of medial collateral ligament rupture with early anterior cruciate ligament reconstruction: a prospective randomized study. </w:t>
      </w:r>
      <w:r w:rsidRPr="00363791">
        <w:rPr>
          <w:rFonts w:ascii="Book Antiqua" w:hAnsi="Book Antiqua" w:cs="宋体"/>
          <w:i/>
          <w:iCs/>
          <w:color w:val="000000"/>
        </w:rPr>
        <w:t>Am J Sports Med</w:t>
      </w:r>
      <w:r w:rsidRPr="00363791">
        <w:rPr>
          <w:rFonts w:ascii="Book Antiqua" w:hAnsi="Book Antiqua" w:cs="宋体"/>
          <w:color w:val="000000"/>
        </w:rPr>
        <w:t> 2006; </w:t>
      </w:r>
      <w:r w:rsidRPr="00363791">
        <w:rPr>
          <w:rFonts w:ascii="Book Antiqua" w:hAnsi="Book Antiqua" w:cs="宋体"/>
          <w:b/>
          <w:bCs/>
          <w:color w:val="000000"/>
        </w:rPr>
        <w:t>34</w:t>
      </w:r>
      <w:r w:rsidRPr="00363791">
        <w:rPr>
          <w:rFonts w:ascii="Book Antiqua" w:hAnsi="Book Antiqua" w:cs="宋体"/>
          <w:color w:val="000000"/>
        </w:rPr>
        <w:t>: 1134-1140 [PMID: 16452264 DOI: 10.1177/0363546505284889]</w:t>
      </w:r>
    </w:p>
    <w:p w14:paraId="1E24855C"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49 </w:t>
      </w:r>
      <w:r w:rsidRPr="00363791">
        <w:rPr>
          <w:rFonts w:ascii="Book Antiqua" w:hAnsi="Book Antiqua" w:cs="宋体"/>
          <w:b/>
          <w:bCs/>
          <w:color w:val="000000"/>
        </w:rPr>
        <w:t>Forkel P</w:t>
      </w:r>
      <w:r w:rsidRPr="00363791">
        <w:rPr>
          <w:rFonts w:ascii="Book Antiqua" w:hAnsi="Book Antiqua" w:cs="宋体"/>
          <w:color w:val="000000"/>
        </w:rPr>
        <w:t xml:space="preserve">, Reuter S, </w:t>
      </w:r>
      <w:proofErr w:type="spellStart"/>
      <w:r w:rsidRPr="00363791">
        <w:rPr>
          <w:rFonts w:ascii="Book Antiqua" w:hAnsi="Book Antiqua" w:cs="宋体"/>
          <w:color w:val="000000"/>
        </w:rPr>
        <w:t>Sprenker</w:t>
      </w:r>
      <w:proofErr w:type="spellEnd"/>
      <w:r w:rsidRPr="00363791">
        <w:rPr>
          <w:rFonts w:ascii="Book Antiqua" w:hAnsi="Book Antiqua" w:cs="宋体"/>
          <w:color w:val="000000"/>
        </w:rPr>
        <w:t xml:space="preserve"> F, </w:t>
      </w:r>
      <w:proofErr w:type="spellStart"/>
      <w:r w:rsidRPr="00363791">
        <w:rPr>
          <w:rFonts w:ascii="Book Antiqua" w:hAnsi="Book Antiqua" w:cs="宋体"/>
          <w:color w:val="000000"/>
        </w:rPr>
        <w:t>Achtnich</w:t>
      </w:r>
      <w:proofErr w:type="spellEnd"/>
      <w:r w:rsidRPr="00363791">
        <w:rPr>
          <w:rFonts w:ascii="Book Antiqua" w:hAnsi="Book Antiqua" w:cs="宋体"/>
          <w:color w:val="000000"/>
        </w:rPr>
        <w:t xml:space="preserve"> A, </w:t>
      </w:r>
      <w:proofErr w:type="spellStart"/>
      <w:r w:rsidRPr="00363791">
        <w:rPr>
          <w:rFonts w:ascii="Book Antiqua" w:hAnsi="Book Antiqua" w:cs="宋体"/>
          <w:color w:val="000000"/>
        </w:rPr>
        <w:t>Herbst</w:t>
      </w:r>
      <w:proofErr w:type="spellEnd"/>
      <w:r w:rsidRPr="00363791">
        <w:rPr>
          <w:rFonts w:ascii="Book Antiqua" w:hAnsi="Book Antiqua" w:cs="宋体"/>
          <w:color w:val="000000"/>
        </w:rPr>
        <w:t xml:space="preserve"> E, </w:t>
      </w:r>
      <w:proofErr w:type="spellStart"/>
      <w:r w:rsidRPr="00363791">
        <w:rPr>
          <w:rFonts w:ascii="Book Antiqua" w:hAnsi="Book Antiqua" w:cs="宋体"/>
          <w:color w:val="000000"/>
        </w:rPr>
        <w:t>Imhoff</w:t>
      </w:r>
      <w:proofErr w:type="spellEnd"/>
      <w:r w:rsidRPr="00363791">
        <w:rPr>
          <w:rFonts w:ascii="Book Antiqua" w:hAnsi="Book Antiqua" w:cs="宋体"/>
          <w:color w:val="000000"/>
        </w:rPr>
        <w:t xml:space="preserve"> A, Petersen W. Different patterns of lateral meniscus root tears in ACL injuries: application of a differentiated classification system.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2015; </w:t>
      </w:r>
      <w:r w:rsidRPr="00363791">
        <w:rPr>
          <w:rFonts w:ascii="Book Antiqua" w:hAnsi="Book Antiqua" w:cs="宋体"/>
          <w:b/>
          <w:bCs/>
          <w:color w:val="000000"/>
        </w:rPr>
        <w:t>23</w:t>
      </w:r>
      <w:r w:rsidRPr="00363791">
        <w:rPr>
          <w:rFonts w:ascii="Book Antiqua" w:hAnsi="Book Antiqua" w:cs="宋体"/>
          <w:color w:val="000000"/>
        </w:rPr>
        <w:t>: 112-118 [PMID: 25502611 DOI: 10.1007/s00167-014-3467-6]</w:t>
      </w:r>
    </w:p>
    <w:p w14:paraId="7A1CD217"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50 </w:t>
      </w:r>
      <w:proofErr w:type="spellStart"/>
      <w:r w:rsidRPr="00363791">
        <w:rPr>
          <w:rFonts w:ascii="Book Antiqua" w:hAnsi="Book Antiqua" w:cs="宋体"/>
          <w:b/>
          <w:bCs/>
          <w:color w:val="000000"/>
        </w:rPr>
        <w:t>Gadeyne</w:t>
      </w:r>
      <w:proofErr w:type="spellEnd"/>
      <w:r w:rsidRPr="00363791">
        <w:rPr>
          <w:rFonts w:ascii="Book Antiqua" w:hAnsi="Book Antiqua" w:cs="宋体"/>
          <w:b/>
          <w:bCs/>
          <w:color w:val="000000"/>
        </w:rPr>
        <w:t xml:space="preserve"> S</w:t>
      </w:r>
      <w:r w:rsidRPr="00363791">
        <w:rPr>
          <w:rFonts w:ascii="Book Antiqua" w:hAnsi="Book Antiqua" w:cs="宋体"/>
          <w:color w:val="000000"/>
        </w:rPr>
        <w:t xml:space="preserve">, </w:t>
      </w:r>
      <w:proofErr w:type="spellStart"/>
      <w:r w:rsidRPr="00363791">
        <w:rPr>
          <w:rFonts w:ascii="Book Antiqua" w:hAnsi="Book Antiqua" w:cs="宋体"/>
          <w:color w:val="000000"/>
        </w:rPr>
        <w:t>Besse</w:t>
      </w:r>
      <w:proofErr w:type="spellEnd"/>
      <w:r w:rsidRPr="00363791">
        <w:rPr>
          <w:rFonts w:ascii="Book Antiqua" w:hAnsi="Book Antiqua" w:cs="宋体"/>
          <w:color w:val="000000"/>
        </w:rPr>
        <w:t xml:space="preserve"> JL, </w:t>
      </w:r>
      <w:proofErr w:type="spellStart"/>
      <w:r w:rsidRPr="00363791">
        <w:rPr>
          <w:rFonts w:ascii="Book Antiqua" w:hAnsi="Book Antiqua" w:cs="宋体"/>
          <w:color w:val="000000"/>
        </w:rPr>
        <w:t>Galand-Desme</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Lerat</w:t>
      </w:r>
      <w:proofErr w:type="spellEnd"/>
      <w:r w:rsidRPr="00363791">
        <w:rPr>
          <w:rFonts w:ascii="Book Antiqua" w:hAnsi="Book Antiqua" w:cs="宋体"/>
          <w:color w:val="000000"/>
        </w:rPr>
        <w:t xml:space="preserve"> JL, </w:t>
      </w:r>
      <w:proofErr w:type="spellStart"/>
      <w:r w:rsidRPr="00363791">
        <w:rPr>
          <w:rFonts w:ascii="Book Antiqua" w:hAnsi="Book Antiqua" w:cs="宋体"/>
          <w:color w:val="000000"/>
        </w:rPr>
        <w:t>Moyen</w:t>
      </w:r>
      <w:proofErr w:type="spellEnd"/>
      <w:r w:rsidRPr="00363791">
        <w:rPr>
          <w:rFonts w:ascii="Book Antiqua" w:hAnsi="Book Antiqua" w:cs="宋体"/>
          <w:color w:val="000000"/>
        </w:rPr>
        <w:t xml:space="preserve"> B. [Analysis of meniscal lesions accompanying anterior cruciate ligament tears: A retrospective analysis of 156 patients]. </w:t>
      </w:r>
      <w:r w:rsidRPr="00363791">
        <w:rPr>
          <w:rFonts w:ascii="Book Antiqua" w:hAnsi="Book Antiqua" w:cs="宋体"/>
          <w:i/>
          <w:iCs/>
          <w:color w:val="000000"/>
        </w:rPr>
        <w:t xml:space="preserve">Rev </w:t>
      </w:r>
      <w:proofErr w:type="spellStart"/>
      <w:r w:rsidRPr="00363791">
        <w:rPr>
          <w:rFonts w:ascii="Book Antiqua" w:hAnsi="Book Antiqua" w:cs="宋体"/>
          <w:i/>
          <w:iCs/>
          <w:color w:val="000000"/>
        </w:rPr>
        <w:t>Chir</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Reparatrice</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Appar</w:t>
      </w:r>
      <w:proofErr w:type="spellEnd"/>
      <w:r w:rsidRPr="00363791">
        <w:rPr>
          <w:rFonts w:ascii="Book Antiqua" w:hAnsi="Book Antiqua" w:cs="宋体"/>
          <w:i/>
          <w:iCs/>
          <w:color w:val="000000"/>
        </w:rPr>
        <w:t xml:space="preserve"> Mot</w:t>
      </w:r>
      <w:r w:rsidRPr="00363791">
        <w:rPr>
          <w:rFonts w:ascii="Book Antiqua" w:hAnsi="Book Antiqua" w:cs="宋体"/>
          <w:color w:val="000000"/>
        </w:rPr>
        <w:t> 2006; </w:t>
      </w:r>
      <w:r w:rsidRPr="00363791">
        <w:rPr>
          <w:rFonts w:ascii="Book Antiqua" w:hAnsi="Book Antiqua" w:cs="宋体"/>
          <w:b/>
          <w:bCs/>
          <w:color w:val="000000"/>
        </w:rPr>
        <w:t>92</w:t>
      </w:r>
      <w:r w:rsidRPr="00363791">
        <w:rPr>
          <w:rFonts w:ascii="Book Antiqua" w:hAnsi="Book Antiqua" w:cs="宋体"/>
          <w:color w:val="000000"/>
        </w:rPr>
        <w:t>: 448-454 [PMID: 17088738]</w:t>
      </w:r>
    </w:p>
    <w:p w14:paraId="3EB4BAFC"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51 </w:t>
      </w:r>
      <w:r w:rsidRPr="00363791">
        <w:rPr>
          <w:rFonts w:ascii="Book Antiqua" w:hAnsi="Book Antiqua" w:cs="宋体"/>
          <w:b/>
          <w:bCs/>
          <w:color w:val="000000"/>
        </w:rPr>
        <w:t>Jiang W</w:t>
      </w:r>
      <w:r w:rsidRPr="00363791">
        <w:rPr>
          <w:rFonts w:ascii="Book Antiqua" w:hAnsi="Book Antiqua" w:cs="宋体"/>
          <w:color w:val="000000"/>
        </w:rPr>
        <w:t>, Gao SG, Li KH, Luo L, Li YS, Luo W, Lei GH.</w:t>
      </w:r>
      <w:proofErr w:type="gramEnd"/>
      <w:r w:rsidRPr="00363791">
        <w:rPr>
          <w:rFonts w:ascii="Book Antiqua" w:hAnsi="Book Antiqua" w:cs="宋体"/>
          <w:color w:val="000000"/>
        </w:rPr>
        <w:t xml:space="preserve"> Impact of Partial and complete rupture of anterior cruciate ligament on medial meniscus: A </w:t>
      </w:r>
      <w:proofErr w:type="spellStart"/>
      <w:r w:rsidRPr="00363791">
        <w:rPr>
          <w:rFonts w:ascii="Book Antiqua" w:hAnsi="Book Antiqua" w:cs="宋体"/>
          <w:color w:val="000000"/>
        </w:rPr>
        <w:t>cadavaric</w:t>
      </w:r>
      <w:proofErr w:type="spellEnd"/>
      <w:r w:rsidRPr="00363791">
        <w:rPr>
          <w:rFonts w:ascii="Book Antiqua" w:hAnsi="Book Antiqua" w:cs="宋体"/>
          <w:color w:val="000000"/>
        </w:rPr>
        <w:t xml:space="preserve"> study. </w:t>
      </w:r>
      <w:r w:rsidRPr="00363791">
        <w:rPr>
          <w:rFonts w:ascii="Book Antiqua" w:hAnsi="Book Antiqua" w:cs="宋体"/>
          <w:i/>
          <w:iCs/>
          <w:color w:val="000000"/>
        </w:rPr>
        <w:t xml:space="preserve">Indian J </w:t>
      </w:r>
      <w:proofErr w:type="spellStart"/>
      <w:r w:rsidRPr="00363791">
        <w:rPr>
          <w:rFonts w:ascii="Book Antiqua" w:hAnsi="Book Antiqua" w:cs="宋体"/>
          <w:i/>
          <w:iCs/>
          <w:color w:val="000000"/>
        </w:rPr>
        <w:t>Orthop</w:t>
      </w:r>
      <w:proofErr w:type="spellEnd"/>
      <w:r w:rsidRPr="00363791">
        <w:rPr>
          <w:rFonts w:ascii="Book Antiqua" w:hAnsi="Book Antiqua" w:cs="宋体"/>
          <w:color w:val="000000"/>
        </w:rPr>
        <w:t> 2012; </w:t>
      </w:r>
      <w:r w:rsidRPr="00363791">
        <w:rPr>
          <w:rFonts w:ascii="Book Antiqua" w:hAnsi="Book Antiqua" w:cs="宋体"/>
          <w:b/>
          <w:bCs/>
          <w:color w:val="000000"/>
        </w:rPr>
        <w:t>46</w:t>
      </w:r>
      <w:r w:rsidRPr="00363791">
        <w:rPr>
          <w:rFonts w:ascii="Book Antiqua" w:hAnsi="Book Antiqua" w:cs="宋体"/>
          <w:color w:val="000000"/>
        </w:rPr>
        <w:t>: 514-519 [PMID: 23162142 DOI: 10.4103/0019-5413.101040]</w:t>
      </w:r>
    </w:p>
    <w:p w14:paraId="36762E7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52 </w:t>
      </w:r>
      <w:proofErr w:type="spellStart"/>
      <w:r w:rsidRPr="00363791">
        <w:rPr>
          <w:rFonts w:ascii="Book Antiqua" w:hAnsi="Book Antiqua" w:cs="宋体"/>
          <w:b/>
          <w:bCs/>
          <w:color w:val="000000"/>
        </w:rPr>
        <w:t>Krych</w:t>
      </w:r>
      <w:proofErr w:type="spellEnd"/>
      <w:r w:rsidRPr="00363791">
        <w:rPr>
          <w:rFonts w:ascii="Book Antiqua" w:hAnsi="Book Antiqua" w:cs="宋体"/>
          <w:b/>
          <w:bCs/>
          <w:color w:val="000000"/>
        </w:rPr>
        <w:t xml:space="preserve"> AJ</w:t>
      </w:r>
      <w:r w:rsidRPr="00363791">
        <w:rPr>
          <w:rFonts w:ascii="Book Antiqua" w:hAnsi="Book Antiqua" w:cs="宋体"/>
          <w:color w:val="000000"/>
        </w:rPr>
        <w:t xml:space="preserve">, Pitts RT, </w:t>
      </w:r>
      <w:proofErr w:type="spellStart"/>
      <w:r w:rsidRPr="00363791">
        <w:rPr>
          <w:rFonts w:ascii="Book Antiqua" w:hAnsi="Book Antiqua" w:cs="宋体"/>
          <w:color w:val="000000"/>
        </w:rPr>
        <w:t>Dajani</w:t>
      </w:r>
      <w:proofErr w:type="spellEnd"/>
      <w:r w:rsidRPr="00363791">
        <w:rPr>
          <w:rFonts w:ascii="Book Antiqua" w:hAnsi="Book Antiqua" w:cs="宋体"/>
          <w:color w:val="000000"/>
        </w:rPr>
        <w:t xml:space="preserve"> KA, Stuart MJ, Levy BA, </w:t>
      </w:r>
      <w:proofErr w:type="spellStart"/>
      <w:r w:rsidRPr="00363791">
        <w:rPr>
          <w:rFonts w:ascii="Book Antiqua" w:hAnsi="Book Antiqua" w:cs="宋体"/>
          <w:color w:val="000000"/>
        </w:rPr>
        <w:t>Dahm</w:t>
      </w:r>
      <w:proofErr w:type="spellEnd"/>
      <w:r w:rsidRPr="00363791">
        <w:rPr>
          <w:rFonts w:ascii="Book Antiqua" w:hAnsi="Book Antiqua" w:cs="宋体"/>
          <w:color w:val="000000"/>
        </w:rPr>
        <w:t xml:space="preserve"> DL. </w:t>
      </w:r>
      <w:proofErr w:type="gramStart"/>
      <w:r w:rsidRPr="00363791">
        <w:rPr>
          <w:rFonts w:ascii="Book Antiqua" w:hAnsi="Book Antiqua" w:cs="宋体"/>
          <w:color w:val="000000"/>
        </w:rPr>
        <w:t xml:space="preserve">Surgical repair of meniscal tears with concomitant anterior cruciate ligament reconstruction in patients </w:t>
      </w:r>
      <w:r w:rsidRPr="00363791">
        <w:rPr>
          <w:rFonts w:ascii="Book Antiqua" w:hAnsi="Book Antiqua" w:cs="宋体"/>
          <w:color w:val="000000"/>
        </w:rPr>
        <w:lastRenderedPageBreak/>
        <w:t>18 years and younger.</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2010; </w:t>
      </w:r>
      <w:r w:rsidRPr="00363791">
        <w:rPr>
          <w:rFonts w:ascii="Book Antiqua" w:hAnsi="Book Antiqua" w:cs="宋体"/>
          <w:b/>
          <w:bCs/>
          <w:color w:val="000000"/>
        </w:rPr>
        <w:t>38</w:t>
      </w:r>
      <w:r w:rsidRPr="00363791">
        <w:rPr>
          <w:rFonts w:ascii="Book Antiqua" w:hAnsi="Book Antiqua" w:cs="宋体"/>
          <w:color w:val="000000"/>
        </w:rPr>
        <w:t>: 976-982 [PMID: 20299545 DOI: 10.1177/0363546509354055]</w:t>
      </w:r>
    </w:p>
    <w:p w14:paraId="6EE23C3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53 </w:t>
      </w:r>
      <w:r w:rsidRPr="00363791">
        <w:rPr>
          <w:rFonts w:ascii="Book Antiqua" w:hAnsi="Book Antiqua" w:cs="宋体"/>
          <w:b/>
          <w:bCs/>
          <w:color w:val="000000"/>
        </w:rPr>
        <w:t>Allen CR</w:t>
      </w:r>
      <w:r w:rsidRPr="00363791">
        <w:rPr>
          <w:rFonts w:ascii="Book Antiqua" w:hAnsi="Book Antiqua" w:cs="宋体"/>
          <w:color w:val="000000"/>
        </w:rPr>
        <w:t xml:space="preserve">, Wong EK, </w:t>
      </w:r>
      <w:proofErr w:type="spellStart"/>
      <w:r w:rsidRPr="00363791">
        <w:rPr>
          <w:rFonts w:ascii="Book Antiqua" w:hAnsi="Book Antiqua" w:cs="宋体"/>
          <w:color w:val="000000"/>
        </w:rPr>
        <w:t>Livesay</w:t>
      </w:r>
      <w:proofErr w:type="spellEnd"/>
      <w:r w:rsidRPr="00363791">
        <w:rPr>
          <w:rFonts w:ascii="Book Antiqua" w:hAnsi="Book Antiqua" w:cs="宋体"/>
          <w:color w:val="000000"/>
        </w:rPr>
        <w:t xml:space="preserve"> GA, </w:t>
      </w:r>
      <w:proofErr w:type="spellStart"/>
      <w:r w:rsidRPr="00363791">
        <w:rPr>
          <w:rFonts w:ascii="Book Antiqua" w:hAnsi="Book Antiqua" w:cs="宋体"/>
          <w:color w:val="000000"/>
        </w:rPr>
        <w:t>Sakane</w:t>
      </w:r>
      <w:proofErr w:type="spellEnd"/>
      <w:r w:rsidRPr="00363791">
        <w:rPr>
          <w:rFonts w:ascii="Book Antiqua" w:hAnsi="Book Antiqua" w:cs="宋体"/>
          <w:color w:val="000000"/>
        </w:rPr>
        <w:t xml:space="preserve"> M, Fu FH, Woo SL. Importance of the medial meniscus in the anterior cruciate ligament-deficient knee. </w:t>
      </w:r>
      <w:r w:rsidRPr="00363791">
        <w:rPr>
          <w:rFonts w:ascii="Book Antiqua" w:hAnsi="Book Antiqua" w:cs="宋体"/>
          <w:i/>
          <w:iCs/>
          <w:color w:val="000000"/>
        </w:rPr>
        <w:t xml:space="preserve">J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Res</w:t>
      </w:r>
      <w:r w:rsidRPr="00363791">
        <w:rPr>
          <w:rFonts w:ascii="Book Antiqua" w:hAnsi="Book Antiqua" w:cs="宋体"/>
          <w:color w:val="000000"/>
        </w:rPr>
        <w:t> 2000; </w:t>
      </w:r>
      <w:r w:rsidRPr="00363791">
        <w:rPr>
          <w:rFonts w:ascii="Book Antiqua" w:hAnsi="Book Antiqua" w:cs="宋体"/>
          <w:b/>
          <w:bCs/>
          <w:color w:val="000000"/>
        </w:rPr>
        <w:t>18</w:t>
      </w:r>
      <w:r w:rsidRPr="00363791">
        <w:rPr>
          <w:rFonts w:ascii="Book Antiqua" w:hAnsi="Book Antiqua" w:cs="宋体"/>
          <w:color w:val="000000"/>
        </w:rPr>
        <w:t>: 109-115 [PMID: 10716286 DOI: 10.1002/jor.1100180116]</w:t>
      </w:r>
    </w:p>
    <w:p w14:paraId="782BE1E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54 </w:t>
      </w:r>
      <w:proofErr w:type="spellStart"/>
      <w:r w:rsidRPr="00363791">
        <w:rPr>
          <w:rFonts w:ascii="Book Antiqua" w:hAnsi="Book Antiqua" w:cs="宋体"/>
          <w:b/>
          <w:bCs/>
          <w:color w:val="000000"/>
        </w:rPr>
        <w:t>Musahl</w:t>
      </w:r>
      <w:proofErr w:type="spellEnd"/>
      <w:r w:rsidRPr="00363791">
        <w:rPr>
          <w:rFonts w:ascii="Book Antiqua" w:hAnsi="Book Antiqua" w:cs="宋体"/>
          <w:b/>
          <w:bCs/>
          <w:color w:val="000000"/>
        </w:rPr>
        <w:t xml:space="preserve"> V</w:t>
      </w:r>
      <w:r w:rsidRPr="00363791">
        <w:rPr>
          <w:rFonts w:ascii="Book Antiqua" w:hAnsi="Book Antiqua" w:cs="宋体"/>
          <w:color w:val="000000"/>
        </w:rPr>
        <w:t xml:space="preserve">, </w:t>
      </w:r>
      <w:proofErr w:type="spellStart"/>
      <w:r w:rsidRPr="00363791">
        <w:rPr>
          <w:rFonts w:ascii="Book Antiqua" w:hAnsi="Book Antiqua" w:cs="宋体"/>
          <w:color w:val="000000"/>
        </w:rPr>
        <w:t>Citak</w:t>
      </w:r>
      <w:proofErr w:type="spellEnd"/>
      <w:r w:rsidRPr="00363791">
        <w:rPr>
          <w:rFonts w:ascii="Book Antiqua" w:hAnsi="Book Antiqua" w:cs="宋体"/>
          <w:color w:val="000000"/>
        </w:rPr>
        <w:t xml:space="preserve"> M, O'Loughlin PF, Choi D, </w:t>
      </w:r>
      <w:proofErr w:type="spellStart"/>
      <w:r w:rsidRPr="00363791">
        <w:rPr>
          <w:rFonts w:ascii="Book Antiqua" w:hAnsi="Book Antiqua" w:cs="宋体"/>
          <w:color w:val="000000"/>
        </w:rPr>
        <w:t>Bedi</w:t>
      </w:r>
      <w:proofErr w:type="spellEnd"/>
      <w:r w:rsidRPr="00363791">
        <w:rPr>
          <w:rFonts w:ascii="Book Antiqua" w:hAnsi="Book Antiqua" w:cs="宋体"/>
          <w:color w:val="000000"/>
        </w:rPr>
        <w:t xml:space="preserve"> A, Pearle AD. </w:t>
      </w:r>
      <w:proofErr w:type="gramStart"/>
      <w:r w:rsidRPr="00363791">
        <w:rPr>
          <w:rFonts w:ascii="Book Antiqua" w:hAnsi="Book Antiqua" w:cs="宋体"/>
          <w:color w:val="000000"/>
        </w:rPr>
        <w:t>The effect of medial versus lateral meniscectomy on the stability of the anterior cruciate ligament-deficient knee.</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2010; </w:t>
      </w:r>
      <w:r w:rsidRPr="00363791">
        <w:rPr>
          <w:rFonts w:ascii="Book Antiqua" w:hAnsi="Book Antiqua" w:cs="宋体"/>
          <w:b/>
          <w:bCs/>
          <w:color w:val="000000"/>
        </w:rPr>
        <w:t>38</w:t>
      </w:r>
      <w:r w:rsidRPr="00363791">
        <w:rPr>
          <w:rFonts w:ascii="Book Antiqua" w:hAnsi="Book Antiqua" w:cs="宋体"/>
          <w:color w:val="000000"/>
        </w:rPr>
        <w:t>: 1591-1597 [PMID: 20530720 DOI: 10.1177/0363546510364402]</w:t>
      </w:r>
    </w:p>
    <w:p w14:paraId="4686BE2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55 </w:t>
      </w:r>
      <w:proofErr w:type="spellStart"/>
      <w:r w:rsidRPr="00363791">
        <w:rPr>
          <w:rFonts w:ascii="Book Antiqua" w:hAnsi="Book Antiqua" w:cs="宋体"/>
          <w:b/>
          <w:bCs/>
          <w:color w:val="000000"/>
        </w:rPr>
        <w:t>Shybut</w:t>
      </w:r>
      <w:proofErr w:type="spellEnd"/>
      <w:r w:rsidRPr="00363791">
        <w:rPr>
          <w:rFonts w:ascii="Book Antiqua" w:hAnsi="Book Antiqua" w:cs="宋体"/>
          <w:b/>
          <w:bCs/>
          <w:color w:val="000000"/>
        </w:rPr>
        <w:t xml:space="preserve"> TB</w:t>
      </w:r>
      <w:r w:rsidRPr="00363791">
        <w:rPr>
          <w:rFonts w:ascii="Book Antiqua" w:hAnsi="Book Antiqua" w:cs="宋体"/>
          <w:color w:val="000000"/>
        </w:rPr>
        <w:t xml:space="preserve">, Vega CE, Haddad J, Alexander JW, Gold JE, Noble PC, Lowe WR. </w:t>
      </w:r>
      <w:proofErr w:type="gramStart"/>
      <w:r w:rsidRPr="00363791">
        <w:rPr>
          <w:rFonts w:ascii="Book Antiqua" w:hAnsi="Book Antiqua" w:cs="宋体"/>
          <w:color w:val="000000"/>
        </w:rPr>
        <w:t>Effect of lateral meniscal root tear on the stability of the anterior cruciate ligament-deficient knee.</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2015; </w:t>
      </w:r>
      <w:r w:rsidRPr="00363791">
        <w:rPr>
          <w:rFonts w:ascii="Book Antiqua" w:hAnsi="Book Antiqua" w:cs="宋体"/>
          <w:b/>
          <w:bCs/>
          <w:color w:val="000000"/>
        </w:rPr>
        <w:t>43</w:t>
      </w:r>
      <w:r w:rsidRPr="00363791">
        <w:rPr>
          <w:rFonts w:ascii="Book Antiqua" w:hAnsi="Book Antiqua" w:cs="宋体"/>
          <w:color w:val="000000"/>
        </w:rPr>
        <w:t>: 905-911 [PMID: 25589386 DOI: 10.1177/0363546514563910]</w:t>
      </w:r>
    </w:p>
    <w:p w14:paraId="3A3A9B0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56 </w:t>
      </w:r>
      <w:proofErr w:type="spellStart"/>
      <w:r w:rsidRPr="00363791">
        <w:rPr>
          <w:rFonts w:ascii="Book Antiqua" w:hAnsi="Book Antiqua" w:cs="宋体"/>
          <w:b/>
          <w:bCs/>
          <w:color w:val="000000"/>
        </w:rPr>
        <w:t>Zantop</w:t>
      </w:r>
      <w:proofErr w:type="spellEnd"/>
      <w:r w:rsidRPr="00363791">
        <w:rPr>
          <w:rFonts w:ascii="Book Antiqua" w:hAnsi="Book Antiqua" w:cs="宋体"/>
          <w:b/>
          <w:bCs/>
          <w:color w:val="000000"/>
        </w:rPr>
        <w:t xml:space="preserve"> T</w:t>
      </w:r>
      <w:r w:rsidRPr="00363791">
        <w:rPr>
          <w:rFonts w:ascii="Book Antiqua" w:hAnsi="Book Antiqua" w:cs="宋体"/>
          <w:color w:val="000000"/>
        </w:rPr>
        <w:t xml:space="preserve">, Schumacher T, </w:t>
      </w:r>
      <w:proofErr w:type="spellStart"/>
      <w:r w:rsidRPr="00363791">
        <w:rPr>
          <w:rFonts w:ascii="Book Antiqua" w:hAnsi="Book Antiqua" w:cs="宋体"/>
          <w:color w:val="000000"/>
        </w:rPr>
        <w:t>Schanz</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Raschke</w:t>
      </w:r>
      <w:proofErr w:type="spellEnd"/>
      <w:r w:rsidRPr="00363791">
        <w:rPr>
          <w:rFonts w:ascii="Book Antiqua" w:hAnsi="Book Antiqua" w:cs="宋体"/>
          <w:color w:val="000000"/>
        </w:rPr>
        <w:t xml:space="preserve"> MJ, Petersen W. Double-bundle reconstruction cannot restore intact knee kinematics in the ACL/LCL-deficient knee. </w:t>
      </w:r>
      <w:r w:rsidRPr="00363791">
        <w:rPr>
          <w:rFonts w:ascii="Book Antiqua" w:hAnsi="Book Antiqua" w:cs="宋体"/>
          <w:i/>
          <w:iCs/>
          <w:color w:val="000000"/>
        </w:rPr>
        <w:t xml:space="preserve">Arch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Trauma </w:t>
      </w:r>
      <w:proofErr w:type="spellStart"/>
      <w:r w:rsidRPr="00363791">
        <w:rPr>
          <w:rFonts w:ascii="Book Antiqua" w:hAnsi="Book Antiqua" w:cs="宋体"/>
          <w:i/>
          <w:iCs/>
          <w:color w:val="000000"/>
        </w:rPr>
        <w:t>Surg</w:t>
      </w:r>
      <w:proofErr w:type="spellEnd"/>
      <w:r w:rsidRPr="00363791">
        <w:rPr>
          <w:rFonts w:ascii="Book Antiqua" w:hAnsi="Book Antiqua" w:cs="宋体"/>
          <w:color w:val="000000"/>
        </w:rPr>
        <w:t> 2010; </w:t>
      </w:r>
      <w:r w:rsidRPr="00363791">
        <w:rPr>
          <w:rFonts w:ascii="Book Antiqua" w:hAnsi="Book Antiqua" w:cs="宋体"/>
          <w:b/>
          <w:bCs/>
          <w:color w:val="000000"/>
        </w:rPr>
        <w:t>130</w:t>
      </w:r>
      <w:r w:rsidRPr="00363791">
        <w:rPr>
          <w:rFonts w:ascii="Book Antiqua" w:hAnsi="Book Antiqua" w:cs="宋体"/>
          <w:color w:val="000000"/>
        </w:rPr>
        <w:t>: 1019-1026 [PMID: 20217104 DOI: 10.1007/s00402-010-1081-8]</w:t>
      </w:r>
    </w:p>
    <w:p w14:paraId="755AAE8A"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57 .</w:t>
      </w:r>
      <w:proofErr w:type="gramEnd"/>
      <w:r w:rsidRPr="00363791">
        <w:rPr>
          <w:rFonts w:ascii="Book Antiqua" w:hAnsi="Book Antiqua" w:cs="宋体"/>
          <w:color w:val="000000"/>
        </w:rPr>
        <w:t xml:space="preserve"> </w:t>
      </w:r>
      <w:proofErr w:type="spellStart"/>
      <w:r w:rsidRPr="00363791">
        <w:rPr>
          <w:rFonts w:ascii="Book Antiqua" w:hAnsi="Book Antiqua" w:cs="宋体"/>
          <w:color w:val="000000"/>
        </w:rPr>
        <w:t>Kittl</w:t>
      </w:r>
      <w:proofErr w:type="spellEnd"/>
      <w:r w:rsidRPr="00363791">
        <w:rPr>
          <w:rFonts w:ascii="Book Antiqua" w:hAnsi="Book Antiqua" w:cs="宋体"/>
          <w:color w:val="000000"/>
        </w:rPr>
        <w:t xml:space="preserve"> C, </w:t>
      </w:r>
      <w:proofErr w:type="spellStart"/>
      <w:r w:rsidRPr="00363791">
        <w:rPr>
          <w:rFonts w:ascii="Book Antiqua" w:hAnsi="Book Antiqua" w:cs="宋体"/>
          <w:color w:val="000000"/>
        </w:rPr>
        <w:t>Weiler</w:t>
      </w:r>
      <w:proofErr w:type="spellEnd"/>
      <w:r w:rsidRPr="00363791">
        <w:rPr>
          <w:rFonts w:ascii="Book Antiqua" w:hAnsi="Book Antiqua" w:cs="宋体"/>
          <w:color w:val="000000"/>
        </w:rPr>
        <w:t xml:space="preserve"> A, Amis AA. </w:t>
      </w:r>
      <w:proofErr w:type="gramStart"/>
      <w:r w:rsidRPr="00363791">
        <w:rPr>
          <w:rFonts w:ascii="Book Antiqua" w:hAnsi="Book Antiqua" w:cs="宋体"/>
          <w:color w:val="000000"/>
        </w:rPr>
        <w:t>Anterolateral rotatory instability.</w:t>
      </w:r>
      <w:proofErr w:type="gramEnd"/>
      <w:r w:rsidRPr="00363791">
        <w:rPr>
          <w:rFonts w:ascii="Book Antiqua" w:hAnsi="Book Antiqua" w:cs="宋体"/>
          <w:color w:val="000000"/>
        </w:rPr>
        <w:t xml:space="preserve"> </w:t>
      </w:r>
      <w:proofErr w:type="spellStart"/>
      <w:r w:rsidRPr="00363791">
        <w:rPr>
          <w:rFonts w:ascii="Book Antiqua" w:hAnsi="Book Antiqua" w:cs="宋体"/>
          <w:color w:val="000000"/>
        </w:rPr>
        <w:t>Arthroskopie</w:t>
      </w:r>
      <w:proofErr w:type="spellEnd"/>
      <w:r w:rsidRPr="00363791">
        <w:rPr>
          <w:rFonts w:ascii="Book Antiqua" w:hAnsi="Book Antiqua" w:cs="宋体"/>
          <w:color w:val="000000"/>
        </w:rPr>
        <w:t xml:space="preserve"> 2014; 27: 170–6 [DOI: 10.1007/s00142-014-0816-x]</w:t>
      </w:r>
    </w:p>
    <w:p w14:paraId="32E6D12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58 </w:t>
      </w:r>
      <w:r w:rsidRPr="00363791">
        <w:rPr>
          <w:rFonts w:ascii="Book Antiqua" w:hAnsi="Book Antiqua" w:cs="宋体"/>
          <w:b/>
          <w:bCs/>
          <w:color w:val="000000"/>
        </w:rPr>
        <w:t>Parsons EM</w:t>
      </w:r>
      <w:r w:rsidRPr="00363791">
        <w:rPr>
          <w:rFonts w:ascii="Book Antiqua" w:hAnsi="Book Antiqua" w:cs="宋体"/>
          <w:color w:val="000000"/>
        </w:rPr>
        <w:t xml:space="preserve">, Gee AO, </w:t>
      </w:r>
      <w:proofErr w:type="spellStart"/>
      <w:r w:rsidRPr="00363791">
        <w:rPr>
          <w:rFonts w:ascii="Book Antiqua" w:hAnsi="Book Antiqua" w:cs="宋体"/>
          <w:color w:val="000000"/>
        </w:rPr>
        <w:t>Spiekerman</w:t>
      </w:r>
      <w:proofErr w:type="spellEnd"/>
      <w:r w:rsidRPr="00363791">
        <w:rPr>
          <w:rFonts w:ascii="Book Antiqua" w:hAnsi="Book Antiqua" w:cs="宋体"/>
          <w:color w:val="000000"/>
        </w:rPr>
        <w:t xml:space="preserve"> C, Cavanagh PR. </w:t>
      </w:r>
      <w:proofErr w:type="gramStart"/>
      <w:r w:rsidRPr="00363791">
        <w:rPr>
          <w:rFonts w:ascii="Book Antiqua" w:hAnsi="Book Antiqua" w:cs="宋体"/>
          <w:color w:val="000000"/>
        </w:rPr>
        <w:t>The biomechanical function of the anterolateral ligament of the knee.</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2015; </w:t>
      </w:r>
      <w:r w:rsidRPr="00363791">
        <w:rPr>
          <w:rFonts w:ascii="Book Antiqua" w:hAnsi="Book Antiqua" w:cs="宋体"/>
          <w:b/>
          <w:bCs/>
          <w:color w:val="000000"/>
        </w:rPr>
        <w:t>43</w:t>
      </w:r>
      <w:r w:rsidRPr="00363791">
        <w:rPr>
          <w:rFonts w:ascii="Book Antiqua" w:hAnsi="Book Antiqua" w:cs="宋体"/>
          <w:color w:val="000000"/>
        </w:rPr>
        <w:t>: 669-674 [PMID: 25556221 DOI: 10.1177/0363546514562751]</w:t>
      </w:r>
    </w:p>
    <w:p w14:paraId="5BF2AA1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59 </w:t>
      </w:r>
      <w:proofErr w:type="spellStart"/>
      <w:r w:rsidRPr="00363791">
        <w:rPr>
          <w:rFonts w:ascii="Book Antiqua" w:hAnsi="Book Antiqua" w:cs="宋体"/>
          <w:b/>
          <w:bCs/>
          <w:color w:val="000000"/>
        </w:rPr>
        <w:t>Sonnery-Cottet</w:t>
      </w:r>
      <w:proofErr w:type="spellEnd"/>
      <w:r w:rsidRPr="00363791">
        <w:rPr>
          <w:rFonts w:ascii="Book Antiqua" w:hAnsi="Book Antiqua" w:cs="宋体"/>
          <w:b/>
          <w:bCs/>
          <w:color w:val="000000"/>
        </w:rPr>
        <w:t xml:space="preserve"> B</w:t>
      </w:r>
      <w:r w:rsidRPr="00363791">
        <w:rPr>
          <w:rFonts w:ascii="Book Antiqua" w:hAnsi="Book Antiqua" w:cs="宋体"/>
          <w:color w:val="000000"/>
        </w:rPr>
        <w:t xml:space="preserve">, </w:t>
      </w:r>
      <w:proofErr w:type="spellStart"/>
      <w:r w:rsidRPr="00363791">
        <w:rPr>
          <w:rFonts w:ascii="Book Antiqua" w:hAnsi="Book Antiqua" w:cs="宋体"/>
          <w:color w:val="000000"/>
        </w:rPr>
        <w:t>Thaunat</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Freychet</w:t>
      </w:r>
      <w:proofErr w:type="spellEnd"/>
      <w:r w:rsidRPr="00363791">
        <w:rPr>
          <w:rFonts w:ascii="Book Antiqua" w:hAnsi="Book Antiqua" w:cs="宋体"/>
          <w:color w:val="000000"/>
        </w:rPr>
        <w:t xml:space="preserve"> B, </w:t>
      </w:r>
      <w:proofErr w:type="spellStart"/>
      <w:r w:rsidRPr="00363791">
        <w:rPr>
          <w:rFonts w:ascii="Book Antiqua" w:hAnsi="Book Antiqua" w:cs="宋体"/>
          <w:color w:val="000000"/>
        </w:rPr>
        <w:t>Pupim</w:t>
      </w:r>
      <w:proofErr w:type="spellEnd"/>
      <w:r w:rsidRPr="00363791">
        <w:rPr>
          <w:rFonts w:ascii="Book Antiqua" w:hAnsi="Book Antiqua" w:cs="宋体"/>
          <w:color w:val="000000"/>
        </w:rPr>
        <w:t xml:space="preserve"> BH, Murphy CG, </w:t>
      </w:r>
      <w:proofErr w:type="spellStart"/>
      <w:r w:rsidRPr="00363791">
        <w:rPr>
          <w:rFonts w:ascii="Book Antiqua" w:hAnsi="Book Antiqua" w:cs="宋体"/>
          <w:color w:val="000000"/>
        </w:rPr>
        <w:t>Claes</w:t>
      </w:r>
      <w:proofErr w:type="spellEnd"/>
      <w:r w:rsidRPr="00363791">
        <w:rPr>
          <w:rFonts w:ascii="Book Antiqua" w:hAnsi="Book Antiqua" w:cs="宋体"/>
          <w:color w:val="000000"/>
        </w:rPr>
        <w:t xml:space="preserve"> S. Outcome of a Combined Anterior Cruciate Ligament and Anterolateral Ligament Reconstruction Technique With a Minimum 2-Year Follow-up. </w:t>
      </w:r>
      <w:r w:rsidRPr="00363791">
        <w:rPr>
          <w:rFonts w:ascii="Book Antiqua" w:hAnsi="Book Antiqua" w:cs="宋体"/>
          <w:i/>
          <w:iCs/>
          <w:color w:val="000000"/>
        </w:rPr>
        <w:t>Am J Sports Med</w:t>
      </w:r>
      <w:r w:rsidRPr="00363791">
        <w:rPr>
          <w:rFonts w:ascii="Book Antiqua" w:hAnsi="Book Antiqua" w:cs="宋体"/>
          <w:color w:val="000000"/>
        </w:rPr>
        <w:t> 2015; </w:t>
      </w:r>
      <w:r w:rsidRPr="00363791">
        <w:rPr>
          <w:rFonts w:ascii="Book Antiqua" w:hAnsi="Book Antiqua" w:cs="宋体"/>
          <w:b/>
          <w:bCs/>
          <w:color w:val="000000"/>
        </w:rPr>
        <w:t>43</w:t>
      </w:r>
      <w:r w:rsidRPr="00363791">
        <w:rPr>
          <w:rFonts w:ascii="Book Antiqua" w:hAnsi="Book Antiqua" w:cs="宋体"/>
          <w:color w:val="000000"/>
        </w:rPr>
        <w:t>: 1598-1605 [PMID: 25740835 DOI: 10.1177/0363546515571571]</w:t>
      </w:r>
    </w:p>
    <w:p w14:paraId="07744E43"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60 </w:t>
      </w:r>
      <w:proofErr w:type="spellStart"/>
      <w:r w:rsidRPr="00363791">
        <w:rPr>
          <w:rFonts w:ascii="Book Antiqua" w:hAnsi="Book Antiqua" w:cs="宋体"/>
          <w:b/>
          <w:bCs/>
          <w:color w:val="000000"/>
        </w:rPr>
        <w:t>Ajuied</w:t>
      </w:r>
      <w:proofErr w:type="spellEnd"/>
      <w:r w:rsidRPr="00363791">
        <w:rPr>
          <w:rFonts w:ascii="Book Antiqua" w:hAnsi="Book Antiqua" w:cs="宋体"/>
          <w:b/>
          <w:bCs/>
          <w:color w:val="000000"/>
        </w:rPr>
        <w:t xml:space="preserve"> A</w:t>
      </w:r>
      <w:r w:rsidRPr="00363791">
        <w:rPr>
          <w:rFonts w:ascii="Book Antiqua" w:hAnsi="Book Antiqua" w:cs="宋体"/>
          <w:color w:val="000000"/>
        </w:rPr>
        <w:t>, Wong F, Smith C, Norris M, Earnshaw P, Back D, Davies A. Anterior cruciate ligament injury and radiologic progression of knee osteoarthritis: a systematic review and meta-analysis. </w:t>
      </w:r>
      <w:r w:rsidRPr="00363791">
        <w:rPr>
          <w:rFonts w:ascii="Book Antiqua" w:hAnsi="Book Antiqua" w:cs="宋体"/>
          <w:i/>
          <w:iCs/>
          <w:color w:val="000000"/>
        </w:rPr>
        <w:t>Am J Sports Med</w:t>
      </w:r>
      <w:r w:rsidRPr="00363791">
        <w:rPr>
          <w:rFonts w:ascii="Book Antiqua" w:hAnsi="Book Antiqua" w:cs="宋体"/>
          <w:color w:val="000000"/>
        </w:rPr>
        <w:t> 2014; </w:t>
      </w:r>
      <w:r w:rsidRPr="00363791">
        <w:rPr>
          <w:rFonts w:ascii="Book Antiqua" w:hAnsi="Book Antiqua" w:cs="宋体"/>
          <w:b/>
          <w:bCs/>
          <w:color w:val="000000"/>
        </w:rPr>
        <w:t>42</w:t>
      </w:r>
      <w:r w:rsidRPr="00363791">
        <w:rPr>
          <w:rFonts w:ascii="Book Antiqua" w:hAnsi="Book Antiqua" w:cs="宋体"/>
          <w:color w:val="000000"/>
        </w:rPr>
        <w:t>: 2242-2252 [PMID: 24214929 DOI: 10.1177/0363546513508376]</w:t>
      </w:r>
    </w:p>
    <w:p w14:paraId="13EB1744" w14:textId="77777777" w:rsidR="004F2B3B" w:rsidRPr="00363791" w:rsidRDefault="004F2B3B" w:rsidP="004F2B3B">
      <w:pPr>
        <w:rPr>
          <w:rFonts w:ascii="Book Antiqua" w:hAnsi="Book Antiqua" w:cs="宋体"/>
          <w:color w:val="000000"/>
        </w:rPr>
      </w:pPr>
      <w:r>
        <w:rPr>
          <w:rFonts w:ascii="Book Antiqua" w:hAnsi="Book Antiqua" w:cs="宋体"/>
          <w:color w:val="000000"/>
        </w:rPr>
        <w:t>61</w:t>
      </w:r>
      <w:r>
        <w:rPr>
          <w:rFonts w:ascii="Book Antiqua" w:hAnsi="Book Antiqua" w:cs="宋体" w:hint="eastAsia"/>
          <w:color w:val="000000"/>
        </w:rPr>
        <w:t xml:space="preserve"> </w:t>
      </w:r>
      <w:proofErr w:type="spellStart"/>
      <w:r w:rsidRPr="00936E4C">
        <w:rPr>
          <w:rFonts w:ascii="Book Antiqua" w:hAnsi="Book Antiqua" w:cs="宋体"/>
          <w:b/>
          <w:color w:val="000000"/>
        </w:rPr>
        <w:t>Abermann</w:t>
      </w:r>
      <w:proofErr w:type="spellEnd"/>
      <w:r w:rsidRPr="00936E4C">
        <w:rPr>
          <w:rFonts w:ascii="Book Antiqua" w:hAnsi="Book Antiqua" w:cs="宋体"/>
          <w:b/>
          <w:color w:val="000000"/>
        </w:rPr>
        <w:t xml:space="preserve"> E</w:t>
      </w:r>
      <w:r w:rsidRPr="00363791">
        <w:rPr>
          <w:rFonts w:ascii="Book Antiqua" w:hAnsi="Book Antiqua" w:cs="宋体"/>
          <w:color w:val="000000"/>
        </w:rPr>
        <w:t xml:space="preserve">, </w:t>
      </w:r>
      <w:proofErr w:type="spellStart"/>
      <w:r w:rsidRPr="00363791">
        <w:rPr>
          <w:rFonts w:ascii="Book Antiqua" w:hAnsi="Book Antiqua" w:cs="宋体"/>
          <w:color w:val="000000"/>
        </w:rPr>
        <w:t>Hoser</w:t>
      </w:r>
      <w:proofErr w:type="spellEnd"/>
      <w:r w:rsidRPr="00363791">
        <w:rPr>
          <w:rFonts w:ascii="Book Antiqua" w:hAnsi="Book Antiqua" w:cs="宋体"/>
          <w:color w:val="000000"/>
        </w:rPr>
        <w:t xml:space="preserve"> C, Benedetto KP, </w:t>
      </w:r>
      <w:proofErr w:type="spellStart"/>
      <w:r w:rsidRPr="00363791">
        <w:rPr>
          <w:rFonts w:ascii="Book Antiqua" w:hAnsi="Book Antiqua" w:cs="宋体"/>
          <w:color w:val="000000"/>
        </w:rPr>
        <w:t>Hepperger</w:t>
      </w:r>
      <w:proofErr w:type="spellEnd"/>
      <w:r w:rsidRPr="00363791">
        <w:rPr>
          <w:rFonts w:ascii="Book Antiqua" w:hAnsi="Book Antiqua" w:cs="宋体"/>
          <w:color w:val="000000"/>
        </w:rPr>
        <w:t xml:space="preserve"> C, Fink C. Development of osteoarthrosis after anterior cruciate ligament rupture. </w:t>
      </w:r>
      <w:proofErr w:type="spellStart"/>
      <w:r w:rsidRPr="00936E4C">
        <w:rPr>
          <w:rFonts w:ascii="Book Antiqua" w:hAnsi="Book Antiqua" w:cs="宋体"/>
          <w:i/>
          <w:color w:val="000000"/>
        </w:rPr>
        <w:t>Arthroskopie</w:t>
      </w:r>
      <w:proofErr w:type="spellEnd"/>
      <w:r w:rsidRPr="00363791">
        <w:rPr>
          <w:rFonts w:ascii="Book Antiqua" w:hAnsi="Book Antiqua" w:cs="宋体"/>
          <w:color w:val="000000"/>
        </w:rPr>
        <w:t xml:space="preserve"> 2015; </w:t>
      </w:r>
      <w:r w:rsidRPr="00936E4C">
        <w:rPr>
          <w:rFonts w:ascii="Book Antiqua" w:hAnsi="Book Antiqua" w:cs="宋体"/>
          <w:b/>
          <w:color w:val="000000"/>
        </w:rPr>
        <w:t>28</w:t>
      </w:r>
      <w:r w:rsidRPr="00363791">
        <w:rPr>
          <w:rFonts w:ascii="Book Antiqua" w:hAnsi="Book Antiqua" w:cs="宋体"/>
          <w:color w:val="000000"/>
        </w:rPr>
        <w:t>: 26–30 [DOI: 10.1007/s00142-014-0835-7]</w:t>
      </w:r>
    </w:p>
    <w:p w14:paraId="3CE844A6"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lastRenderedPageBreak/>
        <w:t>62 </w:t>
      </w:r>
      <w:r w:rsidRPr="00363791">
        <w:rPr>
          <w:rFonts w:ascii="Book Antiqua" w:hAnsi="Book Antiqua" w:cs="宋体"/>
          <w:b/>
          <w:bCs/>
          <w:color w:val="000000"/>
        </w:rPr>
        <w:t>Robson AW</w:t>
      </w:r>
      <w:r w:rsidRPr="00363791">
        <w:rPr>
          <w:rFonts w:ascii="Book Antiqua" w:hAnsi="Book Antiqua" w:cs="宋体"/>
          <w:color w:val="000000"/>
        </w:rPr>
        <w:t>.</w:t>
      </w:r>
      <w:proofErr w:type="gramEnd"/>
      <w:r w:rsidRPr="00363791">
        <w:rPr>
          <w:rFonts w:ascii="Book Antiqua" w:hAnsi="Book Antiqua" w:cs="宋体"/>
          <w:color w:val="000000"/>
        </w:rPr>
        <w:t xml:space="preserve"> VI. Ruptured Crucial Ligaments and their Repair by Operation. </w:t>
      </w:r>
      <w:r w:rsidRPr="00363791">
        <w:rPr>
          <w:rFonts w:ascii="Book Antiqua" w:hAnsi="Book Antiqua" w:cs="宋体"/>
          <w:i/>
          <w:iCs/>
          <w:color w:val="000000"/>
        </w:rPr>
        <w:t xml:space="preserve">Ann </w:t>
      </w:r>
      <w:proofErr w:type="spellStart"/>
      <w:r w:rsidRPr="00363791">
        <w:rPr>
          <w:rFonts w:ascii="Book Antiqua" w:hAnsi="Book Antiqua" w:cs="宋体"/>
          <w:i/>
          <w:iCs/>
          <w:color w:val="000000"/>
        </w:rPr>
        <w:t>Surg</w:t>
      </w:r>
      <w:proofErr w:type="spellEnd"/>
      <w:r w:rsidRPr="00363791">
        <w:rPr>
          <w:rFonts w:ascii="Book Antiqua" w:hAnsi="Book Antiqua" w:cs="宋体"/>
          <w:color w:val="000000"/>
        </w:rPr>
        <w:t> 1903; </w:t>
      </w:r>
      <w:r w:rsidRPr="00363791">
        <w:rPr>
          <w:rFonts w:ascii="Book Antiqua" w:hAnsi="Book Antiqua" w:cs="宋体"/>
          <w:b/>
          <w:bCs/>
          <w:color w:val="000000"/>
        </w:rPr>
        <w:t>37</w:t>
      </w:r>
      <w:r w:rsidRPr="00363791">
        <w:rPr>
          <w:rFonts w:ascii="Book Antiqua" w:hAnsi="Book Antiqua" w:cs="宋体"/>
          <w:color w:val="000000"/>
        </w:rPr>
        <w:t>: 716-718 [PMID: 17861289]</w:t>
      </w:r>
    </w:p>
    <w:p w14:paraId="359E6FF1" w14:textId="0BEF24A0" w:rsidR="004F2B3B" w:rsidRPr="00363791" w:rsidRDefault="004F2B3B" w:rsidP="004F2B3B">
      <w:pPr>
        <w:rPr>
          <w:rFonts w:ascii="Book Antiqua" w:hAnsi="Book Antiqua" w:cs="宋体"/>
          <w:color w:val="000000"/>
        </w:rPr>
      </w:pPr>
      <w:proofErr w:type="gramStart"/>
      <w:r>
        <w:rPr>
          <w:rFonts w:ascii="Book Antiqua" w:hAnsi="Book Antiqua" w:cs="宋体"/>
          <w:color w:val="000000"/>
        </w:rPr>
        <w:t>63</w:t>
      </w:r>
      <w:r>
        <w:rPr>
          <w:rFonts w:ascii="Book Antiqua" w:hAnsi="Book Antiqua" w:cs="宋体" w:hint="eastAsia"/>
          <w:color w:val="000000"/>
        </w:rPr>
        <w:t xml:space="preserve"> </w:t>
      </w:r>
      <w:r w:rsidRPr="00936E4C">
        <w:rPr>
          <w:rFonts w:ascii="Book Antiqua" w:hAnsi="Book Antiqua" w:cs="宋体"/>
          <w:b/>
          <w:color w:val="000000"/>
        </w:rPr>
        <w:t>Wirth CJ</w:t>
      </w:r>
      <w:r w:rsidRPr="00363791">
        <w:rPr>
          <w:rFonts w:ascii="Book Antiqua" w:hAnsi="Book Antiqua" w:cs="宋体"/>
          <w:color w:val="000000"/>
        </w:rPr>
        <w:t xml:space="preserve">, </w:t>
      </w:r>
      <w:proofErr w:type="spellStart"/>
      <w:r w:rsidRPr="00363791">
        <w:rPr>
          <w:rFonts w:ascii="Book Antiqua" w:hAnsi="Book Antiqua" w:cs="宋体"/>
          <w:color w:val="000000"/>
        </w:rPr>
        <w:t>Artmann</w:t>
      </w:r>
      <w:proofErr w:type="spellEnd"/>
      <w:r w:rsidRPr="00363791">
        <w:rPr>
          <w:rFonts w:ascii="Book Antiqua" w:hAnsi="Book Antiqua" w:cs="宋体"/>
          <w:color w:val="000000"/>
        </w:rPr>
        <w:t xml:space="preserve"> M, J </w:t>
      </w:r>
      <w:proofErr w:type="spellStart"/>
      <w:r w:rsidRPr="00363791">
        <w:rPr>
          <w:rFonts w:ascii="Book Antiqua" w:hAnsi="Book Antiqua" w:cs="宋体"/>
          <w:color w:val="000000"/>
        </w:rPr>
        <w:t>ger</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Refior</w:t>
      </w:r>
      <w:proofErr w:type="spellEnd"/>
      <w:r w:rsidRPr="00363791">
        <w:rPr>
          <w:rFonts w:ascii="Book Antiqua" w:hAnsi="Book Antiqua" w:cs="宋体"/>
          <w:color w:val="000000"/>
        </w:rPr>
        <w:t xml:space="preserve"> HJ.</w:t>
      </w:r>
      <w:proofErr w:type="gramEnd"/>
      <w:r w:rsidRPr="00363791">
        <w:rPr>
          <w:rFonts w:ascii="Book Antiqua" w:hAnsi="Book Antiqua" w:cs="宋体"/>
          <w:color w:val="000000"/>
        </w:rPr>
        <w:t xml:space="preserve"> Plastic reconstruction of old anterior cruciate ligament ruptures by the </w:t>
      </w:r>
      <w:proofErr w:type="spellStart"/>
      <w:r w:rsidRPr="00363791">
        <w:rPr>
          <w:rFonts w:ascii="Book Antiqua" w:hAnsi="Book Antiqua" w:cs="宋体"/>
          <w:color w:val="000000"/>
        </w:rPr>
        <w:t>B</w:t>
      </w:r>
      <w:r w:rsidR="00414991">
        <w:rPr>
          <w:rFonts w:ascii="Book Antiqua" w:hAnsi="Book Antiqua" w:cs="宋体"/>
          <w:color w:val="000000"/>
        </w:rPr>
        <w:t>rue</w:t>
      </w:r>
      <w:r w:rsidRPr="00363791">
        <w:rPr>
          <w:rFonts w:ascii="Book Antiqua" w:hAnsi="Book Antiqua" w:cs="宋体"/>
          <w:color w:val="000000"/>
        </w:rPr>
        <w:t>ckner</w:t>
      </w:r>
      <w:proofErr w:type="spellEnd"/>
      <w:r w:rsidRPr="00363791">
        <w:rPr>
          <w:rFonts w:ascii="Book Antiqua" w:hAnsi="Book Antiqua" w:cs="宋体"/>
          <w:color w:val="000000"/>
        </w:rPr>
        <w:t xml:space="preserve"> procedure. </w:t>
      </w:r>
      <w:r w:rsidRPr="00936E4C">
        <w:rPr>
          <w:rFonts w:ascii="Book Antiqua" w:hAnsi="Book Antiqua" w:cs="宋体"/>
          <w:i/>
          <w:color w:val="000000"/>
        </w:rPr>
        <w:t xml:space="preserve">Arch </w:t>
      </w:r>
      <w:proofErr w:type="spellStart"/>
      <w:r w:rsidRPr="00936E4C">
        <w:rPr>
          <w:rFonts w:ascii="Book Antiqua" w:hAnsi="Book Antiqua" w:cs="宋体"/>
          <w:i/>
          <w:color w:val="000000"/>
        </w:rPr>
        <w:t>orthop</w:t>
      </w:r>
      <w:proofErr w:type="spellEnd"/>
      <w:r w:rsidRPr="00936E4C">
        <w:rPr>
          <w:rFonts w:ascii="Book Antiqua" w:hAnsi="Book Antiqua" w:cs="宋体"/>
          <w:i/>
          <w:color w:val="000000"/>
        </w:rPr>
        <w:t xml:space="preserve"> </w:t>
      </w:r>
      <w:proofErr w:type="spellStart"/>
      <w:r w:rsidRPr="00936E4C">
        <w:rPr>
          <w:rFonts w:ascii="Book Antiqua" w:hAnsi="Book Antiqua" w:cs="宋体"/>
          <w:i/>
          <w:color w:val="000000"/>
        </w:rPr>
        <w:t>Unfall-Chir</w:t>
      </w:r>
      <w:proofErr w:type="spellEnd"/>
      <w:r w:rsidRPr="00363791">
        <w:rPr>
          <w:rFonts w:ascii="Book Antiqua" w:hAnsi="Book Antiqua" w:cs="宋体"/>
          <w:color w:val="000000"/>
        </w:rPr>
        <w:t xml:space="preserve"> 1974; </w:t>
      </w:r>
      <w:r w:rsidRPr="00936E4C">
        <w:rPr>
          <w:rFonts w:ascii="Book Antiqua" w:hAnsi="Book Antiqua" w:cs="宋体"/>
          <w:b/>
          <w:color w:val="000000"/>
        </w:rPr>
        <w:t>78</w:t>
      </w:r>
      <w:r w:rsidRPr="00363791">
        <w:rPr>
          <w:rFonts w:ascii="Book Antiqua" w:hAnsi="Book Antiqua" w:cs="宋体"/>
          <w:color w:val="000000"/>
        </w:rPr>
        <w:t>: 362–73 [DOI: 10.1007/BF00415817]</w:t>
      </w:r>
    </w:p>
    <w:p w14:paraId="1A395003"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64 </w:t>
      </w:r>
      <w:proofErr w:type="spellStart"/>
      <w:r w:rsidRPr="00363791">
        <w:rPr>
          <w:rFonts w:ascii="Book Antiqua" w:hAnsi="Book Antiqua" w:cs="宋体"/>
          <w:b/>
          <w:bCs/>
          <w:color w:val="000000"/>
        </w:rPr>
        <w:t>Feagin</w:t>
      </w:r>
      <w:proofErr w:type="spellEnd"/>
      <w:r w:rsidRPr="00363791">
        <w:rPr>
          <w:rFonts w:ascii="Book Antiqua" w:hAnsi="Book Antiqua" w:cs="宋体"/>
          <w:b/>
          <w:bCs/>
          <w:color w:val="000000"/>
        </w:rPr>
        <w:t xml:space="preserve"> JA</w:t>
      </w:r>
      <w:r w:rsidRPr="00363791">
        <w:rPr>
          <w:rFonts w:ascii="Book Antiqua" w:hAnsi="Book Antiqua" w:cs="宋体"/>
          <w:color w:val="000000"/>
        </w:rPr>
        <w:t>, Curl WW. Isolated tear of the anterior cruciate ligament: 5-year follow-up study. </w:t>
      </w:r>
      <w:r w:rsidRPr="00363791">
        <w:rPr>
          <w:rFonts w:ascii="Book Antiqua" w:hAnsi="Book Antiqua" w:cs="宋体"/>
          <w:i/>
          <w:iCs/>
          <w:color w:val="000000"/>
        </w:rPr>
        <w:t>Am J Sports Med</w:t>
      </w:r>
      <w:r w:rsidRPr="00363791">
        <w:rPr>
          <w:rFonts w:ascii="Book Antiqua" w:hAnsi="Book Antiqua" w:cs="宋体"/>
          <w:color w:val="000000"/>
        </w:rPr>
        <w:t> </w:t>
      </w:r>
      <w:r>
        <w:rPr>
          <w:rFonts w:ascii="Book Antiqua" w:hAnsi="Book Antiqua" w:cs="宋体" w:hint="eastAsia"/>
          <w:color w:val="000000"/>
        </w:rPr>
        <w:t>1976</w:t>
      </w:r>
      <w:r w:rsidRPr="00363791">
        <w:rPr>
          <w:rFonts w:ascii="Book Antiqua" w:hAnsi="Book Antiqua" w:cs="宋体"/>
          <w:color w:val="000000"/>
        </w:rPr>
        <w:t>; </w:t>
      </w:r>
      <w:r w:rsidRPr="00363791">
        <w:rPr>
          <w:rFonts w:ascii="Book Antiqua" w:hAnsi="Book Antiqua" w:cs="宋体"/>
          <w:b/>
          <w:bCs/>
          <w:color w:val="000000"/>
        </w:rPr>
        <w:t>4</w:t>
      </w:r>
      <w:r w:rsidRPr="00363791">
        <w:rPr>
          <w:rFonts w:ascii="Book Antiqua" w:hAnsi="Book Antiqua" w:cs="宋体"/>
          <w:color w:val="000000"/>
        </w:rPr>
        <w:t>: 95-100 [PMID: 984289]</w:t>
      </w:r>
    </w:p>
    <w:p w14:paraId="23BF464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65 </w:t>
      </w:r>
      <w:proofErr w:type="spellStart"/>
      <w:r w:rsidRPr="00363791">
        <w:rPr>
          <w:rFonts w:ascii="Book Antiqua" w:hAnsi="Book Antiqua" w:cs="宋体"/>
          <w:b/>
          <w:bCs/>
          <w:color w:val="000000"/>
        </w:rPr>
        <w:t>Odensten</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w:t>
      </w:r>
      <w:proofErr w:type="spellStart"/>
      <w:r w:rsidRPr="00363791">
        <w:rPr>
          <w:rFonts w:ascii="Book Antiqua" w:hAnsi="Book Antiqua" w:cs="宋体"/>
          <w:color w:val="000000"/>
        </w:rPr>
        <w:t>Lysholm</w:t>
      </w:r>
      <w:proofErr w:type="spellEnd"/>
      <w:r w:rsidRPr="00363791">
        <w:rPr>
          <w:rFonts w:ascii="Book Antiqua" w:hAnsi="Book Antiqua" w:cs="宋体"/>
          <w:color w:val="000000"/>
        </w:rPr>
        <w:t xml:space="preserve"> J, </w:t>
      </w:r>
      <w:proofErr w:type="spellStart"/>
      <w:r w:rsidRPr="00363791">
        <w:rPr>
          <w:rFonts w:ascii="Book Antiqua" w:hAnsi="Book Antiqua" w:cs="宋体"/>
          <w:color w:val="000000"/>
        </w:rPr>
        <w:t>Gillquist</w:t>
      </w:r>
      <w:proofErr w:type="spellEnd"/>
      <w:r w:rsidRPr="00363791">
        <w:rPr>
          <w:rFonts w:ascii="Book Antiqua" w:hAnsi="Book Antiqua" w:cs="宋体"/>
          <w:color w:val="000000"/>
        </w:rPr>
        <w:t xml:space="preserve"> J. Suture of fresh ruptures of the anterior cruciate ligament. </w:t>
      </w:r>
      <w:proofErr w:type="gramStart"/>
      <w:r w:rsidRPr="00363791">
        <w:rPr>
          <w:rFonts w:ascii="Book Antiqua" w:hAnsi="Book Antiqua" w:cs="宋体"/>
          <w:color w:val="000000"/>
        </w:rPr>
        <w:t>A 5-year follow-up.</w:t>
      </w:r>
      <w:proofErr w:type="gramEnd"/>
      <w:r w:rsidRPr="00363791">
        <w:rPr>
          <w:rFonts w:ascii="Book Antiqua" w:hAnsi="Book Antiqua" w:cs="宋体"/>
          <w:color w:val="000000"/>
        </w:rPr>
        <w:t> </w:t>
      </w:r>
      <w:proofErr w:type="spellStart"/>
      <w:r w:rsidRPr="00363791">
        <w:rPr>
          <w:rFonts w:ascii="Book Antiqua" w:hAnsi="Book Antiqua" w:cs="宋体"/>
          <w:i/>
          <w:iCs/>
          <w:color w:val="000000"/>
        </w:rPr>
        <w:t>Acta</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Scand</w:t>
      </w:r>
      <w:proofErr w:type="spellEnd"/>
      <w:r w:rsidRPr="00363791">
        <w:rPr>
          <w:rFonts w:ascii="Book Antiqua" w:hAnsi="Book Antiqua" w:cs="宋体"/>
          <w:color w:val="000000"/>
        </w:rPr>
        <w:t> 1984; </w:t>
      </w:r>
      <w:r w:rsidRPr="00363791">
        <w:rPr>
          <w:rFonts w:ascii="Book Antiqua" w:hAnsi="Book Antiqua" w:cs="宋体"/>
          <w:b/>
          <w:bCs/>
          <w:color w:val="000000"/>
        </w:rPr>
        <w:t>55</w:t>
      </w:r>
      <w:r w:rsidRPr="00363791">
        <w:rPr>
          <w:rFonts w:ascii="Book Antiqua" w:hAnsi="Book Antiqua" w:cs="宋体"/>
          <w:color w:val="000000"/>
        </w:rPr>
        <w:t>: 270-272 [PMID: 6377805]</w:t>
      </w:r>
    </w:p>
    <w:p w14:paraId="7BF8CF3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66 </w:t>
      </w:r>
      <w:r w:rsidRPr="00363791">
        <w:rPr>
          <w:rFonts w:ascii="Book Antiqua" w:hAnsi="Book Antiqua" w:cs="宋体"/>
          <w:b/>
          <w:bCs/>
          <w:color w:val="000000"/>
        </w:rPr>
        <w:t>Fu FH</w:t>
      </w:r>
      <w:r w:rsidRPr="00363791">
        <w:rPr>
          <w:rFonts w:ascii="Book Antiqua" w:hAnsi="Book Antiqua" w:cs="宋体"/>
          <w:color w:val="000000"/>
        </w:rPr>
        <w:t xml:space="preserve">, Bennett CH, Ma CB, </w:t>
      </w:r>
      <w:proofErr w:type="spellStart"/>
      <w:r w:rsidRPr="00363791">
        <w:rPr>
          <w:rFonts w:ascii="Book Antiqua" w:hAnsi="Book Antiqua" w:cs="宋体"/>
          <w:color w:val="000000"/>
        </w:rPr>
        <w:t>Menetrey</w:t>
      </w:r>
      <w:proofErr w:type="spellEnd"/>
      <w:r w:rsidRPr="00363791">
        <w:rPr>
          <w:rFonts w:ascii="Book Antiqua" w:hAnsi="Book Antiqua" w:cs="宋体"/>
          <w:color w:val="000000"/>
        </w:rPr>
        <w:t xml:space="preserve"> J, </w:t>
      </w:r>
      <w:proofErr w:type="spellStart"/>
      <w:r w:rsidRPr="00363791">
        <w:rPr>
          <w:rFonts w:ascii="Book Antiqua" w:hAnsi="Book Antiqua" w:cs="宋体"/>
          <w:color w:val="000000"/>
        </w:rPr>
        <w:t>Lattermann</w:t>
      </w:r>
      <w:proofErr w:type="spellEnd"/>
      <w:r w:rsidRPr="00363791">
        <w:rPr>
          <w:rFonts w:ascii="Book Antiqua" w:hAnsi="Book Antiqua" w:cs="宋体"/>
          <w:color w:val="000000"/>
        </w:rPr>
        <w:t xml:space="preserve"> C. Current trends in anterior cruciate ligament reconstruction. Part II. </w:t>
      </w:r>
      <w:proofErr w:type="gramStart"/>
      <w:r w:rsidRPr="00363791">
        <w:rPr>
          <w:rFonts w:ascii="Book Antiqua" w:hAnsi="Book Antiqua" w:cs="宋体"/>
          <w:color w:val="000000"/>
        </w:rPr>
        <w:t>Operative procedures and clinical correlations.</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w:t>
      </w:r>
      <w:r>
        <w:rPr>
          <w:rFonts w:ascii="Book Antiqua" w:hAnsi="Book Antiqua" w:cs="宋体" w:hint="eastAsia"/>
          <w:color w:val="000000"/>
        </w:rPr>
        <w:t>2000</w:t>
      </w:r>
      <w:r w:rsidRPr="00363791">
        <w:rPr>
          <w:rFonts w:ascii="Book Antiqua" w:hAnsi="Book Antiqua" w:cs="宋体"/>
          <w:color w:val="000000"/>
        </w:rPr>
        <w:t>; </w:t>
      </w:r>
      <w:r w:rsidRPr="00363791">
        <w:rPr>
          <w:rFonts w:ascii="Book Antiqua" w:hAnsi="Book Antiqua" w:cs="宋体"/>
          <w:b/>
          <w:bCs/>
          <w:color w:val="000000"/>
        </w:rPr>
        <w:t>28</w:t>
      </w:r>
      <w:r w:rsidRPr="00363791">
        <w:rPr>
          <w:rFonts w:ascii="Book Antiqua" w:hAnsi="Book Antiqua" w:cs="宋体"/>
          <w:color w:val="000000"/>
        </w:rPr>
        <w:t>: 124-130 [PMID: 10653557]</w:t>
      </w:r>
    </w:p>
    <w:p w14:paraId="13314EC4" w14:textId="77777777" w:rsidR="004F2B3B" w:rsidRPr="00936E4C" w:rsidRDefault="004F2B3B" w:rsidP="004F2B3B">
      <w:pPr>
        <w:rPr>
          <w:rFonts w:ascii="Book Antiqua" w:eastAsia="宋体" w:hAnsi="Book Antiqua" w:cs="宋体"/>
          <w:color w:val="000000"/>
          <w:lang w:val="de-DE"/>
        </w:rPr>
      </w:pPr>
      <w:r>
        <w:rPr>
          <w:rFonts w:ascii="Book Antiqua" w:hAnsi="Book Antiqua" w:cs="宋体"/>
          <w:color w:val="000000"/>
          <w:lang w:val="de-DE"/>
        </w:rPr>
        <w:t>67</w:t>
      </w:r>
      <w:r>
        <w:rPr>
          <w:rFonts w:ascii="Book Antiqua" w:hAnsi="Book Antiqua" w:cs="宋体" w:hint="eastAsia"/>
          <w:color w:val="000000"/>
          <w:lang w:val="de-DE"/>
        </w:rPr>
        <w:t xml:space="preserve"> </w:t>
      </w:r>
      <w:r w:rsidRPr="00936E4C">
        <w:rPr>
          <w:rFonts w:ascii="Book Antiqua" w:eastAsia="宋体" w:hAnsi="Book Antiqua" w:cs="宋体"/>
          <w:b/>
          <w:color w:val="000000"/>
          <w:lang w:val="de-DE"/>
        </w:rPr>
        <w:t>Cooper DE</w:t>
      </w:r>
      <w:r w:rsidRPr="00936E4C">
        <w:rPr>
          <w:rFonts w:ascii="Book Antiqua" w:eastAsia="宋体" w:hAnsi="Book Antiqua" w:cs="宋体"/>
          <w:color w:val="000000"/>
          <w:lang w:val="de-DE"/>
        </w:rPr>
        <w:t xml:space="preserve">, Deng XH, Burstein AL, Warren RF. The strength of the central third patellar tendon graft. A biomechanical study. </w:t>
      </w:r>
      <w:r w:rsidRPr="00936E4C">
        <w:rPr>
          <w:rFonts w:ascii="Book Antiqua" w:eastAsia="宋体" w:hAnsi="Book Antiqua" w:cs="宋体"/>
          <w:i/>
          <w:iCs/>
          <w:color w:val="000000"/>
          <w:lang w:val="de-DE"/>
        </w:rPr>
        <w:t>Am J Sports Med</w:t>
      </w:r>
      <w:r w:rsidRPr="00936E4C">
        <w:rPr>
          <w:rFonts w:ascii="Book Antiqua" w:eastAsia="宋体" w:hAnsi="Book Antiqua" w:cs="宋体"/>
          <w:color w:val="000000"/>
          <w:lang w:val="de-DE"/>
        </w:rPr>
        <w:t xml:space="preserve"> 1993;</w:t>
      </w:r>
      <w:r>
        <w:rPr>
          <w:rFonts w:ascii="Book Antiqua" w:hAnsi="Book Antiqua" w:cs="宋体" w:hint="eastAsia"/>
          <w:color w:val="000000"/>
          <w:lang w:val="de-DE"/>
        </w:rPr>
        <w:t xml:space="preserve"> </w:t>
      </w:r>
      <w:r w:rsidRPr="00936E4C">
        <w:rPr>
          <w:rFonts w:ascii="Book Antiqua" w:eastAsia="宋体" w:hAnsi="Book Antiqua" w:cs="宋体"/>
          <w:b/>
          <w:bCs/>
          <w:color w:val="000000"/>
          <w:lang w:val="de-DE"/>
        </w:rPr>
        <w:t>21</w:t>
      </w:r>
      <w:r w:rsidRPr="00936E4C">
        <w:rPr>
          <w:rFonts w:ascii="Book Antiqua" w:eastAsia="宋体" w:hAnsi="Book Antiqua" w:cs="宋体"/>
          <w:color w:val="000000"/>
          <w:lang w:val="de-DE"/>
        </w:rPr>
        <w:t>:</w:t>
      </w:r>
      <w:r>
        <w:rPr>
          <w:rFonts w:ascii="Book Antiqua" w:hAnsi="Book Antiqua" w:cs="宋体" w:hint="eastAsia"/>
          <w:color w:val="000000"/>
          <w:lang w:val="de-DE"/>
        </w:rPr>
        <w:t xml:space="preserve"> </w:t>
      </w:r>
      <w:r w:rsidRPr="00936E4C">
        <w:rPr>
          <w:rFonts w:ascii="Book Antiqua" w:eastAsia="宋体" w:hAnsi="Book Antiqua" w:cs="宋体"/>
          <w:color w:val="000000"/>
          <w:lang w:val="de-DE"/>
        </w:rPr>
        <w:t>818–</w:t>
      </w:r>
      <w:r>
        <w:rPr>
          <w:rFonts w:ascii="Book Antiqua" w:hAnsi="Book Antiqua" w:cs="宋体" w:hint="eastAsia"/>
          <w:color w:val="000000"/>
          <w:lang w:val="de-DE"/>
        </w:rPr>
        <w:t>8</w:t>
      </w:r>
      <w:r w:rsidRPr="00936E4C">
        <w:rPr>
          <w:rFonts w:ascii="Book Antiqua" w:eastAsia="宋体" w:hAnsi="Book Antiqua" w:cs="宋体"/>
          <w:color w:val="000000"/>
          <w:lang w:val="de-DE"/>
        </w:rPr>
        <w:t>23</w:t>
      </w:r>
      <w:r>
        <w:rPr>
          <w:rFonts w:ascii="Book Antiqua" w:hAnsi="Book Antiqua" w:cs="宋体" w:hint="eastAsia"/>
          <w:color w:val="000000"/>
          <w:lang w:val="de-DE"/>
        </w:rPr>
        <w:t xml:space="preserve">; </w:t>
      </w:r>
      <w:r w:rsidRPr="00936E4C">
        <w:rPr>
          <w:rFonts w:ascii="Book Antiqua" w:eastAsia="宋体" w:hAnsi="Book Antiqua" w:cs="宋体"/>
          <w:color w:val="000000"/>
          <w:lang w:val="de-DE"/>
        </w:rPr>
        <w:t>discussion</w:t>
      </w:r>
      <w:r>
        <w:rPr>
          <w:rFonts w:ascii="Book Antiqua" w:hAnsi="Book Antiqua" w:cs="宋体" w:hint="eastAsia"/>
          <w:color w:val="000000"/>
          <w:lang w:val="de-DE"/>
        </w:rPr>
        <w:t xml:space="preserve"> </w:t>
      </w:r>
      <w:r w:rsidRPr="00936E4C">
        <w:rPr>
          <w:rFonts w:ascii="Book Antiqua" w:eastAsia="宋体" w:hAnsi="Book Antiqua" w:cs="宋体"/>
          <w:color w:val="000000"/>
          <w:lang w:val="de-DE"/>
        </w:rPr>
        <w:t>823–</w:t>
      </w:r>
      <w:r>
        <w:rPr>
          <w:rFonts w:ascii="Book Antiqua" w:hAnsi="Book Antiqua" w:cs="宋体" w:hint="eastAsia"/>
          <w:color w:val="000000"/>
          <w:lang w:val="de-DE"/>
        </w:rPr>
        <w:t>82</w:t>
      </w:r>
      <w:r w:rsidRPr="00936E4C">
        <w:rPr>
          <w:rFonts w:ascii="Book Antiqua" w:eastAsia="宋体" w:hAnsi="Book Antiqua" w:cs="宋体"/>
          <w:color w:val="000000"/>
          <w:lang w:val="de-DE"/>
        </w:rPr>
        <w:t>4 [PMID: 8291632]</w:t>
      </w:r>
    </w:p>
    <w:p w14:paraId="65A75F1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68 </w:t>
      </w:r>
      <w:r w:rsidRPr="00363791">
        <w:rPr>
          <w:rFonts w:ascii="Book Antiqua" w:hAnsi="Book Antiqua" w:cs="宋体"/>
          <w:b/>
          <w:bCs/>
          <w:color w:val="000000"/>
        </w:rPr>
        <w:t>Oh YH</w:t>
      </w:r>
      <w:r w:rsidRPr="00363791">
        <w:rPr>
          <w:rFonts w:ascii="Book Antiqua" w:hAnsi="Book Antiqua" w:cs="宋体"/>
          <w:color w:val="000000"/>
        </w:rPr>
        <w:t xml:space="preserve">, </w:t>
      </w:r>
      <w:proofErr w:type="spellStart"/>
      <w:r w:rsidRPr="00363791">
        <w:rPr>
          <w:rFonts w:ascii="Book Antiqua" w:hAnsi="Book Antiqua" w:cs="宋体"/>
          <w:color w:val="000000"/>
        </w:rPr>
        <w:t>Namkoong</w:t>
      </w:r>
      <w:proofErr w:type="spellEnd"/>
      <w:r w:rsidRPr="00363791">
        <w:rPr>
          <w:rFonts w:ascii="Book Antiqua" w:hAnsi="Book Antiqua" w:cs="宋体"/>
          <w:color w:val="000000"/>
        </w:rPr>
        <w:t xml:space="preserve"> S, Strauss EJ, </w:t>
      </w:r>
      <w:proofErr w:type="spellStart"/>
      <w:r w:rsidRPr="00363791">
        <w:rPr>
          <w:rFonts w:ascii="Book Antiqua" w:hAnsi="Book Antiqua" w:cs="宋体"/>
          <w:color w:val="000000"/>
        </w:rPr>
        <w:t>Ishak</w:t>
      </w:r>
      <w:proofErr w:type="spellEnd"/>
      <w:r w:rsidRPr="00363791">
        <w:rPr>
          <w:rFonts w:ascii="Book Antiqua" w:hAnsi="Book Antiqua" w:cs="宋体"/>
          <w:color w:val="000000"/>
        </w:rPr>
        <w:t xml:space="preserve"> C, Hecker AT, </w:t>
      </w:r>
      <w:proofErr w:type="spellStart"/>
      <w:r w:rsidRPr="00363791">
        <w:rPr>
          <w:rFonts w:ascii="Book Antiqua" w:hAnsi="Book Antiqua" w:cs="宋体"/>
          <w:color w:val="000000"/>
        </w:rPr>
        <w:t>Jazrawi</w:t>
      </w:r>
      <w:proofErr w:type="spellEnd"/>
      <w:r w:rsidRPr="00363791">
        <w:rPr>
          <w:rFonts w:ascii="Book Antiqua" w:hAnsi="Book Antiqua" w:cs="宋体"/>
          <w:color w:val="000000"/>
        </w:rPr>
        <w:t xml:space="preserve"> LM, Rosen J. Hybrid femoral fixation of soft-tissue grafts in anterior cruciate ligament reconstruction using the </w:t>
      </w:r>
      <w:proofErr w:type="spellStart"/>
      <w:r w:rsidRPr="00363791">
        <w:rPr>
          <w:rFonts w:ascii="Book Antiqua" w:hAnsi="Book Antiqua" w:cs="宋体"/>
          <w:color w:val="000000"/>
        </w:rPr>
        <w:t>EndoButton</w:t>
      </w:r>
      <w:proofErr w:type="spellEnd"/>
      <w:r w:rsidRPr="00363791">
        <w:rPr>
          <w:rFonts w:ascii="Book Antiqua" w:hAnsi="Book Antiqua" w:cs="宋体"/>
          <w:color w:val="000000"/>
        </w:rPr>
        <w:t xml:space="preserve"> CL and </w:t>
      </w:r>
      <w:proofErr w:type="spellStart"/>
      <w:r w:rsidRPr="00363791">
        <w:rPr>
          <w:rFonts w:ascii="Book Antiqua" w:hAnsi="Book Antiqua" w:cs="宋体"/>
          <w:color w:val="000000"/>
        </w:rPr>
        <w:t>bioabsorbable</w:t>
      </w:r>
      <w:proofErr w:type="spellEnd"/>
      <w:r w:rsidRPr="00363791">
        <w:rPr>
          <w:rFonts w:ascii="Book Antiqua" w:hAnsi="Book Antiqua" w:cs="宋体"/>
          <w:color w:val="000000"/>
        </w:rPr>
        <w:t xml:space="preserve"> interference screws: a biomechanical study. </w:t>
      </w:r>
      <w:r w:rsidRPr="00363791">
        <w:rPr>
          <w:rFonts w:ascii="Book Antiqua" w:hAnsi="Book Antiqua" w:cs="宋体"/>
          <w:i/>
          <w:iCs/>
          <w:color w:val="000000"/>
        </w:rPr>
        <w:t>Arthroscopy</w:t>
      </w:r>
      <w:r w:rsidRPr="00363791">
        <w:rPr>
          <w:rFonts w:ascii="Book Antiqua" w:hAnsi="Book Antiqua" w:cs="宋体"/>
          <w:color w:val="000000"/>
        </w:rPr>
        <w:t> 2006; </w:t>
      </w:r>
      <w:r w:rsidRPr="00363791">
        <w:rPr>
          <w:rFonts w:ascii="Book Antiqua" w:hAnsi="Book Antiqua" w:cs="宋体"/>
          <w:b/>
          <w:bCs/>
          <w:color w:val="000000"/>
        </w:rPr>
        <w:t>22</w:t>
      </w:r>
      <w:r w:rsidRPr="00363791">
        <w:rPr>
          <w:rFonts w:ascii="Book Antiqua" w:hAnsi="Book Antiqua" w:cs="宋体"/>
          <w:color w:val="000000"/>
        </w:rPr>
        <w:t>: 1218-1224 [PMID: 17084300 DOI: 10.1016/j.arthro.2006.07.022]</w:t>
      </w:r>
    </w:p>
    <w:p w14:paraId="60F7BD6F"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69 </w:t>
      </w:r>
      <w:proofErr w:type="spellStart"/>
      <w:r w:rsidRPr="00363791">
        <w:rPr>
          <w:rFonts w:ascii="Book Antiqua" w:hAnsi="Book Antiqua" w:cs="宋体"/>
          <w:b/>
          <w:bCs/>
          <w:color w:val="000000"/>
        </w:rPr>
        <w:t>Hamner</w:t>
      </w:r>
      <w:proofErr w:type="spellEnd"/>
      <w:r w:rsidRPr="00363791">
        <w:rPr>
          <w:rFonts w:ascii="Book Antiqua" w:hAnsi="Book Antiqua" w:cs="宋体"/>
          <w:b/>
          <w:bCs/>
          <w:color w:val="000000"/>
        </w:rPr>
        <w:t xml:space="preserve"> DL</w:t>
      </w:r>
      <w:r w:rsidRPr="00363791">
        <w:rPr>
          <w:rFonts w:ascii="Book Antiqua" w:hAnsi="Book Antiqua" w:cs="宋体"/>
          <w:color w:val="000000"/>
        </w:rPr>
        <w:t>, Brown CH, Steiner ME, Hecker AT, Hayes WC. Hamstring tendon grafts for reconstruction of the anterior cruciate ligament: biomechanical evaluation of the use of multiple strands and tensioning techniques.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1999; </w:t>
      </w:r>
      <w:r w:rsidRPr="00363791">
        <w:rPr>
          <w:rFonts w:ascii="Book Antiqua" w:hAnsi="Book Antiqua" w:cs="宋体"/>
          <w:b/>
          <w:bCs/>
          <w:color w:val="000000"/>
        </w:rPr>
        <w:t>81</w:t>
      </w:r>
      <w:r w:rsidRPr="00363791">
        <w:rPr>
          <w:rFonts w:ascii="Book Antiqua" w:hAnsi="Book Antiqua" w:cs="宋体"/>
          <w:color w:val="000000"/>
        </w:rPr>
        <w:t>: 549-557 [PMID: 10225801 DOI: 10.4103/2277-9175.98566]</w:t>
      </w:r>
    </w:p>
    <w:p w14:paraId="1B2B417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70 </w:t>
      </w:r>
      <w:proofErr w:type="spellStart"/>
      <w:r w:rsidRPr="00363791">
        <w:rPr>
          <w:rFonts w:ascii="Book Antiqua" w:hAnsi="Book Antiqua" w:cs="宋体"/>
          <w:b/>
          <w:bCs/>
          <w:color w:val="000000"/>
        </w:rPr>
        <w:t>Stäubli</w:t>
      </w:r>
      <w:proofErr w:type="spellEnd"/>
      <w:r w:rsidRPr="00363791">
        <w:rPr>
          <w:rFonts w:ascii="Book Antiqua" w:hAnsi="Book Antiqua" w:cs="宋体"/>
          <w:b/>
          <w:bCs/>
          <w:color w:val="000000"/>
        </w:rPr>
        <w:t xml:space="preserve"> HU</w:t>
      </w:r>
      <w:r w:rsidRPr="00363791">
        <w:rPr>
          <w:rFonts w:ascii="Book Antiqua" w:hAnsi="Book Antiqua" w:cs="宋体"/>
          <w:color w:val="000000"/>
        </w:rPr>
        <w:t xml:space="preserve">, </w:t>
      </w:r>
      <w:proofErr w:type="spellStart"/>
      <w:r w:rsidRPr="00363791">
        <w:rPr>
          <w:rFonts w:ascii="Book Antiqua" w:hAnsi="Book Antiqua" w:cs="宋体"/>
          <w:color w:val="000000"/>
        </w:rPr>
        <w:t>Schatzmann</w:t>
      </w:r>
      <w:proofErr w:type="spellEnd"/>
      <w:r w:rsidRPr="00363791">
        <w:rPr>
          <w:rFonts w:ascii="Book Antiqua" w:hAnsi="Book Antiqua" w:cs="宋体"/>
          <w:color w:val="000000"/>
        </w:rPr>
        <w:t xml:space="preserve"> L, Brunner P, </w:t>
      </w:r>
      <w:proofErr w:type="spellStart"/>
      <w:r w:rsidRPr="00363791">
        <w:rPr>
          <w:rFonts w:ascii="Book Antiqua" w:hAnsi="Book Antiqua" w:cs="宋体"/>
          <w:color w:val="000000"/>
        </w:rPr>
        <w:t>Rincón</w:t>
      </w:r>
      <w:proofErr w:type="spellEnd"/>
      <w:r w:rsidRPr="00363791">
        <w:rPr>
          <w:rFonts w:ascii="Book Antiqua" w:hAnsi="Book Antiqua" w:cs="宋体"/>
          <w:color w:val="000000"/>
        </w:rPr>
        <w:t xml:space="preserve"> L, Nolte LP. Quadriceps tendon and patellar ligament: </w:t>
      </w:r>
      <w:proofErr w:type="spellStart"/>
      <w:r w:rsidRPr="00363791">
        <w:rPr>
          <w:rFonts w:ascii="Book Antiqua" w:hAnsi="Book Antiqua" w:cs="宋体"/>
          <w:color w:val="000000"/>
        </w:rPr>
        <w:t>cryosectional</w:t>
      </w:r>
      <w:proofErr w:type="spellEnd"/>
      <w:r w:rsidRPr="00363791">
        <w:rPr>
          <w:rFonts w:ascii="Book Antiqua" w:hAnsi="Book Antiqua" w:cs="宋体"/>
          <w:color w:val="000000"/>
        </w:rPr>
        <w:t xml:space="preserve"> anatomy and structural properties in young adults.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1996; </w:t>
      </w:r>
      <w:r w:rsidRPr="00363791">
        <w:rPr>
          <w:rFonts w:ascii="Book Antiqua" w:hAnsi="Book Antiqua" w:cs="宋体"/>
          <w:b/>
          <w:bCs/>
          <w:color w:val="000000"/>
        </w:rPr>
        <w:t>4</w:t>
      </w:r>
      <w:r w:rsidRPr="00363791">
        <w:rPr>
          <w:rFonts w:ascii="Book Antiqua" w:hAnsi="Book Antiqua" w:cs="宋体"/>
          <w:color w:val="000000"/>
        </w:rPr>
        <w:t>: 100-110 [PMID: 8884731]</w:t>
      </w:r>
    </w:p>
    <w:p w14:paraId="657C1D0B"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71 </w:t>
      </w:r>
      <w:proofErr w:type="spellStart"/>
      <w:r w:rsidRPr="00363791">
        <w:rPr>
          <w:rFonts w:ascii="Book Antiqua" w:hAnsi="Book Antiqua" w:cs="宋体"/>
          <w:b/>
          <w:bCs/>
          <w:color w:val="000000"/>
        </w:rPr>
        <w:t>Kousa</w:t>
      </w:r>
      <w:proofErr w:type="spellEnd"/>
      <w:r w:rsidRPr="00363791">
        <w:rPr>
          <w:rFonts w:ascii="Book Antiqua" w:hAnsi="Book Antiqua" w:cs="宋体"/>
          <w:b/>
          <w:bCs/>
          <w:color w:val="000000"/>
        </w:rPr>
        <w:t xml:space="preserve"> P</w:t>
      </w:r>
      <w:r w:rsidRPr="00363791">
        <w:rPr>
          <w:rFonts w:ascii="Book Antiqua" w:hAnsi="Book Antiqua" w:cs="宋体"/>
          <w:color w:val="000000"/>
        </w:rPr>
        <w:t xml:space="preserve">, </w:t>
      </w:r>
      <w:proofErr w:type="spellStart"/>
      <w:r w:rsidRPr="00363791">
        <w:rPr>
          <w:rFonts w:ascii="Book Antiqua" w:hAnsi="Book Antiqua" w:cs="宋体"/>
          <w:color w:val="000000"/>
        </w:rPr>
        <w:t>Järvinen</w:t>
      </w:r>
      <w:proofErr w:type="spellEnd"/>
      <w:r w:rsidRPr="00363791">
        <w:rPr>
          <w:rFonts w:ascii="Book Antiqua" w:hAnsi="Book Antiqua" w:cs="宋体"/>
          <w:color w:val="000000"/>
        </w:rPr>
        <w:t xml:space="preserve"> TL, </w:t>
      </w:r>
      <w:proofErr w:type="spellStart"/>
      <w:r w:rsidRPr="00363791">
        <w:rPr>
          <w:rFonts w:ascii="Book Antiqua" w:hAnsi="Book Antiqua" w:cs="宋体"/>
          <w:color w:val="000000"/>
        </w:rPr>
        <w:t>Kannus</w:t>
      </w:r>
      <w:proofErr w:type="spellEnd"/>
      <w:r w:rsidRPr="00363791">
        <w:rPr>
          <w:rFonts w:ascii="Book Antiqua" w:hAnsi="Book Antiqua" w:cs="宋体"/>
          <w:color w:val="000000"/>
        </w:rPr>
        <w:t xml:space="preserve"> P, </w:t>
      </w:r>
      <w:proofErr w:type="spellStart"/>
      <w:r w:rsidRPr="00363791">
        <w:rPr>
          <w:rFonts w:ascii="Book Antiqua" w:hAnsi="Book Antiqua" w:cs="宋体"/>
          <w:color w:val="000000"/>
        </w:rPr>
        <w:t>Järvinen</w:t>
      </w:r>
      <w:proofErr w:type="spellEnd"/>
      <w:r w:rsidRPr="00363791">
        <w:rPr>
          <w:rFonts w:ascii="Book Antiqua" w:hAnsi="Book Antiqua" w:cs="宋体"/>
          <w:color w:val="000000"/>
        </w:rPr>
        <w:t xml:space="preserve"> M. Initial fixation strength of </w:t>
      </w:r>
      <w:proofErr w:type="spellStart"/>
      <w:r w:rsidRPr="00363791">
        <w:rPr>
          <w:rFonts w:ascii="Book Antiqua" w:hAnsi="Book Antiqua" w:cs="宋体"/>
          <w:color w:val="000000"/>
        </w:rPr>
        <w:t>bioabsorbable</w:t>
      </w:r>
      <w:proofErr w:type="spellEnd"/>
      <w:r w:rsidRPr="00363791">
        <w:rPr>
          <w:rFonts w:ascii="Book Antiqua" w:hAnsi="Book Antiqua" w:cs="宋体"/>
          <w:color w:val="000000"/>
        </w:rPr>
        <w:t xml:space="preserve"> and titanium interference screws in anterior cruciate ligament reconstruction. </w:t>
      </w:r>
      <w:proofErr w:type="gramStart"/>
      <w:r w:rsidRPr="00363791">
        <w:rPr>
          <w:rFonts w:ascii="Book Antiqua" w:hAnsi="Book Antiqua" w:cs="宋体"/>
          <w:color w:val="000000"/>
        </w:rPr>
        <w:t>Biomechanical evaluation by single cycle and cyclic loading.</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w:t>
      </w:r>
      <w:r>
        <w:rPr>
          <w:rFonts w:ascii="Book Antiqua" w:hAnsi="Book Antiqua" w:cs="宋体" w:hint="eastAsia"/>
          <w:color w:val="000000"/>
        </w:rPr>
        <w:t>2001</w:t>
      </w:r>
      <w:r w:rsidRPr="00363791">
        <w:rPr>
          <w:rFonts w:ascii="Book Antiqua" w:hAnsi="Book Antiqua" w:cs="宋体"/>
          <w:color w:val="000000"/>
        </w:rPr>
        <w:t>; </w:t>
      </w:r>
      <w:r w:rsidRPr="00363791">
        <w:rPr>
          <w:rFonts w:ascii="Book Antiqua" w:hAnsi="Book Antiqua" w:cs="宋体"/>
          <w:b/>
          <w:bCs/>
          <w:color w:val="000000"/>
        </w:rPr>
        <w:t>29</w:t>
      </w:r>
      <w:r w:rsidRPr="00363791">
        <w:rPr>
          <w:rFonts w:ascii="Book Antiqua" w:hAnsi="Book Antiqua" w:cs="宋体"/>
          <w:color w:val="000000"/>
        </w:rPr>
        <w:t>: 420-425 [PMID: 11476379]</w:t>
      </w:r>
    </w:p>
    <w:p w14:paraId="65731785"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lastRenderedPageBreak/>
        <w:t>72 </w:t>
      </w:r>
      <w:proofErr w:type="spellStart"/>
      <w:r w:rsidRPr="00363791">
        <w:rPr>
          <w:rFonts w:ascii="Book Antiqua" w:hAnsi="Book Antiqua" w:cs="宋体"/>
          <w:b/>
          <w:bCs/>
          <w:color w:val="000000"/>
        </w:rPr>
        <w:t>Kousa</w:t>
      </w:r>
      <w:proofErr w:type="spellEnd"/>
      <w:r w:rsidRPr="00363791">
        <w:rPr>
          <w:rFonts w:ascii="Book Antiqua" w:hAnsi="Book Antiqua" w:cs="宋体"/>
          <w:b/>
          <w:bCs/>
          <w:color w:val="000000"/>
        </w:rPr>
        <w:t xml:space="preserve"> P</w:t>
      </w:r>
      <w:r w:rsidRPr="00363791">
        <w:rPr>
          <w:rFonts w:ascii="Book Antiqua" w:hAnsi="Book Antiqua" w:cs="宋体"/>
          <w:color w:val="000000"/>
        </w:rPr>
        <w:t xml:space="preserve">, </w:t>
      </w:r>
      <w:proofErr w:type="spellStart"/>
      <w:r w:rsidRPr="00363791">
        <w:rPr>
          <w:rFonts w:ascii="Book Antiqua" w:hAnsi="Book Antiqua" w:cs="宋体"/>
          <w:color w:val="000000"/>
        </w:rPr>
        <w:t>Järvinen</w:t>
      </w:r>
      <w:proofErr w:type="spellEnd"/>
      <w:r w:rsidRPr="00363791">
        <w:rPr>
          <w:rFonts w:ascii="Book Antiqua" w:hAnsi="Book Antiqua" w:cs="宋体"/>
          <w:color w:val="000000"/>
        </w:rPr>
        <w:t xml:space="preserve"> TL, </w:t>
      </w:r>
      <w:proofErr w:type="spellStart"/>
      <w:r w:rsidRPr="00363791">
        <w:rPr>
          <w:rFonts w:ascii="Book Antiqua" w:hAnsi="Book Antiqua" w:cs="宋体"/>
          <w:color w:val="000000"/>
        </w:rPr>
        <w:t>Vihavainen</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Kannus</w:t>
      </w:r>
      <w:proofErr w:type="spellEnd"/>
      <w:r w:rsidRPr="00363791">
        <w:rPr>
          <w:rFonts w:ascii="Book Antiqua" w:hAnsi="Book Antiqua" w:cs="宋体"/>
          <w:color w:val="000000"/>
        </w:rPr>
        <w:t xml:space="preserve"> P, </w:t>
      </w:r>
      <w:proofErr w:type="spellStart"/>
      <w:r w:rsidRPr="00363791">
        <w:rPr>
          <w:rFonts w:ascii="Book Antiqua" w:hAnsi="Book Antiqua" w:cs="宋体"/>
          <w:color w:val="000000"/>
        </w:rPr>
        <w:t>Järvinen</w:t>
      </w:r>
      <w:proofErr w:type="spellEnd"/>
      <w:r w:rsidRPr="00363791">
        <w:rPr>
          <w:rFonts w:ascii="Book Antiqua" w:hAnsi="Book Antiqua" w:cs="宋体"/>
          <w:color w:val="000000"/>
        </w:rPr>
        <w:t xml:space="preserve"> M. </w:t>
      </w:r>
      <w:proofErr w:type="gramStart"/>
      <w:r w:rsidRPr="00363791">
        <w:rPr>
          <w:rFonts w:ascii="Book Antiqua" w:hAnsi="Book Antiqua" w:cs="宋体"/>
          <w:color w:val="000000"/>
        </w:rPr>
        <w:t>The fixation strength of six hamstring tendon graft fixation devices in anterior cruciate ligament reconstruction.</w:t>
      </w:r>
      <w:proofErr w:type="gramEnd"/>
      <w:r w:rsidRPr="00363791">
        <w:rPr>
          <w:rFonts w:ascii="Book Antiqua" w:hAnsi="Book Antiqua" w:cs="宋体"/>
          <w:color w:val="000000"/>
        </w:rPr>
        <w:t xml:space="preserve"> Part I: femoral site. </w:t>
      </w:r>
      <w:r w:rsidRPr="00363791">
        <w:rPr>
          <w:rFonts w:ascii="Book Antiqua" w:hAnsi="Book Antiqua" w:cs="宋体"/>
          <w:i/>
          <w:iCs/>
          <w:color w:val="000000"/>
        </w:rPr>
        <w:t>Am J Sports Med</w:t>
      </w:r>
      <w:r w:rsidRPr="00363791">
        <w:rPr>
          <w:rFonts w:ascii="Book Antiqua" w:hAnsi="Book Antiqua" w:cs="宋体"/>
          <w:color w:val="000000"/>
        </w:rPr>
        <w:t> </w:t>
      </w:r>
      <w:r>
        <w:rPr>
          <w:rFonts w:ascii="Book Antiqua" w:hAnsi="Book Antiqua" w:cs="宋体" w:hint="eastAsia"/>
          <w:color w:val="000000"/>
        </w:rPr>
        <w:t>2003</w:t>
      </w:r>
      <w:r w:rsidRPr="00363791">
        <w:rPr>
          <w:rFonts w:ascii="Book Antiqua" w:hAnsi="Book Antiqua" w:cs="宋体"/>
          <w:color w:val="000000"/>
        </w:rPr>
        <w:t>; </w:t>
      </w:r>
      <w:r w:rsidRPr="00363791">
        <w:rPr>
          <w:rFonts w:ascii="Book Antiqua" w:hAnsi="Book Antiqua" w:cs="宋体"/>
          <w:b/>
          <w:bCs/>
          <w:color w:val="000000"/>
        </w:rPr>
        <w:t>31</w:t>
      </w:r>
      <w:r w:rsidRPr="00363791">
        <w:rPr>
          <w:rFonts w:ascii="Book Antiqua" w:hAnsi="Book Antiqua" w:cs="宋体"/>
          <w:color w:val="000000"/>
        </w:rPr>
        <w:t>: 174-181 [PMID: 12642249]</w:t>
      </w:r>
    </w:p>
    <w:p w14:paraId="0B5A3212"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73 </w:t>
      </w:r>
      <w:proofErr w:type="spellStart"/>
      <w:r w:rsidRPr="00363791">
        <w:rPr>
          <w:rFonts w:ascii="Book Antiqua" w:hAnsi="Book Antiqua" w:cs="宋体"/>
          <w:b/>
          <w:bCs/>
          <w:color w:val="000000"/>
        </w:rPr>
        <w:t>Höher</w:t>
      </w:r>
      <w:proofErr w:type="spellEnd"/>
      <w:r w:rsidRPr="00363791">
        <w:rPr>
          <w:rFonts w:ascii="Book Antiqua" w:hAnsi="Book Antiqua" w:cs="宋体"/>
          <w:b/>
          <w:bCs/>
          <w:color w:val="000000"/>
        </w:rPr>
        <w:t xml:space="preserve"> J</w:t>
      </w:r>
      <w:r w:rsidRPr="00363791">
        <w:rPr>
          <w:rFonts w:ascii="Book Antiqua" w:hAnsi="Book Antiqua" w:cs="宋体"/>
          <w:color w:val="000000"/>
        </w:rPr>
        <w:t xml:space="preserve">, </w:t>
      </w:r>
      <w:proofErr w:type="spellStart"/>
      <w:r w:rsidRPr="00363791">
        <w:rPr>
          <w:rFonts w:ascii="Book Antiqua" w:hAnsi="Book Antiqua" w:cs="宋体"/>
          <w:color w:val="000000"/>
        </w:rPr>
        <w:t>Scheffler</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Weiler</w:t>
      </w:r>
      <w:proofErr w:type="spellEnd"/>
      <w:r w:rsidRPr="00363791">
        <w:rPr>
          <w:rFonts w:ascii="Book Antiqua" w:hAnsi="Book Antiqua" w:cs="宋体"/>
          <w:color w:val="000000"/>
        </w:rPr>
        <w:t xml:space="preserve"> A. Graft choice and graft fixation in PCL reconstruction.</w:t>
      </w:r>
      <w:proofErr w:type="gramEnd"/>
      <w:r w:rsidRPr="00363791">
        <w:rPr>
          <w:rFonts w:ascii="Book Antiqua" w:hAnsi="Book Antiqua" w:cs="宋体"/>
          <w:color w:val="000000"/>
        </w:rPr>
        <w:t>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2003; </w:t>
      </w:r>
      <w:r w:rsidRPr="00363791">
        <w:rPr>
          <w:rFonts w:ascii="Book Antiqua" w:hAnsi="Book Antiqua" w:cs="宋体"/>
          <w:b/>
          <w:bCs/>
          <w:color w:val="000000"/>
        </w:rPr>
        <w:t>11</w:t>
      </w:r>
      <w:r w:rsidRPr="00363791">
        <w:rPr>
          <w:rFonts w:ascii="Book Antiqua" w:hAnsi="Book Antiqua" w:cs="宋体"/>
          <w:color w:val="000000"/>
        </w:rPr>
        <w:t>: 297-306 [PMID: 12942234 DOI: 10.1007/s00167-003-0408-1]</w:t>
      </w:r>
    </w:p>
    <w:p w14:paraId="1E3F8D78"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74 </w:t>
      </w:r>
      <w:proofErr w:type="spellStart"/>
      <w:r w:rsidRPr="00363791">
        <w:rPr>
          <w:rFonts w:ascii="Book Antiqua" w:hAnsi="Book Antiqua" w:cs="宋体"/>
          <w:b/>
          <w:bCs/>
          <w:color w:val="000000"/>
        </w:rPr>
        <w:t>Barenius</w:t>
      </w:r>
      <w:proofErr w:type="spellEnd"/>
      <w:r w:rsidRPr="00363791">
        <w:rPr>
          <w:rFonts w:ascii="Book Antiqua" w:hAnsi="Book Antiqua" w:cs="宋体"/>
          <w:b/>
          <w:bCs/>
          <w:color w:val="000000"/>
        </w:rPr>
        <w:t xml:space="preserve"> B</w:t>
      </w:r>
      <w:r w:rsidRPr="00363791">
        <w:rPr>
          <w:rFonts w:ascii="Book Antiqua" w:hAnsi="Book Antiqua" w:cs="宋体"/>
          <w:color w:val="000000"/>
        </w:rPr>
        <w:t xml:space="preserve">, </w:t>
      </w:r>
      <w:proofErr w:type="spellStart"/>
      <w:r w:rsidRPr="00363791">
        <w:rPr>
          <w:rFonts w:ascii="Book Antiqua" w:hAnsi="Book Antiqua" w:cs="宋体"/>
          <w:color w:val="000000"/>
        </w:rPr>
        <w:t>Ponzer</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Shalabi</w:t>
      </w:r>
      <w:proofErr w:type="spellEnd"/>
      <w:r w:rsidRPr="00363791">
        <w:rPr>
          <w:rFonts w:ascii="Book Antiqua" w:hAnsi="Book Antiqua" w:cs="宋体"/>
          <w:color w:val="000000"/>
        </w:rPr>
        <w:t xml:space="preserve"> A, </w:t>
      </w:r>
      <w:proofErr w:type="spellStart"/>
      <w:r w:rsidRPr="00363791">
        <w:rPr>
          <w:rFonts w:ascii="Book Antiqua" w:hAnsi="Book Antiqua" w:cs="宋体"/>
          <w:color w:val="000000"/>
        </w:rPr>
        <w:t>Bujak</w:t>
      </w:r>
      <w:proofErr w:type="spellEnd"/>
      <w:r w:rsidRPr="00363791">
        <w:rPr>
          <w:rFonts w:ascii="Book Antiqua" w:hAnsi="Book Antiqua" w:cs="宋体"/>
          <w:color w:val="000000"/>
        </w:rPr>
        <w:t xml:space="preserve"> R, </w:t>
      </w:r>
      <w:proofErr w:type="spellStart"/>
      <w:r w:rsidRPr="00363791">
        <w:rPr>
          <w:rFonts w:ascii="Book Antiqua" w:hAnsi="Book Antiqua" w:cs="宋体"/>
          <w:color w:val="000000"/>
        </w:rPr>
        <w:t>Norlén</w:t>
      </w:r>
      <w:proofErr w:type="spellEnd"/>
      <w:r w:rsidRPr="00363791">
        <w:rPr>
          <w:rFonts w:ascii="Book Antiqua" w:hAnsi="Book Antiqua" w:cs="宋体"/>
          <w:color w:val="000000"/>
        </w:rPr>
        <w:t xml:space="preserve"> L, Eriksson K. Increased risk of osteoarthritis after anterior cruciate ligament reconstruction: a 14-year follow-up study of a randomized controlled trial. </w:t>
      </w:r>
      <w:r w:rsidRPr="00363791">
        <w:rPr>
          <w:rFonts w:ascii="Book Antiqua" w:hAnsi="Book Antiqua" w:cs="宋体"/>
          <w:i/>
          <w:iCs/>
          <w:color w:val="000000"/>
        </w:rPr>
        <w:t>Am J Sports Med</w:t>
      </w:r>
      <w:r w:rsidRPr="00363791">
        <w:rPr>
          <w:rFonts w:ascii="Book Antiqua" w:hAnsi="Book Antiqua" w:cs="宋体"/>
          <w:color w:val="000000"/>
        </w:rPr>
        <w:t> 2014; </w:t>
      </w:r>
      <w:r w:rsidRPr="00363791">
        <w:rPr>
          <w:rFonts w:ascii="Book Antiqua" w:hAnsi="Book Antiqua" w:cs="宋体"/>
          <w:b/>
          <w:bCs/>
          <w:color w:val="000000"/>
        </w:rPr>
        <w:t>42</w:t>
      </w:r>
      <w:r w:rsidRPr="00363791">
        <w:rPr>
          <w:rFonts w:ascii="Book Antiqua" w:hAnsi="Book Antiqua" w:cs="宋体"/>
          <w:color w:val="000000"/>
        </w:rPr>
        <w:t>: 1049-1057 [PMID: 24644301 DOI: 10.1177/0363546514526139]</w:t>
      </w:r>
    </w:p>
    <w:p w14:paraId="0722FF87"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75 </w:t>
      </w:r>
      <w:r w:rsidRPr="00363791">
        <w:rPr>
          <w:rFonts w:ascii="Book Antiqua" w:hAnsi="Book Antiqua" w:cs="宋体"/>
          <w:b/>
          <w:bCs/>
          <w:color w:val="000000"/>
        </w:rPr>
        <w:t>Slone HS</w:t>
      </w:r>
      <w:r w:rsidRPr="00363791">
        <w:rPr>
          <w:rFonts w:ascii="Book Antiqua" w:hAnsi="Book Antiqua" w:cs="宋体"/>
          <w:color w:val="000000"/>
        </w:rPr>
        <w:t xml:space="preserve">, Romine SE, </w:t>
      </w:r>
      <w:proofErr w:type="spellStart"/>
      <w:r w:rsidRPr="00363791">
        <w:rPr>
          <w:rFonts w:ascii="Book Antiqua" w:hAnsi="Book Antiqua" w:cs="宋体"/>
          <w:color w:val="000000"/>
        </w:rPr>
        <w:t>Premkumar</w:t>
      </w:r>
      <w:proofErr w:type="spellEnd"/>
      <w:r w:rsidRPr="00363791">
        <w:rPr>
          <w:rFonts w:ascii="Book Antiqua" w:hAnsi="Book Antiqua" w:cs="宋体"/>
          <w:color w:val="000000"/>
        </w:rPr>
        <w:t xml:space="preserve"> A, </w:t>
      </w:r>
      <w:proofErr w:type="spellStart"/>
      <w:r w:rsidRPr="00363791">
        <w:rPr>
          <w:rFonts w:ascii="Book Antiqua" w:hAnsi="Book Antiqua" w:cs="宋体"/>
          <w:color w:val="000000"/>
        </w:rPr>
        <w:t>Xerogeanes</w:t>
      </w:r>
      <w:proofErr w:type="spellEnd"/>
      <w:r w:rsidRPr="00363791">
        <w:rPr>
          <w:rFonts w:ascii="Book Antiqua" w:hAnsi="Book Antiqua" w:cs="宋体"/>
          <w:color w:val="000000"/>
        </w:rPr>
        <w:t xml:space="preserve"> JW.</w:t>
      </w:r>
      <w:proofErr w:type="gramEnd"/>
      <w:r w:rsidRPr="00363791">
        <w:rPr>
          <w:rFonts w:ascii="Book Antiqua" w:hAnsi="Book Antiqua" w:cs="宋体"/>
          <w:color w:val="000000"/>
        </w:rPr>
        <w:t xml:space="preserve"> Quadriceps tendon autograft for anterior cruciate ligament reconstruction: a comprehensive review of current literature and systematic review of clinical results.</w:t>
      </w:r>
      <w:r>
        <w:rPr>
          <w:rFonts w:ascii="Book Antiqua" w:hAnsi="Book Antiqua" w:cs="宋体" w:hint="eastAsia"/>
          <w:color w:val="000000"/>
        </w:rPr>
        <w:t xml:space="preserve">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2015;</w:t>
      </w:r>
      <w:r>
        <w:rPr>
          <w:rFonts w:ascii="Book Antiqua" w:hAnsi="Book Antiqua" w:cs="宋体" w:hint="eastAsia"/>
          <w:color w:val="000000"/>
        </w:rPr>
        <w:t xml:space="preserve"> </w:t>
      </w:r>
      <w:r w:rsidRPr="00363791">
        <w:rPr>
          <w:rFonts w:ascii="Book Antiqua" w:hAnsi="Book Antiqua" w:cs="宋体"/>
          <w:b/>
          <w:bCs/>
          <w:color w:val="000000"/>
        </w:rPr>
        <w:t>31</w:t>
      </w:r>
      <w:r w:rsidRPr="00363791">
        <w:rPr>
          <w:rFonts w:ascii="Book Antiqua" w:hAnsi="Book Antiqua" w:cs="宋体"/>
          <w:color w:val="000000"/>
        </w:rPr>
        <w:t>: 541-554 [PMID: 25543249 DOI: 10.1016/j.arthro.2014.11.010]</w:t>
      </w:r>
    </w:p>
    <w:p w14:paraId="64B183BB"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76 </w:t>
      </w:r>
      <w:proofErr w:type="spellStart"/>
      <w:r w:rsidRPr="00363791">
        <w:rPr>
          <w:rFonts w:ascii="Book Antiqua" w:hAnsi="Book Antiqua" w:cs="宋体"/>
          <w:b/>
          <w:bCs/>
          <w:color w:val="000000"/>
        </w:rPr>
        <w:t>Sajovic</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w:t>
      </w:r>
      <w:proofErr w:type="spellStart"/>
      <w:r w:rsidRPr="00363791">
        <w:rPr>
          <w:rFonts w:ascii="Book Antiqua" w:hAnsi="Book Antiqua" w:cs="宋体"/>
          <w:color w:val="000000"/>
        </w:rPr>
        <w:t>Strahovnik</w:t>
      </w:r>
      <w:proofErr w:type="spellEnd"/>
      <w:r w:rsidRPr="00363791">
        <w:rPr>
          <w:rFonts w:ascii="Book Antiqua" w:hAnsi="Book Antiqua" w:cs="宋体"/>
          <w:color w:val="000000"/>
        </w:rPr>
        <w:t xml:space="preserve"> A, </w:t>
      </w:r>
      <w:proofErr w:type="spellStart"/>
      <w:r w:rsidRPr="00363791">
        <w:rPr>
          <w:rFonts w:ascii="Book Antiqua" w:hAnsi="Book Antiqua" w:cs="宋体"/>
          <w:color w:val="000000"/>
        </w:rPr>
        <w:t>Dernovsek</w:t>
      </w:r>
      <w:proofErr w:type="spellEnd"/>
      <w:r w:rsidRPr="00363791">
        <w:rPr>
          <w:rFonts w:ascii="Book Antiqua" w:hAnsi="Book Antiqua" w:cs="宋体"/>
          <w:color w:val="000000"/>
        </w:rPr>
        <w:t xml:space="preserve"> MZ, </w:t>
      </w:r>
      <w:proofErr w:type="spellStart"/>
      <w:r w:rsidRPr="00363791">
        <w:rPr>
          <w:rFonts w:ascii="Book Antiqua" w:hAnsi="Book Antiqua" w:cs="宋体"/>
          <w:color w:val="000000"/>
        </w:rPr>
        <w:t>Skaza</w:t>
      </w:r>
      <w:proofErr w:type="spellEnd"/>
      <w:r w:rsidRPr="00363791">
        <w:rPr>
          <w:rFonts w:ascii="Book Antiqua" w:hAnsi="Book Antiqua" w:cs="宋体"/>
          <w:color w:val="000000"/>
        </w:rPr>
        <w:t xml:space="preserve"> K. Quality of life and clinical outcome comparison of semitendinosus and gracilis tendon versus patellar tendon autografts for anterior cruciate ligament reconstruction: an 11-year follow-up of a randomized controlled trial. </w:t>
      </w:r>
      <w:r w:rsidRPr="00363791">
        <w:rPr>
          <w:rFonts w:ascii="Book Antiqua" w:hAnsi="Book Antiqua" w:cs="宋体"/>
          <w:i/>
          <w:iCs/>
          <w:color w:val="000000"/>
        </w:rPr>
        <w:t>Am J Sports Med</w:t>
      </w:r>
      <w:r w:rsidRPr="00363791">
        <w:rPr>
          <w:rFonts w:ascii="Book Antiqua" w:hAnsi="Book Antiqua" w:cs="宋体"/>
          <w:color w:val="000000"/>
        </w:rPr>
        <w:t> 2011; </w:t>
      </w:r>
      <w:r w:rsidRPr="00363791">
        <w:rPr>
          <w:rFonts w:ascii="Book Antiqua" w:hAnsi="Book Antiqua" w:cs="宋体"/>
          <w:b/>
          <w:bCs/>
          <w:color w:val="000000"/>
        </w:rPr>
        <w:t>39</w:t>
      </w:r>
      <w:r w:rsidRPr="00363791">
        <w:rPr>
          <w:rFonts w:ascii="Book Antiqua" w:hAnsi="Book Antiqua" w:cs="宋体"/>
          <w:color w:val="000000"/>
        </w:rPr>
        <w:t>: 2161-2169 [PMID: 21712483 DOI: 10.1177/0363546511411702]</w:t>
      </w:r>
    </w:p>
    <w:p w14:paraId="091784C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77 </w:t>
      </w:r>
      <w:r w:rsidRPr="00363791">
        <w:rPr>
          <w:rFonts w:ascii="Book Antiqua" w:hAnsi="Book Antiqua" w:cs="宋体"/>
          <w:b/>
          <w:bCs/>
          <w:color w:val="000000"/>
        </w:rPr>
        <w:t>Fink C</w:t>
      </w:r>
      <w:r w:rsidRPr="00363791">
        <w:rPr>
          <w:rFonts w:ascii="Book Antiqua" w:hAnsi="Book Antiqua" w:cs="宋体"/>
          <w:color w:val="000000"/>
        </w:rPr>
        <w:t xml:space="preserve">, </w:t>
      </w:r>
      <w:proofErr w:type="spellStart"/>
      <w:r w:rsidRPr="00363791">
        <w:rPr>
          <w:rFonts w:ascii="Book Antiqua" w:hAnsi="Book Antiqua" w:cs="宋体"/>
          <w:color w:val="000000"/>
        </w:rPr>
        <w:t>Herbort</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Abermann</w:t>
      </w:r>
      <w:proofErr w:type="spellEnd"/>
      <w:r w:rsidRPr="00363791">
        <w:rPr>
          <w:rFonts w:ascii="Book Antiqua" w:hAnsi="Book Antiqua" w:cs="宋体"/>
          <w:color w:val="000000"/>
        </w:rPr>
        <w:t xml:space="preserve"> E, </w:t>
      </w:r>
      <w:proofErr w:type="spellStart"/>
      <w:r w:rsidRPr="00363791">
        <w:rPr>
          <w:rFonts w:ascii="Book Antiqua" w:hAnsi="Book Antiqua" w:cs="宋体"/>
          <w:color w:val="000000"/>
        </w:rPr>
        <w:t>Hoser</w:t>
      </w:r>
      <w:proofErr w:type="spellEnd"/>
      <w:r w:rsidRPr="00363791">
        <w:rPr>
          <w:rFonts w:ascii="Book Antiqua" w:hAnsi="Book Antiqua" w:cs="宋体"/>
          <w:color w:val="000000"/>
        </w:rPr>
        <w:t xml:space="preserve"> C. Minimally invasive harvest of a quadriceps tendon graft with or without a bone block. </w:t>
      </w:r>
      <w:proofErr w:type="spellStart"/>
      <w:r w:rsidRPr="00363791">
        <w:rPr>
          <w:rFonts w:ascii="Book Antiqua" w:hAnsi="Book Antiqua" w:cs="宋体"/>
          <w:i/>
          <w:iCs/>
          <w:color w:val="000000"/>
        </w:rPr>
        <w:t>Arthrosc</w:t>
      </w:r>
      <w:proofErr w:type="spellEnd"/>
      <w:r w:rsidRPr="00363791">
        <w:rPr>
          <w:rFonts w:ascii="Book Antiqua" w:hAnsi="Book Antiqua" w:cs="宋体"/>
          <w:i/>
          <w:iCs/>
          <w:color w:val="000000"/>
        </w:rPr>
        <w:t xml:space="preserve"> Tech</w:t>
      </w:r>
      <w:r w:rsidRPr="00363791">
        <w:rPr>
          <w:rFonts w:ascii="Book Antiqua" w:hAnsi="Book Antiqua" w:cs="宋体"/>
          <w:color w:val="000000"/>
        </w:rPr>
        <w:t> 2014; </w:t>
      </w:r>
      <w:r w:rsidRPr="00363791">
        <w:rPr>
          <w:rFonts w:ascii="Book Antiqua" w:hAnsi="Book Antiqua" w:cs="宋体"/>
          <w:b/>
          <w:bCs/>
          <w:color w:val="000000"/>
        </w:rPr>
        <w:t>3</w:t>
      </w:r>
      <w:r w:rsidRPr="00363791">
        <w:rPr>
          <w:rFonts w:ascii="Book Antiqua" w:hAnsi="Book Antiqua" w:cs="宋体"/>
          <w:color w:val="000000"/>
        </w:rPr>
        <w:t>: e509-e513 [PMID: 25264512 DOI: 10.1016/j.eats.2014.06.003]</w:t>
      </w:r>
    </w:p>
    <w:p w14:paraId="664DE36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78 </w:t>
      </w:r>
      <w:proofErr w:type="spellStart"/>
      <w:r w:rsidRPr="00363791">
        <w:rPr>
          <w:rFonts w:ascii="Book Antiqua" w:hAnsi="Book Antiqua" w:cs="宋体"/>
          <w:b/>
          <w:bCs/>
          <w:color w:val="000000"/>
        </w:rPr>
        <w:t>Mascarenhas</w:t>
      </w:r>
      <w:proofErr w:type="spellEnd"/>
      <w:r w:rsidRPr="00363791">
        <w:rPr>
          <w:rFonts w:ascii="Book Antiqua" w:hAnsi="Book Antiqua" w:cs="宋体"/>
          <w:b/>
          <w:bCs/>
          <w:color w:val="000000"/>
        </w:rPr>
        <w:t xml:space="preserve"> R</w:t>
      </w:r>
      <w:r w:rsidRPr="00363791">
        <w:rPr>
          <w:rFonts w:ascii="Book Antiqua" w:hAnsi="Book Antiqua" w:cs="宋体"/>
          <w:color w:val="000000"/>
        </w:rPr>
        <w:t xml:space="preserve">, Erickson BJ, </w:t>
      </w:r>
      <w:proofErr w:type="spellStart"/>
      <w:r w:rsidRPr="00363791">
        <w:rPr>
          <w:rFonts w:ascii="Book Antiqua" w:hAnsi="Book Antiqua" w:cs="宋体"/>
          <w:color w:val="000000"/>
        </w:rPr>
        <w:t>Sayegh</w:t>
      </w:r>
      <w:proofErr w:type="spellEnd"/>
      <w:r w:rsidRPr="00363791">
        <w:rPr>
          <w:rFonts w:ascii="Book Antiqua" w:hAnsi="Book Antiqua" w:cs="宋体"/>
          <w:color w:val="000000"/>
        </w:rPr>
        <w:t xml:space="preserve"> ET, </w:t>
      </w:r>
      <w:proofErr w:type="spellStart"/>
      <w:r w:rsidRPr="00363791">
        <w:rPr>
          <w:rFonts w:ascii="Book Antiqua" w:hAnsi="Book Antiqua" w:cs="宋体"/>
          <w:color w:val="000000"/>
        </w:rPr>
        <w:t>Verma</w:t>
      </w:r>
      <w:proofErr w:type="spellEnd"/>
      <w:r w:rsidRPr="00363791">
        <w:rPr>
          <w:rFonts w:ascii="Book Antiqua" w:hAnsi="Book Antiqua" w:cs="宋体"/>
          <w:color w:val="000000"/>
        </w:rPr>
        <w:t xml:space="preserve"> NN, Cole BJ, Bush-Joseph C, Bach BR. Is there a higher failure rate of allografts compared with autografts in anterior cruciate ligament reconstruction: a systematic review of overlapping meta-analyses. </w:t>
      </w:r>
      <w:r w:rsidRPr="00363791">
        <w:rPr>
          <w:rFonts w:ascii="Book Antiqua" w:hAnsi="Book Antiqua" w:cs="宋体"/>
          <w:i/>
          <w:iCs/>
          <w:color w:val="000000"/>
        </w:rPr>
        <w:t>Arthroscopy</w:t>
      </w:r>
      <w:r w:rsidRPr="00363791">
        <w:rPr>
          <w:rFonts w:ascii="Book Antiqua" w:hAnsi="Book Antiqua" w:cs="宋体"/>
          <w:color w:val="000000"/>
        </w:rPr>
        <w:t> 2015; </w:t>
      </w:r>
      <w:r w:rsidRPr="00363791">
        <w:rPr>
          <w:rFonts w:ascii="Book Antiqua" w:hAnsi="Book Antiqua" w:cs="宋体"/>
          <w:b/>
          <w:bCs/>
          <w:color w:val="000000"/>
        </w:rPr>
        <w:t>31</w:t>
      </w:r>
      <w:r w:rsidRPr="00363791">
        <w:rPr>
          <w:rFonts w:ascii="Book Antiqua" w:hAnsi="Book Antiqua" w:cs="宋体"/>
          <w:color w:val="000000"/>
        </w:rPr>
        <w:t>: 364-372 [PMID: 25220350 DOI: 10.1016/j.arthro.2014.07.011]</w:t>
      </w:r>
    </w:p>
    <w:p w14:paraId="551A55E3"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79 </w:t>
      </w:r>
      <w:proofErr w:type="spellStart"/>
      <w:r w:rsidRPr="00363791">
        <w:rPr>
          <w:rFonts w:ascii="Book Antiqua" w:hAnsi="Book Antiqua" w:cs="宋体"/>
          <w:b/>
          <w:bCs/>
          <w:color w:val="000000"/>
        </w:rPr>
        <w:t>Loh</w:t>
      </w:r>
      <w:proofErr w:type="spellEnd"/>
      <w:r w:rsidRPr="00363791">
        <w:rPr>
          <w:rFonts w:ascii="Book Antiqua" w:hAnsi="Book Antiqua" w:cs="宋体"/>
          <w:b/>
          <w:bCs/>
          <w:color w:val="000000"/>
        </w:rPr>
        <w:t xml:space="preserve"> JC</w:t>
      </w:r>
      <w:r w:rsidRPr="00363791">
        <w:rPr>
          <w:rFonts w:ascii="Book Antiqua" w:hAnsi="Book Antiqua" w:cs="宋体"/>
          <w:color w:val="000000"/>
        </w:rPr>
        <w:t xml:space="preserve">, Fukuda Y, </w:t>
      </w:r>
      <w:proofErr w:type="spellStart"/>
      <w:r w:rsidRPr="00363791">
        <w:rPr>
          <w:rFonts w:ascii="Book Antiqua" w:hAnsi="Book Antiqua" w:cs="宋体"/>
          <w:color w:val="000000"/>
        </w:rPr>
        <w:t>Tsuda</w:t>
      </w:r>
      <w:proofErr w:type="spellEnd"/>
      <w:r w:rsidRPr="00363791">
        <w:rPr>
          <w:rFonts w:ascii="Book Antiqua" w:hAnsi="Book Antiqua" w:cs="宋体"/>
          <w:color w:val="000000"/>
        </w:rPr>
        <w:t xml:space="preserve"> E, Steadman RJ, Fu FH, Woo SL. Knee stability and graft function following anterior cruciate ligament reconstruction: Comparison between 11 o'clock and 10 o'clock femoral tunnel placement. </w:t>
      </w:r>
      <w:proofErr w:type="gramStart"/>
      <w:r w:rsidRPr="00363791">
        <w:rPr>
          <w:rFonts w:ascii="Book Antiqua" w:hAnsi="Book Antiqua" w:cs="宋体"/>
          <w:color w:val="000000"/>
        </w:rPr>
        <w:t>2002 Richard O'Connor Award paper.</w:t>
      </w:r>
      <w:proofErr w:type="gramEnd"/>
      <w:r w:rsidRPr="00363791">
        <w:rPr>
          <w:rFonts w:ascii="Book Antiqua" w:hAnsi="Book Antiqua" w:cs="宋体"/>
          <w:color w:val="000000"/>
        </w:rPr>
        <w:t> </w:t>
      </w:r>
      <w:r w:rsidRPr="00363791">
        <w:rPr>
          <w:rFonts w:ascii="Book Antiqua" w:hAnsi="Book Antiqua" w:cs="宋体"/>
          <w:i/>
          <w:iCs/>
          <w:color w:val="000000"/>
        </w:rPr>
        <w:t>Arthroscopy</w:t>
      </w:r>
      <w:r w:rsidRPr="00363791">
        <w:rPr>
          <w:rFonts w:ascii="Book Antiqua" w:hAnsi="Book Antiqua" w:cs="宋体"/>
          <w:color w:val="000000"/>
        </w:rPr>
        <w:t> 2003; </w:t>
      </w:r>
      <w:r w:rsidRPr="00363791">
        <w:rPr>
          <w:rFonts w:ascii="Book Antiqua" w:hAnsi="Book Antiqua" w:cs="宋体"/>
          <w:b/>
          <w:bCs/>
          <w:color w:val="000000"/>
        </w:rPr>
        <w:t>19</w:t>
      </w:r>
      <w:r w:rsidRPr="00363791">
        <w:rPr>
          <w:rFonts w:ascii="Book Antiqua" w:hAnsi="Book Antiqua" w:cs="宋体"/>
          <w:color w:val="000000"/>
        </w:rPr>
        <w:t>: 297-304 [PMID: 12627155 DOI: 10.1053/jars.2003.50084]</w:t>
      </w:r>
    </w:p>
    <w:p w14:paraId="6E5DD362"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lastRenderedPageBreak/>
        <w:t>80 </w:t>
      </w:r>
      <w:r w:rsidRPr="00363791">
        <w:rPr>
          <w:rFonts w:ascii="Book Antiqua" w:hAnsi="Book Antiqua" w:cs="宋体"/>
          <w:b/>
          <w:bCs/>
          <w:color w:val="000000"/>
        </w:rPr>
        <w:t>Driscoll MD</w:t>
      </w:r>
      <w:r w:rsidRPr="00363791">
        <w:rPr>
          <w:rFonts w:ascii="Book Antiqua" w:hAnsi="Book Antiqua" w:cs="宋体"/>
          <w:color w:val="000000"/>
        </w:rPr>
        <w:t xml:space="preserve">, Isabell GP, </w:t>
      </w:r>
      <w:proofErr w:type="spellStart"/>
      <w:r w:rsidRPr="00363791">
        <w:rPr>
          <w:rFonts w:ascii="Book Antiqua" w:hAnsi="Book Antiqua" w:cs="宋体"/>
          <w:color w:val="000000"/>
        </w:rPr>
        <w:t>Conditt</w:t>
      </w:r>
      <w:proofErr w:type="spellEnd"/>
      <w:r w:rsidRPr="00363791">
        <w:rPr>
          <w:rFonts w:ascii="Book Antiqua" w:hAnsi="Book Antiqua" w:cs="宋体"/>
          <w:color w:val="000000"/>
        </w:rPr>
        <w:t xml:space="preserve"> MA, </w:t>
      </w:r>
      <w:proofErr w:type="spellStart"/>
      <w:r w:rsidRPr="00363791">
        <w:rPr>
          <w:rFonts w:ascii="Book Antiqua" w:hAnsi="Book Antiqua" w:cs="宋体"/>
          <w:color w:val="000000"/>
        </w:rPr>
        <w:t>Ismaily</w:t>
      </w:r>
      <w:proofErr w:type="spellEnd"/>
      <w:r w:rsidRPr="00363791">
        <w:rPr>
          <w:rFonts w:ascii="Book Antiqua" w:hAnsi="Book Antiqua" w:cs="宋体"/>
          <w:color w:val="000000"/>
        </w:rPr>
        <w:t xml:space="preserve"> SK, Jupiter DC, Noble PC, Lowe WR. Comparison of 2 femoral tunnel locations in anatomic single-bundle anterior cruciate ligament reconstruction: a biomechanical study. </w:t>
      </w:r>
      <w:r w:rsidRPr="00363791">
        <w:rPr>
          <w:rFonts w:ascii="Book Antiqua" w:hAnsi="Book Antiqua" w:cs="宋体"/>
          <w:i/>
          <w:iCs/>
          <w:color w:val="000000"/>
        </w:rPr>
        <w:t>Arthroscopy</w:t>
      </w:r>
      <w:r w:rsidRPr="00363791">
        <w:rPr>
          <w:rFonts w:ascii="Book Antiqua" w:hAnsi="Book Antiqua" w:cs="宋体"/>
          <w:color w:val="000000"/>
        </w:rPr>
        <w:t> 2012; </w:t>
      </w:r>
      <w:r w:rsidRPr="00363791">
        <w:rPr>
          <w:rFonts w:ascii="Book Antiqua" w:hAnsi="Book Antiqua" w:cs="宋体"/>
          <w:b/>
          <w:bCs/>
          <w:color w:val="000000"/>
        </w:rPr>
        <w:t>28</w:t>
      </w:r>
      <w:r w:rsidRPr="00363791">
        <w:rPr>
          <w:rFonts w:ascii="Book Antiqua" w:hAnsi="Book Antiqua" w:cs="宋体"/>
          <w:color w:val="000000"/>
        </w:rPr>
        <w:t>: 1481-1489 [PMID: 22796141 DOI: 10.1016/j.arthro.2012.03.019]</w:t>
      </w:r>
    </w:p>
    <w:p w14:paraId="2083425A"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81 </w:t>
      </w:r>
      <w:r w:rsidRPr="00363791">
        <w:rPr>
          <w:rFonts w:ascii="Book Antiqua" w:hAnsi="Book Antiqua" w:cs="宋体"/>
          <w:b/>
          <w:bCs/>
          <w:color w:val="000000"/>
        </w:rPr>
        <w:t>Kopf S</w:t>
      </w:r>
      <w:r w:rsidRPr="00363791">
        <w:rPr>
          <w:rFonts w:ascii="Book Antiqua" w:hAnsi="Book Antiqua" w:cs="宋体"/>
          <w:color w:val="000000"/>
        </w:rPr>
        <w:t xml:space="preserve">, Forsythe B, Wong AK, </w:t>
      </w:r>
      <w:proofErr w:type="spellStart"/>
      <w:r w:rsidRPr="00363791">
        <w:rPr>
          <w:rFonts w:ascii="Book Antiqua" w:hAnsi="Book Antiqua" w:cs="宋体"/>
          <w:color w:val="000000"/>
        </w:rPr>
        <w:t>Tashman</w:t>
      </w:r>
      <w:proofErr w:type="spellEnd"/>
      <w:r w:rsidRPr="00363791">
        <w:rPr>
          <w:rFonts w:ascii="Book Antiqua" w:hAnsi="Book Antiqua" w:cs="宋体"/>
          <w:color w:val="000000"/>
        </w:rPr>
        <w:t xml:space="preserve"> S, </w:t>
      </w:r>
      <w:proofErr w:type="spellStart"/>
      <w:r w:rsidRPr="00363791">
        <w:rPr>
          <w:rFonts w:ascii="Book Antiqua" w:hAnsi="Book Antiqua" w:cs="宋体"/>
          <w:color w:val="000000"/>
        </w:rPr>
        <w:t>Anderst</w:t>
      </w:r>
      <w:proofErr w:type="spellEnd"/>
      <w:r w:rsidRPr="00363791">
        <w:rPr>
          <w:rFonts w:ascii="Book Antiqua" w:hAnsi="Book Antiqua" w:cs="宋体"/>
          <w:color w:val="000000"/>
        </w:rPr>
        <w:t xml:space="preserve"> W, Irrgang JJ, Fu FH. </w:t>
      </w:r>
      <w:proofErr w:type="spellStart"/>
      <w:proofErr w:type="gramStart"/>
      <w:r w:rsidRPr="00363791">
        <w:rPr>
          <w:rFonts w:ascii="Book Antiqua" w:hAnsi="Book Antiqua" w:cs="宋体"/>
          <w:color w:val="000000"/>
        </w:rPr>
        <w:t>Nonanatomic</w:t>
      </w:r>
      <w:proofErr w:type="spellEnd"/>
      <w:r w:rsidRPr="00363791">
        <w:rPr>
          <w:rFonts w:ascii="Book Antiqua" w:hAnsi="Book Antiqua" w:cs="宋体"/>
          <w:color w:val="000000"/>
        </w:rPr>
        <w:t xml:space="preserve"> tunnel position in traditional transtibial single-bundle anterior cruciate ligament reconstruction evaluated by three-dimensional computed tomography.</w:t>
      </w:r>
      <w:proofErr w:type="gramEnd"/>
      <w:r w:rsidRPr="00363791">
        <w:rPr>
          <w:rFonts w:ascii="Book Antiqua" w:hAnsi="Book Antiqua" w:cs="宋体"/>
          <w:color w:val="000000"/>
        </w:rPr>
        <w:t>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2010; </w:t>
      </w:r>
      <w:r w:rsidRPr="00363791">
        <w:rPr>
          <w:rFonts w:ascii="Book Antiqua" w:hAnsi="Book Antiqua" w:cs="宋体"/>
          <w:b/>
          <w:bCs/>
          <w:color w:val="000000"/>
        </w:rPr>
        <w:t>92</w:t>
      </w:r>
      <w:r w:rsidRPr="00363791">
        <w:rPr>
          <w:rFonts w:ascii="Book Antiqua" w:hAnsi="Book Antiqua" w:cs="宋体"/>
          <w:color w:val="000000"/>
        </w:rPr>
        <w:t>: 1427-1431 [PMID: 20516318 DOI: 10.2106/JBJS.I.00655]</w:t>
      </w:r>
    </w:p>
    <w:p w14:paraId="669531F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82 </w:t>
      </w:r>
      <w:proofErr w:type="spellStart"/>
      <w:r w:rsidRPr="00363791">
        <w:rPr>
          <w:rFonts w:ascii="Book Antiqua" w:hAnsi="Book Antiqua" w:cs="宋体"/>
          <w:b/>
          <w:bCs/>
          <w:color w:val="000000"/>
        </w:rPr>
        <w:t>Piasecki</w:t>
      </w:r>
      <w:proofErr w:type="spellEnd"/>
      <w:r w:rsidRPr="00363791">
        <w:rPr>
          <w:rFonts w:ascii="Book Antiqua" w:hAnsi="Book Antiqua" w:cs="宋体"/>
          <w:b/>
          <w:bCs/>
          <w:color w:val="000000"/>
        </w:rPr>
        <w:t xml:space="preserve"> DP</w:t>
      </w:r>
      <w:r w:rsidRPr="00363791">
        <w:rPr>
          <w:rFonts w:ascii="Book Antiqua" w:hAnsi="Book Antiqua" w:cs="宋体"/>
          <w:color w:val="000000"/>
        </w:rPr>
        <w:t xml:space="preserve">, Bach BR, Espinoza </w:t>
      </w:r>
      <w:proofErr w:type="spellStart"/>
      <w:r w:rsidRPr="00363791">
        <w:rPr>
          <w:rFonts w:ascii="Book Antiqua" w:hAnsi="Book Antiqua" w:cs="宋体"/>
          <w:color w:val="000000"/>
        </w:rPr>
        <w:t>Orias</w:t>
      </w:r>
      <w:proofErr w:type="spellEnd"/>
      <w:r w:rsidRPr="00363791">
        <w:rPr>
          <w:rFonts w:ascii="Book Antiqua" w:hAnsi="Book Antiqua" w:cs="宋体"/>
          <w:color w:val="000000"/>
        </w:rPr>
        <w:t xml:space="preserve"> AA, </w:t>
      </w:r>
      <w:proofErr w:type="spellStart"/>
      <w:r w:rsidRPr="00363791">
        <w:rPr>
          <w:rFonts w:ascii="Book Antiqua" w:hAnsi="Book Antiqua" w:cs="宋体"/>
          <w:color w:val="000000"/>
        </w:rPr>
        <w:t>Verma</w:t>
      </w:r>
      <w:proofErr w:type="spellEnd"/>
      <w:r w:rsidRPr="00363791">
        <w:rPr>
          <w:rFonts w:ascii="Book Antiqua" w:hAnsi="Book Antiqua" w:cs="宋体"/>
          <w:color w:val="000000"/>
        </w:rPr>
        <w:t xml:space="preserve"> NN. Anterior cruciate ligament reconstruction: can anatomic femoral placement be achieved with a transtibial technique? </w:t>
      </w:r>
      <w:r w:rsidRPr="00363791">
        <w:rPr>
          <w:rFonts w:ascii="Book Antiqua" w:hAnsi="Book Antiqua" w:cs="宋体"/>
          <w:i/>
          <w:iCs/>
          <w:color w:val="000000"/>
        </w:rPr>
        <w:t>Am J Sports Med</w:t>
      </w:r>
      <w:r w:rsidRPr="00363791">
        <w:rPr>
          <w:rFonts w:ascii="Book Antiqua" w:hAnsi="Book Antiqua" w:cs="宋体"/>
          <w:color w:val="000000"/>
        </w:rPr>
        <w:t> 2011; </w:t>
      </w:r>
      <w:r w:rsidRPr="00363791">
        <w:rPr>
          <w:rFonts w:ascii="Book Antiqua" w:hAnsi="Book Antiqua" w:cs="宋体"/>
          <w:b/>
          <w:bCs/>
          <w:color w:val="000000"/>
        </w:rPr>
        <w:t>39</w:t>
      </w:r>
      <w:r w:rsidRPr="00363791">
        <w:rPr>
          <w:rFonts w:ascii="Book Antiqua" w:hAnsi="Book Antiqua" w:cs="宋体"/>
          <w:color w:val="000000"/>
        </w:rPr>
        <w:t>: 1306-1315 [PMID: 21335345 DOI: 10.1177/0363546510397170]</w:t>
      </w:r>
    </w:p>
    <w:p w14:paraId="04AA9E3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83 </w:t>
      </w:r>
      <w:proofErr w:type="spellStart"/>
      <w:r w:rsidRPr="00363791">
        <w:rPr>
          <w:rFonts w:ascii="Book Antiqua" w:hAnsi="Book Antiqua" w:cs="宋体"/>
          <w:b/>
          <w:bCs/>
          <w:color w:val="000000"/>
        </w:rPr>
        <w:t>Youm</w:t>
      </w:r>
      <w:proofErr w:type="spellEnd"/>
      <w:r w:rsidRPr="00363791">
        <w:rPr>
          <w:rFonts w:ascii="Book Antiqua" w:hAnsi="Book Antiqua" w:cs="宋体"/>
          <w:b/>
          <w:bCs/>
          <w:color w:val="000000"/>
        </w:rPr>
        <w:t xml:space="preserve"> YS</w:t>
      </w:r>
      <w:r w:rsidRPr="00363791">
        <w:rPr>
          <w:rFonts w:ascii="Book Antiqua" w:hAnsi="Book Antiqua" w:cs="宋体"/>
          <w:color w:val="000000"/>
        </w:rPr>
        <w:t xml:space="preserve">, Cho SD, Lee SH, </w:t>
      </w:r>
      <w:proofErr w:type="spellStart"/>
      <w:r w:rsidRPr="00363791">
        <w:rPr>
          <w:rFonts w:ascii="Book Antiqua" w:hAnsi="Book Antiqua" w:cs="宋体"/>
          <w:color w:val="000000"/>
        </w:rPr>
        <w:t>Youn</w:t>
      </w:r>
      <w:proofErr w:type="spellEnd"/>
      <w:r w:rsidRPr="00363791">
        <w:rPr>
          <w:rFonts w:ascii="Book Antiqua" w:hAnsi="Book Antiqua" w:cs="宋体"/>
          <w:color w:val="000000"/>
        </w:rPr>
        <w:t xml:space="preserve"> CH. Modified transtibial versus anteromedial portal technique in anatomic single-bundle anterior cruciate ligament reconstruction: comparison of femoral tunnel position and clinical results.</w:t>
      </w:r>
      <w:r>
        <w:rPr>
          <w:rFonts w:ascii="Book Antiqua" w:hAnsi="Book Antiqua" w:cs="宋体" w:hint="eastAsia"/>
          <w:color w:val="000000"/>
        </w:rPr>
        <w:t xml:space="preserve"> </w:t>
      </w:r>
      <w:r w:rsidRPr="00363791">
        <w:rPr>
          <w:rFonts w:ascii="Book Antiqua" w:hAnsi="Book Antiqua" w:cs="宋体"/>
          <w:i/>
          <w:iCs/>
          <w:color w:val="000000"/>
        </w:rPr>
        <w:t>Am J Sports Med</w:t>
      </w:r>
      <w:r>
        <w:rPr>
          <w:rFonts w:ascii="Book Antiqua" w:hAnsi="Book Antiqua" w:cs="宋体" w:hint="eastAsia"/>
          <w:color w:val="000000"/>
        </w:rPr>
        <w:t xml:space="preserve"> </w:t>
      </w:r>
      <w:r w:rsidRPr="00363791">
        <w:rPr>
          <w:rFonts w:ascii="Book Antiqua" w:hAnsi="Book Antiqua" w:cs="宋体"/>
          <w:color w:val="000000"/>
        </w:rPr>
        <w:t>2014;</w:t>
      </w:r>
      <w:r>
        <w:rPr>
          <w:rFonts w:ascii="Book Antiqua" w:hAnsi="Book Antiqua" w:cs="宋体" w:hint="eastAsia"/>
          <w:color w:val="000000"/>
        </w:rPr>
        <w:t xml:space="preserve"> </w:t>
      </w:r>
      <w:r w:rsidRPr="00363791">
        <w:rPr>
          <w:rFonts w:ascii="Book Antiqua" w:hAnsi="Book Antiqua" w:cs="宋体"/>
          <w:b/>
          <w:bCs/>
          <w:color w:val="000000"/>
        </w:rPr>
        <w:t>42</w:t>
      </w:r>
      <w:r w:rsidRPr="00363791">
        <w:rPr>
          <w:rFonts w:ascii="Book Antiqua" w:hAnsi="Book Antiqua" w:cs="宋体"/>
          <w:color w:val="000000"/>
        </w:rPr>
        <w:t>: 2941-2947 [PMID: 25269655 DOI: 10.1177/0363546514551922]</w:t>
      </w:r>
    </w:p>
    <w:p w14:paraId="20842A0D"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84 </w:t>
      </w:r>
      <w:proofErr w:type="spellStart"/>
      <w:r w:rsidRPr="00363791">
        <w:rPr>
          <w:rFonts w:ascii="Book Antiqua" w:hAnsi="Book Antiqua" w:cs="宋体"/>
          <w:b/>
          <w:bCs/>
          <w:color w:val="000000"/>
        </w:rPr>
        <w:t>Harner</w:t>
      </w:r>
      <w:proofErr w:type="spellEnd"/>
      <w:r w:rsidRPr="00363791">
        <w:rPr>
          <w:rFonts w:ascii="Book Antiqua" w:hAnsi="Book Antiqua" w:cs="宋体"/>
          <w:b/>
          <w:bCs/>
          <w:color w:val="000000"/>
        </w:rPr>
        <w:t xml:space="preserve"> CD</w:t>
      </w:r>
      <w:r w:rsidRPr="00363791">
        <w:rPr>
          <w:rFonts w:ascii="Book Antiqua" w:hAnsi="Book Antiqua" w:cs="宋体"/>
          <w:color w:val="000000"/>
        </w:rPr>
        <w:t xml:space="preserve">, </w:t>
      </w:r>
      <w:proofErr w:type="spellStart"/>
      <w:r w:rsidRPr="00363791">
        <w:rPr>
          <w:rFonts w:ascii="Book Antiqua" w:hAnsi="Book Antiqua" w:cs="宋体"/>
          <w:color w:val="000000"/>
        </w:rPr>
        <w:t>Honkamp</w:t>
      </w:r>
      <w:proofErr w:type="spellEnd"/>
      <w:r w:rsidRPr="00363791">
        <w:rPr>
          <w:rFonts w:ascii="Book Antiqua" w:hAnsi="Book Antiqua" w:cs="宋体"/>
          <w:color w:val="000000"/>
        </w:rPr>
        <w:t xml:space="preserve"> NJ, </w:t>
      </w:r>
      <w:proofErr w:type="spellStart"/>
      <w:r w:rsidRPr="00363791">
        <w:rPr>
          <w:rFonts w:ascii="Book Antiqua" w:hAnsi="Book Antiqua" w:cs="宋体"/>
          <w:color w:val="000000"/>
        </w:rPr>
        <w:t>Ranawat</w:t>
      </w:r>
      <w:proofErr w:type="spellEnd"/>
      <w:r w:rsidRPr="00363791">
        <w:rPr>
          <w:rFonts w:ascii="Book Antiqua" w:hAnsi="Book Antiqua" w:cs="宋体"/>
          <w:color w:val="000000"/>
        </w:rPr>
        <w:t xml:space="preserve"> AS.</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Anteromedial portal technique for creating the anterior cruciate ligament femoral tunnel.</w:t>
      </w:r>
      <w:proofErr w:type="gramEnd"/>
      <w:r w:rsidRPr="00363791">
        <w:rPr>
          <w:rFonts w:ascii="Book Antiqua" w:hAnsi="Book Antiqua" w:cs="宋体"/>
          <w:color w:val="000000"/>
        </w:rPr>
        <w:t> </w:t>
      </w:r>
      <w:r w:rsidRPr="00363791">
        <w:rPr>
          <w:rFonts w:ascii="Book Antiqua" w:hAnsi="Book Antiqua" w:cs="宋体"/>
          <w:i/>
          <w:iCs/>
          <w:color w:val="000000"/>
        </w:rPr>
        <w:t>Arthroscopy</w:t>
      </w:r>
      <w:r w:rsidRPr="00363791">
        <w:rPr>
          <w:rFonts w:ascii="Book Antiqua" w:hAnsi="Book Antiqua" w:cs="宋体"/>
          <w:color w:val="000000"/>
        </w:rPr>
        <w:t> 2008; </w:t>
      </w:r>
      <w:r w:rsidRPr="00363791">
        <w:rPr>
          <w:rFonts w:ascii="Book Antiqua" w:hAnsi="Book Antiqua" w:cs="宋体"/>
          <w:b/>
          <w:bCs/>
          <w:color w:val="000000"/>
        </w:rPr>
        <w:t>24</w:t>
      </w:r>
      <w:r w:rsidRPr="00363791">
        <w:rPr>
          <w:rFonts w:ascii="Book Antiqua" w:hAnsi="Book Antiqua" w:cs="宋体"/>
          <w:color w:val="000000"/>
        </w:rPr>
        <w:t>: 113-115 [PMID: 18188873]</w:t>
      </w:r>
    </w:p>
    <w:p w14:paraId="094E038D"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85 </w:t>
      </w:r>
      <w:proofErr w:type="spellStart"/>
      <w:r w:rsidRPr="00363791">
        <w:rPr>
          <w:rFonts w:ascii="Book Antiqua" w:hAnsi="Book Antiqua" w:cs="宋体"/>
          <w:b/>
          <w:bCs/>
          <w:color w:val="000000"/>
        </w:rPr>
        <w:t>Lubowitz</w:t>
      </w:r>
      <w:proofErr w:type="spellEnd"/>
      <w:r w:rsidRPr="00363791">
        <w:rPr>
          <w:rFonts w:ascii="Book Antiqua" w:hAnsi="Book Antiqua" w:cs="宋体"/>
          <w:b/>
          <w:bCs/>
          <w:color w:val="000000"/>
        </w:rPr>
        <w:t xml:space="preserve"> JH</w:t>
      </w:r>
      <w:r w:rsidRPr="00363791">
        <w:rPr>
          <w:rFonts w:ascii="Book Antiqua" w:hAnsi="Book Antiqua" w:cs="宋体"/>
          <w:color w:val="000000"/>
        </w:rPr>
        <w:t>.</w:t>
      </w:r>
      <w:proofErr w:type="gramEnd"/>
      <w:r w:rsidRPr="00363791">
        <w:rPr>
          <w:rFonts w:ascii="Book Antiqua" w:hAnsi="Book Antiqua" w:cs="宋体"/>
          <w:color w:val="000000"/>
        </w:rPr>
        <w:t xml:space="preserve"> Anteromedial portal technique for the anterior cruciate ligament femoral socket: pitfalls and solutions. </w:t>
      </w:r>
      <w:r w:rsidRPr="00363791">
        <w:rPr>
          <w:rFonts w:ascii="Book Antiqua" w:hAnsi="Book Antiqua" w:cs="宋体"/>
          <w:i/>
          <w:iCs/>
          <w:color w:val="000000"/>
        </w:rPr>
        <w:t>Arthroscopy</w:t>
      </w:r>
      <w:r w:rsidRPr="00363791">
        <w:rPr>
          <w:rFonts w:ascii="Book Antiqua" w:hAnsi="Book Antiqua" w:cs="宋体"/>
          <w:color w:val="000000"/>
        </w:rPr>
        <w:t> 2009; </w:t>
      </w:r>
      <w:r w:rsidRPr="00363791">
        <w:rPr>
          <w:rFonts w:ascii="Book Antiqua" w:hAnsi="Book Antiqua" w:cs="宋体"/>
          <w:b/>
          <w:bCs/>
          <w:color w:val="000000"/>
        </w:rPr>
        <w:t>25</w:t>
      </w:r>
      <w:r w:rsidRPr="00363791">
        <w:rPr>
          <w:rFonts w:ascii="Book Antiqua" w:hAnsi="Book Antiqua" w:cs="宋体"/>
          <w:color w:val="000000"/>
        </w:rPr>
        <w:t>: 95-101 [PMID: 19111224 DOI: 10.1016/j.arthro.2008.10.012]</w:t>
      </w:r>
    </w:p>
    <w:p w14:paraId="10EAEF0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86 </w:t>
      </w:r>
      <w:r w:rsidRPr="00363791">
        <w:rPr>
          <w:rFonts w:ascii="Book Antiqua" w:hAnsi="Book Antiqua" w:cs="宋体"/>
          <w:b/>
          <w:bCs/>
          <w:color w:val="000000"/>
        </w:rPr>
        <w:t>Rayan F</w:t>
      </w:r>
      <w:r w:rsidRPr="00363791">
        <w:rPr>
          <w:rFonts w:ascii="Book Antiqua" w:hAnsi="Book Antiqua" w:cs="宋体"/>
          <w:color w:val="000000"/>
        </w:rPr>
        <w:t xml:space="preserve">, </w:t>
      </w:r>
      <w:proofErr w:type="spellStart"/>
      <w:r w:rsidRPr="00363791">
        <w:rPr>
          <w:rFonts w:ascii="Book Antiqua" w:hAnsi="Book Antiqua" w:cs="宋体"/>
          <w:color w:val="000000"/>
        </w:rPr>
        <w:t>Nanjayan</w:t>
      </w:r>
      <w:proofErr w:type="spellEnd"/>
      <w:r w:rsidRPr="00363791">
        <w:rPr>
          <w:rFonts w:ascii="Book Antiqua" w:hAnsi="Book Antiqua" w:cs="宋体"/>
          <w:color w:val="000000"/>
        </w:rPr>
        <w:t xml:space="preserve"> SK, </w:t>
      </w:r>
      <w:proofErr w:type="spellStart"/>
      <w:r w:rsidRPr="00363791">
        <w:rPr>
          <w:rFonts w:ascii="Book Antiqua" w:hAnsi="Book Antiqua" w:cs="宋体"/>
          <w:color w:val="000000"/>
        </w:rPr>
        <w:t>Quah</w:t>
      </w:r>
      <w:proofErr w:type="spellEnd"/>
      <w:r w:rsidRPr="00363791">
        <w:rPr>
          <w:rFonts w:ascii="Book Antiqua" w:hAnsi="Book Antiqua" w:cs="宋体"/>
          <w:color w:val="000000"/>
        </w:rPr>
        <w:t xml:space="preserve"> C, </w:t>
      </w:r>
      <w:proofErr w:type="spellStart"/>
      <w:r w:rsidRPr="00363791">
        <w:rPr>
          <w:rFonts w:ascii="Book Antiqua" w:hAnsi="Book Antiqua" w:cs="宋体"/>
          <w:color w:val="000000"/>
        </w:rPr>
        <w:t>Ramoutar</w:t>
      </w:r>
      <w:proofErr w:type="spellEnd"/>
      <w:r w:rsidRPr="00363791">
        <w:rPr>
          <w:rFonts w:ascii="Book Antiqua" w:hAnsi="Book Antiqua" w:cs="宋体"/>
          <w:color w:val="000000"/>
        </w:rPr>
        <w:t xml:space="preserve"> D, Konan S, Haddad FS. Review of evolution of tunnel position in anterior cruciate ligament reconstruction. </w:t>
      </w:r>
      <w:r w:rsidRPr="00363791">
        <w:rPr>
          <w:rFonts w:ascii="Book Antiqua" w:hAnsi="Book Antiqua" w:cs="宋体"/>
          <w:i/>
          <w:iCs/>
          <w:color w:val="000000"/>
        </w:rPr>
        <w:t xml:space="preserve">World J </w:t>
      </w:r>
      <w:proofErr w:type="spellStart"/>
      <w:r w:rsidRPr="00363791">
        <w:rPr>
          <w:rFonts w:ascii="Book Antiqua" w:hAnsi="Book Antiqua" w:cs="宋体"/>
          <w:i/>
          <w:iCs/>
          <w:color w:val="000000"/>
        </w:rPr>
        <w:t>Orthop</w:t>
      </w:r>
      <w:proofErr w:type="spellEnd"/>
      <w:r w:rsidRPr="00363791">
        <w:rPr>
          <w:rFonts w:ascii="Book Antiqua" w:hAnsi="Book Antiqua" w:cs="宋体"/>
          <w:color w:val="000000"/>
        </w:rPr>
        <w:t> 2015; </w:t>
      </w:r>
      <w:r w:rsidRPr="00363791">
        <w:rPr>
          <w:rFonts w:ascii="Book Antiqua" w:hAnsi="Book Antiqua" w:cs="宋体"/>
          <w:b/>
          <w:bCs/>
          <w:color w:val="000000"/>
        </w:rPr>
        <w:t>6</w:t>
      </w:r>
      <w:r w:rsidRPr="00363791">
        <w:rPr>
          <w:rFonts w:ascii="Book Antiqua" w:hAnsi="Book Antiqua" w:cs="宋体"/>
          <w:color w:val="000000"/>
        </w:rPr>
        <w:t>: 252-262 [PMID: 25793165 DOI: 10.5312/wjo.v6.i2.252]</w:t>
      </w:r>
    </w:p>
    <w:p w14:paraId="1FDF7E03"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87 </w:t>
      </w:r>
      <w:proofErr w:type="spellStart"/>
      <w:r w:rsidRPr="00363791">
        <w:rPr>
          <w:rFonts w:ascii="Book Antiqua" w:hAnsi="Book Antiqua" w:cs="宋体"/>
          <w:b/>
          <w:bCs/>
          <w:color w:val="000000"/>
        </w:rPr>
        <w:t>Zantop</w:t>
      </w:r>
      <w:proofErr w:type="spellEnd"/>
      <w:r w:rsidRPr="00363791">
        <w:rPr>
          <w:rFonts w:ascii="Book Antiqua" w:hAnsi="Book Antiqua" w:cs="宋体"/>
          <w:b/>
          <w:bCs/>
          <w:color w:val="000000"/>
        </w:rPr>
        <w:t xml:space="preserve"> T</w:t>
      </w:r>
      <w:r w:rsidRPr="00363791">
        <w:rPr>
          <w:rFonts w:ascii="Book Antiqua" w:hAnsi="Book Antiqua" w:cs="宋体"/>
          <w:color w:val="000000"/>
        </w:rPr>
        <w:t xml:space="preserve">, Kubo S, Petersen W, </w:t>
      </w:r>
      <w:proofErr w:type="spellStart"/>
      <w:r w:rsidRPr="00363791">
        <w:rPr>
          <w:rFonts w:ascii="Book Antiqua" w:hAnsi="Book Antiqua" w:cs="宋体"/>
          <w:color w:val="000000"/>
        </w:rPr>
        <w:t>Musahl</w:t>
      </w:r>
      <w:proofErr w:type="spellEnd"/>
      <w:r w:rsidRPr="00363791">
        <w:rPr>
          <w:rFonts w:ascii="Book Antiqua" w:hAnsi="Book Antiqua" w:cs="宋体"/>
          <w:color w:val="000000"/>
        </w:rPr>
        <w:t xml:space="preserve"> V, Fu FH. </w:t>
      </w:r>
      <w:proofErr w:type="gramStart"/>
      <w:r w:rsidRPr="00363791">
        <w:rPr>
          <w:rFonts w:ascii="Book Antiqua" w:hAnsi="Book Antiqua" w:cs="宋体"/>
          <w:color w:val="000000"/>
        </w:rPr>
        <w:t>Current techniques in anatomic anterior cruciate ligament reconstruction.</w:t>
      </w:r>
      <w:proofErr w:type="gramEnd"/>
      <w:r w:rsidRPr="00363791">
        <w:rPr>
          <w:rFonts w:ascii="Book Antiqua" w:hAnsi="Book Antiqua" w:cs="宋体"/>
          <w:color w:val="000000"/>
        </w:rPr>
        <w:t> </w:t>
      </w:r>
      <w:r w:rsidRPr="00363791">
        <w:rPr>
          <w:rFonts w:ascii="Book Antiqua" w:hAnsi="Book Antiqua" w:cs="宋体"/>
          <w:i/>
          <w:iCs/>
          <w:color w:val="000000"/>
        </w:rPr>
        <w:t>Arthroscopy</w:t>
      </w:r>
      <w:r w:rsidRPr="00363791">
        <w:rPr>
          <w:rFonts w:ascii="Book Antiqua" w:hAnsi="Book Antiqua" w:cs="宋体"/>
          <w:color w:val="000000"/>
        </w:rPr>
        <w:t> 2007; </w:t>
      </w:r>
      <w:r w:rsidRPr="00363791">
        <w:rPr>
          <w:rFonts w:ascii="Book Antiqua" w:hAnsi="Book Antiqua" w:cs="宋体"/>
          <w:b/>
          <w:bCs/>
          <w:color w:val="000000"/>
        </w:rPr>
        <w:t>23</w:t>
      </w:r>
      <w:r w:rsidRPr="00363791">
        <w:rPr>
          <w:rFonts w:ascii="Book Antiqua" w:hAnsi="Book Antiqua" w:cs="宋体"/>
          <w:color w:val="000000"/>
        </w:rPr>
        <w:t>: 938-947 [PMID: 17868832 DOI: 10.1016/j.arthro.2007.04.009]</w:t>
      </w:r>
    </w:p>
    <w:p w14:paraId="5BF1F69B"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88 </w:t>
      </w:r>
      <w:r w:rsidRPr="00363791">
        <w:rPr>
          <w:rFonts w:ascii="Book Antiqua" w:hAnsi="Book Antiqua" w:cs="宋体"/>
          <w:b/>
          <w:bCs/>
          <w:color w:val="000000"/>
        </w:rPr>
        <w:t>Crawford C</w:t>
      </w:r>
      <w:r w:rsidRPr="00363791">
        <w:rPr>
          <w:rFonts w:ascii="Book Antiqua" w:hAnsi="Book Antiqua" w:cs="宋体"/>
          <w:color w:val="000000"/>
        </w:rPr>
        <w:t xml:space="preserve">, Nyland J, </w:t>
      </w:r>
      <w:proofErr w:type="spellStart"/>
      <w:r w:rsidRPr="00363791">
        <w:rPr>
          <w:rFonts w:ascii="Book Antiqua" w:hAnsi="Book Antiqua" w:cs="宋体"/>
          <w:color w:val="000000"/>
        </w:rPr>
        <w:t>Landes</w:t>
      </w:r>
      <w:proofErr w:type="spellEnd"/>
      <w:r w:rsidRPr="00363791">
        <w:rPr>
          <w:rFonts w:ascii="Book Antiqua" w:hAnsi="Book Antiqua" w:cs="宋体"/>
          <w:color w:val="000000"/>
        </w:rPr>
        <w:t xml:space="preserve"> S, Jackson R, Chang HC, </w:t>
      </w:r>
      <w:proofErr w:type="spellStart"/>
      <w:r w:rsidRPr="00363791">
        <w:rPr>
          <w:rFonts w:ascii="Book Antiqua" w:hAnsi="Book Antiqua" w:cs="宋体"/>
          <w:color w:val="000000"/>
        </w:rPr>
        <w:t>Nawab</w:t>
      </w:r>
      <w:proofErr w:type="spellEnd"/>
      <w:r w:rsidRPr="00363791">
        <w:rPr>
          <w:rFonts w:ascii="Book Antiqua" w:hAnsi="Book Antiqua" w:cs="宋体"/>
          <w:color w:val="000000"/>
        </w:rPr>
        <w:t xml:space="preserve"> A, </w:t>
      </w:r>
      <w:proofErr w:type="spellStart"/>
      <w:r w:rsidRPr="00363791">
        <w:rPr>
          <w:rFonts w:ascii="Book Antiqua" w:hAnsi="Book Antiqua" w:cs="宋体"/>
          <w:color w:val="000000"/>
        </w:rPr>
        <w:t>Caborn</w:t>
      </w:r>
      <w:proofErr w:type="spellEnd"/>
      <w:r w:rsidRPr="00363791">
        <w:rPr>
          <w:rFonts w:ascii="Book Antiqua" w:hAnsi="Book Antiqua" w:cs="宋体"/>
          <w:color w:val="000000"/>
        </w:rPr>
        <w:t xml:space="preserve"> DN. Anatomic double bundle ACL reconstruction: a literature review.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2007; </w:t>
      </w:r>
      <w:r w:rsidRPr="00363791">
        <w:rPr>
          <w:rFonts w:ascii="Book Antiqua" w:hAnsi="Book Antiqua" w:cs="宋体"/>
          <w:b/>
          <w:bCs/>
          <w:color w:val="000000"/>
        </w:rPr>
        <w:t>15</w:t>
      </w:r>
      <w:r w:rsidRPr="00363791">
        <w:rPr>
          <w:rFonts w:ascii="Book Antiqua" w:hAnsi="Book Antiqua" w:cs="宋体"/>
          <w:color w:val="000000"/>
        </w:rPr>
        <w:t>: 946-64; discussion 945 [PMID: 17534599 DOI: 10.1007/s00167-007-0343-7]</w:t>
      </w:r>
    </w:p>
    <w:p w14:paraId="6C8E7704"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lastRenderedPageBreak/>
        <w:t>89 </w:t>
      </w:r>
      <w:proofErr w:type="spellStart"/>
      <w:r w:rsidRPr="00363791">
        <w:rPr>
          <w:rFonts w:ascii="Book Antiqua" w:hAnsi="Book Antiqua" w:cs="宋体"/>
          <w:b/>
          <w:bCs/>
          <w:color w:val="000000"/>
        </w:rPr>
        <w:t>Zantop</w:t>
      </w:r>
      <w:proofErr w:type="spellEnd"/>
      <w:r w:rsidRPr="00363791">
        <w:rPr>
          <w:rFonts w:ascii="Book Antiqua" w:hAnsi="Book Antiqua" w:cs="宋体"/>
          <w:b/>
          <w:bCs/>
          <w:color w:val="000000"/>
        </w:rPr>
        <w:t xml:space="preserve"> T</w:t>
      </w:r>
      <w:r w:rsidRPr="00363791">
        <w:rPr>
          <w:rFonts w:ascii="Book Antiqua" w:hAnsi="Book Antiqua" w:cs="宋体"/>
          <w:color w:val="000000"/>
        </w:rPr>
        <w:t xml:space="preserve">, </w:t>
      </w:r>
      <w:proofErr w:type="spellStart"/>
      <w:r w:rsidRPr="00363791">
        <w:rPr>
          <w:rFonts w:ascii="Book Antiqua" w:hAnsi="Book Antiqua" w:cs="宋体"/>
          <w:color w:val="000000"/>
        </w:rPr>
        <w:t>Diermann</w:t>
      </w:r>
      <w:proofErr w:type="spellEnd"/>
      <w:r w:rsidRPr="00363791">
        <w:rPr>
          <w:rFonts w:ascii="Book Antiqua" w:hAnsi="Book Antiqua" w:cs="宋体"/>
          <w:color w:val="000000"/>
        </w:rPr>
        <w:t xml:space="preserve"> N, Schumacher T, </w:t>
      </w:r>
      <w:proofErr w:type="spellStart"/>
      <w:r w:rsidRPr="00363791">
        <w:rPr>
          <w:rFonts w:ascii="Book Antiqua" w:hAnsi="Book Antiqua" w:cs="宋体"/>
          <w:color w:val="000000"/>
        </w:rPr>
        <w:t>Schanz</w:t>
      </w:r>
      <w:proofErr w:type="spellEnd"/>
      <w:r w:rsidRPr="00363791">
        <w:rPr>
          <w:rFonts w:ascii="Book Antiqua" w:hAnsi="Book Antiqua" w:cs="宋体"/>
          <w:color w:val="000000"/>
        </w:rPr>
        <w:t xml:space="preserve"> S, Fu FH, Petersen W. Anatomical and </w:t>
      </w:r>
      <w:proofErr w:type="spellStart"/>
      <w:r w:rsidRPr="00363791">
        <w:rPr>
          <w:rFonts w:ascii="Book Antiqua" w:hAnsi="Book Antiqua" w:cs="宋体"/>
          <w:color w:val="000000"/>
        </w:rPr>
        <w:t>nonanatomical</w:t>
      </w:r>
      <w:proofErr w:type="spellEnd"/>
      <w:r w:rsidRPr="00363791">
        <w:rPr>
          <w:rFonts w:ascii="Book Antiqua" w:hAnsi="Book Antiqua" w:cs="宋体"/>
          <w:color w:val="000000"/>
        </w:rPr>
        <w:t xml:space="preserve"> double-bundle anterior cruciate ligament reconstruction: importance of femoral tunnel location on knee kinematics. </w:t>
      </w:r>
      <w:r w:rsidRPr="00363791">
        <w:rPr>
          <w:rFonts w:ascii="Book Antiqua" w:hAnsi="Book Antiqua" w:cs="宋体"/>
          <w:i/>
          <w:iCs/>
          <w:color w:val="000000"/>
        </w:rPr>
        <w:t>Am J Sports Med</w:t>
      </w:r>
      <w:r>
        <w:rPr>
          <w:rFonts w:ascii="Book Antiqua" w:hAnsi="Book Antiqua" w:cs="宋体" w:hint="eastAsia"/>
          <w:color w:val="000000"/>
        </w:rPr>
        <w:t xml:space="preserve"> </w:t>
      </w:r>
      <w:r w:rsidRPr="00363791">
        <w:rPr>
          <w:rFonts w:ascii="Book Antiqua" w:hAnsi="Book Antiqua" w:cs="宋体"/>
          <w:color w:val="000000"/>
        </w:rPr>
        <w:t>2008;</w:t>
      </w:r>
      <w:r>
        <w:rPr>
          <w:rFonts w:ascii="Book Antiqua" w:hAnsi="Book Antiqua" w:cs="宋体" w:hint="eastAsia"/>
          <w:color w:val="000000"/>
        </w:rPr>
        <w:t xml:space="preserve"> </w:t>
      </w:r>
      <w:r w:rsidRPr="00363791">
        <w:rPr>
          <w:rFonts w:ascii="Book Antiqua" w:hAnsi="Book Antiqua" w:cs="宋体"/>
          <w:b/>
          <w:bCs/>
          <w:color w:val="000000"/>
        </w:rPr>
        <w:t>36</w:t>
      </w:r>
      <w:r w:rsidRPr="00363791">
        <w:rPr>
          <w:rFonts w:ascii="Book Antiqua" w:hAnsi="Book Antiqua" w:cs="宋体"/>
          <w:color w:val="000000"/>
        </w:rPr>
        <w:t>: 678-685 [PMID: 18296542 DOI: 10.1177/0363546508314414]</w:t>
      </w:r>
    </w:p>
    <w:p w14:paraId="3078C512"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90 </w:t>
      </w:r>
      <w:r w:rsidRPr="00363791">
        <w:rPr>
          <w:rFonts w:ascii="Book Antiqua" w:hAnsi="Book Antiqua" w:cs="宋体"/>
          <w:b/>
          <w:bCs/>
          <w:color w:val="000000"/>
        </w:rPr>
        <w:t>Ho JY</w:t>
      </w:r>
      <w:r w:rsidRPr="00363791">
        <w:rPr>
          <w:rFonts w:ascii="Book Antiqua" w:hAnsi="Book Antiqua" w:cs="宋体"/>
          <w:color w:val="000000"/>
        </w:rPr>
        <w:t xml:space="preserve">, Gardiner A, Shah V, Steiner ME. </w:t>
      </w:r>
      <w:proofErr w:type="gramStart"/>
      <w:r w:rsidRPr="00363791">
        <w:rPr>
          <w:rFonts w:ascii="Book Antiqua" w:hAnsi="Book Antiqua" w:cs="宋体"/>
          <w:color w:val="000000"/>
        </w:rPr>
        <w:t>Equal kinematics between central anatomic single-bundle and double-bundle anterior cruciate ligament reconstructions.</w:t>
      </w:r>
      <w:proofErr w:type="gramEnd"/>
      <w:r>
        <w:rPr>
          <w:rFonts w:ascii="Book Antiqua" w:hAnsi="Book Antiqua" w:cs="宋体" w:hint="eastAsia"/>
          <w:color w:val="000000"/>
        </w:rPr>
        <w:t xml:space="preserve">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2009;</w:t>
      </w:r>
      <w:r>
        <w:rPr>
          <w:rFonts w:ascii="Book Antiqua" w:hAnsi="Book Antiqua" w:cs="宋体" w:hint="eastAsia"/>
          <w:color w:val="000000"/>
        </w:rPr>
        <w:t xml:space="preserve"> </w:t>
      </w:r>
      <w:r w:rsidRPr="00363791">
        <w:rPr>
          <w:rFonts w:ascii="Book Antiqua" w:hAnsi="Book Antiqua" w:cs="宋体"/>
          <w:b/>
          <w:bCs/>
          <w:color w:val="000000"/>
        </w:rPr>
        <w:t>25</w:t>
      </w:r>
      <w:r w:rsidRPr="00363791">
        <w:rPr>
          <w:rFonts w:ascii="Book Antiqua" w:hAnsi="Book Antiqua" w:cs="宋体"/>
          <w:color w:val="000000"/>
        </w:rPr>
        <w:t>: 464-472 [PMID: 19409303 DOI: 10.1016/j.arthro.2009.02.013]</w:t>
      </w:r>
    </w:p>
    <w:p w14:paraId="242D1DAE"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91 </w:t>
      </w:r>
      <w:proofErr w:type="spellStart"/>
      <w:r w:rsidRPr="00363791">
        <w:rPr>
          <w:rFonts w:ascii="Book Antiqua" w:hAnsi="Book Antiqua" w:cs="宋体"/>
          <w:b/>
          <w:bCs/>
          <w:color w:val="000000"/>
        </w:rPr>
        <w:t>Bedi</w:t>
      </w:r>
      <w:proofErr w:type="spellEnd"/>
      <w:r w:rsidRPr="00363791">
        <w:rPr>
          <w:rFonts w:ascii="Book Antiqua" w:hAnsi="Book Antiqua" w:cs="宋体"/>
          <w:b/>
          <w:bCs/>
          <w:color w:val="000000"/>
        </w:rPr>
        <w:t xml:space="preserve"> A</w:t>
      </w:r>
      <w:r w:rsidRPr="00363791">
        <w:rPr>
          <w:rFonts w:ascii="Book Antiqua" w:hAnsi="Book Antiqua" w:cs="宋体"/>
          <w:color w:val="000000"/>
        </w:rPr>
        <w:t xml:space="preserve">, </w:t>
      </w:r>
      <w:proofErr w:type="spellStart"/>
      <w:r w:rsidRPr="00363791">
        <w:rPr>
          <w:rFonts w:ascii="Book Antiqua" w:hAnsi="Book Antiqua" w:cs="宋体"/>
          <w:color w:val="000000"/>
        </w:rPr>
        <w:t>Maak</w:t>
      </w:r>
      <w:proofErr w:type="spellEnd"/>
      <w:r w:rsidRPr="00363791">
        <w:rPr>
          <w:rFonts w:ascii="Book Antiqua" w:hAnsi="Book Antiqua" w:cs="宋体"/>
          <w:color w:val="000000"/>
        </w:rPr>
        <w:t xml:space="preserve"> T, </w:t>
      </w:r>
      <w:proofErr w:type="spellStart"/>
      <w:r w:rsidRPr="00363791">
        <w:rPr>
          <w:rFonts w:ascii="Book Antiqua" w:hAnsi="Book Antiqua" w:cs="宋体"/>
          <w:color w:val="000000"/>
        </w:rPr>
        <w:t>Musahl</w:t>
      </w:r>
      <w:proofErr w:type="spellEnd"/>
      <w:r w:rsidRPr="00363791">
        <w:rPr>
          <w:rFonts w:ascii="Book Antiqua" w:hAnsi="Book Antiqua" w:cs="宋体"/>
          <w:color w:val="000000"/>
        </w:rPr>
        <w:t xml:space="preserve"> V, O'Loughlin P, Choi D, </w:t>
      </w:r>
      <w:proofErr w:type="spellStart"/>
      <w:r w:rsidRPr="00363791">
        <w:rPr>
          <w:rFonts w:ascii="Book Antiqua" w:hAnsi="Book Antiqua" w:cs="宋体"/>
          <w:color w:val="000000"/>
        </w:rPr>
        <w:t>Citak</w:t>
      </w:r>
      <w:proofErr w:type="spellEnd"/>
      <w:r w:rsidRPr="00363791">
        <w:rPr>
          <w:rFonts w:ascii="Book Antiqua" w:hAnsi="Book Antiqua" w:cs="宋体"/>
          <w:color w:val="000000"/>
        </w:rPr>
        <w:t xml:space="preserve"> M, Pearle AD. Effect of tunnel position and graft size in single-bundle anterior cruciate ligament reconstruction: an evaluation of time-zero knee stability.</w:t>
      </w:r>
      <w:r>
        <w:rPr>
          <w:rFonts w:ascii="Book Antiqua" w:hAnsi="Book Antiqua" w:cs="宋体" w:hint="eastAsia"/>
          <w:color w:val="000000"/>
        </w:rPr>
        <w:t xml:space="preserve">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2011;</w:t>
      </w:r>
      <w:r>
        <w:rPr>
          <w:rFonts w:ascii="Book Antiqua" w:hAnsi="Book Antiqua" w:cs="宋体" w:hint="eastAsia"/>
          <w:color w:val="000000"/>
        </w:rPr>
        <w:t xml:space="preserve"> </w:t>
      </w:r>
      <w:r w:rsidRPr="00363791">
        <w:rPr>
          <w:rFonts w:ascii="Book Antiqua" w:hAnsi="Book Antiqua" w:cs="宋体"/>
          <w:b/>
          <w:bCs/>
          <w:color w:val="000000"/>
        </w:rPr>
        <w:t>27</w:t>
      </w:r>
      <w:r w:rsidRPr="00363791">
        <w:rPr>
          <w:rFonts w:ascii="Book Antiqua" w:hAnsi="Book Antiqua" w:cs="宋体"/>
          <w:color w:val="000000"/>
        </w:rPr>
        <w:t>: 1543-1551 [PMID: 21705174 DOI: 10.1016/j.arthro.2011.03.079]</w:t>
      </w:r>
    </w:p>
    <w:p w14:paraId="71D86364"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92 </w:t>
      </w:r>
      <w:proofErr w:type="spellStart"/>
      <w:r w:rsidRPr="00363791">
        <w:rPr>
          <w:rFonts w:ascii="Book Antiqua" w:hAnsi="Book Antiqua" w:cs="宋体"/>
          <w:b/>
          <w:bCs/>
          <w:color w:val="000000"/>
        </w:rPr>
        <w:t>Siebold</w:t>
      </w:r>
      <w:proofErr w:type="spellEnd"/>
      <w:r w:rsidRPr="00363791">
        <w:rPr>
          <w:rFonts w:ascii="Book Antiqua" w:hAnsi="Book Antiqua" w:cs="宋体"/>
          <w:b/>
          <w:bCs/>
          <w:color w:val="000000"/>
        </w:rPr>
        <w:t xml:space="preserve"> R</w:t>
      </w:r>
      <w:r w:rsidRPr="00363791">
        <w:rPr>
          <w:rFonts w:ascii="Book Antiqua" w:hAnsi="Book Antiqua" w:cs="宋体"/>
          <w:color w:val="000000"/>
        </w:rPr>
        <w:t>.</w:t>
      </w:r>
      <w:proofErr w:type="gramEnd"/>
      <w:r w:rsidRPr="00363791">
        <w:rPr>
          <w:rFonts w:ascii="Book Antiqua" w:hAnsi="Book Antiqua" w:cs="宋体"/>
          <w:color w:val="000000"/>
        </w:rPr>
        <w:t xml:space="preserve"> </w:t>
      </w:r>
      <w:proofErr w:type="gramStart"/>
      <w:r w:rsidRPr="00363791">
        <w:rPr>
          <w:rFonts w:ascii="Book Antiqua" w:hAnsi="Book Antiqua" w:cs="宋体"/>
          <w:color w:val="000000"/>
        </w:rPr>
        <w:t>The concept of complete footprint restoration with guidelines for single- and double-bundle ACL reconstruction.</w:t>
      </w:r>
      <w:proofErr w:type="gramEnd"/>
      <w:r w:rsidRPr="00363791">
        <w:rPr>
          <w:rFonts w:ascii="Book Antiqua" w:hAnsi="Book Antiqua" w:cs="宋体"/>
          <w:color w:val="000000"/>
        </w:rPr>
        <w:t>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2011; </w:t>
      </w:r>
      <w:r w:rsidRPr="00363791">
        <w:rPr>
          <w:rFonts w:ascii="Book Antiqua" w:hAnsi="Book Antiqua" w:cs="宋体"/>
          <w:b/>
          <w:bCs/>
          <w:color w:val="000000"/>
        </w:rPr>
        <w:t>19</w:t>
      </w:r>
      <w:r w:rsidRPr="00363791">
        <w:rPr>
          <w:rFonts w:ascii="Book Antiqua" w:hAnsi="Book Antiqua" w:cs="宋体"/>
          <w:color w:val="000000"/>
        </w:rPr>
        <w:t>: 699-706 [PMID: 21222101 DOI: 10.1007/s00167-010-1376-x]</w:t>
      </w:r>
    </w:p>
    <w:p w14:paraId="1569E299"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93 </w:t>
      </w:r>
      <w:r w:rsidRPr="00363791">
        <w:rPr>
          <w:rFonts w:ascii="Book Antiqua" w:hAnsi="Book Antiqua" w:cs="宋体"/>
          <w:b/>
          <w:bCs/>
          <w:color w:val="000000"/>
        </w:rPr>
        <w:t>Chhabra A</w:t>
      </w:r>
      <w:r w:rsidRPr="00363791">
        <w:rPr>
          <w:rFonts w:ascii="Book Antiqua" w:hAnsi="Book Antiqua" w:cs="宋体"/>
          <w:color w:val="000000"/>
        </w:rPr>
        <w:t xml:space="preserve">, Kline AJ, </w:t>
      </w:r>
      <w:proofErr w:type="spellStart"/>
      <w:r w:rsidRPr="00363791">
        <w:rPr>
          <w:rFonts w:ascii="Book Antiqua" w:hAnsi="Book Antiqua" w:cs="宋体"/>
          <w:color w:val="000000"/>
        </w:rPr>
        <w:t>Nilles</w:t>
      </w:r>
      <w:proofErr w:type="spellEnd"/>
      <w:r w:rsidRPr="00363791">
        <w:rPr>
          <w:rFonts w:ascii="Book Antiqua" w:hAnsi="Book Antiqua" w:cs="宋体"/>
          <w:color w:val="000000"/>
        </w:rPr>
        <w:t xml:space="preserve"> KM, </w:t>
      </w:r>
      <w:proofErr w:type="spellStart"/>
      <w:r w:rsidRPr="00363791">
        <w:rPr>
          <w:rFonts w:ascii="Book Antiqua" w:hAnsi="Book Antiqua" w:cs="宋体"/>
          <w:color w:val="000000"/>
        </w:rPr>
        <w:t>Harner</w:t>
      </w:r>
      <w:proofErr w:type="spellEnd"/>
      <w:r w:rsidRPr="00363791">
        <w:rPr>
          <w:rFonts w:ascii="Book Antiqua" w:hAnsi="Book Antiqua" w:cs="宋体"/>
          <w:color w:val="000000"/>
        </w:rPr>
        <w:t xml:space="preserve"> CD. Tunnel expansion after anterior cruciate ligament reconstruction with autogenous hamstrings: a comparison of the medial portal and transtibial techniques.</w:t>
      </w:r>
      <w:r>
        <w:rPr>
          <w:rFonts w:ascii="Book Antiqua" w:hAnsi="Book Antiqua" w:cs="宋体" w:hint="eastAsia"/>
          <w:color w:val="000000"/>
        </w:rPr>
        <w:t xml:space="preserve">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2006;</w:t>
      </w:r>
      <w:r>
        <w:rPr>
          <w:rFonts w:ascii="Book Antiqua" w:hAnsi="Book Antiqua" w:cs="宋体" w:hint="eastAsia"/>
          <w:color w:val="000000"/>
        </w:rPr>
        <w:t xml:space="preserve"> </w:t>
      </w:r>
      <w:r w:rsidRPr="00363791">
        <w:rPr>
          <w:rFonts w:ascii="Book Antiqua" w:hAnsi="Book Antiqua" w:cs="宋体"/>
          <w:b/>
          <w:bCs/>
          <w:color w:val="000000"/>
        </w:rPr>
        <w:t>22</w:t>
      </w:r>
      <w:r w:rsidRPr="00363791">
        <w:rPr>
          <w:rFonts w:ascii="Book Antiqua" w:hAnsi="Book Antiqua" w:cs="宋体"/>
          <w:color w:val="000000"/>
        </w:rPr>
        <w:t>:</w:t>
      </w:r>
      <w:r>
        <w:rPr>
          <w:rFonts w:ascii="Book Antiqua" w:hAnsi="Book Antiqua" w:cs="宋体" w:hint="eastAsia"/>
          <w:color w:val="000000"/>
        </w:rPr>
        <w:t xml:space="preserve"> </w:t>
      </w:r>
      <w:r w:rsidRPr="00363791">
        <w:rPr>
          <w:rFonts w:ascii="Book Antiqua" w:hAnsi="Book Antiqua" w:cs="宋体"/>
          <w:color w:val="000000"/>
        </w:rPr>
        <w:t>1107-1112 [PMID: 17027409 DOI: 10.1016/j.arthro.2006.05.019]</w:t>
      </w:r>
    </w:p>
    <w:p w14:paraId="1A26D762"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94 </w:t>
      </w:r>
      <w:r w:rsidRPr="00363791">
        <w:rPr>
          <w:rFonts w:ascii="Book Antiqua" w:hAnsi="Book Antiqua" w:cs="宋体"/>
          <w:b/>
          <w:bCs/>
          <w:color w:val="000000"/>
        </w:rPr>
        <w:t>Griffith TB</w:t>
      </w:r>
      <w:r w:rsidRPr="00363791">
        <w:rPr>
          <w:rFonts w:ascii="Book Antiqua" w:hAnsi="Book Antiqua" w:cs="宋体"/>
          <w:color w:val="000000"/>
        </w:rPr>
        <w:t xml:space="preserve">, Allen BJ, Levy BA, Stuart MJ, </w:t>
      </w:r>
      <w:proofErr w:type="spellStart"/>
      <w:r w:rsidRPr="00363791">
        <w:rPr>
          <w:rFonts w:ascii="Book Antiqua" w:hAnsi="Book Antiqua" w:cs="宋体"/>
          <w:color w:val="000000"/>
        </w:rPr>
        <w:t>Dahm</w:t>
      </w:r>
      <w:proofErr w:type="spellEnd"/>
      <w:r w:rsidRPr="00363791">
        <w:rPr>
          <w:rFonts w:ascii="Book Antiqua" w:hAnsi="Book Antiqua" w:cs="宋体"/>
          <w:color w:val="000000"/>
        </w:rPr>
        <w:t xml:space="preserve"> DL. </w:t>
      </w:r>
      <w:proofErr w:type="gramStart"/>
      <w:r w:rsidRPr="00363791">
        <w:rPr>
          <w:rFonts w:ascii="Book Antiqua" w:hAnsi="Book Antiqua" w:cs="宋体"/>
          <w:color w:val="000000"/>
        </w:rPr>
        <w:t>Outcomes of repeat revision anterior cruciate ligament reconstruction.</w:t>
      </w:r>
      <w:proofErr w:type="gramEnd"/>
      <w:r w:rsidRPr="00363791">
        <w:rPr>
          <w:rFonts w:ascii="Book Antiqua" w:hAnsi="Book Antiqua" w:cs="宋体"/>
          <w:color w:val="000000"/>
        </w:rPr>
        <w:t> </w:t>
      </w:r>
      <w:r w:rsidRPr="00363791">
        <w:rPr>
          <w:rFonts w:ascii="Book Antiqua" w:hAnsi="Book Antiqua" w:cs="宋体"/>
          <w:i/>
          <w:iCs/>
          <w:color w:val="000000"/>
        </w:rPr>
        <w:t>Am J Sports Med</w:t>
      </w:r>
      <w:r w:rsidRPr="00363791">
        <w:rPr>
          <w:rFonts w:ascii="Book Antiqua" w:hAnsi="Book Antiqua" w:cs="宋体"/>
          <w:color w:val="000000"/>
        </w:rPr>
        <w:t> 2013; </w:t>
      </w:r>
      <w:r w:rsidRPr="00363791">
        <w:rPr>
          <w:rFonts w:ascii="Book Antiqua" w:hAnsi="Book Antiqua" w:cs="宋体"/>
          <w:b/>
          <w:bCs/>
          <w:color w:val="000000"/>
        </w:rPr>
        <w:t>41</w:t>
      </w:r>
      <w:r w:rsidRPr="00363791">
        <w:rPr>
          <w:rFonts w:ascii="Book Antiqua" w:hAnsi="Book Antiqua" w:cs="宋体"/>
          <w:color w:val="000000"/>
        </w:rPr>
        <w:t>: 1296-1301 [PMID: 23605223 DOI: 10.1177/0363546513482568]</w:t>
      </w:r>
    </w:p>
    <w:p w14:paraId="5F218F3C"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95 </w:t>
      </w:r>
      <w:r w:rsidRPr="00363791">
        <w:rPr>
          <w:rFonts w:ascii="Book Antiqua" w:hAnsi="Book Antiqua" w:cs="宋体"/>
          <w:b/>
          <w:bCs/>
          <w:color w:val="000000"/>
        </w:rPr>
        <w:t>van Eck CF</w:t>
      </w:r>
      <w:r w:rsidRPr="00363791">
        <w:rPr>
          <w:rFonts w:ascii="Book Antiqua" w:hAnsi="Book Antiqua" w:cs="宋体"/>
          <w:color w:val="000000"/>
        </w:rPr>
        <w:t xml:space="preserve">, Kopf S, Irrgang JJ, </w:t>
      </w:r>
      <w:proofErr w:type="spellStart"/>
      <w:r w:rsidRPr="00363791">
        <w:rPr>
          <w:rFonts w:ascii="Book Antiqua" w:hAnsi="Book Antiqua" w:cs="宋体"/>
          <w:color w:val="000000"/>
        </w:rPr>
        <w:t>Blankevoort</w:t>
      </w:r>
      <w:proofErr w:type="spellEnd"/>
      <w:r w:rsidRPr="00363791">
        <w:rPr>
          <w:rFonts w:ascii="Book Antiqua" w:hAnsi="Book Antiqua" w:cs="宋体"/>
          <w:color w:val="000000"/>
        </w:rPr>
        <w:t xml:space="preserve"> L, Bhandari M, Fu FH, </w:t>
      </w:r>
      <w:proofErr w:type="spellStart"/>
      <w:r w:rsidRPr="00363791">
        <w:rPr>
          <w:rFonts w:ascii="Book Antiqua" w:hAnsi="Book Antiqua" w:cs="宋体"/>
          <w:color w:val="000000"/>
        </w:rPr>
        <w:t>Poolman</w:t>
      </w:r>
      <w:proofErr w:type="spellEnd"/>
      <w:r w:rsidRPr="00363791">
        <w:rPr>
          <w:rFonts w:ascii="Book Antiqua" w:hAnsi="Book Antiqua" w:cs="宋体"/>
          <w:color w:val="000000"/>
        </w:rPr>
        <w:t xml:space="preserve"> RW. Single-bundle versus double-bundle reconstruction for anterior cruciate ligament rupture: a meta-analysis--does anatomy matter?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2012;</w:t>
      </w:r>
      <w:r>
        <w:rPr>
          <w:rFonts w:ascii="Book Antiqua" w:hAnsi="Book Antiqua" w:cs="宋体" w:hint="eastAsia"/>
          <w:color w:val="000000"/>
        </w:rPr>
        <w:t xml:space="preserve"> </w:t>
      </w:r>
      <w:r w:rsidRPr="00363791">
        <w:rPr>
          <w:rFonts w:ascii="Book Antiqua" w:hAnsi="Book Antiqua" w:cs="宋体"/>
          <w:b/>
          <w:bCs/>
          <w:color w:val="000000"/>
        </w:rPr>
        <w:t>28</w:t>
      </w:r>
      <w:r w:rsidRPr="00363791">
        <w:rPr>
          <w:rFonts w:ascii="Book Antiqua" w:hAnsi="Book Antiqua" w:cs="宋体"/>
          <w:color w:val="000000"/>
        </w:rPr>
        <w:t>: 405-424 [PMID: 22370060 DOI: 10.1016/j.arthro.2011.11.021]</w:t>
      </w:r>
    </w:p>
    <w:p w14:paraId="2580D953"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96 </w:t>
      </w:r>
      <w:r w:rsidRPr="00363791">
        <w:rPr>
          <w:rFonts w:ascii="Book Antiqua" w:hAnsi="Book Antiqua" w:cs="宋体"/>
          <w:b/>
          <w:bCs/>
          <w:color w:val="000000"/>
        </w:rPr>
        <w:t>Desai N</w:t>
      </w:r>
      <w:r w:rsidRPr="00363791">
        <w:rPr>
          <w:rFonts w:ascii="Book Antiqua" w:hAnsi="Book Antiqua" w:cs="宋体"/>
          <w:color w:val="000000"/>
        </w:rPr>
        <w:t xml:space="preserve">, </w:t>
      </w:r>
      <w:proofErr w:type="spellStart"/>
      <w:r w:rsidRPr="00363791">
        <w:rPr>
          <w:rFonts w:ascii="Book Antiqua" w:hAnsi="Book Antiqua" w:cs="宋体"/>
          <w:color w:val="000000"/>
        </w:rPr>
        <w:t>Björnsson</w:t>
      </w:r>
      <w:proofErr w:type="spellEnd"/>
      <w:r w:rsidRPr="00363791">
        <w:rPr>
          <w:rFonts w:ascii="Book Antiqua" w:hAnsi="Book Antiqua" w:cs="宋体"/>
          <w:color w:val="000000"/>
        </w:rPr>
        <w:t xml:space="preserve"> H, </w:t>
      </w:r>
      <w:proofErr w:type="spellStart"/>
      <w:r w:rsidRPr="00363791">
        <w:rPr>
          <w:rFonts w:ascii="Book Antiqua" w:hAnsi="Book Antiqua" w:cs="宋体"/>
          <w:color w:val="000000"/>
        </w:rPr>
        <w:t>Musahl</w:t>
      </w:r>
      <w:proofErr w:type="spellEnd"/>
      <w:r w:rsidRPr="00363791">
        <w:rPr>
          <w:rFonts w:ascii="Book Antiqua" w:hAnsi="Book Antiqua" w:cs="宋体"/>
          <w:color w:val="000000"/>
        </w:rPr>
        <w:t xml:space="preserve"> V, Bhandari M, </w:t>
      </w:r>
      <w:proofErr w:type="spellStart"/>
      <w:r w:rsidRPr="00363791">
        <w:rPr>
          <w:rFonts w:ascii="Book Antiqua" w:hAnsi="Book Antiqua" w:cs="宋体"/>
          <w:color w:val="000000"/>
        </w:rPr>
        <w:t>Petzold</w:t>
      </w:r>
      <w:proofErr w:type="spellEnd"/>
      <w:r w:rsidRPr="00363791">
        <w:rPr>
          <w:rFonts w:ascii="Book Antiqua" w:hAnsi="Book Antiqua" w:cs="宋体"/>
          <w:color w:val="000000"/>
        </w:rPr>
        <w:t xml:space="preserve"> M, Fu FH, Samuelsson K. Anatomic single- versus double-bundle ACL reconstruction: a meta-analysis.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2014; </w:t>
      </w:r>
      <w:r w:rsidRPr="00363791">
        <w:rPr>
          <w:rFonts w:ascii="Book Antiqua" w:hAnsi="Book Antiqua" w:cs="宋体"/>
          <w:b/>
          <w:bCs/>
          <w:color w:val="000000"/>
        </w:rPr>
        <w:t>22</w:t>
      </w:r>
      <w:r w:rsidRPr="00363791">
        <w:rPr>
          <w:rFonts w:ascii="Book Antiqua" w:hAnsi="Book Antiqua" w:cs="宋体"/>
          <w:color w:val="000000"/>
        </w:rPr>
        <w:t>: 1009-1023 [PMID: 24343279 DOI: 10.1007/s00167-013-2811-6]</w:t>
      </w:r>
    </w:p>
    <w:p w14:paraId="5B1E078A" w14:textId="77777777" w:rsidR="004F2B3B" w:rsidRPr="00363791" w:rsidRDefault="004F2B3B" w:rsidP="004F2B3B">
      <w:pPr>
        <w:rPr>
          <w:rFonts w:ascii="Book Antiqua" w:hAnsi="Book Antiqua" w:cs="宋体"/>
          <w:color w:val="000000"/>
        </w:rPr>
      </w:pPr>
      <w:proofErr w:type="gramStart"/>
      <w:r w:rsidRPr="00363791">
        <w:rPr>
          <w:rFonts w:ascii="Book Antiqua" w:hAnsi="Book Antiqua" w:cs="宋体"/>
          <w:color w:val="000000"/>
        </w:rPr>
        <w:t>97 </w:t>
      </w:r>
      <w:r w:rsidRPr="00363791">
        <w:rPr>
          <w:rFonts w:ascii="Book Antiqua" w:hAnsi="Book Antiqua" w:cs="宋体"/>
          <w:b/>
          <w:bCs/>
          <w:color w:val="000000"/>
        </w:rPr>
        <w:t>Paxton ES</w:t>
      </w:r>
      <w:r w:rsidRPr="00363791">
        <w:rPr>
          <w:rFonts w:ascii="Book Antiqua" w:hAnsi="Book Antiqua" w:cs="宋体"/>
          <w:color w:val="000000"/>
        </w:rPr>
        <w:t xml:space="preserve">, </w:t>
      </w:r>
      <w:proofErr w:type="spellStart"/>
      <w:r w:rsidRPr="00363791">
        <w:rPr>
          <w:rFonts w:ascii="Book Antiqua" w:hAnsi="Book Antiqua" w:cs="宋体"/>
          <w:color w:val="000000"/>
        </w:rPr>
        <w:t>Kymes</w:t>
      </w:r>
      <w:proofErr w:type="spellEnd"/>
      <w:r w:rsidRPr="00363791">
        <w:rPr>
          <w:rFonts w:ascii="Book Antiqua" w:hAnsi="Book Antiqua" w:cs="宋体"/>
          <w:color w:val="000000"/>
        </w:rPr>
        <w:t xml:space="preserve"> SM, Brophy RH.</w:t>
      </w:r>
      <w:proofErr w:type="gramEnd"/>
      <w:r w:rsidRPr="00363791">
        <w:rPr>
          <w:rFonts w:ascii="Book Antiqua" w:hAnsi="Book Antiqua" w:cs="宋体"/>
          <w:color w:val="000000"/>
        </w:rPr>
        <w:t xml:space="preserve"> Cost-effectiveness of anterior cruciate ligament reconstruction: a preliminary comparison of single-bundle and double-</w:t>
      </w:r>
      <w:r w:rsidRPr="00363791">
        <w:rPr>
          <w:rFonts w:ascii="Book Antiqua" w:hAnsi="Book Antiqua" w:cs="宋体"/>
          <w:color w:val="000000"/>
        </w:rPr>
        <w:lastRenderedPageBreak/>
        <w:t>bundle techniques.</w:t>
      </w:r>
      <w:r>
        <w:rPr>
          <w:rFonts w:ascii="Book Antiqua" w:hAnsi="Book Antiqua" w:cs="宋体" w:hint="eastAsia"/>
          <w:color w:val="000000"/>
        </w:rPr>
        <w:t xml:space="preserve"> </w:t>
      </w:r>
      <w:r w:rsidRPr="00363791">
        <w:rPr>
          <w:rFonts w:ascii="Book Antiqua" w:hAnsi="Book Antiqua" w:cs="宋体"/>
          <w:i/>
          <w:iCs/>
          <w:color w:val="000000"/>
        </w:rPr>
        <w:t>Am J Sports Med</w:t>
      </w:r>
      <w:r>
        <w:rPr>
          <w:rFonts w:ascii="Book Antiqua" w:hAnsi="Book Antiqua" w:cs="宋体" w:hint="eastAsia"/>
          <w:color w:val="000000"/>
        </w:rPr>
        <w:t xml:space="preserve"> </w:t>
      </w:r>
      <w:r w:rsidRPr="00363791">
        <w:rPr>
          <w:rFonts w:ascii="Book Antiqua" w:hAnsi="Book Antiqua" w:cs="宋体"/>
          <w:color w:val="000000"/>
        </w:rPr>
        <w:t>2010; </w:t>
      </w:r>
      <w:r w:rsidRPr="00363791">
        <w:rPr>
          <w:rFonts w:ascii="Book Antiqua" w:hAnsi="Book Antiqua" w:cs="宋体"/>
          <w:b/>
          <w:bCs/>
          <w:color w:val="000000"/>
        </w:rPr>
        <w:t>38</w:t>
      </w:r>
      <w:r w:rsidRPr="00363791">
        <w:rPr>
          <w:rFonts w:ascii="Book Antiqua" w:hAnsi="Book Antiqua" w:cs="宋体"/>
          <w:color w:val="000000"/>
        </w:rPr>
        <w:t>: 2417-2425 [PMID: 20829416 DOI: 10.1177/0363546510375545]</w:t>
      </w:r>
    </w:p>
    <w:p w14:paraId="2A14106D"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98 </w:t>
      </w:r>
      <w:proofErr w:type="spellStart"/>
      <w:r w:rsidRPr="00363791">
        <w:rPr>
          <w:rFonts w:ascii="Book Antiqua" w:hAnsi="Book Antiqua" w:cs="宋体"/>
          <w:b/>
          <w:bCs/>
          <w:color w:val="000000"/>
        </w:rPr>
        <w:t>Hofbauer</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Muller B, </w:t>
      </w:r>
      <w:proofErr w:type="spellStart"/>
      <w:r w:rsidRPr="00363791">
        <w:rPr>
          <w:rFonts w:ascii="Book Antiqua" w:hAnsi="Book Antiqua" w:cs="宋体"/>
          <w:color w:val="000000"/>
        </w:rPr>
        <w:t>Murawski</w:t>
      </w:r>
      <w:proofErr w:type="spellEnd"/>
      <w:r w:rsidRPr="00363791">
        <w:rPr>
          <w:rFonts w:ascii="Book Antiqua" w:hAnsi="Book Antiqua" w:cs="宋体"/>
          <w:color w:val="000000"/>
        </w:rPr>
        <w:t xml:space="preserve"> CD, Baraga M, van Eck CF, Fu FH. </w:t>
      </w:r>
      <w:proofErr w:type="gramStart"/>
      <w:r w:rsidRPr="00363791">
        <w:rPr>
          <w:rFonts w:ascii="Book Antiqua" w:hAnsi="Book Antiqua" w:cs="宋体"/>
          <w:color w:val="000000"/>
        </w:rPr>
        <w:t>Strategies for revision surgery after primary double-bundle anterior cruciate ligament (ACL) reconstruction.</w:t>
      </w:r>
      <w:proofErr w:type="gramEnd"/>
      <w:r w:rsidRPr="00363791">
        <w:rPr>
          <w:rFonts w:ascii="Book Antiqua" w:hAnsi="Book Antiqua" w:cs="宋体"/>
          <w:color w:val="000000"/>
        </w:rPr>
        <w:t>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2013;</w:t>
      </w:r>
      <w:r>
        <w:rPr>
          <w:rFonts w:ascii="Book Antiqua" w:hAnsi="Book Antiqua" w:cs="宋体" w:hint="eastAsia"/>
          <w:color w:val="000000"/>
        </w:rPr>
        <w:t xml:space="preserve"> </w:t>
      </w:r>
      <w:r w:rsidRPr="00363791">
        <w:rPr>
          <w:rFonts w:ascii="Book Antiqua" w:hAnsi="Book Antiqua" w:cs="宋体"/>
          <w:b/>
          <w:bCs/>
          <w:color w:val="000000"/>
        </w:rPr>
        <w:t>21</w:t>
      </w:r>
      <w:r w:rsidRPr="00363791">
        <w:rPr>
          <w:rFonts w:ascii="Book Antiqua" w:hAnsi="Book Antiqua" w:cs="宋体"/>
          <w:color w:val="000000"/>
        </w:rPr>
        <w:t>: 2072-2080 [PMID: 23579225 DOI: 10.1007/s00167-013-2470-7]</w:t>
      </w:r>
    </w:p>
    <w:p w14:paraId="5EC6F086"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99 </w:t>
      </w:r>
      <w:proofErr w:type="spellStart"/>
      <w:r w:rsidRPr="00363791">
        <w:rPr>
          <w:rFonts w:ascii="Book Antiqua" w:hAnsi="Book Antiqua" w:cs="宋体"/>
          <w:b/>
          <w:bCs/>
          <w:color w:val="000000"/>
        </w:rPr>
        <w:t>Herbort</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w:t>
      </w:r>
      <w:proofErr w:type="spellStart"/>
      <w:r w:rsidRPr="00363791">
        <w:rPr>
          <w:rFonts w:ascii="Book Antiqua" w:hAnsi="Book Antiqua" w:cs="宋体"/>
          <w:color w:val="000000"/>
        </w:rPr>
        <w:t>Tecklenburg</w:t>
      </w:r>
      <w:proofErr w:type="spellEnd"/>
      <w:r w:rsidRPr="00363791">
        <w:rPr>
          <w:rFonts w:ascii="Book Antiqua" w:hAnsi="Book Antiqua" w:cs="宋体"/>
          <w:color w:val="000000"/>
        </w:rPr>
        <w:t xml:space="preserve"> K, </w:t>
      </w:r>
      <w:proofErr w:type="spellStart"/>
      <w:r w:rsidRPr="00363791">
        <w:rPr>
          <w:rFonts w:ascii="Book Antiqua" w:hAnsi="Book Antiqua" w:cs="宋体"/>
          <w:color w:val="000000"/>
        </w:rPr>
        <w:t>Zantop</w:t>
      </w:r>
      <w:proofErr w:type="spellEnd"/>
      <w:r w:rsidRPr="00363791">
        <w:rPr>
          <w:rFonts w:ascii="Book Antiqua" w:hAnsi="Book Antiqua" w:cs="宋体"/>
          <w:color w:val="000000"/>
        </w:rPr>
        <w:t xml:space="preserve"> T, </w:t>
      </w:r>
      <w:proofErr w:type="spellStart"/>
      <w:r w:rsidRPr="00363791">
        <w:rPr>
          <w:rFonts w:ascii="Book Antiqua" w:hAnsi="Book Antiqua" w:cs="宋体"/>
          <w:color w:val="000000"/>
        </w:rPr>
        <w:t>Raschke</w:t>
      </w:r>
      <w:proofErr w:type="spellEnd"/>
      <w:r w:rsidRPr="00363791">
        <w:rPr>
          <w:rFonts w:ascii="Book Antiqua" w:hAnsi="Book Antiqua" w:cs="宋体"/>
          <w:color w:val="000000"/>
        </w:rPr>
        <w:t xml:space="preserve"> MJ, </w:t>
      </w:r>
      <w:proofErr w:type="spellStart"/>
      <w:r w:rsidRPr="00363791">
        <w:rPr>
          <w:rFonts w:ascii="Book Antiqua" w:hAnsi="Book Antiqua" w:cs="宋体"/>
          <w:color w:val="000000"/>
        </w:rPr>
        <w:t>Hoser</w:t>
      </w:r>
      <w:proofErr w:type="spellEnd"/>
      <w:r w:rsidRPr="00363791">
        <w:rPr>
          <w:rFonts w:ascii="Book Antiqua" w:hAnsi="Book Antiqua" w:cs="宋体"/>
          <w:color w:val="000000"/>
        </w:rPr>
        <w:t xml:space="preserve"> C, Schulze M, Petersen W, Fink C. Single-bundle anterior cruciate ligament reconstruction: a biomechanical cadaveric study of a rectangular quadriceps and bone--patellar tendon--bone graft configuration versus a round hamstring graft.</w:t>
      </w:r>
      <w:r>
        <w:rPr>
          <w:rFonts w:ascii="Book Antiqua" w:hAnsi="Book Antiqua" w:cs="宋体" w:hint="eastAsia"/>
          <w:color w:val="000000"/>
        </w:rPr>
        <w:t xml:space="preserve"> </w:t>
      </w:r>
      <w:r w:rsidRPr="00363791">
        <w:rPr>
          <w:rFonts w:ascii="Book Antiqua" w:hAnsi="Book Antiqua" w:cs="宋体"/>
          <w:i/>
          <w:iCs/>
          <w:color w:val="000000"/>
        </w:rPr>
        <w:t>Arthroscopy</w:t>
      </w:r>
      <w:r>
        <w:rPr>
          <w:rFonts w:ascii="Book Antiqua" w:hAnsi="Book Antiqua" w:cs="宋体" w:hint="eastAsia"/>
          <w:color w:val="000000"/>
        </w:rPr>
        <w:t xml:space="preserve"> </w:t>
      </w:r>
      <w:r w:rsidRPr="00363791">
        <w:rPr>
          <w:rFonts w:ascii="Book Antiqua" w:hAnsi="Book Antiqua" w:cs="宋体"/>
          <w:color w:val="000000"/>
        </w:rPr>
        <w:t>2013;</w:t>
      </w:r>
      <w:r>
        <w:rPr>
          <w:rFonts w:ascii="Book Antiqua" w:hAnsi="Book Antiqua" w:cs="宋体" w:hint="eastAsia"/>
          <w:color w:val="000000"/>
        </w:rPr>
        <w:t xml:space="preserve"> </w:t>
      </w:r>
      <w:r w:rsidRPr="00363791">
        <w:rPr>
          <w:rFonts w:ascii="Book Antiqua" w:hAnsi="Book Antiqua" w:cs="宋体"/>
          <w:b/>
          <w:bCs/>
          <w:color w:val="000000"/>
        </w:rPr>
        <w:t>29</w:t>
      </w:r>
      <w:r w:rsidRPr="00363791">
        <w:rPr>
          <w:rFonts w:ascii="Book Antiqua" w:hAnsi="Book Antiqua" w:cs="宋体"/>
          <w:color w:val="000000"/>
        </w:rPr>
        <w:t>: 1981-1990 [PMID: 24140140 DOI: 10.1016/j.arthro.2013.08.030]</w:t>
      </w:r>
    </w:p>
    <w:p w14:paraId="11063719"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100 </w:t>
      </w:r>
      <w:proofErr w:type="spellStart"/>
      <w:r w:rsidRPr="00363791">
        <w:rPr>
          <w:rFonts w:ascii="Book Antiqua" w:hAnsi="Book Antiqua" w:cs="宋体"/>
          <w:b/>
          <w:bCs/>
          <w:color w:val="000000"/>
        </w:rPr>
        <w:t>Grøntvedt</w:t>
      </w:r>
      <w:proofErr w:type="spellEnd"/>
      <w:r w:rsidRPr="00363791">
        <w:rPr>
          <w:rFonts w:ascii="Book Antiqua" w:hAnsi="Book Antiqua" w:cs="宋体"/>
          <w:b/>
          <w:bCs/>
          <w:color w:val="000000"/>
        </w:rPr>
        <w:t xml:space="preserve"> T</w:t>
      </w:r>
      <w:r w:rsidRPr="00363791">
        <w:rPr>
          <w:rFonts w:ascii="Book Antiqua" w:hAnsi="Book Antiqua" w:cs="宋体"/>
          <w:color w:val="000000"/>
        </w:rPr>
        <w:t xml:space="preserve">, </w:t>
      </w:r>
      <w:proofErr w:type="spellStart"/>
      <w:r w:rsidRPr="00363791">
        <w:rPr>
          <w:rFonts w:ascii="Book Antiqua" w:hAnsi="Book Antiqua" w:cs="宋体"/>
          <w:color w:val="000000"/>
        </w:rPr>
        <w:t>Engebretsen</w:t>
      </w:r>
      <w:proofErr w:type="spellEnd"/>
      <w:r w:rsidRPr="00363791">
        <w:rPr>
          <w:rFonts w:ascii="Book Antiqua" w:hAnsi="Book Antiqua" w:cs="宋体"/>
          <w:color w:val="000000"/>
        </w:rPr>
        <w:t xml:space="preserve"> L, </w:t>
      </w:r>
      <w:proofErr w:type="spellStart"/>
      <w:r w:rsidRPr="00363791">
        <w:rPr>
          <w:rFonts w:ascii="Book Antiqua" w:hAnsi="Book Antiqua" w:cs="宋体"/>
          <w:color w:val="000000"/>
        </w:rPr>
        <w:t>Benum</w:t>
      </w:r>
      <w:proofErr w:type="spellEnd"/>
      <w:r w:rsidRPr="00363791">
        <w:rPr>
          <w:rFonts w:ascii="Book Antiqua" w:hAnsi="Book Antiqua" w:cs="宋体"/>
          <w:color w:val="000000"/>
        </w:rPr>
        <w:t xml:space="preserve"> P, Fasting O, </w:t>
      </w:r>
      <w:proofErr w:type="spellStart"/>
      <w:r w:rsidRPr="00363791">
        <w:rPr>
          <w:rFonts w:ascii="Book Antiqua" w:hAnsi="Book Antiqua" w:cs="宋体"/>
          <w:color w:val="000000"/>
        </w:rPr>
        <w:t>Mølster</w:t>
      </w:r>
      <w:proofErr w:type="spellEnd"/>
      <w:r w:rsidRPr="00363791">
        <w:rPr>
          <w:rFonts w:ascii="Book Antiqua" w:hAnsi="Book Antiqua" w:cs="宋体"/>
          <w:color w:val="000000"/>
        </w:rPr>
        <w:t xml:space="preserve"> A, Strand T. A prospective, randomized study of three operations for acute rupture of the anterior cruciate ligament. </w:t>
      </w:r>
      <w:proofErr w:type="gramStart"/>
      <w:r w:rsidRPr="00363791">
        <w:rPr>
          <w:rFonts w:ascii="Book Antiqua" w:hAnsi="Book Antiqua" w:cs="宋体"/>
          <w:color w:val="000000"/>
        </w:rPr>
        <w:t>Five-year follow-up of one hundred and thirty-one patients.</w:t>
      </w:r>
      <w:proofErr w:type="gramEnd"/>
      <w:r w:rsidRPr="00363791">
        <w:rPr>
          <w:rFonts w:ascii="Book Antiqua" w:hAnsi="Book Antiqua" w:cs="宋体"/>
          <w:color w:val="000000"/>
        </w:rPr>
        <w:t> </w:t>
      </w:r>
      <w:r w:rsidRPr="00363791">
        <w:rPr>
          <w:rFonts w:ascii="Book Antiqua" w:hAnsi="Book Antiqua" w:cs="宋体"/>
          <w:i/>
          <w:iCs/>
          <w:color w:val="000000"/>
        </w:rPr>
        <w:t xml:space="preserve">J Bone Joint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Am</w:t>
      </w:r>
      <w:r w:rsidRPr="00363791">
        <w:rPr>
          <w:rFonts w:ascii="Book Antiqua" w:hAnsi="Book Antiqua" w:cs="宋体"/>
          <w:color w:val="000000"/>
        </w:rPr>
        <w:t> 1996; </w:t>
      </w:r>
      <w:r w:rsidRPr="00363791">
        <w:rPr>
          <w:rFonts w:ascii="Book Antiqua" w:hAnsi="Book Antiqua" w:cs="宋体"/>
          <w:b/>
          <w:bCs/>
          <w:color w:val="000000"/>
        </w:rPr>
        <w:t>78</w:t>
      </w:r>
      <w:r w:rsidRPr="00363791">
        <w:rPr>
          <w:rFonts w:ascii="Book Antiqua" w:hAnsi="Book Antiqua" w:cs="宋体"/>
          <w:color w:val="000000"/>
        </w:rPr>
        <w:t>: 159-168 [PMID: 8609105]</w:t>
      </w:r>
    </w:p>
    <w:p w14:paraId="367C7B92"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101 </w:t>
      </w:r>
      <w:proofErr w:type="spellStart"/>
      <w:r w:rsidRPr="00363791">
        <w:rPr>
          <w:rFonts w:ascii="Book Antiqua" w:hAnsi="Book Antiqua" w:cs="宋体"/>
          <w:b/>
          <w:bCs/>
          <w:color w:val="000000"/>
        </w:rPr>
        <w:t>Eggli</w:t>
      </w:r>
      <w:proofErr w:type="spellEnd"/>
      <w:r w:rsidRPr="00363791">
        <w:rPr>
          <w:rFonts w:ascii="Book Antiqua" w:hAnsi="Book Antiqua" w:cs="宋体"/>
          <w:b/>
          <w:bCs/>
          <w:color w:val="000000"/>
        </w:rPr>
        <w:t xml:space="preserve"> S</w:t>
      </w:r>
      <w:r w:rsidRPr="00363791">
        <w:rPr>
          <w:rFonts w:ascii="Book Antiqua" w:hAnsi="Book Antiqua" w:cs="宋体"/>
          <w:color w:val="000000"/>
        </w:rPr>
        <w:t xml:space="preserve">, </w:t>
      </w:r>
      <w:proofErr w:type="spellStart"/>
      <w:r w:rsidRPr="00363791">
        <w:rPr>
          <w:rFonts w:ascii="Book Antiqua" w:hAnsi="Book Antiqua" w:cs="宋体"/>
          <w:color w:val="000000"/>
        </w:rPr>
        <w:t>Kohlhof</w:t>
      </w:r>
      <w:proofErr w:type="spellEnd"/>
      <w:r w:rsidRPr="00363791">
        <w:rPr>
          <w:rFonts w:ascii="Book Antiqua" w:hAnsi="Book Antiqua" w:cs="宋体"/>
          <w:color w:val="000000"/>
        </w:rPr>
        <w:t xml:space="preserve"> H, </w:t>
      </w:r>
      <w:proofErr w:type="spellStart"/>
      <w:r w:rsidRPr="00363791">
        <w:rPr>
          <w:rFonts w:ascii="Book Antiqua" w:hAnsi="Book Antiqua" w:cs="宋体"/>
          <w:color w:val="000000"/>
        </w:rPr>
        <w:t>Zumstein</w:t>
      </w:r>
      <w:proofErr w:type="spellEnd"/>
      <w:r w:rsidRPr="00363791">
        <w:rPr>
          <w:rFonts w:ascii="Book Antiqua" w:hAnsi="Book Antiqua" w:cs="宋体"/>
          <w:color w:val="000000"/>
        </w:rPr>
        <w:t xml:space="preserve"> M, Henle P, </w:t>
      </w:r>
      <w:proofErr w:type="spellStart"/>
      <w:r w:rsidRPr="00363791">
        <w:rPr>
          <w:rFonts w:ascii="Book Antiqua" w:hAnsi="Book Antiqua" w:cs="宋体"/>
          <w:color w:val="000000"/>
        </w:rPr>
        <w:t>Hartel</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Evangelopoulos</w:t>
      </w:r>
      <w:proofErr w:type="spellEnd"/>
      <w:r w:rsidRPr="00363791">
        <w:rPr>
          <w:rFonts w:ascii="Book Antiqua" w:hAnsi="Book Antiqua" w:cs="宋体"/>
          <w:color w:val="000000"/>
        </w:rPr>
        <w:t xml:space="preserve"> DS, </w:t>
      </w:r>
      <w:proofErr w:type="spellStart"/>
      <w:r w:rsidRPr="00363791">
        <w:rPr>
          <w:rFonts w:ascii="Book Antiqua" w:hAnsi="Book Antiqua" w:cs="宋体"/>
          <w:color w:val="000000"/>
        </w:rPr>
        <w:t>Bonel</w:t>
      </w:r>
      <w:proofErr w:type="spellEnd"/>
      <w:r w:rsidRPr="00363791">
        <w:rPr>
          <w:rFonts w:ascii="Book Antiqua" w:hAnsi="Book Antiqua" w:cs="宋体"/>
          <w:color w:val="000000"/>
        </w:rPr>
        <w:t xml:space="preserve"> H, Kohl S. Dynamic intraligamentary stabilization: novel technique for preserving the ruptured ACL. </w:t>
      </w:r>
      <w:r w:rsidRPr="00363791">
        <w:rPr>
          <w:rFonts w:ascii="Book Antiqua" w:hAnsi="Book Antiqua" w:cs="宋体"/>
          <w:i/>
          <w:iCs/>
          <w:color w:val="000000"/>
        </w:rPr>
        <w:t xml:space="preserve">Knee </w:t>
      </w:r>
      <w:proofErr w:type="spellStart"/>
      <w:r w:rsidRPr="00363791">
        <w:rPr>
          <w:rFonts w:ascii="Book Antiqua" w:hAnsi="Book Antiqua" w:cs="宋体"/>
          <w:i/>
          <w:iCs/>
          <w:color w:val="000000"/>
        </w:rPr>
        <w:t>Surg</w:t>
      </w:r>
      <w:proofErr w:type="spellEnd"/>
      <w:r w:rsidRPr="00363791">
        <w:rPr>
          <w:rFonts w:ascii="Book Antiqua" w:hAnsi="Book Antiqua" w:cs="宋体"/>
          <w:i/>
          <w:iCs/>
          <w:color w:val="000000"/>
        </w:rPr>
        <w:t xml:space="preserve"> Sports </w:t>
      </w:r>
      <w:proofErr w:type="spellStart"/>
      <w:r w:rsidRPr="00363791">
        <w:rPr>
          <w:rFonts w:ascii="Book Antiqua" w:hAnsi="Book Antiqua" w:cs="宋体"/>
          <w:i/>
          <w:iCs/>
          <w:color w:val="000000"/>
        </w:rPr>
        <w:t>Traumatol</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Arthrosc</w:t>
      </w:r>
      <w:proofErr w:type="spellEnd"/>
      <w:r w:rsidRPr="00363791">
        <w:rPr>
          <w:rFonts w:ascii="Book Antiqua" w:hAnsi="Book Antiqua" w:cs="宋体"/>
          <w:color w:val="000000"/>
        </w:rPr>
        <w:t> 2015; </w:t>
      </w:r>
      <w:r w:rsidRPr="00363791">
        <w:rPr>
          <w:rFonts w:ascii="Book Antiqua" w:hAnsi="Book Antiqua" w:cs="宋体"/>
          <w:b/>
          <w:bCs/>
          <w:color w:val="000000"/>
        </w:rPr>
        <w:t>23</w:t>
      </w:r>
      <w:r w:rsidRPr="00363791">
        <w:rPr>
          <w:rFonts w:ascii="Book Antiqua" w:hAnsi="Book Antiqua" w:cs="宋体"/>
          <w:color w:val="000000"/>
        </w:rPr>
        <w:t>: 1215-1221 [PMID: 24651979 DOI: 10.1007/s00167-014-2949-x]</w:t>
      </w:r>
    </w:p>
    <w:p w14:paraId="609D606F"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102 </w:t>
      </w:r>
      <w:r w:rsidRPr="00363791">
        <w:rPr>
          <w:rFonts w:ascii="Book Antiqua" w:hAnsi="Book Antiqua" w:cs="宋体"/>
          <w:b/>
          <w:bCs/>
          <w:color w:val="000000"/>
        </w:rPr>
        <w:t>Kohl S</w:t>
      </w:r>
      <w:r w:rsidRPr="00363791">
        <w:rPr>
          <w:rFonts w:ascii="Book Antiqua" w:hAnsi="Book Antiqua" w:cs="宋体"/>
          <w:color w:val="000000"/>
        </w:rPr>
        <w:t xml:space="preserve">, </w:t>
      </w:r>
      <w:proofErr w:type="spellStart"/>
      <w:r w:rsidRPr="00363791">
        <w:rPr>
          <w:rFonts w:ascii="Book Antiqua" w:hAnsi="Book Antiqua" w:cs="宋体"/>
          <w:color w:val="000000"/>
        </w:rPr>
        <w:t>Evangelopoulos</w:t>
      </w:r>
      <w:proofErr w:type="spellEnd"/>
      <w:r w:rsidRPr="00363791">
        <w:rPr>
          <w:rFonts w:ascii="Book Antiqua" w:hAnsi="Book Antiqua" w:cs="宋体"/>
          <w:color w:val="000000"/>
        </w:rPr>
        <w:t xml:space="preserve"> DS, Ahmad SS, </w:t>
      </w:r>
      <w:proofErr w:type="spellStart"/>
      <w:r w:rsidRPr="00363791">
        <w:rPr>
          <w:rFonts w:ascii="Book Antiqua" w:hAnsi="Book Antiqua" w:cs="宋体"/>
          <w:color w:val="000000"/>
        </w:rPr>
        <w:t>Kohlhof</w:t>
      </w:r>
      <w:proofErr w:type="spellEnd"/>
      <w:r w:rsidRPr="00363791">
        <w:rPr>
          <w:rFonts w:ascii="Book Antiqua" w:hAnsi="Book Antiqua" w:cs="宋体"/>
          <w:color w:val="000000"/>
        </w:rPr>
        <w:t xml:space="preserve"> H, Herrmann G, </w:t>
      </w:r>
      <w:proofErr w:type="spellStart"/>
      <w:r w:rsidRPr="00363791">
        <w:rPr>
          <w:rFonts w:ascii="Book Antiqua" w:hAnsi="Book Antiqua" w:cs="宋体"/>
          <w:color w:val="000000"/>
        </w:rPr>
        <w:t>Bonel</w:t>
      </w:r>
      <w:proofErr w:type="spellEnd"/>
      <w:r w:rsidRPr="00363791">
        <w:rPr>
          <w:rFonts w:ascii="Book Antiqua" w:hAnsi="Book Antiqua" w:cs="宋体"/>
          <w:color w:val="000000"/>
        </w:rPr>
        <w:t xml:space="preserve"> H, </w:t>
      </w:r>
      <w:proofErr w:type="spellStart"/>
      <w:r w:rsidRPr="00363791">
        <w:rPr>
          <w:rFonts w:ascii="Book Antiqua" w:hAnsi="Book Antiqua" w:cs="宋体"/>
          <w:color w:val="000000"/>
        </w:rPr>
        <w:t>Eggli</w:t>
      </w:r>
      <w:proofErr w:type="spellEnd"/>
      <w:r w:rsidRPr="00363791">
        <w:rPr>
          <w:rFonts w:ascii="Book Antiqua" w:hAnsi="Book Antiqua" w:cs="宋体"/>
          <w:color w:val="000000"/>
        </w:rPr>
        <w:t xml:space="preserve"> S. A novel technique, dynamic intraligamentary stabilization creates optimal conditions for primary ACL healing: a preliminary biomechanical study.</w:t>
      </w:r>
      <w:r>
        <w:rPr>
          <w:rFonts w:ascii="Book Antiqua" w:hAnsi="Book Antiqua" w:cs="宋体" w:hint="eastAsia"/>
          <w:color w:val="000000"/>
        </w:rPr>
        <w:t xml:space="preserve"> </w:t>
      </w:r>
      <w:r w:rsidRPr="00363791">
        <w:rPr>
          <w:rFonts w:ascii="Book Antiqua" w:hAnsi="Book Antiqua" w:cs="宋体"/>
          <w:i/>
          <w:iCs/>
          <w:color w:val="000000"/>
        </w:rPr>
        <w:t>Knee</w:t>
      </w:r>
      <w:r>
        <w:rPr>
          <w:rFonts w:ascii="Book Antiqua" w:hAnsi="Book Antiqua" w:cs="宋体" w:hint="eastAsia"/>
          <w:color w:val="000000"/>
        </w:rPr>
        <w:t xml:space="preserve"> </w:t>
      </w:r>
      <w:r w:rsidRPr="00363791">
        <w:rPr>
          <w:rFonts w:ascii="Book Antiqua" w:hAnsi="Book Antiqua" w:cs="宋体"/>
          <w:color w:val="000000"/>
        </w:rPr>
        <w:t>2014; </w:t>
      </w:r>
      <w:r w:rsidRPr="00363791">
        <w:rPr>
          <w:rFonts w:ascii="Book Antiqua" w:hAnsi="Book Antiqua" w:cs="宋体"/>
          <w:b/>
          <w:bCs/>
          <w:color w:val="000000"/>
        </w:rPr>
        <w:t>21</w:t>
      </w:r>
      <w:r w:rsidRPr="00363791">
        <w:rPr>
          <w:rFonts w:ascii="Book Antiqua" w:hAnsi="Book Antiqua" w:cs="宋体"/>
          <w:color w:val="000000"/>
        </w:rPr>
        <w:t>: 477-480 [PMID: 24405792 DOI: 10.1016/j.knee.2013.11.003]</w:t>
      </w:r>
    </w:p>
    <w:p w14:paraId="10897EB5" w14:textId="77777777" w:rsidR="004F2B3B" w:rsidRPr="00363791" w:rsidRDefault="004F2B3B" w:rsidP="004F2B3B">
      <w:pPr>
        <w:rPr>
          <w:rFonts w:ascii="Book Antiqua" w:hAnsi="Book Antiqua" w:cs="宋体"/>
          <w:color w:val="000000"/>
        </w:rPr>
      </w:pPr>
      <w:r>
        <w:rPr>
          <w:rFonts w:ascii="Book Antiqua" w:hAnsi="Book Antiqua" w:cs="宋体"/>
          <w:color w:val="000000"/>
        </w:rPr>
        <w:t>103</w:t>
      </w:r>
      <w:r>
        <w:rPr>
          <w:rFonts w:ascii="Book Antiqua" w:hAnsi="Book Antiqua" w:cs="宋体" w:hint="eastAsia"/>
          <w:color w:val="000000"/>
        </w:rPr>
        <w:t xml:space="preserve"> </w:t>
      </w:r>
      <w:r w:rsidRPr="00AA05DA">
        <w:rPr>
          <w:rFonts w:ascii="Book Antiqua" w:hAnsi="Book Antiqua" w:cs="宋体"/>
          <w:b/>
          <w:color w:val="000000"/>
        </w:rPr>
        <w:t>Kohl S</w:t>
      </w:r>
      <w:r w:rsidRPr="00363791">
        <w:rPr>
          <w:rFonts w:ascii="Book Antiqua" w:hAnsi="Book Antiqua" w:cs="宋体"/>
          <w:color w:val="000000"/>
        </w:rPr>
        <w:t xml:space="preserve">, Stock A, Ahmad SS, </w:t>
      </w:r>
      <w:proofErr w:type="spellStart"/>
      <w:r w:rsidRPr="00363791">
        <w:rPr>
          <w:rFonts w:ascii="Book Antiqua" w:hAnsi="Book Antiqua" w:cs="宋体"/>
          <w:color w:val="000000"/>
        </w:rPr>
        <w:t>Zumstein</w:t>
      </w:r>
      <w:proofErr w:type="spellEnd"/>
      <w:r w:rsidRPr="00363791">
        <w:rPr>
          <w:rFonts w:ascii="Book Antiqua" w:hAnsi="Book Antiqua" w:cs="宋体"/>
          <w:color w:val="000000"/>
        </w:rPr>
        <w:t xml:space="preserve"> M, Keel M. Dynamic intraligamentary stabilization and primary repair: A new concept for the treatment of knee dislocation. </w:t>
      </w:r>
      <w:r w:rsidRPr="00AA05DA">
        <w:rPr>
          <w:rFonts w:ascii="Book Antiqua" w:hAnsi="Book Antiqua" w:cs="宋体"/>
          <w:i/>
          <w:color w:val="000000"/>
        </w:rPr>
        <w:t>Injury</w:t>
      </w:r>
      <w:r w:rsidRPr="00363791">
        <w:rPr>
          <w:rFonts w:ascii="Book Antiqua" w:hAnsi="Book Antiqua" w:cs="宋体"/>
          <w:color w:val="000000"/>
        </w:rPr>
        <w:t xml:space="preserve"> 2015; </w:t>
      </w:r>
      <w:r w:rsidRPr="00AA05DA">
        <w:rPr>
          <w:rFonts w:ascii="Book Antiqua" w:hAnsi="Book Antiqua" w:cs="宋体"/>
          <w:b/>
          <w:color w:val="000000"/>
        </w:rPr>
        <w:t>46</w:t>
      </w:r>
      <w:r w:rsidRPr="00363791">
        <w:rPr>
          <w:rFonts w:ascii="Book Antiqua" w:hAnsi="Book Antiqua" w:cs="宋体"/>
          <w:color w:val="000000"/>
        </w:rPr>
        <w:t>: 724–</w:t>
      </w:r>
      <w:r>
        <w:rPr>
          <w:rFonts w:ascii="Book Antiqua" w:hAnsi="Book Antiqua" w:cs="宋体" w:hint="eastAsia"/>
          <w:color w:val="000000"/>
        </w:rPr>
        <w:t>72</w:t>
      </w:r>
      <w:r w:rsidRPr="00363791">
        <w:rPr>
          <w:rFonts w:ascii="Book Antiqua" w:hAnsi="Book Antiqua" w:cs="宋体"/>
          <w:color w:val="000000"/>
        </w:rPr>
        <w:t>8 [DOI: 10.1016/j.injury.2014.10.012]</w:t>
      </w:r>
    </w:p>
    <w:p w14:paraId="05CEAD50" w14:textId="77777777" w:rsidR="004F2B3B" w:rsidRPr="00363791" w:rsidRDefault="004F2B3B" w:rsidP="004F2B3B">
      <w:pPr>
        <w:rPr>
          <w:rFonts w:ascii="Book Antiqua" w:hAnsi="Book Antiqua" w:cs="宋体"/>
          <w:color w:val="000000"/>
        </w:rPr>
      </w:pPr>
      <w:r w:rsidRPr="00363791">
        <w:rPr>
          <w:rFonts w:ascii="Book Antiqua" w:hAnsi="Book Antiqua" w:cs="宋体"/>
          <w:color w:val="000000"/>
        </w:rPr>
        <w:t>104 </w:t>
      </w:r>
      <w:proofErr w:type="spellStart"/>
      <w:r w:rsidRPr="00363791">
        <w:rPr>
          <w:rFonts w:ascii="Book Antiqua" w:hAnsi="Book Antiqua" w:cs="宋体"/>
          <w:b/>
          <w:bCs/>
          <w:color w:val="000000"/>
        </w:rPr>
        <w:t>Heitmann</w:t>
      </w:r>
      <w:proofErr w:type="spellEnd"/>
      <w:r w:rsidRPr="00363791">
        <w:rPr>
          <w:rFonts w:ascii="Book Antiqua" w:hAnsi="Book Antiqua" w:cs="宋体"/>
          <w:b/>
          <w:bCs/>
          <w:color w:val="000000"/>
        </w:rPr>
        <w:t xml:space="preserve"> M</w:t>
      </w:r>
      <w:r w:rsidRPr="00363791">
        <w:rPr>
          <w:rFonts w:ascii="Book Antiqua" w:hAnsi="Book Antiqua" w:cs="宋体"/>
          <w:color w:val="000000"/>
        </w:rPr>
        <w:t xml:space="preserve">, </w:t>
      </w:r>
      <w:proofErr w:type="spellStart"/>
      <w:r w:rsidRPr="00363791">
        <w:rPr>
          <w:rFonts w:ascii="Book Antiqua" w:hAnsi="Book Antiqua" w:cs="宋体"/>
          <w:color w:val="000000"/>
        </w:rPr>
        <w:t>Gerau</w:t>
      </w:r>
      <w:proofErr w:type="spellEnd"/>
      <w:r w:rsidRPr="00363791">
        <w:rPr>
          <w:rFonts w:ascii="Book Antiqua" w:hAnsi="Book Antiqua" w:cs="宋体"/>
          <w:color w:val="000000"/>
        </w:rPr>
        <w:t xml:space="preserve"> M, </w:t>
      </w:r>
      <w:proofErr w:type="spellStart"/>
      <w:r w:rsidRPr="00363791">
        <w:rPr>
          <w:rFonts w:ascii="Book Antiqua" w:hAnsi="Book Antiqua" w:cs="宋体"/>
          <w:color w:val="000000"/>
        </w:rPr>
        <w:t>Hötzel</w:t>
      </w:r>
      <w:proofErr w:type="spellEnd"/>
      <w:r w:rsidRPr="00363791">
        <w:rPr>
          <w:rFonts w:ascii="Book Antiqua" w:hAnsi="Book Antiqua" w:cs="宋体"/>
          <w:color w:val="000000"/>
        </w:rPr>
        <w:t xml:space="preserve"> J, Giannakos A, </w:t>
      </w:r>
      <w:proofErr w:type="spellStart"/>
      <w:r w:rsidRPr="00363791">
        <w:rPr>
          <w:rFonts w:ascii="Book Antiqua" w:hAnsi="Book Antiqua" w:cs="宋体"/>
          <w:color w:val="000000"/>
        </w:rPr>
        <w:t>Frosch</w:t>
      </w:r>
      <w:proofErr w:type="spellEnd"/>
      <w:r w:rsidRPr="00363791">
        <w:rPr>
          <w:rFonts w:ascii="Book Antiqua" w:hAnsi="Book Antiqua" w:cs="宋体"/>
          <w:color w:val="000000"/>
        </w:rPr>
        <w:t xml:space="preserve"> KH, Preiss A. [Ligament bracing--augmented primary suture repair in </w:t>
      </w:r>
      <w:proofErr w:type="spellStart"/>
      <w:r w:rsidRPr="00363791">
        <w:rPr>
          <w:rFonts w:ascii="Book Antiqua" w:hAnsi="Book Antiqua" w:cs="宋体"/>
          <w:color w:val="000000"/>
        </w:rPr>
        <w:t>multiligamentous</w:t>
      </w:r>
      <w:proofErr w:type="spellEnd"/>
      <w:r w:rsidRPr="00363791">
        <w:rPr>
          <w:rFonts w:ascii="Book Antiqua" w:hAnsi="Book Antiqua" w:cs="宋体"/>
          <w:color w:val="000000"/>
        </w:rPr>
        <w:t xml:space="preserve"> knee injuries]. </w:t>
      </w:r>
      <w:proofErr w:type="spellStart"/>
      <w:r w:rsidRPr="00363791">
        <w:rPr>
          <w:rFonts w:ascii="Book Antiqua" w:hAnsi="Book Antiqua" w:cs="宋体"/>
          <w:i/>
          <w:iCs/>
          <w:color w:val="000000"/>
        </w:rPr>
        <w:t>Oper</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Orthop</w:t>
      </w:r>
      <w:proofErr w:type="spellEnd"/>
      <w:r w:rsidRPr="00363791">
        <w:rPr>
          <w:rFonts w:ascii="Book Antiqua" w:hAnsi="Book Antiqua" w:cs="宋体"/>
          <w:i/>
          <w:iCs/>
          <w:color w:val="000000"/>
        </w:rPr>
        <w:t xml:space="preserve"> </w:t>
      </w:r>
      <w:proofErr w:type="spellStart"/>
      <w:r w:rsidRPr="00363791">
        <w:rPr>
          <w:rFonts w:ascii="Book Antiqua" w:hAnsi="Book Antiqua" w:cs="宋体"/>
          <w:i/>
          <w:iCs/>
          <w:color w:val="000000"/>
        </w:rPr>
        <w:t>Traumatol</w:t>
      </w:r>
      <w:proofErr w:type="spellEnd"/>
      <w:r w:rsidRPr="00363791">
        <w:rPr>
          <w:rFonts w:ascii="Book Antiqua" w:hAnsi="Book Antiqua" w:cs="宋体"/>
          <w:color w:val="000000"/>
        </w:rPr>
        <w:t> 2014; </w:t>
      </w:r>
      <w:r w:rsidRPr="00363791">
        <w:rPr>
          <w:rFonts w:ascii="Book Antiqua" w:hAnsi="Book Antiqua" w:cs="宋体"/>
          <w:b/>
          <w:bCs/>
          <w:color w:val="000000"/>
        </w:rPr>
        <w:t>26</w:t>
      </w:r>
      <w:r w:rsidRPr="00363791">
        <w:rPr>
          <w:rFonts w:ascii="Book Antiqua" w:hAnsi="Book Antiqua" w:cs="宋体"/>
          <w:color w:val="000000"/>
        </w:rPr>
        <w:t>: 19-29 [PMID: 24553686 DOI: 10.1007/s00064-013-0263-2]</w:t>
      </w:r>
    </w:p>
    <w:p w14:paraId="64DB9B72" w14:textId="77777777" w:rsidR="004F2B3B" w:rsidRDefault="004F2B3B" w:rsidP="004F2B3B">
      <w:pPr>
        <w:wordWrap w:val="0"/>
        <w:jc w:val="right"/>
        <w:rPr>
          <w:rFonts w:ascii="Book Antiqua" w:hAnsi="Book Antiqua"/>
          <w:b/>
          <w:bCs/>
        </w:rPr>
      </w:pPr>
      <w:bookmarkStart w:id="39" w:name="OLE_LINK51"/>
      <w:bookmarkStart w:id="40" w:name="OLE_LINK52"/>
      <w:bookmarkStart w:id="41" w:name="OLE_LINK120"/>
      <w:bookmarkStart w:id="42" w:name="OLE_LINK148"/>
      <w:bookmarkStart w:id="43" w:name="OLE_LINK72"/>
      <w:bookmarkStart w:id="44" w:name="OLE_LINK112"/>
      <w:bookmarkStart w:id="45" w:name="OLE_LINK320"/>
      <w:bookmarkStart w:id="46" w:name="OLE_LINK387"/>
      <w:bookmarkStart w:id="47" w:name="OLE_LINK183"/>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714"/>
      <w:bookmarkStart w:id="96" w:name="OLE_LINK593"/>
      <w:bookmarkStart w:id="97" w:name="OLE_LINK716"/>
      <w:bookmarkStart w:id="98" w:name="OLE_LINK770"/>
      <w:bookmarkStart w:id="99" w:name="OLE_LINK801"/>
      <w:bookmarkStart w:id="100" w:name="OLE_LINK660"/>
      <w:bookmarkStart w:id="101" w:name="OLE_LINK781"/>
      <w:bookmarkStart w:id="102" w:name="OLE_LINK833"/>
      <w:bookmarkStart w:id="103" w:name="OLE_LINK642"/>
      <w:bookmarkStart w:id="104" w:name="OLE_LINK700"/>
      <w:bookmarkStart w:id="105" w:name="OLE_LINK792"/>
      <w:bookmarkStart w:id="106" w:name="OLE_LINK2882"/>
      <w:bookmarkStart w:id="107" w:name="OLE_LINK836"/>
      <w:bookmarkStart w:id="108" w:name="OLE_LINK889"/>
      <w:bookmarkStart w:id="109" w:name="OLE_LINK782"/>
      <w:bookmarkStart w:id="110" w:name="OLE_LINK826"/>
      <w:bookmarkStart w:id="111" w:name="OLE_LINK865"/>
      <w:bookmarkStart w:id="112" w:name="OLE_LINK856"/>
      <w:bookmarkStart w:id="113" w:name="OLE_LINK908"/>
      <w:bookmarkStart w:id="114" w:name="OLE_LINK980"/>
      <w:bookmarkStart w:id="115" w:name="OLE_LINK1018"/>
      <w:bookmarkStart w:id="116" w:name="OLE_LINK1049"/>
      <w:bookmarkStart w:id="117" w:name="OLE_LINK1076"/>
      <w:bookmarkStart w:id="118" w:name="OLE_LINK1106"/>
      <w:bookmarkStart w:id="119" w:name="OLE_LINK891"/>
      <w:bookmarkStart w:id="120" w:name="OLE_LINK943"/>
      <w:bookmarkStart w:id="121" w:name="OLE_LINK981"/>
      <w:bookmarkStart w:id="122" w:name="OLE_LINK1030"/>
      <w:bookmarkStart w:id="123" w:name="OLE_LINK847"/>
      <w:bookmarkStart w:id="124" w:name="OLE_LINK909"/>
      <w:bookmarkStart w:id="125" w:name="OLE_LINK906"/>
      <w:bookmarkStart w:id="126" w:name="OLE_LINK992"/>
      <w:bookmarkStart w:id="127" w:name="OLE_LINK993"/>
      <w:bookmarkStart w:id="128" w:name="OLE_LINK1052"/>
      <w:bookmarkStart w:id="129" w:name="OLE_LINK946"/>
      <w:bookmarkStart w:id="130" w:name="OLE_LINK911"/>
      <w:bookmarkStart w:id="131" w:name="OLE_LINK930"/>
      <w:bookmarkStart w:id="132" w:name="OLE_LINK1059"/>
      <w:bookmarkStart w:id="133" w:name="OLE_LINK1174"/>
      <w:bookmarkStart w:id="134" w:name="OLE_LINK1137"/>
      <w:bookmarkStart w:id="135" w:name="OLE_LINK1167"/>
      <w:bookmarkStart w:id="136" w:name="OLE_LINK1200"/>
      <w:bookmarkStart w:id="137" w:name="OLE_LINK1241"/>
      <w:bookmarkStart w:id="138" w:name="OLE_LINK1288"/>
      <w:bookmarkStart w:id="139" w:name="OLE_LINK1056"/>
      <w:bookmarkStart w:id="140" w:name="OLE_LINK1158"/>
      <w:bookmarkStart w:id="141" w:name="OLE_LINK1175"/>
      <w:bookmarkStart w:id="142" w:name="OLE_LINK1074"/>
      <w:bookmarkStart w:id="143" w:name="OLE_LINK1169"/>
      <w:r w:rsidRPr="008D2E7D">
        <w:rPr>
          <w:rFonts w:ascii="Book Antiqua" w:hAnsi="Book Antiqua"/>
          <w:b/>
          <w:bCs/>
        </w:rPr>
        <w:t>P-Reviewer:</w:t>
      </w:r>
      <w:r w:rsidRPr="009B38FD">
        <w:rPr>
          <w:rFonts w:ascii="Tahoma" w:hAnsi="Tahoma" w:cs="Tahoma"/>
          <w:color w:val="000000"/>
          <w:sz w:val="18"/>
          <w:szCs w:val="18"/>
          <w:shd w:val="clear" w:color="auto" w:fill="FFFFFF"/>
        </w:rPr>
        <w:t xml:space="preserve"> </w:t>
      </w:r>
      <w:proofErr w:type="spellStart"/>
      <w:r w:rsidRPr="009B38FD">
        <w:rPr>
          <w:rFonts w:ascii="Book Antiqua" w:hAnsi="Book Antiqua"/>
          <w:bCs/>
        </w:rPr>
        <w:t>Bicanic</w:t>
      </w:r>
      <w:proofErr w:type="spellEnd"/>
      <w:r w:rsidRPr="009B38FD">
        <w:rPr>
          <w:rFonts w:ascii="Book Antiqua" w:hAnsi="Book Antiqua"/>
          <w:bCs/>
        </w:rPr>
        <w:t xml:space="preserve"> G</w:t>
      </w:r>
      <w:r w:rsidRPr="009B38FD">
        <w:rPr>
          <w:rFonts w:ascii="Book Antiqua" w:hAnsi="Book Antiqua" w:hint="eastAsia"/>
          <w:bCs/>
        </w:rPr>
        <w:t xml:space="preserve">, </w:t>
      </w:r>
      <w:r w:rsidRPr="009B38FD">
        <w:rPr>
          <w:rFonts w:ascii="Book Antiqua" w:hAnsi="Book Antiqua"/>
          <w:bCs/>
        </w:rPr>
        <w:t>Fukuchi RK</w:t>
      </w:r>
      <w:r w:rsidRPr="009B38FD">
        <w:rPr>
          <w:rFonts w:ascii="Book Antiqua" w:hAnsi="Book Antiqua" w:hint="eastAsia"/>
          <w:bCs/>
        </w:rPr>
        <w:t xml:space="preserve">, </w:t>
      </w:r>
      <w:r w:rsidRPr="009B38FD">
        <w:rPr>
          <w:rFonts w:ascii="Book Antiqua" w:hAnsi="Book Antiqua"/>
          <w:bCs/>
        </w:rPr>
        <w:t>Mugnai R</w:t>
      </w:r>
      <w:r w:rsidRPr="009B38FD">
        <w:rPr>
          <w:rFonts w:ascii="Book Antiqua" w:hAnsi="Book Antiqua" w:hint="eastAsia"/>
          <w:bCs/>
        </w:rPr>
        <w:t xml:space="preserve">, </w:t>
      </w:r>
      <w:proofErr w:type="spellStart"/>
      <w:r w:rsidRPr="009B38FD">
        <w:rPr>
          <w:rFonts w:ascii="Book Antiqua" w:hAnsi="Book Antiqua"/>
          <w:bCs/>
        </w:rPr>
        <w:t>Seijas</w:t>
      </w:r>
      <w:proofErr w:type="spellEnd"/>
      <w:r w:rsidRPr="009B38FD">
        <w:rPr>
          <w:rFonts w:ascii="Book Antiqua" w:hAnsi="Book Antiqua"/>
          <w:bCs/>
        </w:rPr>
        <w:t xml:space="preserve"> R</w:t>
      </w:r>
      <w:r>
        <w:rPr>
          <w:rFonts w:ascii="Book Antiqua" w:hAnsi="Book Antiqua" w:hint="eastAsia"/>
          <w:b/>
          <w:bCs/>
        </w:rPr>
        <w:t xml:space="preserve"> </w:t>
      </w:r>
    </w:p>
    <w:p w14:paraId="57E745E5" w14:textId="77777777" w:rsidR="004F2B3B" w:rsidRPr="008D2E7D" w:rsidRDefault="004F2B3B" w:rsidP="004F2B3B">
      <w:pPr>
        <w:ind w:right="240"/>
        <w:jc w:val="right"/>
        <w:rPr>
          <w:rFonts w:ascii="Book Antiqua" w:hAnsi="Book Antiqua"/>
        </w:rPr>
      </w:pPr>
      <w:r w:rsidRPr="008D2E7D">
        <w:rPr>
          <w:rFonts w:ascii="Book Antiqua" w:hAnsi="Book Antiqua"/>
          <w:b/>
          <w:bCs/>
        </w:rPr>
        <w:t>S-Editor:</w:t>
      </w:r>
      <w:r w:rsidRPr="008D2E7D">
        <w:rPr>
          <w:rFonts w:ascii="Book Antiqua" w:hAnsi="Book Antiqua" w:hint="eastAsia"/>
        </w:rPr>
        <w:t xml:space="preserve"> Gong ZM</w:t>
      </w:r>
      <w:r>
        <w:rPr>
          <w:rFonts w:ascii="Book Antiqua" w:hAnsi="Book Antiqua" w:hint="eastAsia"/>
        </w:rPr>
        <w:t xml:space="preserve"> </w:t>
      </w:r>
      <w:r w:rsidRPr="008D2E7D">
        <w:rPr>
          <w:rFonts w:ascii="Book Antiqua" w:hAnsi="Book Antiqua"/>
          <w:b/>
          <w:bCs/>
        </w:rPr>
        <w:t>L-Editor:</w:t>
      </w:r>
      <w:r w:rsidRPr="008D2E7D">
        <w:rPr>
          <w:rFonts w:ascii="Book Antiqua" w:hAnsi="Book Antiqua"/>
        </w:rPr>
        <w:t xml:space="preserve"> </w:t>
      </w:r>
      <w:r w:rsidRPr="008D2E7D">
        <w:rPr>
          <w:rFonts w:ascii="Book Antiqua" w:hAnsi="Book Antiqua"/>
          <w:b/>
          <w:bCs/>
        </w:rPr>
        <w:t>E-Editor:</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7C848EF8" w14:textId="77777777" w:rsidR="004F2B3B" w:rsidRPr="004F2B3B" w:rsidRDefault="004F2B3B" w:rsidP="004F2B3B">
      <w:pPr>
        <w:rPr>
          <w:rFonts w:eastAsia="宋体"/>
          <w:lang w:eastAsia="zh-CN"/>
        </w:rPr>
      </w:pPr>
    </w:p>
    <w:p w14:paraId="42C212D5" w14:textId="77777777" w:rsidR="009A7277" w:rsidRDefault="009A7277">
      <w:pPr>
        <w:spacing w:line="240" w:lineRule="auto"/>
        <w:jc w:val="left"/>
        <w:rPr>
          <w:rFonts w:ascii="Book Antiqua" w:hAnsi="Book Antiqua"/>
        </w:rPr>
      </w:pPr>
      <w:r>
        <w:rPr>
          <w:rFonts w:ascii="Book Antiqua" w:hAnsi="Book Antiqua"/>
        </w:rPr>
        <w:br w:type="page"/>
      </w:r>
    </w:p>
    <w:p w14:paraId="2A59585C" w14:textId="77777777" w:rsidR="009A7277" w:rsidRPr="009506F9" w:rsidRDefault="009A7277" w:rsidP="009A7277">
      <w:pPr>
        <w:rPr>
          <w:rFonts w:ascii="Book Antiqua" w:hAnsi="Book Antiqua"/>
        </w:rPr>
      </w:pPr>
    </w:p>
    <w:p w14:paraId="409F993D" w14:textId="77777777" w:rsidR="009A7277" w:rsidRPr="009506F9" w:rsidRDefault="009A7277" w:rsidP="009A7277">
      <w:pPr>
        <w:rPr>
          <w:rFonts w:ascii="Book Antiqua" w:hAnsi="Book Antiqua"/>
        </w:rPr>
      </w:pPr>
      <w:r w:rsidRPr="009506F9">
        <w:rPr>
          <w:rFonts w:ascii="Book Antiqua" w:hAnsi="Book Antiqua"/>
          <w:noProof/>
          <w:lang w:eastAsia="en-US"/>
        </w:rPr>
        <w:drawing>
          <wp:inline distT="0" distB="0" distL="0" distR="0" wp14:anchorId="6D55C06E" wp14:editId="42016B0A">
            <wp:extent cx="3691451" cy="5274024"/>
            <wp:effectExtent l="0" t="0" r="4445" b="3175"/>
            <wp:docPr id="18" name="Grafik 18" descr="D:\Eigene Dateien\Google Drive\Klinik\mc\WJO Übersichtsartikel ACL\WJO - Biomechanics of the ACL\Anhang\fig1_smigie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Dateien\Google Drive\Klinik\mc\WJO Übersichtsartikel ACL\WJO - Biomechanics of the ACL\Anhang\fig1_smigielsk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3990" cy="5277652"/>
                    </a:xfrm>
                    <a:prstGeom prst="rect">
                      <a:avLst/>
                    </a:prstGeom>
                    <a:noFill/>
                    <a:ln>
                      <a:noFill/>
                    </a:ln>
                  </pic:spPr>
                </pic:pic>
              </a:graphicData>
            </a:graphic>
          </wp:inline>
        </w:drawing>
      </w:r>
    </w:p>
    <w:p w14:paraId="45C68E81" w14:textId="0CC6BDFE" w:rsidR="009A7277" w:rsidRPr="009506F9" w:rsidRDefault="009A7277" w:rsidP="009A7277">
      <w:pPr>
        <w:rPr>
          <w:rFonts w:ascii="Book Antiqua" w:hAnsi="Book Antiqua"/>
          <w:b/>
        </w:rPr>
      </w:pPr>
      <w:r w:rsidRPr="009506F9">
        <w:rPr>
          <w:rFonts w:ascii="Book Antiqua" w:hAnsi="Book Antiqua"/>
          <w:b/>
        </w:rPr>
        <w:t>Figure 1</w:t>
      </w:r>
      <w:r>
        <w:rPr>
          <w:rFonts w:ascii="Book Antiqua" w:eastAsia="宋体" w:hAnsi="Book Antiqua" w:hint="eastAsia"/>
          <w:b/>
          <w:lang w:eastAsia="zh-CN"/>
        </w:rPr>
        <w:t xml:space="preserve"> </w:t>
      </w:r>
      <w:proofErr w:type="spellStart"/>
      <w:r w:rsidRPr="009506F9">
        <w:rPr>
          <w:rFonts w:ascii="Book Antiqua" w:hAnsi="Book Antiqua"/>
          <w:b/>
        </w:rPr>
        <w:t>Smigielski</w:t>
      </w:r>
      <w:proofErr w:type="spellEnd"/>
      <w:r w:rsidRPr="009506F9">
        <w:rPr>
          <w:rFonts w:ascii="Book Antiqua" w:hAnsi="Book Antiqua"/>
          <w:b/>
        </w:rPr>
        <w:fldChar w:fldCharType="begin"/>
      </w:r>
      <w:r w:rsidRPr="009506F9">
        <w:rPr>
          <w:rFonts w:ascii="Book Antiqua" w:hAnsi="Book Antiqua"/>
          <w:b/>
        </w:rPr>
        <w:instrText xml:space="preserve"> ADDIN PAPERS2_CITATIONS &lt;citation&gt;&lt;uuid&gt;FBDD2907-524C-45C8-9547-AACB50047745&lt;/uuid&gt;&lt;priority&gt;0&lt;/priority&gt;&lt;publications&gt;&lt;publication&gt;&lt;publication_date&gt;99201406281200000000222000&lt;/publication_date&gt;&lt;doi&gt;10.1007/s00167-014-3146-7&lt;/doi&gt;&lt;institution&gt;Orthopaedic and Sports Traumatology Department, Carolina Medical Center, Pory 78, 02-757, Warsaw, Poland, robert.smigielski@carolina.pl.&lt;/institution&gt;&lt;accepted_date&gt;99201405061200000000222000&lt;/accepted_date&gt;&lt;title&gt;Ribbon like appearance of the midsubstance fibres of the anterior cruciate ligament close to its femoral insertion site: a cadaveric study including 111 knees.&lt;/title&gt;&lt;uuid&gt;5E6B6B48-7612-4668-B86B-4838D3D5AB6F&lt;/uuid&gt;&lt;subtype&gt;400&lt;/subtype&gt;&lt;submission_date&gt;99201308011200000000222000&lt;/submission_date&gt;&lt;type&gt;400&lt;/type&gt;&lt;citekey&gt;Smigielski:2014ew&lt;/citekey&gt;&lt;url&gt;http://link.springer.com/article/10.1007/s00167-014-3146-7&lt;/url&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Robert&lt;/firstName&gt;&lt;lastName&gt;Smigielski&lt;/lastName&gt;&lt;/author&gt;&lt;author&gt;&lt;firstName&gt;Urszula&lt;/firstName&gt;&lt;lastName&gt;Zdanowicz&lt;/lastName&gt;&lt;/author&gt;&lt;author&gt;&lt;firstName&gt;Michał&lt;/firstName&gt;&lt;lastName&gt;Drwięga&lt;/lastName&gt;&lt;/author&gt;&lt;author&gt;&lt;firstName&gt;Bogdan&lt;/firstName&gt;&lt;lastName&gt;Ciszek&lt;/lastName&gt;&lt;/author&gt;&lt;author&gt;&lt;firstName&gt;Beata&lt;/firstName&gt;&lt;lastName&gt;Ciszkowska-Łysoń&lt;/lastName&gt;&lt;/author&gt;&lt;author&gt;&lt;firstName&gt;Rainer&lt;/firstName&gt;&lt;lastName&gt;Siebold&lt;/lastName&gt;&lt;/author&gt;&lt;/authors&gt;&lt;/publication&gt;&lt;/publications&gt;&lt;cites&gt;&lt;/cites&gt;&lt;/citation&gt;</w:instrText>
      </w:r>
      <w:r w:rsidRPr="009506F9">
        <w:rPr>
          <w:rFonts w:ascii="Book Antiqua" w:hAnsi="Book Antiqua"/>
          <w:b/>
        </w:rPr>
        <w:fldChar w:fldCharType="separate"/>
      </w:r>
      <w:r w:rsidRPr="009506F9">
        <w:rPr>
          <w:rFonts w:ascii="Book Antiqua" w:eastAsia="宋体" w:hAnsi="Book Antiqua" w:cs="Book Antiqua"/>
          <w:vertAlign w:val="superscript"/>
          <w:lang w:val="de-DE"/>
        </w:rPr>
        <w:t>[17]</w:t>
      </w:r>
      <w:r w:rsidRPr="009506F9">
        <w:rPr>
          <w:rFonts w:ascii="Book Antiqua" w:hAnsi="Book Antiqua"/>
          <w:b/>
        </w:rPr>
        <w:fldChar w:fldCharType="end"/>
      </w:r>
      <w:r w:rsidRPr="009506F9">
        <w:rPr>
          <w:rFonts w:ascii="Book Antiqua" w:hAnsi="Book Antiqua"/>
          <w:b/>
        </w:rPr>
        <w:t xml:space="preserve"> measuring the thickness (A) and width (B) of the “ribbon-like” </w:t>
      </w:r>
      <w:proofErr w:type="spellStart"/>
      <w:r w:rsidRPr="009506F9">
        <w:rPr>
          <w:rFonts w:ascii="Book Antiqua" w:hAnsi="Book Antiqua"/>
          <w:b/>
        </w:rPr>
        <w:t>midsubstance</w:t>
      </w:r>
      <w:proofErr w:type="spellEnd"/>
      <w:r w:rsidRPr="009506F9">
        <w:rPr>
          <w:rFonts w:ascii="Book Antiqua" w:hAnsi="Book Antiqua"/>
          <w:b/>
        </w:rPr>
        <w:t xml:space="preserve"> of the </w:t>
      </w:r>
      <w:r w:rsidR="00141B57" w:rsidRPr="00090DB3">
        <w:rPr>
          <w:rFonts w:ascii="Book Antiqua" w:hAnsi="Book Antiqua"/>
          <w:b/>
        </w:rPr>
        <w:t>anterior cruciate ligament</w:t>
      </w:r>
      <w:r w:rsidRPr="009506F9">
        <w:rPr>
          <w:rFonts w:ascii="Book Antiqua" w:hAnsi="Book Antiqua"/>
          <w:b/>
        </w:rPr>
        <w:t>.</w:t>
      </w:r>
      <w:r w:rsidRPr="009506F9" w:rsidDel="00731610">
        <w:rPr>
          <w:rFonts w:ascii="Book Antiqua" w:hAnsi="Book Antiqua"/>
          <w:b/>
        </w:rPr>
        <w:t xml:space="preserve"> </w:t>
      </w:r>
    </w:p>
    <w:p w14:paraId="6596C581" w14:textId="77777777" w:rsidR="009A7277" w:rsidRPr="009A7277" w:rsidRDefault="009A7277" w:rsidP="009A7277">
      <w:pPr>
        <w:ind w:firstLineChars="100" w:firstLine="240"/>
        <w:rPr>
          <w:rFonts w:ascii="Book Antiqua" w:eastAsia="宋体" w:hAnsi="Book Antiqua"/>
          <w:lang w:eastAsia="zh-CN"/>
        </w:rPr>
      </w:pPr>
    </w:p>
    <w:p w14:paraId="6423CCBD" w14:textId="77777777" w:rsidR="009A7277" w:rsidRPr="009506F9" w:rsidRDefault="009A7277" w:rsidP="009A7277">
      <w:pPr>
        <w:rPr>
          <w:rFonts w:ascii="Book Antiqua" w:hAnsi="Book Antiqua"/>
        </w:rPr>
      </w:pPr>
      <w:r w:rsidRPr="009506F9">
        <w:rPr>
          <w:rFonts w:ascii="Book Antiqua" w:hAnsi="Book Antiqua"/>
          <w:noProof/>
          <w:lang w:eastAsia="en-US"/>
        </w:rPr>
        <w:lastRenderedPageBreak/>
        <w:drawing>
          <wp:inline distT="0" distB="0" distL="0" distR="0" wp14:anchorId="5995EE2D" wp14:editId="4F1D4F74">
            <wp:extent cx="5309420" cy="5309420"/>
            <wp:effectExtent l="0" t="0" r="5715" b="5715"/>
            <wp:docPr id="1" name="Grafik 1" descr="D:\Eigene Dateien\Google Drive\Klinik\mc\WJO Übersichtsartikel ACL\WJO - Biomechanics of the ACL\Anhang\fig2_hamst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Google Drive\Klinik\mc\WJO Übersichtsartikel ACL\WJO - Biomechanics of the ACL\Anhang\fig2_hamstring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9968" cy="5309968"/>
                    </a:xfrm>
                    <a:prstGeom prst="rect">
                      <a:avLst/>
                    </a:prstGeom>
                    <a:noFill/>
                    <a:ln>
                      <a:noFill/>
                    </a:ln>
                  </pic:spPr>
                </pic:pic>
              </a:graphicData>
            </a:graphic>
          </wp:inline>
        </w:drawing>
      </w:r>
    </w:p>
    <w:p w14:paraId="4C72578F" w14:textId="7F9F679C" w:rsidR="009A7277" w:rsidRPr="009A7277" w:rsidRDefault="009A7277" w:rsidP="009A7277">
      <w:pPr>
        <w:rPr>
          <w:rFonts w:ascii="Book Antiqua" w:hAnsi="Book Antiqua"/>
        </w:rPr>
      </w:pPr>
      <w:r w:rsidRPr="009506F9">
        <w:rPr>
          <w:rFonts w:ascii="Book Antiqua" w:hAnsi="Book Antiqua"/>
          <w:b/>
        </w:rPr>
        <w:t xml:space="preserve">Figure </w:t>
      </w:r>
      <w:r>
        <w:rPr>
          <w:rFonts w:ascii="Book Antiqua" w:hAnsi="Book Antiqua"/>
          <w:b/>
        </w:rPr>
        <w:t>2</w:t>
      </w:r>
      <w:r w:rsidRPr="009506F9">
        <w:rPr>
          <w:rFonts w:ascii="Book Antiqua" w:hAnsi="Book Antiqua"/>
          <w:b/>
        </w:rPr>
        <w:t xml:space="preserve"> </w:t>
      </w:r>
      <w:r w:rsidRPr="0020077B">
        <w:rPr>
          <w:rFonts w:ascii="Book Antiqua" w:hAnsi="Book Antiqua"/>
          <w:b/>
          <w:caps/>
        </w:rPr>
        <w:t>m</w:t>
      </w:r>
      <w:r w:rsidRPr="009506F9">
        <w:rPr>
          <w:rFonts w:ascii="Book Antiqua" w:hAnsi="Book Antiqua"/>
          <w:b/>
        </w:rPr>
        <w:t>. semitendinosus and m. gracilis with their insertions. A</w:t>
      </w:r>
      <w:r w:rsidRPr="009A7277">
        <w:rPr>
          <w:rFonts w:ascii="Book Antiqua" w:hAnsi="Book Antiqua"/>
        </w:rPr>
        <w:t>t 90° of flexion, the forces of the hamstrings (F</w:t>
      </w:r>
      <w:r w:rsidRPr="009A7277">
        <w:rPr>
          <w:rFonts w:ascii="Book Antiqua" w:hAnsi="Book Antiqua"/>
          <w:vertAlign w:val="subscript"/>
        </w:rPr>
        <w:t>HAM</w:t>
      </w:r>
      <w:r w:rsidRPr="009A7277">
        <w:rPr>
          <w:rFonts w:ascii="Book Antiqua" w:hAnsi="Book Antiqua"/>
        </w:rPr>
        <w:t xml:space="preserve">) are opposed to the </w:t>
      </w:r>
      <w:r w:rsidR="00141B57" w:rsidRPr="009506F9">
        <w:rPr>
          <w:rFonts w:ascii="Book Antiqua" w:hAnsi="Book Antiqua"/>
        </w:rPr>
        <w:t>anterior tibial translation (ATT)</w:t>
      </w:r>
      <w:r w:rsidRPr="009A7277">
        <w:rPr>
          <w:rFonts w:ascii="Book Antiqua" w:hAnsi="Book Antiqua"/>
        </w:rPr>
        <w:t xml:space="preserve"> forces (F</w:t>
      </w:r>
      <w:r w:rsidRPr="009A7277">
        <w:rPr>
          <w:rFonts w:ascii="Book Antiqua" w:hAnsi="Book Antiqua"/>
          <w:vertAlign w:val="subscript"/>
        </w:rPr>
        <w:t>ATT</w:t>
      </w:r>
      <w:r w:rsidRPr="009A7277">
        <w:rPr>
          <w:rFonts w:ascii="Book Antiqua" w:hAnsi="Book Antiqua"/>
        </w:rPr>
        <w:t>).</w:t>
      </w:r>
    </w:p>
    <w:p w14:paraId="4CF8B046" w14:textId="35CFE6A0" w:rsidR="009A7277" w:rsidRDefault="009A7277">
      <w:pPr>
        <w:spacing w:line="240" w:lineRule="auto"/>
        <w:jc w:val="left"/>
        <w:rPr>
          <w:rFonts w:ascii="Book Antiqua" w:hAnsi="Book Antiqua"/>
        </w:rPr>
      </w:pPr>
      <w:r>
        <w:rPr>
          <w:rFonts w:ascii="Book Antiqua" w:hAnsi="Book Antiqua"/>
        </w:rPr>
        <w:br w:type="page"/>
      </w:r>
    </w:p>
    <w:p w14:paraId="4466C7FB" w14:textId="77777777" w:rsidR="009A7277" w:rsidRPr="009506F9" w:rsidRDefault="009A7277" w:rsidP="009A7277">
      <w:pPr>
        <w:rPr>
          <w:rFonts w:ascii="Book Antiqua" w:hAnsi="Book Antiqua"/>
        </w:rPr>
      </w:pPr>
    </w:p>
    <w:p w14:paraId="3612B07E" w14:textId="77777777" w:rsidR="009A7277" w:rsidRPr="009506F9" w:rsidRDefault="009A7277" w:rsidP="009A7277">
      <w:pPr>
        <w:rPr>
          <w:rFonts w:ascii="Book Antiqua" w:hAnsi="Book Antiqua"/>
        </w:rPr>
      </w:pPr>
      <w:r w:rsidRPr="009506F9">
        <w:rPr>
          <w:rFonts w:ascii="Book Antiqua" w:hAnsi="Book Antiqua"/>
          <w:noProof/>
          <w:lang w:eastAsia="en-US"/>
        </w:rPr>
        <w:drawing>
          <wp:inline distT="0" distB="0" distL="0" distR="0" wp14:anchorId="37EA872C" wp14:editId="457336B0">
            <wp:extent cx="5132816" cy="2979175"/>
            <wp:effectExtent l="0" t="0" r="0" b="0"/>
            <wp:docPr id="2" name="Grafik 2" descr="D:\Eigene Dateien\Google Drive\Klinik\mc\WJO Übersichtsartikel ACL\WJO - Biomechanics of the ACL\Anhang\fig3_k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Google Drive\Klinik\mc\WJO Übersichtsartikel ACL\WJO - Biomechanics of the ACL\Anhang\fig3_kond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346" cy="2979483"/>
                    </a:xfrm>
                    <a:prstGeom prst="rect">
                      <a:avLst/>
                    </a:prstGeom>
                    <a:noFill/>
                    <a:ln>
                      <a:noFill/>
                    </a:ln>
                  </pic:spPr>
                </pic:pic>
              </a:graphicData>
            </a:graphic>
          </wp:inline>
        </w:drawing>
      </w:r>
    </w:p>
    <w:p w14:paraId="0609901E" w14:textId="3786645A" w:rsidR="009A7277" w:rsidRPr="00141B57" w:rsidRDefault="009A7277" w:rsidP="009A7277">
      <w:pPr>
        <w:rPr>
          <w:rFonts w:ascii="Book Antiqua" w:eastAsia="宋体" w:hAnsi="Book Antiqua"/>
          <w:b/>
          <w:lang w:eastAsia="zh-CN"/>
        </w:rPr>
      </w:pPr>
      <w:r w:rsidRPr="009506F9">
        <w:rPr>
          <w:rFonts w:ascii="Book Antiqua" w:hAnsi="Book Antiqua"/>
          <w:b/>
        </w:rPr>
        <w:t xml:space="preserve">Figure 3 Distance between the femoral and tibial attachments of the </w:t>
      </w:r>
      <w:r w:rsidR="00141B57" w:rsidRPr="00141B57">
        <w:rPr>
          <w:rFonts w:ascii="Book Antiqua" w:hAnsi="Book Antiqua"/>
          <w:b/>
        </w:rPr>
        <w:t>anteromedial</w:t>
      </w:r>
      <w:r w:rsidRPr="009506F9">
        <w:rPr>
          <w:rFonts w:ascii="Book Antiqua" w:hAnsi="Book Antiqua"/>
          <w:b/>
        </w:rPr>
        <w:t xml:space="preserve"> and </w:t>
      </w:r>
      <w:r w:rsidR="00141B57" w:rsidRPr="00141B57">
        <w:rPr>
          <w:rFonts w:ascii="Book Antiqua" w:hAnsi="Book Antiqua"/>
          <w:b/>
        </w:rPr>
        <w:t>posterolateral</w:t>
      </w:r>
      <w:r w:rsidRPr="009506F9">
        <w:rPr>
          <w:rFonts w:ascii="Book Antiqua" w:hAnsi="Book Antiqua"/>
          <w:b/>
        </w:rPr>
        <w:t xml:space="preserve"> bundles of the </w:t>
      </w:r>
      <w:r w:rsidR="00090DB3" w:rsidRPr="00090DB3">
        <w:rPr>
          <w:rFonts w:ascii="Book Antiqua" w:hAnsi="Book Antiqua"/>
          <w:b/>
        </w:rPr>
        <w:t>anterior cruciate ligament</w:t>
      </w:r>
      <w:r w:rsidRPr="009506F9">
        <w:rPr>
          <w:rFonts w:ascii="Book Antiqua" w:hAnsi="Book Antiqua"/>
          <w:b/>
        </w:rPr>
        <w:t xml:space="preserve"> during knee flexion (mean/SD) from Kondo </w:t>
      </w:r>
      <w:r w:rsidRPr="009506F9">
        <w:rPr>
          <w:rFonts w:ascii="Book Antiqua" w:hAnsi="Book Antiqua"/>
          <w:b/>
          <w:i/>
        </w:rPr>
        <w:t>et al</w:t>
      </w:r>
      <w:r w:rsidRPr="009A7277">
        <w:rPr>
          <w:rFonts w:ascii="Book Antiqua" w:hAnsi="Book Antiqua"/>
          <w:b/>
        </w:rPr>
        <w:fldChar w:fldCharType="begin"/>
      </w:r>
      <w:r w:rsidRPr="009A7277">
        <w:rPr>
          <w:rFonts w:ascii="Book Antiqua" w:hAnsi="Book Antiqua"/>
          <w:b/>
        </w:rPr>
        <w:instrText xml:space="preserve"> ADDIN PAPERS2_CITATIONS &lt;citation&gt;&lt;uuid&gt;13CA74AD-4CD0-4A19-9A90-3CE358D3F4A7&lt;/uuid&gt;&lt;priority&gt;0&lt;/priority&gt;&lt;publications&gt;&lt;publication&gt;&lt;uuid&gt;1184D432-1254-44B7-80B1-9121D5594C4A&lt;/uuid&gt;&lt;volume&gt;30&lt;/volume&gt;&lt;accepted_date&gt;99201312051200000000222000&lt;/accepted_date&gt;&lt;doi&gt;10.1016/j.arthro.2013.12.003&lt;/doi&gt;&lt;startpage&gt;335&lt;/startpage&gt;&lt;revision_date&gt;99201311291200000000222000&lt;/revision_date&gt;&lt;publication_date&gt;99201403001200000000220000&lt;/publication_date&gt;&lt;url&gt;http://linkinghub.elsevier.com/retrieve/pii/S0749806313012966&lt;/url&gt;&lt;citekey&gt;Kondo:2014wk&lt;/citekey&gt;&lt;type&gt;400&lt;/type&gt;&lt;title&gt;Biomechanical analysis of knee laxity with isolated anteromedial or posterolateral bundle-deficient anterior cruciate ligament.&lt;/title&gt;&lt;submission_date&gt;99201211241200000000222000&lt;/submission_date&gt;&lt;number&gt;3&lt;/number&gt;&lt;institution&gt;Department of Mechanical Engineering, Imperial College London, London, England; Department of Sports Medicine and Joint Surgery, Hokkaido University Graduate School of Medicine, Sapporo, Japan. Electronic address: eijik@med.hokudai.ac.jp.&lt;/institution&gt;&lt;subtype&gt;400&lt;/subtype&gt;&lt;endpage&gt;343&lt;/endpage&gt;&lt;bundle&gt;&lt;publication&gt;&lt;title&gt;Arthroscopy&lt;/title&gt;&lt;citekey&gt;Arthroscopy:0vwba&lt;/citekey&gt;&lt;type&gt;-100&lt;/type&gt;&lt;subtype&gt;-100&lt;/subtype&gt;&lt;uuid&gt;8DE2C52A-7E95-4D0B-B715-E31EC4F2EE72&lt;/uuid&gt;&lt;/publication&gt;&lt;/bundle&gt;&lt;authors&gt;&lt;author&gt;&lt;firstName&gt;Eiji&lt;/firstName&gt;&lt;lastName&gt;Kondo&lt;/lastName&gt;&lt;/author&gt;&lt;author&gt;&lt;firstName&gt;Azhar&lt;/firstName&gt;&lt;middleNames&gt;M&lt;/middleNames&gt;&lt;lastName&gt;Merican&lt;/lastName&gt;&lt;/author&gt;&lt;author&gt;&lt;firstName&gt;Kazunori&lt;/firstName&gt;&lt;lastName&gt;Yasuda&lt;/lastName&gt;&lt;/author&gt;&lt;author&gt;&lt;firstName&gt;Andrew&lt;/firstName&gt;&lt;middleNames&gt;A&lt;/middleNames&gt;&lt;lastName&gt;Amis&lt;/lastName&gt;&lt;/author&gt;&lt;/authors&gt;&lt;/publication&gt;&lt;/publications&gt;&lt;cites&gt;&lt;/cites&gt;&lt;/citation&gt;</w:instrText>
      </w:r>
      <w:r w:rsidRPr="009A7277">
        <w:rPr>
          <w:rFonts w:ascii="Book Antiqua" w:hAnsi="Book Antiqua"/>
          <w:b/>
        </w:rPr>
        <w:fldChar w:fldCharType="separate"/>
      </w:r>
      <w:r w:rsidRPr="009A7277">
        <w:rPr>
          <w:rFonts w:ascii="Book Antiqua" w:eastAsia="宋体" w:hAnsi="Book Antiqua" w:cs="Book Antiqua"/>
          <w:b/>
          <w:vertAlign w:val="superscript"/>
          <w:lang w:val="de-DE"/>
        </w:rPr>
        <w:t>[14]</w:t>
      </w:r>
      <w:r w:rsidRPr="009A7277">
        <w:rPr>
          <w:rFonts w:ascii="Book Antiqua" w:hAnsi="Book Antiqua"/>
          <w:b/>
        </w:rPr>
        <w:fldChar w:fldCharType="end"/>
      </w:r>
      <w:r w:rsidRPr="009A7277">
        <w:rPr>
          <w:rFonts w:ascii="Book Antiqua" w:eastAsia="宋体" w:hAnsi="Book Antiqua" w:hint="eastAsia"/>
          <w:b/>
          <w:lang w:eastAsia="zh-CN"/>
        </w:rPr>
        <w:t>.</w:t>
      </w:r>
      <w:r w:rsidR="00141B57">
        <w:rPr>
          <w:rFonts w:ascii="Book Antiqua" w:eastAsia="宋体" w:hAnsi="Book Antiqua" w:hint="eastAsia"/>
          <w:b/>
          <w:lang w:eastAsia="zh-CN"/>
        </w:rPr>
        <w:t xml:space="preserve"> </w:t>
      </w:r>
      <w:r w:rsidR="00141B57" w:rsidRPr="009506F9">
        <w:rPr>
          <w:rFonts w:ascii="Book Antiqua" w:hAnsi="Book Antiqua"/>
        </w:rPr>
        <w:t>AM</w:t>
      </w:r>
      <w:r w:rsidR="00141B57">
        <w:rPr>
          <w:rFonts w:ascii="Book Antiqua" w:eastAsia="宋体" w:hAnsi="Book Antiqua" w:hint="eastAsia"/>
          <w:lang w:eastAsia="zh-CN"/>
        </w:rPr>
        <w:t>:</w:t>
      </w:r>
      <w:r w:rsidR="00141B57" w:rsidRPr="009506F9">
        <w:rPr>
          <w:rFonts w:ascii="Book Antiqua" w:hAnsi="Book Antiqua"/>
        </w:rPr>
        <w:t xml:space="preserve"> </w:t>
      </w:r>
      <w:r w:rsidR="00141B57" w:rsidRPr="00141B57">
        <w:rPr>
          <w:rFonts w:ascii="Book Antiqua" w:hAnsi="Book Antiqua"/>
          <w:caps/>
        </w:rPr>
        <w:t>a</w:t>
      </w:r>
      <w:r w:rsidR="00141B57" w:rsidRPr="009506F9">
        <w:rPr>
          <w:rFonts w:ascii="Book Antiqua" w:hAnsi="Book Antiqua"/>
        </w:rPr>
        <w:t>nteromedial</w:t>
      </w:r>
      <w:r w:rsidR="00141B57">
        <w:rPr>
          <w:rFonts w:ascii="Book Antiqua" w:eastAsia="宋体" w:hAnsi="Book Antiqua" w:hint="eastAsia"/>
          <w:lang w:eastAsia="zh-CN"/>
        </w:rPr>
        <w:t>;</w:t>
      </w:r>
      <w:r w:rsidR="00141B57" w:rsidRPr="009506F9">
        <w:rPr>
          <w:rFonts w:ascii="Book Antiqua" w:hAnsi="Book Antiqua"/>
        </w:rPr>
        <w:t xml:space="preserve"> PL</w:t>
      </w:r>
      <w:r w:rsidR="00141B57">
        <w:rPr>
          <w:rFonts w:ascii="Book Antiqua" w:eastAsia="宋体" w:hAnsi="Book Antiqua" w:hint="eastAsia"/>
          <w:lang w:eastAsia="zh-CN"/>
        </w:rPr>
        <w:t xml:space="preserve">: </w:t>
      </w:r>
      <w:r w:rsidR="00141B57" w:rsidRPr="00141B57">
        <w:rPr>
          <w:rFonts w:ascii="Book Antiqua" w:hAnsi="Book Antiqua"/>
          <w:caps/>
        </w:rPr>
        <w:t>p</w:t>
      </w:r>
      <w:r w:rsidR="00141B57" w:rsidRPr="009506F9">
        <w:rPr>
          <w:rFonts w:ascii="Book Antiqua" w:hAnsi="Book Antiqua"/>
        </w:rPr>
        <w:t>osterolateral</w:t>
      </w:r>
      <w:r w:rsidR="00141B57">
        <w:rPr>
          <w:rFonts w:ascii="Book Antiqua" w:eastAsia="宋体" w:hAnsi="Book Antiqua" w:hint="eastAsia"/>
          <w:lang w:eastAsia="zh-CN"/>
        </w:rPr>
        <w:t>.</w:t>
      </w:r>
    </w:p>
    <w:p w14:paraId="03CF57C5" w14:textId="13D57174" w:rsidR="00CC1A90" w:rsidRDefault="00CC1A90">
      <w:pPr>
        <w:spacing w:line="240" w:lineRule="auto"/>
        <w:jc w:val="left"/>
        <w:rPr>
          <w:rFonts w:ascii="Book Antiqua" w:hAnsi="Book Antiqua"/>
        </w:rPr>
      </w:pPr>
      <w:r>
        <w:rPr>
          <w:rFonts w:ascii="Book Antiqua" w:hAnsi="Book Antiqua"/>
        </w:rPr>
        <w:br w:type="page"/>
      </w:r>
    </w:p>
    <w:p w14:paraId="35E0C3DF" w14:textId="77777777" w:rsidR="00CC1A90" w:rsidRPr="009506F9" w:rsidRDefault="00CC1A90" w:rsidP="00CC1A90">
      <w:pPr>
        <w:rPr>
          <w:rFonts w:ascii="Book Antiqua" w:hAnsi="Book Antiqua"/>
        </w:rPr>
      </w:pPr>
      <w:r w:rsidRPr="009506F9">
        <w:rPr>
          <w:rFonts w:ascii="Book Antiqua" w:hAnsi="Book Antiqua"/>
          <w:noProof/>
          <w:lang w:eastAsia="en-US"/>
        </w:rPr>
        <w:lastRenderedPageBreak/>
        <w:drawing>
          <wp:inline distT="0" distB="0" distL="0" distR="0" wp14:anchorId="1125C728" wp14:editId="00627D17">
            <wp:extent cx="3981340" cy="4223938"/>
            <wp:effectExtent l="0" t="0" r="635" b="5715"/>
            <wp:docPr id="3" name="Grafik 3" descr="D:\Eigene Dateien\Google Drive\Klinik\mc\WJO Übersichtsartikel ACL\WJO - Biomechanics of the ACL\Anhang\fig4_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Google Drive\Klinik\mc\WJO Übersichtsartikel ACL\WJO - Biomechanics of the ACL\Anhang\fig4_rot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945" cy="4226702"/>
                    </a:xfrm>
                    <a:prstGeom prst="rect">
                      <a:avLst/>
                    </a:prstGeom>
                    <a:noFill/>
                    <a:ln>
                      <a:noFill/>
                    </a:ln>
                  </pic:spPr>
                </pic:pic>
              </a:graphicData>
            </a:graphic>
          </wp:inline>
        </w:drawing>
      </w:r>
    </w:p>
    <w:p w14:paraId="0AC70C0B" w14:textId="62D0DCD4" w:rsidR="00CC1A90" w:rsidRPr="009506F9" w:rsidRDefault="00CC1A90" w:rsidP="00CC1A90">
      <w:pPr>
        <w:rPr>
          <w:rFonts w:ascii="Book Antiqua" w:hAnsi="Book Antiqua"/>
          <w:b/>
        </w:rPr>
      </w:pPr>
      <w:r w:rsidRPr="009506F9">
        <w:rPr>
          <w:rFonts w:ascii="Book Antiqua" w:hAnsi="Book Antiqua"/>
          <w:b/>
        </w:rPr>
        <w:t>Figure 4 Shift of the center of the rotatory axis from the center/</w:t>
      </w:r>
      <w:proofErr w:type="spellStart"/>
      <w:r w:rsidRPr="009506F9">
        <w:rPr>
          <w:rFonts w:ascii="Book Antiqua" w:hAnsi="Book Antiqua"/>
          <w:b/>
        </w:rPr>
        <w:t>eminentia</w:t>
      </w:r>
      <w:proofErr w:type="spellEnd"/>
      <w:r w:rsidRPr="009506F9">
        <w:rPr>
          <w:rFonts w:ascii="Book Antiqua" w:hAnsi="Book Antiqua"/>
          <w:b/>
        </w:rPr>
        <w:t xml:space="preserve"> in an </w:t>
      </w:r>
      <w:r w:rsidR="00090DB3" w:rsidRPr="00090DB3">
        <w:rPr>
          <w:rFonts w:ascii="Book Antiqua" w:hAnsi="Book Antiqua"/>
          <w:b/>
        </w:rPr>
        <w:t>anterior cruciate ligament</w:t>
      </w:r>
      <w:r w:rsidRPr="009506F9">
        <w:rPr>
          <w:rFonts w:ascii="Book Antiqua" w:hAnsi="Book Antiqua"/>
          <w:b/>
        </w:rPr>
        <w:t xml:space="preserve">-intact knee (A) to a medial position (B). </w:t>
      </w:r>
      <w:r w:rsidRPr="00CC1A90">
        <w:rPr>
          <w:rFonts w:ascii="Book Antiqua" w:hAnsi="Book Antiqua"/>
        </w:rPr>
        <w:t xml:space="preserve">Modified from Amis </w:t>
      </w:r>
      <w:r w:rsidRPr="00CC1A90">
        <w:rPr>
          <w:rFonts w:ascii="Book Antiqua" w:hAnsi="Book Antiqua"/>
          <w:i/>
        </w:rPr>
        <w:t>et al</w:t>
      </w:r>
      <w:r w:rsidRPr="00CC1A90">
        <w:rPr>
          <w:rFonts w:ascii="Book Antiqua" w:hAnsi="Book Antiqua"/>
        </w:rPr>
        <w:fldChar w:fldCharType="begin"/>
      </w:r>
      <w:r w:rsidRPr="00CC1A90">
        <w:rPr>
          <w:rFonts w:ascii="Book Antiqua" w:hAnsi="Book Antiqua"/>
        </w:rPr>
        <w:instrText xml:space="preserve"> ADDIN PAPERS2_CITATIONS &lt;citation&gt;&lt;uuid&gt;392CE7B3-8258-4CE2-B42C-6DFBFF90B7BB&lt;/uuid&gt;&lt;priority&gt;0&lt;/priority&gt;&lt;publications&gt;&lt;publication&gt;&lt;uuid&gt;E6FCA745-3ABE-4335-AFBF-3F4368066BAB&lt;/uuid&gt;&lt;volume&gt;15&lt;/volume&gt;&lt;doi&gt;10.1053/j.oto.2004.10.009&lt;/doi&gt;&lt;startpage&gt;29&lt;/startpage&gt;&lt;publication_date&gt;99200501001200000000220000&lt;/publication_date&gt;&lt;url&gt;http://linkinghub.elsevier.com/retrieve/pii/S1048666604000825&lt;/url&gt;&lt;citekey&gt;Amis:2005uk&lt;/citekey&gt;&lt;type&gt;400&lt;/type&gt;&lt;title&gt;Biomechanics of rotational instability and anatomic anterior cruciate ligament reconstruction&lt;/title&gt;&lt;number&gt;1&lt;/number&gt;&lt;subtype&gt;400&lt;/subtype&gt;&lt;endpage&gt;35&lt;/endpage&gt;&lt;bundle&gt;&lt;publication&gt;&lt;title&gt;Operative Techniques in Orthopaedics&lt;/title&gt;&lt;type&gt;-100&lt;/type&gt;&lt;subtype&gt;-100&lt;/subtype&gt;&lt;uuid&gt;2361F1D7-2537-4994-AC04-04F724BA87D8&lt;/uuid&gt;&lt;/publication&gt;&lt;/bundle&gt;&lt;authors&gt;&lt;author&gt;&lt;firstName&gt;Andrew&lt;/firstName&gt;&lt;middleNames&gt;A&lt;/middleNames&gt;&lt;lastName&gt;Amis&lt;/lastName&gt;&lt;/author&gt;&lt;author&gt;&lt;firstName&gt;Anthony&lt;/firstName&gt;&lt;middleNames&gt;M J&lt;/middleNames&gt;&lt;lastName&gt;Bull&lt;/lastName&gt;&lt;/author&gt;&lt;author&gt;&lt;firstName&gt;Denny&lt;/firstName&gt;&lt;middleNames&gt;T T&lt;/middleNames&gt;&lt;lastName&gt;Lie&lt;/lastName&gt;&lt;/author&gt;&lt;/authors&gt;&lt;/publication&gt;&lt;/publications&gt;&lt;cites&gt;&lt;/cites&gt;&lt;/citation&gt;</w:instrText>
      </w:r>
      <w:r w:rsidRPr="00CC1A90">
        <w:rPr>
          <w:rFonts w:ascii="Book Antiqua" w:hAnsi="Book Antiqua"/>
        </w:rPr>
        <w:fldChar w:fldCharType="separate"/>
      </w:r>
      <w:r w:rsidRPr="00CC1A90">
        <w:rPr>
          <w:rFonts w:ascii="Book Antiqua" w:eastAsia="宋体" w:hAnsi="Book Antiqua"/>
          <w:vertAlign w:val="superscript"/>
        </w:rPr>
        <w:t>[24]</w:t>
      </w:r>
      <w:r w:rsidRPr="00CC1A90">
        <w:rPr>
          <w:rFonts w:ascii="Book Antiqua" w:hAnsi="Book Antiqua"/>
        </w:rPr>
        <w:fldChar w:fldCharType="end"/>
      </w:r>
      <w:r w:rsidRPr="00CC1A90">
        <w:rPr>
          <w:rFonts w:ascii="Book Antiqua" w:hAnsi="Book Antiqua"/>
        </w:rPr>
        <w:t>.</w:t>
      </w:r>
    </w:p>
    <w:p w14:paraId="7E6E2FBA" w14:textId="44F7372D" w:rsidR="00CC1A90" w:rsidRDefault="00CC1A90">
      <w:pPr>
        <w:spacing w:line="240" w:lineRule="auto"/>
        <w:jc w:val="left"/>
        <w:rPr>
          <w:rFonts w:ascii="Book Antiqua" w:hAnsi="Book Antiqua"/>
        </w:rPr>
      </w:pPr>
      <w:r>
        <w:rPr>
          <w:rFonts w:ascii="Book Antiqua" w:hAnsi="Book Antiqua"/>
        </w:rPr>
        <w:br w:type="page"/>
      </w:r>
    </w:p>
    <w:p w14:paraId="56B81B95" w14:textId="77777777" w:rsidR="00CC1A90" w:rsidRPr="009506F9" w:rsidRDefault="00CC1A90" w:rsidP="00CC1A90">
      <w:pPr>
        <w:rPr>
          <w:rFonts w:ascii="Book Antiqua" w:hAnsi="Book Antiqua"/>
        </w:rPr>
      </w:pPr>
      <w:r w:rsidRPr="009506F9">
        <w:rPr>
          <w:rFonts w:ascii="Book Antiqua" w:hAnsi="Book Antiqua"/>
          <w:noProof/>
          <w:lang w:eastAsia="en-US"/>
        </w:rPr>
        <w:lastRenderedPageBreak/>
        <w:drawing>
          <wp:inline distT="0" distB="0" distL="0" distR="0" wp14:anchorId="59488F10" wp14:editId="592BB9D1">
            <wp:extent cx="3421626" cy="2118546"/>
            <wp:effectExtent l="0" t="0" r="7620" b="0"/>
            <wp:docPr id="4" name="Grafik 4" descr="D:\Eigene Dateien\Google Drive\Klinik\mc\WJO Übersichtsartikel ACL\WJO - Biomechanics of the ACL\Anhang\fig5_contact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Dateien\Google Drive\Klinik\mc\WJO Übersichtsartikel ACL\WJO - Biomechanics of the ACL\Anhang\fig5_contactstre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4997" cy="2120633"/>
                    </a:xfrm>
                    <a:prstGeom prst="rect">
                      <a:avLst/>
                    </a:prstGeom>
                    <a:noFill/>
                    <a:ln>
                      <a:noFill/>
                    </a:ln>
                  </pic:spPr>
                </pic:pic>
              </a:graphicData>
            </a:graphic>
          </wp:inline>
        </w:drawing>
      </w:r>
    </w:p>
    <w:p w14:paraId="70070B47" w14:textId="0CDFF3DB" w:rsidR="004B15F7" w:rsidRPr="00090DB3" w:rsidRDefault="00CC1A90" w:rsidP="00CC1A90">
      <w:pPr>
        <w:rPr>
          <w:rFonts w:ascii="Book Antiqua" w:eastAsia="宋体" w:hAnsi="Book Antiqua"/>
          <w:b/>
          <w:lang w:eastAsia="zh-CN"/>
        </w:rPr>
      </w:pPr>
      <w:r w:rsidRPr="009506F9">
        <w:rPr>
          <w:rFonts w:ascii="Book Antiqua" w:hAnsi="Book Antiqua"/>
          <w:b/>
        </w:rPr>
        <w:t xml:space="preserve">Figure 5 Lateral shift of </w:t>
      </w:r>
      <w:proofErr w:type="spellStart"/>
      <w:r w:rsidRPr="009506F9">
        <w:rPr>
          <w:rFonts w:ascii="Book Antiqua" w:hAnsi="Book Antiqua"/>
          <w:b/>
        </w:rPr>
        <w:t>femorotibial</w:t>
      </w:r>
      <w:proofErr w:type="spellEnd"/>
      <w:r w:rsidRPr="009506F9">
        <w:rPr>
          <w:rFonts w:ascii="Book Antiqua" w:hAnsi="Book Antiqua"/>
          <w:b/>
        </w:rPr>
        <w:t xml:space="preserve"> contact points at various flexion angles with intact </w:t>
      </w:r>
      <w:r w:rsidR="00090DB3" w:rsidRPr="00090DB3">
        <w:rPr>
          <w:rFonts w:ascii="Book Antiqua" w:hAnsi="Book Antiqua"/>
          <w:b/>
        </w:rPr>
        <w:t>anterior cruciate ligament</w:t>
      </w:r>
      <w:r w:rsidR="00090DB3" w:rsidRPr="009506F9">
        <w:rPr>
          <w:rFonts w:ascii="Book Antiqua" w:hAnsi="Book Antiqua"/>
          <w:b/>
        </w:rPr>
        <w:t xml:space="preserve"> </w:t>
      </w:r>
      <w:r w:rsidRPr="009506F9">
        <w:rPr>
          <w:rFonts w:ascii="Book Antiqua" w:hAnsi="Book Antiqua"/>
          <w:b/>
        </w:rPr>
        <w:t xml:space="preserve">(blue stars) and deficient </w:t>
      </w:r>
      <w:r w:rsidR="00090DB3" w:rsidRPr="00090DB3">
        <w:rPr>
          <w:rFonts w:ascii="Book Antiqua" w:hAnsi="Book Antiqua"/>
          <w:b/>
        </w:rPr>
        <w:t>anterior cruciate ligament</w:t>
      </w:r>
      <w:r w:rsidRPr="009506F9">
        <w:rPr>
          <w:rFonts w:ascii="Book Antiqua" w:hAnsi="Book Antiqua"/>
          <w:b/>
        </w:rPr>
        <w:t xml:space="preserve"> (red stars) – modified from Li </w:t>
      </w:r>
      <w:r w:rsidRPr="009506F9">
        <w:rPr>
          <w:rFonts w:ascii="Book Antiqua" w:hAnsi="Book Antiqua"/>
          <w:b/>
          <w:i/>
        </w:rPr>
        <w:t>et al</w:t>
      </w:r>
      <w:r w:rsidRPr="009506F9">
        <w:rPr>
          <w:rFonts w:ascii="Book Antiqua" w:hAnsi="Book Antiqua"/>
          <w:b/>
        </w:rPr>
        <w:fldChar w:fldCharType="begin"/>
      </w:r>
      <w:r w:rsidRPr="009506F9">
        <w:rPr>
          <w:rFonts w:ascii="Book Antiqua" w:hAnsi="Book Antiqua"/>
          <w:b/>
        </w:rPr>
        <w:instrText xml:space="preserve"> ADDIN PAPERS2_CITATIONS &lt;citation&gt;&lt;uuid&gt;E8F97AF8-DCCF-4221-A910-62DA18324CF6&lt;/uuid&gt;&lt;priority&gt;0&lt;/priority&gt;&lt;publications&gt;&lt;publication&gt;&lt;volume&gt;88&lt;/volume&gt;&lt;publication_date&gt;99200608011200000000222000&lt;/publication_date&gt;&lt;number&gt;8&lt;/number&gt;&lt;doi&gt;10.2106/JBJS.E.00539&lt;/doi&gt;&lt;startpage&gt;1826&lt;/startpage&gt;&lt;title&gt;Anterior Cruciate Ligament Deficiency Alters the In Vivo Motion of the Tibiofemoral Cartilage Contact Points in Both the Anteroposterior and Mediolateral Directions&lt;/title&gt;&lt;uuid&gt;BB93EB0D-FA74-4485-828E-CAD5A0F1A24B&lt;/uuid&gt;&lt;subtype&gt;400&lt;/subtype&gt;&lt;type&gt;400&lt;/type&gt;&lt;citekey&gt;Li:2006ky&lt;/citekey&gt;&lt;url&gt;http://jbjs.org/cgi/doi/10.2106/JBJS.E.00539&lt;/url&gt;&lt;bundle&gt;&lt;publication&gt;&lt;publisher&gt;The Journal of Bone and Joint Surgery&lt;/publisher&gt;&lt;title&gt;J Bone Joint Surg Am&lt;/title&gt;&lt;citekey&gt;JBoneJointSurgAm:0uk&lt;/citekey&gt;&lt;type&gt;-100&lt;/type&gt;&lt;subtype&gt;-100&lt;/subtype&gt;&lt;uuid&gt;BEEAE83B-CC6A-4B28-8EF1-DD44422E1730&lt;/uuid&gt;&lt;/publication&gt;&lt;/bundle&gt;&lt;authors&gt;&lt;author&gt;&lt;firstName&gt;Guoan&lt;/firstName&gt;&lt;lastName&gt;Li&lt;/lastName&gt;&lt;/author&gt;&lt;/authors&gt;&lt;/publication&gt;&lt;/publications&gt;&lt;cites&gt;&lt;/cites&gt;&lt;/citation&gt;</w:instrText>
      </w:r>
      <w:r w:rsidRPr="009506F9">
        <w:rPr>
          <w:rFonts w:ascii="Book Antiqua" w:hAnsi="Book Antiqua"/>
          <w:b/>
        </w:rPr>
        <w:fldChar w:fldCharType="separate"/>
      </w:r>
      <w:r w:rsidRPr="009506F9">
        <w:rPr>
          <w:rFonts w:ascii="Book Antiqua" w:eastAsia="宋体" w:hAnsi="Book Antiqua"/>
          <w:b/>
          <w:vertAlign w:val="superscript"/>
        </w:rPr>
        <w:t>[40]</w:t>
      </w:r>
      <w:r w:rsidRPr="009506F9">
        <w:rPr>
          <w:rFonts w:ascii="Book Antiqua" w:hAnsi="Book Antiqua"/>
          <w:b/>
        </w:rPr>
        <w:fldChar w:fldCharType="end"/>
      </w:r>
      <w:r w:rsidR="00090DB3">
        <w:rPr>
          <w:rFonts w:ascii="Book Antiqua" w:eastAsia="宋体" w:hAnsi="Book Antiqua" w:hint="eastAsia"/>
          <w:b/>
          <w:lang w:eastAsia="zh-CN"/>
        </w:rPr>
        <w:t xml:space="preserve">. </w:t>
      </w:r>
      <w:r w:rsidRPr="00090DB3">
        <w:rPr>
          <w:rFonts w:ascii="Book Antiqua" w:hAnsi="Book Antiqua"/>
        </w:rPr>
        <w:t xml:space="preserve">Increased contact stress after an </w:t>
      </w:r>
      <w:r w:rsidR="00090DB3" w:rsidRPr="00090DB3">
        <w:rPr>
          <w:rFonts w:ascii="Book Antiqua" w:hAnsi="Book Antiqua"/>
        </w:rPr>
        <w:t>anterior cruciate ligament</w:t>
      </w:r>
      <w:r w:rsidRPr="00090DB3">
        <w:rPr>
          <w:rFonts w:ascii="Book Antiqua" w:hAnsi="Book Antiqua"/>
        </w:rPr>
        <w:t xml:space="preserve"> rupture in the posterior lateral compartment during pivot shifting (green area) and in the posterior medial compartment during Lachman testing (violet area) – modified from </w:t>
      </w:r>
      <w:proofErr w:type="spellStart"/>
      <w:r w:rsidRPr="00090DB3">
        <w:rPr>
          <w:rFonts w:ascii="Book Antiqua" w:hAnsi="Book Antiqua"/>
        </w:rPr>
        <w:t>Imhauser</w:t>
      </w:r>
      <w:proofErr w:type="spellEnd"/>
      <w:r w:rsidRPr="00090DB3">
        <w:rPr>
          <w:rFonts w:ascii="Book Antiqua" w:hAnsi="Book Antiqua"/>
        </w:rPr>
        <w:t xml:space="preserve"> </w:t>
      </w:r>
      <w:r w:rsidRPr="00090DB3">
        <w:rPr>
          <w:rFonts w:ascii="Book Antiqua" w:hAnsi="Book Antiqua"/>
          <w:i/>
        </w:rPr>
        <w:t>et al</w:t>
      </w:r>
      <w:r w:rsidRPr="00090DB3">
        <w:rPr>
          <w:rFonts w:ascii="Book Antiqua" w:hAnsi="Book Antiqua"/>
        </w:rPr>
        <w:fldChar w:fldCharType="begin"/>
      </w:r>
      <w:r w:rsidRPr="00090DB3">
        <w:rPr>
          <w:rFonts w:ascii="Book Antiqua" w:hAnsi="Book Antiqua"/>
        </w:rPr>
        <w:instrText xml:space="preserve"> ADDIN PAPERS2_CITATIONS &lt;citation&gt;&lt;uuid&gt;1672D34C-324C-49E0-BC1E-73C982954F16&lt;/uuid&gt;&lt;priority&gt;0&lt;/priority&gt;&lt;publications&gt;&lt;publication&gt;&lt;uuid&gt;7112B74F-FBB9-48FC-8971-5A2F7D2E5990&lt;/uuid&gt;&lt;volume&gt;41&lt;/volume&gt;&lt;doi&gt;10.1177/0363546512475205&lt;/doi&gt;&lt;startpage&gt;815&lt;/startpage&gt;&lt;publication_date&gt;99201304021200000000222000&lt;/publication_date&gt;&lt;url&gt;http://journal.ajsm.org/cgi/doi/10.1177/0363546512475205&lt;/url&gt;&lt;citekey&gt;Imhauser:2013iz&lt;/citekey&gt;&lt;type&gt;400&lt;/type&gt;&lt;title&gt;Abnormal Tibiofemoral Contact Stress and Its Association With Altered Kinematics After Center-Center Anterior Cruciate Ligament Reconstruction: An In Vitro Study&lt;/title&gt;&lt;number&gt;4&lt;/number&gt;&lt;subtype&gt;400&lt;/subtype&gt;&lt;endpage&gt;825&lt;/endpage&gt;&lt;bundle&gt;&lt;publication&gt;&lt;publisher&gt;American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C&lt;/firstName&gt;&lt;lastName&gt;Imhauser&lt;/lastName&gt;&lt;/author&gt;&lt;author&gt;&lt;firstName&gt;C&lt;/firstName&gt;&lt;lastName&gt;Mauro&lt;/lastName&gt;&lt;/author&gt;&lt;author&gt;&lt;firstName&gt;D&lt;/firstName&gt;&lt;lastName&gt;Choi&lt;/lastName&gt;&lt;/author&gt;&lt;author&gt;&lt;firstName&gt;E&lt;/firstName&gt;&lt;lastName&gt;Rosenberg&lt;/lastName&gt;&lt;/author&gt;&lt;author&gt;&lt;firstName&gt;S&lt;/firstName&gt;&lt;lastName&gt;Mathew&lt;/lastName&gt;&lt;/author&gt;&lt;author&gt;&lt;firstName&gt;J&lt;/firstName&gt;&lt;lastName&gt;Nguyen&lt;/lastName&gt;&lt;/author&gt;&lt;author&gt;&lt;firstName&gt;Y&lt;/firstName&gt;&lt;lastName&gt;Ma&lt;/lastName&gt;&lt;/author&gt;&lt;author&gt;&lt;firstName&gt;T&lt;/firstName&gt;&lt;lastName&gt;Wickiewicz&lt;/lastName&gt;&lt;/author&gt;&lt;/authors&gt;&lt;/publication&gt;&lt;/publications&gt;&lt;cites&gt;&lt;/cites&gt;&lt;/citation&gt;</w:instrText>
      </w:r>
      <w:r w:rsidRPr="00090DB3">
        <w:rPr>
          <w:rFonts w:ascii="Book Antiqua" w:hAnsi="Book Antiqua"/>
        </w:rPr>
        <w:fldChar w:fldCharType="separate"/>
      </w:r>
      <w:r w:rsidRPr="00090DB3">
        <w:rPr>
          <w:rFonts w:ascii="Book Antiqua" w:eastAsia="宋体" w:hAnsi="Book Antiqua"/>
          <w:vertAlign w:val="superscript"/>
        </w:rPr>
        <w:t>[41]</w:t>
      </w:r>
      <w:r w:rsidRPr="00090DB3">
        <w:rPr>
          <w:rFonts w:ascii="Book Antiqua" w:hAnsi="Book Antiqua"/>
        </w:rPr>
        <w:fldChar w:fldCharType="end"/>
      </w:r>
      <w:r w:rsidR="00090DB3">
        <w:rPr>
          <w:rFonts w:ascii="Book Antiqua" w:eastAsia="宋体" w:hAnsi="Book Antiqua" w:hint="eastAsia"/>
          <w:lang w:eastAsia="zh-CN"/>
        </w:rPr>
        <w:t>.</w:t>
      </w:r>
    </w:p>
    <w:p w14:paraId="2C0C7D65" w14:textId="77777777" w:rsidR="004B15F7" w:rsidRDefault="004B15F7">
      <w:pPr>
        <w:spacing w:line="240" w:lineRule="auto"/>
        <w:jc w:val="left"/>
        <w:rPr>
          <w:rFonts w:ascii="Book Antiqua" w:hAnsi="Book Antiqua"/>
          <w:b/>
        </w:rPr>
      </w:pPr>
      <w:r>
        <w:rPr>
          <w:rFonts w:ascii="Book Antiqua" w:hAnsi="Book Antiqua"/>
          <w:b/>
        </w:rPr>
        <w:br w:type="page"/>
      </w:r>
    </w:p>
    <w:p w14:paraId="763367B3" w14:textId="77777777" w:rsidR="004B15F7" w:rsidRPr="009506F9" w:rsidRDefault="004B15F7" w:rsidP="004B15F7">
      <w:pPr>
        <w:rPr>
          <w:rFonts w:ascii="Book Antiqua" w:hAnsi="Book Antiqua"/>
        </w:rPr>
      </w:pPr>
    </w:p>
    <w:p w14:paraId="2D1E4054" w14:textId="18043AE4" w:rsidR="004B15F7" w:rsidRPr="009506F9" w:rsidRDefault="00FD08B8" w:rsidP="004B15F7">
      <w:pPr>
        <w:rPr>
          <w:rFonts w:ascii="Book Antiqua" w:hAnsi="Book Antiqua"/>
          <w:i/>
        </w:rPr>
      </w:pPr>
      <w:r>
        <w:rPr>
          <w:rFonts w:ascii="Book Antiqua" w:hAnsi="Book Antiqua"/>
          <w:noProof/>
          <w:lang w:eastAsia="en-US"/>
        </w:rPr>
        <mc:AlternateContent>
          <mc:Choice Requires="wps">
            <w:drawing>
              <wp:anchor distT="0" distB="0" distL="114300" distR="114300" simplePos="0" relativeHeight="251665408" behindDoc="0" locked="0" layoutInCell="1" allowOverlap="1" wp14:anchorId="75540162" wp14:editId="5CD50B18">
                <wp:simplePos x="0" y="0"/>
                <wp:positionH relativeFrom="column">
                  <wp:posOffset>973324</wp:posOffset>
                </wp:positionH>
                <wp:positionV relativeFrom="paragraph">
                  <wp:posOffset>701851</wp:posOffset>
                </wp:positionV>
                <wp:extent cx="258554" cy="264860"/>
                <wp:effectExtent l="0" t="0" r="27305" b="20955"/>
                <wp:wrapNone/>
                <wp:docPr id="10" name="文本框 10"/>
                <wp:cNvGraphicFramePr/>
                <a:graphic xmlns:a="http://schemas.openxmlformats.org/drawingml/2006/main">
                  <a:graphicData uri="http://schemas.microsoft.com/office/word/2010/wordprocessingShape">
                    <wps:wsp>
                      <wps:cNvSpPr txBox="1"/>
                      <wps:spPr>
                        <a:xfrm>
                          <a:off x="0" y="0"/>
                          <a:ext cx="258554" cy="26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F19DA" w14:textId="77777777" w:rsidR="0020077B" w:rsidRPr="00FD08B8" w:rsidRDefault="0020077B" w:rsidP="00FD08B8">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10" o:spid="_x0000_s1026" type="#_x0000_t202" style="position:absolute;left:0;text-align:left;margin-left:76.65pt;margin-top:55.25pt;width:20.35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" fillcolor="white [3201]" strokeweight=".5pt">
                <v:textbox>
                  <w:txbxContent>
                    <w:p w14:paraId="22CF19DA" w14:textId="77777777" w:rsidR="003E62C3" w:rsidRPr="00FD08B8" w:rsidRDefault="003E62C3" w:rsidP="00FD08B8">
                      <w:pPr>
                        <w:rPr>
                          <w:rFonts w:eastAsia="宋体"/>
                          <w:lang w:eastAsia="zh-CN"/>
                        </w:rPr>
                      </w:pPr>
                      <w:proofErr w:type="gramStart"/>
                      <w:r>
                        <w:rPr>
                          <w:rFonts w:eastAsia="宋体" w:hint="eastAsia"/>
                          <w:lang w:eastAsia="zh-CN"/>
                        </w:rPr>
                        <w:t>a</w:t>
                      </w:r>
                      <w:proofErr w:type="gramEnd"/>
                    </w:p>
                  </w:txbxContent>
                </v:textbox>
              </v:shape>
            </w:pict>
          </mc:Fallback>
        </mc:AlternateContent>
      </w:r>
      <w:r>
        <w:rPr>
          <w:rFonts w:ascii="Book Antiqua" w:hAnsi="Book Antiqua"/>
          <w:noProof/>
          <w:lang w:eastAsia="en-US"/>
        </w:rPr>
        <mc:AlternateContent>
          <mc:Choice Requires="wps">
            <w:drawing>
              <wp:anchor distT="0" distB="0" distL="114300" distR="114300" simplePos="0" relativeHeight="251663360" behindDoc="0" locked="0" layoutInCell="1" allowOverlap="1" wp14:anchorId="40A851D8" wp14:editId="072EA07A">
                <wp:simplePos x="0" y="0"/>
                <wp:positionH relativeFrom="column">
                  <wp:posOffset>3640849</wp:posOffset>
                </wp:positionH>
                <wp:positionV relativeFrom="paragraph">
                  <wp:posOffset>209966</wp:posOffset>
                </wp:positionV>
                <wp:extent cx="258554" cy="264860"/>
                <wp:effectExtent l="0" t="0" r="27305" b="20955"/>
                <wp:wrapNone/>
                <wp:docPr id="9" name="文本框 9"/>
                <wp:cNvGraphicFramePr/>
                <a:graphic xmlns:a="http://schemas.openxmlformats.org/drawingml/2006/main">
                  <a:graphicData uri="http://schemas.microsoft.com/office/word/2010/wordprocessingShape">
                    <wps:wsp>
                      <wps:cNvSpPr txBox="1"/>
                      <wps:spPr>
                        <a:xfrm>
                          <a:off x="0" y="0"/>
                          <a:ext cx="258554" cy="26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56F9B" w14:textId="77777777" w:rsidR="0020077B" w:rsidRPr="00FD08B8" w:rsidRDefault="0020077B" w:rsidP="00FD08B8">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27" type="#_x0000_t202" style="position:absolute;left:0;text-align:left;margin-left:286.7pt;margin-top:16.55pt;width:20.35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" fillcolor="white [3201]" strokeweight=".5pt">
                <v:textbox>
                  <w:txbxContent>
                    <w:p w14:paraId="5CB56F9B" w14:textId="77777777" w:rsidR="003E62C3" w:rsidRPr="00FD08B8" w:rsidRDefault="003E62C3" w:rsidP="00FD08B8">
                      <w:pPr>
                        <w:rPr>
                          <w:rFonts w:eastAsia="宋体"/>
                          <w:lang w:eastAsia="zh-CN"/>
                        </w:rPr>
                      </w:pPr>
                      <w:proofErr w:type="gramStart"/>
                      <w:r>
                        <w:rPr>
                          <w:rFonts w:eastAsia="宋体" w:hint="eastAsia"/>
                          <w:lang w:eastAsia="zh-CN"/>
                        </w:rPr>
                        <w:t>a</w:t>
                      </w:r>
                      <w:proofErr w:type="gramEnd"/>
                    </w:p>
                  </w:txbxContent>
                </v:textbox>
              </v:shape>
            </w:pict>
          </mc:Fallback>
        </mc:AlternateContent>
      </w:r>
      <w:r>
        <w:rPr>
          <w:rFonts w:ascii="Book Antiqua" w:hAnsi="Book Antiqua"/>
          <w:noProof/>
          <w:lang w:eastAsia="en-US"/>
        </w:rPr>
        <mc:AlternateContent>
          <mc:Choice Requires="wps">
            <w:drawing>
              <wp:anchor distT="0" distB="0" distL="114300" distR="114300" simplePos="0" relativeHeight="251661312" behindDoc="0" locked="0" layoutInCell="1" allowOverlap="1" wp14:anchorId="4F70DC64" wp14:editId="7E855907">
                <wp:simplePos x="0" y="0"/>
                <wp:positionH relativeFrom="column">
                  <wp:posOffset>1981835</wp:posOffset>
                </wp:positionH>
                <wp:positionV relativeFrom="paragraph">
                  <wp:posOffset>278765</wp:posOffset>
                </wp:positionV>
                <wp:extent cx="258445" cy="264795"/>
                <wp:effectExtent l="0" t="0" r="27305" b="20955"/>
                <wp:wrapNone/>
                <wp:docPr id="8" name="文本框 8"/>
                <wp:cNvGraphicFramePr/>
                <a:graphic xmlns:a="http://schemas.openxmlformats.org/drawingml/2006/main">
                  <a:graphicData uri="http://schemas.microsoft.com/office/word/2010/wordprocessingShape">
                    <wps:wsp>
                      <wps:cNvSpPr txBox="1"/>
                      <wps:spPr>
                        <a:xfrm>
                          <a:off x="0" y="0"/>
                          <a:ext cx="258445" cy="264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2C84C" w14:textId="77777777" w:rsidR="0020077B" w:rsidRPr="00FD08B8" w:rsidRDefault="0020077B" w:rsidP="00FD08B8">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 o:spid="_x0000_s1028" type="#_x0000_t202" style="position:absolute;left:0;text-align:left;margin-left:156.05pt;margin-top:21.95pt;width:20.3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" fillcolor="white [3201]" strokeweight=".5pt">
                <v:textbox>
                  <w:txbxContent>
                    <w:p w14:paraId="5E72C84C" w14:textId="77777777" w:rsidR="003E62C3" w:rsidRPr="00FD08B8" w:rsidRDefault="003E62C3" w:rsidP="00FD08B8">
                      <w:pPr>
                        <w:rPr>
                          <w:rFonts w:eastAsia="宋体"/>
                          <w:lang w:eastAsia="zh-CN"/>
                        </w:rPr>
                      </w:pPr>
                      <w:proofErr w:type="gramStart"/>
                      <w:r>
                        <w:rPr>
                          <w:rFonts w:eastAsia="宋体" w:hint="eastAsia"/>
                          <w:lang w:eastAsia="zh-CN"/>
                        </w:rPr>
                        <w:t>a</w:t>
                      </w:r>
                      <w:proofErr w:type="gramEnd"/>
                    </w:p>
                  </w:txbxContent>
                </v:textbox>
              </v:shape>
            </w:pict>
          </mc:Fallback>
        </mc:AlternateContent>
      </w:r>
      <w:r>
        <w:rPr>
          <w:rFonts w:ascii="Book Antiqua" w:hAnsi="Book Antiqua"/>
          <w:noProof/>
          <w:lang w:eastAsia="en-US"/>
        </w:rPr>
        <mc:AlternateContent>
          <mc:Choice Requires="wps">
            <w:drawing>
              <wp:anchor distT="0" distB="0" distL="114300" distR="114300" simplePos="0" relativeHeight="251659264" behindDoc="0" locked="0" layoutInCell="1" allowOverlap="1" wp14:anchorId="63BB8276" wp14:editId="475AB959">
                <wp:simplePos x="0" y="0"/>
                <wp:positionH relativeFrom="column">
                  <wp:posOffset>2813926</wp:posOffset>
                </wp:positionH>
                <wp:positionV relativeFrom="paragraph">
                  <wp:posOffset>209397</wp:posOffset>
                </wp:positionV>
                <wp:extent cx="258554" cy="264860"/>
                <wp:effectExtent l="0" t="0" r="27305" b="20955"/>
                <wp:wrapNone/>
                <wp:docPr id="7" name="文本框 7"/>
                <wp:cNvGraphicFramePr/>
                <a:graphic xmlns:a="http://schemas.openxmlformats.org/drawingml/2006/main">
                  <a:graphicData uri="http://schemas.microsoft.com/office/word/2010/wordprocessingShape">
                    <wps:wsp>
                      <wps:cNvSpPr txBox="1"/>
                      <wps:spPr>
                        <a:xfrm>
                          <a:off x="0" y="0"/>
                          <a:ext cx="258554" cy="26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50FF4" w14:textId="77531774" w:rsidR="0020077B" w:rsidRPr="00FD08B8" w:rsidRDefault="0020077B">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29" type="#_x0000_t202" style="position:absolute;left:0;text-align:left;margin-left:221.55pt;margin-top:16.5pt;width:20.3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" fillcolor="white [3201]" strokeweight=".5pt">
                <v:textbox>
                  <w:txbxContent>
                    <w:p w14:paraId="74750FF4" w14:textId="77531774" w:rsidR="003E62C3" w:rsidRPr="00FD08B8" w:rsidRDefault="003E62C3">
                      <w:pPr>
                        <w:rPr>
                          <w:rFonts w:eastAsia="宋体"/>
                          <w:lang w:eastAsia="zh-CN"/>
                        </w:rPr>
                      </w:pPr>
                      <w:proofErr w:type="gramStart"/>
                      <w:r>
                        <w:rPr>
                          <w:rFonts w:eastAsia="宋体" w:hint="eastAsia"/>
                          <w:lang w:eastAsia="zh-CN"/>
                        </w:rPr>
                        <w:t>a</w:t>
                      </w:r>
                      <w:proofErr w:type="gramEnd"/>
                    </w:p>
                  </w:txbxContent>
                </v:textbox>
              </v:shape>
            </w:pict>
          </mc:Fallback>
        </mc:AlternateContent>
      </w:r>
      <w:r w:rsidR="004B15F7" w:rsidRPr="009506F9">
        <w:rPr>
          <w:rFonts w:ascii="Book Antiqua" w:hAnsi="Book Antiqua"/>
          <w:noProof/>
          <w:lang w:eastAsia="en-US"/>
        </w:rPr>
        <w:drawing>
          <wp:inline distT="0" distB="0" distL="0" distR="0" wp14:anchorId="3B406D02" wp14:editId="7EB60B8F">
            <wp:extent cx="4597335" cy="2396359"/>
            <wp:effectExtent l="0" t="0" r="0" b="4445"/>
            <wp:docPr id="5" name="Grafik 5" descr="D:\Eigene Dateien\Google Drive\Klinik\mc\WJO Übersichtsartikel ACL\WJO - Biomechanics of the ACL\Anhang\fig6_mis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Dateien\Google Drive\Klinik\mc\WJO Übersichtsartikel ACL\WJO - Biomechanics of the ACL\Anhang\fig6_mismat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1973" cy="2398777"/>
                    </a:xfrm>
                    <a:prstGeom prst="rect">
                      <a:avLst/>
                    </a:prstGeom>
                    <a:noFill/>
                    <a:ln>
                      <a:noFill/>
                    </a:ln>
                  </pic:spPr>
                </pic:pic>
              </a:graphicData>
            </a:graphic>
          </wp:inline>
        </w:drawing>
      </w:r>
    </w:p>
    <w:p w14:paraId="7C96AB8E" w14:textId="2E4AD51F" w:rsidR="004B15F7" w:rsidRPr="00090DB3" w:rsidRDefault="004B15F7" w:rsidP="004B15F7">
      <w:pPr>
        <w:rPr>
          <w:rFonts w:ascii="Book Antiqua" w:eastAsia="宋体" w:hAnsi="Book Antiqua"/>
          <w:b/>
          <w:lang w:eastAsia="zh-CN"/>
        </w:rPr>
      </w:pPr>
      <w:r w:rsidRPr="009506F9">
        <w:rPr>
          <w:rFonts w:ascii="Book Antiqua" w:hAnsi="Book Antiqua"/>
          <w:b/>
        </w:rPr>
        <w:t xml:space="preserve">Figure 6 </w:t>
      </w:r>
      <w:r w:rsidR="00090DB3" w:rsidRPr="00090DB3">
        <w:rPr>
          <w:rFonts w:ascii="Book Antiqua" w:hAnsi="Book Antiqua"/>
          <w:b/>
          <w:caps/>
        </w:rPr>
        <w:t>a</w:t>
      </w:r>
      <w:r w:rsidR="00090DB3" w:rsidRPr="00090DB3">
        <w:rPr>
          <w:rFonts w:ascii="Book Antiqua" w:hAnsi="Book Antiqua"/>
          <w:b/>
        </w:rPr>
        <w:t>nterior tibial translation</w:t>
      </w:r>
      <w:r w:rsidRPr="009506F9">
        <w:rPr>
          <w:rFonts w:ascii="Book Antiqua" w:hAnsi="Book Antiqua"/>
          <w:b/>
        </w:rPr>
        <w:t xml:space="preserve"> under a simulated pivot shift test (combined 10 Nm valgus and 4 Nm internal rotational load, mean/SD, </w:t>
      </w:r>
      <w:proofErr w:type="spellStart"/>
      <w:r w:rsidR="00090DB3" w:rsidRPr="00090DB3">
        <w:rPr>
          <w:rFonts w:ascii="Book Antiqua" w:eastAsia="宋体" w:hAnsi="Book Antiqua" w:hint="eastAsia"/>
          <w:b/>
          <w:vertAlign w:val="superscript"/>
          <w:lang w:eastAsia="zh-CN"/>
        </w:rPr>
        <w:t>a</w:t>
      </w:r>
      <w:r w:rsidRPr="00FD08B8">
        <w:rPr>
          <w:rFonts w:ascii="Book Antiqua" w:hAnsi="Book Antiqua"/>
          <w:b/>
          <w:i/>
          <w:caps/>
        </w:rPr>
        <w:t>p</w:t>
      </w:r>
      <w:proofErr w:type="spellEnd"/>
      <w:r w:rsidR="00FD08B8">
        <w:rPr>
          <w:rFonts w:ascii="Book Antiqua" w:eastAsia="宋体" w:hAnsi="Book Antiqua" w:hint="eastAsia"/>
          <w:b/>
          <w:lang w:eastAsia="zh-CN"/>
        </w:rPr>
        <w:t xml:space="preserve"> </w:t>
      </w:r>
      <w:r w:rsidRPr="009506F9">
        <w:rPr>
          <w:rFonts w:ascii="Book Antiqua" w:hAnsi="Book Antiqua"/>
          <w:b/>
        </w:rPr>
        <w:t>&lt;</w:t>
      </w:r>
      <w:r w:rsidR="00FD08B8">
        <w:rPr>
          <w:rFonts w:ascii="Book Antiqua" w:eastAsia="宋体" w:hAnsi="Book Antiqua" w:hint="eastAsia"/>
          <w:b/>
          <w:lang w:eastAsia="zh-CN"/>
        </w:rPr>
        <w:t xml:space="preserve"> </w:t>
      </w:r>
      <w:r w:rsidRPr="009506F9">
        <w:rPr>
          <w:rFonts w:ascii="Book Antiqua" w:hAnsi="Book Antiqua"/>
          <w:b/>
        </w:rPr>
        <w:t xml:space="preserve">0.05) as influenced by </w:t>
      </w:r>
      <w:r w:rsidR="00090DB3" w:rsidRPr="00090DB3">
        <w:rPr>
          <w:rFonts w:ascii="Book Antiqua" w:hAnsi="Book Antiqua"/>
          <w:b/>
        </w:rPr>
        <w:t>anterior cruciate ligament</w:t>
      </w:r>
      <w:r w:rsidRPr="009506F9">
        <w:rPr>
          <w:rFonts w:ascii="Book Antiqua" w:hAnsi="Book Antiqua"/>
          <w:b/>
        </w:rPr>
        <w:t xml:space="preserve"> mismatch reconstruction of </w:t>
      </w:r>
      <w:r w:rsidR="00090DB3" w:rsidRPr="00090DB3">
        <w:rPr>
          <w:rFonts w:ascii="Book Antiqua" w:hAnsi="Book Antiqua"/>
          <w:b/>
        </w:rPr>
        <w:t>posterolateral</w:t>
      </w:r>
      <w:r w:rsidRPr="009506F9">
        <w:rPr>
          <w:rFonts w:ascii="Book Antiqua" w:hAnsi="Book Antiqua"/>
          <w:b/>
        </w:rPr>
        <w:t xml:space="preserve"> and </w:t>
      </w:r>
      <w:r w:rsidR="00090DB3" w:rsidRPr="009506F9">
        <w:rPr>
          <w:rFonts w:ascii="Book Antiqua" w:hAnsi="Book Antiqua"/>
        </w:rPr>
        <w:t>anteromedial</w:t>
      </w:r>
      <w:r w:rsidRPr="009506F9">
        <w:rPr>
          <w:rFonts w:ascii="Book Antiqua" w:hAnsi="Book Antiqua"/>
          <w:b/>
        </w:rPr>
        <w:t xml:space="preserve"> bundles in a human cadaveric study by </w:t>
      </w:r>
      <w:proofErr w:type="spellStart"/>
      <w:r w:rsidRPr="009506F9">
        <w:rPr>
          <w:rFonts w:ascii="Book Antiqua" w:hAnsi="Book Antiqua"/>
          <w:b/>
        </w:rPr>
        <w:t>Herbort</w:t>
      </w:r>
      <w:proofErr w:type="spellEnd"/>
      <w:r w:rsidRPr="009506F9">
        <w:rPr>
          <w:rFonts w:ascii="Book Antiqua" w:hAnsi="Book Antiqua"/>
          <w:b/>
        </w:rPr>
        <w:t xml:space="preserve"> </w:t>
      </w:r>
      <w:r w:rsidRPr="009506F9">
        <w:rPr>
          <w:rFonts w:ascii="Book Antiqua" w:hAnsi="Book Antiqua"/>
          <w:b/>
          <w:i/>
        </w:rPr>
        <w:t>et al</w:t>
      </w:r>
      <w:r w:rsidRPr="009506F9">
        <w:rPr>
          <w:rFonts w:ascii="Book Antiqua" w:hAnsi="Book Antiqua"/>
          <w:b/>
        </w:rPr>
        <w:fldChar w:fldCharType="begin"/>
      </w:r>
      <w:r w:rsidRPr="009506F9">
        <w:rPr>
          <w:rFonts w:ascii="Book Antiqua" w:hAnsi="Book Antiqua"/>
          <w:b/>
        </w:rPr>
        <w:instrText xml:space="preserve"> ADDIN PAPERS2_CITATIONS &lt;citation&gt;&lt;uuid&gt;9A413220-6939-4CF0-B1CA-7B006860651A&lt;/uuid&gt;&lt;priority&gt;0&lt;/priority&gt;&lt;publications&gt;&lt;publication&gt;&lt;uuid&gt;981E8E78-1D0D-4572-A05A-6E02DF1C36B3&lt;/uuid&gt;&lt;volume&gt;18&lt;/volume&gt;&lt;doi&gt;10.1007/s00167-010-1163-8&lt;/doi&gt;&lt;version&gt;2010/05/13&lt;/version&gt;&lt;subtitle&gt;Knee Surg Sports Traumatol Arthrosc&lt;/subtitle&gt;&lt;startpage&gt;1551&lt;/startpage&gt;&lt;publication_date&gt;99201011001200000000220000&lt;/publication_date&gt;&lt;url&gt;http://www.ncbi.nlm.nih.gov/pubmed/20461359&lt;/url&gt;&lt;citekey&gt;Herbort:2010go&lt;/citekey&gt;&lt;type&gt;400&lt;/type&gt;&lt;title&gt;ACL mismatch reconstructions: influence of different tunnel placement strategies in single-bundle ACL reconstructions on the knee kinematics&lt;/title&gt;&lt;location&gt;&amp;lt;html&amp;gt;&amp;lt;head&amp;gt;&amp;lt;meta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Home&amp;lt;/a&amp;gt;&amp;lt;/div&amp;gt;&amp;lt;/body&amp;gt;&amp;lt;/html&amp;gt;&lt;/location&gt;&lt;institution&gt;Department of Trauma, Hand and Reconstructive Surgery, Weatfaelian Wilhelms University Muenster, Waldeyer Strasse 1, Muenster, Germany. mirco.herbort@ukmuenster.de&lt;/institution&gt;&lt;number&gt;11&lt;/number&gt;&lt;subtype&gt;400&lt;/subtype&gt;&lt;endpage&gt;1558&lt;/endpage&gt;&lt;bundle&gt;&lt;publication&gt;&lt;publisher&gt;Springer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M&lt;/firstName&gt;&lt;lastName&gt;Herbort&lt;/lastName&gt;&lt;/author&gt;&lt;author&gt;&lt;firstName&gt;S&lt;/firstName&gt;&lt;lastName&gt;Lenschow&lt;/lastName&gt;&lt;/author&gt;&lt;author&gt;&lt;firstName&gt;F&lt;/firstName&gt;&lt;middleNames&gt;H&lt;/middleNames&gt;&lt;lastName&gt;Fu&lt;/lastName&gt;&lt;/author&gt;&lt;author&gt;&lt;firstName&gt;W&lt;/firstName&gt;&lt;lastName&gt;Petersen&lt;/lastName&gt;&lt;/author&gt;&lt;author&gt;&lt;firstName&gt;T&lt;/firstName&gt;&lt;lastName&gt;Zantop&lt;/lastName&gt;&lt;/author&gt;&lt;/authors&gt;&lt;/publication&gt;&lt;/publications&gt;&lt;cites&gt;&lt;/cites&gt;&lt;/citation&gt;</w:instrText>
      </w:r>
      <w:r w:rsidRPr="009506F9">
        <w:rPr>
          <w:rFonts w:ascii="Book Antiqua" w:hAnsi="Book Antiqua"/>
          <w:b/>
        </w:rPr>
        <w:fldChar w:fldCharType="separate"/>
      </w:r>
      <w:r w:rsidRPr="009506F9">
        <w:rPr>
          <w:rFonts w:ascii="Book Antiqua" w:eastAsia="宋体" w:hAnsi="Book Antiqua" w:cs="Book Antiqua"/>
          <w:vertAlign w:val="superscript"/>
          <w:lang w:val="de-DE"/>
        </w:rPr>
        <w:t>[8]</w:t>
      </w:r>
      <w:r w:rsidRPr="009506F9">
        <w:rPr>
          <w:rFonts w:ascii="Book Antiqua" w:hAnsi="Book Antiqua"/>
          <w:b/>
        </w:rPr>
        <w:fldChar w:fldCharType="end"/>
      </w:r>
      <w:r w:rsidR="00090DB3">
        <w:rPr>
          <w:rFonts w:ascii="Book Antiqua" w:eastAsia="宋体" w:hAnsi="Book Antiqua" w:hint="eastAsia"/>
          <w:b/>
          <w:lang w:eastAsia="zh-CN"/>
        </w:rPr>
        <w:t>.</w:t>
      </w:r>
    </w:p>
    <w:p w14:paraId="2A3AF7D9" w14:textId="62369CBB" w:rsidR="004B15F7" w:rsidRDefault="004B15F7">
      <w:pPr>
        <w:spacing w:line="240" w:lineRule="auto"/>
        <w:jc w:val="left"/>
        <w:rPr>
          <w:rFonts w:ascii="Book Antiqua" w:hAnsi="Book Antiqua"/>
          <w:b/>
        </w:rPr>
      </w:pPr>
      <w:r>
        <w:rPr>
          <w:rFonts w:ascii="Book Antiqua" w:hAnsi="Book Antiqua"/>
          <w:b/>
        </w:rPr>
        <w:br w:type="page"/>
      </w:r>
    </w:p>
    <w:p w14:paraId="6090C9E7" w14:textId="77777777" w:rsidR="004B15F7" w:rsidRPr="009506F9" w:rsidRDefault="004B15F7" w:rsidP="004B15F7">
      <w:pPr>
        <w:widowControl w:val="0"/>
        <w:autoSpaceDE w:val="0"/>
        <w:autoSpaceDN w:val="0"/>
        <w:adjustRightInd w:val="0"/>
        <w:rPr>
          <w:rFonts w:ascii="Book Antiqua" w:eastAsia="宋体" w:hAnsi="Book Antiqua" w:cs="Times"/>
        </w:rPr>
      </w:pPr>
    </w:p>
    <w:p w14:paraId="2D9E9E7A" w14:textId="77777777" w:rsidR="004B15F7" w:rsidRPr="009506F9" w:rsidRDefault="004B15F7" w:rsidP="004B15F7">
      <w:pPr>
        <w:rPr>
          <w:rFonts w:ascii="Book Antiqua" w:hAnsi="Book Antiqua"/>
        </w:rPr>
      </w:pPr>
      <w:r w:rsidRPr="009506F9">
        <w:rPr>
          <w:rFonts w:ascii="Book Antiqua" w:hAnsi="Book Antiqua"/>
          <w:noProof/>
          <w:lang w:eastAsia="en-US"/>
        </w:rPr>
        <w:drawing>
          <wp:inline distT="0" distB="0" distL="0" distR="0" wp14:anchorId="5FE3DDFE" wp14:editId="2CAB62DD">
            <wp:extent cx="4399281" cy="2251316"/>
            <wp:effectExtent l="0" t="0" r="1270" b="0"/>
            <wp:docPr id="6" name="Grafik 6" descr="D:\Eigene Dateien\Google Drive\Klinik\mc\WJO Übersichtsartikel ACL\WJO - Biomechanics of the ACL\Anhang\fig7_s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Dateien\Google Drive\Klinik\mc\WJO Übersichtsartikel ACL\WJO - Biomechanics of the ACL\Anhang\fig7_su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958" cy="2254733"/>
                    </a:xfrm>
                    <a:prstGeom prst="rect">
                      <a:avLst/>
                    </a:prstGeom>
                    <a:noFill/>
                    <a:ln>
                      <a:noFill/>
                    </a:ln>
                  </pic:spPr>
                </pic:pic>
              </a:graphicData>
            </a:graphic>
          </wp:inline>
        </w:drawing>
      </w:r>
    </w:p>
    <w:p w14:paraId="393275F4" w14:textId="61E847F0" w:rsidR="004B15F7" w:rsidRPr="009506F9" w:rsidRDefault="004B15F7" w:rsidP="004B15F7">
      <w:pPr>
        <w:rPr>
          <w:rFonts w:ascii="Book Antiqua" w:hAnsi="Book Antiqua"/>
        </w:rPr>
      </w:pPr>
      <w:r w:rsidRPr="00FD08B8">
        <w:rPr>
          <w:rFonts w:ascii="Book Antiqua" w:hAnsi="Book Antiqua"/>
          <w:b/>
        </w:rPr>
        <w:t>Figure 7</w:t>
      </w:r>
      <w:r w:rsidRPr="009506F9">
        <w:rPr>
          <w:rFonts w:ascii="Book Antiqua" w:hAnsi="Book Antiqua"/>
        </w:rPr>
        <w:t xml:space="preserve"> </w:t>
      </w:r>
      <w:r w:rsidR="00CD4A2F" w:rsidRPr="0020077B">
        <w:rPr>
          <w:rFonts w:ascii="Book Antiqua" w:hAnsi="Book Antiqua"/>
          <w:b/>
        </w:rPr>
        <w:t xml:space="preserve">Novel </w:t>
      </w:r>
      <w:r w:rsidR="0020077B" w:rsidRPr="0020077B">
        <w:rPr>
          <w:rFonts w:ascii="Book Antiqua" w:hAnsi="Book Antiqua"/>
          <w:b/>
        </w:rPr>
        <w:t>anterior cruciate ligament</w:t>
      </w:r>
      <w:r w:rsidR="00CD4A2F" w:rsidRPr="0020077B">
        <w:rPr>
          <w:rFonts w:ascii="Book Antiqua" w:hAnsi="Book Antiqua"/>
          <w:b/>
        </w:rPr>
        <w:t xml:space="preserve"> repair techniques</w:t>
      </w:r>
      <w:r w:rsidR="0020077B" w:rsidRPr="0020077B">
        <w:rPr>
          <w:rFonts w:ascii="Book Antiqua" w:eastAsia="宋体" w:hAnsi="Book Antiqua" w:hint="eastAsia"/>
          <w:b/>
          <w:lang w:eastAsia="zh-CN"/>
        </w:rPr>
        <w:t>.</w:t>
      </w:r>
      <w:r w:rsidR="0020077B">
        <w:rPr>
          <w:rFonts w:ascii="Book Antiqua" w:eastAsia="宋体" w:hAnsi="Book Antiqua" w:hint="eastAsia"/>
          <w:lang w:eastAsia="zh-CN"/>
        </w:rPr>
        <w:t xml:space="preserve"> </w:t>
      </w:r>
      <w:r w:rsidRPr="009506F9">
        <w:rPr>
          <w:rFonts w:ascii="Book Antiqua" w:hAnsi="Book Antiqua"/>
        </w:rPr>
        <w:t>A</w:t>
      </w:r>
      <w:r w:rsidR="00FD08B8">
        <w:rPr>
          <w:rFonts w:ascii="Book Antiqua" w:eastAsia="宋体" w:hAnsi="Book Antiqua" w:hint="eastAsia"/>
          <w:lang w:eastAsia="zh-CN"/>
        </w:rPr>
        <w:t>:</w:t>
      </w:r>
      <w:r w:rsidRPr="009506F9">
        <w:rPr>
          <w:rFonts w:ascii="Book Antiqua" w:hAnsi="Book Antiqua"/>
        </w:rPr>
        <w:t xml:space="preserve"> </w:t>
      </w:r>
      <w:r w:rsidR="00FD08B8" w:rsidRPr="00FD08B8">
        <w:rPr>
          <w:rFonts w:ascii="Book Antiqua" w:hAnsi="Book Antiqua"/>
          <w:caps/>
        </w:rPr>
        <w:t>a</w:t>
      </w:r>
      <w:r w:rsidR="00FD08B8" w:rsidRPr="009506F9">
        <w:rPr>
          <w:rFonts w:ascii="Book Antiqua" w:hAnsi="Book Antiqua"/>
        </w:rPr>
        <w:t>nterior cruciate ligament (ACL)</w:t>
      </w:r>
      <w:r w:rsidRPr="009506F9">
        <w:rPr>
          <w:rFonts w:ascii="Book Antiqua" w:hAnsi="Book Antiqua"/>
        </w:rPr>
        <w:t xml:space="preserve"> suture and dynamic augmentation (</w:t>
      </w:r>
      <w:proofErr w:type="spellStart"/>
      <w:r w:rsidRPr="009506F9">
        <w:rPr>
          <w:rFonts w:ascii="Book Antiqua" w:hAnsi="Book Antiqua"/>
        </w:rPr>
        <w:t>Ligamys</w:t>
      </w:r>
      <w:proofErr w:type="spellEnd"/>
      <w:r w:rsidRPr="009506F9">
        <w:rPr>
          <w:rFonts w:ascii="Book Antiqua" w:hAnsi="Book Antiqua"/>
        </w:rPr>
        <w:t xml:space="preserve">™, copyright </w:t>
      </w:r>
      <w:proofErr w:type="spellStart"/>
      <w:r w:rsidRPr="009506F9">
        <w:rPr>
          <w:rFonts w:ascii="Book Antiqua" w:hAnsi="Book Antiqua"/>
        </w:rPr>
        <w:t>Mathys</w:t>
      </w:r>
      <w:proofErr w:type="spellEnd"/>
      <w:r w:rsidRPr="009506F9">
        <w:rPr>
          <w:rFonts w:ascii="Book Antiqua" w:hAnsi="Book Antiqua"/>
        </w:rPr>
        <w:t xml:space="preserve"> Ltd., </w:t>
      </w:r>
      <w:proofErr w:type="spellStart"/>
      <w:r w:rsidRPr="009506F9">
        <w:rPr>
          <w:rFonts w:ascii="Book Antiqua" w:hAnsi="Book Antiqua"/>
        </w:rPr>
        <w:t>Bettlach</w:t>
      </w:r>
      <w:proofErr w:type="spellEnd"/>
      <w:r w:rsidRPr="009506F9">
        <w:rPr>
          <w:rFonts w:ascii="Book Antiqua" w:hAnsi="Book Antiqua"/>
        </w:rPr>
        <w:t>, Switzerland)</w:t>
      </w:r>
      <w:r w:rsidR="00FD08B8">
        <w:rPr>
          <w:rFonts w:ascii="Book Antiqua" w:eastAsia="宋体" w:hAnsi="Book Antiqua" w:hint="eastAsia"/>
          <w:lang w:eastAsia="zh-CN"/>
        </w:rPr>
        <w:t>;</w:t>
      </w:r>
      <w:r w:rsidRPr="009506F9">
        <w:rPr>
          <w:rFonts w:ascii="Book Antiqua" w:hAnsi="Book Antiqua"/>
        </w:rPr>
        <w:t xml:space="preserve"> B</w:t>
      </w:r>
      <w:r w:rsidR="00FD08B8">
        <w:rPr>
          <w:rFonts w:ascii="Book Antiqua" w:eastAsia="宋体" w:hAnsi="Book Antiqua" w:hint="eastAsia"/>
          <w:lang w:eastAsia="zh-CN"/>
        </w:rPr>
        <w:t>:</w:t>
      </w:r>
      <w:r w:rsidRPr="009506F9">
        <w:rPr>
          <w:rFonts w:ascii="Book Antiqua" w:hAnsi="Book Antiqua"/>
        </w:rPr>
        <w:t xml:space="preserve"> Ligament bracing (from </w:t>
      </w:r>
      <w:proofErr w:type="spellStart"/>
      <w:r w:rsidRPr="009506F9">
        <w:rPr>
          <w:rFonts w:ascii="Book Antiqua" w:hAnsi="Book Antiqua"/>
        </w:rPr>
        <w:t>Heitmann</w:t>
      </w:r>
      <w:proofErr w:type="spellEnd"/>
      <w:r w:rsidRPr="009506F9">
        <w:rPr>
          <w:rFonts w:ascii="Book Antiqua" w:hAnsi="Book Antiqua"/>
        </w:rPr>
        <w:t xml:space="preserve"> </w:t>
      </w:r>
      <w:r w:rsidRPr="009506F9">
        <w:rPr>
          <w:rFonts w:ascii="Book Antiqua" w:hAnsi="Book Antiqua"/>
          <w:i/>
        </w:rPr>
        <w:t>et al</w:t>
      </w:r>
      <w:r w:rsidRPr="009506F9">
        <w:rPr>
          <w:rFonts w:ascii="Book Antiqua" w:hAnsi="Book Antiqua"/>
        </w:rPr>
        <w:fldChar w:fldCharType="begin"/>
      </w:r>
      <w:r w:rsidRPr="009506F9">
        <w:rPr>
          <w:rFonts w:ascii="Book Antiqua" w:hAnsi="Book Antiqua"/>
        </w:rPr>
        <w:instrText xml:space="preserve"> ADDIN PAPERS2_CITATIONS &lt;citation&gt;&lt;uuid&gt;8070FE01-AE50-4841-9A2F-91B176F7CA4F&lt;/uuid&gt;&lt;priority&gt;0&lt;/priority&gt;&lt;publications&gt;&lt;publication&gt;&lt;uuid&gt;8B72AC7E-7C70-444C-A311-F1E049D7318D&lt;/uuid&gt;&lt;volume&gt;26&lt;/volume&gt;&lt;doi&gt;10.1007/s00064-013-0263-2&lt;/doi&gt;&lt;subtitle&gt;Ligament bracing--Augmentierte Primärnaht bei multiligamentären Verletzungen des Kniegelenks.&lt;/subtitle&gt;&lt;startpage&gt;19&lt;/startpage&gt;&lt;publication_date&gt;99201402001200000000220000&lt;/publication_date&gt;&lt;url&gt;http://link.springer.com/10.1007/s00064-013-0263-2&lt;/url&gt;&lt;citekey&gt;Heitmann:2014iqba&lt;/citekey&gt;&lt;type&gt;400&lt;/type&gt;&lt;title&gt;[Ligament bracing--augmented primary suture repair in multiligamentous knee injuries].&lt;/title&gt;&lt;institution&gt;Chirurgisch-Traumatologisches Zentrum, Asklepios Klinik St.Georg, Lohmühlenstr. 5, 20099, Hamburg, Deutschland.&lt;/institution&gt;&lt;number&gt;1&lt;/number&gt;&lt;subtype&gt;400&lt;/subtype&gt;&lt;endpage&gt;29&lt;/endpage&gt;&lt;bundle&gt;&lt;publication&gt;&lt;publisher&gt;Urban and Vogel&lt;/publisher&gt;&lt;title&gt;Operative Orthopa</w:instrText>
      </w:r>
      <w:r w:rsidRPr="009506F9">
        <w:rPr>
          <w:rFonts w:ascii="Cambria Math" w:hAnsi="Cambria Math" w:cs="Cambria Math"/>
        </w:rPr>
        <w:instrText>̈</w:instrText>
      </w:r>
      <w:r w:rsidRPr="009506F9">
        <w:rPr>
          <w:rFonts w:ascii="Book Antiqua" w:hAnsi="Book Antiqua"/>
        </w:rPr>
        <w:instrText>die und Traumatologie&lt;/title&gt;&lt;citekey&gt;OperOrthopTraumatol:0ut&lt;/citekey&gt;&lt;type&gt;-100&lt;/type&gt;&lt;subtype&gt;-100&lt;/subtype&gt;&lt;uuid&gt;81076A4E-F740-489C-9B67-BD156A83B72F&lt;/uuid&gt;&lt;/publication&gt;&lt;/bundle&gt;&lt;authors&gt;&lt;author&gt;&lt;firstName&gt;M&lt;/firstName&gt;&lt;lastName&gt;Heitmann&lt;/lastName&gt;&lt;/author&gt;&lt;author&gt;&lt;firstName&gt;M&lt;/firstName&gt;&lt;lastName&gt;Gerau&lt;/lastName&gt;&lt;/author&gt;&lt;author&gt;&lt;firstName&gt;J&lt;/firstName&gt;&lt;lastName&gt;Hötzel&lt;/lastName&gt;&lt;/author&gt;&lt;author&gt;&lt;firstName&gt;A&lt;/firstName&gt;&lt;lastName&gt;Giannakos&lt;/lastName&gt;&lt;/author&gt;&lt;author&gt;&lt;firstName&gt;K&lt;/firstName&gt;&lt;middleNames&gt;H&lt;/middleNames&gt;&lt;lastName&gt;Frosch&lt;/lastName&gt;&lt;/author&gt;&lt;author&gt;&lt;firstName&gt;A&lt;/firstName&gt;&lt;lastName&gt;Preiss&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[104]</w:t>
      </w:r>
      <w:r w:rsidRPr="009506F9">
        <w:rPr>
          <w:rFonts w:ascii="Book Antiqua" w:hAnsi="Book Antiqua"/>
        </w:rPr>
        <w:fldChar w:fldCharType="end"/>
      </w:r>
      <w:r w:rsidRPr="009506F9">
        <w:rPr>
          <w:rFonts w:ascii="Book Antiqua" w:hAnsi="Book Antiqua"/>
        </w:rPr>
        <w:t>)</w:t>
      </w:r>
      <w:r w:rsidR="00FD08B8">
        <w:rPr>
          <w:rFonts w:ascii="Book Antiqua" w:eastAsia="宋体" w:hAnsi="Book Antiqua" w:hint="eastAsia"/>
          <w:lang w:eastAsia="zh-CN"/>
        </w:rPr>
        <w:t>;</w:t>
      </w:r>
      <w:r w:rsidRPr="009506F9">
        <w:rPr>
          <w:rFonts w:ascii="Book Antiqua" w:hAnsi="Book Antiqua"/>
        </w:rPr>
        <w:t xml:space="preserve"> C</w:t>
      </w:r>
      <w:r w:rsidR="00FD08B8">
        <w:rPr>
          <w:rFonts w:ascii="Book Antiqua" w:eastAsia="宋体" w:hAnsi="Book Antiqua" w:hint="eastAsia"/>
          <w:lang w:eastAsia="zh-CN"/>
        </w:rPr>
        <w:t>:</w:t>
      </w:r>
      <w:r w:rsidRPr="009506F9">
        <w:rPr>
          <w:rFonts w:ascii="Book Antiqua" w:hAnsi="Book Antiqua"/>
        </w:rPr>
        <w:t xml:space="preserve"> ACL reconstruction with </w:t>
      </w:r>
      <w:r w:rsidR="00FD08B8" w:rsidRPr="00CC1A90">
        <w:rPr>
          <w:rFonts w:ascii="Book Antiqua" w:hAnsi="Book Antiqua"/>
        </w:rPr>
        <w:t>anterolateral ligament</w:t>
      </w:r>
      <w:r w:rsidR="00FD08B8" w:rsidRPr="009506F9">
        <w:rPr>
          <w:rFonts w:ascii="Book Antiqua" w:hAnsi="Book Antiqua"/>
        </w:rPr>
        <w:t xml:space="preserve"> </w:t>
      </w:r>
      <w:r w:rsidR="00FD08B8">
        <w:rPr>
          <w:rFonts w:ascii="Book Antiqua" w:eastAsia="宋体" w:hAnsi="Book Antiqua" w:hint="eastAsia"/>
          <w:lang w:eastAsia="zh-CN"/>
        </w:rPr>
        <w:t>(</w:t>
      </w:r>
      <w:r w:rsidRPr="009506F9">
        <w:rPr>
          <w:rFonts w:ascii="Book Antiqua" w:hAnsi="Book Antiqua"/>
        </w:rPr>
        <w:t>ALL</w:t>
      </w:r>
      <w:r w:rsidR="00FD08B8">
        <w:rPr>
          <w:rFonts w:ascii="Book Antiqua" w:eastAsia="宋体" w:hAnsi="Book Antiqua" w:hint="eastAsia"/>
          <w:lang w:eastAsia="zh-CN"/>
        </w:rPr>
        <w:t xml:space="preserve">) </w:t>
      </w:r>
      <w:r w:rsidRPr="009506F9">
        <w:rPr>
          <w:rFonts w:ascii="Book Antiqua" w:hAnsi="Book Antiqua"/>
        </w:rPr>
        <w:t xml:space="preserve">augmentation (from </w:t>
      </w:r>
      <w:proofErr w:type="spellStart"/>
      <w:r w:rsidRPr="009506F9">
        <w:rPr>
          <w:rFonts w:ascii="Book Antiqua" w:hAnsi="Book Antiqua"/>
        </w:rPr>
        <w:t>Sonnery-Cottet</w:t>
      </w:r>
      <w:proofErr w:type="spellEnd"/>
      <w:r w:rsidRPr="009506F9">
        <w:rPr>
          <w:rFonts w:ascii="Book Antiqua" w:hAnsi="Book Antiqua"/>
        </w:rPr>
        <w:t xml:space="preserve"> </w:t>
      </w:r>
      <w:r w:rsidRPr="009506F9">
        <w:rPr>
          <w:rFonts w:ascii="Book Antiqua" w:hAnsi="Book Antiqua"/>
          <w:i/>
        </w:rPr>
        <w:t>et al</w:t>
      </w:r>
      <w:r w:rsidRPr="009506F9">
        <w:rPr>
          <w:rFonts w:ascii="Book Antiqua" w:hAnsi="Book Antiqua"/>
        </w:rPr>
        <w:fldChar w:fldCharType="begin"/>
      </w:r>
      <w:r w:rsidRPr="009506F9">
        <w:rPr>
          <w:rFonts w:ascii="Book Antiqua" w:hAnsi="Book Antiqua"/>
        </w:rPr>
        <w:instrText xml:space="preserve"> ADDIN PAPERS2_CITATIONS &lt;citation&gt;&lt;uuid&gt;5B7B6DBF-E703-4FFF-AB93-CDE5BD50D67A&lt;/uuid&gt;&lt;priority&gt;0&lt;/priority&gt;&lt;publications&gt;&lt;publication&gt;&lt;publication_date&gt;99201503041200000000222000&lt;/publication_date&gt;&lt;startpage&gt;0363546515571571&lt;/startpage&gt;&lt;doi&gt;10.1177/0363546515571571&lt;/doi&gt;&lt;institution&gt;Centre Orthopédique Santy and Hôpital Privé Jean Mermoz, Générale de santé, Lyon, France sonnerycottet@aol.com.&lt;/institution&gt;&lt;title&gt;Outcome of a Combined Anterior Cruciate Ligament and Anterolateral Ligament Reconstruction Technique With a Minimum 2-Year Follow-up.&lt;/title&gt;&lt;uuid&gt;1B42CFE8-3298-488C-BEA4-8B2E69B08B9A&lt;/uuid&gt;&lt;subtype&gt;400&lt;/subtype&gt;&lt;publisher&gt;American Orthopaedic Society for Sports Medicine&lt;/publisher&gt;&lt;type&gt;400&lt;/type&gt;&lt;citekey&gt;Sonnery-Cottet:2015cc&lt;/citekey&gt;&lt;url&gt;http://journal.ajsm.org/cgi/doi/10.1177/0363546515571571&lt;/url&gt;&lt;bundle&gt;&lt;publication&gt;&lt;publisher&gt;NIH Public Access&lt;/publisher&gt;&lt;title&gt;The American Journal of Sports Medicine&lt;/title&gt;&lt;citekey&gt;AmJSportsMed:0tp&lt;/citekey&gt;&lt;type&gt;-100&lt;/type&gt;&lt;subtype&gt;-100&lt;/subtype&gt;&lt;uuid&gt;003e63e7-7b0a-47d2-a396-5066680c80ac&lt;/uuid&gt;&lt;/publication&gt;&lt;/bundle&gt;&lt;authors&gt;&lt;author&gt;&lt;firstName&gt;Bertrand&lt;/firstName&gt;&lt;lastName&gt;Sonnery-Cottet&lt;/lastName&gt;&lt;/author&gt;&lt;author&gt;&lt;firstName&gt;Mathieu&lt;/firstName&gt;&lt;lastName&gt;Thaunat&lt;/lastName&gt;&lt;/author&gt;&lt;author&gt;&lt;firstName&gt;Benjamin&lt;/firstName&gt;&lt;lastName&gt;Freychet&lt;/lastName&gt;&lt;/author&gt;&lt;author&gt;&lt;firstName&gt;Barbara&lt;/firstName&gt;&lt;middleNames&gt;H B&lt;/middleNames&gt;&lt;lastName&gt;Pupim&lt;/lastName&gt;&lt;/author&gt;&lt;author&gt;&lt;firstName&gt;Colin&lt;/firstName&gt;&lt;middleNames&gt;G&lt;/middleNames&gt;&lt;lastName&gt;Murphy&lt;/lastName&gt;&lt;/author&gt;&lt;author&gt;&lt;firstName&gt;Steven&lt;/firstName&gt;&lt;lastName&gt;Claes&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vertAlign w:val="superscript"/>
        </w:rPr>
        <w:t>[59]</w:t>
      </w:r>
      <w:r w:rsidRPr="009506F9">
        <w:rPr>
          <w:rFonts w:ascii="Book Antiqua" w:hAnsi="Book Antiqua"/>
        </w:rPr>
        <w:fldChar w:fldCharType="end"/>
      </w:r>
      <w:r w:rsidRPr="009506F9">
        <w:rPr>
          <w:rFonts w:ascii="Book Antiqua" w:hAnsi="Book Antiqua"/>
        </w:rPr>
        <w:t>).</w:t>
      </w:r>
    </w:p>
    <w:p w14:paraId="6427A925" w14:textId="77777777" w:rsidR="00CC1A90" w:rsidRPr="009506F9" w:rsidRDefault="00CC1A90" w:rsidP="00CC1A90">
      <w:pPr>
        <w:rPr>
          <w:rFonts w:ascii="Book Antiqua" w:hAnsi="Book Antiqua"/>
          <w:b/>
        </w:rPr>
      </w:pPr>
    </w:p>
    <w:p w14:paraId="5B0C815A" w14:textId="52139F47" w:rsidR="004B15F7" w:rsidRDefault="004B15F7">
      <w:pPr>
        <w:spacing w:line="240" w:lineRule="auto"/>
        <w:jc w:val="left"/>
        <w:rPr>
          <w:rFonts w:ascii="Book Antiqua" w:hAnsi="Book Antiqua"/>
        </w:rPr>
      </w:pPr>
      <w:r>
        <w:rPr>
          <w:rFonts w:ascii="Book Antiqua" w:hAnsi="Book Antiqua"/>
        </w:rPr>
        <w:br w:type="page"/>
      </w:r>
    </w:p>
    <w:p w14:paraId="7D48A10E" w14:textId="7045DEAC" w:rsidR="004B15F7" w:rsidRPr="00DA3CBE" w:rsidRDefault="00DA3CBE" w:rsidP="004B15F7">
      <w:pPr>
        <w:rPr>
          <w:rFonts w:ascii="Book Antiqua" w:eastAsia="宋体" w:hAnsi="Book Antiqua"/>
          <w:lang w:eastAsia="zh-CN"/>
        </w:rPr>
      </w:pPr>
      <w:r w:rsidRPr="009506F9">
        <w:rPr>
          <w:rFonts w:ascii="Book Antiqua" w:hAnsi="Book Antiqua"/>
          <w:b/>
        </w:rPr>
        <w:lastRenderedPageBreak/>
        <w:t>T</w:t>
      </w:r>
      <w:r>
        <w:rPr>
          <w:rFonts w:ascii="Book Antiqua" w:hAnsi="Book Antiqua"/>
          <w:b/>
        </w:rPr>
        <w:t>able 1</w:t>
      </w:r>
      <w:r>
        <w:rPr>
          <w:rFonts w:ascii="Book Antiqua" w:eastAsia="宋体" w:hAnsi="Book Antiqua" w:hint="eastAsia"/>
          <w:b/>
          <w:lang w:eastAsia="zh-CN"/>
        </w:rPr>
        <w:t xml:space="preserve"> </w:t>
      </w:r>
      <w:r w:rsidRPr="009506F9">
        <w:rPr>
          <w:rFonts w:ascii="Book Antiqua" w:hAnsi="Book Antiqua"/>
          <w:b/>
        </w:rPr>
        <w:t xml:space="preserve">Biomechanical </w:t>
      </w:r>
      <w:proofErr w:type="gramStart"/>
      <w:r w:rsidRPr="009506F9">
        <w:rPr>
          <w:rFonts w:ascii="Book Antiqua" w:hAnsi="Book Antiqua"/>
          <w:b/>
        </w:rPr>
        <w:t>properties</w:t>
      </w:r>
      <w:proofErr w:type="gramEnd"/>
      <w:r w:rsidRPr="009506F9">
        <w:rPr>
          <w:rFonts w:ascii="Book Antiqua" w:hAnsi="Book Antiqua"/>
          <w:b/>
        </w:rPr>
        <w:t xml:space="preserve"> of tendons, grafts and fixation techniques</w:t>
      </w:r>
    </w:p>
    <w:tbl>
      <w:tblPr>
        <w:tblStyle w:val="Light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297"/>
        <w:gridCol w:w="2298"/>
        <w:gridCol w:w="2392"/>
      </w:tblGrid>
      <w:tr w:rsidR="004B15F7" w:rsidRPr="009506F9" w14:paraId="55FBBE13" w14:textId="77777777" w:rsidTr="00916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left w:val="none" w:sz="0" w:space="0" w:color="auto"/>
              <w:bottom w:val="single" w:sz="8" w:space="0" w:color="000000" w:themeColor="text1"/>
              <w:right w:val="none" w:sz="0" w:space="0" w:color="auto"/>
            </w:tcBorders>
            <w:vAlign w:val="center"/>
          </w:tcPr>
          <w:p w14:paraId="66579949" w14:textId="77777777" w:rsidR="004B15F7" w:rsidRPr="00916BF5" w:rsidRDefault="004B15F7" w:rsidP="00916BF5">
            <w:pPr>
              <w:jc w:val="left"/>
              <w:rPr>
                <w:rFonts w:ascii="Book Antiqua" w:hAnsi="Book Antiqua"/>
              </w:rPr>
            </w:pPr>
            <w:r w:rsidRPr="00916BF5">
              <w:rPr>
                <w:rFonts w:ascii="Book Antiqua" w:hAnsi="Book Antiqua"/>
              </w:rPr>
              <w:t>Subject</w:t>
            </w:r>
          </w:p>
        </w:tc>
        <w:tc>
          <w:tcPr>
            <w:tcW w:w="2297" w:type="dxa"/>
            <w:tcBorders>
              <w:left w:val="none" w:sz="0" w:space="0" w:color="auto"/>
              <w:bottom w:val="single" w:sz="8" w:space="0" w:color="000000" w:themeColor="text1"/>
              <w:right w:val="none" w:sz="0" w:space="0" w:color="auto"/>
            </w:tcBorders>
            <w:vAlign w:val="center"/>
          </w:tcPr>
          <w:p w14:paraId="49A06175" w14:textId="77777777" w:rsidR="004B15F7" w:rsidRPr="00916BF5" w:rsidRDefault="004B15F7" w:rsidP="00916BF5">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916BF5">
              <w:rPr>
                <w:rFonts w:ascii="Book Antiqua" w:hAnsi="Book Antiqua"/>
              </w:rPr>
              <w:t>Maximum load to failure [N]</w:t>
            </w:r>
          </w:p>
        </w:tc>
        <w:tc>
          <w:tcPr>
            <w:tcW w:w="2298" w:type="dxa"/>
            <w:tcBorders>
              <w:left w:val="none" w:sz="0" w:space="0" w:color="auto"/>
              <w:bottom w:val="single" w:sz="8" w:space="0" w:color="000000" w:themeColor="text1"/>
              <w:right w:val="none" w:sz="0" w:space="0" w:color="auto"/>
            </w:tcBorders>
            <w:vAlign w:val="center"/>
          </w:tcPr>
          <w:p w14:paraId="28C79A79" w14:textId="77777777" w:rsidR="004B15F7" w:rsidRPr="00916BF5" w:rsidRDefault="004B15F7" w:rsidP="00916BF5">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916BF5">
              <w:rPr>
                <w:rFonts w:ascii="Book Antiqua" w:hAnsi="Book Antiqua"/>
              </w:rPr>
              <w:t xml:space="preserve">Stiffness </w:t>
            </w:r>
            <w:r w:rsidRPr="00916BF5">
              <w:rPr>
                <w:rFonts w:ascii="Book Antiqua" w:hAnsi="Book Antiqua"/>
              </w:rPr>
              <w:br/>
              <w:t>[N/mm]</w:t>
            </w:r>
          </w:p>
        </w:tc>
        <w:tc>
          <w:tcPr>
            <w:tcW w:w="2392" w:type="dxa"/>
            <w:tcBorders>
              <w:left w:val="none" w:sz="0" w:space="0" w:color="auto"/>
              <w:bottom w:val="single" w:sz="8" w:space="0" w:color="000000" w:themeColor="text1"/>
              <w:right w:val="none" w:sz="0" w:space="0" w:color="auto"/>
            </w:tcBorders>
            <w:vAlign w:val="center"/>
          </w:tcPr>
          <w:p w14:paraId="0C7DED0D" w14:textId="56AFCD5A" w:rsidR="004B15F7" w:rsidRPr="00916BF5" w:rsidRDefault="004B15F7" w:rsidP="00916BF5">
            <w:pPr>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lang w:eastAsia="zh-CN"/>
              </w:rPr>
            </w:pPr>
            <w:r w:rsidRPr="00916BF5">
              <w:rPr>
                <w:rFonts w:ascii="Book Antiqua" w:hAnsi="Book Antiqua"/>
              </w:rPr>
              <w:t>Ref</w:t>
            </w:r>
            <w:r w:rsidR="00916BF5" w:rsidRPr="00916BF5">
              <w:rPr>
                <w:rFonts w:ascii="Book Antiqua" w:eastAsia="宋体" w:hAnsi="Book Antiqua" w:hint="eastAsia"/>
                <w:lang w:eastAsia="zh-CN"/>
              </w:rPr>
              <w:t>.</w:t>
            </w:r>
          </w:p>
        </w:tc>
      </w:tr>
      <w:tr w:rsidR="004B15F7" w:rsidRPr="009506F9" w14:paraId="01817FA1" w14:textId="77777777" w:rsidTr="0091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left w:val="none" w:sz="0" w:space="0" w:color="auto"/>
              <w:bottom w:val="none" w:sz="0" w:space="0" w:color="auto"/>
              <w:right w:val="none" w:sz="0" w:space="0" w:color="auto"/>
            </w:tcBorders>
            <w:vAlign w:val="center"/>
          </w:tcPr>
          <w:p w14:paraId="35B7BB24" w14:textId="77777777" w:rsidR="004B15F7" w:rsidRPr="009506F9" w:rsidRDefault="004B15F7" w:rsidP="00916BF5">
            <w:pPr>
              <w:jc w:val="left"/>
              <w:rPr>
                <w:rFonts w:ascii="Book Antiqua" w:hAnsi="Book Antiqua"/>
              </w:rPr>
            </w:pPr>
            <w:r w:rsidRPr="009506F9">
              <w:rPr>
                <w:rFonts w:ascii="Book Antiqua" w:hAnsi="Book Antiqua"/>
                <w:b w:val="0"/>
              </w:rPr>
              <w:t>Intact ACL (with femur and tibia)</w:t>
            </w:r>
          </w:p>
        </w:tc>
        <w:tc>
          <w:tcPr>
            <w:tcW w:w="2297" w:type="dxa"/>
            <w:tcBorders>
              <w:left w:val="none" w:sz="0" w:space="0" w:color="auto"/>
              <w:bottom w:val="none" w:sz="0" w:space="0" w:color="auto"/>
              <w:right w:val="none" w:sz="0" w:space="0" w:color="auto"/>
            </w:tcBorders>
            <w:vAlign w:val="center"/>
          </w:tcPr>
          <w:p w14:paraId="64931E8E" w14:textId="3165CE43"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2160 (±</w:t>
            </w:r>
            <w:r w:rsidR="00916BF5">
              <w:rPr>
                <w:rFonts w:ascii="Book Antiqua" w:eastAsia="宋体" w:hAnsi="Book Antiqua" w:hint="eastAsia"/>
                <w:lang w:eastAsia="zh-CN"/>
              </w:rPr>
              <w:t xml:space="preserve"> </w:t>
            </w:r>
            <w:r w:rsidRPr="009506F9">
              <w:rPr>
                <w:rFonts w:ascii="Book Antiqua" w:hAnsi="Book Antiqua"/>
              </w:rPr>
              <w:t>157)</w:t>
            </w:r>
          </w:p>
        </w:tc>
        <w:tc>
          <w:tcPr>
            <w:tcW w:w="2298" w:type="dxa"/>
            <w:tcBorders>
              <w:left w:val="none" w:sz="0" w:space="0" w:color="auto"/>
              <w:bottom w:val="none" w:sz="0" w:space="0" w:color="auto"/>
              <w:right w:val="none" w:sz="0" w:space="0" w:color="auto"/>
            </w:tcBorders>
            <w:vAlign w:val="center"/>
          </w:tcPr>
          <w:p w14:paraId="7B081C8D" w14:textId="29A6AEA4"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242 (±</w:t>
            </w:r>
            <w:r w:rsidR="00916BF5">
              <w:rPr>
                <w:rFonts w:ascii="Book Antiqua" w:eastAsia="宋体" w:hAnsi="Book Antiqua" w:hint="eastAsia"/>
                <w:lang w:eastAsia="zh-CN"/>
              </w:rPr>
              <w:t xml:space="preserve"> </w:t>
            </w:r>
            <w:r w:rsidRPr="009506F9">
              <w:rPr>
                <w:rFonts w:ascii="Book Antiqua" w:hAnsi="Book Antiqua"/>
              </w:rPr>
              <w:t>28)</w:t>
            </w:r>
          </w:p>
        </w:tc>
        <w:tc>
          <w:tcPr>
            <w:tcW w:w="2392" w:type="dxa"/>
            <w:tcBorders>
              <w:left w:val="none" w:sz="0" w:space="0" w:color="auto"/>
              <w:bottom w:val="none" w:sz="0" w:space="0" w:color="auto"/>
              <w:right w:val="none" w:sz="0" w:space="0" w:color="auto"/>
            </w:tcBorders>
            <w:vAlign w:val="center"/>
          </w:tcPr>
          <w:p w14:paraId="013C4DCE"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A91D252F-AD59-417E-9FA4-3B38B9F7C2DC&lt;/uuid&gt;&lt;priority&gt;0&lt;/priority&gt;&lt;publications&gt;&lt;publication&gt;&lt;uuid&gt;459F88DD-5E5B-4618-8F1A-ECE3585E3FC7&lt;/uuid&gt;&lt;volume&gt;19&lt;/volume&gt;&lt;startpage&gt;217&lt;/startpage&gt;&lt;publication_date&gt;99199105001200000000220000&lt;/publication_date&gt;&lt;url&gt;http://www.ncbi.nlm.nih.gov/pubmed/1867330&lt;/url&gt;&lt;citekey&gt;Woo:1991wq&lt;/citekey&gt;&lt;type&gt;400&lt;/type&gt;&lt;title&gt;Tensile properties of the human femur-anterior cruciate ligament-tibia complex. The effects of specimen age and orientation.&lt;/title&gt;&lt;institution&gt;Department of Orthopaedic Surgery, University of Pittsburgh, Pennsylvania 15261.&lt;/institution&gt;&lt;number&gt;3&lt;/number&gt;&lt;subtype&gt;400&lt;/subtype&gt;&lt;endpage&gt;225&lt;/endpage&gt;&lt;bundle&gt;&lt;publication&gt;&lt;publisher&gt;American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S&lt;/firstName&gt;&lt;middleNames&gt;L&lt;/middleNames&gt;&lt;lastName&gt;Woo&lt;/lastName&gt;&lt;/author&gt;&lt;author&gt;&lt;firstName&gt;J&lt;/firstName&gt;&lt;middleNames&gt;M&lt;/middleNames&gt;&lt;lastName&gt;Hollis&lt;/lastName&gt;&lt;/author&gt;&lt;author&gt;&lt;firstName&gt;D&lt;/firstName&gt;&lt;middleNames&gt;J&lt;/middleNames&gt;&lt;lastName&gt;Adams&lt;/lastName&gt;&lt;/author&gt;&lt;author&gt;&lt;firstName&gt;R&lt;/firstName&gt;&lt;middleNames&gt;M&lt;/middleNames&gt;&lt;lastName&gt;Lyon&lt;/lastName&gt;&lt;/author&gt;&lt;author&gt;&lt;firstName&gt;S&lt;/firstName&gt;&lt;lastName&gt;Takai&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vertAlign w:val="superscript"/>
              </w:rPr>
              <w:t>[45]</w:t>
            </w:r>
            <w:r w:rsidRPr="009506F9">
              <w:rPr>
                <w:rFonts w:ascii="Book Antiqua" w:hAnsi="Book Antiqua"/>
              </w:rPr>
              <w:fldChar w:fldCharType="end"/>
            </w:r>
          </w:p>
        </w:tc>
      </w:tr>
      <w:tr w:rsidR="004B15F7" w:rsidRPr="009506F9" w14:paraId="799F182B" w14:textId="77777777" w:rsidTr="00916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6009E1E9" w14:textId="77777777" w:rsidR="004B15F7" w:rsidRPr="009506F9" w:rsidRDefault="004B15F7" w:rsidP="00916BF5">
            <w:pPr>
              <w:jc w:val="left"/>
              <w:rPr>
                <w:rFonts w:ascii="Book Antiqua" w:hAnsi="Book Antiqua"/>
              </w:rPr>
            </w:pPr>
            <w:r w:rsidRPr="009506F9">
              <w:rPr>
                <w:rFonts w:ascii="Book Antiqua" w:hAnsi="Book Antiqua"/>
                <w:b w:val="0"/>
              </w:rPr>
              <w:t>Two gracilis strands</w:t>
            </w:r>
          </w:p>
        </w:tc>
        <w:tc>
          <w:tcPr>
            <w:tcW w:w="2297" w:type="dxa"/>
            <w:tcBorders>
              <w:top w:val="none" w:sz="0" w:space="0" w:color="auto"/>
              <w:left w:val="none" w:sz="0" w:space="0" w:color="auto"/>
              <w:bottom w:val="none" w:sz="0" w:space="0" w:color="auto"/>
              <w:right w:val="none" w:sz="0" w:space="0" w:color="auto"/>
            </w:tcBorders>
            <w:vAlign w:val="center"/>
          </w:tcPr>
          <w:p w14:paraId="762C833D" w14:textId="1926FDD5"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1550 (±</w:t>
            </w:r>
            <w:r w:rsidR="00916BF5">
              <w:rPr>
                <w:rFonts w:ascii="Book Antiqua" w:eastAsia="宋体" w:hAnsi="Book Antiqua" w:hint="eastAsia"/>
                <w:lang w:eastAsia="zh-CN"/>
              </w:rPr>
              <w:t xml:space="preserve"> </w:t>
            </w:r>
            <w:r w:rsidRPr="009506F9">
              <w:rPr>
                <w:rFonts w:ascii="Book Antiqua" w:hAnsi="Book Antiqua"/>
              </w:rPr>
              <w:t>369)</w:t>
            </w:r>
          </w:p>
        </w:tc>
        <w:tc>
          <w:tcPr>
            <w:tcW w:w="2298" w:type="dxa"/>
            <w:tcBorders>
              <w:top w:val="none" w:sz="0" w:space="0" w:color="auto"/>
              <w:left w:val="none" w:sz="0" w:space="0" w:color="auto"/>
              <w:bottom w:val="none" w:sz="0" w:space="0" w:color="auto"/>
              <w:right w:val="none" w:sz="0" w:space="0" w:color="auto"/>
            </w:tcBorders>
            <w:vAlign w:val="center"/>
          </w:tcPr>
          <w:p w14:paraId="24B3B9B7"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370 (±108)</w:t>
            </w:r>
          </w:p>
        </w:tc>
        <w:tc>
          <w:tcPr>
            <w:tcW w:w="2392" w:type="dxa"/>
            <w:tcBorders>
              <w:top w:val="none" w:sz="0" w:space="0" w:color="auto"/>
              <w:left w:val="none" w:sz="0" w:space="0" w:color="auto"/>
              <w:bottom w:val="none" w:sz="0" w:space="0" w:color="auto"/>
              <w:right w:val="none" w:sz="0" w:space="0" w:color="auto"/>
            </w:tcBorders>
            <w:vAlign w:val="center"/>
          </w:tcPr>
          <w:p w14:paraId="1DE87361"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16B15B80-0FBE-484F-98D3-F3BCB6A955BD&lt;/uuid&gt;&lt;priority&gt;0&lt;/priority&gt;&lt;publications&gt;&lt;publication&gt;&lt;uuid&gt;1E852886-9D95-4739-B6F9-003FC511B0EE&lt;/uuid&gt;&lt;volume&gt;81&lt;/volume&gt;&lt;doi&gt;10.4103/2277-9175.98566&lt;/doi&gt;&lt;startpage&gt;549&lt;/startpage&gt;&lt;publication_date&gt;99199904001200000000220000&lt;/publication_date&gt;&lt;url&gt;http://eutils.ncbi.nlm.nih.gov/entrez/eutils/elink.fcgi?dbfrom=pubmed&amp;amp;id=10225801&amp;amp;retmode=ref&amp;amp;cmd=prlinks&lt;/url&gt;&lt;citekey&gt;Majid:1999ew&lt;/citekey&gt;&lt;type&gt;400&lt;/type&gt;&lt;title&gt;Hamstring tendon grafts for reconstruction of the anterior cruciate ligament: biomechanical evaluation of the use of multiple strands and tensioning techniques.&lt;/title&gt;&lt;institution&gt;Department of Orthopaedic Surgery, Beth Israel Deaconess Medical Center and Harvard Medical School, Boston, Massachusetts 02215, USA.&lt;/institution&gt;&lt;number&gt;4&lt;/number&gt;&lt;subtype&gt;400&lt;/subtype&gt;&lt;endpage&gt;557&lt;/endpage&gt;&lt;bundle&gt;&lt;publication&gt;&lt;publisher&gt;The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D&lt;/firstName&gt;&lt;middleNames&gt;L&lt;/middleNames&gt;&lt;lastName&gt;Hamner&lt;/lastName&gt;&lt;/author&gt;&lt;author&gt;&lt;firstName&gt;C&lt;/firstName&gt;&lt;middleNames&gt;H&lt;/middleNames&gt;&lt;lastName&gt;Brown&lt;/lastName&gt;&lt;/author&gt;&lt;author&gt;&lt;firstName&gt;M&lt;/firstName&gt;&lt;middleNames&gt;E&lt;/middleNames&gt;&lt;lastName&gt;Steiner&lt;/lastName&gt;&lt;/author&gt;&lt;author&gt;&lt;firstName&gt;A&lt;/firstName&gt;&lt;middleNames&gt;T&lt;/middleNames&gt;&lt;lastName&gt;Hecker&lt;/lastName&gt;&lt;/author&gt;&lt;author&gt;&lt;firstName&gt;W&lt;/firstName&gt;&lt;middleNames&gt;C&lt;/middleNames&gt;&lt;lastName&gt;Hayes&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[69]</w:t>
            </w:r>
            <w:r w:rsidRPr="009506F9">
              <w:rPr>
                <w:rFonts w:ascii="Book Antiqua" w:hAnsi="Book Antiqua"/>
              </w:rPr>
              <w:fldChar w:fldCharType="end"/>
            </w:r>
          </w:p>
        </w:tc>
      </w:tr>
      <w:tr w:rsidR="004B15F7" w:rsidRPr="009506F9" w14:paraId="72087315" w14:textId="77777777" w:rsidTr="0091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676F11D8" w14:textId="77777777" w:rsidR="004B15F7" w:rsidRPr="009506F9" w:rsidRDefault="004B15F7" w:rsidP="00916BF5">
            <w:pPr>
              <w:jc w:val="left"/>
              <w:rPr>
                <w:rFonts w:ascii="Book Antiqua" w:hAnsi="Book Antiqua"/>
              </w:rPr>
            </w:pPr>
            <w:r w:rsidRPr="009506F9">
              <w:rPr>
                <w:rFonts w:ascii="Book Antiqua" w:hAnsi="Book Antiqua"/>
                <w:b w:val="0"/>
              </w:rPr>
              <w:t>Two semitendinosus strands</w:t>
            </w:r>
          </w:p>
        </w:tc>
        <w:tc>
          <w:tcPr>
            <w:tcW w:w="2297" w:type="dxa"/>
            <w:tcBorders>
              <w:top w:val="none" w:sz="0" w:space="0" w:color="auto"/>
              <w:left w:val="none" w:sz="0" w:space="0" w:color="auto"/>
              <w:bottom w:val="none" w:sz="0" w:space="0" w:color="auto"/>
              <w:right w:val="none" w:sz="0" w:space="0" w:color="auto"/>
            </w:tcBorders>
            <w:vAlign w:val="center"/>
          </w:tcPr>
          <w:p w14:paraId="2B0C7EC9" w14:textId="07E48F5A"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2640 (±</w:t>
            </w:r>
            <w:r w:rsidR="00916BF5">
              <w:rPr>
                <w:rFonts w:ascii="Book Antiqua" w:eastAsia="宋体" w:hAnsi="Book Antiqua" w:hint="eastAsia"/>
                <w:lang w:eastAsia="zh-CN"/>
              </w:rPr>
              <w:t xml:space="preserve"> </w:t>
            </w:r>
            <w:r w:rsidRPr="009506F9">
              <w:rPr>
                <w:rFonts w:ascii="Book Antiqua" w:hAnsi="Book Antiqua"/>
              </w:rPr>
              <w:t>320)</w:t>
            </w:r>
          </w:p>
        </w:tc>
        <w:tc>
          <w:tcPr>
            <w:tcW w:w="2298" w:type="dxa"/>
            <w:tcBorders>
              <w:top w:val="none" w:sz="0" w:space="0" w:color="auto"/>
              <w:left w:val="none" w:sz="0" w:space="0" w:color="auto"/>
              <w:bottom w:val="none" w:sz="0" w:space="0" w:color="auto"/>
              <w:right w:val="none" w:sz="0" w:space="0" w:color="auto"/>
            </w:tcBorders>
            <w:vAlign w:val="center"/>
          </w:tcPr>
          <w:p w14:paraId="1968AD67" w14:textId="665C214C"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534 (±</w:t>
            </w:r>
            <w:r w:rsidR="00916BF5">
              <w:rPr>
                <w:rFonts w:ascii="Book Antiqua" w:eastAsia="宋体" w:hAnsi="Book Antiqua" w:hint="eastAsia"/>
                <w:lang w:eastAsia="zh-CN"/>
              </w:rPr>
              <w:t xml:space="preserve"> </w:t>
            </w:r>
            <w:r w:rsidRPr="009506F9">
              <w:rPr>
                <w:rFonts w:ascii="Book Antiqua" w:hAnsi="Book Antiqua"/>
              </w:rPr>
              <w:t>76)</w:t>
            </w:r>
          </w:p>
        </w:tc>
        <w:tc>
          <w:tcPr>
            <w:tcW w:w="2392" w:type="dxa"/>
            <w:tcBorders>
              <w:top w:val="none" w:sz="0" w:space="0" w:color="auto"/>
              <w:left w:val="none" w:sz="0" w:space="0" w:color="auto"/>
              <w:bottom w:val="none" w:sz="0" w:space="0" w:color="auto"/>
              <w:right w:val="none" w:sz="0" w:space="0" w:color="auto"/>
            </w:tcBorders>
            <w:vAlign w:val="center"/>
          </w:tcPr>
          <w:p w14:paraId="5FD10DBA"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8989820F-4CFD-4D9F-A8C1-29E63367F367&lt;/uuid&gt;&lt;priority&gt;0&lt;/priority&gt;&lt;publications&gt;&lt;publication&gt;&lt;uuid&gt;1E852886-9D95-4739-B6F9-003FC511B0EE&lt;/uuid&gt;&lt;volume&gt;81&lt;/volume&gt;&lt;doi&gt;10.4103/2277-9175.98566&lt;/doi&gt;&lt;startpage&gt;549&lt;/startpage&gt;&lt;publication_date&gt;99199904001200000000220000&lt;/publication_date&gt;&lt;url&gt;http://eutils.ncbi.nlm.nih.gov/entrez/eutils/elink.fcgi?dbfrom=pubmed&amp;amp;id=10225801&amp;amp;retmode=ref&amp;amp;cmd=prlinks&lt;/url&gt;&lt;citekey&gt;Majid:1999ew&lt;/citekey&gt;&lt;type&gt;400&lt;/type&gt;&lt;title&gt;Hamstring tendon grafts for reconstruction of the anterior cruciate ligament: biomechanical evaluation of the use of multiple strands and tensioning techniques.&lt;/title&gt;&lt;institution&gt;Department of Orthopaedic Surgery, Beth Israel Deaconess Medical Center and Harvard Medical School, Boston, Massachusetts 02215, USA.&lt;/institution&gt;&lt;number&gt;4&lt;/number&gt;&lt;subtype&gt;400&lt;/subtype&gt;&lt;endpage&gt;557&lt;/endpage&gt;&lt;bundle&gt;&lt;publication&gt;&lt;publisher&gt;The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D&lt;/firstName&gt;&lt;middleNames&gt;L&lt;/middleNames&gt;&lt;lastName&gt;Hamner&lt;/lastName&gt;&lt;/author&gt;&lt;author&gt;&lt;firstName&gt;C&lt;/firstName&gt;&lt;middleNames&gt;H&lt;/middleNames&gt;&lt;lastName&gt;Brown&lt;/lastName&gt;&lt;/author&gt;&lt;author&gt;&lt;firstName&gt;M&lt;/firstName&gt;&lt;middleNames&gt;E&lt;/middleNames&gt;&lt;lastName&gt;Steiner&lt;/lastName&gt;&lt;/author&gt;&lt;author&gt;&lt;firstName&gt;A&lt;/firstName&gt;&lt;middleNames&gt;T&lt;/middleNames&gt;&lt;lastName&gt;Hecker&lt;/lastName&gt;&lt;/author&gt;&lt;author&gt;&lt;firstName&gt;W&lt;/firstName&gt;&lt;middleNames&gt;C&lt;/middleNames&gt;&lt;lastName&gt;Hayes&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[69]</w:t>
            </w:r>
            <w:r w:rsidRPr="009506F9">
              <w:rPr>
                <w:rFonts w:ascii="Book Antiqua" w:hAnsi="Book Antiqua"/>
              </w:rPr>
              <w:fldChar w:fldCharType="end"/>
            </w:r>
          </w:p>
        </w:tc>
      </w:tr>
      <w:tr w:rsidR="004B15F7" w:rsidRPr="009506F9" w14:paraId="1E75A6A6" w14:textId="77777777" w:rsidTr="00916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4933D6A7" w14:textId="77777777" w:rsidR="004B15F7" w:rsidRPr="009506F9" w:rsidRDefault="004B15F7" w:rsidP="00916BF5">
            <w:pPr>
              <w:jc w:val="left"/>
              <w:rPr>
                <w:rFonts w:ascii="Book Antiqua" w:hAnsi="Book Antiqua"/>
              </w:rPr>
            </w:pPr>
            <w:r w:rsidRPr="009506F9">
              <w:rPr>
                <w:rFonts w:ascii="Book Antiqua" w:hAnsi="Book Antiqua"/>
                <w:b w:val="0"/>
              </w:rPr>
              <w:t>Four combined hamstring strands</w:t>
            </w:r>
          </w:p>
        </w:tc>
        <w:tc>
          <w:tcPr>
            <w:tcW w:w="2297" w:type="dxa"/>
            <w:tcBorders>
              <w:top w:val="none" w:sz="0" w:space="0" w:color="auto"/>
              <w:left w:val="none" w:sz="0" w:space="0" w:color="auto"/>
              <w:bottom w:val="none" w:sz="0" w:space="0" w:color="auto"/>
              <w:right w:val="none" w:sz="0" w:space="0" w:color="auto"/>
            </w:tcBorders>
            <w:vAlign w:val="center"/>
          </w:tcPr>
          <w:p w14:paraId="64BE9F67" w14:textId="0F174F28"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4090 (±</w:t>
            </w:r>
            <w:r w:rsidR="00916BF5">
              <w:rPr>
                <w:rFonts w:ascii="Book Antiqua" w:eastAsia="宋体" w:hAnsi="Book Antiqua" w:hint="eastAsia"/>
                <w:lang w:eastAsia="zh-CN"/>
              </w:rPr>
              <w:t xml:space="preserve"> </w:t>
            </w:r>
            <w:r w:rsidRPr="009506F9">
              <w:rPr>
                <w:rFonts w:ascii="Book Antiqua" w:hAnsi="Book Antiqua"/>
              </w:rPr>
              <w:t>295)</w:t>
            </w:r>
          </w:p>
        </w:tc>
        <w:tc>
          <w:tcPr>
            <w:tcW w:w="2298" w:type="dxa"/>
            <w:tcBorders>
              <w:top w:val="none" w:sz="0" w:space="0" w:color="auto"/>
              <w:left w:val="none" w:sz="0" w:space="0" w:color="auto"/>
              <w:bottom w:val="none" w:sz="0" w:space="0" w:color="auto"/>
              <w:right w:val="none" w:sz="0" w:space="0" w:color="auto"/>
            </w:tcBorders>
            <w:vAlign w:val="center"/>
          </w:tcPr>
          <w:p w14:paraId="7FF63158" w14:textId="777643E3"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276 (±</w:t>
            </w:r>
            <w:r w:rsidR="00916BF5">
              <w:rPr>
                <w:rFonts w:ascii="Book Antiqua" w:eastAsia="宋体" w:hAnsi="Book Antiqua" w:hint="eastAsia"/>
                <w:lang w:eastAsia="zh-CN"/>
              </w:rPr>
              <w:t xml:space="preserve"> </w:t>
            </w:r>
            <w:r w:rsidRPr="009506F9">
              <w:rPr>
                <w:rFonts w:ascii="Book Antiqua" w:hAnsi="Book Antiqua"/>
              </w:rPr>
              <w:t>204)</w:t>
            </w:r>
          </w:p>
        </w:tc>
        <w:tc>
          <w:tcPr>
            <w:tcW w:w="2392" w:type="dxa"/>
            <w:tcBorders>
              <w:top w:val="none" w:sz="0" w:space="0" w:color="auto"/>
              <w:left w:val="none" w:sz="0" w:space="0" w:color="auto"/>
              <w:bottom w:val="none" w:sz="0" w:space="0" w:color="auto"/>
              <w:right w:val="none" w:sz="0" w:space="0" w:color="auto"/>
            </w:tcBorders>
            <w:vAlign w:val="center"/>
          </w:tcPr>
          <w:p w14:paraId="22CFF1A2"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5DA39B2E-06D1-4A0E-8409-4D8250D8AC0D&lt;/uuid&gt;&lt;priority&gt;0&lt;/priority&gt;&lt;publications&gt;&lt;publication&gt;&lt;uuid&gt;1E852886-9D95-4739-B6F9-003FC511B0EE&lt;/uuid&gt;&lt;volume&gt;81&lt;/volume&gt;&lt;doi&gt;10.4103/2277-9175.98566&lt;/doi&gt;&lt;startpage&gt;549&lt;/startpage&gt;&lt;publication_date&gt;99199904001200000000220000&lt;/publication_date&gt;&lt;url&gt;http://eutils.ncbi.nlm.nih.gov/entrez/eutils/elink.fcgi?dbfrom=pubmed&amp;amp;id=10225801&amp;amp;retmode=ref&amp;amp;cmd=prlinks&lt;/url&gt;&lt;citekey&gt;Majid:1999ew&lt;/citekey&gt;&lt;type&gt;400&lt;/type&gt;&lt;title&gt;Hamstring tendon grafts for reconstruction of the anterior cruciate ligament: biomechanical evaluation of the use of multiple strands and tensioning techniques.&lt;/title&gt;&lt;institution&gt;Department of Orthopaedic Surgery, Beth Israel Deaconess Medical Center and Harvard Medical School, Boston, Massachusetts 02215, USA.&lt;/institution&gt;&lt;number&gt;4&lt;/number&gt;&lt;subtype&gt;400&lt;/subtype&gt;&lt;endpage&gt;557&lt;/endpage&gt;&lt;bundle&gt;&lt;publication&gt;&lt;publisher&gt;The Journal of Bone and Joint Surgery, Inc.&lt;/publisher&gt;&lt;title&gt;The Journal of Bone &amp;amp; Joint Surgery&lt;/title&gt;&lt;citekey&gt;TheJournalofBoneandJointSurgery:0vp&lt;/citekey&gt;&lt;type&gt;-100&lt;/type&gt;&lt;subtype&gt;-100&lt;/subtype&gt;&lt;uuid&gt;43BF80C9-0F06-437A-BAA1-C66688336A83&lt;/uuid&gt;&lt;/publication&gt;&lt;/bundle&gt;&lt;authors&gt;&lt;author&gt;&lt;firstName&gt;D&lt;/firstName&gt;&lt;middleNames&gt;L&lt;/middleNames&gt;&lt;lastName&gt;Hamner&lt;/lastName&gt;&lt;/author&gt;&lt;author&gt;&lt;firstName&gt;C&lt;/firstName&gt;&lt;middleNames&gt;H&lt;/middleNames&gt;&lt;lastName&gt;Brown&lt;/lastName&gt;&lt;/author&gt;&lt;author&gt;&lt;firstName&gt;M&lt;/firstName&gt;&lt;middleNames&gt;E&lt;/middleNames&gt;&lt;lastName&gt;Steiner&lt;/lastName&gt;&lt;/author&gt;&lt;author&gt;&lt;firstName&gt;A&lt;/firstName&gt;&lt;middleNames&gt;T&lt;/middleNames&gt;&lt;lastName&gt;Hecker&lt;/lastName&gt;&lt;/author&gt;&lt;author&gt;&lt;firstName&gt;W&lt;/firstName&gt;&lt;middleNames&gt;C&lt;/middleNames&gt;&lt;lastName&gt;Hayes&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[69]</w:t>
            </w:r>
            <w:r w:rsidRPr="009506F9">
              <w:rPr>
                <w:rFonts w:ascii="Book Antiqua" w:hAnsi="Book Antiqua"/>
              </w:rPr>
              <w:fldChar w:fldCharType="end"/>
            </w:r>
          </w:p>
        </w:tc>
      </w:tr>
      <w:tr w:rsidR="004B15F7" w:rsidRPr="009506F9" w14:paraId="659D2CA9" w14:textId="77777777" w:rsidTr="0091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2286FD22" w14:textId="77777777" w:rsidR="004B15F7" w:rsidRPr="009506F9" w:rsidRDefault="004B15F7" w:rsidP="00916BF5">
            <w:pPr>
              <w:jc w:val="left"/>
              <w:rPr>
                <w:rFonts w:ascii="Book Antiqua" w:hAnsi="Book Antiqua"/>
              </w:rPr>
            </w:pPr>
            <w:r w:rsidRPr="009506F9">
              <w:rPr>
                <w:rFonts w:ascii="Book Antiqua" w:hAnsi="Book Antiqua"/>
                <w:b w:val="0"/>
              </w:rPr>
              <w:t>7 mm BPTB</w:t>
            </w:r>
          </w:p>
        </w:tc>
        <w:tc>
          <w:tcPr>
            <w:tcW w:w="2297" w:type="dxa"/>
            <w:tcBorders>
              <w:top w:val="none" w:sz="0" w:space="0" w:color="auto"/>
              <w:left w:val="none" w:sz="0" w:space="0" w:color="auto"/>
              <w:bottom w:val="none" w:sz="0" w:space="0" w:color="auto"/>
              <w:right w:val="none" w:sz="0" w:space="0" w:color="auto"/>
            </w:tcBorders>
            <w:vAlign w:val="center"/>
          </w:tcPr>
          <w:p w14:paraId="2FA9B820" w14:textId="0C447665"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2238 (±</w:t>
            </w:r>
            <w:r w:rsidR="00916BF5">
              <w:rPr>
                <w:rFonts w:ascii="Book Antiqua" w:eastAsia="宋体" w:hAnsi="Book Antiqua" w:hint="eastAsia"/>
                <w:lang w:eastAsia="zh-CN"/>
              </w:rPr>
              <w:t xml:space="preserve"> </w:t>
            </w:r>
            <w:r w:rsidRPr="009506F9">
              <w:rPr>
                <w:rFonts w:ascii="Book Antiqua" w:hAnsi="Book Antiqua"/>
              </w:rPr>
              <w:t>316)</w:t>
            </w:r>
          </w:p>
        </w:tc>
        <w:tc>
          <w:tcPr>
            <w:tcW w:w="2298" w:type="dxa"/>
            <w:tcBorders>
              <w:top w:val="none" w:sz="0" w:space="0" w:color="auto"/>
              <w:left w:val="none" w:sz="0" w:space="0" w:color="auto"/>
              <w:bottom w:val="none" w:sz="0" w:space="0" w:color="auto"/>
              <w:right w:val="none" w:sz="0" w:space="0" w:color="auto"/>
            </w:tcBorders>
            <w:vAlign w:val="center"/>
          </w:tcPr>
          <w:p w14:paraId="1D097500" w14:textId="4FF28A78"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327 (±</w:t>
            </w:r>
            <w:r w:rsidR="00916BF5">
              <w:rPr>
                <w:rFonts w:ascii="Book Antiqua" w:eastAsia="宋体" w:hAnsi="Book Antiqua" w:hint="eastAsia"/>
                <w:lang w:eastAsia="zh-CN"/>
              </w:rPr>
              <w:t xml:space="preserve"> </w:t>
            </w:r>
            <w:r w:rsidRPr="009506F9">
              <w:rPr>
                <w:rFonts w:ascii="Book Antiqua" w:hAnsi="Book Antiqua"/>
              </w:rPr>
              <w:t>58)</w:t>
            </w:r>
          </w:p>
        </w:tc>
        <w:tc>
          <w:tcPr>
            <w:tcW w:w="2392" w:type="dxa"/>
            <w:tcBorders>
              <w:top w:val="none" w:sz="0" w:space="0" w:color="auto"/>
              <w:left w:val="none" w:sz="0" w:space="0" w:color="auto"/>
              <w:bottom w:val="none" w:sz="0" w:space="0" w:color="auto"/>
              <w:right w:val="none" w:sz="0" w:space="0" w:color="auto"/>
            </w:tcBorders>
            <w:vAlign w:val="center"/>
          </w:tcPr>
          <w:p w14:paraId="0EDA3E85"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1E2F29E3-6DA0-4B80-91C6-2CFE505D1A4B&lt;/uuid&gt;&lt;priority&gt;0&lt;/priority&gt;&lt;publications&gt;&lt;publication&gt;&lt;uuid&gt;C9B177A5-CF45-4EFB-B6A7-CEC2BC2CA469&lt;/uuid&gt;&lt;volume&gt;21&lt;/volume&gt;&lt;startpage&gt;818&lt;/startpage&gt;&lt;publication_date&gt;99199311001200000000220000&lt;/publication_date&gt;&lt;url&gt;http://eutils.ncbi.nlm.nih.gov/entrez/eutils/elink.fcgi?dbfrom=pubmed&amp;amp;id=8291632&amp;amp;retmode=ref&amp;amp;cmd=prlinks&lt;/url&gt;&lt;citekey&gt;Cooper:1993vk&lt;/citekey&gt;&lt;type&gt;400&lt;/type&gt;&lt;title&gt;The strength of the central third patellar tendon graft. A biomechanical study.&lt;/title&gt;&lt;institution&gt;Sports Medicine Service, Hospital for Special Surgery, Cornell University Medical College, New York.&lt;/institution&gt;&lt;number&gt;6&lt;/number&gt;&lt;subtype&gt;400&lt;/subtype&gt;&lt;endpage&gt;23- discussion 823-4&lt;/endpage&gt;&lt;bundle&gt;&lt;publication&gt;&lt;publisher&gt;American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D&lt;/firstName&gt;&lt;middleNames&gt;E&lt;/middleNames&gt;&lt;lastName&gt;Cooper&lt;/lastName&gt;&lt;/author&gt;&lt;author&gt;&lt;firstName&gt;X&lt;/firstName&gt;&lt;middleNames&gt;H&lt;/middleNames&gt;&lt;lastName&gt;Deng&lt;/lastName&gt;&lt;/author&gt;&lt;author&gt;&lt;firstName&gt;A&lt;/firstName&gt;&lt;middleNames&gt;L&lt;/middleNames&gt;&lt;lastName&gt;Burstein&lt;/lastName&gt;&lt;/author&gt;&lt;author&gt;&lt;firstName&gt;R&lt;/firstName&gt;&lt;middleNames&gt;F&lt;/middleNames&gt;&lt;lastName&gt;Warr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[67]</w:t>
            </w:r>
            <w:r w:rsidRPr="009506F9">
              <w:rPr>
                <w:rFonts w:ascii="Book Antiqua" w:hAnsi="Book Antiqua"/>
              </w:rPr>
              <w:fldChar w:fldCharType="end"/>
            </w:r>
          </w:p>
        </w:tc>
      </w:tr>
      <w:tr w:rsidR="004B15F7" w:rsidRPr="009506F9" w14:paraId="5203DCDB" w14:textId="77777777" w:rsidTr="00916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59C74003" w14:textId="77777777" w:rsidR="004B15F7" w:rsidRPr="009506F9" w:rsidRDefault="004B15F7" w:rsidP="00916BF5">
            <w:pPr>
              <w:jc w:val="left"/>
              <w:rPr>
                <w:rFonts w:ascii="Book Antiqua" w:hAnsi="Book Antiqua"/>
              </w:rPr>
            </w:pPr>
            <w:r w:rsidRPr="009506F9">
              <w:rPr>
                <w:rFonts w:ascii="Book Antiqua" w:hAnsi="Book Antiqua"/>
                <w:b w:val="0"/>
              </w:rPr>
              <w:t>10 mm BPTB</w:t>
            </w:r>
          </w:p>
        </w:tc>
        <w:tc>
          <w:tcPr>
            <w:tcW w:w="2297" w:type="dxa"/>
            <w:tcBorders>
              <w:top w:val="none" w:sz="0" w:space="0" w:color="auto"/>
              <w:left w:val="none" w:sz="0" w:space="0" w:color="auto"/>
              <w:bottom w:val="none" w:sz="0" w:space="0" w:color="auto"/>
              <w:right w:val="none" w:sz="0" w:space="0" w:color="auto"/>
            </w:tcBorders>
            <w:vAlign w:val="center"/>
          </w:tcPr>
          <w:p w14:paraId="4BEF8D27" w14:textId="397EB165"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2977 (±</w:t>
            </w:r>
            <w:r w:rsidR="00916BF5">
              <w:rPr>
                <w:rFonts w:ascii="Book Antiqua" w:eastAsia="宋体" w:hAnsi="Book Antiqua" w:hint="eastAsia"/>
                <w:lang w:eastAsia="zh-CN"/>
              </w:rPr>
              <w:t xml:space="preserve"> </w:t>
            </w:r>
            <w:r w:rsidRPr="009506F9">
              <w:rPr>
                <w:rFonts w:ascii="Book Antiqua" w:hAnsi="Book Antiqua"/>
              </w:rPr>
              <w:t>516)</w:t>
            </w:r>
          </w:p>
        </w:tc>
        <w:tc>
          <w:tcPr>
            <w:tcW w:w="2298" w:type="dxa"/>
            <w:tcBorders>
              <w:top w:val="none" w:sz="0" w:space="0" w:color="auto"/>
              <w:left w:val="none" w:sz="0" w:space="0" w:color="auto"/>
              <w:bottom w:val="none" w:sz="0" w:space="0" w:color="auto"/>
              <w:right w:val="none" w:sz="0" w:space="0" w:color="auto"/>
            </w:tcBorders>
            <w:vAlign w:val="center"/>
          </w:tcPr>
          <w:p w14:paraId="4006F7BF" w14:textId="0D6AA96E"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424/455 (±</w:t>
            </w:r>
            <w:r w:rsidR="00916BF5">
              <w:rPr>
                <w:rFonts w:ascii="Book Antiqua" w:eastAsia="宋体" w:hAnsi="Book Antiqua" w:hint="eastAsia"/>
                <w:lang w:eastAsia="zh-CN"/>
              </w:rPr>
              <w:t xml:space="preserve"> </w:t>
            </w:r>
            <w:r w:rsidRPr="009506F9">
              <w:rPr>
                <w:rFonts w:ascii="Book Antiqua" w:hAnsi="Book Antiqua"/>
              </w:rPr>
              <w:t>57/67)</w:t>
            </w:r>
          </w:p>
        </w:tc>
        <w:tc>
          <w:tcPr>
            <w:tcW w:w="2392" w:type="dxa"/>
            <w:tcBorders>
              <w:top w:val="none" w:sz="0" w:space="0" w:color="auto"/>
              <w:left w:val="none" w:sz="0" w:space="0" w:color="auto"/>
              <w:bottom w:val="none" w:sz="0" w:space="0" w:color="auto"/>
              <w:right w:val="none" w:sz="0" w:space="0" w:color="auto"/>
            </w:tcBorders>
            <w:vAlign w:val="center"/>
          </w:tcPr>
          <w:p w14:paraId="665B2769"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B54DE893-56F4-426A-8554-332B6314A503&lt;/uuid&gt;&lt;priority&gt;0&lt;/priority&gt;&lt;publications&gt;&lt;publication&gt;&lt;uuid&gt;C9B177A5-CF45-4EFB-B6A7-CEC2BC2CA469&lt;/uuid&gt;&lt;volume&gt;21&lt;/volume&gt;&lt;startpage&gt;818&lt;/startpage&gt;&lt;publication_date&gt;99199311001200000000220000&lt;/publication_date&gt;&lt;url&gt;http://eutils.ncbi.nlm.nih.gov/entrez/eutils/elink.fcgi?dbfrom=pubmed&amp;amp;id=8291632&amp;amp;retmode=ref&amp;amp;cmd=prlinks&lt;/url&gt;&lt;citekey&gt;Cooper:1993vk&lt;/citekey&gt;&lt;type&gt;400&lt;/type&gt;&lt;title&gt;The strength of the central third patellar tendon graft. A biomechanical study.&lt;/title&gt;&lt;institution&gt;Sports Medicine Service, Hospital for Special Surgery, Cornell University Medical College, New York.&lt;/institution&gt;&lt;number&gt;6&lt;/number&gt;&lt;subtype&gt;400&lt;/subtype&gt;&lt;endpage&gt;23- discussion 823-4&lt;/endpage&gt;&lt;bundle&gt;&lt;publication&gt;&lt;publisher&gt;American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D&lt;/firstName&gt;&lt;middleNames&gt;E&lt;/middleNames&gt;&lt;lastName&gt;Cooper&lt;/lastName&gt;&lt;/author&gt;&lt;author&gt;&lt;firstName&gt;X&lt;/firstName&gt;&lt;middleNames&gt;H&lt;/middleNames&gt;&lt;lastName&gt;Deng&lt;/lastName&gt;&lt;/author&gt;&lt;author&gt;&lt;firstName&gt;A&lt;/firstName&gt;&lt;middleNames&gt;L&lt;/middleNames&gt;&lt;lastName&gt;Burstein&lt;/lastName&gt;&lt;/author&gt;&lt;author&gt;&lt;firstName&gt;R&lt;/firstName&gt;&lt;middleNames&gt;F&lt;/middleNames&gt;&lt;lastName&gt;Warr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[67]</w:t>
            </w:r>
            <w:r w:rsidRPr="009506F9">
              <w:rPr>
                <w:rFonts w:ascii="Book Antiqua" w:hAnsi="Book Antiqua"/>
              </w:rPr>
              <w:fldChar w:fldCharType="end"/>
            </w:r>
          </w:p>
        </w:tc>
      </w:tr>
      <w:tr w:rsidR="004B15F7" w:rsidRPr="009506F9" w14:paraId="56B65163" w14:textId="77777777" w:rsidTr="0091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793CA51B" w14:textId="77777777" w:rsidR="004B15F7" w:rsidRPr="009506F9" w:rsidRDefault="004B15F7" w:rsidP="00916BF5">
            <w:pPr>
              <w:jc w:val="left"/>
              <w:rPr>
                <w:rFonts w:ascii="Book Antiqua" w:hAnsi="Book Antiqua"/>
              </w:rPr>
            </w:pPr>
            <w:r w:rsidRPr="009506F9">
              <w:rPr>
                <w:rFonts w:ascii="Book Antiqua" w:hAnsi="Book Antiqua"/>
                <w:b w:val="0"/>
              </w:rPr>
              <w:t>15 mm BPTB</w:t>
            </w:r>
          </w:p>
        </w:tc>
        <w:tc>
          <w:tcPr>
            <w:tcW w:w="2297" w:type="dxa"/>
            <w:tcBorders>
              <w:top w:val="none" w:sz="0" w:space="0" w:color="auto"/>
              <w:left w:val="none" w:sz="0" w:space="0" w:color="auto"/>
              <w:bottom w:val="none" w:sz="0" w:space="0" w:color="auto"/>
              <w:right w:val="none" w:sz="0" w:space="0" w:color="auto"/>
            </w:tcBorders>
            <w:vAlign w:val="center"/>
          </w:tcPr>
          <w:p w14:paraId="2696FE10" w14:textId="4C684C14"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4389 (±</w:t>
            </w:r>
            <w:r w:rsidR="00916BF5">
              <w:rPr>
                <w:rFonts w:ascii="Book Antiqua" w:eastAsia="宋体" w:hAnsi="Book Antiqua" w:hint="eastAsia"/>
                <w:lang w:eastAsia="zh-CN"/>
              </w:rPr>
              <w:t xml:space="preserve"> </w:t>
            </w:r>
            <w:r w:rsidRPr="009506F9">
              <w:rPr>
                <w:rFonts w:ascii="Book Antiqua" w:hAnsi="Book Antiqua"/>
              </w:rPr>
              <w:t>708)</w:t>
            </w:r>
          </w:p>
        </w:tc>
        <w:tc>
          <w:tcPr>
            <w:tcW w:w="2298" w:type="dxa"/>
            <w:tcBorders>
              <w:top w:val="none" w:sz="0" w:space="0" w:color="auto"/>
              <w:left w:val="none" w:sz="0" w:space="0" w:color="auto"/>
              <w:bottom w:val="none" w:sz="0" w:space="0" w:color="auto"/>
              <w:right w:val="none" w:sz="0" w:space="0" w:color="auto"/>
            </w:tcBorders>
            <w:vAlign w:val="center"/>
          </w:tcPr>
          <w:p w14:paraId="099D6C08" w14:textId="38E3922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556 (±</w:t>
            </w:r>
            <w:r w:rsidR="00916BF5">
              <w:rPr>
                <w:rFonts w:ascii="Book Antiqua" w:eastAsia="宋体" w:hAnsi="Book Antiqua" w:hint="eastAsia"/>
                <w:lang w:eastAsia="zh-CN"/>
              </w:rPr>
              <w:t xml:space="preserve"> </w:t>
            </w:r>
            <w:r w:rsidRPr="009506F9">
              <w:rPr>
                <w:rFonts w:ascii="Book Antiqua" w:hAnsi="Book Antiqua"/>
              </w:rPr>
              <w:t>67)</w:t>
            </w:r>
          </w:p>
        </w:tc>
        <w:tc>
          <w:tcPr>
            <w:tcW w:w="2392" w:type="dxa"/>
            <w:tcBorders>
              <w:top w:val="none" w:sz="0" w:space="0" w:color="auto"/>
              <w:left w:val="none" w:sz="0" w:space="0" w:color="auto"/>
              <w:bottom w:val="none" w:sz="0" w:space="0" w:color="auto"/>
              <w:right w:val="none" w:sz="0" w:space="0" w:color="auto"/>
            </w:tcBorders>
            <w:vAlign w:val="center"/>
          </w:tcPr>
          <w:p w14:paraId="77461591"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26360DE9-F274-4D65-966E-FE0836A38475&lt;/uuid&gt;&lt;priority&gt;0&lt;/priority&gt;&lt;publications&gt;&lt;publication&gt;&lt;uuid&gt;C9B177A5-CF45-4EFB-B6A7-CEC2BC2CA469&lt;/uuid&gt;&lt;volume&gt;21&lt;/volume&gt;&lt;startpage&gt;818&lt;/startpage&gt;&lt;publication_date&gt;99199311001200000000220000&lt;/publication_date&gt;&lt;url&gt;http://eutils.ncbi.nlm.nih.gov/entrez/eutils/elink.fcgi?dbfrom=pubmed&amp;amp;id=8291632&amp;amp;retmode=ref&amp;amp;cmd=prlinks&lt;/url&gt;&lt;citekey&gt;Cooper:1993vk&lt;/citekey&gt;&lt;type&gt;400&lt;/type&gt;&lt;title&gt;The strength of the central third patellar tendon graft. A biomechanical study.&lt;/title&gt;&lt;institution&gt;Sports Medicine Service, Hospital for Special Surgery, Cornell University Medical College, New York.&lt;/institution&gt;&lt;number&gt;6&lt;/number&gt;&lt;subtype&gt;400&lt;/subtype&gt;&lt;endpage&gt;23- discussion 823-4&lt;/endpage&gt;&lt;bundle&gt;&lt;publication&gt;&lt;publisher&gt;American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D&lt;/firstName&gt;&lt;middleNames&gt;E&lt;/middleNames&gt;&lt;lastName&gt;Cooper&lt;/lastName&gt;&lt;/author&gt;&lt;author&gt;&lt;firstName&gt;X&lt;/firstName&gt;&lt;middleNames&gt;H&lt;/middleNames&gt;&lt;lastName&gt;Deng&lt;/lastName&gt;&lt;/author&gt;&lt;author&gt;&lt;firstName&gt;A&lt;/firstName&gt;&lt;middleNames&gt;L&lt;/middleNames&gt;&lt;lastName&gt;Burstein&lt;/lastName&gt;&lt;/author&gt;&lt;author&gt;&lt;firstName&gt;R&lt;/firstName&gt;&lt;middleNames&gt;F&lt;/middleNames&gt;&lt;lastName&gt;Warr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[67]</w:t>
            </w:r>
            <w:r w:rsidRPr="009506F9">
              <w:rPr>
                <w:rFonts w:ascii="Book Antiqua" w:hAnsi="Book Antiqua"/>
              </w:rPr>
              <w:fldChar w:fldCharType="end"/>
            </w:r>
          </w:p>
        </w:tc>
      </w:tr>
      <w:tr w:rsidR="004B15F7" w:rsidRPr="009506F9" w14:paraId="124A80C7" w14:textId="77777777" w:rsidTr="00916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2B5D2A98" w14:textId="77777777" w:rsidR="004B15F7" w:rsidRPr="009506F9" w:rsidRDefault="004B15F7" w:rsidP="00916BF5">
            <w:pPr>
              <w:jc w:val="left"/>
              <w:rPr>
                <w:rFonts w:ascii="Book Antiqua" w:hAnsi="Book Antiqua"/>
              </w:rPr>
            </w:pPr>
            <w:r w:rsidRPr="009506F9">
              <w:rPr>
                <w:rFonts w:ascii="Book Antiqua" w:hAnsi="Book Antiqua"/>
                <w:b w:val="0"/>
              </w:rPr>
              <w:t>10 mm QTB</w:t>
            </w:r>
          </w:p>
        </w:tc>
        <w:tc>
          <w:tcPr>
            <w:tcW w:w="2297" w:type="dxa"/>
            <w:tcBorders>
              <w:top w:val="none" w:sz="0" w:space="0" w:color="auto"/>
              <w:left w:val="none" w:sz="0" w:space="0" w:color="auto"/>
              <w:bottom w:val="none" w:sz="0" w:space="0" w:color="auto"/>
              <w:right w:val="none" w:sz="0" w:space="0" w:color="auto"/>
            </w:tcBorders>
            <w:vAlign w:val="center"/>
          </w:tcPr>
          <w:p w14:paraId="3037C4B7" w14:textId="583B73AE"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2353 (±</w:t>
            </w:r>
            <w:r w:rsidR="00916BF5">
              <w:rPr>
                <w:rFonts w:ascii="Book Antiqua" w:eastAsia="宋体" w:hAnsi="Book Antiqua" w:hint="eastAsia"/>
                <w:lang w:eastAsia="zh-CN"/>
              </w:rPr>
              <w:t xml:space="preserve"> </w:t>
            </w:r>
            <w:r w:rsidRPr="009506F9">
              <w:rPr>
                <w:rFonts w:ascii="Book Antiqua" w:hAnsi="Book Antiqua"/>
              </w:rPr>
              <w:t>495)</w:t>
            </w:r>
          </w:p>
        </w:tc>
        <w:tc>
          <w:tcPr>
            <w:tcW w:w="2298" w:type="dxa"/>
            <w:tcBorders>
              <w:top w:val="none" w:sz="0" w:space="0" w:color="auto"/>
              <w:left w:val="none" w:sz="0" w:space="0" w:color="auto"/>
              <w:bottom w:val="none" w:sz="0" w:space="0" w:color="auto"/>
              <w:right w:val="none" w:sz="0" w:space="0" w:color="auto"/>
            </w:tcBorders>
            <w:vAlign w:val="center"/>
          </w:tcPr>
          <w:p w14:paraId="66825C7F" w14:textId="7BD1C0EF"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621 (±</w:t>
            </w:r>
            <w:r w:rsidR="00916BF5">
              <w:rPr>
                <w:rFonts w:ascii="Book Antiqua" w:eastAsia="宋体" w:hAnsi="Book Antiqua" w:hint="eastAsia"/>
                <w:lang w:eastAsia="zh-CN"/>
              </w:rPr>
              <w:t xml:space="preserve"> </w:t>
            </w:r>
            <w:r w:rsidRPr="009506F9">
              <w:rPr>
                <w:rFonts w:ascii="Book Antiqua" w:hAnsi="Book Antiqua"/>
              </w:rPr>
              <w:t>122)</w:t>
            </w:r>
          </w:p>
        </w:tc>
        <w:tc>
          <w:tcPr>
            <w:tcW w:w="2392" w:type="dxa"/>
            <w:tcBorders>
              <w:top w:val="none" w:sz="0" w:space="0" w:color="auto"/>
              <w:left w:val="none" w:sz="0" w:space="0" w:color="auto"/>
              <w:bottom w:val="none" w:sz="0" w:space="0" w:color="auto"/>
              <w:right w:val="none" w:sz="0" w:space="0" w:color="auto"/>
            </w:tcBorders>
            <w:vAlign w:val="center"/>
          </w:tcPr>
          <w:p w14:paraId="322360EF"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AE1142CF-A4CA-4EE7-9DDB-14F9E2C21A64&lt;/uuid&gt;&lt;priority&gt;0&lt;/priority&gt;&lt;publications&gt;&lt;publication&gt;&lt;uuid&gt;75244509-2C48-4090-B8CE-A17F2E62540A&lt;/uuid&gt;&lt;volume&gt;4&lt;/volume&gt;&lt;startpage&gt;100&lt;/startpage&gt;&lt;publication_date&gt;99199600001200000000200000&lt;/publication_date&gt;&lt;url&gt;http://eutils.ncbi.nlm.nih.gov/entrez/eutils/elink.fcgi?dbfrom=pubmed&amp;amp;id=8884731&amp;amp;retmode=ref&amp;amp;cmd=prlinks&lt;/url&gt;&lt;citekey&gt;Staubli:1996ub&lt;/citekey&gt;&lt;type&gt;400&lt;/type&gt;&lt;title&gt;Quadriceps tendon and patellar ligament: cryosectional anatomy and structural properties in young adults.&lt;/title&gt;&lt;institution&gt;Department of Orthopaedics and Traumatology, Tiefenauspital, Berne, Switzerland.&lt;/institution&gt;&lt;number&gt;2&lt;/number&gt;&lt;subtype&gt;400&lt;/subtype&gt;&lt;endpage&gt;110&lt;/endpage&gt;&lt;bundle&gt;&lt;publication&gt;&lt;publisher&gt;Springer&lt;/publisher&gt;&lt;title&gt;Knee Surgery, Sports Traumatology, Arthroscopy&lt;/title&gt;&lt;citekey&gt;KneeSurgSportsTraumatolArthrosc:0ux&lt;/citekey&gt;&lt;type&gt;-100&lt;/type&gt;&lt;subtype&gt;-100&lt;/subtype&gt;&lt;uuid&gt;e02f517b-a0b6-4337-8adc-fe3990240cd0&lt;/uuid&gt;&lt;/publication&gt;&lt;/bundle&gt;&lt;authors&gt;&lt;author&gt;&lt;firstName&gt;H&lt;/firstName&gt;&lt;middleNames&gt;U&lt;/middleNames&gt;&lt;lastName&gt;Stäubli&lt;/lastName&gt;&lt;/author&gt;&lt;author&gt;&lt;firstName&gt;L&lt;/firstName&gt;&lt;lastName&gt;Schatzmann&lt;/lastName&gt;&lt;/author&gt;&lt;author&gt;&lt;firstName&gt;P&lt;/firstName&gt;&lt;lastName&gt;Brunner&lt;/lastName&gt;&lt;/author&gt;&lt;author&gt;&lt;firstName&gt;L&lt;/firstName&gt;&lt;lastName&gt;Rincón&lt;/lastName&gt;&lt;/author&gt;&lt;author&gt;&lt;firstName&gt;L&lt;/firstName&gt;&lt;middleNames&gt;P&lt;/middleNames&gt;&lt;lastName&gt;Nolte&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[70]</w:t>
            </w:r>
            <w:r w:rsidRPr="009506F9">
              <w:rPr>
                <w:rFonts w:ascii="Book Antiqua" w:hAnsi="Book Antiqua"/>
              </w:rPr>
              <w:fldChar w:fldCharType="end"/>
            </w:r>
          </w:p>
        </w:tc>
      </w:tr>
      <w:tr w:rsidR="004B15F7" w:rsidRPr="009506F9" w14:paraId="1F04ACD1" w14:textId="77777777" w:rsidTr="0091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4F3AFE80" w14:textId="77777777" w:rsidR="004B15F7" w:rsidRPr="009506F9" w:rsidRDefault="004B15F7" w:rsidP="00916BF5">
            <w:pPr>
              <w:jc w:val="left"/>
              <w:rPr>
                <w:rFonts w:ascii="Book Antiqua" w:hAnsi="Book Antiqua"/>
              </w:rPr>
            </w:pPr>
            <w:r w:rsidRPr="009506F9">
              <w:rPr>
                <w:rFonts w:ascii="Book Antiqua" w:hAnsi="Book Antiqua"/>
                <w:b w:val="0"/>
              </w:rPr>
              <w:t>Interference screw (BPTB)</w:t>
            </w:r>
          </w:p>
        </w:tc>
        <w:tc>
          <w:tcPr>
            <w:tcW w:w="2297" w:type="dxa"/>
            <w:tcBorders>
              <w:top w:val="none" w:sz="0" w:space="0" w:color="auto"/>
              <w:left w:val="none" w:sz="0" w:space="0" w:color="auto"/>
              <w:bottom w:val="none" w:sz="0" w:space="0" w:color="auto"/>
              <w:right w:val="none" w:sz="0" w:space="0" w:color="auto"/>
            </w:tcBorders>
            <w:vAlign w:val="center"/>
          </w:tcPr>
          <w:p w14:paraId="254254C9"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683-863</w:t>
            </w:r>
          </w:p>
        </w:tc>
        <w:tc>
          <w:tcPr>
            <w:tcW w:w="2298" w:type="dxa"/>
            <w:tcBorders>
              <w:top w:val="none" w:sz="0" w:space="0" w:color="auto"/>
              <w:left w:val="none" w:sz="0" w:space="0" w:color="auto"/>
              <w:bottom w:val="none" w:sz="0" w:space="0" w:color="auto"/>
              <w:right w:val="none" w:sz="0" w:space="0" w:color="auto"/>
            </w:tcBorders>
            <w:vAlign w:val="center"/>
          </w:tcPr>
          <w:p w14:paraId="7CBB6627"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76-80</w:t>
            </w:r>
          </w:p>
        </w:tc>
        <w:tc>
          <w:tcPr>
            <w:tcW w:w="2392" w:type="dxa"/>
            <w:tcBorders>
              <w:top w:val="none" w:sz="0" w:space="0" w:color="auto"/>
              <w:left w:val="none" w:sz="0" w:space="0" w:color="auto"/>
              <w:bottom w:val="none" w:sz="0" w:space="0" w:color="auto"/>
              <w:right w:val="none" w:sz="0" w:space="0" w:color="auto"/>
            </w:tcBorders>
            <w:vAlign w:val="center"/>
          </w:tcPr>
          <w:p w14:paraId="3C4ADCC8"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6CBDA2B8-373D-4C63-B6B7-394EC7A5EAED&lt;/uuid&gt;&lt;priority&gt;0&lt;/priority&gt;&lt;publications&gt;&lt;publication&gt;&lt;uuid&gt;44E5F736-6E13-4F49-B429-2695E74C607D&lt;/uuid&gt;&lt;volume&gt;29&lt;/volume&gt;&lt;startpage&gt;420&lt;/startpage&gt;&lt;publication_date&gt;99200107001200000000220000&lt;/publication_date&gt;&lt;url&gt;http://eutils.ncbi.nlm.nih.gov/entrez/eutils/elink.fcgi?dbfrom=pubmed&amp;amp;id=11476379&amp;amp;retmode=ref&amp;amp;cmd=prlinks&lt;/url&gt;&lt;citekey&gt;Kousa:2001vh&lt;/citekey&gt;&lt;type&gt;400&lt;/type&gt;&lt;title&gt;Initial fixation strength of bioabsorbable and titanium interference screws in anterior cruciate ligament reconstruction. Biomechanical evaluation by single cycle and cyclic loading.&lt;/title&gt;&lt;institution&gt;Medical School and Institute of Medical Technology, University of Tampere, and Tampere University Hospital, Finland.&lt;/institution&gt;&lt;number&gt;4&lt;/number&gt;&lt;subtype&gt;400&lt;/subtype&gt;&lt;endpage&gt;425&lt;/endpage&gt;&lt;bundle&gt;&lt;publication&gt;&lt;publisher&gt;American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P&lt;/firstName&gt;&lt;lastName&gt;Kousa&lt;/lastName&gt;&lt;/author&gt;&lt;author&gt;&lt;firstName&gt;T&lt;/firstName&gt;&lt;middleNames&gt;L&lt;/middleNames&gt;&lt;lastName&gt;Järvinen&lt;/lastName&gt;&lt;/author&gt;&lt;author&gt;&lt;firstName&gt;P&lt;/firstName&gt;&lt;lastName&gt;Kannus&lt;/lastName&gt;&lt;/author&gt;&lt;author&gt;&lt;firstName&gt;M&lt;/firstName&gt;&lt;lastName&gt;Jarvin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[71]</w:t>
            </w:r>
            <w:r w:rsidRPr="009506F9">
              <w:rPr>
                <w:rFonts w:ascii="Book Antiqua" w:hAnsi="Book Antiqua"/>
              </w:rPr>
              <w:fldChar w:fldCharType="end"/>
            </w:r>
          </w:p>
        </w:tc>
      </w:tr>
      <w:tr w:rsidR="004B15F7" w:rsidRPr="009506F9" w14:paraId="0BB1E6AA" w14:textId="77777777" w:rsidTr="00916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one" w:sz="0" w:space="0" w:color="auto"/>
              <w:right w:val="none" w:sz="0" w:space="0" w:color="auto"/>
            </w:tcBorders>
            <w:vAlign w:val="center"/>
          </w:tcPr>
          <w:p w14:paraId="11667E55" w14:textId="77777777" w:rsidR="004B15F7" w:rsidRPr="009506F9" w:rsidRDefault="004B15F7" w:rsidP="00916BF5">
            <w:pPr>
              <w:jc w:val="left"/>
              <w:rPr>
                <w:rFonts w:ascii="Book Antiqua" w:hAnsi="Book Antiqua"/>
              </w:rPr>
            </w:pPr>
            <w:r w:rsidRPr="009506F9">
              <w:rPr>
                <w:rFonts w:ascii="Book Antiqua" w:hAnsi="Book Antiqua"/>
                <w:b w:val="0"/>
              </w:rPr>
              <w:t>Interference screw (hamstrings)</w:t>
            </w:r>
          </w:p>
        </w:tc>
        <w:tc>
          <w:tcPr>
            <w:tcW w:w="2297" w:type="dxa"/>
            <w:tcBorders>
              <w:top w:val="none" w:sz="0" w:space="0" w:color="auto"/>
              <w:left w:val="none" w:sz="0" w:space="0" w:color="auto"/>
              <w:bottom w:val="none" w:sz="0" w:space="0" w:color="auto"/>
              <w:right w:val="none" w:sz="0" w:space="0" w:color="auto"/>
            </w:tcBorders>
            <w:vAlign w:val="center"/>
          </w:tcPr>
          <w:p w14:paraId="24094365"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534-925</w:t>
            </w:r>
          </w:p>
        </w:tc>
        <w:tc>
          <w:tcPr>
            <w:tcW w:w="2298" w:type="dxa"/>
            <w:tcBorders>
              <w:top w:val="none" w:sz="0" w:space="0" w:color="auto"/>
              <w:left w:val="none" w:sz="0" w:space="0" w:color="auto"/>
              <w:bottom w:val="none" w:sz="0" w:space="0" w:color="auto"/>
              <w:right w:val="none" w:sz="0" w:space="0" w:color="auto"/>
            </w:tcBorders>
            <w:vAlign w:val="center"/>
          </w:tcPr>
          <w:p w14:paraId="126B3C3B"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189-315</w:t>
            </w:r>
          </w:p>
        </w:tc>
        <w:tc>
          <w:tcPr>
            <w:tcW w:w="2392" w:type="dxa"/>
            <w:tcBorders>
              <w:top w:val="none" w:sz="0" w:space="0" w:color="auto"/>
              <w:left w:val="none" w:sz="0" w:space="0" w:color="auto"/>
              <w:bottom w:val="none" w:sz="0" w:space="0" w:color="auto"/>
              <w:right w:val="none" w:sz="0" w:space="0" w:color="auto"/>
            </w:tcBorders>
            <w:vAlign w:val="center"/>
          </w:tcPr>
          <w:p w14:paraId="36F2624D" w14:textId="7A869C4C"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63C66182-B7BA-49BA-87E6-65FC968B293B&lt;/uuid&gt;&lt;priority&gt;82&lt;/priority&gt;&lt;publications&gt;&lt;publication&gt;&lt;uuid&gt;63BB4457-B95D-4420-ACAA-FAD3F16BF570&lt;/uuid&gt;&lt;volume&gt;31&lt;/volume&gt;&lt;startpage&gt;174&lt;/startpage&gt;&lt;publication_date&gt;99200303001200000000220000&lt;/publication_date&gt;&lt;url&gt;http://eutils.ncbi.nlm.nih.gov/entrez/eutils/elink.fcgi?dbfrom=pubmed&amp;amp;id=12642249&amp;amp;retmode=ref&amp;amp;cmd=prlinks&lt;/url&gt;&lt;citekey&gt;Kousa:2003tl&lt;/citekey&gt;&lt;type&gt;400&lt;/type&gt;&lt;title&gt;The fixation strength of six hamstring tendon graft fixation devices in anterior cruciate ligament reconstruction. Part I: femoral site.&lt;/title&gt;&lt;institution&gt;Department of Surgery, University of Tampere and Tampere University Hospital, Tampere, Finland.&lt;/institution&gt;&lt;number&gt;2&lt;/number&gt;&lt;subtype&gt;400&lt;/subtype&gt;&lt;endpage&gt;181&lt;/endpage&gt;&lt;bundle&gt;&lt;publication&gt;&lt;publisher&gt;American Orthopaedic Society for Sports Medicine&lt;/publisher&gt;&lt;title&gt;Am J Sports Med&lt;/title&gt;&lt;citekey&gt;AmJSportsMed:0ti&lt;/citekey&gt;&lt;type&gt;-100&lt;/type&gt;&lt;subtype&gt;-100&lt;/subtype&gt;&lt;uuid&gt;1D0729EE-34F5-419B-AF9E-4BB29764F931&lt;/uuid&gt;&lt;/publication&gt;&lt;/bundle&gt;&lt;authors&gt;&lt;author&gt;&lt;firstName&gt;Petteri&lt;/firstName&gt;&lt;lastName&gt;Kousa&lt;/lastName&gt;&lt;/author&gt;&lt;author&gt;&lt;firstName&gt;Teppo&lt;/firstName&gt;&lt;middleNames&gt;L N&lt;/middleNames&gt;&lt;lastName&gt;Järvinen&lt;/lastName&gt;&lt;/author&gt;&lt;author&gt;&lt;firstName&gt;Mika&lt;/firstName&gt;&lt;lastName&gt;Vihavainen&lt;/lastName&gt;&lt;/author&gt;&lt;author&gt;&lt;firstName&gt;Pekka&lt;/firstName&gt;&lt;lastName&gt;Kannus&lt;/lastName&gt;&lt;/author&gt;&lt;author&gt;&lt;firstName&gt;Markku&lt;/firstName&gt;&lt;lastName&gt;Järvinen&lt;/lastName&gt;&lt;/author&gt;&lt;/authors&gt;&lt;/publication&gt;&lt;publication&gt;&lt;uuid&gt;124EE871-6972-4E26-A722-012A0AFFFFA7&lt;/uuid&gt;&lt;volume&gt;22&lt;/volume&gt;&lt;doi&gt;10.1016/j.arthro.2006.07.022&lt;/doi&gt;&lt;startpage&gt;1218&lt;/startpage&gt;&lt;publication_date&gt;99200611001200000000220000&lt;/publication_date&gt;&lt;url&gt;http://eutils.ncbi.nlm.nih.gov/entrez/eutils/elink.fcgi?dbfrom=pubmed&amp;amp;id=17084300&amp;amp;retmode=ref&amp;amp;cmd=prlinks&lt;/url&gt;&lt;citekey&gt;Oh:2006eg&lt;/citekey&gt;&lt;type&gt;400&lt;/type&gt;&lt;title&gt;Hybrid femoral fixation of soft-tissue grafts in anterior cruciate ligament reconstruction using the EndoButton CL and bioabsorbable interference screws: a biomechanical study.&lt;/title&gt;&lt;institution&gt;Sports Medicine Service, New York University-Hospital for Joint Diseases, New York, New York 10003, USA.&lt;/institution&gt;&lt;number&gt;11&lt;/number&gt;&lt;subtype&gt;400&lt;/subtype&gt;&lt;endpage&gt;1224&lt;/endpage&gt;&lt;bundle&gt;&lt;publication&gt;&lt;title&gt;Arthroscopy&lt;/title&gt;&lt;citekey&gt;Arthroscopy:0vwba&lt;/citekey&gt;&lt;type&gt;-100&lt;/type&gt;&lt;subtype&gt;-100&lt;/subtype&gt;&lt;uuid&gt;8DE2C52A-7E95-4D0B-B715-E31EC4F2EE72&lt;/uuid&gt;&lt;/publication&gt;&lt;/bundle&gt;&lt;authors&gt;&lt;author&gt;&lt;firstName&gt;Young&lt;/firstName&gt;&lt;middleNames&gt;Ho&lt;/middleNames&gt;&lt;lastName&gt;Oh&lt;/lastName&gt;&lt;/author&gt;&lt;author&gt;&lt;firstName&gt;Suk&lt;/firstName&gt;&lt;lastName&gt;Namkoong&lt;/lastName&gt;&lt;/author&gt;&lt;author&gt;&lt;firstName&gt;Eric&lt;/firstName&gt;&lt;middleNames&gt;J&lt;/middleNames&gt;&lt;lastName&gt;Strauss&lt;/lastName&gt;&lt;/author&gt;&lt;author&gt;&lt;firstName&gt;Charbel&lt;/firstName&gt;&lt;lastName&gt;Ishak&lt;/lastName&gt;&lt;/author&gt;&lt;author&gt;&lt;firstName&gt;Aaron&lt;/firstName&gt;&lt;middleNames&gt;T&lt;/middleNames&gt;&lt;lastName&gt;Hecker&lt;/lastName&gt;&lt;/author&gt;&lt;author&gt;&lt;firstName&gt;Laith&lt;/firstName&gt;&lt;middleNames&gt;M&lt;/middleNames&gt;&lt;lastName&gt;Jazrawi&lt;/lastName&gt;&lt;/author&gt;&lt;author&gt;&lt;firstName&gt;Jeffrey&lt;/firstName&gt;&lt;lastName&gt;Ros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[68,72]</w:t>
            </w:r>
            <w:r w:rsidRPr="009506F9">
              <w:rPr>
                <w:rFonts w:ascii="Book Antiqua" w:hAnsi="Book Antiqua"/>
              </w:rPr>
              <w:fldChar w:fldCharType="end"/>
            </w:r>
          </w:p>
        </w:tc>
      </w:tr>
      <w:tr w:rsidR="004B15F7" w:rsidRPr="009506F9" w14:paraId="5779EC7A" w14:textId="77777777" w:rsidTr="0091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nil"/>
              <w:right w:val="none" w:sz="0" w:space="0" w:color="auto"/>
            </w:tcBorders>
            <w:vAlign w:val="center"/>
          </w:tcPr>
          <w:p w14:paraId="42EAAE32" w14:textId="77777777" w:rsidR="004B15F7" w:rsidRPr="009506F9" w:rsidRDefault="004B15F7" w:rsidP="00916BF5">
            <w:pPr>
              <w:jc w:val="left"/>
              <w:rPr>
                <w:rFonts w:ascii="Book Antiqua" w:hAnsi="Book Antiqua"/>
              </w:rPr>
            </w:pPr>
            <w:r w:rsidRPr="009506F9">
              <w:rPr>
                <w:rFonts w:ascii="Book Antiqua" w:hAnsi="Book Antiqua"/>
                <w:b w:val="0"/>
              </w:rPr>
              <w:t>Endobutton (hamstrings)</w:t>
            </w:r>
          </w:p>
        </w:tc>
        <w:tc>
          <w:tcPr>
            <w:tcW w:w="2297" w:type="dxa"/>
            <w:tcBorders>
              <w:top w:val="none" w:sz="0" w:space="0" w:color="auto"/>
              <w:left w:val="none" w:sz="0" w:space="0" w:color="auto"/>
              <w:bottom w:val="nil"/>
              <w:right w:val="none" w:sz="0" w:space="0" w:color="auto"/>
            </w:tcBorders>
            <w:vAlign w:val="center"/>
          </w:tcPr>
          <w:p w14:paraId="402994F9"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520-1364</w:t>
            </w:r>
          </w:p>
        </w:tc>
        <w:tc>
          <w:tcPr>
            <w:tcW w:w="2298" w:type="dxa"/>
            <w:tcBorders>
              <w:top w:val="none" w:sz="0" w:space="0" w:color="auto"/>
              <w:left w:val="none" w:sz="0" w:space="0" w:color="auto"/>
              <w:bottom w:val="nil"/>
              <w:right w:val="none" w:sz="0" w:space="0" w:color="auto"/>
            </w:tcBorders>
            <w:vAlign w:val="center"/>
          </w:tcPr>
          <w:p w14:paraId="1644E203"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t>35-195</w:t>
            </w:r>
          </w:p>
        </w:tc>
        <w:tc>
          <w:tcPr>
            <w:tcW w:w="2392" w:type="dxa"/>
            <w:tcBorders>
              <w:top w:val="none" w:sz="0" w:space="0" w:color="auto"/>
              <w:left w:val="none" w:sz="0" w:space="0" w:color="auto"/>
              <w:bottom w:val="nil"/>
              <w:right w:val="none" w:sz="0" w:space="0" w:color="auto"/>
            </w:tcBorders>
            <w:vAlign w:val="center"/>
          </w:tcPr>
          <w:p w14:paraId="6B9F407D" w14:textId="77777777" w:rsidR="004B15F7" w:rsidRPr="009506F9" w:rsidRDefault="004B15F7" w:rsidP="00916B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E4594409-22CC-48AA-BB9C-A85BFA58D325&lt;/uuid&gt;&lt;priority&gt;83&lt;/priority&gt;&lt;publications&gt;&lt;publication&gt;&lt;uuid&gt;E12A51E9-8B46-4CC7-92E1-7F57795958EA&lt;/uuid&gt;&lt;volume&gt;11&lt;/volume&gt;&lt;accepted_date&gt;99200211141200000000222000&lt;/accepted_date&gt;&lt;doi&gt;10.1007/s00167-003-0408-1&lt;/doi&gt;&lt;startpage&gt;297&lt;/startpage&gt;&lt;publication_date&gt;99200309001200000000220000&lt;/publication_date&gt;&lt;url&gt;http://eutils.ncbi.nlm.nih.gov/entrez/eutils/elink.fcgi?dbfrom=pubmed&amp;amp;id=12942234&amp;amp;retmode=ref&amp;amp;cmd=prlinks&lt;/url&gt;&lt;citekey&gt;her:2003ha&lt;/citekey&gt;&lt;type&gt;400&lt;/type&gt;&lt;title&gt;Graft choice and graft fixation in PCL reconstruction.&lt;/title&gt;&lt;submission_date&gt;99200209051200000000222000&lt;/submission_date&gt;&lt;number&gt;5&lt;/number&gt;&lt;institution&gt;Department for Orthopaedics and Sports Traumatology, Klinik am Ring, Hohenstaufenring 28, 50674, Cologne, Germany. jhoeher@t-online.de&lt;/institution&gt;&lt;subtype&gt;400&lt;/subtype&gt;&lt;endpage&gt;306&lt;/endpage&gt;&lt;bundle&gt;&lt;publication&gt;&lt;publisher&gt;Springer Berlin Heidelberg&lt;/publisher&gt;&lt;title&gt;Knee Surg Sports Traumatol Arthrosc&lt;/title&gt;&lt;citekey&gt;KneeSurgSportsTraumatolArthrosc:0wp&lt;/citekey&gt;&lt;type&gt;-100&lt;/type&gt;&lt;subtype&gt;-100&lt;/subtype&gt;&lt;uuid&gt;247B68E5-3E62-4678-9F09-639F8B338D57&lt;/uuid&gt;&lt;/publication&gt;&lt;/bundle&gt;&lt;authors&gt;&lt;author&gt;&lt;firstName&gt;Jürgen&lt;/firstName&gt;&lt;lastName&gt;Höher&lt;/lastName&gt;&lt;/author&gt;&lt;author&gt;&lt;firstName&gt;Sven&lt;/firstName&gt;&lt;lastName&gt;Scheffler&lt;/lastName&gt;&lt;/author&gt;&lt;author&gt;&lt;firstName&gt;Andreas&lt;/firstName&gt;&lt;lastName&gt;Weiler&lt;/lastName&gt;&lt;/author&gt;&lt;/authors&gt;&lt;/publication&gt;&lt;publication&gt;&lt;uuid&gt;124EE871-6972-4E26-A722-012A0AFFFFA7&lt;/uuid&gt;&lt;volume&gt;22&lt;/volume&gt;&lt;doi&gt;10.1016/j.arthro.2006.07.022&lt;/doi&gt;&lt;startpage&gt;1218&lt;/startpage&gt;&lt;publication_date&gt;99200611001200000000220000&lt;/publication_date&gt;&lt;url&gt;http://eutils.ncbi.nlm.nih.gov/entrez/eutils/elink.fcgi?dbfrom=pubmed&amp;amp;id=17084300&amp;amp;retmode=ref&amp;amp;cmd=prlinks&lt;/url&gt;&lt;citekey&gt;Oh:2006eg&lt;/citekey&gt;&lt;type&gt;400&lt;/type&gt;&lt;title&gt;Hybrid femoral fixation of soft-tissue grafts in anterior cruciate ligament reconstruction using the EndoButton CL and bioabsorbable interference screws: a biomechanical study.&lt;/title&gt;&lt;institution&gt;Sports Medicine Service, New York University-Hospital for Joint Diseases, New York, New York 10003, USA.&lt;/institution&gt;&lt;number&gt;11&lt;/number&gt;&lt;subtype&gt;400&lt;/subtype&gt;&lt;endpage&gt;1224&lt;/endpage&gt;&lt;bundle&gt;&lt;publication&gt;&lt;title&gt;Arthroscopy&lt;/title&gt;&lt;citekey&gt;Arthroscopy:0vwba&lt;/citekey&gt;&lt;type&gt;-100&lt;/type&gt;&lt;subtype&gt;-100&lt;/subtype&gt;&lt;uuid&gt;8DE2C52A-7E95-4D0B-B715-E31EC4F2EE72&lt;/uuid&gt;&lt;/publication&gt;&lt;/bundle&gt;&lt;authors&gt;&lt;author&gt;&lt;firstName&gt;Young&lt;/firstName&gt;&lt;middleNames&gt;Ho&lt;/middleNames&gt;&lt;lastName&gt;Oh&lt;/lastName&gt;&lt;/author&gt;&lt;author&gt;&lt;firstName&gt;Suk&lt;/firstName&gt;&lt;lastName&gt;Namkoong&lt;/lastName&gt;&lt;/author&gt;&lt;author&gt;&lt;firstName&gt;Eric&lt;/firstName&gt;&lt;middleNames&gt;J&lt;/middleNames&gt;&lt;lastName&gt;Strauss&lt;/lastName&gt;&lt;/author&gt;&lt;author&gt;&lt;firstName&gt;Charbel&lt;/firstName&gt;&lt;lastName&gt;Ishak&lt;/lastName&gt;&lt;/author&gt;&lt;author&gt;&lt;firstName&gt;Aaron&lt;/firstName&gt;&lt;middleNames&gt;T&lt;/middleNames&gt;&lt;lastName&gt;Hecker&lt;/lastName&gt;&lt;/author&gt;&lt;author&gt;&lt;firstName&gt;Laith&lt;/firstName&gt;&lt;middleNames&gt;M&lt;/middleNames&gt;&lt;lastName&gt;Jazrawi&lt;/lastName&gt;&lt;/author&gt;&lt;author&gt;&lt;firstName&gt;Jeffrey&lt;/firstName&gt;&lt;lastName&gt;Ros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[68,73]</w:t>
            </w:r>
            <w:r w:rsidRPr="009506F9">
              <w:rPr>
                <w:rFonts w:ascii="Book Antiqua" w:hAnsi="Book Antiqua"/>
              </w:rPr>
              <w:fldChar w:fldCharType="end"/>
            </w:r>
          </w:p>
        </w:tc>
      </w:tr>
      <w:tr w:rsidR="00916BF5" w:rsidRPr="009506F9" w14:paraId="35B73D9F" w14:textId="77777777" w:rsidTr="00916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il"/>
              <w:left w:val="nil"/>
              <w:right w:val="nil"/>
            </w:tcBorders>
            <w:vAlign w:val="center"/>
          </w:tcPr>
          <w:p w14:paraId="7B71E1E7" w14:textId="77777777" w:rsidR="004B15F7" w:rsidRPr="009506F9" w:rsidRDefault="004B15F7" w:rsidP="00916BF5">
            <w:pPr>
              <w:jc w:val="left"/>
              <w:rPr>
                <w:rFonts w:ascii="Book Antiqua" w:hAnsi="Book Antiqua"/>
              </w:rPr>
            </w:pPr>
            <w:r w:rsidRPr="009506F9">
              <w:rPr>
                <w:rFonts w:ascii="Book Antiqua" w:hAnsi="Book Antiqua"/>
                <w:b w:val="0"/>
              </w:rPr>
              <w:t xml:space="preserve">Interference screw and </w:t>
            </w:r>
            <w:proofErr w:type="spellStart"/>
            <w:r w:rsidRPr="009506F9">
              <w:rPr>
                <w:rFonts w:ascii="Book Antiqua" w:hAnsi="Book Antiqua"/>
                <w:b w:val="0"/>
              </w:rPr>
              <w:t>endobutton</w:t>
            </w:r>
            <w:proofErr w:type="spellEnd"/>
            <w:r w:rsidRPr="009506F9">
              <w:rPr>
                <w:rFonts w:ascii="Book Antiqua" w:hAnsi="Book Antiqua"/>
                <w:b w:val="0"/>
              </w:rPr>
              <w:br/>
              <w:t>(hamstrings)</w:t>
            </w:r>
          </w:p>
        </w:tc>
        <w:tc>
          <w:tcPr>
            <w:tcW w:w="2297" w:type="dxa"/>
            <w:tcBorders>
              <w:top w:val="nil"/>
              <w:left w:val="nil"/>
              <w:right w:val="nil"/>
            </w:tcBorders>
            <w:vAlign w:val="center"/>
          </w:tcPr>
          <w:p w14:paraId="5AF45619"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1290-1449</w:t>
            </w:r>
          </w:p>
        </w:tc>
        <w:tc>
          <w:tcPr>
            <w:tcW w:w="2298" w:type="dxa"/>
            <w:tcBorders>
              <w:top w:val="nil"/>
              <w:left w:val="nil"/>
              <w:right w:val="nil"/>
            </w:tcBorders>
            <w:vAlign w:val="center"/>
          </w:tcPr>
          <w:p w14:paraId="6A97EE99"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t>307-341</w:t>
            </w:r>
          </w:p>
        </w:tc>
        <w:tc>
          <w:tcPr>
            <w:tcW w:w="2392" w:type="dxa"/>
            <w:tcBorders>
              <w:top w:val="nil"/>
              <w:left w:val="nil"/>
              <w:right w:val="nil"/>
            </w:tcBorders>
            <w:vAlign w:val="center"/>
          </w:tcPr>
          <w:p w14:paraId="61A9448A" w14:textId="77777777" w:rsidR="004B15F7" w:rsidRPr="009506F9" w:rsidRDefault="004B15F7" w:rsidP="00916BF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9506F9">
              <w:rPr>
                <w:rFonts w:ascii="Book Antiqua" w:hAnsi="Book Antiqua"/>
              </w:rPr>
              <w:fldChar w:fldCharType="begin"/>
            </w:r>
            <w:r w:rsidRPr="009506F9">
              <w:rPr>
                <w:rFonts w:ascii="Book Antiqua" w:hAnsi="Book Antiqua"/>
              </w:rPr>
              <w:instrText xml:space="preserve"> ADDIN PAPERS2_CITATIONS &lt;citation&gt;&lt;uuid&gt;36354AB8-CB08-4A29-B484-848B8E4BAC62&lt;/uuid&gt;&lt;priority&gt;0&lt;/priority&gt;&lt;publications&gt;&lt;publication&gt;&lt;uuid&gt;124EE871-6972-4E26-A722-012A0AFFFFA7&lt;/uuid&gt;&lt;volume&gt;22&lt;/volume&gt;&lt;doi&gt;10.1016/j.arthro.2006.07.022&lt;/doi&gt;&lt;startpage&gt;1218&lt;/startpage&gt;&lt;publication_date&gt;99200611001200000000220000&lt;/publication_date&gt;&lt;url&gt;http://eutils.ncbi.nlm.nih.gov/entrez/eutils/elink.fcgi?dbfrom=pubmed&amp;amp;id=17084300&amp;amp;retmode=ref&amp;amp;cmd=prlinks&lt;/url&gt;&lt;citekey&gt;Oh:2006eg&lt;/citekey&gt;&lt;type&gt;400&lt;/type&gt;&lt;title&gt;Hybrid femoral fixation of soft-tissue grafts in anterior cruciate ligament reconstruction using the EndoButton CL and bioabsorbable interference screws: a biomechanical study.&lt;/title&gt;&lt;institution&gt;Sports Medicine Service, New York University-Hospital for Joint Diseases, New York, New York 10003, USA.&lt;/institution&gt;&lt;number&gt;11&lt;/number&gt;&lt;subtype&gt;400&lt;/subtype&gt;&lt;endpage&gt;1224&lt;/endpage&gt;&lt;bundle&gt;&lt;publication&gt;&lt;title&gt;Arthroscopy&lt;/title&gt;&lt;citekey&gt;Arthroscopy:0vwba&lt;/citekey&gt;&lt;type&gt;-100&lt;/type&gt;&lt;subtype&gt;-100&lt;/subtype&gt;&lt;uuid&gt;8DE2C52A-7E95-4D0B-B715-E31EC4F2EE72&lt;/uuid&gt;&lt;/publication&gt;&lt;/bundle&gt;&lt;authors&gt;&lt;author&gt;&lt;firstName&gt;Young&lt;/firstName&gt;&lt;middleNames&gt;Ho&lt;/middleNames&gt;&lt;lastName&gt;Oh&lt;/lastName&gt;&lt;/author&gt;&lt;author&gt;&lt;firstName&gt;Suk&lt;/firstName&gt;&lt;lastName&gt;Namkoong&lt;/lastName&gt;&lt;/author&gt;&lt;author&gt;&lt;firstName&gt;Eric&lt;/firstName&gt;&lt;middleNames&gt;J&lt;/middleNames&gt;&lt;lastName&gt;Strauss&lt;/lastName&gt;&lt;/author&gt;&lt;author&gt;&lt;firstName&gt;Charbel&lt;/firstName&gt;&lt;lastName&gt;Ishak&lt;/lastName&gt;&lt;/author&gt;&lt;author&gt;&lt;firstName&gt;Aaron&lt;/firstName&gt;&lt;middleNames&gt;T&lt;/middleNames&gt;&lt;lastName&gt;Hecker&lt;/lastName&gt;&lt;/author&gt;&lt;author&gt;&lt;firstName&gt;Laith&lt;/firstName&gt;&lt;middleNames&gt;M&lt;/middleNames&gt;&lt;lastName&gt;Jazrawi&lt;/lastName&gt;&lt;/author&gt;&lt;author&gt;&lt;firstName&gt;Jeffrey&lt;/firstName&gt;&lt;lastName&gt;Rosen&lt;/lastName&gt;&lt;/author&gt;&lt;/authors&gt;&lt;/publication&gt;&lt;/publications&gt;&lt;cites&gt;&lt;/cites&gt;&lt;/citation&gt;</w:instrText>
            </w:r>
            <w:r w:rsidRPr="009506F9">
              <w:rPr>
                <w:rFonts w:ascii="Book Antiqua" w:hAnsi="Book Antiqua"/>
              </w:rPr>
              <w:fldChar w:fldCharType="separate"/>
            </w:r>
            <w:r w:rsidRPr="009506F9">
              <w:rPr>
                <w:rFonts w:ascii="Book Antiqua" w:eastAsia="宋体" w:hAnsi="Book Antiqua" w:cs="Book Antiqua"/>
                <w:vertAlign w:val="superscript"/>
                <w:lang w:val="de-DE"/>
              </w:rPr>
              <w:t>[68]</w:t>
            </w:r>
            <w:r w:rsidRPr="009506F9">
              <w:rPr>
                <w:rFonts w:ascii="Book Antiqua" w:hAnsi="Book Antiqua"/>
              </w:rPr>
              <w:fldChar w:fldCharType="end"/>
            </w:r>
          </w:p>
        </w:tc>
      </w:tr>
    </w:tbl>
    <w:p w14:paraId="51C3CE48" w14:textId="70D9D0C8" w:rsidR="004B15F7" w:rsidRPr="00916BF5" w:rsidRDefault="004B15F7" w:rsidP="004B15F7">
      <w:pPr>
        <w:rPr>
          <w:rFonts w:ascii="Book Antiqua" w:eastAsia="宋体" w:hAnsi="Book Antiqua"/>
          <w:lang w:eastAsia="zh-CN"/>
        </w:rPr>
      </w:pPr>
      <w:r w:rsidRPr="00916BF5">
        <w:rPr>
          <w:rFonts w:ascii="Book Antiqua" w:hAnsi="Book Antiqua"/>
        </w:rPr>
        <w:t xml:space="preserve">ACL: </w:t>
      </w:r>
      <w:r w:rsidRPr="00916BF5">
        <w:rPr>
          <w:rFonts w:ascii="Book Antiqua" w:hAnsi="Book Antiqua"/>
          <w:caps/>
        </w:rPr>
        <w:t>a</w:t>
      </w:r>
      <w:r w:rsidRPr="00916BF5">
        <w:rPr>
          <w:rFonts w:ascii="Book Antiqua" w:hAnsi="Book Antiqua"/>
        </w:rPr>
        <w:t>nterior cruciate ligament</w:t>
      </w:r>
      <w:r w:rsidR="00916BF5">
        <w:rPr>
          <w:rFonts w:ascii="Book Antiqua" w:eastAsia="宋体" w:hAnsi="Book Antiqua" w:hint="eastAsia"/>
          <w:lang w:eastAsia="zh-CN"/>
        </w:rPr>
        <w:t>;</w:t>
      </w:r>
      <w:r w:rsidRPr="00916BF5">
        <w:rPr>
          <w:rFonts w:ascii="Book Antiqua" w:hAnsi="Book Antiqua"/>
        </w:rPr>
        <w:t xml:space="preserve"> QTB: </w:t>
      </w:r>
      <w:r w:rsidRPr="00916BF5">
        <w:rPr>
          <w:rFonts w:ascii="Book Antiqua" w:hAnsi="Book Antiqua"/>
          <w:caps/>
        </w:rPr>
        <w:t>q</w:t>
      </w:r>
      <w:r w:rsidRPr="00916BF5">
        <w:rPr>
          <w:rFonts w:ascii="Book Antiqua" w:hAnsi="Book Antiqua"/>
        </w:rPr>
        <w:t xml:space="preserve">uadriceps-tendon-bone; BPTB: </w:t>
      </w:r>
      <w:r w:rsidRPr="00916BF5">
        <w:rPr>
          <w:rFonts w:ascii="Book Antiqua" w:hAnsi="Book Antiqua"/>
          <w:caps/>
        </w:rPr>
        <w:t>b</w:t>
      </w:r>
      <w:r w:rsidRPr="00916BF5">
        <w:rPr>
          <w:rFonts w:ascii="Book Antiqua" w:hAnsi="Book Antiqua"/>
        </w:rPr>
        <w:t>one-patellar-tendon-bone</w:t>
      </w:r>
      <w:r w:rsidR="00916BF5">
        <w:rPr>
          <w:rFonts w:ascii="Book Antiqua" w:eastAsia="宋体" w:hAnsi="Book Antiqua" w:hint="eastAsia"/>
          <w:lang w:eastAsia="zh-CN"/>
        </w:rPr>
        <w:t>.</w:t>
      </w:r>
    </w:p>
    <w:p w14:paraId="55D23BB0" w14:textId="77777777" w:rsidR="0027697A" w:rsidRPr="00916BF5" w:rsidRDefault="0027697A" w:rsidP="00FB3876">
      <w:pPr>
        <w:widowControl w:val="0"/>
        <w:tabs>
          <w:tab w:val="left" w:pos="800"/>
        </w:tabs>
        <w:autoSpaceDE w:val="0"/>
        <w:autoSpaceDN w:val="0"/>
        <w:adjustRightInd w:val="0"/>
        <w:ind w:left="800" w:hanging="800"/>
        <w:rPr>
          <w:rFonts w:ascii="Book Antiqua" w:hAnsi="Book Antiqua"/>
        </w:rPr>
      </w:pPr>
    </w:p>
    <w:sectPr w:rsidR="0027697A" w:rsidRPr="00916BF5" w:rsidSect="00FB3876">
      <w:pgSz w:w="11906" w:h="16838"/>
      <w:pgMar w:top="1418" w:right="1418" w:bottom="1134"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462DAA" w15:done="0"/>
  <w15:commentEx w15:paraId="5D941FAE" w15:done="0"/>
  <w15:commentEx w15:paraId="0F0EFDB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2BFF7" w14:textId="77777777" w:rsidR="00CE0F0F" w:rsidRDefault="00CE0F0F" w:rsidP="002C02BF">
      <w:pPr>
        <w:spacing w:line="240" w:lineRule="auto"/>
      </w:pPr>
      <w:r>
        <w:separator/>
      </w:r>
    </w:p>
  </w:endnote>
  <w:endnote w:type="continuationSeparator" w:id="0">
    <w:p w14:paraId="1747629F" w14:textId="77777777" w:rsidR="00CE0F0F" w:rsidRDefault="00CE0F0F" w:rsidP="002C0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BA7E9" w14:textId="77777777" w:rsidR="00CE0F0F" w:rsidRDefault="00CE0F0F" w:rsidP="002C02BF">
      <w:pPr>
        <w:spacing w:line="240" w:lineRule="auto"/>
      </w:pPr>
      <w:r>
        <w:separator/>
      </w:r>
    </w:p>
  </w:footnote>
  <w:footnote w:type="continuationSeparator" w:id="0">
    <w:p w14:paraId="652708A6" w14:textId="77777777" w:rsidR="00CE0F0F" w:rsidRDefault="00CE0F0F" w:rsidP="002C02B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1216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84436"/>
    <w:multiLevelType w:val="hybridMultilevel"/>
    <w:tmpl w:val="43B4BE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F65A8D"/>
    <w:multiLevelType w:val="multilevel"/>
    <w:tmpl w:val="3CD8BC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7836913"/>
    <w:multiLevelType w:val="hybridMultilevel"/>
    <w:tmpl w:val="77C4399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
    <w:nsid w:val="0BC24541"/>
    <w:multiLevelType w:val="hybridMultilevel"/>
    <w:tmpl w:val="DA72F6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191C7CB3"/>
    <w:multiLevelType w:val="hybridMultilevel"/>
    <w:tmpl w:val="13EA508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B565A59"/>
    <w:multiLevelType w:val="hybridMultilevel"/>
    <w:tmpl w:val="B7CA5028"/>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nsid w:val="341E22FB"/>
    <w:multiLevelType w:val="hybridMultilevel"/>
    <w:tmpl w:val="6A40A2B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CE01F2D"/>
    <w:multiLevelType w:val="hybridMultilevel"/>
    <w:tmpl w:val="A444527E"/>
    <w:lvl w:ilvl="0" w:tplc="59BAB76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E75E18"/>
    <w:multiLevelType w:val="hybridMultilevel"/>
    <w:tmpl w:val="B31E1304"/>
    <w:lvl w:ilvl="0" w:tplc="9E580AA4">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B70541B"/>
    <w:multiLevelType w:val="hybridMultilevel"/>
    <w:tmpl w:val="3CD8BC7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B831CBE"/>
    <w:multiLevelType w:val="hybridMultilevel"/>
    <w:tmpl w:val="B9C658CA"/>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2">
    <w:nsid w:val="4D544A57"/>
    <w:multiLevelType w:val="hybridMultilevel"/>
    <w:tmpl w:val="804C4BFA"/>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3">
    <w:nsid w:val="4DA92137"/>
    <w:multiLevelType w:val="hybridMultilevel"/>
    <w:tmpl w:val="E7E86080"/>
    <w:lvl w:ilvl="0" w:tplc="0C070019">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6E661E52"/>
    <w:multiLevelType w:val="hybridMultilevel"/>
    <w:tmpl w:val="E9063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2242CC7"/>
    <w:multiLevelType w:val="hybridMultilevel"/>
    <w:tmpl w:val="1F9632F4"/>
    <w:lvl w:ilvl="0" w:tplc="014AAD52">
      <w:start w:val="1"/>
      <w:numFmt w:val="bullet"/>
      <w:lvlText w:val=""/>
      <w:lvlJc w:val="left"/>
      <w:pPr>
        <w:tabs>
          <w:tab w:val="num" w:pos="720"/>
        </w:tabs>
        <w:ind w:left="720" w:hanging="360"/>
      </w:pPr>
      <w:rPr>
        <w:rFonts w:ascii="Wingdings" w:hAnsi="Wingdings" w:hint="default"/>
      </w:rPr>
    </w:lvl>
    <w:lvl w:ilvl="1" w:tplc="D5E8B590" w:tentative="1">
      <w:start w:val="1"/>
      <w:numFmt w:val="bullet"/>
      <w:lvlText w:val=""/>
      <w:lvlJc w:val="left"/>
      <w:pPr>
        <w:tabs>
          <w:tab w:val="num" w:pos="1440"/>
        </w:tabs>
        <w:ind w:left="1440" w:hanging="360"/>
      </w:pPr>
      <w:rPr>
        <w:rFonts w:ascii="Wingdings" w:hAnsi="Wingdings" w:hint="default"/>
      </w:rPr>
    </w:lvl>
    <w:lvl w:ilvl="2" w:tplc="C518B82A" w:tentative="1">
      <w:start w:val="1"/>
      <w:numFmt w:val="bullet"/>
      <w:lvlText w:val=""/>
      <w:lvlJc w:val="left"/>
      <w:pPr>
        <w:tabs>
          <w:tab w:val="num" w:pos="2160"/>
        </w:tabs>
        <w:ind w:left="2160" w:hanging="360"/>
      </w:pPr>
      <w:rPr>
        <w:rFonts w:ascii="Wingdings" w:hAnsi="Wingdings" w:hint="default"/>
      </w:rPr>
    </w:lvl>
    <w:lvl w:ilvl="3" w:tplc="ADE6E8EC" w:tentative="1">
      <w:start w:val="1"/>
      <w:numFmt w:val="bullet"/>
      <w:lvlText w:val=""/>
      <w:lvlJc w:val="left"/>
      <w:pPr>
        <w:tabs>
          <w:tab w:val="num" w:pos="2880"/>
        </w:tabs>
        <w:ind w:left="2880" w:hanging="360"/>
      </w:pPr>
      <w:rPr>
        <w:rFonts w:ascii="Wingdings" w:hAnsi="Wingdings" w:hint="default"/>
      </w:rPr>
    </w:lvl>
    <w:lvl w:ilvl="4" w:tplc="5AF27D48" w:tentative="1">
      <w:start w:val="1"/>
      <w:numFmt w:val="bullet"/>
      <w:lvlText w:val=""/>
      <w:lvlJc w:val="left"/>
      <w:pPr>
        <w:tabs>
          <w:tab w:val="num" w:pos="3600"/>
        </w:tabs>
        <w:ind w:left="3600" w:hanging="360"/>
      </w:pPr>
      <w:rPr>
        <w:rFonts w:ascii="Wingdings" w:hAnsi="Wingdings" w:hint="default"/>
      </w:rPr>
    </w:lvl>
    <w:lvl w:ilvl="5" w:tplc="A9CA224C" w:tentative="1">
      <w:start w:val="1"/>
      <w:numFmt w:val="bullet"/>
      <w:lvlText w:val=""/>
      <w:lvlJc w:val="left"/>
      <w:pPr>
        <w:tabs>
          <w:tab w:val="num" w:pos="4320"/>
        </w:tabs>
        <w:ind w:left="4320" w:hanging="360"/>
      </w:pPr>
      <w:rPr>
        <w:rFonts w:ascii="Wingdings" w:hAnsi="Wingdings" w:hint="default"/>
      </w:rPr>
    </w:lvl>
    <w:lvl w:ilvl="6" w:tplc="1CD67F98" w:tentative="1">
      <w:start w:val="1"/>
      <w:numFmt w:val="bullet"/>
      <w:lvlText w:val=""/>
      <w:lvlJc w:val="left"/>
      <w:pPr>
        <w:tabs>
          <w:tab w:val="num" w:pos="5040"/>
        </w:tabs>
        <w:ind w:left="5040" w:hanging="360"/>
      </w:pPr>
      <w:rPr>
        <w:rFonts w:ascii="Wingdings" w:hAnsi="Wingdings" w:hint="default"/>
      </w:rPr>
    </w:lvl>
    <w:lvl w:ilvl="7" w:tplc="4D227DC0" w:tentative="1">
      <w:start w:val="1"/>
      <w:numFmt w:val="bullet"/>
      <w:lvlText w:val=""/>
      <w:lvlJc w:val="left"/>
      <w:pPr>
        <w:tabs>
          <w:tab w:val="num" w:pos="5760"/>
        </w:tabs>
        <w:ind w:left="5760" w:hanging="360"/>
      </w:pPr>
      <w:rPr>
        <w:rFonts w:ascii="Wingdings" w:hAnsi="Wingdings" w:hint="default"/>
      </w:rPr>
    </w:lvl>
    <w:lvl w:ilvl="8" w:tplc="9B1ADBB2" w:tentative="1">
      <w:start w:val="1"/>
      <w:numFmt w:val="bullet"/>
      <w:lvlText w:val=""/>
      <w:lvlJc w:val="left"/>
      <w:pPr>
        <w:tabs>
          <w:tab w:val="num" w:pos="6480"/>
        </w:tabs>
        <w:ind w:left="6480" w:hanging="360"/>
      </w:pPr>
      <w:rPr>
        <w:rFonts w:ascii="Wingdings" w:hAnsi="Wingdings" w:hint="default"/>
      </w:rPr>
    </w:lvl>
  </w:abstractNum>
  <w:abstractNum w:abstractNumId="16">
    <w:nsid w:val="729E7145"/>
    <w:multiLevelType w:val="hybridMultilevel"/>
    <w:tmpl w:val="663C69DA"/>
    <w:lvl w:ilvl="0" w:tplc="49A0E7A6">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4D90C85"/>
    <w:multiLevelType w:val="multilevel"/>
    <w:tmpl w:val="F82E8C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74B5BC2"/>
    <w:multiLevelType w:val="hybridMultilevel"/>
    <w:tmpl w:val="F82E8C3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B302B2D"/>
    <w:multiLevelType w:val="multilevel"/>
    <w:tmpl w:val="3CD8BC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D0328B0"/>
    <w:multiLevelType w:val="hybridMultilevel"/>
    <w:tmpl w:val="274602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8"/>
  </w:num>
  <w:num w:numId="2">
    <w:abstractNumId w:val="7"/>
  </w:num>
  <w:num w:numId="3">
    <w:abstractNumId w:val="10"/>
  </w:num>
  <w:num w:numId="4">
    <w:abstractNumId w:val="4"/>
  </w:num>
  <w:num w:numId="5">
    <w:abstractNumId w:val="3"/>
  </w:num>
  <w:num w:numId="6">
    <w:abstractNumId w:val="11"/>
  </w:num>
  <w:num w:numId="7">
    <w:abstractNumId w:val="2"/>
  </w:num>
  <w:num w:numId="8">
    <w:abstractNumId w:val="19"/>
  </w:num>
  <w:num w:numId="9">
    <w:abstractNumId w:val="6"/>
  </w:num>
  <w:num w:numId="10">
    <w:abstractNumId w:val="12"/>
  </w:num>
  <w:num w:numId="11">
    <w:abstractNumId w:val="17"/>
  </w:num>
  <w:num w:numId="12">
    <w:abstractNumId w:val="20"/>
  </w:num>
  <w:num w:numId="13">
    <w:abstractNumId w:val="15"/>
  </w:num>
  <w:num w:numId="14">
    <w:abstractNumId w:val="0"/>
  </w:num>
  <w:num w:numId="15">
    <w:abstractNumId w:val="13"/>
  </w:num>
  <w:num w:numId="16">
    <w:abstractNumId w:val="9"/>
  </w:num>
  <w:num w:numId="17">
    <w:abstractNumId w:val="16"/>
  </w:num>
  <w:num w:numId="18">
    <w:abstractNumId w:val="16"/>
  </w:num>
  <w:num w:numId="19">
    <w:abstractNumId w:val="9"/>
  </w:num>
  <w:num w:numId="20">
    <w:abstractNumId w:val="5"/>
  </w:num>
  <w:num w:numId="21">
    <w:abstractNumId w:val="8"/>
  </w:num>
  <w:num w:numId="22">
    <w:abstractNumId w:val="1"/>
  </w:num>
  <w:num w:numId="23">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mer J Sports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ebastian.enl&lt;/item&gt;&lt;/Libraries&gt;&lt;/ENLibraries&gt;"/>
  </w:docVars>
  <w:rsids>
    <w:rsidRoot w:val="00246174"/>
    <w:rsid w:val="00001C6F"/>
    <w:rsid w:val="00001DAA"/>
    <w:rsid w:val="00001EB5"/>
    <w:rsid w:val="000037F0"/>
    <w:rsid w:val="00007321"/>
    <w:rsid w:val="00007B30"/>
    <w:rsid w:val="00007CD5"/>
    <w:rsid w:val="000100B6"/>
    <w:rsid w:val="00012174"/>
    <w:rsid w:val="00013409"/>
    <w:rsid w:val="00015D43"/>
    <w:rsid w:val="000207C6"/>
    <w:rsid w:val="00021008"/>
    <w:rsid w:val="00021586"/>
    <w:rsid w:val="00021C4A"/>
    <w:rsid w:val="0002276A"/>
    <w:rsid w:val="000228E2"/>
    <w:rsid w:val="000229E2"/>
    <w:rsid w:val="000249DF"/>
    <w:rsid w:val="00024A5B"/>
    <w:rsid w:val="00024AD8"/>
    <w:rsid w:val="00025C2A"/>
    <w:rsid w:val="000264FB"/>
    <w:rsid w:val="000269DE"/>
    <w:rsid w:val="00027EB2"/>
    <w:rsid w:val="00030BAB"/>
    <w:rsid w:val="000318C8"/>
    <w:rsid w:val="0003376D"/>
    <w:rsid w:val="00035AC9"/>
    <w:rsid w:val="000369BF"/>
    <w:rsid w:val="00037333"/>
    <w:rsid w:val="00037909"/>
    <w:rsid w:val="00037D03"/>
    <w:rsid w:val="00040AD7"/>
    <w:rsid w:val="00041965"/>
    <w:rsid w:val="00042421"/>
    <w:rsid w:val="000432B8"/>
    <w:rsid w:val="0004443B"/>
    <w:rsid w:val="00044D1E"/>
    <w:rsid w:val="00044F15"/>
    <w:rsid w:val="000461CA"/>
    <w:rsid w:val="00047ADB"/>
    <w:rsid w:val="000500B6"/>
    <w:rsid w:val="00050271"/>
    <w:rsid w:val="00050432"/>
    <w:rsid w:val="00054328"/>
    <w:rsid w:val="0005465B"/>
    <w:rsid w:val="000547A1"/>
    <w:rsid w:val="00055C4F"/>
    <w:rsid w:val="00055F8A"/>
    <w:rsid w:val="00056CB9"/>
    <w:rsid w:val="00056F86"/>
    <w:rsid w:val="00057A88"/>
    <w:rsid w:val="00057CDB"/>
    <w:rsid w:val="000610BA"/>
    <w:rsid w:val="000611D1"/>
    <w:rsid w:val="0006142E"/>
    <w:rsid w:val="000614A6"/>
    <w:rsid w:val="00061D20"/>
    <w:rsid w:val="00063FD6"/>
    <w:rsid w:val="0006417C"/>
    <w:rsid w:val="00064D54"/>
    <w:rsid w:val="000659AB"/>
    <w:rsid w:val="000700B0"/>
    <w:rsid w:val="00070B11"/>
    <w:rsid w:val="00070ED5"/>
    <w:rsid w:val="00071296"/>
    <w:rsid w:val="000716D6"/>
    <w:rsid w:val="0007220D"/>
    <w:rsid w:val="0007312A"/>
    <w:rsid w:val="00073760"/>
    <w:rsid w:val="00073837"/>
    <w:rsid w:val="000740BA"/>
    <w:rsid w:val="00074225"/>
    <w:rsid w:val="00074308"/>
    <w:rsid w:val="00075F1D"/>
    <w:rsid w:val="00081351"/>
    <w:rsid w:val="00081CDB"/>
    <w:rsid w:val="00082505"/>
    <w:rsid w:val="00084AA2"/>
    <w:rsid w:val="00090052"/>
    <w:rsid w:val="00090781"/>
    <w:rsid w:val="00090DB3"/>
    <w:rsid w:val="00093122"/>
    <w:rsid w:val="00093836"/>
    <w:rsid w:val="0009393B"/>
    <w:rsid w:val="000968AB"/>
    <w:rsid w:val="00097C01"/>
    <w:rsid w:val="000A121E"/>
    <w:rsid w:val="000A28B6"/>
    <w:rsid w:val="000A2E89"/>
    <w:rsid w:val="000A3AC6"/>
    <w:rsid w:val="000A3F33"/>
    <w:rsid w:val="000A4DCF"/>
    <w:rsid w:val="000B03E4"/>
    <w:rsid w:val="000B0625"/>
    <w:rsid w:val="000B06E1"/>
    <w:rsid w:val="000B1053"/>
    <w:rsid w:val="000B2E2F"/>
    <w:rsid w:val="000B318E"/>
    <w:rsid w:val="000B4DD0"/>
    <w:rsid w:val="000B4FBB"/>
    <w:rsid w:val="000B5A16"/>
    <w:rsid w:val="000B5F31"/>
    <w:rsid w:val="000B63BA"/>
    <w:rsid w:val="000B7545"/>
    <w:rsid w:val="000B7CAB"/>
    <w:rsid w:val="000C0CEA"/>
    <w:rsid w:val="000C17DB"/>
    <w:rsid w:val="000C25E4"/>
    <w:rsid w:val="000C2A50"/>
    <w:rsid w:val="000C2C3E"/>
    <w:rsid w:val="000C3CB2"/>
    <w:rsid w:val="000C3F75"/>
    <w:rsid w:val="000C4691"/>
    <w:rsid w:val="000C4F0A"/>
    <w:rsid w:val="000C581B"/>
    <w:rsid w:val="000C5ED2"/>
    <w:rsid w:val="000C6F80"/>
    <w:rsid w:val="000C7128"/>
    <w:rsid w:val="000C79A0"/>
    <w:rsid w:val="000C79F8"/>
    <w:rsid w:val="000C7D2A"/>
    <w:rsid w:val="000C7E17"/>
    <w:rsid w:val="000D17DA"/>
    <w:rsid w:val="000D193F"/>
    <w:rsid w:val="000D1E25"/>
    <w:rsid w:val="000D1F38"/>
    <w:rsid w:val="000D1F47"/>
    <w:rsid w:val="000D2026"/>
    <w:rsid w:val="000D2760"/>
    <w:rsid w:val="000D2EB5"/>
    <w:rsid w:val="000D7032"/>
    <w:rsid w:val="000D729F"/>
    <w:rsid w:val="000D74AF"/>
    <w:rsid w:val="000E0461"/>
    <w:rsid w:val="000E08EE"/>
    <w:rsid w:val="000E1697"/>
    <w:rsid w:val="000E2A3E"/>
    <w:rsid w:val="000E3408"/>
    <w:rsid w:val="000E5CA9"/>
    <w:rsid w:val="000E5D3F"/>
    <w:rsid w:val="000E7844"/>
    <w:rsid w:val="000E78D0"/>
    <w:rsid w:val="000E7D58"/>
    <w:rsid w:val="000F1287"/>
    <w:rsid w:val="000F1926"/>
    <w:rsid w:val="000F20D3"/>
    <w:rsid w:val="000F2226"/>
    <w:rsid w:val="000F22FE"/>
    <w:rsid w:val="000F32B0"/>
    <w:rsid w:val="000F3C41"/>
    <w:rsid w:val="000F7374"/>
    <w:rsid w:val="00101DDB"/>
    <w:rsid w:val="0010201C"/>
    <w:rsid w:val="00105720"/>
    <w:rsid w:val="0010623B"/>
    <w:rsid w:val="00106C3B"/>
    <w:rsid w:val="001073C3"/>
    <w:rsid w:val="001074B5"/>
    <w:rsid w:val="00107DAA"/>
    <w:rsid w:val="00111512"/>
    <w:rsid w:val="00111ECF"/>
    <w:rsid w:val="0011201B"/>
    <w:rsid w:val="00112A5D"/>
    <w:rsid w:val="001133A1"/>
    <w:rsid w:val="0011445E"/>
    <w:rsid w:val="0011468C"/>
    <w:rsid w:val="0011482A"/>
    <w:rsid w:val="001150C0"/>
    <w:rsid w:val="00115D25"/>
    <w:rsid w:val="00116078"/>
    <w:rsid w:val="001174BA"/>
    <w:rsid w:val="00120FDA"/>
    <w:rsid w:val="00121869"/>
    <w:rsid w:val="00122878"/>
    <w:rsid w:val="00122B7E"/>
    <w:rsid w:val="001234E4"/>
    <w:rsid w:val="00123B67"/>
    <w:rsid w:val="00124E44"/>
    <w:rsid w:val="001268B2"/>
    <w:rsid w:val="00130C86"/>
    <w:rsid w:val="0013321A"/>
    <w:rsid w:val="00133312"/>
    <w:rsid w:val="001333C5"/>
    <w:rsid w:val="001351A5"/>
    <w:rsid w:val="001353A7"/>
    <w:rsid w:val="00135699"/>
    <w:rsid w:val="0013691C"/>
    <w:rsid w:val="00136DB5"/>
    <w:rsid w:val="00137355"/>
    <w:rsid w:val="001402F4"/>
    <w:rsid w:val="001407BF"/>
    <w:rsid w:val="00140B3A"/>
    <w:rsid w:val="00141457"/>
    <w:rsid w:val="00141B57"/>
    <w:rsid w:val="0014302D"/>
    <w:rsid w:val="001447C9"/>
    <w:rsid w:val="00144F4B"/>
    <w:rsid w:val="001450D2"/>
    <w:rsid w:val="00145EF5"/>
    <w:rsid w:val="0014715B"/>
    <w:rsid w:val="00147F62"/>
    <w:rsid w:val="00150E8A"/>
    <w:rsid w:val="001513C5"/>
    <w:rsid w:val="00151DE2"/>
    <w:rsid w:val="00152385"/>
    <w:rsid w:val="00153E04"/>
    <w:rsid w:val="00153F5E"/>
    <w:rsid w:val="00157912"/>
    <w:rsid w:val="001622DB"/>
    <w:rsid w:val="001633DD"/>
    <w:rsid w:val="00164357"/>
    <w:rsid w:val="00164BDB"/>
    <w:rsid w:val="001653A3"/>
    <w:rsid w:val="0016669C"/>
    <w:rsid w:val="00171257"/>
    <w:rsid w:val="00173A4B"/>
    <w:rsid w:val="001753B7"/>
    <w:rsid w:val="00176776"/>
    <w:rsid w:val="0017791C"/>
    <w:rsid w:val="001811B2"/>
    <w:rsid w:val="00184AB1"/>
    <w:rsid w:val="00185B3F"/>
    <w:rsid w:val="00187CAB"/>
    <w:rsid w:val="00191DFC"/>
    <w:rsid w:val="0019246B"/>
    <w:rsid w:val="00192732"/>
    <w:rsid w:val="001935D1"/>
    <w:rsid w:val="0019560B"/>
    <w:rsid w:val="001963DC"/>
    <w:rsid w:val="0019681A"/>
    <w:rsid w:val="00196EF6"/>
    <w:rsid w:val="0019734F"/>
    <w:rsid w:val="001A1184"/>
    <w:rsid w:val="001A18C4"/>
    <w:rsid w:val="001A2F9C"/>
    <w:rsid w:val="001A37C4"/>
    <w:rsid w:val="001A59D0"/>
    <w:rsid w:val="001A6F2F"/>
    <w:rsid w:val="001A794B"/>
    <w:rsid w:val="001A7EAF"/>
    <w:rsid w:val="001B0D84"/>
    <w:rsid w:val="001B1F0F"/>
    <w:rsid w:val="001B2DFB"/>
    <w:rsid w:val="001B560D"/>
    <w:rsid w:val="001B57EA"/>
    <w:rsid w:val="001B61B7"/>
    <w:rsid w:val="001B774F"/>
    <w:rsid w:val="001C0B58"/>
    <w:rsid w:val="001C1CEB"/>
    <w:rsid w:val="001C34E7"/>
    <w:rsid w:val="001C47B0"/>
    <w:rsid w:val="001C57AB"/>
    <w:rsid w:val="001C6148"/>
    <w:rsid w:val="001C668D"/>
    <w:rsid w:val="001C69D9"/>
    <w:rsid w:val="001D004B"/>
    <w:rsid w:val="001D0349"/>
    <w:rsid w:val="001D041F"/>
    <w:rsid w:val="001D1DC0"/>
    <w:rsid w:val="001D211D"/>
    <w:rsid w:val="001D4878"/>
    <w:rsid w:val="001D6A85"/>
    <w:rsid w:val="001D6CB1"/>
    <w:rsid w:val="001E047E"/>
    <w:rsid w:val="001E56FA"/>
    <w:rsid w:val="001E69DB"/>
    <w:rsid w:val="001F0019"/>
    <w:rsid w:val="001F0801"/>
    <w:rsid w:val="001F0A58"/>
    <w:rsid w:val="001F1517"/>
    <w:rsid w:val="001F1EE7"/>
    <w:rsid w:val="001F31BC"/>
    <w:rsid w:val="001F3560"/>
    <w:rsid w:val="001F3614"/>
    <w:rsid w:val="001F3F06"/>
    <w:rsid w:val="001F4378"/>
    <w:rsid w:val="001F450E"/>
    <w:rsid w:val="001F6292"/>
    <w:rsid w:val="001F680F"/>
    <w:rsid w:val="001F7FE6"/>
    <w:rsid w:val="0020077B"/>
    <w:rsid w:val="002017EC"/>
    <w:rsid w:val="00201CBC"/>
    <w:rsid w:val="002027B2"/>
    <w:rsid w:val="00202FB4"/>
    <w:rsid w:val="00204ADF"/>
    <w:rsid w:val="00205443"/>
    <w:rsid w:val="0020675C"/>
    <w:rsid w:val="00206C32"/>
    <w:rsid w:val="00207050"/>
    <w:rsid w:val="00207B8D"/>
    <w:rsid w:val="002102FF"/>
    <w:rsid w:val="002106F5"/>
    <w:rsid w:val="0021186A"/>
    <w:rsid w:val="0021361F"/>
    <w:rsid w:val="00215037"/>
    <w:rsid w:val="00215CFB"/>
    <w:rsid w:val="00216F6A"/>
    <w:rsid w:val="00217999"/>
    <w:rsid w:val="00220F35"/>
    <w:rsid w:val="00223439"/>
    <w:rsid w:val="00223586"/>
    <w:rsid w:val="00225F03"/>
    <w:rsid w:val="0022632A"/>
    <w:rsid w:val="00227266"/>
    <w:rsid w:val="0023231C"/>
    <w:rsid w:val="00233917"/>
    <w:rsid w:val="00233BF3"/>
    <w:rsid w:val="0023453F"/>
    <w:rsid w:val="002347F2"/>
    <w:rsid w:val="002378CF"/>
    <w:rsid w:val="00237E71"/>
    <w:rsid w:val="00240E0E"/>
    <w:rsid w:val="0024221E"/>
    <w:rsid w:val="002427B3"/>
    <w:rsid w:val="002434D8"/>
    <w:rsid w:val="00246174"/>
    <w:rsid w:val="00246DA4"/>
    <w:rsid w:val="002503C0"/>
    <w:rsid w:val="002518EF"/>
    <w:rsid w:val="0025197A"/>
    <w:rsid w:val="002527B7"/>
    <w:rsid w:val="002527F7"/>
    <w:rsid w:val="00252D13"/>
    <w:rsid w:val="0025300F"/>
    <w:rsid w:val="00253B7D"/>
    <w:rsid w:val="0025535B"/>
    <w:rsid w:val="00255A2A"/>
    <w:rsid w:val="00255AF0"/>
    <w:rsid w:val="00256FA4"/>
    <w:rsid w:val="00257A40"/>
    <w:rsid w:val="00257CF6"/>
    <w:rsid w:val="0026053A"/>
    <w:rsid w:val="00260EDC"/>
    <w:rsid w:val="00262FD2"/>
    <w:rsid w:val="00263B78"/>
    <w:rsid w:val="00264382"/>
    <w:rsid w:val="00264DAD"/>
    <w:rsid w:val="002653EC"/>
    <w:rsid w:val="00265F34"/>
    <w:rsid w:val="002662A3"/>
    <w:rsid w:val="002664F0"/>
    <w:rsid w:val="00266F17"/>
    <w:rsid w:val="002671C4"/>
    <w:rsid w:val="0026724E"/>
    <w:rsid w:val="002727FD"/>
    <w:rsid w:val="0027580F"/>
    <w:rsid w:val="00275C8F"/>
    <w:rsid w:val="00275EBC"/>
    <w:rsid w:val="0027697A"/>
    <w:rsid w:val="00276BB6"/>
    <w:rsid w:val="0028176D"/>
    <w:rsid w:val="00283195"/>
    <w:rsid w:val="0028327D"/>
    <w:rsid w:val="00283F82"/>
    <w:rsid w:val="0028478A"/>
    <w:rsid w:val="00285294"/>
    <w:rsid w:val="002902BA"/>
    <w:rsid w:val="002950CA"/>
    <w:rsid w:val="002958CE"/>
    <w:rsid w:val="002963DB"/>
    <w:rsid w:val="00296BBB"/>
    <w:rsid w:val="00297E8E"/>
    <w:rsid w:val="002A07E7"/>
    <w:rsid w:val="002A0967"/>
    <w:rsid w:val="002A0B58"/>
    <w:rsid w:val="002A110F"/>
    <w:rsid w:val="002A28DF"/>
    <w:rsid w:val="002A3145"/>
    <w:rsid w:val="002A51CB"/>
    <w:rsid w:val="002A6AB4"/>
    <w:rsid w:val="002A6E5B"/>
    <w:rsid w:val="002B391F"/>
    <w:rsid w:val="002B57F1"/>
    <w:rsid w:val="002B5B56"/>
    <w:rsid w:val="002B5D71"/>
    <w:rsid w:val="002B6021"/>
    <w:rsid w:val="002B6686"/>
    <w:rsid w:val="002B678E"/>
    <w:rsid w:val="002B7B40"/>
    <w:rsid w:val="002B7C95"/>
    <w:rsid w:val="002B7D7A"/>
    <w:rsid w:val="002C02BF"/>
    <w:rsid w:val="002C04C4"/>
    <w:rsid w:val="002C0E5E"/>
    <w:rsid w:val="002C12AA"/>
    <w:rsid w:val="002C1707"/>
    <w:rsid w:val="002C248C"/>
    <w:rsid w:val="002C3C0E"/>
    <w:rsid w:val="002C580D"/>
    <w:rsid w:val="002D29E9"/>
    <w:rsid w:val="002D39DC"/>
    <w:rsid w:val="002D3BCA"/>
    <w:rsid w:val="002D4198"/>
    <w:rsid w:val="002D4B03"/>
    <w:rsid w:val="002D57F5"/>
    <w:rsid w:val="002E08B9"/>
    <w:rsid w:val="002E2224"/>
    <w:rsid w:val="002E2C2D"/>
    <w:rsid w:val="002F0631"/>
    <w:rsid w:val="002F1597"/>
    <w:rsid w:val="002F2C6A"/>
    <w:rsid w:val="002F3688"/>
    <w:rsid w:val="002F4BEB"/>
    <w:rsid w:val="002F58E2"/>
    <w:rsid w:val="002F5B00"/>
    <w:rsid w:val="002F67ED"/>
    <w:rsid w:val="003009B7"/>
    <w:rsid w:val="00300BC9"/>
    <w:rsid w:val="003018F2"/>
    <w:rsid w:val="00304323"/>
    <w:rsid w:val="00304805"/>
    <w:rsid w:val="00306152"/>
    <w:rsid w:val="003071ED"/>
    <w:rsid w:val="00310E13"/>
    <w:rsid w:val="00310EFC"/>
    <w:rsid w:val="003139D9"/>
    <w:rsid w:val="00315FFA"/>
    <w:rsid w:val="00316689"/>
    <w:rsid w:val="0031675A"/>
    <w:rsid w:val="003169F7"/>
    <w:rsid w:val="00323604"/>
    <w:rsid w:val="00324A76"/>
    <w:rsid w:val="00324D9F"/>
    <w:rsid w:val="00325212"/>
    <w:rsid w:val="003255F8"/>
    <w:rsid w:val="00325A33"/>
    <w:rsid w:val="0032659D"/>
    <w:rsid w:val="00327A60"/>
    <w:rsid w:val="00327F1B"/>
    <w:rsid w:val="0033298B"/>
    <w:rsid w:val="00333106"/>
    <w:rsid w:val="003348C5"/>
    <w:rsid w:val="00337505"/>
    <w:rsid w:val="003416A3"/>
    <w:rsid w:val="00342915"/>
    <w:rsid w:val="003452C8"/>
    <w:rsid w:val="003500E8"/>
    <w:rsid w:val="00350A98"/>
    <w:rsid w:val="0035261A"/>
    <w:rsid w:val="00355F0E"/>
    <w:rsid w:val="003560FA"/>
    <w:rsid w:val="00356266"/>
    <w:rsid w:val="003569BF"/>
    <w:rsid w:val="00356F43"/>
    <w:rsid w:val="003570F4"/>
    <w:rsid w:val="003601BF"/>
    <w:rsid w:val="00361044"/>
    <w:rsid w:val="0036571D"/>
    <w:rsid w:val="0036593F"/>
    <w:rsid w:val="00372EF3"/>
    <w:rsid w:val="0037397E"/>
    <w:rsid w:val="00373E3C"/>
    <w:rsid w:val="0037407B"/>
    <w:rsid w:val="0037509E"/>
    <w:rsid w:val="003757AC"/>
    <w:rsid w:val="00377058"/>
    <w:rsid w:val="003773B6"/>
    <w:rsid w:val="003774B1"/>
    <w:rsid w:val="00377509"/>
    <w:rsid w:val="00377D7F"/>
    <w:rsid w:val="00377ED1"/>
    <w:rsid w:val="00380C8B"/>
    <w:rsid w:val="0038167A"/>
    <w:rsid w:val="003817FF"/>
    <w:rsid w:val="0038295E"/>
    <w:rsid w:val="0038429A"/>
    <w:rsid w:val="003856D7"/>
    <w:rsid w:val="00386A58"/>
    <w:rsid w:val="00387A44"/>
    <w:rsid w:val="00390BBF"/>
    <w:rsid w:val="003911D7"/>
    <w:rsid w:val="003917D9"/>
    <w:rsid w:val="003929C1"/>
    <w:rsid w:val="00392BF7"/>
    <w:rsid w:val="00393ACA"/>
    <w:rsid w:val="00393D55"/>
    <w:rsid w:val="00393D72"/>
    <w:rsid w:val="00394E02"/>
    <w:rsid w:val="003950F1"/>
    <w:rsid w:val="003951D6"/>
    <w:rsid w:val="00396A54"/>
    <w:rsid w:val="00396EBC"/>
    <w:rsid w:val="00397A5E"/>
    <w:rsid w:val="003A0F97"/>
    <w:rsid w:val="003A1879"/>
    <w:rsid w:val="003A33C7"/>
    <w:rsid w:val="003A48CC"/>
    <w:rsid w:val="003A48DE"/>
    <w:rsid w:val="003A5072"/>
    <w:rsid w:val="003A5929"/>
    <w:rsid w:val="003A622E"/>
    <w:rsid w:val="003A6A7D"/>
    <w:rsid w:val="003B0C97"/>
    <w:rsid w:val="003B0DB4"/>
    <w:rsid w:val="003B10DF"/>
    <w:rsid w:val="003B1F2F"/>
    <w:rsid w:val="003B2517"/>
    <w:rsid w:val="003B3EB1"/>
    <w:rsid w:val="003B46A7"/>
    <w:rsid w:val="003B571F"/>
    <w:rsid w:val="003B63C8"/>
    <w:rsid w:val="003C0439"/>
    <w:rsid w:val="003C1832"/>
    <w:rsid w:val="003C20CC"/>
    <w:rsid w:val="003C2261"/>
    <w:rsid w:val="003C26E6"/>
    <w:rsid w:val="003C2EAC"/>
    <w:rsid w:val="003C3191"/>
    <w:rsid w:val="003C5324"/>
    <w:rsid w:val="003D1A6D"/>
    <w:rsid w:val="003D226B"/>
    <w:rsid w:val="003D27B8"/>
    <w:rsid w:val="003D5794"/>
    <w:rsid w:val="003D5AF9"/>
    <w:rsid w:val="003D6C67"/>
    <w:rsid w:val="003D7F2F"/>
    <w:rsid w:val="003E0C70"/>
    <w:rsid w:val="003E1E05"/>
    <w:rsid w:val="003E25DC"/>
    <w:rsid w:val="003E2B83"/>
    <w:rsid w:val="003E2C2F"/>
    <w:rsid w:val="003E301B"/>
    <w:rsid w:val="003E4CFB"/>
    <w:rsid w:val="003E5C2B"/>
    <w:rsid w:val="003E62C3"/>
    <w:rsid w:val="003E69A1"/>
    <w:rsid w:val="003E6BB0"/>
    <w:rsid w:val="003E7680"/>
    <w:rsid w:val="003F0C1D"/>
    <w:rsid w:val="003F0F70"/>
    <w:rsid w:val="003F268C"/>
    <w:rsid w:val="003F37F2"/>
    <w:rsid w:val="003F3B6A"/>
    <w:rsid w:val="003F4007"/>
    <w:rsid w:val="003F437E"/>
    <w:rsid w:val="003F43A9"/>
    <w:rsid w:val="003F4BB6"/>
    <w:rsid w:val="003F5BEE"/>
    <w:rsid w:val="003F6BCC"/>
    <w:rsid w:val="00400975"/>
    <w:rsid w:val="00400B05"/>
    <w:rsid w:val="00401B7C"/>
    <w:rsid w:val="0040448A"/>
    <w:rsid w:val="004051C1"/>
    <w:rsid w:val="00405972"/>
    <w:rsid w:val="00406A71"/>
    <w:rsid w:val="004073D6"/>
    <w:rsid w:val="00412643"/>
    <w:rsid w:val="0041436A"/>
    <w:rsid w:val="00414991"/>
    <w:rsid w:val="00415422"/>
    <w:rsid w:val="004155F0"/>
    <w:rsid w:val="00416975"/>
    <w:rsid w:val="0041794F"/>
    <w:rsid w:val="0042112F"/>
    <w:rsid w:val="004225C0"/>
    <w:rsid w:val="00422AFC"/>
    <w:rsid w:val="0042476D"/>
    <w:rsid w:val="00424CD2"/>
    <w:rsid w:val="00424E26"/>
    <w:rsid w:val="00424EDB"/>
    <w:rsid w:val="004259CA"/>
    <w:rsid w:val="00426607"/>
    <w:rsid w:val="00430B8D"/>
    <w:rsid w:val="004314A6"/>
    <w:rsid w:val="0043186F"/>
    <w:rsid w:val="00431879"/>
    <w:rsid w:val="00432024"/>
    <w:rsid w:val="00432829"/>
    <w:rsid w:val="00433244"/>
    <w:rsid w:val="00433678"/>
    <w:rsid w:val="004337F2"/>
    <w:rsid w:val="00433A2F"/>
    <w:rsid w:val="00435C51"/>
    <w:rsid w:val="004366ED"/>
    <w:rsid w:val="00440682"/>
    <w:rsid w:val="00441027"/>
    <w:rsid w:val="004426DC"/>
    <w:rsid w:val="00442DA2"/>
    <w:rsid w:val="004436F7"/>
    <w:rsid w:val="00443CF6"/>
    <w:rsid w:val="00443D87"/>
    <w:rsid w:val="00445581"/>
    <w:rsid w:val="00445BF9"/>
    <w:rsid w:val="00447414"/>
    <w:rsid w:val="004516F3"/>
    <w:rsid w:val="004525E2"/>
    <w:rsid w:val="00453235"/>
    <w:rsid w:val="0045381A"/>
    <w:rsid w:val="00455F13"/>
    <w:rsid w:val="00457E6F"/>
    <w:rsid w:val="00457FFE"/>
    <w:rsid w:val="004606B7"/>
    <w:rsid w:val="00464E6B"/>
    <w:rsid w:val="00466D78"/>
    <w:rsid w:val="00471509"/>
    <w:rsid w:val="00472598"/>
    <w:rsid w:val="0047289F"/>
    <w:rsid w:val="004769A0"/>
    <w:rsid w:val="00477535"/>
    <w:rsid w:val="004805FA"/>
    <w:rsid w:val="00480848"/>
    <w:rsid w:val="00481270"/>
    <w:rsid w:val="00481495"/>
    <w:rsid w:val="00483BCD"/>
    <w:rsid w:val="0049075F"/>
    <w:rsid w:val="004907C4"/>
    <w:rsid w:val="00490C6F"/>
    <w:rsid w:val="00490EC6"/>
    <w:rsid w:val="00491FD1"/>
    <w:rsid w:val="00496577"/>
    <w:rsid w:val="00496706"/>
    <w:rsid w:val="00496C46"/>
    <w:rsid w:val="004A0726"/>
    <w:rsid w:val="004A174F"/>
    <w:rsid w:val="004A2CAE"/>
    <w:rsid w:val="004A52FD"/>
    <w:rsid w:val="004A5807"/>
    <w:rsid w:val="004A6D18"/>
    <w:rsid w:val="004B0295"/>
    <w:rsid w:val="004B0FA8"/>
    <w:rsid w:val="004B15F7"/>
    <w:rsid w:val="004B25A8"/>
    <w:rsid w:val="004B3686"/>
    <w:rsid w:val="004B3DBB"/>
    <w:rsid w:val="004B4D6F"/>
    <w:rsid w:val="004C01F1"/>
    <w:rsid w:val="004C0C4D"/>
    <w:rsid w:val="004C0DB1"/>
    <w:rsid w:val="004C1090"/>
    <w:rsid w:val="004C1169"/>
    <w:rsid w:val="004C14E2"/>
    <w:rsid w:val="004C1F41"/>
    <w:rsid w:val="004C2050"/>
    <w:rsid w:val="004C284A"/>
    <w:rsid w:val="004C2A81"/>
    <w:rsid w:val="004C4077"/>
    <w:rsid w:val="004C4B7A"/>
    <w:rsid w:val="004C56D2"/>
    <w:rsid w:val="004C5E87"/>
    <w:rsid w:val="004C7EEC"/>
    <w:rsid w:val="004D1DB2"/>
    <w:rsid w:val="004D369F"/>
    <w:rsid w:val="004D3A87"/>
    <w:rsid w:val="004D424B"/>
    <w:rsid w:val="004D4434"/>
    <w:rsid w:val="004D479B"/>
    <w:rsid w:val="004D5BC5"/>
    <w:rsid w:val="004D6900"/>
    <w:rsid w:val="004D76DE"/>
    <w:rsid w:val="004E025A"/>
    <w:rsid w:val="004E098B"/>
    <w:rsid w:val="004E0B07"/>
    <w:rsid w:val="004E1221"/>
    <w:rsid w:val="004E302D"/>
    <w:rsid w:val="004E466D"/>
    <w:rsid w:val="004E5B7A"/>
    <w:rsid w:val="004E70DF"/>
    <w:rsid w:val="004E7C0B"/>
    <w:rsid w:val="004F00E8"/>
    <w:rsid w:val="004F204C"/>
    <w:rsid w:val="004F260F"/>
    <w:rsid w:val="004F2B3B"/>
    <w:rsid w:val="004F394E"/>
    <w:rsid w:val="004F3B7B"/>
    <w:rsid w:val="004F4EFA"/>
    <w:rsid w:val="004F6DEA"/>
    <w:rsid w:val="004F7E15"/>
    <w:rsid w:val="005002A0"/>
    <w:rsid w:val="005004BC"/>
    <w:rsid w:val="00502832"/>
    <w:rsid w:val="00502EDD"/>
    <w:rsid w:val="00502FE8"/>
    <w:rsid w:val="005032E6"/>
    <w:rsid w:val="00504935"/>
    <w:rsid w:val="0051030B"/>
    <w:rsid w:val="00511310"/>
    <w:rsid w:val="0051246E"/>
    <w:rsid w:val="0051259A"/>
    <w:rsid w:val="00513D02"/>
    <w:rsid w:val="00513DC7"/>
    <w:rsid w:val="00514109"/>
    <w:rsid w:val="00514603"/>
    <w:rsid w:val="0051646B"/>
    <w:rsid w:val="00517048"/>
    <w:rsid w:val="0052142A"/>
    <w:rsid w:val="00523887"/>
    <w:rsid w:val="00523929"/>
    <w:rsid w:val="00523DD6"/>
    <w:rsid w:val="00524C18"/>
    <w:rsid w:val="00524DEE"/>
    <w:rsid w:val="00527AD5"/>
    <w:rsid w:val="00527EB7"/>
    <w:rsid w:val="00530323"/>
    <w:rsid w:val="00532009"/>
    <w:rsid w:val="00533BAF"/>
    <w:rsid w:val="00536108"/>
    <w:rsid w:val="005374FF"/>
    <w:rsid w:val="00540678"/>
    <w:rsid w:val="005410D8"/>
    <w:rsid w:val="005411EB"/>
    <w:rsid w:val="00542A9E"/>
    <w:rsid w:val="0054560C"/>
    <w:rsid w:val="00545766"/>
    <w:rsid w:val="00546374"/>
    <w:rsid w:val="005473C2"/>
    <w:rsid w:val="0054750A"/>
    <w:rsid w:val="00547B51"/>
    <w:rsid w:val="00552461"/>
    <w:rsid w:val="00552736"/>
    <w:rsid w:val="00552A5F"/>
    <w:rsid w:val="00553AF1"/>
    <w:rsid w:val="00553FC2"/>
    <w:rsid w:val="00554074"/>
    <w:rsid w:val="00555B63"/>
    <w:rsid w:val="005567A9"/>
    <w:rsid w:val="00556B31"/>
    <w:rsid w:val="00556CF8"/>
    <w:rsid w:val="0055797C"/>
    <w:rsid w:val="00560458"/>
    <w:rsid w:val="00560D08"/>
    <w:rsid w:val="00561206"/>
    <w:rsid w:val="00561921"/>
    <w:rsid w:val="00562396"/>
    <w:rsid w:val="00562488"/>
    <w:rsid w:val="00563FDB"/>
    <w:rsid w:val="005658BD"/>
    <w:rsid w:val="00566839"/>
    <w:rsid w:val="00570608"/>
    <w:rsid w:val="00570B87"/>
    <w:rsid w:val="00573EF9"/>
    <w:rsid w:val="005759F9"/>
    <w:rsid w:val="00575CD7"/>
    <w:rsid w:val="005764D6"/>
    <w:rsid w:val="00576D77"/>
    <w:rsid w:val="0058045C"/>
    <w:rsid w:val="00580E0B"/>
    <w:rsid w:val="00581536"/>
    <w:rsid w:val="00581FF7"/>
    <w:rsid w:val="00582D4C"/>
    <w:rsid w:val="0058562D"/>
    <w:rsid w:val="00586CF3"/>
    <w:rsid w:val="005878AE"/>
    <w:rsid w:val="00587A06"/>
    <w:rsid w:val="00587D20"/>
    <w:rsid w:val="005919B9"/>
    <w:rsid w:val="005922E7"/>
    <w:rsid w:val="0059250F"/>
    <w:rsid w:val="00593BAE"/>
    <w:rsid w:val="005946BE"/>
    <w:rsid w:val="00595191"/>
    <w:rsid w:val="00596DDA"/>
    <w:rsid w:val="00597103"/>
    <w:rsid w:val="005972A3"/>
    <w:rsid w:val="00597598"/>
    <w:rsid w:val="005A0097"/>
    <w:rsid w:val="005A00D1"/>
    <w:rsid w:val="005A110E"/>
    <w:rsid w:val="005A43EF"/>
    <w:rsid w:val="005A5D37"/>
    <w:rsid w:val="005A614F"/>
    <w:rsid w:val="005A6A07"/>
    <w:rsid w:val="005A6B34"/>
    <w:rsid w:val="005A6BAE"/>
    <w:rsid w:val="005A72A5"/>
    <w:rsid w:val="005A7504"/>
    <w:rsid w:val="005B1DC5"/>
    <w:rsid w:val="005B2882"/>
    <w:rsid w:val="005B2DEE"/>
    <w:rsid w:val="005B2F10"/>
    <w:rsid w:val="005B3425"/>
    <w:rsid w:val="005B5B1E"/>
    <w:rsid w:val="005B5E0F"/>
    <w:rsid w:val="005B6C9C"/>
    <w:rsid w:val="005B7533"/>
    <w:rsid w:val="005B78C1"/>
    <w:rsid w:val="005B7B30"/>
    <w:rsid w:val="005C233A"/>
    <w:rsid w:val="005C4A18"/>
    <w:rsid w:val="005C5194"/>
    <w:rsid w:val="005C5506"/>
    <w:rsid w:val="005C6178"/>
    <w:rsid w:val="005C6802"/>
    <w:rsid w:val="005C6D52"/>
    <w:rsid w:val="005C7BAA"/>
    <w:rsid w:val="005C7CEA"/>
    <w:rsid w:val="005D0802"/>
    <w:rsid w:val="005D0996"/>
    <w:rsid w:val="005D170E"/>
    <w:rsid w:val="005D2202"/>
    <w:rsid w:val="005D230C"/>
    <w:rsid w:val="005D2325"/>
    <w:rsid w:val="005D412F"/>
    <w:rsid w:val="005D4993"/>
    <w:rsid w:val="005D4A3C"/>
    <w:rsid w:val="005D5F48"/>
    <w:rsid w:val="005D6198"/>
    <w:rsid w:val="005D65B7"/>
    <w:rsid w:val="005D6F5B"/>
    <w:rsid w:val="005D75D4"/>
    <w:rsid w:val="005E04D5"/>
    <w:rsid w:val="005E0B49"/>
    <w:rsid w:val="005E0D90"/>
    <w:rsid w:val="005E0E52"/>
    <w:rsid w:val="005E109D"/>
    <w:rsid w:val="005E1105"/>
    <w:rsid w:val="005E1A27"/>
    <w:rsid w:val="005E1EA9"/>
    <w:rsid w:val="005E4791"/>
    <w:rsid w:val="005E51C3"/>
    <w:rsid w:val="005E61C6"/>
    <w:rsid w:val="005F09DB"/>
    <w:rsid w:val="005F09E2"/>
    <w:rsid w:val="005F2467"/>
    <w:rsid w:val="005F2C57"/>
    <w:rsid w:val="005F445C"/>
    <w:rsid w:val="005F496E"/>
    <w:rsid w:val="005F6D14"/>
    <w:rsid w:val="00602403"/>
    <w:rsid w:val="00602E41"/>
    <w:rsid w:val="0060357D"/>
    <w:rsid w:val="0060366C"/>
    <w:rsid w:val="00604CC8"/>
    <w:rsid w:val="0060578D"/>
    <w:rsid w:val="0060599D"/>
    <w:rsid w:val="00605EB7"/>
    <w:rsid w:val="00606EA4"/>
    <w:rsid w:val="006076FB"/>
    <w:rsid w:val="00607E81"/>
    <w:rsid w:val="0061479E"/>
    <w:rsid w:val="00614E08"/>
    <w:rsid w:val="006153F8"/>
    <w:rsid w:val="006155E4"/>
    <w:rsid w:val="00616503"/>
    <w:rsid w:val="00616D7B"/>
    <w:rsid w:val="00617636"/>
    <w:rsid w:val="00617CF0"/>
    <w:rsid w:val="0062121B"/>
    <w:rsid w:val="006215D7"/>
    <w:rsid w:val="00622D8A"/>
    <w:rsid w:val="006238C7"/>
    <w:rsid w:val="0062410C"/>
    <w:rsid w:val="00625A82"/>
    <w:rsid w:val="00625B41"/>
    <w:rsid w:val="00626D57"/>
    <w:rsid w:val="00627941"/>
    <w:rsid w:val="00630AD9"/>
    <w:rsid w:val="00632175"/>
    <w:rsid w:val="006323F3"/>
    <w:rsid w:val="00632A4A"/>
    <w:rsid w:val="006339EA"/>
    <w:rsid w:val="00635518"/>
    <w:rsid w:val="00636BE1"/>
    <w:rsid w:val="0063764E"/>
    <w:rsid w:val="0064601D"/>
    <w:rsid w:val="00646F94"/>
    <w:rsid w:val="00647E52"/>
    <w:rsid w:val="00647F99"/>
    <w:rsid w:val="00652091"/>
    <w:rsid w:val="00652327"/>
    <w:rsid w:val="0065259E"/>
    <w:rsid w:val="00652D34"/>
    <w:rsid w:val="00653162"/>
    <w:rsid w:val="006549FB"/>
    <w:rsid w:val="00655D6B"/>
    <w:rsid w:val="006561D8"/>
    <w:rsid w:val="0065622D"/>
    <w:rsid w:val="006571B9"/>
    <w:rsid w:val="0066178F"/>
    <w:rsid w:val="006648DF"/>
    <w:rsid w:val="00665B73"/>
    <w:rsid w:val="006708E9"/>
    <w:rsid w:val="00670BCF"/>
    <w:rsid w:val="006710B8"/>
    <w:rsid w:val="0067127A"/>
    <w:rsid w:val="00671A01"/>
    <w:rsid w:val="00671E2A"/>
    <w:rsid w:val="00672DAA"/>
    <w:rsid w:val="00672E6C"/>
    <w:rsid w:val="0067488B"/>
    <w:rsid w:val="0067538E"/>
    <w:rsid w:val="0067737C"/>
    <w:rsid w:val="00680165"/>
    <w:rsid w:val="00681315"/>
    <w:rsid w:val="00683503"/>
    <w:rsid w:val="00684E2F"/>
    <w:rsid w:val="0068591F"/>
    <w:rsid w:val="00685FE0"/>
    <w:rsid w:val="00692D06"/>
    <w:rsid w:val="0069366E"/>
    <w:rsid w:val="00693876"/>
    <w:rsid w:val="006938A6"/>
    <w:rsid w:val="0069429C"/>
    <w:rsid w:val="00694922"/>
    <w:rsid w:val="006A0E41"/>
    <w:rsid w:val="006A4491"/>
    <w:rsid w:val="006A7726"/>
    <w:rsid w:val="006A79AC"/>
    <w:rsid w:val="006B07D0"/>
    <w:rsid w:val="006B1888"/>
    <w:rsid w:val="006B1E27"/>
    <w:rsid w:val="006B3533"/>
    <w:rsid w:val="006B7EB9"/>
    <w:rsid w:val="006C02EA"/>
    <w:rsid w:val="006C06F1"/>
    <w:rsid w:val="006C0C37"/>
    <w:rsid w:val="006C1085"/>
    <w:rsid w:val="006C1F61"/>
    <w:rsid w:val="006C257F"/>
    <w:rsid w:val="006C2E99"/>
    <w:rsid w:val="006C3ABB"/>
    <w:rsid w:val="006C3CF7"/>
    <w:rsid w:val="006C51CB"/>
    <w:rsid w:val="006C57FF"/>
    <w:rsid w:val="006C5B85"/>
    <w:rsid w:val="006C5C57"/>
    <w:rsid w:val="006C643A"/>
    <w:rsid w:val="006C737D"/>
    <w:rsid w:val="006D1332"/>
    <w:rsid w:val="006D2744"/>
    <w:rsid w:val="006D2ABA"/>
    <w:rsid w:val="006D57DD"/>
    <w:rsid w:val="006D5FBB"/>
    <w:rsid w:val="006D68DA"/>
    <w:rsid w:val="006D75D7"/>
    <w:rsid w:val="006E0D9D"/>
    <w:rsid w:val="006E39C4"/>
    <w:rsid w:val="006E4921"/>
    <w:rsid w:val="006E4FD6"/>
    <w:rsid w:val="006E4FF5"/>
    <w:rsid w:val="006E682E"/>
    <w:rsid w:val="006E6978"/>
    <w:rsid w:val="006E6C9B"/>
    <w:rsid w:val="006E71CB"/>
    <w:rsid w:val="006F225F"/>
    <w:rsid w:val="006F2ADB"/>
    <w:rsid w:val="006F3AE4"/>
    <w:rsid w:val="006F5169"/>
    <w:rsid w:val="006F5274"/>
    <w:rsid w:val="006F68BD"/>
    <w:rsid w:val="006F7A04"/>
    <w:rsid w:val="00701D18"/>
    <w:rsid w:val="007023F3"/>
    <w:rsid w:val="007027B5"/>
    <w:rsid w:val="00702A01"/>
    <w:rsid w:val="00703E85"/>
    <w:rsid w:val="007042BB"/>
    <w:rsid w:val="007057FD"/>
    <w:rsid w:val="00706776"/>
    <w:rsid w:val="007067A3"/>
    <w:rsid w:val="00712055"/>
    <w:rsid w:val="0071334F"/>
    <w:rsid w:val="00714E75"/>
    <w:rsid w:val="0071539B"/>
    <w:rsid w:val="0071581F"/>
    <w:rsid w:val="00715AA7"/>
    <w:rsid w:val="00715E74"/>
    <w:rsid w:val="00715F32"/>
    <w:rsid w:val="00716488"/>
    <w:rsid w:val="00717D55"/>
    <w:rsid w:val="00720D19"/>
    <w:rsid w:val="007214C5"/>
    <w:rsid w:val="00721F75"/>
    <w:rsid w:val="007221D9"/>
    <w:rsid w:val="00722712"/>
    <w:rsid w:val="007228ED"/>
    <w:rsid w:val="0072304F"/>
    <w:rsid w:val="00723EA6"/>
    <w:rsid w:val="007253F1"/>
    <w:rsid w:val="007259BD"/>
    <w:rsid w:val="0072624A"/>
    <w:rsid w:val="00727064"/>
    <w:rsid w:val="00730EB0"/>
    <w:rsid w:val="00731610"/>
    <w:rsid w:val="00731A68"/>
    <w:rsid w:val="00732983"/>
    <w:rsid w:val="00733919"/>
    <w:rsid w:val="0073576D"/>
    <w:rsid w:val="00737552"/>
    <w:rsid w:val="007402FC"/>
    <w:rsid w:val="00740B23"/>
    <w:rsid w:val="00740F38"/>
    <w:rsid w:val="00741289"/>
    <w:rsid w:val="0074154E"/>
    <w:rsid w:val="007417D3"/>
    <w:rsid w:val="00744342"/>
    <w:rsid w:val="00744419"/>
    <w:rsid w:val="00745096"/>
    <w:rsid w:val="0074513E"/>
    <w:rsid w:val="00745284"/>
    <w:rsid w:val="00745EAF"/>
    <w:rsid w:val="0074662C"/>
    <w:rsid w:val="0074770E"/>
    <w:rsid w:val="0075018A"/>
    <w:rsid w:val="007503A3"/>
    <w:rsid w:val="0075117E"/>
    <w:rsid w:val="007521B0"/>
    <w:rsid w:val="00752F0D"/>
    <w:rsid w:val="00753017"/>
    <w:rsid w:val="00753650"/>
    <w:rsid w:val="007541EC"/>
    <w:rsid w:val="007564A8"/>
    <w:rsid w:val="007565B7"/>
    <w:rsid w:val="0075696C"/>
    <w:rsid w:val="00756FFF"/>
    <w:rsid w:val="0075742F"/>
    <w:rsid w:val="00761DE4"/>
    <w:rsid w:val="00762595"/>
    <w:rsid w:val="007629AC"/>
    <w:rsid w:val="007647B9"/>
    <w:rsid w:val="007652B5"/>
    <w:rsid w:val="00765DEB"/>
    <w:rsid w:val="0076683B"/>
    <w:rsid w:val="0076735F"/>
    <w:rsid w:val="00772257"/>
    <w:rsid w:val="007726CF"/>
    <w:rsid w:val="00772761"/>
    <w:rsid w:val="00772C71"/>
    <w:rsid w:val="00772DC9"/>
    <w:rsid w:val="00773177"/>
    <w:rsid w:val="00773818"/>
    <w:rsid w:val="00777BF7"/>
    <w:rsid w:val="0078088E"/>
    <w:rsid w:val="00780C2B"/>
    <w:rsid w:val="00780C6D"/>
    <w:rsid w:val="0078126E"/>
    <w:rsid w:val="0078207D"/>
    <w:rsid w:val="00782131"/>
    <w:rsid w:val="007823E1"/>
    <w:rsid w:val="007826BA"/>
    <w:rsid w:val="00786735"/>
    <w:rsid w:val="00786748"/>
    <w:rsid w:val="00787AC4"/>
    <w:rsid w:val="007902A3"/>
    <w:rsid w:val="00790303"/>
    <w:rsid w:val="007906B9"/>
    <w:rsid w:val="0079115B"/>
    <w:rsid w:val="0079132B"/>
    <w:rsid w:val="00791ADA"/>
    <w:rsid w:val="00792285"/>
    <w:rsid w:val="0079264D"/>
    <w:rsid w:val="007941B7"/>
    <w:rsid w:val="00797CE4"/>
    <w:rsid w:val="007A0AB4"/>
    <w:rsid w:val="007A3A2B"/>
    <w:rsid w:val="007A44A5"/>
    <w:rsid w:val="007A5D1D"/>
    <w:rsid w:val="007A6789"/>
    <w:rsid w:val="007A6B5D"/>
    <w:rsid w:val="007B0965"/>
    <w:rsid w:val="007B0CCC"/>
    <w:rsid w:val="007B0D7A"/>
    <w:rsid w:val="007B15A9"/>
    <w:rsid w:val="007B19F7"/>
    <w:rsid w:val="007B1D15"/>
    <w:rsid w:val="007B2724"/>
    <w:rsid w:val="007B3964"/>
    <w:rsid w:val="007B4BBC"/>
    <w:rsid w:val="007B5005"/>
    <w:rsid w:val="007B6B11"/>
    <w:rsid w:val="007B6E06"/>
    <w:rsid w:val="007B7049"/>
    <w:rsid w:val="007C1203"/>
    <w:rsid w:val="007C1EC7"/>
    <w:rsid w:val="007C2808"/>
    <w:rsid w:val="007C5510"/>
    <w:rsid w:val="007D0741"/>
    <w:rsid w:val="007D1E54"/>
    <w:rsid w:val="007D5A1A"/>
    <w:rsid w:val="007D77BB"/>
    <w:rsid w:val="007D7A3C"/>
    <w:rsid w:val="007D7E1D"/>
    <w:rsid w:val="007E03A9"/>
    <w:rsid w:val="007E048D"/>
    <w:rsid w:val="007E07F7"/>
    <w:rsid w:val="007E137A"/>
    <w:rsid w:val="007E3934"/>
    <w:rsid w:val="007E4A4A"/>
    <w:rsid w:val="007E691E"/>
    <w:rsid w:val="007E6BEC"/>
    <w:rsid w:val="007E7026"/>
    <w:rsid w:val="007E7274"/>
    <w:rsid w:val="007E7DC2"/>
    <w:rsid w:val="007F0165"/>
    <w:rsid w:val="007F08D8"/>
    <w:rsid w:val="007F09B1"/>
    <w:rsid w:val="007F221C"/>
    <w:rsid w:val="007F5FEB"/>
    <w:rsid w:val="007F6560"/>
    <w:rsid w:val="007F7269"/>
    <w:rsid w:val="0080000B"/>
    <w:rsid w:val="008020BB"/>
    <w:rsid w:val="00802430"/>
    <w:rsid w:val="00803666"/>
    <w:rsid w:val="00803E8A"/>
    <w:rsid w:val="00803FCB"/>
    <w:rsid w:val="008040DC"/>
    <w:rsid w:val="008048A8"/>
    <w:rsid w:val="00804DB1"/>
    <w:rsid w:val="008054E3"/>
    <w:rsid w:val="00806D74"/>
    <w:rsid w:val="0080708A"/>
    <w:rsid w:val="008105EB"/>
    <w:rsid w:val="0081124B"/>
    <w:rsid w:val="00811F39"/>
    <w:rsid w:val="0081222F"/>
    <w:rsid w:val="0081310F"/>
    <w:rsid w:val="008137D1"/>
    <w:rsid w:val="00814207"/>
    <w:rsid w:val="00815532"/>
    <w:rsid w:val="00815EA4"/>
    <w:rsid w:val="008162D0"/>
    <w:rsid w:val="0081682E"/>
    <w:rsid w:val="00816C99"/>
    <w:rsid w:val="00817FE6"/>
    <w:rsid w:val="00820441"/>
    <w:rsid w:val="008214B6"/>
    <w:rsid w:val="00823715"/>
    <w:rsid w:val="008251E8"/>
    <w:rsid w:val="00825FDA"/>
    <w:rsid w:val="00826E95"/>
    <w:rsid w:val="008307B8"/>
    <w:rsid w:val="00830EAC"/>
    <w:rsid w:val="00832A0B"/>
    <w:rsid w:val="00832A64"/>
    <w:rsid w:val="00832A74"/>
    <w:rsid w:val="008333E6"/>
    <w:rsid w:val="00833E41"/>
    <w:rsid w:val="008348C8"/>
    <w:rsid w:val="00834B5B"/>
    <w:rsid w:val="00836057"/>
    <w:rsid w:val="00837DAA"/>
    <w:rsid w:val="00837F08"/>
    <w:rsid w:val="00840B0F"/>
    <w:rsid w:val="00840E00"/>
    <w:rsid w:val="008422B4"/>
    <w:rsid w:val="00842C8F"/>
    <w:rsid w:val="00844421"/>
    <w:rsid w:val="00846257"/>
    <w:rsid w:val="00847069"/>
    <w:rsid w:val="00850D8D"/>
    <w:rsid w:val="00850DF7"/>
    <w:rsid w:val="00852466"/>
    <w:rsid w:val="008536F2"/>
    <w:rsid w:val="00853FD7"/>
    <w:rsid w:val="0085644E"/>
    <w:rsid w:val="00856F0E"/>
    <w:rsid w:val="00857FDA"/>
    <w:rsid w:val="00860ACF"/>
    <w:rsid w:val="008633E5"/>
    <w:rsid w:val="008654F2"/>
    <w:rsid w:val="008669A4"/>
    <w:rsid w:val="008670F0"/>
    <w:rsid w:val="008672A2"/>
    <w:rsid w:val="00867442"/>
    <w:rsid w:val="008701AD"/>
    <w:rsid w:val="0087091F"/>
    <w:rsid w:val="00873351"/>
    <w:rsid w:val="00873613"/>
    <w:rsid w:val="0087576F"/>
    <w:rsid w:val="00877155"/>
    <w:rsid w:val="00877DF9"/>
    <w:rsid w:val="00886BE5"/>
    <w:rsid w:val="00886F73"/>
    <w:rsid w:val="00887842"/>
    <w:rsid w:val="008916E4"/>
    <w:rsid w:val="00891741"/>
    <w:rsid w:val="00892FBC"/>
    <w:rsid w:val="00893460"/>
    <w:rsid w:val="0089409B"/>
    <w:rsid w:val="00894671"/>
    <w:rsid w:val="00894C4A"/>
    <w:rsid w:val="008963E0"/>
    <w:rsid w:val="008979D5"/>
    <w:rsid w:val="00897EF7"/>
    <w:rsid w:val="008A03B9"/>
    <w:rsid w:val="008A03ED"/>
    <w:rsid w:val="008A1634"/>
    <w:rsid w:val="008A2C64"/>
    <w:rsid w:val="008A3305"/>
    <w:rsid w:val="008A3CB6"/>
    <w:rsid w:val="008A4231"/>
    <w:rsid w:val="008A429A"/>
    <w:rsid w:val="008A5911"/>
    <w:rsid w:val="008A70A3"/>
    <w:rsid w:val="008A7B68"/>
    <w:rsid w:val="008B065B"/>
    <w:rsid w:val="008B09DA"/>
    <w:rsid w:val="008B18D3"/>
    <w:rsid w:val="008B234B"/>
    <w:rsid w:val="008B2F48"/>
    <w:rsid w:val="008B3429"/>
    <w:rsid w:val="008B39ED"/>
    <w:rsid w:val="008B459E"/>
    <w:rsid w:val="008B51CA"/>
    <w:rsid w:val="008B5580"/>
    <w:rsid w:val="008C0095"/>
    <w:rsid w:val="008C0CC6"/>
    <w:rsid w:val="008C304B"/>
    <w:rsid w:val="008C39C6"/>
    <w:rsid w:val="008C556C"/>
    <w:rsid w:val="008C5E26"/>
    <w:rsid w:val="008C60E0"/>
    <w:rsid w:val="008D0FDC"/>
    <w:rsid w:val="008D2606"/>
    <w:rsid w:val="008D51C5"/>
    <w:rsid w:val="008D6945"/>
    <w:rsid w:val="008D6F80"/>
    <w:rsid w:val="008D752A"/>
    <w:rsid w:val="008D7C90"/>
    <w:rsid w:val="008E0EB4"/>
    <w:rsid w:val="008E0ECC"/>
    <w:rsid w:val="008E148D"/>
    <w:rsid w:val="008E3681"/>
    <w:rsid w:val="008E38B9"/>
    <w:rsid w:val="008E3E58"/>
    <w:rsid w:val="008E615D"/>
    <w:rsid w:val="008F016E"/>
    <w:rsid w:val="008F02E3"/>
    <w:rsid w:val="008F10DC"/>
    <w:rsid w:val="008F10FC"/>
    <w:rsid w:val="008F1788"/>
    <w:rsid w:val="008F1F4C"/>
    <w:rsid w:val="008F24A0"/>
    <w:rsid w:val="008F6D97"/>
    <w:rsid w:val="009016D7"/>
    <w:rsid w:val="009036D0"/>
    <w:rsid w:val="00904698"/>
    <w:rsid w:val="00905D87"/>
    <w:rsid w:val="00906841"/>
    <w:rsid w:val="009069A1"/>
    <w:rsid w:val="00907697"/>
    <w:rsid w:val="00907FCD"/>
    <w:rsid w:val="009104D9"/>
    <w:rsid w:val="009105AA"/>
    <w:rsid w:val="0091114E"/>
    <w:rsid w:val="009114F6"/>
    <w:rsid w:val="00911AB9"/>
    <w:rsid w:val="00911C95"/>
    <w:rsid w:val="00912C73"/>
    <w:rsid w:val="00914963"/>
    <w:rsid w:val="00915B82"/>
    <w:rsid w:val="00915F1F"/>
    <w:rsid w:val="00916733"/>
    <w:rsid w:val="00916BF5"/>
    <w:rsid w:val="00920107"/>
    <w:rsid w:val="00920473"/>
    <w:rsid w:val="00921FD0"/>
    <w:rsid w:val="0092248F"/>
    <w:rsid w:val="009234A7"/>
    <w:rsid w:val="009238D4"/>
    <w:rsid w:val="0092582F"/>
    <w:rsid w:val="00926888"/>
    <w:rsid w:val="00926CD9"/>
    <w:rsid w:val="00927738"/>
    <w:rsid w:val="009300ED"/>
    <w:rsid w:val="00930272"/>
    <w:rsid w:val="00930A91"/>
    <w:rsid w:val="00930B5A"/>
    <w:rsid w:val="00930FD7"/>
    <w:rsid w:val="009310D0"/>
    <w:rsid w:val="00931E23"/>
    <w:rsid w:val="00932E24"/>
    <w:rsid w:val="0093334B"/>
    <w:rsid w:val="0093363E"/>
    <w:rsid w:val="0093482E"/>
    <w:rsid w:val="00934B63"/>
    <w:rsid w:val="00934D6F"/>
    <w:rsid w:val="00935D4D"/>
    <w:rsid w:val="009376FF"/>
    <w:rsid w:val="00937AEB"/>
    <w:rsid w:val="00937D4B"/>
    <w:rsid w:val="00943A50"/>
    <w:rsid w:val="00945D5F"/>
    <w:rsid w:val="00946407"/>
    <w:rsid w:val="009506F9"/>
    <w:rsid w:val="0095128C"/>
    <w:rsid w:val="00951A4D"/>
    <w:rsid w:val="00951C3B"/>
    <w:rsid w:val="00954B7E"/>
    <w:rsid w:val="009550D1"/>
    <w:rsid w:val="00955EDC"/>
    <w:rsid w:val="00960668"/>
    <w:rsid w:val="0096088D"/>
    <w:rsid w:val="00962638"/>
    <w:rsid w:val="00962C0A"/>
    <w:rsid w:val="00964A9D"/>
    <w:rsid w:val="00964B40"/>
    <w:rsid w:val="00967252"/>
    <w:rsid w:val="00967D59"/>
    <w:rsid w:val="00970461"/>
    <w:rsid w:val="00970799"/>
    <w:rsid w:val="0097113A"/>
    <w:rsid w:val="0097308A"/>
    <w:rsid w:val="00973945"/>
    <w:rsid w:val="00973AA1"/>
    <w:rsid w:val="009751C7"/>
    <w:rsid w:val="00976986"/>
    <w:rsid w:val="00980077"/>
    <w:rsid w:val="00980535"/>
    <w:rsid w:val="00980ED3"/>
    <w:rsid w:val="00981864"/>
    <w:rsid w:val="00982EF3"/>
    <w:rsid w:val="00983118"/>
    <w:rsid w:val="00985489"/>
    <w:rsid w:val="00985680"/>
    <w:rsid w:val="00985CB8"/>
    <w:rsid w:val="00986B43"/>
    <w:rsid w:val="00986CFE"/>
    <w:rsid w:val="0099041F"/>
    <w:rsid w:val="0099125A"/>
    <w:rsid w:val="0099141B"/>
    <w:rsid w:val="00991F00"/>
    <w:rsid w:val="00992D05"/>
    <w:rsid w:val="0099334A"/>
    <w:rsid w:val="00994C02"/>
    <w:rsid w:val="0099518A"/>
    <w:rsid w:val="00995A42"/>
    <w:rsid w:val="00995FCA"/>
    <w:rsid w:val="00996814"/>
    <w:rsid w:val="00996E2E"/>
    <w:rsid w:val="00996F9C"/>
    <w:rsid w:val="009A1749"/>
    <w:rsid w:val="009A24D1"/>
    <w:rsid w:val="009A2750"/>
    <w:rsid w:val="009A32F0"/>
    <w:rsid w:val="009A335D"/>
    <w:rsid w:val="009A4A17"/>
    <w:rsid w:val="009A7277"/>
    <w:rsid w:val="009B07D6"/>
    <w:rsid w:val="009B13D4"/>
    <w:rsid w:val="009B187C"/>
    <w:rsid w:val="009B361E"/>
    <w:rsid w:val="009B4F0A"/>
    <w:rsid w:val="009B55CB"/>
    <w:rsid w:val="009B5F47"/>
    <w:rsid w:val="009B7FB1"/>
    <w:rsid w:val="009C071C"/>
    <w:rsid w:val="009C1814"/>
    <w:rsid w:val="009C18B4"/>
    <w:rsid w:val="009C2764"/>
    <w:rsid w:val="009C2DC3"/>
    <w:rsid w:val="009C6132"/>
    <w:rsid w:val="009C616D"/>
    <w:rsid w:val="009C64E7"/>
    <w:rsid w:val="009D26A8"/>
    <w:rsid w:val="009D3BAA"/>
    <w:rsid w:val="009D57F6"/>
    <w:rsid w:val="009D5A93"/>
    <w:rsid w:val="009D7A18"/>
    <w:rsid w:val="009D7A48"/>
    <w:rsid w:val="009E0857"/>
    <w:rsid w:val="009E1AB7"/>
    <w:rsid w:val="009E2057"/>
    <w:rsid w:val="009E2BE0"/>
    <w:rsid w:val="009E50C5"/>
    <w:rsid w:val="009E5F28"/>
    <w:rsid w:val="009E7443"/>
    <w:rsid w:val="009E7AD8"/>
    <w:rsid w:val="009F042A"/>
    <w:rsid w:val="009F086C"/>
    <w:rsid w:val="009F0CA7"/>
    <w:rsid w:val="009F167D"/>
    <w:rsid w:val="009F1EF7"/>
    <w:rsid w:val="009F2F25"/>
    <w:rsid w:val="009F3F70"/>
    <w:rsid w:val="009F5948"/>
    <w:rsid w:val="009F5BE9"/>
    <w:rsid w:val="009F69D1"/>
    <w:rsid w:val="009F6AA3"/>
    <w:rsid w:val="009F6B94"/>
    <w:rsid w:val="009F6F3D"/>
    <w:rsid w:val="00A01C73"/>
    <w:rsid w:val="00A0230D"/>
    <w:rsid w:val="00A02BE0"/>
    <w:rsid w:val="00A02EC4"/>
    <w:rsid w:val="00A02F10"/>
    <w:rsid w:val="00A03A9F"/>
    <w:rsid w:val="00A04BB2"/>
    <w:rsid w:val="00A057C3"/>
    <w:rsid w:val="00A070D5"/>
    <w:rsid w:val="00A10875"/>
    <w:rsid w:val="00A14F0A"/>
    <w:rsid w:val="00A1517C"/>
    <w:rsid w:val="00A155C8"/>
    <w:rsid w:val="00A15E40"/>
    <w:rsid w:val="00A16A0B"/>
    <w:rsid w:val="00A17397"/>
    <w:rsid w:val="00A206EA"/>
    <w:rsid w:val="00A21697"/>
    <w:rsid w:val="00A244BF"/>
    <w:rsid w:val="00A24BA9"/>
    <w:rsid w:val="00A24DBE"/>
    <w:rsid w:val="00A24FEF"/>
    <w:rsid w:val="00A25D24"/>
    <w:rsid w:val="00A261FD"/>
    <w:rsid w:val="00A264FE"/>
    <w:rsid w:val="00A26630"/>
    <w:rsid w:val="00A26AF9"/>
    <w:rsid w:val="00A26CD9"/>
    <w:rsid w:val="00A319D8"/>
    <w:rsid w:val="00A31AE8"/>
    <w:rsid w:val="00A328AC"/>
    <w:rsid w:val="00A3412C"/>
    <w:rsid w:val="00A34FC2"/>
    <w:rsid w:val="00A35552"/>
    <w:rsid w:val="00A374CA"/>
    <w:rsid w:val="00A379DF"/>
    <w:rsid w:val="00A40C64"/>
    <w:rsid w:val="00A40C7A"/>
    <w:rsid w:val="00A424D3"/>
    <w:rsid w:val="00A42854"/>
    <w:rsid w:val="00A434E2"/>
    <w:rsid w:val="00A4351D"/>
    <w:rsid w:val="00A45344"/>
    <w:rsid w:val="00A453AA"/>
    <w:rsid w:val="00A46922"/>
    <w:rsid w:val="00A46BCD"/>
    <w:rsid w:val="00A4730D"/>
    <w:rsid w:val="00A51CAA"/>
    <w:rsid w:val="00A5248F"/>
    <w:rsid w:val="00A53E72"/>
    <w:rsid w:val="00A5648A"/>
    <w:rsid w:val="00A567B2"/>
    <w:rsid w:val="00A603C4"/>
    <w:rsid w:val="00A609AC"/>
    <w:rsid w:val="00A60FC7"/>
    <w:rsid w:val="00A60FD6"/>
    <w:rsid w:val="00A6233F"/>
    <w:rsid w:val="00A62AB1"/>
    <w:rsid w:val="00A62BA6"/>
    <w:rsid w:val="00A62E99"/>
    <w:rsid w:val="00A63806"/>
    <w:rsid w:val="00A6396B"/>
    <w:rsid w:val="00A65DA4"/>
    <w:rsid w:val="00A678EE"/>
    <w:rsid w:val="00A67CD8"/>
    <w:rsid w:val="00A67D6A"/>
    <w:rsid w:val="00A70EC7"/>
    <w:rsid w:val="00A724E9"/>
    <w:rsid w:val="00A72BD6"/>
    <w:rsid w:val="00A773D7"/>
    <w:rsid w:val="00A77C8A"/>
    <w:rsid w:val="00A81090"/>
    <w:rsid w:val="00A81E72"/>
    <w:rsid w:val="00A82B85"/>
    <w:rsid w:val="00A83B58"/>
    <w:rsid w:val="00A84A7A"/>
    <w:rsid w:val="00A84FDC"/>
    <w:rsid w:val="00A8541B"/>
    <w:rsid w:val="00A85465"/>
    <w:rsid w:val="00A91357"/>
    <w:rsid w:val="00A914C6"/>
    <w:rsid w:val="00A922C8"/>
    <w:rsid w:val="00A929C9"/>
    <w:rsid w:val="00A92B77"/>
    <w:rsid w:val="00A93390"/>
    <w:rsid w:val="00A93D17"/>
    <w:rsid w:val="00A93EB9"/>
    <w:rsid w:val="00A95A15"/>
    <w:rsid w:val="00A97128"/>
    <w:rsid w:val="00AA0565"/>
    <w:rsid w:val="00AA0BAC"/>
    <w:rsid w:val="00AA0F28"/>
    <w:rsid w:val="00AA1817"/>
    <w:rsid w:val="00AA4F5F"/>
    <w:rsid w:val="00AA55F7"/>
    <w:rsid w:val="00AA63C4"/>
    <w:rsid w:val="00AA786A"/>
    <w:rsid w:val="00AB0086"/>
    <w:rsid w:val="00AB0EFE"/>
    <w:rsid w:val="00AB0F17"/>
    <w:rsid w:val="00AB0FC2"/>
    <w:rsid w:val="00AB199F"/>
    <w:rsid w:val="00AB5DDA"/>
    <w:rsid w:val="00AB78AF"/>
    <w:rsid w:val="00AC0222"/>
    <w:rsid w:val="00AC2AA3"/>
    <w:rsid w:val="00AC30C4"/>
    <w:rsid w:val="00AC496C"/>
    <w:rsid w:val="00AC575F"/>
    <w:rsid w:val="00AC60AF"/>
    <w:rsid w:val="00AC7ADE"/>
    <w:rsid w:val="00AD0226"/>
    <w:rsid w:val="00AD42E2"/>
    <w:rsid w:val="00AD53A4"/>
    <w:rsid w:val="00AE1D14"/>
    <w:rsid w:val="00AE24CD"/>
    <w:rsid w:val="00AE28E0"/>
    <w:rsid w:val="00AE3FF3"/>
    <w:rsid w:val="00AE5D7E"/>
    <w:rsid w:val="00AF0EA5"/>
    <w:rsid w:val="00AF1B3A"/>
    <w:rsid w:val="00AF1FE4"/>
    <w:rsid w:val="00AF2049"/>
    <w:rsid w:val="00AF3254"/>
    <w:rsid w:val="00AF3A8C"/>
    <w:rsid w:val="00AF4340"/>
    <w:rsid w:val="00AF4BAA"/>
    <w:rsid w:val="00AF6051"/>
    <w:rsid w:val="00AF74A4"/>
    <w:rsid w:val="00AF7503"/>
    <w:rsid w:val="00B002C9"/>
    <w:rsid w:val="00B003A3"/>
    <w:rsid w:val="00B00796"/>
    <w:rsid w:val="00B01443"/>
    <w:rsid w:val="00B015BB"/>
    <w:rsid w:val="00B02AC5"/>
    <w:rsid w:val="00B02AEA"/>
    <w:rsid w:val="00B0465B"/>
    <w:rsid w:val="00B04A23"/>
    <w:rsid w:val="00B04ABD"/>
    <w:rsid w:val="00B06787"/>
    <w:rsid w:val="00B069CA"/>
    <w:rsid w:val="00B06C34"/>
    <w:rsid w:val="00B14D86"/>
    <w:rsid w:val="00B1500D"/>
    <w:rsid w:val="00B1593E"/>
    <w:rsid w:val="00B15EEC"/>
    <w:rsid w:val="00B17688"/>
    <w:rsid w:val="00B17906"/>
    <w:rsid w:val="00B22C19"/>
    <w:rsid w:val="00B22C59"/>
    <w:rsid w:val="00B22F16"/>
    <w:rsid w:val="00B23F58"/>
    <w:rsid w:val="00B241D0"/>
    <w:rsid w:val="00B25F8F"/>
    <w:rsid w:val="00B268A2"/>
    <w:rsid w:val="00B26DFF"/>
    <w:rsid w:val="00B26E89"/>
    <w:rsid w:val="00B2778C"/>
    <w:rsid w:val="00B277C2"/>
    <w:rsid w:val="00B30338"/>
    <w:rsid w:val="00B303CE"/>
    <w:rsid w:val="00B3079A"/>
    <w:rsid w:val="00B42928"/>
    <w:rsid w:val="00B44A3D"/>
    <w:rsid w:val="00B450C6"/>
    <w:rsid w:val="00B45423"/>
    <w:rsid w:val="00B45E64"/>
    <w:rsid w:val="00B45FC1"/>
    <w:rsid w:val="00B46AE5"/>
    <w:rsid w:val="00B470C1"/>
    <w:rsid w:val="00B47143"/>
    <w:rsid w:val="00B473D5"/>
    <w:rsid w:val="00B47436"/>
    <w:rsid w:val="00B47A5B"/>
    <w:rsid w:val="00B50184"/>
    <w:rsid w:val="00B50355"/>
    <w:rsid w:val="00B5106C"/>
    <w:rsid w:val="00B516BD"/>
    <w:rsid w:val="00B51FDB"/>
    <w:rsid w:val="00B52779"/>
    <w:rsid w:val="00B52C8F"/>
    <w:rsid w:val="00B53310"/>
    <w:rsid w:val="00B558A6"/>
    <w:rsid w:val="00B564ED"/>
    <w:rsid w:val="00B572B9"/>
    <w:rsid w:val="00B60980"/>
    <w:rsid w:val="00B60D00"/>
    <w:rsid w:val="00B61DEE"/>
    <w:rsid w:val="00B62C4E"/>
    <w:rsid w:val="00B633D9"/>
    <w:rsid w:val="00B63E8A"/>
    <w:rsid w:val="00B6435B"/>
    <w:rsid w:val="00B65067"/>
    <w:rsid w:val="00B66162"/>
    <w:rsid w:val="00B677A9"/>
    <w:rsid w:val="00B71717"/>
    <w:rsid w:val="00B71F4D"/>
    <w:rsid w:val="00B7248E"/>
    <w:rsid w:val="00B72C26"/>
    <w:rsid w:val="00B73953"/>
    <w:rsid w:val="00B744B6"/>
    <w:rsid w:val="00B76DE7"/>
    <w:rsid w:val="00B7736E"/>
    <w:rsid w:val="00B8155E"/>
    <w:rsid w:val="00B82805"/>
    <w:rsid w:val="00B83C21"/>
    <w:rsid w:val="00B84876"/>
    <w:rsid w:val="00B8533A"/>
    <w:rsid w:val="00B861BD"/>
    <w:rsid w:val="00B864C5"/>
    <w:rsid w:val="00B871A6"/>
    <w:rsid w:val="00B871F1"/>
    <w:rsid w:val="00B87FA5"/>
    <w:rsid w:val="00B90086"/>
    <w:rsid w:val="00B91114"/>
    <w:rsid w:val="00B94133"/>
    <w:rsid w:val="00B95E72"/>
    <w:rsid w:val="00B96361"/>
    <w:rsid w:val="00B97BAF"/>
    <w:rsid w:val="00BA0090"/>
    <w:rsid w:val="00BA0B31"/>
    <w:rsid w:val="00BA0D3A"/>
    <w:rsid w:val="00BA0FD5"/>
    <w:rsid w:val="00BA1287"/>
    <w:rsid w:val="00BA18CE"/>
    <w:rsid w:val="00BA1BE4"/>
    <w:rsid w:val="00BA2D9A"/>
    <w:rsid w:val="00BA63AE"/>
    <w:rsid w:val="00BA7ABC"/>
    <w:rsid w:val="00BB0B53"/>
    <w:rsid w:val="00BB11A9"/>
    <w:rsid w:val="00BB15A2"/>
    <w:rsid w:val="00BB3F59"/>
    <w:rsid w:val="00BB488B"/>
    <w:rsid w:val="00BB65D3"/>
    <w:rsid w:val="00BB6858"/>
    <w:rsid w:val="00BB75DB"/>
    <w:rsid w:val="00BC07CE"/>
    <w:rsid w:val="00BC0AAF"/>
    <w:rsid w:val="00BC1670"/>
    <w:rsid w:val="00BC1C61"/>
    <w:rsid w:val="00BC1FB3"/>
    <w:rsid w:val="00BC55EC"/>
    <w:rsid w:val="00BC5B25"/>
    <w:rsid w:val="00BD0775"/>
    <w:rsid w:val="00BD1FCD"/>
    <w:rsid w:val="00BD2939"/>
    <w:rsid w:val="00BD4CD7"/>
    <w:rsid w:val="00BD5E28"/>
    <w:rsid w:val="00BD7241"/>
    <w:rsid w:val="00BE0E78"/>
    <w:rsid w:val="00BE232B"/>
    <w:rsid w:val="00BE253E"/>
    <w:rsid w:val="00BE27E4"/>
    <w:rsid w:val="00BE28B6"/>
    <w:rsid w:val="00BE35DC"/>
    <w:rsid w:val="00BE40D1"/>
    <w:rsid w:val="00BE47B1"/>
    <w:rsid w:val="00BE4837"/>
    <w:rsid w:val="00BE530E"/>
    <w:rsid w:val="00BE5708"/>
    <w:rsid w:val="00BE5E71"/>
    <w:rsid w:val="00BE6D46"/>
    <w:rsid w:val="00BE746A"/>
    <w:rsid w:val="00BF0174"/>
    <w:rsid w:val="00BF10BB"/>
    <w:rsid w:val="00BF3510"/>
    <w:rsid w:val="00BF77D8"/>
    <w:rsid w:val="00BF79EB"/>
    <w:rsid w:val="00C011D5"/>
    <w:rsid w:val="00C012D9"/>
    <w:rsid w:val="00C02914"/>
    <w:rsid w:val="00C02AF9"/>
    <w:rsid w:val="00C05A84"/>
    <w:rsid w:val="00C05A8E"/>
    <w:rsid w:val="00C069E6"/>
    <w:rsid w:val="00C10155"/>
    <w:rsid w:val="00C10B51"/>
    <w:rsid w:val="00C10B6D"/>
    <w:rsid w:val="00C10CCF"/>
    <w:rsid w:val="00C1181C"/>
    <w:rsid w:val="00C118F4"/>
    <w:rsid w:val="00C11E52"/>
    <w:rsid w:val="00C13BBD"/>
    <w:rsid w:val="00C14FDD"/>
    <w:rsid w:val="00C17642"/>
    <w:rsid w:val="00C20143"/>
    <w:rsid w:val="00C21822"/>
    <w:rsid w:val="00C22587"/>
    <w:rsid w:val="00C23BC4"/>
    <w:rsid w:val="00C2416D"/>
    <w:rsid w:val="00C24F69"/>
    <w:rsid w:val="00C25100"/>
    <w:rsid w:val="00C252FC"/>
    <w:rsid w:val="00C256B4"/>
    <w:rsid w:val="00C26ACA"/>
    <w:rsid w:val="00C26EA9"/>
    <w:rsid w:val="00C2758B"/>
    <w:rsid w:val="00C27A5D"/>
    <w:rsid w:val="00C30A59"/>
    <w:rsid w:val="00C322F3"/>
    <w:rsid w:val="00C34093"/>
    <w:rsid w:val="00C362AC"/>
    <w:rsid w:val="00C404DC"/>
    <w:rsid w:val="00C40545"/>
    <w:rsid w:val="00C40ADC"/>
    <w:rsid w:val="00C40F17"/>
    <w:rsid w:val="00C43F4D"/>
    <w:rsid w:val="00C4409D"/>
    <w:rsid w:val="00C445D5"/>
    <w:rsid w:val="00C50486"/>
    <w:rsid w:val="00C51A29"/>
    <w:rsid w:val="00C52002"/>
    <w:rsid w:val="00C52573"/>
    <w:rsid w:val="00C53EA4"/>
    <w:rsid w:val="00C54EB3"/>
    <w:rsid w:val="00C5547F"/>
    <w:rsid w:val="00C55B7C"/>
    <w:rsid w:val="00C567EC"/>
    <w:rsid w:val="00C56C61"/>
    <w:rsid w:val="00C575C8"/>
    <w:rsid w:val="00C57F6B"/>
    <w:rsid w:val="00C57F6D"/>
    <w:rsid w:val="00C60D65"/>
    <w:rsid w:val="00C616EC"/>
    <w:rsid w:val="00C62FEB"/>
    <w:rsid w:val="00C65117"/>
    <w:rsid w:val="00C65C3E"/>
    <w:rsid w:val="00C6610E"/>
    <w:rsid w:val="00C66457"/>
    <w:rsid w:val="00C70E85"/>
    <w:rsid w:val="00C735D2"/>
    <w:rsid w:val="00C736E4"/>
    <w:rsid w:val="00C738C0"/>
    <w:rsid w:val="00C74AAE"/>
    <w:rsid w:val="00C75DDF"/>
    <w:rsid w:val="00C809F1"/>
    <w:rsid w:val="00C80C25"/>
    <w:rsid w:val="00C8237A"/>
    <w:rsid w:val="00C823CA"/>
    <w:rsid w:val="00C841C1"/>
    <w:rsid w:val="00C863F2"/>
    <w:rsid w:val="00C86795"/>
    <w:rsid w:val="00C905A7"/>
    <w:rsid w:val="00C91874"/>
    <w:rsid w:val="00C928A5"/>
    <w:rsid w:val="00C92DEB"/>
    <w:rsid w:val="00C932C5"/>
    <w:rsid w:val="00C93A2F"/>
    <w:rsid w:val="00C93C55"/>
    <w:rsid w:val="00C93DC6"/>
    <w:rsid w:val="00C94D36"/>
    <w:rsid w:val="00C94E63"/>
    <w:rsid w:val="00C9788E"/>
    <w:rsid w:val="00CA015A"/>
    <w:rsid w:val="00CA02E9"/>
    <w:rsid w:val="00CA19A5"/>
    <w:rsid w:val="00CA293C"/>
    <w:rsid w:val="00CA3D64"/>
    <w:rsid w:val="00CA4AEA"/>
    <w:rsid w:val="00CA7888"/>
    <w:rsid w:val="00CA7CC1"/>
    <w:rsid w:val="00CB0045"/>
    <w:rsid w:val="00CB0522"/>
    <w:rsid w:val="00CB05FB"/>
    <w:rsid w:val="00CB0DAA"/>
    <w:rsid w:val="00CB147B"/>
    <w:rsid w:val="00CB1AB6"/>
    <w:rsid w:val="00CB1D1E"/>
    <w:rsid w:val="00CB24AE"/>
    <w:rsid w:val="00CB4996"/>
    <w:rsid w:val="00CB564A"/>
    <w:rsid w:val="00CC0653"/>
    <w:rsid w:val="00CC081D"/>
    <w:rsid w:val="00CC0A01"/>
    <w:rsid w:val="00CC155A"/>
    <w:rsid w:val="00CC1A90"/>
    <w:rsid w:val="00CC1BFE"/>
    <w:rsid w:val="00CC27DB"/>
    <w:rsid w:val="00CC3E50"/>
    <w:rsid w:val="00CC4BE2"/>
    <w:rsid w:val="00CC528C"/>
    <w:rsid w:val="00CC55FF"/>
    <w:rsid w:val="00CC6104"/>
    <w:rsid w:val="00CC63BC"/>
    <w:rsid w:val="00CC6F11"/>
    <w:rsid w:val="00CD00A4"/>
    <w:rsid w:val="00CD0452"/>
    <w:rsid w:val="00CD11E2"/>
    <w:rsid w:val="00CD19F5"/>
    <w:rsid w:val="00CD4A2F"/>
    <w:rsid w:val="00CD58E9"/>
    <w:rsid w:val="00CD65FA"/>
    <w:rsid w:val="00CD710A"/>
    <w:rsid w:val="00CD7A40"/>
    <w:rsid w:val="00CD7AB0"/>
    <w:rsid w:val="00CE02C7"/>
    <w:rsid w:val="00CE0F0F"/>
    <w:rsid w:val="00CE15C6"/>
    <w:rsid w:val="00CE1A51"/>
    <w:rsid w:val="00CE4E48"/>
    <w:rsid w:val="00CE52E6"/>
    <w:rsid w:val="00CF06DA"/>
    <w:rsid w:val="00CF0C0D"/>
    <w:rsid w:val="00CF2A90"/>
    <w:rsid w:val="00CF2F6A"/>
    <w:rsid w:val="00CF3C3C"/>
    <w:rsid w:val="00CF47AD"/>
    <w:rsid w:val="00CF52C6"/>
    <w:rsid w:val="00CF52D8"/>
    <w:rsid w:val="00CF5AF1"/>
    <w:rsid w:val="00D01D26"/>
    <w:rsid w:val="00D028ED"/>
    <w:rsid w:val="00D03C39"/>
    <w:rsid w:val="00D07067"/>
    <w:rsid w:val="00D10A4C"/>
    <w:rsid w:val="00D1324F"/>
    <w:rsid w:val="00D14229"/>
    <w:rsid w:val="00D162B0"/>
    <w:rsid w:val="00D21E12"/>
    <w:rsid w:val="00D21F2F"/>
    <w:rsid w:val="00D22548"/>
    <w:rsid w:val="00D230A3"/>
    <w:rsid w:val="00D276A6"/>
    <w:rsid w:val="00D3062D"/>
    <w:rsid w:val="00D30FF0"/>
    <w:rsid w:val="00D32A9C"/>
    <w:rsid w:val="00D32F47"/>
    <w:rsid w:val="00D33061"/>
    <w:rsid w:val="00D33D39"/>
    <w:rsid w:val="00D33F49"/>
    <w:rsid w:val="00D3490F"/>
    <w:rsid w:val="00D34E9E"/>
    <w:rsid w:val="00D37A60"/>
    <w:rsid w:val="00D40A08"/>
    <w:rsid w:val="00D410F6"/>
    <w:rsid w:val="00D4188D"/>
    <w:rsid w:val="00D438B8"/>
    <w:rsid w:val="00D439F1"/>
    <w:rsid w:val="00D448C5"/>
    <w:rsid w:val="00D451EC"/>
    <w:rsid w:val="00D45DFF"/>
    <w:rsid w:val="00D46323"/>
    <w:rsid w:val="00D51AD9"/>
    <w:rsid w:val="00D5333F"/>
    <w:rsid w:val="00D53B08"/>
    <w:rsid w:val="00D57616"/>
    <w:rsid w:val="00D57E7C"/>
    <w:rsid w:val="00D60B33"/>
    <w:rsid w:val="00D60E29"/>
    <w:rsid w:val="00D618DF"/>
    <w:rsid w:val="00D6251A"/>
    <w:rsid w:val="00D627B6"/>
    <w:rsid w:val="00D6340B"/>
    <w:rsid w:val="00D64B1D"/>
    <w:rsid w:val="00D65E6D"/>
    <w:rsid w:val="00D67240"/>
    <w:rsid w:val="00D6769E"/>
    <w:rsid w:val="00D67A89"/>
    <w:rsid w:val="00D67E8C"/>
    <w:rsid w:val="00D67F86"/>
    <w:rsid w:val="00D713FD"/>
    <w:rsid w:val="00D71ADB"/>
    <w:rsid w:val="00D71EE9"/>
    <w:rsid w:val="00D73E8E"/>
    <w:rsid w:val="00D73FA4"/>
    <w:rsid w:val="00D77549"/>
    <w:rsid w:val="00D80F24"/>
    <w:rsid w:val="00D80FAC"/>
    <w:rsid w:val="00D81EE4"/>
    <w:rsid w:val="00D82062"/>
    <w:rsid w:val="00D82CC4"/>
    <w:rsid w:val="00D8449A"/>
    <w:rsid w:val="00D84DA5"/>
    <w:rsid w:val="00D86208"/>
    <w:rsid w:val="00D86D93"/>
    <w:rsid w:val="00D87617"/>
    <w:rsid w:val="00D87B6A"/>
    <w:rsid w:val="00D91431"/>
    <w:rsid w:val="00D91AF9"/>
    <w:rsid w:val="00D91EA4"/>
    <w:rsid w:val="00D929FE"/>
    <w:rsid w:val="00D93EA3"/>
    <w:rsid w:val="00D94171"/>
    <w:rsid w:val="00D95E17"/>
    <w:rsid w:val="00D95FE2"/>
    <w:rsid w:val="00D96010"/>
    <w:rsid w:val="00DA0816"/>
    <w:rsid w:val="00DA1B56"/>
    <w:rsid w:val="00DA2D44"/>
    <w:rsid w:val="00DA3A54"/>
    <w:rsid w:val="00DA3CBE"/>
    <w:rsid w:val="00DA442D"/>
    <w:rsid w:val="00DA5DE9"/>
    <w:rsid w:val="00DB27D3"/>
    <w:rsid w:val="00DB2C2E"/>
    <w:rsid w:val="00DB4408"/>
    <w:rsid w:val="00DB4583"/>
    <w:rsid w:val="00DB5DF7"/>
    <w:rsid w:val="00DB6903"/>
    <w:rsid w:val="00DB7AA9"/>
    <w:rsid w:val="00DC0C9E"/>
    <w:rsid w:val="00DC143B"/>
    <w:rsid w:val="00DC151A"/>
    <w:rsid w:val="00DC17F9"/>
    <w:rsid w:val="00DC2459"/>
    <w:rsid w:val="00DC2BEC"/>
    <w:rsid w:val="00DC4924"/>
    <w:rsid w:val="00DC514A"/>
    <w:rsid w:val="00DC5802"/>
    <w:rsid w:val="00DC6FA0"/>
    <w:rsid w:val="00DC768A"/>
    <w:rsid w:val="00DD1389"/>
    <w:rsid w:val="00DD2BF8"/>
    <w:rsid w:val="00DD541C"/>
    <w:rsid w:val="00DD6501"/>
    <w:rsid w:val="00DD666E"/>
    <w:rsid w:val="00DD7B73"/>
    <w:rsid w:val="00DE02EF"/>
    <w:rsid w:val="00DE1DB4"/>
    <w:rsid w:val="00DE2634"/>
    <w:rsid w:val="00DE3C9D"/>
    <w:rsid w:val="00DE3D9F"/>
    <w:rsid w:val="00DE3F4B"/>
    <w:rsid w:val="00DE4020"/>
    <w:rsid w:val="00DE49DD"/>
    <w:rsid w:val="00DE5286"/>
    <w:rsid w:val="00DE6F5C"/>
    <w:rsid w:val="00DE75C4"/>
    <w:rsid w:val="00DE7B1B"/>
    <w:rsid w:val="00DF130A"/>
    <w:rsid w:val="00DF1950"/>
    <w:rsid w:val="00DF34CA"/>
    <w:rsid w:val="00DF4352"/>
    <w:rsid w:val="00DF4525"/>
    <w:rsid w:val="00DF47E8"/>
    <w:rsid w:val="00DF5346"/>
    <w:rsid w:val="00DF709D"/>
    <w:rsid w:val="00DF76BF"/>
    <w:rsid w:val="00DF7BD8"/>
    <w:rsid w:val="00E006E6"/>
    <w:rsid w:val="00E0142A"/>
    <w:rsid w:val="00E01AE6"/>
    <w:rsid w:val="00E02A50"/>
    <w:rsid w:val="00E02ECB"/>
    <w:rsid w:val="00E033BD"/>
    <w:rsid w:val="00E0373B"/>
    <w:rsid w:val="00E03D06"/>
    <w:rsid w:val="00E04199"/>
    <w:rsid w:val="00E05E56"/>
    <w:rsid w:val="00E108C2"/>
    <w:rsid w:val="00E1100E"/>
    <w:rsid w:val="00E123E2"/>
    <w:rsid w:val="00E14F24"/>
    <w:rsid w:val="00E150C9"/>
    <w:rsid w:val="00E1634A"/>
    <w:rsid w:val="00E16D8A"/>
    <w:rsid w:val="00E173AE"/>
    <w:rsid w:val="00E17EC3"/>
    <w:rsid w:val="00E213A2"/>
    <w:rsid w:val="00E2367E"/>
    <w:rsid w:val="00E252D9"/>
    <w:rsid w:val="00E258B0"/>
    <w:rsid w:val="00E25D37"/>
    <w:rsid w:val="00E25F02"/>
    <w:rsid w:val="00E30973"/>
    <w:rsid w:val="00E30C5D"/>
    <w:rsid w:val="00E3154F"/>
    <w:rsid w:val="00E31A6B"/>
    <w:rsid w:val="00E33869"/>
    <w:rsid w:val="00E34CFF"/>
    <w:rsid w:val="00E35492"/>
    <w:rsid w:val="00E35EF5"/>
    <w:rsid w:val="00E36BBD"/>
    <w:rsid w:val="00E371C3"/>
    <w:rsid w:val="00E378F1"/>
    <w:rsid w:val="00E37C28"/>
    <w:rsid w:val="00E37F56"/>
    <w:rsid w:val="00E41CFC"/>
    <w:rsid w:val="00E425FD"/>
    <w:rsid w:val="00E42906"/>
    <w:rsid w:val="00E43F14"/>
    <w:rsid w:val="00E44322"/>
    <w:rsid w:val="00E44D5F"/>
    <w:rsid w:val="00E44F19"/>
    <w:rsid w:val="00E46164"/>
    <w:rsid w:val="00E502D2"/>
    <w:rsid w:val="00E50B95"/>
    <w:rsid w:val="00E5444C"/>
    <w:rsid w:val="00E5501D"/>
    <w:rsid w:val="00E55345"/>
    <w:rsid w:val="00E5541F"/>
    <w:rsid w:val="00E556AB"/>
    <w:rsid w:val="00E55A48"/>
    <w:rsid w:val="00E55E34"/>
    <w:rsid w:val="00E56484"/>
    <w:rsid w:val="00E56D8E"/>
    <w:rsid w:val="00E573AA"/>
    <w:rsid w:val="00E57B2B"/>
    <w:rsid w:val="00E60437"/>
    <w:rsid w:val="00E60AE0"/>
    <w:rsid w:val="00E61610"/>
    <w:rsid w:val="00E63AD4"/>
    <w:rsid w:val="00E643AA"/>
    <w:rsid w:val="00E65942"/>
    <w:rsid w:val="00E65F23"/>
    <w:rsid w:val="00E65F7C"/>
    <w:rsid w:val="00E6776F"/>
    <w:rsid w:val="00E7206D"/>
    <w:rsid w:val="00E74811"/>
    <w:rsid w:val="00E75663"/>
    <w:rsid w:val="00E76297"/>
    <w:rsid w:val="00E81DE0"/>
    <w:rsid w:val="00E820F0"/>
    <w:rsid w:val="00E824AE"/>
    <w:rsid w:val="00E83D32"/>
    <w:rsid w:val="00E83E8C"/>
    <w:rsid w:val="00E84173"/>
    <w:rsid w:val="00E8557D"/>
    <w:rsid w:val="00E87E51"/>
    <w:rsid w:val="00E906B8"/>
    <w:rsid w:val="00E90CF3"/>
    <w:rsid w:val="00E921CA"/>
    <w:rsid w:val="00E92224"/>
    <w:rsid w:val="00E9264A"/>
    <w:rsid w:val="00E93F40"/>
    <w:rsid w:val="00E95795"/>
    <w:rsid w:val="00E962EE"/>
    <w:rsid w:val="00E96FB8"/>
    <w:rsid w:val="00E979CA"/>
    <w:rsid w:val="00EA010B"/>
    <w:rsid w:val="00EA1320"/>
    <w:rsid w:val="00EA14CE"/>
    <w:rsid w:val="00EA1F64"/>
    <w:rsid w:val="00EA25E4"/>
    <w:rsid w:val="00EA2CCF"/>
    <w:rsid w:val="00EA2D01"/>
    <w:rsid w:val="00EA44DF"/>
    <w:rsid w:val="00EA6EAB"/>
    <w:rsid w:val="00EB07BC"/>
    <w:rsid w:val="00EB1070"/>
    <w:rsid w:val="00EB1DE8"/>
    <w:rsid w:val="00EB2991"/>
    <w:rsid w:val="00EB32E0"/>
    <w:rsid w:val="00EB46AA"/>
    <w:rsid w:val="00EB48B1"/>
    <w:rsid w:val="00EB5026"/>
    <w:rsid w:val="00EB603A"/>
    <w:rsid w:val="00EC0EB3"/>
    <w:rsid w:val="00EC3162"/>
    <w:rsid w:val="00EC47B8"/>
    <w:rsid w:val="00EC4A5F"/>
    <w:rsid w:val="00EC500B"/>
    <w:rsid w:val="00EC5C5C"/>
    <w:rsid w:val="00EC6020"/>
    <w:rsid w:val="00EC6899"/>
    <w:rsid w:val="00EC6FC5"/>
    <w:rsid w:val="00EC7112"/>
    <w:rsid w:val="00EC7A73"/>
    <w:rsid w:val="00ED0950"/>
    <w:rsid w:val="00ED0C3C"/>
    <w:rsid w:val="00ED2D6C"/>
    <w:rsid w:val="00ED300B"/>
    <w:rsid w:val="00ED3BCC"/>
    <w:rsid w:val="00ED3F41"/>
    <w:rsid w:val="00ED4E92"/>
    <w:rsid w:val="00ED6388"/>
    <w:rsid w:val="00ED63CF"/>
    <w:rsid w:val="00ED7259"/>
    <w:rsid w:val="00ED7890"/>
    <w:rsid w:val="00ED7D83"/>
    <w:rsid w:val="00EE0986"/>
    <w:rsid w:val="00EE1918"/>
    <w:rsid w:val="00EE43A5"/>
    <w:rsid w:val="00EE47E9"/>
    <w:rsid w:val="00EE4978"/>
    <w:rsid w:val="00EE51CE"/>
    <w:rsid w:val="00EE67AA"/>
    <w:rsid w:val="00EE68DB"/>
    <w:rsid w:val="00EE7EEC"/>
    <w:rsid w:val="00EE7F3F"/>
    <w:rsid w:val="00EF0E92"/>
    <w:rsid w:val="00EF1D90"/>
    <w:rsid w:val="00EF23D8"/>
    <w:rsid w:val="00EF58A7"/>
    <w:rsid w:val="00EF5B09"/>
    <w:rsid w:val="00EF760E"/>
    <w:rsid w:val="00EF7E27"/>
    <w:rsid w:val="00F0024F"/>
    <w:rsid w:val="00F02972"/>
    <w:rsid w:val="00F02CF0"/>
    <w:rsid w:val="00F0445F"/>
    <w:rsid w:val="00F0553D"/>
    <w:rsid w:val="00F0577F"/>
    <w:rsid w:val="00F05AC1"/>
    <w:rsid w:val="00F06443"/>
    <w:rsid w:val="00F109E2"/>
    <w:rsid w:val="00F12804"/>
    <w:rsid w:val="00F13381"/>
    <w:rsid w:val="00F144F5"/>
    <w:rsid w:val="00F15B27"/>
    <w:rsid w:val="00F16AB3"/>
    <w:rsid w:val="00F16BAC"/>
    <w:rsid w:val="00F1746C"/>
    <w:rsid w:val="00F176BF"/>
    <w:rsid w:val="00F17E56"/>
    <w:rsid w:val="00F17F6A"/>
    <w:rsid w:val="00F21D4B"/>
    <w:rsid w:val="00F21E6E"/>
    <w:rsid w:val="00F22E40"/>
    <w:rsid w:val="00F238C0"/>
    <w:rsid w:val="00F23947"/>
    <w:rsid w:val="00F23F15"/>
    <w:rsid w:val="00F2578B"/>
    <w:rsid w:val="00F269DD"/>
    <w:rsid w:val="00F26BE7"/>
    <w:rsid w:val="00F270B1"/>
    <w:rsid w:val="00F276EA"/>
    <w:rsid w:val="00F30142"/>
    <w:rsid w:val="00F30D7D"/>
    <w:rsid w:val="00F313CB"/>
    <w:rsid w:val="00F31840"/>
    <w:rsid w:val="00F323D1"/>
    <w:rsid w:val="00F32836"/>
    <w:rsid w:val="00F3332A"/>
    <w:rsid w:val="00F33FE4"/>
    <w:rsid w:val="00F3460C"/>
    <w:rsid w:val="00F401A9"/>
    <w:rsid w:val="00F404ED"/>
    <w:rsid w:val="00F40FFF"/>
    <w:rsid w:val="00F41477"/>
    <w:rsid w:val="00F41A1B"/>
    <w:rsid w:val="00F42B26"/>
    <w:rsid w:val="00F44C64"/>
    <w:rsid w:val="00F451CA"/>
    <w:rsid w:val="00F47A2B"/>
    <w:rsid w:val="00F47FBE"/>
    <w:rsid w:val="00F505C2"/>
    <w:rsid w:val="00F505D3"/>
    <w:rsid w:val="00F50BCD"/>
    <w:rsid w:val="00F52688"/>
    <w:rsid w:val="00F543AE"/>
    <w:rsid w:val="00F543EA"/>
    <w:rsid w:val="00F55A87"/>
    <w:rsid w:val="00F55AC4"/>
    <w:rsid w:val="00F57215"/>
    <w:rsid w:val="00F6191F"/>
    <w:rsid w:val="00F61D9D"/>
    <w:rsid w:val="00F61EB9"/>
    <w:rsid w:val="00F65E70"/>
    <w:rsid w:val="00F6604C"/>
    <w:rsid w:val="00F73092"/>
    <w:rsid w:val="00F73947"/>
    <w:rsid w:val="00F73EB0"/>
    <w:rsid w:val="00F73F24"/>
    <w:rsid w:val="00F75530"/>
    <w:rsid w:val="00F77AFF"/>
    <w:rsid w:val="00F77C8A"/>
    <w:rsid w:val="00F77DA4"/>
    <w:rsid w:val="00F77E3C"/>
    <w:rsid w:val="00F80307"/>
    <w:rsid w:val="00F811BA"/>
    <w:rsid w:val="00F824EC"/>
    <w:rsid w:val="00F832A3"/>
    <w:rsid w:val="00F840CD"/>
    <w:rsid w:val="00F84686"/>
    <w:rsid w:val="00F86F7C"/>
    <w:rsid w:val="00F92C81"/>
    <w:rsid w:val="00F94BF3"/>
    <w:rsid w:val="00F952FE"/>
    <w:rsid w:val="00F96DCB"/>
    <w:rsid w:val="00F96F7D"/>
    <w:rsid w:val="00F97A59"/>
    <w:rsid w:val="00FA0507"/>
    <w:rsid w:val="00FA070A"/>
    <w:rsid w:val="00FA3D7B"/>
    <w:rsid w:val="00FA40C7"/>
    <w:rsid w:val="00FA4297"/>
    <w:rsid w:val="00FA4E7D"/>
    <w:rsid w:val="00FA697D"/>
    <w:rsid w:val="00FA77EE"/>
    <w:rsid w:val="00FB0006"/>
    <w:rsid w:val="00FB1096"/>
    <w:rsid w:val="00FB37F3"/>
    <w:rsid w:val="00FB3876"/>
    <w:rsid w:val="00FB4CE3"/>
    <w:rsid w:val="00FB5119"/>
    <w:rsid w:val="00FB5337"/>
    <w:rsid w:val="00FB67E6"/>
    <w:rsid w:val="00FB6BCB"/>
    <w:rsid w:val="00FB6C62"/>
    <w:rsid w:val="00FB77C5"/>
    <w:rsid w:val="00FC143E"/>
    <w:rsid w:val="00FC2782"/>
    <w:rsid w:val="00FC2CC0"/>
    <w:rsid w:val="00FC315C"/>
    <w:rsid w:val="00FC486C"/>
    <w:rsid w:val="00FC522E"/>
    <w:rsid w:val="00FC5B6D"/>
    <w:rsid w:val="00FC62C3"/>
    <w:rsid w:val="00FD08B8"/>
    <w:rsid w:val="00FD2379"/>
    <w:rsid w:val="00FD2BE2"/>
    <w:rsid w:val="00FD32D7"/>
    <w:rsid w:val="00FD463D"/>
    <w:rsid w:val="00FD4D7D"/>
    <w:rsid w:val="00FD79B6"/>
    <w:rsid w:val="00FE06E1"/>
    <w:rsid w:val="00FE1A6B"/>
    <w:rsid w:val="00FE1B2A"/>
    <w:rsid w:val="00FE1D8A"/>
    <w:rsid w:val="00FE231E"/>
    <w:rsid w:val="00FE2989"/>
    <w:rsid w:val="00FE3575"/>
    <w:rsid w:val="00FE3F46"/>
    <w:rsid w:val="00FE4B0D"/>
    <w:rsid w:val="00FE5D1E"/>
    <w:rsid w:val="00FE6315"/>
    <w:rsid w:val="00FE66B1"/>
    <w:rsid w:val="00FE758E"/>
    <w:rsid w:val="00FF1794"/>
    <w:rsid w:val="00FF258E"/>
    <w:rsid w:val="00FF2DDA"/>
    <w:rsid w:val="00FF34FB"/>
    <w:rsid w:val="00FF36A3"/>
    <w:rsid w:val="00FF455D"/>
    <w:rsid w:val="00FF46F9"/>
    <w:rsid w:val="00FF70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F60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A4"/>
    <w:pPr>
      <w:spacing w:line="360" w:lineRule="auto"/>
      <w:jc w:val="both"/>
    </w:pPr>
    <w:rPr>
      <w:rFonts w:eastAsia="Times New Roman"/>
      <w:sz w:val="24"/>
      <w:szCs w:val="24"/>
      <w:lang w:val="en-US"/>
    </w:rPr>
  </w:style>
  <w:style w:type="paragraph" w:styleId="Heading1">
    <w:name w:val="heading 1"/>
    <w:basedOn w:val="Normal"/>
    <w:next w:val="Normal"/>
    <w:link w:val="Heading1Char"/>
    <w:uiPriority w:val="9"/>
    <w:qFormat/>
    <w:rsid w:val="005B5B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8E3E58"/>
    <w:pPr>
      <w:keepNext/>
      <w:outlineLvl w:val="2"/>
    </w:pPr>
    <w:rPr>
      <w:rFonts w:ascii="Arial" w:hAnsi="Arial"/>
      <w:b/>
      <w:sz w:val="36"/>
    </w:rPr>
  </w:style>
  <w:style w:type="paragraph" w:styleId="Heading8">
    <w:name w:val="heading 8"/>
    <w:basedOn w:val="Normal"/>
    <w:next w:val="Normal"/>
    <w:qFormat/>
    <w:rsid w:val="00FA40C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45344"/>
    <w:pPr>
      <w:spacing w:line="480" w:lineRule="auto"/>
    </w:pPr>
  </w:style>
  <w:style w:type="paragraph" w:styleId="BodyText2">
    <w:name w:val="Body Text 2"/>
    <w:basedOn w:val="Normal"/>
    <w:rsid w:val="00524DEE"/>
    <w:pPr>
      <w:spacing w:after="120" w:line="480" w:lineRule="auto"/>
    </w:pPr>
    <w:rPr>
      <w:lang w:eastAsia="en-US"/>
    </w:rPr>
  </w:style>
  <w:style w:type="paragraph" w:customStyle="1" w:styleId="BodyText21">
    <w:name w:val="Body Text 21"/>
    <w:basedOn w:val="Normal"/>
    <w:rsid w:val="00FA40C7"/>
    <w:pPr>
      <w:ind w:firstLine="709"/>
    </w:pPr>
  </w:style>
  <w:style w:type="character" w:styleId="CommentReference">
    <w:name w:val="annotation reference"/>
    <w:uiPriority w:val="99"/>
    <w:semiHidden/>
    <w:rsid w:val="00FA40C7"/>
    <w:rPr>
      <w:sz w:val="16"/>
      <w:szCs w:val="16"/>
    </w:rPr>
  </w:style>
  <w:style w:type="paragraph" w:styleId="CommentText">
    <w:name w:val="annotation text"/>
    <w:basedOn w:val="Normal"/>
    <w:link w:val="CommentTextChar"/>
    <w:uiPriority w:val="99"/>
    <w:semiHidden/>
    <w:rsid w:val="00FA40C7"/>
    <w:pPr>
      <w:spacing w:line="240" w:lineRule="auto"/>
      <w:jc w:val="left"/>
    </w:pPr>
    <w:rPr>
      <w:rFonts w:ascii="Tahoma" w:hAnsi="Tahoma" w:cs="Tahoma"/>
      <w:color w:val="000000"/>
      <w:sz w:val="16"/>
    </w:rPr>
  </w:style>
  <w:style w:type="paragraph" w:styleId="BalloonText">
    <w:name w:val="Balloon Text"/>
    <w:basedOn w:val="Normal"/>
    <w:semiHidden/>
    <w:rsid w:val="00FA40C7"/>
    <w:rPr>
      <w:rFonts w:ascii="Tahoma" w:hAnsi="Tahoma" w:cs="Tahoma"/>
      <w:sz w:val="16"/>
      <w:szCs w:val="16"/>
    </w:rPr>
  </w:style>
  <w:style w:type="paragraph" w:styleId="NormalWeb">
    <w:name w:val="Normal (Web)"/>
    <w:basedOn w:val="Normal"/>
    <w:rsid w:val="006C737D"/>
    <w:pPr>
      <w:spacing w:before="100" w:beforeAutospacing="1" w:after="100" w:afterAutospacing="1"/>
    </w:pPr>
  </w:style>
  <w:style w:type="character" w:styleId="Hyperlink">
    <w:name w:val="Hyperlink"/>
    <w:uiPriority w:val="99"/>
    <w:rsid w:val="00556CF8"/>
    <w:rPr>
      <w:color w:val="0000FF"/>
      <w:u w:val="single"/>
    </w:rPr>
  </w:style>
  <w:style w:type="character" w:styleId="LineNumber">
    <w:name w:val="line number"/>
    <w:basedOn w:val="DefaultParagraphFont"/>
    <w:rsid w:val="0021186A"/>
  </w:style>
  <w:style w:type="paragraph" w:styleId="CommentSubject">
    <w:name w:val="annotation subject"/>
    <w:basedOn w:val="CommentText"/>
    <w:next w:val="CommentText"/>
    <w:semiHidden/>
    <w:rsid w:val="001963DC"/>
    <w:rPr>
      <w:b/>
      <w:bCs/>
    </w:rPr>
  </w:style>
  <w:style w:type="character" w:customStyle="1" w:styleId="highlight">
    <w:name w:val="highlight"/>
    <w:basedOn w:val="DefaultParagraphFont"/>
    <w:rsid w:val="0062410C"/>
  </w:style>
  <w:style w:type="character" w:styleId="HTMLTypewriter">
    <w:name w:val="HTML Typewriter"/>
    <w:rsid w:val="008963E0"/>
    <w:rPr>
      <w:rFonts w:ascii="Courier New" w:eastAsia="宋体" w:hAnsi="Courier New" w:cs="Courier New"/>
      <w:sz w:val="20"/>
      <w:szCs w:val="20"/>
    </w:rPr>
  </w:style>
  <w:style w:type="character" w:customStyle="1" w:styleId="bf">
    <w:name w:val="bf"/>
    <w:basedOn w:val="DefaultParagraphFont"/>
    <w:rsid w:val="00C6610E"/>
  </w:style>
  <w:style w:type="character" w:customStyle="1" w:styleId="txt">
    <w:name w:val="txt"/>
    <w:aliases w:val="!important"/>
    <w:basedOn w:val="DefaultParagraphFont"/>
    <w:rsid w:val="00C6610E"/>
  </w:style>
  <w:style w:type="table" w:styleId="TableGrid">
    <w:name w:val="Table Grid"/>
    <w:basedOn w:val="TableNormal"/>
    <w:uiPriority w:val="59"/>
    <w:rsid w:val="004F00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lleListe-Akzent31">
    <w:name w:val="Helle Liste - Akzent 31"/>
    <w:hidden/>
    <w:uiPriority w:val="99"/>
    <w:semiHidden/>
    <w:rsid w:val="004C2050"/>
    <w:rPr>
      <w:rFonts w:eastAsia="Times New Roman"/>
    </w:rPr>
  </w:style>
  <w:style w:type="paragraph" w:customStyle="1" w:styleId="Titel1">
    <w:name w:val="Titel1"/>
    <w:basedOn w:val="Normal"/>
    <w:rsid w:val="00C10155"/>
    <w:pPr>
      <w:spacing w:before="100" w:beforeAutospacing="1" w:after="100" w:afterAutospacing="1"/>
    </w:pPr>
    <w:rPr>
      <w:lang w:val="de-AT" w:eastAsia="de-AT"/>
    </w:rPr>
  </w:style>
  <w:style w:type="paragraph" w:customStyle="1" w:styleId="desc">
    <w:name w:val="desc"/>
    <w:basedOn w:val="Normal"/>
    <w:rsid w:val="00C10155"/>
    <w:pPr>
      <w:spacing w:before="100" w:beforeAutospacing="1" w:after="100" w:afterAutospacing="1"/>
    </w:pPr>
    <w:rPr>
      <w:lang w:val="de-AT" w:eastAsia="de-AT"/>
    </w:rPr>
  </w:style>
  <w:style w:type="paragraph" w:customStyle="1" w:styleId="details">
    <w:name w:val="details"/>
    <w:basedOn w:val="Normal"/>
    <w:rsid w:val="00C10155"/>
    <w:pPr>
      <w:spacing w:before="100" w:beforeAutospacing="1" w:after="100" w:afterAutospacing="1"/>
    </w:pPr>
    <w:rPr>
      <w:lang w:val="de-AT" w:eastAsia="de-AT"/>
    </w:rPr>
  </w:style>
  <w:style w:type="character" w:customStyle="1" w:styleId="jrnl">
    <w:name w:val="jrnl"/>
    <w:rsid w:val="00C10155"/>
  </w:style>
  <w:style w:type="paragraph" w:styleId="ListParagraph">
    <w:name w:val="List Paragraph"/>
    <w:basedOn w:val="Normal"/>
    <w:uiPriority w:val="72"/>
    <w:qFormat/>
    <w:rsid w:val="002503C0"/>
    <w:pPr>
      <w:ind w:left="720"/>
      <w:contextualSpacing/>
    </w:pPr>
  </w:style>
  <w:style w:type="character" w:styleId="Strong">
    <w:name w:val="Strong"/>
    <w:basedOn w:val="DefaultParagraphFont"/>
    <w:uiPriority w:val="22"/>
    <w:qFormat/>
    <w:rsid w:val="005032E6"/>
    <w:rPr>
      <w:b/>
      <w:bCs/>
    </w:rPr>
  </w:style>
  <w:style w:type="paragraph" w:styleId="Title">
    <w:name w:val="Title"/>
    <w:basedOn w:val="Normal"/>
    <w:next w:val="Normal"/>
    <w:link w:val="TitleChar"/>
    <w:uiPriority w:val="10"/>
    <w:qFormat/>
    <w:rsid w:val="00503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2E6"/>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uiPriority w:val="9"/>
    <w:rsid w:val="005B5B1E"/>
    <w:rPr>
      <w:rFonts w:asciiTheme="majorHAnsi" w:eastAsiaTheme="majorEastAsia" w:hAnsiTheme="majorHAnsi" w:cstheme="majorBidi"/>
      <w:color w:val="365F91" w:themeColor="accent1" w:themeShade="BF"/>
      <w:sz w:val="32"/>
      <w:szCs w:val="32"/>
      <w:lang w:val="en-US"/>
    </w:rPr>
  </w:style>
  <w:style w:type="paragraph" w:styleId="Revision">
    <w:name w:val="Revision"/>
    <w:hidden/>
    <w:uiPriority w:val="71"/>
    <w:rsid w:val="003E1E05"/>
    <w:rPr>
      <w:rFonts w:eastAsia="Times New Roman"/>
      <w:sz w:val="24"/>
      <w:szCs w:val="24"/>
      <w:lang w:val="en-US"/>
    </w:rPr>
  </w:style>
  <w:style w:type="paragraph" w:styleId="BodyTextIndent">
    <w:name w:val="Body Text Indent"/>
    <w:basedOn w:val="Normal"/>
    <w:link w:val="BodyTextIndentChar"/>
    <w:uiPriority w:val="99"/>
    <w:unhideWhenUsed/>
    <w:rsid w:val="003F0F70"/>
    <w:pPr>
      <w:spacing w:after="120" w:line="240" w:lineRule="auto"/>
      <w:ind w:left="283"/>
      <w:jc w:val="left"/>
    </w:pPr>
    <w:rPr>
      <w:lang w:val="de-AT" w:eastAsia="de-AT"/>
    </w:rPr>
  </w:style>
  <w:style w:type="character" w:customStyle="1" w:styleId="BodyTextIndentChar">
    <w:name w:val="Body Text Indent Char"/>
    <w:basedOn w:val="DefaultParagraphFont"/>
    <w:link w:val="BodyTextIndent"/>
    <w:uiPriority w:val="99"/>
    <w:rsid w:val="003F0F70"/>
    <w:rPr>
      <w:rFonts w:eastAsia="Times New Roman"/>
      <w:sz w:val="24"/>
      <w:szCs w:val="24"/>
      <w:lang w:val="de-AT" w:eastAsia="de-AT"/>
    </w:rPr>
  </w:style>
  <w:style w:type="table" w:styleId="MediumList1-Accent6">
    <w:name w:val="Medium List 1 Accent 6"/>
    <w:basedOn w:val="TableNormal"/>
    <w:uiPriority w:val="19"/>
    <w:qFormat/>
    <w:rsid w:val="007521B0"/>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Grid">
    <w:name w:val="Colorful Grid"/>
    <w:basedOn w:val="TableNormal"/>
    <w:uiPriority w:val="29"/>
    <w:qFormat/>
    <w:rsid w:val="007521B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qFormat/>
    <w:rsid w:val="007521B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
    <w:name w:val="Medium List 1"/>
    <w:basedOn w:val="TableNormal"/>
    <w:uiPriority w:val="60"/>
    <w:rsid w:val="007521B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1"/>
    <w:rsid w:val="007521B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
    <w:name w:val="Medium Grid 3"/>
    <w:basedOn w:val="TableNormal"/>
    <w:uiPriority w:val="64"/>
    <w:rsid w:val="007521B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
    <w:name w:val="Light Grid"/>
    <w:basedOn w:val="TableNormal"/>
    <w:uiPriority w:val="71"/>
    <w:rsid w:val="007521B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1">
    <w:name w:val="正文1"/>
    <w:uiPriority w:val="99"/>
    <w:rsid w:val="00BD1FCD"/>
    <w:pPr>
      <w:spacing w:line="276" w:lineRule="auto"/>
    </w:pPr>
    <w:rPr>
      <w:rFonts w:ascii="Arial" w:hAnsi="Arial" w:cs="Arial"/>
      <w:color w:val="000000"/>
      <w:sz w:val="22"/>
      <w:lang w:val="pl-PL" w:eastAsia="pl-PL"/>
    </w:rPr>
  </w:style>
  <w:style w:type="character" w:customStyle="1" w:styleId="CommentTextChar">
    <w:name w:val="Comment Text Char"/>
    <w:basedOn w:val="DefaultParagraphFont"/>
    <w:link w:val="CommentText"/>
    <w:uiPriority w:val="99"/>
    <w:semiHidden/>
    <w:rsid w:val="004F2B3B"/>
    <w:rPr>
      <w:rFonts w:ascii="Tahoma" w:eastAsia="Times New Roman" w:hAnsi="Tahoma" w:cs="Tahoma"/>
      <w:color w:val="000000"/>
      <w:sz w:val="16"/>
      <w:szCs w:val="24"/>
      <w:lang w:val="en-US"/>
    </w:rPr>
  </w:style>
  <w:style w:type="paragraph" w:styleId="Header">
    <w:name w:val="header"/>
    <w:basedOn w:val="Normal"/>
    <w:link w:val="HeaderChar"/>
    <w:uiPriority w:val="99"/>
    <w:unhideWhenUsed/>
    <w:rsid w:val="002C02B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C02BF"/>
    <w:rPr>
      <w:rFonts w:eastAsia="Times New Roman"/>
      <w:sz w:val="18"/>
      <w:szCs w:val="18"/>
      <w:lang w:val="en-US"/>
    </w:rPr>
  </w:style>
  <w:style w:type="paragraph" w:styleId="Footer">
    <w:name w:val="footer"/>
    <w:basedOn w:val="Normal"/>
    <w:link w:val="FooterChar"/>
    <w:uiPriority w:val="99"/>
    <w:unhideWhenUsed/>
    <w:rsid w:val="002C02BF"/>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2C02BF"/>
    <w:rPr>
      <w:rFonts w:eastAsia="Times New Roman"/>
      <w:sz w:val="18"/>
      <w:szCs w:val="18"/>
      <w:lang w:val="en-US"/>
    </w:rPr>
  </w:style>
  <w:style w:type="character" w:styleId="Emphasis">
    <w:name w:val="Emphasis"/>
    <w:qFormat/>
    <w:rsid w:val="00AB0F1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A4"/>
    <w:pPr>
      <w:spacing w:line="360" w:lineRule="auto"/>
      <w:jc w:val="both"/>
    </w:pPr>
    <w:rPr>
      <w:rFonts w:eastAsia="Times New Roman"/>
      <w:sz w:val="24"/>
      <w:szCs w:val="24"/>
      <w:lang w:val="en-US"/>
    </w:rPr>
  </w:style>
  <w:style w:type="paragraph" w:styleId="Heading1">
    <w:name w:val="heading 1"/>
    <w:basedOn w:val="Normal"/>
    <w:next w:val="Normal"/>
    <w:link w:val="Heading1Char"/>
    <w:uiPriority w:val="9"/>
    <w:qFormat/>
    <w:rsid w:val="005B5B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8E3E58"/>
    <w:pPr>
      <w:keepNext/>
      <w:outlineLvl w:val="2"/>
    </w:pPr>
    <w:rPr>
      <w:rFonts w:ascii="Arial" w:hAnsi="Arial"/>
      <w:b/>
      <w:sz w:val="36"/>
    </w:rPr>
  </w:style>
  <w:style w:type="paragraph" w:styleId="Heading8">
    <w:name w:val="heading 8"/>
    <w:basedOn w:val="Normal"/>
    <w:next w:val="Normal"/>
    <w:qFormat/>
    <w:rsid w:val="00FA40C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45344"/>
    <w:pPr>
      <w:spacing w:line="480" w:lineRule="auto"/>
    </w:pPr>
  </w:style>
  <w:style w:type="paragraph" w:styleId="BodyText2">
    <w:name w:val="Body Text 2"/>
    <w:basedOn w:val="Normal"/>
    <w:rsid w:val="00524DEE"/>
    <w:pPr>
      <w:spacing w:after="120" w:line="480" w:lineRule="auto"/>
    </w:pPr>
    <w:rPr>
      <w:lang w:eastAsia="en-US"/>
    </w:rPr>
  </w:style>
  <w:style w:type="paragraph" w:customStyle="1" w:styleId="BodyText21">
    <w:name w:val="Body Text 21"/>
    <w:basedOn w:val="Normal"/>
    <w:rsid w:val="00FA40C7"/>
    <w:pPr>
      <w:ind w:firstLine="709"/>
    </w:pPr>
  </w:style>
  <w:style w:type="character" w:styleId="CommentReference">
    <w:name w:val="annotation reference"/>
    <w:uiPriority w:val="99"/>
    <w:semiHidden/>
    <w:rsid w:val="00FA40C7"/>
    <w:rPr>
      <w:sz w:val="16"/>
      <w:szCs w:val="16"/>
    </w:rPr>
  </w:style>
  <w:style w:type="paragraph" w:styleId="CommentText">
    <w:name w:val="annotation text"/>
    <w:basedOn w:val="Normal"/>
    <w:link w:val="CommentTextChar"/>
    <w:uiPriority w:val="99"/>
    <w:semiHidden/>
    <w:rsid w:val="00FA40C7"/>
    <w:pPr>
      <w:spacing w:line="240" w:lineRule="auto"/>
      <w:jc w:val="left"/>
    </w:pPr>
    <w:rPr>
      <w:rFonts w:ascii="Tahoma" w:hAnsi="Tahoma" w:cs="Tahoma"/>
      <w:color w:val="000000"/>
      <w:sz w:val="16"/>
    </w:rPr>
  </w:style>
  <w:style w:type="paragraph" w:styleId="BalloonText">
    <w:name w:val="Balloon Text"/>
    <w:basedOn w:val="Normal"/>
    <w:semiHidden/>
    <w:rsid w:val="00FA40C7"/>
    <w:rPr>
      <w:rFonts w:ascii="Tahoma" w:hAnsi="Tahoma" w:cs="Tahoma"/>
      <w:sz w:val="16"/>
      <w:szCs w:val="16"/>
    </w:rPr>
  </w:style>
  <w:style w:type="paragraph" w:styleId="NormalWeb">
    <w:name w:val="Normal (Web)"/>
    <w:basedOn w:val="Normal"/>
    <w:rsid w:val="006C737D"/>
    <w:pPr>
      <w:spacing w:before="100" w:beforeAutospacing="1" w:after="100" w:afterAutospacing="1"/>
    </w:pPr>
  </w:style>
  <w:style w:type="character" w:styleId="Hyperlink">
    <w:name w:val="Hyperlink"/>
    <w:uiPriority w:val="99"/>
    <w:rsid w:val="00556CF8"/>
    <w:rPr>
      <w:color w:val="0000FF"/>
      <w:u w:val="single"/>
    </w:rPr>
  </w:style>
  <w:style w:type="character" w:styleId="LineNumber">
    <w:name w:val="line number"/>
    <w:basedOn w:val="DefaultParagraphFont"/>
    <w:rsid w:val="0021186A"/>
  </w:style>
  <w:style w:type="paragraph" w:styleId="CommentSubject">
    <w:name w:val="annotation subject"/>
    <w:basedOn w:val="CommentText"/>
    <w:next w:val="CommentText"/>
    <w:semiHidden/>
    <w:rsid w:val="001963DC"/>
    <w:rPr>
      <w:b/>
      <w:bCs/>
    </w:rPr>
  </w:style>
  <w:style w:type="character" w:customStyle="1" w:styleId="highlight">
    <w:name w:val="highlight"/>
    <w:basedOn w:val="DefaultParagraphFont"/>
    <w:rsid w:val="0062410C"/>
  </w:style>
  <w:style w:type="character" w:styleId="HTMLTypewriter">
    <w:name w:val="HTML Typewriter"/>
    <w:rsid w:val="008963E0"/>
    <w:rPr>
      <w:rFonts w:ascii="Courier New" w:eastAsia="宋体" w:hAnsi="Courier New" w:cs="Courier New"/>
      <w:sz w:val="20"/>
      <w:szCs w:val="20"/>
    </w:rPr>
  </w:style>
  <w:style w:type="character" w:customStyle="1" w:styleId="bf">
    <w:name w:val="bf"/>
    <w:basedOn w:val="DefaultParagraphFont"/>
    <w:rsid w:val="00C6610E"/>
  </w:style>
  <w:style w:type="character" w:customStyle="1" w:styleId="txt">
    <w:name w:val="txt"/>
    <w:aliases w:val="!important"/>
    <w:basedOn w:val="DefaultParagraphFont"/>
    <w:rsid w:val="00C6610E"/>
  </w:style>
  <w:style w:type="table" w:styleId="TableGrid">
    <w:name w:val="Table Grid"/>
    <w:basedOn w:val="TableNormal"/>
    <w:uiPriority w:val="59"/>
    <w:rsid w:val="004F00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lleListe-Akzent31">
    <w:name w:val="Helle Liste - Akzent 31"/>
    <w:hidden/>
    <w:uiPriority w:val="99"/>
    <w:semiHidden/>
    <w:rsid w:val="004C2050"/>
    <w:rPr>
      <w:rFonts w:eastAsia="Times New Roman"/>
    </w:rPr>
  </w:style>
  <w:style w:type="paragraph" w:customStyle="1" w:styleId="Titel1">
    <w:name w:val="Titel1"/>
    <w:basedOn w:val="Normal"/>
    <w:rsid w:val="00C10155"/>
    <w:pPr>
      <w:spacing w:before="100" w:beforeAutospacing="1" w:after="100" w:afterAutospacing="1"/>
    </w:pPr>
    <w:rPr>
      <w:lang w:val="de-AT" w:eastAsia="de-AT"/>
    </w:rPr>
  </w:style>
  <w:style w:type="paragraph" w:customStyle="1" w:styleId="desc">
    <w:name w:val="desc"/>
    <w:basedOn w:val="Normal"/>
    <w:rsid w:val="00C10155"/>
    <w:pPr>
      <w:spacing w:before="100" w:beforeAutospacing="1" w:after="100" w:afterAutospacing="1"/>
    </w:pPr>
    <w:rPr>
      <w:lang w:val="de-AT" w:eastAsia="de-AT"/>
    </w:rPr>
  </w:style>
  <w:style w:type="paragraph" w:customStyle="1" w:styleId="details">
    <w:name w:val="details"/>
    <w:basedOn w:val="Normal"/>
    <w:rsid w:val="00C10155"/>
    <w:pPr>
      <w:spacing w:before="100" w:beforeAutospacing="1" w:after="100" w:afterAutospacing="1"/>
    </w:pPr>
    <w:rPr>
      <w:lang w:val="de-AT" w:eastAsia="de-AT"/>
    </w:rPr>
  </w:style>
  <w:style w:type="character" w:customStyle="1" w:styleId="jrnl">
    <w:name w:val="jrnl"/>
    <w:rsid w:val="00C10155"/>
  </w:style>
  <w:style w:type="paragraph" w:styleId="ListParagraph">
    <w:name w:val="List Paragraph"/>
    <w:basedOn w:val="Normal"/>
    <w:uiPriority w:val="72"/>
    <w:qFormat/>
    <w:rsid w:val="002503C0"/>
    <w:pPr>
      <w:ind w:left="720"/>
      <w:contextualSpacing/>
    </w:pPr>
  </w:style>
  <w:style w:type="character" w:styleId="Strong">
    <w:name w:val="Strong"/>
    <w:basedOn w:val="DefaultParagraphFont"/>
    <w:uiPriority w:val="22"/>
    <w:qFormat/>
    <w:rsid w:val="005032E6"/>
    <w:rPr>
      <w:b/>
      <w:bCs/>
    </w:rPr>
  </w:style>
  <w:style w:type="paragraph" w:styleId="Title">
    <w:name w:val="Title"/>
    <w:basedOn w:val="Normal"/>
    <w:next w:val="Normal"/>
    <w:link w:val="TitleChar"/>
    <w:uiPriority w:val="10"/>
    <w:qFormat/>
    <w:rsid w:val="00503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2E6"/>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uiPriority w:val="9"/>
    <w:rsid w:val="005B5B1E"/>
    <w:rPr>
      <w:rFonts w:asciiTheme="majorHAnsi" w:eastAsiaTheme="majorEastAsia" w:hAnsiTheme="majorHAnsi" w:cstheme="majorBidi"/>
      <w:color w:val="365F91" w:themeColor="accent1" w:themeShade="BF"/>
      <w:sz w:val="32"/>
      <w:szCs w:val="32"/>
      <w:lang w:val="en-US"/>
    </w:rPr>
  </w:style>
  <w:style w:type="paragraph" w:styleId="Revision">
    <w:name w:val="Revision"/>
    <w:hidden/>
    <w:uiPriority w:val="71"/>
    <w:rsid w:val="003E1E05"/>
    <w:rPr>
      <w:rFonts w:eastAsia="Times New Roman"/>
      <w:sz w:val="24"/>
      <w:szCs w:val="24"/>
      <w:lang w:val="en-US"/>
    </w:rPr>
  </w:style>
  <w:style w:type="paragraph" w:styleId="BodyTextIndent">
    <w:name w:val="Body Text Indent"/>
    <w:basedOn w:val="Normal"/>
    <w:link w:val="BodyTextIndentChar"/>
    <w:uiPriority w:val="99"/>
    <w:unhideWhenUsed/>
    <w:rsid w:val="003F0F70"/>
    <w:pPr>
      <w:spacing w:after="120" w:line="240" w:lineRule="auto"/>
      <w:ind w:left="283"/>
      <w:jc w:val="left"/>
    </w:pPr>
    <w:rPr>
      <w:lang w:val="de-AT" w:eastAsia="de-AT"/>
    </w:rPr>
  </w:style>
  <w:style w:type="character" w:customStyle="1" w:styleId="BodyTextIndentChar">
    <w:name w:val="Body Text Indent Char"/>
    <w:basedOn w:val="DefaultParagraphFont"/>
    <w:link w:val="BodyTextIndent"/>
    <w:uiPriority w:val="99"/>
    <w:rsid w:val="003F0F70"/>
    <w:rPr>
      <w:rFonts w:eastAsia="Times New Roman"/>
      <w:sz w:val="24"/>
      <w:szCs w:val="24"/>
      <w:lang w:val="de-AT" w:eastAsia="de-AT"/>
    </w:rPr>
  </w:style>
  <w:style w:type="table" w:styleId="MediumList1-Accent6">
    <w:name w:val="Medium List 1 Accent 6"/>
    <w:basedOn w:val="TableNormal"/>
    <w:uiPriority w:val="19"/>
    <w:qFormat/>
    <w:rsid w:val="007521B0"/>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Grid">
    <w:name w:val="Colorful Grid"/>
    <w:basedOn w:val="TableNormal"/>
    <w:uiPriority w:val="29"/>
    <w:qFormat/>
    <w:rsid w:val="007521B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30"/>
    <w:qFormat/>
    <w:rsid w:val="007521B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
    <w:name w:val="Medium List 1"/>
    <w:basedOn w:val="TableNormal"/>
    <w:uiPriority w:val="60"/>
    <w:rsid w:val="007521B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1"/>
    <w:rsid w:val="007521B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
    <w:name w:val="Medium Grid 3"/>
    <w:basedOn w:val="TableNormal"/>
    <w:uiPriority w:val="64"/>
    <w:rsid w:val="007521B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
    <w:name w:val="Light Grid"/>
    <w:basedOn w:val="TableNormal"/>
    <w:uiPriority w:val="71"/>
    <w:rsid w:val="007521B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1">
    <w:name w:val="正文1"/>
    <w:uiPriority w:val="99"/>
    <w:rsid w:val="00BD1FCD"/>
    <w:pPr>
      <w:spacing w:line="276" w:lineRule="auto"/>
    </w:pPr>
    <w:rPr>
      <w:rFonts w:ascii="Arial" w:hAnsi="Arial" w:cs="Arial"/>
      <w:color w:val="000000"/>
      <w:sz w:val="22"/>
      <w:lang w:val="pl-PL" w:eastAsia="pl-PL"/>
    </w:rPr>
  </w:style>
  <w:style w:type="character" w:customStyle="1" w:styleId="CommentTextChar">
    <w:name w:val="Comment Text Char"/>
    <w:basedOn w:val="DefaultParagraphFont"/>
    <w:link w:val="CommentText"/>
    <w:uiPriority w:val="99"/>
    <w:semiHidden/>
    <w:rsid w:val="004F2B3B"/>
    <w:rPr>
      <w:rFonts w:ascii="Tahoma" w:eastAsia="Times New Roman" w:hAnsi="Tahoma" w:cs="Tahoma"/>
      <w:color w:val="000000"/>
      <w:sz w:val="16"/>
      <w:szCs w:val="24"/>
      <w:lang w:val="en-US"/>
    </w:rPr>
  </w:style>
  <w:style w:type="paragraph" w:styleId="Header">
    <w:name w:val="header"/>
    <w:basedOn w:val="Normal"/>
    <w:link w:val="HeaderChar"/>
    <w:uiPriority w:val="99"/>
    <w:unhideWhenUsed/>
    <w:rsid w:val="002C02B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C02BF"/>
    <w:rPr>
      <w:rFonts w:eastAsia="Times New Roman"/>
      <w:sz w:val="18"/>
      <w:szCs w:val="18"/>
      <w:lang w:val="en-US"/>
    </w:rPr>
  </w:style>
  <w:style w:type="paragraph" w:styleId="Footer">
    <w:name w:val="footer"/>
    <w:basedOn w:val="Normal"/>
    <w:link w:val="FooterChar"/>
    <w:uiPriority w:val="99"/>
    <w:unhideWhenUsed/>
    <w:rsid w:val="002C02BF"/>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2C02BF"/>
    <w:rPr>
      <w:rFonts w:eastAsia="Times New Roman"/>
      <w:sz w:val="18"/>
      <w:szCs w:val="18"/>
      <w:lang w:val="en-US"/>
    </w:rPr>
  </w:style>
  <w:style w:type="character" w:styleId="Emphasis">
    <w:name w:val="Emphasis"/>
    <w:qFormat/>
    <w:rsid w:val="00AB0F1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07171">
      <w:bodyDiv w:val="1"/>
      <w:marLeft w:val="0"/>
      <w:marRight w:val="0"/>
      <w:marTop w:val="0"/>
      <w:marBottom w:val="0"/>
      <w:divBdr>
        <w:top w:val="none" w:sz="0" w:space="0" w:color="auto"/>
        <w:left w:val="none" w:sz="0" w:space="0" w:color="auto"/>
        <w:bottom w:val="none" w:sz="0" w:space="0" w:color="auto"/>
        <w:right w:val="none" w:sz="0" w:space="0" w:color="auto"/>
      </w:divBdr>
    </w:div>
    <w:div w:id="207180446">
      <w:bodyDiv w:val="1"/>
      <w:marLeft w:val="0"/>
      <w:marRight w:val="0"/>
      <w:marTop w:val="0"/>
      <w:marBottom w:val="0"/>
      <w:divBdr>
        <w:top w:val="none" w:sz="0" w:space="0" w:color="auto"/>
        <w:left w:val="none" w:sz="0" w:space="0" w:color="auto"/>
        <w:bottom w:val="none" w:sz="0" w:space="0" w:color="auto"/>
        <w:right w:val="none" w:sz="0" w:space="0" w:color="auto"/>
      </w:divBdr>
    </w:div>
    <w:div w:id="220479084">
      <w:bodyDiv w:val="1"/>
      <w:marLeft w:val="0"/>
      <w:marRight w:val="0"/>
      <w:marTop w:val="0"/>
      <w:marBottom w:val="0"/>
      <w:divBdr>
        <w:top w:val="none" w:sz="0" w:space="0" w:color="auto"/>
        <w:left w:val="none" w:sz="0" w:space="0" w:color="auto"/>
        <w:bottom w:val="none" w:sz="0" w:space="0" w:color="auto"/>
        <w:right w:val="none" w:sz="0" w:space="0" w:color="auto"/>
      </w:divBdr>
    </w:div>
    <w:div w:id="345600249">
      <w:bodyDiv w:val="1"/>
      <w:marLeft w:val="0"/>
      <w:marRight w:val="0"/>
      <w:marTop w:val="0"/>
      <w:marBottom w:val="0"/>
      <w:divBdr>
        <w:top w:val="none" w:sz="0" w:space="0" w:color="auto"/>
        <w:left w:val="none" w:sz="0" w:space="0" w:color="auto"/>
        <w:bottom w:val="none" w:sz="0" w:space="0" w:color="auto"/>
        <w:right w:val="none" w:sz="0" w:space="0" w:color="auto"/>
      </w:divBdr>
    </w:div>
    <w:div w:id="497428424">
      <w:bodyDiv w:val="1"/>
      <w:marLeft w:val="0"/>
      <w:marRight w:val="0"/>
      <w:marTop w:val="0"/>
      <w:marBottom w:val="0"/>
      <w:divBdr>
        <w:top w:val="none" w:sz="0" w:space="0" w:color="auto"/>
        <w:left w:val="none" w:sz="0" w:space="0" w:color="auto"/>
        <w:bottom w:val="none" w:sz="0" w:space="0" w:color="auto"/>
        <w:right w:val="none" w:sz="0" w:space="0" w:color="auto"/>
      </w:divBdr>
    </w:div>
    <w:div w:id="600720818">
      <w:bodyDiv w:val="1"/>
      <w:marLeft w:val="0"/>
      <w:marRight w:val="0"/>
      <w:marTop w:val="0"/>
      <w:marBottom w:val="0"/>
      <w:divBdr>
        <w:top w:val="none" w:sz="0" w:space="0" w:color="auto"/>
        <w:left w:val="none" w:sz="0" w:space="0" w:color="auto"/>
        <w:bottom w:val="none" w:sz="0" w:space="0" w:color="auto"/>
        <w:right w:val="none" w:sz="0" w:space="0" w:color="auto"/>
      </w:divBdr>
      <w:divsChild>
        <w:div w:id="1920866640">
          <w:marLeft w:val="0"/>
          <w:marRight w:val="0"/>
          <w:marTop w:val="0"/>
          <w:marBottom w:val="0"/>
          <w:divBdr>
            <w:top w:val="none" w:sz="0" w:space="0" w:color="auto"/>
            <w:left w:val="none" w:sz="0" w:space="0" w:color="auto"/>
            <w:bottom w:val="none" w:sz="0" w:space="0" w:color="auto"/>
            <w:right w:val="none" w:sz="0" w:space="0" w:color="auto"/>
          </w:divBdr>
          <w:divsChild>
            <w:div w:id="86926946">
              <w:marLeft w:val="0"/>
              <w:marRight w:val="0"/>
              <w:marTop w:val="0"/>
              <w:marBottom w:val="0"/>
              <w:divBdr>
                <w:top w:val="none" w:sz="0" w:space="0" w:color="auto"/>
                <w:left w:val="none" w:sz="0" w:space="0" w:color="auto"/>
                <w:bottom w:val="none" w:sz="0" w:space="0" w:color="auto"/>
                <w:right w:val="none" w:sz="0" w:space="0" w:color="auto"/>
              </w:divBdr>
              <w:divsChild>
                <w:div w:id="1592741707">
                  <w:marLeft w:val="0"/>
                  <w:marRight w:val="0"/>
                  <w:marTop w:val="0"/>
                  <w:marBottom w:val="0"/>
                  <w:divBdr>
                    <w:top w:val="none" w:sz="0" w:space="0" w:color="auto"/>
                    <w:left w:val="none" w:sz="0" w:space="0" w:color="auto"/>
                    <w:bottom w:val="none" w:sz="0" w:space="0" w:color="auto"/>
                    <w:right w:val="none" w:sz="0" w:space="0" w:color="auto"/>
                  </w:divBdr>
                  <w:divsChild>
                    <w:div w:id="453133332">
                      <w:marLeft w:val="0"/>
                      <w:marRight w:val="0"/>
                      <w:marTop w:val="0"/>
                      <w:marBottom w:val="0"/>
                      <w:divBdr>
                        <w:top w:val="none" w:sz="0" w:space="0" w:color="auto"/>
                        <w:left w:val="none" w:sz="0" w:space="0" w:color="auto"/>
                        <w:bottom w:val="none" w:sz="0" w:space="0" w:color="auto"/>
                        <w:right w:val="none" w:sz="0" w:space="0" w:color="auto"/>
                      </w:divBdr>
                      <w:divsChild>
                        <w:div w:id="1363163137">
                          <w:marLeft w:val="0"/>
                          <w:marRight w:val="0"/>
                          <w:marTop w:val="0"/>
                          <w:marBottom w:val="0"/>
                          <w:divBdr>
                            <w:top w:val="none" w:sz="0" w:space="0" w:color="auto"/>
                            <w:left w:val="none" w:sz="0" w:space="0" w:color="auto"/>
                            <w:bottom w:val="none" w:sz="0" w:space="0" w:color="auto"/>
                            <w:right w:val="none" w:sz="0" w:space="0" w:color="auto"/>
                          </w:divBdr>
                          <w:divsChild>
                            <w:div w:id="993072605">
                              <w:marLeft w:val="0"/>
                              <w:marRight w:val="0"/>
                              <w:marTop w:val="0"/>
                              <w:marBottom w:val="0"/>
                              <w:divBdr>
                                <w:top w:val="none" w:sz="0" w:space="0" w:color="auto"/>
                                <w:left w:val="none" w:sz="0" w:space="0" w:color="auto"/>
                                <w:bottom w:val="none" w:sz="0" w:space="0" w:color="auto"/>
                                <w:right w:val="none" w:sz="0" w:space="0" w:color="auto"/>
                              </w:divBdr>
                              <w:divsChild>
                                <w:div w:id="1450126504">
                                  <w:marLeft w:val="0"/>
                                  <w:marRight w:val="0"/>
                                  <w:marTop w:val="0"/>
                                  <w:marBottom w:val="0"/>
                                  <w:divBdr>
                                    <w:top w:val="none" w:sz="0" w:space="0" w:color="auto"/>
                                    <w:left w:val="none" w:sz="0" w:space="0" w:color="auto"/>
                                    <w:bottom w:val="none" w:sz="0" w:space="0" w:color="auto"/>
                                    <w:right w:val="none" w:sz="0" w:space="0" w:color="auto"/>
                                  </w:divBdr>
                                  <w:divsChild>
                                    <w:div w:id="252671256">
                                      <w:marLeft w:val="0"/>
                                      <w:marRight w:val="0"/>
                                      <w:marTop w:val="0"/>
                                      <w:marBottom w:val="0"/>
                                      <w:divBdr>
                                        <w:top w:val="none" w:sz="0" w:space="0" w:color="auto"/>
                                        <w:left w:val="none" w:sz="0" w:space="0" w:color="auto"/>
                                        <w:bottom w:val="none" w:sz="0" w:space="0" w:color="auto"/>
                                        <w:right w:val="none" w:sz="0" w:space="0" w:color="auto"/>
                                      </w:divBdr>
                                      <w:divsChild>
                                        <w:div w:id="9051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464831">
      <w:bodyDiv w:val="1"/>
      <w:marLeft w:val="0"/>
      <w:marRight w:val="0"/>
      <w:marTop w:val="0"/>
      <w:marBottom w:val="0"/>
      <w:divBdr>
        <w:top w:val="none" w:sz="0" w:space="0" w:color="auto"/>
        <w:left w:val="none" w:sz="0" w:space="0" w:color="auto"/>
        <w:bottom w:val="none" w:sz="0" w:space="0" w:color="auto"/>
        <w:right w:val="none" w:sz="0" w:space="0" w:color="auto"/>
      </w:divBdr>
    </w:div>
    <w:div w:id="793407751">
      <w:bodyDiv w:val="1"/>
      <w:marLeft w:val="0"/>
      <w:marRight w:val="0"/>
      <w:marTop w:val="0"/>
      <w:marBottom w:val="0"/>
      <w:divBdr>
        <w:top w:val="none" w:sz="0" w:space="0" w:color="auto"/>
        <w:left w:val="none" w:sz="0" w:space="0" w:color="auto"/>
        <w:bottom w:val="none" w:sz="0" w:space="0" w:color="auto"/>
        <w:right w:val="none" w:sz="0" w:space="0" w:color="auto"/>
      </w:divBdr>
    </w:div>
    <w:div w:id="906647939">
      <w:bodyDiv w:val="1"/>
      <w:marLeft w:val="0"/>
      <w:marRight w:val="0"/>
      <w:marTop w:val="0"/>
      <w:marBottom w:val="0"/>
      <w:divBdr>
        <w:top w:val="none" w:sz="0" w:space="0" w:color="auto"/>
        <w:left w:val="none" w:sz="0" w:space="0" w:color="auto"/>
        <w:bottom w:val="none" w:sz="0" w:space="0" w:color="auto"/>
        <w:right w:val="none" w:sz="0" w:space="0" w:color="auto"/>
      </w:divBdr>
    </w:div>
    <w:div w:id="954404038">
      <w:bodyDiv w:val="1"/>
      <w:marLeft w:val="0"/>
      <w:marRight w:val="0"/>
      <w:marTop w:val="0"/>
      <w:marBottom w:val="0"/>
      <w:divBdr>
        <w:top w:val="none" w:sz="0" w:space="0" w:color="auto"/>
        <w:left w:val="none" w:sz="0" w:space="0" w:color="auto"/>
        <w:bottom w:val="none" w:sz="0" w:space="0" w:color="auto"/>
        <w:right w:val="none" w:sz="0" w:space="0" w:color="auto"/>
      </w:divBdr>
    </w:div>
    <w:div w:id="1075591379">
      <w:bodyDiv w:val="1"/>
      <w:marLeft w:val="0"/>
      <w:marRight w:val="0"/>
      <w:marTop w:val="0"/>
      <w:marBottom w:val="0"/>
      <w:divBdr>
        <w:top w:val="none" w:sz="0" w:space="0" w:color="auto"/>
        <w:left w:val="none" w:sz="0" w:space="0" w:color="auto"/>
        <w:bottom w:val="none" w:sz="0" w:space="0" w:color="auto"/>
        <w:right w:val="none" w:sz="0" w:space="0" w:color="auto"/>
      </w:divBdr>
    </w:div>
    <w:div w:id="1171718609">
      <w:bodyDiv w:val="1"/>
      <w:marLeft w:val="0"/>
      <w:marRight w:val="0"/>
      <w:marTop w:val="0"/>
      <w:marBottom w:val="0"/>
      <w:divBdr>
        <w:top w:val="none" w:sz="0" w:space="0" w:color="auto"/>
        <w:left w:val="none" w:sz="0" w:space="0" w:color="auto"/>
        <w:bottom w:val="none" w:sz="0" w:space="0" w:color="auto"/>
        <w:right w:val="none" w:sz="0" w:space="0" w:color="auto"/>
      </w:divBdr>
    </w:div>
    <w:div w:id="1223174623">
      <w:bodyDiv w:val="1"/>
      <w:marLeft w:val="0"/>
      <w:marRight w:val="0"/>
      <w:marTop w:val="0"/>
      <w:marBottom w:val="0"/>
      <w:divBdr>
        <w:top w:val="none" w:sz="0" w:space="0" w:color="auto"/>
        <w:left w:val="none" w:sz="0" w:space="0" w:color="auto"/>
        <w:bottom w:val="none" w:sz="0" w:space="0" w:color="auto"/>
        <w:right w:val="none" w:sz="0" w:space="0" w:color="auto"/>
      </w:divBdr>
    </w:div>
    <w:div w:id="1343239406">
      <w:bodyDiv w:val="1"/>
      <w:marLeft w:val="0"/>
      <w:marRight w:val="0"/>
      <w:marTop w:val="0"/>
      <w:marBottom w:val="0"/>
      <w:divBdr>
        <w:top w:val="none" w:sz="0" w:space="0" w:color="auto"/>
        <w:left w:val="none" w:sz="0" w:space="0" w:color="auto"/>
        <w:bottom w:val="none" w:sz="0" w:space="0" w:color="auto"/>
        <w:right w:val="none" w:sz="0" w:space="0" w:color="auto"/>
      </w:divBdr>
    </w:div>
    <w:div w:id="1643653506">
      <w:bodyDiv w:val="1"/>
      <w:marLeft w:val="0"/>
      <w:marRight w:val="0"/>
      <w:marTop w:val="0"/>
      <w:marBottom w:val="0"/>
      <w:divBdr>
        <w:top w:val="none" w:sz="0" w:space="0" w:color="auto"/>
        <w:left w:val="none" w:sz="0" w:space="0" w:color="auto"/>
        <w:bottom w:val="none" w:sz="0" w:space="0" w:color="auto"/>
        <w:right w:val="none" w:sz="0" w:space="0" w:color="auto"/>
      </w:divBdr>
    </w:div>
    <w:div w:id="1750152022">
      <w:bodyDiv w:val="1"/>
      <w:marLeft w:val="0"/>
      <w:marRight w:val="0"/>
      <w:marTop w:val="0"/>
      <w:marBottom w:val="0"/>
      <w:divBdr>
        <w:top w:val="none" w:sz="0" w:space="0" w:color="auto"/>
        <w:left w:val="none" w:sz="0" w:space="0" w:color="auto"/>
        <w:bottom w:val="none" w:sz="0" w:space="0" w:color="auto"/>
        <w:right w:val="none" w:sz="0" w:space="0" w:color="auto"/>
      </w:divBdr>
    </w:div>
    <w:div w:id="1764757885">
      <w:bodyDiv w:val="1"/>
      <w:marLeft w:val="0"/>
      <w:marRight w:val="0"/>
      <w:marTop w:val="0"/>
      <w:marBottom w:val="0"/>
      <w:divBdr>
        <w:top w:val="none" w:sz="0" w:space="0" w:color="auto"/>
        <w:left w:val="none" w:sz="0" w:space="0" w:color="auto"/>
        <w:bottom w:val="none" w:sz="0" w:space="0" w:color="auto"/>
        <w:right w:val="none" w:sz="0" w:space="0" w:color="auto"/>
      </w:divBdr>
    </w:div>
    <w:div w:id="1815634867">
      <w:bodyDiv w:val="1"/>
      <w:marLeft w:val="0"/>
      <w:marRight w:val="0"/>
      <w:marTop w:val="0"/>
      <w:marBottom w:val="0"/>
      <w:divBdr>
        <w:top w:val="none" w:sz="0" w:space="0" w:color="auto"/>
        <w:left w:val="none" w:sz="0" w:space="0" w:color="auto"/>
        <w:bottom w:val="none" w:sz="0" w:space="0" w:color="auto"/>
        <w:right w:val="none" w:sz="0" w:space="0" w:color="auto"/>
      </w:divBdr>
    </w:div>
    <w:div w:id="1855260927">
      <w:bodyDiv w:val="1"/>
      <w:marLeft w:val="0"/>
      <w:marRight w:val="0"/>
      <w:marTop w:val="0"/>
      <w:marBottom w:val="0"/>
      <w:divBdr>
        <w:top w:val="none" w:sz="0" w:space="0" w:color="auto"/>
        <w:left w:val="none" w:sz="0" w:space="0" w:color="auto"/>
        <w:bottom w:val="none" w:sz="0" w:space="0" w:color="auto"/>
        <w:right w:val="none" w:sz="0" w:space="0" w:color="auto"/>
      </w:divBdr>
    </w:div>
    <w:div w:id="1874228935">
      <w:bodyDiv w:val="1"/>
      <w:marLeft w:val="0"/>
      <w:marRight w:val="0"/>
      <w:marTop w:val="0"/>
      <w:marBottom w:val="0"/>
      <w:divBdr>
        <w:top w:val="none" w:sz="0" w:space="0" w:color="auto"/>
        <w:left w:val="none" w:sz="0" w:space="0" w:color="auto"/>
        <w:bottom w:val="none" w:sz="0" w:space="0" w:color="auto"/>
        <w:right w:val="none" w:sz="0" w:space="0" w:color="auto"/>
      </w:divBdr>
    </w:div>
    <w:div w:id="196989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9" Type="http://schemas.microsoft.com/office/2011/relationships/commentsExtended" Target="commentsExtended.xml"/><Relationship Id="rId20" Type="http://schemas.microsoft.com/office/2011/relationships/people" Target="people.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irco.Herbort@uni-muenster.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5B391-DF10-F242-AEF8-8DB5B5A0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68849</Words>
  <Characters>392442</Characters>
  <Application>Microsoft Macintosh Word</Application>
  <DocSecurity>0</DocSecurity>
  <Lines>3270</Lines>
  <Paragraphs>920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UKM</Company>
  <LinksUpToDate>false</LinksUpToDate>
  <CharactersWithSpaces>460371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christoph.domnick@ukmuenster.de</dc:creator>
  <cp:keywords/>
  <dc:description/>
  <cp:lastModifiedBy>Na Ma</cp:lastModifiedBy>
  <cp:revision>2</cp:revision>
  <cp:lastPrinted>2015-05-27T20:59:00Z</cp:lastPrinted>
  <dcterms:created xsi:type="dcterms:W3CDTF">2015-12-01T20:18:00Z</dcterms:created>
  <dcterms:modified xsi:type="dcterms:W3CDTF">2015-12-01T20:18:00Z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citations="146" publications="104"/&gt;&lt;/info&gt;PAPERS2_INFO_END</vt:lpwstr>
  </property>
</Properties>
</file>