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ED400" w14:textId="77777777" w:rsidR="000D713A" w:rsidRPr="00040EC2" w:rsidRDefault="000D713A" w:rsidP="00273A95">
      <w:pPr>
        <w:adjustRightInd w:val="0"/>
        <w:snapToGrid w:val="0"/>
        <w:spacing w:line="360" w:lineRule="auto"/>
        <w:jc w:val="both"/>
        <w:rPr>
          <w:rFonts w:ascii="Book Antiqua" w:hAnsi="Book Antiqua" w:cs="SimSun"/>
          <w:b/>
          <w:color w:val="000000" w:themeColor="text1"/>
          <w:sz w:val="24"/>
          <w:szCs w:val="24"/>
        </w:rPr>
      </w:pPr>
      <w:r w:rsidRPr="00040EC2">
        <w:rPr>
          <w:rFonts w:ascii="Book Antiqua" w:hAnsi="Book Antiqua" w:cs="SimSun"/>
          <w:b/>
          <w:color w:val="000000" w:themeColor="text1"/>
          <w:sz w:val="24"/>
          <w:szCs w:val="24"/>
        </w:rPr>
        <w:t>Name</w:t>
      </w:r>
      <w:r w:rsidRPr="00040EC2">
        <w:rPr>
          <w:rFonts w:ascii="Book Antiqua" w:hAnsi="Book Antiqua" w:cs="SimSun" w:hint="eastAsia"/>
          <w:b/>
          <w:color w:val="000000" w:themeColor="text1"/>
          <w:sz w:val="24"/>
          <w:szCs w:val="24"/>
        </w:rPr>
        <w:t xml:space="preserve"> </w:t>
      </w:r>
      <w:r w:rsidRPr="00040EC2">
        <w:rPr>
          <w:rFonts w:ascii="Book Antiqua" w:hAnsi="Book Antiqua" w:cs="SimSun"/>
          <w:b/>
          <w:color w:val="000000" w:themeColor="text1"/>
          <w:sz w:val="24"/>
          <w:szCs w:val="24"/>
        </w:rPr>
        <w:t>of</w:t>
      </w:r>
      <w:r w:rsidRPr="00040EC2">
        <w:rPr>
          <w:rFonts w:ascii="Book Antiqua" w:hAnsi="Book Antiqua" w:cs="SimSun" w:hint="eastAsia"/>
          <w:b/>
          <w:color w:val="000000" w:themeColor="text1"/>
          <w:sz w:val="24"/>
          <w:szCs w:val="24"/>
        </w:rPr>
        <w:t xml:space="preserve"> </w:t>
      </w:r>
      <w:r w:rsidRPr="00040EC2">
        <w:rPr>
          <w:rFonts w:ascii="Book Antiqua" w:hAnsi="Book Antiqua" w:cs="SimSun"/>
          <w:b/>
          <w:color w:val="000000" w:themeColor="text1"/>
          <w:sz w:val="24"/>
          <w:szCs w:val="24"/>
        </w:rPr>
        <w:t>Journal:</w:t>
      </w:r>
      <w:r w:rsidRPr="00040EC2">
        <w:rPr>
          <w:rFonts w:ascii="Book Antiqua" w:hAnsi="Book Antiqua" w:cs="SimSun" w:hint="eastAsia"/>
          <w:b/>
          <w:color w:val="000000" w:themeColor="text1"/>
          <w:sz w:val="24"/>
          <w:szCs w:val="24"/>
        </w:rPr>
        <w:t xml:space="preserve"> </w:t>
      </w:r>
      <w:r w:rsidRPr="00040EC2">
        <w:rPr>
          <w:rFonts w:ascii="Book Antiqua" w:hAnsi="Book Antiqua" w:cs="SimSun"/>
          <w:b/>
          <w:color w:val="000000" w:themeColor="text1"/>
          <w:sz w:val="24"/>
          <w:szCs w:val="24"/>
        </w:rPr>
        <w:t>World Journal of Gastroenterology</w:t>
      </w:r>
    </w:p>
    <w:p w14:paraId="44B7B4A1" w14:textId="77777777" w:rsidR="000D713A" w:rsidRPr="00040EC2" w:rsidRDefault="000D713A" w:rsidP="00273A95">
      <w:pPr>
        <w:adjustRightInd w:val="0"/>
        <w:snapToGrid w:val="0"/>
        <w:spacing w:line="360" w:lineRule="auto"/>
        <w:jc w:val="both"/>
        <w:rPr>
          <w:rFonts w:ascii="Book Antiqua" w:hAnsi="Book Antiqua" w:cs="SimSun"/>
          <w:b/>
          <w:color w:val="000000" w:themeColor="text1"/>
          <w:sz w:val="24"/>
          <w:szCs w:val="24"/>
          <w:lang w:eastAsia="zh-CN"/>
        </w:rPr>
      </w:pPr>
      <w:r w:rsidRPr="00040EC2">
        <w:rPr>
          <w:rFonts w:ascii="Book Antiqua" w:hAnsi="Book Antiqua" w:cs="SimSun"/>
          <w:b/>
          <w:color w:val="000000" w:themeColor="text1"/>
          <w:sz w:val="24"/>
          <w:szCs w:val="24"/>
        </w:rPr>
        <w:t>ESPS</w:t>
      </w:r>
      <w:r w:rsidRPr="00040EC2">
        <w:rPr>
          <w:rFonts w:ascii="Book Antiqua" w:hAnsi="Book Antiqua" w:cs="SimSun" w:hint="eastAsia"/>
          <w:b/>
          <w:color w:val="000000" w:themeColor="text1"/>
          <w:sz w:val="24"/>
          <w:szCs w:val="24"/>
        </w:rPr>
        <w:t xml:space="preserve"> </w:t>
      </w:r>
      <w:r w:rsidRPr="00040EC2">
        <w:rPr>
          <w:rFonts w:ascii="Book Antiqua" w:hAnsi="Book Antiqua" w:cs="SimSun"/>
          <w:b/>
          <w:color w:val="000000" w:themeColor="text1"/>
          <w:sz w:val="24"/>
          <w:szCs w:val="24"/>
        </w:rPr>
        <w:t>Manuscript</w:t>
      </w:r>
      <w:r w:rsidRPr="00040EC2">
        <w:rPr>
          <w:rFonts w:ascii="Book Antiqua" w:hAnsi="Book Antiqua" w:cs="SimSun" w:hint="eastAsia"/>
          <w:b/>
          <w:color w:val="000000" w:themeColor="text1"/>
          <w:sz w:val="24"/>
          <w:szCs w:val="24"/>
        </w:rPr>
        <w:t xml:space="preserve"> </w:t>
      </w:r>
      <w:r w:rsidRPr="00040EC2">
        <w:rPr>
          <w:rFonts w:ascii="Book Antiqua" w:hAnsi="Book Antiqua" w:cs="SimSun"/>
          <w:b/>
          <w:color w:val="000000" w:themeColor="text1"/>
          <w:sz w:val="24"/>
          <w:szCs w:val="24"/>
        </w:rPr>
        <w:t>NO:</w:t>
      </w:r>
      <w:r w:rsidRPr="00040EC2">
        <w:rPr>
          <w:rFonts w:ascii="Book Antiqua" w:hAnsi="Book Antiqua" w:cs="SimSun" w:hint="eastAsia"/>
          <w:b/>
          <w:color w:val="000000" w:themeColor="text1"/>
          <w:sz w:val="24"/>
          <w:szCs w:val="24"/>
          <w:lang w:eastAsia="zh-CN"/>
        </w:rPr>
        <w:t xml:space="preserve"> </w:t>
      </w:r>
      <w:r w:rsidRPr="00040EC2">
        <w:rPr>
          <w:rFonts w:ascii="Book Antiqua" w:hAnsi="Book Antiqua" w:cs="SimSun"/>
          <w:b/>
          <w:color w:val="000000" w:themeColor="text1"/>
          <w:sz w:val="24"/>
          <w:szCs w:val="24"/>
          <w:lang w:eastAsia="zh-CN"/>
        </w:rPr>
        <w:t>20380</w:t>
      </w:r>
    </w:p>
    <w:p w14:paraId="569959E8" w14:textId="307FF753" w:rsidR="000D713A" w:rsidRPr="00040EC2" w:rsidRDefault="000D713A" w:rsidP="00273A95">
      <w:pPr>
        <w:adjustRightInd w:val="0"/>
        <w:snapToGrid w:val="0"/>
        <w:spacing w:line="360" w:lineRule="auto"/>
        <w:jc w:val="both"/>
        <w:rPr>
          <w:rFonts w:ascii="Book Antiqua" w:hAnsi="Book Antiqua" w:cs="SimSun"/>
          <w:b/>
          <w:caps/>
          <w:color w:val="000000" w:themeColor="text1"/>
          <w:sz w:val="24"/>
          <w:szCs w:val="24"/>
          <w:lang w:eastAsia="zh-CN"/>
        </w:rPr>
      </w:pPr>
      <w:r w:rsidRPr="00040EC2">
        <w:rPr>
          <w:rFonts w:ascii="Book Antiqua" w:hAnsi="Book Antiqua" w:cs="SimSun"/>
          <w:b/>
          <w:color w:val="000000" w:themeColor="text1"/>
          <w:sz w:val="24"/>
          <w:szCs w:val="24"/>
        </w:rPr>
        <w:t>Manuscript</w:t>
      </w:r>
      <w:r w:rsidRPr="00040EC2">
        <w:rPr>
          <w:rFonts w:ascii="Book Antiqua" w:hAnsi="Book Antiqua" w:cs="SimSun" w:hint="eastAsia"/>
          <w:b/>
          <w:color w:val="000000" w:themeColor="text1"/>
          <w:sz w:val="24"/>
          <w:szCs w:val="24"/>
        </w:rPr>
        <w:t xml:space="preserve"> </w:t>
      </w:r>
      <w:r w:rsidRPr="00040EC2">
        <w:rPr>
          <w:rFonts w:ascii="Book Antiqua" w:hAnsi="Book Antiqua" w:cs="SimSun"/>
          <w:b/>
          <w:color w:val="000000" w:themeColor="text1"/>
          <w:sz w:val="24"/>
          <w:szCs w:val="24"/>
        </w:rPr>
        <w:t>Type:</w:t>
      </w:r>
      <w:r w:rsidRPr="00040EC2">
        <w:rPr>
          <w:rFonts w:ascii="Book Antiqua" w:hAnsi="Book Antiqua" w:cs="SimSun" w:hint="eastAsia"/>
          <w:b/>
          <w:color w:val="000000" w:themeColor="text1"/>
          <w:sz w:val="24"/>
          <w:szCs w:val="24"/>
          <w:lang w:eastAsia="zh-CN"/>
        </w:rPr>
        <w:t xml:space="preserve"> </w:t>
      </w:r>
      <w:r w:rsidRPr="00040EC2">
        <w:rPr>
          <w:rFonts w:ascii="Book Antiqua" w:hAnsi="Book Antiqua" w:cs="SimSun"/>
          <w:b/>
          <w:caps/>
          <w:color w:val="000000" w:themeColor="text1"/>
          <w:sz w:val="24"/>
          <w:szCs w:val="24"/>
          <w:lang w:eastAsia="zh-CN"/>
        </w:rPr>
        <w:t>Topic Highlight</w:t>
      </w:r>
      <w:r w:rsidR="000B6D05" w:rsidRPr="00040EC2">
        <w:rPr>
          <w:rFonts w:ascii="Book Antiqua" w:hAnsi="Book Antiqua" w:cs="SimSun" w:hint="eastAsia"/>
          <w:b/>
          <w:caps/>
          <w:color w:val="000000" w:themeColor="text1"/>
          <w:sz w:val="24"/>
          <w:szCs w:val="24"/>
          <w:lang w:eastAsia="zh-CN"/>
        </w:rPr>
        <w:t>s</w:t>
      </w:r>
    </w:p>
    <w:p w14:paraId="541AF5D1" w14:textId="77777777" w:rsidR="00E74EB3" w:rsidRPr="00040EC2" w:rsidRDefault="00E74EB3" w:rsidP="00273A95">
      <w:pPr>
        <w:adjustRightInd w:val="0"/>
        <w:snapToGrid w:val="0"/>
        <w:spacing w:line="360" w:lineRule="auto"/>
        <w:jc w:val="both"/>
        <w:rPr>
          <w:rFonts w:ascii="Book Antiqua" w:hAnsi="Book Antiqua" w:cs="SimSun"/>
          <w:b/>
          <w:caps/>
          <w:color w:val="000000" w:themeColor="text1"/>
          <w:sz w:val="24"/>
          <w:szCs w:val="24"/>
          <w:lang w:eastAsia="zh-CN"/>
        </w:rPr>
      </w:pPr>
    </w:p>
    <w:p w14:paraId="29553948" w14:textId="77777777" w:rsidR="00E74EB3" w:rsidRPr="00040EC2" w:rsidRDefault="00E74EB3" w:rsidP="00273A95">
      <w:pPr>
        <w:adjustRightInd w:val="0"/>
        <w:snapToGrid w:val="0"/>
        <w:spacing w:line="360" w:lineRule="auto"/>
        <w:jc w:val="both"/>
        <w:rPr>
          <w:rFonts w:ascii="Book Antiqua" w:hAnsi="Book Antiqua"/>
          <w:b/>
          <w:bCs/>
          <w:color w:val="000000" w:themeColor="text1"/>
          <w:sz w:val="24"/>
          <w:szCs w:val="24"/>
          <w:lang w:val="en-US" w:eastAsia="zh-CN"/>
        </w:rPr>
      </w:pPr>
      <w:r w:rsidRPr="00040EC2">
        <w:rPr>
          <w:rFonts w:ascii="Book Antiqua" w:hAnsi="Book Antiqua"/>
          <w:b/>
          <w:bCs/>
          <w:color w:val="000000" w:themeColor="text1"/>
          <w:sz w:val="24"/>
          <w:szCs w:val="24"/>
          <w:lang w:val="en-US" w:eastAsia="zh-CN"/>
        </w:rPr>
        <w:t>2015 Advances in Gastric Cancer</w:t>
      </w:r>
    </w:p>
    <w:p w14:paraId="45833747" w14:textId="77777777" w:rsidR="00E74EB3" w:rsidRPr="00040EC2" w:rsidRDefault="00E74EB3" w:rsidP="00273A95">
      <w:pPr>
        <w:adjustRightInd w:val="0"/>
        <w:snapToGrid w:val="0"/>
        <w:spacing w:line="360" w:lineRule="auto"/>
        <w:jc w:val="both"/>
        <w:rPr>
          <w:rFonts w:ascii="Book Antiqua" w:hAnsi="Book Antiqua"/>
          <w:b/>
          <w:bCs/>
          <w:color w:val="000000" w:themeColor="text1"/>
          <w:sz w:val="24"/>
          <w:szCs w:val="24"/>
          <w:lang w:val="en-US" w:eastAsia="zh-CN"/>
        </w:rPr>
      </w:pPr>
    </w:p>
    <w:p w14:paraId="55EC7A81" w14:textId="77777777" w:rsidR="00CA719D" w:rsidRPr="00040EC2" w:rsidRDefault="00CA719D" w:rsidP="00273A95">
      <w:pPr>
        <w:adjustRightInd w:val="0"/>
        <w:snapToGrid w:val="0"/>
        <w:spacing w:line="360" w:lineRule="auto"/>
        <w:jc w:val="both"/>
        <w:rPr>
          <w:rFonts w:ascii="Book Antiqua" w:hAnsi="Book Antiqua"/>
          <w:b/>
          <w:bCs/>
          <w:color w:val="000000" w:themeColor="text1"/>
          <w:sz w:val="24"/>
          <w:szCs w:val="24"/>
          <w:lang w:val="en-US" w:eastAsia="zh-CN"/>
        </w:rPr>
      </w:pPr>
      <w:r w:rsidRPr="00040EC2">
        <w:rPr>
          <w:rFonts w:ascii="Book Antiqua" w:hAnsi="Book Antiqua"/>
          <w:b/>
          <w:bCs/>
          <w:color w:val="000000" w:themeColor="text1"/>
          <w:sz w:val="24"/>
          <w:szCs w:val="24"/>
          <w:lang w:val="en-US"/>
        </w:rPr>
        <w:t xml:space="preserve">Towards curative therapy in gastric cancer: </w:t>
      </w:r>
      <w:r w:rsidRPr="00040EC2">
        <w:rPr>
          <w:rFonts w:ascii="Book Antiqua" w:hAnsi="Book Antiqua"/>
          <w:b/>
          <w:bCs/>
          <w:caps/>
          <w:color w:val="000000" w:themeColor="text1"/>
          <w:sz w:val="24"/>
          <w:szCs w:val="24"/>
          <w:lang w:val="en-US"/>
        </w:rPr>
        <w:t>f</w:t>
      </w:r>
      <w:r w:rsidRPr="00040EC2">
        <w:rPr>
          <w:rFonts w:ascii="Book Antiqua" w:hAnsi="Book Antiqua"/>
          <w:b/>
          <w:bCs/>
          <w:color w:val="000000" w:themeColor="text1"/>
          <w:sz w:val="24"/>
          <w:szCs w:val="24"/>
          <w:lang w:val="en-US"/>
        </w:rPr>
        <w:t>araway, so close!</w:t>
      </w:r>
    </w:p>
    <w:p w14:paraId="6C248D4A" w14:textId="77777777" w:rsidR="00960D7B" w:rsidRPr="00040EC2" w:rsidRDefault="00960D7B" w:rsidP="00273A95">
      <w:pPr>
        <w:adjustRightInd w:val="0"/>
        <w:snapToGrid w:val="0"/>
        <w:spacing w:line="360" w:lineRule="auto"/>
        <w:jc w:val="both"/>
        <w:rPr>
          <w:rFonts w:ascii="Book Antiqua" w:hAnsi="Book Antiqua"/>
          <w:color w:val="000000" w:themeColor="text1"/>
          <w:sz w:val="24"/>
          <w:szCs w:val="24"/>
          <w:lang w:val="en-US" w:eastAsia="zh-CN"/>
        </w:rPr>
      </w:pPr>
    </w:p>
    <w:p w14:paraId="514D3556" w14:textId="4CC063AD" w:rsidR="00960D7B" w:rsidRPr="00040EC2" w:rsidRDefault="00E9786D" w:rsidP="00273A95">
      <w:pPr>
        <w:adjustRightInd w:val="0"/>
        <w:snapToGrid w:val="0"/>
        <w:spacing w:line="360" w:lineRule="auto"/>
        <w:jc w:val="both"/>
        <w:rPr>
          <w:rFonts w:ascii="Book Antiqua" w:hAnsi="Book Antiqua" w:cs="Tahoma"/>
          <w:color w:val="000000" w:themeColor="text1"/>
          <w:sz w:val="24"/>
          <w:lang w:eastAsia="zh-CN"/>
        </w:rPr>
      </w:pPr>
      <w:r w:rsidRPr="00040EC2">
        <w:rPr>
          <w:rFonts w:ascii="Book Antiqua" w:hAnsi="Book Antiqua"/>
          <w:bCs/>
          <w:color w:val="000000" w:themeColor="text1"/>
          <w:sz w:val="24"/>
          <w:szCs w:val="24"/>
        </w:rPr>
        <w:t>Cravo</w:t>
      </w:r>
      <w:r w:rsidRPr="00040EC2">
        <w:rPr>
          <w:rFonts w:ascii="Book Antiqua" w:hAnsi="Book Antiqua" w:cs="Tahoma"/>
          <w:color w:val="000000" w:themeColor="text1"/>
          <w:sz w:val="24"/>
          <w:lang w:val="pt-BR"/>
        </w:rPr>
        <w:t xml:space="preserve"> </w:t>
      </w:r>
      <w:r w:rsidRPr="00040EC2">
        <w:rPr>
          <w:rFonts w:ascii="Book Antiqua" w:hAnsi="Book Antiqua" w:cs="Tahoma" w:hint="eastAsia"/>
          <w:color w:val="000000" w:themeColor="text1"/>
          <w:sz w:val="24"/>
          <w:lang w:val="pt-BR" w:eastAsia="zh-CN"/>
        </w:rPr>
        <w:t xml:space="preserve">M </w:t>
      </w:r>
      <w:r w:rsidRPr="00040EC2">
        <w:rPr>
          <w:rFonts w:ascii="Book Antiqua" w:hAnsi="Book Antiqua" w:cs="Tahoma" w:hint="eastAsia"/>
          <w:i/>
          <w:color w:val="000000" w:themeColor="text1"/>
          <w:sz w:val="24"/>
          <w:lang w:val="pt-BR" w:eastAsia="zh-CN"/>
        </w:rPr>
        <w:t>et al</w:t>
      </w:r>
      <w:r w:rsidRPr="00040EC2">
        <w:rPr>
          <w:rFonts w:ascii="Book Antiqua" w:hAnsi="Book Antiqua" w:cs="Tahoma" w:hint="eastAsia"/>
          <w:color w:val="000000" w:themeColor="text1"/>
          <w:sz w:val="24"/>
          <w:lang w:val="pt-BR" w:eastAsia="zh-CN"/>
        </w:rPr>
        <w:t xml:space="preserve">. </w:t>
      </w:r>
      <w:r w:rsidR="00A9568F" w:rsidRPr="00040EC2">
        <w:rPr>
          <w:rFonts w:ascii="Book Antiqua" w:hAnsi="Book Antiqua" w:cs="Tahoma"/>
          <w:color w:val="000000" w:themeColor="text1"/>
          <w:sz w:val="24"/>
          <w:lang w:val="pt-BR"/>
        </w:rPr>
        <w:t>G</w:t>
      </w:r>
      <w:r w:rsidR="00A9568F" w:rsidRPr="00040EC2">
        <w:rPr>
          <w:rFonts w:ascii="Book Antiqua" w:hAnsi="Book Antiqua"/>
          <w:bCs/>
          <w:color w:val="000000" w:themeColor="text1"/>
          <w:sz w:val="24"/>
          <w:szCs w:val="24"/>
          <w:lang w:val="en-US"/>
        </w:rPr>
        <w:t xml:space="preserve">astric cancer: </w:t>
      </w:r>
      <w:r w:rsidR="00A9568F" w:rsidRPr="00040EC2">
        <w:rPr>
          <w:rFonts w:ascii="Book Antiqua" w:hAnsi="Book Antiqua"/>
          <w:bCs/>
          <w:caps/>
          <w:color w:val="000000" w:themeColor="text1"/>
          <w:sz w:val="24"/>
          <w:szCs w:val="24"/>
          <w:lang w:val="en-US"/>
        </w:rPr>
        <w:t>f</w:t>
      </w:r>
      <w:r w:rsidR="00A9568F" w:rsidRPr="00040EC2">
        <w:rPr>
          <w:rFonts w:ascii="Book Antiqua" w:hAnsi="Book Antiqua"/>
          <w:bCs/>
          <w:color w:val="000000" w:themeColor="text1"/>
          <w:sz w:val="24"/>
          <w:szCs w:val="24"/>
          <w:lang w:val="en-US"/>
        </w:rPr>
        <w:t>araway, so close!</w:t>
      </w:r>
    </w:p>
    <w:p w14:paraId="1A03FBFC" w14:textId="77777777" w:rsidR="00960D7B" w:rsidRPr="00040EC2" w:rsidRDefault="00960D7B" w:rsidP="00273A95">
      <w:pPr>
        <w:adjustRightInd w:val="0"/>
        <w:snapToGrid w:val="0"/>
        <w:spacing w:line="360" w:lineRule="auto"/>
        <w:jc w:val="both"/>
        <w:rPr>
          <w:rFonts w:ascii="Book Antiqua" w:hAnsi="Book Antiqua"/>
          <w:color w:val="000000" w:themeColor="text1"/>
          <w:sz w:val="24"/>
          <w:szCs w:val="24"/>
          <w:lang w:val="en-US" w:eastAsia="zh-CN"/>
        </w:rPr>
      </w:pPr>
    </w:p>
    <w:p w14:paraId="25E6C0EC" w14:textId="77777777" w:rsidR="00CA719D" w:rsidRPr="00040EC2" w:rsidRDefault="00CA719D" w:rsidP="00273A95">
      <w:pPr>
        <w:adjustRightInd w:val="0"/>
        <w:snapToGrid w:val="0"/>
        <w:spacing w:line="360" w:lineRule="auto"/>
        <w:jc w:val="both"/>
        <w:rPr>
          <w:rFonts w:ascii="Book Antiqua" w:hAnsi="Book Antiqua"/>
          <w:color w:val="000000" w:themeColor="text1"/>
          <w:sz w:val="24"/>
          <w:szCs w:val="24"/>
        </w:rPr>
      </w:pPr>
      <w:r w:rsidRPr="00040EC2">
        <w:rPr>
          <w:rFonts w:ascii="Book Antiqua" w:hAnsi="Book Antiqua"/>
          <w:bCs/>
          <w:color w:val="000000" w:themeColor="text1"/>
          <w:sz w:val="24"/>
          <w:szCs w:val="24"/>
        </w:rPr>
        <w:t xml:space="preserve">Marília Cravo, Catarina Fidalgo, Rita Garrido, Tânia Rodrigues, Gonçalo Luz, Carolina Palmela, Marta Santos, Fábio Lopes, Rui Maio </w:t>
      </w:r>
    </w:p>
    <w:p w14:paraId="2083F76D" w14:textId="77777777" w:rsidR="00CA719D" w:rsidRPr="00040EC2" w:rsidRDefault="00CA719D" w:rsidP="00273A95">
      <w:pPr>
        <w:adjustRightInd w:val="0"/>
        <w:snapToGrid w:val="0"/>
        <w:spacing w:line="360" w:lineRule="auto"/>
        <w:jc w:val="both"/>
        <w:rPr>
          <w:rFonts w:ascii="Book Antiqua" w:eastAsia="Times New Roman" w:hAnsi="Book Antiqua"/>
          <w:color w:val="000000" w:themeColor="text1"/>
          <w:sz w:val="24"/>
          <w:szCs w:val="24"/>
        </w:rPr>
      </w:pPr>
    </w:p>
    <w:p w14:paraId="01B7D456" w14:textId="77777777" w:rsidR="00CA719D" w:rsidRPr="00040EC2" w:rsidRDefault="00960D7B" w:rsidP="00273A95">
      <w:pPr>
        <w:adjustRightInd w:val="0"/>
        <w:snapToGrid w:val="0"/>
        <w:spacing w:line="360" w:lineRule="auto"/>
        <w:jc w:val="both"/>
        <w:rPr>
          <w:rFonts w:ascii="Book Antiqua" w:hAnsi="Book Antiqua"/>
          <w:color w:val="000000" w:themeColor="text1"/>
          <w:sz w:val="24"/>
          <w:szCs w:val="24"/>
          <w:lang w:eastAsia="zh-CN"/>
        </w:rPr>
      </w:pPr>
      <w:r w:rsidRPr="00040EC2">
        <w:rPr>
          <w:rFonts w:ascii="Book Antiqua" w:hAnsi="Book Antiqua"/>
          <w:b/>
          <w:bCs/>
          <w:color w:val="000000" w:themeColor="text1"/>
          <w:sz w:val="24"/>
          <w:szCs w:val="24"/>
        </w:rPr>
        <w:t>Marília Cravo, Catarina Fidalgo, Rita Garrido, Tânia Rodrigues, Gonçalo Luz, Carolina Palmela, Marta Santos, Fábio Lopes, Rui Maio</w:t>
      </w:r>
      <w:r w:rsidRPr="00040EC2">
        <w:rPr>
          <w:rFonts w:ascii="Book Antiqua" w:hAnsi="Book Antiqua" w:hint="eastAsia"/>
          <w:b/>
          <w:bCs/>
          <w:color w:val="000000" w:themeColor="text1"/>
          <w:sz w:val="24"/>
          <w:szCs w:val="24"/>
          <w:lang w:eastAsia="zh-CN"/>
        </w:rPr>
        <w:t>,</w:t>
      </w:r>
      <w:r w:rsidRPr="00040EC2">
        <w:rPr>
          <w:rFonts w:ascii="Book Antiqua" w:hAnsi="Book Antiqua"/>
          <w:b/>
          <w:bCs/>
          <w:color w:val="000000" w:themeColor="text1"/>
          <w:sz w:val="24"/>
          <w:szCs w:val="24"/>
        </w:rPr>
        <w:t xml:space="preserve"> </w:t>
      </w:r>
      <w:r w:rsidR="00CA719D" w:rsidRPr="00040EC2">
        <w:rPr>
          <w:rFonts w:ascii="Book Antiqua" w:hAnsi="Book Antiqua"/>
          <w:bCs/>
          <w:color w:val="000000" w:themeColor="text1"/>
          <w:sz w:val="24"/>
          <w:szCs w:val="24"/>
          <w:lang w:val="en-US"/>
        </w:rPr>
        <w:t xml:space="preserve">Gastroenterology, Surgery and Oncology Clinics, Hospital Beatriz Ângelo, </w:t>
      </w:r>
      <w:r w:rsidR="00A9568F" w:rsidRPr="00040EC2">
        <w:rPr>
          <w:rFonts w:ascii="Book Antiqua" w:hAnsi="Book Antiqua"/>
          <w:bCs/>
          <w:color w:val="000000" w:themeColor="text1"/>
          <w:sz w:val="24"/>
          <w:szCs w:val="24"/>
          <w:lang w:val="en-US" w:eastAsia="zh-CN"/>
        </w:rPr>
        <w:t>2674-514</w:t>
      </w:r>
      <w:r w:rsidRPr="00040EC2">
        <w:rPr>
          <w:rFonts w:ascii="Book Antiqua" w:hAnsi="Book Antiqua" w:hint="eastAsia"/>
          <w:bCs/>
          <w:color w:val="000000" w:themeColor="text1"/>
          <w:sz w:val="24"/>
          <w:szCs w:val="24"/>
          <w:lang w:val="en-US" w:eastAsia="zh-CN"/>
        </w:rPr>
        <w:t xml:space="preserve"> </w:t>
      </w:r>
      <w:r w:rsidR="00CA719D" w:rsidRPr="00040EC2">
        <w:rPr>
          <w:rFonts w:ascii="Book Antiqua" w:hAnsi="Book Antiqua"/>
          <w:bCs/>
          <w:color w:val="000000" w:themeColor="text1"/>
          <w:sz w:val="24"/>
          <w:szCs w:val="24"/>
          <w:lang w:val="en-US"/>
        </w:rPr>
        <w:t>Loures</w:t>
      </w:r>
      <w:r w:rsidRPr="00040EC2">
        <w:rPr>
          <w:rFonts w:ascii="Book Antiqua" w:hAnsi="Book Antiqua" w:hint="eastAsia"/>
          <w:bCs/>
          <w:color w:val="000000" w:themeColor="text1"/>
          <w:sz w:val="24"/>
          <w:szCs w:val="24"/>
          <w:lang w:val="en-US" w:eastAsia="zh-CN"/>
        </w:rPr>
        <w:t xml:space="preserve">, </w:t>
      </w:r>
      <w:r w:rsidR="00CA719D" w:rsidRPr="00040EC2">
        <w:rPr>
          <w:rFonts w:ascii="Book Antiqua" w:hAnsi="Book Antiqua"/>
          <w:bCs/>
          <w:color w:val="000000" w:themeColor="text1"/>
          <w:sz w:val="24"/>
          <w:szCs w:val="24"/>
          <w:lang w:val="en-US"/>
        </w:rPr>
        <w:t>Portugal</w:t>
      </w:r>
    </w:p>
    <w:p w14:paraId="7DBC4911" w14:textId="77777777" w:rsidR="00960D7B" w:rsidRPr="00040EC2" w:rsidRDefault="00960D7B" w:rsidP="00273A95">
      <w:pPr>
        <w:adjustRightInd w:val="0"/>
        <w:snapToGrid w:val="0"/>
        <w:spacing w:line="360" w:lineRule="auto"/>
        <w:jc w:val="both"/>
        <w:rPr>
          <w:rFonts w:ascii="Book Antiqua" w:hAnsi="Book Antiqua"/>
          <w:color w:val="000000" w:themeColor="text1"/>
          <w:sz w:val="24"/>
          <w:lang w:eastAsia="zh-CN"/>
        </w:rPr>
      </w:pPr>
    </w:p>
    <w:p w14:paraId="3B4BFAF7" w14:textId="14083F98" w:rsidR="00960D7B" w:rsidRPr="00040EC2" w:rsidRDefault="00960D7B" w:rsidP="00273A95">
      <w:pPr>
        <w:adjustRightInd w:val="0"/>
        <w:snapToGrid w:val="0"/>
        <w:spacing w:line="360" w:lineRule="auto"/>
        <w:jc w:val="both"/>
        <w:rPr>
          <w:b/>
          <w:color w:val="000000" w:themeColor="text1"/>
          <w:sz w:val="24"/>
        </w:rPr>
      </w:pPr>
      <w:r w:rsidRPr="00040EC2">
        <w:rPr>
          <w:rFonts w:ascii="Book Antiqua" w:hAnsi="Book Antiqua"/>
          <w:b/>
          <w:color w:val="000000" w:themeColor="text1"/>
          <w:sz w:val="24"/>
        </w:rPr>
        <w:t>Author contributions:</w:t>
      </w:r>
      <w:r w:rsidR="00A9568F" w:rsidRPr="00040EC2">
        <w:rPr>
          <w:rFonts w:ascii="Book Antiqua" w:hAnsi="Book Antiqua"/>
          <w:b/>
          <w:color w:val="000000" w:themeColor="text1"/>
          <w:sz w:val="24"/>
        </w:rPr>
        <w:t xml:space="preserve"> </w:t>
      </w:r>
      <w:r w:rsidR="00A9568F" w:rsidRPr="00040EC2">
        <w:rPr>
          <w:rFonts w:ascii="Book Antiqua" w:hAnsi="Book Antiqua"/>
          <w:color w:val="000000" w:themeColor="text1"/>
          <w:sz w:val="24"/>
          <w:lang w:val="en-US"/>
        </w:rPr>
        <w:t>Cravo M wrote mainly the</w:t>
      </w:r>
      <w:r w:rsidR="00A9568F" w:rsidRPr="00040EC2">
        <w:rPr>
          <w:rFonts w:ascii="Book Antiqua" w:hAnsi="Book Antiqua"/>
          <w:color w:val="000000" w:themeColor="text1"/>
          <w:sz w:val="24"/>
          <w:lang w:val="en-US" w:eastAsia="zh-CN"/>
        </w:rPr>
        <w:t xml:space="preserve"> final part and contributed to uniformity of the whole paper; Fidalgo C and Palmela C wrote about risk factors and disease pathogenesis; Garrido R, Santos M and Luz G wrote about the surgical treatment; Rodrigues T and Lopes F wrote about oncological treatment and Maio R reviewed the whole paper</w:t>
      </w:r>
      <w:r w:rsidR="00E9786D" w:rsidRPr="00040EC2">
        <w:rPr>
          <w:rFonts w:ascii="Book Antiqua" w:hAnsi="Book Antiqua" w:hint="eastAsia"/>
          <w:color w:val="000000" w:themeColor="text1"/>
          <w:sz w:val="24"/>
          <w:lang w:val="en-US" w:eastAsia="zh-CN"/>
        </w:rPr>
        <w:t>;</w:t>
      </w:r>
      <w:r w:rsidR="00A9568F" w:rsidRPr="00040EC2">
        <w:rPr>
          <w:rFonts w:ascii="Book Antiqua" w:hAnsi="Book Antiqua"/>
          <w:color w:val="000000" w:themeColor="text1"/>
          <w:sz w:val="24"/>
          <w:lang w:val="en-US" w:eastAsia="zh-CN"/>
        </w:rPr>
        <w:t xml:space="preserve"> </w:t>
      </w:r>
      <w:r w:rsidR="00E9786D" w:rsidRPr="00040EC2">
        <w:rPr>
          <w:rFonts w:ascii="Book Antiqua" w:hAnsi="Book Antiqua"/>
          <w:color w:val="000000" w:themeColor="text1"/>
          <w:sz w:val="24"/>
          <w:lang w:val="en-US" w:eastAsia="zh-CN"/>
        </w:rPr>
        <w:t>a</w:t>
      </w:r>
      <w:r w:rsidR="00A9568F" w:rsidRPr="00040EC2">
        <w:rPr>
          <w:rFonts w:ascii="Book Antiqua" w:hAnsi="Book Antiqua"/>
          <w:color w:val="000000" w:themeColor="text1"/>
          <w:sz w:val="24"/>
          <w:lang w:val="en-US" w:eastAsia="zh-CN"/>
        </w:rPr>
        <w:t>ll the Authors have contributed equally to this work.</w:t>
      </w:r>
      <w:r w:rsidR="00710481" w:rsidRPr="00040EC2">
        <w:rPr>
          <w:rFonts w:ascii="Book Antiqua" w:hAnsi="Book Antiqua"/>
          <w:b/>
          <w:color w:val="000000" w:themeColor="text1"/>
          <w:sz w:val="24"/>
          <w:lang w:val="en-US" w:eastAsia="zh-CN"/>
        </w:rPr>
        <w:t xml:space="preserve"> </w:t>
      </w:r>
    </w:p>
    <w:p w14:paraId="6CE7B2B7" w14:textId="77777777" w:rsidR="00960D7B" w:rsidRPr="00040EC2" w:rsidRDefault="00960D7B" w:rsidP="00273A95">
      <w:pPr>
        <w:adjustRightInd w:val="0"/>
        <w:snapToGrid w:val="0"/>
        <w:spacing w:line="360" w:lineRule="auto"/>
        <w:jc w:val="both"/>
        <w:rPr>
          <w:rFonts w:ascii="Book Antiqua" w:hAnsi="Book Antiqua"/>
          <w:color w:val="000000" w:themeColor="text1"/>
          <w:sz w:val="24"/>
        </w:rPr>
      </w:pPr>
    </w:p>
    <w:p w14:paraId="0FC00048" w14:textId="002962C2" w:rsidR="00960D7B" w:rsidRPr="00040EC2" w:rsidRDefault="00E9786D" w:rsidP="00273A95">
      <w:pPr>
        <w:autoSpaceDE w:val="0"/>
        <w:autoSpaceDN w:val="0"/>
        <w:adjustRightInd w:val="0"/>
        <w:snapToGrid w:val="0"/>
        <w:spacing w:line="360" w:lineRule="auto"/>
        <w:jc w:val="both"/>
        <w:rPr>
          <w:rFonts w:ascii="Book Antiqua" w:hAnsi="Book Antiqua" w:cs="TimesNewRomanPS-BoldItalicMT"/>
          <w:bCs/>
          <w:iCs/>
          <w:color w:val="000000" w:themeColor="text1"/>
          <w:sz w:val="24"/>
        </w:rPr>
      </w:pPr>
      <w:r w:rsidRPr="00040EC2">
        <w:rPr>
          <w:rFonts w:ascii="Book Antiqua" w:hAnsi="Book Antiqua" w:cs="TimesNewRomanPS-BoldItalicMT"/>
          <w:b/>
          <w:bCs/>
          <w:iCs/>
          <w:color w:val="000000" w:themeColor="text1"/>
          <w:sz w:val="24"/>
        </w:rPr>
        <w:t>Conflict-of-interest statement</w:t>
      </w:r>
      <w:r w:rsidRPr="00040EC2">
        <w:rPr>
          <w:rFonts w:ascii="Book Antiqua" w:hAnsi="Book Antiqua" w:cs="TimesNewRomanPS-BoldItalicMT" w:hint="eastAsia"/>
          <w:b/>
          <w:bCs/>
          <w:iCs/>
          <w:color w:val="000000" w:themeColor="text1"/>
          <w:sz w:val="24"/>
          <w:lang w:eastAsia="zh-CN"/>
        </w:rPr>
        <w:t>:</w:t>
      </w:r>
      <w:r w:rsidR="00A9568F" w:rsidRPr="00040EC2">
        <w:rPr>
          <w:rFonts w:ascii="Book Antiqua" w:hAnsi="Book Antiqua" w:cs="TimesNewRomanPS-BoldItalicMT"/>
          <w:b/>
          <w:bCs/>
          <w:iCs/>
          <w:color w:val="000000" w:themeColor="text1"/>
          <w:sz w:val="24"/>
        </w:rPr>
        <w:t xml:space="preserve"> </w:t>
      </w:r>
      <w:r w:rsidR="00A9568F" w:rsidRPr="00040EC2">
        <w:rPr>
          <w:rFonts w:ascii="Book Antiqua" w:hAnsi="Book Antiqua" w:cs="TimesNewRomanPS-BoldItalicMT"/>
          <w:bCs/>
          <w:iCs/>
          <w:color w:val="000000" w:themeColor="text1"/>
          <w:sz w:val="24"/>
          <w:lang w:val="en-US"/>
        </w:rPr>
        <w:t>No conflict of interest to declare.</w:t>
      </w:r>
    </w:p>
    <w:p w14:paraId="53D78FEA" w14:textId="77777777" w:rsidR="00960D7B" w:rsidRPr="00040EC2" w:rsidRDefault="00960D7B" w:rsidP="00273A95">
      <w:pPr>
        <w:adjustRightInd w:val="0"/>
        <w:snapToGrid w:val="0"/>
        <w:spacing w:line="360" w:lineRule="auto"/>
        <w:jc w:val="both"/>
        <w:rPr>
          <w:rFonts w:ascii="Book Antiqua" w:hAnsi="Book Antiqua"/>
          <w:color w:val="000000" w:themeColor="text1"/>
          <w:sz w:val="24"/>
          <w:szCs w:val="24"/>
          <w:lang w:eastAsia="zh-CN"/>
        </w:rPr>
      </w:pPr>
    </w:p>
    <w:p w14:paraId="77741F66" w14:textId="77777777" w:rsidR="00E9786D" w:rsidRPr="00040EC2" w:rsidRDefault="00E9786D" w:rsidP="00273A95">
      <w:pPr>
        <w:adjustRightInd w:val="0"/>
        <w:snapToGrid w:val="0"/>
        <w:spacing w:line="360" w:lineRule="auto"/>
        <w:jc w:val="both"/>
        <w:rPr>
          <w:color w:val="000000" w:themeColor="text1"/>
          <w:sz w:val="24"/>
        </w:rPr>
      </w:pPr>
      <w:bookmarkStart w:id="0" w:name="OLE_LINK507"/>
      <w:bookmarkStart w:id="1" w:name="OLE_LINK506"/>
      <w:bookmarkStart w:id="2" w:name="OLE_LINK496"/>
      <w:bookmarkStart w:id="3" w:name="OLE_LINK479"/>
      <w:r w:rsidRPr="00040EC2">
        <w:rPr>
          <w:rFonts w:ascii="Book Antiqua" w:hAnsi="Book Antiqua"/>
          <w:b/>
          <w:color w:val="000000" w:themeColor="text1"/>
          <w:sz w:val="24"/>
        </w:rPr>
        <w:t xml:space="preserve">Open-Access: </w:t>
      </w:r>
      <w:r w:rsidRPr="00040EC2">
        <w:rPr>
          <w:rFonts w:ascii="Book Antiqua" w:hAnsi="Book Antiqua"/>
          <w:color w:val="000000" w:themeColor="text1"/>
          <w:sz w:val="24"/>
        </w:rPr>
        <w:t>This article is an open-access</w:t>
      </w:r>
      <w:r w:rsidRPr="00040EC2">
        <w:rPr>
          <w:rFonts w:ascii="Book Antiqua" w:hAnsi="Book Antiqua" w:hint="eastAsia"/>
          <w:color w:val="000000" w:themeColor="text1"/>
          <w:sz w:val="24"/>
        </w:rPr>
        <w:t xml:space="preserve"> </w:t>
      </w:r>
      <w:r w:rsidRPr="00040EC2">
        <w:rPr>
          <w:rFonts w:ascii="Book Antiqua" w:hAnsi="Book Antiqua"/>
          <w:color w:val="000000" w:themeColor="text1"/>
          <w:sz w:val="24"/>
        </w:rPr>
        <w:t>article</w:t>
      </w:r>
      <w:r w:rsidRPr="00040EC2">
        <w:rPr>
          <w:rFonts w:ascii="Book Antiqua" w:hAnsi="Book Antiqua" w:hint="eastAsia"/>
          <w:color w:val="000000" w:themeColor="text1"/>
          <w:sz w:val="24"/>
        </w:rPr>
        <w:t xml:space="preserve"> </w:t>
      </w:r>
      <w:r w:rsidRPr="00040EC2">
        <w:rPr>
          <w:rFonts w:ascii="Book Antiqua" w:hAnsi="Book Antiqua"/>
          <w:color w:val="000000" w:themeColor="text1"/>
          <w:sz w:val="24"/>
        </w:rPr>
        <w:t>which was selected by an in-house editor and fully peer-reviewed by external reviewers. It is distributed</w:t>
      </w:r>
      <w:r w:rsidRPr="00040EC2">
        <w:rPr>
          <w:rFonts w:ascii="Book Antiqua" w:hAnsi="Book Antiqua" w:hint="eastAsia"/>
          <w:color w:val="000000" w:themeColor="text1"/>
          <w:sz w:val="24"/>
        </w:rPr>
        <w:t xml:space="preserve"> </w:t>
      </w:r>
      <w:r w:rsidRPr="00040EC2">
        <w:rPr>
          <w:rFonts w:ascii="Book Antiqua" w:hAnsi="Book Antiqua"/>
          <w:color w:val="000000" w:themeColor="text1"/>
          <w:sz w:val="24"/>
        </w:rPr>
        <w:t>in</w:t>
      </w:r>
      <w:r w:rsidRPr="00040EC2">
        <w:rPr>
          <w:rFonts w:ascii="Book Antiqua" w:hAnsi="Book Antiqua" w:hint="eastAsia"/>
          <w:color w:val="000000" w:themeColor="text1"/>
          <w:sz w:val="24"/>
        </w:rPr>
        <w:t xml:space="preserve"> </w:t>
      </w:r>
      <w:r w:rsidRPr="00040EC2">
        <w:rPr>
          <w:rFonts w:ascii="Book Antiqua" w:hAnsi="Book Antiqua"/>
          <w:color w:val="000000" w:themeColor="text1"/>
          <w:sz w:val="24"/>
        </w:rPr>
        <w:t>accordance</w:t>
      </w:r>
      <w:r w:rsidRPr="00040EC2">
        <w:rPr>
          <w:rFonts w:ascii="Book Antiqua" w:hAnsi="Book Antiqua" w:hint="eastAsia"/>
          <w:color w:val="000000" w:themeColor="text1"/>
          <w:sz w:val="24"/>
        </w:rPr>
        <w:t xml:space="preserve"> </w:t>
      </w:r>
      <w:r w:rsidRPr="00040EC2">
        <w:rPr>
          <w:rFonts w:ascii="Book Antiqua" w:hAnsi="Book Antiqua"/>
          <w:color w:val="000000" w:themeColor="text1"/>
          <w:sz w:val="24"/>
        </w:rPr>
        <w:t xml:space="preserve">with the Creative Commons Attribution Non Commercial (CC BY-NC 4.0) license, which permits others to distribute, </w:t>
      </w:r>
      <w:r w:rsidRPr="00040EC2">
        <w:rPr>
          <w:rFonts w:ascii="Book Antiqua" w:hAnsi="Book Antiqua"/>
          <w:color w:val="000000" w:themeColor="text1"/>
          <w:sz w:val="24"/>
        </w:rPr>
        <w:lastRenderedPageBreak/>
        <w:t>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EBE6A97" w14:textId="77777777" w:rsidR="00E9786D" w:rsidRPr="00040EC2" w:rsidRDefault="00E9786D" w:rsidP="00273A95">
      <w:pPr>
        <w:adjustRightInd w:val="0"/>
        <w:snapToGrid w:val="0"/>
        <w:spacing w:line="360" w:lineRule="auto"/>
        <w:jc w:val="both"/>
        <w:rPr>
          <w:rFonts w:ascii="Book Antiqua" w:hAnsi="Book Antiqua"/>
          <w:color w:val="000000" w:themeColor="text1"/>
          <w:sz w:val="24"/>
          <w:szCs w:val="24"/>
          <w:lang w:eastAsia="zh-CN"/>
        </w:rPr>
      </w:pPr>
    </w:p>
    <w:p w14:paraId="43B20127" w14:textId="6E2EB8D6" w:rsidR="00A9568F" w:rsidRPr="00040EC2" w:rsidRDefault="00960D7B" w:rsidP="00273A95">
      <w:pPr>
        <w:adjustRightInd w:val="0"/>
        <w:snapToGrid w:val="0"/>
        <w:spacing w:line="360" w:lineRule="auto"/>
        <w:jc w:val="both"/>
        <w:rPr>
          <w:rFonts w:ascii="Book Antiqua" w:hAnsi="Book Antiqua"/>
          <w:color w:val="000000" w:themeColor="text1"/>
          <w:sz w:val="24"/>
          <w:szCs w:val="24"/>
          <w:lang w:eastAsia="zh-CN"/>
        </w:rPr>
      </w:pPr>
      <w:r w:rsidRPr="00040EC2">
        <w:rPr>
          <w:rFonts w:ascii="Book Antiqua" w:hAnsi="Book Antiqua"/>
          <w:b/>
          <w:color w:val="000000" w:themeColor="text1"/>
          <w:sz w:val="24"/>
        </w:rPr>
        <w:t xml:space="preserve">Correspondence to: </w:t>
      </w:r>
      <w:r w:rsidR="00A9568F" w:rsidRPr="00040EC2">
        <w:rPr>
          <w:rFonts w:ascii="Book Antiqua" w:hAnsi="Book Antiqua"/>
          <w:b/>
          <w:color w:val="000000" w:themeColor="text1"/>
          <w:sz w:val="24"/>
        </w:rPr>
        <w:t>Marília Cravo, MD</w:t>
      </w:r>
      <w:r w:rsidR="00E9786D" w:rsidRPr="00040EC2">
        <w:rPr>
          <w:rFonts w:ascii="Book Antiqua" w:hAnsi="Book Antiqua" w:hint="eastAsia"/>
          <w:b/>
          <w:color w:val="000000" w:themeColor="text1"/>
          <w:sz w:val="24"/>
          <w:lang w:eastAsia="zh-CN"/>
        </w:rPr>
        <w:t>,</w:t>
      </w:r>
      <w:r w:rsidR="00A9568F" w:rsidRPr="00040EC2">
        <w:rPr>
          <w:rFonts w:ascii="Book Antiqua" w:hAnsi="Book Antiqua"/>
          <w:b/>
          <w:color w:val="000000" w:themeColor="text1"/>
          <w:sz w:val="24"/>
        </w:rPr>
        <w:t xml:space="preserve"> PhD</w:t>
      </w:r>
      <w:r w:rsidR="00E9786D" w:rsidRPr="00040EC2">
        <w:rPr>
          <w:rFonts w:ascii="Book Antiqua" w:hAnsi="Book Antiqua" w:hint="eastAsia"/>
          <w:b/>
          <w:color w:val="000000" w:themeColor="text1"/>
          <w:sz w:val="24"/>
          <w:lang w:eastAsia="zh-CN"/>
        </w:rPr>
        <w:t xml:space="preserve">, </w:t>
      </w:r>
      <w:r w:rsidR="00A9568F" w:rsidRPr="00040EC2">
        <w:rPr>
          <w:rFonts w:ascii="Book Antiqua" w:hAnsi="Book Antiqua"/>
          <w:color w:val="000000" w:themeColor="text1"/>
          <w:sz w:val="24"/>
          <w:szCs w:val="24"/>
        </w:rPr>
        <w:t>Gastroenterology Department</w:t>
      </w:r>
      <w:r w:rsidR="00E9786D" w:rsidRPr="00040EC2">
        <w:rPr>
          <w:rFonts w:ascii="Book Antiqua" w:hAnsi="Book Antiqua" w:hint="eastAsia"/>
          <w:color w:val="000000" w:themeColor="text1"/>
          <w:sz w:val="24"/>
          <w:szCs w:val="24"/>
          <w:lang w:eastAsia="zh-CN"/>
        </w:rPr>
        <w:t xml:space="preserve">, </w:t>
      </w:r>
      <w:r w:rsidR="00A9568F" w:rsidRPr="00040EC2">
        <w:rPr>
          <w:rFonts w:ascii="Book Antiqua" w:hAnsi="Book Antiqua"/>
          <w:color w:val="000000" w:themeColor="text1"/>
          <w:sz w:val="24"/>
          <w:szCs w:val="24"/>
        </w:rPr>
        <w:t xml:space="preserve">Hospital Beatriz Ângelo, </w:t>
      </w:r>
      <w:r w:rsidR="00E9786D" w:rsidRPr="00040EC2">
        <w:rPr>
          <w:rFonts w:ascii="Book Antiqua" w:hAnsi="Book Antiqua" w:cs="Arial"/>
          <w:color w:val="000000" w:themeColor="text1"/>
          <w:sz w:val="24"/>
          <w:szCs w:val="24"/>
          <w:shd w:val="clear" w:color="auto" w:fill="FFFFFF"/>
        </w:rPr>
        <w:t>2674-514</w:t>
      </w:r>
      <w:r w:rsidR="00E9786D" w:rsidRPr="00040EC2">
        <w:rPr>
          <w:rFonts w:ascii="Book Antiqua" w:hAnsi="Book Antiqua" w:cs="Arial" w:hint="eastAsia"/>
          <w:color w:val="000000" w:themeColor="text1"/>
          <w:sz w:val="24"/>
          <w:szCs w:val="24"/>
          <w:shd w:val="clear" w:color="auto" w:fill="FFFFFF"/>
          <w:lang w:eastAsia="zh-CN"/>
        </w:rPr>
        <w:t xml:space="preserve"> </w:t>
      </w:r>
      <w:r w:rsidR="00A9568F" w:rsidRPr="00040EC2">
        <w:rPr>
          <w:rFonts w:ascii="Book Antiqua" w:hAnsi="Book Antiqua"/>
          <w:color w:val="000000" w:themeColor="text1"/>
          <w:sz w:val="24"/>
          <w:szCs w:val="24"/>
        </w:rPr>
        <w:t>Loures</w:t>
      </w:r>
      <w:r w:rsidR="00A9568F" w:rsidRPr="00040EC2">
        <w:rPr>
          <w:rFonts w:ascii="Book Antiqua" w:hAnsi="Book Antiqua"/>
          <w:color w:val="000000" w:themeColor="text1"/>
          <w:sz w:val="24"/>
          <w:szCs w:val="24"/>
          <w:lang w:eastAsia="zh-CN"/>
        </w:rPr>
        <w:t>,</w:t>
      </w:r>
      <w:r w:rsidR="00A9568F" w:rsidRPr="00040EC2">
        <w:rPr>
          <w:rFonts w:ascii="Book Antiqua" w:hAnsi="Book Antiqua" w:hint="eastAsia"/>
          <w:color w:val="000000" w:themeColor="text1"/>
          <w:sz w:val="24"/>
          <w:szCs w:val="24"/>
          <w:lang w:eastAsia="zh-CN"/>
        </w:rPr>
        <w:t xml:space="preserve"> </w:t>
      </w:r>
      <w:r w:rsidR="00A9568F" w:rsidRPr="00040EC2">
        <w:rPr>
          <w:rFonts w:ascii="Book Antiqua" w:hAnsi="Book Antiqua"/>
          <w:color w:val="000000" w:themeColor="text1"/>
          <w:sz w:val="24"/>
          <w:szCs w:val="24"/>
        </w:rPr>
        <w:t>Portugal</w:t>
      </w:r>
      <w:r w:rsidR="00E9786D" w:rsidRPr="00040EC2">
        <w:rPr>
          <w:rFonts w:ascii="Book Antiqua" w:hAnsi="Book Antiqua" w:hint="eastAsia"/>
          <w:color w:val="000000" w:themeColor="text1"/>
          <w:sz w:val="24"/>
          <w:szCs w:val="24"/>
          <w:lang w:eastAsia="zh-CN"/>
        </w:rPr>
        <w:t xml:space="preserve">. </w:t>
      </w:r>
      <w:r w:rsidR="00E9786D" w:rsidRPr="00040EC2">
        <w:rPr>
          <w:rFonts w:ascii="Book Antiqua" w:hAnsi="Book Antiqua"/>
          <w:color w:val="000000" w:themeColor="text1"/>
          <w:sz w:val="24"/>
          <w:szCs w:val="24"/>
        </w:rPr>
        <w:t>marilia.cravo@hbeatrizangelo.pt</w:t>
      </w:r>
    </w:p>
    <w:p w14:paraId="1EE312C1" w14:textId="0C76CF19" w:rsidR="00960D7B" w:rsidRPr="00040EC2" w:rsidRDefault="00960D7B" w:rsidP="00273A95">
      <w:pPr>
        <w:adjustRightInd w:val="0"/>
        <w:snapToGrid w:val="0"/>
        <w:spacing w:line="360" w:lineRule="auto"/>
        <w:jc w:val="both"/>
        <w:rPr>
          <w:color w:val="000000" w:themeColor="text1"/>
        </w:rPr>
      </w:pPr>
      <w:r w:rsidRPr="00040EC2">
        <w:rPr>
          <w:rFonts w:ascii="Book Antiqua" w:hAnsi="Book Antiqua"/>
          <w:b/>
          <w:color w:val="000000" w:themeColor="text1"/>
          <w:sz w:val="24"/>
        </w:rPr>
        <w:t>Telephone</w:t>
      </w:r>
      <w:r w:rsidRPr="00040EC2">
        <w:rPr>
          <w:rFonts w:ascii="Book Antiqua" w:hAnsi="Book Antiqua"/>
          <w:b/>
          <w:color w:val="000000" w:themeColor="text1"/>
          <w:sz w:val="24"/>
          <w:szCs w:val="24"/>
        </w:rPr>
        <w:t>:</w:t>
      </w:r>
      <w:r w:rsidR="00710481" w:rsidRPr="00040EC2">
        <w:rPr>
          <w:rFonts w:ascii="Book Antiqua" w:hAnsi="Book Antiqua"/>
          <w:b/>
          <w:color w:val="000000" w:themeColor="text1"/>
          <w:sz w:val="24"/>
          <w:szCs w:val="24"/>
        </w:rPr>
        <w:t xml:space="preserve"> </w:t>
      </w:r>
      <w:r w:rsidR="00A9568F" w:rsidRPr="00040EC2">
        <w:rPr>
          <w:rFonts w:ascii="Book Antiqua" w:hAnsi="Book Antiqua"/>
          <w:color w:val="000000" w:themeColor="text1"/>
          <w:sz w:val="24"/>
          <w:szCs w:val="24"/>
        </w:rPr>
        <w:t>+351</w:t>
      </w:r>
      <w:r w:rsidR="00E9786D" w:rsidRPr="00040EC2">
        <w:rPr>
          <w:rFonts w:ascii="Book Antiqua" w:hAnsi="Book Antiqua" w:hint="eastAsia"/>
          <w:color w:val="000000" w:themeColor="text1"/>
          <w:sz w:val="24"/>
          <w:szCs w:val="24"/>
          <w:lang w:eastAsia="zh-CN"/>
        </w:rPr>
        <w:t>-</w:t>
      </w:r>
      <w:r w:rsidR="00A9568F" w:rsidRPr="00040EC2">
        <w:rPr>
          <w:rFonts w:ascii="Book Antiqua" w:hAnsi="Book Antiqua"/>
          <w:color w:val="000000" w:themeColor="text1"/>
          <w:sz w:val="24"/>
          <w:szCs w:val="24"/>
        </w:rPr>
        <w:t>919</w:t>
      </w:r>
      <w:r w:rsidR="00E9786D" w:rsidRPr="00040EC2">
        <w:rPr>
          <w:rFonts w:ascii="Book Antiqua" w:hAnsi="Book Antiqua" w:hint="eastAsia"/>
          <w:color w:val="000000" w:themeColor="text1"/>
          <w:sz w:val="24"/>
          <w:szCs w:val="24"/>
          <w:lang w:eastAsia="zh-CN"/>
        </w:rPr>
        <w:t>-</w:t>
      </w:r>
      <w:r w:rsidR="00E9786D" w:rsidRPr="00040EC2">
        <w:rPr>
          <w:rFonts w:ascii="Book Antiqua" w:hAnsi="Book Antiqua"/>
          <w:color w:val="000000" w:themeColor="text1"/>
          <w:sz w:val="24"/>
          <w:szCs w:val="24"/>
        </w:rPr>
        <w:t>439</w:t>
      </w:r>
      <w:r w:rsidR="00A9568F" w:rsidRPr="00040EC2">
        <w:rPr>
          <w:rFonts w:ascii="Book Antiqua" w:hAnsi="Book Antiqua"/>
          <w:color w:val="000000" w:themeColor="text1"/>
          <w:sz w:val="24"/>
          <w:szCs w:val="24"/>
        </w:rPr>
        <w:t>192</w:t>
      </w:r>
    </w:p>
    <w:p w14:paraId="08534AF0" w14:textId="1F93FA25" w:rsidR="00960D7B" w:rsidRPr="00040EC2" w:rsidRDefault="00960D7B" w:rsidP="00273A95">
      <w:pPr>
        <w:adjustRightInd w:val="0"/>
        <w:snapToGrid w:val="0"/>
        <w:spacing w:line="360" w:lineRule="auto"/>
        <w:jc w:val="both"/>
        <w:rPr>
          <w:rFonts w:ascii="Book Antiqua" w:hAnsi="Book Antiqua"/>
          <w:color w:val="000000" w:themeColor="text1"/>
          <w:sz w:val="24"/>
          <w:lang w:val="en-US" w:eastAsia="zh-CN"/>
        </w:rPr>
      </w:pPr>
      <w:r w:rsidRPr="00040EC2">
        <w:rPr>
          <w:rFonts w:ascii="Book Antiqua" w:hAnsi="Book Antiqua"/>
          <w:b/>
          <w:color w:val="000000" w:themeColor="text1"/>
          <w:sz w:val="24"/>
        </w:rPr>
        <w:t>Fax:</w:t>
      </w:r>
      <w:r w:rsidR="00A9568F" w:rsidRPr="00040EC2">
        <w:rPr>
          <w:rFonts w:ascii="Book Antiqua" w:hAnsi="Book Antiqua"/>
          <w:b/>
          <w:color w:val="000000" w:themeColor="text1"/>
          <w:sz w:val="24"/>
        </w:rPr>
        <w:t xml:space="preserve"> </w:t>
      </w:r>
      <w:r w:rsidR="00A9568F" w:rsidRPr="00040EC2">
        <w:rPr>
          <w:rFonts w:ascii="Book Antiqua" w:hAnsi="Book Antiqua"/>
          <w:color w:val="000000" w:themeColor="text1"/>
          <w:sz w:val="24"/>
          <w:lang w:val="en-US"/>
        </w:rPr>
        <w:t>+351</w:t>
      </w:r>
      <w:r w:rsidR="00E9786D" w:rsidRPr="00040EC2">
        <w:rPr>
          <w:rFonts w:ascii="Book Antiqua" w:hAnsi="Book Antiqua" w:hint="eastAsia"/>
          <w:color w:val="000000" w:themeColor="text1"/>
          <w:sz w:val="24"/>
          <w:lang w:val="en-US" w:eastAsia="zh-CN"/>
        </w:rPr>
        <w:t>-</w:t>
      </w:r>
      <w:r w:rsidR="00A9568F" w:rsidRPr="00040EC2">
        <w:rPr>
          <w:rFonts w:ascii="Book Antiqua" w:hAnsi="Book Antiqua"/>
          <w:color w:val="000000" w:themeColor="text1"/>
          <w:sz w:val="24"/>
          <w:lang w:val="en-US"/>
        </w:rPr>
        <w:t>219</w:t>
      </w:r>
      <w:r w:rsidR="00E9786D" w:rsidRPr="00040EC2">
        <w:rPr>
          <w:rFonts w:ascii="Book Antiqua" w:hAnsi="Book Antiqua" w:hint="eastAsia"/>
          <w:color w:val="000000" w:themeColor="text1"/>
          <w:sz w:val="24"/>
          <w:lang w:val="en-US" w:eastAsia="zh-CN"/>
        </w:rPr>
        <w:t>-</w:t>
      </w:r>
      <w:r w:rsidR="00E9786D" w:rsidRPr="00040EC2">
        <w:rPr>
          <w:rFonts w:ascii="Book Antiqua" w:hAnsi="Book Antiqua"/>
          <w:color w:val="000000" w:themeColor="text1"/>
          <w:sz w:val="24"/>
          <w:lang w:val="en-US"/>
        </w:rPr>
        <w:t>847</w:t>
      </w:r>
      <w:r w:rsidR="00A9568F" w:rsidRPr="00040EC2">
        <w:rPr>
          <w:rFonts w:ascii="Book Antiqua" w:hAnsi="Book Antiqua"/>
          <w:color w:val="000000" w:themeColor="text1"/>
          <w:sz w:val="24"/>
          <w:lang w:val="en-US"/>
        </w:rPr>
        <w:t>209</w:t>
      </w:r>
    </w:p>
    <w:p w14:paraId="4C4C48EE" w14:textId="77777777" w:rsidR="00E9786D" w:rsidRPr="00040EC2" w:rsidRDefault="00E9786D" w:rsidP="00273A95">
      <w:pPr>
        <w:adjustRightInd w:val="0"/>
        <w:snapToGrid w:val="0"/>
        <w:spacing w:line="360" w:lineRule="auto"/>
        <w:jc w:val="both"/>
        <w:rPr>
          <w:color w:val="000000" w:themeColor="text1"/>
          <w:lang w:eastAsia="zh-CN"/>
        </w:rPr>
      </w:pPr>
    </w:p>
    <w:p w14:paraId="7E6E7DF9" w14:textId="54A153E9" w:rsidR="00960D7B" w:rsidRPr="00040EC2" w:rsidRDefault="00960D7B" w:rsidP="00273A95">
      <w:pPr>
        <w:adjustRightInd w:val="0"/>
        <w:snapToGrid w:val="0"/>
        <w:spacing w:line="360" w:lineRule="auto"/>
        <w:jc w:val="both"/>
        <w:rPr>
          <w:rFonts w:ascii="Book Antiqua" w:hAnsi="Book Antiqua"/>
          <w:b/>
          <w:color w:val="000000" w:themeColor="text1"/>
          <w:sz w:val="24"/>
        </w:rPr>
      </w:pPr>
      <w:r w:rsidRPr="00040EC2">
        <w:rPr>
          <w:rFonts w:ascii="Book Antiqua" w:hAnsi="Book Antiqua"/>
          <w:b/>
          <w:color w:val="000000" w:themeColor="text1"/>
          <w:sz w:val="24"/>
        </w:rPr>
        <w:t xml:space="preserve">Received: </w:t>
      </w:r>
      <w:r w:rsidR="00710481" w:rsidRPr="00040EC2">
        <w:rPr>
          <w:rFonts w:ascii="Book Antiqua" w:hAnsi="Book Antiqua"/>
          <w:color w:val="000000" w:themeColor="text1"/>
          <w:sz w:val="24"/>
        </w:rPr>
        <w:t>June</w:t>
      </w:r>
      <w:r w:rsidR="00710481" w:rsidRPr="00040EC2">
        <w:rPr>
          <w:rFonts w:ascii="Book Antiqua" w:hAnsi="Book Antiqua" w:hint="eastAsia"/>
          <w:color w:val="000000" w:themeColor="text1"/>
          <w:sz w:val="24"/>
          <w:lang w:eastAsia="zh-CN"/>
        </w:rPr>
        <w:t xml:space="preserve"> 2, 2015</w:t>
      </w:r>
      <w:r w:rsidR="00710481" w:rsidRPr="00040EC2">
        <w:rPr>
          <w:rFonts w:ascii="Book Antiqua" w:hAnsi="Book Antiqua"/>
          <w:b/>
          <w:color w:val="000000" w:themeColor="text1"/>
          <w:sz w:val="24"/>
        </w:rPr>
        <w:t xml:space="preserve"> </w:t>
      </w:r>
    </w:p>
    <w:p w14:paraId="6FE3C0C6" w14:textId="63D2ABB7" w:rsidR="00960D7B" w:rsidRPr="00040EC2" w:rsidRDefault="00960D7B" w:rsidP="00273A95">
      <w:pPr>
        <w:adjustRightInd w:val="0"/>
        <w:snapToGrid w:val="0"/>
        <w:spacing w:line="360" w:lineRule="auto"/>
        <w:jc w:val="both"/>
        <w:rPr>
          <w:rFonts w:ascii="Book Antiqua" w:hAnsi="Book Antiqua"/>
          <w:b/>
          <w:color w:val="000000" w:themeColor="text1"/>
          <w:sz w:val="24"/>
          <w:lang w:eastAsia="zh-CN"/>
        </w:rPr>
      </w:pPr>
      <w:r w:rsidRPr="00040EC2">
        <w:rPr>
          <w:rFonts w:ascii="Book Antiqua" w:hAnsi="Book Antiqua"/>
          <w:b/>
          <w:color w:val="000000" w:themeColor="text1"/>
          <w:sz w:val="24"/>
        </w:rPr>
        <w:t>Peer-review started:</w:t>
      </w:r>
      <w:r w:rsidR="00710481" w:rsidRPr="00040EC2">
        <w:rPr>
          <w:rFonts w:ascii="Book Antiqua" w:hAnsi="Book Antiqua" w:hint="eastAsia"/>
          <w:b/>
          <w:color w:val="000000" w:themeColor="text1"/>
          <w:sz w:val="24"/>
          <w:lang w:eastAsia="zh-CN"/>
        </w:rPr>
        <w:t xml:space="preserve"> </w:t>
      </w:r>
      <w:r w:rsidR="00710481" w:rsidRPr="00040EC2">
        <w:rPr>
          <w:rFonts w:ascii="Book Antiqua" w:hAnsi="Book Antiqua"/>
          <w:color w:val="000000" w:themeColor="text1"/>
          <w:sz w:val="24"/>
        </w:rPr>
        <w:t>June</w:t>
      </w:r>
      <w:r w:rsidR="00710481" w:rsidRPr="00040EC2">
        <w:rPr>
          <w:rFonts w:ascii="Book Antiqua" w:hAnsi="Book Antiqua" w:hint="eastAsia"/>
          <w:color w:val="000000" w:themeColor="text1"/>
          <w:sz w:val="24"/>
          <w:lang w:eastAsia="zh-CN"/>
        </w:rPr>
        <w:t xml:space="preserve"> 3, 2015</w:t>
      </w:r>
    </w:p>
    <w:p w14:paraId="0F676DEF" w14:textId="68940F35" w:rsidR="00960D7B" w:rsidRPr="00040EC2" w:rsidRDefault="00960D7B" w:rsidP="00273A95">
      <w:pPr>
        <w:adjustRightInd w:val="0"/>
        <w:snapToGrid w:val="0"/>
        <w:spacing w:line="360" w:lineRule="auto"/>
        <w:jc w:val="both"/>
        <w:rPr>
          <w:rFonts w:ascii="Book Antiqua" w:hAnsi="Book Antiqua"/>
          <w:b/>
          <w:color w:val="000000" w:themeColor="text1"/>
          <w:sz w:val="24"/>
          <w:lang w:eastAsia="zh-CN"/>
        </w:rPr>
      </w:pPr>
      <w:r w:rsidRPr="00040EC2">
        <w:rPr>
          <w:rFonts w:ascii="Book Antiqua" w:hAnsi="Book Antiqua"/>
          <w:b/>
          <w:color w:val="000000" w:themeColor="text1"/>
          <w:sz w:val="24"/>
        </w:rPr>
        <w:t>First decision:</w:t>
      </w:r>
      <w:r w:rsidR="00710481" w:rsidRPr="00040EC2">
        <w:rPr>
          <w:rFonts w:ascii="Book Antiqua" w:hAnsi="Book Antiqua" w:hint="eastAsia"/>
          <w:b/>
          <w:color w:val="000000" w:themeColor="text1"/>
          <w:sz w:val="24"/>
          <w:lang w:eastAsia="zh-CN"/>
        </w:rPr>
        <w:t xml:space="preserve"> </w:t>
      </w:r>
      <w:r w:rsidR="00710481" w:rsidRPr="00040EC2">
        <w:rPr>
          <w:rFonts w:ascii="Book Antiqua" w:hAnsi="Book Antiqua"/>
          <w:color w:val="000000" w:themeColor="text1"/>
          <w:sz w:val="24"/>
        </w:rPr>
        <w:t>June</w:t>
      </w:r>
      <w:r w:rsidR="00710481" w:rsidRPr="00040EC2">
        <w:rPr>
          <w:rFonts w:ascii="Book Antiqua" w:hAnsi="Book Antiqua" w:hint="eastAsia"/>
          <w:color w:val="000000" w:themeColor="text1"/>
          <w:sz w:val="24"/>
          <w:lang w:eastAsia="zh-CN"/>
        </w:rPr>
        <w:t xml:space="preserve"> 23, 2015</w:t>
      </w:r>
    </w:p>
    <w:p w14:paraId="0DF122FF" w14:textId="0D51BC69" w:rsidR="00960D7B" w:rsidRPr="00040EC2" w:rsidRDefault="00960D7B" w:rsidP="00273A95">
      <w:pPr>
        <w:adjustRightInd w:val="0"/>
        <w:snapToGrid w:val="0"/>
        <w:spacing w:line="360" w:lineRule="auto"/>
        <w:jc w:val="both"/>
        <w:rPr>
          <w:rFonts w:ascii="Book Antiqua" w:hAnsi="Book Antiqua"/>
          <w:b/>
          <w:color w:val="000000" w:themeColor="text1"/>
          <w:sz w:val="24"/>
          <w:lang w:eastAsia="zh-CN"/>
        </w:rPr>
      </w:pPr>
      <w:r w:rsidRPr="00040EC2">
        <w:rPr>
          <w:rFonts w:ascii="Book Antiqua" w:hAnsi="Book Antiqua"/>
          <w:b/>
          <w:color w:val="000000" w:themeColor="text1"/>
          <w:sz w:val="24"/>
        </w:rPr>
        <w:t>Revised:</w:t>
      </w:r>
      <w:r w:rsidR="00710481" w:rsidRPr="00040EC2">
        <w:rPr>
          <w:rFonts w:ascii="Book Antiqua" w:hAnsi="Book Antiqua"/>
          <w:b/>
          <w:color w:val="000000" w:themeColor="text1"/>
          <w:sz w:val="24"/>
        </w:rPr>
        <w:t xml:space="preserve"> </w:t>
      </w:r>
      <w:r w:rsidR="00710481" w:rsidRPr="00040EC2">
        <w:rPr>
          <w:rFonts w:ascii="Book Antiqua" w:hAnsi="Book Antiqua"/>
          <w:color w:val="000000" w:themeColor="text1"/>
          <w:sz w:val="24"/>
        </w:rPr>
        <w:t>July</w:t>
      </w:r>
      <w:r w:rsidR="00710481" w:rsidRPr="00040EC2">
        <w:rPr>
          <w:rFonts w:ascii="Book Antiqua" w:hAnsi="Book Antiqua" w:hint="eastAsia"/>
          <w:color w:val="000000" w:themeColor="text1"/>
          <w:sz w:val="24"/>
          <w:lang w:eastAsia="zh-CN"/>
        </w:rPr>
        <w:t xml:space="preserve"> 14, 2015</w:t>
      </w:r>
    </w:p>
    <w:p w14:paraId="76D85AD0" w14:textId="5C6E86E5" w:rsidR="00960D7B" w:rsidRPr="00085A69" w:rsidRDefault="00960D7B" w:rsidP="00085A69">
      <w:pPr>
        <w:spacing w:line="360" w:lineRule="auto"/>
        <w:rPr>
          <w:rFonts w:ascii="Book Antiqua" w:hAnsi="Book Antiqua"/>
          <w:color w:val="000000"/>
          <w:sz w:val="24"/>
        </w:rPr>
      </w:pPr>
      <w:r w:rsidRPr="00040EC2">
        <w:rPr>
          <w:rFonts w:ascii="Book Antiqua" w:hAnsi="Book Antiqua"/>
          <w:b/>
          <w:color w:val="000000" w:themeColor="text1"/>
          <w:sz w:val="24"/>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bookmarkStart w:id="16" w:name="OLE_LINK125"/>
      <w:bookmarkStart w:id="17" w:name="OLE_LINK126"/>
      <w:bookmarkStart w:id="18" w:name="OLE_LINK127"/>
      <w:bookmarkStart w:id="19" w:name="OLE_LINK129"/>
      <w:bookmarkStart w:id="20" w:name="OLE_LINK132"/>
      <w:bookmarkStart w:id="21" w:name="OLE_LINK134"/>
      <w:bookmarkStart w:id="22" w:name="OLE_LINK136"/>
      <w:bookmarkStart w:id="23" w:name="OLE_LINK137"/>
      <w:bookmarkStart w:id="24" w:name="OLE_LINK138"/>
      <w:r w:rsidR="00085A69" w:rsidRPr="00085A69">
        <w:rPr>
          <w:rFonts w:ascii="Book Antiqua" w:hAnsi="Book Antiqua"/>
          <w:color w:val="000000"/>
          <w:sz w:val="24"/>
        </w:rPr>
        <w:t xml:space="preserve"> </w:t>
      </w:r>
      <w:r w:rsidR="00085A69">
        <w:rPr>
          <w:rFonts w:ascii="Book Antiqua" w:hAnsi="Book Antiqua"/>
          <w:color w:val="000000"/>
          <w:sz w:val="24"/>
        </w:rPr>
        <w:t>September 14</w:t>
      </w:r>
      <w:r w:rsidR="00085A69" w:rsidRPr="004B5E0D">
        <w:rPr>
          <w:rFonts w:ascii="Book Antiqua" w:hAnsi="Book Antiqua"/>
          <w:color w:val="000000"/>
          <w:sz w:val="24"/>
        </w:rPr>
        <w:t>, 2015</w:t>
      </w:r>
      <w:bookmarkStart w:id="25"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710481" w:rsidRPr="00040EC2">
        <w:rPr>
          <w:rFonts w:ascii="Book Antiqua" w:hAnsi="Book Antiqua"/>
          <w:b/>
          <w:color w:val="000000" w:themeColor="text1"/>
          <w:sz w:val="24"/>
        </w:rPr>
        <w:t xml:space="preserve"> </w:t>
      </w:r>
    </w:p>
    <w:p w14:paraId="6520D705" w14:textId="77777777" w:rsidR="00960D7B" w:rsidRPr="00040EC2" w:rsidRDefault="00960D7B" w:rsidP="00273A95">
      <w:pPr>
        <w:adjustRightInd w:val="0"/>
        <w:snapToGrid w:val="0"/>
        <w:spacing w:line="360" w:lineRule="auto"/>
        <w:jc w:val="both"/>
        <w:rPr>
          <w:rFonts w:ascii="Book Antiqua" w:hAnsi="Book Antiqua"/>
          <w:b/>
          <w:color w:val="000000" w:themeColor="text1"/>
          <w:sz w:val="24"/>
        </w:rPr>
      </w:pPr>
      <w:r w:rsidRPr="00040EC2">
        <w:rPr>
          <w:rFonts w:ascii="Book Antiqua" w:hAnsi="Book Antiqua"/>
          <w:b/>
          <w:color w:val="000000" w:themeColor="text1"/>
          <w:sz w:val="24"/>
        </w:rPr>
        <w:t>Article in press:</w:t>
      </w:r>
    </w:p>
    <w:p w14:paraId="37E5C597" w14:textId="77777777" w:rsidR="00960D7B" w:rsidRPr="00040EC2" w:rsidRDefault="00960D7B" w:rsidP="00273A95">
      <w:pPr>
        <w:adjustRightInd w:val="0"/>
        <w:snapToGrid w:val="0"/>
        <w:spacing w:line="360" w:lineRule="auto"/>
        <w:jc w:val="both"/>
        <w:rPr>
          <w:rFonts w:ascii="Book Antiqua" w:hAnsi="Book Antiqua"/>
          <w:color w:val="000000" w:themeColor="text1"/>
          <w:sz w:val="24"/>
        </w:rPr>
      </w:pPr>
      <w:r w:rsidRPr="00040EC2">
        <w:rPr>
          <w:rFonts w:ascii="Book Antiqua" w:hAnsi="Book Antiqua"/>
          <w:b/>
          <w:color w:val="000000" w:themeColor="text1"/>
          <w:sz w:val="24"/>
        </w:rPr>
        <w:t>Published online:</w:t>
      </w:r>
    </w:p>
    <w:p w14:paraId="04DA057B" w14:textId="3F61439F" w:rsidR="00710481" w:rsidRPr="00040EC2" w:rsidRDefault="00710481" w:rsidP="00273A95">
      <w:pPr>
        <w:adjustRightInd w:val="0"/>
        <w:snapToGrid w:val="0"/>
        <w:spacing w:line="360" w:lineRule="auto"/>
        <w:jc w:val="both"/>
        <w:rPr>
          <w:rFonts w:ascii="Book Antiqua" w:hAnsi="Book Antiqua"/>
          <w:color w:val="000000" w:themeColor="text1"/>
          <w:sz w:val="24"/>
          <w:szCs w:val="24"/>
          <w:lang w:eastAsia="zh-CN"/>
        </w:rPr>
      </w:pPr>
      <w:r w:rsidRPr="00040EC2">
        <w:rPr>
          <w:rFonts w:ascii="Book Antiqua" w:hAnsi="Book Antiqua"/>
          <w:color w:val="000000" w:themeColor="text1"/>
          <w:sz w:val="24"/>
          <w:szCs w:val="24"/>
          <w:lang w:eastAsia="zh-CN"/>
        </w:rPr>
        <w:br w:type="page"/>
      </w:r>
    </w:p>
    <w:p w14:paraId="116C0581" w14:textId="77777777" w:rsidR="00960D7B" w:rsidRPr="00040EC2" w:rsidRDefault="00960D7B" w:rsidP="00273A95">
      <w:pPr>
        <w:adjustRightInd w:val="0"/>
        <w:snapToGrid w:val="0"/>
        <w:spacing w:line="360" w:lineRule="auto"/>
        <w:jc w:val="both"/>
        <w:rPr>
          <w:rFonts w:ascii="Book Antiqua" w:hAnsi="Book Antiqua"/>
          <w:color w:val="000000" w:themeColor="text1"/>
          <w:sz w:val="24"/>
          <w:szCs w:val="24"/>
          <w:lang w:eastAsia="zh-CN"/>
        </w:rPr>
      </w:pPr>
    </w:p>
    <w:p w14:paraId="3B10E812" w14:textId="77777777"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b/>
          <w:bCs/>
          <w:color w:val="000000" w:themeColor="text1"/>
          <w:sz w:val="24"/>
          <w:szCs w:val="24"/>
          <w:lang w:val="en-US"/>
        </w:rPr>
        <w:t>Abstract</w:t>
      </w:r>
    </w:p>
    <w:p w14:paraId="12A3D0B6" w14:textId="77777777"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Although recent diagnostic and therapeutic advances have improved substantially the survival of patients with gastric cancer (GC), the overall prognosis is still poor. Surgery is the only curative treatment and should be performed in experienced centers. Due to high relapse following surgery, complementary and systemic treatment aimed at eradicating micrometastasis should be performed in most cases. Cytotoxic treatments are effective in downstaging locally advanced cancer but different sensitivities and toxicities probably exist in different GC subtypes. Current treatment protocols are based primarily on clinical data and histological features but molecular biomarkers which would allow prediction of treatment responses are urgently needed. Host factors responsible for inter-individual variability of drug response or toxicity will also contribute to develop more effective and less toxic treatments.</w:t>
      </w:r>
    </w:p>
    <w:p w14:paraId="318A8540" w14:textId="77777777"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eastAsia="zh-CN"/>
        </w:rPr>
      </w:pPr>
    </w:p>
    <w:p w14:paraId="2A26A565" w14:textId="2A9369FF" w:rsidR="00960D7B" w:rsidRPr="00040EC2" w:rsidRDefault="00960D7B" w:rsidP="00273A95">
      <w:pPr>
        <w:adjustRightInd w:val="0"/>
        <w:snapToGrid w:val="0"/>
        <w:spacing w:line="360" w:lineRule="auto"/>
        <w:jc w:val="both"/>
        <w:rPr>
          <w:rFonts w:ascii="Book Antiqua" w:hAnsi="Book Antiqua"/>
          <w:color w:val="000000" w:themeColor="text1"/>
          <w:sz w:val="24"/>
          <w:lang w:eastAsia="zh-CN"/>
        </w:rPr>
      </w:pPr>
      <w:bookmarkStart w:id="26" w:name="OLE_LINK98"/>
      <w:bookmarkStart w:id="27" w:name="OLE_LINK156"/>
      <w:bookmarkStart w:id="28" w:name="OLE_LINK196"/>
      <w:bookmarkStart w:id="29" w:name="OLE_LINK217"/>
      <w:bookmarkStart w:id="30" w:name="OLE_LINK242"/>
      <w:bookmarkStart w:id="31" w:name="OLE_LINK247"/>
      <w:bookmarkStart w:id="32" w:name="OLE_LINK311"/>
      <w:bookmarkStart w:id="33" w:name="OLE_LINK312"/>
      <w:bookmarkStart w:id="34" w:name="OLE_LINK325"/>
      <w:bookmarkStart w:id="35" w:name="OLE_LINK330"/>
      <w:bookmarkStart w:id="36" w:name="OLE_LINK513"/>
      <w:bookmarkStart w:id="37" w:name="OLE_LINK514"/>
      <w:bookmarkStart w:id="38" w:name="OLE_LINK464"/>
      <w:bookmarkStart w:id="39" w:name="OLE_LINK465"/>
      <w:bookmarkStart w:id="40" w:name="OLE_LINK466"/>
      <w:bookmarkStart w:id="41" w:name="OLE_LINK470"/>
      <w:bookmarkStart w:id="42" w:name="OLE_LINK471"/>
      <w:bookmarkStart w:id="43" w:name="OLE_LINK472"/>
      <w:bookmarkStart w:id="44" w:name="OLE_LINK474"/>
      <w:bookmarkStart w:id="45" w:name="OLE_LINK512"/>
      <w:bookmarkStart w:id="46" w:name="OLE_LINK800"/>
      <w:bookmarkStart w:id="47" w:name="OLE_LINK982"/>
      <w:bookmarkStart w:id="48" w:name="OLE_LINK1027"/>
      <w:bookmarkStart w:id="49" w:name="OLE_LINK504"/>
      <w:bookmarkStart w:id="50" w:name="OLE_LINK546"/>
      <w:bookmarkStart w:id="51" w:name="OLE_LINK547"/>
      <w:bookmarkStart w:id="52" w:name="OLE_LINK575"/>
      <w:bookmarkStart w:id="53" w:name="OLE_LINK640"/>
      <w:bookmarkStart w:id="54" w:name="OLE_LINK672"/>
      <w:bookmarkStart w:id="55" w:name="OLE_LINK714"/>
      <w:bookmarkStart w:id="56" w:name="OLE_LINK651"/>
      <w:bookmarkStart w:id="57" w:name="OLE_LINK652"/>
      <w:bookmarkStart w:id="58" w:name="OLE_LINK744"/>
      <w:bookmarkStart w:id="59" w:name="OLE_LINK758"/>
      <w:bookmarkStart w:id="60" w:name="OLE_LINK787"/>
      <w:bookmarkStart w:id="61" w:name="OLE_LINK807"/>
      <w:bookmarkStart w:id="62" w:name="OLE_LINK820"/>
      <w:bookmarkStart w:id="63" w:name="OLE_LINK862"/>
      <w:bookmarkStart w:id="64" w:name="OLE_LINK879"/>
      <w:bookmarkStart w:id="65" w:name="OLE_LINK906"/>
      <w:bookmarkStart w:id="66" w:name="OLE_LINK928"/>
      <w:bookmarkStart w:id="67" w:name="OLE_LINK960"/>
      <w:bookmarkStart w:id="68" w:name="OLE_LINK861"/>
      <w:bookmarkStart w:id="69" w:name="OLE_LINK983"/>
      <w:bookmarkStart w:id="70" w:name="OLE_LINK1334"/>
      <w:bookmarkStart w:id="71" w:name="OLE_LINK1029"/>
      <w:bookmarkStart w:id="72" w:name="OLE_LINK1060"/>
      <w:bookmarkStart w:id="73" w:name="OLE_LINK1061"/>
      <w:bookmarkStart w:id="74" w:name="OLE_LINK1348"/>
      <w:bookmarkStart w:id="75" w:name="OLE_LINK1086"/>
      <w:bookmarkStart w:id="76" w:name="OLE_LINK1100"/>
      <w:bookmarkStart w:id="77" w:name="OLE_LINK1125"/>
      <w:bookmarkStart w:id="78" w:name="OLE_LINK1163"/>
      <w:bookmarkStart w:id="79" w:name="OLE_LINK1193"/>
      <w:bookmarkStart w:id="80" w:name="OLE_LINK1219"/>
      <w:bookmarkStart w:id="81" w:name="OLE_LINK1247"/>
      <w:bookmarkStart w:id="82" w:name="OLE_LINK1284"/>
      <w:bookmarkStart w:id="83" w:name="OLE_LINK1313"/>
      <w:bookmarkStart w:id="84" w:name="OLE_LINK1361"/>
      <w:bookmarkStart w:id="85" w:name="OLE_LINK1384"/>
      <w:bookmarkStart w:id="86" w:name="OLE_LINK1403"/>
      <w:bookmarkStart w:id="87" w:name="OLE_LINK1437"/>
      <w:bookmarkStart w:id="88" w:name="OLE_LINK1454"/>
      <w:bookmarkStart w:id="89" w:name="OLE_LINK1480"/>
      <w:bookmarkStart w:id="90" w:name="OLE_LINK1504"/>
      <w:bookmarkStart w:id="91" w:name="OLE_LINK1516"/>
      <w:bookmarkStart w:id="92" w:name="OLE_LINK135"/>
      <w:bookmarkStart w:id="93" w:name="OLE_LINK216"/>
      <w:bookmarkStart w:id="94" w:name="OLE_LINK259"/>
      <w:bookmarkStart w:id="95" w:name="OLE_LINK1186"/>
      <w:bookmarkStart w:id="96" w:name="OLE_LINK1265"/>
      <w:bookmarkStart w:id="97" w:name="OLE_LINK1373"/>
      <w:bookmarkStart w:id="98" w:name="OLE_LINK1478"/>
      <w:bookmarkStart w:id="99" w:name="OLE_LINK1644"/>
      <w:bookmarkStart w:id="100" w:name="OLE_LINK1884"/>
      <w:bookmarkStart w:id="101" w:name="OLE_LINK1885"/>
      <w:bookmarkStart w:id="102" w:name="OLE_LINK1538"/>
      <w:bookmarkStart w:id="103" w:name="OLE_LINK1539"/>
      <w:bookmarkStart w:id="104" w:name="OLE_LINK1543"/>
      <w:bookmarkStart w:id="105" w:name="OLE_LINK1549"/>
      <w:bookmarkStart w:id="106" w:name="OLE_LINK1778"/>
      <w:bookmarkStart w:id="107" w:name="OLE_LINK1756"/>
      <w:bookmarkStart w:id="108" w:name="OLE_LINK1776"/>
      <w:bookmarkStart w:id="109" w:name="OLE_LINK1777"/>
      <w:bookmarkStart w:id="110" w:name="OLE_LINK1868"/>
      <w:bookmarkStart w:id="111" w:name="OLE_LINK1744"/>
      <w:bookmarkStart w:id="112" w:name="OLE_LINK1817"/>
      <w:bookmarkStart w:id="113" w:name="OLE_LINK1835"/>
      <w:bookmarkStart w:id="114" w:name="OLE_LINK1866"/>
      <w:bookmarkStart w:id="115" w:name="OLE_LINK1882"/>
      <w:bookmarkStart w:id="116" w:name="OLE_LINK1901"/>
      <w:bookmarkStart w:id="117" w:name="OLE_LINK1902"/>
      <w:bookmarkStart w:id="118" w:name="OLE_LINK2013"/>
      <w:bookmarkStart w:id="119" w:name="OLE_LINK1894"/>
      <w:bookmarkStart w:id="120" w:name="OLE_LINK1929"/>
      <w:bookmarkStart w:id="121" w:name="OLE_LINK1941"/>
      <w:bookmarkStart w:id="122" w:name="OLE_LINK1995"/>
      <w:bookmarkStart w:id="123" w:name="OLE_LINK1938"/>
      <w:bookmarkStart w:id="124" w:name="OLE_LINK2081"/>
      <w:bookmarkStart w:id="125" w:name="OLE_LINK2082"/>
      <w:bookmarkStart w:id="126" w:name="OLE_LINK2292"/>
      <w:bookmarkStart w:id="127" w:name="OLE_LINK1931"/>
      <w:bookmarkStart w:id="128" w:name="OLE_LINK1964"/>
      <w:bookmarkStart w:id="129" w:name="OLE_LINK2020"/>
      <w:bookmarkStart w:id="130" w:name="OLE_LINK2071"/>
      <w:bookmarkStart w:id="131" w:name="OLE_LINK2134"/>
      <w:bookmarkStart w:id="132" w:name="OLE_LINK2265"/>
      <w:bookmarkStart w:id="133" w:name="OLE_LINK2562"/>
      <w:bookmarkStart w:id="134" w:name="OLE_LINK1923"/>
      <w:bookmarkStart w:id="135" w:name="OLE_LINK2192"/>
      <w:bookmarkStart w:id="136" w:name="OLE_LINK2110"/>
      <w:bookmarkStart w:id="137" w:name="OLE_LINK2445"/>
      <w:bookmarkStart w:id="138" w:name="OLE_LINK2446"/>
      <w:bookmarkStart w:id="139" w:name="OLE_LINK2169"/>
      <w:bookmarkStart w:id="140" w:name="OLE_LINK2190"/>
      <w:bookmarkStart w:id="141" w:name="OLE_LINK2331"/>
      <w:bookmarkStart w:id="142" w:name="OLE_LINK2345"/>
      <w:bookmarkStart w:id="143" w:name="OLE_LINK2467"/>
      <w:bookmarkStart w:id="144" w:name="OLE_LINK2484"/>
      <w:bookmarkStart w:id="145" w:name="OLE_LINK2157"/>
      <w:bookmarkStart w:id="146" w:name="OLE_LINK2221"/>
      <w:bookmarkStart w:id="147" w:name="OLE_LINK2252"/>
      <w:bookmarkStart w:id="148" w:name="OLE_LINK2348"/>
      <w:bookmarkStart w:id="149" w:name="OLE_LINK2451"/>
      <w:bookmarkStart w:id="150" w:name="OLE_LINK2627"/>
      <w:bookmarkStart w:id="151" w:name="OLE_LINK2482"/>
      <w:bookmarkStart w:id="152" w:name="OLE_LINK2663"/>
      <w:bookmarkStart w:id="153" w:name="OLE_LINK2761"/>
      <w:bookmarkStart w:id="154" w:name="OLE_LINK2856"/>
      <w:bookmarkStart w:id="155" w:name="OLE_LINK2993"/>
      <w:bookmarkStart w:id="156" w:name="OLE_LINK2643"/>
      <w:bookmarkStart w:id="157" w:name="OLE_LINK2583"/>
      <w:bookmarkStart w:id="158" w:name="OLE_LINK2762"/>
      <w:bookmarkStart w:id="159" w:name="OLE_LINK2962"/>
      <w:bookmarkStart w:id="160" w:name="OLE_LINK2582"/>
      <w:bookmarkStart w:id="161" w:name="OLE_LINK33"/>
      <w:bookmarkStart w:id="162" w:name="OLE_LINK34"/>
      <w:bookmarkStart w:id="163" w:name="OLE_LINK49"/>
      <w:r w:rsidRPr="00040EC2">
        <w:rPr>
          <w:rFonts w:ascii="Book Antiqua" w:hAnsi="Book Antiqua"/>
          <w:b/>
          <w:color w:val="000000" w:themeColor="text1"/>
          <w:sz w:val="24"/>
        </w:rPr>
        <w:t>Key words:</w:t>
      </w:r>
      <w:r w:rsidR="00A9568F" w:rsidRPr="00040EC2">
        <w:rPr>
          <w:rFonts w:ascii="Book Antiqua" w:hAnsi="Book Antiqua"/>
          <w:b/>
          <w:color w:val="000000" w:themeColor="text1"/>
          <w:sz w:val="24"/>
        </w:rPr>
        <w:t xml:space="preserve"> </w:t>
      </w:r>
      <w:r w:rsidR="00A9568F" w:rsidRPr="00040EC2">
        <w:rPr>
          <w:rFonts w:ascii="Book Antiqua" w:hAnsi="Book Antiqua"/>
          <w:color w:val="000000" w:themeColor="text1"/>
          <w:sz w:val="24"/>
          <w:lang w:val="en-US"/>
        </w:rPr>
        <w:t xml:space="preserve">Gastric </w:t>
      </w:r>
      <w:r w:rsidR="004E7EAB" w:rsidRPr="00040EC2">
        <w:rPr>
          <w:rFonts w:ascii="Book Antiqua" w:hAnsi="Book Antiqua"/>
          <w:color w:val="000000" w:themeColor="text1"/>
          <w:sz w:val="24"/>
          <w:lang w:val="en-US"/>
        </w:rPr>
        <w:t>c</w:t>
      </w:r>
      <w:r w:rsidR="00A9568F" w:rsidRPr="00040EC2">
        <w:rPr>
          <w:rFonts w:ascii="Book Antiqua" w:hAnsi="Book Antiqua"/>
          <w:color w:val="000000" w:themeColor="text1"/>
          <w:sz w:val="24"/>
          <w:lang w:val="en-US"/>
        </w:rPr>
        <w:t>ancer</w:t>
      </w:r>
      <w:r w:rsidR="004E7EAB" w:rsidRPr="00040EC2">
        <w:rPr>
          <w:rFonts w:ascii="Book Antiqua" w:hAnsi="Book Antiqua" w:hint="eastAsia"/>
          <w:color w:val="000000" w:themeColor="text1"/>
          <w:sz w:val="24"/>
          <w:lang w:val="en-US" w:eastAsia="zh-CN"/>
        </w:rPr>
        <w:t>;</w:t>
      </w:r>
      <w:r w:rsidR="00A9568F" w:rsidRPr="00040EC2">
        <w:rPr>
          <w:rFonts w:ascii="Book Antiqua" w:hAnsi="Book Antiqua"/>
          <w:color w:val="000000" w:themeColor="text1"/>
          <w:sz w:val="24"/>
          <w:lang w:val="en-US"/>
        </w:rPr>
        <w:t xml:space="preserve"> Multidisciplinary treatment</w:t>
      </w:r>
      <w:r w:rsidR="004E7EAB" w:rsidRPr="00040EC2">
        <w:rPr>
          <w:rFonts w:ascii="Book Antiqua" w:hAnsi="Book Antiqua" w:hint="eastAsia"/>
          <w:color w:val="000000" w:themeColor="text1"/>
          <w:sz w:val="24"/>
          <w:lang w:val="en-US" w:eastAsia="zh-CN"/>
        </w:rPr>
        <w:t>;</w:t>
      </w:r>
      <w:r w:rsidR="00A9568F" w:rsidRPr="00040EC2">
        <w:rPr>
          <w:rFonts w:ascii="Book Antiqua" w:hAnsi="Book Antiqua"/>
          <w:color w:val="000000" w:themeColor="text1"/>
          <w:sz w:val="24"/>
          <w:lang w:val="en-US"/>
        </w:rPr>
        <w:t xml:space="preserve"> </w:t>
      </w:r>
      <w:r w:rsidR="00A9568F" w:rsidRPr="00040EC2">
        <w:rPr>
          <w:rFonts w:ascii="Book Antiqua" w:hAnsi="Book Antiqua"/>
          <w:bCs/>
          <w:color w:val="000000" w:themeColor="text1"/>
          <w:sz w:val="24"/>
          <w:szCs w:val="24"/>
          <w:lang w:val="en-US"/>
        </w:rPr>
        <w:t>Therapeutic strategies</w:t>
      </w:r>
      <w:r w:rsidR="004E7EAB" w:rsidRPr="00040EC2">
        <w:rPr>
          <w:rFonts w:ascii="Book Antiqua" w:hAnsi="Book Antiqua" w:hint="eastAsia"/>
          <w:bCs/>
          <w:color w:val="000000" w:themeColor="text1"/>
          <w:sz w:val="24"/>
          <w:szCs w:val="24"/>
          <w:lang w:val="en-US" w:eastAsia="zh-CN"/>
        </w:rPr>
        <w:t>;</w:t>
      </w:r>
      <w:r w:rsidR="00A9568F" w:rsidRPr="00040EC2">
        <w:rPr>
          <w:rFonts w:ascii="Book Antiqua" w:hAnsi="Book Antiqua"/>
          <w:bCs/>
          <w:color w:val="000000" w:themeColor="text1"/>
          <w:sz w:val="24"/>
          <w:szCs w:val="24"/>
          <w:lang w:val="en-US"/>
        </w:rPr>
        <w:t xml:space="preserve"> </w:t>
      </w:r>
      <w:r w:rsidR="00A9568F" w:rsidRPr="00040EC2">
        <w:rPr>
          <w:rFonts w:ascii="Book Antiqua" w:hAnsi="Book Antiqua"/>
          <w:color w:val="000000" w:themeColor="text1"/>
          <w:sz w:val="24"/>
          <w:lang w:val="en-US"/>
        </w:rPr>
        <w:t xml:space="preserve">Curative surgery </w:t>
      </w:r>
    </w:p>
    <w:p w14:paraId="27A3CF90" w14:textId="77777777" w:rsidR="00960D7B" w:rsidRPr="00040EC2" w:rsidRDefault="00960D7B" w:rsidP="00273A95">
      <w:pPr>
        <w:adjustRightInd w:val="0"/>
        <w:snapToGrid w:val="0"/>
        <w:spacing w:line="360" w:lineRule="auto"/>
        <w:jc w:val="both"/>
        <w:rPr>
          <w:color w:val="000000" w:themeColor="text1"/>
          <w:lang w:eastAsia="zh-CN"/>
        </w:rPr>
      </w:pPr>
    </w:p>
    <w:p w14:paraId="525E7FCF" w14:textId="77777777" w:rsidR="00960D7B" w:rsidRPr="00040EC2" w:rsidRDefault="00960D7B" w:rsidP="00273A95">
      <w:pPr>
        <w:autoSpaceDE w:val="0"/>
        <w:autoSpaceDN w:val="0"/>
        <w:adjustRightInd w:val="0"/>
        <w:snapToGrid w:val="0"/>
        <w:spacing w:line="360" w:lineRule="auto"/>
        <w:jc w:val="both"/>
        <w:rPr>
          <w:rFonts w:ascii="Book Antiqua" w:hAnsi="Book Antiqua" w:cs="Arial Unicode MS"/>
          <w:color w:val="000000" w:themeColor="text1"/>
          <w:sz w:val="24"/>
          <w:lang w:eastAsia="zh-CN"/>
        </w:rPr>
      </w:pPr>
      <w:r w:rsidRPr="00040EC2">
        <w:rPr>
          <w:rFonts w:ascii="Book Antiqua" w:hAnsi="Book Antiqua"/>
          <w:b/>
          <w:color w:val="000000" w:themeColor="text1"/>
          <w:sz w:val="24"/>
          <w:lang w:val="en-GB"/>
        </w:rPr>
        <w:t xml:space="preserve">© </w:t>
      </w:r>
      <w:r w:rsidRPr="00040EC2">
        <w:rPr>
          <w:rFonts w:ascii="Book Antiqua" w:eastAsia="AdvTimes" w:hAnsi="Book Antiqua" w:cs="AdvTimes"/>
          <w:b/>
          <w:color w:val="000000" w:themeColor="text1"/>
          <w:sz w:val="24"/>
        </w:rPr>
        <w:t>The Author(s) 2015.</w:t>
      </w:r>
      <w:r w:rsidRPr="00040EC2">
        <w:rPr>
          <w:rFonts w:ascii="Book Antiqua" w:eastAsia="AdvTimes" w:hAnsi="Book Antiqua" w:cs="AdvTimes"/>
          <w:color w:val="000000" w:themeColor="text1"/>
          <w:sz w:val="24"/>
        </w:rPr>
        <w:t xml:space="preserve"> Published by </w:t>
      </w:r>
      <w:r w:rsidRPr="00040EC2">
        <w:rPr>
          <w:rFonts w:ascii="Book Antiqua" w:hAnsi="Book Antiqua" w:cs="Arial Unicode MS"/>
          <w:color w:val="000000" w:themeColor="text1"/>
          <w:sz w:val="24"/>
          <w:lang w:val="en-GB"/>
        </w:rPr>
        <w:t>Baishideng Publishing Group Inc.</w:t>
      </w:r>
      <w:r w:rsidRPr="00040EC2">
        <w:rPr>
          <w:rFonts w:ascii="Book Antiqua" w:hAnsi="Book Antiqua" w:cs="Arial Unicode MS"/>
          <w:color w:val="000000" w:themeColor="text1"/>
          <w:sz w:val="24"/>
        </w:rPr>
        <w:t xml:space="preserve"> All rights reserved.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0E5A0065" w14:textId="77777777" w:rsidR="00960D7B" w:rsidRPr="00040EC2" w:rsidRDefault="00960D7B" w:rsidP="00273A95">
      <w:pPr>
        <w:autoSpaceDE w:val="0"/>
        <w:autoSpaceDN w:val="0"/>
        <w:adjustRightInd w:val="0"/>
        <w:snapToGrid w:val="0"/>
        <w:spacing w:line="360" w:lineRule="auto"/>
        <w:jc w:val="both"/>
        <w:rPr>
          <w:rFonts w:ascii="Book Antiqua" w:hAnsi="Book Antiqua" w:cs="Arial Unicode MS"/>
          <w:color w:val="000000" w:themeColor="text1"/>
          <w:sz w:val="24"/>
          <w:lang w:eastAsia="zh-CN"/>
        </w:rPr>
      </w:pPr>
    </w:p>
    <w:p w14:paraId="2DCDCE27" w14:textId="46BE9AEC" w:rsidR="00960D7B" w:rsidRPr="00040EC2" w:rsidRDefault="00960D7B" w:rsidP="00273A95">
      <w:pPr>
        <w:adjustRightInd w:val="0"/>
        <w:snapToGrid w:val="0"/>
        <w:spacing w:line="360" w:lineRule="auto"/>
        <w:jc w:val="both"/>
        <w:rPr>
          <w:rFonts w:ascii="Book Antiqua" w:eastAsia="Arial Unicode MS" w:hAnsi="Book Antiqua" w:cs="Arial Unicode MS"/>
          <w:color w:val="000000" w:themeColor="text1"/>
          <w:sz w:val="24"/>
        </w:rPr>
      </w:pPr>
      <w:r w:rsidRPr="00040EC2">
        <w:rPr>
          <w:rFonts w:ascii="Book Antiqua" w:eastAsia="Arial Unicode MS" w:hAnsi="Book Antiqua" w:cs="Arial Unicode MS"/>
          <w:b/>
          <w:color w:val="000000" w:themeColor="text1"/>
          <w:sz w:val="24"/>
        </w:rPr>
        <w:t xml:space="preserve">Core </w:t>
      </w:r>
      <w:r w:rsidRPr="00040EC2">
        <w:rPr>
          <w:rFonts w:ascii="Book Antiqua" w:hAnsi="Book Antiqua" w:cs="Arial Unicode MS" w:hint="eastAsia"/>
          <w:b/>
          <w:color w:val="000000" w:themeColor="text1"/>
          <w:sz w:val="24"/>
        </w:rPr>
        <w:t>tip</w:t>
      </w:r>
      <w:r w:rsidRPr="00040EC2">
        <w:rPr>
          <w:rFonts w:ascii="Book Antiqua" w:eastAsia="Arial Unicode MS" w:hAnsi="Book Antiqua" w:cs="Arial Unicode MS"/>
          <w:b/>
          <w:color w:val="000000" w:themeColor="text1"/>
          <w:sz w:val="24"/>
        </w:rPr>
        <w:t>:</w:t>
      </w:r>
      <w:bookmarkEnd w:id="161"/>
      <w:bookmarkEnd w:id="162"/>
      <w:bookmarkEnd w:id="163"/>
      <w:r w:rsidR="00710481" w:rsidRPr="00040EC2">
        <w:rPr>
          <w:rFonts w:ascii="Book Antiqua" w:eastAsia="Arial Unicode MS" w:hAnsi="Book Antiqua" w:cs="Arial Unicode MS"/>
          <w:b/>
          <w:color w:val="000000" w:themeColor="text1"/>
          <w:sz w:val="24"/>
        </w:rPr>
        <w:t xml:space="preserve"> </w:t>
      </w:r>
      <w:bookmarkStart w:id="164" w:name="OLE_LINK21"/>
      <w:bookmarkStart w:id="165" w:name="OLE_LINK22"/>
      <w:r w:rsidR="00A9568F" w:rsidRPr="00040EC2">
        <w:rPr>
          <w:rFonts w:ascii="Book Antiqua" w:hAnsi="Book Antiqua"/>
          <w:color w:val="000000" w:themeColor="text1"/>
          <w:sz w:val="24"/>
          <w:lang w:val="en-US"/>
        </w:rPr>
        <w:t>A lot of progresses have been accomplished in the past decades in regard to identifying risk factors for gastric cancer as well as to unravel its pathogenesis. Diagnostic and therapeutic management of this disease has improved a lot in the past decade. Despite this, prognosis remains dismal and new therapeutic options are urgently needed. Hopefully, in the years to come, t</w:t>
      </w:r>
      <w:r w:rsidR="001150B3" w:rsidRPr="00040EC2">
        <w:rPr>
          <w:rFonts w:ascii="Book Antiqua" w:hAnsi="Book Antiqua"/>
          <w:color w:val="000000" w:themeColor="text1"/>
          <w:sz w:val="24"/>
          <w:lang w:val="en-US"/>
        </w:rPr>
        <w:t xml:space="preserve">reatments will </w:t>
      </w:r>
      <w:r w:rsidR="00A9568F" w:rsidRPr="00040EC2">
        <w:rPr>
          <w:rFonts w:ascii="Book Antiqua" w:hAnsi="Book Antiqua"/>
          <w:color w:val="000000" w:themeColor="text1"/>
          <w:sz w:val="24"/>
          <w:lang w:val="en-US"/>
        </w:rPr>
        <w:t>probably</w:t>
      </w:r>
      <w:r w:rsidR="001150B3" w:rsidRPr="00040EC2">
        <w:rPr>
          <w:rFonts w:ascii="Book Antiqua" w:hAnsi="Book Antiqua"/>
          <w:color w:val="000000" w:themeColor="text1"/>
          <w:sz w:val="24"/>
          <w:lang w:val="en-US"/>
        </w:rPr>
        <w:t xml:space="preserve"> be</w:t>
      </w:r>
      <w:r w:rsidR="00A9568F" w:rsidRPr="00040EC2">
        <w:rPr>
          <w:rFonts w:ascii="Book Antiqua" w:hAnsi="Book Antiqua"/>
          <w:color w:val="000000" w:themeColor="text1"/>
          <w:sz w:val="24"/>
          <w:lang w:val="en-US"/>
        </w:rPr>
        <w:t xml:space="preserve"> individualized both to tumor characteristics and host factors with the aim of incre</w:t>
      </w:r>
      <w:r w:rsidR="001150B3" w:rsidRPr="00040EC2">
        <w:rPr>
          <w:rFonts w:ascii="Book Antiqua" w:hAnsi="Book Antiqua"/>
          <w:color w:val="000000" w:themeColor="text1"/>
          <w:sz w:val="24"/>
          <w:lang w:val="en-US"/>
        </w:rPr>
        <w:t>asing the efficacy of therapy</w:t>
      </w:r>
      <w:r w:rsidR="00A9568F" w:rsidRPr="00040EC2">
        <w:rPr>
          <w:rFonts w:ascii="Book Antiqua" w:hAnsi="Book Antiqua"/>
          <w:color w:val="000000" w:themeColor="text1"/>
          <w:sz w:val="24"/>
          <w:lang w:val="en-US"/>
        </w:rPr>
        <w:t xml:space="preserve"> as well as decrease its toxicity. Faraway, so close!</w:t>
      </w:r>
    </w:p>
    <w:bookmarkEnd w:id="164"/>
    <w:bookmarkEnd w:id="165"/>
    <w:p w14:paraId="330F7CBF" w14:textId="77777777" w:rsidR="00960D7B" w:rsidRPr="00040EC2" w:rsidRDefault="00960D7B" w:rsidP="00273A95">
      <w:pPr>
        <w:adjustRightInd w:val="0"/>
        <w:snapToGrid w:val="0"/>
        <w:spacing w:line="360" w:lineRule="auto"/>
        <w:jc w:val="both"/>
        <w:rPr>
          <w:rFonts w:ascii="Book Antiqua" w:hAnsi="Book Antiqua"/>
          <w:color w:val="000000" w:themeColor="text1"/>
          <w:sz w:val="24"/>
          <w:szCs w:val="24"/>
          <w:lang w:val="en-US" w:eastAsia="zh-CN"/>
        </w:rPr>
      </w:pPr>
    </w:p>
    <w:p w14:paraId="42988FE2" w14:textId="77777777" w:rsidR="00710481" w:rsidRPr="00040EC2" w:rsidRDefault="00710481" w:rsidP="00273A95">
      <w:pPr>
        <w:adjustRightInd w:val="0"/>
        <w:snapToGrid w:val="0"/>
        <w:spacing w:line="360" w:lineRule="auto"/>
        <w:jc w:val="both"/>
        <w:rPr>
          <w:rFonts w:ascii="Book Antiqua" w:hAnsi="Book Antiqua"/>
          <w:bCs/>
          <w:color w:val="000000" w:themeColor="text1"/>
          <w:sz w:val="24"/>
          <w:szCs w:val="24"/>
          <w:lang w:val="en-US" w:eastAsia="zh-CN"/>
        </w:rPr>
      </w:pPr>
      <w:r w:rsidRPr="00040EC2">
        <w:rPr>
          <w:rFonts w:ascii="Book Antiqua" w:hAnsi="Book Antiqua"/>
          <w:bCs/>
          <w:color w:val="000000" w:themeColor="text1"/>
          <w:sz w:val="24"/>
          <w:szCs w:val="24"/>
        </w:rPr>
        <w:lastRenderedPageBreak/>
        <w:t>Cravo</w:t>
      </w:r>
      <w:r w:rsidRPr="00040EC2">
        <w:rPr>
          <w:rFonts w:ascii="Book Antiqua" w:hAnsi="Book Antiqua" w:hint="eastAsia"/>
          <w:bCs/>
          <w:color w:val="000000" w:themeColor="text1"/>
          <w:sz w:val="24"/>
          <w:szCs w:val="24"/>
          <w:lang w:eastAsia="zh-CN"/>
        </w:rPr>
        <w:t xml:space="preserve"> M</w:t>
      </w:r>
      <w:r w:rsidRPr="00040EC2">
        <w:rPr>
          <w:rFonts w:ascii="Book Antiqua" w:hAnsi="Book Antiqua"/>
          <w:bCs/>
          <w:color w:val="000000" w:themeColor="text1"/>
          <w:sz w:val="24"/>
          <w:szCs w:val="24"/>
        </w:rPr>
        <w:t>, Fidalgo</w:t>
      </w:r>
      <w:r w:rsidRPr="00040EC2">
        <w:rPr>
          <w:rFonts w:ascii="Book Antiqua" w:hAnsi="Book Antiqua" w:hint="eastAsia"/>
          <w:bCs/>
          <w:color w:val="000000" w:themeColor="text1"/>
          <w:sz w:val="24"/>
          <w:szCs w:val="24"/>
          <w:lang w:eastAsia="zh-CN"/>
        </w:rPr>
        <w:t xml:space="preserve"> C</w:t>
      </w:r>
      <w:r w:rsidRPr="00040EC2">
        <w:rPr>
          <w:rFonts w:ascii="Book Antiqua" w:hAnsi="Book Antiqua"/>
          <w:bCs/>
          <w:color w:val="000000" w:themeColor="text1"/>
          <w:sz w:val="24"/>
          <w:szCs w:val="24"/>
        </w:rPr>
        <w:t>, Garrido</w:t>
      </w:r>
      <w:r w:rsidRPr="00040EC2">
        <w:rPr>
          <w:rFonts w:ascii="Book Antiqua" w:hAnsi="Book Antiqua" w:hint="eastAsia"/>
          <w:bCs/>
          <w:color w:val="000000" w:themeColor="text1"/>
          <w:sz w:val="24"/>
          <w:szCs w:val="24"/>
          <w:lang w:eastAsia="zh-CN"/>
        </w:rPr>
        <w:t xml:space="preserve"> R</w:t>
      </w:r>
      <w:r w:rsidRPr="00040EC2">
        <w:rPr>
          <w:rFonts w:ascii="Book Antiqua" w:hAnsi="Book Antiqua"/>
          <w:bCs/>
          <w:color w:val="000000" w:themeColor="text1"/>
          <w:sz w:val="24"/>
          <w:szCs w:val="24"/>
        </w:rPr>
        <w:t>, Rodrigues</w:t>
      </w:r>
      <w:r w:rsidRPr="00040EC2">
        <w:rPr>
          <w:rFonts w:ascii="Book Antiqua" w:hAnsi="Book Antiqua" w:hint="eastAsia"/>
          <w:bCs/>
          <w:color w:val="000000" w:themeColor="text1"/>
          <w:sz w:val="24"/>
          <w:szCs w:val="24"/>
          <w:lang w:eastAsia="zh-CN"/>
        </w:rPr>
        <w:t xml:space="preserve"> T</w:t>
      </w:r>
      <w:r w:rsidRPr="00040EC2">
        <w:rPr>
          <w:rFonts w:ascii="Book Antiqua" w:hAnsi="Book Antiqua"/>
          <w:bCs/>
          <w:color w:val="000000" w:themeColor="text1"/>
          <w:sz w:val="24"/>
          <w:szCs w:val="24"/>
        </w:rPr>
        <w:t>, Luz</w:t>
      </w:r>
      <w:r w:rsidRPr="00040EC2">
        <w:rPr>
          <w:rFonts w:ascii="Book Antiqua" w:hAnsi="Book Antiqua" w:hint="eastAsia"/>
          <w:bCs/>
          <w:color w:val="000000" w:themeColor="text1"/>
          <w:sz w:val="24"/>
          <w:szCs w:val="24"/>
          <w:lang w:eastAsia="zh-CN"/>
        </w:rPr>
        <w:t xml:space="preserve"> G</w:t>
      </w:r>
      <w:r w:rsidRPr="00040EC2">
        <w:rPr>
          <w:rFonts w:ascii="Book Antiqua" w:hAnsi="Book Antiqua"/>
          <w:bCs/>
          <w:color w:val="000000" w:themeColor="text1"/>
          <w:sz w:val="24"/>
          <w:szCs w:val="24"/>
        </w:rPr>
        <w:t>, Palmela</w:t>
      </w:r>
      <w:r w:rsidRPr="00040EC2">
        <w:rPr>
          <w:rFonts w:ascii="Book Antiqua" w:hAnsi="Book Antiqua" w:hint="eastAsia"/>
          <w:bCs/>
          <w:color w:val="000000" w:themeColor="text1"/>
          <w:sz w:val="24"/>
          <w:szCs w:val="24"/>
          <w:lang w:eastAsia="zh-CN"/>
        </w:rPr>
        <w:t xml:space="preserve"> C</w:t>
      </w:r>
      <w:r w:rsidRPr="00040EC2">
        <w:rPr>
          <w:rFonts w:ascii="Book Antiqua" w:hAnsi="Book Antiqua"/>
          <w:bCs/>
          <w:color w:val="000000" w:themeColor="text1"/>
          <w:sz w:val="24"/>
          <w:szCs w:val="24"/>
        </w:rPr>
        <w:t>, Santos</w:t>
      </w:r>
      <w:r w:rsidRPr="00040EC2">
        <w:rPr>
          <w:rFonts w:ascii="Book Antiqua" w:hAnsi="Book Antiqua" w:hint="eastAsia"/>
          <w:bCs/>
          <w:color w:val="000000" w:themeColor="text1"/>
          <w:sz w:val="24"/>
          <w:szCs w:val="24"/>
          <w:lang w:eastAsia="zh-CN"/>
        </w:rPr>
        <w:t xml:space="preserve"> M</w:t>
      </w:r>
      <w:r w:rsidRPr="00040EC2">
        <w:rPr>
          <w:rFonts w:ascii="Book Antiqua" w:hAnsi="Book Antiqua"/>
          <w:bCs/>
          <w:color w:val="000000" w:themeColor="text1"/>
          <w:sz w:val="24"/>
          <w:szCs w:val="24"/>
        </w:rPr>
        <w:t>, Lopes</w:t>
      </w:r>
      <w:r w:rsidRPr="00040EC2">
        <w:rPr>
          <w:rFonts w:ascii="Book Antiqua" w:hAnsi="Book Antiqua" w:hint="eastAsia"/>
          <w:bCs/>
          <w:color w:val="000000" w:themeColor="text1"/>
          <w:sz w:val="24"/>
          <w:szCs w:val="24"/>
          <w:lang w:eastAsia="zh-CN"/>
        </w:rPr>
        <w:t xml:space="preserve"> F</w:t>
      </w:r>
      <w:r w:rsidRPr="00040EC2">
        <w:rPr>
          <w:rFonts w:ascii="Book Antiqua" w:hAnsi="Book Antiqua"/>
          <w:bCs/>
          <w:color w:val="000000" w:themeColor="text1"/>
          <w:sz w:val="24"/>
          <w:szCs w:val="24"/>
        </w:rPr>
        <w:t xml:space="preserve">, Maio </w:t>
      </w:r>
      <w:r w:rsidRPr="00040EC2">
        <w:rPr>
          <w:rFonts w:ascii="Book Antiqua" w:hAnsi="Book Antiqua" w:hint="eastAsia"/>
          <w:bCs/>
          <w:color w:val="000000" w:themeColor="text1"/>
          <w:sz w:val="24"/>
          <w:szCs w:val="24"/>
          <w:lang w:eastAsia="zh-CN"/>
        </w:rPr>
        <w:t xml:space="preserve">R. </w:t>
      </w:r>
      <w:r w:rsidRPr="00040EC2">
        <w:rPr>
          <w:rFonts w:ascii="Book Antiqua" w:hAnsi="Book Antiqua"/>
          <w:bCs/>
          <w:color w:val="000000" w:themeColor="text1"/>
          <w:sz w:val="24"/>
          <w:szCs w:val="24"/>
          <w:lang w:val="en-US"/>
        </w:rPr>
        <w:t xml:space="preserve">Towards curative therapy in gastric cancer: </w:t>
      </w:r>
      <w:r w:rsidRPr="00040EC2">
        <w:rPr>
          <w:rFonts w:ascii="Book Antiqua" w:hAnsi="Book Antiqua"/>
          <w:bCs/>
          <w:caps/>
          <w:color w:val="000000" w:themeColor="text1"/>
          <w:sz w:val="24"/>
          <w:szCs w:val="24"/>
          <w:lang w:val="en-US"/>
        </w:rPr>
        <w:t>f</w:t>
      </w:r>
      <w:r w:rsidRPr="00040EC2">
        <w:rPr>
          <w:rFonts w:ascii="Book Antiqua" w:hAnsi="Book Antiqua"/>
          <w:bCs/>
          <w:color w:val="000000" w:themeColor="text1"/>
          <w:sz w:val="24"/>
          <w:szCs w:val="24"/>
          <w:lang w:val="en-US"/>
        </w:rPr>
        <w:t>araway, so close!</w:t>
      </w:r>
      <w:r w:rsidRPr="00040EC2">
        <w:rPr>
          <w:rFonts w:ascii="Book Antiqua" w:hAnsi="Book Antiqua" w:hint="eastAsia"/>
          <w:bCs/>
          <w:color w:val="000000" w:themeColor="text1"/>
          <w:sz w:val="24"/>
          <w:szCs w:val="24"/>
          <w:lang w:val="en-US" w:eastAsia="zh-CN"/>
        </w:rPr>
        <w:t xml:space="preserve"> </w:t>
      </w:r>
      <w:r w:rsidRPr="00040EC2">
        <w:rPr>
          <w:rFonts w:ascii="Book Antiqua" w:hAnsi="Book Antiqua"/>
          <w:bCs/>
          <w:i/>
          <w:color w:val="000000" w:themeColor="text1"/>
          <w:sz w:val="24"/>
          <w:szCs w:val="24"/>
          <w:lang w:val="en-US" w:eastAsia="zh-CN"/>
        </w:rPr>
        <w:t>World J Gastroenterol</w:t>
      </w:r>
      <w:r w:rsidRPr="00040EC2">
        <w:rPr>
          <w:rFonts w:ascii="Book Antiqua" w:hAnsi="Book Antiqua"/>
          <w:bCs/>
          <w:color w:val="000000" w:themeColor="text1"/>
          <w:sz w:val="24"/>
          <w:szCs w:val="24"/>
          <w:lang w:val="en-US" w:eastAsia="zh-CN"/>
        </w:rPr>
        <w:t xml:space="preserve"> 201</w:t>
      </w:r>
      <w:r w:rsidRPr="00040EC2">
        <w:rPr>
          <w:rFonts w:ascii="Book Antiqua" w:hAnsi="Book Antiqua" w:hint="eastAsia"/>
          <w:bCs/>
          <w:color w:val="000000" w:themeColor="text1"/>
          <w:sz w:val="24"/>
          <w:szCs w:val="24"/>
          <w:lang w:val="en-US" w:eastAsia="zh-CN"/>
        </w:rPr>
        <w:t>5</w:t>
      </w:r>
      <w:r w:rsidRPr="00040EC2">
        <w:rPr>
          <w:rFonts w:ascii="Book Antiqua" w:hAnsi="Book Antiqua"/>
          <w:bCs/>
          <w:color w:val="000000" w:themeColor="text1"/>
          <w:sz w:val="24"/>
          <w:szCs w:val="24"/>
          <w:lang w:val="en-US" w:eastAsia="zh-CN"/>
        </w:rPr>
        <w:t>; In press</w:t>
      </w:r>
    </w:p>
    <w:p w14:paraId="0763ED6B" w14:textId="7278E656" w:rsidR="00710481" w:rsidRPr="00040EC2" w:rsidRDefault="00710481" w:rsidP="00273A95">
      <w:pPr>
        <w:adjustRightInd w:val="0"/>
        <w:snapToGrid w:val="0"/>
        <w:spacing w:line="360" w:lineRule="auto"/>
        <w:jc w:val="both"/>
        <w:rPr>
          <w:rFonts w:ascii="Book Antiqua" w:hAnsi="Book Antiqua"/>
          <w:color w:val="000000" w:themeColor="text1"/>
          <w:sz w:val="24"/>
          <w:szCs w:val="24"/>
          <w:lang w:eastAsia="zh-CN"/>
        </w:rPr>
      </w:pPr>
    </w:p>
    <w:p w14:paraId="6F2AFEB8" w14:textId="216D0BA6" w:rsidR="00710481" w:rsidRPr="00040EC2" w:rsidRDefault="00710481" w:rsidP="00273A95">
      <w:pPr>
        <w:adjustRightInd w:val="0"/>
        <w:snapToGrid w:val="0"/>
        <w:spacing w:line="360" w:lineRule="auto"/>
        <w:jc w:val="both"/>
        <w:rPr>
          <w:rFonts w:ascii="Book Antiqua" w:hAnsi="Book Antiqua"/>
          <w:color w:val="000000" w:themeColor="text1"/>
          <w:sz w:val="24"/>
          <w:szCs w:val="24"/>
          <w:lang w:val="en-US" w:eastAsia="zh-CN"/>
        </w:rPr>
      </w:pPr>
      <w:r w:rsidRPr="00040EC2">
        <w:rPr>
          <w:rFonts w:ascii="Book Antiqua" w:hAnsi="Book Antiqua"/>
          <w:color w:val="000000" w:themeColor="text1"/>
          <w:sz w:val="24"/>
          <w:szCs w:val="24"/>
          <w:lang w:val="en-US" w:eastAsia="zh-CN"/>
        </w:rPr>
        <w:br w:type="page"/>
      </w:r>
    </w:p>
    <w:p w14:paraId="74317051" w14:textId="77777777"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b/>
          <w:bCs/>
          <w:color w:val="000000" w:themeColor="text1"/>
          <w:sz w:val="24"/>
          <w:szCs w:val="24"/>
          <w:lang w:val="en-US"/>
        </w:rPr>
        <w:lastRenderedPageBreak/>
        <w:t>INTRODUCTION</w:t>
      </w:r>
    </w:p>
    <w:p w14:paraId="27AED7D3" w14:textId="3B4D45F0" w:rsidR="00CA719D" w:rsidRPr="00040EC2" w:rsidRDefault="00F71E07"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Gastric c</w:t>
      </w:r>
      <w:r w:rsidR="00CA719D" w:rsidRPr="00040EC2">
        <w:rPr>
          <w:rFonts w:ascii="Book Antiqua" w:hAnsi="Book Antiqua"/>
          <w:color w:val="000000" w:themeColor="text1"/>
          <w:sz w:val="24"/>
          <w:szCs w:val="24"/>
          <w:lang w:val="en-US"/>
        </w:rPr>
        <w:t>ancer (GC) is a major public health issue as the fourth most common cancer and the second leading cause of cancer-related death</w:t>
      </w:r>
      <w:r w:rsidR="00960D7B" w:rsidRPr="00040EC2">
        <w:rPr>
          <w:rFonts w:ascii="Book Antiqua" w:hAnsi="Book Antiqua" w:hint="eastAsia"/>
          <w:color w:val="000000" w:themeColor="text1"/>
          <w:sz w:val="24"/>
          <w:szCs w:val="24"/>
          <w:vertAlign w:val="superscript"/>
          <w:lang w:val="en-US" w:eastAsia="zh-CN"/>
        </w:rPr>
        <w:t>[</w:t>
      </w:r>
      <w:hyperlink w:anchor="_ENREF_1" w:tooltip="Ferlay, 2015 #15" w:history="1">
        <w:r w:rsidRPr="00040EC2">
          <w:rPr>
            <w:rFonts w:ascii="Book Antiqua" w:hAnsi="Book Antiqua"/>
            <w:color w:val="000000" w:themeColor="text1"/>
            <w:sz w:val="24"/>
            <w:szCs w:val="24"/>
            <w:vertAlign w:val="superscript"/>
            <w:lang w:val="en-US"/>
          </w:rPr>
          <w:fldChar w:fldCharType="begin">
            <w:fldData xml:space="preserve">PEVuZE5vdGU+PENpdGU+PEF1dGhvcj5GZXJsYXk8L0F1dGhvcj48WWVhcj4yMDE1PC9ZZWFyPjxS
ZWNOdW0+MTU8L1JlY051bT48RGlzcGxheVRleHQ+PHN0eWxlIGZhY2U9InN1cGVyc2NyaXB0Ij4x
PC9zdHlsZT48L0Rpc3BsYXlUZXh0PjxyZWNvcmQ+PHJlYy1udW1iZXI+MTU8L3JlYy1udW1iZXI+
PGZvcmVpZ24ta2V5cz48a2V5IGFwcD0iRU4iIGRiLWlkPSJ3ZHYyd3o5MDhwejlldGU5OWRydnQ5
YW13c2V6MnN0eHQwd3YiPjE1PC9rZXk+PC9mb3JlaWduLWtleXM+PHJlZi10eXBlIG5hbWU9Ikpv
dXJuYWwgQXJ0aWNsZSI+MTc8L3JlZi10eXBlPjxjb250cmlidXRvcnM+PGF1dGhvcnM+PGF1dGhv
cj5GZXJsYXksIEouPC9hdXRob3I+PGF1dGhvcj5Tb2Vyam9tYXRhcmFtLCBJLjwvYXV0aG9yPjxh
dXRob3I+RGlrc2hpdCwgUi48L2F1dGhvcj48YXV0aG9yPkVzZXIsIFMuPC9hdXRob3I+PGF1dGhv
cj5NYXRoZXJzLCBDLjwvYXV0aG9yPjxhdXRob3I+UmViZWxvLCBNLjwvYXV0aG9yPjxhdXRob3I+
UGFya2luLCBELiBNLjwvYXV0aG9yPjxhdXRob3I+Rm9ybWFuLCBELjwvYXV0aG9yPjxhdXRob3I+
QnJheSwgRi48L2F1dGhvcj48L2F1dGhvcnM+PC9jb250cmlidXRvcnM+PGF1dGgtYWRkcmVzcz5T
ZWN0aW9uIG9mIENhbmNlciBTdXJ2ZWlsbGFuY2UsIEludGVybmF0aW9uYWwgQWdlbmN5IGZvciBS
ZXNlYXJjaCBvbiBDYW5jZXIsIEx5b24sIEZyYW5jZS48L2F1dGgtYWRkcmVzcz48dGl0bGVzPjx0
aXRsZT5DYW5jZXIgaW5jaWRlbmNlIGFuZCBtb3J0YWxpdHkgd29ybGR3aWRlOiBzb3VyY2VzLCBt
ZXRob2RzIGFuZCBtYWpvciBwYXR0ZXJucyBpbiBHTE9CT0NBTiAyMDEyPC90aXRsZT48c2Vjb25k
YXJ5LXRpdGxlPkludCBKIENhbmNlcjwvc2Vjb25kYXJ5LXRpdGxlPjwvdGl0bGVzPjxwZXJpb2Rp
Y2FsPjxmdWxsLXRpdGxlPkludCBKIENhbmNlcjwvZnVsbC10aXRsZT48L3BlcmlvZGljYWw+PHBh
Z2VzPkUzNTktODY8L3BhZ2VzPjx2b2x1bWU+MTM2PC92b2x1bWU+PG51bWJlcj41PC9udW1iZXI+
PGVkaXRpb24+MjAxNC8wOS8xNjwvZWRpdGlvbj48a2V5d29yZHM+PGtleXdvcmQ+QWRvbGVzY2Vu
dDwva2V5d29yZD48a2V5d29yZD5BZHVsdDwva2V5d29yZD48a2V5d29yZD5BZ2VkPC9rZXl3b3Jk
PjxrZXl3b3JkPkNoaWxkPC9rZXl3b3JkPjxrZXl3b3JkPkNoaWxkLCBQcmVzY2hvb2w8L2tleXdv
cmQ+PGtleXdvcmQ+RmVtYWxlPC9rZXl3b3JkPjxrZXl3b3JkPkZvbGxvdy1VcCBTdHVkaWVzPC9r
ZXl3b3JkPjxrZXl3b3JkPipHbG9iYWwgSGVhbHRoPC9rZXl3b3JkPjxrZXl3b3JkPkh1bWFuczwv
a2V5d29yZD48a2V5d29yZD5JbmNpZGVuY2U8L2tleXdvcmQ+PGtleXdvcmQ+SW5mYW50PC9rZXl3
b3JkPjxrZXl3b3JkPkluZmFudCwgTmV3Ym9ybjwva2V5d29yZD48a2V5d29yZD5NYWxlPC9rZXl3
b3JkPjxrZXl3b3JkPk1pZGRsZSBBZ2VkPC9rZXl3b3JkPjxrZXl3b3JkPk1vcnRhbGl0eS8qdHJl
bmRzPC9rZXl3b3JkPjxrZXl3b3JkPk5lb3BsYXNtcy8qZXBpZGVtaW9sb2d5Lyptb3J0YWxpdHk8
L2tleXdvcmQ+PGtleXdvcmQ+UHJvZ25vc2lzPC9rZXl3b3JkPjxrZXl3b3JkPlJlZ2lzdHJpZXM8
L2tleXdvcmQ+PGtleXdvcmQ+UmlzayBGYWN0b3JzPC9rZXl3b3JkPjxrZXl3b3JkPlN1cnZpdmFs
IFJhdGU8L2tleXdvcmQ+PGtleXdvcmQ+WW91bmcgQWR1bHQ8L2tleXdvcmQ+PC9rZXl3b3Jkcz48
ZGF0ZXM+PHllYXI+MjAxNTwveWVhcj48cHViLWRhdGVzPjxkYXRlPk1hciAxPC9kYXRlPjwvcHVi
LWRhdGVzPjwvZGF0ZXM+PGlzYm4+MTA5Ny0wMjE1IChFbGVjdHJvbmljKSYjeEQ7MDAyMC03MTM2
IChMaW5raW5nKTwvaXNibj48YWNjZXNzaW9uLW51bT4yNTIyMDg0MjwvYWNjZXNzaW9uLW51bT48
dXJscz48cmVsYXRlZC11cmxzPjx1cmw+aHR0cDovL3d3dy5uY2JpLm5sbS5uaWguZ292L3B1Ym1l
ZC8yNTIyMDg0MjwvdXJsPjwvcmVsYXRlZC11cmxzPjwvdXJscz48ZWxlY3Ryb25pYy1yZXNvdXJj
ZS1udW0+MTAuMTAwMi9pamMuMjkyMTA8L2VsZWN0cm9uaWMtcmVzb3VyY2UtbnVtPjxsYW5ndWFn
ZT5lbmc8L2xhbmd1YWdlPjwvcmVjb3JkPjwvQ2l0ZT48L0VuZE5vdGU+
</w:fldData>
          </w:fldChar>
        </w:r>
        <w:r w:rsidRPr="00040EC2">
          <w:rPr>
            <w:rFonts w:ascii="Book Antiqua" w:hAnsi="Book Antiqua"/>
            <w:color w:val="000000" w:themeColor="text1"/>
            <w:sz w:val="24"/>
            <w:szCs w:val="24"/>
            <w:vertAlign w:val="superscript"/>
            <w:lang w:val="en-US"/>
          </w:rPr>
          <w:instrText xml:space="preserve"> ADDIN EN.CITE </w:instrText>
        </w:r>
        <w:r w:rsidRPr="00040EC2">
          <w:rPr>
            <w:rFonts w:ascii="Book Antiqua" w:hAnsi="Book Antiqua"/>
            <w:color w:val="000000" w:themeColor="text1"/>
            <w:sz w:val="24"/>
            <w:szCs w:val="24"/>
            <w:vertAlign w:val="superscript"/>
            <w:lang w:val="en-US"/>
          </w:rPr>
          <w:fldChar w:fldCharType="begin">
            <w:fldData xml:space="preserve">PEVuZE5vdGU+PENpdGU+PEF1dGhvcj5GZXJsYXk8L0F1dGhvcj48WWVhcj4yMDE1PC9ZZWFyPjxS
ZWNOdW0+MTU8L1JlY051bT48RGlzcGxheVRleHQ+PHN0eWxlIGZhY2U9InN1cGVyc2NyaXB0Ij4x
PC9zdHlsZT48L0Rpc3BsYXlUZXh0PjxyZWNvcmQ+PHJlYy1udW1iZXI+MTU8L3JlYy1udW1iZXI+
PGZvcmVpZ24ta2V5cz48a2V5IGFwcD0iRU4iIGRiLWlkPSJ3ZHYyd3o5MDhwejlldGU5OWRydnQ5
YW13c2V6MnN0eHQwd3YiPjE1PC9rZXk+PC9mb3JlaWduLWtleXM+PHJlZi10eXBlIG5hbWU9Ikpv
dXJuYWwgQXJ0aWNsZSI+MTc8L3JlZi10eXBlPjxjb250cmlidXRvcnM+PGF1dGhvcnM+PGF1dGhv
cj5GZXJsYXksIEouPC9hdXRob3I+PGF1dGhvcj5Tb2Vyam9tYXRhcmFtLCBJLjwvYXV0aG9yPjxh
dXRob3I+RGlrc2hpdCwgUi48L2F1dGhvcj48YXV0aG9yPkVzZXIsIFMuPC9hdXRob3I+PGF1dGhv
cj5NYXRoZXJzLCBDLjwvYXV0aG9yPjxhdXRob3I+UmViZWxvLCBNLjwvYXV0aG9yPjxhdXRob3I+
UGFya2luLCBELiBNLjwvYXV0aG9yPjxhdXRob3I+Rm9ybWFuLCBELjwvYXV0aG9yPjxhdXRob3I+
QnJheSwgRi48L2F1dGhvcj48L2F1dGhvcnM+PC9jb250cmlidXRvcnM+PGF1dGgtYWRkcmVzcz5T
ZWN0aW9uIG9mIENhbmNlciBTdXJ2ZWlsbGFuY2UsIEludGVybmF0aW9uYWwgQWdlbmN5IGZvciBS
ZXNlYXJjaCBvbiBDYW5jZXIsIEx5b24sIEZyYW5jZS48L2F1dGgtYWRkcmVzcz48dGl0bGVzPjx0
aXRsZT5DYW5jZXIgaW5jaWRlbmNlIGFuZCBtb3J0YWxpdHkgd29ybGR3aWRlOiBzb3VyY2VzLCBt
ZXRob2RzIGFuZCBtYWpvciBwYXR0ZXJucyBpbiBHTE9CT0NBTiAyMDEyPC90aXRsZT48c2Vjb25k
YXJ5LXRpdGxlPkludCBKIENhbmNlcjwvc2Vjb25kYXJ5LXRpdGxlPjwvdGl0bGVzPjxwZXJpb2Rp
Y2FsPjxmdWxsLXRpdGxlPkludCBKIENhbmNlcjwvZnVsbC10aXRsZT48L3BlcmlvZGljYWw+PHBh
Z2VzPkUzNTktODY8L3BhZ2VzPjx2b2x1bWU+MTM2PC92b2x1bWU+PG51bWJlcj41PC9udW1iZXI+
PGVkaXRpb24+MjAxNC8wOS8xNjwvZWRpdGlvbj48a2V5d29yZHM+PGtleXdvcmQ+QWRvbGVzY2Vu
dDwva2V5d29yZD48a2V5d29yZD5BZHVsdDwva2V5d29yZD48a2V5d29yZD5BZ2VkPC9rZXl3b3Jk
PjxrZXl3b3JkPkNoaWxkPC9rZXl3b3JkPjxrZXl3b3JkPkNoaWxkLCBQcmVzY2hvb2w8L2tleXdv
cmQ+PGtleXdvcmQ+RmVtYWxlPC9rZXl3b3JkPjxrZXl3b3JkPkZvbGxvdy1VcCBTdHVkaWVzPC9r
ZXl3b3JkPjxrZXl3b3JkPipHbG9iYWwgSGVhbHRoPC9rZXl3b3JkPjxrZXl3b3JkPkh1bWFuczwv
a2V5d29yZD48a2V5d29yZD5JbmNpZGVuY2U8L2tleXdvcmQ+PGtleXdvcmQ+SW5mYW50PC9rZXl3
b3JkPjxrZXl3b3JkPkluZmFudCwgTmV3Ym9ybjwva2V5d29yZD48a2V5d29yZD5NYWxlPC9rZXl3
b3JkPjxrZXl3b3JkPk1pZGRsZSBBZ2VkPC9rZXl3b3JkPjxrZXl3b3JkPk1vcnRhbGl0eS8qdHJl
bmRzPC9rZXl3b3JkPjxrZXl3b3JkPk5lb3BsYXNtcy8qZXBpZGVtaW9sb2d5Lyptb3J0YWxpdHk8
L2tleXdvcmQ+PGtleXdvcmQ+UHJvZ25vc2lzPC9rZXl3b3JkPjxrZXl3b3JkPlJlZ2lzdHJpZXM8
L2tleXdvcmQ+PGtleXdvcmQ+UmlzayBGYWN0b3JzPC9rZXl3b3JkPjxrZXl3b3JkPlN1cnZpdmFs
IFJhdGU8L2tleXdvcmQ+PGtleXdvcmQ+WW91bmcgQWR1bHQ8L2tleXdvcmQ+PC9rZXl3b3Jkcz48
ZGF0ZXM+PHllYXI+MjAxNTwveWVhcj48cHViLWRhdGVzPjxkYXRlPk1hciAxPC9kYXRlPjwvcHVi
LWRhdGVzPjwvZGF0ZXM+PGlzYm4+MTA5Ny0wMjE1IChFbGVjdHJvbmljKSYjeEQ7MDAyMC03MTM2
IChMaW5raW5nKTwvaXNibj48YWNjZXNzaW9uLW51bT4yNTIyMDg0MjwvYWNjZXNzaW9uLW51bT48
dXJscz48cmVsYXRlZC11cmxzPjx1cmw+aHR0cDovL3d3dy5uY2JpLm5sbS5uaWguZ292L3B1Ym1l
ZC8yNTIyMDg0MjwvdXJsPjwvcmVsYXRlZC11cmxzPjwvdXJscz48ZWxlY3Ryb25pYy1yZXNvdXJj
ZS1udW0+MTAuMTAwMi9pamMuMjkyMTA8L2VsZWN0cm9uaWMtcmVzb3VyY2UtbnVtPjxsYW5ndWFn
ZT5lbmc8L2xhbmd1YWdlPjwvcmVjb3JkPjwvQ2l0ZT48L0VuZE5vdGU+
</w:fldData>
          </w:fldChar>
        </w:r>
        <w:r w:rsidRPr="00040EC2">
          <w:rPr>
            <w:rFonts w:ascii="Book Antiqua" w:hAnsi="Book Antiqua"/>
            <w:color w:val="000000" w:themeColor="text1"/>
            <w:sz w:val="24"/>
            <w:szCs w:val="24"/>
            <w:vertAlign w:val="superscript"/>
            <w:lang w:val="en-US"/>
          </w:rPr>
          <w:instrText xml:space="preserve"> ADDIN EN.CITE.DATA </w:instrText>
        </w:r>
        <w:r w:rsidRPr="00040EC2">
          <w:rPr>
            <w:rFonts w:ascii="Book Antiqua" w:hAnsi="Book Antiqua"/>
            <w:color w:val="000000" w:themeColor="text1"/>
            <w:sz w:val="24"/>
            <w:szCs w:val="24"/>
            <w:vertAlign w:val="superscript"/>
            <w:lang w:val="en-US"/>
          </w:rPr>
        </w:r>
        <w:r w:rsidRPr="00040EC2">
          <w:rPr>
            <w:rFonts w:ascii="Book Antiqua" w:hAnsi="Book Antiqua"/>
            <w:color w:val="000000" w:themeColor="text1"/>
            <w:sz w:val="24"/>
            <w:szCs w:val="24"/>
            <w:vertAlign w:val="superscript"/>
            <w:lang w:val="en-US"/>
          </w:rPr>
          <w:fldChar w:fldCharType="end"/>
        </w:r>
        <w:r w:rsidRPr="00040EC2">
          <w:rPr>
            <w:rFonts w:ascii="Book Antiqua" w:hAnsi="Book Antiqua"/>
            <w:color w:val="000000" w:themeColor="text1"/>
            <w:sz w:val="24"/>
            <w:szCs w:val="24"/>
            <w:vertAlign w:val="superscript"/>
            <w:lang w:val="en-US"/>
          </w:rPr>
        </w:r>
        <w:r w:rsidRPr="00040EC2">
          <w:rPr>
            <w:rFonts w:ascii="Book Antiqua" w:hAnsi="Book Antiqua"/>
            <w:color w:val="000000" w:themeColor="text1"/>
            <w:sz w:val="24"/>
            <w:szCs w:val="24"/>
            <w:vertAlign w:val="superscript"/>
            <w:lang w:val="en-US"/>
          </w:rPr>
          <w:fldChar w:fldCharType="separate"/>
        </w:r>
        <w:r w:rsidRPr="00040EC2">
          <w:rPr>
            <w:rFonts w:ascii="Book Antiqua" w:hAnsi="Book Antiqua"/>
            <w:noProof/>
            <w:color w:val="000000" w:themeColor="text1"/>
            <w:sz w:val="24"/>
            <w:szCs w:val="24"/>
            <w:vertAlign w:val="superscript"/>
            <w:lang w:val="en-US"/>
          </w:rPr>
          <w:t>1</w:t>
        </w:r>
        <w:r w:rsidRPr="00040EC2">
          <w:rPr>
            <w:rFonts w:ascii="Book Antiqua" w:hAnsi="Book Antiqua"/>
            <w:color w:val="000000" w:themeColor="text1"/>
            <w:sz w:val="24"/>
            <w:szCs w:val="24"/>
            <w:vertAlign w:val="superscript"/>
            <w:lang w:val="en-US"/>
          </w:rPr>
          <w:fldChar w:fldCharType="end"/>
        </w:r>
      </w:hyperlink>
      <w:r w:rsidR="00960D7B" w:rsidRPr="00040EC2">
        <w:rPr>
          <w:rFonts w:ascii="Book Antiqua" w:hAnsi="Book Antiqua" w:hint="eastAsia"/>
          <w:color w:val="000000" w:themeColor="text1"/>
          <w:sz w:val="24"/>
          <w:szCs w:val="24"/>
          <w:vertAlign w:val="superscript"/>
          <w:lang w:val="en-US" w:eastAsia="zh-CN"/>
        </w:rPr>
        <w:t>]</w:t>
      </w:r>
      <w:r w:rsidR="006559A3" w:rsidRPr="00040EC2">
        <w:rPr>
          <w:rFonts w:ascii="Book Antiqua" w:hAnsi="Book Antiqua"/>
          <w:color w:val="000000" w:themeColor="text1"/>
          <w:sz w:val="24"/>
          <w:szCs w:val="24"/>
          <w:lang w:val="en-US"/>
        </w:rPr>
        <w:t>.</w:t>
      </w:r>
      <w:r w:rsidR="00CA719D" w:rsidRPr="00040EC2">
        <w:rPr>
          <w:rFonts w:ascii="Book Antiqua" w:hAnsi="Book Antiqua"/>
          <w:color w:val="000000" w:themeColor="text1"/>
          <w:sz w:val="24"/>
          <w:szCs w:val="24"/>
          <w:lang w:val="en-US"/>
        </w:rPr>
        <w:t xml:space="preserve"> It is usually diagnosed at an advanced stage and, consequently, the prognosis remains dismal. Although surgery is the definitive therapy, rates of recurrence are high, creating the need for neoadjuvant or adjuvant therapy. These have improved significantly the 5-year survival of these patients but not all patients benefit equally from these treatment options. The ability to predict whether patients will respond to specific therapies would be of particular value and would allow for stratifying patients for personalized treatment strategies, probably with less toxicity. Recent advances have improved our understanding of gastric carcinogenesis with an unprecedented opportunity of developing novel therapeutic strategies. Exploring and validating tissue-based biomarkers are ongoing </w:t>
      </w:r>
      <w:r w:rsidRPr="00040EC2">
        <w:rPr>
          <w:rFonts w:ascii="Book Antiqua" w:hAnsi="Book Antiqua"/>
          <w:color w:val="000000" w:themeColor="text1"/>
          <w:sz w:val="24"/>
          <w:szCs w:val="24"/>
          <w:lang w:val="en-US"/>
        </w:rPr>
        <w:t>processes, which</w:t>
      </w:r>
      <w:r w:rsidR="00CA719D" w:rsidRPr="00040EC2">
        <w:rPr>
          <w:rFonts w:ascii="Book Antiqua" w:hAnsi="Book Antiqua"/>
          <w:color w:val="000000" w:themeColor="text1"/>
          <w:sz w:val="24"/>
          <w:szCs w:val="24"/>
          <w:lang w:val="en-US"/>
        </w:rPr>
        <w:t xml:space="preserve"> will certainly open new avenues for treating and improving the prognosis of patients with GC.</w:t>
      </w:r>
    </w:p>
    <w:p w14:paraId="7CCA2F19" w14:textId="77777777" w:rsidR="000B6D05" w:rsidRPr="00040EC2" w:rsidRDefault="000B6D05" w:rsidP="00273A95">
      <w:pPr>
        <w:adjustRightInd w:val="0"/>
        <w:snapToGrid w:val="0"/>
        <w:spacing w:line="360" w:lineRule="auto"/>
        <w:jc w:val="both"/>
        <w:rPr>
          <w:rFonts w:ascii="Book Antiqua" w:hAnsi="Book Antiqua"/>
          <w:b/>
          <w:bCs/>
          <w:color w:val="000000" w:themeColor="text1"/>
          <w:sz w:val="24"/>
          <w:szCs w:val="24"/>
          <w:lang w:val="en-US" w:eastAsia="zh-CN"/>
        </w:rPr>
      </w:pPr>
    </w:p>
    <w:p w14:paraId="799A91FD" w14:textId="6DD060A7"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b/>
          <w:bCs/>
          <w:color w:val="000000" w:themeColor="text1"/>
          <w:sz w:val="24"/>
          <w:szCs w:val="24"/>
          <w:lang w:val="en-US"/>
        </w:rPr>
        <w:t xml:space="preserve">RISK FACTORS FOR </w:t>
      </w:r>
      <w:r w:rsidR="00710481" w:rsidRPr="00040EC2">
        <w:rPr>
          <w:rFonts w:ascii="Book Antiqua" w:hAnsi="Book Antiqua"/>
          <w:b/>
          <w:bCs/>
          <w:color w:val="000000" w:themeColor="text1"/>
          <w:sz w:val="24"/>
          <w:szCs w:val="24"/>
          <w:lang w:val="en-US"/>
        </w:rPr>
        <w:t>GC</w:t>
      </w:r>
    </w:p>
    <w:p w14:paraId="39DF9D08" w14:textId="3086DBD3"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Like other human cancers, GC is the end result of the interplay of environmental and susceptibility factors. The striking geographic variation in GC incidence should reflect early environmental exposure rather than genetics, as migration studies have confirmed a decline in incidence in subsequent generations. The only environmental factor that is considered to be a type I carcinogen by the World Health Organization is </w:t>
      </w:r>
      <w:r w:rsidRPr="00040EC2">
        <w:rPr>
          <w:rFonts w:ascii="Book Antiqua" w:hAnsi="Book Antiqua"/>
          <w:i/>
          <w:iCs/>
          <w:color w:val="000000" w:themeColor="text1"/>
          <w:sz w:val="24"/>
          <w:szCs w:val="24"/>
          <w:lang w:val="en-US"/>
        </w:rPr>
        <w:t xml:space="preserve">Helicobacter pylori </w:t>
      </w:r>
      <w:r w:rsidRPr="00040EC2">
        <w:rPr>
          <w:rFonts w:ascii="Book Antiqua" w:hAnsi="Book Antiqua"/>
          <w:color w:val="000000" w:themeColor="text1"/>
          <w:sz w:val="24"/>
          <w:szCs w:val="24"/>
          <w:lang w:val="en-US"/>
        </w:rPr>
        <w:t>(</w:t>
      </w:r>
      <w:r w:rsidR="000B6D05" w:rsidRPr="00040EC2">
        <w:rPr>
          <w:rFonts w:ascii="Book Antiqua" w:hAnsi="Book Antiqua"/>
          <w:i/>
          <w:iCs/>
          <w:color w:val="000000" w:themeColor="text1"/>
          <w:sz w:val="24"/>
          <w:szCs w:val="24"/>
          <w:lang w:val="en-US"/>
        </w:rPr>
        <w:t>H. pylori</w:t>
      </w:r>
      <w:r w:rsidRPr="00040EC2">
        <w:rPr>
          <w:rFonts w:ascii="Book Antiqua" w:hAnsi="Book Antiqua"/>
          <w:color w:val="000000" w:themeColor="text1"/>
          <w:sz w:val="24"/>
          <w:szCs w:val="24"/>
          <w:lang w:val="en-US"/>
        </w:rPr>
        <w:t>)</w:t>
      </w:r>
      <w:r w:rsidR="00F71E07" w:rsidRPr="00040EC2">
        <w:rPr>
          <w:rFonts w:ascii="Book Antiqua" w:hAnsi="Book Antiqua"/>
          <w:color w:val="000000" w:themeColor="text1"/>
          <w:sz w:val="24"/>
          <w:szCs w:val="24"/>
          <w:vertAlign w:val="superscript"/>
          <w:lang w:val="en-US"/>
        </w:rPr>
        <w:t>[</w:t>
      </w:r>
      <w:hyperlink w:anchor="_ENREF_2" w:tooltip="Gonzalez, 2013 #21" w:history="1">
        <w:r w:rsidR="00F71E07" w:rsidRPr="00040EC2">
          <w:rPr>
            <w:rFonts w:ascii="Book Antiqua" w:hAnsi="Book Antiqua"/>
            <w:color w:val="000000" w:themeColor="text1"/>
            <w:sz w:val="24"/>
            <w:szCs w:val="24"/>
            <w:lang w:val="en-US"/>
          </w:rPr>
          <w:fldChar w:fldCharType="begin"/>
        </w:r>
        <w:r w:rsidR="00F71E07" w:rsidRPr="00040EC2">
          <w:rPr>
            <w:rFonts w:ascii="Book Antiqua" w:hAnsi="Book Antiqua"/>
            <w:color w:val="000000" w:themeColor="text1"/>
            <w:sz w:val="24"/>
            <w:szCs w:val="24"/>
            <w:lang w:val="en-US"/>
          </w:rPr>
          <w:instrText xml:space="preserve"> ADDIN EN.CITE &lt;EndNote&gt;&lt;Cite&gt;&lt;Author&gt;Gonzalez&lt;/Author&gt;&lt;Year&gt;2013&lt;/Year&gt;&lt;RecNum&gt;21&lt;/RecNum&gt;&lt;DisplayText&gt;&lt;style face="superscript"&gt;2&lt;/style&gt;&lt;/DisplayText&gt;&lt;record&gt;&lt;rec-number&gt;21&lt;/rec-number&gt;&lt;foreign-keys&gt;&lt;key app="EN" db-id="wdv2wz908pz9ete99drvt9amwsez2stxt0wv"&gt;21&lt;/key&gt;&lt;/foreign-keys&gt;&lt;ref-type name="Journal Article"&gt;17&lt;/ref-type&gt;&lt;contributors&gt;&lt;authors&gt;&lt;author&gt;Gonzalez, C. A.&lt;/author&gt;&lt;author&gt;Sala, N.&lt;/author&gt;&lt;author&gt;Rokkas, T.&lt;/author&gt;&lt;/authors&gt;&lt;/contributors&gt;&lt;auth-address&gt;Unit of Nutrition, Environment and Cancer, Catalan Institute of Oncology- Idibell, Barcelona, Spain.&lt;/auth-address&gt;&lt;titles&gt;&lt;title&gt;Gastric cancer: epidemiologic aspects&lt;/title&gt;&lt;secondary-title&gt;Helicobacter&lt;/secondary-title&gt;&lt;/titles&gt;&lt;periodical&gt;&lt;full-title&gt;Helicobacter&lt;/full-title&gt;&lt;/periodical&gt;&lt;pages&gt;34-8&lt;/pages&gt;&lt;volume&gt;18 Suppl 1&lt;/volume&gt;&lt;edition&gt;2013/09/18&lt;/edition&gt;&lt;keywords&gt;&lt;keyword&gt;Animals&lt;/keyword&gt;&lt;keyword&gt;Cohort Studies&lt;/keyword&gt;&lt;keyword&gt;Environment&lt;/keyword&gt;&lt;keyword&gt;Humans&lt;/keyword&gt;&lt;keyword&gt;Stomach Neoplasms/*epidemiology/genetics&lt;/keyword&gt;&lt;/keywords&gt;&lt;dates&gt;&lt;year&gt;2013&lt;/year&gt;&lt;pub-dates&gt;&lt;date&gt;Sep&lt;/date&gt;&lt;/pub-dates&gt;&lt;/dates&gt;&lt;isbn&gt;1523-5378 (Electronic)&amp;#xD;1083-4389 (Linking)&lt;/isbn&gt;&lt;accession-num&gt;24011243&lt;/accession-num&gt;&lt;urls&gt;&lt;related-urls&gt;&lt;url&gt;http://www.ncbi.nlm.nih.gov/pubmed/24011243&lt;/url&gt;&lt;/related-urls&gt;&lt;/urls&gt;&lt;electronic-resource-num&gt;10.1111/hel.12082&lt;/electronic-resource-num&gt;&lt;language&gt;eng&lt;/language&gt;&lt;/record&gt;&lt;/Cite&gt;&lt;/EndNote&gt;</w:instrText>
        </w:r>
        <w:r w:rsidR="00F71E07" w:rsidRPr="00040EC2">
          <w:rPr>
            <w:rFonts w:ascii="Book Antiqua" w:hAnsi="Book Antiqua"/>
            <w:color w:val="000000" w:themeColor="text1"/>
            <w:sz w:val="24"/>
            <w:szCs w:val="24"/>
            <w:lang w:val="en-US"/>
          </w:rPr>
          <w:fldChar w:fldCharType="separate"/>
        </w:r>
        <w:r w:rsidR="00F71E07" w:rsidRPr="00040EC2">
          <w:rPr>
            <w:rFonts w:ascii="Book Antiqua" w:hAnsi="Book Antiqua"/>
            <w:noProof/>
            <w:color w:val="000000" w:themeColor="text1"/>
            <w:sz w:val="24"/>
            <w:szCs w:val="24"/>
            <w:vertAlign w:val="superscript"/>
            <w:lang w:val="en-US"/>
          </w:rPr>
          <w:t>2</w:t>
        </w:r>
        <w:r w:rsidR="00F71E07" w:rsidRPr="00040EC2">
          <w:rPr>
            <w:rFonts w:ascii="Book Antiqua" w:hAnsi="Book Antiqua"/>
            <w:color w:val="000000" w:themeColor="text1"/>
            <w:sz w:val="24"/>
            <w:szCs w:val="24"/>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00F71E07" w:rsidRPr="00040EC2">
        <w:rPr>
          <w:rFonts w:ascii="Book Antiqua" w:hAnsi="Book Antiqua"/>
          <w:color w:val="000000" w:themeColor="text1"/>
          <w:sz w:val="24"/>
          <w:szCs w:val="24"/>
          <w:lang w:val="en-US"/>
        </w:rPr>
        <w:t xml:space="preserve"> This bacterium</w:t>
      </w:r>
      <w:r w:rsidRPr="00040EC2">
        <w:rPr>
          <w:rFonts w:ascii="Book Antiqua" w:hAnsi="Book Antiqua"/>
          <w:color w:val="000000" w:themeColor="text1"/>
          <w:sz w:val="24"/>
          <w:szCs w:val="24"/>
          <w:lang w:val="en-US"/>
        </w:rPr>
        <w:t xml:space="preserve"> can have a lifelong uneventful relation with its host but, in a minority of cases, causes peptic ulcer, both intestinal and diffuse type gastric adenocarcinoma or gastric MALT lymphoma. About 50% of the world’s population is infected by </w:t>
      </w:r>
      <w:r w:rsidR="000B6D05" w:rsidRPr="00040EC2">
        <w:rPr>
          <w:rFonts w:ascii="Book Antiqua" w:hAnsi="Book Antiqua"/>
          <w:i/>
          <w:iCs/>
          <w:color w:val="000000" w:themeColor="text1"/>
          <w:sz w:val="24"/>
          <w:szCs w:val="24"/>
          <w:lang w:val="en-US"/>
        </w:rPr>
        <w:t>H. pylori</w:t>
      </w:r>
      <w:r w:rsidRPr="00040EC2">
        <w:rPr>
          <w:rFonts w:ascii="Book Antiqua" w:hAnsi="Book Antiqua"/>
          <w:color w:val="000000" w:themeColor="text1"/>
          <w:sz w:val="24"/>
          <w:szCs w:val="24"/>
          <w:lang w:val="en-US"/>
        </w:rPr>
        <w:t xml:space="preserve">, but fewer than 0.5% of infected individuals will develop GC. This disparity reflects variation in the pathogenicity of bacterial strains as well as host inflammatory genetic susceptibility factors such as IL-1B, IL-8, </w:t>
      </w:r>
      <w:r w:rsidR="00B86A34" w:rsidRPr="00040EC2">
        <w:rPr>
          <w:rFonts w:ascii="Book Antiqua" w:hAnsi="Book Antiqua"/>
          <w:color w:val="000000" w:themeColor="text1"/>
          <w:sz w:val="24"/>
          <w:szCs w:val="24"/>
          <w:lang w:val="en-US"/>
        </w:rPr>
        <w:t>IL-10, IFN-gamma and TNF-B</w:t>
      </w:r>
      <w:r w:rsidRPr="00040EC2">
        <w:rPr>
          <w:rFonts w:ascii="Book Antiqua" w:hAnsi="Book Antiqua"/>
          <w:color w:val="000000" w:themeColor="text1"/>
          <w:sz w:val="24"/>
          <w:szCs w:val="24"/>
          <w:lang w:val="en-US"/>
        </w:rPr>
        <w:t xml:space="preserve"> polymorphisms</w:t>
      </w:r>
      <w:r w:rsidR="00F71E07" w:rsidRPr="00040EC2">
        <w:rPr>
          <w:rFonts w:ascii="Book Antiqua" w:hAnsi="Book Antiqua"/>
          <w:color w:val="000000" w:themeColor="text1"/>
          <w:sz w:val="24"/>
          <w:szCs w:val="24"/>
          <w:vertAlign w:val="superscript"/>
          <w:lang w:val="en-US"/>
        </w:rPr>
        <w:t>[</w:t>
      </w:r>
      <w:hyperlink w:anchor="_ENREF_2" w:tooltip="Gonzalez, 2013 #21" w:history="1">
        <w:r w:rsidR="00F71E07" w:rsidRPr="00040EC2">
          <w:rPr>
            <w:rFonts w:ascii="Book Antiqua" w:hAnsi="Book Antiqua"/>
            <w:color w:val="000000" w:themeColor="text1"/>
            <w:sz w:val="24"/>
            <w:szCs w:val="24"/>
            <w:lang w:val="en-US"/>
          </w:rPr>
          <w:fldChar w:fldCharType="begin"/>
        </w:r>
        <w:r w:rsidR="00F71E07" w:rsidRPr="00040EC2">
          <w:rPr>
            <w:rFonts w:ascii="Book Antiqua" w:hAnsi="Book Antiqua"/>
            <w:color w:val="000000" w:themeColor="text1"/>
            <w:sz w:val="24"/>
            <w:szCs w:val="24"/>
            <w:lang w:val="en-US"/>
          </w:rPr>
          <w:instrText xml:space="preserve"> ADDIN EN.CITE &lt;EndNote&gt;&lt;Cite&gt;&lt;Author&gt;Gonzalez&lt;/Author&gt;&lt;Year&gt;2013&lt;/Year&gt;&lt;RecNum&gt;21&lt;/RecNum&gt;&lt;DisplayText&gt;&lt;style face="superscript"&gt;2&lt;/style&gt;&lt;/DisplayText&gt;&lt;record&gt;&lt;rec-number&gt;21&lt;/rec-number&gt;&lt;foreign-keys&gt;&lt;key app="EN" db-id="wdv2wz908pz9ete99drvt9amwsez2stxt0wv"&gt;21&lt;/key&gt;&lt;/foreign-keys&gt;&lt;ref-type name="Journal Article"&gt;17&lt;/ref-type&gt;&lt;contributors&gt;&lt;authors&gt;&lt;author&gt;Gonzalez, C. A.&lt;/author&gt;&lt;author&gt;Sala, N.&lt;/author&gt;&lt;author&gt;Rokkas, T.&lt;/author&gt;&lt;/authors&gt;&lt;/contributors&gt;&lt;auth-address&gt;Unit of Nutrition, Environment and Cancer, Catalan Institute of Oncology- Idibell, Barcelona, Spain.&lt;/auth-address&gt;&lt;titles&gt;&lt;title&gt;Gastric cancer: epidemiologic aspects&lt;/title&gt;&lt;secondary-title&gt;Helicobacter&lt;/secondary-title&gt;&lt;/titles&gt;&lt;periodical&gt;&lt;full-title&gt;Helicobacter&lt;/full-title&gt;&lt;/periodical&gt;&lt;pages&gt;34-8&lt;/pages&gt;&lt;volume&gt;18 Suppl 1&lt;/volume&gt;&lt;edition&gt;2013/09/18&lt;/edition&gt;&lt;keywords&gt;&lt;keyword&gt;Animals&lt;/keyword&gt;&lt;keyword&gt;Cohort Studies&lt;/keyword&gt;&lt;keyword&gt;Environment&lt;/keyword&gt;&lt;keyword&gt;Humans&lt;/keyword&gt;&lt;keyword&gt;Stomach Neoplasms/*epidemiology/genetics&lt;/keyword&gt;&lt;/keywords&gt;&lt;dates&gt;&lt;year&gt;2013&lt;/year&gt;&lt;pub-dates&gt;&lt;date&gt;Sep&lt;/date&gt;&lt;/pub-dates&gt;&lt;/dates&gt;&lt;isbn&gt;1523-5378 (Electronic)&amp;#xD;1083-4389 (Linking)&lt;/isbn&gt;&lt;accession-num&gt;24011243&lt;/accession-num&gt;&lt;urls&gt;&lt;related-urls&gt;&lt;url&gt;http://www.ncbi.nlm.nih.gov/pubmed/24011243&lt;/url&gt;&lt;/related-urls&gt;&lt;/urls&gt;&lt;electronic-resource-num&gt;10.1111/hel.12082&lt;/electronic-resource-num&gt;&lt;language&gt;eng&lt;/language&gt;&lt;/record&gt;&lt;/Cite&gt;&lt;/EndNote&gt;</w:instrText>
        </w:r>
        <w:r w:rsidR="00F71E07" w:rsidRPr="00040EC2">
          <w:rPr>
            <w:rFonts w:ascii="Book Antiqua" w:hAnsi="Book Antiqua"/>
            <w:color w:val="000000" w:themeColor="text1"/>
            <w:sz w:val="24"/>
            <w:szCs w:val="24"/>
            <w:lang w:val="en-US"/>
          </w:rPr>
          <w:fldChar w:fldCharType="separate"/>
        </w:r>
        <w:r w:rsidR="00F71E07" w:rsidRPr="00040EC2">
          <w:rPr>
            <w:rFonts w:ascii="Book Antiqua" w:hAnsi="Book Antiqua"/>
            <w:noProof/>
            <w:color w:val="000000" w:themeColor="text1"/>
            <w:sz w:val="24"/>
            <w:szCs w:val="24"/>
            <w:vertAlign w:val="superscript"/>
            <w:lang w:val="en-US"/>
          </w:rPr>
          <w:t>2</w:t>
        </w:r>
        <w:r w:rsidR="00F71E07" w:rsidRPr="00040EC2">
          <w:rPr>
            <w:rFonts w:ascii="Book Antiqua" w:hAnsi="Book Antiqua"/>
            <w:color w:val="000000" w:themeColor="text1"/>
            <w:sz w:val="24"/>
            <w:szCs w:val="24"/>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 xml:space="preserve">. </w:t>
      </w:r>
      <w:r w:rsidR="000B6D05" w:rsidRPr="00040EC2">
        <w:rPr>
          <w:rFonts w:ascii="Book Antiqua" w:hAnsi="Book Antiqua"/>
          <w:i/>
          <w:iCs/>
          <w:color w:val="000000" w:themeColor="text1"/>
          <w:sz w:val="24"/>
          <w:szCs w:val="24"/>
          <w:lang w:val="en-US"/>
        </w:rPr>
        <w:t>H. pylori</w:t>
      </w:r>
      <w:r w:rsidRPr="00040EC2">
        <w:rPr>
          <w:rFonts w:ascii="Book Antiqua" w:hAnsi="Book Antiqua"/>
          <w:color w:val="000000" w:themeColor="text1"/>
          <w:sz w:val="24"/>
          <w:szCs w:val="24"/>
          <w:lang w:val="en-US"/>
        </w:rPr>
        <w:t xml:space="preserve"> infection causes chronic inflammation, </w:t>
      </w:r>
      <w:r w:rsidRPr="00040EC2">
        <w:rPr>
          <w:rFonts w:ascii="Book Antiqua" w:hAnsi="Book Antiqua"/>
          <w:color w:val="000000" w:themeColor="text1"/>
          <w:sz w:val="24"/>
          <w:szCs w:val="24"/>
          <w:lang w:val="en-US"/>
        </w:rPr>
        <w:lastRenderedPageBreak/>
        <w:t>accumulation of reactive oxygen species (ROS) and oxidative damage in the gastric mucosa, thereby promoting the sequential progression of normal gastric epithelium through atrophic gastritis, intestinal metaplasia, and dysplasia to carcinoma. Advanced atrophic corpus-predominant gastritis and subsequent development of intestinal metaplasia provides the histological base for GC genesis</w:t>
      </w:r>
      <w:r w:rsidR="00F71E07" w:rsidRPr="00040EC2">
        <w:rPr>
          <w:rFonts w:ascii="Book Antiqua" w:hAnsi="Book Antiqua"/>
          <w:color w:val="000000" w:themeColor="text1"/>
          <w:sz w:val="24"/>
          <w:szCs w:val="24"/>
          <w:vertAlign w:val="superscript"/>
          <w:lang w:val="en-US"/>
        </w:rPr>
        <w:t>[</w:t>
      </w:r>
      <w:hyperlink w:anchor="_ENREF_3" w:tooltip="Dinis-Ribeiro, 2012 #98"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PEVuZE5vdGU+PENpdGU+PEF1dGhvcj5EaW5pcy1SaWJlaXJvPC9BdXRob3I+PFllYXI+MjAxMjwv
WWVhcj48UmVjTnVtPjk4PC9SZWNOdW0+PERpc3BsYXlUZXh0PjxzdHlsZSBmYWNlPSJzdXBlcnNj
cmlwdCI+Mzwvc3R5bGU+PC9EaXNwbGF5VGV4dD48cmVjb3JkPjxyZWMtbnVtYmVyPjk4PC9yZWMt
bnVtYmVyPjxmb3JlaWduLWtleXM+PGtleSBhcHA9IkVOIiBkYi1pZD0id2R2Mnd6OTA4cHo5ZXRl
OTlkcnZ0OWFtd3NlejJzdHh0MHd2Ij45ODwva2V5PjwvZm9yZWlnbi1rZXlzPjxyZWYtdHlwZSBu
YW1lPSJKb3VybmFsIEFydGljbGUiPjE3PC9yZWYtdHlwZT48Y29udHJpYnV0b3JzPjxhdXRob3Jz
PjxhdXRob3I+RGluaXMtUmliZWlybywgTS48L2F1dGhvcj48YXV0aG9yPkFyZWlhLCBNLjwvYXV0
aG9yPjxhdXRob3I+ZGUgVnJpZXMsIEEuIEMuPC9hdXRob3I+PGF1dGhvcj5NYXJjb3MtUGludG8s
IFIuPC9hdXRob3I+PGF1dGhvcj5Nb250ZWlyby1Tb2FyZXMsIE0uPC9hdXRob3I+PGF1dGhvcj5P
JmFwb3M7Q29ubm9yLCBBLjwvYXV0aG9yPjxhdXRob3I+UGVyZWlyYSwgQy48L2F1dGhvcj48YXV0
aG9yPlBpbWVudGVsLU51bmVzLCBQLjwvYXV0aG9yPjxhdXRob3I+Q29ycmVpYSwgUi48L2F1dGhv
cj48YXV0aG9yPkVuc2FyaSwgQS48L2F1dGhvcj48YXV0aG9yPkR1bW9uY2VhdSwgSi4gTS48L2F1
dGhvcj48YXV0aG9yPk1hY2hhZG8sIEouIEMuPC9hdXRob3I+PGF1dGhvcj5NYWNlZG8sIEcuPC9h
dXRob3I+PGF1dGhvcj5NYWxmZXJ0aGVpbmVyLCBQLjwvYXV0aG9yPjxhdXRob3I+TWF0eXNpYWst
QnVkbmlrLCBULjwvYXV0aG9yPjxhdXRob3I+TWVncmF1ZCwgRi48L2F1dGhvcj48YXV0aG9yPk1p
a2ksIEsuPC9hdXRob3I+PGF1dGhvcj5PJmFwb3M7TW9yYWluLCBDLjwvYXV0aG9yPjxhdXRob3I+
UGVlaywgUi4gTS48L2F1dGhvcj48YXV0aG9yPlBvbmNob24sIFQuPC9hdXRob3I+PGF1dGhvcj5S
aXN0aW1ha2ksIEEuPC9hdXRob3I+PGF1dGhvcj5SZW1iYWNrZW4sIEIuPC9hdXRob3I+PGF1dGhv
cj5DYXJuZWlybywgRi48L2F1dGhvcj48YXV0aG9yPkt1aXBlcnMsIEUuIEouPC9hdXRob3I+PGF1
dGhvcj5FdXJvcGVhbiBTb2NpZXR5IG9mIEdhc3Ryb2ludGVzdGluYWwsIEVuZG9zY29weTwvYXV0
aG9yPjxhdXRob3I+RXVyb3BlYW4gSGVsaWNvYmFjdGVyIFN0dWR5LCBHcm91cDwvYXV0aG9yPjxh
dXRob3I+RXVyb3BlYW4gU29jaWV0eSBvZiwgUGF0aG9sb2d5PC9hdXRob3I+PGF1dGhvcj5Tb2Np
ZWRhZGUgUG9ydHVndWVzYSBkZSBFbmRvc2NvcGlhLCBEaWdlc3RpdmE8L2F1dGhvcj48L2F1dGhv
cnM+PC9jb250cmlidXRvcnM+PGF1dGgtYWRkcmVzcz5EZXBhcnRtZW50IG9mIEdhc3Ryb2VudGVy
b2xvZ3ksIFBvcnR1Z3Vlc2UgT25jb2xvZ3kgSW5zdGl0dXRlIG9mIENvaW1icmEsIFBvcnR1Z2Fs
LiBtZGluaXNyaWJlaXJvQGdtYWlsLmNvbTwvYXV0aC1hZGRyZXNzPjx0aXRsZXM+PHRpdGxlPk1h
bmFnZW1lbnQgb2YgcHJlY2FuY2Vyb3VzIGNvbmRpdGlvbnMgYW5kIGxlc2lvbnMgaW4gdGhlIHN0
b21hY2ggKE1BUFMpOiBndWlkZWxpbmUgZnJvbSB0aGUgRXVyb3BlYW4gU29jaWV0eSBvZiBHYXN0
cm9pbnRlc3RpbmFsIEVuZG9zY29weSAoRVNHRSksIEV1cm9wZWFuIEhlbGljb2JhY3RlciBTdHVk
eSBHcm91cCAoRUhTRyksIEV1cm9wZWFuIFNvY2lldHkgb2YgUGF0aG9sb2d5IChFU1ApLCBhbmQg
dGhlIFNvY2llZGFkZSBQb3J0dWd1ZXNhIGRlIEVuZG9zY29waWEgRGlnZXN0aXZhIChTUEVEKTwv
dGl0bGU+PHNlY29uZGFyeS10aXRsZT5FbmRvc2NvcHk8L3NlY29uZGFyeS10aXRsZT48L3RpdGxl
cz48cGVyaW9kaWNhbD48ZnVsbC10aXRsZT5FbmRvc2NvcHk8L2Z1bGwtdGl0bGU+PC9wZXJpb2Rp
Y2FsPjxwYWdlcz43NC05NDwvcGFnZXM+PHZvbHVtZT40NDwvdm9sdW1lPjxudW1iZXI+MTwvbnVt
YmVyPjxlZGl0aW9uPjIwMTEvMTIvMjc8L2VkaXRpb24+PGtleXdvcmRzPjxrZXl3b3JkPkJpb3Bz
eTwva2V5d29yZD48a2V5d29yZD5FdmlkZW5jZS1CYXNlZCBNZWRpY2luZTwva2V5d29yZD48a2V5
d29yZD5HYXN0cmljIE11Y29zYS8qcGF0aG9sb2d5PC9rZXl3b3JkPjxrZXl3b3JkPkdhc3RyaXRp
cywgQXRyb3BoaWMvZGlhZ25vc2lzLypwYXRob2xvZ3kvKnRoZXJhcHk8L2tleXdvcmQ+PGtleXdv
cmQ+R2FzdHJvc2NvcHk8L2tleXdvcmQ+PGtleXdvcmQ+SGVsaWNvYmFjdGVyIEluZmVjdGlvbnMv
ZHJ1ZyB0aGVyYXB5L2Vjb25vbWljcy9taWNyb2Jpb2xvZ3k8L2tleXdvcmQ+PGtleXdvcmQ+SGVs
aWNvYmFjdGVyIHB5bG9yaTwva2V5d29yZD48a2V5d29yZD5IdW1hbnM8L2tleXdvcmQ+PGtleXdv
cmQ+TWV0YXBsYXNpYS9wYXRob2xvZ3kvdGhlcmFweTwva2V5d29yZD48a2V5d29yZD5QZXBzaW5v
Z2Vucy9ibG9vZDwva2V5d29yZD48a2V5d29yZD5Qb3B1bGF0aW9uIFN1cnZlaWxsYW5jZTwva2V5
d29yZD48a2V5d29yZD5QcmVjYW5jZXJvdXMgQ29uZGl0aW9ucy9kaWFnbm9zaXMvKnBhdGhvbG9n
eS8qdGhlcmFweTwva2V5d29yZD48a2V5d29yZD5TdG9tYWNoIE5lb3BsYXNtcy8qcGF0aG9sb2d5
PC9rZXl3b3JkPjwva2V5d29yZHM+PGRhdGVzPjx5ZWFyPjIwMTI8L3llYXI+PHB1Yi1kYXRlcz48
ZGF0ZT5KYW48L2RhdGU+PC9wdWItZGF0ZXM+PC9kYXRlcz48aXNibj4xNDM4LTg4MTIgKEVsZWN0
cm9uaWMpJiN4RDswMDEzLTcyNlggKExpbmtpbmcpPC9pc2JuPjxhY2Nlc3Npb24tbnVtPjIyMTk4
Nzc4PC9hY2Nlc3Npb24tbnVtPjx1cmxzPjxyZWxhdGVkLXVybHM+PHVybD5odHRwOi8vd3d3Lm5j
YmkubmxtLm5paC5nb3YvcHVibWVkLzIyMTk4Nzc4PC91cmw+PC9yZWxhdGVkLXVybHM+PC91cmxz
PjxlbGVjdHJvbmljLXJlc291cmNlLW51bT4xMC4xMDU1L3MtMDAzMS0xMjkxNDkxPC9lbGVjdHJv
bmljLXJlc291cmNlLW51bT48bGFuZ3VhZ2U+ZW5nPC9sYW5ndWFnZT48L3JlY29yZD48L0NpdGU+
PC9FbmROb3RlPn==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PEVuZE5vdGU+PENpdGU+PEF1dGhvcj5EaW5pcy1SaWJlaXJvPC9BdXRob3I+PFllYXI+MjAxMjwv
WWVhcj48UmVjTnVtPjk4PC9SZWNOdW0+PERpc3BsYXlUZXh0PjxzdHlsZSBmYWNlPSJzdXBlcnNj
cmlwdCI+Mzwvc3R5bGU+PC9EaXNwbGF5VGV4dD48cmVjb3JkPjxyZWMtbnVtYmVyPjk4PC9yZWMt
bnVtYmVyPjxmb3JlaWduLWtleXM+PGtleSBhcHA9IkVOIiBkYi1pZD0id2R2Mnd6OTA4cHo5ZXRl
OTlkcnZ0OWFtd3NlejJzdHh0MHd2Ij45ODwva2V5PjwvZm9yZWlnbi1rZXlzPjxyZWYtdHlwZSBu
YW1lPSJKb3VybmFsIEFydGljbGUiPjE3PC9yZWYtdHlwZT48Y29udHJpYnV0b3JzPjxhdXRob3Jz
PjxhdXRob3I+RGluaXMtUmliZWlybywgTS48L2F1dGhvcj48YXV0aG9yPkFyZWlhLCBNLjwvYXV0
aG9yPjxhdXRob3I+ZGUgVnJpZXMsIEEuIEMuPC9hdXRob3I+PGF1dGhvcj5NYXJjb3MtUGludG8s
IFIuPC9hdXRob3I+PGF1dGhvcj5Nb250ZWlyby1Tb2FyZXMsIE0uPC9hdXRob3I+PGF1dGhvcj5P
JmFwb3M7Q29ubm9yLCBBLjwvYXV0aG9yPjxhdXRob3I+UGVyZWlyYSwgQy48L2F1dGhvcj48YXV0
aG9yPlBpbWVudGVsLU51bmVzLCBQLjwvYXV0aG9yPjxhdXRob3I+Q29ycmVpYSwgUi48L2F1dGhv
cj48YXV0aG9yPkVuc2FyaSwgQS48L2F1dGhvcj48YXV0aG9yPkR1bW9uY2VhdSwgSi4gTS48L2F1
dGhvcj48YXV0aG9yPk1hY2hhZG8sIEouIEMuPC9hdXRob3I+PGF1dGhvcj5NYWNlZG8sIEcuPC9h
dXRob3I+PGF1dGhvcj5NYWxmZXJ0aGVpbmVyLCBQLjwvYXV0aG9yPjxhdXRob3I+TWF0eXNpYWst
QnVkbmlrLCBULjwvYXV0aG9yPjxhdXRob3I+TWVncmF1ZCwgRi48L2F1dGhvcj48YXV0aG9yPk1p
a2ksIEsuPC9hdXRob3I+PGF1dGhvcj5PJmFwb3M7TW9yYWluLCBDLjwvYXV0aG9yPjxhdXRob3I+
UGVlaywgUi4gTS48L2F1dGhvcj48YXV0aG9yPlBvbmNob24sIFQuPC9hdXRob3I+PGF1dGhvcj5S
aXN0aW1ha2ksIEEuPC9hdXRob3I+PGF1dGhvcj5SZW1iYWNrZW4sIEIuPC9hdXRob3I+PGF1dGhv
cj5DYXJuZWlybywgRi48L2F1dGhvcj48YXV0aG9yPkt1aXBlcnMsIEUuIEouPC9hdXRob3I+PGF1
dGhvcj5FdXJvcGVhbiBTb2NpZXR5IG9mIEdhc3Ryb2ludGVzdGluYWwsIEVuZG9zY29weTwvYXV0
aG9yPjxhdXRob3I+RXVyb3BlYW4gSGVsaWNvYmFjdGVyIFN0dWR5LCBHcm91cDwvYXV0aG9yPjxh
dXRob3I+RXVyb3BlYW4gU29jaWV0eSBvZiwgUGF0aG9sb2d5PC9hdXRob3I+PGF1dGhvcj5Tb2Np
ZWRhZGUgUG9ydHVndWVzYSBkZSBFbmRvc2NvcGlhLCBEaWdlc3RpdmE8L2F1dGhvcj48L2F1dGhv
cnM+PC9jb250cmlidXRvcnM+PGF1dGgtYWRkcmVzcz5EZXBhcnRtZW50IG9mIEdhc3Ryb2VudGVy
b2xvZ3ksIFBvcnR1Z3Vlc2UgT25jb2xvZ3kgSW5zdGl0dXRlIG9mIENvaW1icmEsIFBvcnR1Z2Fs
LiBtZGluaXNyaWJlaXJvQGdtYWlsLmNvbTwvYXV0aC1hZGRyZXNzPjx0aXRsZXM+PHRpdGxlPk1h
bmFnZW1lbnQgb2YgcHJlY2FuY2Vyb3VzIGNvbmRpdGlvbnMgYW5kIGxlc2lvbnMgaW4gdGhlIHN0
b21hY2ggKE1BUFMpOiBndWlkZWxpbmUgZnJvbSB0aGUgRXVyb3BlYW4gU29jaWV0eSBvZiBHYXN0
cm9pbnRlc3RpbmFsIEVuZG9zY29weSAoRVNHRSksIEV1cm9wZWFuIEhlbGljb2JhY3RlciBTdHVk
eSBHcm91cCAoRUhTRyksIEV1cm9wZWFuIFNvY2lldHkgb2YgUGF0aG9sb2d5IChFU1ApLCBhbmQg
dGhlIFNvY2llZGFkZSBQb3J0dWd1ZXNhIGRlIEVuZG9zY29waWEgRGlnZXN0aXZhIChTUEVEKTwv
dGl0bGU+PHNlY29uZGFyeS10aXRsZT5FbmRvc2NvcHk8L3NlY29uZGFyeS10aXRsZT48L3RpdGxl
cz48cGVyaW9kaWNhbD48ZnVsbC10aXRsZT5FbmRvc2NvcHk8L2Z1bGwtdGl0bGU+PC9wZXJpb2Rp
Y2FsPjxwYWdlcz43NC05NDwvcGFnZXM+PHZvbHVtZT40NDwvdm9sdW1lPjxudW1iZXI+MTwvbnVt
YmVyPjxlZGl0aW9uPjIwMTEvMTIvMjc8L2VkaXRpb24+PGtleXdvcmRzPjxrZXl3b3JkPkJpb3Bz
eTwva2V5d29yZD48a2V5d29yZD5FdmlkZW5jZS1CYXNlZCBNZWRpY2luZTwva2V5d29yZD48a2V5
d29yZD5HYXN0cmljIE11Y29zYS8qcGF0aG9sb2d5PC9rZXl3b3JkPjxrZXl3b3JkPkdhc3RyaXRp
cywgQXRyb3BoaWMvZGlhZ25vc2lzLypwYXRob2xvZ3kvKnRoZXJhcHk8L2tleXdvcmQ+PGtleXdv
cmQ+R2FzdHJvc2NvcHk8L2tleXdvcmQ+PGtleXdvcmQ+SGVsaWNvYmFjdGVyIEluZmVjdGlvbnMv
ZHJ1ZyB0aGVyYXB5L2Vjb25vbWljcy9taWNyb2Jpb2xvZ3k8L2tleXdvcmQ+PGtleXdvcmQ+SGVs
aWNvYmFjdGVyIHB5bG9yaTwva2V5d29yZD48a2V5d29yZD5IdW1hbnM8L2tleXdvcmQ+PGtleXdv
cmQ+TWV0YXBsYXNpYS9wYXRob2xvZ3kvdGhlcmFweTwva2V5d29yZD48a2V5d29yZD5QZXBzaW5v
Z2Vucy9ibG9vZDwva2V5d29yZD48a2V5d29yZD5Qb3B1bGF0aW9uIFN1cnZlaWxsYW5jZTwva2V5
d29yZD48a2V5d29yZD5QcmVjYW5jZXJvdXMgQ29uZGl0aW9ucy9kaWFnbm9zaXMvKnBhdGhvbG9n
eS8qdGhlcmFweTwva2V5d29yZD48a2V5d29yZD5TdG9tYWNoIE5lb3BsYXNtcy8qcGF0aG9sb2d5
PC9rZXl3b3JkPjwva2V5d29yZHM+PGRhdGVzPjx5ZWFyPjIwMTI8L3llYXI+PHB1Yi1kYXRlcz48
ZGF0ZT5KYW48L2RhdGU+PC9wdWItZGF0ZXM+PC9kYXRlcz48aXNibj4xNDM4LTg4MTIgKEVsZWN0
cm9uaWMpJiN4RDswMDEzLTcyNlggKExpbmtpbmcpPC9pc2JuPjxhY2Nlc3Npb24tbnVtPjIyMTk4
Nzc4PC9hY2Nlc3Npb24tbnVtPjx1cmxzPjxyZWxhdGVkLXVybHM+PHVybD5odHRwOi8vd3d3Lm5j
YmkubmxtLm5paC5nb3YvcHVibWVkLzIyMTk4Nzc4PC91cmw+PC9yZWxhdGVkLXVybHM+PC91cmxz
PjxlbGVjdHJvbmljLXJlc291cmNlLW51bT4xMC4xMDU1L3MtMDAzMS0xMjkxNDkxPC9lbGVjdHJv
bmljLXJlc291cmNlLW51bT48bGFuZ3VhZ2U+ZW5nPC9sYW5ndWFnZT48L3JlY29yZD48L0NpdGU+
PC9FbmROb3RlPn==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3</w:t>
        </w:r>
        <w:r w:rsidR="00F71E07" w:rsidRPr="00040EC2">
          <w:rPr>
            <w:rFonts w:ascii="Book Antiqua" w:hAnsi="Book Antiqua"/>
            <w:color w:val="000000" w:themeColor="text1"/>
            <w:sz w:val="24"/>
            <w:szCs w:val="24"/>
            <w:vertAlign w:val="superscript"/>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 T</w:t>
      </w:r>
      <w:r w:rsidRPr="00040EC2">
        <w:rPr>
          <w:rFonts w:ascii="Book Antiqua" w:hAnsi="Book Antiqua"/>
          <w:color w:val="000000" w:themeColor="text1"/>
          <w:sz w:val="24"/>
          <w:szCs w:val="24"/>
          <w:lang w:val="en-US"/>
        </w:rPr>
        <w:t>his model of precancerous lesions is currently accepted and surveillance recommendations apply to patients at increased risk</w:t>
      </w:r>
      <w:r w:rsidR="00F71E07" w:rsidRPr="00040EC2">
        <w:rPr>
          <w:rFonts w:ascii="Book Antiqua" w:hAnsi="Book Antiqua"/>
          <w:color w:val="000000" w:themeColor="text1"/>
          <w:sz w:val="24"/>
          <w:szCs w:val="24"/>
          <w:vertAlign w:val="superscript"/>
          <w:lang w:val="en-US"/>
        </w:rPr>
        <w:t>[</w:t>
      </w:r>
      <w:hyperlink w:anchor="_ENREF_3" w:tooltip="Dinis-Ribeiro, 2012 #98"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PEVuZE5vdGU+PENpdGU+PEF1dGhvcj5EaW5pcy1SaWJlaXJvPC9BdXRob3I+PFllYXI+MjAxMjwv
WWVhcj48UmVjTnVtPjk4PC9SZWNOdW0+PERpc3BsYXlUZXh0PjxzdHlsZSBmYWNlPSJzdXBlcnNj
cmlwdCI+Mzwvc3R5bGU+PC9EaXNwbGF5VGV4dD48cmVjb3JkPjxyZWMtbnVtYmVyPjk4PC9yZWMt
bnVtYmVyPjxmb3JlaWduLWtleXM+PGtleSBhcHA9IkVOIiBkYi1pZD0id2R2Mnd6OTA4cHo5ZXRl
OTlkcnZ0OWFtd3NlejJzdHh0MHd2Ij45ODwva2V5PjwvZm9yZWlnbi1rZXlzPjxyZWYtdHlwZSBu
YW1lPSJKb3VybmFsIEFydGljbGUiPjE3PC9yZWYtdHlwZT48Y29udHJpYnV0b3JzPjxhdXRob3Jz
PjxhdXRob3I+RGluaXMtUmliZWlybywgTS48L2F1dGhvcj48YXV0aG9yPkFyZWlhLCBNLjwvYXV0
aG9yPjxhdXRob3I+ZGUgVnJpZXMsIEEuIEMuPC9hdXRob3I+PGF1dGhvcj5NYXJjb3MtUGludG8s
IFIuPC9hdXRob3I+PGF1dGhvcj5Nb250ZWlyby1Tb2FyZXMsIE0uPC9hdXRob3I+PGF1dGhvcj5P
JmFwb3M7Q29ubm9yLCBBLjwvYXV0aG9yPjxhdXRob3I+UGVyZWlyYSwgQy48L2F1dGhvcj48YXV0
aG9yPlBpbWVudGVsLU51bmVzLCBQLjwvYXV0aG9yPjxhdXRob3I+Q29ycmVpYSwgUi48L2F1dGhv
cj48YXV0aG9yPkVuc2FyaSwgQS48L2F1dGhvcj48YXV0aG9yPkR1bW9uY2VhdSwgSi4gTS48L2F1
dGhvcj48YXV0aG9yPk1hY2hhZG8sIEouIEMuPC9hdXRob3I+PGF1dGhvcj5NYWNlZG8sIEcuPC9h
dXRob3I+PGF1dGhvcj5NYWxmZXJ0aGVpbmVyLCBQLjwvYXV0aG9yPjxhdXRob3I+TWF0eXNpYWst
QnVkbmlrLCBULjwvYXV0aG9yPjxhdXRob3I+TWVncmF1ZCwgRi48L2F1dGhvcj48YXV0aG9yPk1p
a2ksIEsuPC9hdXRob3I+PGF1dGhvcj5PJmFwb3M7TW9yYWluLCBDLjwvYXV0aG9yPjxhdXRob3I+
UGVlaywgUi4gTS48L2F1dGhvcj48YXV0aG9yPlBvbmNob24sIFQuPC9hdXRob3I+PGF1dGhvcj5S
aXN0aW1ha2ksIEEuPC9hdXRob3I+PGF1dGhvcj5SZW1iYWNrZW4sIEIuPC9hdXRob3I+PGF1dGhv
cj5DYXJuZWlybywgRi48L2F1dGhvcj48YXV0aG9yPkt1aXBlcnMsIEUuIEouPC9hdXRob3I+PGF1
dGhvcj5FdXJvcGVhbiBTb2NpZXR5IG9mIEdhc3Ryb2ludGVzdGluYWwsIEVuZG9zY29weTwvYXV0
aG9yPjxhdXRob3I+RXVyb3BlYW4gSGVsaWNvYmFjdGVyIFN0dWR5LCBHcm91cDwvYXV0aG9yPjxh
dXRob3I+RXVyb3BlYW4gU29jaWV0eSBvZiwgUGF0aG9sb2d5PC9hdXRob3I+PGF1dGhvcj5Tb2Np
ZWRhZGUgUG9ydHVndWVzYSBkZSBFbmRvc2NvcGlhLCBEaWdlc3RpdmE8L2F1dGhvcj48L2F1dGhv
cnM+PC9jb250cmlidXRvcnM+PGF1dGgtYWRkcmVzcz5EZXBhcnRtZW50IG9mIEdhc3Ryb2VudGVy
b2xvZ3ksIFBvcnR1Z3Vlc2UgT25jb2xvZ3kgSW5zdGl0dXRlIG9mIENvaW1icmEsIFBvcnR1Z2Fs
LiBtZGluaXNyaWJlaXJvQGdtYWlsLmNvbTwvYXV0aC1hZGRyZXNzPjx0aXRsZXM+PHRpdGxlPk1h
bmFnZW1lbnQgb2YgcHJlY2FuY2Vyb3VzIGNvbmRpdGlvbnMgYW5kIGxlc2lvbnMgaW4gdGhlIHN0
b21hY2ggKE1BUFMpOiBndWlkZWxpbmUgZnJvbSB0aGUgRXVyb3BlYW4gU29jaWV0eSBvZiBHYXN0
cm9pbnRlc3RpbmFsIEVuZG9zY29weSAoRVNHRSksIEV1cm9wZWFuIEhlbGljb2JhY3RlciBTdHVk
eSBHcm91cCAoRUhTRyksIEV1cm9wZWFuIFNvY2lldHkgb2YgUGF0aG9sb2d5IChFU1ApLCBhbmQg
dGhlIFNvY2llZGFkZSBQb3J0dWd1ZXNhIGRlIEVuZG9zY29waWEgRGlnZXN0aXZhIChTUEVEKTwv
dGl0bGU+PHNlY29uZGFyeS10aXRsZT5FbmRvc2NvcHk8L3NlY29uZGFyeS10aXRsZT48L3RpdGxl
cz48cGVyaW9kaWNhbD48ZnVsbC10aXRsZT5FbmRvc2NvcHk8L2Z1bGwtdGl0bGU+PC9wZXJpb2Rp
Y2FsPjxwYWdlcz43NC05NDwvcGFnZXM+PHZvbHVtZT40NDwvdm9sdW1lPjxudW1iZXI+MTwvbnVt
YmVyPjxlZGl0aW9uPjIwMTEvMTIvMjc8L2VkaXRpb24+PGtleXdvcmRzPjxrZXl3b3JkPkJpb3Bz
eTwva2V5d29yZD48a2V5d29yZD5FdmlkZW5jZS1CYXNlZCBNZWRpY2luZTwva2V5d29yZD48a2V5
d29yZD5HYXN0cmljIE11Y29zYS8qcGF0aG9sb2d5PC9rZXl3b3JkPjxrZXl3b3JkPkdhc3RyaXRp
cywgQXRyb3BoaWMvZGlhZ25vc2lzLypwYXRob2xvZ3kvKnRoZXJhcHk8L2tleXdvcmQ+PGtleXdv
cmQ+R2FzdHJvc2NvcHk8L2tleXdvcmQ+PGtleXdvcmQ+SGVsaWNvYmFjdGVyIEluZmVjdGlvbnMv
ZHJ1ZyB0aGVyYXB5L2Vjb25vbWljcy9taWNyb2Jpb2xvZ3k8L2tleXdvcmQ+PGtleXdvcmQ+SGVs
aWNvYmFjdGVyIHB5bG9yaTwva2V5d29yZD48a2V5d29yZD5IdW1hbnM8L2tleXdvcmQ+PGtleXdv
cmQ+TWV0YXBsYXNpYS9wYXRob2xvZ3kvdGhlcmFweTwva2V5d29yZD48a2V5d29yZD5QZXBzaW5v
Z2Vucy9ibG9vZDwva2V5d29yZD48a2V5d29yZD5Qb3B1bGF0aW9uIFN1cnZlaWxsYW5jZTwva2V5
d29yZD48a2V5d29yZD5QcmVjYW5jZXJvdXMgQ29uZGl0aW9ucy9kaWFnbm9zaXMvKnBhdGhvbG9n
eS8qdGhlcmFweTwva2V5d29yZD48a2V5d29yZD5TdG9tYWNoIE5lb3BsYXNtcy8qcGF0aG9sb2d5
PC9rZXl3b3JkPjwva2V5d29yZHM+PGRhdGVzPjx5ZWFyPjIwMTI8L3llYXI+PHB1Yi1kYXRlcz48
ZGF0ZT5KYW48L2RhdGU+PC9wdWItZGF0ZXM+PC9kYXRlcz48aXNibj4xNDM4LTg4MTIgKEVsZWN0
cm9uaWMpJiN4RDswMDEzLTcyNlggKExpbmtpbmcpPC9pc2JuPjxhY2Nlc3Npb24tbnVtPjIyMTk4
Nzc4PC9hY2Nlc3Npb24tbnVtPjx1cmxzPjxyZWxhdGVkLXVybHM+PHVybD5odHRwOi8vd3d3Lm5j
YmkubmxtLm5paC5nb3YvcHVibWVkLzIyMTk4Nzc4PC91cmw+PC9yZWxhdGVkLXVybHM+PC91cmxz
PjxlbGVjdHJvbmljLXJlc291cmNlLW51bT4xMC4xMDU1L3MtMDAzMS0xMjkxNDkxPC9lbGVjdHJv
bmljLXJlc291cmNlLW51bT48bGFuZ3VhZ2U+ZW5nPC9sYW5ndWFnZT48L3JlY29yZD48L0NpdGU+
PC9FbmROb3RlPn==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PEVuZE5vdGU+PENpdGU+PEF1dGhvcj5EaW5pcy1SaWJlaXJvPC9BdXRob3I+PFllYXI+MjAxMjwv
WWVhcj48UmVjTnVtPjk4PC9SZWNOdW0+PERpc3BsYXlUZXh0PjxzdHlsZSBmYWNlPSJzdXBlcnNj
cmlwdCI+Mzwvc3R5bGU+PC9EaXNwbGF5VGV4dD48cmVjb3JkPjxyZWMtbnVtYmVyPjk4PC9yZWMt
bnVtYmVyPjxmb3JlaWduLWtleXM+PGtleSBhcHA9IkVOIiBkYi1pZD0id2R2Mnd6OTA4cHo5ZXRl
OTlkcnZ0OWFtd3NlejJzdHh0MHd2Ij45ODwva2V5PjwvZm9yZWlnbi1rZXlzPjxyZWYtdHlwZSBu
YW1lPSJKb3VybmFsIEFydGljbGUiPjE3PC9yZWYtdHlwZT48Y29udHJpYnV0b3JzPjxhdXRob3Jz
PjxhdXRob3I+RGluaXMtUmliZWlybywgTS48L2F1dGhvcj48YXV0aG9yPkFyZWlhLCBNLjwvYXV0
aG9yPjxhdXRob3I+ZGUgVnJpZXMsIEEuIEMuPC9hdXRob3I+PGF1dGhvcj5NYXJjb3MtUGludG8s
IFIuPC9hdXRob3I+PGF1dGhvcj5Nb250ZWlyby1Tb2FyZXMsIE0uPC9hdXRob3I+PGF1dGhvcj5P
JmFwb3M7Q29ubm9yLCBBLjwvYXV0aG9yPjxhdXRob3I+UGVyZWlyYSwgQy48L2F1dGhvcj48YXV0
aG9yPlBpbWVudGVsLU51bmVzLCBQLjwvYXV0aG9yPjxhdXRob3I+Q29ycmVpYSwgUi48L2F1dGhv
cj48YXV0aG9yPkVuc2FyaSwgQS48L2F1dGhvcj48YXV0aG9yPkR1bW9uY2VhdSwgSi4gTS48L2F1
dGhvcj48YXV0aG9yPk1hY2hhZG8sIEouIEMuPC9hdXRob3I+PGF1dGhvcj5NYWNlZG8sIEcuPC9h
dXRob3I+PGF1dGhvcj5NYWxmZXJ0aGVpbmVyLCBQLjwvYXV0aG9yPjxhdXRob3I+TWF0eXNpYWst
QnVkbmlrLCBULjwvYXV0aG9yPjxhdXRob3I+TWVncmF1ZCwgRi48L2F1dGhvcj48YXV0aG9yPk1p
a2ksIEsuPC9hdXRob3I+PGF1dGhvcj5PJmFwb3M7TW9yYWluLCBDLjwvYXV0aG9yPjxhdXRob3I+
UGVlaywgUi4gTS48L2F1dGhvcj48YXV0aG9yPlBvbmNob24sIFQuPC9hdXRob3I+PGF1dGhvcj5S
aXN0aW1ha2ksIEEuPC9hdXRob3I+PGF1dGhvcj5SZW1iYWNrZW4sIEIuPC9hdXRob3I+PGF1dGhv
cj5DYXJuZWlybywgRi48L2F1dGhvcj48YXV0aG9yPkt1aXBlcnMsIEUuIEouPC9hdXRob3I+PGF1
dGhvcj5FdXJvcGVhbiBTb2NpZXR5IG9mIEdhc3Ryb2ludGVzdGluYWwsIEVuZG9zY29weTwvYXV0
aG9yPjxhdXRob3I+RXVyb3BlYW4gSGVsaWNvYmFjdGVyIFN0dWR5LCBHcm91cDwvYXV0aG9yPjxh
dXRob3I+RXVyb3BlYW4gU29jaWV0eSBvZiwgUGF0aG9sb2d5PC9hdXRob3I+PGF1dGhvcj5Tb2Np
ZWRhZGUgUG9ydHVndWVzYSBkZSBFbmRvc2NvcGlhLCBEaWdlc3RpdmE8L2F1dGhvcj48L2F1dGhv
cnM+PC9jb250cmlidXRvcnM+PGF1dGgtYWRkcmVzcz5EZXBhcnRtZW50IG9mIEdhc3Ryb2VudGVy
b2xvZ3ksIFBvcnR1Z3Vlc2UgT25jb2xvZ3kgSW5zdGl0dXRlIG9mIENvaW1icmEsIFBvcnR1Z2Fs
LiBtZGluaXNyaWJlaXJvQGdtYWlsLmNvbTwvYXV0aC1hZGRyZXNzPjx0aXRsZXM+PHRpdGxlPk1h
bmFnZW1lbnQgb2YgcHJlY2FuY2Vyb3VzIGNvbmRpdGlvbnMgYW5kIGxlc2lvbnMgaW4gdGhlIHN0
b21hY2ggKE1BUFMpOiBndWlkZWxpbmUgZnJvbSB0aGUgRXVyb3BlYW4gU29jaWV0eSBvZiBHYXN0
cm9pbnRlc3RpbmFsIEVuZG9zY29weSAoRVNHRSksIEV1cm9wZWFuIEhlbGljb2JhY3RlciBTdHVk
eSBHcm91cCAoRUhTRyksIEV1cm9wZWFuIFNvY2lldHkgb2YgUGF0aG9sb2d5IChFU1ApLCBhbmQg
dGhlIFNvY2llZGFkZSBQb3J0dWd1ZXNhIGRlIEVuZG9zY29waWEgRGlnZXN0aXZhIChTUEVEKTwv
dGl0bGU+PHNlY29uZGFyeS10aXRsZT5FbmRvc2NvcHk8L3NlY29uZGFyeS10aXRsZT48L3RpdGxl
cz48cGVyaW9kaWNhbD48ZnVsbC10aXRsZT5FbmRvc2NvcHk8L2Z1bGwtdGl0bGU+PC9wZXJpb2Rp
Y2FsPjxwYWdlcz43NC05NDwvcGFnZXM+PHZvbHVtZT40NDwvdm9sdW1lPjxudW1iZXI+MTwvbnVt
YmVyPjxlZGl0aW9uPjIwMTEvMTIvMjc8L2VkaXRpb24+PGtleXdvcmRzPjxrZXl3b3JkPkJpb3Bz
eTwva2V5d29yZD48a2V5d29yZD5FdmlkZW5jZS1CYXNlZCBNZWRpY2luZTwva2V5d29yZD48a2V5
d29yZD5HYXN0cmljIE11Y29zYS8qcGF0aG9sb2d5PC9rZXl3b3JkPjxrZXl3b3JkPkdhc3RyaXRp
cywgQXRyb3BoaWMvZGlhZ25vc2lzLypwYXRob2xvZ3kvKnRoZXJhcHk8L2tleXdvcmQ+PGtleXdv
cmQ+R2FzdHJvc2NvcHk8L2tleXdvcmQ+PGtleXdvcmQ+SGVsaWNvYmFjdGVyIEluZmVjdGlvbnMv
ZHJ1ZyB0aGVyYXB5L2Vjb25vbWljcy9taWNyb2Jpb2xvZ3k8L2tleXdvcmQ+PGtleXdvcmQ+SGVs
aWNvYmFjdGVyIHB5bG9yaTwva2V5d29yZD48a2V5d29yZD5IdW1hbnM8L2tleXdvcmQ+PGtleXdv
cmQ+TWV0YXBsYXNpYS9wYXRob2xvZ3kvdGhlcmFweTwva2V5d29yZD48a2V5d29yZD5QZXBzaW5v
Z2Vucy9ibG9vZDwva2V5d29yZD48a2V5d29yZD5Qb3B1bGF0aW9uIFN1cnZlaWxsYW5jZTwva2V5
d29yZD48a2V5d29yZD5QcmVjYW5jZXJvdXMgQ29uZGl0aW9ucy9kaWFnbm9zaXMvKnBhdGhvbG9n
eS8qdGhlcmFweTwva2V5d29yZD48a2V5d29yZD5TdG9tYWNoIE5lb3BsYXNtcy8qcGF0aG9sb2d5
PC9rZXl3b3JkPjwva2V5d29yZHM+PGRhdGVzPjx5ZWFyPjIwMTI8L3llYXI+PHB1Yi1kYXRlcz48
ZGF0ZT5KYW48L2RhdGU+PC9wdWItZGF0ZXM+PC9kYXRlcz48aXNibj4xNDM4LTg4MTIgKEVsZWN0
cm9uaWMpJiN4RDswMDEzLTcyNlggKExpbmtpbmcpPC9pc2JuPjxhY2Nlc3Npb24tbnVtPjIyMTk4
Nzc4PC9hY2Nlc3Npb24tbnVtPjx1cmxzPjxyZWxhdGVkLXVybHM+PHVybD5odHRwOi8vd3d3Lm5j
YmkubmxtLm5paC5nb3YvcHVibWVkLzIyMTk4Nzc4PC91cmw+PC9yZWxhdGVkLXVybHM+PC91cmxz
PjxlbGVjdHJvbmljLXJlc291cmNlLW51bT4xMC4xMDU1L3MtMDAzMS0xMjkxNDkxPC9lbGVjdHJv
bmljLXJlc291cmNlLW51bT48bGFuZ3VhZ2U+ZW5nPC9sYW5ndWFnZT48L3JlY29yZD48L0NpdGU+
PC9FbmROb3RlPn==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3</w:t>
        </w:r>
        <w:r w:rsidR="00F71E07" w:rsidRPr="00040EC2">
          <w:rPr>
            <w:rFonts w:ascii="Book Antiqua" w:hAnsi="Book Antiqua"/>
            <w:color w:val="000000" w:themeColor="text1"/>
            <w:sz w:val="24"/>
            <w:szCs w:val="24"/>
            <w:vertAlign w:val="superscript"/>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 Th</w:t>
      </w:r>
      <w:r w:rsidRPr="00040EC2">
        <w:rPr>
          <w:rFonts w:ascii="Book Antiqua" w:hAnsi="Book Antiqua"/>
          <w:color w:val="000000" w:themeColor="text1"/>
          <w:sz w:val="24"/>
          <w:szCs w:val="24"/>
          <w:lang w:val="en-US"/>
        </w:rPr>
        <w:t xml:space="preserve">e intestinal-type GCs are more related to atrophic gastritis, intestinal metaplasia and dysplasia, but </w:t>
      </w:r>
      <w:r w:rsidRPr="00040EC2">
        <w:rPr>
          <w:rFonts w:ascii="Book Antiqua" w:hAnsi="Book Antiqua"/>
          <w:i/>
          <w:iCs/>
          <w:color w:val="000000" w:themeColor="text1"/>
          <w:sz w:val="24"/>
          <w:szCs w:val="24"/>
          <w:lang w:val="en-US"/>
        </w:rPr>
        <w:t>H. pylori</w:t>
      </w:r>
      <w:r w:rsidRPr="00040EC2">
        <w:rPr>
          <w:rFonts w:ascii="Book Antiqua" w:hAnsi="Book Antiqua"/>
          <w:color w:val="000000" w:themeColor="text1"/>
          <w:sz w:val="24"/>
          <w:szCs w:val="24"/>
          <w:lang w:val="en-US"/>
        </w:rPr>
        <w:t xml:space="preserve"> infection is also associated with an increased risk of diffuse-type GC. </w:t>
      </w:r>
    </w:p>
    <w:p w14:paraId="52981B24" w14:textId="4CD09C9C"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In addition to </w:t>
      </w:r>
      <w:r w:rsidR="000B6D05" w:rsidRPr="00040EC2">
        <w:rPr>
          <w:rFonts w:ascii="Book Antiqua" w:hAnsi="Book Antiqua"/>
          <w:i/>
          <w:iCs/>
          <w:color w:val="000000" w:themeColor="text1"/>
          <w:sz w:val="24"/>
          <w:szCs w:val="24"/>
          <w:lang w:val="en-US"/>
        </w:rPr>
        <w:t>H. pylori</w:t>
      </w:r>
      <w:r w:rsidRPr="00040EC2">
        <w:rPr>
          <w:rFonts w:ascii="Book Antiqua" w:hAnsi="Book Antiqua"/>
          <w:color w:val="000000" w:themeColor="text1"/>
          <w:sz w:val="24"/>
          <w:szCs w:val="24"/>
          <w:lang w:val="en-US"/>
        </w:rPr>
        <w:t xml:space="preserve">, dietary and lifestyle factors may also modify the risk of developing </w:t>
      </w:r>
      <w:r w:rsidR="00710481"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Low socioeconomic status and associated conditions, have been associated with a two-fold increase in GC risk</w:t>
      </w:r>
      <w:r w:rsidR="00F71E07" w:rsidRPr="00040EC2">
        <w:rPr>
          <w:rFonts w:ascii="Book Antiqua" w:hAnsi="Book Antiqua"/>
          <w:color w:val="000000" w:themeColor="text1"/>
          <w:sz w:val="24"/>
          <w:szCs w:val="24"/>
          <w:vertAlign w:val="superscript"/>
          <w:lang w:val="en-US"/>
        </w:rPr>
        <w:t>[</w:t>
      </w:r>
      <w:hyperlink w:anchor="_ENREF_4" w:tooltip="Massarrat, 2014 #1"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&lt;EndNote&gt;&lt;Cite&gt;&lt;Author&gt;Massarrat&lt;/Author&gt;&lt;Year&gt;2014&lt;/Year&gt;&lt;RecNum&gt;1&lt;/RecNum&gt;&lt;DisplayText&gt;&lt;style face="superscript"&gt;4&lt;/style&gt;&lt;/DisplayText&gt;&lt;record&gt;&lt;rec-number&gt;1&lt;/rec-number&gt;&lt;foreign-keys&gt;&lt;key app="EN" db-id="wdv2wz908pz9ete99drvt9amwsez2stxt0wv"&gt;1&lt;/key&gt;&lt;/foreign-keys&gt;&lt;ref-type name="Journal Article"&gt;17&lt;/ref-type&gt;&lt;contributors&gt;&lt;authors&gt;&lt;author&gt;Massarrat, S.&lt;/author&gt;&lt;author&gt;Stolte, M.&lt;/author&gt;&lt;/authors&gt;&lt;/contributors&gt;&lt;auth-address&gt;Digestive Disease Research Center, Tehran University of Medical Sciences, Shariati Hospital, Tehran, Iran. Massarrat@ams.ac.ir.&amp;#xD;Department of Pathology, Klinikum Kulmbach, Germany.&lt;/auth-address&gt;&lt;titles&gt;&lt;title&gt;Development of gastric cancer and its prevention&lt;/title&gt;&lt;secondary-title&gt;Arch Iran Med&lt;/secondary-title&gt;&lt;/titles&gt;&lt;periodical&gt;&lt;full-title&gt;Arch Iran Med&lt;/full-title&gt;&lt;/periodical&gt;&lt;pages&gt;514-20&lt;/pages&gt;&lt;volume&gt;17&lt;/volume&gt;&lt;number&gt;7&lt;/number&gt;&lt;edition&gt;2014/07/01&lt;/edition&gt;&lt;keywords&gt;&lt;keyword&gt;Alcohol Drinking/*adverse effects&lt;/keyword&gt;&lt;keyword&gt;Biological Markers/blood&lt;/keyword&gt;&lt;keyword&gt;Carcinoma/etiology/*pathology/prevention &amp;amp; control&lt;/keyword&gt;&lt;keyword&gt;Diet/*adverse effects&lt;/keyword&gt;&lt;keyword&gt;Disease Progression&lt;/keyword&gt;&lt;keyword&gt;Gastritis/blood/complications/*drug therapy&lt;/keyword&gt;&lt;keyword&gt;Helicobacter Infections/blood/complications/*drug therapy&lt;/keyword&gt;&lt;keyword&gt;Helicobacter pylori&lt;/keyword&gt;&lt;keyword&gt;Humans&lt;/keyword&gt;&lt;keyword&gt;Metaplasia&lt;/keyword&gt;&lt;keyword&gt;Pepsinogen C/blood&lt;/keyword&gt;&lt;keyword&gt;Smoking/*adverse effects&lt;/keyword&gt;&lt;keyword&gt;Stomach/*pathology&lt;/keyword&gt;&lt;keyword&gt;Stomach Neoplasms/etiology/*pathology/prevention &amp;amp; control&lt;/keyword&gt;&lt;/keywords&gt;&lt;dates&gt;&lt;year&gt;2014&lt;/year&gt;&lt;pub-dates&gt;&lt;date&gt;Jul&lt;/date&gt;&lt;/pub-dates&gt;&lt;/dates&gt;&lt;isbn&gt;1735-3947 (Electronic)&amp;#xD;1029-2977 (Linking)&lt;/isbn&gt;&lt;accession-num&gt;24979566&lt;/accession-num&gt;&lt;urls&gt;&lt;related-urls&gt;&lt;url&gt;http://www.ncbi.nlm.nih.gov/pubmed/24979566&lt;/url&gt;&lt;/related-urls&gt;&lt;/urls&gt;&lt;electronic-resource-num&gt;0141707/AIM.0013&amp;#xD;0013 [pii]&lt;/electronic-resource-num&gt;&lt;language&gt;eng&lt;/language&gt;&lt;/record&gt;&lt;/Cite&gt;&lt;/EndNote&gt;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4</w:t>
        </w:r>
        <w:r w:rsidR="00F71E07" w:rsidRPr="00040EC2">
          <w:rPr>
            <w:rFonts w:ascii="Book Antiqua" w:hAnsi="Book Antiqua"/>
            <w:color w:val="000000" w:themeColor="text1"/>
            <w:sz w:val="24"/>
            <w:szCs w:val="24"/>
            <w:vertAlign w:val="superscript"/>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 xml:space="preserve">Subjects belonging to a low socioeconomic status have a higher prevalence of </w:t>
      </w:r>
      <w:r w:rsidRPr="00040EC2">
        <w:rPr>
          <w:rFonts w:ascii="Book Antiqua" w:hAnsi="Book Antiqua"/>
          <w:i/>
          <w:iCs/>
          <w:color w:val="000000" w:themeColor="text1"/>
          <w:sz w:val="24"/>
          <w:szCs w:val="24"/>
          <w:lang w:val="en-US"/>
        </w:rPr>
        <w:t xml:space="preserve">H. pylori </w:t>
      </w:r>
      <w:r w:rsidRPr="00040EC2">
        <w:rPr>
          <w:rFonts w:ascii="Book Antiqua" w:hAnsi="Book Antiqua"/>
          <w:color w:val="000000" w:themeColor="text1"/>
          <w:sz w:val="24"/>
          <w:szCs w:val="24"/>
          <w:lang w:val="en-US"/>
        </w:rPr>
        <w:t>infection, more frequent smoking habit, and less vegetables and fruit intake, than the general population</w:t>
      </w:r>
      <w:r w:rsidR="00F71E07" w:rsidRPr="00040EC2">
        <w:rPr>
          <w:rFonts w:ascii="Book Antiqua" w:hAnsi="Book Antiqua"/>
          <w:color w:val="000000" w:themeColor="text1"/>
          <w:sz w:val="24"/>
          <w:szCs w:val="24"/>
          <w:vertAlign w:val="superscript"/>
          <w:lang w:val="en-US"/>
        </w:rPr>
        <w:t>[</w:t>
      </w:r>
      <w:hyperlink w:anchor="_ENREF_5" w:tooltip="Denova-Gutierrez, 2014 #2"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&lt;EndNote&gt;&lt;Cite&gt;&lt;Author&gt;Denova-Gutierrez&lt;/Author&gt;&lt;Year&gt;2014&lt;/Year&gt;&lt;RecNum&gt;2&lt;/RecNum&gt;&lt;DisplayText&gt;&lt;style face="superscript"&gt;5&lt;/style&gt;&lt;/DisplayText&gt;&lt;record&gt;&lt;rec-number&gt;2&lt;/rec-number&gt;&lt;foreign-keys&gt;&lt;key app="EN" db-id="wdv2wz908pz9ete99drvt9amwsez2stxt0wv"&gt;2&lt;/key&gt;&lt;/foreign-keys&gt;&lt;ref-type name="Journal Article"&gt;17&lt;/ref-type&gt;&lt;contributors&gt;&lt;authors&gt;&lt;author&gt;Denova-Gutierrez, E.&lt;/author&gt;&lt;author&gt;Hernandez-Ramirez, R. U.&lt;/author&gt;&lt;author&gt;Lopez-Carrillo, L.&lt;/author&gt;&lt;/authors&gt;&lt;/contributors&gt;&lt;auth-address&gt;a Instituto Nacional de Salud Publica, Departamento de Salud Ambiental , Cuernavaca , Morelos , Mexico.&lt;/auth-address&gt;&lt;titles&gt;&lt;title&gt;Dietary patterns and gastric cancer risk in Mexico&lt;/title&gt;&lt;secondary-title&gt;Nutr Cancer&lt;/secondary-title&gt;&lt;/titles&gt;&lt;periodical&gt;&lt;full-title&gt;Nutr Cancer&lt;/full-title&gt;&lt;/periodical&gt;&lt;pages&gt;369-76&lt;/pages&gt;&lt;volume&gt;66&lt;/volume&gt;&lt;number&gt;3&lt;/number&gt;&lt;edition&gt;2014/03/19&lt;/edition&gt;&lt;dates&gt;&lt;year&gt;2014&lt;/year&gt;&lt;/dates&gt;&lt;isbn&gt;1532-7914 (Electronic)&amp;#xD;0163-5581 (Linking)&lt;/isbn&gt;&lt;accession-num&gt;24628363&lt;/accession-num&gt;&lt;urls&gt;&lt;related-urls&gt;&lt;url&gt;http://www.ncbi.nlm.nih.gov/pubmed/24628363&lt;/url&gt;&lt;/related-urls&gt;&lt;/urls&gt;&lt;electronic-resource-num&gt;10.1080/01635581.2014.884237&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5</w:t>
        </w:r>
        <w:r w:rsidR="00F71E07" w:rsidRPr="00040EC2">
          <w:rPr>
            <w:rFonts w:ascii="Book Antiqua" w:hAnsi="Book Antiqua"/>
            <w:color w:val="000000" w:themeColor="text1"/>
            <w:sz w:val="24"/>
            <w:szCs w:val="24"/>
            <w:vertAlign w:val="superscript"/>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In an analysis of the European Prospective Investigation into Cancer and Nutrition (EPIC-EURGAST) there was a 45% higher risk of GC associated with ever smoking compared to never smokers</w:t>
      </w:r>
      <w:r w:rsidR="00F71E07" w:rsidRPr="00040EC2">
        <w:rPr>
          <w:rFonts w:ascii="Book Antiqua" w:hAnsi="Book Antiqua"/>
          <w:color w:val="000000" w:themeColor="text1"/>
          <w:sz w:val="24"/>
          <w:szCs w:val="24"/>
          <w:vertAlign w:val="superscript"/>
          <w:lang w:val="en-US"/>
        </w:rPr>
        <w:t>[</w:t>
      </w:r>
      <w:hyperlink w:anchor="_ENREF_6" w:tooltip="Gonzalez, 2003 #92"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PEVuZE5vdGU+PENpdGU+PEF1dGhvcj5Hb256YWxlejwvQXV0aG9yPjxZZWFyPjIwMDM8L1llYXI+
PFJlY051bT45MjwvUmVjTnVtPjxEaXNwbGF5VGV4dD48c3R5bGUgZmFjZT0ic3VwZXJzY3JpcHQi
PjY8L3N0eWxlPjwvRGlzcGxheVRleHQ+PHJlY29yZD48cmVjLW51bWJlcj45MjwvcmVjLW51bWJl
cj48Zm9yZWlnbi1rZXlzPjxrZXkgYXBwPSJFTiIgZGItaWQ9IndkdjJ3ejkwOHB6OWV0ZTk5ZHJ2
dDlhbXdzZXoyc3R4dDB3diI+OTI8L2tleT48L2ZvcmVpZ24ta2V5cz48cmVmLXR5cGUgbmFtZT0i
Sm91cm5hbCBBcnRpY2xlIj4xNzwvcmVmLXR5cGU+PGNvbnRyaWJ1dG9ycz48YXV0aG9ycz48YXV0
aG9yPkdvbnphbGV6LCBDLiBBLjwvYXV0aG9yPjxhdXRob3I+UGVyYSwgRy48L2F1dGhvcj48YXV0
aG9yPkFndWRvLCBBLjwvYXV0aG9yPjxhdXRob3I+UGFsbGksIEQuPC9hdXRob3I+PGF1dGhvcj5L
cm9naCwgVi48L2F1dGhvcj48YXV0aG9yPlZpbmVpcywgUC48L2F1dGhvcj48YXV0aG9yPlR1bWlu
bywgUi48L2F1dGhvcj48YXV0aG9yPlBhbmljbywgUy48L2F1dGhvcj48YXV0aG9yPkJlcmdsdW5k
LCBHLjwvYXV0aG9yPjxhdXRob3I+U2ltYW4sIEguPC9hdXRob3I+PGF1dGhvcj5OeXJlbiwgTy48
L2F1dGhvcj48YXV0aG9yPkFncmVuLCBBLjwvYXV0aG9yPjxhdXRob3I+TWFydGluZXosIEMuPC9h
dXRob3I+PGF1dGhvcj5Eb3Jyb25zb3JvLCBNLjwvYXV0aG9yPjxhdXRob3I+QmFycmljYXJ0ZSwg
QS48L2F1dGhvcj48YXV0aG9yPlRvcm1vLCBNLiBKLjwvYXV0aG9yPjxhdXRob3I+UXVpcm9zLCBK
LiBSLjwvYXV0aG9yPjxhdXRob3I+QWxsZW4sIE4uPC9hdXRob3I+PGF1dGhvcj5CaW5naGFtLCBT
LjwvYXV0aG9yPjxhdXRob3I+RGF5LCBOLjwvYXV0aG9yPjxhdXRob3I+TWlsbGVyLCBBLjwvYXV0
aG9yPjxhdXRob3I+TmFnZWwsIEcuPC9hdXRob3I+PGF1dGhvcj5Cb2VpbmcsIEguPC9hdXRob3I+
PGF1dGhvcj5PdmVydmFkLCBLLjwvYXV0aG9yPjxhdXRob3I+VGpvbm5lbGFuZCwgQS48L2F1dGhv
cj48YXV0aG9yPkJ1ZW5vLURlLU1lc3F1aXRhLCBILiBCLjwvYXV0aG9yPjxhdXRob3I+Qm9zaHVp
emVuLCBILiBDLjwvYXV0aG9yPjxhdXRob3I+UGVldGVycywgUC48L2F1dGhvcj48YXV0aG9yPk51
bWFucywgTS48L2F1dGhvcj48YXV0aG9yPkNsYXZlbC1DaGFwZWxvbiwgRi48L2F1dGhvcj48YXV0
aG9yPkhlbGVuLCBJLjwvYXV0aG9yPjxhdXRob3I+QWdhcGl0b3MsIEUuPC9hdXRob3I+PGF1dGhv
cj5MdW5kLCBFLjwvYXV0aG9yPjxhdXRob3I+RmFoZXksIE0uPC9hdXRob3I+PGF1dGhvcj5TYXJh
Y2NpLCBSLjwvYXV0aG9yPjxhdXRob3I+S2Fha3MsIFIuPC9hdXRob3I+PGF1dGhvcj5SaWJvbGks
IEUuPC9hdXRob3I+PC9hdXRob3JzPjwvY29udHJpYnV0b3JzPjxhdXRoLWFkZHJlc3M+RGVwYXJ0
bWVudCBvZiBFcGlkZW1pb2xvZ3ksIENhdGFsYW4gSW5zdGl0dXRlIG9mIE9uY29sb2d5LCBCYXJj
ZWxvbmEsIFNwYWluLiBjYWdvbnphbGV6QGljby5zY3MuZXM8L2F1dGgtYWRkcmVzcz48dGl0bGVz
Pjx0aXRsZT5TbW9raW5nIGFuZCB0aGUgcmlzayBvZiBnYXN0cmljIGNhbmNlciBpbiB0aGUgRXVy
b3BlYW4gUHJvc3BlY3RpdmUgSW52ZXN0aWdhdGlvbiBJbnRvIENhbmNlciBhbmQgTnV0cml0aW9u
IChFUElDKTwvdGl0bGU+PHNlY29uZGFyeS10aXRsZT5JbnQgSiBDYW5jZXI8L3NlY29uZGFyeS10
aXRsZT48L3RpdGxlcz48cGVyaW9kaWNhbD48ZnVsbC10aXRsZT5JbnQgSiBDYW5jZXI8L2Z1bGwt
dGl0bGU+PC9wZXJpb2RpY2FsPjxwYWdlcz42MjktMzQ8L3BhZ2VzPjx2b2x1bWU+MTA3PC92b2x1
bWU+PG51bWJlcj40PC9udW1iZXI+PGVkaXRpb24+MjAwMy8xMC8wMjwvZWRpdGlvbj48a2V5d29y
ZHM+PGtleXdvcmQ+QWR1bHQ8L2tleXdvcmQ+PGtleXdvcmQ+QWdlZDwva2V5d29yZD48a2V5d29y
ZD5Cb2R5IE1hc3MgSW5kZXg8L2tleXdvcmQ+PGtleXdvcmQ+RGlldDwva2V5d29yZD48a2V5d29y
ZD5FdXJvcGUvZXBpZGVtaW9sb2d5PC9rZXl3b3JkPjxrZXl3b3JkPkZlbWFsZTwva2V5d29yZD48
a2V5d29yZD5IdW1hbnM8L2tleXdvcmQ+PGtleXdvcmQ+SW5jaWRlbmNlPC9rZXl3b3JkPjxrZXl3
b3JkPk1hbGU8L2tleXdvcmQ+PGtleXdvcmQ+TWlkZGxlIEFnZWQ8L2tleXdvcmQ+PGtleXdvcmQ+
UHJvc3BlY3RpdmUgU3R1ZGllczwva2V5d29yZD48a2V5d29yZD5RdWVzdGlvbm5haXJlczwva2V5
d29yZD48a2V5d29yZD5SaXNrIEZhY3RvcnM8L2tleXdvcmQ+PGtleXdvcmQ+U2V4IERpc3RyaWJ1
dGlvbjwva2V5d29yZD48a2V5d29yZD5TbW9raW5nLyphZHZlcnNlIGVmZmVjdHM8L2tleXdvcmQ+
PGtleXdvcmQ+U3RvbWFjaCBOZW9wbGFzbXMvKmVwaWRlbWlvbG9neS8qZXRpb2xvZ3kvcGF0aG9s
b2d5PC9rZXl3b3JkPjwva2V5d29yZHM+PGRhdGVzPjx5ZWFyPjIwMDM8L3llYXI+PHB1Yi1kYXRl
cz48ZGF0ZT5Ob3YgMjA8L2RhdGU+PC9wdWItZGF0ZXM+PC9kYXRlcz48aXNibj4wMDIwLTcxMzYg
KFByaW50KSYjeEQ7MDAyMC03MTM2IChMaW5raW5nKTwvaXNibj48YWNjZXNzaW9uLW51bT4xNDUy
MDcwMjwvYWNjZXNzaW9uLW51bT48dXJscz48cmVsYXRlZC11cmxzPjx1cmw+aHR0cDovL3d3dy5u
Y2JpLm5sbS5uaWguZ292L3B1Ym1lZC8xNDUyMDcwMjwvdXJsPjwvcmVsYXRlZC11cmxzPjwvdXJs
cz48ZWxlY3Ryb25pYy1yZXNvdXJjZS1udW0+MTAuMTAwMi9pamMuMTE0MjY8L2VsZWN0cm9uaWMt
cmVzb3VyY2UtbnVtPjxsYW5ndWFnZT5lbmc8L2xhbmd1YWdlPjwvcmVjb3JkPjwvQ2l0ZT48L0Vu
ZE5vdGU+AG==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PEVuZE5vdGU+PENpdGU+PEF1dGhvcj5Hb256YWxlejwvQXV0aG9yPjxZZWFyPjIwMDM8L1llYXI+
PFJlY051bT45MjwvUmVjTnVtPjxEaXNwbGF5VGV4dD48c3R5bGUgZmFjZT0ic3VwZXJzY3JpcHQi
PjY8L3N0eWxlPjwvRGlzcGxheVRleHQ+PHJlY29yZD48cmVjLW51bWJlcj45MjwvcmVjLW51bWJl
cj48Zm9yZWlnbi1rZXlzPjxrZXkgYXBwPSJFTiIgZGItaWQ9IndkdjJ3ejkwOHB6OWV0ZTk5ZHJ2
dDlhbXdzZXoyc3R4dDB3diI+OTI8L2tleT48L2ZvcmVpZ24ta2V5cz48cmVmLXR5cGUgbmFtZT0i
Sm91cm5hbCBBcnRpY2xlIj4xNzwvcmVmLXR5cGU+PGNvbnRyaWJ1dG9ycz48YXV0aG9ycz48YXV0
aG9yPkdvbnphbGV6LCBDLiBBLjwvYXV0aG9yPjxhdXRob3I+UGVyYSwgRy48L2F1dGhvcj48YXV0
aG9yPkFndWRvLCBBLjwvYXV0aG9yPjxhdXRob3I+UGFsbGksIEQuPC9hdXRob3I+PGF1dGhvcj5L
cm9naCwgVi48L2F1dGhvcj48YXV0aG9yPlZpbmVpcywgUC48L2F1dGhvcj48YXV0aG9yPlR1bWlu
bywgUi48L2F1dGhvcj48YXV0aG9yPlBhbmljbywgUy48L2F1dGhvcj48YXV0aG9yPkJlcmdsdW5k
LCBHLjwvYXV0aG9yPjxhdXRob3I+U2ltYW4sIEguPC9hdXRob3I+PGF1dGhvcj5OeXJlbiwgTy48
L2F1dGhvcj48YXV0aG9yPkFncmVuLCBBLjwvYXV0aG9yPjxhdXRob3I+TWFydGluZXosIEMuPC9h
dXRob3I+PGF1dGhvcj5Eb3Jyb25zb3JvLCBNLjwvYXV0aG9yPjxhdXRob3I+QmFycmljYXJ0ZSwg
QS48L2F1dGhvcj48YXV0aG9yPlRvcm1vLCBNLiBKLjwvYXV0aG9yPjxhdXRob3I+UXVpcm9zLCBK
LiBSLjwvYXV0aG9yPjxhdXRob3I+QWxsZW4sIE4uPC9hdXRob3I+PGF1dGhvcj5CaW5naGFtLCBT
LjwvYXV0aG9yPjxhdXRob3I+RGF5LCBOLjwvYXV0aG9yPjxhdXRob3I+TWlsbGVyLCBBLjwvYXV0
aG9yPjxhdXRob3I+TmFnZWwsIEcuPC9hdXRob3I+PGF1dGhvcj5Cb2VpbmcsIEguPC9hdXRob3I+
PGF1dGhvcj5PdmVydmFkLCBLLjwvYXV0aG9yPjxhdXRob3I+VGpvbm5lbGFuZCwgQS48L2F1dGhv
cj48YXV0aG9yPkJ1ZW5vLURlLU1lc3F1aXRhLCBILiBCLjwvYXV0aG9yPjxhdXRob3I+Qm9zaHVp
emVuLCBILiBDLjwvYXV0aG9yPjxhdXRob3I+UGVldGVycywgUC48L2F1dGhvcj48YXV0aG9yPk51
bWFucywgTS48L2F1dGhvcj48YXV0aG9yPkNsYXZlbC1DaGFwZWxvbiwgRi48L2F1dGhvcj48YXV0
aG9yPkhlbGVuLCBJLjwvYXV0aG9yPjxhdXRob3I+QWdhcGl0b3MsIEUuPC9hdXRob3I+PGF1dGhv
cj5MdW5kLCBFLjwvYXV0aG9yPjxhdXRob3I+RmFoZXksIE0uPC9hdXRob3I+PGF1dGhvcj5TYXJh
Y2NpLCBSLjwvYXV0aG9yPjxhdXRob3I+S2Fha3MsIFIuPC9hdXRob3I+PGF1dGhvcj5SaWJvbGks
IEUuPC9hdXRob3I+PC9hdXRob3JzPjwvY29udHJpYnV0b3JzPjxhdXRoLWFkZHJlc3M+RGVwYXJ0
bWVudCBvZiBFcGlkZW1pb2xvZ3ksIENhdGFsYW4gSW5zdGl0dXRlIG9mIE9uY29sb2d5LCBCYXJj
ZWxvbmEsIFNwYWluLiBjYWdvbnphbGV6QGljby5zY3MuZXM8L2F1dGgtYWRkcmVzcz48dGl0bGVz
Pjx0aXRsZT5TbW9raW5nIGFuZCB0aGUgcmlzayBvZiBnYXN0cmljIGNhbmNlciBpbiB0aGUgRXVy
b3BlYW4gUHJvc3BlY3RpdmUgSW52ZXN0aWdhdGlvbiBJbnRvIENhbmNlciBhbmQgTnV0cml0aW9u
IChFUElDKTwvdGl0bGU+PHNlY29uZGFyeS10aXRsZT5JbnQgSiBDYW5jZXI8L3NlY29uZGFyeS10
aXRsZT48L3RpdGxlcz48cGVyaW9kaWNhbD48ZnVsbC10aXRsZT5JbnQgSiBDYW5jZXI8L2Z1bGwt
dGl0bGU+PC9wZXJpb2RpY2FsPjxwYWdlcz42MjktMzQ8L3BhZ2VzPjx2b2x1bWU+MTA3PC92b2x1
bWU+PG51bWJlcj40PC9udW1iZXI+PGVkaXRpb24+MjAwMy8xMC8wMjwvZWRpdGlvbj48a2V5d29y
ZHM+PGtleXdvcmQ+QWR1bHQ8L2tleXdvcmQ+PGtleXdvcmQ+QWdlZDwva2V5d29yZD48a2V5d29y
ZD5Cb2R5IE1hc3MgSW5kZXg8L2tleXdvcmQ+PGtleXdvcmQ+RGlldDwva2V5d29yZD48a2V5d29y
ZD5FdXJvcGUvZXBpZGVtaW9sb2d5PC9rZXl3b3JkPjxrZXl3b3JkPkZlbWFsZTwva2V5d29yZD48
a2V5d29yZD5IdW1hbnM8L2tleXdvcmQ+PGtleXdvcmQ+SW5jaWRlbmNlPC9rZXl3b3JkPjxrZXl3
b3JkPk1hbGU8L2tleXdvcmQ+PGtleXdvcmQ+TWlkZGxlIEFnZWQ8L2tleXdvcmQ+PGtleXdvcmQ+
UHJvc3BlY3RpdmUgU3R1ZGllczwva2V5d29yZD48a2V5d29yZD5RdWVzdGlvbm5haXJlczwva2V5
d29yZD48a2V5d29yZD5SaXNrIEZhY3RvcnM8L2tleXdvcmQ+PGtleXdvcmQ+U2V4IERpc3RyaWJ1
dGlvbjwva2V5d29yZD48a2V5d29yZD5TbW9raW5nLyphZHZlcnNlIGVmZmVjdHM8L2tleXdvcmQ+
PGtleXdvcmQ+U3RvbWFjaCBOZW9wbGFzbXMvKmVwaWRlbWlvbG9neS8qZXRpb2xvZ3kvcGF0aG9s
b2d5PC9rZXl3b3JkPjwva2V5d29yZHM+PGRhdGVzPjx5ZWFyPjIwMDM8L3llYXI+PHB1Yi1kYXRl
cz48ZGF0ZT5Ob3YgMjA8L2RhdGU+PC9wdWItZGF0ZXM+PC9kYXRlcz48aXNibj4wMDIwLTcxMzYg
KFByaW50KSYjeEQ7MDAyMC03MTM2IChMaW5raW5nKTwvaXNibj48YWNjZXNzaW9uLW51bT4xNDUy
MDcwMjwvYWNjZXNzaW9uLW51bT48dXJscz48cmVsYXRlZC11cmxzPjx1cmw+aHR0cDovL3d3dy5u
Y2JpLm5sbS5uaWguZ292L3B1Ym1lZC8xNDUyMDcwMjwvdXJsPjwvcmVsYXRlZC11cmxzPjwvdXJs
cz48ZWxlY3Ryb25pYy1yZXNvdXJjZS1udW0+MTAuMTAwMi9pamMuMTE0MjY8L2VsZWN0cm9uaWMt
cmVzb3VyY2UtbnVtPjxsYW5ndWFnZT5lbmc8L2xhbmd1YWdlPjwvcmVjb3JkPjwvQ2l0ZT48L0Vu
ZE5vdGU+AG==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6</w:t>
        </w:r>
        <w:r w:rsidR="00F71E07" w:rsidRPr="00040EC2">
          <w:rPr>
            <w:rFonts w:ascii="Book Antiqua" w:hAnsi="Book Antiqua"/>
            <w:color w:val="000000" w:themeColor="text1"/>
            <w:sz w:val="24"/>
            <w:szCs w:val="24"/>
            <w:vertAlign w:val="superscript"/>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 I</w:t>
      </w:r>
      <w:r w:rsidRPr="00040EC2">
        <w:rPr>
          <w:rFonts w:ascii="Book Antiqua" w:hAnsi="Book Antiqua"/>
          <w:color w:val="000000" w:themeColor="text1"/>
          <w:sz w:val="24"/>
          <w:szCs w:val="24"/>
          <w:lang w:val="en-US"/>
        </w:rPr>
        <w:t xml:space="preserve">n a meta-analysis with forty-two articles, Ladeiras-Lopes </w:t>
      </w:r>
      <w:r w:rsidRPr="00040EC2">
        <w:rPr>
          <w:rFonts w:ascii="Book Antiqua" w:hAnsi="Book Antiqua"/>
          <w:i/>
          <w:iCs/>
          <w:color w:val="000000" w:themeColor="text1"/>
          <w:sz w:val="24"/>
          <w:szCs w:val="24"/>
          <w:lang w:val="en-US"/>
        </w:rPr>
        <w:t>et al</w:t>
      </w:r>
      <w:r w:rsidR="00710481" w:rsidRPr="00040EC2">
        <w:rPr>
          <w:rFonts w:ascii="Book Antiqua" w:hAnsi="Book Antiqua"/>
          <w:color w:val="000000" w:themeColor="text1"/>
          <w:sz w:val="24"/>
          <w:szCs w:val="24"/>
          <w:vertAlign w:val="superscript"/>
          <w:lang w:val="en-US"/>
        </w:rPr>
        <w:t>[</w:t>
      </w:r>
      <w:hyperlink w:anchor="_ENREF_7" w:tooltip="Ladeiras-Lopes, 2008 #83" w:history="1">
        <w:r w:rsidR="00710481" w:rsidRPr="00040EC2">
          <w:rPr>
            <w:rFonts w:ascii="Book Antiqua" w:hAnsi="Book Antiqua"/>
            <w:color w:val="000000" w:themeColor="text1"/>
            <w:sz w:val="24"/>
            <w:szCs w:val="24"/>
            <w:vertAlign w:val="superscript"/>
            <w:lang w:val="en-US"/>
          </w:rPr>
          <w:fldChar w:fldCharType="begin"/>
        </w:r>
        <w:r w:rsidR="00710481" w:rsidRPr="00040EC2">
          <w:rPr>
            <w:rFonts w:ascii="Book Antiqua" w:hAnsi="Book Antiqua"/>
            <w:color w:val="000000" w:themeColor="text1"/>
            <w:sz w:val="24"/>
            <w:szCs w:val="24"/>
            <w:vertAlign w:val="superscript"/>
            <w:lang w:val="en-US"/>
          </w:rPr>
          <w:instrText xml:space="preserve"> ADDIN EN.CITE &lt;EndNote&gt;&lt;Cite&gt;&lt;Author&gt;Ladeiras-Lopes&lt;/Author&gt;&lt;Year&gt;2008&lt;/Year&gt;&lt;RecNum&gt;83&lt;/RecNum&gt;&lt;DisplayText&gt;&lt;style face="superscript"&gt;7&lt;/style&gt;&lt;/DisplayText&gt;&lt;record&gt;&lt;rec-number&gt;83&lt;/rec-number&gt;&lt;foreign-keys&gt;&lt;key app="EN" db-id="wdv2wz908pz9ete99drvt9amwsez2stxt0wv"&gt;83&lt;/key&gt;&lt;/foreign-keys&gt;&lt;ref-type name="Journal Article"&gt;17&lt;/ref-type&gt;&lt;contributors&gt;&lt;authors&gt;&lt;author&gt;Ladeiras-Lopes, R.&lt;/author&gt;&lt;author&gt;Pereira, A. K.&lt;/author&gt;&lt;author&gt;Nogueira, A.&lt;/author&gt;&lt;author&gt;Pinheiro-Torres, T.&lt;/author&gt;&lt;author&gt;Pinto, I.&lt;/author&gt;&lt;author&gt;Santos-Pereira, R.&lt;/author&gt;&lt;author&gt;Lunet, N.&lt;/author&gt;&lt;/authors&gt;&lt;/contributors&gt;&lt;auth-address&gt;Department of Hygiene and Epidemiology, Porto University Medical School, Porto, Portugal.&lt;/auth-address&gt;&lt;titles&gt;&lt;title&gt;Smoking and gastric cancer: systematic review and meta-analysis of cohort studies&lt;/title&gt;&lt;secondary-title&gt;Cancer Causes Control&lt;/secondary-title&gt;&lt;/titles&gt;&lt;periodical&gt;&lt;full-title&gt;Cancer Causes Control&lt;/full-title&gt;&lt;/periodical&gt;&lt;pages&gt;689-701&lt;/pages&gt;&lt;volume&gt;19&lt;/volume&gt;&lt;number&gt;7&lt;/number&gt;&lt;edition&gt;2008/02/23&lt;/edition&gt;&lt;keywords&gt;&lt;keyword&gt;Cohort Studies&lt;/keyword&gt;&lt;keyword&gt;Confidence Intervals&lt;/keyword&gt;&lt;keyword&gt;Female&lt;/keyword&gt;&lt;keyword&gt;Humans&lt;/keyword&gt;&lt;keyword&gt;Logistic Models&lt;/keyword&gt;&lt;keyword&gt;Male&lt;/keyword&gt;&lt;keyword&gt;Risk Factors&lt;/keyword&gt;&lt;keyword&gt;Sensitivity and Specificity&lt;/keyword&gt;&lt;keyword&gt;Smoking/*adverse effects/epidemiology&lt;/keyword&gt;&lt;keyword&gt;Stomach Neoplasms/*epidemiology&lt;/keyword&gt;&lt;/keywords&gt;&lt;dates&gt;&lt;year&gt;2008&lt;/year&gt;&lt;pub-dates&gt;&lt;date&gt;Sep&lt;/date&gt;&lt;/pub-dates&gt;&lt;/dates&gt;&lt;isbn&gt;0957-5243 (Print)&amp;#xD;0957-5243 (Linking)&lt;/isbn&gt;&lt;accession-num&gt;18293090&lt;/accession-num&gt;&lt;urls&gt;&lt;related-urls&gt;&lt;url&gt;http://www.ncbi.nlm.nih.gov/pubmed/18293090&lt;/url&gt;&lt;/related-urls&gt;&lt;/urls&gt;&lt;electronic-resource-num&gt;10.1007/s10552-008-9132-y&lt;/electronic-resource-num&gt;&lt;language&gt;eng&lt;/language&gt;&lt;/record&gt;&lt;/Cite&gt;&lt;/EndNote&gt;</w:instrText>
        </w:r>
        <w:r w:rsidR="00710481" w:rsidRPr="00040EC2">
          <w:rPr>
            <w:rFonts w:ascii="Book Antiqua" w:hAnsi="Book Antiqua"/>
            <w:color w:val="000000" w:themeColor="text1"/>
            <w:sz w:val="24"/>
            <w:szCs w:val="24"/>
            <w:vertAlign w:val="superscript"/>
            <w:lang w:val="en-US"/>
          </w:rPr>
          <w:fldChar w:fldCharType="separate"/>
        </w:r>
        <w:r w:rsidR="00710481" w:rsidRPr="00040EC2">
          <w:rPr>
            <w:rFonts w:ascii="Book Antiqua" w:hAnsi="Book Antiqua"/>
            <w:noProof/>
            <w:color w:val="000000" w:themeColor="text1"/>
            <w:sz w:val="24"/>
            <w:szCs w:val="24"/>
            <w:vertAlign w:val="superscript"/>
            <w:lang w:val="en-US"/>
          </w:rPr>
          <w:t>7</w:t>
        </w:r>
        <w:r w:rsidR="00710481" w:rsidRPr="00040EC2">
          <w:rPr>
            <w:rFonts w:ascii="Book Antiqua" w:hAnsi="Book Antiqua"/>
            <w:color w:val="000000" w:themeColor="text1"/>
            <w:sz w:val="24"/>
            <w:szCs w:val="24"/>
            <w:vertAlign w:val="superscript"/>
            <w:lang w:val="en-US"/>
          </w:rPr>
          <w:fldChar w:fldCharType="end"/>
        </w:r>
      </w:hyperlink>
      <w:r w:rsidR="00710481" w:rsidRPr="00040EC2">
        <w:rPr>
          <w:rFonts w:ascii="Book Antiqua" w:hAnsi="Book Antiqua"/>
          <w:color w:val="000000" w:themeColor="text1"/>
          <w:sz w:val="24"/>
          <w:szCs w:val="24"/>
          <w:vertAlign w:val="superscript"/>
          <w:lang w:val="en-US"/>
        </w:rPr>
        <w:t>]</w:t>
      </w:r>
      <w:r w:rsidR="00710481" w:rsidRPr="00040EC2">
        <w:rPr>
          <w:rFonts w:ascii="Book Antiqua" w:hAnsi="Book Antiqua" w:hint="eastAsia"/>
          <w:color w:val="000000" w:themeColor="text1"/>
          <w:sz w:val="24"/>
          <w:szCs w:val="24"/>
          <w:vertAlign w:val="superscript"/>
          <w:lang w:val="en-US" w:eastAsia="zh-CN"/>
        </w:rPr>
        <w:t xml:space="preserve"> </w:t>
      </w:r>
      <w:r w:rsidRPr="00040EC2">
        <w:rPr>
          <w:rFonts w:ascii="Book Antiqua" w:hAnsi="Book Antiqua"/>
          <w:color w:val="000000" w:themeColor="text1"/>
          <w:sz w:val="24"/>
          <w:szCs w:val="24"/>
          <w:lang w:val="en-US"/>
        </w:rPr>
        <w:t>concluded that smoking is the most important behavioral risk factor for GC</w:t>
      </w:r>
      <w:r w:rsidR="006559A3" w:rsidRPr="00040EC2">
        <w:rPr>
          <w:rFonts w:ascii="Book Antiqua" w:hAnsi="Book Antiqua"/>
          <w:color w:val="000000" w:themeColor="text1"/>
          <w:sz w:val="24"/>
          <w:szCs w:val="24"/>
          <w:lang w:val="en-US"/>
        </w:rPr>
        <w:t>. H</w:t>
      </w:r>
      <w:r w:rsidRPr="00040EC2">
        <w:rPr>
          <w:rFonts w:ascii="Book Antiqua" w:hAnsi="Book Antiqua"/>
          <w:color w:val="000000" w:themeColor="text1"/>
          <w:sz w:val="24"/>
          <w:szCs w:val="24"/>
          <w:lang w:val="en-US"/>
        </w:rPr>
        <w:t>eavy alcohol intake is associated to some excess</w:t>
      </w:r>
      <w:r w:rsidR="00710481" w:rsidRPr="00040EC2">
        <w:rPr>
          <w:rFonts w:ascii="Book Antiqua" w:hAnsi="Book Antiqua"/>
          <w:color w:val="000000" w:themeColor="text1"/>
          <w:sz w:val="24"/>
          <w:szCs w:val="24"/>
          <w:lang w:val="en-US"/>
        </w:rPr>
        <w:t xml:space="preserve"> GC</w:t>
      </w:r>
      <w:r w:rsidRPr="00040EC2">
        <w:rPr>
          <w:rFonts w:ascii="Book Antiqua" w:hAnsi="Book Antiqua"/>
          <w:color w:val="000000" w:themeColor="text1"/>
          <w:sz w:val="24"/>
          <w:szCs w:val="24"/>
          <w:lang w:val="en-US"/>
        </w:rPr>
        <w:t xml:space="preserve"> risk, mainly in men</w:t>
      </w:r>
      <w:r w:rsidR="00F71E07" w:rsidRPr="00040EC2">
        <w:rPr>
          <w:rFonts w:ascii="Book Antiqua" w:hAnsi="Book Antiqua"/>
          <w:color w:val="000000" w:themeColor="text1"/>
          <w:sz w:val="24"/>
          <w:szCs w:val="24"/>
          <w:vertAlign w:val="superscript"/>
          <w:lang w:val="en-US"/>
        </w:rPr>
        <w:t>[</w:t>
      </w:r>
      <w:hyperlink w:anchor="_ENREF_8" w:tooltip="Duell, 2011 #77"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PEVuZE5vdGU+PENpdGU+PEF1dGhvcj5EdWVsbDwvQXV0aG9yPjxZZWFyPjIwMTE8L1llYXI+PFJl
Y051bT43NzwvUmVjTnVtPjxEaXNwbGF5VGV4dD48c3R5bGUgZmFjZT0ic3VwZXJzY3JpcHQiPjg8
L3N0eWxlPjwvRGlzcGxheVRleHQ+PHJlY29yZD48cmVjLW51bWJlcj43NzwvcmVjLW51bWJlcj48
Zm9yZWlnbi1rZXlzPjxrZXkgYXBwPSJFTiIgZGItaWQ9IndkdjJ3ejkwOHB6OWV0ZTk5ZHJ2dDlh
bXdzZXoyc3R4dDB3diI+Nzc8L2tleT48L2ZvcmVpZ24ta2V5cz48cmVmLXR5cGUgbmFtZT0iSm91
cm5hbCBBcnRpY2xlIj4xNzwvcmVmLXR5cGU+PGNvbnRyaWJ1dG9ycz48YXV0aG9ycz48YXV0aG9y
PkR1ZWxsLCBFLiBKLjwvYXV0aG9yPjxhdXRob3I+VHJhdmllciwgTi48L2F1dGhvcj48YXV0aG9y
Pkx1amFuLUJhcnJvc28sIEwuPC9hdXRob3I+PGF1dGhvcj5DbGF2ZWwtQ2hhcGVsb24sIEYuPC9h
dXRob3I+PGF1dGhvcj5Cb3V0cm9uLVJ1YXVsdCwgTS4gQy48L2F1dGhvcj48YXV0aG9yPk1vcm9p
cywgUy48L2F1dGhvcj48YXV0aG9yPlBhbGxpLCBELjwvYXV0aG9yPjxhdXRob3I+S3JvZ2gsIFYu
PC9hdXRob3I+PGF1dGhvcj5QYW5pY28sIFMuPC9hdXRob3I+PGF1dGhvcj5UdW1pbm8sIFIuPC9h
dXRob3I+PGF1dGhvcj5TYWNlcmRvdGUsIEMuPC9hdXRob3I+PGF1dGhvcj5RdWlyb3MsIEouIFIu
PC9hdXRob3I+PGF1dGhvcj5TYW5jaGV6LUNhbnRhbGVqbywgRS48L2F1dGhvcj48YXV0aG9yPk5h
dmFycm8sIEMuPC9hdXRob3I+PGF1dGhvcj5HdXJyZWEsIEEuIEIuPC9hdXRob3I+PGF1dGhvcj5E
b3Jyb25zb3JvLCBNLjwvYXV0aG9yPjxhdXRob3I+S2hhdywgSy4gVC48L2F1dGhvcj48YXV0aG9y
PkFsbGVuLCBOLiBFLjwvYXV0aG9yPjxhdXRob3I+S2V5LCBULiBKLjwvYXV0aG9yPjxhdXRob3I+
QnVlbm8tZGUtTWVzcXVpdGEsIEguIEIuPC9hdXRob3I+PGF1dGhvcj5Sb3MsIE0uIE0uPC9hdXRo
b3I+PGF1dGhvcj5OdW1hbnMsIE0uIEUuPC9hdXRob3I+PGF1dGhvcj5QZWV0ZXJzLCBQLiBILjwv
YXV0aG9yPjxhdXRob3I+VHJpY2hvcG91bG91LCBBLjwvYXV0aG9yPjxhdXRob3I+TmFza2EsIEEu
PC9hdXRob3I+PGF1dGhvcj5EaWxpcywgVi48L2F1dGhvcj48YXV0aG9yPlRldWNoZXIsIEIuPC9h
dXRob3I+PGF1dGhvcj5LYWFrcywgUi48L2F1dGhvcj48YXV0aG9yPkJvZWluZywgSC48L2F1dGhv
cj48YXV0aG9yPlNjaHV0emUsIE0uPC9hdXRob3I+PGF1dGhvcj5SZWduZXIsIFMuPC9hdXRob3I+
PGF1dGhvcj5MaW5ka3Zpc3QsIEIuPC9hdXRob3I+PGF1dGhvcj5Kb2hhbnNzb24sIEkuPC9hdXRo
b3I+PGF1dGhvcj5IYWxsbWFucywgRy48L2F1dGhvcj48YXV0aG9yPk92ZXJ2YWQsIEsuPC9hdXRo
b3I+PGF1dGhvcj5FZ2ViZXJnLCBSLjwvYXV0aG9yPjxhdXRob3I+VGpvbm5lbGFuZCwgQS48L2F1
dGhvcj48YXV0aG9yPkx1bmQsIEUuPC9hdXRob3I+PGF1dGhvcj5XZWlkZXJwYXNzLCBFLjwvYXV0
aG9yPjxhdXRob3I+QnJhYXRlbiwgVC48L2F1dGhvcj48YXV0aG9yPlJvbWlldSwgSS48L2F1dGhv
cj48YXV0aG9yPkZlcnJhcmksIFAuPC9hdXRob3I+PGF1dGhvcj5KZW5hYiwgTS48L2F1dGhvcj48
YXV0aG9yPlN0ZW5saW5nLCBSLjwvYXV0aG9yPjxhdXRob3I+QXVuZSwgRC48L2F1dGhvcj48YXV0
aG9yPk5vcmF0LCBULjwvYXV0aG9yPjxhdXRob3I+Umlib2xpLCBFLjwvYXV0aG9yPjxhdXRob3I+
R29uemFsZXosIEMuIEEuPC9hdXRob3I+PC9hdXRob3JzPjwvY29udHJpYnV0b3JzPjxhdXRoLWFk
ZHJlc3M+VW5pdCBvZiBOdXRyaXRpb24sIEVudmlyb25tZW50IGFuZCBDYW5jZXIsIEJlbGx2aXRn
ZSBCaW9tZWRpY2FsIFJlc2VhcmNoIEluc3RpdHV0ZS1JRElCRUxMLCBDYXRhbGFuIEluc3RpdHV0
ZSBvZiBPbmNvbG9neS1JQ08sIEJhcmNlbG9uYSwgU3BhaW4uIGVkdWVsbEBpY29uY29sb2dpYS5u
ZXQ8L2F1dGgtYWRkcmVzcz48dGl0bGVzPjx0aXRsZT5BbGNvaG9sIGNvbnN1bXB0aW9uIGFuZCBn
YXN0cmljIGNhbmNlciByaXNrIGluIHRoZSBFdXJvcGVhbiBQcm9zcGVjdGl2ZSBJbnZlc3RpZ2F0
aW9uIGludG8gQ2FuY2VyIGFuZCBOdXRyaXRpb24gKEVQSUMpIGNvaG9ydDwvdGl0bGU+PHNlY29u
ZGFyeS10aXRsZT5BbSBKIENsaW4gTnV0cjwvc2Vjb25kYXJ5LXRpdGxlPjwvdGl0bGVzPjxwZXJp
b2RpY2FsPjxmdWxsLXRpdGxlPkFtIEogQ2xpbiBOdXRyPC9mdWxsLXRpdGxlPjwvcGVyaW9kaWNh
bD48cGFnZXM+MTI2Ni03NTwvcGFnZXM+PHZvbHVtZT45NDwvdm9sdW1lPjxudW1iZXI+NTwvbnVt
YmVyPjxlZGl0aW9uPjIwMTEvMTAvMTQ8L2VkaXRpb24+PGtleXdvcmRzPjxrZXl3b3JkPkFkZW5v
Y2FyY2lub21hLyplcGlkZW1pb2xvZ3k8L2tleXdvcmQ+PGtleXdvcmQ+QWR1bHQ8L2tleXdvcmQ+
PGtleXdvcmQ+QWdlZDwva2V5d29yZD48a2V5d29yZD5BbGNvaG9sIERyaW5raW5nLyplcGlkZW1p
b2xvZ3k8L2tleXdvcmQ+PGtleXdvcmQ+Q29ob3J0IFN0dWRpZXM8L2tleXdvcmQ+PGtleXdvcmQ+
RXVyb3BlL2VwaWRlbWlvbG9neTwva2V5d29yZD48a2V5d29yZD5GZW1hbGU8L2tleXdvcmQ+PGtl
eXdvcmQ+SHVtYW5zPC9rZXl3b3JkPjxrZXl3b3JkPk1hbGU8L2tleXdvcmQ+PGtleXdvcmQ+TWlk
ZGxlIEFnZWQ8L2tleXdvcmQ+PGtleXdvcmQ+UHJvcG9ydGlvbmFsIEhhemFyZHMgTW9kZWxzPC9r
ZXl3b3JkPjxrZXl3b3JkPlByb3NwZWN0aXZlIFN0dWRpZXM8L2tleXdvcmQ+PGtleXdvcmQ+Umlz
ayBGYWN0b3JzPC9rZXl3b3JkPjxrZXl3b3JkPlN0b21hY2ggTmVvcGxhc21zLyplcGlkZW1pb2xv
Z3k8L2tleXdvcmQ+PC9rZXl3b3Jkcz48ZGF0ZXM+PHllYXI+MjAxMTwveWVhcj48cHViLWRhdGVz
PjxkYXRlPk5vdjwvZGF0ZT48L3B1Yi1kYXRlcz48L2RhdGVzPjxpc2JuPjE5MzgtMzIwNyAoRWxl
Y3Ryb25pYykmI3hEOzAwMDItOTE2NSAoTGlua2luZyk8L2lzYm4+PGFjY2Vzc2lvbi1udW0+MjE5
OTM0MzU8L2FjY2Vzc2lvbi1udW0+PHVybHM+PHJlbGF0ZWQtdXJscz48dXJsPmh0dHA6Ly93d3cu
bmNiaS5ubG0ubmloLmdvdi9wdWJtZWQvMjE5OTM0MzU8L3VybD48L3JlbGF0ZWQtdXJscz48L3Vy
bHM+PGVsZWN0cm9uaWMtcmVzb3VyY2UtbnVtPjEwLjM5NDUvYWpjbi4xMTEuMDEyMzUxJiN4RDth
amNuLjExMS4wMTIzNTEgW3BpaV08L2VsZWN0cm9uaWMtcmVzb3VyY2UtbnVtPjxsYW5ndWFnZT5l
bmc8L2xhbmd1YWdlPjwvcmVjb3JkPjwvQ2l0ZT48L0VuZE5vdGU+AG==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PEVuZE5vdGU+PENpdGU+PEF1dGhvcj5EdWVsbDwvQXV0aG9yPjxZZWFyPjIwMTE8L1llYXI+PFJl
Y051bT43NzwvUmVjTnVtPjxEaXNwbGF5VGV4dD48c3R5bGUgZmFjZT0ic3VwZXJzY3JpcHQiPjg8
L3N0eWxlPjwvRGlzcGxheVRleHQ+PHJlY29yZD48cmVjLW51bWJlcj43NzwvcmVjLW51bWJlcj48
Zm9yZWlnbi1rZXlzPjxrZXkgYXBwPSJFTiIgZGItaWQ9IndkdjJ3ejkwOHB6OWV0ZTk5ZHJ2dDlh
bXdzZXoyc3R4dDB3diI+Nzc8L2tleT48L2ZvcmVpZ24ta2V5cz48cmVmLXR5cGUgbmFtZT0iSm91
cm5hbCBBcnRpY2xlIj4xNzwvcmVmLXR5cGU+PGNvbnRyaWJ1dG9ycz48YXV0aG9ycz48YXV0aG9y
PkR1ZWxsLCBFLiBKLjwvYXV0aG9yPjxhdXRob3I+VHJhdmllciwgTi48L2F1dGhvcj48YXV0aG9y
Pkx1amFuLUJhcnJvc28sIEwuPC9hdXRob3I+PGF1dGhvcj5DbGF2ZWwtQ2hhcGVsb24sIEYuPC9h
dXRob3I+PGF1dGhvcj5Cb3V0cm9uLVJ1YXVsdCwgTS4gQy48L2F1dGhvcj48YXV0aG9yPk1vcm9p
cywgUy48L2F1dGhvcj48YXV0aG9yPlBhbGxpLCBELjwvYXV0aG9yPjxhdXRob3I+S3JvZ2gsIFYu
PC9hdXRob3I+PGF1dGhvcj5QYW5pY28sIFMuPC9hdXRob3I+PGF1dGhvcj5UdW1pbm8sIFIuPC9h
dXRob3I+PGF1dGhvcj5TYWNlcmRvdGUsIEMuPC9hdXRob3I+PGF1dGhvcj5RdWlyb3MsIEouIFIu
PC9hdXRob3I+PGF1dGhvcj5TYW5jaGV6LUNhbnRhbGVqbywgRS48L2F1dGhvcj48YXV0aG9yPk5h
dmFycm8sIEMuPC9hdXRob3I+PGF1dGhvcj5HdXJyZWEsIEEuIEIuPC9hdXRob3I+PGF1dGhvcj5E
b3Jyb25zb3JvLCBNLjwvYXV0aG9yPjxhdXRob3I+S2hhdywgSy4gVC48L2F1dGhvcj48YXV0aG9y
PkFsbGVuLCBOLiBFLjwvYXV0aG9yPjxhdXRob3I+S2V5LCBULiBKLjwvYXV0aG9yPjxhdXRob3I+
QnVlbm8tZGUtTWVzcXVpdGEsIEguIEIuPC9hdXRob3I+PGF1dGhvcj5Sb3MsIE0uIE0uPC9hdXRo
b3I+PGF1dGhvcj5OdW1hbnMsIE0uIEUuPC9hdXRob3I+PGF1dGhvcj5QZWV0ZXJzLCBQLiBILjwv
YXV0aG9yPjxhdXRob3I+VHJpY2hvcG91bG91LCBBLjwvYXV0aG9yPjxhdXRob3I+TmFza2EsIEEu
PC9hdXRob3I+PGF1dGhvcj5EaWxpcywgVi48L2F1dGhvcj48YXV0aG9yPlRldWNoZXIsIEIuPC9h
dXRob3I+PGF1dGhvcj5LYWFrcywgUi48L2F1dGhvcj48YXV0aG9yPkJvZWluZywgSC48L2F1dGhv
cj48YXV0aG9yPlNjaHV0emUsIE0uPC9hdXRob3I+PGF1dGhvcj5SZWduZXIsIFMuPC9hdXRob3I+
PGF1dGhvcj5MaW5ka3Zpc3QsIEIuPC9hdXRob3I+PGF1dGhvcj5Kb2hhbnNzb24sIEkuPC9hdXRo
b3I+PGF1dGhvcj5IYWxsbWFucywgRy48L2F1dGhvcj48YXV0aG9yPk92ZXJ2YWQsIEsuPC9hdXRo
b3I+PGF1dGhvcj5FZ2ViZXJnLCBSLjwvYXV0aG9yPjxhdXRob3I+VGpvbm5lbGFuZCwgQS48L2F1
dGhvcj48YXV0aG9yPkx1bmQsIEUuPC9hdXRob3I+PGF1dGhvcj5XZWlkZXJwYXNzLCBFLjwvYXV0
aG9yPjxhdXRob3I+QnJhYXRlbiwgVC48L2F1dGhvcj48YXV0aG9yPlJvbWlldSwgSS48L2F1dGhv
cj48YXV0aG9yPkZlcnJhcmksIFAuPC9hdXRob3I+PGF1dGhvcj5KZW5hYiwgTS48L2F1dGhvcj48
YXV0aG9yPlN0ZW5saW5nLCBSLjwvYXV0aG9yPjxhdXRob3I+QXVuZSwgRC48L2F1dGhvcj48YXV0
aG9yPk5vcmF0LCBULjwvYXV0aG9yPjxhdXRob3I+Umlib2xpLCBFLjwvYXV0aG9yPjxhdXRob3I+
R29uemFsZXosIEMuIEEuPC9hdXRob3I+PC9hdXRob3JzPjwvY29udHJpYnV0b3JzPjxhdXRoLWFk
ZHJlc3M+VW5pdCBvZiBOdXRyaXRpb24sIEVudmlyb25tZW50IGFuZCBDYW5jZXIsIEJlbGx2aXRn
ZSBCaW9tZWRpY2FsIFJlc2VhcmNoIEluc3RpdHV0ZS1JRElCRUxMLCBDYXRhbGFuIEluc3RpdHV0
ZSBvZiBPbmNvbG9neS1JQ08sIEJhcmNlbG9uYSwgU3BhaW4uIGVkdWVsbEBpY29uY29sb2dpYS5u
ZXQ8L2F1dGgtYWRkcmVzcz48dGl0bGVzPjx0aXRsZT5BbGNvaG9sIGNvbnN1bXB0aW9uIGFuZCBn
YXN0cmljIGNhbmNlciByaXNrIGluIHRoZSBFdXJvcGVhbiBQcm9zcGVjdGl2ZSBJbnZlc3RpZ2F0
aW9uIGludG8gQ2FuY2VyIGFuZCBOdXRyaXRpb24gKEVQSUMpIGNvaG9ydDwvdGl0bGU+PHNlY29u
ZGFyeS10aXRsZT5BbSBKIENsaW4gTnV0cjwvc2Vjb25kYXJ5LXRpdGxlPjwvdGl0bGVzPjxwZXJp
b2RpY2FsPjxmdWxsLXRpdGxlPkFtIEogQ2xpbiBOdXRyPC9mdWxsLXRpdGxlPjwvcGVyaW9kaWNh
bD48cGFnZXM+MTI2Ni03NTwvcGFnZXM+PHZvbHVtZT45NDwvdm9sdW1lPjxudW1iZXI+NTwvbnVt
YmVyPjxlZGl0aW9uPjIwMTEvMTAvMTQ8L2VkaXRpb24+PGtleXdvcmRzPjxrZXl3b3JkPkFkZW5v
Y2FyY2lub21hLyplcGlkZW1pb2xvZ3k8L2tleXdvcmQ+PGtleXdvcmQ+QWR1bHQ8L2tleXdvcmQ+
PGtleXdvcmQ+QWdlZDwva2V5d29yZD48a2V5d29yZD5BbGNvaG9sIERyaW5raW5nLyplcGlkZW1p
b2xvZ3k8L2tleXdvcmQ+PGtleXdvcmQ+Q29ob3J0IFN0dWRpZXM8L2tleXdvcmQ+PGtleXdvcmQ+
RXVyb3BlL2VwaWRlbWlvbG9neTwva2V5d29yZD48a2V5d29yZD5GZW1hbGU8L2tleXdvcmQ+PGtl
eXdvcmQ+SHVtYW5zPC9rZXl3b3JkPjxrZXl3b3JkPk1hbGU8L2tleXdvcmQ+PGtleXdvcmQ+TWlk
ZGxlIEFnZWQ8L2tleXdvcmQ+PGtleXdvcmQ+UHJvcG9ydGlvbmFsIEhhemFyZHMgTW9kZWxzPC9r
ZXl3b3JkPjxrZXl3b3JkPlByb3NwZWN0aXZlIFN0dWRpZXM8L2tleXdvcmQ+PGtleXdvcmQ+Umlz
ayBGYWN0b3JzPC9rZXl3b3JkPjxrZXl3b3JkPlN0b21hY2ggTmVvcGxhc21zLyplcGlkZW1pb2xv
Z3k8L2tleXdvcmQ+PC9rZXl3b3Jkcz48ZGF0ZXM+PHllYXI+MjAxMTwveWVhcj48cHViLWRhdGVz
PjxkYXRlPk5vdjwvZGF0ZT48L3B1Yi1kYXRlcz48L2RhdGVzPjxpc2JuPjE5MzgtMzIwNyAoRWxl
Y3Ryb25pYykmI3hEOzAwMDItOTE2NSAoTGlua2luZyk8L2lzYm4+PGFjY2Vzc2lvbi1udW0+MjE5
OTM0MzU8L2FjY2Vzc2lvbi1udW0+PHVybHM+PHJlbGF0ZWQtdXJscz48dXJsPmh0dHA6Ly93d3cu
bmNiaS5ubG0ubmloLmdvdi9wdWJtZWQvMjE5OTM0MzU8L3VybD48L3JlbGF0ZWQtdXJscz48L3Vy
bHM+PGVsZWN0cm9uaWMtcmVzb3VyY2UtbnVtPjEwLjM5NDUvYWpjbi4xMTEuMDEyMzUxJiN4RDth
amNuLjExMS4wMTIzNTEgW3BpaV08L2VsZWN0cm9uaWMtcmVzb3VyY2UtbnVtPjxsYW5ndWFnZT5l
bmc8L2xhbmd1YWdlPjwvcmVjb3JkPjwvQ2l0ZT48L0VuZE5vdGU+AG==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8</w:t>
        </w:r>
        <w:r w:rsidR="00F71E07" w:rsidRPr="00040EC2">
          <w:rPr>
            <w:rFonts w:ascii="Book Antiqua" w:hAnsi="Book Antiqua"/>
            <w:color w:val="000000" w:themeColor="text1"/>
            <w:sz w:val="24"/>
            <w:szCs w:val="24"/>
            <w:vertAlign w:val="superscript"/>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 N</w:t>
      </w:r>
      <w:r w:rsidRPr="00040EC2">
        <w:rPr>
          <w:rFonts w:ascii="Book Antiqua" w:hAnsi="Book Antiqua"/>
          <w:color w:val="000000" w:themeColor="text1"/>
          <w:sz w:val="24"/>
          <w:szCs w:val="24"/>
          <w:lang w:val="en-US"/>
        </w:rPr>
        <w:t>onetheless, as heavy drinkers usually smoke and have a poor diet, there may be some confounding factors in these conclusions</w:t>
      </w:r>
      <w:r w:rsidR="00F71E07" w:rsidRPr="00040EC2">
        <w:rPr>
          <w:rFonts w:ascii="Book Antiqua" w:hAnsi="Book Antiqua"/>
          <w:color w:val="000000" w:themeColor="text1"/>
          <w:sz w:val="24"/>
          <w:szCs w:val="24"/>
          <w:vertAlign w:val="superscript"/>
          <w:lang w:val="en-US"/>
        </w:rPr>
        <w:t>[</w:t>
      </w:r>
      <w:hyperlink w:anchor="_ENREF_4" w:tooltip="Massarrat, 2014 #1"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&lt;EndNote&gt;&lt;Cite&gt;&lt;Author&gt;Massarrat&lt;/Author&gt;&lt;Year&gt;2014&lt;/Year&gt;&lt;RecNum&gt;1&lt;/RecNum&gt;&lt;DisplayText&gt;&lt;style face="superscript"&gt;4&lt;/style&gt;&lt;/DisplayText&gt;&lt;record&gt;&lt;rec-number&gt;1&lt;/rec-number&gt;&lt;foreign-keys&gt;&lt;key app="EN" db-id="wdv2wz908pz9ete99drvt9amwsez2stxt0wv"&gt;1&lt;/key&gt;&lt;/foreign-keys&gt;&lt;ref-type name="Journal Article"&gt;17&lt;/ref-type&gt;&lt;contributors&gt;&lt;authors&gt;&lt;author&gt;Massarrat, S.&lt;/author&gt;&lt;author&gt;Stolte, M.&lt;/author&gt;&lt;/authors&gt;&lt;/contributors&gt;&lt;auth-address&gt;Digestive Disease Research Center, Tehran University of Medical Sciences, Shariati Hospital, Tehran, Iran. Massarrat@ams.ac.ir.&amp;#xD;Department of Pathology, Klinikum Kulmbach, Germany.&lt;/auth-address&gt;&lt;titles&gt;&lt;title&gt;Development of gastric cancer and its prevention&lt;/title&gt;&lt;secondary-title&gt;Arch Iran Med&lt;/secondary-title&gt;&lt;/titles&gt;&lt;periodical&gt;&lt;full-title&gt;Arch Iran Med&lt;/full-title&gt;&lt;/periodical&gt;&lt;pages&gt;514-20&lt;/pages&gt;&lt;volume&gt;17&lt;/volume&gt;&lt;number&gt;7&lt;/number&gt;&lt;edition&gt;2014/07/01&lt;/edition&gt;&lt;keywords&gt;&lt;keyword&gt;Alcohol Drinking/*adverse effects&lt;/keyword&gt;&lt;keyword&gt;Biological Markers/blood&lt;/keyword&gt;&lt;keyword&gt;Carcinoma/etiology/*pathology/prevention &amp;amp; control&lt;/keyword&gt;&lt;keyword&gt;Diet/*adverse effects&lt;/keyword&gt;&lt;keyword&gt;Disease Progression&lt;/keyword&gt;&lt;keyword&gt;Gastritis/blood/complications/*drug therapy&lt;/keyword&gt;&lt;keyword&gt;Helicobacter Infections/blood/complications/*drug therapy&lt;/keyword&gt;&lt;keyword&gt;Helicobacter pylori&lt;/keyword&gt;&lt;keyword&gt;Humans&lt;/keyword&gt;&lt;keyword&gt;Metaplasia&lt;/keyword&gt;&lt;keyword&gt;Pepsinogen C/blood&lt;/keyword&gt;&lt;keyword&gt;Smoking/*adverse effects&lt;/keyword&gt;&lt;keyword&gt;Stomach/*pathology&lt;/keyword&gt;&lt;keyword&gt;Stomach Neoplasms/etiology/*pathology/prevention &amp;amp; control&lt;/keyword&gt;&lt;/keywords&gt;&lt;dates&gt;&lt;year&gt;2014&lt;/year&gt;&lt;pub-dates&gt;&lt;date&gt;Jul&lt;/date&gt;&lt;/pub-dates&gt;&lt;/dates&gt;&lt;isbn&gt;1735-3947 (Electronic)&amp;#xD;1029-2977 (Linking)&lt;/isbn&gt;&lt;accession-num&gt;24979566&lt;/accession-num&gt;&lt;urls&gt;&lt;related-urls&gt;&lt;url&gt;http://www.ncbi.nlm.nih.gov/pubmed/24979566&lt;/url&gt;&lt;/related-urls&gt;&lt;/urls&gt;&lt;electronic-resource-num&gt;0141707/AIM.0013&amp;#xD;0013 [pii]&lt;/electronic-resource-num&gt;&lt;language&gt;eng&lt;/language&gt;&lt;/record&gt;&lt;/Cite&gt;&lt;/EndNote&gt;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4</w:t>
        </w:r>
        <w:r w:rsidR="00F71E07" w:rsidRPr="00040EC2">
          <w:rPr>
            <w:rFonts w:ascii="Book Antiqua" w:hAnsi="Book Antiqua"/>
            <w:color w:val="000000" w:themeColor="text1"/>
            <w:sz w:val="24"/>
            <w:szCs w:val="24"/>
            <w:vertAlign w:val="superscript"/>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Among dietary factors, N-nitroso compounds (including nitrosamine) are proven animal carcinogens. Potential sources of N-nitroso compounds are beer, processed (smoked, cured, salted, and pre- served) meats, red meat and tobacco smoke</w:t>
      </w:r>
      <w:r w:rsidR="00F71E07" w:rsidRPr="00040EC2">
        <w:rPr>
          <w:rFonts w:ascii="Book Antiqua" w:hAnsi="Book Antiqua"/>
          <w:color w:val="000000" w:themeColor="text1"/>
          <w:sz w:val="24"/>
          <w:szCs w:val="24"/>
          <w:vertAlign w:val="superscript"/>
          <w:lang w:val="en-US"/>
        </w:rPr>
        <w:t>[</w:t>
      </w:r>
      <w:hyperlink w:anchor="_ENREF_8" w:tooltip="Duell, 2011 #77"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PEVuZE5vdGU+PENpdGU+PEF1dGhvcj5EdWVsbDwvQXV0aG9yPjxZZWFyPjIwMTE8L1llYXI+PFJl
Y051bT43NzwvUmVjTnVtPjxEaXNwbGF5VGV4dD48c3R5bGUgZmFjZT0ic3VwZXJzY3JpcHQiPjg8
L3N0eWxlPjwvRGlzcGxheVRleHQ+PHJlY29yZD48cmVjLW51bWJlcj43NzwvcmVjLW51bWJlcj48
Zm9yZWlnbi1rZXlzPjxrZXkgYXBwPSJFTiIgZGItaWQ9IndkdjJ3ejkwOHB6OWV0ZTk5ZHJ2dDlh
bXdzZXoyc3R4dDB3diI+Nzc8L2tleT48L2ZvcmVpZ24ta2V5cz48cmVmLXR5cGUgbmFtZT0iSm91
cm5hbCBBcnRpY2xlIj4xNzwvcmVmLXR5cGU+PGNvbnRyaWJ1dG9ycz48YXV0aG9ycz48YXV0aG9y
PkR1ZWxsLCBFLiBKLjwvYXV0aG9yPjxhdXRob3I+VHJhdmllciwgTi48L2F1dGhvcj48YXV0aG9y
Pkx1amFuLUJhcnJvc28sIEwuPC9hdXRob3I+PGF1dGhvcj5DbGF2ZWwtQ2hhcGVsb24sIEYuPC9h
dXRob3I+PGF1dGhvcj5Cb3V0cm9uLVJ1YXVsdCwgTS4gQy48L2F1dGhvcj48YXV0aG9yPk1vcm9p
cywgUy48L2F1dGhvcj48YXV0aG9yPlBhbGxpLCBELjwvYXV0aG9yPjxhdXRob3I+S3JvZ2gsIFYu
PC9hdXRob3I+PGF1dGhvcj5QYW5pY28sIFMuPC9hdXRob3I+PGF1dGhvcj5UdW1pbm8sIFIuPC9h
dXRob3I+PGF1dGhvcj5TYWNlcmRvdGUsIEMuPC9hdXRob3I+PGF1dGhvcj5RdWlyb3MsIEouIFIu
PC9hdXRob3I+PGF1dGhvcj5TYW5jaGV6LUNhbnRhbGVqbywgRS48L2F1dGhvcj48YXV0aG9yPk5h
dmFycm8sIEMuPC9hdXRob3I+PGF1dGhvcj5HdXJyZWEsIEEuIEIuPC9hdXRob3I+PGF1dGhvcj5E
b3Jyb25zb3JvLCBNLjwvYXV0aG9yPjxhdXRob3I+S2hhdywgSy4gVC48L2F1dGhvcj48YXV0aG9y
PkFsbGVuLCBOLiBFLjwvYXV0aG9yPjxhdXRob3I+S2V5LCBULiBKLjwvYXV0aG9yPjxhdXRob3I+
QnVlbm8tZGUtTWVzcXVpdGEsIEguIEIuPC9hdXRob3I+PGF1dGhvcj5Sb3MsIE0uIE0uPC9hdXRo
b3I+PGF1dGhvcj5OdW1hbnMsIE0uIEUuPC9hdXRob3I+PGF1dGhvcj5QZWV0ZXJzLCBQLiBILjwv
YXV0aG9yPjxhdXRob3I+VHJpY2hvcG91bG91LCBBLjwvYXV0aG9yPjxhdXRob3I+TmFza2EsIEEu
PC9hdXRob3I+PGF1dGhvcj5EaWxpcywgVi48L2F1dGhvcj48YXV0aG9yPlRldWNoZXIsIEIuPC9h
dXRob3I+PGF1dGhvcj5LYWFrcywgUi48L2F1dGhvcj48YXV0aG9yPkJvZWluZywgSC48L2F1dGhv
cj48YXV0aG9yPlNjaHV0emUsIE0uPC9hdXRob3I+PGF1dGhvcj5SZWduZXIsIFMuPC9hdXRob3I+
PGF1dGhvcj5MaW5ka3Zpc3QsIEIuPC9hdXRob3I+PGF1dGhvcj5Kb2hhbnNzb24sIEkuPC9hdXRo
b3I+PGF1dGhvcj5IYWxsbWFucywgRy48L2F1dGhvcj48YXV0aG9yPk92ZXJ2YWQsIEsuPC9hdXRo
b3I+PGF1dGhvcj5FZ2ViZXJnLCBSLjwvYXV0aG9yPjxhdXRob3I+VGpvbm5lbGFuZCwgQS48L2F1
dGhvcj48YXV0aG9yPkx1bmQsIEUuPC9hdXRob3I+PGF1dGhvcj5XZWlkZXJwYXNzLCBFLjwvYXV0
aG9yPjxhdXRob3I+QnJhYXRlbiwgVC48L2F1dGhvcj48YXV0aG9yPlJvbWlldSwgSS48L2F1dGhv
cj48YXV0aG9yPkZlcnJhcmksIFAuPC9hdXRob3I+PGF1dGhvcj5KZW5hYiwgTS48L2F1dGhvcj48
YXV0aG9yPlN0ZW5saW5nLCBSLjwvYXV0aG9yPjxhdXRob3I+QXVuZSwgRC48L2F1dGhvcj48YXV0
aG9yPk5vcmF0LCBULjwvYXV0aG9yPjxhdXRob3I+Umlib2xpLCBFLjwvYXV0aG9yPjxhdXRob3I+
R29uemFsZXosIEMuIEEuPC9hdXRob3I+PC9hdXRob3JzPjwvY29udHJpYnV0b3JzPjxhdXRoLWFk
ZHJlc3M+VW5pdCBvZiBOdXRyaXRpb24sIEVudmlyb25tZW50IGFuZCBDYW5jZXIsIEJlbGx2aXRn
ZSBCaW9tZWRpY2FsIFJlc2VhcmNoIEluc3RpdHV0ZS1JRElCRUxMLCBDYXRhbGFuIEluc3RpdHV0
ZSBvZiBPbmNvbG9neS1JQ08sIEJhcmNlbG9uYSwgU3BhaW4uIGVkdWVsbEBpY29uY29sb2dpYS5u
ZXQ8L2F1dGgtYWRkcmVzcz48dGl0bGVzPjx0aXRsZT5BbGNvaG9sIGNvbnN1bXB0aW9uIGFuZCBn
YXN0cmljIGNhbmNlciByaXNrIGluIHRoZSBFdXJvcGVhbiBQcm9zcGVjdGl2ZSBJbnZlc3RpZ2F0
aW9uIGludG8gQ2FuY2VyIGFuZCBOdXRyaXRpb24gKEVQSUMpIGNvaG9ydDwvdGl0bGU+PHNlY29u
ZGFyeS10aXRsZT5BbSBKIENsaW4gTnV0cjwvc2Vjb25kYXJ5LXRpdGxlPjwvdGl0bGVzPjxwZXJp
b2RpY2FsPjxmdWxsLXRpdGxlPkFtIEogQ2xpbiBOdXRyPC9mdWxsLXRpdGxlPjwvcGVyaW9kaWNh
bD48cGFnZXM+MTI2Ni03NTwvcGFnZXM+PHZvbHVtZT45NDwvdm9sdW1lPjxudW1iZXI+NTwvbnVt
YmVyPjxlZGl0aW9uPjIwMTEvMTAvMTQ8L2VkaXRpb24+PGtleXdvcmRzPjxrZXl3b3JkPkFkZW5v
Y2FyY2lub21hLyplcGlkZW1pb2xvZ3k8L2tleXdvcmQ+PGtleXdvcmQ+QWR1bHQ8L2tleXdvcmQ+
PGtleXdvcmQ+QWdlZDwva2V5d29yZD48a2V5d29yZD5BbGNvaG9sIERyaW5raW5nLyplcGlkZW1p
b2xvZ3k8L2tleXdvcmQ+PGtleXdvcmQ+Q29ob3J0IFN0dWRpZXM8L2tleXdvcmQ+PGtleXdvcmQ+
RXVyb3BlL2VwaWRlbWlvbG9neTwva2V5d29yZD48a2V5d29yZD5GZW1hbGU8L2tleXdvcmQ+PGtl
eXdvcmQ+SHVtYW5zPC9rZXl3b3JkPjxrZXl3b3JkPk1hbGU8L2tleXdvcmQ+PGtleXdvcmQ+TWlk
ZGxlIEFnZWQ8L2tleXdvcmQ+PGtleXdvcmQ+UHJvcG9ydGlvbmFsIEhhemFyZHMgTW9kZWxzPC9r
ZXl3b3JkPjxrZXl3b3JkPlByb3NwZWN0aXZlIFN0dWRpZXM8L2tleXdvcmQ+PGtleXdvcmQ+Umlz
ayBGYWN0b3JzPC9rZXl3b3JkPjxrZXl3b3JkPlN0b21hY2ggTmVvcGxhc21zLyplcGlkZW1pb2xv
Z3k8L2tleXdvcmQ+PC9rZXl3b3Jkcz48ZGF0ZXM+PHllYXI+MjAxMTwveWVhcj48cHViLWRhdGVz
PjxkYXRlPk5vdjwvZGF0ZT48L3B1Yi1kYXRlcz48L2RhdGVzPjxpc2JuPjE5MzgtMzIwNyAoRWxl
Y3Ryb25pYykmI3hEOzAwMDItOTE2NSAoTGlua2luZyk8L2lzYm4+PGFjY2Vzc2lvbi1udW0+MjE5
OTM0MzU8L2FjY2Vzc2lvbi1udW0+PHVybHM+PHJlbGF0ZWQtdXJscz48dXJsPmh0dHA6Ly93d3cu
bmNiaS5ubG0ubmloLmdvdi9wdWJtZWQvMjE5OTM0MzU8L3VybD48L3JlbGF0ZWQtdXJscz48L3Vy
bHM+PGVsZWN0cm9uaWMtcmVzb3VyY2UtbnVtPjEwLjM5NDUvYWpjbi4xMTEuMDEyMzUxJiN4RDth
amNuLjExMS4wMTIzNTEgW3BpaV08L2VsZWN0cm9uaWMtcmVzb3VyY2UtbnVtPjxsYW5ndWFnZT5l
bmc8L2xhbmd1YWdlPjwvcmVjb3JkPjwvQ2l0ZT48L0VuZE5vdGU+AG==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PEVuZE5vdGU+PENpdGU+PEF1dGhvcj5EdWVsbDwvQXV0aG9yPjxZZWFyPjIwMTE8L1llYXI+PFJl
Y051bT43NzwvUmVjTnVtPjxEaXNwbGF5VGV4dD48c3R5bGUgZmFjZT0ic3VwZXJzY3JpcHQiPjg8
L3N0eWxlPjwvRGlzcGxheVRleHQ+PHJlY29yZD48cmVjLW51bWJlcj43NzwvcmVjLW51bWJlcj48
Zm9yZWlnbi1rZXlzPjxrZXkgYXBwPSJFTiIgZGItaWQ9IndkdjJ3ejkwOHB6OWV0ZTk5ZHJ2dDlh
bXdzZXoyc3R4dDB3diI+Nzc8L2tleT48L2ZvcmVpZ24ta2V5cz48cmVmLXR5cGUgbmFtZT0iSm91
cm5hbCBBcnRpY2xlIj4xNzwvcmVmLXR5cGU+PGNvbnRyaWJ1dG9ycz48YXV0aG9ycz48YXV0aG9y
PkR1ZWxsLCBFLiBKLjwvYXV0aG9yPjxhdXRob3I+VHJhdmllciwgTi48L2F1dGhvcj48YXV0aG9y
Pkx1amFuLUJhcnJvc28sIEwuPC9hdXRob3I+PGF1dGhvcj5DbGF2ZWwtQ2hhcGVsb24sIEYuPC9h
dXRob3I+PGF1dGhvcj5Cb3V0cm9uLVJ1YXVsdCwgTS4gQy48L2F1dGhvcj48YXV0aG9yPk1vcm9p
cywgUy48L2F1dGhvcj48YXV0aG9yPlBhbGxpLCBELjwvYXV0aG9yPjxhdXRob3I+S3JvZ2gsIFYu
PC9hdXRob3I+PGF1dGhvcj5QYW5pY28sIFMuPC9hdXRob3I+PGF1dGhvcj5UdW1pbm8sIFIuPC9h
dXRob3I+PGF1dGhvcj5TYWNlcmRvdGUsIEMuPC9hdXRob3I+PGF1dGhvcj5RdWlyb3MsIEouIFIu
PC9hdXRob3I+PGF1dGhvcj5TYW5jaGV6LUNhbnRhbGVqbywgRS48L2F1dGhvcj48YXV0aG9yPk5h
dmFycm8sIEMuPC9hdXRob3I+PGF1dGhvcj5HdXJyZWEsIEEuIEIuPC9hdXRob3I+PGF1dGhvcj5E
b3Jyb25zb3JvLCBNLjwvYXV0aG9yPjxhdXRob3I+S2hhdywgSy4gVC48L2F1dGhvcj48YXV0aG9y
PkFsbGVuLCBOLiBFLjwvYXV0aG9yPjxhdXRob3I+S2V5LCBULiBKLjwvYXV0aG9yPjxhdXRob3I+
QnVlbm8tZGUtTWVzcXVpdGEsIEguIEIuPC9hdXRob3I+PGF1dGhvcj5Sb3MsIE0uIE0uPC9hdXRo
b3I+PGF1dGhvcj5OdW1hbnMsIE0uIEUuPC9hdXRob3I+PGF1dGhvcj5QZWV0ZXJzLCBQLiBILjwv
YXV0aG9yPjxhdXRob3I+VHJpY2hvcG91bG91LCBBLjwvYXV0aG9yPjxhdXRob3I+TmFza2EsIEEu
PC9hdXRob3I+PGF1dGhvcj5EaWxpcywgVi48L2F1dGhvcj48YXV0aG9yPlRldWNoZXIsIEIuPC9h
dXRob3I+PGF1dGhvcj5LYWFrcywgUi48L2F1dGhvcj48YXV0aG9yPkJvZWluZywgSC48L2F1dGhv
cj48YXV0aG9yPlNjaHV0emUsIE0uPC9hdXRob3I+PGF1dGhvcj5SZWduZXIsIFMuPC9hdXRob3I+
PGF1dGhvcj5MaW5ka3Zpc3QsIEIuPC9hdXRob3I+PGF1dGhvcj5Kb2hhbnNzb24sIEkuPC9hdXRo
b3I+PGF1dGhvcj5IYWxsbWFucywgRy48L2F1dGhvcj48YXV0aG9yPk92ZXJ2YWQsIEsuPC9hdXRo
b3I+PGF1dGhvcj5FZ2ViZXJnLCBSLjwvYXV0aG9yPjxhdXRob3I+VGpvbm5lbGFuZCwgQS48L2F1
dGhvcj48YXV0aG9yPkx1bmQsIEUuPC9hdXRob3I+PGF1dGhvcj5XZWlkZXJwYXNzLCBFLjwvYXV0
aG9yPjxhdXRob3I+QnJhYXRlbiwgVC48L2F1dGhvcj48YXV0aG9yPlJvbWlldSwgSS48L2F1dGhv
cj48YXV0aG9yPkZlcnJhcmksIFAuPC9hdXRob3I+PGF1dGhvcj5KZW5hYiwgTS48L2F1dGhvcj48
YXV0aG9yPlN0ZW5saW5nLCBSLjwvYXV0aG9yPjxhdXRob3I+QXVuZSwgRC48L2F1dGhvcj48YXV0
aG9yPk5vcmF0LCBULjwvYXV0aG9yPjxhdXRob3I+Umlib2xpLCBFLjwvYXV0aG9yPjxhdXRob3I+
R29uemFsZXosIEMuIEEuPC9hdXRob3I+PC9hdXRob3JzPjwvY29udHJpYnV0b3JzPjxhdXRoLWFk
ZHJlc3M+VW5pdCBvZiBOdXRyaXRpb24sIEVudmlyb25tZW50IGFuZCBDYW5jZXIsIEJlbGx2aXRn
ZSBCaW9tZWRpY2FsIFJlc2VhcmNoIEluc3RpdHV0ZS1JRElCRUxMLCBDYXRhbGFuIEluc3RpdHV0
ZSBvZiBPbmNvbG9neS1JQ08sIEJhcmNlbG9uYSwgU3BhaW4uIGVkdWVsbEBpY29uY29sb2dpYS5u
ZXQ8L2F1dGgtYWRkcmVzcz48dGl0bGVzPjx0aXRsZT5BbGNvaG9sIGNvbnN1bXB0aW9uIGFuZCBn
YXN0cmljIGNhbmNlciByaXNrIGluIHRoZSBFdXJvcGVhbiBQcm9zcGVjdGl2ZSBJbnZlc3RpZ2F0
aW9uIGludG8gQ2FuY2VyIGFuZCBOdXRyaXRpb24gKEVQSUMpIGNvaG9ydDwvdGl0bGU+PHNlY29u
ZGFyeS10aXRsZT5BbSBKIENsaW4gTnV0cjwvc2Vjb25kYXJ5LXRpdGxlPjwvdGl0bGVzPjxwZXJp
b2RpY2FsPjxmdWxsLXRpdGxlPkFtIEogQ2xpbiBOdXRyPC9mdWxsLXRpdGxlPjwvcGVyaW9kaWNh
bD48cGFnZXM+MTI2Ni03NTwvcGFnZXM+PHZvbHVtZT45NDwvdm9sdW1lPjxudW1iZXI+NTwvbnVt
YmVyPjxlZGl0aW9uPjIwMTEvMTAvMTQ8L2VkaXRpb24+PGtleXdvcmRzPjxrZXl3b3JkPkFkZW5v
Y2FyY2lub21hLyplcGlkZW1pb2xvZ3k8L2tleXdvcmQ+PGtleXdvcmQ+QWR1bHQ8L2tleXdvcmQ+
PGtleXdvcmQ+QWdlZDwva2V5d29yZD48a2V5d29yZD5BbGNvaG9sIERyaW5raW5nLyplcGlkZW1p
b2xvZ3k8L2tleXdvcmQ+PGtleXdvcmQ+Q29ob3J0IFN0dWRpZXM8L2tleXdvcmQ+PGtleXdvcmQ+
RXVyb3BlL2VwaWRlbWlvbG9neTwva2V5d29yZD48a2V5d29yZD5GZW1hbGU8L2tleXdvcmQ+PGtl
eXdvcmQ+SHVtYW5zPC9rZXl3b3JkPjxrZXl3b3JkPk1hbGU8L2tleXdvcmQ+PGtleXdvcmQ+TWlk
ZGxlIEFnZWQ8L2tleXdvcmQ+PGtleXdvcmQ+UHJvcG9ydGlvbmFsIEhhemFyZHMgTW9kZWxzPC9r
ZXl3b3JkPjxrZXl3b3JkPlByb3NwZWN0aXZlIFN0dWRpZXM8L2tleXdvcmQ+PGtleXdvcmQ+Umlz
ayBGYWN0b3JzPC9rZXl3b3JkPjxrZXl3b3JkPlN0b21hY2ggTmVvcGxhc21zLyplcGlkZW1pb2xv
Z3k8L2tleXdvcmQ+PC9rZXl3b3Jkcz48ZGF0ZXM+PHllYXI+MjAxMTwveWVhcj48cHViLWRhdGVz
PjxkYXRlPk5vdjwvZGF0ZT48L3B1Yi1kYXRlcz48L2RhdGVzPjxpc2JuPjE5MzgtMzIwNyAoRWxl
Y3Ryb25pYykmI3hEOzAwMDItOTE2NSAoTGlua2luZyk8L2lzYm4+PGFjY2Vzc2lvbi1udW0+MjE5
OTM0MzU8L2FjY2Vzc2lvbi1udW0+PHVybHM+PHJlbGF0ZWQtdXJscz48dXJsPmh0dHA6Ly93d3cu
bmNiaS5ubG0ubmloLmdvdi9wdWJtZWQvMjE5OTM0MzU8L3VybD48L3JlbGF0ZWQtdXJscz48L3Vy
bHM+PGVsZWN0cm9uaWMtcmVzb3VyY2UtbnVtPjEwLjM5NDUvYWpjbi4xMTEuMDEyMzUxJiN4RDth
amNuLjExMS4wMTIzNTEgW3BpaV08L2VsZWN0cm9uaWMtcmVzb3VyY2UtbnVtPjxsYW5ndWFnZT5l
bmc8L2xhbmd1YWdlPjwvcmVjb3JkPjwvQ2l0ZT48L0VuZE5vdGU+AG==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8</w:t>
        </w:r>
        <w:r w:rsidR="00F71E07" w:rsidRPr="00040EC2">
          <w:rPr>
            <w:rFonts w:ascii="Book Antiqua" w:hAnsi="Book Antiqua"/>
            <w:color w:val="000000" w:themeColor="text1"/>
            <w:sz w:val="24"/>
            <w:szCs w:val="24"/>
            <w:vertAlign w:val="superscript"/>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In the EPIC cohort, the authors found no association between nitrites and nitrosodimethylamine intake and GC risk, but endogenous production of N-nitroso compounds was significantly associated with noncardia cancer risk</w:t>
      </w:r>
      <w:r w:rsidR="00F71E07" w:rsidRPr="00040EC2">
        <w:rPr>
          <w:rFonts w:ascii="Book Antiqua" w:hAnsi="Book Antiqua"/>
          <w:color w:val="000000" w:themeColor="text1"/>
          <w:sz w:val="24"/>
          <w:szCs w:val="24"/>
          <w:vertAlign w:val="superscript"/>
          <w:lang w:val="en-US"/>
        </w:rPr>
        <w:t>[</w:t>
      </w:r>
      <w:hyperlink w:anchor="_ENREF_9" w:tooltip="Jakszyn, 2006 #94"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PEVuZE5vdGU+PENpdGU+PEF1dGhvcj5KYWtzenluPC9BdXRob3I+PFllYXI+MjAwNjwvWWVhcj48
UmVjTnVtPjk0PC9SZWNOdW0+PERpc3BsYXlUZXh0PjxzdHlsZSBmYWNlPSJzdXBlcnNjcmlwdCI+
OTwvc3R5bGU+PC9EaXNwbGF5VGV4dD48cmVjb3JkPjxyZWMtbnVtYmVyPjk0PC9yZWMtbnVtYmVy
Pjxmb3JlaWduLWtleXM+PGtleSBhcHA9IkVOIiBkYi1pZD0id2R2Mnd6OTA4cHo5ZXRlOTlkcnZ0
OWFtd3NlejJzdHh0MHd2Ij45NDwva2V5PjwvZm9yZWlnbi1rZXlzPjxyZWYtdHlwZSBuYW1lPSJK
b3VybmFsIEFydGljbGUiPjE3PC9yZWYtdHlwZT48Y29udHJpYnV0b3JzPjxhdXRob3JzPjxhdXRo
b3I+SmFrc3p5biwgUC48L2F1dGhvcj48YXV0aG9yPkJpbmdoYW0sIFMuPC9hdXRob3I+PGF1dGhv
cj5QZXJhLCBHLjwvYXV0aG9yPjxhdXRob3I+QWd1ZG8sIEEuPC9hdXRob3I+PGF1dGhvcj5MdWJl
biwgUi48L2F1dGhvcj48YXV0aG9yPldlbGNoLCBBLjwvYXV0aG9yPjxhdXRob3I+Qm9laW5nLCBI
LjwvYXV0aG9yPjxhdXRob3I+RGVsIEdpdWRpY2UsIEcuPC9hdXRob3I+PGF1dGhvcj5QYWxsaSwg
RC48L2F1dGhvcj48YXV0aG9yPlNhaWV2YSwgQy48L2F1dGhvcj48YXV0aG9yPktyb2doLCBWLjwv
YXV0aG9yPjxhdXRob3I+U2FjZXJkb3RlLCBDLjwvYXV0aG9yPjxhdXRob3I+VHVtaW5vLCBSLjwv
YXV0aG9yPjxhdXRob3I+UGFuaWNvLCBTLjwvYXV0aG9yPjxhdXRob3I+QmVyZ2x1bmQsIEcuPC9h
dXRob3I+PGF1dGhvcj5TaW1hbiwgSC48L2F1dGhvcj48YXV0aG9yPkhhbGxtYW5zLCBHLjwvYXV0
aG9yPjxhdXRob3I+U2FuY2hleiwgTS4gSi48L2F1dGhvcj48YXV0aG9yPkxhcnJhbmFnYSwgTi48
L2F1dGhvcj48YXV0aG9yPkJhcnJpY2FydGUsIEEuPC9hdXRob3I+PGF1dGhvcj5DaGlybGFxdWUs
IE0uIEQuPC9hdXRob3I+PGF1dGhvcj5RdWlyb3MsIEouIFIuPC9hdXRob3I+PGF1dGhvcj5LZXks
IFQuIEouPC9hdXRob3I+PGF1dGhvcj5BbGxlbiwgTi48L2F1dGhvcj48YXV0aG9yPkx1bmQsIEUu
PC9hdXRob3I+PGF1dGhvcj5DYXJuZWlybywgRi48L2F1dGhvcj48YXV0aG9yPkxpbnNlaXNlbiwg
Si48L2F1dGhvcj48YXV0aG9yPk5hZ2VsLCBHLjwvYXV0aG9yPjxhdXRob3I+T3ZlcnZhZCwgSy48
L2F1dGhvcj48YXV0aG9yPlRqb25uZWxhbmQsIEEuPC9hdXRob3I+PGF1dGhvcj5PbHNlbiwgQS48
L2F1dGhvcj48YXV0aG9yPkJ1ZW5vLWRlLU1lc3F1aXRhLCBILiBCLjwvYXV0aG9yPjxhdXRob3I+
T2NrZSwgTS4gTy48L2F1dGhvcj48YXV0aG9yPlBlZXRlcnMsIFAuIEguPC9hdXRob3I+PGF1dGhv
cj5OdW1hbnMsIE0uIEUuPC9hdXRob3I+PGF1dGhvcj5DbGF2ZWwtQ2hhcGVsb24sIEYuPC9hdXRo
b3I+PGF1dGhvcj5UcmljaG9wb3Vsb3UsIEEuPC9hdXRob3I+PGF1dGhvcj5GZW5nZXIsIEMuPC9h
dXRob3I+PGF1dGhvcj5TdGVubGluZywgUi48L2F1dGhvcj48YXV0aG9yPkZlcnJhcmksIFAuPC9h
dXRob3I+PGF1dGhvcj5KZW5hYiwgTS48L2F1dGhvcj48YXV0aG9yPk5vcmF0LCBULjwvYXV0aG9y
PjxhdXRob3I+Umlib2xpLCBFLjwvYXV0aG9yPjxhdXRob3I+R29uemFsZXosIEMuIEEuPC9hdXRo
b3I+PC9hdXRob3JzPjwvY29udHJpYnV0b3JzPjxhdXRoLWFkZHJlc3M+RGVwYXJ0bWVudCBvZiBF
cGlkZW1pb2xvZ3ksIENhdGFsYW4gSW5zdGl0dXRlIG9mIE9uY29sb2d5LCAoSUNPLUlESUJFTEwp
IEJhcmNlbG9uYSwgU3BhaW4uIHBhdWpha0BpY28uc2NzLmVzPC9hdXRoLWFkZHJlc3M+PHRpdGxl
cz48dGl0bGU+RW5kb2dlbm91cyB2ZXJzdXMgZXhvZ2Vub3VzIGV4cG9zdXJlIHRvIE4tbml0cm9z
byBjb21wb3VuZHMgYW5kIGdhc3RyaWMgY2FuY2VyIHJpc2sgaW4gdGhlIEV1cm9wZWFuIFByb3Nw
ZWN0aXZlIEludmVzdGlnYXRpb24gaW50byBDYW5jZXIgYW5kIE51dHJpdGlvbiAoRVBJQy1FVVJH
QVNUKSBzdHVkeTwvdGl0bGU+PHNlY29uZGFyeS10aXRsZT5DYXJjaW5vZ2VuZXNpczwvc2Vjb25k
YXJ5LXRpdGxlPjwvdGl0bGVzPjxwZXJpb2RpY2FsPjxmdWxsLXRpdGxlPkNhcmNpbm9nZW5lc2lz
PC9mdWxsLXRpdGxlPjwvcGVyaW9kaWNhbD48cGFnZXM+MTQ5Ny01MDE8L3BhZ2VzPjx2b2x1bWU+
Mjc8L3ZvbHVtZT48bnVtYmVyPjc8L251bWJlcj48ZWRpdGlvbj4yMDA2LzAzLzMxPC9lZGl0aW9u
PjxrZXl3b3Jkcz48a2V5d29yZD5BZGVub2NhcmNpbm9tYS8qZXBpZGVtaW9sb2d5L2V0aW9sb2d5
PC9rZXl3b3JkPjxrZXl3b3JkPkFuaW1hbHM8L2tleXdvcmQ+PGtleXdvcmQ+QXNjb3JiaWMgQWNp
ZC9ibG9vZDwva2V5d29yZD48a2V5d29yZD5DYXNlLUNvbnRyb2wgU3R1ZGllczwva2V5d29yZD48
a2V5d29yZD5DYXR0bGU8L2tleXdvcmQ+PGtleXdvcmQ+KkRpZXQ8L2tleXdvcmQ+PGtleXdvcmQ+
RGltZXRoeWxuaXRyb3NhbWluZS9tZXRhYm9saXNtPC9rZXl3b3JkPjxrZXl3b3JkPkV1cm9wZTwv
a2V5d29yZD48a2V5d29yZD5GZW1hbGU8L2tleXdvcmQ+PGtleXdvcmQ+SGVsaWNvYmFjdGVyIElu
ZmVjdGlvbnMvZXBpZGVtaW9sb2d5PC9rZXl3b3JkPjxrZXl3b3JkPkhlbGljb2JhY3RlciBweWxv
cmk8L2tleXdvcmQ+PGtleXdvcmQ+SHVtYW5zPC9rZXl3b3JkPjxrZXl3b3JkPklyb248L2tleXdv
cmQ+PGtleXdvcmQ+TWFsZTwva2V5d29yZD48a2V5d29yZD5NZWF0L2FkdmVyc2UgZWZmZWN0czwv
a2V5d29yZD48a2V5d29yZD5NaWRkbGUgQWdlZDwva2V5d29yZD48a2V5d29yZD5OaXRyb3NhbWlu
ZXMvKm1ldGFib2xpc20vKnBoYXJtYWNvbG9neTwva2V5d29yZD48a2V5d29yZD5Qcm9zcGVjdGl2
ZSBTdHVkaWVzPC9rZXl3b3JkPjxrZXl3b3JkPlJpc2sgRmFjdG9yczwva2V5d29yZD48a2V5d29y
ZD5TdG9tYWNoIE5lb3BsYXNtcy8qZXBpZGVtaW9sb2d5L2V0aW9sb2d5PC9rZXl3b3JkPjwva2V5
d29yZHM+PGRhdGVzPjx5ZWFyPjIwMDY8L3llYXI+PHB1Yi1kYXRlcz48ZGF0ZT5KdWw8L2RhdGU+
PC9wdWItZGF0ZXM+PC9kYXRlcz48aXNibj4wMTQzLTMzMzQgKFByaW50KSYjeEQ7MDE0My0zMzM0
IChMaW5raW5nKTwvaXNibj48YWNjZXNzaW9uLW51bT4xNjU3MTY0ODwvYWNjZXNzaW9uLW51bT48
dXJscz48cmVsYXRlZC11cmxzPjx1cmw+aHR0cDovL3d3dy5uY2JpLm5sbS5uaWguZ292L3B1Ym1l
ZC8xNjU3MTY0ODwvdXJsPjwvcmVsYXRlZC11cmxzPjwvdXJscz48ZWxlY3Ryb25pYy1yZXNvdXJj
ZS1udW0+YmdsMDE5IFtwaWldJiN4RDsxMC4xMDkzL2NhcmNpbi9iZ2wwMTk8L2VsZWN0cm9uaWMt
cmVzb3VyY2UtbnVtPjxsYW5ndWFnZT5lbmc8L2xhbmd1YWdlPjwvcmVjb3JkPjwvQ2l0ZT48L0Vu
ZE5vdGU+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PEVuZE5vdGU+PENpdGU+PEF1dGhvcj5KYWtzenluPC9BdXRob3I+PFllYXI+MjAwNjwvWWVhcj48
UmVjTnVtPjk0PC9SZWNOdW0+PERpc3BsYXlUZXh0PjxzdHlsZSBmYWNlPSJzdXBlcnNjcmlwdCI+
OTwvc3R5bGU+PC9EaXNwbGF5VGV4dD48cmVjb3JkPjxyZWMtbnVtYmVyPjk0PC9yZWMtbnVtYmVy
Pjxmb3JlaWduLWtleXM+PGtleSBhcHA9IkVOIiBkYi1pZD0id2R2Mnd6OTA4cHo5ZXRlOTlkcnZ0
OWFtd3NlejJzdHh0MHd2Ij45NDwva2V5PjwvZm9yZWlnbi1rZXlzPjxyZWYtdHlwZSBuYW1lPSJK
b3VybmFsIEFydGljbGUiPjE3PC9yZWYtdHlwZT48Y29udHJpYnV0b3JzPjxhdXRob3JzPjxhdXRo
b3I+SmFrc3p5biwgUC48L2F1dGhvcj48YXV0aG9yPkJpbmdoYW0sIFMuPC9hdXRob3I+PGF1dGhv
cj5QZXJhLCBHLjwvYXV0aG9yPjxhdXRob3I+QWd1ZG8sIEEuPC9hdXRob3I+PGF1dGhvcj5MdWJl
biwgUi48L2F1dGhvcj48YXV0aG9yPldlbGNoLCBBLjwvYXV0aG9yPjxhdXRob3I+Qm9laW5nLCBI
LjwvYXV0aG9yPjxhdXRob3I+RGVsIEdpdWRpY2UsIEcuPC9hdXRob3I+PGF1dGhvcj5QYWxsaSwg
RC48L2F1dGhvcj48YXV0aG9yPlNhaWV2YSwgQy48L2F1dGhvcj48YXV0aG9yPktyb2doLCBWLjwv
YXV0aG9yPjxhdXRob3I+U2FjZXJkb3RlLCBDLjwvYXV0aG9yPjxhdXRob3I+VHVtaW5vLCBSLjwv
YXV0aG9yPjxhdXRob3I+UGFuaWNvLCBTLjwvYXV0aG9yPjxhdXRob3I+QmVyZ2x1bmQsIEcuPC9h
dXRob3I+PGF1dGhvcj5TaW1hbiwgSC48L2F1dGhvcj48YXV0aG9yPkhhbGxtYW5zLCBHLjwvYXV0
aG9yPjxhdXRob3I+U2FuY2hleiwgTS4gSi48L2F1dGhvcj48YXV0aG9yPkxhcnJhbmFnYSwgTi48
L2F1dGhvcj48YXV0aG9yPkJhcnJpY2FydGUsIEEuPC9hdXRob3I+PGF1dGhvcj5DaGlybGFxdWUs
IE0uIEQuPC9hdXRob3I+PGF1dGhvcj5RdWlyb3MsIEouIFIuPC9hdXRob3I+PGF1dGhvcj5LZXks
IFQuIEouPC9hdXRob3I+PGF1dGhvcj5BbGxlbiwgTi48L2F1dGhvcj48YXV0aG9yPkx1bmQsIEUu
PC9hdXRob3I+PGF1dGhvcj5DYXJuZWlybywgRi48L2F1dGhvcj48YXV0aG9yPkxpbnNlaXNlbiwg
Si48L2F1dGhvcj48YXV0aG9yPk5hZ2VsLCBHLjwvYXV0aG9yPjxhdXRob3I+T3ZlcnZhZCwgSy48
L2F1dGhvcj48YXV0aG9yPlRqb25uZWxhbmQsIEEuPC9hdXRob3I+PGF1dGhvcj5PbHNlbiwgQS48
L2F1dGhvcj48YXV0aG9yPkJ1ZW5vLWRlLU1lc3F1aXRhLCBILiBCLjwvYXV0aG9yPjxhdXRob3I+
T2NrZSwgTS4gTy48L2F1dGhvcj48YXV0aG9yPlBlZXRlcnMsIFAuIEguPC9hdXRob3I+PGF1dGhv
cj5OdW1hbnMsIE0uIEUuPC9hdXRob3I+PGF1dGhvcj5DbGF2ZWwtQ2hhcGVsb24sIEYuPC9hdXRo
b3I+PGF1dGhvcj5UcmljaG9wb3Vsb3UsIEEuPC9hdXRob3I+PGF1dGhvcj5GZW5nZXIsIEMuPC9h
dXRob3I+PGF1dGhvcj5TdGVubGluZywgUi48L2F1dGhvcj48YXV0aG9yPkZlcnJhcmksIFAuPC9h
dXRob3I+PGF1dGhvcj5KZW5hYiwgTS48L2F1dGhvcj48YXV0aG9yPk5vcmF0LCBULjwvYXV0aG9y
PjxhdXRob3I+Umlib2xpLCBFLjwvYXV0aG9yPjxhdXRob3I+R29uemFsZXosIEMuIEEuPC9hdXRo
b3I+PC9hdXRob3JzPjwvY29udHJpYnV0b3JzPjxhdXRoLWFkZHJlc3M+RGVwYXJ0bWVudCBvZiBF
cGlkZW1pb2xvZ3ksIENhdGFsYW4gSW5zdGl0dXRlIG9mIE9uY29sb2d5LCAoSUNPLUlESUJFTEwp
IEJhcmNlbG9uYSwgU3BhaW4uIHBhdWpha0BpY28uc2NzLmVzPC9hdXRoLWFkZHJlc3M+PHRpdGxl
cz48dGl0bGU+RW5kb2dlbm91cyB2ZXJzdXMgZXhvZ2Vub3VzIGV4cG9zdXJlIHRvIE4tbml0cm9z
byBjb21wb3VuZHMgYW5kIGdhc3RyaWMgY2FuY2VyIHJpc2sgaW4gdGhlIEV1cm9wZWFuIFByb3Nw
ZWN0aXZlIEludmVzdGlnYXRpb24gaW50byBDYW5jZXIgYW5kIE51dHJpdGlvbiAoRVBJQy1FVVJH
QVNUKSBzdHVkeTwvdGl0bGU+PHNlY29uZGFyeS10aXRsZT5DYXJjaW5vZ2VuZXNpczwvc2Vjb25k
YXJ5LXRpdGxlPjwvdGl0bGVzPjxwZXJpb2RpY2FsPjxmdWxsLXRpdGxlPkNhcmNpbm9nZW5lc2lz
PC9mdWxsLXRpdGxlPjwvcGVyaW9kaWNhbD48cGFnZXM+MTQ5Ny01MDE8L3BhZ2VzPjx2b2x1bWU+
Mjc8L3ZvbHVtZT48bnVtYmVyPjc8L251bWJlcj48ZWRpdGlvbj4yMDA2LzAzLzMxPC9lZGl0aW9u
PjxrZXl3b3Jkcz48a2V5d29yZD5BZGVub2NhcmNpbm9tYS8qZXBpZGVtaW9sb2d5L2V0aW9sb2d5
PC9rZXl3b3JkPjxrZXl3b3JkPkFuaW1hbHM8L2tleXdvcmQ+PGtleXdvcmQ+QXNjb3JiaWMgQWNp
ZC9ibG9vZDwva2V5d29yZD48a2V5d29yZD5DYXNlLUNvbnRyb2wgU3R1ZGllczwva2V5d29yZD48
a2V5d29yZD5DYXR0bGU8L2tleXdvcmQ+PGtleXdvcmQ+KkRpZXQ8L2tleXdvcmQ+PGtleXdvcmQ+
RGltZXRoeWxuaXRyb3NhbWluZS9tZXRhYm9saXNtPC9rZXl3b3JkPjxrZXl3b3JkPkV1cm9wZTwv
a2V5d29yZD48a2V5d29yZD5GZW1hbGU8L2tleXdvcmQ+PGtleXdvcmQ+SGVsaWNvYmFjdGVyIElu
ZmVjdGlvbnMvZXBpZGVtaW9sb2d5PC9rZXl3b3JkPjxrZXl3b3JkPkhlbGljb2JhY3RlciBweWxv
cmk8L2tleXdvcmQ+PGtleXdvcmQ+SHVtYW5zPC9rZXl3b3JkPjxrZXl3b3JkPklyb248L2tleXdv
cmQ+PGtleXdvcmQ+TWFsZTwva2V5d29yZD48a2V5d29yZD5NZWF0L2FkdmVyc2UgZWZmZWN0czwv
a2V5d29yZD48a2V5d29yZD5NaWRkbGUgQWdlZDwva2V5d29yZD48a2V5d29yZD5OaXRyb3NhbWlu
ZXMvKm1ldGFib2xpc20vKnBoYXJtYWNvbG9neTwva2V5d29yZD48a2V5d29yZD5Qcm9zcGVjdGl2
ZSBTdHVkaWVzPC9rZXl3b3JkPjxrZXl3b3JkPlJpc2sgRmFjdG9yczwva2V5d29yZD48a2V5d29y
ZD5TdG9tYWNoIE5lb3BsYXNtcy8qZXBpZGVtaW9sb2d5L2V0aW9sb2d5PC9rZXl3b3JkPjwva2V5
d29yZHM+PGRhdGVzPjx5ZWFyPjIwMDY8L3llYXI+PHB1Yi1kYXRlcz48ZGF0ZT5KdWw8L2RhdGU+
PC9wdWItZGF0ZXM+PC9kYXRlcz48aXNibj4wMTQzLTMzMzQgKFByaW50KSYjeEQ7MDE0My0zMzM0
IChMaW5raW5nKTwvaXNibj48YWNjZXNzaW9uLW51bT4xNjU3MTY0ODwvYWNjZXNzaW9uLW51bT48
dXJscz48cmVsYXRlZC11cmxzPjx1cmw+aHR0cDovL3d3dy5uY2JpLm5sbS5uaWguZ292L3B1Ym1l
ZC8xNjU3MTY0ODwvdXJsPjwvcmVsYXRlZC11cmxzPjwvdXJscz48ZWxlY3Ryb25pYy1yZXNvdXJj
ZS1udW0+YmdsMDE5IFtwaWldJiN4RDsxMC4xMDkzL2NhcmNpbi9iZ2wwMTk8L2VsZWN0cm9uaWMt
cmVzb3VyY2UtbnVtPjxsYW5ndWFnZT5lbmc8L2xhbmd1YWdlPjwvcmVjb3JkPjwvQ2l0ZT48L0Vu
ZE5vdGU+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9</w:t>
        </w:r>
        <w:r w:rsidR="00F71E07" w:rsidRPr="00040EC2">
          <w:rPr>
            <w:rFonts w:ascii="Book Antiqua" w:hAnsi="Book Antiqua"/>
            <w:color w:val="000000" w:themeColor="text1"/>
            <w:sz w:val="24"/>
            <w:szCs w:val="24"/>
            <w:vertAlign w:val="superscript"/>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w:t>
      </w:r>
    </w:p>
    <w:p w14:paraId="305608C0" w14:textId="7E2F719C"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A met</w:t>
      </w:r>
      <w:r w:rsidR="00A644E5" w:rsidRPr="00040EC2">
        <w:rPr>
          <w:rFonts w:ascii="Book Antiqua" w:hAnsi="Book Antiqua"/>
          <w:color w:val="000000" w:themeColor="text1"/>
          <w:sz w:val="24"/>
          <w:szCs w:val="24"/>
          <w:lang w:val="en-US"/>
        </w:rPr>
        <w:t>a-analysis in 2012, including 2076</w:t>
      </w:r>
      <w:r w:rsidRPr="00040EC2">
        <w:rPr>
          <w:rFonts w:ascii="Book Antiqua" w:hAnsi="Book Antiqua"/>
          <w:color w:val="000000" w:themeColor="text1"/>
          <w:sz w:val="24"/>
          <w:szCs w:val="24"/>
          <w:lang w:val="en-US"/>
        </w:rPr>
        <w:t>498 patients, showed a significant positive association between high salt intake and GC</w:t>
      </w:r>
      <w:r w:rsidR="00F71E07" w:rsidRPr="00040EC2">
        <w:rPr>
          <w:rFonts w:ascii="Book Antiqua" w:hAnsi="Book Antiqua"/>
          <w:color w:val="000000" w:themeColor="text1"/>
          <w:sz w:val="24"/>
          <w:szCs w:val="24"/>
          <w:vertAlign w:val="superscript"/>
          <w:lang w:val="en-US"/>
        </w:rPr>
        <w:t>[</w:t>
      </w:r>
      <w:hyperlink w:anchor="_ENREF_10" w:tooltip="Ge, 2012 #74"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&lt;EndNote&gt;&lt;Cite&gt;&lt;Author&gt;Ge&lt;/Author&gt;&lt;Year&gt;2012&lt;/Year&gt;&lt;RecNum&gt;74&lt;/RecNum&gt;&lt;DisplayText&gt;&lt;style face="superscript"&gt;10&lt;/style&gt;&lt;/DisplayText&gt;&lt;record&gt;&lt;rec-number&gt;74&lt;/rec-number&gt;&lt;foreign-keys&gt;&lt;key app="EN" db-id="wdv2wz908pz9ete99drvt9amwsez2stxt0wv"&gt;74&lt;/key&gt;&lt;/foreign-keys&gt;&lt;ref-type name="Journal Article"&gt;17&lt;/ref-type&gt;&lt;contributors&gt;&lt;authors&gt;&lt;author&gt;Ge, S.&lt;/author&gt;&lt;author&gt;Feng, X.&lt;/author&gt;&lt;author&gt;Shen, L.&lt;/author&gt;&lt;author&gt;Wei, Z.&lt;/author&gt;&lt;author&gt;Zhu, Q.&lt;/author&gt;&lt;author&gt;Sun, J.&lt;/author&gt;&lt;/authors&gt;&lt;/contributors&gt;&lt;auth-address&gt;Department of Clinical Nutrition, Shanghai Sixth People&amp;apos;s Hospital, Shanghai Jiaotong University, Shanghai 200233, China.&lt;/auth-address&gt;&lt;titles&gt;&lt;title&gt;Association between Habitual Dietary Salt Intake and Risk of Gastric Cancer: A Systematic Review of Observational Studies&lt;/title&gt;&lt;secondary-title&gt;Gastroenterol Res Pract&lt;/secondary-title&gt;&lt;/titles&gt;&lt;periodical&gt;&lt;full-title&gt;Gastroenterol Res Pract&lt;/full-title&gt;&lt;/periodical&gt;&lt;pages&gt;808120&lt;/pages&gt;&lt;volume&gt;2012&lt;/volume&gt;&lt;edition&gt;2012/11/06&lt;/edition&gt;&lt;dates&gt;&lt;year&gt;2012&lt;/year&gt;&lt;/dates&gt;&lt;isbn&gt;1687-630X (Electronic)&amp;#xD;1687-6121 (Linking)&lt;/isbn&gt;&lt;accession-num&gt;23125851&lt;/accession-num&gt;&lt;urls&gt;&lt;related-urls&gt;&lt;url&gt;http://www.ncbi.nlm.nih.gov/pubmed/23125851&lt;/url&gt;&lt;/related-urls&gt;&lt;/urls&gt;&lt;electronic-resource-num&gt;10.1155/2012/808120&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10</w:t>
        </w:r>
        <w:r w:rsidR="00F71E07" w:rsidRPr="00040EC2">
          <w:rPr>
            <w:rFonts w:ascii="Book Antiqua" w:hAnsi="Book Antiqua"/>
            <w:color w:val="000000" w:themeColor="text1"/>
            <w:sz w:val="24"/>
            <w:szCs w:val="24"/>
            <w:vertAlign w:val="superscript"/>
            <w:lang w:val="en-US"/>
          </w:rPr>
          <w:fldChar w:fldCharType="end"/>
        </w:r>
      </w:hyperlink>
      <w:r w:rsidR="00F71E07"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High salt intake </w:t>
      </w:r>
      <w:r w:rsidRPr="00040EC2">
        <w:rPr>
          <w:rFonts w:ascii="Book Antiqua" w:hAnsi="Book Antiqua"/>
          <w:color w:val="000000" w:themeColor="text1"/>
          <w:sz w:val="24"/>
          <w:szCs w:val="24"/>
          <w:lang w:val="en-US"/>
        </w:rPr>
        <w:lastRenderedPageBreak/>
        <w:t>damages gastric mucosa and increases the susceptibility to carcinogenesis in studies with rodents.</w:t>
      </w:r>
    </w:p>
    <w:p w14:paraId="6F9A6AF7" w14:textId="482F26A7"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In respect to protective factors, intake of non-starchy vegetables and fruits has been associated with a moderately decreased risk of GC in many cohort, populati</w:t>
      </w:r>
      <w:r w:rsidR="00A3565C" w:rsidRPr="00040EC2">
        <w:rPr>
          <w:rFonts w:ascii="Book Antiqua" w:hAnsi="Book Antiqua"/>
          <w:color w:val="000000" w:themeColor="text1"/>
          <w:sz w:val="24"/>
          <w:szCs w:val="24"/>
          <w:lang w:val="en-US"/>
        </w:rPr>
        <w:t>on- and hospital-based case-</w:t>
      </w:r>
      <w:r w:rsidRPr="00040EC2">
        <w:rPr>
          <w:rFonts w:ascii="Book Antiqua" w:hAnsi="Book Antiqua"/>
          <w:color w:val="000000" w:themeColor="text1"/>
          <w:sz w:val="24"/>
          <w:szCs w:val="24"/>
          <w:lang w:val="en-US"/>
        </w:rPr>
        <w:t>control studies</w:t>
      </w:r>
      <w:r w:rsidR="00F71E07"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PEVuZE5vdGU+PENpdGU+PEF1dGhvcj5EZW5vdmEtR3V0aWVycmV6PC9BdXRob3I+PFllYXI+MjAx
NDwvWWVhcj48UmVjTnVtPjI8L1JlY051bT48RGlzcGxheVRleHQ+PHN0eWxlIGZhY2U9InN1cGVy
c2NyaXB0Ij40LCA1PC9zdHlsZT48L0Rpc3BsYXlUZXh0PjxyZWNvcmQ+PHJlYy1udW1iZXI+Mjwv
cmVjLW51bWJlcj48Zm9yZWlnbi1rZXlzPjxrZXkgYXBwPSJFTiIgZGItaWQ9IndkdjJ3ejkwOHB6
OWV0ZTk5ZHJ2dDlhbXdzZXoyc3R4dDB3diI+Mjwva2V5PjwvZm9yZWlnbi1rZXlzPjxyZWYtdHlw
ZSBuYW1lPSJKb3VybmFsIEFydGljbGUiPjE3PC9yZWYtdHlwZT48Y29udHJpYnV0b3JzPjxhdXRo
b3JzPjxhdXRob3I+RGVub3ZhLUd1dGllcnJleiwgRS48L2F1dGhvcj48YXV0aG9yPkhlcm5hbmRl
ei1SYW1pcmV6LCBSLiBVLjwvYXV0aG9yPjxhdXRob3I+TG9wZXotQ2FycmlsbG8sIEwuPC9hdXRo
b3I+PC9hdXRob3JzPjwvY29udHJpYnV0b3JzPjxhdXRoLWFkZHJlc3M+YSBJbnN0aXR1dG8gTmFj
aW9uYWwgZGUgU2FsdWQgUHVibGljYSwgRGVwYXJ0YW1lbnRvIGRlIFNhbHVkIEFtYmllbnRhbCAs
IEN1ZXJuYXZhY2EgLCBNb3JlbG9zICwgTWV4aWNvLjwvYXV0aC1hZGRyZXNzPjx0aXRsZXM+PHRp
dGxlPkRpZXRhcnkgcGF0dGVybnMgYW5kIGdhc3RyaWMgY2FuY2VyIHJpc2sgaW4gTWV4aWNvPC90
aXRsZT48c2Vjb25kYXJ5LXRpdGxlPk51dHIgQ2FuY2VyPC9zZWNvbmRhcnktdGl0bGU+PC90aXRs
ZXM+PHBlcmlvZGljYWw+PGZ1bGwtdGl0bGU+TnV0ciBDYW5jZXI8L2Z1bGwtdGl0bGU+PC9wZXJp
b2RpY2FsPjxwYWdlcz4zNjktNzY8L3BhZ2VzPjx2b2x1bWU+NjY8L3ZvbHVtZT48bnVtYmVyPjM8
L251bWJlcj48ZWRpdGlvbj4yMDE0LzAzLzE5PC9lZGl0aW9uPjxkYXRlcz48eWVhcj4yMDE0PC95
ZWFyPjwvZGF0ZXM+PGlzYm4+MTUzMi03OTE0IChFbGVjdHJvbmljKSYjeEQ7MDE2My01NTgxIChM
aW5raW5nKTwvaXNibj48YWNjZXNzaW9uLW51bT4yNDYyODM2MzwvYWNjZXNzaW9uLW51bT48dXJs
cz48cmVsYXRlZC11cmxzPjx1cmw+aHR0cDovL3d3dy5uY2JpLm5sbS5uaWguZ292L3B1Ym1lZC8y
NDYyODM2MzwvdXJsPjwvcmVsYXRlZC11cmxzPjwvdXJscz48ZWxlY3Ryb25pYy1yZXNvdXJjZS1u
dW0+MTAuMTA4MC8wMTYzNTU4MS4yMDE0Ljg4NDIzNzwvZWxlY3Ryb25pYy1yZXNvdXJjZS1udW0+
PGxhbmd1YWdlPmVuZzwvbGFuZ3VhZ2U+PC9yZWNvcmQ+PC9DaXRlPjxDaXRlPjxBdXRob3I+TWFz
c2FycmF0PC9BdXRob3I+PFllYXI+MjAxNDwvWWVhcj48UmVjTnVtPjE8L1JlY051bT48cmVjb3Jk
PjxyZWMtbnVtYmVyPjE8L3JlYy1udW1iZXI+PGZvcmVpZ24ta2V5cz48a2V5IGFwcD0iRU4iIGRi
LWlkPSJ3ZHYyd3o5MDhwejlldGU5OWRydnQ5YW13c2V6MnN0eHQwd3YiPjE8L2tleT48L2ZvcmVp
Z24ta2V5cz48cmVmLXR5cGUgbmFtZT0iSm91cm5hbCBBcnRpY2xlIj4xNzwvcmVmLXR5cGU+PGNv
bnRyaWJ1dG9ycz48YXV0aG9ycz48YXV0aG9yPk1hc3NhcnJhdCwgUy48L2F1dGhvcj48YXV0aG9y
PlN0b2x0ZSwgTS48L2F1dGhvcj48L2F1dGhvcnM+PC9jb250cmlidXRvcnM+PGF1dGgtYWRkcmVz
cz5EaWdlc3RpdmUgRGlzZWFzZSBSZXNlYXJjaCBDZW50ZXIsIFRlaHJhbiBVbml2ZXJzaXR5IG9m
IE1lZGljYWwgU2NpZW5jZXMsIFNoYXJpYXRpIEhvc3BpdGFsLCBUZWhyYW4sIElyYW4uIE1hc3Nh
cnJhdEBhbXMuYWMuaXIuJiN4RDtEZXBhcnRtZW50IG9mIFBhdGhvbG9neSwgS2xpbmlrdW0gS3Vs
bWJhY2gsIEdlcm1hbnkuPC9hdXRoLWFkZHJlc3M+PHRpdGxlcz48dGl0bGU+RGV2ZWxvcG1lbnQg
b2YgZ2FzdHJpYyBjYW5jZXIgYW5kIGl0cyBwcmV2ZW50aW9uPC90aXRsZT48c2Vjb25kYXJ5LXRp
dGxlPkFyY2ggSXJhbiBNZWQ8L3NlY29uZGFyeS10aXRsZT48L3RpdGxlcz48cGVyaW9kaWNhbD48
ZnVsbC10aXRsZT5BcmNoIElyYW4gTWVkPC9mdWxsLXRpdGxlPjwvcGVyaW9kaWNhbD48cGFnZXM+
NTE0LTIwPC9wYWdlcz48dm9sdW1lPjE3PC92b2x1bWU+PG51bWJlcj43PC9udW1iZXI+PGVkaXRp
b24+MjAxNC8wNy8wMTwvZWRpdGlvbj48a2V5d29yZHM+PGtleXdvcmQ+QWxjb2hvbCBEcmlua2lu
Zy8qYWR2ZXJzZSBlZmZlY3RzPC9rZXl3b3JkPjxrZXl3b3JkPkJpb2xvZ2ljYWwgTWFya2Vycy9i
bG9vZDwva2V5d29yZD48a2V5d29yZD5DYXJjaW5vbWEvZXRpb2xvZ3kvKnBhdGhvbG9neS9wcmV2
ZW50aW9uICZhbXA7IGNvbnRyb2w8L2tleXdvcmQ+PGtleXdvcmQ+RGlldC8qYWR2ZXJzZSBlZmZl
Y3RzPC9rZXl3b3JkPjxrZXl3b3JkPkRpc2Vhc2UgUHJvZ3Jlc3Npb248L2tleXdvcmQ+PGtleXdv
cmQ+R2FzdHJpdGlzL2Jsb29kL2NvbXBsaWNhdGlvbnMvKmRydWcgdGhlcmFweTwva2V5d29yZD48
a2V5d29yZD5IZWxpY29iYWN0ZXIgSW5mZWN0aW9ucy9ibG9vZC9jb21wbGljYXRpb25zLypkcnVn
IHRoZXJhcHk8L2tleXdvcmQ+PGtleXdvcmQ+SGVsaWNvYmFjdGVyIHB5bG9yaTwva2V5d29yZD48
a2V5d29yZD5IdW1hbnM8L2tleXdvcmQ+PGtleXdvcmQ+TWV0YXBsYXNpYTwva2V5d29yZD48a2V5
d29yZD5QZXBzaW5vZ2VuIEMvYmxvb2Q8L2tleXdvcmQ+PGtleXdvcmQ+U21va2luZy8qYWR2ZXJz
ZSBlZmZlY3RzPC9rZXl3b3JkPjxrZXl3b3JkPlN0b21hY2gvKnBhdGhvbG9neTwva2V5d29yZD48
a2V5d29yZD5TdG9tYWNoIE5lb3BsYXNtcy9ldGlvbG9neS8qcGF0aG9sb2d5L3ByZXZlbnRpb24g
JmFtcDsgY29udHJvbDwva2V5d29yZD48L2tleXdvcmRzPjxkYXRlcz48eWVhcj4yMDE0PC95ZWFy
PjxwdWItZGF0ZXM+PGRhdGU+SnVsPC9kYXRlPjwvcHViLWRhdGVzPjwvZGF0ZXM+PGlzYm4+MTcz
NS0zOTQ3IChFbGVjdHJvbmljKSYjeEQ7MTAyOS0yOTc3IChMaW5raW5nKTwvaXNibj48YWNjZXNz
aW9uLW51bT4yNDk3OTU2NjwvYWNjZXNzaW9uLW51bT48dXJscz48cmVsYXRlZC11cmxzPjx1cmw+
aHR0cDovL3d3dy5uY2JpLm5sbS5uaWguZ292L3B1Ym1lZC8yNDk3OTU2NjwvdXJsPjwvcmVsYXRl
ZC11cmxzPjwvdXJscz48ZWxlY3Ryb25pYy1yZXNvdXJjZS1udW0+MDE0MTcwNy9BSU0uMDAxMyYj
eEQ7MDAxMyBbcGlpXTwvZWxlY3Ryb25pYy1yZXNvdXJjZS1udW0+PGxhbmd1YWdlPmVuZzwvbGFu
Z3VhZ2U+PC9yZWNvcmQ+PC9DaXRlPjwvRW5kTm90ZT4A
</w:fldData>
        </w:fldChar>
      </w:r>
      <w:r w:rsidR="006559A3"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PEVuZE5vdGU+PENpdGU+PEF1dGhvcj5EZW5vdmEtR3V0aWVycmV6PC9BdXRob3I+PFllYXI+MjAx
NDwvWWVhcj48UmVjTnVtPjI8L1JlY051bT48RGlzcGxheVRleHQ+PHN0eWxlIGZhY2U9InN1cGVy
c2NyaXB0Ij40LCA1PC9zdHlsZT48L0Rpc3BsYXlUZXh0PjxyZWNvcmQ+PHJlYy1udW1iZXI+Mjwv
cmVjLW51bWJlcj48Zm9yZWlnbi1rZXlzPjxrZXkgYXBwPSJFTiIgZGItaWQ9IndkdjJ3ejkwOHB6
OWV0ZTk5ZHJ2dDlhbXdzZXoyc3R4dDB3diI+Mjwva2V5PjwvZm9yZWlnbi1rZXlzPjxyZWYtdHlw
ZSBuYW1lPSJKb3VybmFsIEFydGljbGUiPjE3PC9yZWYtdHlwZT48Y29udHJpYnV0b3JzPjxhdXRo
b3JzPjxhdXRob3I+RGVub3ZhLUd1dGllcnJleiwgRS48L2F1dGhvcj48YXV0aG9yPkhlcm5hbmRl
ei1SYW1pcmV6LCBSLiBVLjwvYXV0aG9yPjxhdXRob3I+TG9wZXotQ2FycmlsbG8sIEwuPC9hdXRo
b3I+PC9hdXRob3JzPjwvY29udHJpYnV0b3JzPjxhdXRoLWFkZHJlc3M+YSBJbnN0aXR1dG8gTmFj
aW9uYWwgZGUgU2FsdWQgUHVibGljYSwgRGVwYXJ0YW1lbnRvIGRlIFNhbHVkIEFtYmllbnRhbCAs
IEN1ZXJuYXZhY2EgLCBNb3JlbG9zICwgTWV4aWNvLjwvYXV0aC1hZGRyZXNzPjx0aXRsZXM+PHRp
dGxlPkRpZXRhcnkgcGF0dGVybnMgYW5kIGdhc3RyaWMgY2FuY2VyIHJpc2sgaW4gTWV4aWNvPC90
aXRsZT48c2Vjb25kYXJ5LXRpdGxlPk51dHIgQ2FuY2VyPC9zZWNvbmRhcnktdGl0bGU+PC90aXRs
ZXM+PHBlcmlvZGljYWw+PGZ1bGwtdGl0bGU+TnV0ciBDYW5jZXI8L2Z1bGwtdGl0bGU+PC9wZXJp
b2RpY2FsPjxwYWdlcz4zNjktNzY8L3BhZ2VzPjx2b2x1bWU+NjY8L3ZvbHVtZT48bnVtYmVyPjM8
L251bWJlcj48ZWRpdGlvbj4yMDE0LzAzLzE5PC9lZGl0aW9uPjxkYXRlcz48eWVhcj4yMDE0PC95
ZWFyPjwvZGF0ZXM+PGlzYm4+MTUzMi03OTE0IChFbGVjdHJvbmljKSYjeEQ7MDE2My01NTgxIChM
aW5raW5nKTwvaXNibj48YWNjZXNzaW9uLW51bT4yNDYyODM2MzwvYWNjZXNzaW9uLW51bT48dXJs
cz48cmVsYXRlZC11cmxzPjx1cmw+aHR0cDovL3d3dy5uY2JpLm5sbS5uaWguZ292L3B1Ym1lZC8y
NDYyODM2MzwvdXJsPjwvcmVsYXRlZC11cmxzPjwvdXJscz48ZWxlY3Ryb25pYy1yZXNvdXJjZS1u
dW0+MTAuMTA4MC8wMTYzNTU4MS4yMDE0Ljg4NDIzNzwvZWxlY3Ryb25pYy1yZXNvdXJjZS1udW0+
PGxhbmd1YWdlPmVuZzwvbGFuZ3VhZ2U+PC9yZWNvcmQ+PC9DaXRlPjxDaXRlPjxBdXRob3I+TWFz
c2FycmF0PC9BdXRob3I+PFllYXI+MjAxNDwvWWVhcj48UmVjTnVtPjE8L1JlY051bT48cmVjb3Jk
PjxyZWMtbnVtYmVyPjE8L3JlYy1udW1iZXI+PGZvcmVpZ24ta2V5cz48a2V5IGFwcD0iRU4iIGRi
LWlkPSJ3ZHYyd3o5MDhwejlldGU5OWRydnQ5YW13c2V6MnN0eHQwd3YiPjE8L2tleT48L2ZvcmVp
Z24ta2V5cz48cmVmLXR5cGUgbmFtZT0iSm91cm5hbCBBcnRpY2xlIj4xNzwvcmVmLXR5cGU+PGNv
bnRyaWJ1dG9ycz48YXV0aG9ycz48YXV0aG9yPk1hc3NhcnJhdCwgUy48L2F1dGhvcj48YXV0aG9y
PlN0b2x0ZSwgTS48L2F1dGhvcj48L2F1dGhvcnM+PC9jb250cmlidXRvcnM+PGF1dGgtYWRkcmVz
cz5EaWdlc3RpdmUgRGlzZWFzZSBSZXNlYXJjaCBDZW50ZXIsIFRlaHJhbiBVbml2ZXJzaXR5IG9m
IE1lZGljYWwgU2NpZW5jZXMsIFNoYXJpYXRpIEhvc3BpdGFsLCBUZWhyYW4sIElyYW4uIE1hc3Nh
cnJhdEBhbXMuYWMuaXIuJiN4RDtEZXBhcnRtZW50IG9mIFBhdGhvbG9neSwgS2xpbmlrdW0gS3Vs
bWJhY2gsIEdlcm1hbnkuPC9hdXRoLWFkZHJlc3M+PHRpdGxlcz48dGl0bGU+RGV2ZWxvcG1lbnQg
b2YgZ2FzdHJpYyBjYW5jZXIgYW5kIGl0cyBwcmV2ZW50aW9uPC90aXRsZT48c2Vjb25kYXJ5LXRp
dGxlPkFyY2ggSXJhbiBNZWQ8L3NlY29uZGFyeS10aXRsZT48L3RpdGxlcz48cGVyaW9kaWNhbD48
ZnVsbC10aXRsZT5BcmNoIElyYW4gTWVkPC9mdWxsLXRpdGxlPjwvcGVyaW9kaWNhbD48cGFnZXM+
NTE0LTIwPC9wYWdlcz48dm9sdW1lPjE3PC92b2x1bWU+PG51bWJlcj43PC9udW1iZXI+PGVkaXRp
b24+MjAxNC8wNy8wMTwvZWRpdGlvbj48a2V5d29yZHM+PGtleXdvcmQ+QWxjb2hvbCBEcmlua2lu
Zy8qYWR2ZXJzZSBlZmZlY3RzPC9rZXl3b3JkPjxrZXl3b3JkPkJpb2xvZ2ljYWwgTWFya2Vycy9i
bG9vZDwva2V5d29yZD48a2V5d29yZD5DYXJjaW5vbWEvZXRpb2xvZ3kvKnBhdGhvbG9neS9wcmV2
ZW50aW9uICZhbXA7IGNvbnRyb2w8L2tleXdvcmQ+PGtleXdvcmQ+RGlldC8qYWR2ZXJzZSBlZmZl
Y3RzPC9rZXl3b3JkPjxrZXl3b3JkPkRpc2Vhc2UgUHJvZ3Jlc3Npb248L2tleXdvcmQ+PGtleXdv
cmQ+R2FzdHJpdGlzL2Jsb29kL2NvbXBsaWNhdGlvbnMvKmRydWcgdGhlcmFweTwva2V5d29yZD48
a2V5d29yZD5IZWxpY29iYWN0ZXIgSW5mZWN0aW9ucy9ibG9vZC9jb21wbGljYXRpb25zLypkcnVn
IHRoZXJhcHk8L2tleXdvcmQ+PGtleXdvcmQ+SGVsaWNvYmFjdGVyIHB5bG9yaTwva2V5d29yZD48
a2V5d29yZD5IdW1hbnM8L2tleXdvcmQ+PGtleXdvcmQ+TWV0YXBsYXNpYTwva2V5d29yZD48a2V5
d29yZD5QZXBzaW5vZ2VuIEMvYmxvb2Q8L2tleXdvcmQ+PGtleXdvcmQ+U21va2luZy8qYWR2ZXJz
ZSBlZmZlY3RzPC9rZXl3b3JkPjxrZXl3b3JkPlN0b21hY2gvKnBhdGhvbG9neTwva2V5d29yZD48
a2V5d29yZD5TdG9tYWNoIE5lb3BsYXNtcy9ldGlvbG9neS8qcGF0aG9sb2d5L3ByZXZlbnRpb24g
JmFtcDsgY29udHJvbDwva2V5d29yZD48L2tleXdvcmRzPjxkYXRlcz48eWVhcj4yMDE0PC95ZWFy
PjxwdWItZGF0ZXM+PGRhdGU+SnVsPC9kYXRlPjwvcHViLWRhdGVzPjwvZGF0ZXM+PGlzYm4+MTcz
NS0zOTQ3IChFbGVjdHJvbmljKSYjeEQ7MTAyOS0yOTc3IChMaW5raW5nKTwvaXNibj48YWNjZXNz
aW9uLW51bT4yNDk3OTU2NjwvYWNjZXNzaW9uLW51bT48dXJscz48cmVsYXRlZC11cmxzPjx1cmw+
aHR0cDovL3d3dy5uY2JpLm5sbS5uaWguZ292L3B1Ym1lZC8yNDk3OTU2NjwvdXJsPjwvcmVsYXRl
ZC11cmxzPjwvdXJscz48ZWxlY3Ryb25pYy1yZXNvdXJjZS1udW0+MDE0MTcwNy9BSU0uMDAxMyYj
eEQ7MDAxMyBbcGlpXTwvZWxlY3Ryb25pYy1yZXNvdXJjZS1udW0+PGxhbmd1YWdlPmVuZzwvbGFu
Z3VhZ2U+PC9yZWNvcmQ+PC9DaXRlPjwvRW5kTm90ZT4A
</w:fldData>
        </w:fldChar>
      </w:r>
      <w:r w:rsidR="006559A3"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4" w:tooltip="Massarrat, 2014 #1" w:history="1">
        <w:r w:rsidR="00F71E07" w:rsidRPr="00040EC2">
          <w:rPr>
            <w:rFonts w:ascii="Book Antiqua" w:hAnsi="Book Antiqua"/>
            <w:noProof/>
            <w:color w:val="000000" w:themeColor="text1"/>
            <w:sz w:val="24"/>
            <w:szCs w:val="24"/>
            <w:vertAlign w:val="superscript"/>
            <w:lang w:val="en-US"/>
          </w:rPr>
          <w:t>4</w:t>
        </w:r>
      </w:hyperlink>
      <w:r w:rsidR="00A644E5" w:rsidRPr="00040EC2">
        <w:rPr>
          <w:rFonts w:ascii="Book Antiqua" w:hAnsi="Book Antiqua"/>
          <w:noProof/>
          <w:color w:val="000000" w:themeColor="text1"/>
          <w:sz w:val="24"/>
          <w:szCs w:val="24"/>
          <w:vertAlign w:val="superscript"/>
          <w:lang w:val="en-US"/>
        </w:rPr>
        <w:t>,</w:t>
      </w:r>
      <w:hyperlink w:anchor="_ENREF_5" w:tooltip="Denova-Gutierrez, 2014 #2" w:history="1">
        <w:r w:rsidR="00F71E07" w:rsidRPr="00040EC2">
          <w:rPr>
            <w:rFonts w:ascii="Book Antiqua" w:hAnsi="Book Antiqua"/>
            <w:noProof/>
            <w:color w:val="000000" w:themeColor="text1"/>
            <w:sz w:val="24"/>
            <w:szCs w:val="24"/>
            <w:vertAlign w:val="superscript"/>
            <w:lang w:val="en-US"/>
          </w:rPr>
          <w:t>5</w:t>
        </w:r>
      </w:hyperlink>
      <w:r w:rsidR="004C5FDB"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t>]</w:t>
      </w:r>
      <w:hyperlink w:anchor="_ENREF_4" w:tooltip="Massarrat, 2014 #1" w:history="1"/>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In a reanalysis of the EPIC cohort, a negative and significant association was observed between the total vegetable, fruit, flavonoid intake and dietary total antioxidant capacity and risk of GC</w:t>
      </w:r>
      <w:r w:rsidR="005C383A" w:rsidRPr="00040EC2">
        <w:rPr>
          <w:rFonts w:ascii="Book Antiqua" w:hAnsi="Book Antiqua"/>
          <w:color w:val="000000" w:themeColor="text1"/>
          <w:sz w:val="24"/>
          <w:szCs w:val="24"/>
          <w:vertAlign w:val="superscript"/>
          <w:lang w:val="en-US"/>
        </w:rPr>
        <w:t>[</w:t>
      </w:r>
      <w:hyperlink w:anchor="_ENREF_11" w:tooltip="Zamora-Ros, 2012 #70"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PEVuZE5vdGU+PENpdGU+PEF1dGhvcj5aYW1vcmEtUm9zPC9BdXRob3I+PFllYXI+MjAxMjwvWWVh
cj48UmVjTnVtPjcwPC9SZWNOdW0+PERpc3BsYXlUZXh0PjxzdHlsZSBmYWNlPSJzdXBlcnNjcmlw
dCI+MTEtMTM8L3N0eWxlPjwvRGlzcGxheVRleHQ+PHJlY29yZD48cmVjLW51bWJlcj43MDwvcmVj
LW51bWJlcj48Zm9yZWlnbi1rZXlzPjxrZXkgYXBwPSJFTiIgZGItaWQ9IndkdjJ3ejkwOHB6OWV0
ZTk5ZHJ2dDlhbXdzZXoyc3R4dDB3diI+NzA8L2tleT48L2ZvcmVpZ24ta2V5cz48cmVmLXR5cGUg
bmFtZT0iSm91cm5hbCBBcnRpY2xlIj4xNzwvcmVmLXR5cGU+PGNvbnRyaWJ1dG9ycz48YXV0aG9y
cz48YXV0aG9yPlphbW9yYS1Sb3MsIFIuPC9hdXRob3I+PGF1dGhvcj5BZ3VkbywgQS48L2F1dGhv
cj48YXV0aG9yPkx1amFuLUJhcnJvc28sIEwuPC9hdXRob3I+PGF1dGhvcj5Sb21pZXUsIEkuPC9h
dXRob3I+PGF1dGhvcj5GZXJyYXJpLCBQLjwvYXV0aG9yPjxhdXRob3I+S25hemUsIFYuPC9hdXRo
b3I+PGF1dGhvcj5CdWVuby1kZS1NZXNxdWl0YSwgSC4gQi48L2F1dGhvcj48YXV0aG9yPkxlZW5k
ZXJzLCBNLjwvYXV0aG9yPjxhdXRob3I+VHJhdmlzLCBSLiBDLjwvYXV0aG9yPjxhdXRob3I+TmF2
YXJybywgQy48L2F1dGhvcj48YXV0aG9yPlNhbmNoZXotQ2FudGFsZWpvLCBFLjwvYXV0aG9yPjxh
dXRob3I+U2xpbWFuaSwgTi48L2F1dGhvcj48YXV0aG9yPlNjYWxiZXJ0LCBBLjwvYXV0aG9yPjxh
dXRob3I+RmVkaXJrbywgVi48L2F1dGhvcj48YXV0aG9yPkhqYXJ0YWtlciwgQS48L2F1dGhvcj48
YXV0aG9yPkVuZ2VzZXQsIEQuPC9hdXRob3I+PGF1dGhvcj5Ta2VpZSwgRy48L2F1dGhvcj48YXV0
aG9yPkJvZWluZywgSC48L2F1dGhvcj48YXV0aG9yPkZvcnN0ZXIsIEouPC9hdXRob3I+PGF1dGhv
cj5MaSwgSy48L2F1dGhvcj48YXV0aG9yPlRldWNoZXIsIEIuPC9hdXRob3I+PGF1dGhvcj5BZ25v
bGksIEMuPC9hdXRob3I+PGF1dGhvcj5UdW1pbm8sIFIuPC9hdXRob3I+PGF1dGhvcj5NYXR0aWVs
bG8sIEEuPC9hdXRob3I+PGF1dGhvcj5TYWlldmEsIEMuPC9hdXRob3I+PGF1dGhvcj5Kb2hhbnNz
b24sIEkuPC9hdXRob3I+PGF1dGhvcj5TdGVubGluZywgUi48L2F1dGhvcj48YXV0aG9yPlJlZG9u
ZG8sIE0uIEwuPC9hdXRob3I+PGF1dGhvcj5XYWxsc3Ryb20sIFAuPC9hdXRob3I+PGF1dGhvcj5F
cmljc29uLCBVLjwvYXV0aG9yPjxhdXRob3I+S2hhdywgSy4gVC48L2F1dGhvcj48YXV0aG9yPk11
bGxpZ2FuLCBBLiBBLjwvYXV0aG9yPjxhdXRob3I+VHJpY2hvcG91bG91LCBBLjwvYXV0aG9yPjxh
dXRob3I+RGlsaXMsIFYuPC9hdXRob3I+PGF1dGhvcj5LYXRzb3VsaXMsIE0uPC9hdXRob3I+PGF1
dGhvcj5QZWV0ZXJzLCBQLiBILjwvYXV0aG9yPjxhdXRob3I+SWdhbGksIEwuPC9hdXRob3I+PGF1
dGhvcj5Uam9ubmVsYW5kLCBBLjwvYXV0aG9yPjxhdXRob3I+SGFsa2phZXIsIEouPC9hdXRob3I+
PGF1dGhvcj5Ub3VpbGxhdWQsIE0uPC9hdXRob3I+PGF1dGhvcj5QZXJxdWllciwgRi48L2F1dGhv
cj48YXV0aG9yPkZhZ2hlcmF6emksIEcuPC9hdXRob3I+PGF1dGhvcj5BbWlhbm8sIFAuPC9hdXRo
b3I+PGF1dGhvcj5BcmRhbmF6LCBFLjwvYXV0aG9yPjxhdXRob3I+QnJlZHNkb3JmZiwgTC48L2F1
dGhvcj48YXV0aG9yPk92ZXJ2YWQsIEsuPC9hdXRob3I+PGF1dGhvcj5SaWNjZXJpLCBGLjwvYXV0
aG9yPjxhdXRob3I+Umlib2xpLCBFLjwvYXV0aG9yPjxhdXRob3I+R29uemFsZXosIEMuIEEuPC9h
dXRob3I+PC9hdXRob3JzPjwvY29udHJpYnV0b3JzPjxhdXRoLWFkZHJlc3M+VW5pdCBvZiBOdXRy
aXRpb24sIEVudmlyb25tZW50LCBhbmQgQ2FuY2VyLCBDYW5jZXIgRXBpZGVtaW9sb2d5IFJlc2Vh
cmNoIFByb2dyYW1tZSwgQ2F0YWxhbiBJbnN0aXR1dGUgb2YgT25jb2xvZ3ksIEJhcmNlbG9uYSwg
U3BhaW4uIHJ6YW1vcmFAaWNvbmNvbG9naWEubmV0PC9hdXRoLWFkZHJlc3M+PHRpdGxlcz48dGl0
bGU+RGlldGFyeSBmbGF2b25vaWQgYW5kIGxpZ25hbiBpbnRha2UgYW5kIGdhc3RyaWMgYWRlbm9j
YXJjaW5vbWEgcmlzayBpbiB0aGUgRXVyb3BlYW4gUHJvc3BlY3RpdmUgSW52ZXN0aWdhdGlvbiBp
bnRvIENhbmNlciBhbmQgTnV0cml0aW9uIChFUElDKSBzdHVkeTwvdGl0bGU+PHNlY29uZGFyeS10
aXRsZT5BbSBKIENsaW4gTnV0cjwvc2Vjb25kYXJ5LXRpdGxlPjwvdGl0bGVzPjxwZXJpb2RpY2Fs
PjxmdWxsLXRpdGxlPkFtIEogQ2xpbiBOdXRyPC9mdWxsLXRpdGxlPjwvcGVyaW9kaWNhbD48cGFn
ZXM+MTM5OC00MDg8L3BhZ2VzPjx2b2x1bWU+OTY8L3ZvbHVtZT48bnVtYmVyPjY8L251bWJlcj48
ZWRpdGlvbj4yMDEyLzEwLzE5PC9lZGl0aW9uPjxrZXl3b3Jkcz48a2V5d29yZD5BZGVub2NhcmNp
bm9tYS9lcGlkZW1pb2xvZ3kvZXRpb2xvZ3kvKnByZXZlbnRpb24gJmFtcDsgY29udHJvbDwva2V5
d29yZD48a2V5d29yZD5BZHVsdDwva2V5d29yZD48a2V5d29yZD5BZ2VkPC9rZXl3b3JkPjxrZXl3
b3JkPkFudGljYXJjaW5vZ2VuaWMgQWdlbnRzLyphZG1pbmlzdHJhdGlvbiAmYW1wOyBkb3NhZ2Uv
dGhlcmFwZXV0aWMgdXNlPC9rZXl3b3JkPjxrZXl3b3JkPkNvaG9ydCBTdHVkaWVzPC9rZXl3b3Jk
PjxrZXl3b3JkPipEaWV0L2FkdmVyc2UgZWZmZWN0czwva2V5d29yZD48a2V5d29yZD5FdXJvcGUv
ZXBpZGVtaW9sb2d5PC9rZXl3b3JkPjxrZXl3b3JkPkZlbWFsZTwva2V5d29yZD48a2V5d29yZD5G
bGF2b25vaWRzLyphZG1pbmlzdHJhdGlvbiAmYW1wOyBkb3NhZ2UvdGhlcmFwZXV0aWMgdXNlPC9r
ZXl3b3JkPjxrZXl3b3JkPkZvbGxvdy1VcCBTdHVkaWVzPC9rZXl3b3JkPjxrZXl3b3JkPkh1bWFu
czwva2V5d29yZD48a2V5d29yZD5JbmNpZGVuY2U8L2tleXdvcmQ+PGtleXdvcmQ+TGlmZSBTdHls
ZTwva2V5d29yZD48a2V5d29yZD5MaWduYW5zLyphZG1pbmlzdHJhdGlvbiAmYW1wOyBkb3NhZ2Uv
dGhlcmFwZXV0aWMgdXNlPC9rZXl3b3JkPjxrZXl3b3JkPk1hbGU8L2tleXdvcmQ+PGtleXdvcmQ+
TWlkZGxlIEFnZWQ8L2tleXdvcmQ+PGtleXdvcmQ+UHJvc3BlY3RpdmUgU3R1ZGllczwva2V5d29y
ZD48a2V5d29yZD5SaXNrPC9rZXl3b3JkPjxrZXl3b3JkPlNleCBGYWN0b3JzPC9rZXl3b3JkPjxr
ZXl3b3JkPlN0b21hY2ggTmVvcGxhc21zL2VwaWRlbWlvbG9neS9ldGlvbG9neS8qcHJldmVudGlv
biAmYW1wOyBjb250cm9sPC9rZXl3b3JkPjwva2V5d29yZHM+PGRhdGVzPjx5ZWFyPjIwMTI8L3ll
YXI+PHB1Yi1kYXRlcz48ZGF0ZT5EZWM8L2RhdGU+PC9wdWItZGF0ZXM+PC9kYXRlcz48aXNibj4x
OTM4LTMyMDcgKEVsZWN0cm9uaWMpJiN4RDswMDAyLTkxNjUgKExpbmtpbmcpPC9pc2JuPjxhY2Nl
c3Npb24tbnVtPjIzMDc2NjE4PC9hY2Nlc3Npb24tbnVtPjx1cmxzPjxyZWxhdGVkLXVybHM+PHVy
bD5odHRwOi8vd3d3Lm5jYmkubmxtLm5paC5nb3YvcHVibWVkLzIzMDc2NjE4PC91cmw+PC9yZWxh
dGVkLXVybHM+PC91cmxzPjxlbGVjdHJvbmljLXJlc291cmNlLW51bT4xMC4zOTQ1L2FqY24uMTEy
LjAzNzM1OCYjeEQ7YWpjbi4xMTIuMDM3MzU4IFtwaWldPC9lbGVjdHJvbmljLXJlc291cmNlLW51
bT48bGFuZ3VhZ2U+ZW5nPC9sYW5ndWFnZT48L3JlY29yZD48L0NpdGU+PENpdGU+PEF1dGhvcj5H
b256YWxlejwvQXV0aG9yPjxZZWFyPjIwMTI8L1llYXI+PFJlY051bT41NzwvUmVjTnVtPjxyZWNv
cmQ+PHJlYy1udW1iZXI+NTc8L3JlYy1udW1iZXI+PGZvcmVpZ24ta2V5cz48a2V5IGFwcD0iRU4i
IGRiLWlkPSJ3ZHYyd3o5MDhwejlldGU5OWRydnQ5YW13c2V6MnN0eHQwd3YiPjU3PC9rZXk+PC9m
b3JlaWduLWtleXM+PHJlZi10eXBlIG5hbWU9IkpvdXJuYWwgQXJ0aWNsZSI+MTc8L3JlZi10eXBl
Pjxjb250cmlidXRvcnM+PGF1dGhvcnM+PGF1dGhvcj5Hb256YWxleiwgQy4gQS48L2F1dGhvcj48
YXV0aG9yPkx1amFuLUJhcnJvc28sIEwuPC9hdXRob3I+PGF1dGhvcj5CdWVuby1kZS1NZXNxdWl0
YSwgSC4gQi48L2F1dGhvcj48YXV0aG9yPkplbmFiLCBNLjwvYXV0aG9yPjxhdXRob3I+RHVlbGws
IEUuIEouPC9hdXRob3I+PGF1dGhvcj5BZ3VkbywgQS48L2F1dGhvcj48YXV0aG9yPlRqb25uZWxh
bmQsIEEuPC9hdXRob3I+PGF1dGhvcj5Cb3V0cm9uLVJ1YXVsdCwgTS4gQy48L2F1dGhvcj48YXV0
aG9yPkNsYXZlbC1DaGFwZWxvbiwgRi48L2F1dGhvcj48YXV0aG9yPlRvdWlsbGF1ZCwgTS48L2F1
dGhvcj48YXV0aG9yPlRldWNoZXIsIEIuPC9hdXRob3I+PGF1dGhvcj5LYWFrcywgUi48L2F1dGhv
cj48YXV0aG9yPkJvZWluZywgSC48L2F1dGhvcj48YXV0aG9yPlN0ZWZmZW4sIEEuPC9hdXRob3I+
PGF1dGhvcj5UcmljaG9wb3Vsb3UsIEEuPC9hdXRob3I+PGF1dGhvcj5Sb3Vrb3MsIEQuPC9hdXRo
b3I+PGF1dGhvcj5LYXJhcGV0eWFuLCBULjwvYXV0aG9yPjxhdXRob3I+UGFsbGksIEQuPC9hdXRo
b3I+PGF1dGhvcj5UYWdsaWFidWUsIEcuPC9hdXRob3I+PGF1dGhvcj5NYXR0aWVsbG8sIEEuPC9h
dXRob3I+PGF1dGhvcj5UdW1pbm8sIFIuPC9hdXRob3I+PGF1dGhvcj5SaWNjZXJpLCBGLjwvYXV0
aG9yPjxhdXRob3I+U2llcnNlbWEsIFAuIEQuPC9hdXRob3I+PGF1dGhvcj5OdW1hbnMsIE0uIEUu
PC9hdXRob3I+PGF1dGhvcj5QZWV0ZXJzLCBQLiBQLjwvYXV0aG9yPjxhdXRob3I+UGFyciwgQy4g
TC48L2F1dGhvcj48YXV0aG9yPlNrZWllLCBHLjwvYXV0aG9yPjxhdXRob3I+THVuZCwgRS48L2F1
dGhvcj48YXV0aG9yPlF1aXJvcywgSi4gUi48L2F1dGhvcj48YXV0aG9yPlNhbmNoZXotQ2FudGFs
ZWpvLCBFLjwvYXV0aG9yPjxhdXRob3I+TmF2YXJybywgQy48L2F1dGhvcj48YXV0aG9yPkJhcnJp
Y2FydGUsIEEuPC9hdXRob3I+PGF1dGhvcj5Eb3Jyb25zb3JvLCBNLjwvYXV0aG9yPjxhdXRob3I+
RWhybnN0cm9tLCBSLjwvYXV0aG9yPjxhdXRob3I+UmVnbmVyLCBTLjwvYXV0aG9yPjxhdXRob3I+
S2hhdywgSy4gVC48L2F1dGhvcj48YXV0aG9yPldhcmVoYW0sIE4uPC9hdXRob3I+PGF1dGhvcj5L
ZXksIFQuIEouPC9hdXRob3I+PGF1dGhvcj5Dcm93ZSwgRi4gTC48L2F1dGhvcj48YXV0aG9yPkJs
YWtlciwgSC48L2F1dGhvcj48YXV0aG9yPlJvbWlldSwgSS48L2F1dGhvcj48YXV0aG9yPlJpYm9s
aSwgRS48L2F1dGhvcj48L2F1dGhvcnM+PC9jb250cmlidXRvcnM+PGF1dGgtYWRkcmVzcz5Vbml0
IG9mIE51dHJpdGlvbiwgRW52aXJvbm1lbnQgYW5kIENhbmNlciwgUHJvZ3JhbW1lIG9mIEVwaWRl
bWlvbG9naWNhbCBSZXNlYXJjaCwgQ2F0YWxhbiBJbnN0aXR1dGUgb2YgT25jb2xvZ3kgKElDTy1J
RElCRUxMKSwgQmFyY2Vsb25hLCBTcGFpbi4gY2Fnb256YWxlekBpY29uY29sb2dpYS5uZXQ8L2F1
dGgtYWRkcmVzcz48dGl0bGVzPjx0aXRsZT5GcnVpdCBhbmQgdmVnZXRhYmxlIGludGFrZSBhbmQg
dGhlIHJpc2sgb2YgZ2FzdHJpYyBhZGVub2NhcmNpbm9tYTogYSByZWFuYWx5c2lzIG9mIHRoZSBF
dXJvcGVhbiBQcm9zcGVjdGl2ZSBJbnZlc3RpZ2F0aW9uIGludG8gQ2FuY2VyIGFuZCBOdXRyaXRp
b24gKEVQSUMtRVVSR0FTVCkgc3R1ZHkgYWZ0ZXIgYSBsb25nZXIgZm9sbG93LXVwPC90aXRsZT48
c2Vjb25kYXJ5LXRpdGxlPkludCBKIENhbmNlcjwvc2Vjb25kYXJ5LXRpdGxlPjwvdGl0bGVzPjxw
ZXJpb2RpY2FsPjxmdWxsLXRpdGxlPkludCBKIENhbmNlcjwvZnVsbC10aXRsZT48L3BlcmlvZGlj
YWw+PHBhZ2VzPjI5MTAtOTwvcGFnZXM+PHZvbHVtZT4xMzE8L3ZvbHVtZT48bnVtYmVyPjEyPC9u
dW1iZXI+PGVkaXRpb24+MjAxMi8wNC8wNTwvZWRpdGlvbj48a2V5d29yZHM+PGtleXdvcmQ+QWRl
bm9jYXJjaW5vbWEvKmVwaWRlbWlvbG9neTwva2V5d29yZD48a2V5d29yZD5BZHVsdDwva2V5d29y
ZD48a2V5d29yZD5BZ2VkPC9rZXl3b3JkPjxrZXl3b3JkPkNhbGlicmF0aW9uPC9rZXl3b3JkPjxr
ZXl3b3JkPkRpZXQ8L2tleXdvcmQ+PGtleXdvcmQ+RXVyb3BlL2VwaWRlbWlvbG9neTwva2V5d29y
ZD48a2V5d29yZD5GZW1hbGU8L2tleXdvcmQ+PGtleXdvcmQ+Rm9sbG93LVVwIFN0dWRpZXM8L2tl
eXdvcmQ+PGtleXdvcmQ+KkZydWl0PC9rZXl3b3JkPjxrZXl3b3JkPkh1bWFuczwva2V5d29yZD48
a2V5d29yZD5MaWZlIFN0eWxlPC9rZXl3b3JkPjxrZXl3b3JkPk1hbGU8L2tleXdvcmQ+PGtleXdv
cmQ+TWlkZGxlIEFnZWQ8L2tleXdvcmQ+PGtleXdvcmQ+UmlzayBGYWN0b3JzPC9rZXl3b3JkPjxr
ZXl3b3JkPlN0b21hY2ggTmVvcGxhc21zLyplcGlkZW1pb2xvZ3k8L2tleXdvcmQ+PGtleXdvcmQ+
KlZlZ2V0YWJsZXM8L2tleXdvcmQ+PC9rZXl3b3Jkcz48ZGF0ZXM+PHllYXI+MjAxMjwveWVhcj48
cHViLWRhdGVzPjxkYXRlPkRlYyAxNTwvZGF0ZT48L3B1Yi1kYXRlcz48L2RhdGVzPjxpc2JuPjEw
OTctMDIxNSAoRWxlY3Ryb25pYykmI3hEOzAwMjAtNzEzNiAoTGlua2luZyk8L2lzYm4+PGFjY2Vz
c2lvbi1udW0+MjI0NzM3MDE8L2FjY2Vzc2lvbi1udW0+PHVybHM+PHJlbGF0ZWQtdXJscz48dXJs
Pmh0dHA6Ly93d3cubmNiaS5ubG0ubmloLmdvdi9wdWJtZWQvMjI0NzM3MDE8L3VybD48L3JlbGF0
ZWQtdXJscz48L3VybHM+PGVsZWN0cm9uaWMtcmVzb3VyY2UtbnVtPjEwLjEwMDIvaWpjLjI3NTY1
PC9lbGVjdHJvbmljLXJlc291cmNlLW51bT48bGFuZ3VhZ2U+ZW5nPC9sYW5ndWFnZT48L3JlY29y
ZD48L0NpdGU+PENpdGU+PEF1dGhvcj5TZXJhZmluaTwvQXV0aG9yPjxZZWFyPjIwMTI8L1llYXI+
PFJlY051bT42NzwvUmVjTnVtPjxyZWNvcmQ+PHJlYy1udW1iZXI+Njc8L3JlYy1udW1iZXI+PGZv
cmVpZ24ta2V5cz48a2V5IGFwcD0iRU4iIGRiLWlkPSJ3ZHYyd3o5MDhwejlldGU5OWRydnQ5YW13
c2V6MnN0eHQwd3YiPjY3PC9rZXk+PC9mb3JlaWduLWtleXM+PHJlZi10eXBlIG5hbWU9IkpvdXJu
YWwgQXJ0aWNsZSI+MTc8L3JlZi10eXBlPjxjb250cmlidXRvcnM+PGF1dGhvcnM+PGF1dGhvcj5T
ZXJhZmluaSwgTS48L2F1dGhvcj48YXV0aG9yPkpha3N6eW4sIFAuPC9hdXRob3I+PGF1dGhvcj5M
dWphbi1CYXJyb3NvLCBMLjwvYXV0aG9yPjxhdXRob3I+QWd1ZG8sIEEuPC9hdXRob3I+PGF1dGhv
cj5CYXMgQnVlbm8tZGUtTWVzcXVpdGEsIEguPC9hdXRob3I+PGF1dGhvcj52YW4gRHVpam5ob3Zl
biwgRi4gSi48L2F1dGhvcj48YXV0aG9yPkplbmFiLCBNLjwvYXV0aG9yPjxhdXRob3I+TmF2YXJy
bywgQy48L2F1dGhvcj48YXV0aG9yPlBhbGxpLCBELjwvYXV0aG9yPjxhdXRob3I+Qm9laW5nLCBI
LjwvYXV0aG9yPjxhdXRob3I+V2FsbHN0cm9tLCBQLjwvYXV0aG9yPjxhdXRob3I+UmVnbmVyLCBT
LjwvYXV0aG9yPjxhdXRob3I+TnVtYW5zLCBNLiBFLjwvYXV0aG9yPjxhdXRob3I+Q2FybmVpcm8s
IEYuPC9hdXRob3I+PGF1dGhvcj5Cb3V0cm9uLVJ1YXVsdCwgTS4gQy48L2F1dGhvcj48YXV0aG9y
PkNsYXZlbC1DaGFwZWxvbiwgRi48L2F1dGhvcj48YXV0aG9yPk1vcm9pcywgUy48L2F1dGhvcj48
YXV0aG9yPkdyaW9uaSwgUy48L2F1dGhvcj48YXV0aG9yPlBhbmljbywgUy48L2F1dGhvcj48YXV0
aG9yPlR1bWlubywgUi48L2F1dGhvcj48YXV0aG9yPlNhY2VyZG90ZSwgQy48L2F1dGhvcj48YXV0
aG9yPlJhbW9uIFF1aXJvcywgSi48L2F1dGhvcj48YXV0aG9yPk1vbGluYS1Nb250ZXMsIEUuPC9h
dXRob3I+PGF1dGhvcj5IdWVydGEgQ2FzdGFubywgSi4gTS48L2F1dGhvcj48YXV0aG9yPkJhcnJp
Y2FydGUsIEEuPC9hdXRob3I+PGF1dGhvcj5BbWlhbm8sIFAuPC9hdXRob3I+PGF1dGhvcj5LaGF3
LCBLLiBULjwvYXV0aG9yPjxhdXRob3I+V2FyZWhhbSwgTi48L2F1dGhvcj48YXV0aG9yPkFsbGVu
LCBOLiBFLjwvYXV0aG9yPjxhdXRob3I+S2V5LCBULiBKLjwvYXV0aG9yPjxhdXRob3I+SmV1cm5p
bmssIFMuIE0uPC9hdXRob3I+PGF1dGhvcj5QZWV0ZXJzLCBQLiBILjwvYXV0aG9yPjxhdXRob3I+
QmFtaWEsIEMuPC9hdXRob3I+PGF1dGhvcj5WYWxhbm91LCBFLjwvYXV0aG9yPjxhdXRob3I+VHJp
Y2hvcG91bG91LCBBLjwvYXV0aG9yPjxhdXRob3I+S2Fha3MsIFIuPC9hdXRob3I+PGF1dGhvcj5M
dWthbm92YSwgQS48L2F1dGhvcj48YXV0aG9yPkJlcmdtYW5uLCBNLiBNLjwvYXV0aG9yPjxhdXRo
b3I+TGluZGt2aXN0LCBCLjwvYXV0aG9yPjxhdXRob3I+U3RlbmxpbmcsIFIuPC9hdXRob3I+PGF1
dGhvcj5Kb2hhbnNzb24sIEkuPC9hdXRob3I+PGF1dGhvcj5EYWhtLCBDLiBDLjwvYXV0aG9yPjxh
dXRob3I+T3ZlcnZhZCwgSy48L2F1dGhvcj48YXV0aG9yPkplbnNlbiwgTS48L2F1dGhvcj48YXV0
aG9yPk9sc2VuLCBBLjwvYXV0aG9yPjxhdXRob3I+VGpvbm5lbGFuZCwgQS48L2F1dGhvcj48YXV0
aG9yPkx1bmQsIEUuPC9hdXRob3I+PGF1dGhvcj5SaW5hbGRpLCBTLjwvYXV0aG9yPjxhdXRob3I+
TWljaGF1ZCwgRC48L2F1dGhvcj48YXV0aG9yPk1vdXcsIFQuPC9hdXRob3I+PGF1dGhvcj5SaWJv
bGksIEUuPC9hdXRob3I+PGF1dGhvcj5Hb256YWxleiwgQy4gQS48L2F1dGhvcj48L2F1dGhvcnM+
PC9jb250cmlidXRvcnM+PGF1dGgtYWRkcmVzcz5Jc3RpdHV0byBOYXppb25hbGUgZGkgUmljZXJj
YSBwZXIgZ2xpIEFsaW1lbnRpIGUgbGEgTnV0cml6aW9uZSwgUm9tZSwgSXRhbHkuPC9hdXRoLWFk
ZHJlc3M+PHRpdGxlcz48dGl0bGU+RGlldGFyeSB0b3RhbCBhbnRpb3hpZGFudCBjYXBhY2l0eSBh
bmQgZ2FzdHJpYyBjYW5jZXIgcmlzayBpbiB0aGUgRXVyb3BlYW4gcHJvc3BlY3RpdmUgaW52ZXN0
aWdhdGlvbiBpbnRvIGNhbmNlciBhbmQgbnV0cml0aW9uIHN0dWR5PC90aXRsZT48c2Vjb25kYXJ5
LXRpdGxlPkludCBKIENhbmNlcjwvc2Vjb25kYXJ5LXRpdGxlPjwvdGl0bGVzPjxwZXJpb2RpY2Fs
PjxmdWxsLXRpdGxlPkludCBKIENhbmNlcjwvZnVsbC10aXRsZT48L3BlcmlvZGljYWw+PHBhZ2Vz
PkU1NDQtNTQ8L3BhZ2VzPjx2b2x1bWU+MTMxPC92b2x1bWU+PG51bWJlcj40PC9udW1iZXI+PGVk
aXRpb24+MjAxMS8xMS8xMTwvZWRpdGlvbj48a2V5d29yZHM+PGtleXdvcmQ+QWR1bHQ8L2tleXdv
cmQ+PGtleXdvcmQ+QWdlZDwva2V5d29yZD48a2V5d29yZD5BbnRpb3hpZGFudHMvKmFkbWluaXN0
cmF0aW9uICZhbXA7IGRvc2FnZTwva2V5d29yZD48a2V5d29yZD4qRGlldDwva2V5d29yZD48a2V5
d29yZD5FdXJvcGUvZXBpZGVtaW9sb2d5PC9rZXl3b3JkPjxrZXl3b3JkPkZlbWFsZTwva2V5d29y
ZD48a2V5d29yZD5IdW1hbnM8L2tleXdvcmQ+PGtleXdvcmQ+TWFsZTwva2V5d29yZD48a2V5d29y
ZD5NaWRkbGUgQWdlZDwva2V5d29yZD48a2V5d29yZD5Qcm9zcGVjdGl2ZSBTdHVkaWVzPC9rZXl3
b3JkPjxrZXl3b3JkPlJpc2sgRmFjdG9yczwva2V5d29yZD48a2V5d29yZD5TdG9tYWNoIE5lb3Bs
YXNtcy8qZXBpZGVtaW9sb2d5L3ByZXZlbnRpb24gJmFtcDsgY29udHJvbDwva2V5d29yZD48L2tl
eXdvcmRzPjxkYXRlcz48eWVhcj4yMDEyPC95ZWFyPjxwdWItZGF0ZXM+PGRhdGU+QXVnIDE1PC9k
YXRlPjwvcHViLWRhdGVzPjwvZGF0ZXM+PGlzYm4+MTA5Ny0wMjE1IChFbGVjdHJvbmljKSYjeEQ7
MDAyMC03MTM2IChMaW5raW5nKTwvaXNibj48YWNjZXNzaW9uLW51bT4yMjA3MjQ5MzwvYWNjZXNz
aW9uLW51bT48dXJscz48cmVsYXRlZC11cmxzPjx1cmw+aHR0cDovL3d3dy5uY2JpLm5sbS5uaWgu
Z292L3B1Ym1lZC8yMjA3MjQ5MzwvdXJsPjwvcmVsYXRlZC11cmxzPjwvdXJscz48ZWxlY3Ryb25p
Yy1yZXNvdXJjZS1udW0+MTAuMTAwMi9pamMuMjczNDc8L2VsZWN0cm9uaWMtcmVzb3VyY2UtbnVt
PjxsYW5ndWFnZT5lbmc8L2xhbmd1YWdlPjwvcmVjb3JkPjwvQ2l0ZT48L0VuZE5vdGU+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PEVuZE5vdGU+PENpdGU+PEF1dGhvcj5aYW1vcmEtUm9zPC9BdXRob3I+PFllYXI+MjAxMjwvWWVh
cj48UmVjTnVtPjcwPC9SZWNOdW0+PERpc3BsYXlUZXh0PjxzdHlsZSBmYWNlPSJzdXBlcnNjcmlw
dCI+MTEtMTM8L3N0eWxlPjwvRGlzcGxheVRleHQ+PHJlY29yZD48cmVjLW51bWJlcj43MDwvcmVj
LW51bWJlcj48Zm9yZWlnbi1rZXlzPjxrZXkgYXBwPSJFTiIgZGItaWQ9IndkdjJ3ejkwOHB6OWV0
ZTk5ZHJ2dDlhbXdzZXoyc3R4dDB3diI+NzA8L2tleT48L2ZvcmVpZ24ta2V5cz48cmVmLXR5cGUg
bmFtZT0iSm91cm5hbCBBcnRpY2xlIj4xNzwvcmVmLXR5cGU+PGNvbnRyaWJ1dG9ycz48YXV0aG9y
cz48YXV0aG9yPlphbW9yYS1Sb3MsIFIuPC9hdXRob3I+PGF1dGhvcj5BZ3VkbywgQS48L2F1dGhv
cj48YXV0aG9yPkx1amFuLUJhcnJvc28sIEwuPC9hdXRob3I+PGF1dGhvcj5Sb21pZXUsIEkuPC9h
dXRob3I+PGF1dGhvcj5GZXJyYXJpLCBQLjwvYXV0aG9yPjxhdXRob3I+S25hemUsIFYuPC9hdXRo
b3I+PGF1dGhvcj5CdWVuby1kZS1NZXNxdWl0YSwgSC4gQi48L2F1dGhvcj48YXV0aG9yPkxlZW5k
ZXJzLCBNLjwvYXV0aG9yPjxhdXRob3I+VHJhdmlzLCBSLiBDLjwvYXV0aG9yPjxhdXRob3I+TmF2
YXJybywgQy48L2F1dGhvcj48YXV0aG9yPlNhbmNoZXotQ2FudGFsZWpvLCBFLjwvYXV0aG9yPjxh
dXRob3I+U2xpbWFuaSwgTi48L2F1dGhvcj48YXV0aG9yPlNjYWxiZXJ0LCBBLjwvYXV0aG9yPjxh
dXRob3I+RmVkaXJrbywgVi48L2F1dGhvcj48YXV0aG9yPkhqYXJ0YWtlciwgQS48L2F1dGhvcj48
YXV0aG9yPkVuZ2VzZXQsIEQuPC9hdXRob3I+PGF1dGhvcj5Ta2VpZSwgRy48L2F1dGhvcj48YXV0
aG9yPkJvZWluZywgSC48L2F1dGhvcj48YXV0aG9yPkZvcnN0ZXIsIEouPC9hdXRob3I+PGF1dGhv
cj5MaSwgSy48L2F1dGhvcj48YXV0aG9yPlRldWNoZXIsIEIuPC9hdXRob3I+PGF1dGhvcj5BZ25v
bGksIEMuPC9hdXRob3I+PGF1dGhvcj5UdW1pbm8sIFIuPC9hdXRob3I+PGF1dGhvcj5NYXR0aWVs
bG8sIEEuPC9hdXRob3I+PGF1dGhvcj5TYWlldmEsIEMuPC9hdXRob3I+PGF1dGhvcj5Kb2hhbnNz
b24sIEkuPC9hdXRob3I+PGF1dGhvcj5TdGVubGluZywgUi48L2F1dGhvcj48YXV0aG9yPlJlZG9u
ZG8sIE0uIEwuPC9hdXRob3I+PGF1dGhvcj5XYWxsc3Ryb20sIFAuPC9hdXRob3I+PGF1dGhvcj5F
cmljc29uLCBVLjwvYXV0aG9yPjxhdXRob3I+S2hhdywgSy4gVC48L2F1dGhvcj48YXV0aG9yPk11
bGxpZ2FuLCBBLiBBLjwvYXV0aG9yPjxhdXRob3I+VHJpY2hvcG91bG91LCBBLjwvYXV0aG9yPjxh
dXRob3I+RGlsaXMsIFYuPC9hdXRob3I+PGF1dGhvcj5LYXRzb3VsaXMsIE0uPC9hdXRob3I+PGF1
dGhvcj5QZWV0ZXJzLCBQLiBILjwvYXV0aG9yPjxhdXRob3I+SWdhbGksIEwuPC9hdXRob3I+PGF1
dGhvcj5Uam9ubmVsYW5kLCBBLjwvYXV0aG9yPjxhdXRob3I+SGFsa2phZXIsIEouPC9hdXRob3I+
PGF1dGhvcj5Ub3VpbGxhdWQsIE0uPC9hdXRob3I+PGF1dGhvcj5QZXJxdWllciwgRi48L2F1dGhv
cj48YXV0aG9yPkZhZ2hlcmF6emksIEcuPC9hdXRob3I+PGF1dGhvcj5BbWlhbm8sIFAuPC9hdXRo
b3I+PGF1dGhvcj5BcmRhbmF6LCBFLjwvYXV0aG9yPjxhdXRob3I+QnJlZHNkb3JmZiwgTC48L2F1
dGhvcj48YXV0aG9yPk92ZXJ2YWQsIEsuPC9hdXRob3I+PGF1dGhvcj5SaWNjZXJpLCBGLjwvYXV0
aG9yPjxhdXRob3I+Umlib2xpLCBFLjwvYXV0aG9yPjxhdXRob3I+R29uemFsZXosIEMuIEEuPC9h
dXRob3I+PC9hdXRob3JzPjwvY29udHJpYnV0b3JzPjxhdXRoLWFkZHJlc3M+VW5pdCBvZiBOdXRy
aXRpb24sIEVudmlyb25tZW50LCBhbmQgQ2FuY2VyLCBDYW5jZXIgRXBpZGVtaW9sb2d5IFJlc2Vh
cmNoIFByb2dyYW1tZSwgQ2F0YWxhbiBJbnN0aXR1dGUgb2YgT25jb2xvZ3ksIEJhcmNlbG9uYSwg
U3BhaW4uIHJ6YW1vcmFAaWNvbmNvbG9naWEubmV0PC9hdXRoLWFkZHJlc3M+PHRpdGxlcz48dGl0
bGU+RGlldGFyeSBmbGF2b25vaWQgYW5kIGxpZ25hbiBpbnRha2UgYW5kIGdhc3RyaWMgYWRlbm9j
YXJjaW5vbWEgcmlzayBpbiB0aGUgRXVyb3BlYW4gUHJvc3BlY3RpdmUgSW52ZXN0aWdhdGlvbiBp
bnRvIENhbmNlciBhbmQgTnV0cml0aW9uIChFUElDKSBzdHVkeTwvdGl0bGU+PHNlY29uZGFyeS10
aXRsZT5BbSBKIENsaW4gTnV0cjwvc2Vjb25kYXJ5LXRpdGxlPjwvdGl0bGVzPjxwZXJpb2RpY2Fs
PjxmdWxsLXRpdGxlPkFtIEogQ2xpbiBOdXRyPC9mdWxsLXRpdGxlPjwvcGVyaW9kaWNhbD48cGFn
ZXM+MTM5OC00MDg8L3BhZ2VzPjx2b2x1bWU+OTY8L3ZvbHVtZT48bnVtYmVyPjY8L251bWJlcj48
ZWRpdGlvbj4yMDEyLzEwLzE5PC9lZGl0aW9uPjxrZXl3b3Jkcz48a2V5d29yZD5BZGVub2NhcmNp
bm9tYS9lcGlkZW1pb2xvZ3kvZXRpb2xvZ3kvKnByZXZlbnRpb24gJmFtcDsgY29udHJvbDwva2V5
d29yZD48a2V5d29yZD5BZHVsdDwva2V5d29yZD48a2V5d29yZD5BZ2VkPC9rZXl3b3JkPjxrZXl3
b3JkPkFudGljYXJjaW5vZ2VuaWMgQWdlbnRzLyphZG1pbmlzdHJhdGlvbiAmYW1wOyBkb3NhZ2Uv
dGhlcmFwZXV0aWMgdXNlPC9rZXl3b3JkPjxrZXl3b3JkPkNvaG9ydCBTdHVkaWVzPC9rZXl3b3Jk
PjxrZXl3b3JkPipEaWV0L2FkdmVyc2UgZWZmZWN0czwva2V5d29yZD48a2V5d29yZD5FdXJvcGUv
ZXBpZGVtaW9sb2d5PC9rZXl3b3JkPjxrZXl3b3JkPkZlbWFsZTwva2V5d29yZD48a2V5d29yZD5G
bGF2b25vaWRzLyphZG1pbmlzdHJhdGlvbiAmYW1wOyBkb3NhZ2UvdGhlcmFwZXV0aWMgdXNlPC9r
ZXl3b3JkPjxrZXl3b3JkPkZvbGxvdy1VcCBTdHVkaWVzPC9rZXl3b3JkPjxrZXl3b3JkPkh1bWFu
czwva2V5d29yZD48a2V5d29yZD5JbmNpZGVuY2U8L2tleXdvcmQ+PGtleXdvcmQ+TGlmZSBTdHls
ZTwva2V5d29yZD48a2V5d29yZD5MaWduYW5zLyphZG1pbmlzdHJhdGlvbiAmYW1wOyBkb3NhZ2Uv
dGhlcmFwZXV0aWMgdXNlPC9rZXl3b3JkPjxrZXl3b3JkPk1hbGU8L2tleXdvcmQ+PGtleXdvcmQ+
TWlkZGxlIEFnZWQ8L2tleXdvcmQ+PGtleXdvcmQ+UHJvc3BlY3RpdmUgU3R1ZGllczwva2V5d29y
ZD48a2V5d29yZD5SaXNrPC9rZXl3b3JkPjxrZXl3b3JkPlNleCBGYWN0b3JzPC9rZXl3b3JkPjxr
ZXl3b3JkPlN0b21hY2ggTmVvcGxhc21zL2VwaWRlbWlvbG9neS9ldGlvbG9neS8qcHJldmVudGlv
biAmYW1wOyBjb250cm9sPC9rZXl3b3JkPjwva2V5d29yZHM+PGRhdGVzPjx5ZWFyPjIwMTI8L3ll
YXI+PHB1Yi1kYXRlcz48ZGF0ZT5EZWM8L2RhdGU+PC9wdWItZGF0ZXM+PC9kYXRlcz48aXNibj4x
OTM4LTMyMDcgKEVsZWN0cm9uaWMpJiN4RDswMDAyLTkxNjUgKExpbmtpbmcpPC9pc2JuPjxhY2Nl
c3Npb24tbnVtPjIzMDc2NjE4PC9hY2Nlc3Npb24tbnVtPjx1cmxzPjxyZWxhdGVkLXVybHM+PHVy
bD5odHRwOi8vd3d3Lm5jYmkubmxtLm5paC5nb3YvcHVibWVkLzIzMDc2NjE4PC91cmw+PC9yZWxh
dGVkLXVybHM+PC91cmxzPjxlbGVjdHJvbmljLXJlc291cmNlLW51bT4xMC4zOTQ1L2FqY24uMTEy
LjAzNzM1OCYjeEQ7YWpjbi4xMTIuMDM3MzU4IFtwaWldPC9lbGVjdHJvbmljLXJlc291cmNlLW51
bT48bGFuZ3VhZ2U+ZW5nPC9sYW5ndWFnZT48L3JlY29yZD48L0NpdGU+PENpdGU+PEF1dGhvcj5H
b256YWxlejwvQXV0aG9yPjxZZWFyPjIwMTI8L1llYXI+PFJlY051bT41NzwvUmVjTnVtPjxyZWNv
cmQ+PHJlYy1udW1iZXI+NTc8L3JlYy1udW1iZXI+PGZvcmVpZ24ta2V5cz48a2V5IGFwcD0iRU4i
IGRiLWlkPSJ3ZHYyd3o5MDhwejlldGU5OWRydnQ5YW13c2V6MnN0eHQwd3YiPjU3PC9rZXk+PC9m
b3JlaWduLWtleXM+PHJlZi10eXBlIG5hbWU9IkpvdXJuYWwgQXJ0aWNsZSI+MTc8L3JlZi10eXBl
Pjxjb250cmlidXRvcnM+PGF1dGhvcnM+PGF1dGhvcj5Hb256YWxleiwgQy4gQS48L2F1dGhvcj48
YXV0aG9yPkx1amFuLUJhcnJvc28sIEwuPC9hdXRob3I+PGF1dGhvcj5CdWVuby1kZS1NZXNxdWl0
YSwgSC4gQi48L2F1dGhvcj48YXV0aG9yPkplbmFiLCBNLjwvYXV0aG9yPjxhdXRob3I+RHVlbGws
IEUuIEouPC9hdXRob3I+PGF1dGhvcj5BZ3VkbywgQS48L2F1dGhvcj48YXV0aG9yPlRqb25uZWxh
bmQsIEEuPC9hdXRob3I+PGF1dGhvcj5Cb3V0cm9uLVJ1YXVsdCwgTS4gQy48L2F1dGhvcj48YXV0
aG9yPkNsYXZlbC1DaGFwZWxvbiwgRi48L2F1dGhvcj48YXV0aG9yPlRvdWlsbGF1ZCwgTS48L2F1
dGhvcj48YXV0aG9yPlRldWNoZXIsIEIuPC9hdXRob3I+PGF1dGhvcj5LYWFrcywgUi48L2F1dGhv
cj48YXV0aG9yPkJvZWluZywgSC48L2F1dGhvcj48YXV0aG9yPlN0ZWZmZW4sIEEuPC9hdXRob3I+
PGF1dGhvcj5UcmljaG9wb3Vsb3UsIEEuPC9hdXRob3I+PGF1dGhvcj5Sb3Vrb3MsIEQuPC9hdXRo
b3I+PGF1dGhvcj5LYXJhcGV0eWFuLCBULjwvYXV0aG9yPjxhdXRob3I+UGFsbGksIEQuPC9hdXRo
b3I+PGF1dGhvcj5UYWdsaWFidWUsIEcuPC9hdXRob3I+PGF1dGhvcj5NYXR0aWVsbG8sIEEuPC9h
dXRob3I+PGF1dGhvcj5UdW1pbm8sIFIuPC9hdXRob3I+PGF1dGhvcj5SaWNjZXJpLCBGLjwvYXV0
aG9yPjxhdXRob3I+U2llcnNlbWEsIFAuIEQuPC9hdXRob3I+PGF1dGhvcj5OdW1hbnMsIE0uIEUu
PC9hdXRob3I+PGF1dGhvcj5QZWV0ZXJzLCBQLiBQLjwvYXV0aG9yPjxhdXRob3I+UGFyciwgQy4g
TC48L2F1dGhvcj48YXV0aG9yPlNrZWllLCBHLjwvYXV0aG9yPjxhdXRob3I+THVuZCwgRS48L2F1
dGhvcj48YXV0aG9yPlF1aXJvcywgSi4gUi48L2F1dGhvcj48YXV0aG9yPlNhbmNoZXotQ2FudGFs
ZWpvLCBFLjwvYXV0aG9yPjxhdXRob3I+TmF2YXJybywgQy48L2F1dGhvcj48YXV0aG9yPkJhcnJp
Y2FydGUsIEEuPC9hdXRob3I+PGF1dGhvcj5Eb3Jyb25zb3JvLCBNLjwvYXV0aG9yPjxhdXRob3I+
RWhybnN0cm9tLCBSLjwvYXV0aG9yPjxhdXRob3I+UmVnbmVyLCBTLjwvYXV0aG9yPjxhdXRob3I+
S2hhdywgSy4gVC48L2F1dGhvcj48YXV0aG9yPldhcmVoYW0sIE4uPC9hdXRob3I+PGF1dGhvcj5L
ZXksIFQuIEouPC9hdXRob3I+PGF1dGhvcj5Dcm93ZSwgRi4gTC48L2F1dGhvcj48YXV0aG9yPkJs
YWtlciwgSC48L2F1dGhvcj48YXV0aG9yPlJvbWlldSwgSS48L2F1dGhvcj48YXV0aG9yPlJpYm9s
aSwgRS48L2F1dGhvcj48L2F1dGhvcnM+PC9jb250cmlidXRvcnM+PGF1dGgtYWRkcmVzcz5Vbml0
IG9mIE51dHJpdGlvbiwgRW52aXJvbm1lbnQgYW5kIENhbmNlciwgUHJvZ3JhbW1lIG9mIEVwaWRl
bWlvbG9naWNhbCBSZXNlYXJjaCwgQ2F0YWxhbiBJbnN0aXR1dGUgb2YgT25jb2xvZ3kgKElDTy1J
RElCRUxMKSwgQmFyY2Vsb25hLCBTcGFpbi4gY2Fnb256YWxlekBpY29uY29sb2dpYS5uZXQ8L2F1
dGgtYWRkcmVzcz48dGl0bGVzPjx0aXRsZT5GcnVpdCBhbmQgdmVnZXRhYmxlIGludGFrZSBhbmQg
dGhlIHJpc2sgb2YgZ2FzdHJpYyBhZGVub2NhcmNpbm9tYTogYSByZWFuYWx5c2lzIG9mIHRoZSBF
dXJvcGVhbiBQcm9zcGVjdGl2ZSBJbnZlc3RpZ2F0aW9uIGludG8gQ2FuY2VyIGFuZCBOdXRyaXRp
b24gKEVQSUMtRVVSR0FTVCkgc3R1ZHkgYWZ0ZXIgYSBsb25nZXIgZm9sbG93LXVwPC90aXRsZT48
c2Vjb25kYXJ5LXRpdGxlPkludCBKIENhbmNlcjwvc2Vjb25kYXJ5LXRpdGxlPjwvdGl0bGVzPjxw
ZXJpb2RpY2FsPjxmdWxsLXRpdGxlPkludCBKIENhbmNlcjwvZnVsbC10aXRsZT48L3BlcmlvZGlj
YWw+PHBhZ2VzPjI5MTAtOTwvcGFnZXM+PHZvbHVtZT4xMzE8L3ZvbHVtZT48bnVtYmVyPjEyPC9u
dW1iZXI+PGVkaXRpb24+MjAxMi8wNC8wNTwvZWRpdGlvbj48a2V5d29yZHM+PGtleXdvcmQ+QWRl
bm9jYXJjaW5vbWEvKmVwaWRlbWlvbG9neTwva2V5d29yZD48a2V5d29yZD5BZHVsdDwva2V5d29y
ZD48a2V5d29yZD5BZ2VkPC9rZXl3b3JkPjxrZXl3b3JkPkNhbGlicmF0aW9uPC9rZXl3b3JkPjxr
ZXl3b3JkPkRpZXQ8L2tleXdvcmQ+PGtleXdvcmQ+RXVyb3BlL2VwaWRlbWlvbG9neTwva2V5d29y
ZD48a2V5d29yZD5GZW1hbGU8L2tleXdvcmQ+PGtleXdvcmQ+Rm9sbG93LVVwIFN0dWRpZXM8L2tl
eXdvcmQ+PGtleXdvcmQ+KkZydWl0PC9rZXl3b3JkPjxrZXl3b3JkPkh1bWFuczwva2V5d29yZD48
a2V5d29yZD5MaWZlIFN0eWxlPC9rZXl3b3JkPjxrZXl3b3JkPk1hbGU8L2tleXdvcmQ+PGtleXdv
cmQ+TWlkZGxlIEFnZWQ8L2tleXdvcmQ+PGtleXdvcmQ+UmlzayBGYWN0b3JzPC9rZXl3b3JkPjxr
ZXl3b3JkPlN0b21hY2ggTmVvcGxhc21zLyplcGlkZW1pb2xvZ3k8L2tleXdvcmQ+PGtleXdvcmQ+
KlZlZ2V0YWJsZXM8L2tleXdvcmQ+PC9rZXl3b3Jkcz48ZGF0ZXM+PHllYXI+MjAxMjwveWVhcj48
cHViLWRhdGVzPjxkYXRlPkRlYyAxNTwvZGF0ZT48L3B1Yi1kYXRlcz48L2RhdGVzPjxpc2JuPjEw
OTctMDIxNSAoRWxlY3Ryb25pYykmI3hEOzAwMjAtNzEzNiAoTGlua2luZyk8L2lzYm4+PGFjY2Vz
c2lvbi1udW0+MjI0NzM3MDE8L2FjY2Vzc2lvbi1udW0+PHVybHM+PHJlbGF0ZWQtdXJscz48dXJs
Pmh0dHA6Ly93d3cubmNiaS5ubG0ubmloLmdvdi9wdWJtZWQvMjI0NzM3MDE8L3VybD48L3JlbGF0
ZWQtdXJscz48L3VybHM+PGVsZWN0cm9uaWMtcmVzb3VyY2UtbnVtPjEwLjEwMDIvaWpjLjI3NTY1
PC9lbGVjdHJvbmljLXJlc291cmNlLW51bT48bGFuZ3VhZ2U+ZW5nPC9sYW5ndWFnZT48L3JlY29y
ZD48L0NpdGU+PENpdGU+PEF1dGhvcj5TZXJhZmluaTwvQXV0aG9yPjxZZWFyPjIwMTI8L1llYXI+
PFJlY051bT42NzwvUmVjTnVtPjxyZWNvcmQ+PHJlYy1udW1iZXI+Njc8L3JlYy1udW1iZXI+PGZv
cmVpZ24ta2V5cz48a2V5IGFwcD0iRU4iIGRiLWlkPSJ3ZHYyd3o5MDhwejlldGU5OWRydnQ5YW13
c2V6MnN0eHQwd3YiPjY3PC9rZXk+PC9mb3JlaWduLWtleXM+PHJlZi10eXBlIG5hbWU9IkpvdXJu
YWwgQXJ0aWNsZSI+MTc8L3JlZi10eXBlPjxjb250cmlidXRvcnM+PGF1dGhvcnM+PGF1dGhvcj5T
ZXJhZmluaSwgTS48L2F1dGhvcj48YXV0aG9yPkpha3N6eW4sIFAuPC9hdXRob3I+PGF1dGhvcj5M
dWphbi1CYXJyb3NvLCBMLjwvYXV0aG9yPjxhdXRob3I+QWd1ZG8sIEEuPC9hdXRob3I+PGF1dGhv
cj5CYXMgQnVlbm8tZGUtTWVzcXVpdGEsIEguPC9hdXRob3I+PGF1dGhvcj52YW4gRHVpam5ob3Zl
biwgRi4gSi48L2F1dGhvcj48YXV0aG9yPkplbmFiLCBNLjwvYXV0aG9yPjxhdXRob3I+TmF2YXJy
bywgQy48L2F1dGhvcj48YXV0aG9yPlBhbGxpLCBELjwvYXV0aG9yPjxhdXRob3I+Qm9laW5nLCBI
LjwvYXV0aG9yPjxhdXRob3I+V2FsbHN0cm9tLCBQLjwvYXV0aG9yPjxhdXRob3I+UmVnbmVyLCBT
LjwvYXV0aG9yPjxhdXRob3I+TnVtYW5zLCBNLiBFLjwvYXV0aG9yPjxhdXRob3I+Q2FybmVpcm8s
IEYuPC9hdXRob3I+PGF1dGhvcj5Cb3V0cm9uLVJ1YXVsdCwgTS4gQy48L2F1dGhvcj48YXV0aG9y
PkNsYXZlbC1DaGFwZWxvbiwgRi48L2F1dGhvcj48YXV0aG9yPk1vcm9pcywgUy48L2F1dGhvcj48
YXV0aG9yPkdyaW9uaSwgUy48L2F1dGhvcj48YXV0aG9yPlBhbmljbywgUy48L2F1dGhvcj48YXV0
aG9yPlR1bWlubywgUi48L2F1dGhvcj48YXV0aG9yPlNhY2VyZG90ZSwgQy48L2F1dGhvcj48YXV0
aG9yPlJhbW9uIFF1aXJvcywgSi48L2F1dGhvcj48YXV0aG9yPk1vbGluYS1Nb250ZXMsIEUuPC9h
dXRob3I+PGF1dGhvcj5IdWVydGEgQ2FzdGFubywgSi4gTS48L2F1dGhvcj48YXV0aG9yPkJhcnJp
Y2FydGUsIEEuPC9hdXRob3I+PGF1dGhvcj5BbWlhbm8sIFAuPC9hdXRob3I+PGF1dGhvcj5LaGF3
LCBLLiBULjwvYXV0aG9yPjxhdXRob3I+V2FyZWhhbSwgTi48L2F1dGhvcj48YXV0aG9yPkFsbGVu
LCBOLiBFLjwvYXV0aG9yPjxhdXRob3I+S2V5LCBULiBKLjwvYXV0aG9yPjxhdXRob3I+SmV1cm5p
bmssIFMuIE0uPC9hdXRob3I+PGF1dGhvcj5QZWV0ZXJzLCBQLiBILjwvYXV0aG9yPjxhdXRob3I+
QmFtaWEsIEMuPC9hdXRob3I+PGF1dGhvcj5WYWxhbm91LCBFLjwvYXV0aG9yPjxhdXRob3I+VHJp
Y2hvcG91bG91LCBBLjwvYXV0aG9yPjxhdXRob3I+S2Fha3MsIFIuPC9hdXRob3I+PGF1dGhvcj5M
dWthbm92YSwgQS48L2F1dGhvcj48YXV0aG9yPkJlcmdtYW5uLCBNLiBNLjwvYXV0aG9yPjxhdXRo
b3I+TGluZGt2aXN0LCBCLjwvYXV0aG9yPjxhdXRob3I+U3RlbmxpbmcsIFIuPC9hdXRob3I+PGF1
dGhvcj5Kb2hhbnNzb24sIEkuPC9hdXRob3I+PGF1dGhvcj5EYWhtLCBDLiBDLjwvYXV0aG9yPjxh
dXRob3I+T3ZlcnZhZCwgSy48L2F1dGhvcj48YXV0aG9yPkplbnNlbiwgTS48L2F1dGhvcj48YXV0
aG9yPk9sc2VuLCBBLjwvYXV0aG9yPjxhdXRob3I+VGpvbm5lbGFuZCwgQS48L2F1dGhvcj48YXV0
aG9yPkx1bmQsIEUuPC9hdXRob3I+PGF1dGhvcj5SaW5hbGRpLCBTLjwvYXV0aG9yPjxhdXRob3I+
TWljaGF1ZCwgRC48L2F1dGhvcj48YXV0aG9yPk1vdXcsIFQuPC9hdXRob3I+PGF1dGhvcj5SaWJv
bGksIEUuPC9hdXRob3I+PGF1dGhvcj5Hb256YWxleiwgQy4gQS48L2F1dGhvcj48L2F1dGhvcnM+
PC9jb250cmlidXRvcnM+PGF1dGgtYWRkcmVzcz5Jc3RpdHV0byBOYXppb25hbGUgZGkgUmljZXJj
YSBwZXIgZ2xpIEFsaW1lbnRpIGUgbGEgTnV0cml6aW9uZSwgUm9tZSwgSXRhbHkuPC9hdXRoLWFk
ZHJlc3M+PHRpdGxlcz48dGl0bGU+RGlldGFyeSB0b3RhbCBhbnRpb3hpZGFudCBjYXBhY2l0eSBh
bmQgZ2FzdHJpYyBjYW5jZXIgcmlzayBpbiB0aGUgRXVyb3BlYW4gcHJvc3BlY3RpdmUgaW52ZXN0
aWdhdGlvbiBpbnRvIGNhbmNlciBhbmQgbnV0cml0aW9uIHN0dWR5PC90aXRsZT48c2Vjb25kYXJ5
LXRpdGxlPkludCBKIENhbmNlcjwvc2Vjb25kYXJ5LXRpdGxlPjwvdGl0bGVzPjxwZXJpb2RpY2Fs
PjxmdWxsLXRpdGxlPkludCBKIENhbmNlcjwvZnVsbC10aXRsZT48L3BlcmlvZGljYWw+PHBhZ2Vz
PkU1NDQtNTQ8L3BhZ2VzPjx2b2x1bWU+MTMxPC92b2x1bWU+PG51bWJlcj40PC9udW1iZXI+PGVk
aXRpb24+MjAxMS8xMS8xMTwvZWRpdGlvbj48a2V5d29yZHM+PGtleXdvcmQ+QWR1bHQ8L2tleXdv
cmQ+PGtleXdvcmQ+QWdlZDwva2V5d29yZD48a2V5d29yZD5BbnRpb3hpZGFudHMvKmFkbWluaXN0
cmF0aW9uICZhbXA7IGRvc2FnZTwva2V5d29yZD48a2V5d29yZD4qRGlldDwva2V5d29yZD48a2V5
d29yZD5FdXJvcGUvZXBpZGVtaW9sb2d5PC9rZXl3b3JkPjxrZXl3b3JkPkZlbWFsZTwva2V5d29y
ZD48a2V5d29yZD5IdW1hbnM8L2tleXdvcmQ+PGtleXdvcmQ+TWFsZTwva2V5d29yZD48a2V5d29y
ZD5NaWRkbGUgQWdlZDwva2V5d29yZD48a2V5d29yZD5Qcm9zcGVjdGl2ZSBTdHVkaWVzPC9rZXl3
b3JkPjxrZXl3b3JkPlJpc2sgRmFjdG9yczwva2V5d29yZD48a2V5d29yZD5TdG9tYWNoIE5lb3Bs
YXNtcy8qZXBpZGVtaW9sb2d5L3ByZXZlbnRpb24gJmFtcDsgY29udHJvbDwva2V5d29yZD48L2tl
eXdvcmRzPjxkYXRlcz48eWVhcj4yMDEyPC95ZWFyPjxwdWItZGF0ZXM+PGRhdGU+QXVnIDE1PC9k
YXRlPjwvcHViLWRhdGVzPjwvZGF0ZXM+PGlzYm4+MTA5Ny0wMjE1IChFbGVjdHJvbmljKSYjeEQ7
MDAyMC03MTM2IChMaW5raW5nKTwvaXNibj48YWNjZXNzaW9uLW51bT4yMjA3MjQ5MzwvYWNjZXNz
aW9uLW51bT48dXJscz48cmVsYXRlZC11cmxzPjx1cmw+aHR0cDovL3d3dy5uY2JpLm5sbS5uaWgu
Z292L3B1Ym1lZC8yMjA3MjQ5MzwvdXJsPjwvcmVsYXRlZC11cmxzPjwvdXJscz48ZWxlY3Ryb25p
Yy1yZXNvdXJjZS1udW0+MTAuMTAwMi9pamMuMjczNDc8L2VsZWN0cm9uaWMtcmVzb3VyY2UtbnVt
PjxsYW5ndWFnZT5lbmc8L2xhbmd1YWdlPjwvcmVjb3JkPjwvQ2l0ZT48L0VuZE5vdGU+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11-13</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hyperlink w:anchor="_ENREF_11" w:tooltip="Gonzalez, 2012 #57" w:history="1"/>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This protection afforded by vegetables and fruits may derive from their content in antioxidants (such as vitamin C), which may reduce with the formation of N-nitroso compounds in the stomach</w:t>
      </w:r>
      <w:r w:rsidR="005C383A" w:rsidRPr="00040EC2">
        <w:rPr>
          <w:rFonts w:ascii="Book Antiqua" w:hAnsi="Book Antiqua"/>
          <w:color w:val="000000" w:themeColor="text1"/>
          <w:sz w:val="24"/>
          <w:szCs w:val="24"/>
          <w:vertAlign w:val="superscript"/>
          <w:lang w:val="en-US"/>
        </w:rPr>
        <w:t>[</w:t>
      </w:r>
      <w:hyperlink w:anchor="_ENREF_5" w:tooltip="Denova-Gutierrez, 2014 #2"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&lt;EndNote&gt;&lt;Cite&gt;&lt;Author&gt;Denova-Gutierrez&lt;/Author&gt;&lt;Year&gt;2014&lt;/Year&gt;&lt;RecNum&gt;2&lt;/RecNum&gt;&lt;DisplayText&gt;&lt;style face="superscript"&gt;5&lt;/style&gt;&lt;/DisplayText&gt;&lt;record&gt;&lt;rec-number&gt;2&lt;/rec-number&gt;&lt;foreign-keys&gt;&lt;key app="EN" db-id="wdv2wz908pz9ete99drvt9amwsez2stxt0wv"&gt;2&lt;/key&gt;&lt;/foreign-keys&gt;&lt;ref-type name="Journal Article"&gt;17&lt;/ref-type&gt;&lt;contributors&gt;&lt;authors&gt;&lt;author&gt;Denova-Gutierrez, E.&lt;/author&gt;&lt;author&gt;Hernandez-Ramirez, R. U.&lt;/author&gt;&lt;author&gt;Lopez-Carrillo, L.&lt;/author&gt;&lt;/authors&gt;&lt;/contributors&gt;&lt;auth-address&gt;a Instituto Nacional de Salud Publica, Departamento de Salud Ambiental , Cuernavaca , Morelos , Mexico.&lt;/auth-address&gt;&lt;titles&gt;&lt;title&gt;Dietary patterns and gastric cancer risk in Mexico&lt;/title&gt;&lt;secondary-title&gt;Nutr Cancer&lt;/secondary-title&gt;&lt;/titles&gt;&lt;periodical&gt;&lt;full-title&gt;Nutr Cancer&lt;/full-title&gt;&lt;/periodical&gt;&lt;pages&gt;369-76&lt;/pages&gt;&lt;volume&gt;66&lt;/volume&gt;&lt;number&gt;3&lt;/number&gt;&lt;edition&gt;2014/03/19&lt;/edition&gt;&lt;dates&gt;&lt;year&gt;2014&lt;/year&gt;&lt;/dates&gt;&lt;isbn&gt;1532-7914 (Electronic)&amp;#xD;0163-5581 (Linking)&lt;/isbn&gt;&lt;accession-num&gt;24628363&lt;/accession-num&gt;&lt;urls&gt;&lt;related-urls&gt;&lt;url&gt;http://www.ncbi.nlm.nih.gov/pubmed/24628363&lt;/url&gt;&lt;/related-urls&gt;&lt;/urls&gt;&lt;electronic-resource-num&gt;10.1080/01635581.2014.884237&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5</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w:t>
      </w:r>
    </w:p>
    <w:p w14:paraId="12066EEF" w14:textId="3CAB0478"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A recent large European prospective cohort study investigated the combined impact of the above-cited behaviors on GC risk, using a healthy lifestyle index</w:t>
      </w:r>
      <w:r w:rsidR="005C383A" w:rsidRPr="00040EC2">
        <w:rPr>
          <w:rFonts w:ascii="Book Antiqua" w:hAnsi="Book Antiqua"/>
          <w:color w:val="000000" w:themeColor="text1"/>
          <w:sz w:val="24"/>
          <w:szCs w:val="24"/>
          <w:vertAlign w:val="superscript"/>
          <w:lang w:val="en-US"/>
        </w:rPr>
        <w:t>[</w:t>
      </w:r>
      <w:hyperlink w:anchor="_ENREF_14" w:tooltip="Buckland, 2014 #84"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PEVuZE5vdGU+PENpdGU+PEF1dGhvcj5CdWNrbGFuZDwvQXV0aG9yPjxZZWFyPjIwMTQ8L1llYXI+
PFJlY051bT44NDwvUmVjTnVtPjxEaXNwbGF5VGV4dD48c3R5bGUgZmFjZT0ic3VwZXJzY3JpcHQi
PjE0PC9zdHlsZT48L0Rpc3BsYXlUZXh0PjxyZWNvcmQ+PHJlYy1udW1iZXI+ODQ8L3JlYy1udW1i
ZXI+PGZvcmVpZ24ta2V5cz48a2V5IGFwcD0iRU4iIGRiLWlkPSJ3ZHYyd3o5MDhwejlldGU5OWRy
dnQ5YW13c2V6MnN0eHQwd3YiPjg0PC9rZXk+PC9mb3JlaWduLWtleXM+PHJlZi10eXBlIG5hbWU9
IkpvdXJuYWwgQXJ0aWNsZSI+MTc8L3JlZi10eXBlPjxjb250cmlidXRvcnM+PGF1dGhvcnM+PGF1
dGhvcj5CdWNrbGFuZCwgRy48L2F1dGhvcj48YXV0aG9yPlRyYXZpZXIsIE4uPC9hdXRob3I+PGF1
dGhvcj5IdWVydGEsIEouIE0uPC9hdXRob3I+PGF1dGhvcj5CdWVuby1kZS1NZXNxdWl0YSwgSC4g
Qi48L2F1dGhvcj48YXV0aG9yPlNpZXJzZW1hLCBQLiBELjwvYXV0aG9yPjxhdXRob3I+U2tlaWUs
IEcuPC9hdXRob3I+PGF1dGhvcj5XZWlkZXJwYXNzLCBFLjwvYXV0aG9yPjxhdXRob3I+RW5nZXNl
dCwgRC48L2F1dGhvcj48YXV0aG9yPkVyaWNzb24sIFUuPC9hdXRob3I+PGF1dGhvcj5PaGxzc29u
LCBCLjwvYXV0aG9yPjxhdXRob3I+QWd1ZG8sIEEuPC9hdXRob3I+PGF1dGhvcj5Sb21pZXUsIEku
PC9hdXRob3I+PGF1dGhvcj5GZXJyYXJpLCBQLjwvYXV0aG9yPjxhdXRob3I+RnJlaXNsaW5nLCBI
LjwvYXV0aG9yPjxhdXRob3I+Q29sb3JhZG8tWW9oYXIsIFMuPC9hdXRob3I+PGF1dGhvcj5MaSwg
Sy48L2F1dGhvcj48YXV0aG9yPkthYWtzLCBSLjwvYXV0aG9yPjxhdXRob3I+UGFsYSwgVi48L2F1
dGhvcj48YXV0aG9yPkNyb3NzLCBBLiBKLjwvYXV0aG9yPjxhdXRob3I+Umlib2xpLCBFLjwvYXV0
aG9yPjxhdXRob3I+VHJpY2hvcG91bG91LCBBLjwvYXV0aG9yPjxhdXRob3I+TGFnaW91LCBQLjwv
YXV0aG9yPjxhdXRob3I+QmFtaWEsIEMuPC9hdXRob3I+PGF1dGhvcj5Cb3V0cm9uLVJ1YXVsdCwg
TS4gQy48L2F1dGhvcj48YXV0aG9yPkZhZ2hlcmF6emksIEcuPC9hdXRob3I+PGF1dGhvcj5EYXJ0
b2lzLCBMLjwvYXV0aG9yPjxhdXRob3I+TWF5LCBBLiBNLjwvYXV0aG9yPjxhdXRob3I+UGVldGVy
cywgUC4gSC48L2F1dGhvcj48YXV0aG9yPlBhbmljbywgUy48L2F1dGhvcj48YXV0aG9yPkpvaGFu
c3NvbiwgTS48L2F1dGhvcj48YXV0aG9yPldhbGxuZXIsIEIuPC9hdXRob3I+PGF1dGhvcj5QYWxs
aSwgRC48L2F1dGhvcj48YXV0aG9yPktleSwgVC4gSi48L2F1dGhvcj48YXV0aG9yPktoYXcsIEsu
IFQuPC9hdXRob3I+PGF1dGhvcj5BcmRhbmF6LCBFLjwvYXV0aG9yPjxhdXRob3I+T3ZlcnZhZCwg
Sy48L2F1dGhvcj48YXV0aG9yPlRqb25uZWxhbmQsIEEuPC9hdXRob3I+PGF1dGhvcj5Eb3Jyb25z
b3JvLCBNLjwvYXV0aG9yPjxhdXRob3I+U2FuY2hleiwgTS4gSi48L2F1dGhvcj48YXV0aG9yPlF1
aXJvcywgSi4gUi48L2F1dGhvcj48YXV0aG9yPk5hY2NhcmF0aSwgQS48L2F1dGhvcj48YXV0aG9y
PlR1bWlubywgUi48L2F1dGhvcj48YXV0aG9yPkJvZWluZywgSC48L2F1dGhvcj48YXV0aG9yPkdv
bnphbGV6LCBDLiBBLjwvYXV0aG9yPjwvYXV0aG9ycz48L2NvbnRyaWJ1dG9ycz48YXV0aC1hZGRy
ZXNzPlVuaXQgb2YgTnV0cml0aW9uLCBFbnZpcm9ubWVudCBhbmQgQ2FuY2VyLCBDYW5jZXIgRXBp
ZGVtaW9sb2d5IFJlc2VhcmNoIFByb2dyYW1tZSwgQ2F0YWxhbiBJbnN0aXR1dGUgb2YgT25jb2xv
Z3kgKElDTy1JRElCRUxMKSwgQmFyY2Vsb25hLCBTcGFpbi48L2F1dGgtYWRkcmVzcz48dGl0bGVz
Pjx0aXRsZT5IZWFsdGh5IGxpZmVzdHlsZSBpbmRleCBhbmQgcmlzayBvZiBnYXN0cmljIGFkZW5v
Y2FyY2lub21hIGluIHRoZSBFUElDIGNvaG9ydCBzdHVkeTwvdGl0bGU+PHNlY29uZGFyeS10aXRs
ZT5JbnQgSiBDYW5jZXI8L3NlY29uZGFyeS10aXRsZT48L3RpdGxlcz48cGVyaW9kaWNhbD48ZnVs
bC10aXRsZT5JbnQgSiBDYW5jZXI8L2Z1bGwtdGl0bGU+PC9wZXJpb2RpY2FsPjxlZGl0aW9uPjIw
MTUvMDEvMDY8L2VkaXRpb24+PGRhdGVzPjx5ZWFyPjIwMTQ8L3llYXI+PHB1Yi1kYXRlcz48ZGF0
ZT5EZWMgMzE8L2RhdGU+PC9wdWItZGF0ZXM+PC9kYXRlcz48aXNibj4xMDk3LTAyMTUgKEVsZWN0
cm9uaWMpJiN4RDswMDIwLTcxMzYgKExpbmtpbmcpPC9pc2JuPjxhY2Nlc3Npb24tbnVtPjI1NTU3
OTMyPC9hY2Nlc3Npb24tbnVtPjx1cmxzPjxyZWxhdGVkLXVybHM+PHVybD5odHRwOi8vd3d3Lm5j
YmkubmxtLm5paC5nb3YvcHVibWVkLzI1NTU3OTMyPC91cmw+PC9yZWxhdGVkLXVybHM+PC91cmxz
PjxlbGVjdHJvbmljLXJlc291cmNlLW51bT4xMC4xMDAyL2lqYy4yOTQxMTwvZWxlY3Ryb25pYy1y
ZXNvdXJjZS1udW0+PGxhbmd1YWdlPkVuZzwvbGFuZ3VhZ2U+PC9yZWNvcmQ+PC9DaXRlPjwvRW5k
Tm90ZT5=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PEVuZE5vdGU+PENpdGU+PEF1dGhvcj5CdWNrbGFuZDwvQXV0aG9yPjxZZWFyPjIwMTQ8L1llYXI+
PFJlY051bT44NDwvUmVjTnVtPjxEaXNwbGF5VGV4dD48c3R5bGUgZmFjZT0ic3VwZXJzY3JpcHQi
PjE0PC9zdHlsZT48L0Rpc3BsYXlUZXh0PjxyZWNvcmQ+PHJlYy1udW1iZXI+ODQ8L3JlYy1udW1i
ZXI+PGZvcmVpZ24ta2V5cz48a2V5IGFwcD0iRU4iIGRiLWlkPSJ3ZHYyd3o5MDhwejlldGU5OWRy
dnQ5YW13c2V6MnN0eHQwd3YiPjg0PC9rZXk+PC9mb3JlaWduLWtleXM+PHJlZi10eXBlIG5hbWU9
IkpvdXJuYWwgQXJ0aWNsZSI+MTc8L3JlZi10eXBlPjxjb250cmlidXRvcnM+PGF1dGhvcnM+PGF1
dGhvcj5CdWNrbGFuZCwgRy48L2F1dGhvcj48YXV0aG9yPlRyYXZpZXIsIE4uPC9hdXRob3I+PGF1
dGhvcj5IdWVydGEsIEouIE0uPC9hdXRob3I+PGF1dGhvcj5CdWVuby1kZS1NZXNxdWl0YSwgSC4g
Qi48L2F1dGhvcj48YXV0aG9yPlNpZXJzZW1hLCBQLiBELjwvYXV0aG9yPjxhdXRob3I+U2tlaWUs
IEcuPC9hdXRob3I+PGF1dGhvcj5XZWlkZXJwYXNzLCBFLjwvYXV0aG9yPjxhdXRob3I+RW5nZXNl
dCwgRC48L2F1dGhvcj48YXV0aG9yPkVyaWNzb24sIFUuPC9hdXRob3I+PGF1dGhvcj5PaGxzc29u
LCBCLjwvYXV0aG9yPjxhdXRob3I+QWd1ZG8sIEEuPC9hdXRob3I+PGF1dGhvcj5Sb21pZXUsIEku
PC9hdXRob3I+PGF1dGhvcj5GZXJyYXJpLCBQLjwvYXV0aG9yPjxhdXRob3I+RnJlaXNsaW5nLCBI
LjwvYXV0aG9yPjxhdXRob3I+Q29sb3JhZG8tWW9oYXIsIFMuPC9hdXRob3I+PGF1dGhvcj5MaSwg
Sy48L2F1dGhvcj48YXV0aG9yPkthYWtzLCBSLjwvYXV0aG9yPjxhdXRob3I+UGFsYSwgVi48L2F1
dGhvcj48YXV0aG9yPkNyb3NzLCBBLiBKLjwvYXV0aG9yPjxhdXRob3I+Umlib2xpLCBFLjwvYXV0
aG9yPjxhdXRob3I+VHJpY2hvcG91bG91LCBBLjwvYXV0aG9yPjxhdXRob3I+TGFnaW91LCBQLjwv
YXV0aG9yPjxhdXRob3I+QmFtaWEsIEMuPC9hdXRob3I+PGF1dGhvcj5Cb3V0cm9uLVJ1YXVsdCwg
TS4gQy48L2F1dGhvcj48YXV0aG9yPkZhZ2hlcmF6emksIEcuPC9hdXRob3I+PGF1dGhvcj5EYXJ0
b2lzLCBMLjwvYXV0aG9yPjxhdXRob3I+TWF5LCBBLiBNLjwvYXV0aG9yPjxhdXRob3I+UGVldGVy
cywgUC4gSC48L2F1dGhvcj48YXV0aG9yPlBhbmljbywgUy48L2F1dGhvcj48YXV0aG9yPkpvaGFu
c3NvbiwgTS48L2F1dGhvcj48YXV0aG9yPldhbGxuZXIsIEIuPC9hdXRob3I+PGF1dGhvcj5QYWxs
aSwgRC48L2F1dGhvcj48YXV0aG9yPktleSwgVC4gSi48L2F1dGhvcj48YXV0aG9yPktoYXcsIEsu
IFQuPC9hdXRob3I+PGF1dGhvcj5BcmRhbmF6LCBFLjwvYXV0aG9yPjxhdXRob3I+T3ZlcnZhZCwg
Sy48L2F1dGhvcj48YXV0aG9yPlRqb25uZWxhbmQsIEEuPC9hdXRob3I+PGF1dGhvcj5Eb3Jyb25z
b3JvLCBNLjwvYXV0aG9yPjxhdXRob3I+U2FuY2hleiwgTS4gSi48L2F1dGhvcj48YXV0aG9yPlF1
aXJvcywgSi4gUi48L2F1dGhvcj48YXV0aG9yPk5hY2NhcmF0aSwgQS48L2F1dGhvcj48YXV0aG9y
PlR1bWlubywgUi48L2F1dGhvcj48YXV0aG9yPkJvZWluZywgSC48L2F1dGhvcj48YXV0aG9yPkdv
bnphbGV6LCBDLiBBLjwvYXV0aG9yPjwvYXV0aG9ycz48L2NvbnRyaWJ1dG9ycz48YXV0aC1hZGRy
ZXNzPlVuaXQgb2YgTnV0cml0aW9uLCBFbnZpcm9ubWVudCBhbmQgQ2FuY2VyLCBDYW5jZXIgRXBp
ZGVtaW9sb2d5IFJlc2VhcmNoIFByb2dyYW1tZSwgQ2F0YWxhbiBJbnN0aXR1dGUgb2YgT25jb2xv
Z3kgKElDTy1JRElCRUxMKSwgQmFyY2Vsb25hLCBTcGFpbi48L2F1dGgtYWRkcmVzcz48dGl0bGVz
Pjx0aXRsZT5IZWFsdGh5IGxpZmVzdHlsZSBpbmRleCBhbmQgcmlzayBvZiBnYXN0cmljIGFkZW5v
Y2FyY2lub21hIGluIHRoZSBFUElDIGNvaG9ydCBzdHVkeTwvdGl0bGU+PHNlY29uZGFyeS10aXRs
ZT5JbnQgSiBDYW5jZXI8L3NlY29uZGFyeS10aXRsZT48L3RpdGxlcz48cGVyaW9kaWNhbD48ZnVs
bC10aXRsZT5JbnQgSiBDYW5jZXI8L2Z1bGwtdGl0bGU+PC9wZXJpb2RpY2FsPjxlZGl0aW9uPjIw
MTUvMDEvMDY8L2VkaXRpb24+PGRhdGVzPjx5ZWFyPjIwMTQ8L3llYXI+PHB1Yi1kYXRlcz48ZGF0
ZT5EZWMgMzE8L2RhdGU+PC9wdWItZGF0ZXM+PC9kYXRlcz48aXNibj4xMDk3LTAyMTUgKEVsZWN0
cm9uaWMpJiN4RDswMDIwLTcxMzYgKExpbmtpbmcpPC9pc2JuPjxhY2Nlc3Npb24tbnVtPjI1NTU3
OTMyPC9hY2Nlc3Npb24tbnVtPjx1cmxzPjxyZWxhdGVkLXVybHM+PHVybD5odHRwOi8vd3d3Lm5j
YmkubmxtLm5paC5nb3YvcHVibWVkLzI1NTU3OTMyPC91cmw+PC9yZWxhdGVkLXVybHM+PC91cmxz
PjxlbGVjdHJvbmljLXJlc291cmNlLW51bT4xMC4xMDAyL2lqYy4yOTQxMTwvZWxlY3Ryb25pYy1y
ZXNvdXJjZS1udW0+PGxhbmd1YWdlPkVuZzwvbGFuZ3VhZ2U+PC9yZWNvcmQ+PC9DaXRlPjwvRW5k
Tm90ZT5=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14</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The authors conclude</w:t>
      </w:r>
      <w:r w:rsidR="00B86A34" w:rsidRPr="00040EC2">
        <w:rPr>
          <w:rFonts w:ascii="Book Antiqua" w:hAnsi="Book Antiqua"/>
          <w:color w:val="000000" w:themeColor="text1"/>
          <w:sz w:val="24"/>
          <w:szCs w:val="24"/>
          <w:lang w:val="en-US"/>
        </w:rPr>
        <w:t>d</w:t>
      </w:r>
      <w:r w:rsidRPr="00040EC2">
        <w:rPr>
          <w:rFonts w:ascii="Book Antiqua" w:hAnsi="Book Antiqua"/>
          <w:color w:val="000000" w:themeColor="text1"/>
          <w:sz w:val="24"/>
          <w:szCs w:val="24"/>
          <w:lang w:val="en-US"/>
        </w:rPr>
        <w:t xml:space="preserve"> that adopting a combination of lifestyle behaviors, including not smoking, limiting alcohol consumption, following a healthy dietary pattern (represented by the Mediterranean diet) and having a normal body mass index can dramatically decrease the burden of GC. In 2003, in a meta-analysis by Wang </w:t>
      </w:r>
      <w:r w:rsidRPr="00040EC2">
        <w:rPr>
          <w:rFonts w:ascii="Book Antiqua" w:hAnsi="Book Antiqua"/>
          <w:i/>
          <w:iCs/>
          <w:color w:val="000000" w:themeColor="text1"/>
          <w:sz w:val="24"/>
          <w:szCs w:val="24"/>
          <w:lang w:val="en-US"/>
        </w:rPr>
        <w:t>et al</w:t>
      </w:r>
      <w:r w:rsidR="00CE2B55" w:rsidRPr="00040EC2">
        <w:rPr>
          <w:rFonts w:ascii="Book Antiqua" w:hAnsi="Book Antiqua"/>
          <w:color w:val="000000" w:themeColor="text1"/>
          <w:sz w:val="24"/>
          <w:szCs w:val="24"/>
          <w:vertAlign w:val="superscript"/>
          <w:lang w:val="en-US"/>
        </w:rPr>
        <w:t>[</w:t>
      </w:r>
      <w:hyperlink w:anchor="_ENREF_15" w:tooltip="Wang, 2003 #27" w:history="1">
        <w:r w:rsidR="00CE2B55" w:rsidRPr="00040EC2">
          <w:rPr>
            <w:rFonts w:ascii="Book Antiqua" w:hAnsi="Book Antiqua"/>
            <w:color w:val="000000" w:themeColor="text1"/>
            <w:sz w:val="24"/>
            <w:szCs w:val="24"/>
            <w:vertAlign w:val="superscript"/>
            <w:lang w:val="en-US"/>
          </w:rPr>
          <w:fldChar w:fldCharType="begin"/>
        </w:r>
        <w:r w:rsidR="00CE2B55" w:rsidRPr="00040EC2">
          <w:rPr>
            <w:rFonts w:ascii="Book Antiqua" w:hAnsi="Book Antiqua"/>
            <w:color w:val="000000" w:themeColor="text1"/>
            <w:sz w:val="24"/>
            <w:szCs w:val="24"/>
            <w:vertAlign w:val="superscript"/>
            <w:lang w:val="en-US"/>
          </w:rPr>
          <w:instrText xml:space="preserve"> ADDIN EN.CITE &lt;EndNote&gt;&lt;Cite&gt;&lt;Author&gt;Wang&lt;/Author&gt;&lt;Year&gt;2003&lt;/Year&gt;&lt;RecNum&gt;27&lt;/RecNum&gt;&lt;DisplayText&gt;&lt;style face="superscript"&gt;15&lt;/style&gt;&lt;/DisplayText&gt;&lt;record&gt;&lt;rec-number&gt;27&lt;/rec-number&gt;&lt;foreign-keys&gt;&lt;key app="EN" db-id="wdv2wz908pz9ete99drvt9amwsez2stxt0wv"&gt;27&lt;/key&gt;&lt;/foreign-keys&gt;&lt;ref-type name="Journal Article"&gt;17&lt;/ref-type&gt;&lt;contributors&gt;&lt;authors&gt;&lt;author&gt;Wang, W. H.&lt;/author&gt;&lt;author&gt;Huang, J. Q.&lt;/author&gt;&lt;author&gt;Zheng, G. F.&lt;/author&gt;&lt;author&gt;Lam, S. K.&lt;/author&gt;&lt;author&gt;Karlberg, J.&lt;/author&gt;&lt;author&gt;Wong, B. C.&lt;/author&gt;&lt;/authors&gt;&lt;/contributors&gt;&lt;auth-address&gt;Department of Gastroenterology, First Hospital, Peking University, Beijing, China.&lt;/auth-address&gt;&lt;titles&gt;&lt;title&gt;Non-steroidal anti-inflammatory drug use and the risk of gastric cancer: a systematic review and meta-analysis&lt;/title&gt;&lt;secondary-title&gt;J Natl Cancer Inst&lt;/secondary-title&gt;&lt;/titles&gt;&lt;periodical&gt;&lt;full-title&gt;J Natl Cancer Inst&lt;/full-title&gt;&lt;/periodical&gt;&lt;pages&gt;1784-91&lt;/pages&gt;&lt;volume&gt;95&lt;/volume&gt;&lt;number&gt;23&lt;/number&gt;&lt;edition&gt;2003/12/05&lt;/edition&gt;&lt;keywords&gt;&lt;keyword&gt;Anti-Inflammatory Agents, Non-Steroidal/*administration &amp;amp; dosage/*pharmacology&lt;/keyword&gt;&lt;keyword&gt;Anticarcinogenic Agents/*administration &amp;amp; dosage/*pharmacology&lt;/keyword&gt;&lt;keyword&gt;Cardia&lt;/keyword&gt;&lt;keyword&gt;Case-Control Studies&lt;/keyword&gt;&lt;keyword&gt;Cohort Studies&lt;/keyword&gt;&lt;keyword&gt;Dose-Response Relationship, Drug&lt;/keyword&gt;&lt;keyword&gt;Helicobacter Infections/complications&lt;/keyword&gt;&lt;keyword&gt;Helicobacter pylori&lt;/keyword&gt;&lt;keyword&gt;Humans&lt;/keyword&gt;&lt;keyword&gt;Incidence&lt;/keyword&gt;&lt;keyword&gt;Odds Ratio&lt;/keyword&gt;&lt;keyword&gt;Research Design&lt;/keyword&gt;&lt;keyword&gt;Risk Assessment&lt;/keyword&gt;&lt;keyword&gt;Stomach Neoplasms/epidemiology/microbiology/*prevention &amp;amp; control&lt;/keyword&gt;&lt;/keywords&gt;&lt;dates&gt;&lt;year&gt;2003&lt;/year&gt;&lt;pub-dates&gt;&lt;date&gt;Dec 3&lt;/date&gt;&lt;/pub-dates&gt;&lt;/dates&gt;&lt;isbn&gt;1460-2105 (Electronic)&amp;#xD;0027-8874 (Linking)&lt;/isbn&gt;&lt;accession-num&gt;14652240&lt;/accession-num&gt;&lt;urls&gt;&lt;related-urls&gt;&lt;url&gt;http://www.ncbi.nlm.nih.gov/pubmed/14652240&lt;/url&gt;&lt;/related-urls&gt;&lt;/urls&gt;&lt;language&gt;eng&lt;/language&gt;&lt;/record&gt;&lt;/Cite&gt;&lt;/EndNote&gt;</w:instrText>
        </w:r>
        <w:r w:rsidR="00CE2B55" w:rsidRPr="00040EC2">
          <w:rPr>
            <w:rFonts w:ascii="Book Antiqua" w:hAnsi="Book Antiqua"/>
            <w:color w:val="000000" w:themeColor="text1"/>
            <w:sz w:val="24"/>
            <w:szCs w:val="24"/>
            <w:vertAlign w:val="superscript"/>
            <w:lang w:val="en-US"/>
          </w:rPr>
          <w:fldChar w:fldCharType="separate"/>
        </w:r>
        <w:r w:rsidR="00CE2B55" w:rsidRPr="00040EC2">
          <w:rPr>
            <w:rFonts w:ascii="Book Antiqua" w:hAnsi="Book Antiqua"/>
            <w:noProof/>
            <w:color w:val="000000" w:themeColor="text1"/>
            <w:sz w:val="24"/>
            <w:szCs w:val="24"/>
            <w:vertAlign w:val="superscript"/>
            <w:lang w:val="en-US"/>
          </w:rPr>
          <w:t>15</w:t>
        </w:r>
        <w:r w:rsidR="00CE2B55" w:rsidRPr="00040EC2">
          <w:rPr>
            <w:rFonts w:ascii="Book Antiqua" w:hAnsi="Book Antiqua"/>
            <w:color w:val="000000" w:themeColor="text1"/>
            <w:sz w:val="24"/>
            <w:szCs w:val="24"/>
            <w:vertAlign w:val="superscript"/>
            <w:lang w:val="en-US"/>
          </w:rPr>
          <w:fldChar w:fldCharType="end"/>
        </w:r>
      </w:hyperlink>
      <w:r w:rsidR="00CE2B55"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including 2831 GC patients, regular NSAIDs users had a reduced risk of GC (OR </w:t>
      </w:r>
      <w:r w:rsidR="00A644E5" w:rsidRPr="00040EC2">
        <w:rPr>
          <w:rFonts w:ascii="Book Antiqua" w:hAnsi="Book Antiqua" w:hint="eastAsia"/>
          <w:color w:val="000000" w:themeColor="text1"/>
          <w:sz w:val="24"/>
          <w:szCs w:val="24"/>
          <w:lang w:val="en-US" w:eastAsia="zh-CN"/>
        </w:rPr>
        <w:t xml:space="preserve">= </w:t>
      </w:r>
      <w:r w:rsidRPr="00040EC2">
        <w:rPr>
          <w:rFonts w:ascii="Book Antiqua" w:hAnsi="Book Antiqua"/>
          <w:color w:val="000000" w:themeColor="text1"/>
          <w:sz w:val="24"/>
          <w:szCs w:val="24"/>
          <w:lang w:val="en-US"/>
        </w:rPr>
        <w:t>0.78, 95%</w:t>
      </w:r>
      <w:r w:rsidR="00A644E5" w:rsidRPr="00040EC2">
        <w:rPr>
          <w:rFonts w:ascii="Book Antiqua" w:hAnsi="Book Antiqua"/>
          <w:color w:val="000000" w:themeColor="text1"/>
          <w:sz w:val="24"/>
          <w:szCs w:val="24"/>
          <w:lang w:val="en-US"/>
        </w:rPr>
        <w:t>CI: 0.69–</w:t>
      </w:r>
      <w:r w:rsidRPr="00040EC2">
        <w:rPr>
          <w:rFonts w:ascii="Book Antiqua" w:hAnsi="Book Antiqua"/>
          <w:color w:val="000000" w:themeColor="text1"/>
          <w:sz w:val="24"/>
          <w:szCs w:val="24"/>
          <w:lang w:val="en-US"/>
        </w:rPr>
        <w:t>0.87)</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These results have recently been confirmed in a wide systematic review</w:t>
      </w:r>
      <w:r w:rsidR="005C383A" w:rsidRPr="00040EC2">
        <w:rPr>
          <w:rFonts w:ascii="Book Antiqua" w:hAnsi="Book Antiqua"/>
          <w:color w:val="000000" w:themeColor="text1"/>
          <w:sz w:val="24"/>
          <w:szCs w:val="24"/>
          <w:vertAlign w:val="superscript"/>
          <w:lang w:val="en-US"/>
        </w:rPr>
        <w:t>[</w:t>
      </w:r>
      <w:hyperlink w:anchor="_ENREF_16" w:tooltip="Algra, 2012 #75"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&lt;EndNote&gt;&lt;Cite&gt;&lt;Author&gt;Algra&lt;/Author&gt;&lt;Year&gt;2012&lt;/Year&gt;&lt;RecNum&gt;75&lt;/RecNum&gt;&lt;DisplayText&gt;&lt;style face="superscript"&gt;16&lt;/style&gt;&lt;/DisplayText&gt;&lt;record&gt;&lt;rec-number&gt;75&lt;/rec-number&gt;&lt;foreign-keys&gt;&lt;key app="EN" db-id="wdv2wz908pz9ete99drvt9amwsez2stxt0wv"&gt;75&lt;/key&gt;&lt;/foreign-keys&gt;&lt;ref-type name="Journal Article"&gt;17&lt;/ref-type&gt;&lt;contributors&gt;&lt;authors&gt;&lt;author&gt;Algra, A. M.&lt;/author&gt;&lt;author&gt;Rothwell, P. M.&lt;/author&gt;&lt;/authors&gt;&lt;/contributors&gt;&lt;auth-address&gt;Stroke Prevention Research Unit, University Department of Clinical Neurology, University of Oxford, Oxford, UK.&lt;/auth-address&gt;&lt;titles&gt;&lt;title&gt;Effects of regular aspirin on long-term cancer incidence and metastasis: a systematic comparison of evidence from observational studies versus randomised trials&lt;/title&gt;&lt;secondary-title&gt;Lancet Oncol&lt;/secondary-title&gt;&lt;/titles&gt;&lt;periodical&gt;&lt;full-title&gt;Lancet Oncol&lt;/full-title&gt;&lt;/periodical&gt;&lt;pages&gt;518-27&lt;/pages&gt;&lt;volume&gt;13&lt;/volume&gt;&lt;number&gt;5&lt;/number&gt;&lt;edition&gt;2012/03/24&lt;/edition&gt;&lt;keywords&gt;&lt;keyword&gt;Antineoplastic Agents/*therapeutic use&lt;/keyword&gt;&lt;keyword&gt;Aspirin/*therapeutic use&lt;/keyword&gt;&lt;keyword&gt;Case-Control Studies&lt;/keyword&gt;&lt;keyword&gt;Cohort Studies&lt;/keyword&gt;&lt;keyword&gt;Humans&lt;/keyword&gt;&lt;keyword&gt;Incidence&lt;/keyword&gt;&lt;keyword&gt;Neoplasm Metastasis/prevention &amp;amp; control&lt;/keyword&gt;&lt;keyword&gt;Neoplasms/epidemiology/*prevention &amp;amp; control&lt;/keyword&gt;&lt;keyword&gt;Randomized Controlled Trials as Topic&lt;/keyword&gt;&lt;keyword&gt;Risk Factors&lt;/keyword&gt;&lt;/keywords&gt;&lt;dates&gt;&lt;year&gt;2012&lt;/year&gt;&lt;pub-dates&gt;&lt;date&gt;May&lt;/date&gt;&lt;/pub-dates&gt;&lt;/dates&gt;&lt;isbn&gt;1474-5488 (Electronic)&amp;#xD;1470-2045 (Linking)&lt;/isbn&gt;&lt;accession-num&gt;22440112&lt;/accession-num&gt;&lt;urls&gt;&lt;related-urls&gt;&lt;url&gt;http://www.ncbi.nlm.nih.gov/pubmed/22440112&lt;/url&gt;&lt;/related-urls&gt;&lt;/urls&gt;&lt;electronic-resource-num&gt;10.1016/S1470-2045(12)70112-2&amp;#xD;S1470-2045(12)70112-2 [pii]&lt;/electronic-resource-num&gt;&lt;language&gt;eng&lt;/language&gt;&lt;/record&gt;&lt;/Cite&gt;&lt;/EndNote&gt;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16</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Probably the pro-apoptotic and anti-angiogenesis effects of NSAIDs known to inhibit carcinogenesis in patients with colonic polyps act in a similar way in gastric mucosa</w:t>
      </w:r>
      <w:r w:rsidR="005C383A" w:rsidRPr="00040EC2">
        <w:rPr>
          <w:rFonts w:ascii="Book Antiqua" w:hAnsi="Book Antiqua"/>
          <w:color w:val="000000" w:themeColor="text1"/>
          <w:sz w:val="24"/>
          <w:szCs w:val="24"/>
          <w:vertAlign w:val="superscript"/>
          <w:lang w:val="en-US"/>
        </w:rPr>
        <w:t>[</w:t>
      </w:r>
      <w:hyperlink w:anchor="_ENREF_4" w:tooltip="Massarrat, 2014 #1"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&lt;EndNote&gt;&lt;Cite&gt;&lt;Author&gt;Massarrat&lt;/Author&gt;&lt;Year&gt;2014&lt;/Year&gt;&lt;RecNum&gt;1&lt;/RecNum&gt;&lt;DisplayText&gt;&lt;style face="superscript"&gt;4&lt;/style&gt;&lt;/DisplayText&gt;&lt;record&gt;&lt;rec-number&gt;1&lt;/rec-number&gt;&lt;foreign-keys&gt;&lt;key app="EN" db-id="wdv2wz908pz9ete99drvt9amwsez2stxt0wv"&gt;1&lt;/key&gt;&lt;/foreign-keys&gt;&lt;ref-type name="Journal Article"&gt;17&lt;/ref-type&gt;&lt;contributors&gt;&lt;authors&gt;&lt;author&gt;Massarrat, S.&lt;/author&gt;&lt;author&gt;Stolte, M.&lt;/author&gt;&lt;/authors&gt;&lt;/contributors&gt;&lt;auth-address&gt;Digestive Disease Research Center, Tehran University of Medical Sciences, Shariati Hospital, Tehran, Iran. Massarrat@ams.ac.ir.&amp;#xD;Department of Pathology, Klinikum Kulmbach, Germany.&lt;/auth-address&gt;&lt;titles&gt;&lt;title&gt;Development of gastric cancer and its prevention&lt;/title&gt;&lt;secondary-title&gt;Arch Iran Med&lt;/secondary-title&gt;&lt;/titles&gt;&lt;periodical&gt;&lt;full-title&gt;Arch Iran Med&lt;/full-title&gt;&lt;/periodical&gt;&lt;pages&gt;514-20&lt;/pages&gt;&lt;volume&gt;17&lt;/volume&gt;&lt;number&gt;7&lt;/number&gt;&lt;edition&gt;2014/07/01&lt;/edition&gt;&lt;keywords&gt;&lt;keyword&gt;Alcohol Drinking/*adverse effects&lt;/keyword&gt;&lt;keyword&gt;Biological Markers/blood&lt;/keyword&gt;&lt;keyword&gt;Carcinoma/etiology/*pathology/prevention &amp;amp; control&lt;/keyword&gt;&lt;keyword&gt;Diet/*adverse effects&lt;/keyword&gt;&lt;keyword&gt;Disease Progression&lt;/keyword&gt;&lt;keyword&gt;Gastritis/blood/complications/*drug therapy&lt;/keyword&gt;&lt;keyword&gt;Helicobacter Infections/blood/complications/*drug therapy&lt;/keyword&gt;&lt;keyword&gt;Helicobacter pylori&lt;/keyword&gt;&lt;keyword&gt;Humans&lt;/keyword&gt;&lt;keyword&gt;Metaplasia&lt;/keyword&gt;&lt;keyword&gt;Pepsinogen C/blood&lt;/keyword&gt;&lt;keyword&gt;Smoking/*adverse effects&lt;/keyword&gt;&lt;keyword&gt;Stomach/*pathology&lt;/keyword&gt;&lt;keyword&gt;Stomach Neoplasms/etiology/*pathology/prevention &amp;amp; control&lt;/keyword&gt;&lt;/keywords&gt;&lt;dates&gt;&lt;year&gt;2014&lt;/year&gt;&lt;pub-dates&gt;&lt;date&gt;Jul&lt;/date&gt;&lt;/pub-dates&gt;&lt;/dates&gt;&lt;isbn&gt;1735-3947 (Electronic)&amp;#xD;1029-2977 (Linking)&lt;/isbn&gt;&lt;accession-num&gt;24979566&lt;/accession-num&gt;&lt;urls&gt;&lt;related-urls&gt;&lt;url&gt;http://www.ncbi.nlm.nih.gov/pubmed/24979566&lt;/url&gt;&lt;/related-urls&gt;&lt;/urls&gt;&lt;electronic-resource-num&gt;0141707/AIM.0013&amp;#xD;0013 [pii]&lt;/electronic-resource-num&gt;&lt;language&gt;eng&lt;/language&gt;&lt;/record&gt;&lt;/Cite&gt;&lt;/EndNote&gt;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4</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No randomized controlled studies exist to date on the long-term effect of NSAID alone on the development of GC</w:t>
      </w:r>
      <w:r w:rsidR="00BC4845" w:rsidRPr="00040EC2">
        <w:rPr>
          <w:rFonts w:ascii="Book Antiqua" w:hAnsi="Book Antiqua"/>
          <w:color w:val="000000" w:themeColor="text1"/>
          <w:sz w:val="24"/>
          <w:szCs w:val="24"/>
          <w:lang w:val="en-US"/>
        </w:rPr>
        <w:t xml:space="preserve"> and the alleged protective effect could simply reflect the «protective user effect» as most individuals eligible for sustained NSAID chemoprophylaxis do not usually suffer from gastric disease.</w:t>
      </w:r>
    </w:p>
    <w:p w14:paraId="1BDA7B34" w14:textId="6DEA7E71"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eastAsia="zh-CN"/>
        </w:rPr>
      </w:pPr>
      <w:r w:rsidRPr="00040EC2">
        <w:rPr>
          <w:rFonts w:ascii="Book Antiqua" w:hAnsi="Book Antiqua"/>
          <w:color w:val="000000" w:themeColor="text1"/>
          <w:sz w:val="24"/>
          <w:szCs w:val="24"/>
          <w:lang w:val="en-US"/>
        </w:rPr>
        <w:t>The decrease of distal GC prevalence that has been consistently described in a number of studies</w:t>
      </w:r>
      <w:r w:rsidR="005C383A" w:rsidRPr="00040EC2">
        <w:rPr>
          <w:rFonts w:ascii="Book Antiqua" w:hAnsi="Book Antiqua"/>
          <w:color w:val="000000" w:themeColor="text1"/>
          <w:sz w:val="24"/>
          <w:szCs w:val="24"/>
          <w:vertAlign w:val="superscript"/>
          <w:lang w:val="en-US"/>
        </w:rPr>
        <w:t>[</w:t>
      </w:r>
      <w:hyperlink w:anchor="_ENREF_17" w:tooltip="Jemal, 2011 #107"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&lt;EndNote&gt;&lt;Cite&gt;&lt;Author&gt;Jemal&lt;/Author&gt;&lt;Year&gt;2011&lt;/Year&gt;&lt;RecNum&gt;107&lt;/RecNum&gt;&lt;DisplayText&gt;&lt;style face="superscript"&gt;17&lt;/style&gt;&lt;/DisplayText&gt;&lt;record&gt;&lt;rec-number&gt;107&lt;/rec-number&gt;&lt;foreign-keys&gt;&lt;key app="EN" db-id="wdv2wz908pz9ete99drvt9amwsez2stxt0wv"&gt;107&lt;/key&gt;&lt;/foreign-keys&gt;&lt;ref-type name="Journal Article"&gt;17&lt;/ref-type&gt;&lt;contributors&gt;&lt;authors&gt;&lt;author&gt;Jemal, A.&lt;/author&gt;&lt;author&gt;Bray, F.&lt;/author&gt;&lt;author&gt;Center, M. M.&lt;/author&gt;&lt;author&gt;Ferlay, J.&lt;/author&gt;&lt;author&gt;Ward, E.&lt;/author&gt;&lt;author&gt;Forman, D.&lt;/author&gt;&lt;/authors&gt;&lt;/contributors&gt;&lt;auth-address&gt;Surveillance Research, American Cancer Society, Atlanta, GA, USA. ahmedin.jemal@cancer.org&lt;/auth-address&gt;&lt;titles&gt;&lt;title&gt;Global cancer statistics&lt;/title&gt;&lt;secondary-title&gt;CA Cancer J Clin&lt;/secondary-title&gt;&lt;/titles&gt;&lt;periodical&gt;&lt;full-title&gt;CA Cancer J Clin&lt;/full-title&gt;&lt;/periodical&gt;&lt;pages&gt;69-90&lt;/pages&gt;&lt;volume&gt;61&lt;/volume&gt;&lt;number&gt;2&lt;/number&gt;&lt;edition&gt;2011/02/08&lt;/edition&gt;&lt;keywords&gt;&lt;keyword&gt;Humans&lt;/keyword&gt;&lt;keyword&gt;Internationality&lt;/keyword&gt;&lt;keyword&gt;Neoplasms/*epidemiology&lt;/keyword&gt;&lt;/keywords&gt;&lt;dates&gt;&lt;year&gt;2011&lt;/year&gt;&lt;pub-dates&gt;&lt;date&gt;Mar-Apr&lt;/date&gt;&lt;/pub-dates&gt;&lt;/dates&gt;&lt;isbn&gt;1542-4863 (Electronic)&amp;#xD;0007-9235 (Linking)&lt;/isbn&gt;&lt;accession-num&gt;21296855&lt;/accession-num&gt;&lt;urls&gt;&lt;related-urls&gt;&lt;url&gt;http://www.ncbi.nlm.nih.gov/pubmed/21296855&lt;/url&gt;&lt;/related-urls&gt;&lt;/urls&gt;&lt;electronic-resource-num&gt;10.3322/caac.20107&amp;#xD;caac.20107 [pii]&lt;/electronic-resource-num&gt;&lt;language&gt;eng&lt;/language&gt;&lt;/record&gt;&lt;/Cite&gt;&lt;/EndNote&gt;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17</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could very well be the result of life style changes associated with improvement of economic status, better hygiene and consequent decrease of </w:t>
      </w:r>
      <w:r w:rsidR="000B6D05" w:rsidRPr="00040EC2">
        <w:rPr>
          <w:rFonts w:ascii="Book Antiqua" w:hAnsi="Book Antiqua"/>
          <w:i/>
          <w:iCs/>
          <w:color w:val="000000" w:themeColor="text1"/>
          <w:sz w:val="24"/>
          <w:szCs w:val="24"/>
          <w:lang w:val="en-US"/>
        </w:rPr>
        <w:t>H. pylori</w:t>
      </w:r>
      <w:r w:rsidRPr="00040EC2">
        <w:rPr>
          <w:rFonts w:ascii="Book Antiqua" w:hAnsi="Book Antiqua"/>
          <w:i/>
          <w:iCs/>
          <w:color w:val="000000" w:themeColor="text1"/>
          <w:sz w:val="24"/>
          <w:szCs w:val="24"/>
          <w:lang w:val="en-US"/>
        </w:rPr>
        <w:t xml:space="preserve"> </w:t>
      </w:r>
      <w:r w:rsidRPr="00040EC2">
        <w:rPr>
          <w:rFonts w:ascii="Book Antiqua" w:hAnsi="Book Antiqua"/>
          <w:color w:val="000000" w:themeColor="text1"/>
          <w:sz w:val="24"/>
          <w:szCs w:val="24"/>
          <w:lang w:val="en-US"/>
        </w:rPr>
        <w:t>infection</w:t>
      </w:r>
      <w:r w:rsidR="005C383A"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PEVuZE5vdGU+PENpdGU+PEF1dGhvcj5NYXNzYXJyYXQ8L0F1dGhvcj48WWVhcj4yMDE0PC9ZZWFy
PjxSZWNOdW0+MTwvUmVjTnVtPjxEaXNwbGF5VGV4dD48c3R5bGUgZmFjZT0ic3VwZXJzY3JpcHQi
PjQsIDU8L3N0eWxlPjwvRGlzcGxheVRleHQ+PHJlY29yZD48cmVjLW51bWJlcj4xPC9yZWMtbnVt
YmVyPjxmb3JlaWduLWtleXM+PGtleSBhcHA9IkVOIiBkYi1pZD0id2R2Mnd6OTA4cHo5ZXRlOTlk
cnZ0OWFtd3NlejJzdHh0MHd2Ij4xPC9rZXk+PC9mb3JlaWduLWtleXM+PHJlZi10eXBlIG5hbWU9
IkpvdXJuYWwgQXJ0aWNsZSI+MTc8L3JlZi10eXBlPjxjb250cmlidXRvcnM+PGF1dGhvcnM+PGF1
dGhvcj5NYXNzYXJyYXQsIFMuPC9hdXRob3I+PGF1dGhvcj5TdG9sdGUsIE0uPC9hdXRob3I+PC9h
dXRob3JzPjwvY29udHJpYnV0b3JzPjxhdXRoLWFkZHJlc3M+RGlnZXN0aXZlIERpc2Vhc2UgUmVz
ZWFyY2ggQ2VudGVyLCBUZWhyYW4gVW5pdmVyc2l0eSBvZiBNZWRpY2FsIFNjaWVuY2VzLCBTaGFy
aWF0aSBIb3NwaXRhbCwgVGVocmFuLCBJcmFuLiBNYXNzYXJyYXRAYW1zLmFjLmlyLiYjeEQ7RGVw
YXJ0bWVudCBvZiBQYXRob2xvZ3ksIEtsaW5pa3VtIEt1bG1iYWNoLCBHZXJtYW55LjwvYXV0aC1h
ZGRyZXNzPjx0aXRsZXM+PHRpdGxlPkRldmVsb3BtZW50IG9mIGdhc3RyaWMgY2FuY2VyIGFuZCBp
dHMgcHJldmVudGlvbjwvdGl0bGU+PHNlY29uZGFyeS10aXRsZT5BcmNoIElyYW4gTWVkPC9zZWNv
bmRhcnktdGl0bGU+PC90aXRsZXM+PHBlcmlvZGljYWw+PGZ1bGwtdGl0bGU+QXJjaCBJcmFuIE1l
ZDwvZnVsbC10aXRsZT48L3BlcmlvZGljYWw+PHBhZ2VzPjUxNC0yMDwvcGFnZXM+PHZvbHVtZT4x
Nzwvdm9sdW1lPjxudW1iZXI+NzwvbnVtYmVyPjxlZGl0aW9uPjIwMTQvMDcvMDE8L2VkaXRpb24+
PGtleXdvcmRzPjxrZXl3b3JkPkFsY29ob2wgRHJpbmtpbmcvKmFkdmVyc2UgZWZmZWN0czwva2V5
d29yZD48a2V5d29yZD5CaW9sb2dpY2FsIE1hcmtlcnMvYmxvb2Q8L2tleXdvcmQ+PGtleXdvcmQ+
Q2FyY2lub21hL2V0aW9sb2d5LypwYXRob2xvZ3kvcHJldmVudGlvbiAmYW1wOyBjb250cm9sPC9r
ZXl3b3JkPjxrZXl3b3JkPkRpZXQvKmFkdmVyc2UgZWZmZWN0czwva2V5d29yZD48a2V5d29yZD5E
aXNlYXNlIFByb2dyZXNzaW9uPC9rZXl3b3JkPjxrZXl3b3JkPkdhc3RyaXRpcy9ibG9vZC9jb21w
bGljYXRpb25zLypkcnVnIHRoZXJhcHk8L2tleXdvcmQ+PGtleXdvcmQ+SGVsaWNvYmFjdGVyIElu
ZmVjdGlvbnMvYmxvb2QvY29tcGxpY2F0aW9ucy8qZHJ1ZyB0aGVyYXB5PC9rZXl3b3JkPjxrZXl3
b3JkPkhlbGljb2JhY3RlciBweWxvcmk8L2tleXdvcmQ+PGtleXdvcmQ+SHVtYW5zPC9rZXl3b3Jk
PjxrZXl3b3JkPk1ldGFwbGFzaWE8L2tleXdvcmQ+PGtleXdvcmQ+UGVwc2lub2dlbiBDL2Jsb29k
PC9rZXl3b3JkPjxrZXl3b3JkPlNtb2tpbmcvKmFkdmVyc2UgZWZmZWN0czwva2V5d29yZD48a2V5
d29yZD5TdG9tYWNoLypwYXRob2xvZ3k8L2tleXdvcmQ+PGtleXdvcmQ+U3RvbWFjaCBOZW9wbGFz
bXMvZXRpb2xvZ3kvKnBhdGhvbG9neS9wcmV2ZW50aW9uICZhbXA7IGNvbnRyb2w8L2tleXdvcmQ+
PC9rZXl3b3Jkcz48ZGF0ZXM+PHllYXI+MjAxNDwveWVhcj48cHViLWRhdGVzPjxkYXRlPkp1bDwv
ZGF0ZT48L3B1Yi1kYXRlcz48L2RhdGVzPjxpc2JuPjE3MzUtMzk0NyAoRWxlY3Ryb25pYykmI3hE
OzEwMjktMjk3NyAoTGlua2luZyk8L2lzYm4+PGFjY2Vzc2lvbi1udW0+MjQ5Nzk1NjY8L2FjY2Vz
c2lvbi1udW0+PHVybHM+PHJlbGF0ZWQtdXJscz48dXJsPmh0dHA6Ly93d3cubmNiaS5ubG0ubmlo
Lmdvdi9wdWJtZWQvMjQ5Nzk1NjY8L3VybD48L3JlbGF0ZWQtdXJscz48L3VybHM+PGVsZWN0cm9u
aWMtcmVzb3VyY2UtbnVtPjAxNDE3MDcvQUlNLjAwMTMmI3hEOzAwMTMgW3BpaV08L2VsZWN0cm9u
aWMtcmVzb3VyY2UtbnVtPjxsYW5ndWFnZT5lbmc8L2xhbmd1YWdlPjwvcmVjb3JkPjwvQ2l0ZT48
Q2l0ZT48QXV0aG9yPkRlbm92YS1HdXRpZXJyZXo8L0F1dGhvcj48WWVhcj4yMDE0PC9ZZWFyPjxS
ZWNOdW0+MjwvUmVjTnVtPjxyZWNvcmQ+PHJlYy1udW1iZXI+MjwvcmVjLW51bWJlcj48Zm9yZWln
bi1rZXlzPjxrZXkgYXBwPSJFTiIgZGItaWQ9IndkdjJ3ejkwOHB6OWV0ZTk5ZHJ2dDlhbXdzZXoy
c3R4dDB3diI+Mjwva2V5PjwvZm9yZWlnbi1rZXlzPjxyZWYtdHlwZSBuYW1lPSJKb3VybmFsIEFy
dGljbGUiPjE3PC9yZWYtdHlwZT48Y29udHJpYnV0b3JzPjxhdXRob3JzPjxhdXRob3I+RGVub3Zh
LUd1dGllcnJleiwgRS48L2F1dGhvcj48YXV0aG9yPkhlcm5hbmRlei1SYW1pcmV6LCBSLiBVLjwv
YXV0aG9yPjxhdXRob3I+TG9wZXotQ2FycmlsbG8sIEwuPC9hdXRob3I+PC9hdXRob3JzPjwvY29u
dHJpYnV0b3JzPjxhdXRoLWFkZHJlc3M+YSBJbnN0aXR1dG8gTmFjaW9uYWwgZGUgU2FsdWQgUHVi
bGljYSwgRGVwYXJ0YW1lbnRvIGRlIFNhbHVkIEFtYmllbnRhbCAsIEN1ZXJuYXZhY2EgLCBNb3Jl
bG9zICwgTWV4aWNvLjwvYXV0aC1hZGRyZXNzPjx0aXRsZXM+PHRpdGxlPkRpZXRhcnkgcGF0dGVy
bnMgYW5kIGdhc3RyaWMgY2FuY2VyIHJpc2sgaW4gTWV4aWNvPC90aXRsZT48c2Vjb25kYXJ5LXRp
dGxlPk51dHIgQ2FuY2VyPC9zZWNvbmRhcnktdGl0bGU+PC90aXRsZXM+PHBlcmlvZGljYWw+PGZ1
bGwtdGl0bGU+TnV0ciBDYW5jZXI8L2Z1bGwtdGl0bGU+PC9wZXJpb2RpY2FsPjxwYWdlcz4zNjkt
NzY8L3BhZ2VzPjx2b2x1bWU+NjY8L3ZvbHVtZT48bnVtYmVyPjM8L251bWJlcj48ZWRpdGlvbj4y
MDE0LzAzLzE5PC9lZGl0aW9uPjxkYXRlcz48eWVhcj4yMDE0PC95ZWFyPjwvZGF0ZXM+PGlzYm4+
MTUzMi03OTE0IChFbGVjdHJvbmljKSYjeEQ7MDE2My01NTgxIChMaW5raW5nKTwvaXNibj48YWNj
ZXNzaW9uLW51bT4yNDYyODM2MzwvYWNjZXNzaW9uLW51bT48dXJscz48cmVsYXRlZC11cmxzPjx1
cmw+aHR0cDovL3d3dy5uY2JpLm5sbS5uaWguZ292L3B1Ym1lZC8yNDYyODM2MzwvdXJsPjwvcmVs
YXRlZC11cmxzPjwvdXJscz48ZWxlY3Ryb25pYy1yZXNvdXJjZS1udW0+MTAuMTA4MC8wMTYzNTU4
MS4yMDE0Ljg4NDIzNzwvZWxlY3Ryb25pYy1yZXNvdXJjZS1udW0+PGxhbmd1YWdlPmVuZzwvbGFu
Z3VhZ2U+PC9yZWNvcmQ+PC9DaXRlPjwvRW5kTm90ZT4A
</w:fldData>
        </w:fldChar>
      </w:r>
      <w:r w:rsidR="006559A3"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PEVuZE5vdGU+PENpdGU+PEF1dGhvcj5NYXNzYXJyYXQ8L0F1dGhvcj48WWVhcj4yMDE0PC9ZZWFy
PjxSZWNOdW0+MTwvUmVjTnVtPjxEaXNwbGF5VGV4dD48c3R5bGUgZmFjZT0ic3VwZXJzY3JpcHQi
PjQsIDU8L3N0eWxlPjwvRGlzcGxheVRleHQ+PHJlY29yZD48cmVjLW51bWJlcj4xPC9yZWMtbnVt
YmVyPjxmb3JlaWduLWtleXM+PGtleSBhcHA9IkVOIiBkYi1pZD0id2R2Mnd6OTA4cHo5ZXRlOTlk
cnZ0OWFtd3NlejJzdHh0MHd2Ij4xPC9rZXk+PC9mb3JlaWduLWtleXM+PHJlZi10eXBlIG5hbWU9
IkpvdXJuYWwgQXJ0aWNsZSI+MTc8L3JlZi10eXBlPjxjb250cmlidXRvcnM+PGF1dGhvcnM+PGF1
dGhvcj5NYXNzYXJyYXQsIFMuPC9hdXRob3I+PGF1dGhvcj5TdG9sdGUsIE0uPC9hdXRob3I+PC9h
dXRob3JzPjwvY29udHJpYnV0b3JzPjxhdXRoLWFkZHJlc3M+RGlnZXN0aXZlIERpc2Vhc2UgUmVz
ZWFyY2ggQ2VudGVyLCBUZWhyYW4gVW5pdmVyc2l0eSBvZiBNZWRpY2FsIFNjaWVuY2VzLCBTaGFy
aWF0aSBIb3NwaXRhbCwgVGVocmFuLCBJcmFuLiBNYXNzYXJyYXRAYW1zLmFjLmlyLiYjeEQ7RGVw
YXJ0bWVudCBvZiBQYXRob2xvZ3ksIEtsaW5pa3VtIEt1bG1iYWNoLCBHZXJtYW55LjwvYXV0aC1h
ZGRyZXNzPjx0aXRsZXM+PHRpdGxlPkRldmVsb3BtZW50IG9mIGdhc3RyaWMgY2FuY2VyIGFuZCBp
dHMgcHJldmVudGlvbjwvdGl0bGU+PHNlY29uZGFyeS10aXRsZT5BcmNoIElyYW4gTWVkPC9zZWNv
bmRhcnktdGl0bGU+PC90aXRsZXM+PHBlcmlvZGljYWw+PGZ1bGwtdGl0bGU+QXJjaCBJcmFuIE1l
ZDwvZnVsbC10aXRsZT48L3BlcmlvZGljYWw+PHBhZ2VzPjUxNC0yMDwvcGFnZXM+PHZvbHVtZT4x
Nzwvdm9sdW1lPjxudW1iZXI+NzwvbnVtYmVyPjxlZGl0aW9uPjIwMTQvMDcvMDE8L2VkaXRpb24+
PGtleXdvcmRzPjxrZXl3b3JkPkFsY29ob2wgRHJpbmtpbmcvKmFkdmVyc2UgZWZmZWN0czwva2V5
d29yZD48a2V5d29yZD5CaW9sb2dpY2FsIE1hcmtlcnMvYmxvb2Q8L2tleXdvcmQ+PGtleXdvcmQ+
Q2FyY2lub21hL2V0aW9sb2d5LypwYXRob2xvZ3kvcHJldmVudGlvbiAmYW1wOyBjb250cm9sPC9r
ZXl3b3JkPjxrZXl3b3JkPkRpZXQvKmFkdmVyc2UgZWZmZWN0czwva2V5d29yZD48a2V5d29yZD5E
aXNlYXNlIFByb2dyZXNzaW9uPC9rZXl3b3JkPjxrZXl3b3JkPkdhc3RyaXRpcy9ibG9vZC9jb21w
bGljYXRpb25zLypkcnVnIHRoZXJhcHk8L2tleXdvcmQ+PGtleXdvcmQ+SGVsaWNvYmFjdGVyIElu
ZmVjdGlvbnMvYmxvb2QvY29tcGxpY2F0aW9ucy8qZHJ1ZyB0aGVyYXB5PC9rZXl3b3JkPjxrZXl3
b3JkPkhlbGljb2JhY3RlciBweWxvcmk8L2tleXdvcmQ+PGtleXdvcmQ+SHVtYW5zPC9rZXl3b3Jk
PjxrZXl3b3JkPk1ldGFwbGFzaWE8L2tleXdvcmQ+PGtleXdvcmQ+UGVwc2lub2dlbiBDL2Jsb29k
PC9rZXl3b3JkPjxrZXl3b3JkPlNtb2tpbmcvKmFkdmVyc2UgZWZmZWN0czwva2V5d29yZD48a2V5
d29yZD5TdG9tYWNoLypwYXRob2xvZ3k8L2tleXdvcmQ+PGtleXdvcmQ+U3RvbWFjaCBOZW9wbGFz
bXMvZXRpb2xvZ3kvKnBhdGhvbG9neS9wcmV2ZW50aW9uICZhbXA7IGNvbnRyb2w8L2tleXdvcmQ+
PC9rZXl3b3Jkcz48ZGF0ZXM+PHllYXI+MjAxNDwveWVhcj48cHViLWRhdGVzPjxkYXRlPkp1bDwv
ZGF0ZT48L3B1Yi1kYXRlcz48L2RhdGVzPjxpc2JuPjE3MzUtMzk0NyAoRWxlY3Ryb25pYykmI3hE
OzEwMjktMjk3NyAoTGlua2luZyk8L2lzYm4+PGFjY2Vzc2lvbi1udW0+MjQ5Nzk1NjY8L2FjY2Vz
c2lvbi1udW0+PHVybHM+PHJlbGF0ZWQtdXJscz48dXJsPmh0dHA6Ly93d3cubmNiaS5ubG0ubmlo
Lmdvdi9wdWJtZWQvMjQ5Nzk1NjY8L3VybD48L3JlbGF0ZWQtdXJscz48L3VybHM+PGVsZWN0cm9u
aWMtcmVzb3VyY2UtbnVtPjAxNDE3MDcvQUlNLjAwMTMmI3hEOzAwMTMgW3BpaV08L2VsZWN0cm9u
aWMtcmVzb3VyY2UtbnVtPjxsYW5ndWFnZT5lbmc8L2xhbmd1YWdlPjwvcmVjb3JkPjwvQ2l0ZT48
Q2l0ZT48QXV0aG9yPkRlbm92YS1HdXRpZXJyZXo8L0F1dGhvcj48WWVhcj4yMDE0PC9ZZWFyPjxS
ZWNOdW0+MjwvUmVjTnVtPjxyZWNvcmQ+PHJlYy1udW1iZXI+MjwvcmVjLW51bWJlcj48Zm9yZWln
bi1rZXlzPjxrZXkgYXBwPSJFTiIgZGItaWQ9IndkdjJ3ejkwOHB6OWV0ZTk5ZHJ2dDlhbXdzZXoy
c3R4dDB3diI+Mjwva2V5PjwvZm9yZWlnbi1rZXlzPjxyZWYtdHlwZSBuYW1lPSJKb3VybmFsIEFy
dGljbGUiPjE3PC9yZWYtdHlwZT48Y29udHJpYnV0b3JzPjxhdXRob3JzPjxhdXRob3I+RGVub3Zh
LUd1dGllcnJleiwgRS48L2F1dGhvcj48YXV0aG9yPkhlcm5hbmRlei1SYW1pcmV6LCBSLiBVLjwv
YXV0aG9yPjxhdXRob3I+TG9wZXotQ2FycmlsbG8sIEwuPC9hdXRob3I+PC9hdXRob3JzPjwvY29u
dHJpYnV0b3JzPjxhdXRoLWFkZHJlc3M+YSBJbnN0aXR1dG8gTmFjaW9uYWwgZGUgU2FsdWQgUHVi
bGljYSwgRGVwYXJ0YW1lbnRvIGRlIFNhbHVkIEFtYmllbnRhbCAsIEN1ZXJuYXZhY2EgLCBNb3Jl
bG9zICwgTWV4aWNvLjwvYXV0aC1hZGRyZXNzPjx0aXRsZXM+PHRpdGxlPkRpZXRhcnkgcGF0dGVy
bnMgYW5kIGdhc3RyaWMgY2FuY2VyIHJpc2sgaW4gTWV4aWNvPC90aXRsZT48c2Vjb25kYXJ5LXRp
dGxlPk51dHIgQ2FuY2VyPC9zZWNvbmRhcnktdGl0bGU+PC90aXRsZXM+PHBlcmlvZGljYWw+PGZ1
bGwtdGl0bGU+TnV0ciBDYW5jZXI8L2Z1bGwtdGl0bGU+PC9wZXJpb2RpY2FsPjxwYWdlcz4zNjkt
NzY8L3BhZ2VzPjx2b2x1bWU+NjY8L3ZvbHVtZT48bnVtYmVyPjM8L251bWJlcj48ZWRpdGlvbj4y
MDE0LzAzLzE5PC9lZGl0aW9uPjxkYXRlcz48eWVhcj4yMDE0PC95ZWFyPjwvZGF0ZXM+PGlzYm4+
MTUzMi03OTE0IChFbGVjdHJvbmljKSYjeEQ7MDE2My01NTgxIChMaW5raW5nKTwvaXNibj48YWNj
ZXNzaW9uLW51bT4yNDYyODM2MzwvYWNjZXNzaW9uLW51bT48dXJscz48cmVsYXRlZC11cmxzPjx1
cmw+aHR0cDovL3d3dy5uY2JpLm5sbS5uaWguZ292L3B1Ym1lZC8yNDYyODM2MzwvdXJsPjwvcmVs
YXRlZC11cmxzPjwvdXJscz48ZWxlY3Ryb25pYy1yZXNvdXJjZS1udW0+MTAuMTA4MC8wMTYzNTU4
MS4yMDE0Ljg4NDIzNzwvZWxlY3Ryb25pYy1yZXNvdXJjZS1udW0+PGxhbmd1YWdlPmVuZzwvbGFu
Z3VhZ2U+PC9yZWNvcmQ+PC9DaXRlPjwvRW5kTm90ZT4A
</w:fldData>
        </w:fldChar>
      </w:r>
      <w:r w:rsidR="006559A3"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4" w:tooltip="Massarrat, 2014 #1" w:history="1">
        <w:r w:rsidR="00F71E07" w:rsidRPr="00040EC2">
          <w:rPr>
            <w:rFonts w:ascii="Book Antiqua" w:hAnsi="Book Antiqua"/>
            <w:noProof/>
            <w:color w:val="000000" w:themeColor="text1"/>
            <w:sz w:val="24"/>
            <w:szCs w:val="24"/>
            <w:vertAlign w:val="superscript"/>
            <w:lang w:val="en-US"/>
          </w:rPr>
          <w:t>4</w:t>
        </w:r>
      </w:hyperlink>
      <w:r w:rsidR="006559A3" w:rsidRPr="00040EC2">
        <w:rPr>
          <w:rFonts w:ascii="Book Antiqua" w:hAnsi="Book Antiqua"/>
          <w:noProof/>
          <w:color w:val="000000" w:themeColor="text1"/>
          <w:sz w:val="24"/>
          <w:szCs w:val="24"/>
          <w:vertAlign w:val="superscript"/>
          <w:lang w:val="en-US"/>
        </w:rPr>
        <w:t xml:space="preserve">, </w:t>
      </w:r>
      <w:hyperlink w:anchor="_ENREF_5" w:tooltip="Denova-Gutierrez, 2014 #2" w:history="1">
        <w:r w:rsidR="00F71E07" w:rsidRPr="00040EC2">
          <w:rPr>
            <w:rFonts w:ascii="Book Antiqua" w:hAnsi="Book Antiqua"/>
            <w:noProof/>
            <w:color w:val="000000" w:themeColor="text1"/>
            <w:sz w:val="24"/>
            <w:szCs w:val="24"/>
            <w:vertAlign w:val="superscript"/>
            <w:lang w:val="en-US"/>
          </w:rPr>
          <w:t>5</w:t>
        </w:r>
      </w:hyperlink>
      <w:r w:rsidR="004C5FDB" w:rsidRPr="00040EC2">
        <w:rPr>
          <w:rFonts w:ascii="Book Antiqua" w:hAnsi="Book Antiqua"/>
          <w:color w:val="000000" w:themeColor="text1"/>
          <w:sz w:val="24"/>
          <w:szCs w:val="24"/>
          <w:vertAlign w:val="superscript"/>
          <w:lang w:val="en-US"/>
        </w:rPr>
        <w:fldChar w:fldCharType="end"/>
      </w:r>
      <w:r w:rsidR="005C383A"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w:t>
      </w:r>
    </w:p>
    <w:p w14:paraId="56A98219" w14:textId="77777777" w:rsidR="0073380F" w:rsidRPr="00040EC2" w:rsidRDefault="0073380F" w:rsidP="00273A95">
      <w:pPr>
        <w:adjustRightInd w:val="0"/>
        <w:snapToGrid w:val="0"/>
        <w:spacing w:line="360" w:lineRule="auto"/>
        <w:ind w:firstLineChars="200" w:firstLine="480"/>
        <w:jc w:val="both"/>
        <w:rPr>
          <w:rFonts w:ascii="Book Antiqua" w:hAnsi="Book Antiqua"/>
          <w:color w:val="000000" w:themeColor="text1"/>
          <w:sz w:val="24"/>
          <w:szCs w:val="24"/>
          <w:lang w:val="en-US" w:eastAsia="zh-CN"/>
        </w:rPr>
      </w:pPr>
    </w:p>
    <w:p w14:paraId="27B52C18" w14:textId="77777777"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b/>
          <w:bCs/>
          <w:color w:val="000000" w:themeColor="text1"/>
          <w:sz w:val="24"/>
          <w:szCs w:val="24"/>
          <w:lang w:val="en-US"/>
        </w:rPr>
        <w:t>PATHOGENETIC MECHANISMS OF GASTRIC CARCINOGENESIS</w:t>
      </w:r>
    </w:p>
    <w:p w14:paraId="6C696304" w14:textId="218DA8AC" w:rsidR="00BC4845"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About 95% of gastric </w:t>
      </w:r>
      <w:r w:rsidR="005C383A" w:rsidRPr="00040EC2">
        <w:rPr>
          <w:rFonts w:ascii="Book Antiqua" w:hAnsi="Book Antiqua"/>
          <w:color w:val="000000" w:themeColor="text1"/>
          <w:sz w:val="24"/>
          <w:szCs w:val="24"/>
          <w:lang w:val="en-US"/>
        </w:rPr>
        <w:t>tumors</w:t>
      </w:r>
      <w:r w:rsidRPr="00040EC2">
        <w:rPr>
          <w:rFonts w:ascii="Book Antiqua" w:hAnsi="Book Antiqua"/>
          <w:color w:val="000000" w:themeColor="text1"/>
          <w:sz w:val="24"/>
          <w:szCs w:val="24"/>
          <w:lang w:val="en-US"/>
        </w:rPr>
        <w:t xml:space="preserve"> are adenocarcinomas, which can be classified into </w:t>
      </w:r>
      <w:r w:rsidR="005C383A" w:rsidRPr="00040EC2">
        <w:rPr>
          <w:rFonts w:ascii="Book Antiqua" w:hAnsi="Book Antiqua"/>
          <w:color w:val="000000" w:themeColor="text1"/>
          <w:sz w:val="24"/>
          <w:szCs w:val="24"/>
          <w:lang w:val="en-US"/>
        </w:rPr>
        <w:t>well differentiated</w:t>
      </w:r>
      <w:r w:rsidRPr="00040EC2">
        <w:rPr>
          <w:rFonts w:ascii="Book Antiqua" w:hAnsi="Book Antiqua"/>
          <w:color w:val="000000" w:themeColor="text1"/>
          <w:sz w:val="24"/>
          <w:szCs w:val="24"/>
          <w:lang w:val="en-US"/>
        </w:rPr>
        <w:t xml:space="preserve"> (intestinal), undifferentiated (diffuse), and mixed types.</w:t>
      </w:r>
      <w:r w:rsidR="00BC4845" w:rsidRPr="00040EC2">
        <w:rPr>
          <w:rFonts w:ascii="Book Antiqua" w:hAnsi="Book Antiqua" w:cs="Arial"/>
          <w:color w:val="000000" w:themeColor="text1"/>
          <w:sz w:val="24"/>
          <w:szCs w:val="24"/>
          <w:lang w:val="en-US"/>
        </w:rPr>
        <w:t xml:space="preserve"> Further knowledge about </w:t>
      </w:r>
      <w:r w:rsidR="00A644E5" w:rsidRPr="00040EC2">
        <w:rPr>
          <w:rFonts w:ascii="Book Antiqua" w:hAnsi="Book Antiqua"/>
          <w:color w:val="000000" w:themeColor="text1"/>
          <w:sz w:val="24"/>
          <w:szCs w:val="24"/>
          <w:lang w:val="en-US"/>
        </w:rPr>
        <w:t>GC</w:t>
      </w:r>
      <w:r w:rsidR="00BC4845" w:rsidRPr="00040EC2">
        <w:rPr>
          <w:rFonts w:ascii="Book Antiqua" w:hAnsi="Book Antiqua" w:cs="Arial"/>
          <w:color w:val="000000" w:themeColor="text1"/>
          <w:sz w:val="24"/>
          <w:szCs w:val="24"/>
          <w:lang w:val="en-US"/>
        </w:rPr>
        <w:t xml:space="preserve"> heterogeneity has been enlightened by The Cancer Genome Atlas Research Network. Through the molecular characterization of 295 gastric adenocarcinomas, 4 </w:t>
      </w:r>
      <w:r w:rsidR="00A644E5" w:rsidRPr="00040EC2">
        <w:rPr>
          <w:rFonts w:ascii="Book Antiqua" w:hAnsi="Book Antiqua"/>
          <w:color w:val="000000" w:themeColor="text1"/>
          <w:sz w:val="24"/>
          <w:szCs w:val="24"/>
          <w:lang w:val="en-US"/>
        </w:rPr>
        <w:t>GC</w:t>
      </w:r>
      <w:r w:rsidR="00BC4845" w:rsidRPr="00040EC2">
        <w:rPr>
          <w:rFonts w:ascii="Book Antiqua" w:hAnsi="Book Antiqua" w:cs="Arial"/>
          <w:color w:val="000000" w:themeColor="text1"/>
          <w:sz w:val="24"/>
          <w:szCs w:val="24"/>
          <w:lang w:val="en-US"/>
        </w:rPr>
        <w:t xml:space="preserve"> subtypes have been proposed</w:t>
      </w:r>
      <w:r w:rsidR="005C383A" w:rsidRPr="00040EC2">
        <w:rPr>
          <w:rFonts w:ascii="Book Antiqua" w:hAnsi="Book Antiqua" w:cs="Arial"/>
          <w:color w:val="000000" w:themeColor="text1"/>
          <w:sz w:val="24"/>
          <w:szCs w:val="24"/>
          <w:lang w:val="en-US"/>
        </w:rPr>
        <w:t>: microssatellite unstable tumors; genomically stable tumors; tumo</w:t>
      </w:r>
      <w:r w:rsidR="00BC4845" w:rsidRPr="00040EC2">
        <w:rPr>
          <w:rFonts w:ascii="Book Antiqua" w:hAnsi="Book Antiqua" w:cs="Arial"/>
          <w:color w:val="000000" w:themeColor="text1"/>
          <w:sz w:val="24"/>
          <w:szCs w:val="24"/>
          <w:lang w:val="en-US"/>
        </w:rPr>
        <w:t>rs displaying chromosomal instability</w:t>
      </w:r>
      <w:r w:rsidR="005C383A" w:rsidRPr="00040EC2">
        <w:rPr>
          <w:rFonts w:ascii="Book Antiqua" w:hAnsi="Book Antiqua" w:cs="Arial"/>
          <w:color w:val="000000" w:themeColor="text1"/>
          <w:sz w:val="24"/>
          <w:szCs w:val="24"/>
          <w:lang w:val="en-US"/>
        </w:rPr>
        <w:t xml:space="preserve"> and Epstein-Barr positive tumo</w:t>
      </w:r>
      <w:r w:rsidR="00BC4845" w:rsidRPr="00040EC2">
        <w:rPr>
          <w:rFonts w:ascii="Book Antiqua" w:hAnsi="Book Antiqua" w:cs="Arial"/>
          <w:color w:val="000000" w:themeColor="text1"/>
          <w:sz w:val="24"/>
          <w:szCs w:val="24"/>
          <w:lang w:val="en-US"/>
        </w:rPr>
        <w:t>rs</w:t>
      </w:r>
      <w:r w:rsidR="005C383A" w:rsidRPr="00040EC2">
        <w:rPr>
          <w:rFonts w:ascii="Book Antiqua" w:hAnsi="Book Antiqua" w:cs="Arial"/>
          <w:color w:val="000000" w:themeColor="text1"/>
          <w:sz w:val="24"/>
          <w:szCs w:val="24"/>
          <w:vertAlign w:val="superscript"/>
          <w:lang w:val="en-US"/>
        </w:rPr>
        <w:t>[</w:t>
      </w:r>
      <w:hyperlink w:anchor="_ENREF_18" w:tooltip="Cancer Genome Atlas Research, 2014 #293" w:history="1">
        <w:r w:rsidR="00F71E07" w:rsidRPr="00040EC2">
          <w:rPr>
            <w:rFonts w:ascii="Book Antiqua" w:hAnsi="Book Antiqua" w:cs="Arial"/>
            <w:color w:val="000000" w:themeColor="text1"/>
            <w:sz w:val="24"/>
            <w:szCs w:val="24"/>
            <w:vertAlign w:val="superscript"/>
            <w:lang w:val="en-US"/>
          </w:rPr>
          <w:fldChar w:fldCharType="begin"/>
        </w:r>
        <w:r w:rsidR="00F71E07" w:rsidRPr="00040EC2">
          <w:rPr>
            <w:rFonts w:ascii="Book Antiqua" w:hAnsi="Book Antiqua" w:cs="Arial"/>
            <w:color w:val="000000" w:themeColor="text1"/>
            <w:sz w:val="24"/>
            <w:szCs w:val="24"/>
            <w:vertAlign w:val="superscript"/>
            <w:lang w:val="en-US"/>
          </w:rPr>
          <w:instrText xml:space="preserve"> ADDIN EN.CITE &lt;EndNote&gt;&lt;Cite&gt;&lt;Author&gt;Cancer Genome Atlas Research&lt;/Author&gt;&lt;Year&gt;2014&lt;/Year&gt;&lt;RecNum&gt;293&lt;/RecNum&gt;&lt;DisplayText&gt;&lt;style face="superscript"&gt;18&lt;/style&gt;&lt;/DisplayText&gt;&lt;record&gt;&lt;rec-number&gt;293&lt;/rec-number&gt;&lt;foreign-keys&gt;&lt;key app="EN" db-id="wdv2wz908pz9ete99drvt9amwsez2stxt0wv"&gt;293&lt;/key&gt;&lt;/foreign-keys&gt;&lt;ref-type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titles&gt;&lt;periodical&gt;&lt;full-title&gt;Nature&lt;/full-title&gt;&lt;/periodical&gt;&lt;pages&gt;202-9&lt;/pages&gt;&lt;volume&gt;513&lt;/volume&gt;&lt;number&gt;7517&lt;/number&gt;&lt;edition&gt;2014/08/01&lt;/edition&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(Linking)&lt;/isbn&gt;&lt;accession-num&gt;25079317&lt;/accession-num&gt;&lt;urls&gt;&lt;related-urls&gt;&lt;url&gt;http://www.ncbi.nlm.nih.gov/pubmed/25079317&lt;/url&gt;&lt;/related-urls&gt;&lt;/urls&gt;&lt;electronic-resource-num&gt;10.1038/nature13480&amp;#xD;nature13480 [pii]&lt;/electronic-resource-num&gt;&lt;language&gt;eng&lt;/language&gt;&lt;/record&gt;&lt;/Cite&gt;&lt;/EndNote&gt;</w:instrText>
        </w:r>
        <w:r w:rsidR="00F71E07" w:rsidRPr="00040EC2">
          <w:rPr>
            <w:rFonts w:ascii="Book Antiqua" w:hAnsi="Book Antiqua" w:cs="Arial"/>
            <w:color w:val="000000" w:themeColor="text1"/>
            <w:sz w:val="24"/>
            <w:szCs w:val="24"/>
            <w:vertAlign w:val="superscript"/>
            <w:lang w:val="en-US"/>
          </w:rPr>
          <w:fldChar w:fldCharType="separate"/>
        </w:r>
        <w:r w:rsidR="00F71E07" w:rsidRPr="00040EC2">
          <w:rPr>
            <w:rFonts w:ascii="Book Antiqua" w:hAnsi="Book Antiqua" w:cs="Arial"/>
            <w:noProof/>
            <w:color w:val="000000" w:themeColor="text1"/>
            <w:sz w:val="24"/>
            <w:szCs w:val="24"/>
            <w:vertAlign w:val="superscript"/>
            <w:lang w:val="en-US"/>
          </w:rPr>
          <w:t>18</w:t>
        </w:r>
        <w:r w:rsidR="00F71E07" w:rsidRPr="00040EC2">
          <w:rPr>
            <w:rFonts w:ascii="Book Antiqua" w:hAnsi="Book Antiqua" w:cs="Arial"/>
            <w:color w:val="000000" w:themeColor="text1"/>
            <w:sz w:val="24"/>
            <w:szCs w:val="24"/>
            <w:vertAlign w:val="superscript"/>
            <w:lang w:val="en-US"/>
          </w:rPr>
          <w:fldChar w:fldCharType="end"/>
        </w:r>
      </w:hyperlink>
      <w:r w:rsidR="005C383A" w:rsidRPr="00040EC2">
        <w:rPr>
          <w:rFonts w:ascii="Book Antiqua" w:hAnsi="Book Antiqua" w:cs="Arial"/>
          <w:color w:val="000000" w:themeColor="text1"/>
          <w:sz w:val="24"/>
          <w:szCs w:val="24"/>
          <w:vertAlign w:val="superscript"/>
          <w:lang w:val="en-US"/>
        </w:rPr>
        <w:t>]</w:t>
      </w:r>
      <w:r w:rsidR="006559A3" w:rsidRPr="00040EC2">
        <w:rPr>
          <w:rFonts w:ascii="Book Antiqua" w:hAnsi="Book Antiqua" w:cs="Arial"/>
          <w:color w:val="000000" w:themeColor="text1"/>
          <w:sz w:val="24"/>
          <w:szCs w:val="24"/>
          <w:lang w:val="en-US"/>
        </w:rPr>
        <w:t>.</w:t>
      </w:r>
      <w:r w:rsidR="00BC4845" w:rsidRPr="00040EC2">
        <w:rPr>
          <w:rFonts w:ascii="Book Antiqua" w:hAnsi="Book Antiqua" w:cs="Arial"/>
          <w:color w:val="000000" w:themeColor="text1"/>
          <w:sz w:val="24"/>
          <w:szCs w:val="24"/>
          <w:lang w:val="en-US"/>
        </w:rPr>
        <w:t xml:space="preserve"> Hopefully this subtype analysis will allow a tailored therapeutic strategy for selected patients</w:t>
      </w:r>
      <w:r w:rsidR="006559A3" w:rsidRPr="00040EC2">
        <w:rPr>
          <w:rFonts w:ascii="Book Antiqua" w:hAnsi="Book Antiqua"/>
          <w:color w:val="000000" w:themeColor="text1"/>
          <w:sz w:val="24"/>
          <w:szCs w:val="24"/>
          <w:lang w:val="en-US"/>
        </w:rPr>
        <w:t>.</w:t>
      </w:r>
    </w:p>
    <w:p w14:paraId="2208898A" w14:textId="14C73A2F"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Like other cancers, GC is a complex, multistep and molecularly heterogeneous disease, involving deregulation of canonical oncogenic pathways such as p53, Wnt/B-catenin, and nuclear factor (NF)-kB, among others. While most intestinal-type of GCs progress through the multistep cellular dedifferentiation described by Correa </w:t>
      </w:r>
      <w:r w:rsidRPr="00040EC2">
        <w:rPr>
          <w:rFonts w:ascii="Book Antiqua" w:hAnsi="Book Antiqua"/>
          <w:i/>
          <w:iCs/>
          <w:color w:val="000000" w:themeColor="text1"/>
          <w:sz w:val="24"/>
          <w:szCs w:val="24"/>
          <w:lang w:val="en-US"/>
        </w:rPr>
        <w:t>et al</w:t>
      </w:r>
      <w:r w:rsidR="005C383A" w:rsidRPr="00040EC2">
        <w:rPr>
          <w:rFonts w:ascii="Book Antiqua" w:hAnsi="Book Antiqua"/>
          <w:iCs/>
          <w:color w:val="000000" w:themeColor="text1"/>
          <w:sz w:val="24"/>
          <w:szCs w:val="24"/>
          <w:vertAlign w:val="superscript"/>
          <w:lang w:val="en-US"/>
        </w:rPr>
        <w:t>[</w:t>
      </w:r>
      <w:hyperlink w:anchor="_ENREF_19" w:tooltip="Correa, 1988 #109" w:history="1">
        <w:r w:rsidR="00F71E07" w:rsidRPr="00040EC2">
          <w:rPr>
            <w:rFonts w:ascii="Book Antiqua" w:hAnsi="Book Antiqua"/>
            <w:iCs/>
            <w:color w:val="000000" w:themeColor="text1"/>
            <w:sz w:val="24"/>
            <w:szCs w:val="24"/>
            <w:vertAlign w:val="superscript"/>
            <w:lang w:val="en-US"/>
          </w:rPr>
          <w:fldChar w:fldCharType="begin"/>
        </w:r>
        <w:r w:rsidR="00F71E07" w:rsidRPr="00040EC2">
          <w:rPr>
            <w:rFonts w:ascii="Book Antiqua" w:hAnsi="Book Antiqua"/>
            <w:iCs/>
            <w:color w:val="000000" w:themeColor="text1"/>
            <w:sz w:val="24"/>
            <w:szCs w:val="24"/>
            <w:vertAlign w:val="superscript"/>
            <w:lang w:val="en-US"/>
          </w:rPr>
          <w:instrText xml:space="preserve"> ADDIN EN.CITE &lt;EndNote&gt;&lt;Cite&gt;&lt;Author&gt;Correa&lt;/Author&gt;&lt;Year&gt;1988&lt;/Year&gt;&lt;RecNum&gt;109&lt;/RecNum&gt;&lt;DisplayText&gt;&lt;style face="superscript"&gt;19&lt;/style&gt;&lt;/DisplayText&gt;&lt;record&gt;&lt;rec-number&gt;109&lt;/rec-number&gt;&lt;foreign-keys&gt;&lt;key app="EN" db-id="wdv2wz908pz9ete99drvt9amwsez2stxt0wv"&gt;109&lt;/key&gt;&lt;/foreign-keys&gt;&lt;ref-type name="Journal Article"&gt;17&lt;/ref-type&gt;&lt;contributors&gt;&lt;authors&gt;&lt;author&gt;Correa, P.&lt;/author&gt;&lt;/authors&gt;&lt;/contributors&gt;&lt;auth-address&gt;Department of Pathology, Louisiana State University Medical Center, New Orleans 70112.&lt;/auth-address&gt;&lt;titles&gt;&lt;title&gt;A human model of gastric carcinogenesis&lt;/title&gt;&lt;secondary-title&gt;Cancer Res&lt;/secondary-title&gt;&lt;/titles&gt;&lt;periodical&gt;&lt;full-title&gt;Cancer Res&lt;/full-title&gt;&lt;/periodical&gt;&lt;pages&gt;3554-60&lt;/pages&gt;&lt;volume&gt;48&lt;/volume&gt;&lt;number&gt;13&lt;/number&gt;&lt;edition&gt;1988/07/01&lt;/edition&gt;&lt;keywords&gt;&lt;keyword&gt;Antigens, Neoplasm/immunology&lt;/keyword&gt;&lt;keyword&gt;Bacterial Infections/complications&lt;/keyword&gt;&lt;keyword&gt;Carcinogens&lt;/keyword&gt;&lt;keyword&gt;Gastric Juice/enzymology&lt;/keyword&gt;&lt;keyword&gt;Gastritis/complications&lt;/keyword&gt;&lt;keyword&gt;Humans&lt;/keyword&gt;&lt;keyword&gt;Mucins/physiology&lt;/keyword&gt;&lt;keyword&gt;Oncogenes&lt;/keyword&gt;&lt;keyword&gt;Stomach Neoplasms/*etiology/immunology/pathology&lt;/keyword&gt;&lt;/keywords&gt;&lt;dates&gt;&lt;year&gt;1988&lt;/year&gt;&lt;pub-dates&gt;&lt;date&gt;Jul 1&lt;/date&gt;&lt;/pub-dates&gt;&lt;/dates&gt;&lt;isbn&gt;0008-5472 (Print)&amp;#xD;0008-5472 (Linking)&lt;/isbn&gt;&lt;accession-num&gt;3288329&lt;/accession-num&gt;&lt;urls&gt;&lt;related-urls&gt;&lt;url&gt;http://www.ncbi.nlm.nih.gov/pubmed/3288329&lt;/url&gt;&lt;/related-urls&gt;&lt;/urls&gt;&lt;language&gt;eng&lt;/language&gt;&lt;/record&gt;&lt;/Cite&gt;&lt;/EndNote&gt;</w:instrText>
        </w:r>
        <w:r w:rsidR="00F71E07" w:rsidRPr="00040EC2">
          <w:rPr>
            <w:rFonts w:ascii="Book Antiqua" w:hAnsi="Book Antiqua"/>
            <w:iCs/>
            <w:color w:val="000000" w:themeColor="text1"/>
            <w:sz w:val="24"/>
            <w:szCs w:val="24"/>
            <w:vertAlign w:val="superscript"/>
            <w:lang w:val="en-US"/>
          </w:rPr>
          <w:fldChar w:fldCharType="separate"/>
        </w:r>
        <w:r w:rsidR="00F71E07" w:rsidRPr="00040EC2">
          <w:rPr>
            <w:rFonts w:ascii="Book Antiqua" w:hAnsi="Book Antiqua"/>
            <w:iCs/>
            <w:noProof/>
            <w:color w:val="000000" w:themeColor="text1"/>
            <w:sz w:val="24"/>
            <w:szCs w:val="24"/>
            <w:vertAlign w:val="superscript"/>
            <w:lang w:val="en-US"/>
          </w:rPr>
          <w:t>19</w:t>
        </w:r>
        <w:r w:rsidR="00F71E07" w:rsidRPr="00040EC2">
          <w:rPr>
            <w:rFonts w:ascii="Book Antiqua" w:hAnsi="Book Antiqua"/>
            <w:iCs/>
            <w:color w:val="000000" w:themeColor="text1"/>
            <w:sz w:val="24"/>
            <w:szCs w:val="24"/>
            <w:vertAlign w:val="superscript"/>
            <w:lang w:val="en-US"/>
          </w:rPr>
          <w:fldChar w:fldCharType="end"/>
        </w:r>
      </w:hyperlink>
      <w:r w:rsidR="005C383A" w:rsidRPr="00040EC2">
        <w:rPr>
          <w:rFonts w:ascii="Book Antiqua" w:hAnsi="Book Antiqua"/>
          <w:iCs/>
          <w:color w:val="000000" w:themeColor="text1"/>
          <w:sz w:val="24"/>
          <w:szCs w:val="24"/>
          <w:vertAlign w:val="superscript"/>
          <w:lang w:val="en-US"/>
        </w:rPr>
        <w:t>]</w:t>
      </w:r>
      <w:r w:rsidRPr="00040EC2">
        <w:rPr>
          <w:rFonts w:ascii="Book Antiqua" w:hAnsi="Book Antiqua"/>
          <w:color w:val="000000" w:themeColor="text1"/>
          <w:sz w:val="24"/>
          <w:szCs w:val="24"/>
          <w:lang w:val="en-US"/>
        </w:rPr>
        <w:t>, most of the diffuse-type of cancers involve the sporadic or syndromic loss of expression of adhesion protein E-cadherin (CDH1). This is a calcium dependent cell-to-cell adhesion glycoprotein which plays a critical role in maintaining the normal epithelium architecture. The cytoplasmic domain of this molecule interacts with B-catenin, forming strong cohesive nets between the actin cytoskeleton, essential for processes of cell-cell adhesion. Inactivation of CDH1 by mutation, deletion or aberrant methylation leads to enhanced cellular motility resulting in tumor dedifferentiation and invasiveness</w:t>
      </w:r>
      <w:r w:rsidR="005C383A" w:rsidRPr="00040EC2">
        <w:rPr>
          <w:rFonts w:ascii="Book Antiqua" w:hAnsi="Book Antiqua"/>
          <w:color w:val="000000" w:themeColor="text1"/>
          <w:sz w:val="24"/>
          <w:szCs w:val="24"/>
          <w:vertAlign w:val="superscript"/>
          <w:lang w:val="en-US"/>
        </w:rPr>
        <w:t>[</w:t>
      </w:r>
      <w:hyperlink w:anchor="_ENREF_20" w:tooltip="Graziano, 2003 #111"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&lt;EndNote&gt;&lt;Cite&gt;&lt;Author&gt;Graziano&lt;/Author&gt;&lt;Year&gt;2003&lt;/Year&gt;&lt;RecNum&gt;111&lt;/RecNum&gt;&lt;DisplayText&gt;&lt;style face="superscript"&gt;20&lt;/style&gt;&lt;/DisplayText&gt;&lt;record&gt;&lt;rec-number&gt;111&lt;/rec-number&gt;&lt;foreign-keys&gt;&lt;key app="EN" db-id="wdv2wz908pz9ete99drvt9amwsez2stxt0wv"&gt;111&lt;/key&gt;&lt;/foreign-keys&gt;&lt;ref-type name="Journal Article"&gt;17&lt;/ref-type&gt;&lt;contributors&gt;&lt;authors&gt;&lt;author&gt;Graziano, F.&lt;/author&gt;&lt;author&gt;Humar, B.&lt;/author&gt;&lt;author&gt;Guilford, P.&lt;/author&gt;&lt;/authors&gt;&lt;/contributors&gt;&lt;auth-address&gt;Medical Oncology Unit, Hospital of Urbino, Italy. frada@tin.it&lt;/auth-address&gt;&lt;titles&gt;&lt;title&gt;The role of the E-cadherin gene (CDH1) in diffuse gastric cancer susceptibility: from the laboratory to clinical practice&lt;/title&gt;&lt;secondary-title&gt;Ann Oncol&lt;/secondary-title&gt;&lt;/titles&gt;&lt;periodical&gt;&lt;full-title&gt;Ann Oncol&lt;/full-title&gt;&lt;/periodical&gt;&lt;pages&gt;1705-13&lt;/pages&gt;&lt;volume&gt;14&lt;/volume&gt;&lt;number&gt;12&lt;/number&gt;&lt;edition&gt;2003/11/25&lt;/edition&gt;&lt;keywords&gt;&lt;keyword&gt;Cadherins/*genetics/*pharmacology&lt;/keyword&gt;&lt;keyword&gt;Cell Transformation, Neoplastic&lt;/keyword&gt;&lt;keyword&gt;DNA Methylation&lt;/keyword&gt;&lt;keyword&gt;DNA Mutational Analysis&lt;/keyword&gt;&lt;keyword&gt;Genetic Markers&lt;/keyword&gt;&lt;keyword&gt;*Genetic Predisposition to Disease&lt;/keyword&gt;&lt;keyword&gt;Germ-Line Mutation&lt;/keyword&gt;&lt;keyword&gt;Humans&lt;/keyword&gt;&lt;keyword&gt;Pedigree&lt;/keyword&gt;&lt;keyword&gt;Stomach Neoplasms/*genetics/*physiopathology&lt;/keyword&gt;&lt;keyword&gt;Syndrome&lt;/keyword&gt;&lt;/keywords&gt;&lt;dates&gt;&lt;year&gt;2003&lt;/year&gt;&lt;pub-dates&gt;&lt;date&gt;Dec&lt;/date&gt;&lt;/pub-dates&gt;&lt;/dates&gt;&lt;isbn&gt;0923-7534 (Print)&amp;#xD;0923-7534 (Linking)&lt;/isbn&gt;&lt;accession-num&gt;14630673&lt;/accession-num&gt;&lt;urls&gt;&lt;related-urls&gt;&lt;url&gt;http://www.ncbi.nlm.nih.gov/pubmed/14630673&lt;/url&gt;&lt;/related-urls&gt;&lt;/urls&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20</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Inactivation of CDH1 has been described in over 50% of diffuse GC but also in a small proportion of intestinal-type tumors</w:t>
      </w:r>
      <w:r w:rsidR="005C383A" w:rsidRPr="00040EC2">
        <w:rPr>
          <w:rFonts w:ascii="Book Antiqua" w:hAnsi="Book Antiqua"/>
          <w:color w:val="000000" w:themeColor="text1"/>
          <w:sz w:val="24"/>
          <w:szCs w:val="24"/>
          <w:vertAlign w:val="superscript"/>
          <w:lang w:val="en-US"/>
        </w:rPr>
        <w:t>[</w:t>
      </w:r>
      <w:hyperlink w:anchor="_ENREF_20" w:tooltip="Graziano, 2003 #111"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&lt;EndNote&gt;&lt;Cite&gt;&lt;Author&gt;Graziano&lt;/Author&gt;&lt;Year&gt;2003&lt;/Year&gt;&lt;RecNum&gt;111&lt;/RecNum&gt;&lt;DisplayText&gt;&lt;style face="superscript"&gt;20&lt;/style&gt;&lt;/DisplayText&gt;&lt;record&gt;&lt;rec-number&gt;111&lt;/rec-number&gt;&lt;foreign-keys&gt;&lt;key app="EN" db-id="wdv2wz908pz9ete99drvt9amwsez2stxt0wv"&gt;111&lt;/key&gt;&lt;/foreign-keys&gt;&lt;ref-type name="Journal Article"&gt;17&lt;/ref-type&gt;&lt;contributors&gt;&lt;authors&gt;&lt;author&gt;Graziano, F.&lt;/author&gt;&lt;author&gt;Humar, B.&lt;/author&gt;&lt;author&gt;Guilford, P.&lt;/author&gt;&lt;/authors&gt;&lt;/contributors&gt;&lt;auth-address&gt;Medical Oncology Unit, Hospital of Urbino, Italy. frada@tin.it&lt;/auth-address&gt;&lt;titles&gt;&lt;title&gt;The role of the E-cadherin gene (CDH1) in diffuse gastric cancer susceptibility: from the laboratory to clinical practice&lt;/title&gt;&lt;secondary-title&gt;Ann Oncol&lt;/secondary-title&gt;&lt;/titles&gt;&lt;periodical&gt;&lt;full-title&gt;Ann Oncol&lt;/full-title&gt;&lt;/periodical&gt;&lt;pages&gt;1705-13&lt;/pages&gt;&lt;volume&gt;14&lt;/volume&gt;&lt;number&gt;12&lt;/number&gt;&lt;edition&gt;2003/11/25&lt;/edition&gt;&lt;keywords&gt;&lt;keyword&gt;Cadherins/*genetics/*pharmacology&lt;/keyword&gt;&lt;keyword&gt;Cell Transformation, Neoplastic&lt;/keyword&gt;&lt;keyword&gt;DNA Methylation&lt;/keyword&gt;&lt;keyword&gt;DNA Mutational Analysis&lt;/keyword&gt;&lt;keyword&gt;Genetic Markers&lt;/keyword&gt;&lt;keyword&gt;*Genetic Predisposition to Disease&lt;/keyword&gt;&lt;keyword&gt;Germ-Line Mutation&lt;/keyword&gt;&lt;keyword&gt;Humans&lt;/keyword&gt;&lt;keyword&gt;Pedigree&lt;/keyword&gt;&lt;keyword&gt;Stomach Neoplasms/*genetics/*physiopathology&lt;/keyword&gt;&lt;keyword&gt;Syndrome&lt;/keyword&gt;&lt;/keywords&gt;&lt;dates&gt;&lt;year&gt;2003&lt;/year&gt;&lt;pub-dates&gt;&lt;date&gt;Dec&lt;/date&gt;&lt;/pub-dates&gt;&lt;/dates&gt;&lt;isbn&gt;0923-7534 (Print)&amp;#xD;0923-7534 (Linking)&lt;/isbn&gt;&lt;accession-num&gt;14630673&lt;/accession-num&gt;&lt;urls&gt;&lt;related-urls&gt;&lt;url&gt;http://www.ncbi.nlm.nih.gov/pubmed/14630673&lt;/url&gt;&lt;/related-urls&gt;&lt;/urls&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20</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6559A3" w:rsidRPr="00040EC2">
        <w:rPr>
          <w:rFonts w:ascii="Book Antiqua" w:hAnsi="Book Antiqua"/>
          <w:color w:val="000000" w:themeColor="text1"/>
          <w:sz w:val="24"/>
          <w:szCs w:val="24"/>
          <w:lang w:val="en-US"/>
        </w:rPr>
        <w:t>.</w:t>
      </w:r>
    </w:p>
    <w:p w14:paraId="0F63D8FF" w14:textId="77777777" w:rsidR="0073380F" w:rsidRPr="00040EC2" w:rsidRDefault="0073380F" w:rsidP="00273A95">
      <w:pPr>
        <w:adjustRightInd w:val="0"/>
        <w:snapToGrid w:val="0"/>
        <w:spacing w:line="360" w:lineRule="auto"/>
        <w:jc w:val="both"/>
        <w:rPr>
          <w:rFonts w:ascii="Book Antiqua" w:hAnsi="Book Antiqua"/>
          <w:b/>
          <w:bCs/>
          <w:color w:val="000000" w:themeColor="text1"/>
          <w:sz w:val="24"/>
          <w:szCs w:val="24"/>
          <w:lang w:val="en-US" w:eastAsia="zh-CN"/>
        </w:rPr>
      </w:pPr>
    </w:p>
    <w:p w14:paraId="3C913AFD" w14:textId="0036F80E" w:rsidR="00CA719D" w:rsidRPr="00040EC2" w:rsidRDefault="0073380F" w:rsidP="00273A95">
      <w:pPr>
        <w:adjustRightInd w:val="0"/>
        <w:snapToGrid w:val="0"/>
        <w:spacing w:line="360" w:lineRule="auto"/>
        <w:jc w:val="both"/>
        <w:rPr>
          <w:rFonts w:ascii="Book Antiqua" w:hAnsi="Book Antiqua"/>
          <w:i/>
          <w:color w:val="000000" w:themeColor="text1"/>
          <w:sz w:val="24"/>
          <w:szCs w:val="24"/>
          <w:lang w:val="en-US"/>
        </w:rPr>
      </w:pPr>
      <w:r w:rsidRPr="00040EC2">
        <w:rPr>
          <w:rFonts w:ascii="Book Antiqua" w:hAnsi="Book Antiqua"/>
          <w:b/>
          <w:bCs/>
          <w:i/>
          <w:color w:val="000000" w:themeColor="text1"/>
          <w:sz w:val="24"/>
          <w:szCs w:val="24"/>
          <w:lang w:val="en-US"/>
        </w:rPr>
        <w:t>Stem cell hypothesis</w:t>
      </w:r>
    </w:p>
    <w:p w14:paraId="2A90DD2B" w14:textId="43360D69"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Most of the molecular events described above have been extensively characterized. Irrespective of the type or order in which these events occur thereby promoting gastric carcinogenesis, the stem cell hypothesis states that </w:t>
      </w:r>
      <w:r w:rsidRPr="00040EC2">
        <w:rPr>
          <w:rFonts w:ascii="Book Antiqua" w:hAnsi="Book Antiqua"/>
          <w:color w:val="000000" w:themeColor="text1"/>
          <w:sz w:val="24"/>
          <w:szCs w:val="24"/>
          <w:lang w:val="en-US"/>
        </w:rPr>
        <w:lastRenderedPageBreak/>
        <w:t xml:space="preserve">tumors are </w:t>
      </w:r>
      <w:r w:rsidR="005C383A" w:rsidRPr="00040EC2">
        <w:rPr>
          <w:rFonts w:ascii="Book Antiqua" w:hAnsi="Book Antiqua"/>
          <w:color w:val="000000" w:themeColor="text1"/>
          <w:sz w:val="24"/>
          <w:szCs w:val="24"/>
          <w:lang w:val="en-US"/>
        </w:rPr>
        <w:t>heterogeneous</w:t>
      </w:r>
      <w:r w:rsidRPr="00040EC2">
        <w:rPr>
          <w:rFonts w:ascii="Book Antiqua" w:hAnsi="Book Antiqua"/>
          <w:color w:val="000000" w:themeColor="text1"/>
          <w:sz w:val="24"/>
          <w:szCs w:val="24"/>
          <w:lang w:val="en-US"/>
        </w:rPr>
        <w:t xml:space="preserve"> and there is a subset of cells capable of self-renewal, asymmetrical division and differentiation with the ability of generating a new tumor. Takaishi</w:t>
      </w:r>
      <w:r w:rsidRPr="00040EC2">
        <w:rPr>
          <w:rFonts w:ascii="Book Antiqua" w:hAnsi="Book Antiqua"/>
          <w:i/>
          <w:iCs/>
          <w:color w:val="000000" w:themeColor="text1"/>
          <w:sz w:val="24"/>
          <w:szCs w:val="24"/>
          <w:lang w:val="en-US"/>
        </w:rPr>
        <w:t xml:space="preserve"> et al</w:t>
      </w:r>
      <w:r w:rsidR="0073380F" w:rsidRPr="00040EC2">
        <w:rPr>
          <w:rFonts w:ascii="Book Antiqua" w:hAnsi="Book Antiqua"/>
          <w:color w:val="000000" w:themeColor="text1"/>
          <w:sz w:val="24"/>
          <w:szCs w:val="24"/>
          <w:vertAlign w:val="superscript"/>
          <w:lang w:val="en-US"/>
        </w:rPr>
        <w:t>[</w:t>
      </w:r>
      <w:hyperlink w:anchor="_ENREF_21" w:tooltip="Takaishi, 2009 #116" w:history="1">
        <w:r w:rsidR="0073380F" w:rsidRPr="00040EC2">
          <w:rPr>
            <w:rFonts w:ascii="Book Antiqua" w:hAnsi="Book Antiqua"/>
            <w:color w:val="000000" w:themeColor="text1"/>
            <w:sz w:val="24"/>
            <w:szCs w:val="24"/>
            <w:vertAlign w:val="superscript"/>
            <w:lang w:val="en-US"/>
          </w:rPr>
          <w:fldChar w:fldCharType="begin">
            <w:fldData xml:space="preserve">PEVuZE5vdGU+PENpdGU+PEF1dGhvcj5UYWthaXNoaTwvQXV0aG9yPjxZZWFyPjIwMDk8L1llYXI+
PFJlY051bT4xMTY8L1JlY051bT48RGlzcGxheVRleHQ+PHN0eWxlIGZhY2U9InN1cGVyc2NyaXB0
Ij4yMTwvc3R5bGU+PC9EaXNwbGF5VGV4dD48cmVjb3JkPjxyZWMtbnVtYmVyPjExNjwvcmVjLW51
bWJlcj48Zm9yZWlnbi1rZXlzPjxrZXkgYXBwPSJFTiIgZGItaWQ9IndkdjJ3ejkwOHB6OWV0ZTk5
ZHJ2dDlhbXdzZXoyc3R4dDB3diI+MTE2PC9rZXk+PC9mb3JlaWduLWtleXM+PHJlZi10eXBlIG5h
bWU9IkpvdXJuYWwgQXJ0aWNsZSI+MTc8L3JlZi10eXBlPjxjb250cmlidXRvcnM+PGF1dGhvcnM+
PGF1dGhvcj5UYWthaXNoaSwgUy48L2F1dGhvcj48YXV0aG9yPk9rdW11cmEsIFQuPC9hdXRob3I+
PGF1dGhvcj5UdSwgUy48L2F1dGhvcj48YXV0aG9yPldhbmcsIFMuIFMuPC9hdXRob3I+PGF1dGhv
cj5TaGliYXRhLCBXLjwvYXV0aG9yPjxhdXRob3I+VmlnbmVzaHdhcmFuLCBSLjwvYXV0aG9yPjxh
dXRob3I+R29yZG9uLCBTLiBBLjwvYXV0aG9yPjxhdXRob3I+U2hpbWFkYSwgWS48L2F1dGhvcj48
YXV0aG9yPldhbmcsIFQuIEMuPC9hdXRob3I+PC9hdXRob3JzPjwvY29udHJpYnV0b3JzPjxhdXRo
LWFkZHJlc3M+RGl2aXNpb24gb2YgRGlnZXN0aXZlIGFuZCBMaXZlciBEaXNlYXNlLCBEZXBhcnRt
ZW50IG9mIE1lZGljaW5lLCBDb2x1bWJpYSBVbml2ZXJzaXR5LCBDb2xsZWdlIG9mIFBoeXNpY2lh
bnMgYW5kIFN1cmdlb25zLCBOZXcgWW9yaywgTlkgMTAwMzIsIFVTQS48L2F1dGgtYWRkcmVzcz48
dGl0bGVzPjx0aXRsZT5JZGVudGlmaWNhdGlvbiBvZiBnYXN0cmljIGNhbmNlciBzdGVtIGNlbGxz
IHVzaW5nIHRoZSBjZWxsIHN1cmZhY2UgbWFya2VyIENENDQ8L3RpdGxlPjxzZWNvbmRhcnktdGl0
bGU+U3RlbSBDZWxsczwvc2Vjb25kYXJ5LXRpdGxlPjwvdGl0bGVzPjxwZXJpb2RpY2FsPjxmdWxs
LXRpdGxlPlN0ZW0gQ2VsbHM8L2Z1bGwtdGl0bGU+PC9wZXJpb2RpY2FsPjxwYWdlcz4xMDA2LTIw
PC9wYWdlcz48dm9sdW1lPjI3PC92b2x1bWU+PG51bWJlcj41PC9udW1iZXI+PGVkaXRpb24+MjAw
OS8wNS8wNjwvZWRpdGlvbj48a2V5d29yZHM+PGtleXdvcmQ+QW5pbWFsczwva2V5d29yZD48a2V5
d29yZD5BbnRpZ2VucywgQ0Q0NC8qbWV0YWJvbGlzbTwva2V5d29yZD48a2V5d29yZD5DZWxsIExp
bmUsIFR1bW9yPC9rZXl3b3JkPjxrZXl3b3JkPkN1bHR1cmUgTWVkaWEsIFNlcnVtLUZyZWU8L2tl
eXdvcmQ+PGtleXdvcmQ+RGlzZWFzZSBNb2RlbHMsIEFuaW1hbDwva2V5d29yZD48a2V5d29yZD5E
cnVnIFJlc2lzdGFuY2UsIE5lb3BsYXNtPC9rZXl3b3JkPjxrZXl3b3JkPkh1bWFuczwva2V5d29y
ZD48a2V5d29yZD5NaWNlPC9rZXl3b3JkPjxrZXl3b3JkPk1pY2UsIFNDSUQ8L2tleXdvcmQ+PGtl
eXdvcmQ+TmVvcGxhc3RpYyBTdGVtIENlbGxzLyptZXRhYm9saXNtLypwYXRob2xvZ3k8L2tleXdv
cmQ+PGtleXdvcmQ+Uk5BLCBTbWFsbCBJbnRlcmZlcmluZy9tZXRhYm9saXNtPC9rZXl3b3JkPjxr
ZXl3b3JkPlJhZGlhdGlvbiBUb2xlcmFuY2U8L2tleXdvcmQ+PGtleXdvcmQ+U3BoZXJvaWRzLCBD
ZWxsdWxhci9wYXRob2xvZ3k8L2tleXdvcmQ+PGtleXdvcmQ+U3RvbWFjaCBOZW9wbGFzbXMvKm1l
dGFib2xpc20vKnBhdGhvbG9neTwva2V5d29yZD48a2V5d29yZD5UdW1vciBNYXJrZXJzLCBCaW9s
b2dpY2FsLyptZXRhYm9saXNtPC9rZXl3b3JkPjwva2V5d29yZHM+PGRhdGVzPjx5ZWFyPjIwMDk8
L3llYXI+PHB1Yi1kYXRlcz48ZGF0ZT5NYXk8L2RhdGU+PC9wdWItZGF0ZXM+PC9kYXRlcz48aXNi
bj4xNTQ5LTQ5MTggKEVsZWN0cm9uaWMpJiN4RDsxMDY2LTUwOTkgKExpbmtpbmcpPC9pc2JuPjxh
Y2Nlc3Npb24tbnVtPjE5NDE1NzY1PC9hY2Nlc3Npb24tbnVtPjx1cmxzPjxyZWxhdGVkLXVybHM+
PHVybD5odHRwOi8vd3d3Lm5jYmkubmxtLm5paC5nb3YvcHVibWVkLzE5NDE1NzY1PC91cmw+PC9y
ZWxhdGVkLXVybHM+PC91cmxzPjxlbGVjdHJvbmljLXJlc291cmNlLW51bT4xMC4xMDAyL3N0ZW0u
MzA8L2VsZWN0cm9uaWMtcmVzb3VyY2UtbnVtPjxsYW5ndWFnZT5lbmc8L2xhbmd1YWdlPjwvcmVj
b3JkPjwvQ2l0ZT48L0VuZE5vdGU+
</w:fldData>
          </w:fldChar>
        </w:r>
        <w:r w:rsidR="0073380F" w:rsidRPr="00040EC2">
          <w:rPr>
            <w:rFonts w:ascii="Book Antiqua" w:hAnsi="Book Antiqua"/>
            <w:color w:val="000000" w:themeColor="text1"/>
            <w:sz w:val="24"/>
            <w:szCs w:val="24"/>
            <w:vertAlign w:val="superscript"/>
            <w:lang w:val="en-US"/>
          </w:rPr>
          <w:instrText xml:space="preserve"> ADDIN EN.CITE </w:instrText>
        </w:r>
        <w:r w:rsidR="0073380F" w:rsidRPr="00040EC2">
          <w:rPr>
            <w:rFonts w:ascii="Book Antiqua" w:hAnsi="Book Antiqua"/>
            <w:color w:val="000000" w:themeColor="text1"/>
            <w:sz w:val="24"/>
            <w:szCs w:val="24"/>
            <w:vertAlign w:val="superscript"/>
            <w:lang w:val="en-US"/>
          </w:rPr>
          <w:fldChar w:fldCharType="begin">
            <w:fldData xml:space="preserve">PEVuZE5vdGU+PENpdGU+PEF1dGhvcj5UYWthaXNoaTwvQXV0aG9yPjxZZWFyPjIwMDk8L1llYXI+
PFJlY051bT4xMTY8L1JlY051bT48RGlzcGxheVRleHQ+PHN0eWxlIGZhY2U9InN1cGVyc2NyaXB0
Ij4yMTwvc3R5bGU+PC9EaXNwbGF5VGV4dD48cmVjb3JkPjxyZWMtbnVtYmVyPjExNjwvcmVjLW51
bWJlcj48Zm9yZWlnbi1rZXlzPjxrZXkgYXBwPSJFTiIgZGItaWQ9IndkdjJ3ejkwOHB6OWV0ZTk5
ZHJ2dDlhbXdzZXoyc3R4dDB3diI+MTE2PC9rZXk+PC9mb3JlaWduLWtleXM+PHJlZi10eXBlIG5h
bWU9IkpvdXJuYWwgQXJ0aWNsZSI+MTc8L3JlZi10eXBlPjxjb250cmlidXRvcnM+PGF1dGhvcnM+
PGF1dGhvcj5UYWthaXNoaSwgUy48L2F1dGhvcj48YXV0aG9yPk9rdW11cmEsIFQuPC9hdXRob3I+
PGF1dGhvcj5UdSwgUy48L2F1dGhvcj48YXV0aG9yPldhbmcsIFMuIFMuPC9hdXRob3I+PGF1dGhv
cj5TaGliYXRhLCBXLjwvYXV0aG9yPjxhdXRob3I+VmlnbmVzaHdhcmFuLCBSLjwvYXV0aG9yPjxh
dXRob3I+R29yZG9uLCBTLiBBLjwvYXV0aG9yPjxhdXRob3I+U2hpbWFkYSwgWS48L2F1dGhvcj48
YXV0aG9yPldhbmcsIFQuIEMuPC9hdXRob3I+PC9hdXRob3JzPjwvY29udHJpYnV0b3JzPjxhdXRo
LWFkZHJlc3M+RGl2aXNpb24gb2YgRGlnZXN0aXZlIGFuZCBMaXZlciBEaXNlYXNlLCBEZXBhcnRt
ZW50IG9mIE1lZGljaW5lLCBDb2x1bWJpYSBVbml2ZXJzaXR5LCBDb2xsZWdlIG9mIFBoeXNpY2lh
bnMgYW5kIFN1cmdlb25zLCBOZXcgWW9yaywgTlkgMTAwMzIsIFVTQS48L2F1dGgtYWRkcmVzcz48
dGl0bGVzPjx0aXRsZT5JZGVudGlmaWNhdGlvbiBvZiBnYXN0cmljIGNhbmNlciBzdGVtIGNlbGxz
IHVzaW5nIHRoZSBjZWxsIHN1cmZhY2UgbWFya2VyIENENDQ8L3RpdGxlPjxzZWNvbmRhcnktdGl0
bGU+U3RlbSBDZWxsczwvc2Vjb25kYXJ5LXRpdGxlPjwvdGl0bGVzPjxwZXJpb2RpY2FsPjxmdWxs
LXRpdGxlPlN0ZW0gQ2VsbHM8L2Z1bGwtdGl0bGU+PC9wZXJpb2RpY2FsPjxwYWdlcz4xMDA2LTIw
PC9wYWdlcz48dm9sdW1lPjI3PC92b2x1bWU+PG51bWJlcj41PC9udW1iZXI+PGVkaXRpb24+MjAw
OS8wNS8wNjwvZWRpdGlvbj48a2V5d29yZHM+PGtleXdvcmQ+QW5pbWFsczwva2V5d29yZD48a2V5
d29yZD5BbnRpZ2VucywgQ0Q0NC8qbWV0YWJvbGlzbTwva2V5d29yZD48a2V5d29yZD5DZWxsIExp
bmUsIFR1bW9yPC9rZXl3b3JkPjxrZXl3b3JkPkN1bHR1cmUgTWVkaWEsIFNlcnVtLUZyZWU8L2tl
eXdvcmQ+PGtleXdvcmQ+RGlzZWFzZSBNb2RlbHMsIEFuaW1hbDwva2V5d29yZD48a2V5d29yZD5E
cnVnIFJlc2lzdGFuY2UsIE5lb3BsYXNtPC9rZXl3b3JkPjxrZXl3b3JkPkh1bWFuczwva2V5d29y
ZD48a2V5d29yZD5NaWNlPC9rZXl3b3JkPjxrZXl3b3JkPk1pY2UsIFNDSUQ8L2tleXdvcmQ+PGtl
eXdvcmQ+TmVvcGxhc3RpYyBTdGVtIENlbGxzLyptZXRhYm9saXNtLypwYXRob2xvZ3k8L2tleXdv
cmQ+PGtleXdvcmQ+Uk5BLCBTbWFsbCBJbnRlcmZlcmluZy9tZXRhYm9saXNtPC9rZXl3b3JkPjxr
ZXl3b3JkPlJhZGlhdGlvbiBUb2xlcmFuY2U8L2tleXdvcmQ+PGtleXdvcmQ+U3BoZXJvaWRzLCBD
ZWxsdWxhci9wYXRob2xvZ3k8L2tleXdvcmQ+PGtleXdvcmQ+U3RvbWFjaCBOZW9wbGFzbXMvKm1l
dGFib2xpc20vKnBhdGhvbG9neTwva2V5d29yZD48a2V5d29yZD5UdW1vciBNYXJrZXJzLCBCaW9s
b2dpY2FsLyptZXRhYm9saXNtPC9rZXl3b3JkPjwva2V5d29yZHM+PGRhdGVzPjx5ZWFyPjIwMDk8
L3llYXI+PHB1Yi1kYXRlcz48ZGF0ZT5NYXk8L2RhdGU+PC9wdWItZGF0ZXM+PC9kYXRlcz48aXNi
bj4xNTQ5LTQ5MTggKEVsZWN0cm9uaWMpJiN4RDsxMDY2LTUwOTkgKExpbmtpbmcpPC9pc2JuPjxh
Y2Nlc3Npb24tbnVtPjE5NDE1NzY1PC9hY2Nlc3Npb24tbnVtPjx1cmxzPjxyZWxhdGVkLXVybHM+
PHVybD5odHRwOi8vd3d3Lm5jYmkubmxtLm5paC5nb3YvcHVibWVkLzE5NDE1NzY1PC91cmw+PC9y
ZWxhdGVkLXVybHM+PC91cmxzPjxlbGVjdHJvbmljLXJlc291cmNlLW51bT4xMC4xMDAyL3N0ZW0u
MzA8L2VsZWN0cm9uaWMtcmVzb3VyY2UtbnVtPjxsYW5ndWFnZT5lbmc8L2xhbmd1YWdlPjwvcmVj
b3JkPjwvQ2l0ZT48L0VuZE5vdGU+
</w:fldData>
          </w:fldChar>
        </w:r>
        <w:r w:rsidR="0073380F" w:rsidRPr="00040EC2">
          <w:rPr>
            <w:rFonts w:ascii="Book Antiqua" w:hAnsi="Book Antiqua"/>
            <w:color w:val="000000" w:themeColor="text1"/>
            <w:sz w:val="24"/>
            <w:szCs w:val="24"/>
            <w:vertAlign w:val="superscript"/>
            <w:lang w:val="en-US"/>
          </w:rPr>
          <w:instrText xml:space="preserve"> ADDIN EN.CITE.DATA </w:instrText>
        </w:r>
        <w:r w:rsidR="0073380F" w:rsidRPr="00040EC2">
          <w:rPr>
            <w:rFonts w:ascii="Book Antiqua" w:hAnsi="Book Antiqua"/>
            <w:color w:val="000000" w:themeColor="text1"/>
            <w:sz w:val="24"/>
            <w:szCs w:val="24"/>
            <w:vertAlign w:val="superscript"/>
            <w:lang w:val="en-US"/>
          </w:rPr>
        </w:r>
        <w:r w:rsidR="0073380F" w:rsidRPr="00040EC2">
          <w:rPr>
            <w:rFonts w:ascii="Book Antiqua" w:hAnsi="Book Antiqua"/>
            <w:color w:val="000000" w:themeColor="text1"/>
            <w:sz w:val="24"/>
            <w:szCs w:val="24"/>
            <w:vertAlign w:val="superscript"/>
            <w:lang w:val="en-US"/>
          </w:rPr>
          <w:fldChar w:fldCharType="end"/>
        </w:r>
        <w:r w:rsidR="0073380F" w:rsidRPr="00040EC2">
          <w:rPr>
            <w:rFonts w:ascii="Book Antiqua" w:hAnsi="Book Antiqua"/>
            <w:color w:val="000000" w:themeColor="text1"/>
            <w:sz w:val="24"/>
            <w:szCs w:val="24"/>
            <w:vertAlign w:val="superscript"/>
            <w:lang w:val="en-US"/>
          </w:rPr>
        </w:r>
        <w:r w:rsidR="0073380F" w:rsidRPr="00040EC2">
          <w:rPr>
            <w:rFonts w:ascii="Book Antiqua" w:hAnsi="Book Antiqua"/>
            <w:color w:val="000000" w:themeColor="text1"/>
            <w:sz w:val="24"/>
            <w:szCs w:val="24"/>
            <w:vertAlign w:val="superscript"/>
            <w:lang w:val="en-US"/>
          </w:rPr>
          <w:fldChar w:fldCharType="separate"/>
        </w:r>
        <w:r w:rsidR="0073380F" w:rsidRPr="00040EC2">
          <w:rPr>
            <w:rFonts w:ascii="Book Antiqua" w:hAnsi="Book Antiqua"/>
            <w:noProof/>
            <w:color w:val="000000" w:themeColor="text1"/>
            <w:sz w:val="24"/>
            <w:szCs w:val="24"/>
            <w:vertAlign w:val="superscript"/>
            <w:lang w:val="en-US"/>
          </w:rPr>
          <w:t>21</w:t>
        </w:r>
        <w:r w:rsidR="0073380F" w:rsidRPr="00040EC2">
          <w:rPr>
            <w:rFonts w:ascii="Book Antiqua" w:hAnsi="Book Antiqua"/>
            <w:color w:val="000000" w:themeColor="text1"/>
            <w:sz w:val="24"/>
            <w:szCs w:val="24"/>
            <w:vertAlign w:val="superscript"/>
            <w:lang w:val="en-US"/>
          </w:rPr>
          <w:fldChar w:fldCharType="end"/>
        </w:r>
      </w:hyperlink>
      <w:r w:rsidR="0073380F"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identified CD44 as a gastric stem cell marker</w:t>
      </w:r>
      <w:r w:rsidR="00931EBB"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The origin of cancer stem cells (CSCs) could be differentiation of epithelial stem cells (epithelial–mesenchymal transition) or recruitment of bone marrow derived stem cells (BMDSCs). Houghton</w:t>
      </w:r>
      <w:r w:rsidRPr="00040EC2">
        <w:rPr>
          <w:rFonts w:ascii="Book Antiqua" w:hAnsi="Book Antiqua"/>
          <w:i/>
          <w:iCs/>
          <w:color w:val="000000" w:themeColor="text1"/>
          <w:sz w:val="24"/>
          <w:szCs w:val="24"/>
          <w:lang w:val="en-US"/>
        </w:rPr>
        <w:t xml:space="preserve"> et al</w:t>
      </w:r>
      <w:r w:rsidR="00877A81" w:rsidRPr="00040EC2">
        <w:rPr>
          <w:rFonts w:ascii="Book Antiqua" w:hAnsi="Book Antiqua"/>
          <w:color w:val="000000" w:themeColor="text1"/>
          <w:sz w:val="24"/>
          <w:szCs w:val="24"/>
          <w:vertAlign w:val="superscript"/>
          <w:lang w:val="en-US"/>
        </w:rPr>
        <w:t>[</w:t>
      </w:r>
      <w:hyperlink w:anchor="_ENREF_22" w:tooltip="Houghton, 2004 #117" w:history="1">
        <w:r w:rsidR="00877A81" w:rsidRPr="00040EC2">
          <w:rPr>
            <w:rFonts w:ascii="Book Antiqua" w:hAnsi="Book Antiqua"/>
            <w:color w:val="000000" w:themeColor="text1"/>
            <w:sz w:val="24"/>
            <w:szCs w:val="24"/>
            <w:vertAlign w:val="superscript"/>
            <w:lang w:val="en-US"/>
          </w:rPr>
          <w:fldChar w:fldCharType="begin">
            <w:fldData xml:space="preserve">PEVuZE5vdGU+PENpdGU+PEF1dGhvcj5Ib3VnaHRvbjwvQXV0aG9yPjxZZWFyPjIwMDQ8L1llYXI+
PFJlY051bT4xMTc8L1JlY051bT48RGlzcGxheVRleHQ+PHN0eWxlIGZhY2U9InN1cGVyc2NyaXB0
Ij4yMjwvc3R5bGU+PC9EaXNwbGF5VGV4dD48cmVjb3JkPjxyZWMtbnVtYmVyPjExNzwvcmVjLW51
bWJlcj48Zm9yZWlnbi1rZXlzPjxrZXkgYXBwPSJFTiIgZGItaWQ9IndkdjJ3ejkwOHB6OWV0ZTk5
ZHJ2dDlhbXdzZXoyc3R4dDB3diI+MTE3PC9rZXk+PC9mb3JlaWduLWtleXM+PHJlZi10eXBlIG5h
bWU9IkpvdXJuYWwgQXJ0aWNsZSI+MTc8L3JlZi10eXBlPjxjb250cmlidXRvcnM+PGF1dGhvcnM+
PGF1dGhvcj5Ib3VnaHRvbiwgSi48L2F1dGhvcj48YXV0aG9yPlN0b2ljb3YsIEMuPC9hdXRob3I+
PGF1dGhvcj5Ob211cmEsIFMuPC9hdXRob3I+PGF1dGhvcj5Sb2dlcnMsIEEuIEIuPC9hdXRob3I+
PGF1dGhvcj5DYXJsc29uLCBKLjwvYXV0aG9yPjxhdXRob3I+TGksIEguPC9hdXRob3I+PGF1dGhv
cj5DYWksIFguPC9hdXRob3I+PGF1dGhvcj5Gb3gsIEouIEcuPC9hdXRob3I+PGF1dGhvcj5Hb2xk
ZW5yaW5nLCBKLiBSLjwvYXV0aG9yPjxhdXRob3I+V2FuZywgVC4gQy48L2F1dGhvcj48L2F1dGhv
cnM+PC9jb250cmlidXRvcnM+PGF1dGgtYWRkcmVzcz5EZXBhcnRtZW50IG9mIE1lZGljaW5lIGFu
ZCBDYW5jZXIgQmlvbG9neSwgVW5pdmVyc2l0eSBvZiBNYXNzYWNodXNldHRzIE1lZGljYWwgU2No
b29sLCBXb3JjZXN0ZXIsIE1BIDAxNjA1LCBVU0EuIGplYW5tYXJpZS5ob3VnaHRvbkB1bWFzc21l
ZC5lZHU8L2F1dGgtYWRkcmVzcz48dGl0bGVzPjx0aXRsZT5HYXN0cmljIGNhbmNlciBvcmlnaW5h
dGluZyBmcm9tIGJvbmUgbWFycm93LWRlcml2ZWQgY2VsbHM8L3RpdGxlPjxzZWNvbmRhcnktdGl0
bGU+U2NpZW5jZTwvc2Vjb25kYXJ5LXRpdGxlPjwvdGl0bGVzPjxwZXJpb2RpY2FsPjxmdWxsLXRp
dGxlPlNjaWVuY2U8L2Z1bGwtdGl0bGU+PC9wZXJpb2RpY2FsPjxwYWdlcz4xNTY4LTcxPC9wYWdl
cz48dm9sdW1lPjMwNjwvdm9sdW1lPjxudW1iZXI+NTcwMTwvbnVtYmVyPjxlZGl0aW9uPjIwMDQv
MTEvMzA8L2VkaXRpb24+PGtleXdvcmRzPjxrZXl3b3JkPkFuaW1hbHM8L2tleXdvcmQ+PGtleXdv
cmQ+QXBvcHRvc2lzPC9rZXl3b3JkPjxrZXl3b3JkPkJvbmUgTWFycm93IENlbGxzLypjeXRvbG9n
eTwva2V5d29yZD48a2V5d29yZD5Cb25lIE1hcnJvdyBUcmFuc3BsYW50YXRpb248L2tleXdvcmQ+
PGtleXdvcmQ+Q2FyY2lub21hIGluIFNpdHUvcGF0aG9sb2d5PC9rZXl3b3JkPjxrZXl3b3JkPkNl
bGwgRGlmZmVyZW50aWF0aW9uPC9rZXl3b3JkPjxrZXl3b3JkPkNlbGwgRnVzaW9uPC9rZXl3b3Jk
PjxrZXl3b3JkPkRpc2Vhc2UgUHJvZ3Jlc3Npb248L2tleXdvcmQ+PGtleXdvcmQ+RmVtYWxlPC9r
ZXl3b3JkPjxrZXl3b3JkPkdhc3RyaWMgTXVjb3NhL2NoZW1pc3RyeS9wYXRob2xvZ3k8L2tleXdv
cmQ+PGtleXdvcmQ+R2FzdHJpdGlzLypwYXRob2xvZ3k8L2tleXdvcmQ+PGtleXdvcmQ+SGVsaWNv
YmFjdGVyIEluZmVjdGlvbnMvKnBhdGhvbG9neTwva2V5d29yZD48a2V5d29yZD4qSGVsaWNvYmFj
dGVyIGZlbGlzPC9rZXl3b3JkPjxrZXl3b3JkPktlcmF0aW5zL2FuYWx5c2lzPC9rZXl3b3JkPjxr
ZXl3b3JkPk1hbGU8L2tleXdvcmQ+PGtleXdvcmQ+TWVzZW5jaHltYWwgU3Ryb21hbCBDZWxscy9w
aHlzaW9sb2d5PC9rZXl3b3JkPjxrZXl3b3JkPk1ldGFwbGFzaWE8L2tleXdvcmQ+PGtleXdvcmQ+
TWljZTwva2V5d29yZD48a2V5d29yZD5NaWNlLCBJbmJyZWQgQzU3Qkw8L2tleXdvcmQ+PGtleXdv
cmQ+TWljZSwgVHJhbnNnZW5pYzwva2V5d29yZD48a2V5d29yZD5NdWNpbnMvYW5hbHlzaXM8L2tl
eXdvcmQ+PGtleXdvcmQ+TXVzY2xlIFByb3RlaW5zL2FuYWx5c2lzPC9rZXl3b3JkPjxrZXl3b3Jk
PlBhcmlldGFsIENlbGxzLCBHYXN0cmljL3BoeXNpb2xvZ3k8L2tleXdvcmQ+PGtleXdvcmQ+UGVw
dGlkZXMvYW5hbHlzaXM8L2tleXdvcmQ+PGtleXdvcmQ+UGhlbm90eXBlPC9rZXl3b3JkPjxrZXl3
b3JkPlN0ZW0gQ2VsbHMvKnBoeXNpb2xvZ3k8L2tleXdvcmQ+PGtleXdvcmQ+U3RvbWFjaCBOZW9w
bGFzbXMvKnBhdGhvbG9neTwva2V5d29yZD48L2tleXdvcmRzPjxkYXRlcz48eWVhcj4yMDA0PC95
ZWFyPjxwdWItZGF0ZXM+PGRhdGU+Tm92IDI2PC9kYXRlPjwvcHViLWRhdGVzPjwvZGF0ZXM+PGlz
Ym4+MTA5NS05MjAzIChFbGVjdHJvbmljKSYjeEQ7MDAzNi04MDc1IChMaW5raW5nKTwvaXNibj48
YWNjZXNzaW9uLW51bT4xNTU2Nzg2NjwvYWNjZXNzaW9uLW51bT48dXJscz48cmVsYXRlZC11cmxz
Pjx1cmw+aHR0cDovL3d3dy5uY2JpLm5sbS5uaWguZ292L3B1Ym1lZC8xNTU2Nzg2NjwvdXJsPjwv
cmVsYXRlZC11cmxzPjwvdXJscz48ZWxlY3Ryb25pYy1yZXNvdXJjZS1udW0+MzA2LzU3MDEvMTU2
OCBbcGlpXSYjeEQ7MTAuMTEyNi9zY2llbmNlLjEwOTk1MTM8L2VsZWN0cm9uaWMtcmVzb3VyY2Ut
bnVtPjxsYW5ndWFnZT5lbmc8L2xhbmd1YWdlPjwvcmVjb3JkPjwvQ2l0ZT48L0VuZE5vdGU+
</w:fldData>
          </w:fldChar>
        </w:r>
        <w:r w:rsidR="00877A81" w:rsidRPr="00040EC2">
          <w:rPr>
            <w:rFonts w:ascii="Book Antiqua" w:hAnsi="Book Antiqua"/>
            <w:color w:val="000000" w:themeColor="text1"/>
            <w:sz w:val="24"/>
            <w:szCs w:val="24"/>
            <w:vertAlign w:val="superscript"/>
            <w:lang w:val="en-US"/>
          </w:rPr>
          <w:instrText xml:space="preserve"> ADDIN EN.CITE </w:instrText>
        </w:r>
        <w:r w:rsidR="00877A81" w:rsidRPr="00040EC2">
          <w:rPr>
            <w:rFonts w:ascii="Book Antiqua" w:hAnsi="Book Antiqua"/>
            <w:color w:val="000000" w:themeColor="text1"/>
            <w:sz w:val="24"/>
            <w:szCs w:val="24"/>
            <w:vertAlign w:val="superscript"/>
            <w:lang w:val="en-US"/>
          </w:rPr>
          <w:fldChar w:fldCharType="begin">
            <w:fldData xml:space="preserve">PEVuZE5vdGU+PENpdGU+PEF1dGhvcj5Ib3VnaHRvbjwvQXV0aG9yPjxZZWFyPjIwMDQ8L1llYXI+
PFJlY051bT4xMTc8L1JlY051bT48RGlzcGxheVRleHQ+PHN0eWxlIGZhY2U9InN1cGVyc2NyaXB0
Ij4yMjwvc3R5bGU+PC9EaXNwbGF5VGV4dD48cmVjb3JkPjxyZWMtbnVtYmVyPjExNzwvcmVjLW51
bWJlcj48Zm9yZWlnbi1rZXlzPjxrZXkgYXBwPSJFTiIgZGItaWQ9IndkdjJ3ejkwOHB6OWV0ZTk5
ZHJ2dDlhbXdzZXoyc3R4dDB3diI+MTE3PC9rZXk+PC9mb3JlaWduLWtleXM+PHJlZi10eXBlIG5h
bWU9IkpvdXJuYWwgQXJ0aWNsZSI+MTc8L3JlZi10eXBlPjxjb250cmlidXRvcnM+PGF1dGhvcnM+
PGF1dGhvcj5Ib3VnaHRvbiwgSi48L2F1dGhvcj48YXV0aG9yPlN0b2ljb3YsIEMuPC9hdXRob3I+
PGF1dGhvcj5Ob211cmEsIFMuPC9hdXRob3I+PGF1dGhvcj5Sb2dlcnMsIEEuIEIuPC9hdXRob3I+
PGF1dGhvcj5DYXJsc29uLCBKLjwvYXV0aG9yPjxhdXRob3I+TGksIEguPC9hdXRob3I+PGF1dGhv
cj5DYWksIFguPC9hdXRob3I+PGF1dGhvcj5Gb3gsIEouIEcuPC9hdXRob3I+PGF1dGhvcj5Hb2xk
ZW5yaW5nLCBKLiBSLjwvYXV0aG9yPjxhdXRob3I+V2FuZywgVC4gQy48L2F1dGhvcj48L2F1dGhv
cnM+PC9jb250cmlidXRvcnM+PGF1dGgtYWRkcmVzcz5EZXBhcnRtZW50IG9mIE1lZGljaW5lIGFu
ZCBDYW5jZXIgQmlvbG9neSwgVW5pdmVyc2l0eSBvZiBNYXNzYWNodXNldHRzIE1lZGljYWwgU2No
b29sLCBXb3JjZXN0ZXIsIE1BIDAxNjA1LCBVU0EuIGplYW5tYXJpZS5ob3VnaHRvbkB1bWFzc21l
ZC5lZHU8L2F1dGgtYWRkcmVzcz48dGl0bGVzPjx0aXRsZT5HYXN0cmljIGNhbmNlciBvcmlnaW5h
dGluZyBmcm9tIGJvbmUgbWFycm93LWRlcml2ZWQgY2VsbHM8L3RpdGxlPjxzZWNvbmRhcnktdGl0
bGU+U2NpZW5jZTwvc2Vjb25kYXJ5LXRpdGxlPjwvdGl0bGVzPjxwZXJpb2RpY2FsPjxmdWxsLXRp
dGxlPlNjaWVuY2U8L2Z1bGwtdGl0bGU+PC9wZXJpb2RpY2FsPjxwYWdlcz4xNTY4LTcxPC9wYWdl
cz48dm9sdW1lPjMwNjwvdm9sdW1lPjxudW1iZXI+NTcwMTwvbnVtYmVyPjxlZGl0aW9uPjIwMDQv
MTEvMzA8L2VkaXRpb24+PGtleXdvcmRzPjxrZXl3b3JkPkFuaW1hbHM8L2tleXdvcmQ+PGtleXdv
cmQ+QXBvcHRvc2lzPC9rZXl3b3JkPjxrZXl3b3JkPkJvbmUgTWFycm93IENlbGxzLypjeXRvbG9n
eTwva2V5d29yZD48a2V5d29yZD5Cb25lIE1hcnJvdyBUcmFuc3BsYW50YXRpb248L2tleXdvcmQ+
PGtleXdvcmQ+Q2FyY2lub21hIGluIFNpdHUvcGF0aG9sb2d5PC9rZXl3b3JkPjxrZXl3b3JkPkNl
bGwgRGlmZmVyZW50aWF0aW9uPC9rZXl3b3JkPjxrZXl3b3JkPkNlbGwgRnVzaW9uPC9rZXl3b3Jk
PjxrZXl3b3JkPkRpc2Vhc2UgUHJvZ3Jlc3Npb248L2tleXdvcmQ+PGtleXdvcmQ+RmVtYWxlPC9r
ZXl3b3JkPjxrZXl3b3JkPkdhc3RyaWMgTXVjb3NhL2NoZW1pc3RyeS9wYXRob2xvZ3k8L2tleXdv
cmQ+PGtleXdvcmQ+R2FzdHJpdGlzLypwYXRob2xvZ3k8L2tleXdvcmQ+PGtleXdvcmQ+SGVsaWNv
YmFjdGVyIEluZmVjdGlvbnMvKnBhdGhvbG9neTwva2V5d29yZD48a2V5d29yZD4qSGVsaWNvYmFj
dGVyIGZlbGlzPC9rZXl3b3JkPjxrZXl3b3JkPktlcmF0aW5zL2FuYWx5c2lzPC9rZXl3b3JkPjxr
ZXl3b3JkPk1hbGU8L2tleXdvcmQ+PGtleXdvcmQ+TWVzZW5jaHltYWwgU3Ryb21hbCBDZWxscy9w
aHlzaW9sb2d5PC9rZXl3b3JkPjxrZXl3b3JkPk1ldGFwbGFzaWE8L2tleXdvcmQ+PGtleXdvcmQ+
TWljZTwva2V5d29yZD48a2V5d29yZD5NaWNlLCBJbmJyZWQgQzU3Qkw8L2tleXdvcmQ+PGtleXdv
cmQ+TWljZSwgVHJhbnNnZW5pYzwva2V5d29yZD48a2V5d29yZD5NdWNpbnMvYW5hbHlzaXM8L2tl
eXdvcmQ+PGtleXdvcmQ+TXVzY2xlIFByb3RlaW5zL2FuYWx5c2lzPC9rZXl3b3JkPjxrZXl3b3Jk
PlBhcmlldGFsIENlbGxzLCBHYXN0cmljL3BoeXNpb2xvZ3k8L2tleXdvcmQ+PGtleXdvcmQ+UGVw
dGlkZXMvYW5hbHlzaXM8L2tleXdvcmQ+PGtleXdvcmQ+UGhlbm90eXBlPC9rZXl3b3JkPjxrZXl3
b3JkPlN0ZW0gQ2VsbHMvKnBoeXNpb2xvZ3k8L2tleXdvcmQ+PGtleXdvcmQ+U3RvbWFjaCBOZW9w
bGFzbXMvKnBhdGhvbG9neTwva2V5d29yZD48L2tleXdvcmRzPjxkYXRlcz48eWVhcj4yMDA0PC95
ZWFyPjxwdWItZGF0ZXM+PGRhdGU+Tm92IDI2PC9kYXRlPjwvcHViLWRhdGVzPjwvZGF0ZXM+PGlz
Ym4+MTA5NS05MjAzIChFbGVjdHJvbmljKSYjeEQ7MDAzNi04MDc1IChMaW5raW5nKTwvaXNibj48
YWNjZXNzaW9uLW51bT4xNTU2Nzg2NjwvYWNjZXNzaW9uLW51bT48dXJscz48cmVsYXRlZC11cmxz
Pjx1cmw+aHR0cDovL3d3dy5uY2JpLm5sbS5uaWguZ292L3B1Ym1lZC8xNTU2Nzg2NjwvdXJsPjwv
cmVsYXRlZC11cmxzPjwvdXJscz48ZWxlY3Ryb25pYy1yZXNvdXJjZS1udW0+MzA2LzU3MDEvMTU2
OCBbcGlpXSYjeEQ7MTAuMTEyNi9zY2llbmNlLjEwOTk1MTM8L2VsZWN0cm9uaWMtcmVzb3VyY2Ut
bnVtPjxsYW5ndWFnZT5lbmc8L2xhbmd1YWdlPjwvcmVjb3JkPjwvQ2l0ZT48L0VuZE5vdGU+
</w:fldData>
          </w:fldChar>
        </w:r>
        <w:r w:rsidR="00877A81" w:rsidRPr="00040EC2">
          <w:rPr>
            <w:rFonts w:ascii="Book Antiqua" w:hAnsi="Book Antiqua"/>
            <w:color w:val="000000" w:themeColor="text1"/>
            <w:sz w:val="24"/>
            <w:szCs w:val="24"/>
            <w:vertAlign w:val="superscript"/>
            <w:lang w:val="en-US"/>
          </w:rPr>
          <w:instrText xml:space="preserve"> ADDIN EN.CITE.DATA </w:instrText>
        </w:r>
        <w:r w:rsidR="00877A81" w:rsidRPr="00040EC2">
          <w:rPr>
            <w:rFonts w:ascii="Book Antiqua" w:hAnsi="Book Antiqua"/>
            <w:color w:val="000000" w:themeColor="text1"/>
            <w:sz w:val="24"/>
            <w:szCs w:val="24"/>
            <w:vertAlign w:val="superscript"/>
            <w:lang w:val="en-US"/>
          </w:rPr>
        </w:r>
        <w:r w:rsidR="00877A81" w:rsidRPr="00040EC2">
          <w:rPr>
            <w:rFonts w:ascii="Book Antiqua" w:hAnsi="Book Antiqua"/>
            <w:color w:val="000000" w:themeColor="text1"/>
            <w:sz w:val="24"/>
            <w:szCs w:val="24"/>
            <w:vertAlign w:val="superscript"/>
            <w:lang w:val="en-US"/>
          </w:rPr>
          <w:fldChar w:fldCharType="end"/>
        </w:r>
        <w:r w:rsidR="00877A81" w:rsidRPr="00040EC2">
          <w:rPr>
            <w:rFonts w:ascii="Book Antiqua" w:hAnsi="Book Antiqua"/>
            <w:color w:val="000000" w:themeColor="text1"/>
            <w:sz w:val="24"/>
            <w:szCs w:val="24"/>
            <w:vertAlign w:val="superscript"/>
            <w:lang w:val="en-US"/>
          </w:rPr>
        </w:r>
        <w:r w:rsidR="00877A81" w:rsidRPr="00040EC2">
          <w:rPr>
            <w:rFonts w:ascii="Book Antiqua" w:hAnsi="Book Antiqua"/>
            <w:color w:val="000000" w:themeColor="text1"/>
            <w:sz w:val="24"/>
            <w:szCs w:val="24"/>
            <w:vertAlign w:val="superscript"/>
            <w:lang w:val="en-US"/>
          </w:rPr>
          <w:fldChar w:fldCharType="separate"/>
        </w:r>
        <w:r w:rsidR="00877A81" w:rsidRPr="00040EC2">
          <w:rPr>
            <w:rFonts w:ascii="Book Antiqua" w:hAnsi="Book Antiqua"/>
            <w:noProof/>
            <w:color w:val="000000" w:themeColor="text1"/>
            <w:sz w:val="24"/>
            <w:szCs w:val="24"/>
            <w:vertAlign w:val="superscript"/>
            <w:lang w:val="en-US"/>
          </w:rPr>
          <w:t>22</w:t>
        </w:r>
        <w:r w:rsidR="00877A81" w:rsidRPr="00040EC2">
          <w:rPr>
            <w:rFonts w:ascii="Book Antiqua" w:hAnsi="Book Antiqua"/>
            <w:color w:val="000000" w:themeColor="text1"/>
            <w:sz w:val="24"/>
            <w:szCs w:val="24"/>
            <w:vertAlign w:val="superscript"/>
            <w:lang w:val="en-US"/>
          </w:rPr>
          <w:fldChar w:fldCharType="end"/>
        </w:r>
      </w:hyperlink>
      <w:r w:rsidR="00877A81"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published a breakthrough paper on Science in 2004 claiming that GC could originate in the bone marrow. Using a model of helicobacter infected mice, the authors proved there was recruitment of bone marrow derived stem cells (BMDSCs) that repopulated the gastric epithelium and progressed from metaplasia to dysplasia and later to intra-epithelial cancer</w:t>
      </w:r>
      <w:r w:rsidR="00931EBB"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The proposed explanation is that chronic inflammation induced by </w:t>
      </w:r>
      <w:r w:rsidR="000B6D05" w:rsidRPr="00040EC2">
        <w:rPr>
          <w:rFonts w:ascii="Book Antiqua" w:hAnsi="Book Antiqua"/>
          <w:i/>
          <w:iCs/>
          <w:color w:val="000000" w:themeColor="text1"/>
          <w:sz w:val="24"/>
          <w:szCs w:val="24"/>
          <w:lang w:val="en-US"/>
        </w:rPr>
        <w:t>H. pylori</w:t>
      </w:r>
      <w:r w:rsidRPr="00040EC2">
        <w:rPr>
          <w:rFonts w:ascii="Book Antiqua" w:hAnsi="Book Antiqua"/>
          <w:color w:val="000000" w:themeColor="text1"/>
          <w:sz w:val="24"/>
          <w:szCs w:val="24"/>
          <w:lang w:val="en-US"/>
        </w:rPr>
        <w:t xml:space="preserve"> promotes cytokine release and mesenchymal stem cell recruitment from the bone marrow. These bone marrow stem cells are capable of homing to the stomach epithelium and differentiate into gastric cells through fusion</w:t>
      </w:r>
      <w:r w:rsidR="005C383A" w:rsidRPr="00040EC2">
        <w:rPr>
          <w:rFonts w:ascii="Book Antiqua" w:hAnsi="Book Antiqua"/>
          <w:color w:val="000000" w:themeColor="text1"/>
          <w:sz w:val="24"/>
          <w:szCs w:val="24"/>
          <w:vertAlign w:val="superscript"/>
          <w:lang w:val="en-US"/>
        </w:rPr>
        <w:t>[</w:t>
      </w:r>
      <w:hyperlink w:anchor="_ENREF_23" w:tooltip="Ferrand, 2011 #121"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PEVuZE5vdGU+PENpdGU+PEF1dGhvcj5GZXJyYW5kPC9BdXRob3I+PFllYXI+MjAxMTwvWWVhcj48
UmVjTnVtPjEyMTwvUmVjTnVtPjxEaXNwbGF5VGV4dD48c3R5bGUgZmFjZT0ic3VwZXJzY3JpcHQi
PjIzPC9zdHlsZT48L0Rpc3BsYXlUZXh0PjxyZWNvcmQ+PHJlYy1udW1iZXI+MTIxPC9yZWMtbnVt
YmVyPjxmb3JlaWduLWtleXM+PGtleSBhcHA9IkVOIiBkYi1pZD0id2R2Mnd6OTA4cHo5ZXRlOTlk
cnZ0OWFtd3NlejJzdHh0MHd2Ij4xMjE8L2tleT48L2ZvcmVpZ24ta2V5cz48cmVmLXR5cGUgbmFt
ZT0iSm91cm5hbCBBcnRpY2xlIj4xNzwvcmVmLXR5cGU+PGNvbnRyaWJ1dG9ycz48YXV0aG9ycz48
YXV0aG9yPkZlcnJhbmQsIEouPC9hdXRob3I+PGF1dGhvcj5Ob2VsLCBELjwvYXV0aG9yPjxhdXRo
b3I+TGVob3VycywgUC48L2F1dGhvcj48YXV0aG9yPlByb2NoYXprb3ZhLUNhcmxvdHRpLCBNLjwv
YXV0aG9yPjxhdXRob3I+Q2hhbWJvbm5pZXIsIEwuPC9hdXRob3I+PGF1dGhvcj5NZW5hcmQsIEEu
PC9hdXRob3I+PGF1dGhvcj5NZWdyYXVkLCBGLjwvYXV0aG9yPjxhdXRob3I+VmFyb24sIEMuPC9h
dXRob3I+PC9hdXRob3JzPjwvY29udHJpYnV0b3JzPjxhdXRoLWFkZHJlc3M+TGFib3JhdG9pcmUg
ZGUgQmFjdGVyaW9sb2dpZSwgVW5pdmVyc2l0ZSBkZSBCb3JkZWF1eCwgQm9yZGVhdXgsIEZyYW5j
ZS48L2F1dGgtYWRkcmVzcz48dGl0bGVzPjx0aXRsZT5IdW1hbiBib25lIG1hcnJvdy1kZXJpdmVk
IHN0ZW0gY2VsbHMgYWNxdWlyZSBlcGl0aGVsaWFsIGNoYXJhY3RlcmlzdGljcyB0aHJvdWdoIGZ1
c2lvbiB3aXRoIGdhc3Ryb2ludGVzdGluYWwgZXBpdGhlbGlhbCBjZWxsczwvdGl0bGU+PHNlY29u
ZGFyeS10aXRsZT5QTG9TIE9uZTwvc2Vjb25kYXJ5LXRpdGxlPjwvdGl0bGVzPjxwZXJpb2RpY2Fs
PjxmdWxsLXRpdGxlPlBMb1MgT25lPC9mdWxsLXRpdGxlPjwvcGVyaW9kaWNhbD48cGFnZXM+ZTE5
NTY5PC9wYWdlcz48dm9sdW1lPjY8L3ZvbHVtZT48bnVtYmVyPjU8L251bWJlcj48ZWRpdGlvbj4y
MDExLzA1LzE3PC9lZGl0aW9uPjxrZXl3b3Jkcz48a2V5d29yZD5BbmltYWxzPC9rZXl3b3JkPjxr
ZXl3b3JkPkJpb2xvZ2ljYWwgTWFya2Vycy9tZXRhYm9saXNtPC9rZXl3b3JkPjxrZXl3b3JkPkJv
bmUgTWFycm93IENlbGxzLypjeXRvbG9neS9tZXRhYm9saXNtPC9rZXl3b3JkPjxrZXl3b3JkPkNl
bGwgRGlmZmVyZW50aWF0aW9uPC9rZXl3b3JkPjxrZXl3b3JkPkNlbGwgRnVzaW9uLyptZXRob2Rz
PC9rZXl3b3JkPjxrZXl3b3JkPkNlbGwgTGluZSwgVHVtb3I8L2tleXdvcmQ+PGtleXdvcmQ+Q2Vs
bCBMaW5lYWdlPC9rZXl3b3JkPjxrZXl3b3JkPkNocm9tb3NvbWVzLCBIdW1hbi9tZXRhYm9saXNt
PC9rZXl3b3JkPjxrZXl3b3JkPkNvY3VsdHVyZSBUZWNobmlxdWVzPC9rZXl3b3JkPjxrZXl3b3Jk
PkVwaXRoZWxpYWwgQ2VsbHMvKmN5dG9sb2d5L21ldGFib2xpc208L2tleXdvcmQ+PGtleXdvcmQ+
RmxvdyBDeXRvbWV0cnk8L2tleXdvcmQ+PGtleXdvcmQ+Rmx1b3Jlc2NlbnQgQW50aWJvZHkgVGVj
aG5pcXVlPC9rZXl3b3JkPjxrZXl3b3JkPkdhc3Ryb2ludGVzdGluYWwgVHJhY3QvKmN5dG9sb2d5
PC9rZXl3b3JkPjxrZXl3b3JkPkh1bWFuczwva2V5d29yZD48a2V5d29yZD5JbiBTaXR1IEh5YnJp
ZGl6YXRpb24sIEZsdW9yZXNjZW5jZTwva2V5d29yZD48a2V5d29yZD5NZXNlbmNoeW1hbCBTdHJv
bWFsIENlbGxzLypjeXRvbG9neS9tZXRhYm9saXNtPC9rZXl3b3JkPjxrZXl3b3JkPk1pY2U8L2tl
eXdvcmQ+PGtleXdvcmQ+TWljZSwgU0NJRDwva2V5d29yZD48a2V5d29yZD5OZW9wbGFzbXMvcGF0
aG9sb2d5PC9rZXl3b3JkPjxrZXl3b3JkPlBoZW5vdHlwZTwva2V5d29yZD48a2V5d29yZD5UcmFu
c3BsYW50YXRpb24sIEhldGVyb2xvZ291czwva2V5d29yZD48L2tleXdvcmRzPjxkYXRlcz48eWVh
cj4yMDExPC95ZWFyPjwvZGF0ZXM+PGlzYm4+MTkzMi02MjAzIChFbGVjdHJvbmljKSYjeEQ7MTkz
Mi02MjAzIChMaW5raW5nKTwvaXNibj48YWNjZXNzaW9uLW51bT4yMTU3MzE4MTwvYWNjZXNzaW9u
LW51bT48dXJscz48cmVsYXRlZC11cmxzPjx1cmw+aHR0cDovL3d3dy5uY2JpLm5sbS5uaWguZ292
L3B1Ym1lZC8yMTU3MzE4MTwvdXJsPjwvcmVsYXRlZC11cmxzPjwvdXJscz48ZWxlY3Ryb25pYy1y
ZXNvdXJjZS1udW0+MTAuMTM3MS9qb3VybmFsLnBvbmUuMDAxOTU2OSYjeEQ7UE9ORS1ELTEwLTA1
NjExIFtwaWldPC9lbGVjdHJvbmljLXJlc291cmNlLW51bT48bGFuZ3VhZ2U+ZW5nPC9sYW5ndWFn
ZT48L3JlY29yZD48L0NpdGU+PC9FbmROb3RlPn==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PEVuZE5vdGU+PENpdGU+PEF1dGhvcj5GZXJyYW5kPC9BdXRob3I+PFllYXI+MjAxMTwvWWVhcj48
UmVjTnVtPjEyMTwvUmVjTnVtPjxEaXNwbGF5VGV4dD48c3R5bGUgZmFjZT0ic3VwZXJzY3JpcHQi
PjIzPC9zdHlsZT48L0Rpc3BsYXlUZXh0PjxyZWNvcmQ+PHJlYy1udW1iZXI+MTIxPC9yZWMtbnVt
YmVyPjxmb3JlaWduLWtleXM+PGtleSBhcHA9IkVOIiBkYi1pZD0id2R2Mnd6OTA4cHo5ZXRlOTlk
cnZ0OWFtd3NlejJzdHh0MHd2Ij4xMjE8L2tleT48L2ZvcmVpZ24ta2V5cz48cmVmLXR5cGUgbmFt
ZT0iSm91cm5hbCBBcnRpY2xlIj4xNzwvcmVmLXR5cGU+PGNvbnRyaWJ1dG9ycz48YXV0aG9ycz48
YXV0aG9yPkZlcnJhbmQsIEouPC9hdXRob3I+PGF1dGhvcj5Ob2VsLCBELjwvYXV0aG9yPjxhdXRo
b3I+TGVob3VycywgUC48L2F1dGhvcj48YXV0aG9yPlByb2NoYXprb3ZhLUNhcmxvdHRpLCBNLjwv
YXV0aG9yPjxhdXRob3I+Q2hhbWJvbm5pZXIsIEwuPC9hdXRob3I+PGF1dGhvcj5NZW5hcmQsIEEu
PC9hdXRob3I+PGF1dGhvcj5NZWdyYXVkLCBGLjwvYXV0aG9yPjxhdXRob3I+VmFyb24sIEMuPC9h
dXRob3I+PC9hdXRob3JzPjwvY29udHJpYnV0b3JzPjxhdXRoLWFkZHJlc3M+TGFib3JhdG9pcmUg
ZGUgQmFjdGVyaW9sb2dpZSwgVW5pdmVyc2l0ZSBkZSBCb3JkZWF1eCwgQm9yZGVhdXgsIEZyYW5j
ZS48L2F1dGgtYWRkcmVzcz48dGl0bGVzPjx0aXRsZT5IdW1hbiBib25lIG1hcnJvdy1kZXJpdmVk
IHN0ZW0gY2VsbHMgYWNxdWlyZSBlcGl0aGVsaWFsIGNoYXJhY3RlcmlzdGljcyB0aHJvdWdoIGZ1
c2lvbiB3aXRoIGdhc3Ryb2ludGVzdGluYWwgZXBpdGhlbGlhbCBjZWxsczwvdGl0bGU+PHNlY29u
ZGFyeS10aXRsZT5QTG9TIE9uZTwvc2Vjb25kYXJ5LXRpdGxlPjwvdGl0bGVzPjxwZXJpb2RpY2Fs
PjxmdWxsLXRpdGxlPlBMb1MgT25lPC9mdWxsLXRpdGxlPjwvcGVyaW9kaWNhbD48cGFnZXM+ZTE5
NTY5PC9wYWdlcz48dm9sdW1lPjY8L3ZvbHVtZT48bnVtYmVyPjU8L251bWJlcj48ZWRpdGlvbj4y
MDExLzA1LzE3PC9lZGl0aW9uPjxrZXl3b3Jkcz48a2V5d29yZD5BbmltYWxzPC9rZXl3b3JkPjxr
ZXl3b3JkPkJpb2xvZ2ljYWwgTWFya2Vycy9tZXRhYm9saXNtPC9rZXl3b3JkPjxrZXl3b3JkPkJv
bmUgTWFycm93IENlbGxzLypjeXRvbG9neS9tZXRhYm9saXNtPC9rZXl3b3JkPjxrZXl3b3JkPkNl
bGwgRGlmZmVyZW50aWF0aW9uPC9rZXl3b3JkPjxrZXl3b3JkPkNlbGwgRnVzaW9uLyptZXRob2Rz
PC9rZXl3b3JkPjxrZXl3b3JkPkNlbGwgTGluZSwgVHVtb3I8L2tleXdvcmQ+PGtleXdvcmQ+Q2Vs
bCBMaW5lYWdlPC9rZXl3b3JkPjxrZXl3b3JkPkNocm9tb3NvbWVzLCBIdW1hbi9tZXRhYm9saXNt
PC9rZXl3b3JkPjxrZXl3b3JkPkNvY3VsdHVyZSBUZWNobmlxdWVzPC9rZXl3b3JkPjxrZXl3b3Jk
PkVwaXRoZWxpYWwgQ2VsbHMvKmN5dG9sb2d5L21ldGFib2xpc208L2tleXdvcmQ+PGtleXdvcmQ+
RmxvdyBDeXRvbWV0cnk8L2tleXdvcmQ+PGtleXdvcmQ+Rmx1b3Jlc2NlbnQgQW50aWJvZHkgVGVj
aG5pcXVlPC9rZXl3b3JkPjxrZXl3b3JkPkdhc3Ryb2ludGVzdGluYWwgVHJhY3QvKmN5dG9sb2d5
PC9rZXl3b3JkPjxrZXl3b3JkPkh1bWFuczwva2V5d29yZD48a2V5d29yZD5JbiBTaXR1IEh5YnJp
ZGl6YXRpb24sIEZsdW9yZXNjZW5jZTwva2V5d29yZD48a2V5d29yZD5NZXNlbmNoeW1hbCBTdHJv
bWFsIENlbGxzLypjeXRvbG9neS9tZXRhYm9saXNtPC9rZXl3b3JkPjxrZXl3b3JkPk1pY2U8L2tl
eXdvcmQ+PGtleXdvcmQ+TWljZSwgU0NJRDwva2V5d29yZD48a2V5d29yZD5OZW9wbGFzbXMvcGF0
aG9sb2d5PC9rZXl3b3JkPjxrZXl3b3JkPlBoZW5vdHlwZTwva2V5d29yZD48a2V5d29yZD5UcmFu
c3BsYW50YXRpb24sIEhldGVyb2xvZ291czwva2V5d29yZD48L2tleXdvcmRzPjxkYXRlcz48eWVh
cj4yMDExPC95ZWFyPjwvZGF0ZXM+PGlzYm4+MTkzMi02MjAzIChFbGVjdHJvbmljKSYjeEQ7MTkz
Mi02MjAzIChMaW5raW5nKTwvaXNibj48YWNjZXNzaW9uLW51bT4yMTU3MzE4MTwvYWNjZXNzaW9u
LW51bT48dXJscz48cmVsYXRlZC11cmxzPjx1cmw+aHR0cDovL3d3dy5uY2JpLm5sbS5uaWguZ292
L3B1Ym1lZC8yMTU3MzE4MTwvdXJsPjwvcmVsYXRlZC11cmxzPjwvdXJscz48ZWxlY3Ryb25pYy1y
ZXNvdXJjZS1udW0+MTAuMTM3MS9qb3VybmFsLnBvbmUuMDAxOTU2OSYjeEQ7UE9ORS1ELTEwLTA1
NjExIFtwaWldPC9lbGVjdHJvbmljLXJlc291cmNlLW51bT48bGFuZ3VhZ2U+ZW5nPC9sYW5ndWFn
ZT48L3JlY29yZD48L0NpdGU+PC9FbmROb3RlPn==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23</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931EBB" w:rsidRPr="00040EC2">
        <w:rPr>
          <w:rFonts w:ascii="Book Antiqua" w:hAnsi="Book Antiqua"/>
          <w:color w:val="000000" w:themeColor="text1"/>
          <w:sz w:val="24"/>
          <w:szCs w:val="24"/>
          <w:lang w:val="en-US"/>
        </w:rPr>
        <w:t>.</w:t>
      </w:r>
    </w:p>
    <w:p w14:paraId="12818B9F" w14:textId="4D2A87D2"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One of the most important steps in carcinogenesis is the moment when cancer becomes a systemic disease. The epithelial-to-mesenchymal transition (EMT) is the developmental process through which epithelial cells acquire the migratory capacities of mesenchymal cells. These mechanisms involve replacement of E-cadherin by N-cadherin, metalloproteinase increase and transcription of Snail and ZEB</w:t>
      </w:r>
      <w:r w:rsidR="005C383A" w:rsidRPr="00040EC2">
        <w:rPr>
          <w:rFonts w:ascii="Book Antiqua" w:hAnsi="Book Antiqua"/>
          <w:color w:val="000000" w:themeColor="text1"/>
          <w:sz w:val="24"/>
          <w:szCs w:val="24"/>
          <w:vertAlign w:val="superscript"/>
          <w:lang w:val="en-US"/>
        </w:rPr>
        <w:t>[</w:t>
      </w:r>
      <w:hyperlink w:anchor="_ENREF_24" w:tooltip="Kalluri, 2009 #123" w:history="1">
        <w:r w:rsidR="00F71E07" w:rsidRPr="00040EC2">
          <w:rPr>
            <w:rFonts w:ascii="Book Antiqua" w:hAnsi="Book Antiqua"/>
            <w:color w:val="000000" w:themeColor="text1"/>
            <w:sz w:val="24"/>
            <w:szCs w:val="24"/>
            <w:lang w:val="en-US"/>
          </w:rPr>
          <w:fldChar w:fldCharType="begin"/>
        </w:r>
        <w:r w:rsidR="00F71E07" w:rsidRPr="00040EC2">
          <w:rPr>
            <w:rFonts w:ascii="Book Antiqua" w:hAnsi="Book Antiqua"/>
            <w:color w:val="000000" w:themeColor="text1"/>
            <w:sz w:val="24"/>
            <w:szCs w:val="24"/>
            <w:lang w:val="en-US"/>
          </w:rPr>
          <w:instrText xml:space="preserve"> ADDIN EN.CITE &lt;EndNote&gt;&lt;Cite&gt;&lt;Author&gt;Kalluri&lt;/Author&gt;&lt;Year&gt;2009&lt;/Year&gt;&lt;RecNum&gt;123&lt;/RecNum&gt;&lt;DisplayText&gt;&lt;style face="superscript"&gt;24&lt;/style&gt;&lt;/DisplayText&gt;&lt;record&gt;&lt;rec-number&gt;123&lt;/rec-number&gt;&lt;foreign-keys&gt;&lt;key app="EN" db-id="wdv2wz908pz9ete99drvt9amwsez2stxt0wv"&gt;123&lt;/key&gt;&lt;/foreign-keys&gt;&lt;ref-type name="Journal Article"&gt;17&lt;/ref-type&gt;&lt;contributors&gt;&lt;authors&gt;&lt;author&gt;Kalluri, R.&lt;/author&gt;&lt;author&gt;Weinberg, R. A.&lt;/author&gt;&lt;/authors&gt;&lt;/contributors&gt;&lt;auth-address&gt;Division of Matrix Biology, Beth Israel Deaconess Medical Center, and Department of Biological Chemistry and Molecular Pharmacology, Harvard Medical School, Boston, Massachusetts 02215, USA. rkalluri@bidmc.harvard.edu&lt;/auth-address&gt;&lt;titles&gt;&lt;title&gt;The basics of epithelial-mesenchymal transition&lt;/title&gt;&lt;secondary-title&gt;J Clin Invest&lt;/secondary-title&gt;&lt;/titles&gt;&lt;periodical&gt;&lt;full-title&gt;J Clin Invest&lt;/full-title&gt;&lt;/periodical&gt;&lt;pages&gt;1420-8&lt;/pages&gt;&lt;volume&gt;119&lt;/volume&gt;&lt;number&gt;6&lt;/number&gt;&lt;edition&gt;2009/06/03&lt;/edition&gt;&lt;keywords&gt;&lt;keyword&gt;Animals&lt;/keyword&gt;&lt;keyword&gt;*Cell Differentiation&lt;/keyword&gt;&lt;keyword&gt;Epithelial Cells/classification/*cytology&lt;/keyword&gt;&lt;keyword&gt;Fibrosis&lt;/keyword&gt;&lt;keyword&gt;Humans&lt;/keyword&gt;&lt;keyword&gt;Mesenchymal Stromal Cells/classification/*cytology&lt;/keyword&gt;&lt;keyword&gt;Neoplasms/pathology&lt;/keyword&gt;&lt;keyword&gt;Regeneration&lt;/keyword&gt;&lt;/keywords&gt;&lt;dates&gt;&lt;year&gt;2009&lt;/year&gt;&lt;pub-dates&gt;&lt;date&gt;Jun&lt;/date&gt;&lt;/pub-dates&gt;&lt;/dates&gt;&lt;isbn&gt;1558-8238 (Electronic)&amp;#xD;0021-9738 (Linking)&lt;/isbn&gt;&lt;accession-num&gt;19487818&lt;/accession-num&gt;&lt;urls&gt;&lt;related-urls&gt;&lt;url&gt;http://www.ncbi.nlm.nih.gov/pubmed/19487818&lt;/url&gt;&lt;/related-urls&gt;&lt;/urls&gt;&lt;electronic-resource-num&gt;10.1172/JCI39104&amp;#xD;39104 [pii]&lt;/electronic-resource-num&gt;&lt;language&gt;eng&lt;/language&gt;&lt;/record&gt;&lt;/Cite&gt;&lt;/EndNote&gt;</w:instrText>
        </w:r>
        <w:r w:rsidR="00F71E07" w:rsidRPr="00040EC2">
          <w:rPr>
            <w:rFonts w:ascii="Book Antiqua" w:hAnsi="Book Antiqua"/>
            <w:color w:val="000000" w:themeColor="text1"/>
            <w:sz w:val="24"/>
            <w:szCs w:val="24"/>
            <w:lang w:val="en-US"/>
          </w:rPr>
          <w:fldChar w:fldCharType="separate"/>
        </w:r>
        <w:r w:rsidR="00F71E07" w:rsidRPr="00040EC2">
          <w:rPr>
            <w:rFonts w:ascii="Book Antiqua" w:hAnsi="Book Antiqua"/>
            <w:noProof/>
            <w:color w:val="000000" w:themeColor="text1"/>
            <w:sz w:val="24"/>
            <w:szCs w:val="24"/>
            <w:vertAlign w:val="superscript"/>
            <w:lang w:val="en-US"/>
          </w:rPr>
          <w:t>24</w:t>
        </w:r>
        <w:r w:rsidR="00F71E07" w:rsidRPr="00040EC2">
          <w:rPr>
            <w:rFonts w:ascii="Book Antiqua" w:hAnsi="Book Antiqua"/>
            <w:color w:val="000000" w:themeColor="text1"/>
            <w:sz w:val="24"/>
            <w:szCs w:val="24"/>
            <w:lang w:val="en-US"/>
          </w:rPr>
          <w:fldChar w:fldCharType="end"/>
        </w:r>
      </w:hyperlink>
      <w:r w:rsidR="005C383A"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Very recently, Choi</w:t>
      </w:r>
      <w:r w:rsidRPr="00040EC2">
        <w:rPr>
          <w:rFonts w:ascii="Book Antiqua" w:hAnsi="Book Antiqua"/>
          <w:i/>
          <w:iCs/>
          <w:color w:val="000000" w:themeColor="text1"/>
          <w:sz w:val="24"/>
          <w:szCs w:val="24"/>
          <w:lang w:val="en-US"/>
        </w:rPr>
        <w:t xml:space="preserve"> et al</w:t>
      </w:r>
      <w:r w:rsidR="00DC5E86" w:rsidRPr="00040EC2">
        <w:rPr>
          <w:rFonts w:ascii="Book Antiqua" w:hAnsi="Book Antiqua"/>
          <w:color w:val="000000" w:themeColor="text1"/>
          <w:sz w:val="24"/>
          <w:szCs w:val="24"/>
          <w:vertAlign w:val="superscript"/>
          <w:lang w:val="en-US"/>
        </w:rPr>
        <w:t>[</w:t>
      </w:r>
      <w:hyperlink w:anchor="_ENREF_25" w:tooltip="Choi, 2015 #125" w:history="1">
        <w:r w:rsidR="00DC5E86" w:rsidRPr="00040EC2">
          <w:rPr>
            <w:rFonts w:ascii="Book Antiqua" w:hAnsi="Book Antiqua"/>
            <w:color w:val="000000" w:themeColor="text1"/>
            <w:sz w:val="24"/>
            <w:szCs w:val="24"/>
            <w:vertAlign w:val="superscript"/>
            <w:lang w:val="en-US"/>
          </w:rPr>
          <w:fldChar w:fldCharType="begin">
            <w:fldData xml:space="preserve">PEVuZE5vdGU+PENpdGU+PEF1dGhvcj5DaG9pPC9BdXRob3I+PFllYXI+MjAxNTwvWWVhcj48UmVj
TnVtPjEyNTwvUmVjTnVtPjxEaXNwbGF5VGV4dD48c3R5bGUgZmFjZT0ic3VwZXJzY3JpcHQiPjI1
PC9zdHlsZT48L0Rpc3BsYXlUZXh0PjxyZWNvcmQ+PHJlYy1udW1iZXI+MTI1PC9yZWMtbnVtYmVy
Pjxmb3JlaWduLWtleXM+PGtleSBhcHA9IkVOIiBkYi1pZD0id2R2Mnd6OTA4cHo5ZXRlOTlkcnZ0
OWFtd3NlejJzdHh0MHd2Ij4xMjU8L2tleT48L2ZvcmVpZ24ta2V5cz48cmVmLXR5cGUgbmFtZT0i
Sm91cm5hbCBBcnRpY2xlIj4xNzwvcmVmLXR5cGU+PGNvbnRyaWJ1dG9ycz48YXV0aG9ycz48YXV0
aG9yPkNob2ksIFkuIEouPC9hdXRob3I+PGF1dGhvcj5LaW0sIE4uPC9hdXRob3I+PGF1dGhvcj5D
aGFuZywgSC48L2F1dGhvcj48YXV0aG9yPkxlZSwgSC4gUy48L2F1dGhvcj48YXV0aG9yPlBhcmss
IFMuIE0uPC9hdXRob3I+PGF1dGhvcj5QYXJrLCBKLiBILjwvYXV0aG9yPjxhdXRob3I+U2hpbiwg
Qy4gTS48L2F1dGhvcj48YXV0aG9yPktpbSwgSi4gTS48L2F1dGhvcj48YXV0aG9yPktpbSwgSi4g
Uy48L2F1dGhvcj48YXV0aG9yPkxlZSwgRC4gSC48L2F1dGhvcj48YXV0aG9yPkp1bmcsIEguIEMu
PC9hdXRob3I+PC9hdXRob3JzPjwvY29udHJpYnV0b3JzPjxhdXRoLWFkZHJlc3M+RGVwYXJ0bWVu
dCBvZiBJbnRlcm5hbCBNZWRpY2luZSwgU2VvdWwgTmF0aW9uYWwgVW5pdmVyc2l0eSBCdW5kYW5n
IEhvc3BpdGFsLCBTZW9uZ25hbSwgR3llb25nZ2ktZG8gNDYzLTcwNywgU291dGggS29yZWEuJiN4
RDtEZXBhcnRtZW50IG9mIEludGVybmFsIE1lZGljaW5lLCBTZW91bCBOYXRpb25hbCBVbml2ZXJz
aXR5IEJ1bmRhbmcgSG9zcGl0YWwsIFNlb25nbmFtLCBHeWVvbmdnaS1kbyA0NjMtNzA3LCBTb3V0
aCBLb3JlYSwgRGVwYXJ0bWVudCBvZiBJbnRlcm5hbCBNZWRpY2luZSBhbmQgTGl2ZXIgUmVzZWFy
Y2ggSW5zdGl0dXRlLCBTZW91bCBOYXRpb25hbCBVbml2ZXJzaXR5IENvbGxlZ2Ugb2YgTWVkaWNp
bmUsIFNlb3VsIDExMC03NDQsIFNvdXRoIEtvcmVhLCBuYXlvdW5na2ltNDlAZW1wYXMuY29tLiYj
eEQ7RGVwYXJ0bWVudCBvZiBQYXRob2xvZ3ksIFNlb3VsIE5hdGlvbmFsIFVuaXZlcnNpdHkgQnVu
ZGFuZyBIb3NwaXRhbCwgU2VvbmduYW0sIEd5ZW9uZ2dpLWRvIDQ2My03MDcsIFNvdXRoIEtvcmVh
LiYjeEQ7RGVwYXJ0bWVudCBvZiBJbnRlcm5hbCBNZWRpY2luZSwgQ2h1bmdidWsgTmF0aW9uYWwg
VW5pdmVyc2l0eSBDb2xsZWdlIG9mIE1lZGljaW5lIGFuZCBNZWRpY2FsIFJlc2VhcmNoIEluc3Rp
dHV0ZSwgQ2hlb25nanUgMzYyLTcxMSwgU291dGggS29yZWEuJiN4RDtEZXBhcnRtZW50IG9mIElu
dGVybmFsIE1lZGljaW5lIGFuZCBMaXZlciBSZXNlYXJjaCBJbnN0aXR1dGUsIFNlb3VsIE5hdGlv
bmFsIFVuaXZlcnNpdHkgQ29sbGVnZSBvZiBNZWRpY2luZSwgU2VvdWwgMTEwLTc0NCwgU291dGgg
S29yZWEuJiN4RDtEZXBhcnRtZW50IG9mIE1pY3JvYmlvbG9neSwgQ29sbGVnZSBvZiBNZWRpY2lu
ZSwgSGFueWFuZyBVbml2ZXJzaXR5LCBTZW91bCAxMzMtNzkxLCBTb3V0aCBLb3JlYS4mI3hEO0Rl
cGFydG1lbnQgb2YgSW50ZXJuYWwgTWVkaWNpbmUsIFNlb3VsIE5hdGlvbmFsIFVuaXZlcnNpdHkg
QnVuZGFuZyBIb3NwaXRhbCwgU2VvbmduYW0sIEd5ZW9uZ2dpLWRvIDQ2My03MDcsIFNvdXRoIEtv
cmVhLCBEZXBhcnRtZW50IG9mIEludGVybmFsIE1lZGljaW5lIGFuZCBMaXZlciBSZXNlYXJjaCBJ
bnN0aXR1dGUsIFNlb3VsIE5hdGlvbmFsIFVuaXZlcnNpdHkgQ29sbGVnZSBvZiBNZWRpY2luZSwg
U2VvdWwgMTEwLTc0NCwgU291dGggS29yZWEuPC9hdXRoLWFkZHJlc3M+PHRpdGxlcz48dGl0bGU+
SGVsaWNvYmFjdGVyIHB5bG9yaS1pbmR1Y2VkIGVwaXRoZWxpYWwtbWVzZW5jaHltYWwgdHJhbnNp
dGlvbiwgYSBwb3RlbnRpYWwgcm9sZSBvZiBnYXN0cmljIGNhbmNlciBpbml0aWF0aW9uIGFuZCBh
biBlbWVyZ2VuY2Ugb2Ygc3RlbSBjZWxsczwvdGl0bGU+PHNlY29uZGFyeS10aXRsZT5DYXJjaW5v
Z2VuZXNpczwvc2Vjb25kYXJ5LXRpdGxlPjwvdGl0bGVzPjxwZXJpb2RpY2FsPjxmdWxsLXRpdGxl
PkNhcmNpbm9nZW5lc2lzPC9mdWxsLXRpdGxlPjwvcGVyaW9kaWNhbD48cGFnZXM+NTUzLTYzPC9w
YWdlcz48dm9sdW1lPjM2PC92b2x1bWU+PG51bWJlcj41PC9udW1iZXI+PGVkaXRpb24+MjAxNS8w
My8xOTwvZWRpdGlvbj48ZGF0ZXM+PHllYXI+MjAxNTwveWVhcj48cHViLWRhdGVzPjxkYXRlPk1h
eTwvZGF0ZT48L3B1Yi1kYXRlcz48L2RhdGVzPjxpc2JuPjE0NjAtMjE4MCAoRWxlY3Ryb25pYykm
I3hEOzAxNDMtMzMzNCAoTGlua2luZyk8L2lzYm4+PGFjY2Vzc2lvbi1udW0+MjU3ODQzNzY8L2Fj
Y2Vzc2lvbi1udW0+PHVybHM+PHJlbGF0ZWQtdXJscz48dXJsPmh0dHA6Ly93d3cubmNiaS5ubG0u
bmloLmdvdi9wdWJtZWQvMjU3ODQzNzY8L3VybD48L3JlbGF0ZWQtdXJscz48L3VybHM+PGVsZWN0
cm9uaWMtcmVzb3VyY2UtbnVtPjEwLjEwOTMvY2FyY2luL2JndjAyMiYjeEQ7Ymd2MDIyIFtwaWld
PC9lbGVjdHJvbmljLXJlc291cmNlLW51bT48bGFuZ3VhZ2U+ZW5nPC9sYW5ndWFnZT48L3JlY29y
ZD48L0NpdGU+PC9FbmROb3RlPgB=
</w:fldData>
          </w:fldChar>
        </w:r>
        <w:r w:rsidR="00DC5E86" w:rsidRPr="00040EC2">
          <w:rPr>
            <w:rFonts w:ascii="Book Antiqua" w:hAnsi="Book Antiqua"/>
            <w:color w:val="000000" w:themeColor="text1"/>
            <w:sz w:val="24"/>
            <w:szCs w:val="24"/>
            <w:vertAlign w:val="superscript"/>
            <w:lang w:val="en-US"/>
          </w:rPr>
          <w:instrText xml:space="preserve"> ADDIN EN.CITE </w:instrText>
        </w:r>
        <w:r w:rsidR="00DC5E86" w:rsidRPr="00040EC2">
          <w:rPr>
            <w:rFonts w:ascii="Book Antiqua" w:hAnsi="Book Antiqua"/>
            <w:color w:val="000000" w:themeColor="text1"/>
            <w:sz w:val="24"/>
            <w:szCs w:val="24"/>
            <w:vertAlign w:val="superscript"/>
            <w:lang w:val="en-US"/>
          </w:rPr>
          <w:fldChar w:fldCharType="begin">
            <w:fldData xml:space="preserve">PEVuZE5vdGU+PENpdGU+PEF1dGhvcj5DaG9pPC9BdXRob3I+PFllYXI+MjAxNTwvWWVhcj48UmVj
TnVtPjEyNTwvUmVjTnVtPjxEaXNwbGF5VGV4dD48c3R5bGUgZmFjZT0ic3VwZXJzY3JpcHQiPjI1
PC9zdHlsZT48L0Rpc3BsYXlUZXh0PjxyZWNvcmQ+PHJlYy1udW1iZXI+MTI1PC9yZWMtbnVtYmVy
Pjxmb3JlaWduLWtleXM+PGtleSBhcHA9IkVOIiBkYi1pZD0id2R2Mnd6OTA4cHo5ZXRlOTlkcnZ0
OWFtd3NlejJzdHh0MHd2Ij4xMjU8L2tleT48L2ZvcmVpZ24ta2V5cz48cmVmLXR5cGUgbmFtZT0i
Sm91cm5hbCBBcnRpY2xlIj4xNzwvcmVmLXR5cGU+PGNvbnRyaWJ1dG9ycz48YXV0aG9ycz48YXV0
aG9yPkNob2ksIFkuIEouPC9hdXRob3I+PGF1dGhvcj5LaW0sIE4uPC9hdXRob3I+PGF1dGhvcj5D
aGFuZywgSC48L2F1dGhvcj48YXV0aG9yPkxlZSwgSC4gUy48L2F1dGhvcj48YXV0aG9yPlBhcmss
IFMuIE0uPC9hdXRob3I+PGF1dGhvcj5QYXJrLCBKLiBILjwvYXV0aG9yPjxhdXRob3I+U2hpbiwg
Qy4gTS48L2F1dGhvcj48YXV0aG9yPktpbSwgSi4gTS48L2F1dGhvcj48YXV0aG9yPktpbSwgSi4g
Uy48L2F1dGhvcj48YXV0aG9yPkxlZSwgRC4gSC48L2F1dGhvcj48YXV0aG9yPkp1bmcsIEguIEMu
PC9hdXRob3I+PC9hdXRob3JzPjwvY29udHJpYnV0b3JzPjxhdXRoLWFkZHJlc3M+RGVwYXJ0bWVu
dCBvZiBJbnRlcm5hbCBNZWRpY2luZSwgU2VvdWwgTmF0aW9uYWwgVW5pdmVyc2l0eSBCdW5kYW5n
IEhvc3BpdGFsLCBTZW9uZ25hbSwgR3llb25nZ2ktZG8gNDYzLTcwNywgU291dGggS29yZWEuJiN4
RDtEZXBhcnRtZW50IG9mIEludGVybmFsIE1lZGljaW5lLCBTZW91bCBOYXRpb25hbCBVbml2ZXJz
aXR5IEJ1bmRhbmcgSG9zcGl0YWwsIFNlb25nbmFtLCBHeWVvbmdnaS1kbyA0NjMtNzA3LCBTb3V0
aCBLb3JlYSwgRGVwYXJ0bWVudCBvZiBJbnRlcm5hbCBNZWRpY2luZSBhbmQgTGl2ZXIgUmVzZWFy
Y2ggSW5zdGl0dXRlLCBTZW91bCBOYXRpb25hbCBVbml2ZXJzaXR5IENvbGxlZ2Ugb2YgTWVkaWNp
bmUsIFNlb3VsIDExMC03NDQsIFNvdXRoIEtvcmVhLCBuYXlvdW5na2ltNDlAZW1wYXMuY29tLiYj
eEQ7RGVwYXJ0bWVudCBvZiBQYXRob2xvZ3ksIFNlb3VsIE5hdGlvbmFsIFVuaXZlcnNpdHkgQnVu
ZGFuZyBIb3NwaXRhbCwgU2VvbmduYW0sIEd5ZW9uZ2dpLWRvIDQ2My03MDcsIFNvdXRoIEtvcmVh
LiYjeEQ7RGVwYXJ0bWVudCBvZiBJbnRlcm5hbCBNZWRpY2luZSwgQ2h1bmdidWsgTmF0aW9uYWwg
VW5pdmVyc2l0eSBDb2xsZWdlIG9mIE1lZGljaW5lIGFuZCBNZWRpY2FsIFJlc2VhcmNoIEluc3Rp
dHV0ZSwgQ2hlb25nanUgMzYyLTcxMSwgU291dGggS29yZWEuJiN4RDtEZXBhcnRtZW50IG9mIElu
dGVybmFsIE1lZGljaW5lIGFuZCBMaXZlciBSZXNlYXJjaCBJbnN0aXR1dGUsIFNlb3VsIE5hdGlv
bmFsIFVuaXZlcnNpdHkgQ29sbGVnZSBvZiBNZWRpY2luZSwgU2VvdWwgMTEwLTc0NCwgU291dGgg
S29yZWEuJiN4RDtEZXBhcnRtZW50IG9mIE1pY3JvYmlvbG9neSwgQ29sbGVnZSBvZiBNZWRpY2lu
ZSwgSGFueWFuZyBVbml2ZXJzaXR5LCBTZW91bCAxMzMtNzkxLCBTb3V0aCBLb3JlYS4mI3hEO0Rl
cGFydG1lbnQgb2YgSW50ZXJuYWwgTWVkaWNpbmUsIFNlb3VsIE5hdGlvbmFsIFVuaXZlcnNpdHkg
QnVuZGFuZyBIb3NwaXRhbCwgU2VvbmduYW0sIEd5ZW9uZ2dpLWRvIDQ2My03MDcsIFNvdXRoIEtv
cmVhLCBEZXBhcnRtZW50IG9mIEludGVybmFsIE1lZGljaW5lIGFuZCBMaXZlciBSZXNlYXJjaCBJ
bnN0aXR1dGUsIFNlb3VsIE5hdGlvbmFsIFVuaXZlcnNpdHkgQ29sbGVnZSBvZiBNZWRpY2luZSwg
U2VvdWwgMTEwLTc0NCwgU291dGggS29yZWEuPC9hdXRoLWFkZHJlc3M+PHRpdGxlcz48dGl0bGU+
SGVsaWNvYmFjdGVyIHB5bG9yaS1pbmR1Y2VkIGVwaXRoZWxpYWwtbWVzZW5jaHltYWwgdHJhbnNp
dGlvbiwgYSBwb3RlbnRpYWwgcm9sZSBvZiBnYXN0cmljIGNhbmNlciBpbml0aWF0aW9uIGFuZCBh
biBlbWVyZ2VuY2Ugb2Ygc3RlbSBjZWxsczwvdGl0bGU+PHNlY29uZGFyeS10aXRsZT5DYXJjaW5v
Z2VuZXNpczwvc2Vjb25kYXJ5LXRpdGxlPjwvdGl0bGVzPjxwZXJpb2RpY2FsPjxmdWxsLXRpdGxl
PkNhcmNpbm9nZW5lc2lzPC9mdWxsLXRpdGxlPjwvcGVyaW9kaWNhbD48cGFnZXM+NTUzLTYzPC9w
YWdlcz48dm9sdW1lPjM2PC92b2x1bWU+PG51bWJlcj41PC9udW1iZXI+PGVkaXRpb24+MjAxNS8w
My8xOTwvZWRpdGlvbj48ZGF0ZXM+PHllYXI+MjAxNTwveWVhcj48cHViLWRhdGVzPjxkYXRlPk1h
eTwvZGF0ZT48L3B1Yi1kYXRlcz48L2RhdGVzPjxpc2JuPjE0NjAtMjE4MCAoRWxlY3Ryb25pYykm
I3hEOzAxNDMtMzMzNCAoTGlua2luZyk8L2lzYm4+PGFjY2Vzc2lvbi1udW0+MjU3ODQzNzY8L2Fj
Y2Vzc2lvbi1udW0+PHVybHM+PHJlbGF0ZWQtdXJscz48dXJsPmh0dHA6Ly93d3cubmNiaS5ubG0u
bmloLmdvdi9wdWJtZWQvMjU3ODQzNzY8L3VybD48L3JlbGF0ZWQtdXJscz48L3VybHM+PGVsZWN0
cm9uaWMtcmVzb3VyY2UtbnVtPjEwLjEwOTMvY2FyY2luL2JndjAyMiYjeEQ7Ymd2MDIyIFtwaWld
PC9lbGVjdHJvbmljLXJlc291cmNlLW51bT48bGFuZ3VhZ2U+ZW5nPC9sYW5ndWFnZT48L3JlY29y
ZD48L0NpdGU+PC9FbmROb3RlPgB=
</w:fldData>
          </w:fldChar>
        </w:r>
        <w:r w:rsidR="00DC5E86" w:rsidRPr="00040EC2">
          <w:rPr>
            <w:rFonts w:ascii="Book Antiqua" w:hAnsi="Book Antiqua"/>
            <w:color w:val="000000" w:themeColor="text1"/>
            <w:sz w:val="24"/>
            <w:szCs w:val="24"/>
            <w:vertAlign w:val="superscript"/>
            <w:lang w:val="en-US"/>
          </w:rPr>
          <w:instrText xml:space="preserve"> ADDIN EN.CITE.DATA </w:instrText>
        </w:r>
        <w:r w:rsidR="00DC5E86" w:rsidRPr="00040EC2">
          <w:rPr>
            <w:rFonts w:ascii="Book Antiqua" w:hAnsi="Book Antiqua"/>
            <w:color w:val="000000" w:themeColor="text1"/>
            <w:sz w:val="24"/>
            <w:szCs w:val="24"/>
            <w:vertAlign w:val="superscript"/>
            <w:lang w:val="en-US"/>
          </w:rPr>
        </w:r>
        <w:r w:rsidR="00DC5E86" w:rsidRPr="00040EC2">
          <w:rPr>
            <w:rFonts w:ascii="Book Antiqua" w:hAnsi="Book Antiqua"/>
            <w:color w:val="000000" w:themeColor="text1"/>
            <w:sz w:val="24"/>
            <w:szCs w:val="24"/>
            <w:vertAlign w:val="superscript"/>
            <w:lang w:val="en-US"/>
          </w:rPr>
          <w:fldChar w:fldCharType="end"/>
        </w:r>
        <w:r w:rsidR="00DC5E86" w:rsidRPr="00040EC2">
          <w:rPr>
            <w:rFonts w:ascii="Book Antiqua" w:hAnsi="Book Antiqua"/>
            <w:color w:val="000000" w:themeColor="text1"/>
            <w:sz w:val="24"/>
            <w:szCs w:val="24"/>
            <w:vertAlign w:val="superscript"/>
            <w:lang w:val="en-US"/>
          </w:rPr>
        </w:r>
        <w:r w:rsidR="00DC5E86" w:rsidRPr="00040EC2">
          <w:rPr>
            <w:rFonts w:ascii="Book Antiqua" w:hAnsi="Book Antiqua"/>
            <w:color w:val="000000" w:themeColor="text1"/>
            <w:sz w:val="24"/>
            <w:szCs w:val="24"/>
            <w:vertAlign w:val="superscript"/>
            <w:lang w:val="en-US"/>
          </w:rPr>
          <w:fldChar w:fldCharType="separate"/>
        </w:r>
        <w:r w:rsidR="00DC5E86" w:rsidRPr="00040EC2">
          <w:rPr>
            <w:rFonts w:ascii="Book Antiqua" w:hAnsi="Book Antiqua"/>
            <w:noProof/>
            <w:color w:val="000000" w:themeColor="text1"/>
            <w:sz w:val="24"/>
            <w:szCs w:val="24"/>
            <w:vertAlign w:val="superscript"/>
            <w:lang w:val="en-US"/>
          </w:rPr>
          <w:t>25</w:t>
        </w:r>
        <w:r w:rsidR="00DC5E86" w:rsidRPr="00040EC2">
          <w:rPr>
            <w:rFonts w:ascii="Book Antiqua" w:hAnsi="Book Antiqua"/>
            <w:color w:val="000000" w:themeColor="text1"/>
            <w:sz w:val="24"/>
            <w:szCs w:val="24"/>
            <w:vertAlign w:val="superscript"/>
            <w:lang w:val="en-US"/>
          </w:rPr>
          <w:fldChar w:fldCharType="end"/>
        </w:r>
      </w:hyperlink>
      <w:r w:rsidR="00DC5E86"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proved that </w:t>
      </w:r>
      <w:r w:rsidRPr="00040EC2">
        <w:rPr>
          <w:rFonts w:ascii="Book Antiqua" w:hAnsi="Book Antiqua"/>
          <w:i/>
          <w:iCs/>
          <w:color w:val="000000" w:themeColor="text1"/>
          <w:sz w:val="24"/>
          <w:szCs w:val="24"/>
          <w:lang w:val="en-US"/>
        </w:rPr>
        <w:t>H</w:t>
      </w:r>
      <w:r w:rsidR="00DC5E86" w:rsidRPr="00040EC2">
        <w:rPr>
          <w:rFonts w:ascii="Book Antiqua" w:hAnsi="Book Antiqua" w:hint="eastAsia"/>
          <w:i/>
          <w:iCs/>
          <w:color w:val="000000" w:themeColor="text1"/>
          <w:sz w:val="24"/>
          <w:szCs w:val="24"/>
          <w:lang w:val="en-US" w:eastAsia="zh-CN"/>
        </w:rPr>
        <w:t>.</w:t>
      </w:r>
      <w:r w:rsidRPr="00040EC2">
        <w:rPr>
          <w:rFonts w:ascii="Book Antiqua" w:hAnsi="Book Antiqua"/>
          <w:i/>
          <w:iCs/>
          <w:color w:val="000000" w:themeColor="text1"/>
          <w:sz w:val="24"/>
          <w:szCs w:val="24"/>
          <w:lang w:val="en-US"/>
        </w:rPr>
        <w:t xml:space="preserve"> pylori</w:t>
      </w:r>
      <w:r w:rsidRPr="00040EC2">
        <w:rPr>
          <w:rFonts w:ascii="Book Antiqua" w:hAnsi="Book Antiqua"/>
          <w:color w:val="000000" w:themeColor="text1"/>
          <w:sz w:val="24"/>
          <w:szCs w:val="24"/>
          <w:lang w:val="en-US"/>
        </w:rPr>
        <w:t xml:space="preserve"> induces epithelial-mesenchymal transition by comparing the expression of TGF-B1 and EMT markers (Twist, Snail, Slug, vimentin and E-cadherin) in controls, patients with gastric dysplasia and early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(EGC) before and after </w:t>
      </w:r>
      <w:r w:rsidR="000B6D05" w:rsidRPr="00040EC2">
        <w:rPr>
          <w:rFonts w:ascii="Book Antiqua" w:hAnsi="Book Antiqua"/>
          <w:i/>
          <w:iCs/>
          <w:color w:val="000000" w:themeColor="text1"/>
          <w:sz w:val="24"/>
          <w:szCs w:val="24"/>
          <w:lang w:val="en-US"/>
        </w:rPr>
        <w:t>H. pylori</w:t>
      </w:r>
      <w:r w:rsidRPr="00040EC2">
        <w:rPr>
          <w:rFonts w:ascii="Book Antiqua" w:hAnsi="Book Antiqua"/>
          <w:color w:val="000000" w:themeColor="text1"/>
          <w:sz w:val="24"/>
          <w:szCs w:val="24"/>
          <w:lang w:val="en-US"/>
        </w:rPr>
        <w:t xml:space="preserve"> eradication with a follow up of 46 months. TGF-B1, Twist, Snail, Slug, vimentin and CD44 were up-regulated in patients with dysplasia and EGC while E-cadherin was decreased. After </w:t>
      </w:r>
      <w:r w:rsidR="000B6D05" w:rsidRPr="00040EC2">
        <w:rPr>
          <w:rFonts w:ascii="Book Antiqua" w:hAnsi="Book Antiqua"/>
          <w:i/>
          <w:iCs/>
          <w:color w:val="000000" w:themeColor="text1"/>
          <w:sz w:val="24"/>
          <w:szCs w:val="24"/>
          <w:lang w:val="en-US"/>
        </w:rPr>
        <w:t>H. pylori</w:t>
      </w:r>
      <w:r w:rsidRPr="00040EC2">
        <w:rPr>
          <w:rFonts w:ascii="Book Antiqua" w:hAnsi="Book Antiqua"/>
          <w:color w:val="000000" w:themeColor="text1"/>
          <w:sz w:val="24"/>
          <w:szCs w:val="24"/>
          <w:lang w:val="en-US"/>
        </w:rPr>
        <w:t xml:space="preserve"> eradication, E-cadherin expression was enhanced while the other markers were reduced. These authors propose that </w:t>
      </w:r>
      <w:r w:rsidR="000B6D05" w:rsidRPr="00040EC2">
        <w:rPr>
          <w:rFonts w:ascii="Book Antiqua" w:hAnsi="Book Antiqua"/>
          <w:i/>
          <w:iCs/>
          <w:color w:val="000000" w:themeColor="text1"/>
          <w:sz w:val="24"/>
          <w:szCs w:val="24"/>
          <w:lang w:val="en-US"/>
        </w:rPr>
        <w:t>H. pylori</w:t>
      </w:r>
      <w:r w:rsidRPr="00040EC2">
        <w:rPr>
          <w:rFonts w:ascii="Book Antiqua" w:hAnsi="Book Antiqua"/>
          <w:color w:val="000000" w:themeColor="text1"/>
          <w:sz w:val="24"/>
          <w:szCs w:val="24"/>
          <w:lang w:val="en-US"/>
        </w:rPr>
        <w:t xml:space="preserve"> triggers both EMT pathway and the emergence of gastric stem cells</w:t>
      </w:r>
      <w:r w:rsidR="00931EBB" w:rsidRPr="00040EC2">
        <w:rPr>
          <w:rFonts w:ascii="Book Antiqua" w:hAnsi="Book Antiqua"/>
          <w:color w:val="000000" w:themeColor="text1"/>
          <w:sz w:val="24"/>
          <w:szCs w:val="24"/>
          <w:lang w:val="en-US"/>
        </w:rPr>
        <w:t>.</w:t>
      </w:r>
    </w:p>
    <w:p w14:paraId="0ED613CE" w14:textId="77777777"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lastRenderedPageBreak/>
        <w:t>As appealing and out of the box as the stem cell hypothesis may be, it has not yet produced specific therapeutic targets and its mechanisms seem too ubiquitous to be targeted.</w:t>
      </w:r>
    </w:p>
    <w:p w14:paraId="45C26C6D" w14:textId="77777777"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Although in the past decades remarkable progresses have been made in understanding and identifying genetic and epigenetic events which can drive normal gastric mucosa to cancer, we now need to use proteomic and metabolic approaches to design targeted and effective therapies in patients with GC. Given the role of these molecular events in directing the pathogenesis of GC, studying their signatures and developing them as biomarkers for targeted therapies, is likely to yield significant impact in the outcome of these patients</w:t>
      </w:r>
    </w:p>
    <w:p w14:paraId="4EC659FA" w14:textId="77777777" w:rsidR="00CA719D" w:rsidRPr="00040EC2" w:rsidRDefault="00CA719D" w:rsidP="00273A95">
      <w:pPr>
        <w:adjustRightInd w:val="0"/>
        <w:snapToGrid w:val="0"/>
        <w:spacing w:line="360" w:lineRule="auto"/>
        <w:jc w:val="both"/>
        <w:rPr>
          <w:rFonts w:ascii="Book Antiqua" w:eastAsia="Times New Roman" w:hAnsi="Book Antiqua"/>
          <w:color w:val="000000" w:themeColor="text1"/>
          <w:sz w:val="24"/>
          <w:szCs w:val="24"/>
          <w:lang w:val="en-US"/>
        </w:rPr>
      </w:pPr>
    </w:p>
    <w:p w14:paraId="2A76B77E" w14:textId="6A1901DB"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b/>
          <w:bCs/>
          <w:color w:val="000000" w:themeColor="text1"/>
          <w:sz w:val="24"/>
          <w:szCs w:val="24"/>
          <w:lang w:val="en-US"/>
        </w:rPr>
        <w:t xml:space="preserve">THERAPEUTIC STRATEGIES IN </w:t>
      </w:r>
      <w:r w:rsidR="00A644E5" w:rsidRPr="00040EC2">
        <w:rPr>
          <w:rFonts w:ascii="Book Antiqua" w:hAnsi="Book Antiqua"/>
          <w:b/>
          <w:bCs/>
          <w:color w:val="000000" w:themeColor="text1"/>
          <w:sz w:val="24"/>
          <w:szCs w:val="24"/>
          <w:lang w:val="en-US"/>
        </w:rPr>
        <w:t>GC</w:t>
      </w:r>
    </w:p>
    <w:p w14:paraId="276A374A" w14:textId="77777777" w:rsidR="00CA719D" w:rsidRPr="00040EC2" w:rsidRDefault="00CA719D" w:rsidP="00273A95">
      <w:pPr>
        <w:adjustRightInd w:val="0"/>
        <w:snapToGrid w:val="0"/>
        <w:spacing w:line="360" w:lineRule="auto"/>
        <w:jc w:val="both"/>
        <w:rPr>
          <w:rFonts w:ascii="Book Antiqua" w:hAnsi="Book Antiqua"/>
          <w:i/>
          <w:color w:val="000000" w:themeColor="text1"/>
          <w:sz w:val="24"/>
          <w:szCs w:val="24"/>
          <w:lang w:val="en-US"/>
        </w:rPr>
      </w:pPr>
      <w:r w:rsidRPr="00040EC2">
        <w:rPr>
          <w:rFonts w:ascii="Book Antiqua" w:hAnsi="Book Antiqua"/>
          <w:b/>
          <w:bCs/>
          <w:i/>
          <w:color w:val="000000" w:themeColor="text1"/>
          <w:sz w:val="24"/>
          <w:szCs w:val="24"/>
          <w:lang w:val="en-US"/>
        </w:rPr>
        <w:t>Perioperative therapies - chemo and chemoradiotherapy</w:t>
      </w:r>
    </w:p>
    <w:p w14:paraId="30D7D58B" w14:textId="77777777"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Currently, surgical resection is the only curative therapy for non-metastatic gastric adenocarcinoma. However, having shown that GC may be a systemic disease from the beginning, it is easily understandable that patients submitted to surgery alone were prone to loco</w:t>
      </w:r>
      <w:r w:rsidR="00B86A34"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regional or distant recurrences of their disease.</w:t>
      </w:r>
    </w:p>
    <w:p w14:paraId="63281028" w14:textId="45F8CF0B"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Due to large scale randomized trials demonstrating that preoperative and perioperative chemotherapy (CT) improves the clinical outcome for patients with </w:t>
      </w:r>
      <w:r w:rsidR="00A644E5" w:rsidRPr="00040EC2">
        <w:rPr>
          <w:rFonts w:ascii="Book Antiqua" w:hAnsi="Book Antiqua"/>
          <w:color w:val="000000" w:themeColor="text1"/>
          <w:sz w:val="24"/>
          <w:szCs w:val="24"/>
          <w:lang w:val="en-US"/>
        </w:rPr>
        <w:t>GC</w:t>
      </w:r>
      <w:r w:rsidR="005C383A" w:rsidRPr="00040EC2">
        <w:rPr>
          <w:rFonts w:ascii="Book Antiqua" w:hAnsi="Book Antiqua"/>
          <w:color w:val="000000" w:themeColor="text1"/>
          <w:sz w:val="24"/>
          <w:szCs w:val="24"/>
          <w:vertAlign w:val="superscript"/>
          <w:lang w:val="en-US"/>
        </w:rPr>
        <w:t>[</w:t>
      </w:r>
      <w:hyperlink w:anchor="_ENREF_26" w:tooltip="Boige V, 2007 #141"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PEVuZE5vdGU+PENpdGU+PEF1dGhvcj5Cb2lnZSBWPC9BdXRob3I+PFllYXI+MjAwNzwvWWVhcj48
UmVjTnVtPjE0MTwvUmVjTnVtPjxEaXNwbGF5VGV4dD48c3R5bGUgZmFjZT0ic3VwZXJzY3JpcHQi
PjI2LTI4PC9zdHlsZT48L0Rpc3BsYXlUZXh0PjxyZWNvcmQ+PHJlYy1udW1iZXI+MTQxPC9yZWMt
bnVtYmVyPjxmb3JlaWduLWtleXM+PGtleSBhcHA9IkVOIiBkYi1pZD0id2R2Mnd6OTA4cHo5ZXRl
OTlkcnZ0OWFtd3NlejJzdHh0MHd2Ij4xNDE8L2tleT48L2ZvcmVpZ24ta2V5cz48cmVmLXR5cGUg
bmFtZT0iSm91cm5hbCBBcnRpY2xlIj4xNzwvcmVmLXR5cGU+PGNvbnRyaWJ1dG9ycz48YXV0aG9y
cz48YXV0aG9yPkJvaWdlIFYsIFBpZ25vbiBKLCBTYWludC1BdWJlcnQgQiwgTGFzc2VyIFAsIENv
bnJveSBULCBCb3VjaMOpIE8sIFNlZ29sIFAsIEJlZGVubmUgTCwgUm91Z2llciBQLCBZY2hvdWV0
IE08L2F1dGhvcj48L2F1dGhvcnM+PC9jb250cmlidXRvcnM+PHRpdGxlcz48dGl0bGU+RmluYWwg
cmVzdWx0cyBvZiBhIHJhbmRvbWl6ZWQgdHJpYWwgY29tcGFyaW5nIHByZW9wZXJhdGl2ZSA1LWZs
dW9yb3VyYWNpbCAoRikvY2lzcGxhdGluIChQKSB0byBzdXJnZXJ5IGFsb25lIGluIGFkZW5vY2Fy
Y2lub21hIG9mIHN0b21hY2ggYW5kIGxvd2VyIGVzb3BoYWd1cyAoQVNMRSk6IEZOTENDIEFDQ09S
RDA3LUZGQ0QgOTcwMyB0cmlhbCAoYWJzdHJhY3QpPC90aXRsZT48c2Vjb25kYXJ5LXRpdGxlPkog
Q2xpbiBPbmNvbDwvc2Vjb25kYXJ5LXRpdGxlPjwvdGl0bGVzPjxwZXJpb2RpY2FsPjxmdWxsLXRp
dGxlPkogQ2xpbiBPbmNvbDwvZnVsbC10aXRsZT48L3BlcmlvZGljYWw+PHBhZ2VzPjQ1MTA8L3Bh
Z2VzPjx2b2x1bWU+MjU8L3ZvbHVtZT48ZGF0ZXM+PHllYXI+MjAwNzwveWVhcj48L2RhdGVzPjx1
cmxzPjwvdXJscz48L3JlY29yZD48L0NpdGU+PENpdGU+PEF1dGhvcj5DdW5uaW5naGFtPC9BdXRo
b3I+PFllYXI+MjAwNjwvWWVhcj48UmVjTnVtPjEyNjwvUmVjTnVtPjxyZWNvcmQ+PHJlYy1udW1i
ZXI+MTI2PC9yZWMtbnVtYmVyPjxmb3JlaWduLWtleXM+PGtleSBhcHA9IkVOIiBkYi1pZD0id2R2
Mnd6OTA4cHo5ZXRlOTlkcnZ0OWFtd3NlejJzdHh0MHd2Ij4xMjY8L2tleT48L2ZvcmVpZ24ta2V5
cz48cmVmLXR5cGUgbmFtZT0iSm91cm5hbCBBcnRpY2xlIj4xNzwvcmVmLXR5cGU+PGNvbnRyaWJ1
dG9ycz48YXV0aG9ycz48YXV0aG9yPkN1bm5pbmdoYW0sIEQuPC9hdXRob3I+PGF1dGhvcj5BbGx1
bSwgVy4gSC48L2F1dGhvcj48YXV0aG9yPlN0ZW5uaW5nLCBTLiBQLjwvYXV0aG9yPjxhdXRob3I+
VGhvbXBzb24sIEouIE4uPC9hdXRob3I+PGF1dGhvcj5WYW4gZGUgVmVsZGUsIEMuIEouPC9hdXRo
b3I+PGF1dGhvcj5OaWNvbHNvbiwgTS48L2F1dGhvcj48YXV0aG9yPlNjYXJmZmUsIEouIEguPC9h
dXRob3I+PGF1dGhvcj5Mb2Z0cywgRi4gSi48L2F1dGhvcj48YXV0aG9yPkZhbGssIFMuIEouPC9h
dXRob3I+PGF1dGhvcj5JdmVzb24sIFQuIEouPC9hdXRob3I+PGF1dGhvcj5TbWl0aCwgRC4gQi48
L2F1dGhvcj48YXV0aG9yPkxhbmdsZXksIFIuIEUuPC9hdXRob3I+PGF1dGhvcj5WZXJtYSwgTS48
L2F1dGhvcj48YXV0aG9yPldlZWRlbiwgUy48L2F1dGhvcj48YXV0aG9yPkNodWEsIFkuIEouPC9h
dXRob3I+PGF1dGhvcj5NYWdpYyBUcmlhbCBQYXJ0aWNpcGFudHM8L2F1dGhvcj48L2F1dGhvcnM+
PC9jb250cmlidXRvcnM+PGF1dGgtYWRkcmVzcz5EZXBhcnRtZW50IG9mIE1lZGljaW5lLCBSb3lh
bCBNYXJzZGVuIEhvc3BpdGFsLCBTdXR0b24gLCBTdXJyZXksIFVuaXRlZCBLaW5nZG9tLiBkYXZp
ZC5jdW5uaW5naGFtQHJtaC5uaHMudWs8L2F1dGgtYWRkcmVzcz48dGl0bGVzPjx0aXRsZT5QZXJp
b3BlcmF0aXZlIGNoZW1vdGhlcmFweSB2ZXJzdXMgc3VyZ2VyeSBhbG9uZSBmb3IgcmVzZWN0YWJs
ZSBnYXN0cm9lc29waGFnZWFsIGNhbmNlcjwvdGl0bGU+PHNlY29uZGFyeS10aXRsZT5OIEVuZ2wg
SiBNZWQ8L3NlY29uZGFyeS10aXRsZT48L3RpdGxlcz48cGVyaW9kaWNhbD48ZnVsbC10aXRsZT5O
IEVuZ2wgSiBNZWQ8L2Z1bGwtdGl0bGU+PC9wZXJpb2RpY2FsPjxwYWdlcz4xMS0yMDwvcGFnZXM+
PHZvbHVtZT4zNTU8L3ZvbHVtZT48bnVtYmVyPjE8L251bWJlcj48ZWRpdGlvbj4yMDA2LzA3LzEx
PC9lZGl0aW9uPjxrZXl3b3Jkcz48a2V5d29yZD5BZGVub2NhcmNpbm9tYS8qZHJ1ZyB0aGVyYXB5
L21vcnRhbGl0eS8qc3VyZ2VyeTwva2V5d29yZD48a2V5d29yZD5BZHVsdDwva2V5d29yZD48a2V5
d29yZD5BZ2VkPC9rZXl3b3JkPjxrZXl3b3JkPkFnZWQsIDgwIGFuZCBvdmVyPC9rZXl3b3JkPjxr
ZXl3b3JkPkFudGluZW9wbGFzdGljIENvbWJpbmVkIENoZW1vdGhlcmFweSBQcm90b2NvbHMvYWR2
ZXJzZSBlZmZlY3RzLyp0aGVyYXBldXRpYyB1c2U8L2tleXdvcmQ+PGtleXdvcmQ+Q2hlbW90aGVy
YXB5LCBBZGp1dmFudDwva2V5d29yZD48a2V5d29yZD5DaXNwbGF0aW4vYWRtaW5pc3RyYXRpb24g
JmFtcDsgZG9zYWdlPC9rZXl3b3JkPjxrZXl3b3JkPkRpc2Vhc2UtRnJlZSBTdXJ2aXZhbDwva2V5
d29yZD48a2V5d29yZD5FcGlydWJpY2luL2FkbWluaXN0cmF0aW9uICZhbXA7IGRvc2FnZTwva2V5
d29yZD48a2V5d29yZD5Fc29waGFnZWFsIE5lb3BsYXNtcy8qZHJ1ZyB0aGVyYXB5L21vcnRhbGl0
eS8qc3VyZ2VyeTwva2V5d29yZD48a2V5d29yZD5Fc29waGFnZWN0b215PC9rZXl3b3JkPjxrZXl3
b3JkPkVzb3BoYWdvZ2FzdHJpYyBKdW5jdGlvbi9zdXJnZXJ5PC9rZXl3b3JkPjxrZXl3b3JkPkZl
bWFsZTwva2V5d29yZD48a2V5d29yZD5GbHVvcm91cmFjaWwvYWRtaW5pc3RyYXRpb24gJmFtcDsg
ZG9zYWdlPC9rZXl3b3JkPjxrZXl3b3JkPkdhc3RyZWN0b215PC9rZXl3b3JkPjxrZXl3b3JkPkh1
bWFuczwva2V5d29yZD48a2V5d29yZD5NYWxlPC9rZXl3b3JkPjxrZXl3b3JkPk1pZGRsZSBBZ2Vk
PC9rZXl3b3JkPjxrZXl3b3JkPlBlcmlvcGVyYXRpdmUgQ2FyZTwva2V5d29yZD48a2V5d29yZD5T
dG9tYWNoIE5lb3BsYXNtcy8qZHJ1ZyB0aGVyYXB5L21vcnRhbGl0eS8qc3VyZ2VyeTwva2V5d29y
ZD48a2V5d29yZD5TdXJ2aXZhbCBSYXRlPC9rZXl3b3JkPjwva2V5d29yZHM+PGRhdGVzPjx5ZWFy
PjIwMDY8L3llYXI+PHB1Yi1kYXRlcz48ZGF0ZT5KdWwgNjwvZGF0ZT48L3B1Yi1kYXRlcz48L2Rh
dGVzPjxpc2JuPjE1MzMtNDQwNiAoRWxlY3Ryb25pYykmI3hEOzAwMjgtNDc5MyAoTGlua2luZyk8
L2lzYm4+PGFjY2Vzc2lvbi1udW0+MTY4MjI5OTI8L2FjY2Vzc2lvbi1udW0+PHVybHM+PHJlbGF0
ZWQtdXJscz48dXJsPmh0dHA6Ly93d3cubmNiaS5ubG0ubmloLmdvdi9wdWJtZWQvMTY4MjI5OTI8
L3VybD48L3JlbGF0ZWQtdXJscz48L3VybHM+PGVsZWN0cm9uaWMtcmVzb3VyY2UtbnVtPjM1NS8x
LzExIFtwaWldJiN4RDsxMC4xMDU2L05FSk1vYTA1NTUzMTwvZWxlY3Ryb25pYy1yZXNvdXJjZS1u
dW0+PGxhbmd1YWdlPmVuZzwvbGFuZ3VhZ2U+PC9yZWNvcmQ+PC9DaXRlPjxDaXRlPjxBdXRob3I+
U2NodWhtYWNoZXI8L0F1dGhvcj48WWVhcj4yMDEwPC9ZZWFyPjxSZWNOdW0+MTQyPC9SZWNOdW0+
PHJlY29yZD48cmVjLW51bWJlcj4xNDI8L3JlYy1udW1iZXI+PGZvcmVpZ24ta2V5cz48a2V5IGFw
cD0iRU4iIGRiLWlkPSJ3ZHYyd3o5MDhwejlldGU5OWRydnQ5YW13c2V6MnN0eHQwd3YiPjE0Mjwv
a2V5PjwvZm9yZWlnbi1rZXlzPjxyZWYtdHlwZSBuYW1lPSJKb3VybmFsIEFydGljbGUiPjE3PC9y
ZWYtdHlwZT48Y29udHJpYnV0b3JzPjxhdXRob3JzPjxhdXRob3I+U2NodWhtYWNoZXIsIEMuPC9h
dXRob3I+PGF1dGhvcj5HcmV0c2NoZWwsIFMuPC9hdXRob3I+PGF1dGhvcj5Mb3JkaWNrLCBGLjwv
YXV0aG9yPjxhdXRob3I+UmVpY2hhcmR0LCBQLjwvYXV0aG9yPjxhdXRob3I+SG9oZW5iZXJnZXIs
IFcuPC9hdXRob3I+PGF1dGhvcj5FaXNlbmJlcmdlciwgQy4gRi48L2F1dGhvcj48YXV0aG9yPkhh
YWcsIEMuPC9hdXRob3I+PGF1dGhvcj5NYXVlciwgTS4gRS48L2F1dGhvcj48YXV0aG9yPkhhc2Fu
LCBCLjwvYXV0aG9yPjxhdXRob3I+V2VsY2gsIEouPC9hdXRob3I+PGF1dGhvcj5PdHQsIEsuPC9h
dXRob3I+PGF1dGhvcj5Ib2Vsc2NoZXIsIEEuPC9hdXRob3I+PGF1dGhvcj5TY2huZWlkZXIsIFAu
IE0uPC9hdXRob3I+PGF1dGhvcj5CZWNoc3RlaW4sIFcuPC9hdXRob3I+PGF1dGhvcj5XaWxrZSwg
SC48L2F1dGhvcj48YXV0aG9yPkx1dHosIE0uIFAuPC9hdXRob3I+PGF1dGhvcj5Ob3JkbGluZ2Vy
LCBCLjwvYXV0aG9yPjxhdXRob3I+VmFuIEN1dHNlbSwgRS48L2F1dGhvcj48YXV0aG9yPlNpZXdl
cnQsIEouIFIuPC9hdXRob3I+PGF1dGhvcj5TY2hsYWcsIFAuIE0uPC9hdXRob3I+PC9hdXRob3Jz
PjwvY29udHJpYnV0b3JzPjxhdXRoLWFkZHJlc3M+S2xpbmlrdW0gcmVjaHRzIGRlciBJc2FyLCBD
aGlydXJnaXNjaGUgS2xpbmlrIGRlciBUVSBNdW5jaGVuLCBJc21hbmluZ2Vyc3RyLiAyMiwgRC04
MTY3NSBNdW5jaGVuLCBHZXJtYW55LiBzY2h1aG1hY2hlckBjaGlyLm1lZC50dS1tdWVuY2hlbi5k
ZTwvYXV0aC1hZGRyZXNzPjx0aXRsZXM+PHRpdGxlPk5lb2FkanV2YW50IGNoZW1vdGhlcmFweSBj
b21wYXJlZCB3aXRoIHN1cmdlcnkgYWxvbmUgZm9yIGxvY2FsbHkgYWR2YW5jZWQgY2FuY2VyIG9m
IHRoZSBzdG9tYWNoIGFuZCBjYXJkaWE6IEV1cm9wZWFuIE9yZ2FuaXNhdGlvbiBmb3IgUmVzZWFy
Y2ggYW5kIFRyZWF0bWVudCBvZiBDYW5jZXIgcmFuZG9taXplZCB0cmlhbCA0MDk1NDwvdGl0bGU+
PHNlY29uZGFyeS10aXRsZT5KIENsaW4gT25jb2w8L3NlY29uZGFyeS10aXRsZT48L3RpdGxlcz48
cGVyaW9kaWNhbD48ZnVsbC10aXRsZT5KIENsaW4gT25jb2w8L2Z1bGwtdGl0bGU+PC9wZXJpb2Rp
Y2FsPjxwYWdlcz41MjEwLTg8L3BhZ2VzPjx2b2x1bWU+Mjg8L3ZvbHVtZT48bnVtYmVyPjM1PC9u
dW1iZXI+PGVkaXRpb24+MjAxMC8xMS8xMDwvZWRpdGlvbj48a2V5d29yZHM+PGtleXdvcmQ+QWRl
bm9jYXJjaW5vbWEvKmRydWcgdGhlcmFweS9wYXRob2xvZ3kvKnN1cmdlcnk8L2tleXdvcmQ+PGtl
eXdvcmQ+QWR1bHQ8L2tleXdvcmQ+PGtleXdvcmQ+QWdlZDwva2V5d29yZD48a2V5d29yZD5BbnRp
bmVvcGxhc3RpYyBBZ2VudHMvdGhlcmFwZXV0aWMgdXNlPC9rZXl3b3JkPjxrZXl3b3JkPkNhcmRp
YS9wYXRob2xvZ3kvc3VyZ2VyeTwva2V5d29yZD48a2V5d29yZD5Db21iaW5lZCBNb2RhbGl0eSBU
aGVyYXB5PC9rZXl3b3JkPjxrZXl3b3JkPkRpZ2VzdGl2ZSBTeXN0ZW0gU3VyZ2ljYWwgUHJvY2Vk
dXJlczwva2V5d29yZD48a2V5d29yZD5EaXNlYXNlLUZyZWUgU3Vydml2YWw8L2tleXdvcmQ+PGtl
eXdvcmQ+RXNvcGhhZ29nYXN0cmljIEp1bmN0aW9uL2RydWcgZWZmZWN0cy9wYXRob2xvZ3kvc3Vy
Z2VyeTwva2V5d29yZD48a2V5d29yZD5GZW1hbGU8L2tleXdvcmQ+PGtleXdvcmQ+SHVtYW5zPC9r
ZXl3b3JkPjxrZXl3b3JkPkthcGxhbi1NZWllciBFc3RpbWF0ZTwva2V5d29yZD48a2V5d29yZD5N
YWxlPC9rZXl3b3JkPjxrZXl3b3JkPk1pZGRsZSBBZ2VkPC9rZXl3b3JkPjxrZXl3b3JkPk5lb2Fk
anV2YW50IFRoZXJhcHkvKm1ldGhvZHM8L2tleXdvcmQ+PGtleXdvcmQ+TmVvcGxhc20gU3RhZ2lu
Zzwva2V5d29yZD48a2V5d29yZD5TdG9tYWNoIE5lb3BsYXNtcy8qZHJ1ZyB0aGVyYXB5L3BhdGhv
bG9neS8qc3VyZ2VyeTwva2V5d29yZD48L2tleXdvcmRzPjxkYXRlcz48eWVhcj4yMDEwPC95ZWFy
PjxwdWItZGF0ZXM+PGRhdGU+RGVjIDEwPC9kYXRlPjwvcHViLWRhdGVzPjwvZGF0ZXM+PGlzYm4+
MTUyNy03NzU1IChFbGVjdHJvbmljKSYjeEQ7MDczMi0xODNYIChMaW5raW5nKTwvaXNibj48YWNj
ZXNzaW9uLW51bT4yMTA2MDAyNDwvYWNjZXNzaW9uLW51bT48dXJscz48cmVsYXRlZC11cmxzPjx1
cmw+aHR0cDovL3d3dy5uY2JpLm5sbS5uaWguZ292L3B1Ym1lZC8yMTA2MDAyNDwvdXJsPjwvcmVs
YXRlZC11cmxzPjwvdXJscz48ZWxlY3Ryb25pYy1yZXNvdXJjZS1udW0+MTAuMTIwMC9KQ08uMjAw
OS4yNi42MTE0JiN4RDtKQ08uMjAwOS4yNi42MTE0IFtwaWldPC9lbGVjdHJvbmljLXJlc291cmNl
LW51bT48bGFuZ3VhZ2U+ZW5nPC9sYW5ndWFnZT48L3JlY29yZD48L0NpdGU+PC9FbmROb3RlPn==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PEVuZE5vdGU+PENpdGU+PEF1dGhvcj5Cb2lnZSBWPC9BdXRob3I+PFllYXI+MjAwNzwvWWVhcj48
UmVjTnVtPjE0MTwvUmVjTnVtPjxEaXNwbGF5VGV4dD48c3R5bGUgZmFjZT0ic3VwZXJzY3JpcHQi
PjI2LTI4PC9zdHlsZT48L0Rpc3BsYXlUZXh0PjxyZWNvcmQ+PHJlYy1udW1iZXI+MTQxPC9yZWMt
bnVtYmVyPjxmb3JlaWduLWtleXM+PGtleSBhcHA9IkVOIiBkYi1pZD0id2R2Mnd6OTA4cHo5ZXRl
OTlkcnZ0OWFtd3NlejJzdHh0MHd2Ij4xNDE8L2tleT48L2ZvcmVpZ24ta2V5cz48cmVmLXR5cGUg
bmFtZT0iSm91cm5hbCBBcnRpY2xlIj4xNzwvcmVmLXR5cGU+PGNvbnRyaWJ1dG9ycz48YXV0aG9y
cz48YXV0aG9yPkJvaWdlIFYsIFBpZ25vbiBKLCBTYWludC1BdWJlcnQgQiwgTGFzc2VyIFAsIENv
bnJveSBULCBCb3VjaMOpIE8sIFNlZ29sIFAsIEJlZGVubmUgTCwgUm91Z2llciBQLCBZY2hvdWV0
IE08L2F1dGhvcj48L2F1dGhvcnM+PC9jb250cmlidXRvcnM+PHRpdGxlcz48dGl0bGU+RmluYWwg
cmVzdWx0cyBvZiBhIHJhbmRvbWl6ZWQgdHJpYWwgY29tcGFyaW5nIHByZW9wZXJhdGl2ZSA1LWZs
dW9yb3VyYWNpbCAoRikvY2lzcGxhdGluIChQKSB0byBzdXJnZXJ5IGFsb25lIGluIGFkZW5vY2Fy
Y2lub21hIG9mIHN0b21hY2ggYW5kIGxvd2VyIGVzb3BoYWd1cyAoQVNMRSk6IEZOTENDIEFDQ09S
RDA3LUZGQ0QgOTcwMyB0cmlhbCAoYWJzdHJhY3QpPC90aXRsZT48c2Vjb25kYXJ5LXRpdGxlPkog
Q2xpbiBPbmNvbDwvc2Vjb25kYXJ5LXRpdGxlPjwvdGl0bGVzPjxwZXJpb2RpY2FsPjxmdWxsLXRp
dGxlPkogQ2xpbiBPbmNvbDwvZnVsbC10aXRsZT48L3BlcmlvZGljYWw+PHBhZ2VzPjQ1MTA8L3Bh
Z2VzPjx2b2x1bWU+MjU8L3ZvbHVtZT48ZGF0ZXM+PHllYXI+MjAwNzwveWVhcj48L2RhdGVzPjx1
cmxzPjwvdXJscz48L3JlY29yZD48L0NpdGU+PENpdGU+PEF1dGhvcj5DdW5uaW5naGFtPC9BdXRo
b3I+PFllYXI+MjAwNjwvWWVhcj48UmVjTnVtPjEyNjwvUmVjTnVtPjxyZWNvcmQ+PHJlYy1udW1i
ZXI+MTI2PC9yZWMtbnVtYmVyPjxmb3JlaWduLWtleXM+PGtleSBhcHA9IkVOIiBkYi1pZD0id2R2
Mnd6OTA4cHo5ZXRlOTlkcnZ0OWFtd3NlejJzdHh0MHd2Ij4xMjY8L2tleT48L2ZvcmVpZ24ta2V5
cz48cmVmLXR5cGUgbmFtZT0iSm91cm5hbCBBcnRpY2xlIj4xNzwvcmVmLXR5cGU+PGNvbnRyaWJ1
dG9ycz48YXV0aG9ycz48YXV0aG9yPkN1bm5pbmdoYW0sIEQuPC9hdXRob3I+PGF1dGhvcj5BbGx1
bSwgVy4gSC48L2F1dGhvcj48YXV0aG9yPlN0ZW5uaW5nLCBTLiBQLjwvYXV0aG9yPjxhdXRob3I+
VGhvbXBzb24sIEouIE4uPC9hdXRob3I+PGF1dGhvcj5WYW4gZGUgVmVsZGUsIEMuIEouPC9hdXRo
b3I+PGF1dGhvcj5OaWNvbHNvbiwgTS48L2F1dGhvcj48YXV0aG9yPlNjYXJmZmUsIEouIEguPC9h
dXRob3I+PGF1dGhvcj5Mb2Z0cywgRi4gSi48L2F1dGhvcj48YXV0aG9yPkZhbGssIFMuIEouPC9h
dXRob3I+PGF1dGhvcj5JdmVzb24sIFQuIEouPC9hdXRob3I+PGF1dGhvcj5TbWl0aCwgRC4gQi48
L2F1dGhvcj48YXV0aG9yPkxhbmdsZXksIFIuIEUuPC9hdXRob3I+PGF1dGhvcj5WZXJtYSwgTS48
L2F1dGhvcj48YXV0aG9yPldlZWRlbiwgUy48L2F1dGhvcj48YXV0aG9yPkNodWEsIFkuIEouPC9h
dXRob3I+PGF1dGhvcj5NYWdpYyBUcmlhbCBQYXJ0aWNpcGFudHM8L2F1dGhvcj48L2F1dGhvcnM+
PC9jb250cmlidXRvcnM+PGF1dGgtYWRkcmVzcz5EZXBhcnRtZW50IG9mIE1lZGljaW5lLCBSb3lh
bCBNYXJzZGVuIEhvc3BpdGFsLCBTdXR0b24gLCBTdXJyZXksIFVuaXRlZCBLaW5nZG9tLiBkYXZp
ZC5jdW5uaW5naGFtQHJtaC5uaHMudWs8L2F1dGgtYWRkcmVzcz48dGl0bGVzPjx0aXRsZT5QZXJp
b3BlcmF0aXZlIGNoZW1vdGhlcmFweSB2ZXJzdXMgc3VyZ2VyeSBhbG9uZSBmb3IgcmVzZWN0YWJs
ZSBnYXN0cm9lc29waGFnZWFsIGNhbmNlcjwvdGl0bGU+PHNlY29uZGFyeS10aXRsZT5OIEVuZ2wg
SiBNZWQ8L3NlY29uZGFyeS10aXRsZT48L3RpdGxlcz48cGVyaW9kaWNhbD48ZnVsbC10aXRsZT5O
IEVuZ2wgSiBNZWQ8L2Z1bGwtdGl0bGU+PC9wZXJpb2RpY2FsPjxwYWdlcz4xMS0yMDwvcGFnZXM+
PHZvbHVtZT4zNTU8L3ZvbHVtZT48bnVtYmVyPjE8L251bWJlcj48ZWRpdGlvbj4yMDA2LzA3LzEx
PC9lZGl0aW9uPjxrZXl3b3Jkcz48a2V5d29yZD5BZGVub2NhcmNpbm9tYS8qZHJ1ZyB0aGVyYXB5
L21vcnRhbGl0eS8qc3VyZ2VyeTwva2V5d29yZD48a2V5d29yZD5BZHVsdDwva2V5d29yZD48a2V5
d29yZD5BZ2VkPC9rZXl3b3JkPjxrZXl3b3JkPkFnZWQsIDgwIGFuZCBvdmVyPC9rZXl3b3JkPjxr
ZXl3b3JkPkFudGluZW9wbGFzdGljIENvbWJpbmVkIENoZW1vdGhlcmFweSBQcm90b2NvbHMvYWR2
ZXJzZSBlZmZlY3RzLyp0aGVyYXBldXRpYyB1c2U8L2tleXdvcmQ+PGtleXdvcmQ+Q2hlbW90aGVy
YXB5LCBBZGp1dmFudDwva2V5d29yZD48a2V5d29yZD5DaXNwbGF0aW4vYWRtaW5pc3RyYXRpb24g
JmFtcDsgZG9zYWdlPC9rZXl3b3JkPjxrZXl3b3JkPkRpc2Vhc2UtRnJlZSBTdXJ2aXZhbDwva2V5
d29yZD48a2V5d29yZD5FcGlydWJpY2luL2FkbWluaXN0cmF0aW9uICZhbXA7IGRvc2FnZTwva2V5
d29yZD48a2V5d29yZD5Fc29waGFnZWFsIE5lb3BsYXNtcy8qZHJ1ZyB0aGVyYXB5L21vcnRhbGl0
eS8qc3VyZ2VyeTwva2V5d29yZD48a2V5d29yZD5Fc29waGFnZWN0b215PC9rZXl3b3JkPjxrZXl3
b3JkPkVzb3BoYWdvZ2FzdHJpYyBKdW5jdGlvbi9zdXJnZXJ5PC9rZXl3b3JkPjxrZXl3b3JkPkZl
bWFsZTwva2V5d29yZD48a2V5d29yZD5GbHVvcm91cmFjaWwvYWRtaW5pc3RyYXRpb24gJmFtcDsg
ZG9zYWdlPC9rZXl3b3JkPjxrZXl3b3JkPkdhc3RyZWN0b215PC9rZXl3b3JkPjxrZXl3b3JkPkh1
bWFuczwva2V5d29yZD48a2V5d29yZD5NYWxlPC9rZXl3b3JkPjxrZXl3b3JkPk1pZGRsZSBBZ2Vk
PC9rZXl3b3JkPjxrZXl3b3JkPlBlcmlvcGVyYXRpdmUgQ2FyZTwva2V5d29yZD48a2V5d29yZD5T
dG9tYWNoIE5lb3BsYXNtcy8qZHJ1ZyB0aGVyYXB5L21vcnRhbGl0eS8qc3VyZ2VyeTwva2V5d29y
ZD48a2V5d29yZD5TdXJ2aXZhbCBSYXRlPC9rZXl3b3JkPjwva2V5d29yZHM+PGRhdGVzPjx5ZWFy
PjIwMDY8L3llYXI+PHB1Yi1kYXRlcz48ZGF0ZT5KdWwgNjwvZGF0ZT48L3B1Yi1kYXRlcz48L2Rh
dGVzPjxpc2JuPjE1MzMtNDQwNiAoRWxlY3Ryb25pYykmI3hEOzAwMjgtNDc5MyAoTGlua2luZyk8
L2lzYm4+PGFjY2Vzc2lvbi1udW0+MTY4MjI5OTI8L2FjY2Vzc2lvbi1udW0+PHVybHM+PHJlbGF0
ZWQtdXJscz48dXJsPmh0dHA6Ly93d3cubmNiaS5ubG0ubmloLmdvdi9wdWJtZWQvMTY4MjI5OTI8
L3VybD48L3JlbGF0ZWQtdXJscz48L3VybHM+PGVsZWN0cm9uaWMtcmVzb3VyY2UtbnVtPjM1NS8x
LzExIFtwaWldJiN4RDsxMC4xMDU2L05FSk1vYTA1NTUzMTwvZWxlY3Ryb25pYy1yZXNvdXJjZS1u
dW0+PGxhbmd1YWdlPmVuZzwvbGFuZ3VhZ2U+PC9yZWNvcmQ+PC9DaXRlPjxDaXRlPjxBdXRob3I+
U2NodWhtYWNoZXI8L0F1dGhvcj48WWVhcj4yMDEwPC9ZZWFyPjxSZWNOdW0+MTQyPC9SZWNOdW0+
PHJlY29yZD48cmVjLW51bWJlcj4xNDI8L3JlYy1udW1iZXI+PGZvcmVpZ24ta2V5cz48a2V5IGFw
cD0iRU4iIGRiLWlkPSJ3ZHYyd3o5MDhwejlldGU5OWRydnQ5YW13c2V6MnN0eHQwd3YiPjE0Mjwv
a2V5PjwvZm9yZWlnbi1rZXlzPjxyZWYtdHlwZSBuYW1lPSJKb3VybmFsIEFydGljbGUiPjE3PC9y
ZWYtdHlwZT48Y29udHJpYnV0b3JzPjxhdXRob3JzPjxhdXRob3I+U2NodWhtYWNoZXIsIEMuPC9h
dXRob3I+PGF1dGhvcj5HcmV0c2NoZWwsIFMuPC9hdXRob3I+PGF1dGhvcj5Mb3JkaWNrLCBGLjwv
YXV0aG9yPjxhdXRob3I+UmVpY2hhcmR0LCBQLjwvYXV0aG9yPjxhdXRob3I+SG9oZW5iZXJnZXIs
IFcuPC9hdXRob3I+PGF1dGhvcj5FaXNlbmJlcmdlciwgQy4gRi48L2F1dGhvcj48YXV0aG9yPkhh
YWcsIEMuPC9hdXRob3I+PGF1dGhvcj5NYXVlciwgTS4gRS48L2F1dGhvcj48YXV0aG9yPkhhc2Fu
LCBCLjwvYXV0aG9yPjxhdXRob3I+V2VsY2gsIEouPC9hdXRob3I+PGF1dGhvcj5PdHQsIEsuPC9h
dXRob3I+PGF1dGhvcj5Ib2Vsc2NoZXIsIEEuPC9hdXRob3I+PGF1dGhvcj5TY2huZWlkZXIsIFAu
IE0uPC9hdXRob3I+PGF1dGhvcj5CZWNoc3RlaW4sIFcuPC9hdXRob3I+PGF1dGhvcj5XaWxrZSwg
SC48L2F1dGhvcj48YXV0aG9yPkx1dHosIE0uIFAuPC9hdXRob3I+PGF1dGhvcj5Ob3JkbGluZ2Vy
LCBCLjwvYXV0aG9yPjxhdXRob3I+VmFuIEN1dHNlbSwgRS48L2F1dGhvcj48YXV0aG9yPlNpZXdl
cnQsIEouIFIuPC9hdXRob3I+PGF1dGhvcj5TY2hsYWcsIFAuIE0uPC9hdXRob3I+PC9hdXRob3Jz
PjwvY29udHJpYnV0b3JzPjxhdXRoLWFkZHJlc3M+S2xpbmlrdW0gcmVjaHRzIGRlciBJc2FyLCBD
aGlydXJnaXNjaGUgS2xpbmlrIGRlciBUVSBNdW5jaGVuLCBJc21hbmluZ2Vyc3RyLiAyMiwgRC04
MTY3NSBNdW5jaGVuLCBHZXJtYW55LiBzY2h1aG1hY2hlckBjaGlyLm1lZC50dS1tdWVuY2hlbi5k
ZTwvYXV0aC1hZGRyZXNzPjx0aXRsZXM+PHRpdGxlPk5lb2FkanV2YW50IGNoZW1vdGhlcmFweSBj
b21wYXJlZCB3aXRoIHN1cmdlcnkgYWxvbmUgZm9yIGxvY2FsbHkgYWR2YW5jZWQgY2FuY2VyIG9m
IHRoZSBzdG9tYWNoIGFuZCBjYXJkaWE6IEV1cm9wZWFuIE9yZ2FuaXNhdGlvbiBmb3IgUmVzZWFy
Y2ggYW5kIFRyZWF0bWVudCBvZiBDYW5jZXIgcmFuZG9taXplZCB0cmlhbCA0MDk1NDwvdGl0bGU+
PHNlY29uZGFyeS10aXRsZT5KIENsaW4gT25jb2w8L3NlY29uZGFyeS10aXRsZT48L3RpdGxlcz48
cGVyaW9kaWNhbD48ZnVsbC10aXRsZT5KIENsaW4gT25jb2w8L2Z1bGwtdGl0bGU+PC9wZXJpb2Rp
Y2FsPjxwYWdlcz41MjEwLTg8L3BhZ2VzPjx2b2x1bWU+Mjg8L3ZvbHVtZT48bnVtYmVyPjM1PC9u
dW1iZXI+PGVkaXRpb24+MjAxMC8xMS8xMDwvZWRpdGlvbj48a2V5d29yZHM+PGtleXdvcmQ+QWRl
bm9jYXJjaW5vbWEvKmRydWcgdGhlcmFweS9wYXRob2xvZ3kvKnN1cmdlcnk8L2tleXdvcmQ+PGtl
eXdvcmQ+QWR1bHQ8L2tleXdvcmQ+PGtleXdvcmQ+QWdlZDwva2V5d29yZD48a2V5d29yZD5BbnRp
bmVvcGxhc3RpYyBBZ2VudHMvdGhlcmFwZXV0aWMgdXNlPC9rZXl3b3JkPjxrZXl3b3JkPkNhcmRp
YS9wYXRob2xvZ3kvc3VyZ2VyeTwva2V5d29yZD48a2V5d29yZD5Db21iaW5lZCBNb2RhbGl0eSBU
aGVyYXB5PC9rZXl3b3JkPjxrZXl3b3JkPkRpZ2VzdGl2ZSBTeXN0ZW0gU3VyZ2ljYWwgUHJvY2Vk
dXJlczwva2V5d29yZD48a2V5d29yZD5EaXNlYXNlLUZyZWUgU3Vydml2YWw8L2tleXdvcmQ+PGtl
eXdvcmQ+RXNvcGhhZ29nYXN0cmljIEp1bmN0aW9uL2RydWcgZWZmZWN0cy9wYXRob2xvZ3kvc3Vy
Z2VyeTwva2V5d29yZD48a2V5d29yZD5GZW1hbGU8L2tleXdvcmQ+PGtleXdvcmQ+SHVtYW5zPC9r
ZXl3b3JkPjxrZXl3b3JkPkthcGxhbi1NZWllciBFc3RpbWF0ZTwva2V5d29yZD48a2V5d29yZD5N
YWxlPC9rZXl3b3JkPjxrZXl3b3JkPk1pZGRsZSBBZ2VkPC9rZXl3b3JkPjxrZXl3b3JkPk5lb2Fk
anV2YW50IFRoZXJhcHkvKm1ldGhvZHM8L2tleXdvcmQ+PGtleXdvcmQ+TmVvcGxhc20gU3RhZ2lu
Zzwva2V5d29yZD48a2V5d29yZD5TdG9tYWNoIE5lb3BsYXNtcy8qZHJ1ZyB0aGVyYXB5L3BhdGhv
bG9neS8qc3VyZ2VyeTwva2V5d29yZD48L2tleXdvcmRzPjxkYXRlcz48eWVhcj4yMDEwPC95ZWFy
PjxwdWItZGF0ZXM+PGRhdGU+RGVjIDEwPC9kYXRlPjwvcHViLWRhdGVzPjwvZGF0ZXM+PGlzYm4+
MTUyNy03NzU1IChFbGVjdHJvbmljKSYjeEQ7MDczMi0xODNYIChMaW5raW5nKTwvaXNibj48YWNj
ZXNzaW9uLW51bT4yMTA2MDAyNDwvYWNjZXNzaW9uLW51bT48dXJscz48cmVsYXRlZC11cmxzPjx1
cmw+aHR0cDovL3d3dy5uY2JpLm5sbS5uaWguZ292L3B1Ym1lZC8yMTA2MDAyNDwvdXJsPjwvcmVs
YXRlZC11cmxzPjwvdXJscz48ZWxlY3Ryb25pYy1yZXNvdXJjZS1udW0+MTAuMTIwMC9KQ08uMjAw
OS4yNi42MTE0JiN4RDtKQ08uMjAwOS4yNi42MTE0IFtwaWldPC9lbGVjdHJvbmljLXJlc291cmNl
LW51bT48bGFuZ3VhZ2U+ZW5nPC9sYW5ndWFnZT48L3JlY29yZD48L0NpdGU+PC9FbmROb3RlPn==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26-28</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hyperlink w:anchor="_ENREF_26" w:tooltip="Cunningham, 2006 #126" w:history="1"/>
      <w:r w:rsidRPr="00040EC2">
        <w:rPr>
          <w:rFonts w:ascii="Book Antiqua" w:hAnsi="Book Antiqua"/>
          <w:color w:val="000000" w:themeColor="text1"/>
          <w:sz w:val="24"/>
          <w:szCs w:val="24"/>
          <w:lang w:val="en-US"/>
        </w:rPr>
        <w:t xml:space="preserve">, a standard medical treatment of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has been defined</w:t>
      </w:r>
      <w:r w:rsidR="005C383A" w:rsidRPr="00040EC2">
        <w:rPr>
          <w:rFonts w:ascii="Book Antiqua" w:hAnsi="Book Antiqua"/>
          <w:color w:val="000000" w:themeColor="text1"/>
          <w:sz w:val="24"/>
          <w:szCs w:val="24"/>
          <w:vertAlign w:val="superscript"/>
          <w:lang w:val="en-US"/>
        </w:rPr>
        <w:t>[</w:t>
      </w:r>
      <w:hyperlink w:anchor="_ENREF_29" w:tooltip="Lordick, 2014 #145"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&lt;EndNote&gt;&lt;Cite&gt;&lt;Author&gt;Lordick&lt;/Author&gt;&lt;Year&gt;2014&lt;/Year&gt;&lt;RecNum&gt;145&lt;/RecNum&gt;&lt;DisplayText&gt;&lt;style face="superscript"&gt;29&lt;/style&gt;&lt;/DisplayText&gt;&lt;record&gt;&lt;rec-number&gt;145&lt;/rec-number&gt;&lt;foreign-keys&gt;&lt;key app="EN" db-id="wdv2wz908pz9ete99drvt9amwsez2stxt0wv"&gt;145&lt;/key&gt;&lt;/foreign-keys&gt;&lt;ref-type name="Journal Article"&gt;17&lt;/ref-type&gt;&lt;contributors&gt;&lt;authors&gt;&lt;author&gt;Lordick, F.&lt;/author&gt;&lt;author&gt;Lorenzen, S.&lt;/author&gt;&lt;author&gt;Yamada, Y.&lt;/author&gt;&lt;author&gt;Ilson, D.&lt;/author&gt;&lt;/authors&gt;&lt;/contributors&gt;&lt;auth-address&gt;University Cancer Center Leipzig (UCCL), University Clinic Leipzig, University of Leipzig, Liebigstr. 20, 04301, Leipzig, Germany, florian.lordick@medizin.uni-leipzig.de.&lt;/auth-address&gt;&lt;titles&gt;&lt;title&gt;Optimal chemotherapy for advanced gastric cancer: is there a global consensus?&lt;/title&gt;&lt;secondary-title&gt;Gastric Cancer&lt;/secondary-title&gt;&lt;/titles&gt;&lt;periodical&gt;&lt;full-title&gt;Gastric Cancer&lt;/full-title&gt;&lt;/periodical&gt;&lt;pages&gt;213-25&lt;/pages&gt;&lt;volume&gt;17&lt;/volume&gt;&lt;number&gt;2&lt;/number&gt;&lt;edition&gt;2013/09/21&lt;/edition&gt;&lt;keywords&gt;&lt;keyword&gt;Antineoplastic Combined Chemotherapy Protocols/*therapeutic use&lt;/keyword&gt;&lt;keyword&gt;*Consensus&lt;/keyword&gt;&lt;keyword&gt;Humans&lt;/keyword&gt;&lt;keyword&gt;Prognosis&lt;/keyword&gt;&lt;keyword&gt;Stomach Neoplasms/*drug therapy&lt;/keyword&gt;&lt;/keywords&gt;&lt;dates&gt;&lt;year&gt;2014&lt;/year&gt;&lt;pub-dates&gt;&lt;date&gt;Apr&lt;/date&gt;&lt;/pub-dates&gt;&lt;/dates&gt;&lt;isbn&gt;1436-3291 (Print)&lt;/isbn&gt;&lt;accession-num&gt;24048758&lt;/accession-num&gt;&lt;urls&gt;&lt;related-urls&gt;&lt;url&gt;http://www.ncbi.nlm.nih.gov/pubmed/24048758&lt;/url&gt;&lt;/related-urls&gt;&lt;/urls&gt;&lt;electronic-resource-num&gt;10.1007/s10120-013-0297-z&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29</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Patients with potentially resectable tumors are treated with surgery and perioperative CT or postoperative chemoradiotherapy (CRT)</w:t>
      </w:r>
      <w:r w:rsidR="005C383A"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PEVuZE5vdGU+PENpdGU+PEF1dGhvcj5YaW9uZzwvQXV0aG9yPjxZZWFyPjIwMTQ8L1llYXI+PFJl
Y051bT4xNDg8L1JlY051bT48RGlzcGxheVRleHQ+PHN0eWxlIGZhY2U9InN1cGVyc2NyaXB0Ij4z
MCwgMzE8L3N0eWxlPjwvRGlzcGxheVRleHQ+PHJlY29yZD48cmVjLW51bWJlcj4xNDg8L3JlYy1u
dW1iZXI+PGZvcmVpZ24ta2V5cz48a2V5IGFwcD0iRU4iIGRiLWlkPSJ3ZHYyd3o5MDhwejlldGU5
OWRydnQ5YW13c2V6MnN0eHQwd3YiPjE0ODwva2V5PjwvZm9yZWlnbi1rZXlzPjxyZWYtdHlwZSBu
YW1lPSJKb3VybmFsIEFydGljbGUiPjE3PC9yZWYtdHlwZT48Y29udHJpYnV0b3JzPjxhdXRob3Jz
PjxhdXRob3I+WGlvbmcsIEIuIEguPC9hdXRob3I+PGF1dGhvcj5DaGVuZywgWS48L2F1dGhvcj48
YXV0aG9yPk1hLCBMLjwvYXV0aG9yPjxhdXRob3I+WmhhbmcsIEMuIFEuPC9hdXRob3I+PC9hdXRo
b3JzPjwvY29udHJpYnV0b3JzPjxhdXRoLWFkZHJlc3M+MURlcGFydG1lbnQgb2YgR2VuZXJhbCBT
dXJnZXJ5LCB0aGUgRmlyc3QgQWZmaWxpYXRlZCBIb3NwaXRhbCBvZiBDaG9uZ3FpbmcgTWVkaWNh
bCBVbml2ZXJzaXR5LCBDaG9uZ3FpbmcsIFAuIFIuIENoaW5hOzwvYXV0aC1hZGRyZXNzPjx0aXRs
ZXM+PHRpdGxlPkFuIHVwZGF0ZWQgbWV0YS1hbmFseXNpcyBvZiByYW5kb21pemVkIGNvbnRyb2xs
ZWQgdHJpYWwgYXNzZXNzaW5nIHRoZSBlZmZlY3Qgb2YgbmVvYWRqdXZhbnQgY2hlbW90aGVyYXB5
IGluIGFkdmFuY2VkIGdhc3RyaWMgY2FuY2VyPC90aXRsZT48c2Vjb25kYXJ5LXRpdGxlPkNhbmNl
ciBJbnZlc3Q8L3NlY29uZGFyeS10aXRsZT48L3RpdGxlcz48cGVyaW9kaWNhbD48ZnVsbC10aXRs
ZT5DYW5jZXIgSW52ZXN0PC9mdWxsLXRpdGxlPjwvcGVyaW9kaWNhbD48cGFnZXM+MjcyLTg0PC9w
YWdlcz48dm9sdW1lPjMyPC92b2x1bWU+PG51bWJlcj42PC9udW1iZXI+PGVkaXRpb24+MjAxNC8w
NS8wODwvZWRpdGlvbj48a2V5d29yZHM+PGtleXdvcmQ+RGlzZWFzZS1GcmVlIFN1cnZpdmFsPC9r
ZXl3b3JkPjxrZXl3b3JkPkh1bWFuczwva2V5d29yZD48a2V5d29yZD4qTmVvYWRqdXZhbnQgVGhl
cmFweTwva2V5d29yZD48a2V5d29yZD5OZW9wbGFzbSBSZWN1cnJlbmNlLCBMb2NhbC8qZHJ1ZyB0
aGVyYXB5L3BhdGhvbG9neTwva2V5d29yZD48a2V5d29yZD5OZW9wbGFzbSBTdGFnaW5nPC9rZXl3
b3JkPjxrZXl3b3JkPlJhbmRvbWl6ZWQgQ29udHJvbGxlZCBUcmlhbHMgYXMgVG9waWM8L2tleXdv
cmQ+PGtleXdvcmQ+U3RvbWFjaCBOZW9wbGFzbXMvKmRydWcgdGhlcmFweS9wYXRob2xvZ3k8L2tl
eXdvcmQ+PGtleXdvcmQ+VHJlYXRtZW50IE91dGNvbWU8L2tleXdvcmQ+PC9rZXl3b3Jkcz48ZGF0
ZXM+PHllYXI+MjAxNDwveWVhcj48cHViLWRhdGVzPjxkYXRlPkp1bDwvZGF0ZT48L3B1Yi1kYXRl
cz48L2RhdGVzPjxpc2JuPjE1MzItNDE5MiAoRWxlY3Ryb25pYykmI3hEOzA3MzUtNzkwNyAoTGlu
a2luZyk8L2lzYm4+PGFjY2Vzc2lvbi1udW0+MjQ4MDA3ODI8L2FjY2Vzc2lvbi1udW0+PHVybHM+
PHJlbGF0ZWQtdXJscz48dXJsPmh0dHA6Ly93d3cubmNiaS5ubG0ubmloLmdvdi9wdWJtZWQvMjQ4
MDA3ODI8L3VybD48L3JlbGF0ZWQtdXJscz48L3VybHM+PGVsZWN0cm9uaWMtcmVzb3VyY2UtbnVt
PjEwLjMxMDkvMDczNTc5MDcuMjAxNC45MTE4Nzc8L2VsZWN0cm9uaWMtcmVzb3VyY2UtbnVtPjxs
YW5ndWFnZT5lbmc8L2xhbmd1YWdlPjwvcmVjb3JkPjwvQ2l0ZT48Q2l0ZT48QXV0aG9yPk1hY2Rv
bmFsZDwvQXV0aG9yPjxZZWFyPjIwMDE8L1llYXI+PFJlY051bT4xNTA8L1JlY051bT48cmVjb3Jk
PjxyZWMtbnVtYmVyPjE1MDwvcmVjLW51bWJlcj48Zm9yZWlnbi1rZXlzPjxrZXkgYXBwPSJFTiIg
ZGItaWQ9IndkdjJ3ejkwOHB6OWV0ZTk5ZHJ2dDlhbXdzZXoyc3R4dDB3diI+MTUwPC9rZXk+PC9m
b3JlaWduLWtleXM+PHJlZi10eXBlIG5hbWU9IkpvdXJuYWwgQXJ0aWNsZSI+MTc8L3JlZi10eXBl
Pjxjb250cmlidXRvcnM+PGF1dGhvcnM+PGF1dGhvcj5NYWNkb25hbGQsIEouIFMuPC9hdXRob3I+
PGF1dGhvcj5TbWFsbGV5LCBTLiBSLjwvYXV0aG9yPjxhdXRob3I+QmVuZWRldHRpLCBKLjwvYXV0
aG9yPjxhdXRob3I+SHVuZGFobCwgUy4gQS48L2F1dGhvcj48YXV0aG9yPkVzdGVzLCBOLiBDLjwv
YXV0aG9yPjxhdXRob3I+U3RlbW1lcm1hbm4sIEcuIE4uPC9hdXRob3I+PGF1dGhvcj5IYWxsZXIs
IEQuIEcuPC9hdXRob3I+PGF1dGhvcj5BamFuaSwgSi4gQS48L2F1dGhvcj48YXV0aG9yPkd1bmRl
cnNvbiwgTC4gTC48L2F1dGhvcj48YXV0aG9yPkplc3N1cCwgSi4gTS48L2F1dGhvcj48YXV0aG9y
Pk1hcnRlbnNvbiwgSi4gQS48L2F1dGhvcj48L2F1dGhvcnM+PC9jb250cmlidXRvcnM+PGF1dGgt
YWRkcmVzcz5TdCBWaW5jZW50JmFwb3M7cyBDb21wcmVoZW5zaXZlIENhbmNlciBDZW50ZXIsIE5l
dyBZb3JrLCBVU0EuPC9hdXRoLWFkZHJlc3M+PHRpdGxlcz48dGl0bGU+Q2hlbW9yYWRpb3RoZXJh
cHkgYWZ0ZXIgc3VyZ2VyeSBjb21wYXJlZCB3aXRoIHN1cmdlcnkgYWxvbmUgZm9yIGFkZW5vY2Fy
Y2lub21hIG9mIHRoZSBzdG9tYWNoIG9yIGdhc3Ryb2Vzb3BoYWdlYWwganVuY3Rpb248L3RpdGxl
PjxzZWNvbmRhcnktdGl0bGU+TiBFbmdsIEogTWVkPC9zZWNvbmRhcnktdGl0bGU+PC90aXRsZXM+
PHBlcmlvZGljYWw+PGZ1bGwtdGl0bGU+TiBFbmdsIEogTWVkPC9mdWxsLXRpdGxlPjwvcGVyaW9k
aWNhbD48cGFnZXM+NzI1LTMwPC9wYWdlcz48dm9sdW1lPjM0NTwvdm9sdW1lPjxudW1iZXI+MTA8
L251bWJlcj48ZWRpdGlvbj4yMDAxLzA5LzA4PC9lZGl0aW9uPjxrZXl3b3Jkcz48a2V5d29yZD5B
ZGVub2NhcmNpbm9tYS9kcnVnIHRoZXJhcHkvbW9ydGFsaXR5L3JhZGlvdGhlcmFweS8qc3VyZ2Vy
eTwva2V5d29yZD48a2V5d29yZD5BZHVsdDwva2V5d29yZD48a2V5d29yZD5BZ2VkPC9rZXl3b3Jk
PjxrZXl3b3JkPkFnZWQsIDgwIGFuZCBvdmVyPC9rZXl3b3JkPjxrZXl3b3JkPkFudGltZXRhYm9s
aXRlcywgQW50aW5lb3BsYXN0aWMvYWR2ZXJzZSBlZmZlY3RzLyp0aGVyYXBldXRpYyB1c2U8L2tl
eXdvcmQ+PGtleXdvcmQ+Q29tYmluZWQgTW9kYWxpdHkgVGhlcmFweTwva2V5d29yZD48a2V5d29y
ZD5EaXNlYXNlLUZyZWUgU3Vydml2YWw8L2tleXdvcmQ+PGtleXdvcmQ+RXNvcGhhZ29nYXN0cmlj
IEp1bmN0aW9uLypzdXJnZXJ5PC9rZXl3b3JkPjxrZXl3b3JkPkZlbWFsZTwva2V5d29yZD48a2V5
d29yZD5GbHVvcm91cmFjaWwvYWR2ZXJzZSBlZmZlY3RzLyp0aGVyYXBldXRpYyB1c2U8L2tleXdv
cmQ+PGtleXdvcmQ+R2FzdHJlY3RvbXk8L2tleXdvcmQ+PGtleXdvcmQ+SHVtYW5zPC9rZXl3b3Jk
PjxrZXl3b3JkPkxldWNvdm9yaW4vdGhlcmFwZXV0aWMgdXNlPC9rZXl3b3JkPjxrZXl3b3JkPkx5
bXBoIE5vZGUgRXhjaXNpb248L2tleXdvcmQ+PGtleXdvcmQ+TWFsZTwva2V5d29yZD48a2V5d29y
ZD5NaWRkbGUgQWdlZDwva2V5d29yZD48a2V5d29yZD5SYWRpYXRpb24gRG9zYWdlPC9rZXl3b3Jk
PjxrZXl3b3JkPlN0b21hY2ggTmVvcGxhc21zL2RydWcgdGhlcmFweS9tb3J0YWxpdHkvcmFkaW90
aGVyYXB5LypzdXJnZXJ5PC9rZXl3b3JkPjxrZXl3b3JkPlN1cnZpdmFsIFJhdGU8L2tleXdvcmQ+
PC9rZXl3b3Jkcz48ZGF0ZXM+PHllYXI+MjAwMTwveWVhcj48cHViLWRhdGVzPjxkYXRlPlNlcCA2
PC9kYXRlPjwvcHViLWRhdGVzPjwvZGF0ZXM+PGlzYm4+MDAyOC00NzkzIChQcmludCkmI3hEOzAw
MjgtNDc5MyAoTGlua2luZyk8L2lzYm4+PGFjY2Vzc2lvbi1udW0+MTE1NDc3NDE8L2FjY2Vzc2lv
bi1udW0+PHVybHM+PHJlbGF0ZWQtdXJscz48dXJsPmh0dHA6Ly93d3cubmNiaS5ubG0ubmloLmdv
di9wdWJtZWQvMTE1NDc3NDE8L3VybD48L3JlbGF0ZWQtdXJscz48L3VybHM+PGVsZWN0cm9uaWMt
cmVzb3VyY2UtbnVtPjEwLjEwNTYvTkVKTW9hMDEwMTg3PC9lbGVjdHJvbmljLXJlc291cmNlLW51
bT48bGFuZ3VhZ2U+ZW5nPC9sYW5ndWFnZT48L3JlY29yZD48L0NpdGU+PC9FbmROb3RlPn==
</w:fldData>
        </w:fldChar>
      </w:r>
      <w:r w:rsidR="00931EBB"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PEVuZE5vdGU+PENpdGU+PEF1dGhvcj5YaW9uZzwvQXV0aG9yPjxZZWFyPjIwMTQ8L1llYXI+PFJl
Y051bT4xNDg8L1JlY051bT48RGlzcGxheVRleHQ+PHN0eWxlIGZhY2U9InN1cGVyc2NyaXB0Ij4z
MCwgMzE8L3N0eWxlPjwvRGlzcGxheVRleHQ+PHJlY29yZD48cmVjLW51bWJlcj4xNDg8L3JlYy1u
dW1iZXI+PGZvcmVpZ24ta2V5cz48a2V5IGFwcD0iRU4iIGRiLWlkPSJ3ZHYyd3o5MDhwejlldGU5
OWRydnQ5YW13c2V6MnN0eHQwd3YiPjE0ODwva2V5PjwvZm9yZWlnbi1rZXlzPjxyZWYtdHlwZSBu
YW1lPSJKb3VybmFsIEFydGljbGUiPjE3PC9yZWYtdHlwZT48Y29udHJpYnV0b3JzPjxhdXRob3Jz
PjxhdXRob3I+WGlvbmcsIEIuIEguPC9hdXRob3I+PGF1dGhvcj5DaGVuZywgWS48L2F1dGhvcj48
YXV0aG9yPk1hLCBMLjwvYXV0aG9yPjxhdXRob3I+WmhhbmcsIEMuIFEuPC9hdXRob3I+PC9hdXRo
b3JzPjwvY29udHJpYnV0b3JzPjxhdXRoLWFkZHJlc3M+MURlcGFydG1lbnQgb2YgR2VuZXJhbCBT
dXJnZXJ5LCB0aGUgRmlyc3QgQWZmaWxpYXRlZCBIb3NwaXRhbCBvZiBDaG9uZ3FpbmcgTWVkaWNh
bCBVbml2ZXJzaXR5LCBDaG9uZ3FpbmcsIFAuIFIuIENoaW5hOzwvYXV0aC1hZGRyZXNzPjx0aXRs
ZXM+PHRpdGxlPkFuIHVwZGF0ZWQgbWV0YS1hbmFseXNpcyBvZiByYW5kb21pemVkIGNvbnRyb2xs
ZWQgdHJpYWwgYXNzZXNzaW5nIHRoZSBlZmZlY3Qgb2YgbmVvYWRqdXZhbnQgY2hlbW90aGVyYXB5
IGluIGFkdmFuY2VkIGdhc3RyaWMgY2FuY2VyPC90aXRsZT48c2Vjb25kYXJ5LXRpdGxlPkNhbmNl
ciBJbnZlc3Q8L3NlY29uZGFyeS10aXRsZT48L3RpdGxlcz48cGVyaW9kaWNhbD48ZnVsbC10aXRs
ZT5DYW5jZXIgSW52ZXN0PC9mdWxsLXRpdGxlPjwvcGVyaW9kaWNhbD48cGFnZXM+MjcyLTg0PC9w
YWdlcz48dm9sdW1lPjMyPC92b2x1bWU+PG51bWJlcj42PC9udW1iZXI+PGVkaXRpb24+MjAxNC8w
NS8wODwvZWRpdGlvbj48a2V5d29yZHM+PGtleXdvcmQ+RGlzZWFzZS1GcmVlIFN1cnZpdmFsPC9r
ZXl3b3JkPjxrZXl3b3JkPkh1bWFuczwva2V5d29yZD48a2V5d29yZD4qTmVvYWRqdXZhbnQgVGhl
cmFweTwva2V5d29yZD48a2V5d29yZD5OZW9wbGFzbSBSZWN1cnJlbmNlLCBMb2NhbC8qZHJ1ZyB0
aGVyYXB5L3BhdGhvbG9neTwva2V5d29yZD48a2V5d29yZD5OZW9wbGFzbSBTdGFnaW5nPC9rZXl3
b3JkPjxrZXl3b3JkPlJhbmRvbWl6ZWQgQ29udHJvbGxlZCBUcmlhbHMgYXMgVG9waWM8L2tleXdv
cmQ+PGtleXdvcmQ+U3RvbWFjaCBOZW9wbGFzbXMvKmRydWcgdGhlcmFweS9wYXRob2xvZ3k8L2tl
eXdvcmQ+PGtleXdvcmQ+VHJlYXRtZW50IE91dGNvbWU8L2tleXdvcmQ+PC9rZXl3b3Jkcz48ZGF0
ZXM+PHllYXI+MjAxNDwveWVhcj48cHViLWRhdGVzPjxkYXRlPkp1bDwvZGF0ZT48L3B1Yi1kYXRl
cz48L2RhdGVzPjxpc2JuPjE1MzItNDE5MiAoRWxlY3Ryb25pYykmI3hEOzA3MzUtNzkwNyAoTGlu
a2luZyk8L2lzYm4+PGFjY2Vzc2lvbi1udW0+MjQ4MDA3ODI8L2FjY2Vzc2lvbi1udW0+PHVybHM+
PHJlbGF0ZWQtdXJscz48dXJsPmh0dHA6Ly93d3cubmNiaS5ubG0ubmloLmdvdi9wdWJtZWQvMjQ4
MDA3ODI8L3VybD48L3JlbGF0ZWQtdXJscz48L3VybHM+PGVsZWN0cm9uaWMtcmVzb3VyY2UtbnVt
PjEwLjMxMDkvMDczNTc5MDcuMjAxNC45MTE4Nzc8L2VsZWN0cm9uaWMtcmVzb3VyY2UtbnVtPjxs
YW5ndWFnZT5lbmc8L2xhbmd1YWdlPjwvcmVjb3JkPjwvQ2l0ZT48Q2l0ZT48QXV0aG9yPk1hY2Rv
bmFsZDwvQXV0aG9yPjxZZWFyPjIwMDE8L1llYXI+PFJlY051bT4xNTA8L1JlY051bT48cmVjb3Jk
PjxyZWMtbnVtYmVyPjE1MDwvcmVjLW51bWJlcj48Zm9yZWlnbi1rZXlzPjxrZXkgYXBwPSJFTiIg
ZGItaWQ9IndkdjJ3ejkwOHB6OWV0ZTk5ZHJ2dDlhbXdzZXoyc3R4dDB3diI+MTUwPC9rZXk+PC9m
b3JlaWduLWtleXM+PHJlZi10eXBlIG5hbWU9IkpvdXJuYWwgQXJ0aWNsZSI+MTc8L3JlZi10eXBl
Pjxjb250cmlidXRvcnM+PGF1dGhvcnM+PGF1dGhvcj5NYWNkb25hbGQsIEouIFMuPC9hdXRob3I+
PGF1dGhvcj5TbWFsbGV5LCBTLiBSLjwvYXV0aG9yPjxhdXRob3I+QmVuZWRldHRpLCBKLjwvYXV0
aG9yPjxhdXRob3I+SHVuZGFobCwgUy4gQS48L2F1dGhvcj48YXV0aG9yPkVzdGVzLCBOLiBDLjwv
YXV0aG9yPjxhdXRob3I+U3RlbW1lcm1hbm4sIEcuIE4uPC9hdXRob3I+PGF1dGhvcj5IYWxsZXIs
IEQuIEcuPC9hdXRob3I+PGF1dGhvcj5BamFuaSwgSi4gQS48L2F1dGhvcj48YXV0aG9yPkd1bmRl
cnNvbiwgTC4gTC48L2F1dGhvcj48YXV0aG9yPkplc3N1cCwgSi4gTS48L2F1dGhvcj48YXV0aG9y
Pk1hcnRlbnNvbiwgSi4gQS48L2F1dGhvcj48L2F1dGhvcnM+PC9jb250cmlidXRvcnM+PGF1dGgt
YWRkcmVzcz5TdCBWaW5jZW50JmFwb3M7cyBDb21wcmVoZW5zaXZlIENhbmNlciBDZW50ZXIsIE5l
dyBZb3JrLCBVU0EuPC9hdXRoLWFkZHJlc3M+PHRpdGxlcz48dGl0bGU+Q2hlbW9yYWRpb3RoZXJh
cHkgYWZ0ZXIgc3VyZ2VyeSBjb21wYXJlZCB3aXRoIHN1cmdlcnkgYWxvbmUgZm9yIGFkZW5vY2Fy
Y2lub21hIG9mIHRoZSBzdG9tYWNoIG9yIGdhc3Ryb2Vzb3BoYWdlYWwganVuY3Rpb248L3RpdGxl
PjxzZWNvbmRhcnktdGl0bGU+TiBFbmdsIEogTWVkPC9zZWNvbmRhcnktdGl0bGU+PC90aXRsZXM+
PHBlcmlvZGljYWw+PGZ1bGwtdGl0bGU+TiBFbmdsIEogTWVkPC9mdWxsLXRpdGxlPjwvcGVyaW9k
aWNhbD48cGFnZXM+NzI1LTMwPC9wYWdlcz48dm9sdW1lPjM0NTwvdm9sdW1lPjxudW1iZXI+MTA8
L251bWJlcj48ZWRpdGlvbj4yMDAxLzA5LzA4PC9lZGl0aW9uPjxrZXl3b3Jkcz48a2V5d29yZD5B
ZGVub2NhcmNpbm9tYS9kcnVnIHRoZXJhcHkvbW9ydGFsaXR5L3JhZGlvdGhlcmFweS8qc3VyZ2Vy
eTwva2V5d29yZD48a2V5d29yZD5BZHVsdDwva2V5d29yZD48a2V5d29yZD5BZ2VkPC9rZXl3b3Jk
PjxrZXl3b3JkPkFnZWQsIDgwIGFuZCBvdmVyPC9rZXl3b3JkPjxrZXl3b3JkPkFudGltZXRhYm9s
aXRlcywgQW50aW5lb3BsYXN0aWMvYWR2ZXJzZSBlZmZlY3RzLyp0aGVyYXBldXRpYyB1c2U8L2tl
eXdvcmQ+PGtleXdvcmQ+Q29tYmluZWQgTW9kYWxpdHkgVGhlcmFweTwva2V5d29yZD48a2V5d29y
ZD5EaXNlYXNlLUZyZWUgU3Vydml2YWw8L2tleXdvcmQ+PGtleXdvcmQ+RXNvcGhhZ29nYXN0cmlj
IEp1bmN0aW9uLypzdXJnZXJ5PC9rZXl3b3JkPjxrZXl3b3JkPkZlbWFsZTwva2V5d29yZD48a2V5
d29yZD5GbHVvcm91cmFjaWwvYWR2ZXJzZSBlZmZlY3RzLyp0aGVyYXBldXRpYyB1c2U8L2tleXdv
cmQ+PGtleXdvcmQ+R2FzdHJlY3RvbXk8L2tleXdvcmQ+PGtleXdvcmQ+SHVtYW5zPC9rZXl3b3Jk
PjxrZXl3b3JkPkxldWNvdm9yaW4vdGhlcmFwZXV0aWMgdXNlPC9rZXl3b3JkPjxrZXl3b3JkPkx5
bXBoIE5vZGUgRXhjaXNpb248L2tleXdvcmQ+PGtleXdvcmQ+TWFsZTwva2V5d29yZD48a2V5d29y
ZD5NaWRkbGUgQWdlZDwva2V5d29yZD48a2V5d29yZD5SYWRpYXRpb24gRG9zYWdlPC9rZXl3b3Jk
PjxrZXl3b3JkPlN0b21hY2ggTmVvcGxhc21zL2RydWcgdGhlcmFweS9tb3J0YWxpdHkvcmFkaW90
aGVyYXB5LypzdXJnZXJ5PC9rZXl3b3JkPjxrZXl3b3JkPlN1cnZpdmFsIFJhdGU8L2tleXdvcmQ+
PC9rZXl3b3Jkcz48ZGF0ZXM+PHllYXI+MjAwMTwveWVhcj48cHViLWRhdGVzPjxkYXRlPlNlcCA2
PC9kYXRlPjwvcHViLWRhdGVzPjwvZGF0ZXM+PGlzYm4+MDAyOC00NzkzIChQcmludCkmI3hEOzAw
MjgtNDc5MyAoTGlua2luZyk8L2lzYm4+PGFjY2Vzc2lvbi1udW0+MTE1NDc3NDE8L2FjY2Vzc2lv
bi1udW0+PHVybHM+PHJlbGF0ZWQtdXJscz48dXJsPmh0dHA6Ly93d3cubmNiaS5ubG0ubmloLmdv
di9wdWJtZWQvMTE1NDc3NDE8L3VybD48L3JlbGF0ZWQtdXJscz48L3VybHM+PGVsZWN0cm9uaWMt
cmVzb3VyY2UtbnVtPjEwLjEwNTYvTkVKTW9hMDEwMTg3PC9lbGVjdHJvbmljLXJlc291cmNlLW51
bT48bGFuZ3VhZ2U+ZW5nPC9sYW5ndWFnZT48L3JlY29yZD48L0NpdGU+PC9FbmROb3RlPn==
</w:fldData>
        </w:fldChar>
      </w:r>
      <w:r w:rsidR="00931EBB"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30" w:tooltip="Xiong, 2014 #148" w:history="1">
        <w:r w:rsidR="00F71E07" w:rsidRPr="00040EC2">
          <w:rPr>
            <w:rFonts w:ascii="Book Antiqua" w:hAnsi="Book Antiqua"/>
            <w:noProof/>
            <w:color w:val="000000" w:themeColor="text1"/>
            <w:sz w:val="24"/>
            <w:szCs w:val="24"/>
            <w:vertAlign w:val="superscript"/>
            <w:lang w:val="en-US"/>
          </w:rPr>
          <w:t>30</w:t>
        </w:r>
      </w:hyperlink>
      <w:r w:rsidR="00DC5E86" w:rsidRPr="00040EC2">
        <w:rPr>
          <w:rFonts w:ascii="Book Antiqua" w:hAnsi="Book Antiqua"/>
          <w:noProof/>
          <w:color w:val="000000" w:themeColor="text1"/>
          <w:sz w:val="24"/>
          <w:szCs w:val="24"/>
          <w:vertAlign w:val="superscript"/>
          <w:lang w:val="en-US"/>
        </w:rPr>
        <w:t>,</w:t>
      </w:r>
      <w:hyperlink w:anchor="_ENREF_31" w:tooltip="Macdonald, 2001 #150" w:history="1">
        <w:r w:rsidR="00F71E07" w:rsidRPr="00040EC2">
          <w:rPr>
            <w:rFonts w:ascii="Book Antiqua" w:hAnsi="Book Antiqua"/>
            <w:noProof/>
            <w:color w:val="000000" w:themeColor="text1"/>
            <w:sz w:val="24"/>
            <w:szCs w:val="24"/>
            <w:vertAlign w:val="superscript"/>
            <w:lang w:val="en-US"/>
          </w:rPr>
          <w:t>31</w:t>
        </w:r>
      </w:hyperlink>
      <w:r w:rsidR="004C5FDB" w:rsidRPr="00040EC2">
        <w:rPr>
          <w:rFonts w:ascii="Book Antiqua" w:hAnsi="Book Antiqua"/>
          <w:color w:val="000000" w:themeColor="text1"/>
          <w:sz w:val="24"/>
          <w:szCs w:val="24"/>
          <w:vertAlign w:val="superscript"/>
          <w:lang w:val="en-US"/>
        </w:rPr>
        <w:fldChar w:fldCharType="end"/>
      </w:r>
      <w:r w:rsidR="005C383A"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In most European countries combined preoperative and postoperative administration of CT as in the multinational MAGIC trial</w:t>
      </w:r>
      <w:r w:rsidR="005C383A" w:rsidRPr="00040EC2">
        <w:rPr>
          <w:rFonts w:ascii="Book Antiqua" w:hAnsi="Book Antiqua"/>
          <w:color w:val="000000" w:themeColor="text1"/>
          <w:sz w:val="24"/>
          <w:szCs w:val="24"/>
          <w:vertAlign w:val="superscript"/>
          <w:lang w:val="en-US"/>
        </w:rPr>
        <w:t>[</w:t>
      </w:r>
      <w:hyperlink w:anchor="_ENREF_27" w:tooltip="Cunningham, 2006 #126"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27</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is the preferred treatment strategy. In Northern America most Centers perform postoperative CRT according to the large American Intergroup trial (INT0116). The latter is criticized by some as inadequate surgical lymphadenectomy may have led to an overestimation of benefit</w:t>
      </w:r>
      <w:r w:rsidR="005C383A" w:rsidRPr="00040EC2">
        <w:rPr>
          <w:rFonts w:ascii="Book Antiqua" w:hAnsi="Book Antiqua"/>
          <w:color w:val="000000" w:themeColor="text1"/>
          <w:sz w:val="24"/>
          <w:szCs w:val="24"/>
          <w:vertAlign w:val="superscript"/>
          <w:lang w:val="en-US"/>
        </w:rPr>
        <w:t>[</w:t>
      </w:r>
      <w:hyperlink w:anchor="_ENREF_31" w:tooltip="Macdonald, 2001 #150"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PEVuZE5vdGU+PENpdGU+PEF1dGhvcj5NYWNkb25hbGQ8L0F1dGhvcj48WWVhcj4yMDAxPC9ZZWFy
PjxSZWNOdW0+MTUwPC9SZWNOdW0+PERpc3BsYXlUZXh0PjxzdHlsZSBmYWNlPSJzdXBlcnNjcmlw
dCI+MzE8L3N0eWxlPjwvRGlzcGxheVRleHQ+PHJlY29yZD48cmVjLW51bWJlcj4xNTA8L3JlYy1u
dW1iZXI+PGZvcmVpZ24ta2V5cz48a2V5IGFwcD0iRU4iIGRiLWlkPSJ3ZHYyd3o5MDhwejlldGU5
OWRydnQ5YW13c2V6MnN0eHQwd3YiPjE1MDwva2V5PjwvZm9yZWlnbi1rZXlzPjxyZWYtdHlwZSBu
YW1lPSJKb3VybmFsIEFydGljbGUiPjE3PC9yZWYtdHlwZT48Y29udHJpYnV0b3JzPjxhdXRob3Jz
PjxhdXRob3I+TWFjZG9uYWxkLCBKLiBTLjwvYXV0aG9yPjxhdXRob3I+U21hbGxleSwgUy4gUi48
L2F1dGhvcj48YXV0aG9yPkJlbmVkZXR0aSwgSi48L2F1dGhvcj48YXV0aG9yPkh1bmRhaGwsIFMu
IEEuPC9hdXRob3I+PGF1dGhvcj5Fc3RlcywgTi4gQy48L2F1dGhvcj48YXV0aG9yPlN0ZW1tZXJt
YW5uLCBHLiBOLjwvYXV0aG9yPjxhdXRob3I+SGFsbGVyLCBELiBHLjwvYXV0aG9yPjxhdXRob3I+
QWphbmksIEouIEEuPC9hdXRob3I+PGF1dGhvcj5HdW5kZXJzb24sIEwuIEwuPC9hdXRob3I+PGF1
dGhvcj5KZXNzdXAsIEouIE0uPC9hdXRob3I+PGF1dGhvcj5NYXJ0ZW5zb24sIEouIEEuPC9hdXRo
b3I+PC9hdXRob3JzPjwvY29udHJpYnV0b3JzPjxhdXRoLWFkZHJlc3M+U3QgVmluY2VudCZhcG9z
O3MgQ29tcHJlaGVuc2l2ZSBDYW5jZXIgQ2VudGVyLCBOZXcgWW9yaywgVVNBLjwvYXV0aC1hZGRy
ZXNzPjx0aXRsZXM+PHRpdGxlPkNoZW1vcmFkaW90aGVyYXB5IGFmdGVyIHN1cmdlcnkgY29tcGFy
ZWQgd2l0aCBzdXJnZXJ5IGFsb25lIGZvciBhZGVub2NhcmNpbm9tYSBvZiB0aGUgc3RvbWFjaCBv
ciBnYXN0cm9lc29waGFnZWFsIGp1bmN0aW9uPC90aXRsZT48c2Vjb25kYXJ5LXRpdGxlPk4gRW5n
bCBKIE1lZDwvc2Vjb25kYXJ5LXRpdGxlPjwvdGl0bGVzPjxwZXJpb2RpY2FsPjxmdWxsLXRpdGxl
Pk4gRW5nbCBKIE1lZDwvZnVsbC10aXRsZT48L3BlcmlvZGljYWw+PHBhZ2VzPjcyNS0zMDwvcGFn
ZXM+PHZvbHVtZT4zNDU8L3ZvbHVtZT48bnVtYmVyPjEwPC9udW1iZXI+PGVkaXRpb24+MjAwMS8w
OS8wODwvZWRpdGlvbj48a2V5d29yZHM+PGtleXdvcmQ+QWRlbm9jYXJjaW5vbWEvZHJ1ZyB0aGVy
YXB5L21vcnRhbGl0eS9yYWRpb3RoZXJhcHkvKnN1cmdlcnk8L2tleXdvcmQ+PGtleXdvcmQ+QWR1
bHQ8L2tleXdvcmQ+PGtleXdvcmQ+QWdlZDwva2V5d29yZD48a2V5d29yZD5BZ2VkLCA4MCBhbmQg
b3Zlcjwva2V5d29yZD48a2V5d29yZD5BbnRpbWV0YWJvbGl0ZXMsIEFudGluZW9wbGFzdGljL2Fk
dmVyc2UgZWZmZWN0cy8qdGhlcmFwZXV0aWMgdXNlPC9rZXl3b3JkPjxrZXl3b3JkPkNvbWJpbmVk
IE1vZGFsaXR5IFRoZXJhcHk8L2tleXdvcmQ+PGtleXdvcmQ+RGlzZWFzZS1GcmVlIFN1cnZpdmFs
PC9rZXl3b3JkPjxrZXl3b3JkPkVzb3BoYWdvZ2FzdHJpYyBKdW5jdGlvbi8qc3VyZ2VyeTwva2V5
d29yZD48a2V5d29yZD5GZW1hbGU8L2tleXdvcmQ+PGtleXdvcmQ+Rmx1b3JvdXJhY2lsL2FkdmVy
c2UgZWZmZWN0cy8qdGhlcmFwZXV0aWMgdXNlPC9rZXl3b3JkPjxrZXl3b3JkPkdhc3RyZWN0b215
PC9rZXl3b3JkPjxrZXl3b3JkPkh1bWFuczwva2V5d29yZD48a2V5d29yZD5MZXVjb3ZvcmluL3Ro
ZXJhcGV1dGljIHVzZTwva2V5d29yZD48a2V5d29yZD5MeW1waCBOb2RlIEV4Y2lzaW9uPC9rZXl3
b3JkPjxrZXl3b3JkPk1hbGU8L2tleXdvcmQ+PGtleXdvcmQ+TWlkZGxlIEFnZWQ8L2tleXdvcmQ+
PGtleXdvcmQ+UmFkaWF0aW9uIERvc2FnZTwva2V5d29yZD48a2V5d29yZD5TdG9tYWNoIE5lb3Bs
YXNtcy9kcnVnIHRoZXJhcHkvbW9ydGFsaXR5L3JhZGlvdGhlcmFweS8qc3VyZ2VyeTwva2V5d29y
ZD48a2V5d29yZD5TdXJ2aXZhbCBSYXRlPC9rZXl3b3JkPjwva2V5d29yZHM+PGRhdGVzPjx5ZWFy
PjIwMDE8L3llYXI+PHB1Yi1kYXRlcz48ZGF0ZT5TZXAgNjwvZGF0ZT48L3B1Yi1kYXRlcz48L2Rh
dGVzPjxpc2JuPjAwMjgtNDc5MyAoUHJpbnQpJiN4RDswMDI4LTQ3OTMgKExpbmtpbmcpPC9pc2Ju
PjxhY2Nlc3Npb24tbnVtPjExNTQ3NzQxPC9hY2Nlc3Npb24tbnVtPjx1cmxzPjxyZWxhdGVkLXVy
bHM+PHVybD5odHRwOi8vd3d3Lm5jYmkubmxtLm5paC5nb3YvcHVibWVkLzExNTQ3NzQxPC91cmw+
PC9yZWxhdGVkLXVybHM+PC91cmxzPjxlbGVjdHJvbmljLXJlc291cmNlLW51bT4xMC4xMDU2L05F
Sk1vYTAxMDE4NzwvZWxlY3Ryb25pYy1yZXNvdXJjZS1udW0+PGxhbmd1YWdlPmVuZzwvbGFuZ3Vh
Z2U+PC9yZWNvcmQ+PC9DaXRlPjwvRW5kTm90ZT5=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PEVuZE5vdGU+PENpdGU+PEF1dGhvcj5NYWNkb25hbGQ8L0F1dGhvcj48WWVhcj4yMDAxPC9ZZWFy
PjxSZWNOdW0+MTUwPC9SZWNOdW0+PERpc3BsYXlUZXh0PjxzdHlsZSBmYWNlPSJzdXBlcnNjcmlw
dCI+MzE8L3N0eWxlPjwvRGlzcGxheVRleHQ+PHJlY29yZD48cmVjLW51bWJlcj4xNTA8L3JlYy1u
dW1iZXI+PGZvcmVpZ24ta2V5cz48a2V5IGFwcD0iRU4iIGRiLWlkPSJ3ZHYyd3o5MDhwejlldGU5
OWRydnQ5YW13c2V6MnN0eHQwd3YiPjE1MDwva2V5PjwvZm9yZWlnbi1rZXlzPjxyZWYtdHlwZSBu
YW1lPSJKb3VybmFsIEFydGljbGUiPjE3PC9yZWYtdHlwZT48Y29udHJpYnV0b3JzPjxhdXRob3Jz
PjxhdXRob3I+TWFjZG9uYWxkLCBKLiBTLjwvYXV0aG9yPjxhdXRob3I+U21hbGxleSwgUy4gUi48
L2F1dGhvcj48YXV0aG9yPkJlbmVkZXR0aSwgSi48L2F1dGhvcj48YXV0aG9yPkh1bmRhaGwsIFMu
IEEuPC9hdXRob3I+PGF1dGhvcj5Fc3RlcywgTi4gQy48L2F1dGhvcj48YXV0aG9yPlN0ZW1tZXJt
YW5uLCBHLiBOLjwvYXV0aG9yPjxhdXRob3I+SGFsbGVyLCBELiBHLjwvYXV0aG9yPjxhdXRob3I+
QWphbmksIEouIEEuPC9hdXRob3I+PGF1dGhvcj5HdW5kZXJzb24sIEwuIEwuPC9hdXRob3I+PGF1
dGhvcj5KZXNzdXAsIEouIE0uPC9hdXRob3I+PGF1dGhvcj5NYXJ0ZW5zb24sIEouIEEuPC9hdXRo
b3I+PC9hdXRob3JzPjwvY29udHJpYnV0b3JzPjxhdXRoLWFkZHJlc3M+U3QgVmluY2VudCZhcG9z
O3MgQ29tcHJlaGVuc2l2ZSBDYW5jZXIgQ2VudGVyLCBOZXcgWW9yaywgVVNBLjwvYXV0aC1hZGRy
ZXNzPjx0aXRsZXM+PHRpdGxlPkNoZW1vcmFkaW90aGVyYXB5IGFmdGVyIHN1cmdlcnkgY29tcGFy
ZWQgd2l0aCBzdXJnZXJ5IGFsb25lIGZvciBhZGVub2NhcmNpbm9tYSBvZiB0aGUgc3RvbWFjaCBv
ciBnYXN0cm9lc29waGFnZWFsIGp1bmN0aW9uPC90aXRsZT48c2Vjb25kYXJ5LXRpdGxlPk4gRW5n
bCBKIE1lZDwvc2Vjb25kYXJ5LXRpdGxlPjwvdGl0bGVzPjxwZXJpb2RpY2FsPjxmdWxsLXRpdGxl
Pk4gRW5nbCBKIE1lZDwvZnVsbC10aXRsZT48L3BlcmlvZGljYWw+PHBhZ2VzPjcyNS0zMDwvcGFn
ZXM+PHZvbHVtZT4zNDU8L3ZvbHVtZT48bnVtYmVyPjEwPC9udW1iZXI+PGVkaXRpb24+MjAwMS8w
OS8wODwvZWRpdGlvbj48a2V5d29yZHM+PGtleXdvcmQ+QWRlbm9jYXJjaW5vbWEvZHJ1ZyB0aGVy
YXB5L21vcnRhbGl0eS9yYWRpb3RoZXJhcHkvKnN1cmdlcnk8L2tleXdvcmQ+PGtleXdvcmQ+QWR1
bHQ8L2tleXdvcmQ+PGtleXdvcmQ+QWdlZDwva2V5d29yZD48a2V5d29yZD5BZ2VkLCA4MCBhbmQg
b3Zlcjwva2V5d29yZD48a2V5d29yZD5BbnRpbWV0YWJvbGl0ZXMsIEFudGluZW9wbGFzdGljL2Fk
dmVyc2UgZWZmZWN0cy8qdGhlcmFwZXV0aWMgdXNlPC9rZXl3b3JkPjxrZXl3b3JkPkNvbWJpbmVk
IE1vZGFsaXR5IFRoZXJhcHk8L2tleXdvcmQ+PGtleXdvcmQ+RGlzZWFzZS1GcmVlIFN1cnZpdmFs
PC9rZXl3b3JkPjxrZXl3b3JkPkVzb3BoYWdvZ2FzdHJpYyBKdW5jdGlvbi8qc3VyZ2VyeTwva2V5
d29yZD48a2V5d29yZD5GZW1hbGU8L2tleXdvcmQ+PGtleXdvcmQ+Rmx1b3JvdXJhY2lsL2FkdmVy
c2UgZWZmZWN0cy8qdGhlcmFwZXV0aWMgdXNlPC9rZXl3b3JkPjxrZXl3b3JkPkdhc3RyZWN0b215
PC9rZXl3b3JkPjxrZXl3b3JkPkh1bWFuczwva2V5d29yZD48a2V5d29yZD5MZXVjb3ZvcmluL3Ro
ZXJhcGV1dGljIHVzZTwva2V5d29yZD48a2V5d29yZD5MeW1waCBOb2RlIEV4Y2lzaW9uPC9rZXl3
b3JkPjxrZXl3b3JkPk1hbGU8L2tleXdvcmQ+PGtleXdvcmQ+TWlkZGxlIEFnZWQ8L2tleXdvcmQ+
PGtleXdvcmQ+UmFkaWF0aW9uIERvc2FnZTwva2V5d29yZD48a2V5d29yZD5TdG9tYWNoIE5lb3Bs
YXNtcy9kcnVnIHRoZXJhcHkvbW9ydGFsaXR5L3JhZGlvdGhlcmFweS8qc3VyZ2VyeTwva2V5d29y
ZD48a2V5d29yZD5TdXJ2aXZhbCBSYXRlPC9rZXl3b3JkPjwva2V5d29yZHM+PGRhdGVzPjx5ZWFy
PjIwMDE8L3llYXI+PHB1Yi1kYXRlcz48ZGF0ZT5TZXAgNjwvZGF0ZT48L3B1Yi1kYXRlcz48L2Rh
dGVzPjxpc2JuPjAwMjgtNDc5MyAoUHJpbnQpJiN4RDswMDI4LTQ3OTMgKExpbmtpbmcpPC9pc2Ju
PjxhY2Nlc3Npb24tbnVtPjExNTQ3NzQxPC9hY2Nlc3Npb24tbnVtPjx1cmxzPjxyZWxhdGVkLXVy
bHM+PHVybD5odHRwOi8vd3d3Lm5jYmkubmxtLm5paC5nb3YvcHVibWVkLzExNTQ3NzQxPC91cmw+
PC9yZWxhdGVkLXVybHM+PC91cmxzPjxlbGVjdHJvbmljLXJlc291cmNlLW51bT4xMC4xMDU2L05F
Sk1vYTAxMDE4NzwvZWxlY3Ryb25pYy1yZXNvdXJjZS1udW0+PGxhbmd1YWdlPmVuZzwvbGFuZ3Vh
Z2U+PC9yZWNvcmQ+PC9DaXRlPjwvRW5kTm90ZT5=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31</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931EBB"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This is supported by retrospective data from the Dutch D1D2 trial, demonstrating that chemoradiotherapy reduces local </w:t>
      </w:r>
      <w:r w:rsidRPr="00040EC2">
        <w:rPr>
          <w:rFonts w:ascii="Book Antiqua" w:hAnsi="Book Antiqua"/>
          <w:color w:val="000000" w:themeColor="text1"/>
          <w:sz w:val="24"/>
          <w:szCs w:val="24"/>
          <w:lang w:val="en-US"/>
        </w:rPr>
        <w:lastRenderedPageBreak/>
        <w:t>recurrence rates following D1 resection but provides no benefit in patients who have undergone D2 resection</w:t>
      </w:r>
      <w:r w:rsidR="005C383A" w:rsidRPr="00040EC2">
        <w:rPr>
          <w:rFonts w:ascii="Book Antiqua" w:hAnsi="Book Antiqua"/>
          <w:color w:val="000000" w:themeColor="text1"/>
          <w:sz w:val="24"/>
          <w:szCs w:val="24"/>
          <w:vertAlign w:val="superscript"/>
          <w:lang w:val="en-US"/>
        </w:rPr>
        <w:t>[</w:t>
      </w:r>
      <w:hyperlink w:anchor="_ENREF_32" w:tooltip="Songun, 2010 #152"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&lt;EndNote&gt;&lt;Cite&gt;&lt;Author&gt;Songun&lt;/Author&gt;&lt;Year&gt;2010&lt;/Year&gt;&lt;RecNum&gt;152&lt;/RecNum&gt;&lt;DisplayText&gt;&lt;style face="superscript"&gt;32&lt;/style&gt;&lt;/DisplayText&gt;&lt;record&gt;&lt;rec-number&gt;152&lt;/rec-number&gt;&lt;foreign-keys&gt;&lt;key app="EN" db-id="wdv2wz908pz9ete99drvt9amwsez2stxt0wv"&gt;152&lt;/key&gt;&lt;/foreign-keys&gt;&lt;ref-type name="Journal Article"&gt;17&lt;/ref-type&gt;&lt;contributors&gt;&lt;authors&gt;&lt;author&gt;Songun, I.&lt;/author&gt;&lt;author&gt;Putter, H.&lt;/author&gt;&lt;author&gt;Kranenbarg, E. M.&lt;/author&gt;&lt;author&gt;Sasako, M.&lt;/author&gt;&lt;author&gt;van de Velde, C. J.&lt;/author&gt;&lt;/authors&gt;&lt;/contributors&gt;&lt;auth-address&gt;Department of Surgery, Leiden University Medical Center, Leiden, The Netherlands. ilfet.songun@ziggo.nl&lt;/auth-address&gt;&lt;titles&gt;&lt;title&gt;Surgical treatment of gastric cancer: 15-year follow-up results of the randomised nationwide Dutch D1D2 trial&lt;/title&gt;&lt;secondary-title&gt;Lancet Oncol&lt;/secondary-title&gt;&lt;/titles&gt;&lt;periodical&gt;&lt;full-title&gt;Lancet Oncol&lt;/full-title&gt;&lt;/periodical&gt;&lt;pages&gt;439-49&lt;/pages&gt;&lt;volume&gt;11&lt;/volume&gt;&lt;number&gt;5&lt;/number&gt;&lt;edition&gt;2010/04/23&lt;/edition&gt;&lt;keywords&gt;&lt;keyword&gt;Adenocarcinoma/pathology/*surgery&lt;/keyword&gt;&lt;keyword&gt;Aged&lt;/keyword&gt;&lt;keyword&gt;Female&lt;/keyword&gt;&lt;keyword&gt;Follow-Up Studies&lt;/keyword&gt;&lt;keyword&gt;Gastrectomy&lt;/keyword&gt;&lt;keyword&gt;Humans&lt;/keyword&gt;&lt;keyword&gt;Lymph Node Excision/*methods&lt;/keyword&gt;&lt;keyword&gt;Male&lt;/keyword&gt;&lt;keyword&gt;Prospective Studies&lt;/keyword&gt;&lt;keyword&gt;Stomach Neoplasms/pathology/*surgery&lt;/keyword&gt;&lt;keyword&gt;Survival Analysis&lt;/keyword&gt;&lt;/keywords&gt;&lt;dates&gt;&lt;year&gt;2010&lt;/year&gt;&lt;pub-dates&gt;&lt;date&gt;May&lt;/date&gt;&lt;/pub-dates&gt;&lt;/dates&gt;&lt;isbn&gt;1474-5488 (Electronic)&amp;#xD;1470-2045 (Linking)&lt;/isbn&gt;&lt;accession-num&gt;20409751&lt;/accession-num&gt;&lt;urls&gt;&lt;related-urls&gt;&lt;url&gt;http://www.ncbi.nlm.nih.gov/pubmed/20409751&lt;/url&gt;&lt;/related-urls&gt;&lt;/urls&gt;&lt;electronic-resource-num&gt;10.1016/S1470-2045(10)70070-X&amp;#xD;S1470-2045(10)70070-X [pii]&lt;/electronic-resource-num&gt;&lt;language&gt;eng&lt;/language&gt;&lt;/record&gt;&lt;/Cite&gt;&lt;/EndNote&gt;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32</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931EBB"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w:t>
      </w:r>
    </w:p>
    <w:p w14:paraId="1300C67F" w14:textId="3E72F525"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Cytotoxic therapy provides positive response rates ranging from 20%-60%</w:t>
      </w:r>
      <w:r w:rsidR="005C383A" w:rsidRPr="00040EC2">
        <w:rPr>
          <w:rFonts w:ascii="Book Antiqua" w:hAnsi="Book Antiqua"/>
          <w:color w:val="000000" w:themeColor="text1"/>
          <w:sz w:val="24"/>
          <w:szCs w:val="24"/>
          <w:vertAlign w:val="superscript"/>
          <w:lang w:val="en-US"/>
        </w:rPr>
        <w:t>[</w:t>
      </w:r>
      <w:hyperlink w:anchor="_ENREF_33" w:tooltip="Jiang, 2010 #153"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&lt;EndNote&gt;&lt;Cite&gt;&lt;Author&gt;Jiang&lt;/Author&gt;&lt;Year&gt;2010&lt;/Year&gt;&lt;RecNum&gt;153&lt;/RecNum&gt;&lt;DisplayText&gt;&lt;style face="superscript"&gt;33&lt;/style&gt;&lt;/DisplayText&gt;&lt;record&gt;&lt;rec-number&gt;153&lt;/rec-number&gt;&lt;foreign-keys&gt;&lt;key app="EN" db-id="wdv2wz908pz9ete99drvt9amwsez2stxt0wv"&gt;153&lt;/key&gt;&lt;/foreign-keys&gt;&lt;ref-type name="Journal Article"&gt;17&lt;/ref-type&gt;&lt;contributors&gt;&lt;authors&gt;&lt;author&gt;Jiang, Y.&lt;/author&gt;&lt;author&gt;Ajani, J. A.&lt;/author&gt;&lt;/authors&gt;&lt;/contributors&gt;&lt;auth-address&gt;Hematology/Oncology Division, Department of Medicine, Penn State Hershey Medical Center, Hershey, Pennsylvania 17033, USA. yjiang@hmc.psu.edu&lt;/auth-address&gt;&lt;titles&gt;&lt;title&gt;Multidisciplinary management of gastric cancer&lt;/title&gt;&lt;secondary-title&gt;Curr Opin Gastroenterol&lt;/secondary-title&gt;&lt;/titles&gt;&lt;periodical&gt;&lt;full-title&gt;Curr Opin Gastroenterol&lt;/full-title&gt;&lt;/periodical&gt;&lt;pages&gt;640-6&lt;/pages&gt;&lt;volume&gt;26&lt;/volume&gt;&lt;number&gt;6&lt;/number&gt;&lt;edition&gt;2010/09/10&lt;/edition&gt;&lt;keywords&gt;&lt;keyword&gt;Chemotherapy, Adjuvant&lt;/keyword&gt;&lt;keyword&gt;Clinical Trials as Topic&lt;/keyword&gt;&lt;keyword&gt;Drug Therapy, Combination&lt;/keyword&gt;&lt;keyword&gt;Humans&lt;/keyword&gt;&lt;keyword&gt;Neoadjuvant Therapy&lt;/keyword&gt;&lt;keyword&gt;Neoplasm Metastasis&lt;/keyword&gt;&lt;keyword&gt;Radiotherapy, Adjuvant&lt;/keyword&gt;&lt;keyword&gt;Stomach Neoplasms/*drug therapy/*radiotherapy/*surgery&lt;/keyword&gt;&lt;/keywords&gt;&lt;dates&gt;&lt;year&gt;2010&lt;/year&gt;&lt;pub-dates&gt;&lt;date&gt;Nov&lt;/date&gt;&lt;/pub-dates&gt;&lt;/dates&gt;&lt;isbn&gt;1531-7056 (Electronic)&amp;#xD;0267-1379 (Linking)&lt;/isbn&gt;&lt;accession-num&gt;20827183&lt;/accession-num&gt;&lt;urls&gt;&lt;related-urls&gt;&lt;url&gt;http://www.ncbi.nlm.nih.gov/pubmed/20827183&lt;/url&gt;&lt;/related-urls&gt;&lt;/urls&gt;&lt;electronic-resource-num&gt;10.1097/MOG.0b013e32833efd9b&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33</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BD4B92"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which is a major breakthrough if we think that two decades ago CT was used solely in the palliative setting because GC was considered very little chemosensitive.</w:t>
      </w:r>
    </w:p>
    <w:p w14:paraId="1FCBA232" w14:textId="5CFBF46E"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Although there are a few studies evaluating clinical and pathological predictors of response and prognostic factors in the neoadjuvant setting, none of the potential markers have been validated in prospective studies</w:t>
      </w:r>
      <w:r w:rsidR="005C383A" w:rsidRPr="00040EC2">
        <w:rPr>
          <w:rFonts w:ascii="Book Antiqua" w:hAnsi="Book Antiqua"/>
          <w:color w:val="000000" w:themeColor="text1"/>
          <w:sz w:val="24"/>
          <w:szCs w:val="24"/>
          <w:vertAlign w:val="superscript"/>
          <w:lang w:val="en-US"/>
        </w:rPr>
        <w:t>[</w:t>
      </w:r>
      <w:hyperlink w:anchor="_ENREF_34" w:tooltip="Persiani, 2005 #154"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PEVuZE5vdGU+PENpdGU+PEF1dGhvcj5QZXJzaWFuaTwvQXV0aG9yPjxZZWFyPjIwMDU8L1llYXI+
PFJlY051bT4xNTQ8L1JlY051bT48RGlzcGxheVRleHQ+PHN0eWxlIGZhY2U9InN1cGVyc2NyaXB0
Ij4zNC0zNjwvc3R5bGU+PC9EaXNwbGF5VGV4dD48cmVjb3JkPjxyZWMtbnVtYmVyPjE1NDwvcmVj
LW51bWJlcj48Zm9yZWlnbi1rZXlzPjxrZXkgYXBwPSJFTiIgZGItaWQ9IndkdjJ3ejkwOHB6OWV0
ZTk5ZHJ2dDlhbXdzZXoyc3R4dDB3diI+MTU0PC9rZXk+PC9mb3JlaWduLWtleXM+PHJlZi10eXBl
IG5hbWU9IkpvdXJuYWwgQXJ0aWNsZSI+MTc8L3JlZi10eXBlPjxjb250cmlidXRvcnM+PGF1dGhv
cnM+PGF1dGhvcj5QZXJzaWFuaSwgUi48L2F1dGhvcj48YXV0aG9yPkQmYXBvcztVZ28sIEQuPC9h
dXRob3I+PGF1dGhvcj5SYXVzZWksIFMuPC9hdXRob3I+PGF1dGhvcj5TZXJtb25ldGEsIEQuPC9h
dXRob3I+PGF1dGhvcj5CYXJvbmUsIEMuPC9hdXRob3I+PGF1dGhvcj5Qb3p6bywgQy48L2F1dGhv
cj48YXV0aG9yPlJpY2NpLCBSLjwvYXV0aG9yPjxhdXRob3I+TGEgVG9ycmUsIEcuPC9hdXRob3I+
PGF1dGhvcj5QaWNjaW9jY2hpLCBBLjwvYXV0aG9yPjwvYXV0aG9ycz48L2NvbnRyaWJ1dG9ycz48
YXV0aC1hZGRyZXNzPkRlcGFydG1lbnQgb2YgU3VyZ2VyeSwgQ2F0aG9saWMgVW5pdmVyc2l0eSwg
Um9tZSwgSXRhbHkuIHJwZXJzaWFuaUBybS51bmljYXR0Lml0ICZsdDtycGVyc2lhbmlAcm0udW5p
Y2F0dC5pdCZndDs8L2F1dGgtYWRkcmVzcz48dGl0bGVzPjx0aXRsZT5Qcm9nbm9zdGljIGluZGlj
YXRvcnMgaW4gbG9jYWxseSBhZHZhbmNlZCBnYXN0cmljIGNhbmNlciAoTEFHQykgdHJlYXRlZCB3
aXRoIHByZW9wZXJhdGl2ZSBjaGVtb3RoZXJhcHkgYW5kIEQyLWdhc3RyZWN0b215PC90aXRsZT48
c2Vjb25kYXJ5LXRpdGxlPkogU3VyZyBPbmNvbDwvc2Vjb25kYXJ5LXRpdGxlPjwvdGl0bGVzPjxw
ZXJpb2RpY2FsPjxmdWxsLXRpdGxlPkogU3VyZyBPbmNvbDwvZnVsbC10aXRsZT48L3BlcmlvZGlj
YWw+PHBhZ2VzPjIyNy0zNjsgZGlzY3Vzc2lvbiAyMzctODwvcGFnZXM+PHZvbHVtZT44OTwvdm9s
dW1lPjxudW1iZXI+NDwvbnVtYmVyPjxlZGl0aW9uPjIwMDUvMDIvMjQ8L2VkaXRpb24+PGtleXdv
cmRzPjxrZXl3b3JkPkFudGluZW9wbGFzdGljIENvbWJpbmVkIENoZW1vdGhlcmFweSBQcm90b2Nv
bHMvYWRtaW5pc3RyYXRpb24gJmFtcDs8L2tleXdvcmQ+PGtleXdvcmQ+ZG9zYWdlLyp0aGVyYXBl
dXRpYyB1c2U8L2tleXdvcmQ+PGtleXdvcmQ+Q2hlbW90aGVyYXB5LCBBZGp1dmFudDwva2V5d29y
ZD48a2V5d29yZD5DaXNwbGF0aW4vYWRtaW5pc3RyYXRpb24gJmFtcDsgZG9zYWdlPC9rZXl3b3Jk
PjxrZXl3b3JkPkRydWcgQWRtaW5pc3RyYXRpb24gU2NoZWR1bGU8L2tleXdvcmQ+PGtleXdvcmQ+
RXBpcnViaWNpbi9hZG1pbmlzdHJhdGlvbiAmYW1wOyBkb3NhZ2U8L2tleXdvcmQ+PGtleXdvcmQ+
RXRvcG9zaWRlL2FkbWluaXN0cmF0aW9uICZhbXA7IGRvc2FnZTwva2V5d29yZD48a2V5d29yZD5G
bHVvcm91cmFjaWwvYWRtaW5pc3RyYXRpb24gJmFtcDsgZG9zYWdlPC9rZXl3b3JkPjxrZXl3b3Jk
Pkdhc3RyZWN0b215LyptZXRob2RzPC9rZXl3b3JkPjxrZXl3b3JkPkh1bWFuczwva2V5d29yZD48
a2V5d29yZD4qTGFwYXJvc2NvcHk8L2tleXdvcmQ+PGtleXdvcmQ+THltcGggTm9kZXMvcGF0aG9s
b2d5PC9rZXl3b3JkPjxrZXl3b3JkPkx5bXBoYXRpYyBNZXRhc3Rhc2lzPC9rZXl3b3JkPjxrZXl3
b3JkPk1pZGRsZSBBZ2VkPC9rZXl3b3JkPjxrZXl3b3JkPk5lb2FkanV2YW50IFRoZXJhcHk8L2tl
eXdvcmQ+PGtleXdvcmQ+TmVvcGxhc20gU3RhZ2luZzwva2V5d29yZD48a2V5d29yZD5QcmVvcGVy
YXRpdmUgQ2FyZTwva2V5d29yZD48a2V5d29yZD5Qcm9nbm9zaXM8L2tleXdvcmQ+PGtleXdvcmQ+
UHJvcG9ydGlvbmFsIEhhemFyZHMgTW9kZWxzPC9rZXl3b3JkPjxrZXl3b3JkPlN0b21hY2ggTmVv
cGxhc21zLypkcnVnIHRoZXJhcHkvbW9ydGFsaXR5L3BhdGhvbG9neS8qc3VyZ2VyeTwva2V5d29y
ZD48a2V5d29yZD5TdXJ2aXZhbCBSYXRlPC9rZXl3b3JkPjwva2V5d29yZHM+PGRhdGVzPjx5ZWFy
PjIwMDU8L3llYXI+PHB1Yi1kYXRlcz48ZGF0ZT5NYXIgMTU8L2RhdGU+PC9wdWItZGF0ZXM+PC9k
YXRlcz48aXNibj4wMDIyLTQ3OTAgKFByaW50KSYjeEQ7MDAyMi00NzkwIChMaW5raW5nKTwvaXNi
bj48YWNjZXNzaW9uLW51bT4xNTcyNjYxNTwvYWNjZXNzaW9uLW51bT48dXJscz48cmVsYXRlZC11
cmxzPjx1cmw+aHR0cDovL3d3dy5uY2JpLm5sbS5uaWguZ292L3B1Ym1lZC8xNTcyNjYxNTwvdXJs
PjwvcmVsYXRlZC11cmxzPjwvdXJscz48ZWxlY3Ryb25pYy1yZXNvdXJjZS1udW0+MTAuMTAwMi9q
c28uMjAyMDc8L2VsZWN0cm9uaWMtcmVzb3VyY2UtbnVtPjxsYW5ndWFnZT5lbmc8L2xhbmd1YWdl
PjwvcmVjb3JkPjwvQ2l0ZT48Q2l0ZT48QXV0aG9yPlJvaGF0Z2k8L0F1dGhvcj48WWVhcj4yMDA2
PC9ZZWFyPjxSZWNOdW0+MTU2PC9SZWNOdW0+PHJlY29yZD48cmVjLW51bWJlcj4xNTY8L3JlYy1u
dW1iZXI+PGZvcmVpZ24ta2V5cz48a2V5IGFwcD0iRU4iIGRiLWlkPSJ3ZHYyd3o5MDhwejlldGU5
OWRydnQ5YW13c2V6MnN0eHQwd3YiPjE1Njwva2V5PjwvZm9yZWlnbi1rZXlzPjxyZWYtdHlwZSBu
YW1lPSJKb3VybmFsIEFydGljbGUiPjE3PC9yZWYtdHlwZT48Y29udHJpYnV0b3JzPjxhdXRob3Jz
PjxhdXRob3I+Um9oYXRnaSwgUC4gUi48L2F1dGhvcj48YXV0aG9yPk1hbnNmaWVsZCwgUC4gRi48
L2F1dGhvcj48YXV0aG9yPkNyYW5lLCBDLiBILjwvYXV0aG9yPjxhdXRob3I+V3UsIFQuIFQuPC9h
dXRob3I+PGF1dGhvcj5TdW5kZXIsIFAuIEsuPC9hdXRob3I+PGF1dGhvcj5Sb3NzLCBXLiBBLjwv
YXV0aG9yPjxhdXRob3I+TW9ycmlzLCBKLiBTLjwvYXV0aG9yPjxhdXRob3I+UGlzdGVycywgUC4g
Vy48L2F1dGhvcj48YXV0aG9yPkZlaWcsIEIuIFcuPC9hdXRob3I+PGF1dGhvcj5HdW5kZXJzb24s
IEwuIEwuPC9hdXRob3I+PGF1dGhvcj5BamFuaSwgSi4gQS48L2F1dGhvcj48L2F1dGhvcnM+PC9j
b250cmlidXRvcnM+PGF1dGgtYWRkcmVzcz5EZXBhcnRtZW50IG9mIEdhc3Ryb2ludGVzdGluYWwg
TWVkaWNhbCBPbmNvbG9neSwgdGhlIFVuaXZlcnNpdHkgb2YgVGV4YXMgTS4gRC4gQW5kZXJzb24g
Q2FuY2VyIENlbnRlciwgSG91c3RvbiwgVGV4YXMsIFVTQS48L2F1dGgtYWRkcmVzcz48dGl0bGVz
Pjx0aXRsZT5TdXJnaWNhbCBwYXRob2xvZ3kgc3RhZ2UgYnkgQW1lcmljYW4gSm9pbnQgQ29tbWlz
c2lvbiBvbiBDYW5jZXIgY3JpdGVyaWEgcHJlZGljdHMgcGF0aWVudCBzdXJ2aXZhbCBhZnRlciBw
cmVvcGVyYXRpdmUgY2hlbW9yYWRpYXRpb24gZm9yIGxvY2FsaXplZCBnYXN0cmljIGNhcmNpbm9t
YTwvdGl0bGU+PHNlY29uZGFyeS10aXRsZT5DYW5jZXI8L3NlY29uZGFyeS10aXRsZT48L3RpdGxl
cz48cGVyaW9kaWNhbD48ZnVsbC10aXRsZT5DYW5jZXI8L2Z1bGwtdGl0bGU+PC9wZXJpb2RpY2Fs
PjxwYWdlcz4xNDc1LTgyPC9wYWdlcz48dm9sdW1lPjEwNzwvdm9sdW1lPjxudW1iZXI+NzwvbnVt
YmVyPjxlZGl0aW9uPjIwMDYvMDkvMDE8L2VkaXRpb24+PGtleXdvcmRzPjxrZXl3b3JkPkFkdWx0
PC9rZXl3b3JkPjxrZXl3b3JkPkFnZWQ8L2tleXdvcmQ+PGtleXdvcmQ+QWdlZCwgODAgYW5kIG92
ZXI8L2tleXdvcmQ+PGtleXdvcmQ+Q2FyY2lub21hLyptb3J0YWxpdHkvKnBhdGhvbG9neS90aGVy
YXB5PC9rZXl3b3JkPjxrZXl3b3JkPkRpc2Vhc2UtRnJlZSBTdXJ2aXZhbDwva2V5d29yZD48a2V5
d29yZD5GZW1hbGU8L2tleXdvcmQ+PGtleXdvcmQ+SHVtYW5zPC9rZXl3b3JkPjxrZXl3b3JkPk1h
bGU8L2tleXdvcmQ+PGtleXdvcmQ+TWlkZGxlIEFnZWQ8L2tleXdvcmQ+PGtleXdvcmQ+TmVvcGxh
c20gU3RhZ2luZzwva2V5d29yZD48a2V5d29yZD5QYXRob2xvZ3ksIFN1cmdpY2FsPC9rZXl3b3Jk
PjxrZXl3b3JkPlByZW9wZXJhdGl2ZSBDYXJlPC9rZXl3b3JkPjxrZXl3b3JkPlByb2dub3Npczwv
a2V5d29yZD48a2V5d29yZD5Qcm9zcGVjdGl2ZSBTdHVkaWVzPC9rZXl3b3JkPjxrZXl3b3JkPlJh
ZGlvdGhlcmFweTwva2V5d29yZD48a2V5d29yZD5TdG9tYWNoIE5lb3BsYXNtcy8qbW9ydGFsaXR5
LypwYXRob2xvZ3kvdGhlcmFweTwva2V5d29yZD48L2tleXdvcmRzPjxkYXRlcz48eWVhcj4yMDA2
PC95ZWFyPjxwdWItZGF0ZXM+PGRhdGU+T2N0IDE8L2RhdGU+PC9wdWItZGF0ZXM+PC9kYXRlcz48
aXNibj4wMDA4LTU0M1ggKFByaW50KSYjeEQ7MDAwOC01NDNYIChMaW5raW5nKTwvaXNibj48YWNj
ZXNzaW9uLW51bT4xNjk0NDUzOTwvYWNjZXNzaW9uLW51bT48dXJscz48cmVsYXRlZC11cmxzPjx1
cmw+aHR0cDovL3d3dy5uY2JpLm5sbS5uaWguZ292L3B1Ym1lZC8xNjk0NDUzOTwvdXJsPjwvcmVs
YXRlZC11cmxzPjwvdXJscz48ZWxlY3Ryb25pYy1yZXNvdXJjZS1udW0+MTAuMTAwMi9jbmNyLjIy
MTgwPC9lbGVjdHJvbmljLXJlc291cmNlLW51bT48bGFuZ3VhZ2U+ZW5nPC9sYW5ndWFnZT48L3Jl
Y29yZD48L0NpdGU+PENpdGU+PEF1dGhvcj5OYWdhc2hpbWE8L0F1dGhvcj48WWVhcj4yMDA1PC9Z
ZWFyPjxSZWNOdW0+MTU4PC9SZWNOdW0+PHJlY29yZD48cmVjLW51bWJlcj4xNTg8L3JlYy1udW1i
ZXI+PGZvcmVpZ24ta2V5cz48a2V5IGFwcD0iRU4iIGRiLWlkPSJ3ZHYyd3o5MDhwejlldGU5OWRy
dnQ5YW13c2V6MnN0eHQwd3YiPjE1ODwva2V5PjwvZm9yZWlnbi1rZXlzPjxyZWYtdHlwZSBuYW1l
PSJKb3VybmFsIEFydGljbGUiPjE3PC9yZWYtdHlwZT48Y29udHJpYnV0b3JzPjxhdXRob3JzPjxh
dXRob3I+TmFnYXNoaW1hLCBGLjwvYXV0aG9yPjxhdXRob3I+Qm9rdSwgTi48L2F1dGhvcj48YXV0
aG9yPk9odHN1LCBBLjwvYXV0aG9yPjxhdXRob3I+WW9zaGlkYSwgUy48L2F1dGhvcj48YXV0aG9y
Pkhhc2ViZSwgVC48L2F1dGhvcj48YXV0aG9yPk9jaGlhaSwgQS48L2F1dGhvcj48YXV0aG9yPlNh
a2F0YSwgWS48L2F1dGhvcj48YXV0aG9yPlNhaXRvLCBILjwvYXV0aG9yPjxhdXRob3I+TWl5YXRh
LCBZLjwvYXV0aG9yPjxhdXRob3I+SHlvZG8sIEkuPC9hdXRob3I+PGF1dGhvcj5BbmRvLCBNLjwv
YXV0aG9yPjwvYXV0aG9ycz48L2NvbnRyaWJ1dG9ycz48YXV0aC1hZGRyZXNzPkRpdmlzaW9uIG9m
IERpZ2VzdGl2ZSBFbmRvc2NvcHkgYW5kIEdhc3Ryb2ludGVzdGluYWwgT25jb2xvZ3ksIE5hdGlv
bmFsIENhbmNlciBDZW50ZXIgSG9zcGl0YWwgRWFzdCwgQ2hpYmEsIEphcGFuLiBmbmFnYXNoaUBz
YWl0YW1hLW1lZC5hYy5qcDwvYXV0aC1hZGRyZXNzPjx0aXRsZXM+PHRpdGxlPkJpb2xvZ2ljYWwg
bWFya2VycyBhcyBhIHByZWRpY3RvciBmb3IgcmVzcG9uc2UgYW5kIHByb2dub3NpcyBvZiB1bnJl
c2VjdGFibGUgZ2FzdHJpYyBjYW5jZXIgcGF0aWVudHMgdHJlYXRlZCB3aXRoIGlyaW5vdGVjYW4g
YW5kIGNpc3BsYXRpbjwvdGl0bGU+PHNlY29uZGFyeS10aXRsZT5KcG4gSiBDbGluIE9uY29sPC9z
ZWNvbmRhcnktdGl0bGU+PC90aXRsZXM+PHBlcmlvZGljYWw+PGZ1bGwtdGl0bGU+SnBuIEogQ2xp
biBPbmNvbDwvZnVsbC10aXRsZT48L3BlcmlvZGljYWw+PHBhZ2VzPjcxNC05PC9wYWdlcz48dm9s
dW1lPjM1PC92b2x1bWU+PG51bWJlcj4xMjwvbnVtYmVyPjxlZGl0aW9uPjIwMDUvMTEvMjQ8L2Vk
aXRpb24+PGtleXdvcmRzPjxrZXl3b3JkPkFkZW5vY2FyY2lub21hLypkcnVnIHRoZXJhcHkvbWV0
YWJvbGlzbS9tb3J0YWxpdHk8L2tleXdvcmQ+PGtleXdvcmQ+QWR1bHQ8L2tleXdvcmQ+PGtleXdv
cmQ+QWdlZDwva2V5d29yZD48a2V5d29yZD5BbnRpbmVvcGxhc3RpYyBDb21iaW5lZCBDaGVtb3Ro
ZXJhcHkgUHJvdG9jb2xzLyp0aGVyYXBldXRpYyB1c2U8L2tleXdvcmQ+PGtleXdvcmQ+Q2FtcHRv
dGhlY2luL2FkbWluaXN0cmF0aW9uICZhbXA7IGRvc2FnZS9hbmFsb2dzICZhbXA7IGRlcml2YXRp
dmVzPC9rZXl3b3JkPjxrZXl3b3JkPkNpc3BsYXRpbi9hZG1pbmlzdHJhdGlvbiAmYW1wOyBkb3Nh
Z2U8L2tleXdvcmQ+PGtleXdvcmQ+RHJ1ZyBBZG1pbmlzdHJhdGlvbiBTY2hlZHVsZTwva2V5d29y
ZD48a2V5d29yZD5GZW1hbGU8L2tleXdvcmQ+PGtleXdvcmQ+R2x1dGF0aGlvbmUgUy1UcmFuc2Zl
cmFzZSBwaS9hbmFseXNpczwva2V5d29yZD48a2V5d29yZD5IdW1hbnM8L2tleXdvcmQ+PGtleXdv
cmQ+TWFsZTwva2V5d29yZD48a2V5d29yZD5NaWRkbGUgQWdlZDwva2V5d29yZD48a2V5d29yZD5Q
cmVkaWN0aXZlIFZhbHVlIG9mIFRlc3RzPC9rZXl3b3JkPjxrZXl3b3JkPlByb2dub3Npczwva2V5
d29yZD48a2V5d29yZD5Qcm90by1PbmNvZ2VuZSBQcm90ZWlucyBjLWJjbC0yL2FuYWx5c2lzPC9r
ZXl3b3JkPjxrZXl3b3JkPlN0b21hY2ggTmVvcGxhc21zLypkcnVnIHRoZXJhcHkvbWV0YWJvbGlz
bS9tb3J0YWxpdHk8L2tleXdvcmQ+PGtleXdvcmQ+VHVtb3IgTWFya2VycywgQmlvbG9naWNhbC8q
YW5hbHlzaXM8L2tleXdvcmQ+PGtleXdvcmQ+VHVtb3IgU3VwcHJlc3NvciBQcm90ZWluIHA1My9h
bmFseXNpczwva2V5d29yZD48a2V5d29yZD5WYXNjdWxhciBFbmRvdGhlbGlhbCBHcm93dGggRmFj
dG9yIEEvYW5hbHlzaXM8L2tleXdvcmQ+PC9rZXl3b3Jkcz48ZGF0ZXM+PHllYXI+MjAwNTwveWVh
cj48cHViLWRhdGVzPjxkYXRlPkRlYzwvZGF0ZT48L3B1Yi1kYXRlcz48L2RhdGVzPjxpc2JuPjAz
NjgtMjgxMSAoUHJpbnQpJiN4RDswMzY4LTI4MTEgKExpbmtpbmcpPC9pc2JuPjxhY2Nlc3Npb24t
bnVtPjE2MzAzNzkxPC9hY2Nlc3Npb24tbnVtPjx1cmxzPjxyZWxhdGVkLXVybHM+PHVybD5odHRw
Oi8vd3d3Lm5jYmkubmxtLm5paC5nb3YvcHVibWVkLzE2MzAzNzkxPC91cmw+PC9yZWxhdGVkLXVy
bHM+PC91cmxzPjxlbGVjdHJvbmljLXJlc291cmNlLW51bT5oeWkxOTQgW3BpaV0mI3hEOzEwLjEw
OTMvampjby9oeWkxOTQ8L2VsZWN0cm9uaWMtcmVzb3VyY2UtbnVtPjxsYW5ndWFnZT5lbmc8L2xh
bmd1YWdlPjwvcmVjb3JkPjwvQ2l0ZT48L0VuZE5vdGU+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PEVuZE5vdGU+PENpdGU+PEF1dGhvcj5QZXJzaWFuaTwvQXV0aG9yPjxZZWFyPjIwMDU8L1llYXI+
PFJlY051bT4xNTQ8L1JlY051bT48RGlzcGxheVRleHQ+PHN0eWxlIGZhY2U9InN1cGVyc2NyaXB0
Ij4zNC0zNjwvc3R5bGU+PC9EaXNwbGF5VGV4dD48cmVjb3JkPjxyZWMtbnVtYmVyPjE1NDwvcmVj
LW51bWJlcj48Zm9yZWlnbi1rZXlzPjxrZXkgYXBwPSJFTiIgZGItaWQ9IndkdjJ3ejkwOHB6OWV0
ZTk5ZHJ2dDlhbXdzZXoyc3R4dDB3diI+MTU0PC9rZXk+PC9mb3JlaWduLWtleXM+PHJlZi10eXBl
IG5hbWU9IkpvdXJuYWwgQXJ0aWNsZSI+MTc8L3JlZi10eXBlPjxjb250cmlidXRvcnM+PGF1dGhv
cnM+PGF1dGhvcj5QZXJzaWFuaSwgUi48L2F1dGhvcj48YXV0aG9yPkQmYXBvcztVZ28sIEQuPC9h
dXRob3I+PGF1dGhvcj5SYXVzZWksIFMuPC9hdXRob3I+PGF1dGhvcj5TZXJtb25ldGEsIEQuPC9h
dXRob3I+PGF1dGhvcj5CYXJvbmUsIEMuPC9hdXRob3I+PGF1dGhvcj5Qb3p6bywgQy48L2F1dGhv
cj48YXV0aG9yPlJpY2NpLCBSLjwvYXV0aG9yPjxhdXRob3I+TGEgVG9ycmUsIEcuPC9hdXRob3I+
PGF1dGhvcj5QaWNjaW9jY2hpLCBBLjwvYXV0aG9yPjwvYXV0aG9ycz48L2NvbnRyaWJ1dG9ycz48
YXV0aC1hZGRyZXNzPkRlcGFydG1lbnQgb2YgU3VyZ2VyeSwgQ2F0aG9saWMgVW5pdmVyc2l0eSwg
Um9tZSwgSXRhbHkuIHJwZXJzaWFuaUBybS51bmljYXR0Lml0ICZsdDtycGVyc2lhbmlAcm0udW5p
Y2F0dC5pdCZndDs8L2F1dGgtYWRkcmVzcz48dGl0bGVzPjx0aXRsZT5Qcm9nbm9zdGljIGluZGlj
YXRvcnMgaW4gbG9jYWxseSBhZHZhbmNlZCBnYXN0cmljIGNhbmNlciAoTEFHQykgdHJlYXRlZCB3
aXRoIHByZW9wZXJhdGl2ZSBjaGVtb3RoZXJhcHkgYW5kIEQyLWdhc3RyZWN0b215PC90aXRsZT48
c2Vjb25kYXJ5LXRpdGxlPkogU3VyZyBPbmNvbDwvc2Vjb25kYXJ5LXRpdGxlPjwvdGl0bGVzPjxw
ZXJpb2RpY2FsPjxmdWxsLXRpdGxlPkogU3VyZyBPbmNvbDwvZnVsbC10aXRsZT48L3BlcmlvZGlj
YWw+PHBhZ2VzPjIyNy0zNjsgZGlzY3Vzc2lvbiAyMzctODwvcGFnZXM+PHZvbHVtZT44OTwvdm9s
dW1lPjxudW1iZXI+NDwvbnVtYmVyPjxlZGl0aW9uPjIwMDUvMDIvMjQ8L2VkaXRpb24+PGtleXdv
cmRzPjxrZXl3b3JkPkFudGluZW9wbGFzdGljIENvbWJpbmVkIENoZW1vdGhlcmFweSBQcm90b2Nv
bHMvYWRtaW5pc3RyYXRpb24gJmFtcDs8L2tleXdvcmQ+PGtleXdvcmQ+ZG9zYWdlLyp0aGVyYXBl
dXRpYyB1c2U8L2tleXdvcmQ+PGtleXdvcmQ+Q2hlbW90aGVyYXB5LCBBZGp1dmFudDwva2V5d29y
ZD48a2V5d29yZD5DaXNwbGF0aW4vYWRtaW5pc3RyYXRpb24gJmFtcDsgZG9zYWdlPC9rZXl3b3Jk
PjxrZXl3b3JkPkRydWcgQWRtaW5pc3RyYXRpb24gU2NoZWR1bGU8L2tleXdvcmQ+PGtleXdvcmQ+
RXBpcnViaWNpbi9hZG1pbmlzdHJhdGlvbiAmYW1wOyBkb3NhZ2U8L2tleXdvcmQ+PGtleXdvcmQ+
RXRvcG9zaWRlL2FkbWluaXN0cmF0aW9uICZhbXA7IGRvc2FnZTwva2V5d29yZD48a2V5d29yZD5G
bHVvcm91cmFjaWwvYWRtaW5pc3RyYXRpb24gJmFtcDsgZG9zYWdlPC9rZXl3b3JkPjxrZXl3b3Jk
Pkdhc3RyZWN0b215LyptZXRob2RzPC9rZXl3b3JkPjxrZXl3b3JkPkh1bWFuczwva2V5d29yZD48
a2V5d29yZD4qTGFwYXJvc2NvcHk8L2tleXdvcmQ+PGtleXdvcmQ+THltcGggTm9kZXMvcGF0aG9s
b2d5PC9rZXl3b3JkPjxrZXl3b3JkPkx5bXBoYXRpYyBNZXRhc3Rhc2lzPC9rZXl3b3JkPjxrZXl3
b3JkPk1pZGRsZSBBZ2VkPC9rZXl3b3JkPjxrZXl3b3JkPk5lb2FkanV2YW50IFRoZXJhcHk8L2tl
eXdvcmQ+PGtleXdvcmQ+TmVvcGxhc20gU3RhZ2luZzwva2V5d29yZD48a2V5d29yZD5QcmVvcGVy
YXRpdmUgQ2FyZTwva2V5d29yZD48a2V5d29yZD5Qcm9nbm9zaXM8L2tleXdvcmQ+PGtleXdvcmQ+
UHJvcG9ydGlvbmFsIEhhemFyZHMgTW9kZWxzPC9rZXl3b3JkPjxrZXl3b3JkPlN0b21hY2ggTmVv
cGxhc21zLypkcnVnIHRoZXJhcHkvbW9ydGFsaXR5L3BhdGhvbG9neS8qc3VyZ2VyeTwva2V5d29y
ZD48a2V5d29yZD5TdXJ2aXZhbCBSYXRlPC9rZXl3b3JkPjwva2V5d29yZHM+PGRhdGVzPjx5ZWFy
PjIwMDU8L3llYXI+PHB1Yi1kYXRlcz48ZGF0ZT5NYXIgMTU8L2RhdGU+PC9wdWItZGF0ZXM+PC9k
YXRlcz48aXNibj4wMDIyLTQ3OTAgKFByaW50KSYjeEQ7MDAyMi00NzkwIChMaW5raW5nKTwvaXNi
bj48YWNjZXNzaW9uLW51bT4xNTcyNjYxNTwvYWNjZXNzaW9uLW51bT48dXJscz48cmVsYXRlZC11
cmxzPjx1cmw+aHR0cDovL3d3dy5uY2JpLm5sbS5uaWguZ292L3B1Ym1lZC8xNTcyNjYxNTwvdXJs
PjwvcmVsYXRlZC11cmxzPjwvdXJscz48ZWxlY3Ryb25pYy1yZXNvdXJjZS1udW0+MTAuMTAwMi9q
c28uMjAyMDc8L2VsZWN0cm9uaWMtcmVzb3VyY2UtbnVtPjxsYW5ndWFnZT5lbmc8L2xhbmd1YWdl
PjwvcmVjb3JkPjwvQ2l0ZT48Q2l0ZT48QXV0aG9yPlJvaGF0Z2k8L0F1dGhvcj48WWVhcj4yMDA2
PC9ZZWFyPjxSZWNOdW0+MTU2PC9SZWNOdW0+PHJlY29yZD48cmVjLW51bWJlcj4xNTY8L3JlYy1u
dW1iZXI+PGZvcmVpZ24ta2V5cz48a2V5IGFwcD0iRU4iIGRiLWlkPSJ3ZHYyd3o5MDhwejlldGU5
OWRydnQ5YW13c2V6MnN0eHQwd3YiPjE1Njwva2V5PjwvZm9yZWlnbi1rZXlzPjxyZWYtdHlwZSBu
YW1lPSJKb3VybmFsIEFydGljbGUiPjE3PC9yZWYtdHlwZT48Y29udHJpYnV0b3JzPjxhdXRob3Jz
PjxhdXRob3I+Um9oYXRnaSwgUC4gUi48L2F1dGhvcj48YXV0aG9yPk1hbnNmaWVsZCwgUC4gRi48
L2F1dGhvcj48YXV0aG9yPkNyYW5lLCBDLiBILjwvYXV0aG9yPjxhdXRob3I+V3UsIFQuIFQuPC9h
dXRob3I+PGF1dGhvcj5TdW5kZXIsIFAuIEsuPC9hdXRob3I+PGF1dGhvcj5Sb3NzLCBXLiBBLjwv
YXV0aG9yPjxhdXRob3I+TW9ycmlzLCBKLiBTLjwvYXV0aG9yPjxhdXRob3I+UGlzdGVycywgUC4g
Vy48L2F1dGhvcj48YXV0aG9yPkZlaWcsIEIuIFcuPC9hdXRob3I+PGF1dGhvcj5HdW5kZXJzb24s
IEwuIEwuPC9hdXRob3I+PGF1dGhvcj5BamFuaSwgSi4gQS48L2F1dGhvcj48L2F1dGhvcnM+PC9j
b250cmlidXRvcnM+PGF1dGgtYWRkcmVzcz5EZXBhcnRtZW50IG9mIEdhc3Ryb2ludGVzdGluYWwg
TWVkaWNhbCBPbmNvbG9neSwgdGhlIFVuaXZlcnNpdHkgb2YgVGV4YXMgTS4gRC4gQW5kZXJzb24g
Q2FuY2VyIENlbnRlciwgSG91c3RvbiwgVGV4YXMsIFVTQS48L2F1dGgtYWRkcmVzcz48dGl0bGVz
Pjx0aXRsZT5TdXJnaWNhbCBwYXRob2xvZ3kgc3RhZ2UgYnkgQW1lcmljYW4gSm9pbnQgQ29tbWlz
c2lvbiBvbiBDYW5jZXIgY3JpdGVyaWEgcHJlZGljdHMgcGF0aWVudCBzdXJ2aXZhbCBhZnRlciBw
cmVvcGVyYXRpdmUgY2hlbW9yYWRpYXRpb24gZm9yIGxvY2FsaXplZCBnYXN0cmljIGNhcmNpbm9t
YTwvdGl0bGU+PHNlY29uZGFyeS10aXRsZT5DYW5jZXI8L3NlY29uZGFyeS10aXRsZT48L3RpdGxl
cz48cGVyaW9kaWNhbD48ZnVsbC10aXRsZT5DYW5jZXI8L2Z1bGwtdGl0bGU+PC9wZXJpb2RpY2Fs
PjxwYWdlcz4xNDc1LTgyPC9wYWdlcz48dm9sdW1lPjEwNzwvdm9sdW1lPjxudW1iZXI+NzwvbnVt
YmVyPjxlZGl0aW9uPjIwMDYvMDkvMDE8L2VkaXRpb24+PGtleXdvcmRzPjxrZXl3b3JkPkFkdWx0
PC9rZXl3b3JkPjxrZXl3b3JkPkFnZWQ8L2tleXdvcmQ+PGtleXdvcmQ+QWdlZCwgODAgYW5kIG92
ZXI8L2tleXdvcmQ+PGtleXdvcmQ+Q2FyY2lub21hLyptb3J0YWxpdHkvKnBhdGhvbG9neS90aGVy
YXB5PC9rZXl3b3JkPjxrZXl3b3JkPkRpc2Vhc2UtRnJlZSBTdXJ2aXZhbDwva2V5d29yZD48a2V5
d29yZD5GZW1hbGU8L2tleXdvcmQ+PGtleXdvcmQ+SHVtYW5zPC9rZXl3b3JkPjxrZXl3b3JkPk1h
bGU8L2tleXdvcmQ+PGtleXdvcmQ+TWlkZGxlIEFnZWQ8L2tleXdvcmQ+PGtleXdvcmQ+TmVvcGxh
c20gU3RhZ2luZzwva2V5d29yZD48a2V5d29yZD5QYXRob2xvZ3ksIFN1cmdpY2FsPC9rZXl3b3Jk
PjxrZXl3b3JkPlByZW9wZXJhdGl2ZSBDYXJlPC9rZXl3b3JkPjxrZXl3b3JkPlByb2dub3Npczwv
a2V5d29yZD48a2V5d29yZD5Qcm9zcGVjdGl2ZSBTdHVkaWVzPC9rZXl3b3JkPjxrZXl3b3JkPlJh
ZGlvdGhlcmFweTwva2V5d29yZD48a2V5d29yZD5TdG9tYWNoIE5lb3BsYXNtcy8qbW9ydGFsaXR5
LypwYXRob2xvZ3kvdGhlcmFweTwva2V5d29yZD48L2tleXdvcmRzPjxkYXRlcz48eWVhcj4yMDA2
PC95ZWFyPjxwdWItZGF0ZXM+PGRhdGU+T2N0IDE8L2RhdGU+PC9wdWItZGF0ZXM+PC9kYXRlcz48
aXNibj4wMDA4LTU0M1ggKFByaW50KSYjeEQ7MDAwOC01NDNYIChMaW5raW5nKTwvaXNibj48YWNj
ZXNzaW9uLW51bT4xNjk0NDUzOTwvYWNjZXNzaW9uLW51bT48dXJscz48cmVsYXRlZC11cmxzPjx1
cmw+aHR0cDovL3d3dy5uY2JpLm5sbS5uaWguZ292L3B1Ym1lZC8xNjk0NDUzOTwvdXJsPjwvcmVs
YXRlZC11cmxzPjwvdXJscz48ZWxlY3Ryb25pYy1yZXNvdXJjZS1udW0+MTAuMTAwMi9jbmNyLjIy
MTgwPC9lbGVjdHJvbmljLXJlc291cmNlLW51bT48bGFuZ3VhZ2U+ZW5nPC9sYW5ndWFnZT48L3Jl
Y29yZD48L0NpdGU+PENpdGU+PEF1dGhvcj5OYWdhc2hpbWE8L0F1dGhvcj48WWVhcj4yMDA1PC9Z
ZWFyPjxSZWNOdW0+MTU4PC9SZWNOdW0+PHJlY29yZD48cmVjLW51bWJlcj4xNTg8L3JlYy1udW1i
ZXI+PGZvcmVpZ24ta2V5cz48a2V5IGFwcD0iRU4iIGRiLWlkPSJ3ZHYyd3o5MDhwejlldGU5OWRy
dnQ5YW13c2V6MnN0eHQwd3YiPjE1ODwva2V5PjwvZm9yZWlnbi1rZXlzPjxyZWYtdHlwZSBuYW1l
PSJKb3VybmFsIEFydGljbGUiPjE3PC9yZWYtdHlwZT48Y29udHJpYnV0b3JzPjxhdXRob3JzPjxh
dXRob3I+TmFnYXNoaW1hLCBGLjwvYXV0aG9yPjxhdXRob3I+Qm9rdSwgTi48L2F1dGhvcj48YXV0
aG9yPk9odHN1LCBBLjwvYXV0aG9yPjxhdXRob3I+WW9zaGlkYSwgUy48L2F1dGhvcj48YXV0aG9y
Pkhhc2ViZSwgVC48L2F1dGhvcj48YXV0aG9yPk9jaGlhaSwgQS48L2F1dGhvcj48YXV0aG9yPlNh
a2F0YSwgWS48L2F1dGhvcj48YXV0aG9yPlNhaXRvLCBILjwvYXV0aG9yPjxhdXRob3I+TWl5YXRh
LCBZLjwvYXV0aG9yPjxhdXRob3I+SHlvZG8sIEkuPC9hdXRob3I+PGF1dGhvcj5BbmRvLCBNLjwv
YXV0aG9yPjwvYXV0aG9ycz48L2NvbnRyaWJ1dG9ycz48YXV0aC1hZGRyZXNzPkRpdmlzaW9uIG9m
IERpZ2VzdGl2ZSBFbmRvc2NvcHkgYW5kIEdhc3Ryb2ludGVzdGluYWwgT25jb2xvZ3ksIE5hdGlv
bmFsIENhbmNlciBDZW50ZXIgSG9zcGl0YWwgRWFzdCwgQ2hpYmEsIEphcGFuLiBmbmFnYXNoaUBz
YWl0YW1hLW1lZC5hYy5qcDwvYXV0aC1hZGRyZXNzPjx0aXRsZXM+PHRpdGxlPkJpb2xvZ2ljYWwg
bWFya2VycyBhcyBhIHByZWRpY3RvciBmb3IgcmVzcG9uc2UgYW5kIHByb2dub3NpcyBvZiB1bnJl
c2VjdGFibGUgZ2FzdHJpYyBjYW5jZXIgcGF0aWVudHMgdHJlYXRlZCB3aXRoIGlyaW5vdGVjYW4g
YW5kIGNpc3BsYXRpbjwvdGl0bGU+PHNlY29uZGFyeS10aXRsZT5KcG4gSiBDbGluIE9uY29sPC9z
ZWNvbmRhcnktdGl0bGU+PC90aXRsZXM+PHBlcmlvZGljYWw+PGZ1bGwtdGl0bGU+SnBuIEogQ2xp
biBPbmNvbDwvZnVsbC10aXRsZT48L3BlcmlvZGljYWw+PHBhZ2VzPjcxNC05PC9wYWdlcz48dm9s
dW1lPjM1PC92b2x1bWU+PG51bWJlcj4xMjwvbnVtYmVyPjxlZGl0aW9uPjIwMDUvMTEvMjQ8L2Vk
aXRpb24+PGtleXdvcmRzPjxrZXl3b3JkPkFkZW5vY2FyY2lub21hLypkcnVnIHRoZXJhcHkvbWV0
YWJvbGlzbS9tb3J0YWxpdHk8L2tleXdvcmQ+PGtleXdvcmQ+QWR1bHQ8L2tleXdvcmQ+PGtleXdv
cmQ+QWdlZDwva2V5d29yZD48a2V5d29yZD5BbnRpbmVvcGxhc3RpYyBDb21iaW5lZCBDaGVtb3Ro
ZXJhcHkgUHJvdG9jb2xzLyp0aGVyYXBldXRpYyB1c2U8L2tleXdvcmQ+PGtleXdvcmQ+Q2FtcHRv
dGhlY2luL2FkbWluaXN0cmF0aW9uICZhbXA7IGRvc2FnZS9hbmFsb2dzICZhbXA7IGRlcml2YXRp
dmVzPC9rZXl3b3JkPjxrZXl3b3JkPkNpc3BsYXRpbi9hZG1pbmlzdHJhdGlvbiAmYW1wOyBkb3Nh
Z2U8L2tleXdvcmQ+PGtleXdvcmQ+RHJ1ZyBBZG1pbmlzdHJhdGlvbiBTY2hlZHVsZTwva2V5d29y
ZD48a2V5d29yZD5GZW1hbGU8L2tleXdvcmQ+PGtleXdvcmQ+R2x1dGF0aGlvbmUgUy1UcmFuc2Zl
cmFzZSBwaS9hbmFseXNpczwva2V5d29yZD48a2V5d29yZD5IdW1hbnM8L2tleXdvcmQ+PGtleXdv
cmQ+TWFsZTwva2V5d29yZD48a2V5d29yZD5NaWRkbGUgQWdlZDwva2V5d29yZD48a2V5d29yZD5Q
cmVkaWN0aXZlIFZhbHVlIG9mIFRlc3RzPC9rZXl3b3JkPjxrZXl3b3JkPlByb2dub3Npczwva2V5
d29yZD48a2V5d29yZD5Qcm90by1PbmNvZ2VuZSBQcm90ZWlucyBjLWJjbC0yL2FuYWx5c2lzPC9r
ZXl3b3JkPjxrZXl3b3JkPlN0b21hY2ggTmVvcGxhc21zLypkcnVnIHRoZXJhcHkvbWV0YWJvbGlz
bS9tb3J0YWxpdHk8L2tleXdvcmQ+PGtleXdvcmQ+VHVtb3IgTWFya2VycywgQmlvbG9naWNhbC8q
YW5hbHlzaXM8L2tleXdvcmQ+PGtleXdvcmQ+VHVtb3IgU3VwcHJlc3NvciBQcm90ZWluIHA1My9h
bmFseXNpczwva2V5d29yZD48a2V5d29yZD5WYXNjdWxhciBFbmRvdGhlbGlhbCBHcm93dGggRmFj
dG9yIEEvYW5hbHlzaXM8L2tleXdvcmQ+PC9rZXl3b3Jkcz48ZGF0ZXM+PHllYXI+MjAwNTwveWVh
cj48cHViLWRhdGVzPjxkYXRlPkRlYzwvZGF0ZT48L3B1Yi1kYXRlcz48L2RhdGVzPjxpc2JuPjAz
NjgtMjgxMSAoUHJpbnQpJiN4RDswMzY4LTI4MTEgKExpbmtpbmcpPC9pc2JuPjxhY2Nlc3Npb24t
bnVtPjE2MzAzNzkxPC9hY2Nlc3Npb24tbnVtPjx1cmxzPjxyZWxhdGVkLXVybHM+PHVybD5odHRw
Oi8vd3d3Lm5jYmkubmxtLm5paC5nb3YvcHVibWVkLzE2MzAzNzkxPC91cmw+PC9yZWxhdGVkLXVy
bHM+PC91cmxzPjxlbGVjdHJvbmljLXJlc291cmNlLW51bT5oeWkxOTQgW3BpaV0mI3hEOzEwLjEw
OTMvampjby9oeWkxOTQ8L2VsZWN0cm9uaWMtcmVzb3VyY2UtbnVtPjxsYW5ndWFnZT5lbmc8L2xh
bmd1YWdlPjwvcmVjb3JkPjwvQ2l0ZT48L0VuZE5vdGU+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34-36</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BD4B92" w:rsidRPr="00040EC2">
        <w:rPr>
          <w:rFonts w:ascii="Book Antiqua" w:hAnsi="Book Antiqua"/>
          <w:color w:val="000000" w:themeColor="text1"/>
          <w:sz w:val="24"/>
          <w:szCs w:val="24"/>
          <w:lang w:val="en-US"/>
        </w:rPr>
        <w:t>.</w:t>
      </w:r>
    </w:p>
    <w:p w14:paraId="621A2A82" w14:textId="77777777" w:rsidR="00CA719D" w:rsidRPr="00040EC2" w:rsidRDefault="00CA719D" w:rsidP="00273A95">
      <w:pPr>
        <w:adjustRightInd w:val="0"/>
        <w:snapToGrid w:val="0"/>
        <w:spacing w:line="360" w:lineRule="auto"/>
        <w:jc w:val="both"/>
        <w:rPr>
          <w:rFonts w:ascii="Book Antiqua" w:eastAsia="Times New Roman" w:hAnsi="Book Antiqua"/>
          <w:i/>
          <w:color w:val="000000" w:themeColor="text1"/>
          <w:sz w:val="24"/>
          <w:szCs w:val="24"/>
          <w:lang w:val="en-US"/>
        </w:rPr>
      </w:pPr>
    </w:p>
    <w:p w14:paraId="20DDAEF8" w14:textId="77777777" w:rsidR="00CA719D" w:rsidRPr="00040EC2" w:rsidRDefault="00CA719D" w:rsidP="00273A95">
      <w:pPr>
        <w:adjustRightInd w:val="0"/>
        <w:snapToGrid w:val="0"/>
        <w:spacing w:line="360" w:lineRule="auto"/>
        <w:jc w:val="both"/>
        <w:rPr>
          <w:rFonts w:ascii="Book Antiqua" w:hAnsi="Book Antiqua"/>
          <w:i/>
          <w:color w:val="000000" w:themeColor="text1"/>
          <w:sz w:val="24"/>
          <w:szCs w:val="24"/>
          <w:lang w:val="en-US"/>
        </w:rPr>
      </w:pPr>
      <w:r w:rsidRPr="00040EC2">
        <w:rPr>
          <w:rFonts w:ascii="Book Antiqua" w:hAnsi="Book Antiqua"/>
          <w:b/>
          <w:bCs/>
          <w:i/>
          <w:color w:val="000000" w:themeColor="text1"/>
          <w:sz w:val="24"/>
          <w:szCs w:val="24"/>
          <w:lang w:val="en-US"/>
        </w:rPr>
        <w:t>Neoadjuvant/ perioperative chemotherapy </w:t>
      </w:r>
    </w:p>
    <w:p w14:paraId="738E2F97" w14:textId="2AB7738D"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Neoadjuvant chemotherapy is administered as a means of “downstaging” a locally advanced tumor prior to an attempt at curative resection. This approach has been applied to patients thought to have resectable disease as well as those with apparently unresectable but nonmetastatic disease. </w:t>
      </w:r>
      <w:r w:rsidRPr="00040EC2">
        <w:rPr>
          <w:rFonts w:ascii="Book Antiqua" w:hAnsi="Book Antiqua"/>
          <w:color w:val="000000" w:themeColor="text1"/>
          <w:sz w:val="24"/>
          <w:szCs w:val="24"/>
          <w:shd w:val="clear" w:color="auto" w:fill="FFFFFF"/>
          <w:lang w:val="en-US"/>
        </w:rPr>
        <w:t xml:space="preserve">One proposed advantage is the usually </w:t>
      </w:r>
      <w:r w:rsidR="00BC4845" w:rsidRPr="00040EC2">
        <w:rPr>
          <w:rFonts w:ascii="Book Antiqua" w:hAnsi="Book Antiqua"/>
          <w:color w:val="000000" w:themeColor="text1"/>
          <w:sz w:val="24"/>
          <w:szCs w:val="24"/>
          <w:shd w:val="clear" w:color="auto" w:fill="FFFFFF"/>
          <w:lang w:val="en-US"/>
        </w:rPr>
        <w:t xml:space="preserve">the </w:t>
      </w:r>
      <w:r w:rsidRPr="00040EC2">
        <w:rPr>
          <w:rFonts w:ascii="Book Antiqua" w:hAnsi="Book Antiqua"/>
          <w:color w:val="000000" w:themeColor="text1"/>
          <w:sz w:val="24"/>
          <w:szCs w:val="24"/>
          <w:shd w:val="clear" w:color="auto" w:fill="FFFFFF"/>
          <w:lang w:val="en-US"/>
        </w:rPr>
        <w:t>better com</w:t>
      </w:r>
      <w:r w:rsidR="00BC4845" w:rsidRPr="00040EC2">
        <w:rPr>
          <w:rFonts w:ascii="Book Antiqua" w:hAnsi="Book Antiqua"/>
          <w:color w:val="000000" w:themeColor="text1"/>
          <w:sz w:val="24"/>
          <w:szCs w:val="24"/>
          <w:shd w:val="clear" w:color="auto" w:fill="FFFFFF"/>
          <w:lang w:val="en-US"/>
        </w:rPr>
        <w:t>pliance to chemotherapy</w:t>
      </w:r>
      <w:r w:rsidRPr="00040EC2">
        <w:rPr>
          <w:rFonts w:ascii="Book Antiqua" w:hAnsi="Book Antiqua"/>
          <w:color w:val="000000" w:themeColor="text1"/>
          <w:sz w:val="24"/>
          <w:szCs w:val="24"/>
          <w:shd w:val="clear" w:color="auto" w:fill="FFFFFF"/>
          <w:lang w:val="en-US"/>
        </w:rPr>
        <w:t xml:space="preserve"> in the neoadjuvant setting.</w:t>
      </w:r>
      <w:r w:rsidR="00710481" w:rsidRPr="00040EC2">
        <w:rPr>
          <w:rFonts w:ascii="Book Antiqua" w:hAnsi="Book Antiqua"/>
          <w:color w:val="000000" w:themeColor="text1"/>
          <w:sz w:val="24"/>
          <w:szCs w:val="24"/>
          <w:shd w:val="clear" w:color="auto" w:fill="FFFFFF"/>
          <w:lang w:val="en-US"/>
        </w:rPr>
        <w:t xml:space="preserve"> </w:t>
      </w:r>
      <w:r w:rsidRPr="00040EC2">
        <w:rPr>
          <w:rFonts w:ascii="Book Antiqua" w:hAnsi="Book Antiqua"/>
          <w:color w:val="000000" w:themeColor="text1"/>
          <w:sz w:val="24"/>
          <w:szCs w:val="24"/>
          <w:lang w:val="en-US"/>
        </w:rPr>
        <w:t>Another benefit of neoadjuvant CT is in patients who are at high risk of developing distant metastases (</w:t>
      </w:r>
      <w:r w:rsidRPr="00040EC2">
        <w:rPr>
          <w:rFonts w:ascii="Book Antiqua" w:hAnsi="Book Antiqua"/>
          <w:i/>
          <w:color w:val="000000" w:themeColor="text1"/>
          <w:sz w:val="24"/>
          <w:szCs w:val="24"/>
          <w:lang w:val="en-US"/>
        </w:rPr>
        <w:t>e</w:t>
      </w:r>
      <w:r w:rsidR="00DC5E86" w:rsidRPr="00040EC2">
        <w:rPr>
          <w:rFonts w:ascii="Book Antiqua" w:hAnsi="Book Antiqua" w:hint="eastAsia"/>
          <w:i/>
          <w:color w:val="000000" w:themeColor="text1"/>
          <w:sz w:val="24"/>
          <w:szCs w:val="24"/>
          <w:lang w:val="en-US" w:eastAsia="zh-CN"/>
        </w:rPr>
        <w:t>.</w:t>
      </w:r>
      <w:r w:rsidRPr="00040EC2">
        <w:rPr>
          <w:rFonts w:ascii="Book Antiqua" w:hAnsi="Book Antiqua"/>
          <w:i/>
          <w:color w:val="000000" w:themeColor="text1"/>
          <w:sz w:val="24"/>
          <w:szCs w:val="24"/>
          <w:lang w:val="en-US"/>
        </w:rPr>
        <w:t>g</w:t>
      </w:r>
      <w:r w:rsidR="00DC5E86" w:rsidRPr="00040EC2">
        <w:rPr>
          <w:rFonts w:ascii="Book Antiqua" w:hAnsi="Book Antiqua" w:hint="eastAsia"/>
          <w:i/>
          <w:color w:val="000000" w:themeColor="text1"/>
          <w:sz w:val="24"/>
          <w:szCs w:val="24"/>
          <w:lang w:val="en-US" w:eastAsia="zh-CN"/>
        </w:rPr>
        <w:t>.</w:t>
      </w:r>
      <w:r w:rsidRPr="00040EC2">
        <w:rPr>
          <w:rFonts w:ascii="Book Antiqua" w:hAnsi="Book Antiqua"/>
          <w:color w:val="000000" w:themeColor="text1"/>
          <w:sz w:val="24"/>
          <w:szCs w:val="24"/>
          <w:lang w:val="en-US"/>
        </w:rPr>
        <w:t>, those with bulky T3/T4 tumors, visible perigastric nodes) who may be spared the morbidity of unnecessary gastrectomy if evidence of distant metastases emerges after CT.</w:t>
      </w:r>
    </w:p>
    <w:p w14:paraId="30C4A958" w14:textId="09946129"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Three large, adequately powered trials have directly compared surgery with or without neoadjuvant or perioperative CT, two of which demonstrate a survival benefit for this approach</w:t>
      </w:r>
      <w:r w:rsidR="005C383A" w:rsidRPr="00040EC2">
        <w:rPr>
          <w:rFonts w:ascii="Book Antiqua" w:hAnsi="Book Antiqua"/>
          <w:color w:val="000000" w:themeColor="text1"/>
          <w:sz w:val="24"/>
          <w:szCs w:val="24"/>
          <w:vertAlign w:val="superscript"/>
          <w:lang w:val="en-US"/>
        </w:rPr>
        <w:t>[</w:t>
      </w:r>
      <w:hyperlink w:anchor="_ENREF_26" w:tooltip="Boige V, 2007 #141"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PEVuZE5vdGU+PENpdGU+PEF1dGhvcj5Cb2lnZSBWPC9BdXRob3I+PFllYXI+MjAwNzwvWWVhcj48
UmVjTnVtPjE0MTwvUmVjTnVtPjxEaXNwbGF5VGV4dD48c3R5bGUgZmFjZT0ic3VwZXJzY3JpcHQi
PjI2LTI4PC9zdHlsZT48L0Rpc3BsYXlUZXh0PjxyZWNvcmQ+PHJlYy1udW1iZXI+MTQxPC9yZWMt
bnVtYmVyPjxmb3JlaWduLWtleXM+PGtleSBhcHA9IkVOIiBkYi1pZD0id2R2Mnd6OTA4cHo5ZXRl
OTlkcnZ0OWFtd3NlejJzdHh0MHd2Ij4xNDE8L2tleT48L2ZvcmVpZ24ta2V5cz48cmVmLXR5cGUg
bmFtZT0iSm91cm5hbCBBcnRpY2xlIj4xNzwvcmVmLXR5cGU+PGNvbnRyaWJ1dG9ycz48YXV0aG9y
cz48YXV0aG9yPkJvaWdlIFYsIFBpZ25vbiBKLCBTYWludC1BdWJlcnQgQiwgTGFzc2VyIFAsIENv
bnJveSBULCBCb3VjaMOpIE8sIFNlZ29sIFAsIEJlZGVubmUgTCwgUm91Z2llciBQLCBZY2hvdWV0
IE08L2F1dGhvcj48L2F1dGhvcnM+PC9jb250cmlidXRvcnM+PHRpdGxlcz48dGl0bGU+RmluYWwg
cmVzdWx0cyBvZiBhIHJhbmRvbWl6ZWQgdHJpYWwgY29tcGFyaW5nIHByZW9wZXJhdGl2ZSA1LWZs
dW9yb3VyYWNpbCAoRikvY2lzcGxhdGluIChQKSB0byBzdXJnZXJ5IGFsb25lIGluIGFkZW5vY2Fy
Y2lub21hIG9mIHN0b21hY2ggYW5kIGxvd2VyIGVzb3BoYWd1cyAoQVNMRSk6IEZOTENDIEFDQ09S
RDA3LUZGQ0QgOTcwMyB0cmlhbCAoYWJzdHJhY3QpPC90aXRsZT48c2Vjb25kYXJ5LXRpdGxlPkog
Q2xpbiBPbmNvbDwvc2Vjb25kYXJ5LXRpdGxlPjwvdGl0bGVzPjxwZXJpb2RpY2FsPjxmdWxsLXRp
dGxlPkogQ2xpbiBPbmNvbDwvZnVsbC10aXRsZT48L3BlcmlvZGljYWw+PHBhZ2VzPjQ1MTA8L3Bh
Z2VzPjx2b2x1bWU+MjU8L3ZvbHVtZT48ZGF0ZXM+PHllYXI+MjAwNzwveWVhcj48L2RhdGVzPjx1
cmxzPjwvdXJscz48L3JlY29yZD48L0NpdGU+PENpdGU+PEF1dGhvcj5DdW5uaW5naGFtPC9BdXRo
b3I+PFllYXI+MjAwNjwvWWVhcj48UmVjTnVtPjEyNjwvUmVjTnVtPjxyZWNvcmQ+PHJlYy1udW1i
ZXI+MTI2PC9yZWMtbnVtYmVyPjxmb3JlaWduLWtleXM+PGtleSBhcHA9IkVOIiBkYi1pZD0id2R2
Mnd6OTA4cHo5ZXRlOTlkcnZ0OWFtd3NlejJzdHh0MHd2Ij4xMjY8L2tleT48L2ZvcmVpZ24ta2V5
cz48cmVmLXR5cGUgbmFtZT0iSm91cm5hbCBBcnRpY2xlIj4xNzwvcmVmLXR5cGU+PGNvbnRyaWJ1
dG9ycz48YXV0aG9ycz48YXV0aG9yPkN1bm5pbmdoYW0sIEQuPC9hdXRob3I+PGF1dGhvcj5BbGx1
bSwgVy4gSC48L2F1dGhvcj48YXV0aG9yPlN0ZW5uaW5nLCBTLiBQLjwvYXV0aG9yPjxhdXRob3I+
VGhvbXBzb24sIEouIE4uPC9hdXRob3I+PGF1dGhvcj5WYW4gZGUgVmVsZGUsIEMuIEouPC9hdXRo
b3I+PGF1dGhvcj5OaWNvbHNvbiwgTS48L2F1dGhvcj48YXV0aG9yPlNjYXJmZmUsIEouIEguPC9h
dXRob3I+PGF1dGhvcj5Mb2Z0cywgRi4gSi48L2F1dGhvcj48YXV0aG9yPkZhbGssIFMuIEouPC9h
dXRob3I+PGF1dGhvcj5JdmVzb24sIFQuIEouPC9hdXRob3I+PGF1dGhvcj5TbWl0aCwgRC4gQi48
L2F1dGhvcj48YXV0aG9yPkxhbmdsZXksIFIuIEUuPC9hdXRob3I+PGF1dGhvcj5WZXJtYSwgTS48
L2F1dGhvcj48YXV0aG9yPldlZWRlbiwgUy48L2F1dGhvcj48YXV0aG9yPkNodWEsIFkuIEouPC9h
dXRob3I+PGF1dGhvcj5NYWdpYyBUcmlhbCBQYXJ0aWNpcGFudHM8L2F1dGhvcj48L2F1dGhvcnM+
PC9jb250cmlidXRvcnM+PGF1dGgtYWRkcmVzcz5EZXBhcnRtZW50IG9mIE1lZGljaW5lLCBSb3lh
bCBNYXJzZGVuIEhvc3BpdGFsLCBTdXR0b24gLCBTdXJyZXksIFVuaXRlZCBLaW5nZG9tLiBkYXZp
ZC5jdW5uaW5naGFtQHJtaC5uaHMudWs8L2F1dGgtYWRkcmVzcz48dGl0bGVzPjx0aXRsZT5QZXJp
b3BlcmF0aXZlIGNoZW1vdGhlcmFweSB2ZXJzdXMgc3VyZ2VyeSBhbG9uZSBmb3IgcmVzZWN0YWJs
ZSBnYXN0cm9lc29waGFnZWFsIGNhbmNlcjwvdGl0bGU+PHNlY29uZGFyeS10aXRsZT5OIEVuZ2wg
SiBNZWQ8L3NlY29uZGFyeS10aXRsZT48L3RpdGxlcz48cGVyaW9kaWNhbD48ZnVsbC10aXRsZT5O
IEVuZ2wgSiBNZWQ8L2Z1bGwtdGl0bGU+PC9wZXJpb2RpY2FsPjxwYWdlcz4xMS0yMDwvcGFnZXM+
PHZvbHVtZT4zNTU8L3ZvbHVtZT48bnVtYmVyPjE8L251bWJlcj48ZWRpdGlvbj4yMDA2LzA3LzEx
PC9lZGl0aW9uPjxrZXl3b3Jkcz48a2V5d29yZD5BZGVub2NhcmNpbm9tYS8qZHJ1ZyB0aGVyYXB5
L21vcnRhbGl0eS8qc3VyZ2VyeTwva2V5d29yZD48a2V5d29yZD5BZHVsdDwva2V5d29yZD48a2V5
d29yZD5BZ2VkPC9rZXl3b3JkPjxrZXl3b3JkPkFnZWQsIDgwIGFuZCBvdmVyPC9rZXl3b3JkPjxr
ZXl3b3JkPkFudGluZW9wbGFzdGljIENvbWJpbmVkIENoZW1vdGhlcmFweSBQcm90b2NvbHMvYWR2
ZXJzZSBlZmZlY3RzLyp0aGVyYXBldXRpYyB1c2U8L2tleXdvcmQ+PGtleXdvcmQ+Q2hlbW90aGVy
YXB5LCBBZGp1dmFudDwva2V5d29yZD48a2V5d29yZD5DaXNwbGF0aW4vYWRtaW5pc3RyYXRpb24g
JmFtcDsgZG9zYWdlPC9rZXl3b3JkPjxrZXl3b3JkPkRpc2Vhc2UtRnJlZSBTdXJ2aXZhbDwva2V5
d29yZD48a2V5d29yZD5FcGlydWJpY2luL2FkbWluaXN0cmF0aW9uICZhbXA7IGRvc2FnZTwva2V5
d29yZD48a2V5d29yZD5Fc29waGFnZWFsIE5lb3BsYXNtcy8qZHJ1ZyB0aGVyYXB5L21vcnRhbGl0
eS8qc3VyZ2VyeTwva2V5d29yZD48a2V5d29yZD5Fc29waGFnZWN0b215PC9rZXl3b3JkPjxrZXl3
b3JkPkVzb3BoYWdvZ2FzdHJpYyBKdW5jdGlvbi9zdXJnZXJ5PC9rZXl3b3JkPjxrZXl3b3JkPkZl
bWFsZTwva2V5d29yZD48a2V5d29yZD5GbHVvcm91cmFjaWwvYWRtaW5pc3RyYXRpb24gJmFtcDsg
ZG9zYWdlPC9rZXl3b3JkPjxrZXl3b3JkPkdhc3RyZWN0b215PC9rZXl3b3JkPjxrZXl3b3JkPkh1
bWFuczwva2V5d29yZD48a2V5d29yZD5NYWxlPC9rZXl3b3JkPjxrZXl3b3JkPk1pZGRsZSBBZ2Vk
PC9rZXl3b3JkPjxrZXl3b3JkPlBlcmlvcGVyYXRpdmUgQ2FyZTwva2V5d29yZD48a2V5d29yZD5T
dG9tYWNoIE5lb3BsYXNtcy8qZHJ1ZyB0aGVyYXB5L21vcnRhbGl0eS8qc3VyZ2VyeTwva2V5d29y
ZD48a2V5d29yZD5TdXJ2aXZhbCBSYXRlPC9rZXl3b3JkPjwva2V5d29yZHM+PGRhdGVzPjx5ZWFy
PjIwMDY8L3llYXI+PHB1Yi1kYXRlcz48ZGF0ZT5KdWwgNjwvZGF0ZT48L3B1Yi1kYXRlcz48L2Rh
dGVzPjxpc2JuPjE1MzMtNDQwNiAoRWxlY3Ryb25pYykmI3hEOzAwMjgtNDc5MyAoTGlua2luZyk8
L2lzYm4+PGFjY2Vzc2lvbi1udW0+MTY4MjI5OTI8L2FjY2Vzc2lvbi1udW0+PHVybHM+PHJlbGF0
ZWQtdXJscz48dXJsPmh0dHA6Ly93d3cubmNiaS5ubG0ubmloLmdvdi9wdWJtZWQvMTY4MjI5OTI8
L3VybD48L3JlbGF0ZWQtdXJscz48L3VybHM+PGVsZWN0cm9uaWMtcmVzb3VyY2UtbnVtPjM1NS8x
LzExIFtwaWldJiN4RDsxMC4xMDU2L05FSk1vYTA1NTUzMTwvZWxlY3Ryb25pYy1yZXNvdXJjZS1u
dW0+PGxhbmd1YWdlPmVuZzwvbGFuZ3VhZ2U+PC9yZWNvcmQ+PC9DaXRlPjxDaXRlPjxBdXRob3I+
U2NodWhtYWNoZXI8L0F1dGhvcj48WWVhcj4yMDEwPC9ZZWFyPjxSZWNOdW0+MTQyPC9SZWNOdW0+
PHJlY29yZD48cmVjLW51bWJlcj4xNDI8L3JlYy1udW1iZXI+PGZvcmVpZ24ta2V5cz48a2V5IGFw
cD0iRU4iIGRiLWlkPSJ3ZHYyd3o5MDhwejlldGU5OWRydnQ5YW13c2V6MnN0eHQwd3YiPjE0Mjwv
a2V5PjwvZm9yZWlnbi1rZXlzPjxyZWYtdHlwZSBuYW1lPSJKb3VybmFsIEFydGljbGUiPjE3PC9y
ZWYtdHlwZT48Y29udHJpYnV0b3JzPjxhdXRob3JzPjxhdXRob3I+U2NodWhtYWNoZXIsIEMuPC9h
dXRob3I+PGF1dGhvcj5HcmV0c2NoZWwsIFMuPC9hdXRob3I+PGF1dGhvcj5Mb3JkaWNrLCBGLjwv
YXV0aG9yPjxhdXRob3I+UmVpY2hhcmR0LCBQLjwvYXV0aG9yPjxhdXRob3I+SG9oZW5iZXJnZXIs
IFcuPC9hdXRob3I+PGF1dGhvcj5FaXNlbmJlcmdlciwgQy4gRi48L2F1dGhvcj48YXV0aG9yPkhh
YWcsIEMuPC9hdXRob3I+PGF1dGhvcj5NYXVlciwgTS4gRS48L2F1dGhvcj48YXV0aG9yPkhhc2Fu
LCBCLjwvYXV0aG9yPjxhdXRob3I+V2VsY2gsIEouPC9hdXRob3I+PGF1dGhvcj5PdHQsIEsuPC9h
dXRob3I+PGF1dGhvcj5Ib2Vsc2NoZXIsIEEuPC9hdXRob3I+PGF1dGhvcj5TY2huZWlkZXIsIFAu
IE0uPC9hdXRob3I+PGF1dGhvcj5CZWNoc3RlaW4sIFcuPC9hdXRob3I+PGF1dGhvcj5XaWxrZSwg
SC48L2F1dGhvcj48YXV0aG9yPkx1dHosIE0uIFAuPC9hdXRob3I+PGF1dGhvcj5Ob3JkbGluZ2Vy
LCBCLjwvYXV0aG9yPjxhdXRob3I+VmFuIEN1dHNlbSwgRS48L2F1dGhvcj48YXV0aG9yPlNpZXdl
cnQsIEouIFIuPC9hdXRob3I+PGF1dGhvcj5TY2hsYWcsIFAuIE0uPC9hdXRob3I+PC9hdXRob3Jz
PjwvY29udHJpYnV0b3JzPjxhdXRoLWFkZHJlc3M+S2xpbmlrdW0gcmVjaHRzIGRlciBJc2FyLCBD
aGlydXJnaXNjaGUgS2xpbmlrIGRlciBUVSBNdW5jaGVuLCBJc21hbmluZ2Vyc3RyLiAyMiwgRC04
MTY3NSBNdW5jaGVuLCBHZXJtYW55LiBzY2h1aG1hY2hlckBjaGlyLm1lZC50dS1tdWVuY2hlbi5k
ZTwvYXV0aC1hZGRyZXNzPjx0aXRsZXM+PHRpdGxlPk5lb2FkanV2YW50IGNoZW1vdGhlcmFweSBj
b21wYXJlZCB3aXRoIHN1cmdlcnkgYWxvbmUgZm9yIGxvY2FsbHkgYWR2YW5jZWQgY2FuY2VyIG9m
IHRoZSBzdG9tYWNoIGFuZCBjYXJkaWE6IEV1cm9wZWFuIE9yZ2FuaXNhdGlvbiBmb3IgUmVzZWFy
Y2ggYW5kIFRyZWF0bWVudCBvZiBDYW5jZXIgcmFuZG9taXplZCB0cmlhbCA0MDk1NDwvdGl0bGU+
PHNlY29uZGFyeS10aXRsZT5KIENsaW4gT25jb2w8L3NlY29uZGFyeS10aXRsZT48L3RpdGxlcz48
cGVyaW9kaWNhbD48ZnVsbC10aXRsZT5KIENsaW4gT25jb2w8L2Z1bGwtdGl0bGU+PC9wZXJpb2Rp
Y2FsPjxwYWdlcz41MjEwLTg8L3BhZ2VzPjx2b2x1bWU+Mjg8L3ZvbHVtZT48bnVtYmVyPjM1PC9u
dW1iZXI+PGVkaXRpb24+MjAxMC8xMS8xMDwvZWRpdGlvbj48a2V5d29yZHM+PGtleXdvcmQ+QWRl
bm9jYXJjaW5vbWEvKmRydWcgdGhlcmFweS9wYXRob2xvZ3kvKnN1cmdlcnk8L2tleXdvcmQ+PGtl
eXdvcmQ+QWR1bHQ8L2tleXdvcmQ+PGtleXdvcmQ+QWdlZDwva2V5d29yZD48a2V5d29yZD5BbnRp
bmVvcGxhc3RpYyBBZ2VudHMvdGhlcmFwZXV0aWMgdXNlPC9rZXl3b3JkPjxrZXl3b3JkPkNhcmRp
YS9wYXRob2xvZ3kvc3VyZ2VyeTwva2V5d29yZD48a2V5d29yZD5Db21iaW5lZCBNb2RhbGl0eSBU
aGVyYXB5PC9rZXl3b3JkPjxrZXl3b3JkPkRpZ2VzdGl2ZSBTeXN0ZW0gU3VyZ2ljYWwgUHJvY2Vk
dXJlczwva2V5d29yZD48a2V5d29yZD5EaXNlYXNlLUZyZWUgU3Vydml2YWw8L2tleXdvcmQ+PGtl
eXdvcmQ+RXNvcGhhZ29nYXN0cmljIEp1bmN0aW9uL2RydWcgZWZmZWN0cy9wYXRob2xvZ3kvc3Vy
Z2VyeTwva2V5d29yZD48a2V5d29yZD5GZW1hbGU8L2tleXdvcmQ+PGtleXdvcmQ+SHVtYW5zPC9r
ZXl3b3JkPjxrZXl3b3JkPkthcGxhbi1NZWllciBFc3RpbWF0ZTwva2V5d29yZD48a2V5d29yZD5N
YWxlPC9rZXl3b3JkPjxrZXl3b3JkPk1pZGRsZSBBZ2VkPC9rZXl3b3JkPjxrZXl3b3JkPk5lb2Fk
anV2YW50IFRoZXJhcHkvKm1ldGhvZHM8L2tleXdvcmQ+PGtleXdvcmQ+TmVvcGxhc20gU3RhZ2lu
Zzwva2V5d29yZD48a2V5d29yZD5TdG9tYWNoIE5lb3BsYXNtcy8qZHJ1ZyB0aGVyYXB5L3BhdGhv
bG9neS8qc3VyZ2VyeTwva2V5d29yZD48L2tleXdvcmRzPjxkYXRlcz48eWVhcj4yMDEwPC95ZWFy
PjxwdWItZGF0ZXM+PGRhdGU+RGVjIDEwPC9kYXRlPjwvcHViLWRhdGVzPjwvZGF0ZXM+PGlzYm4+
MTUyNy03NzU1IChFbGVjdHJvbmljKSYjeEQ7MDczMi0xODNYIChMaW5raW5nKTwvaXNibj48YWNj
ZXNzaW9uLW51bT4yMTA2MDAyNDwvYWNjZXNzaW9uLW51bT48dXJscz48cmVsYXRlZC11cmxzPjx1
cmw+aHR0cDovL3d3dy5uY2JpLm5sbS5uaWguZ292L3B1Ym1lZC8yMTA2MDAyNDwvdXJsPjwvcmVs
YXRlZC11cmxzPjwvdXJscz48ZWxlY3Ryb25pYy1yZXNvdXJjZS1udW0+MTAuMTIwMC9KQ08uMjAw
OS4yNi42MTE0JiN4RDtKQ08uMjAwOS4yNi42MTE0IFtwaWldPC9lbGVjdHJvbmljLXJlc291cmNl
LW51bT48bGFuZ3VhZ2U+ZW5nPC9sYW5ndWFnZT48L3JlY29yZD48L0NpdGU+PC9FbmROb3RlPn==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PEVuZE5vdGU+PENpdGU+PEF1dGhvcj5Cb2lnZSBWPC9BdXRob3I+PFllYXI+MjAwNzwvWWVhcj48
UmVjTnVtPjE0MTwvUmVjTnVtPjxEaXNwbGF5VGV4dD48c3R5bGUgZmFjZT0ic3VwZXJzY3JpcHQi
PjI2LTI4PC9zdHlsZT48L0Rpc3BsYXlUZXh0PjxyZWNvcmQ+PHJlYy1udW1iZXI+MTQxPC9yZWMt
bnVtYmVyPjxmb3JlaWduLWtleXM+PGtleSBhcHA9IkVOIiBkYi1pZD0id2R2Mnd6OTA4cHo5ZXRl
OTlkcnZ0OWFtd3NlejJzdHh0MHd2Ij4xNDE8L2tleT48L2ZvcmVpZ24ta2V5cz48cmVmLXR5cGUg
bmFtZT0iSm91cm5hbCBBcnRpY2xlIj4xNzwvcmVmLXR5cGU+PGNvbnRyaWJ1dG9ycz48YXV0aG9y
cz48YXV0aG9yPkJvaWdlIFYsIFBpZ25vbiBKLCBTYWludC1BdWJlcnQgQiwgTGFzc2VyIFAsIENv
bnJveSBULCBCb3VjaMOpIE8sIFNlZ29sIFAsIEJlZGVubmUgTCwgUm91Z2llciBQLCBZY2hvdWV0
IE08L2F1dGhvcj48L2F1dGhvcnM+PC9jb250cmlidXRvcnM+PHRpdGxlcz48dGl0bGU+RmluYWwg
cmVzdWx0cyBvZiBhIHJhbmRvbWl6ZWQgdHJpYWwgY29tcGFyaW5nIHByZW9wZXJhdGl2ZSA1LWZs
dW9yb3VyYWNpbCAoRikvY2lzcGxhdGluIChQKSB0byBzdXJnZXJ5IGFsb25lIGluIGFkZW5vY2Fy
Y2lub21hIG9mIHN0b21hY2ggYW5kIGxvd2VyIGVzb3BoYWd1cyAoQVNMRSk6IEZOTENDIEFDQ09S
RDA3LUZGQ0QgOTcwMyB0cmlhbCAoYWJzdHJhY3QpPC90aXRsZT48c2Vjb25kYXJ5LXRpdGxlPkog
Q2xpbiBPbmNvbDwvc2Vjb25kYXJ5LXRpdGxlPjwvdGl0bGVzPjxwZXJpb2RpY2FsPjxmdWxsLXRp
dGxlPkogQ2xpbiBPbmNvbDwvZnVsbC10aXRsZT48L3BlcmlvZGljYWw+PHBhZ2VzPjQ1MTA8L3Bh
Z2VzPjx2b2x1bWU+MjU8L3ZvbHVtZT48ZGF0ZXM+PHllYXI+MjAwNzwveWVhcj48L2RhdGVzPjx1
cmxzPjwvdXJscz48L3JlY29yZD48L0NpdGU+PENpdGU+PEF1dGhvcj5DdW5uaW5naGFtPC9BdXRo
b3I+PFllYXI+MjAwNjwvWWVhcj48UmVjTnVtPjEyNjwvUmVjTnVtPjxyZWNvcmQ+PHJlYy1udW1i
ZXI+MTI2PC9yZWMtbnVtYmVyPjxmb3JlaWduLWtleXM+PGtleSBhcHA9IkVOIiBkYi1pZD0id2R2
Mnd6OTA4cHo5ZXRlOTlkcnZ0OWFtd3NlejJzdHh0MHd2Ij4xMjY8L2tleT48L2ZvcmVpZ24ta2V5
cz48cmVmLXR5cGUgbmFtZT0iSm91cm5hbCBBcnRpY2xlIj4xNzwvcmVmLXR5cGU+PGNvbnRyaWJ1
dG9ycz48YXV0aG9ycz48YXV0aG9yPkN1bm5pbmdoYW0sIEQuPC9hdXRob3I+PGF1dGhvcj5BbGx1
bSwgVy4gSC48L2F1dGhvcj48YXV0aG9yPlN0ZW5uaW5nLCBTLiBQLjwvYXV0aG9yPjxhdXRob3I+
VGhvbXBzb24sIEouIE4uPC9hdXRob3I+PGF1dGhvcj5WYW4gZGUgVmVsZGUsIEMuIEouPC9hdXRo
b3I+PGF1dGhvcj5OaWNvbHNvbiwgTS48L2F1dGhvcj48YXV0aG9yPlNjYXJmZmUsIEouIEguPC9h
dXRob3I+PGF1dGhvcj5Mb2Z0cywgRi4gSi48L2F1dGhvcj48YXV0aG9yPkZhbGssIFMuIEouPC9h
dXRob3I+PGF1dGhvcj5JdmVzb24sIFQuIEouPC9hdXRob3I+PGF1dGhvcj5TbWl0aCwgRC4gQi48
L2F1dGhvcj48YXV0aG9yPkxhbmdsZXksIFIuIEUuPC9hdXRob3I+PGF1dGhvcj5WZXJtYSwgTS48
L2F1dGhvcj48YXV0aG9yPldlZWRlbiwgUy48L2F1dGhvcj48YXV0aG9yPkNodWEsIFkuIEouPC9h
dXRob3I+PGF1dGhvcj5NYWdpYyBUcmlhbCBQYXJ0aWNpcGFudHM8L2F1dGhvcj48L2F1dGhvcnM+
PC9jb250cmlidXRvcnM+PGF1dGgtYWRkcmVzcz5EZXBhcnRtZW50IG9mIE1lZGljaW5lLCBSb3lh
bCBNYXJzZGVuIEhvc3BpdGFsLCBTdXR0b24gLCBTdXJyZXksIFVuaXRlZCBLaW5nZG9tLiBkYXZp
ZC5jdW5uaW5naGFtQHJtaC5uaHMudWs8L2F1dGgtYWRkcmVzcz48dGl0bGVzPjx0aXRsZT5QZXJp
b3BlcmF0aXZlIGNoZW1vdGhlcmFweSB2ZXJzdXMgc3VyZ2VyeSBhbG9uZSBmb3IgcmVzZWN0YWJs
ZSBnYXN0cm9lc29waGFnZWFsIGNhbmNlcjwvdGl0bGU+PHNlY29uZGFyeS10aXRsZT5OIEVuZ2wg
SiBNZWQ8L3NlY29uZGFyeS10aXRsZT48L3RpdGxlcz48cGVyaW9kaWNhbD48ZnVsbC10aXRsZT5O
IEVuZ2wgSiBNZWQ8L2Z1bGwtdGl0bGU+PC9wZXJpb2RpY2FsPjxwYWdlcz4xMS0yMDwvcGFnZXM+
PHZvbHVtZT4zNTU8L3ZvbHVtZT48bnVtYmVyPjE8L251bWJlcj48ZWRpdGlvbj4yMDA2LzA3LzEx
PC9lZGl0aW9uPjxrZXl3b3Jkcz48a2V5d29yZD5BZGVub2NhcmNpbm9tYS8qZHJ1ZyB0aGVyYXB5
L21vcnRhbGl0eS8qc3VyZ2VyeTwva2V5d29yZD48a2V5d29yZD5BZHVsdDwva2V5d29yZD48a2V5
d29yZD5BZ2VkPC9rZXl3b3JkPjxrZXl3b3JkPkFnZWQsIDgwIGFuZCBvdmVyPC9rZXl3b3JkPjxr
ZXl3b3JkPkFudGluZW9wbGFzdGljIENvbWJpbmVkIENoZW1vdGhlcmFweSBQcm90b2NvbHMvYWR2
ZXJzZSBlZmZlY3RzLyp0aGVyYXBldXRpYyB1c2U8L2tleXdvcmQ+PGtleXdvcmQ+Q2hlbW90aGVy
YXB5LCBBZGp1dmFudDwva2V5d29yZD48a2V5d29yZD5DaXNwbGF0aW4vYWRtaW5pc3RyYXRpb24g
JmFtcDsgZG9zYWdlPC9rZXl3b3JkPjxrZXl3b3JkPkRpc2Vhc2UtRnJlZSBTdXJ2aXZhbDwva2V5
d29yZD48a2V5d29yZD5FcGlydWJpY2luL2FkbWluaXN0cmF0aW9uICZhbXA7IGRvc2FnZTwva2V5
d29yZD48a2V5d29yZD5Fc29waGFnZWFsIE5lb3BsYXNtcy8qZHJ1ZyB0aGVyYXB5L21vcnRhbGl0
eS8qc3VyZ2VyeTwva2V5d29yZD48a2V5d29yZD5Fc29waGFnZWN0b215PC9rZXl3b3JkPjxrZXl3
b3JkPkVzb3BoYWdvZ2FzdHJpYyBKdW5jdGlvbi9zdXJnZXJ5PC9rZXl3b3JkPjxrZXl3b3JkPkZl
bWFsZTwva2V5d29yZD48a2V5d29yZD5GbHVvcm91cmFjaWwvYWRtaW5pc3RyYXRpb24gJmFtcDsg
ZG9zYWdlPC9rZXl3b3JkPjxrZXl3b3JkPkdhc3RyZWN0b215PC9rZXl3b3JkPjxrZXl3b3JkPkh1
bWFuczwva2V5d29yZD48a2V5d29yZD5NYWxlPC9rZXl3b3JkPjxrZXl3b3JkPk1pZGRsZSBBZ2Vk
PC9rZXl3b3JkPjxrZXl3b3JkPlBlcmlvcGVyYXRpdmUgQ2FyZTwva2V5d29yZD48a2V5d29yZD5T
dG9tYWNoIE5lb3BsYXNtcy8qZHJ1ZyB0aGVyYXB5L21vcnRhbGl0eS8qc3VyZ2VyeTwva2V5d29y
ZD48a2V5d29yZD5TdXJ2aXZhbCBSYXRlPC9rZXl3b3JkPjwva2V5d29yZHM+PGRhdGVzPjx5ZWFy
PjIwMDY8L3llYXI+PHB1Yi1kYXRlcz48ZGF0ZT5KdWwgNjwvZGF0ZT48L3B1Yi1kYXRlcz48L2Rh
dGVzPjxpc2JuPjE1MzMtNDQwNiAoRWxlY3Ryb25pYykmI3hEOzAwMjgtNDc5MyAoTGlua2luZyk8
L2lzYm4+PGFjY2Vzc2lvbi1udW0+MTY4MjI5OTI8L2FjY2Vzc2lvbi1udW0+PHVybHM+PHJlbGF0
ZWQtdXJscz48dXJsPmh0dHA6Ly93d3cubmNiaS5ubG0ubmloLmdvdi9wdWJtZWQvMTY4MjI5OTI8
L3VybD48L3JlbGF0ZWQtdXJscz48L3VybHM+PGVsZWN0cm9uaWMtcmVzb3VyY2UtbnVtPjM1NS8x
LzExIFtwaWldJiN4RDsxMC4xMDU2L05FSk1vYTA1NTUzMTwvZWxlY3Ryb25pYy1yZXNvdXJjZS1u
dW0+PGxhbmd1YWdlPmVuZzwvbGFuZ3VhZ2U+PC9yZWNvcmQ+PC9DaXRlPjxDaXRlPjxBdXRob3I+
U2NodWhtYWNoZXI8L0F1dGhvcj48WWVhcj4yMDEwPC9ZZWFyPjxSZWNOdW0+MTQyPC9SZWNOdW0+
PHJlY29yZD48cmVjLW51bWJlcj4xNDI8L3JlYy1udW1iZXI+PGZvcmVpZ24ta2V5cz48a2V5IGFw
cD0iRU4iIGRiLWlkPSJ3ZHYyd3o5MDhwejlldGU5OWRydnQ5YW13c2V6MnN0eHQwd3YiPjE0Mjwv
a2V5PjwvZm9yZWlnbi1rZXlzPjxyZWYtdHlwZSBuYW1lPSJKb3VybmFsIEFydGljbGUiPjE3PC9y
ZWYtdHlwZT48Y29udHJpYnV0b3JzPjxhdXRob3JzPjxhdXRob3I+U2NodWhtYWNoZXIsIEMuPC9h
dXRob3I+PGF1dGhvcj5HcmV0c2NoZWwsIFMuPC9hdXRob3I+PGF1dGhvcj5Mb3JkaWNrLCBGLjwv
YXV0aG9yPjxhdXRob3I+UmVpY2hhcmR0LCBQLjwvYXV0aG9yPjxhdXRob3I+SG9oZW5iZXJnZXIs
IFcuPC9hdXRob3I+PGF1dGhvcj5FaXNlbmJlcmdlciwgQy4gRi48L2F1dGhvcj48YXV0aG9yPkhh
YWcsIEMuPC9hdXRob3I+PGF1dGhvcj5NYXVlciwgTS4gRS48L2F1dGhvcj48YXV0aG9yPkhhc2Fu
LCBCLjwvYXV0aG9yPjxhdXRob3I+V2VsY2gsIEouPC9hdXRob3I+PGF1dGhvcj5PdHQsIEsuPC9h
dXRob3I+PGF1dGhvcj5Ib2Vsc2NoZXIsIEEuPC9hdXRob3I+PGF1dGhvcj5TY2huZWlkZXIsIFAu
IE0uPC9hdXRob3I+PGF1dGhvcj5CZWNoc3RlaW4sIFcuPC9hdXRob3I+PGF1dGhvcj5XaWxrZSwg
SC48L2F1dGhvcj48YXV0aG9yPkx1dHosIE0uIFAuPC9hdXRob3I+PGF1dGhvcj5Ob3JkbGluZ2Vy
LCBCLjwvYXV0aG9yPjxhdXRob3I+VmFuIEN1dHNlbSwgRS48L2F1dGhvcj48YXV0aG9yPlNpZXdl
cnQsIEouIFIuPC9hdXRob3I+PGF1dGhvcj5TY2hsYWcsIFAuIE0uPC9hdXRob3I+PC9hdXRob3Jz
PjwvY29udHJpYnV0b3JzPjxhdXRoLWFkZHJlc3M+S2xpbmlrdW0gcmVjaHRzIGRlciBJc2FyLCBD
aGlydXJnaXNjaGUgS2xpbmlrIGRlciBUVSBNdW5jaGVuLCBJc21hbmluZ2Vyc3RyLiAyMiwgRC04
MTY3NSBNdW5jaGVuLCBHZXJtYW55LiBzY2h1aG1hY2hlckBjaGlyLm1lZC50dS1tdWVuY2hlbi5k
ZTwvYXV0aC1hZGRyZXNzPjx0aXRsZXM+PHRpdGxlPk5lb2FkanV2YW50IGNoZW1vdGhlcmFweSBj
b21wYXJlZCB3aXRoIHN1cmdlcnkgYWxvbmUgZm9yIGxvY2FsbHkgYWR2YW5jZWQgY2FuY2VyIG9m
IHRoZSBzdG9tYWNoIGFuZCBjYXJkaWE6IEV1cm9wZWFuIE9yZ2FuaXNhdGlvbiBmb3IgUmVzZWFy
Y2ggYW5kIFRyZWF0bWVudCBvZiBDYW5jZXIgcmFuZG9taXplZCB0cmlhbCA0MDk1NDwvdGl0bGU+
PHNlY29uZGFyeS10aXRsZT5KIENsaW4gT25jb2w8L3NlY29uZGFyeS10aXRsZT48L3RpdGxlcz48
cGVyaW9kaWNhbD48ZnVsbC10aXRsZT5KIENsaW4gT25jb2w8L2Z1bGwtdGl0bGU+PC9wZXJpb2Rp
Y2FsPjxwYWdlcz41MjEwLTg8L3BhZ2VzPjx2b2x1bWU+Mjg8L3ZvbHVtZT48bnVtYmVyPjM1PC9u
dW1iZXI+PGVkaXRpb24+MjAxMC8xMS8xMDwvZWRpdGlvbj48a2V5d29yZHM+PGtleXdvcmQ+QWRl
bm9jYXJjaW5vbWEvKmRydWcgdGhlcmFweS9wYXRob2xvZ3kvKnN1cmdlcnk8L2tleXdvcmQ+PGtl
eXdvcmQ+QWR1bHQ8L2tleXdvcmQ+PGtleXdvcmQ+QWdlZDwva2V5d29yZD48a2V5d29yZD5BbnRp
bmVvcGxhc3RpYyBBZ2VudHMvdGhlcmFwZXV0aWMgdXNlPC9rZXl3b3JkPjxrZXl3b3JkPkNhcmRp
YS9wYXRob2xvZ3kvc3VyZ2VyeTwva2V5d29yZD48a2V5d29yZD5Db21iaW5lZCBNb2RhbGl0eSBU
aGVyYXB5PC9rZXl3b3JkPjxrZXl3b3JkPkRpZ2VzdGl2ZSBTeXN0ZW0gU3VyZ2ljYWwgUHJvY2Vk
dXJlczwva2V5d29yZD48a2V5d29yZD5EaXNlYXNlLUZyZWUgU3Vydml2YWw8L2tleXdvcmQ+PGtl
eXdvcmQ+RXNvcGhhZ29nYXN0cmljIEp1bmN0aW9uL2RydWcgZWZmZWN0cy9wYXRob2xvZ3kvc3Vy
Z2VyeTwva2V5d29yZD48a2V5d29yZD5GZW1hbGU8L2tleXdvcmQ+PGtleXdvcmQ+SHVtYW5zPC9r
ZXl3b3JkPjxrZXl3b3JkPkthcGxhbi1NZWllciBFc3RpbWF0ZTwva2V5d29yZD48a2V5d29yZD5N
YWxlPC9rZXl3b3JkPjxrZXl3b3JkPk1pZGRsZSBBZ2VkPC9rZXl3b3JkPjxrZXl3b3JkPk5lb2Fk
anV2YW50IFRoZXJhcHkvKm1ldGhvZHM8L2tleXdvcmQ+PGtleXdvcmQ+TmVvcGxhc20gU3RhZ2lu
Zzwva2V5d29yZD48a2V5d29yZD5TdG9tYWNoIE5lb3BsYXNtcy8qZHJ1ZyB0aGVyYXB5L3BhdGhv
bG9neS8qc3VyZ2VyeTwva2V5d29yZD48L2tleXdvcmRzPjxkYXRlcz48eWVhcj4yMDEwPC95ZWFy
PjxwdWItZGF0ZXM+PGRhdGU+RGVjIDEwPC9kYXRlPjwvcHViLWRhdGVzPjwvZGF0ZXM+PGlzYm4+
MTUyNy03NzU1IChFbGVjdHJvbmljKSYjeEQ7MDczMi0xODNYIChMaW5raW5nKTwvaXNibj48YWNj
ZXNzaW9uLW51bT4yMTA2MDAyNDwvYWNjZXNzaW9uLW51bT48dXJscz48cmVsYXRlZC11cmxzPjx1
cmw+aHR0cDovL3d3dy5uY2JpLm5sbS5uaWguZ292L3B1Ym1lZC8yMTA2MDAyNDwvdXJsPjwvcmVs
YXRlZC11cmxzPjwvdXJscz48ZWxlY3Ryb25pYy1yZXNvdXJjZS1udW0+MTAuMTIwMC9KQ08uMjAw
OS4yNi42MTE0JiN4RDtKQ08uMjAwOS4yNi42MTE0IFtwaWldPC9lbGVjdHJvbmljLXJlc291cmNl
LW51bT48bGFuZ3VhZ2U+ZW5nPC9sYW5ndWFnZT48L3JlY29yZD48L0NpdGU+PC9FbmROb3RlPn==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26-28</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hyperlink w:anchor="_ENREF_27" w:tooltip="Cunningham, 2006 #126" w:history="1"/>
      <w:r w:rsidR="00BD4B92"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A meta-analysis of these three trials plus two other trials comparing preoperative oral fluoropyrimidine </w:t>
      </w:r>
      <w:r w:rsidR="00DC5E86" w:rsidRPr="00040EC2">
        <w:rPr>
          <w:rFonts w:ascii="Book Antiqua" w:hAnsi="Book Antiqua"/>
          <w:i/>
          <w:color w:val="000000" w:themeColor="text1"/>
          <w:sz w:val="24"/>
          <w:szCs w:val="24"/>
          <w:lang w:val="en-US"/>
        </w:rPr>
        <w:t>vs</w:t>
      </w:r>
      <w:r w:rsidRPr="00040EC2">
        <w:rPr>
          <w:rFonts w:ascii="Book Antiqua" w:hAnsi="Book Antiqua"/>
          <w:color w:val="000000" w:themeColor="text1"/>
          <w:sz w:val="24"/>
          <w:szCs w:val="24"/>
          <w:lang w:val="en-US"/>
        </w:rPr>
        <w:t xml:space="preserve"> surgery alone</w:t>
      </w:r>
      <w:r w:rsidR="005C383A"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PEVuZE5vdGU+PENpdGU+PEF1dGhvcj5Lb2JheWFzaGk8L0F1dGhvcj48WWVhcj4yMDAwPC9ZZWFy
PjxSZWNOdW0+MTYzPC9SZWNOdW0+PERpc3BsYXlUZXh0PjxzdHlsZSBmYWNlPSJzdXBlcnNjcmlw
dCI+MzcsIDM4PC9zdHlsZT48L0Rpc3BsYXlUZXh0PjxyZWNvcmQ+PHJlYy1udW1iZXI+MTYzPC9y
ZWMtbnVtYmVyPjxmb3JlaWduLWtleXM+PGtleSBhcHA9IkVOIiBkYi1pZD0id2R2Mnd6OTA4cHo5
ZXRlOTlkcnZ0OWFtd3NlejJzdHh0MHd2Ij4xNjM8L2tleT48L2ZvcmVpZ24ta2V5cz48cmVmLXR5
cGUgbmFtZT0iSm91cm5hbCBBcnRpY2xlIj4xNzwvcmVmLXR5cGU+PGNvbnRyaWJ1dG9ycz48YXV0
aG9ycz48YXV0aG9yPktvYmF5YXNoaSwgVC48L2F1dGhvcj48YXV0aG9yPktpbXVyYSwgVC48L2F1
dGhvcj48L2F1dGhvcnM+PC9jb250cmlidXRvcnM+PGF1dGgtYWRkcmVzcz5GaXJzdCBEZXB0LiBv
ZiBTdXJnZXJ5LCBIYW1hbWF0c3UgVW5pdmVyc2l0eSBTY2hvb2wgb2YgTWVkaWNpbmUuPC9hdXRo
LWFkZHJlc3M+PHRpdGxlcz48dGl0bGU+W0xvbmctdGVybSBvdXRjb21lIG9mIHByZW9wZXJhdGl2
ZSBjaGVtb3RoZXJhcHkgd2l0aCA1JmFwb3M7LWRlb3h5LTUtZmx1b3JvdXJpZGluZSAoNSZhcG9z
Oy1ERlVSKSBmb3IgZ2FzdHJpYyBjYW5jZXJdPC90aXRsZT48c2Vjb25kYXJ5LXRpdGxlPkdhbiBU
byBLYWdha3UgUnlvaG88L3NlY29uZGFyeS10aXRsZT48L3RpdGxlcz48cGVyaW9kaWNhbD48ZnVs
bC10aXRsZT5HYW4gVG8gS2FnYWt1IFJ5b2hvPC9mdWxsLXRpdGxlPjwvcGVyaW9kaWNhbD48cGFn
ZXM+MTUyMS02PC9wYWdlcz48dm9sdW1lPjI3PC92b2x1bWU+PG51bWJlcj4xMDwvbnVtYmVyPjxl
ZGl0aW9uPjIwMDAvMTAvMDQ8L2VkaXRpb24+PGtleXdvcmRzPjxrZXl3b3JkPkFkbWluaXN0cmF0
aW9uLCBPcmFsPC9rZXl3b3JkPjxrZXl3b3JkPkFnZWQ8L2tleXdvcmQ+PGtleXdvcmQ+QW50aW5l
b3BsYXN0aWMgQWdlbnRzLyp0aGVyYXBldXRpYyB1c2U8L2tleXdvcmQ+PGtleXdvcmQ+RmVtYWxl
PC9rZXl3b3JkPjxrZXl3b3JkPkZsb3h1cmlkaW5lLyp0aGVyYXBldXRpYyB1c2U8L2tleXdvcmQ+
PGtleXdvcmQ+Rm9sbG93LVVwIFN0dWRpZXM8L2tleXdvcmQ+PGtleXdvcmQ+SHVtYW5zPC9rZXl3
b3JkPjxrZXl3b3JkPk1hbGU8L2tleXdvcmQ+PGtleXdvcmQ+TWlkZGxlIEFnZWQ8L2tleXdvcmQ+
PGtleXdvcmQ+TmVvYWRqdXZhbnQgVGhlcmFweTwva2V5d29yZD48a2V5d29yZD5OZW9wbGFzbSBJ
bnZhc2l2ZW5lc3M8L2tleXdvcmQ+PGtleXdvcmQ+U3RvbWFjaCBOZW9wbGFzbXMvKmRydWcgdGhl
cmFweS9tb3J0YWxpdHkvcGF0aG9sb2d5L3N1cmdlcnk8L2tleXdvcmQ+PGtleXdvcmQ+U3Vydml2
YWwgUmF0ZTwva2V5d29yZD48a2V5d29yZD5UcmVhdG1lbnQgT3V0Y29tZTwva2V5d29yZD48L2tl
eXdvcmRzPjxkYXRlcz48eWVhcj4yMDAwPC95ZWFyPjxwdWItZGF0ZXM+PGRhdGU+U2VwPC9kYXRl
PjwvcHViLWRhdGVzPjwvZGF0ZXM+PGlzYm4+MDM4NS0wNjg0IChQcmludCkmI3hEOzAzODUtMDY4
NCAoTGlua2luZyk8L2lzYm4+PGFjY2Vzc2lvbi1udW0+MTEwMTU5OTY8L2FjY2Vzc2lvbi1udW0+
PHVybHM+PHJlbGF0ZWQtdXJscz48dXJsPmh0dHA6Ly93d3cubmNiaS5ubG0ubmloLmdvdi9wdWJt
ZWQvMTEwMTU5OTY8L3VybD48L3JlbGF0ZWQtdXJscz48L3VybHM+PGxhbmd1YWdlPmpwbjwvbGFu
Z3VhZ2U+PC9yZWNvcmQ+PC9DaXRlPjxDaXRlPjxBdXRob3I+TmlvPC9BdXRob3I+PFllYXI+MjAw
NDwvWWVhcj48UmVjTnVtPjE3MTwvUmVjTnVtPjxyZWNvcmQ+PHJlYy1udW1iZXI+MTcxPC9yZWMt
bnVtYmVyPjxmb3JlaWduLWtleXM+PGtleSBhcHA9IkVOIiBkYi1pZD0id2R2Mnd6OTA4cHo5ZXRl
OTlkcnZ0OWFtd3NlejJzdHh0MHd2Ij4xNzE8L2tleT48L2ZvcmVpZ24ta2V5cz48cmVmLXR5cGUg
bmFtZT0iSm91cm5hbCBBcnRpY2xlIj4xNzwvcmVmLXR5cGU+PGNvbnRyaWJ1dG9ycz48YXV0aG9y
cz48YXV0aG9yPk5pbywgWS48L2F1dGhvcj48YXV0aG9yPktvaWtlLCBNLjwvYXV0aG9yPjxhdXRo
b3I+T21vcmksIEguPC9hdXRob3I+PGF1dGhvcj5IYXNoaW1vdG8sIEsuPC9hdXRob3I+PGF1dGhv
cj5JdGFrdXJhLCBNLjwvYXV0aG9yPjxhdXRob3I+WWFubywgUy48L2F1dGhvcj48YXV0aG9yPkhp
Z2FtaSwgVC48L2F1dGhvcj48YXV0aG9yPk1hcnV5YW1hLCBSLjwvYXV0aG9yPjwvYXV0aG9ycz48
L2NvbnRyaWJ1dG9ycz48YXV0aC1hZGRyZXNzPkRlcGFydG1lbnQgb2YgQ2FyZGlvdmFzY3VsYXIg
YW5kIERpZ2VzdGl2ZSBTdXJnZXJ5LCBTaGltYW5lIFVuaXZlcnNpdHkgU2Nob29sIG9mIE1lZGlj
aW5lLCBTaGltYW5lLCBKYXBhbi4gZnN1cmdlcnlAbWVkLnNoaW1hbmUtdS5hYy5qcDwvYXV0aC1h
ZGRyZXNzPjx0aXRsZXM+PHRpdGxlPkEgcmFuZG9taXplZCBjb25zZW50IGRlc2lnbiB0cmlhbCBv
ZiBuZW9hZGp1dmFudCBjaGVtb3RoZXJhcHkgd2l0aCB0ZWdhZnVyIHBsdXMgdXJhY2lsIChVRlQp
IGZvciBnYXN0cmljIGNhbmNlci0tYSBzaW5nbGUgaW5zdGl0dXRlIHN0dWR5PC90aXRsZT48c2Vj
b25kYXJ5LXRpdGxlPkFudGljYW5jZXIgUmVzPC9zZWNvbmRhcnktdGl0bGU+PC90aXRsZXM+PHBl
cmlvZGljYWw+PGZ1bGwtdGl0bGU+QW50aWNhbmNlciBSZXM8L2Z1bGwtdGl0bGU+PC9wZXJpb2Rp
Y2FsPjxwYWdlcz4xODc5LTg3PC9wYWdlcz48dm9sdW1lPjI0PC92b2x1bWU+PG51bWJlcj4zYjwv
bnVtYmVyPjxlZGl0aW9uPjIwMDQvMDcvMjg8L2VkaXRpb24+PGtleXdvcmRzPjxrZXl3b3JkPkFn
ZWQ8L2tleXdvcmQ+PGtleXdvcmQ+QW50aW5lb3BsYXN0aWMgQ29tYmluZWQgQ2hlbW90aGVyYXB5
IFByb3RvY29scy9hZG1pbmlzdHJhdGlvbiAmYW1wOzwva2V5d29yZD48a2V5d29yZD5kb3NhZ2Uv
KnRoZXJhcGV1dGljIHVzZTwva2V5d29yZD48a2V5d29yZD5GZW1hbGU8L2tleXdvcmQ+PGtleXdv
cmQ+SHVtYW5zPC9rZXl3b3JkPjxrZXl3b3JkPkluZm9ybWVkIENvbnNlbnQ8L2tleXdvcmQ+PGtl
eXdvcmQ+TWFsZTwva2V5d29yZD48a2V5d29yZD5NaWRkbGUgQWdlZDwva2V5d29yZD48a2V5d29y
ZD5NdWx0aXZhcmlhdGUgQW5hbHlzaXM8L2tleXdvcmQ+PGtleXdvcmQ+TmVvYWRqdXZhbnQgVGhl
cmFweTwva2V5d29yZD48a2V5d29yZD5Qcm9zcGVjdGl2ZSBTdHVkaWVzPC9rZXl3b3JkPjxrZXl3
b3JkPlJhbmRvbWl6ZWQgQ29udHJvbGxlZCBUcmlhbHMgYXMgVG9waWMvZXRoaWNzL21ldGhvZHM8
L2tleXdvcmQ+PGtleXdvcmQ+U3RvbWFjaCBOZW9wbGFzbXMvKmRydWcgdGhlcmFweS9zdXJnZXJ5
PC9rZXl3b3JkPjxrZXl3b3JkPlN1cnZpdmFsIFJhdGU8L2tleXdvcmQ+PGtleXdvcmQ+VGVnYWZ1
ci9hZG1pbmlzdHJhdGlvbiAmYW1wOyBkb3NhZ2U8L2tleXdvcmQ+PGtleXdvcmQ+VXJhY2lsL2Fk
bWluaXN0cmF0aW9uICZhbXA7IGRvc2FnZTwva2V5d29yZD48L2tleXdvcmRzPjxkYXRlcz48eWVh
cj4yMDA0PC95ZWFyPjxwdWItZGF0ZXM+PGRhdGU+TWF5LUp1bjwvZGF0ZT48L3B1Yi1kYXRlcz48
L2RhdGVzPjxpc2JuPjAyNTAtNzAwNSAoUHJpbnQpJiN4RDswMjUwLTcwMDUgKExpbmtpbmcpPC9p
c2JuPjxhY2Nlc3Npb24tbnVtPjE1Mjc0MzY5PC9hY2Nlc3Npb24tbnVtPjx1cmxzPjxyZWxhdGVk
LXVybHM+PHVybD5odHRwOi8vd3d3Lm5jYmkubmxtLm5paC5nb3YvcHVibWVkLzE1Mjc0MzY5PC91
cmw+PC9yZWxhdGVkLXVybHM+PC91cmxzPjxsYW5ndWFnZT5lbmc8L2xhbmd1YWdlPjwvcmVjb3Jk
PjwvQ2l0ZT48L0VuZE5vdGU+
</w:fldData>
        </w:fldChar>
      </w:r>
      <w:r w:rsidR="00BD4B92"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PEVuZE5vdGU+PENpdGU+PEF1dGhvcj5Lb2JheWFzaGk8L0F1dGhvcj48WWVhcj4yMDAwPC9ZZWFy
PjxSZWNOdW0+MTYzPC9SZWNOdW0+PERpc3BsYXlUZXh0PjxzdHlsZSBmYWNlPSJzdXBlcnNjcmlw
dCI+MzcsIDM4PC9zdHlsZT48L0Rpc3BsYXlUZXh0PjxyZWNvcmQ+PHJlYy1udW1iZXI+MTYzPC9y
ZWMtbnVtYmVyPjxmb3JlaWduLWtleXM+PGtleSBhcHA9IkVOIiBkYi1pZD0id2R2Mnd6OTA4cHo5
ZXRlOTlkcnZ0OWFtd3NlejJzdHh0MHd2Ij4xNjM8L2tleT48L2ZvcmVpZ24ta2V5cz48cmVmLXR5
cGUgbmFtZT0iSm91cm5hbCBBcnRpY2xlIj4xNzwvcmVmLXR5cGU+PGNvbnRyaWJ1dG9ycz48YXV0
aG9ycz48YXV0aG9yPktvYmF5YXNoaSwgVC48L2F1dGhvcj48YXV0aG9yPktpbXVyYSwgVC48L2F1
dGhvcj48L2F1dGhvcnM+PC9jb250cmlidXRvcnM+PGF1dGgtYWRkcmVzcz5GaXJzdCBEZXB0LiBv
ZiBTdXJnZXJ5LCBIYW1hbWF0c3UgVW5pdmVyc2l0eSBTY2hvb2wgb2YgTWVkaWNpbmUuPC9hdXRo
LWFkZHJlc3M+PHRpdGxlcz48dGl0bGU+W0xvbmctdGVybSBvdXRjb21lIG9mIHByZW9wZXJhdGl2
ZSBjaGVtb3RoZXJhcHkgd2l0aCA1JmFwb3M7LWRlb3h5LTUtZmx1b3JvdXJpZGluZSAoNSZhcG9z
Oy1ERlVSKSBmb3IgZ2FzdHJpYyBjYW5jZXJdPC90aXRsZT48c2Vjb25kYXJ5LXRpdGxlPkdhbiBU
byBLYWdha3UgUnlvaG88L3NlY29uZGFyeS10aXRsZT48L3RpdGxlcz48cGVyaW9kaWNhbD48ZnVs
bC10aXRsZT5HYW4gVG8gS2FnYWt1IFJ5b2hvPC9mdWxsLXRpdGxlPjwvcGVyaW9kaWNhbD48cGFn
ZXM+MTUyMS02PC9wYWdlcz48dm9sdW1lPjI3PC92b2x1bWU+PG51bWJlcj4xMDwvbnVtYmVyPjxl
ZGl0aW9uPjIwMDAvMTAvMDQ8L2VkaXRpb24+PGtleXdvcmRzPjxrZXl3b3JkPkFkbWluaXN0cmF0
aW9uLCBPcmFsPC9rZXl3b3JkPjxrZXl3b3JkPkFnZWQ8L2tleXdvcmQ+PGtleXdvcmQ+QW50aW5l
b3BsYXN0aWMgQWdlbnRzLyp0aGVyYXBldXRpYyB1c2U8L2tleXdvcmQ+PGtleXdvcmQ+RmVtYWxl
PC9rZXl3b3JkPjxrZXl3b3JkPkZsb3h1cmlkaW5lLyp0aGVyYXBldXRpYyB1c2U8L2tleXdvcmQ+
PGtleXdvcmQ+Rm9sbG93LVVwIFN0dWRpZXM8L2tleXdvcmQ+PGtleXdvcmQ+SHVtYW5zPC9rZXl3
b3JkPjxrZXl3b3JkPk1hbGU8L2tleXdvcmQ+PGtleXdvcmQ+TWlkZGxlIEFnZWQ8L2tleXdvcmQ+
PGtleXdvcmQ+TmVvYWRqdXZhbnQgVGhlcmFweTwva2V5d29yZD48a2V5d29yZD5OZW9wbGFzbSBJ
bnZhc2l2ZW5lc3M8L2tleXdvcmQ+PGtleXdvcmQ+U3RvbWFjaCBOZW9wbGFzbXMvKmRydWcgdGhl
cmFweS9tb3J0YWxpdHkvcGF0aG9sb2d5L3N1cmdlcnk8L2tleXdvcmQ+PGtleXdvcmQ+U3Vydml2
YWwgUmF0ZTwva2V5d29yZD48a2V5d29yZD5UcmVhdG1lbnQgT3V0Y29tZTwva2V5d29yZD48L2tl
eXdvcmRzPjxkYXRlcz48eWVhcj4yMDAwPC95ZWFyPjxwdWItZGF0ZXM+PGRhdGU+U2VwPC9kYXRl
PjwvcHViLWRhdGVzPjwvZGF0ZXM+PGlzYm4+MDM4NS0wNjg0IChQcmludCkmI3hEOzAzODUtMDY4
NCAoTGlua2luZyk8L2lzYm4+PGFjY2Vzc2lvbi1udW0+MTEwMTU5OTY8L2FjY2Vzc2lvbi1udW0+
PHVybHM+PHJlbGF0ZWQtdXJscz48dXJsPmh0dHA6Ly93d3cubmNiaS5ubG0ubmloLmdvdi9wdWJt
ZWQvMTEwMTU5OTY8L3VybD48L3JlbGF0ZWQtdXJscz48L3VybHM+PGxhbmd1YWdlPmpwbjwvbGFu
Z3VhZ2U+PC9yZWNvcmQ+PC9DaXRlPjxDaXRlPjxBdXRob3I+TmlvPC9BdXRob3I+PFllYXI+MjAw
NDwvWWVhcj48UmVjTnVtPjE3MTwvUmVjTnVtPjxyZWNvcmQ+PHJlYy1udW1iZXI+MTcxPC9yZWMt
bnVtYmVyPjxmb3JlaWduLWtleXM+PGtleSBhcHA9IkVOIiBkYi1pZD0id2R2Mnd6OTA4cHo5ZXRl
OTlkcnZ0OWFtd3NlejJzdHh0MHd2Ij4xNzE8L2tleT48L2ZvcmVpZ24ta2V5cz48cmVmLXR5cGUg
bmFtZT0iSm91cm5hbCBBcnRpY2xlIj4xNzwvcmVmLXR5cGU+PGNvbnRyaWJ1dG9ycz48YXV0aG9y
cz48YXV0aG9yPk5pbywgWS48L2F1dGhvcj48YXV0aG9yPktvaWtlLCBNLjwvYXV0aG9yPjxhdXRo
b3I+T21vcmksIEguPC9hdXRob3I+PGF1dGhvcj5IYXNoaW1vdG8sIEsuPC9hdXRob3I+PGF1dGhv
cj5JdGFrdXJhLCBNLjwvYXV0aG9yPjxhdXRob3I+WWFubywgUy48L2F1dGhvcj48YXV0aG9yPkhp
Z2FtaSwgVC48L2F1dGhvcj48YXV0aG9yPk1hcnV5YW1hLCBSLjwvYXV0aG9yPjwvYXV0aG9ycz48
L2NvbnRyaWJ1dG9ycz48YXV0aC1hZGRyZXNzPkRlcGFydG1lbnQgb2YgQ2FyZGlvdmFzY3VsYXIg
YW5kIERpZ2VzdGl2ZSBTdXJnZXJ5LCBTaGltYW5lIFVuaXZlcnNpdHkgU2Nob29sIG9mIE1lZGlj
aW5lLCBTaGltYW5lLCBKYXBhbi4gZnN1cmdlcnlAbWVkLnNoaW1hbmUtdS5hYy5qcDwvYXV0aC1h
ZGRyZXNzPjx0aXRsZXM+PHRpdGxlPkEgcmFuZG9taXplZCBjb25zZW50IGRlc2lnbiB0cmlhbCBv
ZiBuZW9hZGp1dmFudCBjaGVtb3RoZXJhcHkgd2l0aCB0ZWdhZnVyIHBsdXMgdXJhY2lsIChVRlQp
IGZvciBnYXN0cmljIGNhbmNlci0tYSBzaW5nbGUgaW5zdGl0dXRlIHN0dWR5PC90aXRsZT48c2Vj
b25kYXJ5LXRpdGxlPkFudGljYW5jZXIgUmVzPC9zZWNvbmRhcnktdGl0bGU+PC90aXRsZXM+PHBl
cmlvZGljYWw+PGZ1bGwtdGl0bGU+QW50aWNhbmNlciBSZXM8L2Z1bGwtdGl0bGU+PC9wZXJpb2Rp
Y2FsPjxwYWdlcz4xODc5LTg3PC9wYWdlcz48dm9sdW1lPjI0PC92b2x1bWU+PG51bWJlcj4zYjwv
bnVtYmVyPjxlZGl0aW9uPjIwMDQvMDcvMjg8L2VkaXRpb24+PGtleXdvcmRzPjxrZXl3b3JkPkFn
ZWQ8L2tleXdvcmQ+PGtleXdvcmQ+QW50aW5lb3BsYXN0aWMgQ29tYmluZWQgQ2hlbW90aGVyYXB5
IFByb3RvY29scy9hZG1pbmlzdHJhdGlvbiAmYW1wOzwva2V5d29yZD48a2V5d29yZD5kb3NhZ2Uv
KnRoZXJhcGV1dGljIHVzZTwva2V5d29yZD48a2V5d29yZD5GZW1hbGU8L2tleXdvcmQ+PGtleXdv
cmQ+SHVtYW5zPC9rZXl3b3JkPjxrZXl3b3JkPkluZm9ybWVkIENvbnNlbnQ8L2tleXdvcmQ+PGtl
eXdvcmQ+TWFsZTwva2V5d29yZD48a2V5d29yZD5NaWRkbGUgQWdlZDwva2V5d29yZD48a2V5d29y
ZD5NdWx0aXZhcmlhdGUgQW5hbHlzaXM8L2tleXdvcmQ+PGtleXdvcmQ+TmVvYWRqdXZhbnQgVGhl
cmFweTwva2V5d29yZD48a2V5d29yZD5Qcm9zcGVjdGl2ZSBTdHVkaWVzPC9rZXl3b3JkPjxrZXl3
b3JkPlJhbmRvbWl6ZWQgQ29udHJvbGxlZCBUcmlhbHMgYXMgVG9waWMvZXRoaWNzL21ldGhvZHM8
L2tleXdvcmQ+PGtleXdvcmQ+U3RvbWFjaCBOZW9wbGFzbXMvKmRydWcgdGhlcmFweS9zdXJnZXJ5
PC9rZXl3b3JkPjxrZXl3b3JkPlN1cnZpdmFsIFJhdGU8L2tleXdvcmQ+PGtleXdvcmQ+VGVnYWZ1
ci9hZG1pbmlzdHJhdGlvbiAmYW1wOyBkb3NhZ2U8L2tleXdvcmQ+PGtleXdvcmQ+VXJhY2lsL2Fk
bWluaXN0cmF0aW9uICZhbXA7IGRvc2FnZTwva2V5d29yZD48L2tleXdvcmRzPjxkYXRlcz48eWVh
cj4yMDA0PC95ZWFyPjxwdWItZGF0ZXM+PGRhdGU+TWF5LUp1bjwvZGF0ZT48L3B1Yi1kYXRlcz48
L2RhdGVzPjxpc2JuPjAyNTAtNzAwNSAoUHJpbnQpJiN4RDswMjUwLTcwMDUgKExpbmtpbmcpPC9p
c2JuPjxhY2Nlc3Npb24tbnVtPjE1Mjc0MzY5PC9hY2Nlc3Npb24tbnVtPjx1cmxzPjxyZWxhdGVk
LXVybHM+PHVybD5odHRwOi8vd3d3Lm5jYmkubmxtLm5paC5nb3YvcHVibWVkLzE1Mjc0MzY5PC91
cmw+PC9yZWxhdGVkLXVybHM+PC91cmxzPjxsYW5ndWFnZT5lbmc8L2xhbmd1YWdlPjwvcmVjb3Jk
PjwvQ2l0ZT48L0VuZE5vdGU+
</w:fldData>
        </w:fldChar>
      </w:r>
      <w:r w:rsidR="00BD4B92"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37" w:tooltip="Kobayashi, 2000 #163" w:history="1">
        <w:r w:rsidR="00F71E07" w:rsidRPr="00040EC2">
          <w:rPr>
            <w:rFonts w:ascii="Book Antiqua" w:hAnsi="Book Antiqua"/>
            <w:noProof/>
            <w:color w:val="000000" w:themeColor="text1"/>
            <w:sz w:val="24"/>
            <w:szCs w:val="24"/>
            <w:vertAlign w:val="superscript"/>
            <w:lang w:val="en-US"/>
          </w:rPr>
          <w:t>37</w:t>
        </w:r>
      </w:hyperlink>
      <w:r w:rsidR="00DC5E86" w:rsidRPr="00040EC2">
        <w:rPr>
          <w:rFonts w:ascii="Book Antiqua" w:hAnsi="Book Antiqua"/>
          <w:noProof/>
          <w:color w:val="000000" w:themeColor="text1"/>
          <w:sz w:val="24"/>
          <w:szCs w:val="24"/>
          <w:vertAlign w:val="superscript"/>
          <w:lang w:val="en-US"/>
        </w:rPr>
        <w:t>,</w:t>
      </w:r>
      <w:hyperlink w:anchor="_ENREF_38" w:tooltip="Nio, 2004 #171" w:history="1">
        <w:r w:rsidR="00F71E07" w:rsidRPr="00040EC2">
          <w:rPr>
            <w:rFonts w:ascii="Book Antiqua" w:hAnsi="Book Antiqua"/>
            <w:noProof/>
            <w:color w:val="000000" w:themeColor="text1"/>
            <w:sz w:val="24"/>
            <w:szCs w:val="24"/>
            <w:vertAlign w:val="superscript"/>
            <w:lang w:val="en-US"/>
          </w:rPr>
          <w:t>38</w:t>
        </w:r>
      </w:hyperlink>
      <w:r w:rsidR="004C5FDB" w:rsidRPr="00040EC2">
        <w:rPr>
          <w:rFonts w:ascii="Book Antiqua" w:hAnsi="Book Antiqua"/>
          <w:color w:val="000000" w:themeColor="text1"/>
          <w:sz w:val="24"/>
          <w:szCs w:val="24"/>
          <w:vertAlign w:val="superscript"/>
          <w:lang w:val="en-US"/>
        </w:rPr>
        <w:fldChar w:fldCharType="end"/>
      </w:r>
      <w:r w:rsidR="005C383A" w:rsidRPr="00040EC2">
        <w:rPr>
          <w:rFonts w:ascii="Book Antiqua" w:hAnsi="Book Antiqua"/>
          <w:color w:val="000000" w:themeColor="text1"/>
          <w:sz w:val="24"/>
          <w:szCs w:val="24"/>
          <w:vertAlign w:val="superscript"/>
          <w:lang w:val="en-US"/>
        </w:rPr>
        <w:t>]</w:t>
      </w:r>
      <w:r w:rsidR="00BD4B92"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 xml:space="preserve">and seven other smaller trials comparing a variety of preoperative CT regimens </w:t>
      </w:r>
      <w:r w:rsidR="00DC5E86" w:rsidRPr="00040EC2">
        <w:rPr>
          <w:rFonts w:ascii="Book Antiqua" w:hAnsi="Book Antiqua"/>
          <w:i/>
          <w:color w:val="000000" w:themeColor="text1"/>
          <w:sz w:val="24"/>
          <w:szCs w:val="24"/>
          <w:lang w:val="en-US"/>
        </w:rPr>
        <w:t>vs</w:t>
      </w:r>
      <w:r w:rsidRPr="00040EC2">
        <w:rPr>
          <w:rFonts w:ascii="Book Antiqua" w:hAnsi="Book Antiqua"/>
          <w:color w:val="000000" w:themeColor="text1"/>
          <w:sz w:val="24"/>
          <w:szCs w:val="24"/>
          <w:lang w:val="en-US"/>
        </w:rPr>
        <w:t xml:space="preserve"> surgery alone, concluded that neoadjuvant CT was associated with a statistically significant benefit in terms of both overall survival (</w:t>
      </w:r>
      <w:r w:rsidR="00DC5E86" w:rsidRPr="00040EC2">
        <w:rPr>
          <w:rFonts w:ascii="Book Antiqua" w:hAnsi="Book Antiqua"/>
          <w:color w:val="000000" w:themeColor="text1"/>
          <w:sz w:val="24"/>
          <w:szCs w:val="24"/>
          <w:lang w:val="en-US"/>
        </w:rPr>
        <w:t>OR</w:t>
      </w:r>
      <w:r w:rsidRPr="00040EC2">
        <w:rPr>
          <w:rFonts w:ascii="Book Antiqua" w:hAnsi="Book Antiqua"/>
          <w:color w:val="000000" w:themeColor="text1"/>
          <w:sz w:val="24"/>
          <w:szCs w:val="24"/>
          <w:lang w:val="en-US"/>
        </w:rPr>
        <w:t xml:space="preserve"> </w:t>
      </w:r>
      <w:r w:rsidR="00DC5E86" w:rsidRPr="00040EC2">
        <w:rPr>
          <w:rFonts w:ascii="Book Antiqua" w:hAnsi="Book Antiqua" w:hint="eastAsia"/>
          <w:color w:val="000000" w:themeColor="text1"/>
          <w:sz w:val="24"/>
          <w:szCs w:val="24"/>
          <w:lang w:val="en-US" w:eastAsia="zh-CN"/>
        </w:rPr>
        <w:t xml:space="preserve">= </w:t>
      </w:r>
      <w:r w:rsidRPr="00040EC2">
        <w:rPr>
          <w:rFonts w:ascii="Book Antiqua" w:hAnsi="Book Antiqua"/>
          <w:color w:val="000000" w:themeColor="text1"/>
          <w:sz w:val="24"/>
          <w:szCs w:val="24"/>
          <w:lang w:val="en-US"/>
        </w:rPr>
        <w:t xml:space="preserve">1.32, </w:t>
      </w:r>
      <w:r w:rsidR="00DC5E86" w:rsidRPr="00040EC2">
        <w:rPr>
          <w:rFonts w:ascii="Book Antiqua" w:hAnsi="Book Antiqua"/>
          <w:color w:val="000000" w:themeColor="text1"/>
          <w:sz w:val="24"/>
          <w:szCs w:val="24"/>
          <w:lang w:val="en-US"/>
        </w:rPr>
        <w:t>95%CI:</w:t>
      </w:r>
      <w:r w:rsidRPr="00040EC2">
        <w:rPr>
          <w:rFonts w:ascii="Book Antiqua" w:hAnsi="Book Antiqua"/>
          <w:color w:val="000000" w:themeColor="text1"/>
          <w:sz w:val="24"/>
          <w:szCs w:val="24"/>
          <w:lang w:val="en-US"/>
        </w:rPr>
        <w:t xml:space="preserve"> 1.07-1.64) and PFS (OR </w:t>
      </w:r>
      <w:r w:rsidR="00DC5E86" w:rsidRPr="00040EC2">
        <w:rPr>
          <w:rFonts w:ascii="Book Antiqua" w:hAnsi="Book Antiqua" w:hint="eastAsia"/>
          <w:color w:val="000000" w:themeColor="text1"/>
          <w:sz w:val="24"/>
          <w:szCs w:val="24"/>
          <w:lang w:val="en-US" w:eastAsia="zh-CN"/>
        </w:rPr>
        <w:t xml:space="preserve">= </w:t>
      </w:r>
      <w:r w:rsidRPr="00040EC2">
        <w:rPr>
          <w:rFonts w:ascii="Book Antiqua" w:hAnsi="Book Antiqua"/>
          <w:color w:val="000000" w:themeColor="text1"/>
          <w:sz w:val="24"/>
          <w:szCs w:val="24"/>
          <w:lang w:val="en-US"/>
        </w:rPr>
        <w:t xml:space="preserve">1.85, </w:t>
      </w:r>
      <w:r w:rsidR="00DC5E86" w:rsidRPr="00040EC2">
        <w:rPr>
          <w:rFonts w:ascii="Book Antiqua" w:hAnsi="Book Antiqua"/>
          <w:color w:val="000000" w:themeColor="text1"/>
          <w:sz w:val="24"/>
          <w:szCs w:val="24"/>
          <w:lang w:val="en-US"/>
        </w:rPr>
        <w:t>95%CI:</w:t>
      </w:r>
      <w:r w:rsidRPr="00040EC2">
        <w:rPr>
          <w:rFonts w:ascii="Book Antiqua" w:hAnsi="Book Antiqua"/>
          <w:color w:val="000000" w:themeColor="text1"/>
          <w:sz w:val="24"/>
          <w:szCs w:val="24"/>
          <w:lang w:val="en-US"/>
        </w:rPr>
        <w:t xml:space="preserve"> 1.39-2.46)</w:t>
      </w:r>
      <w:r w:rsidR="005C383A" w:rsidRPr="00040EC2">
        <w:rPr>
          <w:rFonts w:ascii="Book Antiqua" w:hAnsi="Book Antiqua"/>
          <w:color w:val="000000" w:themeColor="text1"/>
          <w:sz w:val="24"/>
          <w:szCs w:val="24"/>
          <w:vertAlign w:val="superscript"/>
          <w:lang w:val="en-US"/>
        </w:rPr>
        <w:t>[</w:t>
      </w:r>
      <w:hyperlink w:anchor="_ENREF_30" w:tooltip="Xiong, 2014 #148"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&lt;EndNote&gt;&lt;Cite&gt;&lt;Author&gt;Xiong&lt;/Author&gt;&lt;Year&gt;2014&lt;/Year&gt;&lt;RecNum&gt;148&lt;/RecNum&gt;&lt;DisplayText&gt;&lt;style face="superscript"&gt;30&lt;/style&gt;&lt;/DisplayText&gt;&lt;record&gt;&lt;rec-number&gt;148&lt;/rec-number&gt;&lt;foreign-keys&gt;&lt;key app="EN" db-id="wdv2wz908pz9ete99drvt9amwsez2stxt0wv"&gt;148&lt;/key&gt;&lt;/foreign-keys&gt;&lt;ref-type name="Journal Article"&gt;17&lt;/ref-type&gt;&lt;contributors&gt;&lt;authors&gt;&lt;author&gt;Xiong, B. H.&lt;/author&gt;&lt;author&gt;Cheng, Y.&lt;/author&gt;&lt;author&gt;Ma, L.&lt;/author&gt;&lt;author&gt;Zhang, C. Q.&lt;/author&gt;&lt;/authors&gt;&lt;/contributors&gt;&lt;auth-address&gt;1Department of General Surgery, the First Affiliated Hospital of Chongqing Medical University, Chongqing, P. R. China;&lt;/auth-address&gt;&lt;titles&gt;&lt;title&gt;An updated meta-analysis of randomized controlled trial assessing the effect of neoadjuvant chemotherapy in advanced gastric cancer&lt;/title&gt;&lt;secondary-title&gt;Cancer Invest&lt;/secondary-title&gt;&lt;/titles&gt;&lt;periodical&gt;&lt;full-title&gt;Cancer Invest&lt;/full-title&gt;&lt;/periodical&gt;&lt;pages&gt;272-84&lt;/pages&gt;&lt;volume&gt;32&lt;/volume&gt;&lt;number&gt;6&lt;/number&gt;&lt;edition&gt;2014/05/08&lt;/edition&gt;&lt;keywords&gt;&lt;keyword&gt;Disease-Free Survival&lt;/keyword&gt;&lt;keyword&gt;Humans&lt;/keyword&gt;&lt;keyword&gt;*Neoadjuvant Therapy&lt;/keyword&gt;&lt;keyword&gt;Neoplasm Recurrence, Local/*drug therapy/pathology&lt;/keyword&gt;&lt;keyword&gt;Neoplasm Staging&lt;/keyword&gt;&lt;keyword&gt;Randomized Controlled Trials as Topic&lt;/keyword&gt;&lt;keyword&gt;Stomach Neoplasms/*drug therapy/pathology&lt;/keyword&gt;&lt;keyword&gt;Treatment Outcome&lt;/keyword&gt;&lt;/keywords&gt;&lt;dates&gt;&lt;year&gt;2014&lt;/year&gt;&lt;pub-dates&gt;&lt;date&gt;Jul&lt;/date&gt;&lt;/pub-dates&gt;&lt;/dates&gt;&lt;isbn&gt;1532-4192 (Electronic)&amp;#xD;0735-7907 (Linking)&lt;/isbn&gt;&lt;accession-num&gt;24800782&lt;/accession-num&gt;&lt;urls&gt;&lt;related-urls&gt;&lt;url&gt;http://www.ncbi.nlm.nih.gov/pubmed/24800782&lt;/url&gt;&lt;/related-urls&gt;&lt;/urls&gt;&lt;electronic-resource-num&gt;10.3109/07357907.2014.911877&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30</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BD4B92"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Furthermore, neoadjuvant CT was associated with a significantly higher complete (R0) tumor resection rate (OR </w:t>
      </w:r>
      <w:r w:rsidR="00DC5E86" w:rsidRPr="00040EC2">
        <w:rPr>
          <w:rFonts w:ascii="Book Antiqua" w:hAnsi="Book Antiqua" w:hint="eastAsia"/>
          <w:color w:val="000000" w:themeColor="text1"/>
          <w:sz w:val="24"/>
          <w:szCs w:val="24"/>
          <w:lang w:val="en-US" w:eastAsia="zh-CN"/>
        </w:rPr>
        <w:t xml:space="preserve">= </w:t>
      </w:r>
      <w:r w:rsidRPr="00040EC2">
        <w:rPr>
          <w:rFonts w:ascii="Book Antiqua" w:hAnsi="Book Antiqua"/>
          <w:color w:val="000000" w:themeColor="text1"/>
          <w:sz w:val="24"/>
          <w:szCs w:val="24"/>
          <w:lang w:val="en-US"/>
        </w:rPr>
        <w:t xml:space="preserve">1.38, </w:t>
      </w:r>
      <w:r w:rsidR="00DC5E86" w:rsidRPr="00040EC2">
        <w:rPr>
          <w:rFonts w:ascii="Book Antiqua" w:hAnsi="Book Antiqua"/>
          <w:color w:val="000000" w:themeColor="text1"/>
          <w:sz w:val="24"/>
          <w:szCs w:val="24"/>
          <w:lang w:val="en-US"/>
        </w:rPr>
        <w:t>95%CI:</w:t>
      </w:r>
      <w:r w:rsidRPr="00040EC2">
        <w:rPr>
          <w:rFonts w:ascii="Book Antiqua" w:hAnsi="Book Antiqua"/>
          <w:color w:val="000000" w:themeColor="text1"/>
          <w:sz w:val="24"/>
          <w:szCs w:val="24"/>
          <w:lang w:val="en-US"/>
        </w:rPr>
        <w:t xml:space="preserve"> 1.08-1.78), and </w:t>
      </w:r>
      <w:r w:rsidRPr="00040EC2">
        <w:rPr>
          <w:rFonts w:ascii="Book Antiqua" w:hAnsi="Book Antiqua"/>
          <w:color w:val="000000" w:themeColor="text1"/>
          <w:sz w:val="24"/>
          <w:szCs w:val="24"/>
          <w:lang w:val="en-US"/>
        </w:rPr>
        <w:lastRenderedPageBreak/>
        <w:t>did not significantly worsen rates of operative complications, perioperative mortality, or grade 3 or 4 adverse effects (Table 1).</w:t>
      </w:r>
    </w:p>
    <w:p w14:paraId="03A1679E" w14:textId="61A84697"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In terms of patient selection for this approach, it is reasonable to utilize the eligibility criteria for the MAGIC trial: patients of any age with a performance status of 0 or 1, a histologically proven adenocarcinoma of the stomach that was considered to invade the muscular propria (T2) and/or with positive lymph nodes N+, with no evidence of distant metastases or locally advanced inoperable disease, as evaluated by Computerized Tomography, ultrasonography, and laparoscopy</w:t>
      </w:r>
      <w:r w:rsidR="005C383A" w:rsidRPr="00040EC2">
        <w:rPr>
          <w:rFonts w:ascii="Book Antiqua" w:hAnsi="Book Antiqua"/>
          <w:color w:val="000000" w:themeColor="text1"/>
          <w:sz w:val="24"/>
          <w:szCs w:val="24"/>
          <w:vertAlign w:val="superscript"/>
          <w:lang w:val="en-US"/>
        </w:rPr>
        <w:t>[</w:t>
      </w:r>
      <w:hyperlink w:anchor="_ENREF_27" w:tooltip="Cunningham, 2006 #126"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27</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BD4B92" w:rsidRPr="00040EC2">
        <w:rPr>
          <w:rFonts w:ascii="Book Antiqua" w:hAnsi="Book Antiqua"/>
          <w:color w:val="000000" w:themeColor="text1"/>
          <w:sz w:val="24"/>
          <w:szCs w:val="24"/>
          <w:lang w:val="en-US"/>
        </w:rPr>
        <w:t>.</w:t>
      </w:r>
    </w:p>
    <w:p w14:paraId="62D18486" w14:textId="77777777" w:rsidR="00DC5E86" w:rsidRPr="00040EC2" w:rsidRDefault="00DC5E86" w:rsidP="00273A95">
      <w:pPr>
        <w:adjustRightInd w:val="0"/>
        <w:snapToGrid w:val="0"/>
        <w:spacing w:line="360" w:lineRule="auto"/>
        <w:jc w:val="both"/>
        <w:rPr>
          <w:rFonts w:ascii="Book Antiqua" w:hAnsi="Book Antiqua"/>
          <w:b/>
          <w:bCs/>
          <w:color w:val="000000" w:themeColor="text1"/>
          <w:sz w:val="24"/>
          <w:szCs w:val="24"/>
          <w:lang w:val="en-US" w:eastAsia="zh-CN"/>
        </w:rPr>
      </w:pPr>
    </w:p>
    <w:p w14:paraId="6210D949" w14:textId="55A96291" w:rsidR="00CA719D" w:rsidRPr="00040EC2" w:rsidRDefault="00CA719D" w:rsidP="00273A95">
      <w:pPr>
        <w:adjustRightInd w:val="0"/>
        <w:snapToGrid w:val="0"/>
        <w:spacing w:line="360" w:lineRule="auto"/>
        <w:jc w:val="both"/>
        <w:rPr>
          <w:rFonts w:ascii="Book Antiqua" w:hAnsi="Book Antiqua"/>
          <w:i/>
          <w:color w:val="000000" w:themeColor="text1"/>
          <w:sz w:val="24"/>
          <w:szCs w:val="24"/>
          <w:lang w:val="en-US"/>
        </w:rPr>
      </w:pPr>
      <w:r w:rsidRPr="00040EC2">
        <w:rPr>
          <w:rFonts w:ascii="Book Antiqua" w:hAnsi="Book Antiqua"/>
          <w:b/>
          <w:bCs/>
          <w:i/>
          <w:color w:val="000000" w:themeColor="text1"/>
          <w:sz w:val="24"/>
          <w:szCs w:val="24"/>
          <w:lang w:val="en-US"/>
        </w:rPr>
        <w:t>Neoadjuvant</w:t>
      </w:r>
      <w:r w:rsidR="00DC5E86" w:rsidRPr="00040EC2">
        <w:rPr>
          <w:rFonts w:ascii="Book Antiqua" w:hAnsi="Book Antiqua"/>
          <w:b/>
          <w:bCs/>
          <w:i/>
          <w:color w:val="000000" w:themeColor="text1"/>
          <w:sz w:val="24"/>
          <w:szCs w:val="24"/>
          <w:lang w:val="en-US"/>
        </w:rPr>
        <w:t xml:space="preserve"> ch</w:t>
      </w:r>
      <w:r w:rsidRPr="00040EC2">
        <w:rPr>
          <w:rFonts w:ascii="Book Antiqua" w:hAnsi="Book Antiqua"/>
          <w:b/>
          <w:bCs/>
          <w:i/>
          <w:color w:val="000000" w:themeColor="text1"/>
          <w:sz w:val="24"/>
          <w:szCs w:val="24"/>
          <w:lang w:val="en-US"/>
        </w:rPr>
        <w:t xml:space="preserve">emotherapy </w:t>
      </w:r>
      <w:r w:rsidR="00DC5E86" w:rsidRPr="00040EC2">
        <w:rPr>
          <w:rFonts w:ascii="Book Antiqua" w:hAnsi="Book Antiqua"/>
          <w:b/>
          <w:bCs/>
          <w:i/>
          <w:iCs/>
          <w:color w:val="000000" w:themeColor="text1"/>
          <w:sz w:val="24"/>
          <w:szCs w:val="24"/>
          <w:lang w:val="en-US"/>
        </w:rPr>
        <w:t>vs</w:t>
      </w:r>
      <w:r w:rsidRPr="00040EC2">
        <w:rPr>
          <w:rFonts w:ascii="Book Antiqua" w:hAnsi="Book Antiqua"/>
          <w:b/>
          <w:bCs/>
          <w:i/>
          <w:iCs/>
          <w:color w:val="000000" w:themeColor="text1"/>
          <w:sz w:val="24"/>
          <w:szCs w:val="24"/>
          <w:lang w:val="en-US"/>
        </w:rPr>
        <w:t xml:space="preserve"> </w:t>
      </w:r>
      <w:r w:rsidR="00DC5E86" w:rsidRPr="00040EC2">
        <w:rPr>
          <w:rFonts w:ascii="Book Antiqua" w:hAnsi="Book Antiqua"/>
          <w:b/>
          <w:bCs/>
          <w:i/>
          <w:color w:val="000000" w:themeColor="text1"/>
          <w:sz w:val="24"/>
          <w:szCs w:val="24"/>
          <w:lang w:val="en-US"/>
        </w:rPr>
        <w:t>neoadjuvant chemo</w:t>
      </w:r>
      <w:r w:rsidRPr="00040EC2">
        <w:rPr>
          <w:rFonts w:ascii="Book Antiqua" w:hAnsi="Book Antiqua"/>
          <w:b/>
          <w:bCs/>
          <w:i/>
          <w:color w:val="000000" w:themeColor="text1"/>
          <w:sz w:val="24"/>
          <w:szCs w:val="24"/>
          <w:lang w:val="en-US"/>
        </w:rPr>
        <w:t>radiotherapy</w:t>
      </w:r>
    </w:p>
    <w:p w14:paraId="3B6CAAE6" w14:textId="12BD9867"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Preoperative combined chemoradiotherapy and radiation therapy (RT) is more commonly used for esophageal, esophagogastric junction (EGJ), and gastric cardia cancers than for potentially resectable non-cardia gastric adenocarcinomas. Neoadjuvant CRT was compared with induction chemotherapy alone in the multicenter German POET</w:t>
      </w:r>
      <w:r w:rsidR="005C383A" w:rsidRPr="00040EC2">
        <w:rPr>
          <w:rFonts w:ascii="Book Antiqua" w:hAnsi="Book Antiqua"/>
          <w:color w:val="000000" w:themeColor="text1"/>
          <w:sz w:val="24"/>
          <w:szCs w:val="24"/>
          <w:vertAlign w:val="superscript"/>
          <w:lang w:val="en-US"/>
        </w:rPr>
        <w:t>[</w:t>
      </w:r>
      <w:hyperlink w:anchor="_ENREF_39" w:tooltip="Stahl, 2009 #173"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PEVuZE5vdGU+PENpdGU+PEF1dGhvcj5TdGFobDwvQXV0aG9yPjxZZWFyPjIwMDk8L1llYXI+PFJl
Y051bT4xNzM8L1JlY051bT48RGlzcGxheVRleHQ+PHN0eWxlIGZhY2U9InN1cGVyc2NyaXB0Ij4z
OTwvc3R5bGU+PC9EaXNwbGF5VGV4dD48cmVjb3JkPjxyZWMtbnVtYmVyPjE3MzwvcmVjLW51bWJl
cj48Zm9yZWlnbi1rZXlzPjxrZXkgYXBwPSJFTiIgZGItaWQ9IndkdjJ3ejkwOHB6OWV0ZTk5ZHJ2
dDlhbXdzZXoyc3R4dDB3diI+MTczPC9rZXk+PC9mb3JlaWduLWtleXM+PHJlZi10eXBlIG5hbWU9
IkpvdXJuYWwgQXJ0aWNsZSI+MTc8L3JlZi10eXBlPjxjb250cmlidXRvcnM+PGF1dGhvcnM+PGF1
dGhvcj5TdGFobCwgTS48L2F1dGhvcj48YXV0aG9yPldhbHosIE0uIEsuPC9hdXRob3I+PGF1dGhv
cj5TdHVzY2hrZSwgTS48L2F1dGhvcj48YXV0aG9yPkxlaG1hbm4sIE4uPC9hdXRob3I+PGF1dGhv
cj5NZXllciwgSC4gSi48L2F1dGhvcj48YXV0aG9yPlJpZXJhLUtub3JyZW5zY2hpbGQsIEouPC9h
dXRob3I+PGF1dGhvcj5MYW5nZXIsIFAuPC9hdXRob3I+PGF1dGhvcj5FbmdlbmhhcnQtQ2FiaWxs
aWMsIFIuPC9hdXRob3I+PGF1dGhvcj5CaXR6ZXIsIE0uPC9hdXRob3I+PGF1dGhvcj5Lb25pZ3Ny
YWluZXIsIEEuPC9hdXRob3I+PGF1dGhvcj5CdWRhY2gsIFcuPC9hdXRob3I+PGF1dGhvcj5XaWxr
ZSwgSC48L2F1dGhvcj48L2F1dGhvcnM+PC9jb250cmlidXRvcnM+PGF1dGgtYWRkcmVzcz5EZXBh
cnRtZW50IG9mIE1lZGljYWwgT25jb2xvZ3kgYW5kIEhlbWF0b2xvZ3ksIEtsaW5pa2VuIEVzc2Vu
LU1pdHRlLCBIZW5yaWNpc3RyLiA5MiwgRC00NTEzNiBFc3NlbiwgR2VybWFueS4gbS5zdGFobEBr
bGluaWtlbi1lc3Nlbi1taXR0ZS5kZTwvYXV0aC1hZGRyZXNzPjx0aXRsZXM+PHRpdGxlPlBoYXNl
IElJSSBjb21wYXJpc29uIG9mIHByZW9wZXJhdGl2ZSBjaGVtb3RoZXJhcHkgY29tcGFyZWQgd2l0
aCBjaGVtb3JhZGlvdGhlcmFweSBpbiBwYXRpZW50cyB3aXRoIGxvY2FsbHkgYWR2YW5jZWQgYWRl
bm9jYXJjaW5vbWEgb2YgdGhlIGVzb3BoYWdvZ2FzdHJpYyBqdW5jdGlvbjwvdGl0bGU+PHNlY29u
ZGFyeS10aXRsZT5KIENsaW4gT25jb2w8L3NlY29uZGFyeS10aXRsZT48L3RpdGxlcz48cGVyaW9k
aWNhbD48ZnVsbC10aXRsZT5KIENsaW4gT25jb2w8L2Z1bGwtdGl0bGU+PC9wZXJpb2RpY2FsPjxw
YWdlcz44NTEtNjwvcGFnZXM+PHZvbHVtZT4yNzwvdm9sdW1lPjxudW1iZXI+NjwvbnVtYmVyPjxl
ZGl0aW9uPjIwMDkvMDEvMTQ8L2VkaXRpb24+PGtleXdvcmRzPjxrZXl3b3JkPkFkZW5vY2FyY2lu
b21hLyp0aGVyYXB5PC9rZXl3b3JkPjxrZXl3b3JkPkFudGluZW9wbGFzdGljIEFnZW50cy8qYWRt
aW5pc3RyYXRpb24gJmFtcDsgZG9zYWdlPC9rZXl3b3JkPjxrZXl3b3JkPkNvbWJpbmVkIE1vZGFs
aXR5IFRoZXJhcHk8L2tleXdvcmQ+PGtleXdvcmQ+RXNvcGhhZ2VhbCBOZW9wbGFzbXMvKnRoZXJh
cHk8L2tleXdvcmQ+PGtleXdvcmQ+KkVzb3BoYWdvZ2FzdHJpYyBKdW5jdGlvbjwva2V5d29yZD48
a2V5d29yZD5GZW1hbGU8L2tleXdvcmQ+PGtleXdvcmQ+SHVtYW5zPC9rZXl3b3JkPjxrZXl3b3Jk
Pk1hbGU8L2tleXdvcmQ+PGtleXdvcmQ+TWlkZGxlIEFnZWQ8L2tleXdvcmQ+PGtleXdvcmQ+TmVv
YWRqdXZhbnQgVGhlcmFweTwva2V5d29yZD48a2V5d29yZD5Qcm9zcGVjdGl2ZSBTdHVkaWVzPC9r
ZXl3b3JkPjxrZXl3b3JkPlJhZGlvdGhlcmFweTwva2V5d29yZD48a2V5d29yZD5TdG9tYWNoIE5l
b3BsYXNtcy8qdGhlcmFweTwva2V5d29yZD48L2tleXdvcmRzPjxkYXRlcz48eWVhcj4yMDA5PC95
ZWFyPjxwdWItZGF0ZXM+PGRhdGU+RmViIDIwPC9kYXRlPjwvcHViLWRhdGVzPjwvZGF0ZXM+PGlz
Ym4+MTUyNy03NzU1IChFbGVjdHJvbmljKSYjeEQ7MDczMi0xODNYIChMaW5raW5nKTwvaXNibj48
YWNjZXNzaW9uLW51bT4xOTEzOTQzOTwvYWNjZXNzaW9uLW51bT48dXJscz48cmVsYXRlZC11cmxz
Pjx1cmw+aHR0cDovL3d3dy5uY2JpLm5sbS5uaWguZ292L3B1Ym1lZC8xOTEzOTQzOTwvdXJsPjwv
cmVsYXRlZC11cmxzPjwvdXJscz48ZWxlY3Ryb25pYy1yZXNvdXJjZS1udW0+MTAuMTIwMC9KQ08u
MjAwOC4xNy4wNTA2JiN4RDtKQ08uMjAwOC4xNy4wNTA2IFtwaWldPC9lbGVjdHJvbmljLXJlc291
cmNlLW51bT48bGFuZ3VhZ2U+ZW5nPC9sYW5ndWFnZT48L3JlY29yZD48L0NpdGU+PC9FbmROb3Rl
Pn==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PEVuZE5vdGU+PENpdGU+PEF1dGhvcj5TdGFobDwvQXV0aG9yPjxZZWFyPjIwMDk8L1llYXI+PFJl
Y051bT4xNzM8L1JlY051bT48RGlzcGxheVRleHQ+PHN0eWxlIGZhY2U9InN1cGVyc2NyaXB0Ij4z
OTwvc3R5bGU+PC9EaXNwbGF5VGV4dD48cmVjb3JkPjxyZWMtbnVtYmVyPjE3MzwvcmVjLW51bWJl
cj48Zm9yZWlnbi1rZXlzPjxrZXkgYXBwPSJFTiIgZGItaWQ9IndkdjJ3ejkwOHB6OWV0ZTk5ZHJ2
dDlhbXdzZXoyc3R4dDB3diI+MTczPC9rZXk+PC9mb3JlaWduLWtleXM+PHJlZi10eXBlIG5hbWU9
IkpvdXJuYWwgQXJ0aWNsZSI+MTc8L3JlZi10eXBlPjxjb250cmlidXRvcnM+PGF1dGhvcnM+PGF1
dGhvcj5TdGFobCwgTS48L2F1dGhvcj48YXV0aG9yPldhbHosIE0uIEsuPC9hdXRob3I+PGF1dGhv
cj5TdHVzY2hrZSwgTS48L2F1dGhvcj48YXV0aG9yPkxlaG1hbm4sIE4uPC9hdXRob3I+PGF1dGhv
cj5NZXllciwgSC4gSi48L2F1dGhvcj48YXV0aG9yPlJpZXJhLUtub3JyZW5zY2hpbGQsIEouPC9h
dXRob3I+PGF1dGhvcj5MYW5nZXIsIFAuPC9hdXRob3I+PGF1dGhvcj5FbmdlbmhhcnQtQ2FiaWxs
aWMsIFIuPC9hdXRob3I+PGF1dGhvcj5CaXR6ZXIsIE0uPC9hdXRob3I+PGF1dGhvcj5Lb25pZ3Ny
YWluZXIsIEEuPC9hdXRob3I+PGF1dGhvcj5CdWRhY2gsIFcuPC9hdXRob3I+PGF1dGhvcj5XaWxr
ZSwgSC48L2F1dGhvcj48L2F1dGhvcnM+PC9jb250cmlidXRvcnM+PGF1dGgtYWRkcmVzcz5EZXBh
cnRtZW50IG9mIE1lZGljYWwgT25jb2xvZ3kgYW5kIEhlbWF0b2xvZ3ksIEtsaW5pa2VuIEVzc2Vu
LU1pdHRlLCBIZW5yaWNpc3RyLiA5MiwgRC00NTEzNiBFc3NlbiwgR2VybWFueS4gbS5zdGFobEBr
bGluaWtlbi1lc3Nlbi1taXR0ZS5kZTwvYXV0aC1hZGRyZXNzPjx0aXRsZXM+PHRpdGxlPlBoYXNl
IElJSSBjb21wYXJpc29uIG9mIHByZW9wZXJhdGl2ZSBjaGVtb3RoZXJhcHkgY29tcGFyZWQgd2l0
aCBjaGVtb3JhZGlvdGhlcmFweSBpbiBwYXRpZW50cyB3aXRoIGxvY2FsbHkgYWR2YW5jZWQgYWRl
bm9jYXJjaW5vbWEgb2YgdGhlIGVzb3BoYWdvZ2FzdHJpYyBqdW5jdGlvbjwvdGl0bGU+PHNlY29u
ZGFyeS10aXRsZT5KIENsaW4gT25jb2w8L3NlY29uZGFyeS10aXRsZT48L3RpdGxlcz48cGVyaW9k
aWNhbD48ZnVsbC10aXRsZT5KIENsaW4gT25jb2w8L2Z1bGwtdGl0bGU+PC9wZXJpb2RpY2FsPjxw
YWdlcz44NTEtNjwvcGFnZXM+PHZvbHVtZT4yNzwvdm9sdW1lPjxudW1iZXI+NjwvbnVtYmVyPjxl
ZGl0aW9uPjIwMDkvMDEvMTQ8L2VkaXRpb24+PGtleXdvcmRzPjxrZXl3b3JkPkFkZW5vY2FyY2lu
b21hLyp0aGVyYXB5PC9rZXl3b3JkPjxrZXl3b3JkPkFudGluZW9wbGFzdGljIEFnZW50cy8qYWRt
aW5pc3RyYXRpb24gJmFtcDsgZG9zYWdlPC9rZXl3b3JkPjxrZXl3b3JkPkNvbWJpbmVkIE1vZGFs
aXR5IFRoZXJhcHk8L2tleXdvcmQ+PGtleXdvcmQ+RXNvcGhhZ2VhbCBOZW9wbGFzbXMvKnRoZXJh
cHk8L2tleXdvcmQ+PGtleXdvcmQ+KkVzb3BoYWdvZ2FzdHJpYyBKdW5jdGlvbjwva2V5d29yZD48
a2V5d29yZD5GZW1hbGU8L2tleXdvcmQ+PGtleXdvcmQ+SHVtYW5zPC9rZXl3b3JkPjxrZXl3b3Jk
Pk1hbGU8L2tleXdvcmQ+PGtleXdvcmQ+TWlkZGxlIEFnZWQ8L2tleXdvcmQ+PGtleXdvcmQ+TmVv
YWRqdXZhbnQgVGhlcmFweTwva2V5d29yZD48a2V5d29yZD5Qcm9zcGVjdGl2ZSBTdHVkaWVzPC9r
ZXl3b3JkPjxrZXl3b3JkPlJhZGlvdGhlcmFweTwva2V5d29yZD48a2V5d29yZD5TdG9tYWNoIE5l
b3BsYXNtcy8qdGhlcmFweTwva2V5d29yZD48L2tleXdvcmRzPjxkYXRlcz48eWVhcj4yMDA5PC95
ZWFyPjxwdWItZGF0ZXM+PGRhdGU+RmViIDIwPC9kYXRlPjwvcHViLWRhdGVzPjwvZGF0ZXM+PGlz
Ym4+MTUyNy03NzU1IChFbGVjdHJvbmljKSYjeEQ7MDczMi0xODNYIChMaW5raW5nKTwvaXNibj48
YWNjZXNzaW9uLW51bT4xOTEzOTQzOTwvYWNjZXNzaW9uLW51bT48dXJscz48cmVsYXRlZC11cmxz
Pjx1cmw+aHR0cDovL3d3dy5uY2JpLm5sbS5uaWguZ292L3B1Ym1lZC8xOTEzOTQzOTwvdXJsPjwv
cmVsYXRlZC11cmxzPjwvdXJscz48ZWxlY3Ryb25pYy1yZXNvdXJjZS1udW0+MTAuMTIwMC9KQ08u
MjAwOC4xNy4wNTA2JiN4RDtKQ08uMjAwOC4xNy4wNTA2IFtwaWldPC9lbGVjdHJvbmljLXJlc291
cmNlLW51bT48bGFuZ3VhZ2U+ZW5nPC9sYW5ndWFnZT48L3JlY29yZD48L0NpdGU+PC9FbmROb3Rl
Pn==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39</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BD4B92"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Although there were potentially clinically meaningful survival differences that favored CRT, they were not statistically significant. Furthermore, whether the results can be extrapolated to patients with true non-cardia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is uncertain.</w:t>
      </w:r>
      <w:r w:rsidR="00BD4B92"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shd w:val="clear" w:color="auto" w:fill="FFFFFF"/>
          <w:lang w:val="en-US"/>
        </w:rPr>
        <w:t>The</w:t>
      </w:r>
      <w:r w:rsidR="00BC4845" w:rsidRPr="00040EC2">
        <w:rPr>
          <w:rFonts w:ascii="Book Antiqua" w:hAnsi="Book Antiqua"/>
          <w:color w:val="000000" w:themeColor="text1"/>
          <w:sz w:val="24"/>
          <w:szCs w:val="24"/>
          <w:shd w:val="clear" w:color="auto" w:fill="FFFFFF"/>
          <w:lang w:val="en-US"/>
        </w:rPr>
        <w:t xml:space="preserve"> ongoing TOPGEAR trial address</w:t>
      </w:r>
      <w:r w:rsidRPr="00040EC2">
        <w:rPr>
          <w:rFonts w:ascii="Book Antiqua" w:hAnsi="Book Antiqua"/>
          <w:color w:val="000000" w:themeColor="text1"/>
          <w:sz w:val="24"/>
          <w:szCs w:val="24"/>
          <w:shd w:val="clear" w:color="auto" w:fill="FFFFFF"/>
          <w:lang w:val="en-US"/>
        </w:rPr>
        <w:t xml:space="preserve"> the question, whether neoadjuvant CRT is superior to CT in a phase II/III setting</w:t>
      </w:r>
      <w:r w:rsidR="005C383A" w:rsidRPr="00040EC2">
        <w:rPr>
          <w:rFonts w:ascii="Book Antiqua" w:hAnsi="Book Antiqua"/>
          <w:color w:val="000000" w:themeColor="text1"/>
          <w:sz w:val="24"/>
          <w:szCs w:val="24"/>
          <w:shd w:val="clear" w:color="auto" w:fill="FFFFFF"/>
          <w:vertAlign w:val="superscript"/>
          <w:lang w:val="en-US"/>
        </w:rPr>
        <w:t>[</w:t>
      </w:r>
      <w:hyperlink w:anchor="_ENREF_40" w:tooltip="Leong T, 2012 #295" w:history="1">
        <w:r w:rsidR="00F71E07" w:rsidRPr="00040EC2">
          <w:rPr>
            <w:rFonts w:ascii="Book Antiqua" w:hAnsi="Book Antiqua"/>
            <w:color w:val="000000" w:themeColor="text1"/>
            <w:sz w:val="24"/>
            <w:szCs w:val="24"/>
            <w:shd w:val="clear" w:color="auto" w:fill="FFFFFF"/>
            <w:vertAlign w:val="superscript"/>
            <w:lang w:val="en-US"/>
          </w:rPr>
          <w:fldChar w:fldCharType="begin"/>
        </w:r>
        <w:r w:rsidR="00F71E07" w:rsidRPr="00040EC2">
          <w:rPr>
            <w:rFonts w:ascii="Book Antiqua" w:hAnsi="Book Antiqua"/>
            <w:color w:val="000000" w:themeColor="text1"/>
            <w:sz w:val="24"/>
            <w:szCs w:val="24"/>
            <w:shd w:val="clear" w:color="auto" w:fill="FFFFFF"/>
            <w:vertAlign w:val="superscript"/>
            <w:lang w:val="en-US"/>
          </w:rPr>
          <w:instrText xml:space="preserve"> ADDIN EN.CITE &lt;EndNote&gt;&lt;Cite&gt;&lt;Author&gt;Leong T&lt;/Author&gt;&lt;Year&gt;2012&lt;/Year&gt;&lt;RecNum&gt;295&lt;/RecNum&gt;&lt;DisplayText&gt;&lt;style face="superscript"&gt;40&lt;/style&gt;&lt;/DisplayText&gt;&lt;record&gt;&lt;rec-number&gt;295&lt;/rec-number&gt;&lt;foreign-keys&gt;&lt;key app="EN" db-id="wdv2wz908pz9ete99drvt9amwsez2stxt0wv"&gt;295&lt;/key&gt;&lt;/foreign-keys&gt;&lt;ref-type name="Journal Article"&gt;17&lt;/ref-type&gt;&lt;contributors&gt;&lt;authors&gt;&lt;author&gt;Leong T, Smithers M, Michael M, Gebski V, Boussioutas A, Miller D, et al.&lt;/author&gt;&lt;/authors&gt;&lt;/contributors&gt;&lt;titles&gt;&lt;title&gt;TOPGEAR: an international randomized phase III trial of preoperative chemoradiotherapy versus preoperative chemotherapy for resectable gastric cancer (AGITG/TROG/EORTC/NCIC CTG). &lt;/title&gt;&lt;secondary-title&gt;J Clin Oncol&lt;/secondary-title&gt;&lt;/titles&gt;&lt;periodical&gt;&lt;full-title&gt;J Clin Oncol&lt;/full-title&gt;&lt;/periodical&gt;&lt;pages&gt;(suppl; abstr TPS4141)&lt;/pages&gt;&lt;volume&gt;30&lt;/volume&gt;&lt;dates&gt;&lt;year&gt;2012&lt;/year&gt;&lt;/dates&gt;&lt;urls&gt;&lt;/urls&gt;&lt;/record&gt;&lt;/Cite&gt;&lt;/EndNote&gt;</w:instrText>
        </w:r>
        <w:r w:rsidR="00F71E07" w:rsidRPr="00040EC2">
          <w:rPr>
            <w:rFonts w:ascii="Book Antiqua" w:hAnsi="Book Antiqua"/>
            <w:color w:val="000000" w:themeColor="text1"/>
            <w:sz w:val="24"/>
            <w:szCs w:val="24"/>
            <w:shd w:val="clear" w:color="auto" w:fill="FFFFFF"/>
            <w:vertAlign w:val="superscript"/>
            <w:lang w:val="en-US"/>
          </w:rPr>
          <w:fldChar w:fldCharType="separate"/>
        </w:r>
        <w:r w:rsidR="00F71E07" w:rsidRPr="00040EC2">
          <w:rPr>
            <w:rFonts w:ascii="Book Antiqua" w:hAnsi="Book Antiqua"/>
            <w:noProof/>
            <w:color w:val="000000" w:themeColor="text1"/>
            <w:sz w:val="24"/>
            <w:szCs w:val="24"/>
            <w:shd w:val="clear" w:color="auto" w:fill="FFFFFF"/>
            <w:vertAlign w:val="superscript"/>
            <w:lang w:val="en-US"/>
          </w:rPr>
          <w:t>40</w:t>
        </w:r>
        <w:r w:rsidR="00F71E07" w:rsidRPr="00040EC2">
          <w:rPr>
            <w:rFonts w:ascii="Book Antiqua" w:hAnsi="Book Antiqua"/>
            <w:color w:val="000000" w:themeColor="text1"/>
            <w:sz w:val="24"/>
            <w:szCs w:val="24"/>
            <w:shd w:val="clear" w:color="auto" w:fill="FFFFFF"/>
            <w:vertAlign w:val="superscript"/>
            <w:lang w:val="en-US"/>
          </w:rPr>
          <w:fldChar w:fldCharType="end"/>
        </w:r>
      </w:hyperlink>
      <w:r w:rsidR="005C383A" w:rsidRPr="00040EC2">
        <w:rPr>
          <w:rFonts w:ascii="Book Antiqua" w:hAnsi="Book Antiqua"/>
          <w:color w:val="000000" w:themeColor="text1"/>
          <w:sz w:val="24"/>
          <w:szCs w:val="24"/>
          <w:shd w:val="clear" w:color="auto" w:fill="FFFFFF"/>
          <w:vertAlign w:val="superscript"/>
          <w:lang w:val="en-US"/>
        </w:rPr>
        <w:t>]</w:t>
      </w:r>
      <w:r w:rsidRPr="00040EC2">
        <w:rPr>
          <w:rFonts w:ascii="Book Antiqua" w:hAnsi="Book Antiqua"/>
          <w:color w:val="000000" w:themeColor="text1"/>
          <w:sz w:val="24"/>
          <w:szCs w:val="24"/>
          <w:lang w:val="en-US"/>
        </w:rPr>
        <w:t>.</w:t>
      </w:r>
    </w:p>
    <w:p w14:paraId="52E50A2D" w14:textId="77777777" w:rsidR="00CA719D" w:rsidRPr="00040EC2" w:rsidRDefault="00CA719D" w:rsidP="00273A95">
      <w:pPr>
        <w:adjustRightInd w:val="0"/>
        <w:snapToGrid w:val="0"/>
        <w:spacing w:line="360" w:lineRule="auto"/>
        <w:jc w:val="both"/>
        <w:rPr>
          <w:rFonts w:ascii="Book Antiqua" w:eastAsia="Times New Roman" w:hAnsi="Book Antiqua"/>
          <w:color w:val="000000" w:themeColor="text1"/>
          <w:sz w:val="24"/>
          <w:szCs w:val="24"/>
          <w:lang w:val="en-US"/>
        </w:rPr>
      </w:pPr>
    </w:p>
    <w:p w14:paraId="37C44B45" w14:textId="15A6D870" w:rsidR="00CA719D" w:rsidRPr="00040EC2" w:rsidRDefault="00CA719D" w:rsidP="00273A95">
      <w:pPr>
        <w:adjustRightInd w:val="0"/>
        <w:snapToGrid w:val="0"/>
        <w:spacing w:line="360" w:lineRule="auto"/>
        <w:jc w:val="both"/>
        <w:rPr>
          <w:rFonts w:ascii="Book Antiqua" w:hAnsi="Book Antiqua"/>
          <w:i/>
          <w:color w:val="000000" w:themeColor="text1"/>
          <w:sz w:val="24"/>
          <w:szCs w:val="24"/>
          <w:lang w:val="en-US"/>
        </w:rPr>
      </w:pPr>
      <w:r w:rsidRPr="00040EC2">
        <w:rPr>
          <w:rFonts w:ascii="Book Antiqua" w:hAnsi="Book Antiqua"/>
          <w:b/>
          <w:bCs/>
          <w:i/>
          <w:color w:val="000000" w:themeColor="text1"/>
          <w:sz w:val="24"/>
          <w:szCs w:val="24"/>
          <w:lang w:val="en-US"/>
        </w:rPr>
        <w:t xml:space="preserve">What about </w:t>
      </w:r>
      <w:r w:rsidR="00DC5E86" w:rsidRPr="00040EC2">
        <w:rPr>
          <w:rFonts w:ascii="Book Antiqua" w:hAnsi="Book Antiqua"/>
          <w:b/>
          <w:bCs/>
          <w:i/>
          <w:color w:val="000000" w:themeColor="text1"/>
          <w:sz w:val="24"/>
          <w:szCs w:val="24"/>
          <w:lang w:val="en-US"/>
        </w:rPr>
        <w:t>adjuvant c</w:t>
      </w:r>
      <w:r w:rsidRPr="00040EC2">
        <w:rPr>
          <w:rFonts w:ascii="Book Antiqua" w:hAnsi="Book Antiqua"/>
          <w:b/>
          <w:bCs/>
          <w:i/>
          <w:color w:val="000000" w:themeColor="text1"/>
          <w:sz w:val="24"/>
          <w:szCs w:val="24"/>
          <w:lang w:val="en-US"/>
        </w:rPr>
        <w:t xml:space="preserve">hemoradiotherapy </w:t>
      </w:r>
      <w:r w:rsidR="00DC5E86" w:rsidRPr="00040EC2">
        <w:rPr>
          <w:rFonts w:ascii="Book Antiqua" w:hAnsi="Book Antiqua"/>
          <w:b/>
          <w:bCs/>
          <w:i/>
          <w:color w:val="000000" w:themeColor="text1"/>
          <w:sz w:val="24"/>
          <w:szCs w:val="24"/>
          <w:lang w:val="en-US"/>
        </w:rPr>
        <w:t>vs</w:t>
      </w:r>
      <w:r w:rsidRPr="00040EC2">
        <w:rPr>
          <w:rFonts w:ascii="Book Antiqua" w:hAnsi="Book Antiqua"/>
          <w:b/>
          <w:bCs/>
          <w:i/>
          <w:color w:val="000000" w:themeColor="text1"/>
          <w:sz w:val="24"/>
          <w:szCs w:val="24"/>
          <w:lang w:val="en-US"/>
        </w:rPr>
        <w:t xml:space="preserve"> </w:t>
      </w:r>
      <w:r w:rsidR="00DC5E86" w:rsidRPr="00040EC2">
        <w:rPr>
          <w:rFonts w:ascii="Book Antiqua" w:hAnsi="Book Antiqua"/>
          <w:b/>
          <w:bCs/>
          <w:i/>
          <w:color w:val="000000" w:themeColor="text1"/>
          <w:sz w:val="24"/>
          <w:szCs w:val="24"/>
          <w:lang w:val="en-US"/>
        </w:rPr>
        <w:t>adjuvant c</w:t>
      </w:r>
      <w:r w:rsidRPr="00040EC2">
        <w:rPr>
          <w:rFonts w:ascii="Book Antiqua" w:hAnsi="Book Antiqua"/>
          <w:b/>
          <w:bCs/>
          <w:i/>
          <w:color w:val="000000" w:themeColor="text1"/>
          <w:sz w:val="24"/>
          <w:szCs w:val="24"/>
          <w:lang w:val="en-US"/>
        </w:rPr>
        <w:t>hemotherapy?</w:t>
      </w:r>
    </w:p>
    <w:p w14:paraId="008877A1" w14:textId="6B4FB156"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Adjuvant CT has been directly compared with adjuvant CRT in several trials</w:t>
      </w:r>
      <w:r w:rsidR="005C383A" w:rsidRPr="00040EC2">
        <w:rPr>
          <w:rFonts w:ascii="Book Antiqua" w:hAnsi="Book Antiqua"/>
          <w:color w:val="000000" w:themeColor="text1"/>
          <w:sz w:val="24"/>
          <w:szCs w:val="24"/>
          <w:vertAlign w:val="superscript"/>
          <w:lang w:val="en-US"/>
        </w:rPr>
        <w:t>[</w:t>
      </w:r>
      <w:hyperlink w:anchor="_ENREF_41" w:tooltip="Lee, 2012 #180"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PEVuZE5vdGU+PENpdGU+PEF1dGhvcj5MZWU8L0F1dGhvcj48WWVhcj4yMDEyPC9ZZWFyPjxSZWNO
dW0+MTgwPC9SZWNOdW0+PERpc3BsYXlUZXh0PjxzdHlsZSBmYWNlPSJzdXBlcnNjcmlwdCI+NDEt
NDY8L3N0eWxlPjwvRGlzcGxheVRleHQ+PHJlY29yZD48cmVjLW51bWJlcj4xODA8L3JlYy1udW1i
ZXI+PGZvcmVpZ24ta2V5cz48a2V5IGFwcD0iRU4iIGRiLWlkPSJ3ZHYyd3o5MDhwejlldGU5OWRy
dnQ5YW13c2V6MnN0eHQwd3YiPjE4MDwva2V5PjwvZm9yZWlnbi1rZXlzPjxyZWYtdHlwZSBuYW1l
PSJKb3VybmFsIEFydGljbGUiPjE3PC9yZWYtdHlwZT48Y29udHJpYnV0b3JzPjxhdXRob3JzPjxh
dXRob3I+TGVlLCBKLjwvYXV0aG9yPjxhdXRob3I+TGltIGRvLCBILjwvYXV0aG9yPjxhdXRob3I+
S2ltLCBTLjwvYXV0aG9yPjxhdXRob3I+UGFyaywgUy4gSC48L2F1dGhvcj48YXV0aG9yPlBhcmss
IEouIE8uPC9hdXRob3I+PGF1dGhvcj5QYXJrLCBZLiBTLjwvYXV0aG9yPjxhdXRob3I+TGltLCBI
LiBZLjwvYXV0aG9yPjxhdXRob3I+Q2hvaSwgTS4gRy48L2F1dGhvcj48YXV0aG9yPlNvaG4sIFQu
IFMuPC9hdXRob3I+PGF1dGhvcj5Ob2gsIEouIEguPC9hdXRob3I+PGF1dGhvcj5CYWUsIEouIE0u
PC9hdXRob3I+PGF1dGhvcj5BaG4sIFkuIEMuPC9hdXRob3I+PGF1dGhvcj5Tb2huLCBJLjwvYXV0
aG9yPjxhdXRob3I+SnVuZywgUy4gSC48L2F1dGhvcj48YXV0aG9yPlBhcmssIEMuIEsuPC9hdXRo
b3I+PGF1dGhvcj5LaW0sIEsuIE0uPC9hdXRob3I+PGF1dGhvcj5LYW5nLCBXLiBLLjwvYXV0aG9y
PjwvYXV0aG9ycz48L2NvbnRyaWJ1dG9ycz48YXV0aC1hZGRyZXNzPlNhbXN1bmcgTWVkaWNhbCBD
ZW50ZXIsIFN1bmdreXVua3dhbiBVbml2ZXJzaXR5IFNjaG9vbCBvZiBNZWRpY2luZSwgNTAgSXJ3
b24tZG9uZyBLYW5nbmFtLWd1LCBTZW91bCAxMzUtNzEwIEtvcmVhLjwvYXV0aC1hZGRyZXNzPjx0
aXRsZXM+PHRpdGxlPlBoYXNlIElJSSB0cmlhbCBjb21wYXJpbmcgY2FwZWNpdGFiaW5lIHBsdXMg
Y2lzcGxhdGluIHZlcnN1cyBjYXBlY2l0YWJpbmUgcGx1cyBjaXNwbGF0aW4gd2l0aCBjb25jdXJy
ZW50IGNhcGVjaXRhYmluZSByYWRpb3RoZXJhcHkgaW4gY29tcGxldGVseSByZXNlY3RlZCBnYXN0
cmljIGNhbmNlciB3aXRoIEQyIGx5bXBoIG5vZGUgZGlzc2VjdGlvbjogdGhlIEFSVElTVCB0cmlh
bDwvdGl0bGU+PHNlY29uZGFyeS10aXRsZT5KIENsaW4gT25jb2w8L3NlY29uZGFyeS10aXRsZT48
L3RpdGxlcz48cGVyaW9kaWNhbD48ZnVsbC10aXRsZT5KIENsaW4gT25jb2w8L2Z1bGwtdGl0bGU+
PC9wZXJpb2RpY2FsPjxwYWdlcz4yNjgtNzM8L3BhZ2VzPjx2b2x1bWU+MzA8L3ZvbHVtZT48bnVt
YmVyPjM8L251bWJlcj48ZWRpdGlvbj4yMDExLzEyLzIxPC9lZGl0aW9uPjxrZXl3b3Jkcz48a2V5
d29yZD5BZHVsdDwva2V5d29yZD48a2V5d29yZD5BZ2VkPC9rZXl3b3JkPjxrZXl3b3JkPkFudGlu
ZW9wbGFzdGljIENvbWJpbmVkIENoZW1vdGhlcmFweSBQcm90b2NvbHMvYWR2ZXJzZSBlZmZlY3Rz
Lyp0aGVyYXBldXRpYyB1c2U8L2tleXdvcmQ+PGtleXdvcmQ+Q2hlbW9yYWRpb3RoZXJhcHksIEFk
anV2YW50L2FkdmVyc2UgZWZmZWN0czwva2V5d29yZD48a2V5d29yZD5DaXNwbGF0aW4vYWRtaW5p
c3RyYXRpb24gJmFtcDsgZG9zYWdlL2FkdmVyc2UgZWZmZWN0czwva2V5d29yZD48a2V5d29yZD5E
ZW94eWN5dGlkaW5lL2FkbWluaXN0cmF0aW9uICZhbXA7IGRvc2FnZS9hZHZlcnNlIGVmZmVjdHMv
YW5hbG9ncyAmYW1wOyBkZXJpdmF0aXZlczwva2V5d29yZD48a2V5d29yZD5EaXNlYXNlLUZyZWUg
U3Vydml2YWw8L2tleXdvcmQ+PGtleXdvcmQ+RmVtYWxlPC9rZXl3b3JkPjxrZXl3b3JkPkZsdW9y
b3VyYWNpbC9hZG1pbmlzdHJhdGlvbiAmYW1wOyBkb3NhZ2UvYWR2ZXJzZSBlZmZlY3RzL2FuYWxv
Z3MgJmFtcDsgZGVyaXZhdGl2ZXM8L2tleXdvcmQ+PGtleXdvcmQ+SHVtYW5zPC9rZXl3b3JkPjxr
ZXl3b3JkPkx5bXBoIE5vZGUgRXhjaXNpb248L2tleXdvcmQ+PGtleXdvcmQ+TWFsZTwva2V5d29y
ZD48a2V5d29yZD5NaWRkbGUgQWdlZDwva2V5d29yZD48a2V5d29yZD5OZW9wbGFzbSBSZWN1cnJl
bmNlLCBMb2NhbC9wYXRob2xvZ3k8L2tleXdvcmQ+PGtleXdvcmQ+U3RvbWFjaCBOZW9wbGFzbXMv
KmRydWcgdGhlcmFweS9wYXRob2xvZ3kvKnJhZGlvdGhlcmFweS9zdXJnZXJ5PC9rZXl3b3JkPjxr
ZXl3b3JkPllvdW5nIEFkdWx0PC9rZXl3b3JkPjwva2V5d29yZHM+PGRhdGVzPjx5ZWFyPjIwMTI8
L3llYXI+PHB1Yi1kYXRlcz48ZGF0ZT5KYW4gMjA8L2RhdGU+PC9wdWItZGF0ZXM+PC9kYXRlcz48
aXNibj4xNTI3LTc3NTUgKEVsZWN0cm9uaWMpJiN4RDswNzMyLTE4M1ggKExpbmtpbmcpPC9pc2Ju
PjxhY2Nlc3Npb24tbnVtPjIyMTg0Mzg0PC9hY2Nlc3Npb24tbnVtPjx1cmxzPjxyZWxhdGVkLXVy
bHM+PHVybD5odHRwOi8vd3d3Lm5jYmkubmxtLm5paC5nb3YvcHVibWVkLzIyMTg0Mzg0PC91cmw+
PC9yZWxhdGVkLXVybHM+PC91cmxzPjxlbGVjdHJvbmljLXJlc291cmNlLW51bT4xMC4xMjAwL0pD
Ty4yMDExLjM5LjE5NTMmI3hEO0pDTy4yMDExLjM5LjE5NTMgW3BpaV08L2VsZWN0cm9uaWMtcmVz
b3VyY2UtbnVtPjxsYW5ndWFnZT5lbmc8L2xhbmd1YWdlPjwvcmVjb3JkPjwvQ2l0ZT48Q2l0ZT48
QXV0aG9yPlBhcms8L0F1dGhvcj48WWVhcj4yMDE1PC9ZZWFyPjxSZWNOdW0+MTg1PC9SZWNOdW0+
PHJlY29yZD48cmVjLW51bWJlcj4xODU8L3JlYy1udW1iZXI+PGZvcmVpZ24ta2V5cz48a2V5IGFw
cD0iRU4iIGRiLWlkPSJ3ZHYyd3o5MDhwejlldGU5OWRydnQ5YW13c2V6MnN0eHQwd3YiPjE4NTwv
a2V5PjwvZm9yZWlnbi1rZXlzPjxyZWYtdHlwZSBuYW1lPSJKb3VybmFsIEFydGljbGUiPjE3PC9y
ZWYtdHlwZT48Y29udHJpYnV0b3JzPjxhdXRob3JzPjxhdXRob3I+UGFyaywgUy4gSC48L2F1dGhv
cj48YXV0aG9yPlNvaG4sIFQuIFMuPC9hdXRob3I+PGF1dGhvcj5MZWUsIEouPC9hdXRob3I+PGF1
dGhvcj5MaW0sIEQuIEguPC9hdXRob3I+PGF1dGhvcj5Ib25nLCBNLiBFLjwvYXV0aG9yPjxhdXRo
b3I+S2ltLCBLLiBNLjwvYXV0aG9yPjxhdXRob3I+U29obiwgSS48L2F1dGhvcj48YXV0aG9yPkp1
bmcsIFMuIEguPC9hdXRob3I+PGF1dGhvcj5DaG9pLCBNLiBHLjwvYXV0aG9yPjxhdXRob3I+TGVl
LCBKLiBILjwvYXV0aG9yPjxhdXRob3I+QmFlLCBKLiBNLjwvYXV0aG9yPjxhdXRob3I+S2ltLCBT
LjwvYXV0aG9yPjxhdXRob3I+S2ltLCBTLiBULjwvYXV0aG9yPjxhdXRob3I+UGFyaywgSi4gTy48
L2F1dGhvcj48YXV0aG9yPlBhcmssIFkuIFMuPC9hdXRob3I+PGF1dGhvcj5MaW0sIEguIFkuPC9h
dXRob3I+PGF1dGhvcj5LYW5nLCBXLiBLLjwvYXV0aG9yPjwvYXV0aG9ycz48L2NvbnRyaWJ1dG9y
cz48YXV0aC1hZGRyZXNzPlNhbXN1bmcgTWVkaWNhbCBDZW50ZXIsIFN1bmdreXVua3dhbiBVbml2
ZXJzaXR5IFNjaG9vbCBvZiBNZWRpY2luZSwgU2VvdWwsIFNvdXRoIEtvcmVhLiYjeEQ7U2Ftc3Vu
ZyBNZWRpY2FsIENlbnRlciwgU3VuZ2t5dW5rd2FuIFVuaXZlcnNpdHkgU2Nob29sIG9mIE1lZGlj
aW5lLCBTZW91bCwgU291dGggS29yZWEuIHdra2FuZ0Bza2t1LmVkdS48L2F1dGgtYWRkcmVzcz48
dGl0bGVzPjx0aXRsZT5QaGFzZSBJSUkgVHJpYWwgdG8gQ29tcGFyZSBBZGp1dmFudCBDaGVtb3Ro
ZXJhcHkgV2l0aCBDYXBlY2l0YWJpbmUgYW5kIENpc3BsYXRpbiBWZXJzdXMgQ29uY3VycmVudCBD
aGVtb3JhZGlvdGhlcmFweSBpbiBHYXN0cmljIENhbmNlcjogRmluYWwgUmVwb3J0IG9mIHRoZSBB
ZGp1dmFudCBDaGVtb3JhZGlvdGhlcmFweSBpbiBTdG9tYWNoIFR1bW9ycyBUcmlhbCwgSW5jbHVk
aW5nIFN1cnZpdmFsIGFuZCBTdWJzZXQgQW5hbHlzZXM8L3RpdGxlPjxzZWNvbmRhcnktdGl0bGU+
SiBDbGluIE9uY29sPC9zZWNvbmRhcnktdGl0bGU+PC90aXRsZXM+PHBlcmlvZGljYWw+PGZ1bGwt
dGl0bGU+SiBDbGluIE9uY29sPC9mdWxsLXRpdGxlPjwvcGVyaW9kaWNhbD48ZWRpdGlvbj4yMDE1
LzAxLzA3PC9lZGl0aW9uPjxkYXRlcz48eWVhcj4yMDE1PC95ZWFyPjxwdWItZGF0ZXM+PGRhdGU+
SmFuIDU8L2RhdGU+PC9wdWItZGF0ZXM+PC9kYXRlcz48aXNibj4xNTI3LTc3NTUgKEVsZWN0cm9u
aWMpJiN4RDswNzMyLTE4M1ggKExpbmtpbmcpPC9pc2JuPjxhY2Nlc3Npb24tbnVtPjI1NTU5ODEx
PC9hY2Nlc3Npb24tbnVtPjx1cmxzPjxyZWxhdGVkLXVybHM+PHVybD5odHRwOi8vd3d3Lm5jYmku
bmxtLm5paC5nb3YvcHVibWVkLzI1NTU5ODExPC91cmw+PC9yZWxhdGVkLXVybHM+PC91cmxzPjxl
bGVjdHJvbmljLXJlc291cmNlLW51bT5KQ08uMjAxNC41OC4zOTMwIFtwaWldJiN4RDsxMC4xMjAw
L0pDTy4yMDE0LjU4LjM5MzA8L2VsZWN0cm9uaWMtcmVzb3VyY2UtbnVtPjxsYW5ndWFnZT5Fbmc8
L2xhbmd1YWdlPjwvcmVjb3JkPjwvQ2l0ZT48Q2l0ZT48QXV0aG9yPkJhbWlhczwvQXV0aG9yPjxZ
ZWFyPjIwMTA8L1llYXI+PFJlY051bT4xODc8L1JlY051bT48cmVjb3JkPjxyZWMtbnVtYmVyPjE4
NzwvcmVjLW51bWJlcj48Zm9yZWlnbi1rZXlzPjxrZXkgYXBwPSJFTiIgZGItaWQ9IndkdjJ3ejkw
OHB6OWV0ZTk5ZHJ2dDlhbXdzZXoyc3R4dDB3diI+MTg3PC9rZXk+PC9mb3JlaWduLWtleXM+PHJl
Zi10eXBlIG5hbWU9IkpvdXJuYWwgQXJ0aWNsZSI+MTc8L3JlZi10eXBlPjxjb250cmlidXRvcnM+
PGF1dGhvcnM+PGF1dGhvcj5CYW1pYXMsIEEuPC9hdXRob3I+PGF1dGhvcj5LYXJpbmEsIE0uPC9h
dXRob3I+PGF1dGhvcj5QYXBha29zdGFzLCBQLjwvYXV0aG9yPjxhdXRob3I+S29zdG9wb3Vsb3Ms
IEkuPC9hdXRob3I+PGF1dGhvcj5Cb2JvcywgTS48L2F1dGhvcj48YXV0aG9yPlZvdXJsaSwgRy48
L2F1dGhvcj48YXV0aG9yPlNhbWFudGFzLCBFLjwvYXV0aG9yPjxhdXRob3I+Q2hyaXN0b2RvdWxv
dSwgQ2g8L2F1dGhvcj48YXV0aG9yPlBlbnRoZXJvdWRha2lzLCBHLjwvYXV0aG9yPjxhdXRob3I+
UGVjdGFzaWRlcywgRC48L2F1dGhvcj48YXV0aG9yPkRpbW9wb3Vsb3MsIE0uIEEuPC9hdXRob3I+
PGF1dGhvcj5Gb3VudHppbGFzLCBHLjwvYXV0aG9yPjwvYXV0aG9ycz48L2NvbnRyaWJ1dG9ycz48
YXV0aC1hZGRyZXNzPkRlcGFydG1lbnQgb2YgQ2xpbmljYWwgVGhlcmFwZXV0aWNzLCBVbml2ZXJz
aXR5IG9mIEF0aGVucyBTY2hvb2wgb2YgTWVkaWNpbmUsIEF0aGVucywgR3JlZWNlLiBhYmFtaWFz
QG1lZC51b2EuZ3I8L2F1dGgtYWRkcmVzcz48dGl0bGVzPjx0aXRsZT5BIHJhbmRvbWl6ZWQgcGhh
c2UgSUlJIHN0dWR5IG9mIGFkanV2YW50IHBsYXRpbnVtL2RvY2V0YXhlbCBjaGVtb3RoZXJhcHkg
d2l0aCBvciB3aXRob3V0IHJhZGlhdGlvbiB0aGVyYXB5IGluIHBhdGllbnRzIHdpdGggZ2FzdHJp
YyBjYW5jZXI8L3RpdGxlPjxzZWNvbmRhcnktdGl0bGU+Q2FuY2VyIENoZW1vdGhlciBQaGFybWFj
b2w8L3NlY29uZGFyeS10aXRsZT48L3RpdGxlcz48cGVyaW9kaWNhbD48ZnVsbC10aXRsZT5DYW5j
ZXIgQ2hlbW90aGVyIFBoYXJtYWNvbDwvZnVsbC10aXRsZT48L3BlcmlvZGljYWw+PHBhZ2VzPjEw
MDktMjE8L3BhZ2VzPjx2b2x1bWU+NjU8L3ZvbHVtZT48bnVtYmVyPjY8L251bWJlcj48ZWRpdGlv
bj4yMDEwLzAyLzA1PC9lZGl0aW9uPjxrZXl3b3Jkcz48a2V5d29yZD5BZHVsdDwva2V5d29yZD48
a2V5d29yZD5BZ2VkPC9rZXl3b3JkPjxrZXl3b3JkPkFudGluZW9wbGFzdGljIENvbWJpbmVkIENo
ZW1vdGhlcmFweSBQcm90b2NvbHMvYWR2ZXJzZSBlZmZlY3RzLyp0aGVyYXBldXRpYyB1c2U8L2tl
eXdvcmQ+PGtleXdvcmQ+Q2FyYm9wbGF0aW4vYWRtaW5pc3RyYXRpb24gJmFtcDsgZG9zYWdlL2Fk
dmVyc2UgZWZmZWN0czwva2V5d29yZD48a2V5d29yZD5DaGVtb3RoZXJhcHksIEFkanV2YW50PC9r
ZXl3b3JkPjxrZXl3b3JkPkNpc3BsYXRpbi9hZG1pbmlzdHJhdGlvbiAmYW1wOyBkb3NhZ2UvYWR2
ZXJzZSBlZmZlY3RzPC9rZXl3b3JkPjxrZXl3b3JkPkNvbWJpbmVkIE1vZGFsaXR5IFRoZXJhcHk8
L2tleXdvcmQ+PGtleXdvcmQ+RGlhcnJoZWEvY2hlbWljYWxseSBpbmR1Y2VkPC9rZXl3b3JkPjxr
ZXl3b3JkPkZlbWFsZTwva2V5d29yZD48a2V5d29yZD5IdW1hbnM8L2tleXdvcmQ+PGtleXdvcmQ+
SW1tdW5vaGlzdG9jaGVtaXN0cnk8L2tleXdvcmQ+PGtleXdvcmQ+S2FwbGFuLU1laWVyIEVzdGlt
YXRlPC9rZXl3b3JkPjxrZXl3b3JkPk1hbGU8L2tleXdvcmQ+PGtleXdvcmQ+TWlkZGxlIEFnZWQ8
L2tleXdvcmQ+PGtleXdvcmQ+TmV1dHJvcGVuaWEvY2hlbWljYWxseSBpbmR1Y2VkPC9rZXl3b3Jk
PjxrZXl3b3JkPlByb2dub3Npczwva2V5d29yZD48a2V5d29yZD5SZWNlcHRvciwgRXBpZGVybWFs
IEdyb3d0aCBGYWN0b3IvYW5hbHlzaXM8L2tleXdvcmQ+PGtleXdvcmQ+UmVjZXB0b3IsIEVyYkIt
Mi9hbmFseXNpczwva2V5d29yZD48a2V5d29yZD5TdG9tYWNoIE5lb3BsYXNtcy8qZHJ1ZyB0aGVy
YXB5L21ldGFib2xpc20vcGF0aG9sb2d5LypyYWRpb3RoZXJhcHk8L2tleXdvcmQ+PGtleXdvcmQ+
VGF4b2lkcy9hZG1pbmlzdHJhdGlvbiAmYW1wOyBkb3NhZ2UvYWR2ZXJzZSBlZmZlY3RzPC9rZXl3
b3JkPjxrZXl3b3JkPlRpc3N1ZSBBcnJheSBBbmFseXNpczwva2V5d29yZD48a2V5d29yZD5UcmVh
dG1lbnQgT3V0Y29tZTwva2V5d29yZD48a2V5d29yZD5UdW1vciBNYXJrZXJzLCBCaW9sb2dpY2Fs
L2FuYWx5c2lzPC9rZXl3b3JkPjwva2V5d29yZHM+PGRhdGVzPjx5ZWFyPjIwMTA8L3llYXI+PHB1
Yi1kYXRlcz48ZGF0ZT5NYXk8L2RhdGU+PC9wdWItZGF0ZXM+PC9kYXRlcz48aXNibj4xNDMyLTA4
NDMgKEVsZWN0cm9uaWMpJiN4RDswMzQ0LTU3MDQgKExpbmtpbmcpPC9pc2JuPjxhY2Nlc3Npb24t
bnVtPjIwMTMwODc3PC9hY2Nlc3Npb24tbnVtPjx1cmxzPjxyZWxhdGVkLXVybHM+PHVybD5odHRw
Oi8vd3d3Lm5jYmkubmxtLm5paC5nb3YvcHVibWVkLzIwMTMwODc3PC91cmw+PC9yZWxhdGVkLXVy
bHM+PC91cmxzPjxlbGVjdHJvbmljLXJlc291cmNlLW51bT4xMC4xMDA3L3MwMDI4MC0wMTAtMTI1
Ni02PC9lbGVjdHJvbmljLXJlc291cmNlLW51bT48bGFuZ3VhZ2U+ZW5nPC9sYW5ndWFnZT48L3Jl
Y29yZD48L0NpdGU+PENpdGU+PEF1dGhvcj5LaW08L0F1dGhvcj48WWVhcj4yMDEyPC9ZZWFyPjxS
ZWNOdW0+MTg4PC9SZWNOdW0+PHJlY29yZD48cmVjLW51bWJlcj4xODg8L3JlYy1udW1iZXI+PGZv
cmVpZ24ta2V5cz48a2V5IGFwcD0iRU4iIGRiLWlkPSJ3ZHYyd3o5MDhwejlldGU5OWRydnQ5YW13
c2V6MnN0eHQwd3YiPjE4ODwva2V5PjwvZm9yZWlnbi1rZXlzPjxyZWYtdHlwZSBuYW1lPSJKb3Vy
bmFsIEFydGljbGUiPjE3PC9yZWYtdHlwZT48Y29udHJpYnV0b3JzPjxhdXRob3JzPjxhdXRob3I+
S2ltLCBULiBILjwvYXV0aG9yPjxhdXRob3I+UGFyaywgUy4gUi48L2F1dGhvcj48YXV0aG9yPlJ5
dSwgSy4gVy48L2F1dGhvcj48YXV0aG9yPktpbSwgWS4gVy48L2F1dGhvcj48YXV0aG9yPkJhZSwg
Si4gTS48L2F1dGhvcj48YXV0aG9yPkxlZSwgSi4gSC48L2F1dGhvcj48YXV0aG9yPkNob2ksIEku
IEouPC9hdXRob3I+PGF1dGhvcj5LaW0sIFkuIEouPC9hdXRob3I+PGF1dGhvcj5LaW0sIEQuIFku
PC9hdXRob3I+PC9hdXRob3JzPjwvY29udHJpYnV0b3JzPjxhdXRoLWFkZHJlc3M+UmVzZWFyY2gg
SW5zdGl0dXRlIGFuZCBIb3NwaXRhbCwgTmF0aW9uYWwgQ2FuY2VyIENlbnRlciwgR295YW5nLCBL
b3JlYS48L2F1dGgtYWRkcmVzcz48dGl0bGVzPjx0aXRsZT5QaGFzZSAzIHRyaWFsIG9mIHBvc3Rv
cGVyYXRpdmUgY2hlbW90aGVyYXB5IGFsb25lIHZlcnN1cyBjaGVtb3JhZGlhdGlvbiB0aGVyYXB5
IGluIHN0YWdlIElJSS1JViBnYXN0cmljIGNhbmNlciB0cmVhdGVkIHdpdGggUjAgZ2FzdHJlY3Rv
bXkgYW5kIEQyIGx5bXBoIG5vZGUgZGlzc2VjdGlvbjwvdGl0bGU+PHNlY29uZGFyeS10aXRsZT5J
bnQgSiBSYWRpYXQgT25jb2wgQmlvbCBQaHlzPC9zZWNvbmRhcnktdGl0bGU+PC90aXRsZXM+PHBl
cmlvZGljYWw+PGZ1bGwtdGl0bGU+SW50IEogUmFkaWF0IE9uY29sIEJpb2wgUGh5czwvZnVsbC10
aXRsZT48L3BlcmlvZGljYWw+PHBhZ2VzPmU1ODUtOTI8L3BhZ2VzPjx2b2x1bWU+ODQ8L3ZvbHVt
ZT48bnVtYmVyPjU8L251bWJlcj48ZWRpdGlvbj4yMDEyLzA5LzE1PC9lZGl0aW9uPjxrZXl3b3Jk
cz48a2V5d29yZD5BZGVub2NhcmNpbm9tYS9tb3J0YWxpdHkvcGF0aG9sb2d5Lyp0aGVyYXB5PC9r
ZXl3b3JkPjxrZXl3b3JkPkFudGltZXRhYm9saXRlcywgQW50aW5lb3BsYXN0aWMvdGhlcmFwZXV0
aWMgdXNlPC9rZXl3b3JkPjxrZXl3b3JkPkNoZW1vcmFkaW90aGVyYXB5LyptZXRob2RzPC9rZXl3
b3JkPjxrZXl3b3JkPkRpc2Vhc2UtRnJlZSBTdXJ2aXZhbDwva2V5d29yZD48a2V5d29yZD5GZW1h
bGU8L2tleXdvcmQ+PGtleXdvcmQ+Rmx1b3JvdXJhY2lsL3RoZXJhcGV1dGljIHVzZTwva2V5d29y
ZD48a2V5d29yZD5HYXN0cmVjdG9teS8qbWV0aG9kczwva2V5d29yZD48a2V5d29yZD5IdW1hbnM8
L2tleXdvcmQ+PGtleXdvcmQ+TGV1Y292b3Jpbi90aGVyYXBldXRpYyB1c2U8L2tleXdvcmQ+PGtl
eXdvcmQ+Kkx5bXBoIE5vZGUgRXhjaXNpb248L2tleXdvcmQ+PGtleXdvcmQ+TWFsZTwva2V5d29y
ZD48a2V5d29yZD5NaWRkbGUgQWdlZDwva2V5d29yZD48a2V5d29yZD5OZW9wbGFzbSBSZWN1cnJl
bmNlLCBMb2NhbC9tb3J0YWxpdHk8L2tleXdvcmQ+PGtleXdvcmQ+TmVvcGxhc20gU3RhZ2luZzwv
a2V5d29yZD48a2V5d29yZD5Qb3N0b3BlcmF0aXZlIFBlcmlvZDwva2V5d29yZD48a2V5d29yZD5S
YWRpb3RoZXJhcHkgRG9zYWdlPC9rZXl3b3JkPjxrZXl3b3JkPlN0b21hY2ggTmVvcGxhc21zL21v
cnRhbGl0eS9wYXRob2xvZ3kvKnRoZXJhcHk8L2tleXdvcmQ+PC9rZXl3b3Jkcz48ZGF0ZXM+PHll
YXI+MjAxMjwveWVhcj48cHViLWRhdGVzPjxkYXRlPkRlYyAxPC9kYXRlPjwvcHViLWRhdGVzPjwv
ZGF0ZXM+PGlzYm4+MTg3OS0zNTVYIChFbGVjdHJvbmljKSYjeEQ7MDM2MC0zMDE2IChMaW5raW5n
KTwvaXNibj48YWNjZXNzaW9uLW51bT4yMjk3NTYxNjwvYWNjZXNzaW9uLW51bT48dXJscz48cmVs
YXRlZC11cmxzPjx1cmw+aHR0cDovL3d3dy5uY2JpLm5sbS5uaWguZ292L3B1Ym1lZC8yMjk3NTYx
NjwvdXJsPjwvcmVsYXRlZC11cmxzPjwvdXJscz48ZWxlY3Ryb25pYy1yZXNvdXJjZS1udW0+MTAu
MTAxNi9qLmlqcm9icC4yMDEyLjA3LjIzNzgmI3hEO1MwMzYwLTMwMTYoMTIpMDMzMzUtNCBbcGlp
XTwvZWxlY3Ryb25pYy1yZXNvdXJjZS1udW0+PGxhbmd1YWdlPmVuZzwvbGFuZ3VhZ2U+PC9yZWNv
cmQ+PC9DaXRlPjxDaXRlPjxBdXRob3I+WXU8L0F1dGhvcj48WWVhcj4yMDEyPC9ZZWFyPjxSZWNO
dW0+MTg5PC9SZWNOdW0+PHJlY29yZD48cmVjLW51bWJlcj4xODk8L3JlYy1udW1iZXI+PGZvcmVp
Z24ta2V5cz48a2V5IGFwcD0iRU4iIGRiLWlkPSJ3ZHYyd3o5MDhwejlldGU5OWRydnQ5YW13c2V6
MnN0eHQwd3YiPjE4OTwva2V5PjwvZm9yZWlnbi1rZXlzPjxyZWYtdHlwZSBuYW1lPSJKb3VybmFs
IEFydGljbGUiPjE3PC9yZWYtdHlwZT48Y29udHJpYnV0b3JzPjxhdXRob3JzPjxhdXRob3I+WXUs
IEMuPC9hdXRob3I+PGF1dGhvcj5ZdSwgUi48L2F1dGhvcj48YXV0aG9yPlpodSwgVy48L2F1dGhv
cj48YXV0aG9yPlNvbmcsIFkuPC9hdXRob3I+PGF1dGhvcj5MaSwgVC48L2F1dGhvcj48L2F1dGhv
cnM+PC9jb250cmlidXRvcnM+PGF1dGgtYWRkcmVzcz5EZXBhcnRtZW50IG9mIFJhZGlvdGhlcmFw
eSwgVGhlIEZpcnN0IFBlb3BsZSZhcG9zO3MgSG9zcGl0YWwgaW4gSHVhaSZhcG9zO2FuLCBIdWFp
JmFwb3M7YW4sIDIyMzMwMCwgQ2hpbmEuIGNoYW5naHVheXVjbkAxMjYuY29tPC9hdXRoLWFkZHJl
c3M+PHRpdGxlcz48dGl0bGU+SW50ZW5zaXR5LW1vZHVsYXRlZCByYWRpb3RoZXJhcHkgY29tYmlu
ZWQgd2l0aCBjaGVtb3RoZXJhcHkgZm9yIHRoZSB0cmVhdG1lbnQgb2YgZ2FzdHJpYyBjYW5jZXIg
cGF0aWVudHMgYWZ0ZXIgc3RhbmRhcmQgRDEvRDIgc3VyZ2VyeTwvdGl0bGU+PHNlY29uZGFyeS10
aXRsZT5KIENhbmNlciBSZXMgQ2xpbiBPbmNvbDwvc2Vjb25kYXJ5LXRpdGxlPjwvdGl0bGVzPjxw
ZXJpb2RpY2FsPjxmdWxsLXRpdGxlPkogQ2FuY2VyIFJlcyBDbGluIE9uY29sPC9mdWxsLXRpdGxl
PjwvcGVyaW9kaWNhbD48cGFnZXM+MjU1LTk8L3BhZ2VzPjx2b2x1bWU+MTM4PC92b2x1bWU+PG51
bWJlcj4yPC9udW1iZXI+PGVkaXRpb24+MjAxMS8xMS8yMzwvZWRpdGlvbj48a2V5d29yZHM+PGtl
eXdvcmQ+QWRlbm9jYXJjaW5vbWEvZHJ1ZyB0aGVyYXB5L3BhdGhvbG9neS9yYWRpb3RoZXJhcHkv
c3VyZ2VyeTwva2V5d29yZD48a2V5d29yZD5BbnRpbmVvcGxhc3RpYyBDb21iaW5lZCBDaGVtb3Ro
ZXJhcHkgUHJvdG9jb2xzL2FkdmVyc2UgZWZmZWN0cy8qdGhlcmFwZXV0aWMgdXNlPC9rZXl3b3Jk
PjxrZXl3b3JkPkNoZW1vcmFkaW90aGVyYXB5LCBBZGp1dmFudC9hZHZlcnNlIGVmZmVjdHMvbWV0
aG9kczwva2V5d29yZD48a2V5d29yZD5EaXNlYXNlLUZyZWUgU3Vydml2YWw8L2tleXdvcmQ+PGtl
eXdvcmQ+RmVtYWxlPC9rZXl3b3JkPjxrZXl3b3JkPkZsdW9yb3VyYWNpbC9hZG1pbmlzdHJhdGlv
biAmYW1wOyBkb3NhZ2UvYWR2ZXJzZSBlZmZlY3RzPC9rZXl3b3JkPjxrZXl3b3JkPkZvbGxvdy1V
cCBTdHVkaWVzPC9rZXl3b3JkPjxrZXl3b3JkPkh1bWFuczwva2V5d29yZD48a2V5d29yZD5NYWxl
PC9rZXl3b3JkPjxrZXl3b3JkPk1pZGRsZSBBZ2VkPC9rZXl3b3JkPjxrZXl3b3JkPk5lb3BsYXNt
IFN0YWdpbmc8L2tleXdvcmQ+PGtleXdvcmQ+UmFkaW90aGVyYXB5LCBBZGp1dmFudC9hZHZlcnNl
IGVmZmVjdHMvbWV0aG9kczwva2V5d29yZD48a2V5d29yZD5SYWRpb3RoZXJhcHksIEludGVuc2l0
eS1Nb2R1bGF0ZWQvYWR2ZXJzZSBlZmZlY3RzL21ldGhvZHM8L2tleXdvcmQ+PGtleXdvcmQ+U3Rv
bWFjaCBOZW9wbGFzbXMvKmRydWcgdGhlcmFweS9wYXRob2xvZ3kvKnJhZGlvdGhlcmFweS9zdXJn
ZXJ5PC9rZXl3b3JkPjxrZXl3b3JkPlN1cnZpdmFsIFJhdGU8L2tleXdvcmQ+PGtleXdvcmQ+VGV0
cmFoeWRyb2ZvbGF0ZXMvYWRtaW5pc3RyYXRpb24gJmFtcDsgZG9zYWdlL2FkdmVyc2UgZWZmZWN0
czwva2V5d29yZD48L2tleXdvcmRzPjxkYXRlcz48eWVhcj4yMDEyPC95ZWFyPjxwdWItZGF0ZXM+
PGRhdGU+RmViPC9kYXRlPjwvcHViLWRhdGVzPjwvZGF0ZXM+PGlzYm4+MTQzMi0xMzM1IChFbGVj
dHJvbmljKSYjeEQ7MDE3MS01MjE2IChMaW5raW5nKTwvaXNibj48YWNjZXNzaW9uLW51bT4yMjEw
NTg5ODwvYWNjZXNzaW9uLW51bT48dXJscz48cmVsYXRlZC11cmxzPjx1cmw+aHR0cDovL3d3dy5u
Y2JpLm5sbS5uaWguZ292L3B1Ym1lZC8yMjEwNTg5ODwvdXJsPjwvcmVsYXRlZC11cmxzPjwvdXJs
cz48ZWxlY3Ryb25pYy1yZXNvdXJjZS1udW0+MTAuMTAwNy9zMDA0MzItMDExLTEwODUteTwvZWxl
Y3Ryb25pYy1yZXNvdXJjZS1udW0+PGxhbmd1YWdlPmVuZzwvbGFuZ3VhZ2U+PC9yZWNvcmQ+PC9D
aXRlPjxDaXRlPjxBdXRob3I+S3dvbjwvQXV0aG9yPjxZZWFyPjIwMTA8L1llYXI+PFJlY051bT4z
MDQ8L1JlY051bT48cmVjb3JkPjxyZWMtbnVtYmVyPjMwNDwvcmVjLW51bWJlcj48Zm9yZWlnbi1r
ZXlzPjxrZXkgYXBwPSJFTiIgZGItaWQ9IndkdjJ3ejkwOHB6OWV0ZTk5ZHJ2dDlhbXdzZXoyc3R4
dDB3diI+MzA0PC9rZXk+PC9mb3JlaWduLWtleXM+PHJlZi10eXBlIG5hbWU9IkpvdXJuYWwgQXJ0
aWNsZSI+MTc8L3JlZi10eXBlPjxjb250cmlidXRvcnM+PGF1dGhvcnM+PGF1dGhvcj5Ld29uLCBI
LiBDLjwvYXV0aG9yPjxhdXRob3I+S2ltLCBNLiBDLjwvYXV0aG9yPjxhdXRob3I+S2ltLCBLLiBI
LjwvYXV0aG9yPjxhdXRob3I+SmFuZywgSi4gUy48L2F1dGhvcj48YXV0aG9yPk9oLCBTLiBZLjwv
YXV0aG9yPjxhdXRob3I+S2ltLCBTLiBILjwvYXV0aG9yPjxhdXRob3I+S3dvbiwgSy4gQS48L2F1
dGhvcj48YXV0aG9yPkxlZSwgUy48L2F1dGhvcj48YXV0aG9yPkxlZSwgSC4gUy48L2F1dGhvcj48
YXV0aG9yPktpbSwgSC4gSi48L2F1dGhvcj48L2F1dGhvcnM+PC9jb250cmlidXRvcnM+PGF1dGgt
YWRkcmVzcz5EZXBhcnRtZW50IG9mIEludGVybmFsIE1lZGljaW5lIFN1cmdlcnksIE1lZGljYWwg
UmVzZWFyY2ggQ2VudGVyIGZvciBDYW5jZXIgTW9sZWN1bGFyIFRoZXJhcHksIERvbmctQSBVbml2
ZXJzaXR5IENvbGxlZ2Ugb2YgTWVkaWNpbmUsIEJ1c2FuLCBLb3JlYS48L2F1dGgtYWRkcmVzcz48
dGl0bGVzPjx0aXRsZT5BZGp1dmFudCBjaGVtb3JhZGlhdGlvbiB2ZXJzdXMgY2hlbW90aGVyYXB5
IGluIGNvbXBsZXRlbHkgcmVzZWN0ZWQgYWR2YW5jZWQgZ2FzdHJpYyBjYW5jZXIgd2l0aCBEMiBu
b2RhbCBkaXNzZWN0aW9uPC90aXRsZT48c2Vjb25kYXJ5LXRpdGxlPkFzaWEgUGFjIEogQ2xpbiBP
bmNvbDwvc2Vjb25kYXJ5LXRpdGxlPjwvdGl0bGVzPjxwZXJpb2RpY2FsPjxmdWxsLXRpdGxlPkFz
aWEgUGFjIEogQ2xpbiBPbmNvbDwvZnVsbC10aXRsZT48L3BlcmlvZGljYWw+PHBhZ2VzPjI3OC04
NTwvcGFnZXM+PHZvbHVtZT42PC92b2x1bWU+PG51bWJlcj40PC9udW1iZXI+PGVkaXRpb24+MjAx
MC8xMi8wMTwvZWRpdGlvbj48a2V5d29yZHM+PGtleXdvcmQ+QW50aW5lb3BsYXN0aWMgQ29tYmlu
ZWQgQ2hlbW90aGVyYXB5IFByb3RvY29scy8qdGhlcmFwZXV0aWMgdXNlPC9rZXl3b3JkPjxrZXl3
b3JkPkJvbmUgTmVvcGxhc21zL3NlY29uZGFyeS8qdGhlcmFweTwva2V5d29yZD48a2V5d29yZD5D
aGVtb3RoZXJhcHksIEFkanV2YW50PC9rZXl3b3JkPjxrZXl3b3JkPkNpc3BsYXRpbi9hZG1pbmlz
dHJhdGlvbiAmYW1wOyBkb3NhZ2U8L2tleXdvcmQ+PGtleXdvcmQ+Q29tYmluZWQgTW9kYWxpdHkg
VGhlcmFweTwva2V5d29yZD48a2V5d29yZD5EZW94eWN5dGlkaW5lL2FkbWluaXN0cmF0aW9uICZh
bXA7IGRvc2FnZS9hbmFsb2dzICZhbXA7IGRlcml2YXRpdmVzPC9rZXl3b3JkPjxrZXl3b3JkPkZl
bWFsZTwva2V5d29yZD48a2V5d29yZD5GbHVvcm91cmFjaWwvYWRtaW5pc3RyYXRpb24gJmFtcDsg
ZG9zYWdlL2FuYWxvZ3MgJmFtcDsgZGVyaXZhdGl2ZXM8L2tleXdvcmQ+PGtleXdvcmQ+Rm9sbG93
LVVwIFN0dWRpZXM8L2tleXdvcmQ+PGtleXdvcmQ+R2FzdHJlY3RvbXk8L2tleXdvcmQ+PGtleXdv
cmQ+SHVtYW5zPC9rZXl3b3JkPjxrZXl3b3JkPkxpdmVyIE5lb3BsYXNtcy9zZWNvbmRhcnkvKnRo
ZXJhcHk8L2tleXdvcmQ+PGtleXdvcmQ+Kkx5bXBoIE5vZGUgRXhjaXNpb248L2tleXdvcmQ+PGtl
eXdvcmQ+TWFsZTwva2V5d29yZD48a2V5d29yZD5NaWRkbGUgQWdlZDwva2V5d29yZD48a2V5d29y
ZD5OZW9wbGFzbSBSZWN1cnJlbmNlLCBMb2NhbC9wYXRob2xvZ3kvdGhlcmFweTwva2V5d29yZD48
a2V5d29yZD5PdmFyaWFuIE5lb3BsYXNtcy9zZWNvbmRhcnkvKnRoZXJhcHk8L2tleXdvcmQ+PGtl
eXdvcmQ+UGVyaXRvbmVhbCBOZW9wbGFzbXMvc2Vjb25kYXJ5Lyp0aGVyYXB5PC9rZXl3b3JkPjxr
ZXl3b3JkPlJhZGlvdGhlcmFweSwgQWRqdXZhbnQ8L2tleXdvcmQ+PGtleXdvcmQ+U3RvbWFjaCBO
ZW9wbGFzbXMvcGF0aG9sb2d5Lyp0aGVyYXB5PC9rZXl3b3JkPjxrZXl3b3JkPlN1cnZpdmFsIFJh
dGU8L2tleXdvcmQ+PGtleXdvcmQ+VHJlYXRtZW50IE91dGNvbWU8L2tleXdvcmQ+PC9rZXl3b3Jk
cz48ZGF0ZXM+PHllYXI+MjAxMDwveWVhcj48cHViLWRhdGVzPjxkYXRlPkRlYzwvZGF0ZT48L3B1
Yi1kYXRlcz48L2RhdGVzPjxpc2JuPjE3NDMtNzU2MyAoRWxlY3Ryb25pYykmI3hEOzE3NDMtNzU1
NSAoTGlua2luZyk8L2lzYm4+PGFjY2Vzc2lvbi1udW0+MjExMTQ3Nzc8L2FjY2Vzc2lvbi1udW0+
PHVybHM+PHJlbGF0ZWQtdXJscz48dXJsPmh0dHA6Ly93d3cubmNiaS5ubG0ubmloLmdvdi9wdWJt
ZWQvMjExMTQ3Nzc8L3VybD48L3JlbGF0ZWQtdXJscz48L3VybHM+PGVsZWN0cm9uaWMtcmVzb3Vy
Y2UtbnVtPjEwLjExMTEvai4xNzQzLTc1NjMuMjAxMC4wMTMzMS54PC9lbGVjdHJvbmljLXJlc291
cmNlLW51bT48bGFuZ3VhZ2U+ZW5nPC9sYW5ndWFnZT48L3JlY29yZD48L0NpdGU+PC9FbmROb3Rl
PgB=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PEVuZE5vdGU+PENpdGU+PEF1dGhvcj5MZWU8L0F1dGhvcj48WWVhcj4yMDEyPC9ZZWFyPjxSZWNO
dW0+MTgwPC9SZWNOdW0+PERpc3BsYXlUZXh0PjxzdHlsZSBmYWNlPSJzdXBlcnNjcmlwdCI+NDEt
NDY8L3N0eWxlPjwvRGlzcGxheVRleHQ+PHJlY29yZD48cmVjLW51bWJlcj4xODA8L3JlYy1udW1i
ZXI+PGZvcmVpZ24ta2V5cz48a2V5IGFwcD0iRU4iIGRiLWlkPSJ3ZHYyd3o5MDhwejlldGU5OWRy
dnQ5YW13c2V6MnN0eHQwd3YiPjE4MDwva2V5PjwvZm9yZWlnbi1rZXlzPjxyZWYtdHlwZSBuYW1l
PSJKb3VybmFsIEFydGljbGUiPjE3PC9yZWYtdHlwZT48Y29udHJpYnV0b3JzPjxhdXRob3JzPjxh
dXRob3I+TGVlLCBKLjwvYXV0aG9yPjxhdXRob3I+TGltIGRvLCBILjwvYXV0aG9yPjxhdXRob3I+
S2ltLCBTLjwvYXV0aG9yPjxhdXRob3I+UGFyaywgUy4gSC48L2F1dGhvcj48YXV0aG9yPlBhcmss
IEouIE8uPC9hdXRob3I+PGF1dGhvcj5QYXJrLCBZLiBTLjwvYXV0aG9yPjxhdXRob3I+TGltLCBI
LiBZLjwvYXV0aG9yPjxhdXRob3I+Q2hvaSwgTS4gRy48L2F1dGhvcj48YXV0aG9yPlNvaG4sIFQu
IFMuPC9hdXRob3I+PGF1dGhvcj5Ob2gsIEouIEguPC9hdXRob3I+PGF1dGhvcj5CYWUsIEouIE0u
PC9hdXRob3I+PGF1dGhvcj5BaG4sIFkuIEMuPC9hdXRob3I+PGF1dGhvcj5Tb2huLCBJLjwvYXV0
aG9yPjxhdXRob3I+SnVuZywgUy4gSC48L2F1dGhvcj48YXV0aG9yPlBhcmssIEMuIEsuPC9hdXRo
b3I+PGF1dGhvcj5LaW0sIEsuIE0uPC9hdXRob3I+PGF1dGhvcj5LYW5nLCBXLiBLLjwvYXV0aG9y
PjwvYXV0aG9ycz48L2NvbnRyaWJ1dG9ycz48YXV0aC1hZGRyZXNzPlNhbXN1bmcgTWVkaWNhbCBD
ZW50ZXIsIFN1bmdreXVua3dhbiBVbml2ZXJzaXR5IFNjaG9vbCBvZiBNZWRpY2luZSwgNTAgSXJ3
b24tZG9uZyBLYW5nbmFtLWd1LCBTZW91bCAxMzUtNzEwIEtvcmVhLjwvYXV0aC1hZGRyZXNzPjx0
aXRsZXM+PHRpdGxlPlBoYXNlIElJSSB0cmlhbCBjb21wYXJpbmcgY2FwZWNpdGFiaW5lIHBsdXMg
Y2lzcGxhdGluIHZlcnN1cyBjYXBlY2l0YWJpbmUgcGx1cyBjaXNwbGF0aW4gd2l0aCBjb25jdXJy
ZW50IGNhcGVjaXRhYmluZSByYWRpb3RoZXJhcHkgaW4gY29tcGxldGVseSByZXNlY3RlZCBnYXN0
cmljIGNhbmNlciB3aXRoIEQyIGx5bXBoIG5vZGUgZGlzc2VjdGlvbjogdGhlIEFSVElTVCB0cmlh
bDwvdGl0bGU+PHNlY29uZGFyeS10aXRsZT5KIENsaW4gT25jb2w8L3NlY29uZGFyeS10aXRsZT48
L3RpdGxlcz48cGVyaW9kaWNhbD48ZnVsbC10aXRsZT5KIENsaW4gT25jb2w8L2Z1bGwtdGl0bGU+
PC9wZXJpb2RpY2FsPjxwYWdlcz4yNjgtNzM8L3BhZ2VzPjx2b2x1bWU+MzA8L3ZvbHVtZT48bnVt
YmVyPjM8L251bWJlcj48ZWRpdGlvbj4yMDExLzEyLzIxPC9lZGl0aW9uPjxrZXl3b3Jkcz48a2V5
d29yZD5BZHVsdDwva2V5d29yZD48a2V5d29yZD5BZ2VkPC9rZXl3b3JkPjxrZXl3b3JkPkFudGlu
ZW9wbGFzdGljIENvbWJpbmVkIENoZW1vdGhlcmFweSBQcm90b2NvbHMvYWR2ZXJzZSBlZmZlY3Rz
Lyp0aGVyYXBldXRpYyB1c2U8L2tleXdvcmQ+PGtleXdvcmQ+Q2hlbW9yYWRpb3RoZXJhcHksIEFk
anV2YW50L2FkdmVyc2UgZWZmZWN0czwva2V5d29yZD48a2V5d29yZD5DaXNwbGF0aW4vYWRtaW5p
c3RyYXRpb24gJmFtcDsgZG9zYWdlL2FkdmVyc2UgZWZmZWN0czwva2V5d29yZD48a2V5d29yZD5E
ZW94eWN5dGlkaW5lL2FkbWluaXN0cmF0aW9uICZhbXA7IGRvc2FnZS9hZHZlcnNlIGVmZmVjdHMv
YW5hbG9ncyAmYW1wOyBkZXJpdmF0aXZlczwva2V5d29yZD48a2V5d29yZD5EaXNlYXNlLUZyZWUg
U3Vydml2YWw8L2tleXdvcmQ+PGtleXdvcmQ+RmVtYWxlPC9rZXl3b3JkPjxrZXl3b3JkPkZsdW9y
b3VyYWNpbC9hZG1pbmlzdHJhdGlvbiAmYW1wOyBkb3NhZ2UvYWR2ZXJzZSBlZmZlY3RzL2FuYWxv
Z3MgJmFtcDsgZGVyaXZhdGl2ZXM8L2tleXdvcmQ+PGtleXdvcmQ+SHVtYW5zPC9rZXl3b3JkPjxr
ZXl3b3JkPkx5bXBoIE5vZGUgRXhjaXNpb248L2tleXdvcmQ+PGtleXdvcmQ+TWFsZTwva2V5d29y
ZD48a2V5d29yZD5NaWRkbGUgQWdlZDwva2V5d29yZD48a2V5d29yZD5OZW9wbGFzbSBSZWN1cnJl
bmNlLCBMb2NhbC9wYXRob2xvZ3k8L2tleXdvcmQ+PGtleXdvcmQ+U3RvbWFjaCBOZW9wbGFzbXMv
KmRydWcgdGhlcmFweS9wYXRob2xvZ3kvKnJhZGlvdGhlcmFweS9zdXJnZXJ5PC9rZXl3b3JkPjxr
ZXl3b3JkPllvdW5nIEFkdWx0PC9rZXl3b3JkPjwva2V5d29yZHM+PGRhdGVzPjx5ZWFyPjIwMTI8
L3llYXI+PHB1Yi1kYXRlcz48ZGF0ZT5KYW4gMjA8L2RhdGU+PC9wdWItZGF0ZXM+PC9kYXRlcz48
aXNibj4xNTI3LTc3NTUgKEVsZWN0cm9uaWMpJiN4RDswNzMyLTE4M1ggKExpbmtpbmcpPC9pc2Ju
PjxhY2Nlc3Npb24tbnVtPjIyMTg0Mzg0PC9hY2Nlc3Npb24tbnVtPjx1cmxzPjxyZWxhdGVkLXVy
bHM+PHVybD5odHRwOi8vd3d3Lm5jYmkubmxtLm5paC5nb3YvcHVibWVkLzIyMTg0Mzg0PC91cmw+
PC9yZWxhdGVkLXVybHM+PC91cmxzPjxlbGVjdHJvbmljLXJlc291cmNlLW51bT4xMC4xMjAwL0pD
Ty4yMDExLjM5LjE5NTMmI3hEO0pDTy4yMDExLjM5LjE5NTMgW3BpaV08L2VsZWN0cm9uaWMtcmVz
b3VyY2UtbnVtPjxsYW5ndWFnZT5lbmc8L2xhbmd1YWdlPjwvcmVjb3JkPjwvQ2l0ZT48Q2l0ZT48
QXV0aG9yPlBhcms8L0F1dGhvcj48WWVhcj4yMDE1PC9ZZWFyPjxSZWNOdW0+MTg1PC9SZWNOdW0+
PHJlY29yZD48cmVjLW51bWJlcj4xODU8L3JlYy1udW1iZXI+PGZvcmVpZ24ta2V5cz48a2V5IGFw
cD0iRU4iIGRiLWlkPSJ3ZHYyd3o5MDhwejlldGU5OWRydnQ5YW13c2V6MnN0eHQwd3YiPjE4NTwv
a2V5PjwvZm9yZWlnbi1rZXlzPjxyZWYtdHlwZSBuYW1lPSJKb3VybmFsIEFydGljbGUiPjE3PC9y
ZWYtdHlwZT48Y29udHJpYnV0b3JzPjxhdXRob3JzPjxhdXRob3I+UGFyaywgUy4gSC48L2F1dGhv
cj48YXV0aG9yPlNvaG4sIFQuIFMuPC9hdXRob3I+PGF1dGhvcj5MZWUsIEouPC9hdXRob3I+PGF1
dGhvcj5MaW0sIEQuIEguPC9hdXRob3I+PGF1dGhvcj5Ib25nLCBNLiBFLjwvYXV0aG9yPjxhdXRo
b3I+S2ltLCBLLiBNLjwvYXV0aG9yPjxhdXRob3I+U29obiwgSS48L2F1dGhvcj48YXV0aG9yPkp1
bmcsIFMuIEguPC9hdXRob3I+PGF1dGhvcj5DaG9pLCBNLiBHLjwvYXV0aG9yPjxhdXRob3I+TGVl
LCBKLiBILjwvYXV0aG9yPjxhdXRob3I+QmFlLCBKLiBNLjwvYXV0aG9yPjxhdXRob3I+S2ltLCBT
LjwvYXV0aG9yPjxhdXRob3I+S2ltLCBTLiBULjwvYXV0aG9yPjxhdXRob3I+UGFyaywgSi4gTy48
L2F1dGhvcj48YXV0aG9yPlBhcmssIFkuIFMuPC9hdXRob3I+PGF1dGhvcj5MaW0sIEguIFkuPC9h
dXRob3I+PGF1dGhvcj5LYW5nLCBXLiBLLjwvYXV0aG9yPjwvYXV0aG9ycz48L2NvbnRyaWJ1dG9y
cz48YXV0aC1hZGRyZXNzPlNhbXN1bmcgTWVkaWNhbCBDZW50ZXIsIFN1bmdreXVua3dhbiBVbml2
ZXJzaXR5IFNjaG9vbCBvZiBNZWRpY2luZSwgU2VvdWwsIFNvdXRoIEtvcmVhLiYjeEQ7U2Ftc3Vu
ZyBNZWRpY2FsIENlbnRlciwgU3VuZ2t5dW5rd2FuIFVuaXZlcnNpdHkgU2Nob29sIG9mIE1lZGlj
aW5lLCBTZW91bCwgU291dGggS29yZWEuIHdra2FuZ0Bza2t1LmVkdS48L2F1dGgtYWRkcmVzcz48
dGl0bGVzPjx0aXRsZT5QaGFzZSBJSUkgVHJpYWwgdG8gQ29tcGFyZSBBZGp1dmFudCBDaGVtb3Ro
ZXJhcHkgV2l0aCBDYXBlY2l0YWJpbmUgYW5kIENpc3BsYXRpbiBWZXJzdXMgQ29uY3VycmVudCBD
aGVtb3JhZGlvdGhlcmFweSBpbiBHYXN0cmljIENhbmNlcjogRmluYWwgUmVwb3J0IG9mIHRoZSBB
ZGp1dmFudCBDaGVtb3JhZGlvdGhlcmFweSBpbiBTdG9tYWNoIFR1bW9ycyBUcmlhbCwgSW5jbHVk
aW5nIFN1cnZpdmFsIGFuZCBTdWJzZXQgQW5hbHlzZXM8L3RpdGxlPjxzZWNvbmRhcnktdGl0bGU+
SiBDbGluIE9uY29sPC9zZWNvbmRhcnktdGl0bGU+PC90aXRsZXM+PHBlcmlvZGljYWw+PGZ1bGwt
dGl0bGU+SiBDbGluIE9uY29sPC9mdWxsLXRpdGxlPjwvcGVyaW9kaWNhbD48ZWRpdGlvbj4yMDE1
LzAxLzA3PC9lZGl0aW9uPjxkYXRlcz48eWVhcj4yMDE1PC95ZWFyPjxwdWItZGF0ZXM+PGRhdGU+
SmFuIDU8L2RhdGU+PC9wdWItZGF0ZXM+PC9kYXRlcz48aXNibj4xNTI3LTc3NTUgKEVsZWN0cm9u
aWMpJiN4RDswNzMyLTE4M1ggKExpbmtpbmcpPC9pc2JuPjxhY2Nlc3Npb24tbnVtPjI1NTU5ODEx
PC9hY2Nlc3Npb24tbnVtPjx1cmxzPjxyZWxhdGVkLXVybHM+PHVybD5odHRwOi8vd3d3Lm5jYmku
bmxtLm5paC5nb3YvcHVibWVkLzI1NTU5ODExPC91cmw+PC9yZWxhdGVkLXVybHM+PC91cmxzPjxl
bGVjdHJvbmljLXJlc291cmNlLW51bT5KQ08uMjAxNC41OC4zOTMwIFtwaWldJiN4RDsxMC4xMjAw
L0pDTy4yMDE0LjU4LjM5MzA8L2VsZWN0cm9uaWMtcmVzb3VyY2UtbnVtPjxsYW5ndWFnZT5Fbmc8
L2xhbmd1YWdlPjwvcmVjb3JkPjwvQ2l0ZT48Q2l0ZT48QXV0aG9yPkJhbWlhczwvQXV0aG9yPjxZ
ZWFyPjIwMTA8L1llYXI+PFJlY051bT4xODc8L1JlY051bT48cmVjb3JkPjxyZWMtbnVtYmVyPjE4
NzwvcmVjLW51bWJlcj48Zm9yZWlnbi1rZXlzPjxrZXkgYXBwPSJFTiIgZGItaWQ9IndkdjJ3ejkw
OHB6OWV0ZTk5ZHJ2dDlhbXdzZXoyc3R4dDB3diI+MTg3PC9rZXk+PC9mb3JlaWduLWtleXM+PHJl
Zi10eXBlIG5hbWU9IkpvdXJuYWwgQXJ0aWNsZSI+MTc8L3JlZi10eXBlPjxjb250cmlidXRvcnM+
PGF1dGhvcnM+PGF1dGhvcj5CYW1pYXMsIEEuPC9hdXRob3I+PGF1dGhvcj5LYXJpbmEsIE0uPC9h
dXRob3I+PGF1dGhvcj5QYXBha29zdGFzLCBQLjwvYXV0aG9yPjxhdXRob3I+S29zdG9wb3Vsb3Ms
IEkuPC9hdXRob3I+PGF1dGhvcj5Cb2JvcywgTS48L2F1dGhvcj48YXV0aG9yPlZvdXJsaSwgRy48
L2F1dGhvcj48YXV0aG9yPlNhbWFudGFzLCBFLjwvYXV0aG9yPjxhdXRob3I+Q2hyaXN0b2RvdWxv
dSwgQ2g8L2F1dGhvcj48YXV0aG9yPlBlbnRoZXJvdWRha2lzLCBHLjwvYXV0aG9yPjxhdXRob3I+
UGVjdGFzaWRlcywgRC48L2F1dGhvcj48YXV0aG9yPkRpbW9wb3Vsb3MsIE0uIEEuPC9hdXRob3I+
PGF1dGhvcj5Gb3VudHppbGFzLCBHLjwvYXV0aG9yPjwvYXV0aG9ycz48L2NvbnRyaWJ1dG9ycz48
YXV0aC1hZGRyZXNzPkRlcGFydG1lbnQgb2YgQ2xpbmljYWwgVGhlcmFwZXV0aWNzLCBVbml2ZXJz
aXR5IG9mIEF0aGVucyBTY2hvb2wgb2YgTWVkaWNpbmUsIEF0aGVucywgR3JlZWNlLiBhYmFtaWFz
QG1lZC51b2EuZ3I8L2F1dGgtYWRkcmVzcz48dGl0bGVzPjx0aXRsZT5BIHJhbmRvbWl6ZWQgcGhh
c2UgSUlJIHN0dWR5IG9mIGFkanV2YW50IHBsYXRpbnVtL2RvY2V0YXhlbCBjaGVtb3RoZXJhcHkg
d2l0aCBvciB3aXRob3V0IHJhZGlhdGlvbiB0aGVyYXB5IGluIHBhdGllbnRzIHdpdGggZ2FzdHJp
YyBjYW5jZXI8L3RpdGxlPjxzZWNvbmRhcnktdGl0bGU+Q2FuY2VyIENoZW1vdGhlciBQaGFybWFj
b2w8L3NlY29uZGFyeS10aXRsZT48L3RpdGxlcz48cGVyaW9kaWNhbD48ZnVsbC10aXRsZT5DYW5j
ZXIgQ2hlbW90aGVyIFBoYXJtYWNvbDwvZnVsbC10aXRsZT48L3BlcmlvZGljYWw+PHBhZ2VzPjEw
MDktMjE8L3BhZ2VzPjx2b2x1bWU+NjU8L3ZvbHVtZT48bnVtYmVyPjY8L251bWJlcj48ZWRpdGlv
bj4yMDEwLzAyLzA1PC9lZGl0aW9uPjxrZXl3b3Jkcz48a2V5d29yZD5BZHVsdDwva2V5d29yZD48
a2V5d29yZD5BZ2VkPC9rZXl3b3JkPjxrZXl3b3JkPkFudGluZW9wbGFzdGljIENvbWJpbmVkIENo
ZW1vdGhlcmFweSBQcm90b2NvbHMvYWR2ZXJzZSBlZmZlY3RzLyp0aGVyYXBldXRpYyB1c2U8L2tl
eXdvcmQ+PGtleXdvcmQ+Q2FyYm9wbGF0aW4vYWRtaW5pc3RyYXRpb24gJmFtcDsgZG9zYWdlL2Fk
dmVyc2UgZWZmZWN0czwva2V5d29yZD48a2V5d29yZD5DaGVtb3RoZXJhcHksIEFkanV2YW50PC9r
ZXl3b3JkPjxrZXl3b3JkPkNpc3BsYXRpbi9hZG1pbmlzdHJhdGlvbiAmYW1wOyBkb3NhZ2UvYWR2
ZXJzZSBlZmZlY3RzPC9rZXl3b3JkPjxrZXl3b3JkPkNvbWJpbmVkIE1vZGFsaXR5IFRoZXJhcHk8
L2tleXdvcmQ+PGtleXdvcmQ+RGlhcnJoZWEvY2hlbWljYWxseSBpbmR1Y2VkPC9rZXl3b3JkPjxr
ZXl3b3JkPkZlbWFsZTwva2V5d29yZD48a2V5d29yZD5IdW1hbnM8L2tleXdvcmQ+PGtleXdvcmQ+
SW1tdW5vaGlzdG9jaGVtaXN0cnk8L2tleXdvcmQ+PGtleXdvcmQ+S2FwbGFuLU1laWVyIEVzdGlt
YXRlPC9rZXl3b3JkPjxrZXl3b3JkPk1hbGU8L2tleXdvcmQ+PGtleXdvcmQ+TWlkZGxlIEFnZWQ8
L2tleXdvcmQ+PGtleXdvcmQ+TmV1dHJvcGVuaWEvY2hlbWljYWxseSBpbmR1Y2VkPC9rZXl3b3Jk
PjxrZXl3b3JkPlByb2dub3Npczwva2V5d29yZD48a2V5d29yZD5SZWNlcHRvciwgRXBpZGVybWFs
IEdyb3d0aCBGYWN0b3IvYW5hbHlzaXM8L2tleXdvcmQ+PGtleXdvcmQ+UmVjZXB0b3IsIEVyYkIt
Mi9hbmFseXNpczwva2V5d29yZD48a2V5d29yZD5TdG9tYWNoIE5lb3BsYXNtcy8qZHJ1ZyB0aGVy
YXB5L21ldGFib2xpc20vcGF0aG9sb2d5LypyYWRpb3RoZXJhcHk8L2tleXdvcmQ+PGtleXdvcmQ+
VGF4b2lkcy9hZG1pbmlzdHJhdGlvbiAmYW1wOyBkb3NhZ2UvYWR2ZXJzZSBlZmZlY3RzPC9rZXl3
b3JkPjxrZXl3b3JkPlRpc3N1ZSBBcnJheSBBbmFseXNpczwva2V5d29yZD48a2V5d29yZD5UcmVh
dG1lbnQgT3V0Y29tZTwva2V5d29yZD48a2V5d29yZD5UdW1vciBNYXJrZXJzLCBCaW9sb2dpY2Fs
L2FuYWx5c2lzPC9rZXl3b3JkPjwva2V5d29yZHM+PGRhdGVzPjx5ZWFyPjIwMTA8L3llYXI+PHB1
Yi1kYXRlcz48ZGF0ZT5NYXk8L2RhdGU+PC9wdWItZGF0ZXM+PC9kYXRlcz48aXNibj4xNDMyLTA4
NDMgKEVsZWN0cm9uaWMpJiN4RDswMzQ0LTU3MDQgKExpbmtpbmcpPC9pc2JuPjxhY2Nlc3Npb24t
bnVtPjIwMTMwODc3PC9hY2Nlc3Npb24tbnVtPjx1cmxzPjxyZWxhdGVkLXVybHM+PHVybD5odHRw
Oi8vd3d3Lm5jYmkubmxtLm5paC5nb3YvcHVibWVkLzIwMTMwODc3PC91cmw+PC9yZWxhdGVkLXVy
bHM+PC91cmxzPjxlbGVjdHJvbmljLXJlc291cmNlLW51bT4xMC4xMDA3L3MwMDI4MC0wMTAtMTI1
Ni02PC9lbGVjdHJvbmljLXJlc291cmNlLW51bT48bGFuZ3VhZ2U+ZW5nPC9sYW5ndWFnZT48L3Jl
Y29yZD48L0NpdGU+PENpdGU+PEF1dGhvcj5LaW08L0F1dGhvcj48WWVhcj4yMDEyPC9ZZWFyPjxS
ZWNOdW0+MTg4PC9SZWNOdW0+PHJlY29yZD48cmVjLW51bWJlcj4xODg8L3JlYy1udW1iZXI+PGZv
cmVpZ24ta2V5cz48a2V5IGFwcD0iRU4iIGRiLWlkPSJ3ZHYyd3o5MDhwejlldGU5OWRydnQ5YW13
c2V6MnN0eHQwd3YiPjE4ODwva2V5PjwvZm9yZWlnbi1rZXlzPjxyZWYtdHlwZSBuYW1lPSJKb3Vy
bmFsIEFydGljbGUiPjE3PC9yZWYtdHlwZT48Y29udHJpYnV0b3JzPjxhdXRob3JzPjxhdXRob3I+
S2ltLCBULiBILjwvYXV0aG9yPjxhdXRob3I+UGFyaywgUy4gUi48L2F1dGhvcj48YXV0aG9yPlJ5
dSwgSy4gVy48L2F1dGhvcj48YXV0aG9yPktpbSwgWS4gVy48L2F1dGhvcj48YXV0aG9yPkJhZSwg
Si4gTS48L2F1dGhvcj48YXV0aG9yPkxlZSwgSi4gSC48L2F1dGhvcj48YXV0aG9yPkNob2ksIEku
IEouPC9hdXRob3I+PGF1dGhvcj5LaW0sIFkuIEouPC9hdXRob3I+PGF1dGhvcj5LaW0sIEQuIFku
PC9hdXRob3I+PC9hdXRob3JzPjwvY29udHJpYnV0b3JzPjxhdXRoLWFkZHJlc3M+UmVzZWFyY2gg
SW5zdGl0dXRlIGFuZCBIb3NwaXRhbCwgTmF0aW9uYWwgQ2FuY2VyIENlbnRlciwgR295YW5nLCBL
b3JlYS48L2F1dGgtYWRkcmVzcz48dGl0bGVzPjx0aXRsZT5QaGFzZSAzIHRyaWFsIG9mIHBvc3Rv
cGVyYXRpdmUgY2hlbW90aGVyYXB5IGFsb25lIHZlcnN1cyBjaGVtb3JhZGlhdGlvbiB0aGVyYXB5
IGluIHN0YWdlIElJSS1JViBnYXN0cmljIGNhbmNlciB0cmVhdGVkIHdpdGggUjAgZ2FzdHJlY3Rv
bXkgYW5kIEQyIGx5bXBoIG5vZGUgZGlzc2VjdGlvbjwvdGl0bGU+PHNlY29uZGFyeS10aXRsZT5J
bnQgSiBSYWRpYXQgT25jb2wgQmlvbCBQaHlzPC9zZWNvbmRhcnktdGl0bGU+PC90aXRsZXM+PHBl
cmlvZGljYWw+PGZ1bGwtdGl0bGU+SW50IEogUmFkaWF0IE9uY29sIEJpb2wgUGh5czwvZnVsbC10
aXRsZT48L3BlcmlvZGljYWw+PHBhZ2VzPmU1ODUtOTI8L3BhZ2VzPjx2b2x1bWU+ODQ8L3ZvbHVt
ZT48bnVtYmVyPjU8L251bWJlcj48ZWRpdGlvbj4yMDEyLzA5LzE1PC9lZGl0aW9uPjxrZXl3b3Jk
cz48a2V5d29yZD5BZGVub2NhcmNpbm9tYS9tb3J0YWxpdHkvcGF0aG9sb2d5Lyp0aGVyYXB5PC9r
ZXl3b3JkPjxrZXl3b3JkPkFudGltZXRhYm9saXRlcywgQW50aW5lb3BsYXN0aWMvdGhlcmFwZXV0
aWMgdXNlPC9rZXl3b3JkPjxrZXl3b3JkPkNoZW1vcmFkaW90aGVyYXB5LyptZXRob2RzPC9rZXl3
b3JkPjxrZXl3b3JkPkRpc2Vhc2UtRnJlZSBTdXJ2aXZhbDwva2V5d29yZD48a2V5d29yZD5GZW1h
bGU8L2tleXdvcmQ+PGtleXdvcmQ+Rmx1b3JvdXJhY2lsL3RoZXJhcGV1dGljIHVzZTwva2V5d29y
ZD48a2V5d29yZD5HYXN0cmVjdG9teS8qbWV0aG9kczwva2V5d29yZD48a2V5d29yZD5IdW1hbnM8
L2tleXdvcmQ+PGtleXdvcmQ+TGV1Y292b3Jpbi90aGVyYXBldXRpYyB1c2U8L2tleXdvcmQ+PGtl
eXdvcmQ+Kkx5bXBoIE5vZGUgRXhjaXNpb248L2tleXdvcmQ+PGtleXdvcmQ+TWFsZTwva2V5d29y
ZD48a2V5d29yZD5NaWRkbGUgQWdlZDwva2V5d29yZD48a2V5d29yZD5OZW9wbGFzbSBSZWN1cnJl
bmNlLCBMb2NhbC9tb3J0YWxpdHk8L2tleXdvcmQ+PGtleXdvcmQ+TmVvcGxhc20gU3RhZ2luZzwv
a2V5d29yZD48a2V5d29yZD5Qb3N0b3BlcmF0aXZlIFBlcmlvZDwva2V5d29yZD48a2V5d29yZD5S
YWRpb3RoZXJhcHkgRG9zYWdlPC9rZXl3b3JkPjxrZXl3b3JkPlN0b21hY2ggTmVvcGxhc21zL21v
cnRhbGl0eS9wYXRob2xvZ3kvKnRoZXJhcHk8L2tleXdvcmQ+PC9rZXl3b3Jkcz48ZGF0ZXM+PHll
YXI+MjAxMjwveWVhcj48cHViLWRhdGVzPjxkYXRlPkRlYyAxPC9kYXRlPjwvcHViLWRhdGVzPjwv
ZGF0ZXM+PGlzYm4+MTg3OS0zNTVYIChFbGVjdHJvbmljKSYjeEQ7MDM2MC0zMDE2IChMaW5raW5n
KTwvaXNibj48YWNjZXNzaW9uLW51bT4yMjk3NTYxNjwvYWNjZXNzaW9uLW51bT48dXJscz48cmVs
YXRlZC11cmxzPjx1cmw+aHR0cDovL3d3dy5uY2JpLm5sbS5uaWguZ292L3B1Ym1lZC8yMjk3NTYx
NjwvdXJsPjwvcmVsYXRlZC11cmxzPjwvdXJscz48ZWxlY3Ryb25pYy1yZXNvdXJjZS1udW0+MTAu
MTAxNi9qLmlqcm9icC4yMDEyLjA3LjIzNzgmI3hEO1MwMzYwLTMwMTYoMTIpMDMzMzUtNCBbcGlp
XTwvZWxlY3Ryb25pYy1yZXNvdXJjZS1udW0+PGxhbmd1YWdlPmVuZzwvbGFuZ3VhZ2U+PC9yZWNv
cmQ+PC9DaXRlPjxDaXRlPjxBdXRob3I+WXU8L0F1dGhvcj48WWVhcj4yMDEyPC9ZZWFyPjxSZWNO
dW0+MTg5PC9SZWNOdW0+PHJlY29yZD48cmVjLW51bWJlcj4xODk8L3JlYy1udW1iZXI+PGZvcmVp
Z24ta2V5cz48a2V5IGFwcD0iRU4iIGRiLWlkPSJ3ZHYyd3o5MDhwejlldGU5OWRydnQ5YW13c2V6
MnN0eHQwd3YiPjE4OTwva2V5PjwvZm9yZWlnbi1rZXlzPjxyZWYtdHlwZSBuYW1lPSJKb3VybmFs
IEFydGljbGUiPjE3PC9yZWYtdHlwZT48Y29udHJpYnV0b3JzPjxhdXRob3JzPjxhdXRob3I+WXUs
IEMuPC9hdXRob3I+PGF1dGhvcj5ZdSwgUi48L2F1dGhvcj48YXV0aG9yPlpodSwgVy48L2F1dGhv
cj48YXV0aG9yPlNvbmcsIFkuPC9hdXRob3I+PGF1dGhvcj5MaSwgVC48L2F1dGhvcj48L2F1dGhv
cnM+PC9jb250cmlidXRvcnM+PGF1dGgtYWRkcmVzcz5EZXBhcnRtZW50IG9mIFJhZGlvdGhlcmFw
eSwgVGhlIEZpcnN0IFBlb3BsZSZhcG9zO3MgSG9zcGl0YWwgaW4gSHVhaSZhcG9zO2FuLCBIdWFp
JmFwb3M7YW4sIDIyMzMwMCwgQ2hpbmEuIGNoYW5naHVheXVjbkAxMjYuY29tPC9hdXRoLWFkZHJl
c3M+PHRpdGxlcz48dGl0bGU+SW50ZW5zaXR5LW1vZHVsYXRlZCByYWRpb3RoZXJhcHkgY29tYmlu
ZWQgd2l0aCBjaGVtb3RoZXJhcHkgZm9yIHRoZSB0cmVhdG1lbnQgb2YgZ2FzdHJpYyBjYW5jZXIg
cGF0aWVudHMgYWZ0ZXIgc3RhbmRhcmQgRDEvRDIgc3VyZ2VyeTwvdGl0bGU+PHNlY29uZGFyeS10
aXRsZT5KIENhbmNlciBSZXMgQ2xpbiBPbmNvbDwvc2Vjb25kYXJ5LXRpdGxlPjwvdGl0bGVzPjxw
ZXJpb2RpY2FsPjxmdWxsLXRpdGxlPkogQ2FuY2VyIFJlcyBDbGluIE9uY29sPC9mdWxsLXRpdGxl
PjwvcGVyaW9kaWNhbD48cGFnZXM+MjU1LTk8L3BhZ2VzPjx2b2x1bWU+MTM4PC92b2x1bWU+PG51
bWJlcj4yPC9udW1iZXI+PGVkaXRpb24+MjAxMS8xMS8yMzwvZWRpdGlvbj48a2V5d29yZHM+PGtl
eXdvcmQ+QWRlbm9jYXJjaW5vbWEvZHJ1ZyB0aGVyYXB5L3BhdGhvbG9neS9yYWRpb3RoZXJhcHkv
c3VyZ2VyeTwva2V5d29yZD48a2V5d29yZD5BbnRpbmVvcGxhc3RpYyBDb21iaW5lZCBDaGVtb3Ro
ZXJhcHkgUHJvdG9jb2xzL2FkdmVyc2UgZWZmZWN0cy8qdGhlcmFwZXV0aWMgdXNlPC9rZXl3b3Jk
PjxrZXl3b3JkPkNoZW1vcmFkaW90aGVyYXB5LCBBZGp1dmFudC9hZHZlcnNlIGVmZmVjdHMvbWV0
aG9kczwva2V5d29yZD48a2V5d29yZD5EaXNlYXNlLUZyZWUgU3Vydml2YWw8L2tleXdvcmQ+PGtl
eXdvcmQ+RmVtYWxlPC9rZXl3b3JkPjxrZXl3b3JkPkZsdW9yb3VyYWNpbC9hZG1pbmlzdHJhdGlv
biAmYW1wOyBkb3NhZ2UvYWR2ZXJzZSBlZmZlY3RzPC9rZXl3b3JkPjxrZXl3b3JkPkZvbGxvdy1V
cCBTdHVkaWVzPC9rZXl3b3JkPjxrZXl3b3JkPkh1bWFuczwva2V5d29yZD48a2V5d29yZD5NYWxl
PC9rZXl3b3JkPjxrZXl3b3JkPk1pZGRsZSBBZ2VkPC9rZXl3b3JkPjxrZXl3b3JkPk5lb3BsYXNt
IFN0YWdpbmc8L2tleXdvcmQ+PGtleXdvcmQ+UmFkaW90aGVyYXB5LCBBZGp1dmFudC9hZHZlcnNl
IGVmZmVjdHMvbWV0aG9kczwva2V5d29yZD48a2V5d29yZD5SYWRpb3RoZXJhcHksIEludGVuc2l0
eS1Nb2R1bGF0ZWQvYWR2ZXJzZSBlZmZlY3RzL21ldGhvZHM8L2tleXdvcmQ+PGtleXdvcmQ+U3Rv
bWFjaCBOZW9wbGFzbXMvKmRydWcgdGhlcmFweS9wYXRob2xvZ3kvKnJhZGlvdGhlcmFweS9zdXJn
ZXJ5PC9rZXl3b3JkPjxrZXl3b3JkPlN1cnZpdmFsIFJhdGU8L2tleXdvcmQ+PGtleXdvcmQ+VGV0
cmFoeWRyb2ZvbGF0ZXMvYWRtaW5pc3RyYXRpb24gJmFtcDsgZG9zYWdlL2FkdmVyc2UgZWZmZWN0
czwva2V5d29yZD48L2tleXdvcmRzPjxkYXRlcz48eWVhcj4yMDEyPC95ZWFyPjxwdWItZGF0ZXM+
PGRhdGU+RmViPC9kYXRlPjwvcHViLWRhdGVzPjwvZGF0ZXM+PGlzYm4+MTQzMi0xMzM1IChFbGVj
dHJvbmljKSYjeEQ7MDE3MS01MjE2IChMaW5raW5nKTwvaXNibj48YWNjZXNzaW9uLW51bT4yMjEw
NTg5ODwvYWNjZXNzaW9uLW51bT48dXJscz48cmVsYXRlZC11cmxzPjx1cmw+aHR0cDovL3d3dy5u
Y2JpLm5sbS5uaWguZ292L3B1Ym1lZC8yMjEwNTg5ODwvdXJsPjwvcmVsYXRlZC11cmxzPjwvdXJs
cz48ZWxlY3Ryb25pYy1yZXNvdXJjZS1udW0+MTAuMTAwNy9zMDA0MzItMDExLTEwODUteTwvZWxl
Y3Ryb25pYy1yZXNvdXJjZS1udW0+PGxhbmd1YWdlPmVuZzwvbGFuZ3VhZ2U+PC9yZWNvcmQ+PC9D
aXRlPjxDaXRlPjxBdXRob3I+S3dvbjwvQXV0aG9yPjxZZWFyPjIwMTA8L1llYXI+PFJlY051bT4z
MDQ8L1JlY051bT48cmVjb3JkPjxyZWMtbnVtYmVyPjMwNDwvcmVjLW51bWJlcj48Zm9yZWlnbi1r
ZXlzPjxrZXkgYXBwPSJFTiIgZGItaWQ9IndkdjJ3ejkwOHB6OWV0ZTk5ZHJ2dDlhbXdzZXoyc3R4
dDB3diI+MzA0PC9rZXk+PC9mb3JlaWduLWtleXM+PHJlZi10eXBlIG5hbWU9IkpvdXJuYWwgQXJ0
aWNsZSI+MTc8L3JlZi10eXBlPjxjb250cmlidXRvcnM+PGF1dGhvcnM+PGF1dGhvcj5Ld29uLCBI
LiBDLjwvYXV0aG9yPjxhdXRob3I+S2ltLCBNLiBDLjwvYXV0aG9yPjxhdXRob3I+S2ltLCBLLiBI
LjwvYXV0aG9yPjxhdXRob3I+SmFuZywgSi4gUy48L2F1dGhvcj48YXV0aG9yPk9oLCBTLiBZLjwv
YXV0aG9yPjxhdXRob3I+S2ltLCBTLiBILjwvYXV0aG9yPjxhdXRob3I+S3dvbiwgSy4gQS48L2F1
dGhvcj48YXV0aG9yPkxlZSwgUy48L2F1dGhvcj48YXV0aG9yPkxlZSwgSC4gUy48L2F1dGhvcj48
YXV0aG9yPktpbSwgSC4gSi48L2F1dGhvcj48L2F1dGhvcnM+PC9jb250cmlidXRvcnM+PGF1dGgt
YWRkcmVzcz5EZXBhcnRtZW50IG9mIEludGVybmFsIE1lZGljaW5lIFN1cmdlcnksIE1lZGljYWwg
UmVzZWFyY2ggQ2VudGVyIGZvciBDYW5jZXIgTW9sZWN1bGFyIFRoZXJhcHksIERvbmctQSBVbml2
ZXJzaXR5IENvbGxlZ2Ugb2YgTWVkaWNpbmUsIEJ1c2FuLCBLb3JlYS48L2F1dGgtYWRkcmVzcz48
dGl0bGVzPjx0aXRsZT5BZGp1dmFudCBjaGVtb3JhZGlhdGlvbiB2ZXJzdXMgY2hlbW90aGVyYXB5
IGluIGNvbXBsZXRlbHkgcmVzZWN0ZWQgYWR2YW5jZWQgZ2FzdHJpYyBjYW5jZXIgd2l0aCBEMiBu
b2RhbCBkaXNzZWN0aW9uPC90aXRsZT48c2Vjb25kYXJ5LXRpdGxlPkFzaWEgUGFjIEogQ2xpbiBP
bmNvbDwvc2Vjb25kYXJ5LXRpdGxlPjwvdGl0bGVzPjxwZXJpb2RpY2FsPjxmdWxsLXRpdGxlPkFz
aWEgUGFjIEogQ2xpbiBPbmNvbDwvZnVsbC10aXRsZT48L3BlcmlvZGljYWw+PHBhZ2VzPjI3OC04
NTwvcGFnZXM+PHZvbHVtZT42PC92b2x1bWU+PG51bWJlcj40PC9udW1iZXI+PGVkaXRpb24+MjAx
MC8xMi8wMTwvZWRpdGlvbj48a2V5d29yZHM+PGtleXdvcmQ+QW50aW5lb3BsYXN0aWMgQ29tYmlu
ZWQgQ2hlbW90aGVyYXB5IFByb3RvY29scy8qdGhlcmFwZXV0aWMgdXNlPC9rZXl3b3JkPjxrZXl3
b3JkPkJvbmUgTmVvcGxhc21zL3NlY29uZGFyeS8qdGhlcmFweTwva2V5d29yZD48a2V5d29yZD5D
aGVtb3RoZXJhcHksIEFkanV2YW50PC9rZXl3b3JkPjxrZXl3b3JkPkNpc3BsYXRpbi9hZG1pbmlz
dHJhdGlvbiAmYW1wOyBkb3NhZ2U8L2tleXdvcmQ+PGtleXdvcmQ+Q29tYmluZWQgTW9kYWxpdHkg
VGhlcmFweTwva2V5d29yZD48a2V5d29yZD5EZW94eWN5dGlkaW5lL2FkbWluaXN0cmF0aW9uICZh
bXA7IGRvc2FnZS9hbmFsb2dzICZhbXA7IGRlcml2YXRpdmVzPC9rZXl3b3JkPjxrZXl3b3JkPkZl
bWFsZTwva2V5d29yZD48a2V5d29yZD5GbHVvcm91cmFjaWwvYWRtaW5pc3RyYXRpb24gJmFtcDsg
ZG9zYWdlL2FuYWxvZ3MgJmFtcDsgZGVyaXZhdGl2ZXM8L2tleXdvcmQ+PGtleXdvcmQ+Rm9sbG93
LVVwIFN0dWRpZXM8L2tleXdvcmQ+PGtleXdvcmQ+R2FzdHJlY3RvbXk8L2tleXdvcmQ+PGtleXdv
cmQ+SHVtYW5zPC9rZXl3b3JkPjxrZXl3b3JkPkxpdmVyIE5lb3BsYXNtcy9zZWNvbmRhcnkvKnRo
ZXJhcHk8L2tleXdvcmQ+PGtleXdvcmQ+Kkx5bXBoIE5vZGUgRXhjaXNpb248L2tleXdvcmQ+PGtl
eXdvcmQ+TWFsZTwva2V5d29yZD48a2V5d29yZD5NaWRkbGUgQWdlZDwva2V5d29yZD48a2V5d29y
ZD5OZW9wbGFzbSBSZWN1cnJlbmNlLCBMb2NhbC9wYXRob2xvZ3kvdGhlcmFweTwva2V5d29yZD48
a2V5d29yZD5PdmFyaWFuIE5lb3BsYXNtcy9zZWNvbmRhcnkvKnRoZXJhcHk8L2tleXdvcmQ+PGtl
eXdvcmQ+UGVyaXRvbmVhbCBOZW9wbGFzbXMvc2Vjb25kYXJ5Lyp0aGVyYXB5PC9rZXl3b3JkPjxr
ZXl3b3JkPlJhZGlvdGhlcmFweSwgQWRqdXZhbnQ8L2tleXdvcmQ+PGtleXdvcmQ+U3RvbWFjaCBO
ZW9wbGFzbXMvcGF0aG9sb2d5Lyp0aGVyYXB5PC9rZXl3b3JkPjxrZXl3b3JkPlN1cnZpdmFsIFJh
dGU8L2tleXdvcmQ+PGtleXdvcmQ+VHJlYXRtZW50IE91dGNvbWU8L2tleXdvcmQ+PC9rZXl3b3Jk
cz48ZGF0ZXM+PHllYXI+MjAxMDwveWVhcj48cHViLWRhdGVzPjxkYXRlPkRlYzwvZGF0ZT48L3B1
Yi1kYXRlcz48L2RhdGVzPjxpc2JuPjE3NDMtNzU2MyAoRWxlY3Ryb25pYykmI3hEOzE3NDMtNzU1
NSAoTGlua2luZyk8L2lzYm4+PGFjY2Vzc2lvbi1udW0+MjExMTQ3Nzc8L2FjY2Vzc2lvbi1udW0+
PHVybHM+PHJlbGF0ZWQtdXJscz48dXJsPmh0dHA6Ly93d3cubmNiaS5ubG0ubmloLmdvdi9wdWJt
ZWQvMjExMTQ3Nzc8L3VybD48L3JlbGF0ZWQtdXJscz48L3VybHM+PGVsZWN0cm9uaWMtcmVzb3Vy
Y2UtbnVtPjEwLjExMTEvai4xNzQzLTc1NjMuMjAxMC4wMTMzMS54PC9lbGVjdHJvbmljLXJlc291
cmNlLW51bT48bGFuZ3VhZ2U+ZW5nPC9sYW5ndWFnZT48L3JlY29yZD48L0NpdGU+PC9FbmROb3Rl
PgB=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41-46</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9F2CC1"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only one of which has shown a significant overall survival benefit for the addition of radiation therapy (RT) to CT</w:t>
      </w:r>
      <w:r w:rsidR="005C383A" w:rsidRPr="00040EC2">
        <w:rPr>
          <w:rFonts w:ascii="Book Antiqua" w:hAnsi="Book Antiqua"/>
          <w:color w:val="000000" w:themeColor="text1"/>
          <w:sz w:val="24"/>
          <w:szCs w:val="24"/>
          <w:vertAlign w:val="superscript"/>
          <w:lang w:val="en-US"/>
        </w:rPr>
        <w:t>[</w:t>
      </w:r>
      <w:hyperlink w:anchor="_ENREF_41" w:tooltip="Lee, 2012 #180"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PEVuZE5vdGU+PENpdGU+PEF1dGhvcj5MZWU8L0F1dGhvcj48WWVhcj4yMDEyPC9ZZWFyPjxSZWNO
dW0+MTgwPC9SZWNOdW0+PERpc3BsYXlUZXh0PjxzdHlsZSBmYWNlPSJzdXBlcnNjcmlwdCI+NDE8
L3N0eWxlPjwvRGlzcGxheVRleHQ+PHJlY29yZD48cmVjLW51bWJlcj4xODA8L3JlYy1udW1iZXI+
PGZvcmVpZ24ta2V5cz48a2V5IGFwcD0iRU4iIGRiLWlkPSJ3ZHYyd3o5MDhwejlldGU5OWRydnQ5
YW13c2V6MnN0eHQwd3YiPjE4MDwva2V5PjwvZm9yZWlnbi1rZXlzPjxyZWYtdHlwZSBuYW1lPSJK
b3VybmFsIEFydGljbGUiPjE3PC9yZWYtdHlwZT48Y29udHJpYnV0b3JzPjxhdXRob3JzPjxhdXRo
b3I+TGVlLCBKLjwvYXV0aG9yPjxhdXRob3I+TGltIGRvLCBILjwvYXV0aG9yPjxhdXRob3I+S2lt
LCBTLjwvYXV0aG9yPjxhdXRob3I+UGFyaywgUy4gSC48L2F1dGhvcj48YXV0aG9yPlBhcmssIEou
IE8uPC9hdXRob3I+PGF1dGhvcj5QYXJrLCBZLiBTLjwvYXV0aG9yPjxhdXRob3I+TGltLCBILiBZ
LjwvYXV0aG9yPjxhdXRob3I+Q2hvaSwgTS4gRy48L2F1dGhvcj48YXV0aG9yPlNvaG4sIFQuIFMu
PC9hdXRob3I+PGF1dGhvcj5Ob2gsIEouIEguPC9hdXRob3I+PGF1dGhvcj5CYWUsIEouIE0uPC9h
dXRob3I+PGF1dGhvcj5BaG4sIFkuIEMuPC9hdXRob3I+PGF1dGhvcj5Tb2huLCBJLjwvYXV0aG9y
PjxhdXRob3I+SnVuZywgUy4gSC48L2F1dGhvcj48YXV0aG9yPlBhcmssIEMuIEsuPC9hdXRob3I+
PGF1dGhvcj5LaW0sIEsuIE0uPC9hdXRob3I+PGF1dGhvcj5LYW5nLCBXLiBLLjwvYXV0aG9yPjwv
YXV0aG9ycz48L2NvbnRyaWJ1dG9ycz48YXV0aC1hZGRyZXNzPlNhbXN1bmcgTWVkaWNhbCBDZW50
ZXIsIFN1bmdreXVua3dhbiBVbml2ZXJzaXR5IFNjaG9vbCBvZiBNZWRpY2luZSwgNTAgSXJ3b24t
ZG9uZyBLYW5nbmFtLWd1LCBTZW91bCAxMzUtNzEwIEtvcmVhLjwvYXV0aC1hZGRyZXNzPjx0aXRs
ZXM+PHRpdGxlPlBoYXNlIElJSSB0cmlhbCBjb21wYXJpbmcgY2FwZWNpdGFiaW5lIHBsdXMgY2lz
cGxhdGluIHZlcnN1cyBjYXBlY2l0YWJpbmUgcGx1cyBjaXNwbGF0aW4gd2l0aCBjb25jdXJyZW50
IGNhcGVjaXRhYmluZSByYWRpb3RoZXJhcHkgaW4gY29tcGxldGVseSByZXNlY3RlZCBnYXN0cmlj
IGNhbmNlciB3aXRoIEQyIGx5bXBoIG5vZGUgZGlzc2VjdGlvbjogdGhlIEFSVElTVCB0cmlhbDwv
dGl0bGU+PHNlY29uZGFyeS10aXRsZT5KIENsaW4gT25jb2w8L3NlY29uZGFyeS10aXRsZT48L3Rp
dGxlcz48cGVyaW9kaWNhbD48ZnVsbC10aXRsZT5KIENsaW4gT25jb2w8L2Z1bGwtdGl0bGU+PC9w
ZXJpb2RpY2FsPjxwYWdlcz4yNjgtNzM8L3BhZ2VzPjx2b2x1bWU+MzA8L3ZvbHVtZT48bnVtYmVy
PjM8L251bWJlcj48ZWRpdGlvbj4yMDExLzEyLzIxPC9lZGl0aW9uPjxrZXl3b3Jkcz48a2V5d29y
ZD5BZHVsdDwva2V5d29yZD48a2V5d29yZD5BZ2VkPC9rZXl3b3JkPjxrZXl3b3JkPkFudGluZW9w
bGFzdGljIENvbWJpbmVkIENoZW1vdGhlcmFweSBQcm90b2NvbHMvYWR2ZXJzZSBlZmZlY3RzLyp0
aGVyYXBldXRpYyB1c2U8L2tleXdvcmQ+PGtleXdvcmQ+Q2hlbW9yYWRpb3RoZXJhcHksIEFkanV2
YW50L2FkdmVyc2UgZWZmZWN0czwva2V5d29yZD48a2V5d29yZD5DaXNwbGF0aW4vYWRtaW5pc3Ry
YXRpb24gJmFtcDsgZG9zYWdlL2FkdmVyc2UgZWZmZWN0czwva2V5d29yZD48a2V5d29yZD5EZW94
eWN5dGlkaW5lL2FkbWluaXN0cmF0aW9uICZhbXA7IGRvc2FnZS9hZHZlcnNlIGVmZmVjdHMvYW5h
bG9ncyAmYW1wOyBkZXJpdmF0aXZlczwva2V5d29yZD48a2V5d29yZD5EaXNlYXNlLUZyZWUgU3Vy
dml2YWw8L2tleXdvcmQ+PGtleXdvcmQ+RmVtYWxlPC9rZXl3b3JkPjxrZXl3b3JkPkZsdW9yb3Vy
YWNpbC9hZG1pbmlzdHJhdGlvbiAmYW1wOyBkb3NhZ2UvYWR2ZXJzZSBlZmZlY3RzL2FuYWxvZ3Mg
JmFtcDsgZGVyaXZhdGl2ZXM8L2tleXdvcmQ+PGtleXdvcmQ+SHVtYW5zPC9rZXl3b3JkPjxrZXl3
b3JkPkx5bXBoIE5vZGUgRXhjaXNpb248L2tleXdvcmQ+PGtleXdvcmQ+TWFsZTwva2V5d29yZD48
a2V5d29yZD5NaWRkbGUgQWdlZDwva2V5d29yZD48a2V5d29yZD5OZW9wbGFzbSBSZWN1cnJlbmNl
LCBMb2NhbC9wYXRob2xvZ3k8L2tleXdvcmQ+PGtleXdvcmQ+U3RvbWFjaCBOZW9wbGFzbXMvKmRy
dWcgdGhlcmFweS9wYXRob2xvZ3kvKnJhZGlvdGhlcmFweS9zdXJnZXJ5PC9rZXl3b3JkPjxrZXl3
b3JkPllvdW5nIEFkdWx0PC9rZXl3b3JkPjwva2V5d29yZHM+PGRhdGVzPjx5ZWFyPjIwMTI8L3ll
YXI+PHB1Yi1kYXRlcz48ZGF0ZT5KYW4gMjA8L2RhdGU+PC9wdWItZGF0ZXM+PC9kYXRlcz48aXNi
bj4xNTI3LTc3NTUgKEVsZWN0cm9uaWMpJiN4RDswNzMyLTE4M1ggKExpbmtpbmcpPC9pc2JuPjxh
Y2Nlc3Npb24tbnVtPjIyMTg0Mzg0PC9hY2Nlc3Npb24tbnVtPjx1cmxzPjxyZWxhdGVkLXVybHM+
PHVybD5odHRwOi8vd3d3Lm5jYmkubmxtLm5paC5nb3YvcHVibWVkLzIyMTg0Mzg0PC91cmw+PC9y
ZWxhdGVkLXVybHM+PC91cmxzPjxlbGVjdHJvbmljLXJlc291cmNlLW51bT4xMC4xMjAwL0pDTy4y
MDExLjM5LjE5NTMmI3hEO0pDTy4yMDExLjM5LjE5NTMgW3BpaV08L2VsZWN0cm9uaWMtcmVzb3Vy
Y2UtbnVtPjxsYW5ndWFnZT5lbmc8L2xhbmd1YWdlPjwvcmVjb3JkPjwvQ2l0ZT48L0VuZE5vdGU+
AG==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PEVuZE5vdGU+PENpdGU+PEF1dGhvcj5MZWU8L0F1dGhvcj48WWVhcj4yMDEyPC9ZZWFyPjxSZWNO
dW0+MTgwPC9SZWNOdW0+PERpc3BsYXlUZXh0PjxzdHlsZSBmYWNlPSJzdXBlcnNjcmlwdCI+NDE8
L3N0eWxlPjwvRGlzcGxheVRleHQ+PHJlY29yZD48cmVjLW51bWJlcj4xODA8L3JlYy1udW1iZXI+
PGZvcmVpZ24ta2V5cz48a2V5IGFwcD0iRU4iIGRiLWlkPSJ3ZHYyd3o5MDhwejlldGU5OWRydnQ5
YW13c2V6MnN0eHQwd3YiPjE4MDwva2V5PjwvZm9yZWlnbi1rZXlzPjxyZWYtdHlwZSBuYW1lPSJK
b3VybmFsIEFydGljbGUiPjE3PC9yZWYtdHlwZT48Y29udHJpYnV0b3JzPjxhdXRob3JzPjxhdXRo
b3I+TGVlLCBKLjwvYXV0aG9yPjxhdXRob3I+TGltIGRvLCBILjwvYXV0aG9yPjxhdXRob3I+S2lt
LCBTLjwvYXV0aG9yPjxhdXRob3I+UGFyaywgUy4gSC48L2F1dGhvcj48YXV0aG9yPlBhcmssIEou
IE8uPC9hdXRob3I+PGF1dGhvcj5QYXJrLCBZLiBTLjwvYXV0aG9yPjxhdXRob3I+TGltLCBILiBZ
LjwvYXV0aG9yPjxhdXRob3I+Q2hvaSwgTS4gRy48L2F1dGhvcj48YXV0aG9yPlNvaG4sIFQuIFMu
PC9hdXRob3I+PGF1dGhvcj5Ob2gsIEouIEguPC9hdXRob3I+PGF1dGhvcj5CYWUsIEouIE0uPC9h
dXRob3I+PGF1dGhvcj5BaG4sIFkuIEMuPC9hdXRob3I+PGF1dGhvcj5Tb2huLCBJLjwvYXV0aG9y
PjxhdXRob3I+SnVuZywgUy4gSC48L2F1dGhvcj48YXV0aG9yPlBhcmssIEMuIEsuPC9hdXRob3I+
PGF1dGhvcj5LaW0sIEsuIE0uPC9hdXRob3I+PGF1dGhvcj5LYW5nLCBXLiBLLjwvYXV0aG9yPjwv
YXV0aG9ycz48L2NvbnRyaWJ1dG9ycz48YXV0aC1hZGRyZXNzPlNhbXN1bmcgTWVkaWNhbCBDZW50
ZXIsIFN1bmdreXVua3dhbiBVbml2ZXJzaXR5IFNjaG9vbCBvZiBNZWRpY2luZSwgNTAgSXJ3b24t
ZG9uZyBLYW5nbmFtLWd1LCBTZW91bCAxMzUtNzEwIEtvcmVhLjwvYXV0aC1hZGRyZXNzPjx0aXRs
ZXM+PHRpdGxlPlBoYXNlIElJSSB0cmlhbCBjb21wYXJpbmcgY2FwZWNpdGFiaW5lIHBsdXMgY2lz
cGxhdGluIHZlcnN1cyBjYXBlY2l0YWJpbmUgcGx1cyBjaXNwbGF0aW4gd2l0aCBjb25jdXJyZW50
IGNhcGVjaXRhYmluZSByYWRpb3RoZXJhcHkgaW4gY29tcGxldGVseSByZXNlY3RlZCBnYXN0cmlj
IGNhbmNlciB3aXRoIEQyIGx5bXBoIG5vZGUgZGlzc2VjdGlvbjogdGhlIEFSVElTVCB0cmlhbDwv
dGl0bGU+PHNlY29uZGFyeS10aXRsZT5KIENsaW4gT25jb2w8L3NlY29uZGFyeS10aXRsZT48L3Rp
dGxlcz48cGVyaW9kaWNhbD48ZnVsbC10aXRsZT5KIENsaW4gT25jb2w8L2Z1bGwtdGl0bGU+PC9w
ZXJpb2RpY2FsPjxwYWdlcz4yNjgtNzM8L3BhZ2VzPjx2b2x1bWU+MzA8L3ZvbHVtZT48bnVtYmVy
PjM8L251bWJlcj48ZWRpdGlvbj4yMDExLzEyLzIxPC9lZGl0aW9uPjxrZXl3b3Jkcz48a2V5d29y
ZD5BZHVsdDwva2V5d29yZD48a2V5d29yZD5BZ2VkPC9rZXl3b3JkPjxrZXl3b3JkPkFudGluZW9w
bGFzdGljIENvbWJpbmVkIENoZW1vdGhlcmFweSBQcm90b2NvbHMvYWR2ZXJzZSBlZmZlY3RzLyp0
aGVyYXBldXRpYyB1c2U8L2tleXdvcmQ+PGtleXdvcmQ+Q2hlbW9yYWRpb3RoZXJhcHksIEFkanV2
YW50L2FkdmVyc2UgZWZmZWN0czwva2V5d29yZD48a2V5d29yZD5DaXNwbGF0aW4vYWRtaW5pc3Ry
YXRpb24gJmFtcDsgZG9zYWdlL2FkdmVyc2UgZWZmZWN0czwva2V5d29yZD48a2V5d29yZD5EZW94
eWN5dGlkaW5lL2FkbWluaXN0cmF0aW9uICZhbXA7IGRvc2FnZS9hZHZlcnNlIGVmZmVjdHMvYW5h
bG9ncyAmYW1wOyBkZXJpdmF0aXZlczwva2V5d29yZD48a2V5d29yZD5EaXNlYXNlLUZyZWUgU3Vy
dml2YWw8L2tleXdvcmQ+PGtleXdvcmQ+RmVtYWxlPC9rZXl3b3JkPjxrZXl3b3JkPkZsdW9yb3Vy
YWNpbC9hZG1pbmlzdHJhdGlvbiAmYW1wOyBkb3NhZ2UvYWR2ZXJzZSBlZmZlY3RzL2FuYWxvZ3Mg
JmFtcDsgZGVyaXZhdGl2ZXM8L2tleXdvcmQ+PGtleXdvcmQ+SHVtYW5zPC9rZXl3b3JkPjxrZXl3
b3JkPkx5bXBoIE5vZGUgRXhjaXNpb248L2tleXdvcmQ+PGtleXdvcmQ+TWFsZTwva2V5d29yZD48
a2V5d29yZD5NaWRkbGUgQWdlZDwva2V5d29yZD48a2V5d29yZD5OZW9wbGFzbSBSZWN1cnJlbmNl
LCBMb2NhbC9wYXRob2xvZ3k8L2tleXdvcmQ+PGtleXdvcmQ+U3RvbWFjaCBOZW9wbGFzbXMvKmRy
dWcgdGhlcmFweS9wYXRob2xvZ3kvKnJhZGlvdGhlcmFweS9zdXJnZXJ5PC9rZXl3b3JkPjxrZXl3
b3JkPllvdW5nIEFkdWx0PC9rZXl3b3JkPjwva2V5d29yZHM+PGRhdGVzPjx5ZWFyPjIwMTI8L3ll
YXI+PHB1Yi1kYXRlcz48ZGF0ZT5KYW4gMjA8L2RhdGU+PC9wdWItZGF0ZXM+PC9kYXRlcz48aXNi
bj4xNTI3LTc3NTUgKEVsZWN0cm9uaWMpJiN4RDswNzMyLTE4M1ggKExpbmtpbmcpPC9pc2JuPjxh
Y2Nlc3Npb24tbnVtPjIyMTg0Mzg0PC9hY2Nlc3Npb24tbnVtPjx1cmxzPjxyZWxhdGVkLXVybHM+
PHVybD5odHRwOi8vd3d3Lm5jYmkubmxtLm5paC5nb3YvcHVibWVkLzIyMTg0Mzg0PC91cmw+PC9y
ZWxhdGVkLXVybHM+PC91cmxzPjxlbGVjdHJvbmljLXJlc291cmNlLW51bT4xMC4xMjAwL0pDTy4y
MDExLjM5LjE5NTMmI3hEO0pDTy4yMDExLjM5LjE5NTMgW3BpaV08L2VsZWN0cm9uaWMtcmVzb3Vy
Y2UtbnVtPjxsYW5ndWFnZT5lbmc8L2xhbmd1YWdlPjwvcmVjb3JkPjwvQ2l0ZT48L0VuZE5vdGU+
AG==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41</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9F2CC1"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In the largest trial, the ARTIST trial, compared with CT alone, the addition of RT to Cisplatin and capecitabine (XP), CRT did not significantly reduce recurrence rates, although in a post-hoc subgroup analysis, patients with nodal metastases had superior disease-free survival with combined therapy as compared with CT alone</w:t>
      </w:r>
      <w:r w:rsidR="005C383A" w:rsidRPr="00040EC2">
        <w:rPr>
          <w:rFonts w:ascii="Book Antiqua" w:hAnsi="Book Antiqua"/>
          <w:color w:val="000000" w:themeColor="text1"/>
          <w:sz w:val="24"/>
          <w:szCs w:val="24"/>
          <w:vertAlign w:val="superscript"/>
          <w:lang w:val="en-US"/>
        </w:rPr>
        <w:t>[</w:t>
      </w:r>
      <w:hyperlink w:anchor="_ENREF_41" w:tooltip="Lee, 2012 #180"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PEVuZE5vdGU+PENpdGU+PEF1dGhvcj5MZWU8L0F1dGhvcj48WWVhcj4yMDEyPC9ZZWFyPjxSZWNO
dW0+MTgwPC9SZWNOdW0+PERpc3BsYXlUZXh0PjxzdHlsZSBmYWNlPSJzdXBlcnNjcmlwdCI+NDE8
L3N0eWxlPjwvRGlzcGxheVRleHQ+PHJlY29yZD48cmVjLW51bWJlcj4xODA8L3JlYy1udW1iZXI+
PGZvcmVpZ24ta2V5cz48a2V5IGFwcD0iRU4iIGRiLWlkPSJ3ZHYyd3o5MDhwejlldGU5OWRydnQ5
YW13c2V6MnN0eHQwd3YiPjE4MDwva2V5PjwvZm9yZWlnbi1rZXlzPjxyZWYtdHlwZSBuYW1lPSJK
b3VybmFsIEFydGljbGUiPjE3PC9yZWYtdHlwZT48Y29udHJpYnV0b3JzPjxhdXRob3JzPjxhdXRo
b3I+TGVlLCBKLjwvYXV0aG9yPjxhdXRob3I+TGltIGRvLCBILjwvYXV0aG9yPjxhdXRob3I+S2lt
LCBTLjwvYXV0aG9yPjxhdXRob3I+UGFyaywgUy4gSC48L2F1dGhvcj48YXV0aG9yPlBhcmssIEou
IE8uPC9hdXRob3I+PGF1dGhvcj5QYXJrLCBZLiBTLjwvYXV0aG9yPjxhdXRob3I+TGltLCBILiBZ
LjwvYXV0aG9yPjxhdXRob3I+Q2hvaSwgTS4gRy48L2F1dGhvcj48YXV0aG9yPlNvaG4sIFQuIFMu
PC9hdXRob3I+PGF1dGhvcj5Ob2gsIEouIEguPC9hdXRob3I+PGF1dGhvcj5CYWUsIEouIE0uPC9h
dXRob3I+PGF1dGhvcj5BaG4sIFkuIEMuPC9hdXRob3I+PGF1dGhvcj5Tb2huLCBJLjwvYXV0aG9y
PjxhdXRob3I+SnVuZywgUy4gSC48L2F1dGhvcj48YXV0aG9yPlBhcmssIEMuIEsuPC9hdXRob3I+
PGF1dGhvcj5LaW0sIEsuIE0uPC9hdXRob3I+PGF1dGhvcj5LYW5nLCBXLiBLLjwvYXV0aG9yPjwv
YXV0aG9ycz48L2NvbnRyaWJ1dG9ycz48YXV0aC1hZGRyZXNzPlNhbXN1bmcgTWVkaWNhbCBDZW50
ZXIsIFN1bmdreXVua3dhbiBVbml2ZXJzaXR5IFNjaG9vbCBvZiBNZWRpY2luZSwgNTAgSXJ3b24t
ZG9uZyBLYW5nbmFtLWd1LCBTZW91bCAxMzUtNzEwIEtvcmVhLjwvYXV0aC1hZGRyZXNzPjx0aXRs
ZXM+PHRpdGxlPlBoYXNlIElJSSB0cmlhbCBjb21wYXJpbmcgY2FwZWNpdGFiaW5lIHBsdXMgY2lz
cGxhdGluIHZlcnN1cyBjYXBlY2l0YWJpbmUgcGx1cyBjaXNwbGF0aW4gd2l0aCBjb25jdXJyZW50
IGNhcGVjaXRhYmluZSByYWRpb3RoZXJhcHkgaW4gY29tcGxldGVseSByZXNlY3RlZCBnYXN0cmlj
IGNhbmNlciB3aXRoIEQyIGx5bXBoIG5vZGUgZGlzc2VjdGlvbjogdGhlIEFSVElTVCB0cmlhbDwv
dGl0bGU+PHNlY29uZGFyeS10aXRsZT5KIENsaW4gT25jb2w8L3NlY29uZGFyeS10aXRsZT48L3Rp
dGxlcz48cGVyaW9kaWNhbD48ZnVsbC10aXRsZT5KIENsaW4gT25jb2w8L2Z1bGwtdGl0bGU+PC9w
ZXJpb2RpY2FsPjxwYWdlcz4yNjgtNzM8L3BhZ2VzPjx2b2x1bWU+MzA8L3ZvbHVtZT48bnVtYmVy
PjM8L251bWJlcj48ZWRpdGlvbj4yMDExLzEyLzIxPC9lZGl0aW9uPjxrZXl3b3Jkcz48a2V5d29y
ZD5BZHVsdDwva2V5d29yZD48a2V5d29yZD5BZ2VkPC9rZXl3b3JkPjxrZXl3b3JkPkFudGluZW9w
bGFzdGljIENvbWJpbmVkIENoZW1vdGhlcmFweSBQcm90b2NvbHMvYWR2ZXJzZSBlZmZlY3RzLyp0
aGVyYXBldXRpYyB1c2U8L2tleXdvcmQ+PGtleXdvcmQ+Q2hlbW9yYWRpb3RoZXJhcHksIEFkanV2
YW50L2FkdmVyc2UgZWZmZWN0czwva2V5d29yZD48a2V5d29yZD5DaXNwbGF0aW4vYWRtaW5pc3Ry
YXRpb24gJmFtcDsgZG9zYWdlL2FkdmVyc2UgZWZmZWN0czwva2V5d29yZD48a2V5d29yZD5EZW94
eWN5dGlkaW5lL2FkbWluaXN0cmF0aW9uICZhbXA7IGRvc2FnZS9hZHZlcnNlIGVmZmVjdHMvYW5h
bG9ncyAmYW1wOyBkZXJpdmF0aXZlczwva2V5d29yZD48a2V5d29yZD5EaXNlYXNlLUZyZWUgU3Vy
dml2YWw8L2tleXdvcmQ+PGtleXdvcmQ+RmVtYWxlPC9rZXl3b3JkPjxrZXl3b3JkPkZsdW9yb3Vy
YWNpbC9hZG1pbmlzdHJhdGlvbiAmYW1wOyBkb3NhZ2UvYWR2ZXJzZSBlZmZlY3RzL2FuYWxvZ3Mg
JmFtcDsgZGVyaXZhdGl2ZXM8L2tleXdvcmQ+PGtleXdvcmQ+SHVtYW5zPC9rZXl3b3JkPjxrZXl3
b3JkPkx5bXBoIE5vZGUgRXhjaXNpb248L2tleXdvcmQ+PGtleXdvcmQ+TWFsZTwva2V5d29yZD48
a2V5d29yZD5NaWRkbGUgQWdlZDwva2V5d29yZD48a2V5d29yZD5OZW9wbGFzbSBSZWN1cnJlbmNl
LCBMb2NhbC9wYXRob2xvZ3k8L2tleXdvcmQ+PGtleXdvcmQ+U3RvbWFjaCBOZW9wbGFzbXMvKmRy
dWcgdGhlcmFweS9wYXRob2xvZ3kvKnJhZGlvdGhlcmFweS9zdXJnZXJ5PC9rZXl3b3JkPjxrZXl3
b3JkPllvdW5nIEFkdWx0PC9rZXl3b3JkPjwva2V5d29yZHM+PGRhdGVzPjx5ZWFyPjIwMTI8L3ll
YXI+PHB1Yi1kYXRlcz48ZGF0ZT5KYW4gMjA8L2RhdGU+PC9wdWItZGF0ZXM+PC9kYXRlcz48aXNi
bj4xNTI3LTc3NTUgKEVsZWN0cm9uaWMpJiN4RDswNzMyLTE4M1ggKExpbmtpbmcpPC9pc2JuPjxh
Y2Nlc3Npb24tbnVtPjIyMTg0Mzg0PC9hY2Nlc3Npb24tbnVtPjx1cmxzPjxyZWxhdGVkLXVybHM+
PHVybD5odHRwOi8vd3d3Lm5jYmkubmxtLm5paC5nb3YvcHVibWVkLzIyMTg0Mzg0PC91cmw+PC9y
ZWxhdGVkLXVybHM+PC91cmxzPjxlbGVjdHJvbmljLXJlc291cmNlLW51bT4xMC4xMjAwL0pDTy4y
MDExLjM5LjE5NTMmI3hEO0pDTy4yMDExLjM5LjE5NTMgW3BpaV08L2VsZWN0cm9uaWMtcmVzb3Vy
Y2UtbnVtPjxsYW5ndWFnZT5lbmc8L2xhbmd1YWdlPjwvcmVjb3JkPjwvQ2l0ZT48L0VuZE5vdGU+
AG==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PEVuZE5vdGU+PENpdGU+PEF1dGhvcj5MZWU8L0F1dGhvcj48WWVhcj4yMDEyPC9ZZWFyPjxSZWNO
dW0+MTgwPC9SZWNOdW0+PERpc3BsYXlUZXh0PjxzdHlsZSBmYWNlPSJzdXBlcnNjcmlwdCI+NDE8
L3N0eWxlPjwvRGlzcGxheVRleHQ+PHJlY29yZD48cmVjLW51bWJlcj4xODA8L3JlYy1udW1iZXI+
PGZvcmVpZ24ta2V5cz48a2V5IGFwcD0iRU4iIGRiLWlkPSJ3ZHYyd3o5MDhwejlldGU5OWRydnQ5
YW13c2V6MnN0eHQwd3YiPjE4MDwva2V5PjwvZm9yZWlnbi1rZXlzPjxyZWYtdHlwZSBuYW1lPSJK
b3VybmFsIEFydGljbGUiPjE3PC9yZWYtdHlwZT48Y29udHJpYnV0b3JzPjxhdXRob3JzPjxhdXRo
b3I+TGVlLCBKLjwvYXV0aG9yPjxhdXRob3I+TGltIGRvLCBILjwvYXV0aG9yPjxhdXRob3I+S2lt
LCBTLjwvYXV0aG9yPjxhdXRob3I+UGFyaywgUy4gSC48L2F1dGhvcj48YXV0aG9yPlBhcmssIEou
IE8uPC9hdXRob3I+PGF1dGhvcj5QYXJrLCBZLiBTLjwvYXV0aG9yPjxhdXRob3I+TGltLCBILiBZ
LjwvYXV0aG9yPjxhdXRob3I+Q2hvaSwgTS4gRy48L2F1dGhvcj48YXV0aG9yPlNvaG4sIFQuIFMu
PC9hdXRob3I+PGF1dGhvcj5Ob2gsIEouIEguPC9hdXRob3I+PGF1dGhvcj5CYWUsIEouIE0uPC9h
dXRob3I+PGF1dGhvcj5BaG4sIFkuIEMuPC9hdXRob3I+PGF1dGhvcj5Tb2huLCBJLjwvYXV0aG9y
PjxhdXRob3I+SnVuZywgUy4gSC48L2F1dGhvcj48YXV0aG9yPlBhcmssIEMuIEsuPC9hdXRob3I+
PGF1dGhvcj5LaW0sIEsuIE0uPC9hdXRob3I+PGF1dGhvcj5LYW5nLCBXLiBLLjwvYXV0aG9yPjwv
YXV0aG9ycz48L2NvbnRyaWJ1dG9ycz48YXV0aC1hZGRyZXNzPlNhbXN1bmcgTWVkaWNhbCBDZW50
ZXIsIFN1bmdreXVua3dhbiBVbml2ZXJzaXR5IFNjaG9vbCBvZiBNZWRpY2luZSwgNTAgSXJ3b24t
ZG9uZyBLYW5nbmFtLWd1LCBTZW91bCAxMzUtNzEwIEtvcmVhLjwvYXV0aC1hZGRyZXNzPjx0aXRs
ZXM+PHRpdGxlPlBoYXNlIElJSSB0cmlhbCBjb21wYXJpbmcgY2FwZWNpdGFiaW5lIHBsdXMgY2lz
cGxhdGluIHZlcnN1cyBjYXBlY2l0YWJpbmUgcGx1cyBjaXNwbGF0aW4gd2l0aCBjb25jdXJyZW50
IGNhcGVjaXRhYmluZSByYWRpb3RoZXJhcHkgaW4gY29tcGxldGVseSByZXNlY3RlZCBnYXN0cmlj
IGNhbmNlciB3aXRoIEQyIGx5bXBoIG5vZGUgZGlzc2VjdGlvbjogdGhlIEFSVElTVCB0cmlhbDwv
dGl0bGU+PHNlY29uZGFyeS10aXRsZT5KIENsaW4gT25jb2w8L3NlY29uZGFyeS10aXRsZT48L3Rp
dGxlcz48cGVyaW9kaWNhbD48ZnVsbC10aXRsZT5KIENsaW4gT25jb2w8L2Z1bGwtdGl0bGU+PC9w
ZXJpb2RpY2FsPjxwYWdlcz4yNjgtNzM8L3BhZ2VzPjx2b2x1bWU+MzA8L3ZvbHVtZT48bnVtYmVy
PjM8L251bWJlcj48ZWRpdGlvbj4yMDExLzEyLzIxPC9lZGl0aW9uPjxrZXl3b3Jkcz48a2V5d29y
ZD5BZHVsdDwva2V5d29yZD48a2V5d29yZD5BZ2VkPC9rZXl3b3JkPjxrZXl3b3JkPkFudGluZW9w
bGFzdGljIENvbWJpbmVkIENoZW1vdGhlcmFweSBQcm90b2NvbHMvYWR2ZXJzZSBlZmZlY3RzLyp0
aGVyYXBldXRpYyB1c2U8L2tleXdvcmQ+PGtleXdvcmQ+Q2hlbW9yYWRpb3RoZXJhcHksIEFkanV2
YW50L2FkdmVyc2UgZWZmZWN0czwva2V5d29yZD48a2V5d29yZD5DaXNwbGF0aW4vYWRtaW5pc3Ry
YXRpb24gJmFtcDsgZG9zYWdlL2FkdmVyc2UgZWZmZWN0czwva2V5d29yZD48a2V5d29yZD5EZW94
eWN5dGlkaW5lL2FkbWluaXN0cmF0aW9uICZhbXA7IGRvc2FnZS9hZHZlcnNlIGVmZmVjdHMvYW5h
bG9ncyAmYW1wOyBkZXJpdmF0aXZlczwva2V5d29yZD48a2V5d29yZD5EaXNlYXNlLUZyZWUgU3Vy
dml2YWw8L2tleXdvcmQ+PGtleXdvcmQ+RmVtYWxlPC9rZXl3b3JkPjxrZXl3b3JkPkZsdW9yb3Vy
YWNpbC9hZG1pbmlzdHJhdGlvbiAmYW1wOyBkb3NhZ2UvYWR2ZXJzZSBlZmZlY3RzL2FuYWxvZ3Mg
JmFtcDsgZGVyaXZhdGl2ZXM8L2tleXdvcmQ+PGtleXdvcmQ+SHVtYW5zPC9rZXl3b3JkPjxrZXl3
b3JkPkx5bXBoIE5vZGUgRXhjaXNpb248L2tleXdvcmQ+PGtleXdvcmQ+TWFsZTwva2V5d29yZD48
a2V5d29yZD5NaWRkbGUgQWdlZDwva2V5d29yZD48a2V5d29yZD5OZW9wbGFzbSBSZWN1cnJlbmNl
LCBMb2NhbC9wYXRob2xvZ3k8L2tleXdvcmQ+PGtleXdvcmQ+U3RvbWFjaCBOZW9wbGFzbXMvKmRy
dWcgdGhlcmFweS9wYXRob2xvZ3kvKnJhZGlvdGhlcmFweS9zdXJnZXJ5PC9rZXl3b3JkPjxrZXl3
b3JkPllvdW5nIEFkdWx0PC9rZXl3b3JkPjwva2V5d29yZHM+PGRhdGVzPjx5ZWFyPjIwMTI8L3ll
YXI+PHB1Yi1kYXRlcz48ZGF0ZT5KYW4gMjA8L2RhdGU+PC9wdWItZGF0ZXM+PC9kYXRlcz48aXNi
bj4xNTI3LTc3NTUgKEVsZWN0cm9uaWMpJiN4RDswNzMyLTE4M1ggKExpbmtpbmcpPC9pc2JuPjxh
Y2Nlc3Npb24tbnVtPjIyMTg0Mzg0PC9hY2Nlc3Npb24tbnVtPjx1cmxzPjxyZWxhdGVkLXVybHM+
PHVybD5odHRwOi8vd3d3Lm5jYmkubmxtLm5paC5nb3YvcHVibWVkLzIyMTg0Mzg0PC91cmw+PC9y
ZWxhdGVkLXVybHM+PC91cmxzPjxlbGVjdHJvbmljLXJlc291cmNlLW51bT4xMC4xMjAwL0pDTy4y
MDExLjM5LjE5NTMmI3hEO0pDTy4yMDExLjM5LjE5NTMgW3BpaV08L2VsZWN0cm9uaWMtcmVzb3Vy
Y2UtbnVtPjxsYW5ndWFnZT5lbmc8L2xhbmd1YWdlPjwvcmVjb3JkPjwvQ2l0ZT48L0VuZE5vdGU+
AG==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41</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9F2CC1"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In the latest update, at a median follow-up of 84 months, three-year disease-</w:t>
      </w:r>
      <w:r w:rsidRPr="00040EC2">
        <w:rPr>
          <w:rFonts w:ascii="Book Antiqua" w:hAnsi="Book Antiqua"/>
          <w:color w:val="000000" w:themeColor="text1"/>
          <w:sz w:val="24"/>
          <w:szCs w:val="24"/>
          <w:lang w:val="en-US"/>
        </w:rPr>
        <w:lastRenderedPageBreak/>
        <w:t>free survival (the primary endpoint) was not significantly better in patients who received combined modality therapy</w:t>
      </w:r>
      <w:r w:rsidR="005C383A" w:rsidRPr="00040EC2">
        <w:rPr>
          <w:rFonts w:ascii="Book Antiqua" w:hAnsi="Book Antiqua"/>
          <w:color w:val="000000" w:themeColor="text1"/>
          <w:sz w:val="24"/>
          <w:szCs w:val="24"/>
          <w:vertAlign w:val="superscript"/>
          <w:lang w:val="en-US"/>
        </w:rPr>
        <w:t>[</w:t>
      </w:r>
      <w:hyperlink w:anchor="_ENREF_42" w:tooltip="Park, 2015 #185"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&lt;EndNote&gt;&lt;Cite&gt;&lt;Author&gt;Park&lt;/Author&gt;&lt;Year&gt;2015&lt;/Year&gt;&lt;RecNum&gt;185&lt;/RecNum&gt;&lt;DisplayText&gt;&lt;style face="superscript"&gt;42&lt;/style&gt;&lt;/DisplayText&gt;&lt;record&gt;&lt;rec-number&gt;185&lt;/rec-number&gt;&lt;foreign-keys&gt;&lt;key app="EN" db-id="wdv2wz908pz9ete99drvt9amwsez2stxt0wv"&gt;185&lt;/key&gt;&lt;/foreign-keys&gt;&lt;ref-type name="Journal Article"&gt;17&lt;/ref-type&gt;&lt;contributors&gt;&lt;authors&gt;&lt;author&gt;Park, S. H.&lt;/author&gt;&lt;author&gt;Sohn, T. S.&lt;/author&gt;&lt;author&gt;Lee, J.&lt;/author&gt;&lt;author&gt;Lim, D. H.&lt;/author&gt;&lt;author&gt;Hong, M. E.&lt;/author&gt;&lt;author&gt;Kim, K. M.&lt;/author&gt;&lt;author&gt;Sohn, I.&lt;/author&gt;&lt;author&gt;Jung, S. H.&lt;/author&gt;&lt;author&gt;Choi, M. G.&lt;/author&gt;&lt;author&gt;Lee, J. H.&lt;/author&gt;&lt;author&gt;Bae, J. M.&lt;/author&gt;&lt;author&gt;Kim, S.&lt;/author&gt;&lt;author&gt;Kim, S. T.&lt;/author&gt;&lt;author&gt;Park, J. O.&lt;/author&gt;&lt;author&gt;Park, Y. S.&lt;/author&gt;&lt;author&gt;Lim, H. Y.&lt;/author&gt;&lt;author&gt;Kang, W. K.&lt;/author&gt;&lt;/authors&gt;&lt;/contributors&gt;&lt;auth-address&gt;Samsung Medical Center, Sungkyunkwan University School of Medicine, Seoul, South Korea.&amp;#xD;Samsung Medical Center, Sungkyunkwan University School of Medicine, Seoul, South Korea. wkkang@skku.edu.&lt;/auth-address&gt;&lt;titles&gt;&lt;title&gt;Phase III Trial to Compare Adjuvant Chemotherapy With Capecitabine and Cisplatin Versus Concurrent Chemoradiotherapy in Gastric Cancer: Final Report of the Adjuvant Chemoradiotherapy in Stomach Tumors Trial, Including Survival and Subset Analyses&lt;/title&gt;&lt;secondary-title&gt;J Clin Oncol&lt;/secondary-title&gt;&lt;/titles&gt;&lt;periodical&gt;&lt;full-title&gt;J Clin Oncol&lt;/full-title&gt;&lt;/periodical&gt;&lt;edition&gt;2015/01/07&lt;/edition&gt;&lt;dates&gt;&lt;year&gt;2015&lt;/year&gt;&lt;pub-dates&gt;&lt;date&gt;Jan 5&lt;/date&gt;&lt;/pub-dates&gt;&lt;/dates&gt;&lt;isbn&gt;1527-7755 (Electronic)&amp;#xD;0732-183X (Linking)&lt;/isbn&gt;&lt;accession-num&gt;25559811&lt;/accession-num&gt;&lt;urls&gt;&lt;related-urls&gt;&lt;url&gt;http://www.ncbi.nlm.nih.gov/pubmed/25559811&lt;/url&gt;&lt;/related-urls&gt;&lt;/urls&gt;&lt;electronic-resource-num&gt;JCO.2014.58.3930 [pii]&amp;#xD;10.1200/JCO.2014.58.3930&lt;/electronic-resource-num&gt;&lt;language&gt;Eng&lt;/language&gt;&lt;/record&gt;&lt;/Cite&gt;&lt;/EndNote&gt;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42</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9F2CC1"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The hypothesis that adjuvant CRT may represent a better approach than adjuvant CT for patients with node-positive disease will be tested in a successor trial, the ARTIST- II trial. </w:t>
      </w:r>
    </w:p>
    <w:p w14:paraId="0E61FBA3" w14:textId="2A62311D"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The only trial to show a significant survival benefit for the addition of RT, randomly assigned 68 patients undergoing complete resection with a D1 or D2 lymph node dissection. The three-year disease-free survival rate was significantly higher in the CT group (56</w:t>
      </w:r>
      <w:r w:rsidR="00DC5E86" w:rsidRPr="00040EC2">
        <w:rPr>
          <w:rFonts w:ascii="Book Antiqua" w:hAnsi="Book Antiqua" w:hint="eastAsia"/>
          <w:color w:val="000000" w:themeColor="text1"/>
          <w:sz w:val="24"/>
          <w:szCs w:val="24"/>
          <w:lang w:val="en-US" w:eastAsia="zh-CN"/>
        </w:rPr>
        <w:t>%</w:t>
      </w:r>
      <w:r w:rsidRPr="00040EC2">
        <w:rPr>
          <w:rFonts w:ascii="Book Antiqua" w:hAnsi="Book Antiqua"/>
          <w:color w:val="000000" w:themeColor="text1"/>
          <w:sz w:val="24"/>
          <w:szCs w:val="24"/>
          <w:lang w:val="en-US"/>
        </w:rPr>
        <w:t xml:space="preserve"> </w:t>
      </w:r>
      <w:r w:rsidR="00DC5E86" w:rsidRPr="00040EC2">
        <w:rPr>
          <w:rFonts w:ascii="Book Antiqua" w:hAnsi="Book Antiqua"/>
          <w:i/>
          <w:color w:val="000000" w:themeColor="text1"/>
          <w:sz w:val="24"/>
          <w:szCs w:val="24"/>
          <w:lang w:val="en-US"/>
        </w:rPr>
        <w:t>vs</w:t>
      </w:r>
      <w:r w:rsidRPr="00040EC2">
        <w:rPr>
          <w:rFonts w:ascii="Book Antiqua" w:hAnsi="Book Antiqua"/>
          <w:color w:val="000000" w:themeColor="text1"/>
          <w:sz w:val="24"/>
          <w:szCs w:val="24"/>
          <w:lang w:val="en-US"/>
        </w:rPr>
        <w:t xml:space="preserve"> 29</w:t>
      </w:r>
      <w:r w:rsidR="00DC5E86" w:rsidRPr="00040EC2">
        <w:rPr>
          <w:rFonts w:ascii="Book Antiqua" w:hAnsi="Book Antiqua" w:hint="eastAsia"/>
          <w:color w:val="000000" w:themeColor="text1"/>
          <w:sz w:val="24"/>
          <w:szCs w:val="24"/>
          <w:lang w:val="en-US" w:eastAsia="zh-CN"/>
        </w:rPr>
        <w:t>%</w:t>
      </w:r>
      <w:r w:rsidRPr="00040EC2">
        <w:rPr>
          <w:rFonts w:ascii="Book Antiqua" w:hAnsi="Book Antiqua"/>
          <w:color w:val="000000" w:themeColor="text1"/>
          <w:sz w:val="24"/>
          <w:szCs w:val="24"/>
          <w:lang w:val="en-US"/>
        </w:rPr>
        <w:t>), as was overall survival (68</w:t>
      </w:r>
      <w:r w:rsidR="00DC5E86" w:rsidRPr="00040EC2">
        <w:rPr>
          <w:rFonts w:ascii="Book Antiqua" w:hAnsi="Book Antiqua" w:hint="eastAsia"/>
          <w:color w:val="000000" w:themeColor="text1"/>
          <w:sz w:val="24"/>
          <w:szCs w:val="24"/>
          <w:lang w:val="en-US" w:eastAsia="zh-CN"/>
        </w:rPr>
        <w:t>%</w:t>
      </w:r>
      <w:r w:rsidRPr="00040EC2">
        <w:rPr>
          <w:rFonts w:ascii="Book Antiqua" w:hAnsi="Book Antiqua"/>
          <w:color w:val="000000" w:themeColor="text1"/>
          <w:sz w:val="24"/>
          <w:szCs w:val="24"/>
          <w:lang w:val="en-US"/>
        </w:rPr>
        <w:t xml:space="preserve"> </w:t>
      </w:r>
      <w:r w:rsidR="00DC5E86" w:rsidRPr="00040EC2">
        <w:rPr>
          <w:rFonts w:ascii="Book Antiqua" w:hAnsi="Book Antiqua"/>
          <w:i/>
          <w:color w:val="000000" w:themeColor="text1"/>
          <w:sz w:val="24"/>
          <w:szCs w:val="24"/>
          <w:lang w:val="en-US"/>
        </w:rPr>
        <w:t>vs</w:t>
      </w:r>
      <w:r w:rsidRPr="00040EC2">
        <w:rPr>
          <w:rFonts w:ascii="Book Antiqua" w:hAnsi="Book Antiqua"/>
          <w:color w:val="000000" w:themeColor="text1"/>
          <w:sz w:val="24"/>
          <w:szCs w:val="24"/>
          <w:lang w:val="en-US"/>
        </w:rPr>
        <w:t xml:space="preserve"> 44</w:t>
      </w:r>
      <w:r w:rsidR="00DC5E86" w:rsidRPr="00040EC2">
        <w:rPr>
          <w:rFonts w:ascii="Book Antiqua" w:hAnsi="Book Antiqua" w:hint="eastAsia"/>
          <w:color w:val="000000" w:themeColor="text1"/>
          <w:sz w:val="24"/>
          <w:szCs w:val="24"/>
          <w:lang w:val="en-US" w:eastAsia="zh-CN"/>
        </w:rPr>
        <w:t>%</w:t>
      </w:r>
      <w:r w:rsidRPr="00040EC2">
        <w:rPr>
          <w:rFonts w:ascii="Book Antiqua" w:hAnsi="Book Antiqua"/>
          <w:color w:val="000000" w:themeColor="text1"/>
          <w:sz w:val="24"/>
          <w:szCs w:val="24"/>
          <w:lang w:val="en-US"/>
        </w:rPr>
        <w:t>)</w:t>
      </w:r>
      <w:r w:rsidR="005C383A" w:rsidRPr="00040EC2">
        <w:rPr>
          <w:rFonts w:ascii="Book Antiqua" w:hAnsi="Book Antiqua"/>
          <w:color w:val="000000" w:themeColor="text1"/>
          <w:sz w:val="24"/>
          <w:szCs w:val="24"/>
          <w:vertAlign w:val="superscript"/>
          <w:lang w:val="en-US"/>
        </w:rPr>
        <w:t>[</w:t>
      </w:r>
      <w:hyperlink w:anchor="_ENREF_45" w:tooltip="Yu, 2012 #189"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PEVuZE5vdGU+PENpdGU+PEF1dGhvcj5ZdTwvQXV0aG9yPjxZZWFyPjIwMTI8L1llYXI+PFJlY051
bT4xODk8L1JlY051bT48RGlzcGxheVRleHQ+PHN0eWxlIGZhY2U9InN1cGVyc2NyaXB0Ij40NTwv
c3R5bGU+PC9EaXNwbGF5VGV4dD48cmVjb3JkPjxyZWMtbnVtYmVyPjE4OTwvcmVjLW51bWJlcj48
Zm9yZWlnbi1rZXlzPjxrZXkgYXBwPSJFTiIgZGItaWQ9IndkdjJ3ejkwOHB6OWV0ZTk5ZHJ2dDlh
bXdzZXoyc3R4dDB3diI+MTg5PC9rZXk+PC9mb3JlaWduLWtleXM+PHJlZi10eXBlIG5hbWU9Ikpv
dXJuYWwgQXJ0aWNsZSI+MTc8L3JlZi10eXBlPjxjb250cmlidXRvcnM+PGF1dGhvcnM+PGF1dGhv
cj5ZdSwgQy48L2F1dGhvcj48YXV0aG9yPll1LCBSLjwvYXV0aG9yPjxhdXRob3I+Wmh1LCBXLjwv
YXV0aG9yPjxhdXRob3I+U29uZywgWS48L2F1dGhvcj48YXV0aG9yPkxpLCBULjwvYXV0aG9yPjwv
YXV0aG9ycz48L2NvbnRyaWJ1dG9ycz48YXV0aC1hZGRyZXNzPkRlcGFydG1lbnQgb2YgUmFkaW90
aGVyYXB5LCBUaGUgRmlyc3QgUGVvcGxlJmFwb3M7cyBIb3NwaXRhbCBpbiBIdWFpJmFwb3M7YW4s
IEh1YWkmYXBvczthbiwgMjIzMzAwLCBDaGluYS4gY2hhbmdodWF5dWNuQDEyNi5jb208L2F1dGgt
YWRkcmVzcz48dGl0bGVzPjx0aXRsZT5JbnRlbnNpdHktbW9kdWxhdGVkIHJhZGlvdGhlcmFweSBj
b21iaW5lZCB3aXRoIGNoZW1vdGhlcmFweSBmb3IgdGhlIHRyZWF0bWVudCBvZiBnYXN0cmljIGNh
bmNlciBwYXRpZW50cyBhZnRlciBzdGFuZGFyZCBEMS9EMiBzdXJnZXJ5PC90aXRsZT48c2Vjb25k
YXJ5LXRpdGxlPkogQ2FuY2VyIFJlcyBDbGluIE9uY29sPC9zZWNvbmRhcnktdGl0bGU+PC90aXRs
ZXM+PHBlcmlvZGljYWw+PGZ1bGwtdGl0bGU+SiBDYW5jZXIgUmVzIENsaW4gT25jb2w8L2Z1bGwt
dGl0bGU+PC9wZXJpb2RpY2FsPjxwYWdlcz4yNTUtOTwvcGFnZXM+PHZvbHVtZT4xMzg8L3ZvbHVt
ZT48bnVtYmVyPjI8L251bWJlcj48ZWRpdGlvbj4yMDExLzExLzIzPC9lZGl0aW9uPjxrZXl3b3Jk
cz48a2V5d29yZD5BZGVub2NhcmNpbm9tYS9kcnVnIHRoZXJhcHkvcGF0aG9sb2d5L3JhZGlvdGhl
cmFweS9zdXJnZXJ5PC9rZXl3b3JkPjxrZXl3b3JkPkFudGluZW9wbGFzdGljIENvbWJpbmVkIENo
ZW1vdGhlcmFweSBQcm90b2NvbHMvYWR2ZXJzZSBlZmZlY3RzLyp0aGVyYXBldXRpYyB1c2U8L2tl
eXdvcmQ+PGtleXdvcmQ+Q2hlbW9yYWRpb3RoZXJhcHksIEFkanV2YW50L2FkdmVyc2UgZWZmZWN0
cy9tZXRob2RzPC9rZXl3b3JkPjxrZXl3b3JkPkRpc2Vhc2UtRnJlZSBTdXJ2aXZhbDwva2V5d29y
ZD48a2V5d29yZD5GZW1hbGU8L2tleXdvcmQ+PGtleXdvcmQ+Rmx1b3JvdXJhY2lsL2FkbWluaXN0
cmF0aW9uICZhbXA7IGRvc2FnZS9hZHZlcnNlIGVmZmVjdHM8L2tleXdvcmQ+PGtleXdvcmQ+Rm9s
bG93LVVwIFN0dWRpZXM8L2tleXdvcmQ+PGtleXdvcmQ+SHVtYW5zPC9rZXl3b3JkPjxrZXl3b3Jk
Pk1hbGU8L2tleXdvcmQ+PGtleXdvcmQ+TWlkZGxlIEFnZWQ8L2tleXdvcmQ+PGtleXdvcmQ+TmVv
cGxhc20gU3RhZ2luZzwva2V5d29yZD48a2V5d29yZD5SYWRpb3RoZXJhcHksIEFkanV2YW50L2Fk
dmVyc2UgZWZmZWN0cy9tZXRob2RzPC9rZXl3b3JkPjxrZXl3b3JkPlJhZGlvdGhlcmFweSwgSW50
ZW5zaXR5LU1vZHVsYXRlZC9hZHZlcnNlIGVmZmVjdHMvbWV0aG9kczwva2V5d29yZD48a2V5d29y
ZD5TdG9tYWNoIE5lb3BsYXNtcy8qZHJ1ZyB0aGVyYXB5L3BhdGhvbG9neS8qcmFkaW90aGVyYXB5
L3N1cmdlcnk8L2tleXdvcmQ+PGtleXdvcmQ+U3Vydml2YWwgUmF0ZTwva2V5d29yZD48a2V5d29y
ZD5UZXRyYWh5ZHJvZm9sYXRlcy9hZG1pbmlzdHJhdGlvbiAmYW1wOyBkb3NhZ2UvYWR2ZXJzZSBl
ZmZlY3RzPC9rZXl3b3JkPjwva2V5d29yZHM+PGRhdGVzPjx5ZWFyPjIwMTI8L3llYXI+PHB1Yi1k
YXRlcz48ZGF0ZT5GZWI8L2RhdGU+PC9wdWItZGF0ZXM+PC9kYXRlcz48aXNibj4xNDMyLTEzMzUg
KEVsZWN0cm9uaWMpJiN4RDswMTcxLTUyMTYgKExpbmtpbmcpPC9pc2JuPjxhY2Nlc3Npb24tbnVt
PjIyMTA1ODk4PC9hY2Nlc3Npb24tbnVtPjx1cmxzPjxyZWxhdGVkLXVybHM+PHVybD5odHRwOi8v
d3d3Lm5jYmkubmxtLm5paC5nb3YvcHVibWVkLzIyMTA1ODk4PC91cmw+PC9yZWxhdGVkLXVybHM+
PC91cmxzPjxlbGVjdHJvbmljLXJlc291cmNlLW51bT4xMC4xMDA3L3MwMDQzMi0wMTEtMTA4NS15
PC9lbGVjdHJvbmljLXJlc291cmNlLW51bT48bGFuZ3VhZ2U+ZW5nPC9sYW5ndWFnZT48L3JlY29y
ZD48L0NpdGU+PC9FbmROb3RlPgB=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PEVuZE5vdGU+PENpdGU+PEF1dGhvcj5ZdTwvQXV0aG9yPjxZZWFyPjIwMTI8L1llYXI+PFJlY051
bT4xODk8L1JlY051bT48RGlzcGxheVRleHQ+PHN0eWxlIGZhY2U9InN1cGVyc2NyaXB0Ij40NTwv
c3R5bGU+PC9EaXNwbGF5VGV4dD48cmVjb3JkPjxyZWMtbnVtYmVyPjE4OTwvcmVjLW51bWJlcj48
Zm9yZWlnbi1rZXlzPjxrZXkgYXBwPSJFTiIgZGItaWQ9IndkdjJ3ejkwOHB6OWV0ZTk5ZHJ2dDlh
bXdzZXoyc3R4dDB3diI+MTg5PC9rZXk+PC9mb3JlaWduLWtleXM+PHJlZi10eXBlIG5hbWU9Ikpv
dXJuYWwgQXJ0aWNsZSI+MTc8L3JlZi10eXBlPjxjb250cmlidXRvcnM+PGF1dGhvcnM+PGF1dGhv
cj5ZdSwgQy48L2F1dGhvcj48YXV0aG9yPll1LCBSLjwvYXV0aG9yPjxhdXRob3I+Wmh1LCBXLjwv
YXV0aG9yPjxhdXRob3I+U29uZywgWS48L2F1dGhvcj48YXV0aG9yPkxpLCBULjwvYXV0aG9yPjwv
YXV0aG9ycz48L2NvbnRyaWJ1dG9ycz48YXV0aC1hZGRyZXNzPkRlcGFydG1lbnQgb2YgUmFkaW90
aGVyYXB5LCBUaGUgRmlyc3QgUGVvcGxlJmFwb3M7cyBIb3NwaXRhbCBpbiBIdWFpJmFwb3M7YW4s
IEh1YWkmYXBvczthbiwgMjIzMzAwLCBDaGluYS4gY2hhbmdodWF5dWNuQDEyNi5jb208L2F1dGgt
YWRkcmVzcz48dGl0bGVzPjx0aXRsZT5JbnRlbnNpdHktbW9kdWxhdGVkIHJhZGlvdGhlcmFweSBj
b21iaW5lZCB3aXRoIGNoZW1vdGhlcmFweSBmb3IgdGhlIHRyZWF0bWVudCBvZiBnYXN0cmljIGNh
bmNlciBwYXRpZW50cyBhZnRlciBzdGFuZGFyZCBEMS9EMiBzdXJnZXJ5PC90aXRsZT48c2Vjb25k
YXJ5LXRpdGxlPkogQ2FuY2VyIFJlcyBDbGluIE9uY29sPC9zZWNvbmRhcnktdGl0bGU+PC90aXRs
ZXM+PHBlcmlvZGljYWw+PGZ1bGwtdGl0bGU+SiBDYW5jZXIgUmVzIENsaW4gT25jb2w8L2Z1bGwt
dGl0bGU+PC9wZXJpb2RpY2FsPjxwYWdlcz4yNTUtOTwvcGFnZXM+PHZvbHVtZT4xMzg8L3ZvbHVt
ZT48bnVtYmVyPjI8L251bWJlcj48ZWRpdGlvbj4yMDExLzExLzIzPC9lZGl0aW9uPjxrZXl3b3Jk
cz48a2V5d29yZD5BZGVub2NhcmNpbm9tYS9kcnVnIHRoZXJhcHkvcGF0aG9sb2d5L3JhZGlvdGhl
cmFweS9zdXJnZXJ5PC9rZXl3b3JkPjxrZXl3b3JkPkFudGluZW9wbGFzdGljIENvbWJpbmVkIENo
ZW1vdGhlcmFweSBQcm90b2NvbHMvYWR2ZXJzZSBlZmZlY3RzLyp0aGVyYXBldXRpYyB1c2U8L2tl
eXdvcmQ+PGtleXdvcmQ+Q2hlbW9yYWRpb3RoZXJhcHksIEFkanV2YW50L2FkdmVyc2UgZWZmZWN0
cy9tZXRob2RzPC9rZXl3b3JkPjxrZXl3b3JkPkRpc2Vhc2UtRnJlZSBTdXJ2aXZhbDwva2V5d29y
ZD48a2V5d29yZD5GZW1hbGU8L2tleXdvcmQ+PGtleXdvcmQ+Rmx1b3JvdXJhY2lsL2FkbWluaXN0
cmF0aW9uICZhbXA7IGRvc2FnZS9hZHZlcnNlIGVmZmVjdHM8L2tleXdvcmQ+PGtleXdvcmQ+Rm9s
bG93LVVwIFN0dWRpZXM8L2tleXdvcmQ+PGtleXdvcmQ+SHVtYW5zPC9rZXl3b3JkPjxrZXl3b3Jk
Pk1hbGU8L2tleXdvcmQ+PGtleXdvcmQ+TWlkZGxlIEFnZWQ8L2tleXdvcmQ+PGtleXdvcmQ+TmVv
cGxhc20gU3RhZ2luZzwva2V5d29yZD48a2V5d29yZD5SYWRpb3RoZXJhcHksIEFkanV2YW50L2Fk
dmVyc2UgZWZmZWN0cy9tZXRob2RzPC9rZXl3b3JkPjxrZXl3b3JkPlJhZGlvdGhlcmFweSwgSW50
ZW5zaXR5LU1vZHVsYXRlZC9hZHZlcnNlIGVmZmVjdHMvbWV0aG9kczwva2V5d29yZD48a2V5d29y
ZD5TdG9tYWNoIE5lb3BsYXNtcy8qZHJ1ZyB0aGVyYXB5L3BhdGhvbG9neS8qcmFkaW90aGVyYXB5
L3N1cmdlcnk8L2tleXdvcmQ+PGtleXdvcmQ+U3Vydml2YWwgUmF0ZTwva2V5d29yZD48a2V5d29y
ZD5UZXRyYWh5ZHJvZm9sYXRlcy9hZG1pbmlzdHJhdGlvbiAmYW1wOyBkb3NhZ2UvYWR2ZXJzZSBl
ZmZlY3RzPC9rZXl3b3JkPjwva2V5d29yZHM+PGRhdGVzPjx5ZWFyPjIwMTI8L3llYXI+PHB1Yi1k
YXRlcz48ZGF0ZT5GZWI8L2RhdGU+PC9wdWItZGF0ZXM+PC9kYXRlcz48aXNibj4xNDMyLTEzMzUg
KEVsZWN0cm9uaWMpJiN4RDswMTcxLTUyMTYgKExpbmtpbmcpPC9pc2JuPjxhY2Nlc3Npb24tbnVt
PjIyMTA1ODk4PC9hY2Nlc3Npb24tbnVtPjx1cmxzPjxyZWxhdGVkLXVybHM+PHVybD5odHRwOi8v
d3d3Lm5jYmkubmxtLm5paC5nb3YvcHVibWVkLzIyMTA1ODk4PC91cmw+PC9yZWxhdGVkLXVybHM+
PC91cmxzPjxlbGVjdHJvbmljLXJlc291cmNlLW51bT4xMC4xMDA3L3MwMDQzMi0wMTEtMTA4NS15
PC9lbGVjdHJvbmljLXJlc291cmNlLW51bT48bGFuZ3VhZ2U+ZW5nPC9sYW5ndWFnZT48L3JlY29y
ZD48L0NpdGU+PC9FbmROb3RlPgB=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45</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9F2CC1" w:rsidRPr="00040EC2">
        <w:rPr>
          <w:rFonts w:ascii="Book Antiqua" w:hAnsi="Book Antiqua"/>
          <w:color w:val="000000" w:themeColor="text1"/>
          <w:sz w:val="24"/>
          <w:szCs w:val="24"/>
          <w:lang w:val="en-US"/>
        </w:rPr>
        <w:t>.</w:t>
      </w:r>
    </w:p>
    <w:p w14:paraId="5FFF4CC5" w14:textId="77777777"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Although studies are still ongoing, the available data does favor the addition of adjuvant radiotherapy in the treatment of GC (Table 2).</w:t>
      </w:r>
    </w:p>
    <w:p w14:paraId="6030FB84" w14:textId="6C6A3489"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The optimal regimen is not established. Acceptable alternatives include epirubicin, cisplatin, and infusional 5-fluorouracil (ECF), as was used in the perioperative MAGIC trial</w:t>
      </w:r>
      <w:r w:rsidR="005C383A" w:rsidRPr="00040EC2">
        <w:rPr>
          <w:rFonts w:ascii="Book Antiqua" w:hAnsi="Book Antiqua"/>
          <w:color w:val="000000" w:themeColor="text1"/>
          <w:sz w:val="24"/>
          <w:szCs w:val="24"/>
          <w:vertAlign w:val="superscript"/>
          <w:lang w:val="en-US"/>
        </w:rPr>
        <w:t>[</w:t>
      </w:r>
      <w:hyperlink w:anchor="_ENREF_27" w:tooltip="Cunningham, 2006 #126"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27</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9F2CC1"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w:t>
      </w:r>
      <w:r w:rsidRPr="00040EC2">
        <w:rPr>
          <w:rFonts w:ascii="Book Antiqua" w:hAnsi="Book Antiqua"/>
          <w:bCs/>
          <w:color w:val="000000" w:themeColor="text1"/>
          <w:sz w:val="24"/>
          <w:szCs w:val="24"/>
          <w:lang w:val="en-US"/>
        </w:rPr>
        <w:t>When adjuvant therapy is used, the optimal regimen is not established. Results with adjuvant capecitabine plus oxaliplatin (CAPOX, XELOX), as was used in the CLASSIC trial</w:t>
      </w:r>
      <w:r w:rsidR="005C383A" w:rsidRPr="00040EC2">
        <w:rPr>
          <w:rFonts w:ascii="Book Antiqua" w:hAnsi="Book Antiqua"/>
          <w:bCs/>
          <w:color w:val="000000" w:themeColor="text1"/>
          <w:sz w:val="24"/>
          <w:szCs w:val="24"/>
          <w:vertAlign w:val="superscript"/>
          <w:lang w:val="en-US"/>
        </w:rPr>
        <w:t>[</w:t>
      </w:r>
      <w:hyperlink w:anchor="_ENREF_47" w:tooltip="Bang, 2012 #194" w:history="1">
        <w:r w:rsidR="00F71E07" w:rsidRPr="00040EC2">
          <w:rPr>
            <w:rFonts w:ascii="Book Antiqua" w:hAnsi="Book Antiqua"/>
            <w:bCs/>
            <w:color w:val="000000" w:themeColor="text1"/>
            <w:sz w:val="24"/>
            <w:szCs w:val="24"/>
            <w:vertAlign w:val="superscript"/>
            <w:lang w:val="en-US"/>
          </w:rPr>
          <w:fldChar w:fldCharType="begin">
            <w:fldData xml:space="preserve">PEVuZE5vdGU+PENpdGU+PEF1dGhvcj5CYW5nPC9BdXRob3I+PFllYXI+MjAxMjwvWWVhcj48UmVj
TnVtPjE5NDwvUmVjTnVtPjxEaXNwbGF5VGV4dD48c3R5bGUgZmFjZT0ic3VwZXJzY3JpcHQiPjQ3
PC9zdHlsZT48L0Rpc3BsYXlUZXh0PjxyZWNvcmQ+PHJlYy1udW1iZXI+MTk0PC9yZWMtbnVtYmVy
Pjxmb3JlaWduLWtleXM+PGtleSBhcHA9IkVOIiBkYi1pZD0id2R2Mnd6OTA4cHo5ZXRlOTlkcnZ0
OWFtd3NlejJzdHh0MHd2Ij4xOTQ8L2tleT48L2ZvcmVpZ24ta2V5cz48cmVmLXR5cGUgbmFtZT0i
Sm91cm5hbCBBcnRpY2xlIj4xNzwvcmVmLXR5cGU+PGNvbnRyaWJ1dG9ycz48YXV0aG9ycz48YXV0
aG9yPkJhbmcsIFkuIEouPC9hdXRob3I+PGF1dGhvcj5LaW0sIFkuIFcuPC9hdXRob3I+PGF1dGhv
cj5ZYW5nLCBILiBLLjwvYXV0aG9yPjxhdXRob3I+Q2h1bmcsIEguIEMuPC9hdXRob3I+PGF1dGhv
cj5QYXJrLCBZLiBLLjwvYXV0aG9yPjxhdXRob3I+TGVlLCBLLiBILjwvYXV0aG9yPjxhdXRob3I+
TGVlLCBLLiBXLjwvYXV0aG9yPjxhdXRob3I+S2ltLCBZLiBILjwvYXV0aG9yPjxhdXRob3I+Tm9o
LCBTLiBJLjwvYXV0aG9yPjxhdXRob3I+Q2hvLCBKLiBZLjwvYXV0aG9yPjxhdXRob3I+TW9rLCBZ
LiBKLjwvYXV0aG9yPjxhdXRob3I+SmksIEouPC9hdXRob3I+PGF1dGhvcj5ZZWgsIFQuIFMuPC9h
dXRob3I+PGF1dGhvcj5CdXR0b24sIFAuPC9hdXRob3I+PGF1dGhvcj5TaXJ6ZW4sIEYuPC9hdXRo
b3I+PGF1dGhvcj5Ob2gsIFMuIEguPC9hdXRob3I+PGF1dGhvcj5DbGFzc2ljIHRyaWFsIGludmVz
dGlnYXRvcnM8L2F1dGhvcj48L2F1dGhvcnM+PC9jb250cmlidXRvcnM+PGF1dGgtYWRkcmVzcz5E
ZXBhcnRtZW50IG9mIEludGVybmFsIE1lZGljaW5lLCBTZW91bCBOYXRpb25hbCBVbml2ZXJzaXR5
IENvbGxlZ2Ugb2YgTWVkaWNpbmUsIFNlb3VsLCBTb3V0aCBLb3JlYS4gYmFuZ3lqQHNudS5hYy5r
cjwvYXV0aC1hZGRyZXNzPjx0aXRsZXM+PHRpdGxlPkFkanV2YW50IGNhcGVjaXRhYmluZSBhbmQg
b3hhbGlwbGF0aW4gZm9yIGdhc3RyaWMgY2FuY2VyIGFmdGVyIEQyIGdhc3RyZWN0b215IChDTEFT
U0lDKTogYSBwaGFzZSAzIG9wZW4tbGFiZWwsIHJhbmRvbWlzZWQgY29udHJvbGxlZCB0cmlhbDwv
dGl0bGU+PHNlY29uZGFyeS10aXRsZT5MYW5jZXQ8L3NlY29uZGFyeS10aXRsZT48L3RpdGxlcz48
cGVyaW9kaWNhbD48ZnVsbC10aXRsZT5MYW5jZXQ8L2Z1bGwtdGl0bGU+PC9wZXJpb2RpY2FsPjxw
YWdlcz4zMTUtMjE8L3BhZ2VzPjx2b2x1bWU+Mzc5PC92b2x1bWU+PG51bWJlcj45ODEzPC9udW1i
ZXI+PGVkaXRpb24+MjAxMi8wMS8xMDwvZWRpdGlvbj48a2V5d29yZHM+PGtleXdvcmQ+QWRlbm9j
YXJjaW5vbWEvKmRydWcgdGhlcmFweS9tb3J0YWxpdHkvc3VyZ2VyeTwva2V5d29yZD48a2V5d29y
ZD5BZ2VkPC9rZXl3b3JkPjxrZXl3b3JkPkFudGluZW9wbGFzdGljIENvbWJpbmVkIENoZW1vdGhl
cmFweSBQcm90b2NvbHMvYWR2ZXJzZSBlZmZlY3RzLyp0aGVyYXBldXRpYyB1c2U8L2tleXdvcmQ+
PGtleXdvcmQ+KkNoZW1vdGhlcmFweSwgQWRqdXZhbnQ8L2tleXdvcmQ+PGtleXdvcmQ+RGVveHlj
eXRpZGluZS9hZG1pbmlzdHJhdGlvbiAmYW1wOyBkb3NhZ2UvYWR2ZXJzZSBlZmZlY3RzL2FuYWxv
Z3MgJmFtcDsgZGVyaXZhdGl2ZXM8L2tleXdvcmQ+PGtleXdvcmQ+RGlzZWFzZS1GcmVlIFN1cnZp
dmFsPC9rZXl3b3JkPjxrZXl3b3JkPkZlbWFsZTwva2V5d29yZD48a2V5d29yZD5GbHVvcm91cmFj
aWwvYWRtaW5pc3RyYXRpb24gJmFtcDsgZG9zYWdlL2FkdmVyc2UgZWZmZWN0cy9hbmFsb2dzICZh
bXA7IGRlcml2YXRpdmVzPC9rZXl3b3JkPjxrZXl3b3JkPipHYXN0cmVjdG9teTwva2V5d29yZD48
a2V5d29yZD5IdW1hbnM8L2tleXdvcmQ+PGtleXdvcmQ+TWFsZTwva2V5d29yZD48a2V5d29yZD5N
aWRkbGUgQWdlZDwva2V5d29yZD48a2V5d29yZD5Pcmdhbm9wbGF0aW51bSBDb21wb3VuZHMvYWRt
aW5pc3RyYXRpb24gJmFtcDsgZG9zYWdlL2FkdmVyc2UgZWZmZWN0czwva2V5d29yZD48a2V5d29y
ZD5TdG9tYWNoIE5lb3BsYXNtcy8qZHJ1ZyB0aGVyYXB5L21vcnRhbGl0eS9zdXJnZXJ5PC9rZXl3
b3JkPjxrZXl3b3JkPlN1cnZpdmFsIFJhdGU8L2tleXdvcmQ+PC9rZXl3b3Jkcz48ZGF0ZXM+PHll
YXI+MjAxMjwveWVhcj48cHViLWRhdGVzPjxkYXRlPkphbiAyODwvZGF0ZT48L3B1Yi1kYXRlcz48
L2RhdGVzPjxpc2JuPjE0NzQtNTQ3WCAoRWxlY3Ryb25pYykmI3hEOzAxNDAtNjczNiAoTGlua2lu
Zyk8L2lzYm4+PGFjY2Vzc2lvbi1udW0+MjIyMjY1MTc8L2FjY2Vzc2lvbi1udW0+PHVybHM+PHJl
bGF0ZWQtdXJscz48dXJsPmh0dHA6Ly93d3cubmNiaS5ubG0ubmloLmdvdi9wdWJtZWQvMjIyMjY1
MTc8L3VybD48L3JlbGF0ZWQtdXJscz48L3VybHM+PGVsZWN0cm9uaWMtcmVzb3VyY2UtbnVtPjEw
LjEwMTYvUzAxNDAtNjczNigxMSk2MTg3My00JiN4RDtTMDE0MC02NzM2KDExKTYxODczLTQgW3Bp
aV08L2VsZWN0cm9uaWMtcmVzb3VyY2UtbnVtPjxsYW5ndWFnZT5lbmc8L2xhbmd1YWdlPjwvcmVj
b3JkPjwvQ2l0ZT48L0VuZE5vdGU+
</w:fldData>
          </w:fldChar>
        </w:r>
        <w:r w:rsidR="00F71E07" w:rsidRPr="00040EC2">
          <w:rPr>
            <w:rFonts w:ascii="Book Antiqua" w:hAnsi="Book Antiqua"/>
            <w:bCs/>
            <w:color w:val="000000" w:themeColor="text1"/>
            <w:sz w:val="24"/>
            <w:szCs w:val="24"/>
            <w:vertAlign w:val="superscript"/>
            <w:lang w:val="en-US"/>
          </w:rPr>
          <w:instrText xml:space="preserve"> ADDIN EN.CITE </w:instrText>
        </w:r>
        <w:r w:rsidR="00F71E07" w:rsidRPr="00040EC2">
          <w:rPr>
            <w:rFonts w:ascii="Book Antiqua" w:hAnsi="Book Antiqua"/>
            <w:bCs/>
            <w:color w:val="000000" w:themeColor="text1"/>
            <w:sz w:val="24"/>
            <w:szCs w:val="24"/>
            <w:vertAlign w:val="superscript"/>
            <w:lang w:val="en-US"/>
          </w:rPr>
          <w:fldChar w:fldCharType="begin">
            <w:fldData xml:space="preserve">PEVuZE5vdGU+PENpdGU+PEF1dGhvcj5CYW5nPC9BdXRob3I+PFllYXI+MjAxMjwvWWVhcj48UmVj
TnVtPjE5NDwvUmVjTnVtPjxEaXNwbGF5VGV4dD48c3R5bGUgZmFjZT0ic3VwZXJzY3JpcHQiPjQ3
PC9zdHlsZT48L0Rpc3BsYXlUZXh0PjxyZWNvcmQ+PHJlYy1udW1iZXI+MTk0PC9yZWMtbnVtYmVy
Pjxmb3JlaWduLWtleXM+PGtleSBhcHA9IkVOIiBkYi1pZD0id2R2Mnd6OTA4cHo5ZXRlOTlkcnZ0
OWFtd3NlejJzdHh0MHd2Ij4xOTQ8L2tleT48L2ZvcmVpZ24ta2V5cz48cmVmLXR5cGUgbmFtZT0i
Sm91cm5hbCBBcnRpY2xlIj4xNzwvcmVmLXR5cGU+PGNvbnRyaWJ1dG9ycz48YXV0aG9ycz48YXV0
aG9yPkJhbmcsIFkuIEouPC9hdXRob3I+PGF1dGhvcj5LaW0sIFkuIFcuPC9hdXRob3I+PGF1dGhv
cj5ZYW5nLCBILiBLLjwvYXV0aG9yPjxhdXRob3I+Q2h1bmcsIEguIEMuPC9hdXRob3I+PGF1dGhv
cj5QYXJrLCBZLiBLLjwvYXV0aG9yPjxhdXRob3I+TGVlLCBLLiBILjwvYXV0aG9yPjxhdXRob3I+
TGVlLCBLLiBXLjwvYXV0aG9yPjxhdXRob3I+S2ltLCBZLiBILjwvYXV0aG9yPjxhdXRob3I+Tm9o
LCBTLiBJLjwvYXV0aG9yPjxhdXRob3I+Q2hvLCBKLiBZLjwvYXV0aG9yPjxhdXRob3I+TW9rLCBZ
LiBKLjwvYXV0aG9yPjxhdXRob3I+SmksIEouPC9hdXRob3I+PGF1dGhvcj5ZZWgsIFQuIFMuPC9h
dXRob3I+PGF1dGhvcj5CdXR0b24sIFAuPC9hdXRob3I+PGF1dGhvcj5TaXJ6ZW4sIEYuPC9hdXRo
b3I+PGF1dGhvcj5Ob2gsIFMuIEguPC9hdXRob3I+PGF1dGhvcj5DbGFzc2ljIHRyaWFsIGludmVz
dGlnYXRvcnM8L2F1dGhvcj48L2F1dGhvcnM+PC9jb250cmlidXRvcnM+PGF1dGgtYWRkcmVzcz5E
ZXBhcnRtZW50IG9mIEludGVybmFsIE1lZGljaW5lLCBTZW91bCBOYXRpb25hbCBVbml2ZXJzaXR5
IENvbGxlZ2Ugb2YgTWVkaWNpbmUsIFNlb3VsLCBTb3V0aCBLb3JlYS4gYmFuZ3lqQHNudS5hYy5r
cjwvYXV0aC1hZGRyZXNzPjx0aXRsZXM+PHRpdGxlPkFkanV2YW50IGNhcGVjaXRhYmluZSBhbmQg
b3hhbGlwbGF0aW4gZm9yIGdhc3RyaWMgY2FuY2VyIGFmdGVyIEQyIGdhc3RyZWN0b215IChDTEFT
U0lDKTogYSBwaGFzZSAzIG9wZW4tbGFiZWwsIHJhbmRvbWlzZWQgY29udHJvbGxlZCB0cmlhbDwv
dGl0bGU+PHNlY29uZGFyeS10aXRsZT5MYW5jZXQ8L3NlY29uZGFyeS10aXRsZT48L3RpdGxlcz48
cGVyaW9kaWNhbD48ZnVsbC10aXRsZT5MYW5jZXQ8L2Z1bGwtdGl0bGU+PC9wZXJpb2RpY2FsPjxw
YWdlcz4zMTUtMjE8L3BhZ2VzPjx2b2x1bWU+Mzc5PC92b2x1bWU+PG51bWJlcj45ODEzPC9udW1i
ZXI+PGVkaXRpb24+MjAxMi8wMS8xMDwvZWRpdGlvbj48a2V5d29yZHM+PGtleXdvcmQ+QWRlbm9j
YXJjaW5vbWEvKmRydWcgdGhlcmFweS9tb3J0YWxpdHkvc3VyZ2VyeTwva2V5d29yZD48a2V5d29y
ZD5BZ2VkPC9rZXl3b3JkPjxrZXl3b3JkPkFudGluZW9wbGFzdGljIENvbWJpbmVkIENoZW1vdGhl
cmFweSBQcm90b2NvbHMvYWR2ZXJzZSBlZmZlY3RzLyp0aGVyYXBldXRpYyB1c2U8L2tleXdvcmQ+
PGtleXdvcmQ+KkNoZW1vdGhlcmFweSwgQWRqdXZhbnQ8L2tleXdvcmQ+PGtleXdvcmQ+RGVveHlj
eXRpZGluZS9hZG1pbmlzdHJhdGlvbiAmYW1wOyBkb3NhZ2UvYWR2ZXJzZSBlZmZlY3RzL2FuYWxv
Z3MgJmFtcDsgZGVyaXZhdGl2ZXM8L2tleXdvcmQ+PGtleXdvcmQ+RGlzZWFzZS1GcmVlIFN1cnZp
dmFsPC9rZXl3b3JkPjxrZXl3b3JkPkZlbWFsZTwva2V5d29yZD48a2V5d29yZD5GbHVvcm91cmFj
aWwvYWRtaW5pc3RyYXRpb24gJmFtcDsgZG9zYWdlL2FkdmVyc2UgZWZmZWN0cy9hbmFsb2dzICZh
bXA7IGRlcml2YXRpdmVzPC9rZXl3b3JkPjxrZXl3b3JkPipHYXN0cmVjdG9teTwva2V5d29yZD48
a2V5d29yZD5IdW1hbnM8L2tleXdvcmQ+PGtleXdvcmQ+TWFsZTwva2V5d29yZD48a2V5d29yZD5N
aWRkbGUgQWdlZDwva2V5d29yZD48a2V5d29yZD5Pcmdhbm9wbGF0aW51bSBDb21wb3VuZHMvYWRt
aW5pc3RyYXRpb24gJmFtcDsgZG9zYWdlL2FkdmVyc2UgZWZmZWN0czwva2V5d29yZD48a2V5d29y
ZD5TdG9tYWNoIE5lb3BsYXNtcy8qZHJ1ZyB0aGVyYXB5L21vcnRhbGl0eS9zdXJnZXJ5PC9rZXl3
b3JkPjxrZXl3b3JkPlN1cnZpdmFsIFJhdGU8L2tleXdvcmQ+PC9rZXl3b3Jkcz48ZGF0ZXM+PHll
YXI+MjAxMjwveWVhcj48cHViLWRhdGVzPjxkYXRlPkphbiAyODwvZGF0ZT48L3B1Yi1kYXRlcz48
L2RhdGVzPjxpc2JuPjE0NzQtNTQ3WCAoRWxlY3Ryb25pYykmI3hEOzAxNDAtNjczNiAoTGlua2lu
Zyk8L2lzYm4+PGFjY2Vzc2lvbi1udW0+MjIyMjY1MTc8L2FjY2Vzc2lvbi1udW0+PHVybHM+PHJl
bGF0ZWQtdXJscz48dXJsPmh0dHA6Ly93d3cubmNiaS5ubG0ubmloLmdvdi9wdWJtZWQvMjIyMjY1
MTc8L3VybD48L3JlbGF0ZWQtdXJscz48L3VybHM+PGVsZWN0cm9uaWMtcmVzb3VyY2UtbnVtPjEw
LjEwMTYvUzAxNDAtNjczNigxMSk2MTg3My00JiN4RDtTMDE0MC02NzM2KDExKTYxODczLTQgW3Bp
aV08L2VsZWN0cm9uaWMtcmVzb3VyY2UtbnVtPjxsYW5ndWFnZT5lbmc8L2xhbmd1YWdlPjwvcmVj
b3JkPjwvQ2l0ZT48L0VuZE5vdGU+
</w:fldData>
          </w:fldChar>
        </w:r>
        <w:r w:rsidR="00F71E07" w:rsidRPr="00040EC2">
          <w:rPr>
            <w:rFonts w:ascii="Book Antiqua" w:hAnsi="Book Antiqua"/>
            <w:bCs/>
            <w:color w:val="000000" w:themeColor="text1"/>
            <w:sz w:val="24"/>
            <w:szCs w:val="24"/>
            <w:vertAlign w:val="superscript"/>
            <w:lang w:val="en-US"/>
          </w:rPr>
          <w:instrText xml:space="preserve"> ADDIN EN.CITE.DATA </w:instrText>
        </w:r>
        <w:r w:rsidR="00F71E07" w:rsidRPr="00040EC2">
          <w:rPr>
            <w:rFonts w:ascii="Book Antiqua" w:hAnsi="Book Antiqua"/>
            <w:bCs/>
            <w:color w:val="000000" w:themeColor="text1"/>
            <w:sz w:val="24"/>
            <w:szCs w:val="24"/>
            <w:vertAlign w:val="superscript"/>
            <w:lang w:val="en-US"/>
          </w:rPr>
        </w:r>
        <w:r w:rsidR="00F71E07" w:rsidRPr="00040EC2">
          <w:rPr>
            <w:rFonts w:ascii="Book Antiqua" w:hAnsi="Book Antiqua"/>
            <w:bCs/>
            <w:color w:val="000000" w:themeColor="text1"/>
            <w:sz w:val="24"/>
            <w:szCs w:val="24"/>
            <w:vertAlign w:val="superscript"/>
            <w:lang w:val="en-US"/>
          </w:rPr>
          <w:fldChar w:fldCharType="end"/>
        </w:r>
        <w:r w:rsidR="00F71E07" w:rsidRPr="00040EC2">
          <w:rPr>
            <w:rFonts w:ascii="Book Antiqua" w:hAnsi="Book Antiqua"/>
            <w:bCs/>
            <w:color w:val="000000" w:themeColor="text1"/>
            <w:sz w:val="24"/>
            <w:szCs w:val="24"/>
            <w:vertAlign w:val="superscript"/>
            <w:lang w:val="en-US"/>
          </w:rPr>
        </w:r>
        <w:r w:rsidR="00F71E07" w:rsidRPr="00040EC2">
          <w:rPr>
            <w:rFonts w:ascii="Book Antiqua" w:hAnsi="Book Antiqua"/>
            <w:bCs/>
            <w:color w:val="000000" w:themeColor="text1"/>
            <w:sz w:val="24"/>
            <w:szCs w:val="24"/>
            <w:vertAlign w:val="superscript"/>
            <w:lang w:val="en-US"/>
          </w:rPr>
          <w:fldChar w:fldCharType="separate"/>
        </w:r>
        <w:r w:rsidR="00F71E07" w:rsidRPr="00040EC2">
          <w:rPr>
            <w:rFonts w:ascii="Book Antiqua" w:hAnsi="Book Antiqua"/>
            <w:bCs/>
            <w:noProof/>
            <w:color w:val="000000" w:themeColor="text1"/>
            <w:sz w:val="24"/>
            <w:szCs w:val="24"/>
            <w:vertAlign w:val="superscript"/>
            <w:lang w:val="en-US"/>
          </w:rPr>
          <w:t>47</w:t>
        </w:r>
        <w:r w:rsidR="00F71E07" w:rsidRPr="00040EC2">
          <w:rPr>
            <w:rFonts w:ascii="Book Antiqua" w:hAnsi="Book Antiqua"/>
            <w:bCs/>
            <w:color w:val="000000" w:themeColor="text1"/>
            <w:sz w:val="24"/>
            <w:szCs w:val="24"/>
            <w:vertAlign w:val="superscript"/>
            <w:lang w:val="en-US"/>
          </w:rPr>
          <w:fldChar w:fldCharType="end"/>
        </w:r>
      </w:hyperlink>
      <w:r w:rsidR="005C383A" w:rsidRPr="00040EC2">
        <w:rPr>
          <w:rFonts w:ascii="Book Antiqua" w:hAnsi="Book Antiqua"/>
          <w:bCs/>
          <w:color w:val="000000" w:themeColor="text1"/>
          <w:sz w:val="24"/>
          <w:szCs w:val="24"/>
          <w:vertAlign w:val="superscript"/>
          <w:lang w:val="en-US"/>
        </w:rPr>
        <w:t>]</w:t>
      </w:r>
      <w:r w:rsidRPr="00040EC2">
        <w:rPr>
          <w:rFonts w:ascii="Book Antiqua" w:hAnsi="Book Antiqua"/>
          <w:bCs/>
          <w:color w:val="000000" w:themeColor="text1"/>
          <w:sz w:val="24"/>
          <w:szCs w:val="24"/>
          <w:lang w:val="en-US"/>
        </w:rPr>
        <w:t>; or XP, as w</w:t>
      </w:r>
      <w:r w:rsidR="009F2CC1" w:rsidRPr="00040EC2">
        <w:rPr>
          <w:rFonts w:ascii="Book Antiqua" w:hAnsi="Book Antiqua"/>
          <w:bCs/>
          <w:color w:val="000000" w:themeColor="text1"/>
          <w:sz w:val="24"/>
          <w:szCs w:val="24"/>
          <w:lang w:val="en-US"/>
        </w:rPr>
        <w:t>as used in the ARTIST trial</w:t>
      </w:r>
      <w:r w:rsidR="005C383A" w:rsidRPr="00040EC2">
        <w:rPr>
          <w:rFonts w:ascii="Book Antiqua" w:hAnsi="Book Antiqua"/>
          <w:bCs/>
          <w:color w:val="000000" w:themeColor="text1"/>
          <w:sz w:val="24"/>
          <w:szCs w:val="24"/>
          <w:vertAlign w:val="superscript"/>
          <w:lang w:val="en-US"/>
        </w:rPr>
        <w:t>[</w:t>
      </w:r>
      <w:hyperlink w:anchor="_ENREF_41" w:tooltip="Lee, 2012 #180" w:history="1">
        <w:r w:rsidR="00F71E07" w:rsidRPr="00040EC2">
          <w:rPr>
            <w:rFonts w:ascii="Book Antiqua" w:hAnsi="Book Antiqua"/>
            <w:bCs/>
            <w:color w:val="000000" w:themeColor="text1"/>
            <w:sz w:val="24"/>
            <w:szCs w:val="24"/>
            <w:vertAlign w:val="superscript"/>
            <w:lang w:val="en-US"/>
          </w:rPr>
          <w:fldChar w:fldCharType="begin">
            <w:fldData xml:space="preserve">PEVuZE5vdGU+PENpdGU+PEF1dGhvcj5MZWU8L0F1dGhvcj48WWVhcj4yMDEyPC9ZZWFyPjxSZWNO
dW0+MTgwPC9SZWNOdW0+PERpc3BsYXlUZXh0PjxzdHlsZSBmYWNlPSJzdXBlcnNjcmlwdCI+NDE8
L3N0eWxlPjwvRGlzcGxheVRleHQ+PHJlY29yZD48cmVjLW51bWJlcj4xODA8L3JlYy1udW1iZXI+
PGZvcmVpZ24ta2V5cz48a2V5IGFwcD0iRU4iIGRiLWlkPSJ3ZHYyd3o5MDhwejlldGU5OWRydnQ5
YW13c2V6MnN0eHQwd3YiPjE4MDwva2V5PjwvZm9yZWlnbi1rZXlzPjxyZWYtdHlwZSBuYW1lPSJK
b3VybmFsIEFydGljbGUiPjE3PC9yZWYtdHlwZT48Y29udHJpYnV0b3JzPjxhdXRob3JzPjxhdXRo
b3I+TGVlLCBKLjwvYXV0aG9yPjxhdXRob3I+TGltIGRvLCBILjwvYXV0aG9yPjxhdXRob3I+S2lt
LCBTLjwvYXV0aG9yPjxhdXRob3I+UGFyaywgUy4gSC48L2F1dGhvcj48YXV0aG9yPlBhcmssIEou
IE8uPC9hdXRob3I+PGF1dGhvcj5QYXJrLCBZLiBTLjwvYXV0aG9yPjxhdXRob3I+TGltLCBILiBZ
LjwvYXV0aG9yPjxhdXRob3I+Q2hvaSwgTS4gRy48L2F1dGhvcj48YXV0aG9yPlNvaG4sIFQuIFMu
PC9hdXRob3I+PGF1dGhvcj5Ob2gsIEouIEguPC9hdXRob3I+PGF1dGhvcj5CYWUsIEouIE0uPC9h
dXRob3I+PGF1dGhvcj5BaG4sIFkuIEMuPC9hdXRob3I+PGF1dGhvcj5Tb2huLCBJLjwvYXV0aG9y
PjxhdXRob3I+SnVuZywgUy4gSC48L2F1dGhvcj48YXV0aG9yPlBhcmssIEMuIEsuPC9hdXRob3I+
PGF1dGhvcj5LaW0sIEsuIE0uPC9hdXRob3I+PGF1dGhvcj5LYW5nLCBXLiBLLjwvYXV0aG9yPjwv
YXV0aG9ycz48L2NvbnRyaWJ1dG9ycz48YXV0aC1hZGRyZXNzPlNhbXN1bmcgTWVkaWNhbCBDZW50
ZXIsIFN1bmdreXVua3dhbiBVbml2ZXJzaXR5IFNjaG9vbCBvZiBNZWRpY2luZSwgNTAgSXJ3b24t
ZG9uZyBLYW5nbmFtLWd1LCBTZW91bCAxMzUtNzEwIEtvcmVhLjwvYXV0aC1hZGRyZXNzPjx0aXRs
ZXM+PHRpdGxlPlBoYXNlIElJSSB0cmlhbCBjb21wYXJpbmcgY2FwZWNpdGFiaW5lIHBsdXMgY2lz
cGxhdGluIHZlcnN1cyBjYXBlY2l0YWJpbmUgcGx1cyBjaXNwbGF0aW4gd2l0aCBjb25jdXJyZW50
IGNhcGVjaXRhYmluZSByYWRpb3RoZXJhcHkgaW4gY29tcGxldGVseSByZXNlY3RlZCBnYXN0cmlj
IGNhbmNlciB3aXRoIEQyIGx5bXBoIG5vZGUgZGlzc2VjdGlvbjogdGhlIEFSVElTVCB0cmlhbDwv
dGl0bGU+PHNlY29uZGFyeS10aXRsZT5KIENsaW4gT25jb2w8L3NlY29uZGFyeS10aXRsZT48L3Rp
dGxlcz48cGVyaW9kaWNhbD48ZnVsbC10aXRsZT5KIENsaW4gT25jb2w8L2Z1bGwtdGl0bGU+PC9w
ZXJpb2RpY2FsPjxwYWdlcz4yNjgtNzM8L3BhZ2VzPjx2b2x1bWU+MzA8L3ZvbHVtZT48bnVtYmVy
PjM8L251bWJlcj48ZWRpdGlvbj4yMDExLzEyLzIxPC9lZGl0aW9uPjxrZXl3b3Jkcz48a2V5d29y
ZD5BZHVsdDwva2V5d29yZD48a2V5d29yZD5BZ2VkPC9rZXl3b3JkPjxrZXl3b3JkPkFudGluZW9w
bGFzdGljIENvbWJpbmVkIENoZW1vdGhlcmFweSBQcm90b2NvbHMvYWR2ZXJzZSBlZmZlY3RzLyp0
aGVyYXBldXRpYyB1c2U8L2tleXdvcmQ+PGtleXdvcmQ+Q2hlbW9yYWRpb3RoZXJhcHksIEFkanV2
YW50L2FkdmVyc2UgZWZmZWN0czwva2V5d29yZD48a2V5d29yZD5DaXNwbGF0aW4vYWRtaW5pc3Ry
YXRpb24gJmFtcDsgZG9zYWdlL2FkdmVyc2UgZWZmZWN0czwva2V5d29yZD48a2V5d29yZD5EZW94
eWN5dGlkaW5lL2FkbWluaXN0cmF0aW9uICZhbXA7IGRvc2FnZS9hZHZlcnNlIGVmZmVjdHMvYW5h
bG9ncyAmYW1wOyBkZXJpdmF0aXZlczwva2V5d29yZD48a2V5d29yZD5EaXNlYXNlLUZyZWUgU3Vy
dml2YWw8L2tleXdvcmQ+PGtleXdvcmQ+RmVtYWxlPC9rZXl3b3JkPjxrZXl3b3JkPkZsdW9yb3Vy
YWNpbC9hZG1pbmlzdHJhdGlvbiAmYW1wOyBkb3NhZ2UvYWR2ZXJzZSBlZmZlY3RzL2FuYWxvZ3Mg
JmFtcDsgZGVyaXZhdGl2ZXM8L2tleXdvcmQ+PGtleXdvcmQ+SHVtYW5zPC9rZXl3b3JkPjxrZXl3
b3JkPkx5bXBoIE5vZGUgRXhjaXNpb248L2tleXdvcmQ+PGtleXdvcmQ+TWFsZTwva2V5d29yZD48
a2V5d29yZD5NaWRkbGUgQWdlZDwva2V5d29yZD48a2V5d29yZD5OZW9wbGFzbSBSZWN1cnJlbmNl
LCBMb2NhbC9wYXRob2xvZ3k8L2tleXdvcmQ+PGtleXdvcmQ+U3RvbWFjaCBOZW9wbGFzbXMvKmRy
dWcgdGhlcmFweS9wYXRob2xvZ3kvKnJhZGlvdGhlcmFweS9zdXJnZXJ5PC9rZXl3b3JkPjxrZXl3
b3JkPllvdW5nIEFkdWx0PC9rZXl3b3JkPjwva2V5d29yZHM+PGRhdGVzPjx5ZWFyPjIwMTI8L3ll
YXI+PHB1Yi1kYXRlcz48ZGF0ZT5KYW4gMjA8L2RhdGU+PC9wdWItZGF0ZXM+PC9kYXRlcz48aXNi
bj4xNTI3LTc3NTUgKEVsZWN0cm9uaWMpJiN4RDswNzMyLTE4M1ggKExpbmtpbmcpPC9pc2JuPjxh
Y2Nlc3Npb24tbnVtPjIyMTg0Mzg0PC9hY2Nlc3Npb24tbnVtPjx1cmxzPjxyZWxhdGVkLXVybHM+
PHVybD5odHRwOi8vd3d3Lm5jYmkubmxtLm5paC5nb3YvcHVibWVkLzIyMTg0Mzg0PC91cmw+PC9y
ZWxhdGVkLXVybHM+PC91cmxzPjxlbGVjdHJvbmljLXJlc291cmNlLW51bT4xMC4xMjAwL0pDTy4y
MDExLjM5LjE5NTMmI3hEO0pDTy4yMDExLjM5LjE5NTMgW3BpaV08L2VsZWN0cm9uaWMtcmVzb3Vy
Y2UtbnVtPjxsYW5ndWFnZT5lbmc8L2xhbmd1YWdlPjwvcmVjb3JkPjwvQ2l0ZT48L0VuZE5vdGU+
AG==
</w:fldData>
          </w:fldChar>
        </w:r>
        <w:r w:rsidR="00F71E07" w:rsidRPr="00040EC2">
          <w:rPr>
            <w:rFonts w:ascii="Book Antiqua" w:hAnsi="Book Antiqua"/>
            <w:bCs/>
            <w:color w:val="000000" w:themeColor="text1"/>
            <w:sz w:val="24"/>
            <w:szCs w:val="24"/>
            <w:vertAlign w:val="superscript"/>
            <w:lang w:val="en-US"/>
          </w:rPr>
          <w:instrText xml:space="preserve"> ADDIN EN.CITE </w:instrText>
        </w:r>
        <w:r w:rsidR="00F71E07" w:rsidRPr="00040EC2">
          <w:rPr>
            <w:rFonts w:ascii="Book Antiqua" w:hAnsi="Book Antiqua"/>
            <w:bCs/>
            <w:color w:val="000000" w:themeColor="text1"/>
            <w:sz w:val="24"/>
            <w:szCs w:val="24"/>
            <w:vertAlign w:val="superscript"/>
            <w:lang w:val="en-US"/>
          </w:rPr>
          <w:fldChar w:fldCharType="begin">
            <w:fldData xml:space="preserve">PEVuZE5vdGU+PENpdGU+PEF1dGhvcj5MZWU8L0F1dGhvcj48WWVhcj4yMDEyPC9ZZWFyPjxSZWNO
dW0+MTgwPC9SZWNOdW0+PERpc3BsYXlUZXh0PjxzdHlsZSBmYWNlPSJzdXBlcnNjcmlwdCI+NDE8
L3N0eWxlPjwvRGlzcGxheVRleHQ+PHJlY29yZD48cmVjLW51bWJlcj4xODA8L3JlYy1udW1iZXI+
PGZvcmVpZ24ta2V5cz48a2V5IGFwcD0iRU4iIGRiLWlkPSJ3ZHYyd3o5MDhwejlldGU5OWRydnQ5
YW13c2V6MnN0eHQwd3YiPjE4MDwva2V5PjwvZm9yZWlnbi1rZXlzPjxyZWYtdHlwZSBuYW1lPSJK
b3VybmFsIEFydGljbGUiPjE3PC9yZWYtdHlwZT48Y29udHJpYnV0b3JzPjxhdXRob3JzPjxhdXRo
b3I+TGVlLCBKLjwvYXV0aG9yPjxhdXRob3I+TGltIGRvLCBILjwvYXV0aG9yPjxhdXRob3I+S2lt
LCBTLjwvYXV0aG9yPjxhdXRob3I+UGFyaywgUy4gSC48L2F1dGhvcj48YXV0aG9yPlBhcmssIEou
IE8uPC9hdXRob3I+PGF1dGhvcj5QYXJrLCBZLiBTLjwvYXV0aG9yPjxhdXRob3I+TGltLCBILiBZ
LjwvYXV0aG9yPjxhdXRob3I+Q2hvaSwgTS4gRy48L2F1dGhvcj48YXV0aG9yPlNvaG4sIFQuIFMu
PC9hdXRob3I+PGF1dGhvcj5Ob2gsIEouIEguPC9hdXRob3I+PGF1dGhvcj5CYWUsIEouIE0uPC9h
dXRob3I+PGF1dGhvcj5BaG4sIFkuIEMuPC9hdXRob3I+PGF1dGhvcj5Tb2huLCBJLjwvYXV0aG9y
PjxhdXRob3I+SnVuZywgUy4gSC48L2F1dGhvcj48YXV0aG9yPlBhcmssIEMuIEsuPC9hdXRob3I+
PGF1dGhvcj5LaW0sIEsuIE0uPC9hdXRob3I+PGF1dGhvcj5LYW5nLCBXLiBLLjwvYXV0aG9yPjwv
YXV0aG9ycz48L2NvbnRyaWJ1dG9ycz48YXV0aC1hZGRyZXNzPlNhbXN1bmcgTWVkaWNhbCBDZW50
ZXIsIFN1bmdreXVua3dhbiBVbml2ZXJzaXR5IFNjaG9vbCBvZiBNZWRpY2luZSwgNTAgSXJ3b24t
ZG9uZyBLYW5nbmFtLWd1LCBTZW91bCAxMzUtNzEwIEtvcmVhLjwvYXV0aC1hZGRyZXNzPjx0aXRs
ZXM+PHRpdGxlPlBoYXNlIElJSSB0cmlhbCBjb21wYXJpbmcgY2FwZWNpdGFiaW5lIHBsdXMgY2lz
cGxhdGluIHZlcnN1cyBjYXBlY2l0YWJpbmUgcGx1cyBjaXNwbGF0aW4gd2l0aCBjb25jdXJyZW50
IGNhcGVjaXRhYmluZSByYWRpb3RoZXJhcHkgaW4gY29tcGxldGVseSByZXNlY3RlZCBnYXN0cmlj
IGNhbmNlciB3aXRoIEQyIGx5bXBoIG5vZGUgZGlzc2VjdGlvbjogdGhlIEFSVElTVCB0cmlhbDwv
dGl0bGU+PHNlY29uZGFyeS10aXRsZT5KIENsaW4gT25jb2w8L3NlY29uZGFyeS10aXRsZT48L3Rp
dGxlcz48cGVyaW9kaWNhbD48ZnVsbC10aXRsZT5KIENsaW4gT25jb2w8L2Z1bGwtdGl0bGU+PC9w
ZXJpb2RpY2FsPjxwYWdlcz4yNjgtNzM8L3BhZ2VzPjx2b2x1bWU+MzA8L3ZvbHVtZT48bnVtYmVy
PjM8L251bWJlcj48ZWRpdGlvbj4yMDExLzEyLzIxPC9lZGl0aW9uPjxrZXl3b3Jkcz48a2V5d29y
ZD5BZHVsdDwva2V5d29yZD48a2V5d29yZD5BZ2VkPC9rZXl3b3JkPjxrZXl3b3JkPkFudGluZW9w
bGFzdGljIENvbWJpbmVkIENoZW1vdGhlcmFweSBQcm90b2NvbHMvYWR2ZXJzZSBlZmZlY3RzLyp0
aGVyYXBldXRpYyB1c2U8L2tleXdvcmQ+PGtleXdvcmQ+Q2hlbW9yYWRpb3RoZXJhcHksIEFkanV2
YW50L2FkdmVyc2UgZWZmZWN0czwva2V5d29yZD48a2V5d29yZD5DaXNwbGF0aW4vYWRtaW5pc3Ry
YXRpb24gJmFtcDsgZG9zYWdlL2FkdmVyc2UgZWZmZWN0czwva2V5d29yZD48a2V5d29yZD5EZW94
eWN5dGlkaW5lL2FkbWluaXN0cmF0aW9uICZhbXA7IGRvc2FnZS9hZHZlcnNlIGVmZmVjdHMvYW5h
bG9ncyAmYW1wOyBkZXJpdmF0aXZlczwva2V5d29yZD48a2V5d29yZD5EaXNlYXNlLUZyZWUgU3Vy
dml2YWw8L2tleXdvcmQ+PGtleXdvcmQ+RmVtYWxlPC9rZXl3b3JkPjxrZXl3b3JkPkZsdW9yb3Vy
YWNpbC9hZG1pbmlzdHJhdGlvbiAmYW1wOyBkb3NhZ2UvYWR2ZXJzZSBlZmZlY3RzL2FuYWxvZ3Mg
JmFtcDsgZGVyaXZhdGl2ZXM8L2tleXdvcmQ+PGtleXdvcmQ+SHVtYW5zPC9rZXl3b3JkPjxrZXl3
b3JkPkx5bXBoIE5vZGUgRXhjaXNpb248L2tleXdvcmQ+PGtleXdvcmQ+TWFsZTwva2V5d29yZD48
a2V5d29yZD5NaWRkbGUgQWdlZDwva2V5d29yZD48a2V5d29yZD5OZW9wbGFzbSBSZWN1cnJlbmNl
LCBMb2NhbC9wYXRob2xvZ3k8L2tleXdvcmQ+PGtleXdvcmQ+U3RvbWFjaCBOZW9wbGFzbXMvKmRy
dWcgdGhlcmFweS9wYXRob2xvZ3kvKnJhZGlvdGhlcmFweS9zdXJnZXJ5PC9rZXl3b3JkPjxrZXl3
b3JkPllvdW5nIEFkdWx0PC9rZXl3b3JkPjwva2V5d29yZHM+PGRhdGVzPjx5ZWFyPjIwMTI8L3ll
YXI+PHB1Yi1kYXRlcz48ZGF0ZT5KYW4gMjA8L2RhdGU+PC9wdWItZGF0ZXM+PC9kYXRlcz48aXNi
bj4xNTI3LTc3NTUgKEVsZWN0cm9uaWMpJiN4RDswNzMyLTE4M1ggKExpbmtpbmcpPC9pc2JuPjxh
Y2Nlc3Npb24tbnVtPjIyMTg0Mzg0PC9hY2Nlc3Npb24tbnVtPjx1cmxzPjxyZWxhdGVkLXVybHM+
PHVybD5odHRwOi8vd3d3Lm5jYmkubmxtLm5paC5nb3YvcHVibWVkLzIyMTg0Mzg0PC91cmw+PC9y
ZWxhdGVkLXVybHM+PC91cmxzPjxlbGVjdHJvbmljLXJlc291cmNlLW51bT4xMC4xMjAwL0pDTy4y
MDExLjM5LjE5NTMmI3hEO0pDTy4yMDExLjM5LjE5NTMgW3BpaV08L2VsZWN0cm9uaWMtcmVzb3Vy
Y2UtbnVtPjxsYW5ndWFnZT5lbmc8L2xhbmd1YWdlPjwvcmVjb3JkPjwvQ2l0ZT48L0VuZE5vdGU+
AG==
</w:fldData>
          </w:fldChar>
        </w:r>
        <w:r w:rsidR="00F71E07" w:rsidRPr="00040EC2">
          <w:rPr>
            <w:rFonts w:ascii="Book Antiqua" w:hAnsi="Book Antiqua"/>
            <w:bCs/>
            <w:color w:val="000000" w:themeColor="text1"/>
            <w:sz w:val="24"/>
            <w:szCs w:val="24"/>
            <w:vertAlign w:val="superscript"/>
            <w:lang w:val="en-US"/>
          </w:rPr>
          <w:instrText xml:space="preserve"> ADDIN EN.CITE.DATA </w:instrText>
        </w:r>
        <w:r w:rsidR="00F71E07" w:rsidRPr="00040EC2">
          <w:rPr>
            <w:rFonts w:ascii="Book Antiqua" w:hAnsi="Book Antiqua"/>
            <w:bCs/>
            <w:color w:val="000000" w:themeColor="text1"/>
            <w:sz w:val="24"/>
            <w:szCs w:val="24"/>
            <w:vertAlign w:val="superscript"/>
            <w:lang w:val="en-US"/>
          </w:rPr>
        </w:r>
        <w:r w:rsidR="00F71E07" w:rsidRPr="00040EC2">
          <w:rPr>
            <w:rFonts w:ascii="Book Antiqua" w:hAnsi="Book Antiqua"/>
            <w:bCs/>
            <w:color w:val="000000" w:themeColor="text1"/>
            <w:sz w:val="24"/>
            <w:szCs w:val="24"/>
            <w:vertAlign w:val="superscript"/>
            <w:lang w:val="en-US"/>
          </w:rPr>
          <w:fldChar w:fldCharType="end"/>
        </w:r>
        <w:r w:rsidR="00F71E07" w:rsidRPr="00040EC2">
          <w:rPr>
            <w:rFonts w:ascii="Book Antiqua" w:hAnsi="Book Antiqua"/>
            <w:bCs/>
            <w:color w:val="000000" w:themeColor="text1"/>
            <w:sz w:val="24"/>
            <w:szCs w:val="24"/>
            <w:vertAlign w:val="superscript"/>
            <w:lang w:val="en-US"/>
          </w:rPr>
        </w:r>
        <w:r w:rsidR="00F71E07" w:rsidRPr="00040EC2">
          <w:rPr>
            <w:rFonts w:ascii="Book Antiqua" w:hAnsi="Book Antiqua"/>
            <w:bCs/>
            <w:color w:val="000000" w:themeColor="text1"/>
            <w:sz w:val="24"/>
            <w:szCs w:val="24"/>
            <w:vertAlign w:val="superscript"/>
            <w:lang w:val="en-US"/>
          </w:rPr>
          <w:fldChar w:fldCharType="separate"/>
        </w:r>
        <w:r w:rsidR="00F71E07" w:rsidRPr="00040EC2">
          <w:rPr>
            <w:rFonts w:ascii="Book Antiqua" w:hAnsi="Book Antiqua"/>
            <w:bCs/>
            <w:noProof/>
            <w:color w:val="000000" w:themeColor="text1"/>
            <w:sz w:val="24"/>
            <w:szCs w:val="24"/>
            <w:vertAlign w:val="superscript"/>
            <w:lang w:val="en-US"/>
          </w:rPr>
          <w:t>41</w:t>
        </w:r>
        <w:r w:rsidR="00F71E07" w:rsidRPr="00040EC2">
          <w:rPr>
            <w:rFonts w:ascii="Book Antiqua" w:hAnsi="Book Antiqua"/>
            <w:bCs/>
            <w:color w:val="000000" w:themeColor="text1"/>
            <w:sz w:val="24"/>
            <w:szCs w:val="24"/>
            <w:vertAlign w:val="superscript"/>
            <w:lang w:val="en-US"/>
          </w:rPr>
          <w:fldChar w:fldCharType="end"/>
        </w:r>
      </w:hyperlink>
      <w:r w:rsidR="005C383A" w:rsidRPr="00040EC2">
        <w:rPr>
          <w:rFonts w:ascii="Book Antiqua" w:hAnsi="Book Antiqua"/>
          <w:bCs/>
          <w:color w:val="000000" w:themeColor="text1"/>
          <w:sz w:val="24"/>
          <w:szCs w:val="24"/>
          <w:vertAlign w:val="superscript"/>
          <w:lang w:val="en-US"/>
        </w:rPr>
        <w:t>]</w:t>
      </w:r>
      <w:r w:rsidRPr="00040EC2">
        <w:rPr>
          <w:rFonts w:ascii="Book Antiqua" w:hAnsi="Book Antiqua"/>
          <w:bCs/>
          <w:color w:val="000000" w:themeColor="text1"/>
          <w:sz w:val="24"/>
          <w:szCs w:val="24"/>
          <w:lang w:val="en-US"/>
        </w:rPr>
        <w:t>, are not as mature as those of perioperative ECF (as was used</w:t>
      </w:r>
      <w:r w:rsidR="006A66EC" w:rsidRPr="00040EC2">
        <w:rPr>
          <w:rFonts w:ascii="Book Antiqua" w:hAnsi="Book Antiqua"/>
          <w:bCs/>
          <w:color w:val="000000" w:themeColor="text1"/>
          <w:sz w:val="24"/>
          <w:szCs w:val="24"/>
          <w:lang w:val="en-US"/>
        </w:rPr>
        <w:t xml:space="preserve"> in the MAGIC trial) or S-1</w:t>
      </w:r>
      <w:r w:rsidR="005C383A" w:rsidRPr="00040EC2">
        <w:rPr>
          <w:rFonts w:ascii="Book Antiqua" w:hAnsi="Book Antiqua"/>
          <w:bCs/>
          <w:color w:val="000000" w:themeColor="text1"/>
          <w:sz w:val="24"/>
          <w:szCs w:val="24"/>
          <w:vertAlign w:val="superscript"/>
          <w:lang w:val="en-US"/>
        </w:rPr>
        <w:t>[</w:t>
      </w:r>
      <w:hyperlink w:anchor="_ENREF_48" w:tooltip="Sasako, 2011 #296" w:history="1">
        <w:r w:rsidR="00F71E07" w:rsidRPr="00040EC2">
          <w:rPr>
            <w:rFonts w:ascii="Book Antiqua" w:hAnsi="Book Antiqua"/>
            <w:bCs/>
            <w:color w:val="000000" w:themeColor="text1"/>
            <w:sz w:val="24"/>
            <w:szCs w:val="24"/>
            <w:vertAlign w:val="superscript"/>
            <w:lang w:val="en-US"/>
          </w:rPr>
          <w:fldChar w:fldCharType="begin">
            <w:fldData xml:space="preserve">PEVuZE5vdGU+PENpdGU+PEF1dGhvcj5TYXNha288L0F1dGhvcj48WWVhcj4yMDExPC9ZZWFyPjxS
ZWNOdW0+Mjk2PC9SZWNOdW0+PERpc3BsYXlUZXh0PjxzdHlsZSBmYWNlPSJzdXBlcnNjcmlwdCI+
NDg8L3N0eWxlPjwvRGlzcGxheVRleHQ+PHJlY29yZD48cmVjLW51bWJlcj4yOTY8L3JlYy1udW1i
ZXI+PGZvcmVpZ24ta2V5cz48a2V5IGFwcD0iRU4iIGRiLWlkPSJ3ZHYyd3o5MDhwejlldGU5OWRy
dnQ5YW13c2V6MnN0eHQwd3YiPjI5Njwva2V5PjwvZm9yZWlnbi1rZXlzPjxyZWYtdHlwZSBuYW1l
PSJKb3VybmFsIEFydGljbGUiPjE3PC9yZWYtdHlwZT48Y29udHJpYnV0b3JzPjxhdXRob3JzPjxh
dXRob3I+U2FzYWtvLCBNLjwvYXV0aG9yPjxhdXRob3I+U2FrdXJhbW90bywgUy48L2F1dGhvcj48
YXV0aG9yPkthdGFpLCBILjwvYXV0aG9yPjxhdXRob3I+S2lub3NoaXRhLCBULjwvYXV0aG9yPjxh
dXRob3I+RnVydWthd2EsIEguPC9hdXRob3I+PGF1dGhvcj5ZYW1hZ3VjaGksIFQuPC9hdXRob3I+
PGF1dGhvcj5OYXNoaW1vdG8sIEEuPC9hdXRob3I+PGF1dGhvcj5GdWppaSwgTS48L2F1dGhvcj48
YXV0aG9yPk5ha2FqaW1hLCBULjwvYXV0aG9yPjxhdXRob3I+T2hhc2hpLCBZLjwvYXV0aG9yPjwv
YXV0aG9ycz48L2NvbnRyaWJ1dG9ycz48YXV0aC1hZGRyZXNzPkh5b2dvIENvbGxlZ2Ugb2YgTWVk
aWNpbmUsIDEtMSBNdWtvZ2F3YS1jaG8sIE5pc2hpbm9taXlhLCBIeW9nbywgNjYzLTg1MDEsIEph
cGFuLiBtc2FzYWtvQGh5by1tZWQuYWMuanA8L2F1dGgtYWRkcmVzcz48dGl0bGVzPjx0aXRsZT5G
aXZlLXllYXIgb3V0Y29tZXMgb2YgYSByYW5kb21pemVkIHBoYXNlIElJSSB0cmlhbCBjb21wYXJp
bmcgYWRqdXZhbnQgY2hlbW90aGVyYXB5IHdpdGggUy0xIHZlcnN1cyBzdXJnZXJ5IGFsb25lIGlu
IHN0YWdlIElJIG9yIElJSSBnYXN0cmljIGNhbmNlcjwvdGl0bGU+PHNlY29uZGFyeS10aXRsZT5K
IENsaW4gT25jb2w8L3NlY29uZGFyeS10aXRsZT48L3RpdGxlcz48cGVyaW9kaWNhbD48ZnVsbC10
aXRsZT5KIENsaW4gT25jb2w8L2Z1bGwtdGl0bGU+PC9wZXJpb2RpY2FsPjxwYWdlcz40Mzg3LTkz
PC9wYWdlcz48dm9sdW1lPjI5PC92b2x1bWU+PG51bWJlcj4zMzwvbnVtYmVyPjxlZGl0aW9uPjIw
MTEvMTAvMjA8L2VkaXRpb24+PGtleXdvcmRzPjxrZXl3b3JkPkFkdWx0PC9rZXl3b3JkPjxrZXl3
b3JkPkFnZWQ8L2tleXdvcmQ+PGtleXdvcmQ+QWdlZCwgODAgYW5kIG92ZXI8L2tleXdvcmQ+PGtl
eXdvcmQ+QW50aW5lb3BsYXN0aWMgQ29tYmluZWQgQ2hlbW90aGVyYXB5IFByb3RvY29scy8qdGhl
cmFwZXV0aWMgdXNlPC9rZXl3b3JkPjxrZXl3b3JkPkNoZW1vdGhlcmFweSwgQWRqdXZhbnQ8L2tl
eXdvcmQ+PGtleXdvcmQ+RHJ1ZyBDb21iaW5hdGlvbnM8L2tleXdvcmQ+PGtleXdvcmQ+Kkdhc3Ry
ZWN0b215PC9rZXl3b3JkPjxrZXl3b3JkPkh1bWFuczwva2V5d29yZD48a2V5d29yZD5NaWRkbGUg
QWdlZDwva2V5d29yZD48a2V5d29yZD5OZW9wbGFzbSBTdGFnaW5nPC9rZXl3b3JkPjxrZXl3b3Jk
Pk94b25pYyBBY2lkL2FkbWluaXN0cmF0aW9uICZhbXA7IGRvc2FnZTwva2V5d29yZD48a2V5d29y
ZD5TdG9tYWNoIE5lb3BsYXNtcy9kcnVnIHRoZXJhcHkvKm1vcnRhbGl0eS9wYXRob2xvZ3kvc3Vy
Z2VyeTwva2V5d29yZD48a2V5d29yZD5UZWdhZnVyL2FkbWluaXN0cmF0aW9uICZhbXA7IGRvc2Fn
ZTwva2V5d29yZD48L2tleXdvcmRzPjxkYXRlcz48eWVhcj4yMDExPC95ZWFyPjxwdWItZGF0ZXM+
PGRhdGU+Tm92IDIwPC9kYXRlPjwvcHViLWRhdGVzPjwvZGF0ZXM+PGlzYm4+MTUyNy03NzU1IChF
bGVjdHJvbmljKSYjeEQ7MDczMi0xODNYIChMaW5raW5nKTwvaXNibj48YWNjZXNzaW9uLW51bT4y
MjAxMDAxMjwvYWNjZXNzaW9uLW51bT48dXJscz48cmVsYXRlZC11cmxzPjx1cmw+aHR0cDovL3d3
dy5uY2JpLm5sbS5uaWguZ292L3B1Ym1lZC8yMjAxMDAxMjwvdXJsPjwvcmVsYXRlZC11cmxzPjwv
dXJscz48ZWxlY3Ryb25pYy1yZXNvdXJjZS1udW0+MTAuMTIwMC9KQ08uMjAxMS4zNi41OTA4JiN4
RDtKQ08uMjAxMS4zNi41OTA4IFtwaWldPC9lbGVjdHJvbmljLXJlc291cmNlLW51bT48bGFuZ3Vh
Z2U+ZW5nPC9sYW5ndWFnZT48L3JlY29yZD48L0NpdGU+PC9FbmROb3RlPn==
</w:fldData>
          </w:fldChar>
        </w:r>
        <w:r w:rsidR="00F71E07" w:rsidRPr="00040EC2">
          <w:rPr>
            <w:rFonts w:ascii="Book Antiqua" w:hAnsi="Book Antiqua"/>
            <w:bCs/>
            <w:color w:val="000000" w:themeColor="text1"/>
            <w:sz w:val="24"/>
            <w:szCs w:val="24"/>
            <w:vertAlign w:val="superscript"/>
            <w:lang w:val="en-US"/>
          </w:rPr>
          <w:instrText xml:space="preserve"> ADDIN EN.CITE </w:instrText>
        </w:r>
        <w:r w:rsidR="00F71E07" w:rsidRPr="00040EC2">
          <w:rPr>
            <w:rFonts w:ascii="Book Antiqua" w:hAnsi="Book Antiqua"/>
            <w:bCs/>
            <w:color w:val="000000" w:themeColor="text1"/>
            <w:sz w:val="24"/>
            <w:szCs w:val="24"/>
            <w:vertAlign w:val="superscript"/>
            <w:lang w:val="en-US"/>
          </w:rPr>
          <w:fldChar w:fldCharType="begin">
            <w:fldData xml:space="preserve">PEVuZE5vdGU+PENpdGU+PEF1dGhvcj5TYXNha288L0F1dGhvcj48WWVhcj4yMDExPC9ZZWFyPjxS
ZWNOdW0+Mjk2PC9SZWNOdW0+PERpc3BsYXlUZXh0PjxzdHlsZSBmYWNlPSJzdXBlcnNjcmlwdCI+
NDg8L3N0eWxlPjwvRGlzcGxheVRleHQ+PHJlY29yZD48cmVjLW51bWJlcj4yOTY8L3JlYy1udW1i
ZXI+PGZvcmVpZ24ta2V5cz48a2V5IGFwcD0iRU4iIGRiLWlkPSJ3ZHYyd3o5MDhwejlldGU5OWRy
dnQ5YW13c2V6MnN0eHQwd3YiPjI5Njwva2V5PjwvZm9yZWlnbi1rZXlzPjxyZWYtdHlwZSBuYW1l
PSJKb3VybmFsIEFydGljbGUiPjE3PC9yZWYtdHlwZT48Y29udHJpYnV0b3JzPjxhdXRob3JzPjxh
dXRob3I+U2FzYWtvLCBNLjwvYXV0aG9yPjxhdXRob3I+U2FrdXJhbW90bywgUy48L2F1dGhvcj48
YXV0aG9yPkthdGFpLCBILjwvYXV0aG9yPjxhdXRob3I+S2lub3NoaXRhLCBULjwvYXV0aG9yPjxh
dXRob3I+RnVydWthd2EsIEguPC9hdXRob3I+PGF1dGhvcj5ZYW1hZ3VjaGksIFQuPC9hdXRob3I+
PGF1dGhvcj5OYXNoaW1vdG8sIEEuPC9hdXRob3I+PGF1dGhvcj5GdWppaSwgTS48L2F1dGhvcj48
YXV0aG9yPk5ha2FqaW1hLCBULjwvYXV0aG9yPjxhdXRob3I+T2hhc2hpLCBZLjwvYXV0aG9yPjwv
YXV0aG9ycz48L2NvbnRyaWJ1dG9ycz48YXV0aC1hZGRyZXNzPkh5b2dvIENvbGxlZ2Ugb2YgTWVk
aWNpbmUsIDEtMSBNdWtvZ2F3YS1jaG8sIE5pc2hpbm9taXlhLCBIeW9nbywgNjYzLTg1MDEsIEph
cGFuLiBtc2FzYWtvQGh5by1tZWQuYWMuanA8L2F1dGgtYWRkcmVzcz48dGl0bGVzPjx0aXRsZT5G
aXZlLXllYXIgb3V0Y29tZXMgb2YgYSByYW5kb21pemVkIHBoYXNlIElJSSB0cmlhbCBjb21wYXJp
bmcgYWRqdXZhbnQgY2hlbW90aGVyYXB5IHdpdGggUy0xIHZlcnN1cyBzdXJnZXJ5IGFsb25lIGlu
IHN0YWdlIElJIG9yIElJSSBnYXN0cmljIGNhbmNlcjwvdGl0bGU+PHNlY29uZGFyeS10aXRsZT5K
IENsaW4gT25jb2w8L3NlY29uZGFyeS10aXRsZT48L3RpdGxlcz48cGVyaW9kaWNhbD48ZnVsbC10
aXRsZT5KIENsaW4gT25jb2w8L2Z1bGwtdGl0bGU+PC9wZXJpb2RpY2FsPjxwYWdlcz40Mzg3LTkz
PC9wYWdlcz48dm9sdW1lPjI5PC92b2x1bWU+PG51bWJlcj4zMzwvbnVtYmVyPjxlZGl0aW9uPjIw
MTEvMTAvMjA8L2VkaXRpb24+PGtleXdvcmRzPjxrZXl3b3JkPkFkdWx0PC9rZXl3b3JkPjxrZXl3
b3JkPkFnZWQ8L2tleXdvcmQ+PGtleXdvcmQ+QWdlZCwgODAgYW5kIG92ZXI8L2tleXdvcmQ+PGtl
eXdvcmQ+QW50aW5lb3BsYXN0aWMgQ29tYmluZWQgQ2hlbW90aGVyYXB5IFByb3RvY29scy8qdGhl
cmFwZXV0aWMgdXNlPC9rZXl3b3JkPjxrZXl3b3JkPkNoZW1vdGhlcmFweSwgQWRqdXZhbnQ8L2tl
eXdvcmQ+PGtleXdvcmQ+RHJ1ZyBDb21iaW5hdGlvbnM8L2tleXdvcmQ+PGtleXdvcmQ+Kkdhc3Ry
ZWN0b215PC9rZXl3b3JkPjxrZXl3b3JkPkh1bWFuczwva2V5d29yZD48a2V5d29yZD5NaWRkbGUg
QWdlZDwva2V5d29yZD48a2V5d29yZD5OZW9wbGFzbSBTdGFnaW5nPC9rZXl3b3JkPjxrZXl3b3Jk
Pk94b25pYyBBY2lkL2FkbWluaXN0cmF0aW9uICZhbXA7IGRvc2FnZTwva2V5d29yZD48a2V5d29y
ZD5TdG9tYWNoIE5lb3BsYXNtcy9kcnVnIHRoZXJhcHkvKm1vcnRhbGl0eS9wYXRob2xvZ3kvc3Vy
Z2VyeTwva2V5d29yZD48a2V5d29yZD5UZWdhZnVyL2FkbWluaXN0cmF0aW9uICZhbXA7IGRvc2Fn
ZTwva2V5d29yZD48L2tleXdvcmRzPjxkYXRlcz48eWVhcj4yMDExPC95ZWFyPjxwdWItZGF0ZXM+
PGRhdGU+Tm92IDIwPC9kYXRlPjwvcHViLWRhdGVzPjwvZGF0ZXM+PGlzYm4+MTUyNy03NzU1IChF
bGVjdHJvbmljKSYjeEQ7MDczMi0xODNYIChMaW5raW5nKTwvaXNibj48YWNjZXNzaW9uLW51bT4y
MjAxMDAxMjwvYWNjZXNzaW9uLW51bT48dXJscz48cmVsYXRlZC11cmxzPjx1cmw+aHR0cDovL3d3
dy5uY2JpLm5sbS5uaWguZ292L3B1Ym1lZC8yMjAxMDAxMjwvdXJsPjwvcmVsYXRlZC11cmxzPjwv
dXJscz48ZWxlY3Ryb25pYy1yZXNvdXJjZS1udW0+MTAuMTIwMC9KQ08uMjAxMS4zNi41OTA4JiN4
RDtKQ08uMjAxMS4zNi41OTA4IFtwaWldPC9lbGVjdHJvbmljLXJlc291cmNlLW51bT48bGFuZ3Vh
Z2U+ZW5nPC9sYW5ndWFnZT48L3JlY29yZD48L0NpdGU+PC9FbmROb3RlPn==
</w:fldData>
          </w:fldChar>
        </w:r>
        <w:r w:rsidR="00F71E07" w:rsidRPr="00040EC2">
          <w:rPr>
            <w:rFonts w:ascii="Book Antiqua" w:hAnsi="Book Antiqua"/>
            <w:bCs/>
            <w:color w:val="000000" w:themeColor="text1"/>
            <w:sz w:val="24"/>
            <w:szCs w:val="24"/>
            <w:vertAlign w:val="superscript"/>
            <w:lang w:val="en-US"/>
          </w:rPr>
          <w:instrText xml:space="preserve"> ADDIN EN.CITE.DATA </w:instrText>
        </w:r>
        <w:r w:rsidR="00F71E07" w:rsidRPr="00040EC2">
          <w:rPr>
            <w:rFonts w:ascii="Book Antiqua" w:hAnsi="Book Antiqua"/>
            <w:bCs/>
            <w:color w:val="000000" w:themeColor="text1"/>
            <w:sz w:val="24"/>
            <w:szCs w:val="24"/>
            <w:vertAlign w:val="superscript"/>
            <w:lang w:val="en-US"/>
          </w:rPr>
        </w:r>
        <w:r w:rsidR="00F71E07" w:rsidRPr="00040EC2">
          <w:rPr>
            <w:rFonts w:ascii="Book Antiqua" w:hAnsi="Book Antiqua"/>
            <w:bCs/>
            <w:color w:val="000000" w:themeColor="text1"/>
            <w:sz w:val="24"/>
            <w:szCs w:val="24"/>
            <w:vertAlign w:val="superscript"/>
            <w:lang w:val="en-US"/>
          </w:rPr>
          <w:fldChar w:fldCharType="end"/>
        </w:r>
        <w:r w:rsidR="00F71E07" w:rsidRPr="00040EC2">
          <w:rPr>
            <w:rFonts w:ascii="Book Antiqua" w:hAnsi="Book Antiqua"/>
            <w:bCs/>
            <w:color w:val="000000" w:themeColor="text1"/>
            <w:sz w:val="24"/>
            <w:szCs w:val="24"/>
            <w:vertAlign w:val="superscript"/>
            <w:lang w:val="en-US"/>
          </w:rPr>
        </w:r>
        <w:r w:rsidR="00F71E07" w:rsidRPr="00040EC2">
          <w:rPr>
            <w:rFonts w:ascii="Book Antiqua" w:hAnsi="Book Antiqua"/>
            <w:bCs/>
            <w:color w:val="000000" w:themeColor="text1"/>
            <w:sz w:val="24"/>
            <w:szCs w:val="24"/>
            <w:vertAlign w:val="superscript"/>
            <w:lang w:val="en-US"/>
          </w:rPr>
          <w:fldChar w:fldCharType="separate"/>
        </w:r>
        <w:r w:rsidR="00F71E07" w:rsidRPr="00040EC2">
          <w:rPr>
            <w:rFonts w:ascii="Book Antiqua" w:hAnsi="Book Antiqua"/>
            <w:bCs/>
            <w:noProof/>
            <w:color w:val="000000" w:themeColor="text1"/>
            <w:sz w:val="24"/>
            <w:szCs w:val="24"/>
            <w:vertAlign w:val="superscript"/>
            <w:lang w:val="en-US"/>
          </w:rPr>
          <w:t>48</w:t>
        </w:r>
        <w:r w:rsidR="00F71E07" w:rsidRPr="00040EC2">
          <w:rPr>
            <w:rFonts w:ascii="Book Antiqua" w:hAnsi="Book Antiqua"/>
            <w:bCs/>
            <w:color w:val="000000" w:themeColor="text1"/>
            <w:sz w:val="24"/>
            <w:szCs w:val="24"/>
            <w:vertAlign w:val="superscript"/>
            <w:lang w:val="en-US"/>
          </w:rPr>
          <w:fldChar w:fldCharType="end"/>
        </w:r>
      </w:hyperlink>
      <w:r w:rsidR="005C383A" w:rsidRPr="00040EC2">
        <w:rPr>
          <w:rFonts w:ascii="Book Antiqua" w:hAnsi="Book Antiqua"/>
          <w:bCs/>
          <w:color w:val="000000" w:themeColor="text1"/>
          <w:sz w:val="24"/>
          <w:szCs w:val="24"/>
          <w:vertAlign w:val="superscript"/>
          <w:lang w:val="en-US"/>
        </w:rPr>
        <w:t>]</w:t>
      </w:r>
      <w:r w:rsidRPr="00040EC2">
        <w:rPr>
          <w:rFonts w:ascii="Book Antiqua" w:hAnsi="Book Antiqua"/>
          <w:bCs/>
          <w:color w:val="000000" w:themeColor="text1"/>
          <w:sz w:val="24"/>
          <w:szCs w:val="24"/>
          <w:lang w:val="en-US"/>
        </w:rPr>
        <w:t xml:space="preserve">. </w:t>
      </w:r>
    </w:p>
    <w:p w14:paraId="522DE64C" w14:textId="0C88FC5C" w:rsidR="00A83650" w:rsidRPr="00040EC2" w:rsidRDefault="00A83650" w:rsidP="00273A95">
      <w:pPr>
        <w:adjustRightInd w:val="0"/>
        <w:snapToGrid w:val="0"/>
        <w:spacing w:line="360" w:lineRule="auto"/>
        <w:ind w:firstLineChars="200" w:firstLine="480"/>
        <w:jc w:val="both"/>
        <w:rPr>
          <w:rFonts w:ascii="Book Antiqua" w:eastAsia="Times New Roman" w:hAnsi="Book Antiqua"/>
          <w:color w:val="000000" w:themeColor="text1"/>
          <w:sz w:val="24"/>
          <w:szCs w:val="24"/>
          <w:shd w:val="clear" w:color="auto" w:fill="FFFFFF"/>
          <w:lang w:val="en-US"/>
        </w:rPr>
      </w:pPr>
      <w:r w:rsidRPr="00040EC2">
        <w:rPr>
          <w:rFonts w:ascii="Book Antiqua" w:eastAsia="Times New Roman" w:hAnsi="Book Antiqua"/>
          <w:color w:val="000000" w:themeColor="text1"/>
          <w:sz w:val="24"/>
          <w:szCs w:val="24"/>
          <w:shd w:val="clear" w:color="auto" w:fill="FFFFFF"/>
          <w:lang w:val="en-US"/>
        </w:rPr>
        <w:t>The optimal time between surgery and postoperative treatment varies widely. In MAGIC trial</w:t>
      </w:r>
      <w:r w:rsidR="005C383A" w:rsidRPr="00040EC2">
        <w:rPr>
          <w:rFonts w:ascii="Book Antiqua" w:eastAsia="Times New Roman" w:hAnsi="Book Antiqua"/>
          <w:color w:val="000000" w:themeColor="text1"/>
          <w:sz w:val="24"/>
          <w:szCs w:val="24"/>
          <w:shd w:val="clear" w:color="auto" w:fill="FFFFFF"/>
          <w:vertAlign w:val="superscript"/>
          <w:lang w:val="en-US"/>
        </w:rPr>
        <w:t>[</w:t>
      </w:r>
      <w:hyperlink w:anchor="_ENREF_27" w:tooltip="Cunningham, 2006 #126" w:history="1">
        <w:r w:rsidR="00F71E07" w:rsidRPr="00040EC2">
          <w:rPr>
            <w:rFonts w:ascii="Book Antiqua" w:eastAsia="Times New Roman" w:hAnsi="Book Antiqua"/>
            <w:color w:val="000000" w:themeColor="text1"/>
            <w:sz w:val="24"/>
            <w:szCs w:val="24"/>
            <w:shd w:val="clear" w:color="auto" w:fill="FFFFFF"/>
            <w:vertAlign w:val="superscript"/>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eastAsia="Times New Roman" w:hAnsi="Book Antiqua"/>
            <w:color w:val="000000" w:themeColor="text1"/>
            <w:sz w:val="24"/>
            <w:szCs w:val="24"/>
            <w:shd w:val="clear" w:color="auto" w:fill="FFFFFF"/>
            <w:vertAlign w:val="superscript"/>
            <w:lang w:val="en-US"/>
          </w:rPr>
          <w:instrText xml:space="preserve"> ADDIN EN.CITE </w:instrText>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eastAsia="Times New Roman" w:hAnsi="Book Antiqua"/>
            <w:color w:val="000000" w:themeColor="text1"/>
            <w:sz w:val="24"/>
            <w:szCs w:val="24"/>
            <w:shd w:val="clear" w:color="auto" w:fill="FFFFFF"/>
            <w:vertAlign w:val="superscript"/>
            <w:lang w:val="en-US"/>
          </w:rPr>
          <w:instrText xml:space="preserve"> ADDIN EN.CITE.DATA </w:instrText>
        </w:r>
        <w:r w:rsidR="00F71E07" w:rsidRPr="00040EC2">
          <w:rPr>
            <w:rFonts w:ascii="Book Antiqua" w:eastAsia="Times New Roman" w:hAnsi="Book Antiqua"/>
            <w:color w:val="000000" w:themeColor="text1"/>
            <w:sz w:val="24"/>
            <w:szCs w:val="24"/>
            <w:shd w:val="clear" w:color="auto" w:fill="FFFFFF"/>
            <w:vertAlign w:val="superscript"/>
            <w:lang w:val="en-US"/>
          </w:rPr>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end"/>
        </w:r>
        <w:r w:rsidR="00F71E07" w:rsidRPr="00040EC2">
          <w:rPr>
            <w:rFonts w:ascii="Book Antiqua" w:eastAsia="Times New Roman" w:hAnsi="Book Antiqua"/>
            <w:color w:val="000000" w:themeColor="text1"/>
            <w:sz w:val="24"/>
            <w:szCs w:val="24"/>
            <w:shd w:val="clear" w:color="auto" w:fill="FFFFFF"/>
            <w:vertAlign w:val="superscript"/>
            <w:lang w:val="en-US"/>
          </w:rPr>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separate"/>
        </w:r>
        <w:r w:rsidR="00F71E07" w:rsidRPr="00040EC2">
          <w:rPr>
            <w:rFonts w:ascii="Book Antiqua" w:eastAsia="Times New Roman" w:hAnsi="Book Antiqua"/>
            <w:noProof/>
            <w:color w:val="000000" w:themeColor="text1"/>
            <w:sz w:val="24"/>
            <w:szCs w:val="24"/>
            <w:shd w:val="clear" w:color="auto" w:fill="FFFFFF"/>
            <w:vertAlign w:val="superscript"/>
            <w:lang w:val="en-US"/>
          </w:rPr>
          <w:t>27</w:t>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end"/>
        </w:r>
      </w:hyperlink>
      <w:r w:rsidR="005C383A" w:rsidRPr="00040EC2">
        <w:rPr>
          <w:rFonts w:ascii="Book Antiqua" w:eastAsia="Times New Roman" w:hAnsi="Book Antiqua"/>
          <w:color w:val="000000" w:themeColor="text1"/>
          <w:sz w:val="24"/>
          <w:szCs w:val="24"/>
          <w:shd w:val="clear" w:color="auto" w:fill="FFFFFF"/>
          <w:vertAlign w:val="superscript"/>
          <w:lang w:val="en-US"/>
        </w:rPr>
        <w:t>]</w:t>
      </w:r>
      <w:r w:rsidR="006A66EC" w:rsidRPr="00040EC2">
        <w:rPr>
          <w:rFonts w:ascii="Book Antiqua" w:eastAsia="Times New Roman" w:hAnsi="Book Antiqua"/>
          <w:color w:val="000000" w:themeColor="text1"/>
          <w:sz w:val="24"/>
          <w:szCs w:val="24"/>
          <w:shd w:val="clear" w:color="auto" w:fill="FFFFFF"/>
          <w:lang w:val="en-US"/>
        </w:rPr>
        <w:t xml:space="preserve"> </w:t>
      </w:r>
      <w:r w:rsidRPr="00040EC2">
        <w:rPr>
          <w:rFonts w:ascii="Book Antiqua" w:eastAsia="Times New Roman" w:hAnsi="Book Antiqua"/>
          <w:color w:val="000000" w:themeColor="text1"/>
          <w:sz w:val="24"/>
          <w:szCs w:val="24"/>
          <w:shd w:val="clear" w:color="auto" w:fill="FFFFFF"/>
          <w:lang w:val="en-US"/>
        </w:rPr>
        <w:t>it</w:t>
      </w:r>
      <w:r w:rsidR="00DC5E86" w:rsidRPr="00040EC2">
        <w:rPr>
          <w:rFonts w:ascii="Book Antiqua" w:eastAsia="Times New Roman" w:hAnsi="Book Antiqua"/>
          <w:color w:val="000000" w:themeColor="text1"/>
          <w:sz w:val="24"/>
          <w:szCs w:val="24"/>
          <w:shd w:val="clear" w:color="auto" w:fill="FFFFFF"/>
          <w:lang w:val="en-US"/>
        </w:rPr>
        <w:t xml:space="preserve"> was to be initiated 6 to 12 wk</w:t>
      </w:r>
      <w:r w:rsidRPr="00040EC2">
        <w:rPr>
          <w:rFonts w:ascii="Book Antiqua" w:eastAsia="Times New Roman" w:hAnsi="Book Antiqua"/>
          <w:color w:val="000000" w:themeColor="text1"/>
          <w:sz w:val="24"/>
          <w:szCs w:val="24"/>
          <w:shd w:val="clear" w:color="auto" w:fill="FFFFFF"/>
          <w:lang w:val="en-US"/>
        </w:rPr>
        <w:t xml:space="preserve"> after surgery, in </w:t>
      </w:r>
      <w:r w:rsidRPr="00040EC2">
        <w:rPr>
          <w:rFonts w:ascii="Book Antiqua" w:hAnsi="Book Antiqua"/>
          <w:color w:val="000000" w:themeColor="text1"/>
          <w:sz w:val="24"/>
          <w:szCs w:val="24"/>
          <w:lang w:val="en-US"/>
        </w:rPr>
        <w:t>Intergroup trial (INT0116)</w:t>
      </w:r>
      <w:r w:rsidR="005C383A" w:rsidRPr="00040EC2">
        <w:rPr>
          <w:rFonts w:ascii="Book Antiqua" w:hAnsi="Book Antiqua"/>
          <w:color w:val="000000" w:themeColor="text1"/>
          <w:sz w:val="24"/>
          <w:szCs w:val="24"/>
          <w:vertAlign w:val="superscript"/>
          <w:lang w:val="en-US"/>
        </w:rPr>
        <w:t>[</w:t>
      </w:r>
      <w:hyperlink w:anchor="_ENREF_31" w:tooltip="Macdonald, 2001 #150"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PEVuZE5vdGU+PENpdGU+PEF1dGhvcj5NYWNkb25hbGQ8L0F1dGhvcj48WWVhcj4yMDAxPC9ZZWFy
PjxSZWNOdW0+MTUwPC9SZWNOdW0+PERpc3BsYXlUZXh0PjxzdHlsZSBmYWNlPSJzdXBlcnNjcmlw
dCI+MzE8L3N0eWxlPjwvRGlzcGxheVRleHQ+PHJlY29yZD48cmVjLW51bWJlcj4xNTA8L3JlYy1u
dW1iZXI+PGZvcmVpZ24ta2V5cz48a2V5IGFwcD0iRU4iIGRiLWlkPSJ3ZHYyd3o5MDhwejlldGU5
OWRydnQ5YW13c2V6MnN0eHQwd3YiPjE1MDwva2V5PjwvZm9yZWlnbi1rZXlzPjxyZWYtdHlwZSBu
YW1lPSJKb3VybmFsIEFydGljbGUiPjE3PC9yZWYtdHlwZT48Y29udHJpYnV0b3JzPjxhdXRob3Jz
PjxhdXRob3I+TWFjZG9uYWxkLCBKLiBTLjwvYXV0aG9yPjxhdXRob3I+U21hbGxleSwgUy4gUi48
L2F1dGhvcj48YXV0aG9yPkJlbmVkZXR0aSwgSi48L2F1dGhvcj48YXV0aG9yPkh1bmRhaGwsIFMu
IEEuPC9hdXRob3I+PGF1dGhvcj5Fc3RlcywgTi4gQy48L2F1dGhvcj48YXV0aG9yPlN0ZW1tZXJt
YW5uLCBHLiBOLjwvYXV0aG9yPjxhdXRob3I+SGFsbGVyLCBELiBHLjwvYXV0aG9yPjxhdXRob3I+
QWphbmksIEouIEEuPC9hdXRob3I+PGF1dGhvcj5HdW5kZXJzb24sIEwuIEwuPC9hdXRob3I+PGF1
dGhvcj5KZXNzdXAsIEouIE0uPC9hdXRob3I+PGF1dGhvcj5NYXJ0ZW5zb24sIEouIEEuPC9hdXRo
b3I+PC9hdXRob3JzPjwvY29udHJpYnV0b3JzPjxhdXRoLWFkZHJlc3M+U3QgVmluY2VudCZhcG9z
O3MgQ29tcHJlaGVuc2l2ZSBDYW5jZXIgQ2VudGVyLCBOZXcgWW9yaywgVVNBLjwvYXV0aC1hZGRy
ZXNzPjx0aXRsZXM+PHRpdGxlPkNoZW1vcmFkaW90aGVyYXB5IGFmdGVyIHN1cmdlcnkgY29tcGFy
ZWQgd2l0aCBzdXJnZXJ5IGFsb25lIGZvciBhZGVub2NhcmNpbm9tYSBvZiB0aGUgc3RvbWFjaCBv
ciBnYXN0cm9lc29waGFnZWFsIGp1bmN0aW9uPC90aXRsZT48c2Vjb25kYXJ5LXRpdGxlPk4gRW5n
bCBKIE1lZDwvc2Vjb25kYXJ5LXRpdGxlPjwvdGl0bGVzPjxwZXJpb2RpY2FsPjxmdWxsLXRpdGxl
Pk4gRW5nbCBKIE1lZDwvZnVsbC10aXRsZT48L3BlcmlvZGljYWw+PHBhZ2VzPjcyNS0zMDwvcGFn
ZXM+PHZvbHVtZT4zNDU8L3ZvbHVtZT48bnVtYmVyPjEwPC9udW1iZXI+PGVkaXRpb24+MjAwMS8w
OS8wODwvZWRpdGlvbj48a2V5d29yZHM+PGtleXdvcmQ+QWRlbm9jYXJjaW5vbWEvZHJ1ZyB0aGVy
YXB5L21vcnRhbGl0eS9yYWRpb3RoZXJhcHkvKnN1cmdlcnk8L2tleXdvcmQ+PGtleXdvcmQ+QWR1
bHQ8L2tleXdvcmQ+PGtleXdvcmQ+QWdlZDwva2V5d29yZD48a2V5d29yZD5BZ2VkLCA4MCBhbmQg
b3Zlcjwva2V5d29yZD48a2V5d29yZD5BbnRpbWV0YWJvbGl0ZXMsIEFudGluZW9wbGFzdGljL2Fk
dmVyc2UgZWZmZWN0cy8qdGhlcmFwZXV0aWMgdXNlPC9rZXl3b3JkPjxrZXl3b3JkPkNvbWJpbmVk
IE1vZGFsaXR5IFRoZXJhcHk8L2tleXdvcmQ+PGtleXdvcmQ+RGlzZWFzZS1GcmVlIFN1cnZpdmFs
PC9rZXl3b3JkPjxrZXl3b3JkPkVzb3BoYWdvZ2FzdHJpYyBKdW5jdGlvbi8qc3VyZ2VyeTwva2V5
d29yZD48a2V5d29yZD5GZW1hbGU8L2tleXdvcmQ+PGtleXdvcmQ+Rmx1b3JvdXJhY2lsL2FkdmVy
c2UgZWZmZWN0cy8qdGhlcmFwZXV0aWMgdXNlPC9rZXl3b3JkPjxrZXl3b3JkPkdhc3RyZWN0b215
PC9rZXl3b3JkPjxrZXl3b3JkPkh1bWFuczwva2V5d29yZD48a2V5d29yZD5MZXVjb3ZvcmluL3Ro
ZXJhcGV1dGljIHVzZTwva2V5d29yZD48a2V5d29yZD5MeW1waCBOb2RlIEV4Y2lzaW9uPC9rZXl3
b3JkPjxrZXl3b3JkPk1hbGU8L2tleXdvcmQ+PGtleXdvcmQ+TWlkZGxlIEFnZWQ8L2tleXdvcmQ+
PGtleXdvcmQ+UmFkaWF0aW9uIERvc2FnZTwva2V5d29yZD48a2V5d29yZD5TdG9tYWNoIE5lb3Bs
YXNtcy9kcnVnIHRoZXJhcHkvbW9ydGFsaXR5L3JhZGlvdGhlcmFweS8qc3VyZ2VyeTwva2V5d29y
ZD48a2V5d29yZD5TdXJ2aXZhbCBSYXRlPC9rZXl3b3JkPjwva2V5d29yZHM+PGRhdGVzPjx5ZWFy
PjIwMDE8L3llYXI+PHB1Yi1kYXRlcz48ZGF0ZT5TZXAgNjwvZGF0ZT48L3B1Yi1kYXRlcz48L2Rh
dGVzPjxpc2JuPjAwMjgtNDc5MyAoUHJpbnQpJiN4RDswMDI4LTQ3OTMgKExpbmtpbmcpPC9pc2Ju
PjxhY2Nlc3Npb24tbnVtPjExNTQ3NzQxPC9hY2Nlc3Npb24tbnVtPjx1cmxzPjxyZWxhdGVkLXVy
bHM+PHVybD5odHRwOi8vd3d3Lm5jYmkubmxtLm5paC5nb3YvcHVibWVkLzExNTQ3NzQxPC91cmw+
PC9yZWxhdGVkLXVybHM+PC91cmxzPjxlbGVjdHJvbmljLXJlc291cmNlLW51bT4xMC4xMDU2L05F
Sk1vYTAxMDE4NzwvZWxlY3Ryb25pYy1yZXNvdXJjZS1udW0+PGxhbmd1YWdlPmVuZzwvbGFuZ3Vh
Z2U+PC9yZWNvcmQ+PC9DaXRlPjwvRW5kTm90ZT5=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PEVuZE5vdGU+PENpdGU+PEF1dGhvcj5NYWNkb25hbGQ8L0F1dGhvcj48WWVhcj4yMDAxPC9ZZWFy
PjxSZWNOdW0+MTUwPC9SZWNOdW0+PERpc3BsYXlUZXh0PjxzdHlsZSBmYWNlPSJzdXBlcnNjcmlw
dCI+MzE8L3N0eWxlPjwvRGlzcGxheVRleHQ+PHJlY29yZD48cmVjLW51bWJlcj4xNTA8L3JlYy1u
dW1iZXI+PGZvcmVpZ24ta2V5cz48a2V5IGFwcD0iRU4iIGRiLWlkPSJ3ZHYyd3o5MDhwejlldGU5
OWRydnQ5YW13c2V6MnN0eHQwd3YiPjE1MDwva2V5PjwvZm9yZWlnbi1rZXlzPjxyZWYtdHlwZSBu
YW1lPSJKb3VybmFsIEFydGljbGUiPjE3PC9yZWYtdHlwZT48Y29udHJpYnV0b3JzPjxhdXRob3Jz
PjxhdXRob3I+TWFjZG9uYWxkLCBKLiBTLjwvYXV0aG9yPjxhdXRob3I+U21hbGxleSwgUy4gUi48
L2F1dGhvcj48YXV0aG9yPkJlbmVkZXR0aSwgSi48L2F1dGhvcj48YXV0aG9yPkh1bmRhaGwsIFMu
IEEuPC9hdXRob3I+PGF1dGhvcj5Fc3RlcywgTi4gQy48L2F1dGhvcj48YXV0aG9yPlN0ZW1tZXJt
YW5uLCBHLiBOLjwvYXV0aG9yPjxhdXRob3I+SGFsbGVyLCBELiBHLjwvYXV0aG9yPjxhdXRob3I+
QWphbmksIEouIEEuPC9hdXRob3I+PGF1dGhvcj5HdW5kZXJzb24sIEwuIEwuPC9hdXRob3I+PGF1
dGhvcj5KZXNzdXAsIEouIE0uPC9hdXRob3I+PGF1dGhvcj5NYXJ0ZW5zb24sIEouIEEuPC9hdXRo
b3I+PC9hdXRob3JzPjwvY29udHJpYnV0b3JzPjxhdXRoLWFkZHJlc3M+U3QgVmluY2VudCZhcG9z
O3MgQ29tcHJlaGVuc2l2ZSBDYW5jZXIgQ2VudGVyLCBOZXcgWW9yaywgVVNBLjwvYXV0aC1hZGRy
ZXNzPjx0aXRsZXM+PHRpdGxlPkNoZW1vcmFkaW90aGVyYXB5IGFmdGVyIHN1cmdlcnkgY29tcGFy
ZWQgd2l0aCBzdXJnZXJ5IGFsb25lIGZvciBhZGVub2NhcmNpbm9tYSBvZiB0aGUgc3RvbWFjaCBv
ciBnYXN0cm9lc29waGFnZWFsIGp1bmN0aW9uPC90aXRsZT48c2Vjb25kYXJ5LXRpdGxlPk4gRW5n
bCBKIE1lZDwvc2Vjb25kYXJ5LXRpdGxlPjwvdGl0bGVzPjxwZXJpb2RpY2FsPjxmdWxsLXRpdGxl
Pk4gRW5nbCBKIE1lZDwvZnVsbC10aXRsZT48L3BlcmlvZGljYWw+PHBhZ2VzPjcyNS0zMDwvcGFn
ZXM+PHZvbHVtZT4zNDU8L3ZvbHVtZT48bnVtYmVyPjEwPC9udW1iZXI+PGVkaXRpb24+MjAwMS8w
OS8wODwvZWRpdGlvbj48a2V5d29yZHM+PGtleXdvcmQ+QWRlbm9jYXJjaW5vbWEvZHJ1ZyB0aGVy
YXB5L21vcnRhbGl0eS9yYWRpb3RoZXJhcHkvKnN1cmdlcnk8L2tleXdvcmQ+PGtleXdvcmQ+QWR1
bHQ8L2tleXdvcmQ+PGtleXdvcmQ+QWdlZDwva2V5d29yZD48a2V5d29yZD5BZ2VkLCA4MCBhbmQg
b3Zlcjwva2V5d29yZD48a2V5d29yZD5BbnRpbWV0YWJvbGl0ZXMsIEFudGluZW9wbGFzdGljL2Fk
dmVyc2UgZWZmZWN0cy8qdGhlcmFwZXV0aWMgdXNlPC9rZXl3b3JkPjxrZXl3b3JkPkNvbWJpbmVk
IE1vZGFsaXR5IFRoZXJhcHk8L2tleXdvcmQ+PGtleXdvcmQ+RGlzZWFzZS1GcmVlIFN1cnZpdmFs
PC9rZXl3b3JkPjxrZXl3b3JkPkVzb3BoYWdvZ2FzdHJpYyBKdW5jdGlvbi8qc3VyZ2VyeTwva2V5
d29yZD48a2V5d29yZD5GZW1hbGU8L2tleXdvcmQ+PGtleXdvcmQ+Rmx1b3JvdXJhY2lsL2FkdmVy
c2UgZWZmZWN0cy8qdGhlcmFwZXV0aWMgdXNlPC9rZXl3b3JkPjxrZXl3b3JkPkdhc3RyZWN0b215
PC9rZXl3b3JkPjxrZXl3b3JkPkh1bWFuczwva2V5d29yZD48a2V5d29yZD5MZXVjb3ZvcmluL3Ro
ZXJhcGV1dGljIHVzZTwva2V5d29yZD48a2V5d29yZD5MeW1waCBOb2RlIEV4Y2lzaW9uPC9rZXl3
b3JkPjxrZXl3b3JkPk1hbGU8L2tleXdvcmQ+PGtleXdvcmQ+TWlkZGxlIEFnZWQ8L2tleXdvcmQ+
PGtleXdvcmQ+UmFkaWF0aW9uIERvc2FnZTwva2V5d29yZD48a2V5d29yZD5TdG9tYWNoIE5lb3Bs
YXNtcy9kcnVnIHRoZXJhcHkvbW9ydGFsaXR5L3JhZGlvdGhlcmFweS8qc3VyZ2VyeTwva2V5d29y
ZD48a2V5d29yZD5TdXJ2aXZhbCBSYXRlPC9rZXl3b3JkPjwva2V5d29yZHM+PGRhdGVzPjx5ZWFy
PjIwMDE8L3llYXI+PHB1Yi1kYXRlcz48ZGF0ZT5TZXAgNjwvZGF0ZT48L3B1Yi1kYXRlcz48L2Rh
dGVzPjxpc2JuPjAwMjgtNDc5MyAoUHJpbnQpJiN4RDswMDI4LTQ3OTMgKExpbmtpbmcpPC9pc2Ju
PjxhY2Nlc3Npb24tbnVtPjExNTQ3NzQxPC9hY2Nlc3Npb24tbnVtPjx1cmxzPjxyZWxhdGVkLXVy
bHM+PHVybD5odHRwOi8vd3d3Lm5jYmkubmxtLm5paC5nb3YvcHVibWVkLzExNTQ3NzQxPC91cmw+
PC9yZWxhdGVkLXVybHM+PC91cmxzPjxlbGVjdHJvbmljLXJlc291cmNlLW51bT4xMC4xMDU2L05F
Sk1vYTAxMDE4NzwvZWxlY3Ryb25pYy1yZXNvdXJjZS1udW0+PGxhbmd1YWdlPmVuZzwvbGFuZ3Vh
Z2U+PC9yZWNvcmQ+PC9DaXRlPjwvRW5kTm90ZT5=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31</w:t>
        </w:r>
        <w:r w:rsidR="00F71E07" w:rsidRPr="00040EC2">
          <w:rPr>
            <w:rFonts w:ascii="Book Antiqua" w:hAnsi="Book Antiqua"/>
            <w:color w:val="000000" w:themeColor="text1"/>
            <w:sz w:val="24"/>
            <w:szCs w:val="24"/>
            <w:vertAlign w:val="superscript"/>
            <w:lang w:val="en-US"/>
          </w:rPr>
          <w:fldChar w:fldCharType="end"/>
        </w:r>
      </w:hyperlink>
      <w:r w:rsidR="005C383A" w:rsidRPr="00040EC2">
        <w:rPr>
          <w:rFonts w:ascii="Book Antiqua" w:hAnsi="Book Antiqua"/>
          <w:color w:val="000000" w:themeColor="text1"/>
          <w:sz w:val="24"/>
          <w:szCs w:val="24"/>
          <w:vertAlign w:val="superscript"/>
          <w:lang w:val="en-US"/>
        </w:rPr>
        <w:t>]</w:t>
      </w:r>
      <w:r w:rsidR="00DC5E86" w:rsidRPr="00040EC2">
        <w:rPr>
          <w:rFonts w:ascii="Book Antiqua" w:eastAsia="Times New Roman" w:hAnsi="Book Antiqua"/>
          <w:color w:val="000000" w:themeColor="text1"/>
          <w:sz w:val="24"/>
          <w:szCs w:val="24"/>
          <w:shd w:val="clear" w:color="auto" w:fill="FFFFFF"/>
          <w:lang w:val="en-US"/>
        </w:rPr>
        <w:t xml:space="preserve"> between 4 to 7 w</w:t>
      </w:r>
      <w:r w:rsidRPr="00040EC2">
        <w:rPr>
          <w:rFonts w:ascii="Book Antiqua" w:eastAsia="Times New Roman" w:hAnsi="Book Antiqua"/>
          <w:color w:val="000000" w:themeColor="text1"/>
          <w:sz w:val="24"/>
          <w:szCs w:val="24"/>
          <w:shd w:val="clear" w:color="auto" w:fill="FFFFFF"/>
          <w:lang w:val="en-US"/>
        </w:rPr>
        <w:t>k and in ACTS-GC</w:t>
      </w:r>
      <w:r w:rsidR="005C383A" w:rsidRPr="00040EC2">
        <w:rPr>
          <w:rFonts w:ascii="Book Antiqua" w:eastAsia="Times New Roman" w:hAnsi="Book Antiqua"/>
          <w:color w:val="000000" w:themeColor="text1"/>
          <w:sz w:val="24"/>
          <w:szCs w:val="24"/>
          <w:shd w:val="clear" w:color="auto" w:fill="FFFFFF"/>
          <w:vertAlign w:val="superscript"/>
          <w:lang w:val="en-US"/>
        </w:rPr>
        <w:t>[</w:t>
      </w:r>
      <w:hyperlink w:anchor="_ENREF_48" w:tooltip="Sasako, 2011 #296" w:history="1">
        <w:r w:rsidR="00F71E07" w:rsidRPr="00040EC2">
          <w:rPr>
            <w:rFonts w:ascii="Book Antiqua" w:eastAsia="Times New Roman" w:hAnsi="Book Antiqua"/>
            <w:color w:val="000000" w:themeColor="text1"/>
            <w:sz w:val="24"/>
            <w:szCs w:val="24"/>
            <w:shd w:val="clear" w:color="auto" w:fill="FFFFFF"/>
            <w:vertAlign w:val="superscript"/>
            <w:lang w:val="en-US"/>
          </w:rPr>
          <w:fldChar w:fldCharType="begin">
            <w:fldData xml:space="preserve">PEVuZE5vdGU+PENpdGU+PEF1dGhvcj5TYXNha288L0F1dGhvcj48WWVhcj4yMDExPC9ZZWFyPjxS
ZWNOdW0+Mjk2PC9SZWNOdW0+PERpc3BsYXlUZXh0PjxzdHlsZSBmYWNlPSJzdXBlcnNjcmlwdCI+
NDg8L3N0eWxlPjwvRGlzcGxheVRleHQ+PHJlY29yZD48cmVjLW51bWJlcj4yOTY8L3JlYy1udW1i
ZXI+PGZvcmVpZ24ta2V5cz48a2V5IGFwcD0iRU4iIGRiLWlkPSJ3ZHYyd3o5MDhwejlldGU5OWRy
dnQ5YW13c2V6MnN0eHQwd3YiPjI5Njwva2V5PjwvZm9yZWlnbi1rZXlzPjxyZWYtdHlwZSBuYW1l
PSJKb3VybmFsIEFydGljbGUiPjE3PC9yZWYtdHlwZT48Y29udHJpYnV0b3JzPjxhdXRob3JzPjxh
dXRob3I+U2FzYWtvLCBNLjwvYXV0aG9yPjxhdXRob3I+U2FrdXJhbW90bywgUy48L2F1dGhvcj48
YXV0aG9yPkthdGFpLCBILjwvYXV0aG9yPjxhdXRob3I+S2lub3NoaXRhLCBULjwvYXV0aG9yPjxh
dXRob3I+RnVydWthd2EsIEguPC9hdXRob3I+PGF1dGhvcj5ZYW1hZ3VjaGksIFQuPC9hdXRob3I+
PGF1dGhvcj5OYXNoaW1vdG8sIEEuPC9hdXRob3I+PGF1dGhvcj5GdWppaSwgTS48L2F1dGhvcj48
YXV0aG9yPk5ha2FqaW1hLCBULjwvYXV0aG9yPjxhdXRob3I+T2hhc2hpLCBZLjwvYXV0aG9yPjwv
YXV0aG9ycz48L2NvbnRyaWJ1dG9ycz48YXV0aC1hZGRyZXNzPkh5b2dvIENvbGxlZ2Ugb2YgTWVk
aWNpbmUsIDEtMSBNdWtvZ2F3YS1jaG8sIE5pc2hpbm9taXlhLCBIeW9nbywgNjYzLTg1MDEsIEph
cGFuLiBtc2FzYWtvQGh5by1tZWQuYWMuanA8L2F1dGgtYWRkcmVzcz48dGl0bGVzPjx0aXRsZT5G
aXZlLXllYXIgb3V0Y29tZXMgb2YgYSByYW5kb21pemVkIHBoYXNlIElJSSB0cmlhbCBjb21wYXJp
bmcgYWRqdXZhbnQgY2hlbW90aGVyYXB5IHdpdGggUy0xIHZlcnN1cyBzdXJnZXJ5IGFsb25lIGlu
IHN0YWdlIElJIG9yIElJSSBnYXN0cmljIGNhbmNlcjwvdGl0bGU+PHNlY29uZGFyeS10aXRsZT5K
IENsaW4gT25jb2w8L3NlY29uZGFyeS10aXRsZT48L3RpdGxlcz48cGVyaW9kaWNhbD48ZnVsbC10
aXRsZT5KIENsaW4gT25jb2w8L2Z1bGwtdGl0bGU+PC9wZXJpb2RpY2FsPjxwYWdlcz40Mzg3LTkz
PC9wYWdlcz48dm9sdW1lPjI5PC92b2x1bWU+PG51bWJlcj4zMzwvbnVtYmVyPjxlZGl0aW9uPjIw
MTEvMTAvMjA8L2VkaXRpb24+PGtleXdvcmRzPjxrZXl3b3JkPkFkdWx0PC9rZXl3b3JkPjxrZXl3
b3JkPkFnZWQ8L2tleXdvcmQ+PGtleXdvcmQ+QWdlZCwgODAgYW5kIG92ZXI8L2tleXdvcmQ+PGtl
eXdvcmQ+QW50aW5lb3BsYXN0aWMgQ29tYmluZWQgQ2hlbW90aGVyYXB5IFByb3RvY29scy8qdGhl
cmFwZXV0aWMgdXNlPC9rZXl3b3JkPjxrZXl3b3JkPkNoZW1vdGhlcmFweSwgQWRqdXZhbnQ8L2tl
eXdvcmQ+PGtleXdvcmQ+RHJ1ZyBDb21iaW5hdGlvbnM8L2tleXdvcmQ+PGtleXdvcmQ+Kkdhc3Ry
ZWN0b215PC9rZXl3b3JkPjxrZXl3b3JkPkh1bWFuczwva2V5d29yZD48a2V5d29yZD5NaWRkbGUg
QWdlZDwva2V5d29yZD48a2V5d29yZD5OZW9wbGFzbSBTdGFnaW5nPC9rZXl3b3JkPjxrZXl3b3Jk
Pk94b25pYyBBY2lkL2FkbWluaXN0cmF0aW9uICZhbXA7IGRvc2FnZTwva2V5d29yZD48a2V5d29y
ZD5TdG9tYWNoIE5lb3BsYXNtcy9kcnVnIHRoZXJhcHkvKm1vcnRhbGl0eS9wYXRob2xvZ3kvc3Vy
Z2VyeTwva2V5d29yZD48a2V5d29yZD5UZWdhZnVyL2FkbWluaXN0cmF0aW9uICZhbXA7IGRvc2Fn
ZTwva2V5d29yZD48L2tleXdvcmRzPjxkYXRlcz48eWVhcj4yMDExPC95ZWFyPjxwdWItZGF0ZXM+
PGRhdGU+Tm92IDIwPC9kYXRlPjwvcHViLWRhdGVzPjwvZGF0ZXM+PGlzYm4+MTUyNy03NzU1IChF
bGVjdHJvbmljKSYjeEQ7MDczMi0xODNYIChMaW5raW5nKTwvaXNibj48YWNjZXNzaW9uLW51bT4y
MjAxMDAxMjwvYWNjZXNzaW9uLW51bT48dXJscz48cmVsYXRlZC11cmxzPjx1cmw+aHR0cDovL3d3
dy5uY2JpLm5sbS5uaWguZ292L3B1Ym1lZC8yMjAxMDAxMjwvdXJsPjwvcmVsYXRlZC11cmxzPjwv
dXJscz48ZWxlY3Ryb25pYy1yZXNvdXJjZS1udW0+MTAuMTIwMC9KQ08uMjAxMS4zNi41OTA4JiN4
RDtKQ08uMjAxMS4zNi41OTA4IFtwaWldPC9lbGVjdHJvbmljLXJlc291cmNlLW51bT48bGFuZ3Vh
Z2U+ZW5nPC9sYW5ndWFnZT48L3JlY29yZD48L0NpdGU+PC9FbmROb3RlPn==
</w:fldData>
          </w:fldChar>
        </w:r>
        <w:r w:rsidR="00F71E07" w:rsidRPr="00040EC2">
          <w:rPr>
            <w:rFonts w:ascii="Book Antiqua" w:eastAsia="Times New Roman" w:hAnsi="Book Antiqua"/>
            <w:color w:val="000000" w:themeColor="text1"/>
            <w:sz w:val="24"/>
            <w:szCs w:val="24"/>
            <w:shd w:val="clear" w:color="auto" w:fill="FFFFFF"/>
            <w:vertAlign w:val="superscript"/>
            <w:lang w:val="en-US"/>
          </w:rPr>
          <w:instrText xml:space="preserve"> ADDIN EN.CITE </w:instrText>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begin">
            <w:fldData xml:space="preserve">PEVuZE5vdGU+PENpdGU+PEF1dGhvcj5TYXNha288L0F1dGhvcj48WWVhcj4yMDExPC9ZZWFyPjxS
ZWNOdW0+Mjk2PC9SZWNOdW0+PERpc3BsYXlUZXh0PjxzdHlsZSBmYWNlPSJzdXBlcnNjcmlwdCI+
NDg8L3N0eWxlPjwvRGlzcGxheVRleHQ+PHJlY29yZD48cmVjLW51bWJlcj4yOTY8L3JlYy1udW1i
ZXI+PGZvcmVpZ24ta2V5cz48a2V5IGFwcD0iRU4iIGRiLWlkPSJ3ZHYyd3o5MDhwejlldGU5OWRy
dnQ5YW13c2V6MnN0eHQwd3YiPjI5Njwva2V5PjwvZm9yZWlnbi1rZXlzPjxyZWYtdHlwZSBuYW1l
PSJKb3VybmFsIEFydGljbGUiPjE3PC9yZWYtdHlwZT48Y29udHJpYnV0b3JzPjxhdXRob3JzPjxh
dXRob3I+U2FzYWtvLCBNLjwvYXV0aG9yPjxhdXRob3I+U2FrdXJhbW90bywgUy48L2F1dGhvcj48
YXV0aG9yPkthdGFpLCBILjwvYXV0aG9yPjxhdXRob3I+S2lub3NoaXRhLCBULjwvYXV0aG9yPjxh
dXRob3I+RnVydWthd2EsIEguPC9hdXRob3I+PGF1dGhvcj5ZYW1hZ3VjaGksIFQuPC9hdXRob3I+
PGF1dGhvcj5OYXNoaW1vdG8sIEEuPC9hdXRob3I+PGF1dGhvcj5GdWppaSwgTS48L2F1dGhvcj48
YXV0aG9yPk5ha2FqaW1hLCBULjwvYXV0aG9yPjxhdXRob3I+T2hhc2hpLCBZLjwvYXV0aG9yPjwv
YXV0aG9ycz48L2NvbnRyaWJ1dG9ycz48YXV0aC1hZGRyZXNzPkh5b2dvIENvbGxlZ2Ugb2YgTWVk
aWNpbmUsIDEtMSBNdWtvZ2F3YS1jaG8sIE5pc2hpbm9taXlhLCBIeW9nbywgNjYzLTg1MDEsIEph
cGFuLiBtc2FzYWtvQGh5by1tZWQuYWMuanA8L2F1dGgtYWRkcmVzcz48dGl0bGVzPjx0aXRsZT5G
aXZlLXllYXIgb3V0Y29tZXMgb2YgYSByYW5kb21pemVkIHBoYXNlIElJSSB0cmlhbCBjb21wYXJp
bmcgYWRqdXZhbnQgY2hlbW90aGVyYXB5IHdpdGggUy0xIHZlcnN1cyBzdXJnZXJ5IGFsb25lIGlu
IHN0YWdlIElJIG9yIElJSSBnYXN0cmljIGNhbmNlcjwvdGl0bGU+PHNlY29uZGFyeS10aXRsZT5K
IENsaW4gT25jb2w8L3NlY29uZGFyeS10aXRsZT48L3RpdGxlcz48cGVyaW9kaWNhbD48ZnVsbC10
aXRsZT5KIENsaW4gT25jb2w8L2Z1bGwtdGl0bGU+PC9wZXJpb2RpY2FsPjxwYWdlcz40Mzg3LTkz
PC9wYWdlcz48dm9sdW1lPjI5PC92b2x1bWU+PG51bWJlcj4zMzwvbnVtYmVyPjxlZGl0aW9uPjIw
MTEvMTAvMjA8L2VkaXRpb24+PGtleXdvcmRzPjxrZXl3b3JkPkFkdWx0PC9rZXl3b3JkPjxrZXl3
b3JkPkFnZWQ8L2tleXdvcmQ+PGtleXdvcmQ+QWdlZCwgODAgYW5kIG92ZXI8L2tleXdvcmQ+PGtl
eXdvcmQ+QW50aW5lb3BsYXN0aWMgQ29tYmluZWQgQ2hlbW90aGVyYXB5IFByb3RvY29scy8qdGhl
cmFwZXV0aWMgdXNlPC9rZXl3b3JkPjxrZXl3b3JkPkNoZW1vdGhlcmFweSwgQWRqdXZhbnQ8L2tl
eXdvcmQ+PGtleXdvcmQ+RHJ1ZyBDb21iaW5hdGlvbnM8L2tleXdvcmQ+PGtleXdvcmQ+Kkdhc3Ry
ZWN0b215PC9rZXl3b3JkPjxrZXl3b3JkPkh1bWFuczwva2V5d29yZD48a2V5d29yZD5NaWRkbGUg
QWdlZDwva2V5d29yZD48a2V5d29yZD5OZW9wbGFzbSBTdGFnaW5nPC9rZXl3b3JkPjxrZXl3b3Jk
Pk94b25pYyBBY2lkL2FkbWluaXN0cmF0aW9uICZhbXA7IGRvc2FnZTwva2V5d29yZD48a2V5d29y
ZD5TdG9tYWNoIE5lb3BsYXNtcy9kcnVnIHRoZXJhcHkvKm1vcnRhbGl0eS9wYXRob2xvZ3kvc3Vy
Z2VyeTwva2V5d29yZD48a2V5d29yZD5UZWdhZnVyL2FkbWluaXN0cmF0aW9uICZhbXA7IGRvc2Fn
ZTwva2V5d29yZD48L2tleXdvcmRzPjxkYXRlcz48eWVhcj4yMDExPC95ZWFyPjxwdWItZGF0ZXM+
PGRhdGU+Tm92IDIwPC9kYXRlPjwvcHViLWRhdGVzPjwvZGF0ZXM+PGlzYm4+MTUyNy03NzU1IChF
bGVjdHJvbmljKSYjeEQ7MDczMi0xODNYIChMaW5raW5nKTwvaXNibj48YWNjZXNzaW9uLW51bT4y
MjAxMDAxMjwvYWNjZXNzaW9uLW51bT48dXJscz48cmVsYXRlZC11cmxzPjx1cmw+aHR0cDovL3d3
dy5uY2JpLm5sbS5uaWguZ292L3B1Ym1lZC8yMjAxMDAxMjwvdXJsPjwvcmVsYXRlZC11cmxzPjwv
dXJscz48ZWxlY3Ryb25pYy1yZXNvdXJjZS1udW0+MTAuMTIwMC9KQ08uMjAxMS4zNi41OTA4JiN4
RDtKQ08uMjAxMS4zNi41OTA4IFtwaWldPC9lbGVjdHJvbmljLXJlc291cmNlLW51bT48bGFuZ3Vh
Z2U+ZW5nPC9sYW5ndWFnZT48L3JlY29yZD48L0NpdGU+PC9FbmROb3RlPn==
</w:fldData>
          </w:fldChar>
        </w:r>
        <w:r w:rsidR="00F71E07" w:rsidRPr="00040EC2">
          <w:rPr>
            <w:rFonts w:ascii="Book Antiqua" w:eastAsia="Times New Roman" w:hAnsi="Book Antiqua"/>
            <w:color w:val="000000" w:themeColor="text1"/>
            <w:sz w:val="24"/>
            <w:szCs w:val="24"/>
            <w:shd w:val="clear" w:color="auto" w:fill="FFFFFF"/>
            <w:vertAlign w:val="superscript"/>
            <w:lang w:val="en-US"/>
          </w:rPr>
          <w:instrText xml:space="preserve"> ADDIN EN.CITE.DATA </w:instrText>
        </w:r>
        <w:r w:rsidR="00F71E07" w:rsidRPr="00040EC2">
          <w:rPr>
            <w:rFonts w:ascii="Book Antiqua" w:eastAsia="Times New Roman" w:hAnsi="Book Antiqua"/>
            <w:color w:val="000000" w:themeColor="text1"/>
            <w:sz w:val="24"/>
            <w:szCs w:val="24"/>
            <w:shd w:val="clear" w:color="auto" w:fill="FFFFFF"/>
            <w:vertAlign w:val="superscript"/>
            <w:lang w:val="en-US"/>
          </w:rPr>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end"/>
        </w:r>
        <w:r w:rsidR="00F71E07" w:rsidRPr="00040EC2">
          <w:rPr>
            <w:rFonts w:ascii="Book Antiqua" w:eastAsia="Times New Roman" w:hAnsi="Book Antiqua"/>
            <w:color w:val="000000" w:themeColor="text1"/>
            <w:sz w:val="24"/>
            <w:szCs w:val="24"/>
            <w:shd w:val="clear" w:color="auto" w:fill="FFFFFF"/>
            <w:vertAlign w:val="superscript"/>
            <w:lang w:val="en-US"/>
          </w:rPr>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separate"/>
        </w:r>
        <w:r w:rsidR="00F71E07" w:rsidRPr="00040EC2">
          <w:rPr>
            <w:rFonts w:ascii="Book Antiqua" w:eastAsia="Times New Roman" w:hAnsi="Book Antiqua"/>
            <w:noProof/>
            <w:color w:val="000000" w:themeColor="text1"/>
            <w:sz w:val="24"/>
            <w:szCs w:val="24"/>
            <w:shd w:val="clear" w:color="auto" w:fill="FFFFFF"/>
            <w:vertAlign w:val="superscript"/>
            <w:lang w:val="en-US"/>
          </w:rPr>
          <w:t>48</w:t>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end"/>
        </w:r>
      </w:hyperlink>
      <w:r w:rsidR="005C383A" w:rsidRPr="00040EC2">
        <w:rPr>
          <w:rFonts w:ascii="Book Antiqua" w:eastAsia="Times New Roman" w:hAnsi="Book Antiqua"/>
          <w:color w:val="000000" w:themeColor="text1"/>
          <w:sz w:val="24"/>
          <w:szCs w:val="24"/>
          <w:shd w:val="clear" w:color="auto" w:fill="FFFFFF"/>
          <w:vertAlign w:val="superscript"/>
          <w:lang w:val="en-US"/>
        </w:rPr>
        <w:t>]</w:t>
      </w:r>
      <w:r w:rsidR="006A66EC" w:rsidRPr="00040EC2">
        <w:rPr>
          <w:rFonts w:ascii="Book Antiqua" w:eastAsia="Times New Roman" w:hAnsi="Book Antiqua"/>
          <w:color w:val="000000" w:themeColor="text1"/>
          <w:sz w:val="24"/>
          <w:szCs w:val="24"/>
          <w:shd w:val="clear" w:color="auto" w:fill="FFFFFF"/>
          <w:lang w:val="en-US"/>
        </w:rPr>
        <w:t xml:space="preserve"> </w:t>
      </w:r>
      <w:r w:rsidRPr="00040EC2">
        <w:rPr>
          <w:rFonts w:ascii="Book Antiqua" w:eastAsia="Times New Roman" w:hAnsi="Book Antiqua"/>
          <w:color w:val="000000" w:themeColor="text1"/>
          <w:sz w:val="24"/>
          <w:szCs w:val="24"/>
          <w:shd w:val="clear" w:color="auto" w:fill="FFFFFF"/>
          <w:lang w:val="en-US"/>
        </w:rPr>
        <w:t>p</w:t>
      </w:r>
      <w:r w:rsidR="00DC5E86" w:rsidRPr="00040EC2">
        <w:rPr>
          <w:rFonts w:ascii="Book Antiqua" w:eastAsia="Times New Roman" w:hAnsi="Book Antiqua"/>
          <w:color w:val="000000" w:themeColor="text1"/>
          <w:sz w:val="24"/>
          <w:szCs w:val="24"/>
          <w:shd w:val="clear" w:color="auto" w:fill="FFFFFF"/>
          <w:lang w:val="en-US"/>
        </w:rPr>
        <w:t>atients would start within 6 wk</w:t>
      </w:r>
      <w:r w:rsidRPr="00040EC2">
        <w:rPr>
          <w:rFonts w:ascii="Book Antiqua" w:eastAsia="Times New Roman" w:hAnsi="Book Antiqua"/>
          <w:color w:val="000000" w:themeColor="text1"/>
          <w:sz w:val="24"/>
          <w:szCs w:val="24"/>
          <w:shd w:val="clear" w:color="auto" w:fill="FFFFFF"/>
          <w:lang w:val="en-US"/>
        </w:rPr>
        <w:t xml:space="preserve"> after surgery. </w:t>
      </w:r>
    </w:p>
    <w:p w14:paraId="0E5911E2" w14:textId="7E45FEA1" w:rsidR="00CA719D" w:rsidRPr="00040EC2" w:rsidRDefault="00B86A34" w:rsidP="00273A95">
      <w:pPr>
        <w:widowControl w:val="0"/>
        <w:autoSpaceDE w:val="0"/>
        <w:autoSpaceDN w:val="0"/>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eastAsia="Times New Roman" w:hAnsi="Book Antiqua"/>
          <w:color w:val="000000" w:themeColor="text1"/>
          <w:sz w:val="24"/>
          <w:szCs w:val="24"/>
          <w:shd w:val="clear" w:color="auto" w:fill="FFFFFF"/>
          <w:lang w:val="en-US"/>
        </w:rPr>
        <w:t xml:space="preserve">Regarding </w:t>
      </w:r>
      <w:r w:rsidR="00A83650" w:rsidRPr="00040EC2">
        <w:rPr>
          <w:rFonts w:ascii="Book Antiqua" w:eastAsia="Times New Roman" w:hAnsi="Book Antiqua"/>
          <w:color w:val="000000" w:themeColor="text1"/>
          <w:sz w:val="24"/>
          <w:szCs w:val="24"/>
          <w:shd w:val="clear" w:color="auto" w:fill="FFFFFF"/>
          <w:lang w:val="en-US"/>
        </w:rPr>
        <w:t>compliance to treatment</w:t>
      </w:r>
      <w:r w:rsidRPr="00040EC2">
        <w:rPr>
          <w:rFonts w:ascii="Book Antiqua" w:eastAsia="Times New Roman" w:hAnsi="Book Antiqua"/>
          <w:color w:val="000000" w:themeColor="text1"/>
          <w:sz w:val="24"/>
          <w:szCs w:val="24"/>
          <w:shd w:val="clear" w:color="auto" w:fill="FFFFFF"/>
          <w:lang w:val="en-US"/>
        </w:rPr>
        <w:t>,</w:t>
      </w:r>
      <w:r w:rsidR="00A83650" w:rsidRPr="00040EC2">
        <w:rPr>
          <w:rFonts w:ascii="Book Antiqua" w:eastAsia="Times New Roman" w:hAnsi="Book Antiqua"/>
          <w:color w:val="000000" w:themeColor="text1"/>
          <w:sz w:val="24"/>
          <w:szCs w:val="24"/>
          <w:shd w:val="clear" w:color="auto" w:fill="FFFFFF"/>
          <w:lang w:val="en-US"/>
        </w:rPr>
        <w:t xml:space="preserve"> MAGIC</w:t>
      </w:r>
      <w:r w:rsidR="003E2362" w:rsidRPr="00040EC2">
        <w:rPr>
          <w:rFonts w:ascii="Book Antiqua" w:eastAsia="Times New Roman" w:hAnsi="Book Antiqua"/>
          <w:color w:val="000000" w:themeColor="text1"/>
          <w:sz w:val="24"/>
          <w:szCs w:val="24"/>
          <w:shd w:val="clear" w:color="auto" w:fill="FFFFFF"/>
          <w:vertAlign w:val="superscript"/>
          <w:lang w:val="en-US"/>
        </w:rPr>
        <w:t>[</w:t>
      </w:r>
      <w:hyperlink w:anchor="_ENREF_27" w:tooltip="Cunningham, 2006 #126" w:history="1">
        <w:r w:rsidR="00F71E07" w:rsidRPr="00040EC2">
          <w:rPr>
            <w:rFonts w:ascii="Book Antiqua" w:eastAsia="Times New Roman" w:hAnsi="Book Antiqua"/>
            <w:color w:val="000000" w:themeColor="text1"/>
            <w:sz w:val="24"/>
            <w:szCs w:val="24"/>
            <w:shd w:val="clear" w:color="auto" w:fill="FFFFFF"/>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eastAsia="Times New Roman" w:hAnsi="Book Antiqua"/>
            <w:color w:val="000000" w:themeColor="text1"/>
            <w:sz w:val="24"/>
            <w:szCs w:val="24"/>
            <w:shd w:val="clear" w:color="auto" w:fill="FFFFFF"/>
            <w:lang w:val="en-US"/>
          </w:rPr>
          <w:instrText xml:space="preserve"> ADDIN EN.CITE </w:instrText>
        </w:r>
        <w:r w:rsidR="00F71E07" w:rsidRPr="00040EC2">
          <w:rPr>
            <w:rFonts w:ascii="Book Antiqua" w:eastAsia="Times New Roman" w:hAnsi="Book Antiqua"/>
            <w:color w:val="000000" w:themeColor="text1"/>
            <w:sz w:val="24"/>
            <w:szCs w:val="24"/>
            <w:shd w:val="clear" w:color="auto" w:fill="FFFFFF"/>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eastAsia="Times New Roman" w:hAnsi="Book Antiqua"/>
            <w:color w:val="000000" w:themeColor="text1"/>
            <w:sz w:val="24"/>
            <w:szCs w:val="24"/>
            <w:shd w:val="clear" w:color="auto" w:fill="FFFFFF"/>
            <w:lang w:val="en-US"/>
          </w:rPr>
          <w:instrText xml:space="preserve"> ADDIN EN.CITE.DATA </w:instrText>
        </w:r>
        <w:r w:rsidR="00F71E07" w:rsidRPr="00040EC2">
          <w:rPr>
            <w:rFonts w:ascii="Book Antiqua" w:eastAsia="Times New Roman" w:hAnsi="Book Antiqua"/>
            <w:color w:val="000000" w:themeColor="text1"/>
            <w:sz w:val="24"/>
            <w:szCs w:val="24"/>
            <w:shd w:val="clear" w:color="auto" w:fill="FFFFFF"/>
            <w:lang w:val="en-US"/>
          </w:rPr>
        </w:r>
        <w:r w:rsidR="00F71E07" w:rsidRPr="00040EC2">
          <w:rPr>
            <w:rFonts w:ascii="Book Antiqua" w:eastAsia="Times New Roman" w:hAnsi="Book Antiqua"/>
            <w:color w:val="000000" w:themeColor="text1"/>
            <w:sz w:val="24"/>
            <w:szCs w:val="24"/>
            <w:shd w:val="clear" w:color="auto" w:fill="FFFFFF"/>
            <w:lang w:val="en-US"/>
          </w:rPr>
          <w:fldChar w:fldCharType="end"/>
        </w:r>
        <w:r w:rsidR="00F71E07" w:rsidRPr="00040EC2">
          <w:rPr>
            <w:rFonts w:ascii="Book Antiqua" w:eastAsia="Times New Roman" w:hAnsi="Book Antiqua"/>
            <w:color w:val="000000" w:themeColor="text1"/>
            <w:sz w:val="24"/>
            <w:szCs w:val="24"/>
            <w:shd w:val="clear" w:color="auto" w:fill="FFFFFF"/>
            <w:lang w:val="en-US"/>
          </w:rPr>
        </w:r>
        <w:r w:rsidR="00F71E07" w:rsidRPr="00040EC2">
          <w:rPr>
            <w:rFonts w:ascii="Book Antiqua" w:eastAsia="Times New Roman" w:hAnsi="Book Antiqua"/>
            <w:color w:val="000000" w:themeColor="text1"/>
            <w:sz w:val="24"/>
            <w:szCs w:val="24"/>
            <w:shd w:val="clear" w:color="auto" w:fill="FFFFFF"/>
            <w:lang w:val="en-US"/>
          </w:rPr>
          <w:fldChar w:fldCharType="separate"/>
        </w:r>
        <w:r w:rsidR="00F71E07" w:rsidRPr="00040EC2">
          <w:rPr>
            <w:rFonts w:ascii="Book Antiqua" w:eastAsia="Times New Roman" w:hAnsi="Book Antiqua"/>
            <w:noProof/>
            <w:color w:val="000000" w:themeColor="text1"/>
            <w:sz w:val="24"/>
            <w:szCs w:val="24"/>
            <w:shd w:val="clear" w:color="auto" w:fill="FFFFFF"/>
            <w:vertAlign w:val="superscript"/>
            <w:lang w:val="en-US"/>
          </w:rPr>
          <w:t>27</w:t>
        </w:r>
        <w:r w:rsidR="00F71E07" w:rsidRPr="00040EC2">
          <w:rPr>
            <w:rFonts w:ascii="Book Antiqua" w:eastAsia="Times New Roman" w:hAnsi="Book Antiqua"/>
            <w:color w:val="000000" w:themeColor="text1"/>
            <w:sz w:val="24"/>
            <w:szCs w:val="24"/>
            <w:shd w:val="clear" w:color="auto" w:fill="FFFFFF"/>
            <w:lang w:val="en-US"/>
          </w:rPr>
          <w:fldChar w:fldCharType="end"/>
        </w:r>
      </w:hyperlink>
      <w:r w:rsidR="003E2362" w:rsidRPr="00040EC2">
        <w:rPr>
          <w:rFonts w:ascii="Book Antiqua" w:eastAsia="Times New Roman" w:hAnsi="Book Antiqua"/>
          <w:color w:val="000000" w:themeColor="text1"/>
          <w:sz w:val="24"/>
          <w:szCs w:val="24"/>
          <w:shd w:val="clear" w:color="auto" w:fill="FFFFFF"/>
          <w:vertAlign w:val="superscript"/>
          <w:lang w:val="en-US"/>
        </w:rPr>
        <w:t>]</w:t>
      </w:r>
      <w:r w:rsidR="00A83650" w:rsidRPr="00040EC2">
        <w:rPr>
          <w:rFonts w:ascii="Book Antiqua" w:eastAsia="Times New Roman" w:hAnsi="Book Antiqua"/>
          <w:color w:val="000000" w:themeColor="text1"/>
          <w:sz w:val="24"/>
          <w:szCs w:val="24"/>
          <w:shd w:val="clear" w:color="auto" w:fill="FFFFFF"/>
          <w:lang w:val="en-US"/>
        </w:rPr>
        <w:t xml:space="preserve"> and FCCNLC</w:t>
      </w:r>
      <w:r w:rsidR="003E2362" w:rsidRPr="00040EC2">
        <w:rPr>
          <w:rFonts w:ascii="Book Antiqua" w:eastAsia="Times New Roman" w:hAnsi="Book Antiqua"/>
          <w:color w:val="000000" w:themeColor="text1"/>
          <w:sz w:val="24"/>
          <w:szCs w:val="24"/>
          <w:shd w:val="clear" w:color="auto" w:fill="FFFFFF"/>
          <w:vertAlign w:val="superscript"/>
          <w:lang w:val="en-US"/>
        </w:rPr>
        <w:t>[</w:t>
      </w:r>
      <w:hyperlink w:anchor="_ENREF_49" w:tooltip="Ychou, 2011 #298" w:history="1">
        <w:r w:rsidR="00F71E07" w:rsidRPr="00040EC2">
          <w:rPr>
            <w:rFonts w:ascii="Book Antiqua" w:eastAsia="Times New Roman" w:hAnsi="Book Antiqua"/>
            <w:color w:val="000000" w:themeColor="text1"/>
            <w:sz w:val="24"/>
            <w:szCs w:val="24"/>
            <w:shd w:val="clear" w:color="auto" w:fill="FFFFFF"/>
            <w:vertAlign w:val="superscript"/>
            <w:lang w:val="en-US"/>
          </w:rPr>
          <w:fldChar w:fldCharType="begin">
            <w:fldData xml:space="preserve">PEVuZE5vdGU+PENpdGU+PEF1dGhvcj5ZY2hvdTwvQXV0aG9yPjxZZWFyPjIwMTE8L1llYXI+PFJl
Y051bT4yOTg8L1JlY051bT48RGlzcGxheVRleHQ+PHN0eWxlIGZhY2U9InN1cGVyc2NyaXB0Ij40
OTwvc3R5bGU+PC9EaXNwbGF5VGV4dD48cmVjb3JkPjxyZWMtbnVtYmVyPjI5ODwvcmVjLW51bWJl
cj48Zm9yZWlnbi1rZXlzPjxrZXkgYXBwPSJFTiIgZGItaWQ9IndkdjJ3ejkwOHB6OWV0ZTk5ZHJ2
dDlhbXdzZXoyc3R4dDB3diI+Mjk4PC9rZXk+PC9mb3JlaWduLWtleXM+PHJlZi10eXBlIG5hbWU9
IkpvdXJuYWwgQXJ0aWNsZSI+MTc8L3JlZi10eXBlPjxjb250cmlidXRvcnM+PGF1dGhvcnM+PGF1
dGhvcj5ZY2hvdSwgTS48L2F1dGhvcj48YXV0aG9yPkJvaWdlLCBWLjwvYXV0aG9yPjxhdXRob3I+
UGlnbm9uLCBKLiBQLjwvYXV0aG9yPjxhdXRob3I+Q29ucm95LCBULjwvYXV0aG9yPjxhdXRob3I+
Qm91Y2hlLCBPLjwvYXV0aG9yPjxhdXRob3I+TGVicmV0b24sIEcuPC9hdXRob3I+PGF1dGhvcj5E
dWNvdXJ0aWV1eCwgTS48L2F1dGhvcj48YXV0aG9yPkJlZGVubmUsIEwuPC9hdXRob3I+PGF1dGhv
cj5GYWJyZSwgSi4gTS48L2F1dGhvcj48YXV0aG9yPlNhaW50LUF1YmVydCwgQi48L2F1dGhvcj48
YXV0aG9yPkdlbmV2ZSwgSi48L2F1dGhvcj48YXV0aG9yPkxhc3NlciwgUC48L2F1dGhvcj48YXV0
aG9yPlJvdWdpZXIsIFAuPC9hdXRob3I+PC9hdXRob3JzPjwvY29udHJpYnV0b3JzPjxhdXRoLWFk
ZHJlc3M+Q2VudHJlIFJlZ2lvbmFsIGRlIEx1dHRlIENvbnRyZSBsZSBDYW5jZXIgVmFsIGQmYXBv
cztBdXJlbGxlLCAyOTggcnVlIGRlcyBhcG90aGljYWlyZXMtMzQyOTggTW9udHBlbGxpZXIgQ2Vk
ZXggMDUsIEZyYW5jZS4gTVljaG91QHZhbGRvcmVsLmZuY2xjYy5mcjwvYXV0aC1hZGRyZXNzPjx0
aXRsZXM+PHRpdGxlPlBlcmlvcGVyYXRpdmUgY2hlbW90aGVyYXB5IGNvbXBhcmVkIHdpdGggc3Vy
Z2VyeSBhbG9uZSBmb3IgcmVzZWN0YWJsZSBnYXN0cm9lc29waGFnZWFsIGFkZW5vY2FyY2lub21h
OiBhbiBGTkNMQ0MgYW5kIEZGQ0QgbXVsdGljZW50ZXIgcGhhc2UgSUlJIHRyaWFsPC90aXRsZT48
c2Vjb25kYXJ5LXRpdGxlPkogQ2xpbiBPbmNvbDwvc2Vjb25kYXJ5LXRpdGxlPjwvdGl0bGVzPjxw
ZXJpb2RpY2FsPjxmdWxsLXRpdGxlPkogQ2xpbiBPbmNvbDwvZnVsbC10aXRsZT48L3BlcmlvZGlj
YWw+PHBhZ2VzPjE3MTUtMjE8L3BhZ2VzPjx2b2x1bWU+Mjk8L3ZvbHVtZT48bnVtYmVyPjEzPC9u
dW1iZXI+PGVkaXRpb24+MjAxMS8wMy8zMDwvZWRpdGlvbj48a2V5d29yZHM+PGtleXdvcmQ+QWR1
bHQ8L2tleXdvcmQ+PGtleXdvcmQ+QWdlZDwva2V5d29yZD48a2V5d29yZD5BbnRpbmVvcGxhc3Rp
YyBDb21iaW5lZCBDaGVtb3RoZXJhcHkgUHJvdG9jb2xzLyp0aGVyYXBldXRpYyB1c2U8L2tleXdv
cmQ+PGtleXdvcmQ+Q2hlbW90aGVyYXB5LCBBZGp1dmFudDwva2V5d29yZD48a2V5d29yZD5DaXNw
bGF0aW4vYWRtaW5pc3RyYXRpb24gJmFtcDsgZG9zYWdlPC9rZXl3b3JkPjxrZXl3b3JkPkNvbWJp
bmVkIE1vZGFsaXR5IFRoZXJhcHk8L2tleXdvcmQ+PGtleXdvcmQ+RGlzZWFzZS1GcmVlIFN1cnZp
dmFsPC9rZXl3b3JkPjxrZXl3b3JkPkRydWcgQWRtaW5pc3RyYXRpb24gU2NoZWR1bGU8L2tleXdv
cmQ+PGtleXdvcmQ+RXNvcGhhZ2VhbCBOZW9wbGFzbXMvKmRydWcgdGhlcmFweS9tb3J0YWxpdHkv
c3VyZ2VyeTwva2V5d29yZD48a2V5d29yZD4qRXNvcGhhZ29nYXN0cmljIEp1bmN0aW9uPC9rZXl3
b3JkPjxrZXl3b3JkPkZlbWFsZTwva2V5d29yZD48a2V5d29yZD5GbHVvcm91cmFjaWwvYWRtaW5p
c3RyYXRpb24gJmFtcDsgZG9zYWdlPC9rZXl3b3JkPjxrZXl3b3JkPkh1bWFuczwva2V5d29yZD48
a2V5d29yZD5NYWxlPC9rZXl3b3JkPjxrZXl3b3JkPk1pZGRsZSBBZ2VkPC9rZXl3b3JkPjxrZXl3
b3JkPlBlcmlvcGVyYXRpdmUgUGVyaW9kPC9rZXl3b3JkPjxrZXl3b3JkPlN0b21hY2ggTmVvcGxh
c21zLypkcnVnIHRoZXJhcHkvbW9ydGFsaXR5LypzdXJnZXJ5PC9rZXl3b3JkPjwva2V5d29yZHM+
PGRhdGVzPjx5ZWFyPjIwMTE8L3llYXI+PHB1Yi1kYXRlcz48ZGF0ZT5NYXkgMTwvZGF0ZT48L3B1
Yi1kYXRlcz48L2RhdGVzPjxpc2JuPjE1MjctNzc1NSAoRWxlY3Ryb25pYykmI3hEOzA3MzItMTgz
WCAoTGlua2luZyk8L2lzYm4+PGFjY2Vzc2lvbi1udW0+MjE0NDQ4NjY8L2FjY2Vzc2lvbi1udW0+
PHVybHM+PHJlbGF0ZWQtdXJscz48dXJsPmh0dHA6Ly93d3cubmNiaS5ubG0ubmloLmdvdi9wdWJt
ZWQvMjE0NDQ4NjY8L3VybD48L3JlbGF0ZWQtdXJscz48L3VybHM+PGVsZWN0cm9uaWMtcmVzb3Vy
Y2UtbnVtPjEwLjEyMDAvSkNPLjIwMTAuMzMuMDU5NyYjeEQ7SkNPLjIwMTAuMzMuMDU5NyBbcGlp
XTwvZWxlY3Ryb25pYy1yZXNvdXJjZS1udW0+PGxhbmd1YWdlPmVuZzwvbGFuZ3VhZ2U+PC9yZWNv
cmQ+PC9DaXRlPjwvRW5kTm90ZT4A
</w:fldData>
          </w:fldChar>
        </w:r>
        <w:r w:rsidR="00F71E07" w:rsidRPr="00040EC2">
          <w:rPr>
            <w:rFonts w:ascii="Book Antiqua" w:eastAsia="Times New Roman" w:hAnsi="Book Antiqua"/>
            <w:color w:val="000000" w:themeColor="text1"/>
            <w:sz w:val="24"/>
            <w:szCs w:val="24"/>
            <w:shd w:val="clear" w:color="auto" w:fill="FFFFFF"/>
            <w:vertAlign w:val="superscript"/>
            <w:lang w:val="en-US"/>
          </w:rPr>
          <w:instrText xml:space="preserve"> ADDIN EN.CITE </w:instrText>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begin">
            <w:fldData xml:space="preserve">PEVuZE5vdGU+PENpdGU+PEF1dGhvcj5ZY2hvdTwvQXV0aG9yPjxZZWFyPjIwMTE8L1llYXI+PFJl
Y051bT4yOTg8L1JlY051bT48RGlzcGxheVRleHQ+PHN0eWxlIGZhY2U9InN1cGVyc2NyaXB0Ij40
OTwvc3R5bGU+PC9EaXNwbGF5VGV4dD48cmVjb3JkPjxyZWMtbnVtYmVyPjI5ODwvcmVjLW51bWJl
cj48Zm9yZWlnbi1rZXlzPjxrZXkgYXBwPSJFTiIgZGItaWQ9IndkdjJ3ejkwOHB6OWV0ZTk5ZHJ2
dDlhbXdzZXoyc3R4dDB3diI+Mjk4PC9rZXk+PC9mb3JlaWduLWtleXM+PHJlZi10eXBlIG5hbWU9
IkpvdXJuYWwgQXJ0aWNsZSI+MTc8L3JlZi10eXBlPjxjb250cmlidXRvcnM+PGF1dGhvcnM+PGF1
dGhvcj5ZY2hvdSwgTS48L2F1dGhvcj48YXV0aG9yPkJvaWdlLCBWLjwvYXV0aG9yPjxhdXRob3I+
UGlnbm9uLCBKLiBQLjwvYXV0aG9yPjxhdXRob3I+Q29ucm95LCBULjwvYXV0aG9yPjxhdXRob3I+
Qm91Y2hlLCBPLjwvYXV0aG9yPjxhdXRob3I+TGVicmV0b24sIEcuPC9hdXRob3I+PGF1dGhvcj5E
dWNvdXJ0aWV1eCwgTS48L2F1dGhvcj48YXV0aG9yPkJlZGVubmUsIEwuPC9hdXRob3I+PGF1dGhv
cj5GYWJyZSwgSi4gTS48L2F1dGhvcj48YXV0aG9yPlNhaW50LUF1YmVydCwgQi48L2F1dGhvcj48
YXV0aG9yPkdlbmV2ZSwgSi48L2F1dGhvcj48YXV0aG9yPkxhc3NlciwgUC48L2F1dGhvcj48YXV0
aG9yPlJvdWdpZXIsIFAuPC9hdXRob3I+PC9hdXRob3JzPjwvY29udHJpYnV0b3JzPjxhdXRoLWFk
ZHJlc3M+Q2VudHJlIFJlZ2lvbmFsIGRlIEx1dHRlIENvbnRyZSBsZSBDYW5jZXIgVmFsIGQmYXBv
cztBdXJlbGxlLCAyOTggcnVlIGRlcyBhcG90aGljYWlyZXMtMzQyOTggTW9udHBlbGxpZXIgQ2Vk
ZXggMDUsIEZyYW5jZS4gTVljaG91QHZhbGRvcmVsLmZuY2xjYy5mcjwvYXV0aC1hZGRyZXNzPjx0
aXRsZXM+PHRpdGxlPlBlcmlvcGVyYXRpdmUgY2hlbW90aGVyYXB5IGNvbXBhcmVkIHdpdGggc3Vy
Z2VyeSBhbG9uZSBmb3IgcmVzZWN0YWJsZSBnYXN0cm9lc29waGFnZWFsIGFkZW5vY2FyY2lub21h
OiBhbiBGTkNMQ0MgYW5kIEZGQ0QgbXVsdGljZW50ZXIgcGhhc2UgSUlJIHRyaWFsPC90aXRsZT48
c2Vjb25kYXJ5LXRpdGxlPkogQ2xpbiBPbmNvbDwvc2Vjb25kYXJ5LXRpdGxlPjwvdGl0bGVzPjxw
ZXJpb2RpY2FsPjxmdWxsLXRpdGxlPkogQ2xpbiBPbmNvbDwvZnVsbC10aXRsZT48L3BlcmlvZGlj
YWw+PHBhZ2VzPjE3MTUtMjE8L3BhZ2VzPjx2b2x1bWU+Mjk8L3ZvbHVtZT48bnVtYmVyPjEzPC9u
dW1iZXI+PGVkaXRpb24+MjAxMS8wMy8zMDwvZWRpdGlvbj48a2V5d29yZHM+PGtleXdvcmQ+QWR1
bHQ8L2tleXdvcmQ+PGtleXdvcmQ+QWdlZDwva2V5d29yZD48a2V5d29yZD5BbnRpbmVvcGxhc3Rp
YyBDb21iaW5lZCBDaGVtb3RoZXJhcHkgUHJvdG9jb2xzLyp0aGVyYXBldXRpYyB1c2U8L2tleXdv
cmQ+PGtleXdvcmQ+Q2hlbW90aGVyYXB5LCBBZGp1dmFudDwva2V5d29yZD48a2V5d29yZD5DaXNw
bGF0aW4vYWRtaW5pc3RyYXRpb24gJmFtcDsgZG9zYWdlPC9rZXl3b3JkPjxrZXl3b3JkPkNvbWJp
bmVkIE1vZGFsaXR5IFRoZXJhcHk8L2tleXdvcmQ+PGtleXdvcmQ+RGlzZWFzZS1GcmVlIFN1cnZp
dmFsPC9rZXl3b3JkPjxrZXl3b3JkPkRydWcgQWRtaW5pc3RyYXRpb24gU2NoZWR1bGU8L2tleXdv
cmQ+PGtleXdvcmQ+RXNvcGhhZ2VhbCBOZW9wbGFzbXMvKmRydWcgdGhlcmFweS9tb3J0YWxpdHkv
c3VyZ2VyeTwva2V5d29yZD48a2V5d29yZD4qRXNvcGhhZ29nYXN0cmljIEp1bmN0aW9uPC9rZXl3
b3JkPjxrZXl3b3JkPkZlbWFsZTwva2V5d29yZD48a2V5d29yZD5GbHVvcm91cmFjaWwvYWRtaW5p
c3RyYXRpb24gJmFtcDsgZG9zYWdlPC9rZXl3b3JkPjxrZXl3b3JkPkh1bWFuczwva2V5d29yZD48
a2V5d29yZD5NYWxlPC9rZXl3b3JkPjxrZXl3b3JkPk1pZGRsZSBBZ2VkPC9rZXl3b3JkPjxrZXl3
b3JkPlBlcmlvcGVyYXRpdmUgUGVyaW9kPC9rZXl3b3JkPjxrZXl3b3JkPlN0b21hY2ggTmVvcGxh
c21zLypkcnVnIHRoZXJhcHkvbW9ydGFsaXR5LypzdXJnZXJ5PC9rZXl3b3JkPjwva2V5d29yZHM+
PGRhdGVzPjx5ZWFyPjIwMTE8L3llYXI+PHB1Yi1kYXRlcz48ZGF0ZT5NYXkgMTwvZGF0ZT48L3B1
Yi1kYXRlcz48L2RhdGVzPjxpc2JuPjE1MjctNzc1NSAoRWxlY3Ryb25pYykmI3hEOzA3MzItMTgz
WCAoTGlua2luZyk8L2lzYm4+PGFjY2Vzc2lvbi1udW0+MjE0NDQ4NjY8L2FjY2Vzc2lvbi1udW0+
PHVybHM+PHJlbGF0ZWQtdXJscz48dXJsPmh0dHA6Ly93d3cubmNiaS5ubG0ubmloLmdvdi9wdWJt
ZWQvMjE0NDQ4NjY8L3VybD48L3JlbGF0ZWQtdXJscz48L3VybHM+PGVsZWN0cm9uaWMtcmVzb3Vy
Y2UtbnVtPjEwLjEyMDAvSkNPLjIwMTAuMzMuMDU5NyYjeEQ7SkNPLjIwMTAuMzMuMDU5NyBbcGlp
XTwvZWxlY3Ryb25pYy1yZXNvdXJjZS1udW0+PGxhbmd1YWdlPmVuZzwvbGFuZ3VhZ2U+PC9yZWNv
cmQ+PC9DaXRlPjwvRW5kTm90ZT4A
</w:fldData>
          </w:fldChar>
        </w:r>
        <w:r w:rsidR="00F71E07" w:rsidRPr="00040EC2">
          <w:rPr>
            <w:rFonts w:ascii="Book Antiqua" w:eastAsia="Times New Roman" w:hAnsi="Book Antiqua"/>
            <w:color w:val="000000" w:themeColor="text1"/>
            <w:sz w:val="24"/>
            <w:szCs w:val="24"/>
            <w:shd w:val="clear" w:color="auto" w:fill="FFFFFF"/>
            <w:vertAlign w:val="superscript"/>
            <w:lang w:val="en-US"/>
          </w:rPr>
          <w:instrText xml:space="preserve"> ADDIN EN.CITE.DATA </w:instrText>
        </w:r>
        <w:r w:rsidR="00F71E07" w:rsidRPr="00040EC2">
          <w:rPr>
            <w:rFonts w:ascii="Book Antiqua" w:eastAsia="Times New Roman" w:hAnsi="Book Antiqua"/>
            <w:color w:val="000000" w:themeColor="text1"/>
            <w:sz w:val="24"/>
            <w:szCs w:val="24"/>
            <w:shd w:val="clear" w:color="auto" w:fill="FFFFFF"/>
            <w:vertAlign w:val="superscript"/>
            <w:lang w:val="en-US"/>
          </w:rPr>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end"/>
        </w:r>
        <w:r w:rsidR="00F71E07" w:rsidRPr="00040EC2">
          <w:rPr>
            <w:rFonts w:ascii="Book Antiqua" w:eastAsia="Times New Roman" w:hAnsi="Book Antiqua"/>
            <w:color w:val="000000" w:themeColor="text1"/>
            <w:sz w:val="24"/>
            <w:szCs w:val="24"/>
            <w:shd w:val="clear" w:color="auto" w:fill="FFFFFF"/>
            <w:vertAlign w:val="superscript"/>
            <w:lang w:val="en-US"/>
          </w:rPr>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separate"/>
        </w:r>
        <w:r w:rsidR="00F71E07" w:rsidRPr="00040EC2">
          <w:rPr>
            <w:rFonts w:ascii="Book Antiqua" w:eastAsia="Times New Roman" w:hAnsi="Book Antiqua"/>
            <w:noProof/>
            <w:color w:val="000000" w:themeColor="text1"/>
            <w:sz w:val="24"/>
            <w:szCs w:val="24"/>
            <w:shd w:val="clear" w:color="auto" w:fill="FFFFFF"/>
            <w:vertAlign w:val="superscript"/>
            <w:lang w:val="en-US"/>
          </w:rPr>
          <w:t>49</w:t>
        </w:r>
        <w:r w:rsidR="00F71E07" w:rsidRPr="00040EC2">
          <w:rPr>
            <w:rFonts w:ascii="Book Antiqua" w:eastAsia="Times New Roman" w:hAnsi="Book Antiqua"/>
            <w:color w:val="000000" w:themeColor="text1"/>
            <w:sz w:val="24"/>
            <w:szCs w:val="24"/>
            <w:shd w:val="clear" w:color="auto" w:fill="FFFFFF"/>
            <w:vertAlign w:val="superscript"/>
            <w:lang w:val="en-US"/>
          </w:rPr>
          <w:fldChar w:fldCharType="end"/>
        </w:r>
      </w:hyperlink>
      <w:r w:rsidR="003E2362" w:rsidRPr="00040EC2">
        <w:rPr>
          <w:rFonts w:ascii="Book Antiqua" w:eastAsia="Times New Roman" w:hAnsi="Book Antiqua"/>
          <w:color w:val="000000" w:themeColor="text1"/>
          <w:sz w:val="24"/>
          <w:szCs w:val="24"/>
          <w:shd w:val="clear" w:color="auto" w:fill="FFFFFF"/>
          <w:vertAlign w:val="superscript"/>
          <w:lang w:val="en-US"/>
        </w:rPr>
        <w:t>]</w:t>
      </w:r>
      <w:r w:rsidR="00A83650" w:rsidRPr="00040EC2">
        <w:rPr>
          <w:rFonts w:ascii="Book Antiqua" w:eastAsia="Times New Roman" w:hAnsi="Book Antiqua"/>
          <w:color w:val="000000" w:themeColor="text1"/>
          <w:sz w:val="24"/>
          <w:szCs w:val="24"/>
          <w:shd w:val="clear" w:color="auto" w:fill="FFFFFF"/>
          <w:lang w:val="en-US"/>
        </w:rPr>
        <w:t xml:space="preserve"> trials reported that posto</w:t>
      </w:r>
      <w:r w:rsidRPr="00040EC2">
        <w:rPr>
          <w:rFonts w:ascii="Book Antiqua" w:eastAsia="Times New Roman" w:hAnsi="Book Antiqua"/>
          <w:color w:val="000000" w:themeColor="text1"/>
          <w:sz w:val="24"/>
          <w:szCs w:val="24"/>
          <w:shd w:val="clear" w:color="auto" w:fill="FFFFFF"/>
          <w:lang w:val="en-US"/>
        </w:rPr>
        <w:t>perative treatment was concluded</w:t>
      </w:r>
      <w:r w:rsidR="00A83650" w:rsidRPr="00040EC2">
        <w:rPr>
          <w:rFonts w:ascii="Book Antiqua" w:eastAsia="Times New Roman" w:hAnsi="Book Antiqua"/>
          <w:color w:val="000000" w:themeColor="text1"/>
          <w:sz w:val="24"/>
          <w:szCs w:val="24"/>
          <w:shd w:val="clear" w:color="auto" w:fill="FFFFFF"/>
          <w:lang w:val="en-US"/>
        </w:rPr>
        <w:t xml:space="preserve"> in only 42</w:t>
      </w:r>
      <w:r w:rsidR="00DC5E86" w:rsidRPr="00040EC2">
        <w:rPr>
          <w:rFonts w:ascii="Book Antiqua" w:hAnsi="Book Antiqua" w:hint="eastAsia"/>
          <w:color w:val="000000" w:themeColor="text1"/>
          <w:sz w:val="24"/>
          <w:szCs w:val="24"/>
          <w:shd w:val="clear" w:color="auto" w:fill="FFFFFF"/>
          <w:lang w:val="en-US" w:eastAsia="zh-CN"/>
        </w:rPr>
        <w:t>%</w:t>
      </w:r>
      <w:r w:rsidR="00A83650" w:rsidRPr="00040EC2">
        <w:rPr>
          <w:rFonts w:ascii="Book Antiqua" w:eastAsia="Times New Roman" w:hAnsi="Book Antiqua"/>
          <w:color w:val="000000" w:themeColor="text1"/>
          <w:sz w:val="24"/>
          <w:szCs w:val="24"/>
          <w:shd w:val="clear" w:color="auto" w:fill="FFFFFF"/>
          <w:lang w:val="en-US"/>
        </w:rPr>
        <w:t xml:space="preserve"> to 50% percent of the patients demonstrating the importance of preoperative chemotherapy and questioning the use of postoperative treatment in perioperative setting. </w:t>
      </w:r>
    </w:p>
    <w:p w14:paraId="1BEEE455" w14:textId="77777777"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In conclusion, the optimal way to integrate combined modality therapy has not been definitively established. Decisions are often made based on institutional and/or patient preference. As science moves increasingly toward </w:t>
      </w:r>
      <w:r w:rsidRPr="00040EC2">
        <w:rPr>
          <w:rFonts w:ascii="Book Antiqua" w:hAnsi="Book Antiqua"/>
          <w:color w:val="000000" w:themeColor="text1"/>
          <w:sz w:val="24"/>
          <w:szCs w:val="24"/>
          <w:lang w:val="en-US"/>
        </w:rPr>
        <w:lastRenderedPageBreak/>
        <w:t xml:space="preserve">molecular targeted therapy, biologic agents hold great promise in the treatment of this disease as well. </w:t>
      </w:r>
    </w:p>
    <w:p w14:paraId="36BA5716" w14:textId="77777777" w:rsidR="00CA719D" w:rsidRPr="00040EC2" w:rsidRDefault="00CA719D" w:rsidP="00273A95">
      <w:pPr>
        <w:adjustRightInd w:val="0"/>
        <w:snapToGrid w:val="0"/>
        <w:spacing w:line="360" w:lineRule="auto"/>
        <w:jc w:val="both"/>
        <w:rPr>
          <w:rFonts w:ascii="Book Antiqua" w:eastAsia="Times New Roman" w:hAnsi="Book Antiqua"/>
          <w:color w:val="000000" w:themeColor="text1"/>
          <w:sz w:val="24"/>
          <w:szCs w:val="24"/>
          <w:lang w:val="en-US"/>
        </w:rPr>
      </w:pPr>
    </w:p>
    <w:p w14:paraId="25ABC867" w14:textId="3C71DFF3" w:rsidR="00CA719D" w:rsidRPr="00040EC2" w:rsidRDefault="00CA719D" w:rsidP="00273A95">
      <w:pPr>
        <w:adjustRightInd w:val="0"/>
        <w:snapToGrid w:val="0"/>
        <w:spacing w:line="360" w:lineRule="auto"/>
        <w:jc w:val="both"/>
        <w:outlineLvl w:val="2"/>
        <w:rPr>
          <w:rFonts w:ascii="Book Antiqua" w:eastAsia="Times New Roman" w:hAnsi="Book Antiqua"/>
          <w:b/>
          <w:bCs/>
          <w:color w:val="000000" w:themeColor="text1"/>
          <w:sz w:val="24"/>
          <w:szCs w:val="24"/>
          <w:lang w:val="en-US"/>
        </w:rPr>
      </w:pPr>
      <w:r w:rsidRPr="00040EC2">
        <w:rPr>
          <w:rFonts w:ascii="Book Antiqua" w:eastAsia="Times New Roman" w:hAnsi="Book Antiqua"/>
          <w:b/>
          <w:bCs/>
          <w:color w:val="000000" w:themeColor="text1"/>
          <w:sz w:val="24"/>
          <w:szCs w:val="24"/>
          <w:lang w:val="en-US"/>
        </w:rPr>
        <w:t xml:space="preserve">CURATIVE SURGERY IN </w:t>
      </w:r>
      <w:r w:rsidR="00A644E5" w:rsidRPr="00040EC2">
        <w:rPr>
          <w:rFonts w:ascii="Book Antiqua" w:eastAsia="Times New Roman" w:hAnsi="Book Antiqua"/>
          <w:b/>
          <w:bCs/>
          <w:color w:val="000000" w:themeColor="text1"/>
          <w:sz w:val="24"/>
          <w:szCs w:val="24"/>
          <w:lang w:val="en-US"/>
        </w:rPr>
        <w:t>GC</w:t>
      </w:r>
    </w:p>
    <w:p w14:paraId="4A33CFFD" w14:textId="77777777" w:rsidR="00B86A34" w:rsidRPr="00040EC2" w:rsidRDefault="00CA719D" w:rsidP="00273A95">
      <w:pPr>
        <w:adjustRightInd w:val="0"/>
        <w:snapToGrid w:val="0"/>
        <w:spacing w:line="360" w:lineRule="auto"/>
        <w:jc w:val="both"/>
        <w:outlineLvl w:val="2"/>
        <w:rPr>
          <w:rFonts w:ascii="Book Antiqua" w:eastAsia="Times New Roman" w:hAnsi="Book Antiqua"/>
          <w:b/>
          <w:bCs/>
          <w:i/>
          <w:color w:val="000000" w:themeColor="text1"/>
          <w:sz w:val="24"/>
          <w:szCs w:val="24"/>
          <w:lang w:val="en-US"/>
        </w:rPr>
      </w:pPr>
      <w:r w:rsidRPr="00040EC2">
        <w:rPr>
          <w:rFonts w:ascii="Book Antiqua" w:eastAsia="Times New Roman" w:hAnsi="Book Antiqua"/>
          <w:b/>
          <w:bCs/>
          <w:i/>
          <w:color w:val="000000" w:themeColor="text1"/>
          <w:sz w:val="24"/>
          <w:szCs w:val="24"/>
          <w:lang w:val="en-US"/>
        </w:rPr>
        <w:t>Optimal type of gastrectomy and the length of proximal resection margin</w:t>
      </w:r>
    </w:p>
    <w:p w14:paraId="40BEFC12" w14:textId="77777777"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It is of paramount importance to discuss surgical treatment of GC given its central role in the overall management of the disease. </w:t>
      </w:r>
    </w:p>
    <w:p w14:paraId="79D90C3D" w14:textId="4D4EAC83"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Total gastrectomy (TG) is the recommended therapy for more proximal tumors in order to guarantee an appropriate proximal resection margin (PRM). For distally located, subtotal gastrectomy (SG) was recommended with a PRM of more than 2-3 cm for early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and 5-6 cm for advanced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w:t>
      </w:r>
      <w:r w:rsidR="00710481"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In patients with poorly differentiated diffuse cancer, infiltration of the proximal resection margin by microscopic tumor deposits was a major concern and TG was class</w:t>
      </w:r>
      <w:r w:rsidR="00020F47" w:rsidRPr="00040EC2">
        <w:rPr>
          <w:rFonts w:ascii="Book Antiqua" w:hAnsi="Book Antiqua"/>
          <w:color w:val="000000" w:themeColor="text1"/>
          <w:sz w:val="24"/>
          <w:szCs w:val="24"/>
          <w:lang w:val="en-US"/>
        </w:rPr>
        <w:t>ically recommended. However, a</w:t>
      </w:r>
      <w:r w:rsidRPr="00040EC2">
        <w:rPr>
          <w:rFonts w:ascii="Book Antiqua" w:hAnsi="Book Antiqua"/>
          <w:color w:val="000000" w:themeColor="text1"/>
          <w:sz w:val="24"/>
          <w:szCs w:val="24"/>
          <w:lang w:val="en-US"/>
        </w:rPr>
        <w:t xml:space="preserve"> randomized control</w:t>
      </w:r>
      <w:r w:rsidR="00A3565C" w:rsidRPr="00040EC2">
        <w:rPr>
          <w:rFonts w:ascii="Book Antiqua" w:hAnsi="Book Antiqua"/>
          <w:color w:val="000000" w:themeColor="text1"/>
          <w:sz w:val="24"/>
          <w:szCs w:val="24"/>
          <w:lang w:val="en-US"/>
        </w:rPr>
        <w:t>led</w:t>
      </w:r>
      <w:r w:rsidR="00020F47" w:rsidRPr="00040EC2">
        <w:rPr>
          <w:rFonts w:ascii="Book Antiqua" w:hAnsi="Book Antiqua"/>
          <w:color w:val="000000" w:themeColor="text1"/>
          <w:sz w:val="24"/>
          <w:szCs w:val="24"/>
          <w:lang w:val="en-US"/>
        </w:rPr>
        <w:t xml:space="preserve"> trial</w:t>
      </w:r>
      <w:r w:rsidRPr="00040EC2">
        <w:rPr>
          <w:rFonts w:ascii="Book Antiqua" w:hAnsi="Book Antiqua"/>
          <w:color w:val="000000" w:themeColor="text1"/>
          <w:sz w:val="24"/>
          <w:szCs w:val="24"/>
          <w:lang w:val="en-US"/>
        </w:rPr>
        <w:t xml:space="preserve"> (RCT)</w:t>
      </w:r>
      <w:r w:rsidR="003E2362"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PEVuZE5vdGU+PENpdGU+PEF1dGhvcj5Cb3p6ZXR0aTwvQXV0aG9yPjxZZWFyPjE5OTc8L1llYXI+
PFJlY051bT4xOTU8L1JlY051bT48RGlzcGxheVRleHQ+PHN0eWxlIGZhY2U9InN1cGVyc2NyaXB0
Ij41MCwgNTE8L3N0eWxlPjwvRGlzcGxheVRleHQ+PHJlY29yZD48cmVjLW51bWJlcj4xOTU8L3Jl
Yy1udW1iZXI+PGZvcmVpZ24ta2V5cz48a2V5IGFwcD0iRU4iIGRiLWlkPSJ3ZHYyd3o5MDhwejll
dGU5OWRydnQ5YW13c2V6MnN0eHQwd3YiPjE5NTwva2V5PjwvZm9yZWlnbi1rZXlzPjxyZWYtdHlw
ZSBuYW1lPSJKb3VybmFsIEFydGljbGUiPjE3PC9yZWYtdHlwZT48Y29udHJpYnV0b3JzPjxhdXRo
b3JzPjxhdXRob3I+Qm96emV0dGksIEYuPC9hdXRob3I+PGF1dGhvcj5NYXJ1YmluaSwgRS48L2F1
dGhvcj48YXV0aG9yPkJvbmZhbnRpLCBHLjwvYXV0aG9yPjxhdXRob3I+TWljZWxpLCBSLjwvYXV0
aG9yPjxhdXRob3I+UGlhbm8sIEMuPC9hdXRob3I+PGF1dGhvcj5Dcm9zZSwgTi48L2F1dGhvcj48
YXV0aG9yPkdlbm5hcmksIEwuPC9hdXRob3I+PC9hdXRob3JzPjwvY29udHJpYnV0b3JzPjxhdXRo
LWFkZHJlc3M+SXN0aXR1dG8gTmF6aW9uYWxlIHBlciBsbyBTdHVkaW8gZSBsYSBDdXJhIGRlaSBU
dW1vcmksIE1pbGFuLCBJdGFseS48L2F1dGgtYWRkcmVzcz48dGl0bGVzPjx0aXRsZT5Ub3RhbCB2
ZXJzdXMgc3VidG90YWwgZ2FzdHJlY3RvbXk6IHN1cmdpY2FsIG1vcmJpZGl0eSBhbmQgbW9ydGFs
aXR5IHJhdGVzIGluIGEgbXVsdGljZW50ZXIgSXRhbGlhbiByYW5kb21pemVkIHRyaWFsLiBUaGUg
SXRhbGlhbiBHYXN0cm9pbnRlc3RpbmFsIFR1bW9yIFN0dWR5IEdyb3VwPC90aXRsZT48c2Vjb25k
YXJ5LXRpdGxlPkFubiBTdXJnPC9zZWNvbmRhcnktdGl0bGU+PC90aXRsZXM+PHBlcmlvZGljYWw+
PGZ1bGwtdGl0bGU+QW5uIFN1cmc8L2Z1bGwtdGl0bGU+PC9wZXJpb2RpY2FsPjxwYWdlcz42MTMt
MjA8L3BhZ2VzPjx2b2x1bWU+MjI2PC92b2x1bWU+PG51bWJlcj41PC9udW1iZXI+PGVkaXRpb24+
MTk5Ny8xMi8wNjwvZWRpdGlvbj48a2V5d29yZHM+PGtleXdvcmQ+QWdlZDwva2V5d29yZD48a2V5
d29yZD5GZW1hbGU8L2tleXdvcmQ+PGtleXdvcmQ+R2FzdHJlY3RvbXkvKmFkdmVyc2UgZWZmZWN0
cy9tZXRob2RzLyptb3J0YWxpdHk8L2tleXdvcmQ+PGtleXdvcmQ+SHVtYW5zPC9rZXl3b3JkPjxr
ZXl3b3JkPkl0YWx5PC9rZXl3b3JkPjxrZXl3b3JkPkxlbmd0aCBvZiBTdGF5PC9rZXl3b3JkPjxr
ZXl3b3JkPk1hbGU8L2tleXdvcmQ+PGtleXdvcmQ+TWlkZGxlIEFnZWQ8L2tleXdvcmQ+PGtleXdv
cmQ+UG9zdG9wZXJhdGl2ZSBDb21wbGljYXRpb25zL2VwaWRlbWlvbG9neTwva2V5d29yZD48a2V5
d29yZD5Qcm9zcGVjdGl2ZSBTdHVkaWVzPC9rZXl3b3JkPjwva2V5d29yZHM+PGRhdGVzPjx5ZWFy
PjE5OTc8L3llYXI+PHB1Yi1kYXRlcz48ZGF0ZT5Ob3Y8L2RhdGU+PC9wdWItZGF0ZXM+PC9kYXRl
cz48aXNibj4wMDAzLTQ5MzIgKFByaW50KSYjeEQ7MDAwMy00OTMyIChMaW5raW5nKTwvaXNibj48
YWNjZXNzaW9uLW51bT45Mzg5Mzk1PC9hY2Nlc3Npb24tbnVtPjx1cmxzPjxyZWxhdGVkLXVybHM+
PHVybD5odHRwOi8vd3d3Lm5jYmkubmxtLm5paC5nb3YvcHVibWVkLzkzODkzOTU8L3VybD48L3Jl
bGF0ZWQtdXJscz48L3VybHM+PGxhbmd1YWdlPmVuZzwvbGFuZ3VhZ2U+PC9yZWNvcmQ+PC9DaXRl
PjxDaXRlPjxBdXRob3I+Qm96emV0dGk8L0F1dGhvcj48WWVhcj4xOTk5PC9ZZWFyPjxSZWNOdW0+
MTk2PC9SZWNOdW0+PHJlY29yZD48cmVjLW51bWJlcj4xOTY8L3JlYy1udW1iZXI+PGZvcmVpZ24t
a2V5cz48a2V5IGFwcD0iRU4iIGRiLWlkPSJ3ZHYyd3o5MDhwejlldGU5OWRydnQ5YW13c2V6MnN0
eHQwd3YiPjE5Njwva2V5PjwvZm9yZWlnbi1rZXlzPjxyZWYtdHlwZSBuYW1lPSJKb3VybmFsIEFy
dGljbGUiPjE3PC9yZWYtdHlwZT48Y29udHJpYnV0b3JzPjxhdXRob3JzPjxhdXRob3I+Qm96emV0
dGksIEYuPC9hdXRob3I+PGF1dGhvcj5NYXJ1YmluaSwgRS48L2F1dGhvcj48YXV0aG9yPkJvbmZh
bnRpLCBHLjwvYXV0aG9yPjxhdXRob3I+TWljZWxpLCBSLjwvYXV0aG9yPjxhdXRob3I+UGlhbm8s
IEMuPC9hdXRob3I+PGF1dGhvcj5HZW5uYXJpLCBMLjwvYXV0aG9yPjwvYXV0aG9ycz48L2NvbnRy
aWJ1dG9ycz48YXV0aC1hZGRyZXNzPklzdGl0dXRvIE5hemlvbmFsZSBwZXIgbG8gU3R1ZGlvIGUg
bGEgQ3VyYSBkZWkgVHVtb3JpLCBVbml2ZXJzaXRhIGRlZ2xpIFN0dWRpIGRpIE1pbGFubywgTWls
YW4sIEl0YWx5LjwvYXV0aC1hZGRyZXNzPjx0aXRsZXM+PHRpdGxlPlN1YnRvdGFsIHZlcnN1cyB0
b3RhbCBnYXN0cmVjdG9teSBmb3IgZ2FzdHJpYyBjYW5jZXI6IGZpdmUteWVhciBzdXJ2aXZhbCBy
YXRlcyBpbiBhIG11bHRpY2VudGVyIHJhbmRvbWl6ZWQgSXRhbGlhbiB0cmlhbC4gSXRhbGlhbiBH
YXN0cm9pbnRlc3RpbmFsIFR1bW9yIFN0dWR5IEdyb3VwPC90aXRsZT48c2Vjb25kYXJ5LXRpdGxl
PkFubiBTdXJnPC9zZWNvbmRhcnktdGl0bGU+PC90aXRsZXM+PHBlcmlvZGljYWw+PGZ1bGwtdGl0
bGU+QW5uIFN1cmc8L2Z1bGwtdGl0bGU+PC9wZXJpb2RpY2FsPjxwYWdlcz4xNzAtODwvcGFnZXM+
PHZvbHVtZT4yMzA8L3ZvbHVtZT48bnVtYmVyPjI8L251bWJlcj48ZWRpdGlvbj4xOTk5LzA4LzE4
PC9lZGl0aW9uPjxrZXl3b3Jkcz48a2V5d29yZD5BZ2VkPC9rZXl3b3JkPjxrZXl3b3JkPkZlbWFs
ZTwva2V5d29yZD48a2V5d29yZD5HYXN0cmVjdG9teS8qbWV0aG9kczwva2V5d29yZD48a2V5d29y
ZD5IdW1hbnM8L2tleXdvcmQ+PGtleXdvcmQ+SXRhbHk8L2tleXdvcmQ+PGtleXdvcmQ+TWFsZTwv
a2V5d29yZD48a2V5d29yZD5NaWRkbGUgQWdlZDwva2V5d29yZD48a2V5d29yZD5TdG9tYWNoIE5l
b3BsYXNtcy8qbW9ydGFsaXR5LypzdXJnZXJ5PC9rZXl3b3JkPjxrZXl3b3JkPlN1cnZpdmFsIFJh
dGU8L2tleXdvcmQ+PGtleXdvcmQ+VGltZSBGYWN0b3JzPC9rZXl3b3JkPjwva2V5d29yZHM+PGRh
dGVzPjx5ZWFyPjE5OTk8L3llYXI+PHB1Yi1kYXRlcz48ZGF0ZT5BdWc8L2RhdGU+PC9wdWItZGF0
ZXM+PC9kYXRlcz48aXNibj4wMDAzLTQ5MzIgKFByaW50KSYjeEQ7MDAwMy00OTMyIChMaW5raW5n
KTwvaXNibj48YWNjZXNzaW9uLW51bT4xMDQ1MDczMDwvYWNjZXNzaW9uLW51bT48dXJscz48cmVs
YXRlZC11cmxzPjx1cmw+aHR0cDovL3d3dy5uY2JpLm5sbS5uaWguZ292L3B1Ym1lZC8xMDQ1MDcz
MDwvdXJsPjwvcmVsYXRlZC11cmxzPjwvdXJscz48bGFuZ3VhZ2U+ZW5nPC9sYW5ndWFnZT48L3Jl
Y29yZD48L0NpdGU+PC9FbmROb3RlPn==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PEVuZE5vdGU+PENpdGU+PEF1dGhvcj5Cb3p6ZXR0aTwvQXV0aG9yPjxZZWFyPjE5OTc8L1llYXI+
PFJlY051bT4xOTU8L1JlY051bT48RGlzcGxheVRleHQ+PHN0eWxlIGZhY2U9InN1cGVyc2NyaXB0
Ij41MCwgNTE8L3N0eWxlPjwvRGlzcGxheVRleHQ+PHJlY29yZD48cmVjLW51bWJlcj4xOTU8L3Jl
Yy1udW1iZXI+PGZvcmVpZ24ta2V5cz48a2V5IGFwcD0iRU4iIGRiLWlkPSJ3ZHYyd3o5MDhwejll
dGU5OWRydnQ5YW13c2V6MnN0eHQwd3YiPjE5NTwva2V5PjwvZm9yZWlnbi1rZXlzPjxyZWYtdHlw
ZSBuYW1lPSJKb3VybmFsIEFydGljbGUiPjE3PC9yZWYtdHlwZT48Y29udHJpYnV0b3JzPjxhdXRo
b3JzPjxhdXRob3I+Qm96emV0dGksIEYuPC9hdXRob3I+PGF1dGhvcj5NYXJ1YmluaSwgRS48L2F1
dGhvcj48YXV0aG9yPkJvbmZhbnRpLCBHLjwvYXV0aG9yPjxhdXRob3I+TWljZWxpLCBSLjwvYXV0
aG9yPjxhdXRob3I+UGlhbm8sIEMuPC9hdXRob3I+PGF1dGhvcj5Dcm9zZSwgTi48L2F1dGhvcj48
YXV0aG9yPkdlbm5hcmksIEwuPC9hdXRob3I+PC9hdXRob3JzPjwvY29udHJpYnV0b3JzPjxhdXRo
LWFkZHJlc3M+SXN0aXR1dG8gTmF6aW9uYWxlIHBlciBsbyBTdHVkaW8gZSBsYSBDdXJhIGRlaSBU
dW1vcmksIE1pbGFuLCBJdGFseS48L2F1dGgtYWRkcmVzcz48dGl0bGVzPjx0aXRsZT5Ub3RhbCB2
ZXJzdXMgc3VidG90YWwgZ2FzdHJlY3RvbXk6IHN1cmdpY2FsIG1vcmJpZGl0eSBhbmQgbW9ydGFs
aXR5IHJhdGVzIGluIGEgbXVsdGljZW50ZXIgSXRhbGlhbiByYW5kb21pemVkIHRyaWFsLiBUaGUg
SXRhbGlhbiBHYXN0cm9pbnRlc3RpbmFsIFR1bW9yIFN0dWR5IEdyb3VwPC90aXRsZT48c2Vjb25k
YXJ5LXRpdGxlPkFubiBTdXJnPC9zZWNvbmRhcnktdGl0bGU+PC90aXRsZXM+PHBlcmlvZGljYWw+
PGZ1bGwtdGl0bGU+QW5uIFN1cmc8L2Z1bGwtdGl0bGU+PC9wZXJpb2RpY2FsPjxwYWdlcz42MTMt
MjA8L3BhZ2VzPjx2b2x1bWU+MjI2PC92b2x1bWU+PG51bWJlcj41PC9udW1iZXI+PGVkaXRpb24+
MTk5Ny8xMi8wNjwvZWRpdGlvbj48a2V5d29yZHM+PGtleXdvcmQ+QWdlZDwva2V5d29yZD48a2V5
d29yZD5GZW1hbGU8L2tleXdvcmQ+PGtleXdvcmQ+R2FzdHJlY3RvbXkvKmFkdmVyc2UgZWZmZWN0
cy9tZXRob2RzLyptb3J0YWxpdHk8L2tleXdvcmQ+PGtleXdvcmQ+SHVtYW5zPC9rZXl3b3JkPjxr
ZXl3b3JkPkl0YWx5PC9rZXl3b3JkPjxrZXl3b3JkPkxlbmd0aCBvZiBTdGF5PC9rZXl3b3JkPjxr
ZXl3b3JkPk1hbGU8L2tleXdvcmQ+PGtleXdvcmQ+TWlkZGxlIEFnZWQ8L2tleXdvcmQ+PGtleXdv
cmQ+UG9zdG9wZXJhdGl2ZSBDb21wbGljYXRpb25zL2VwaWRlbWlvbG9neTwva2V5d29yZD48a2V5
d29yZD5Qcm9zcGVjdGl2ZSBTdHVkaWVzPC9rZXl3b3JkPjwva2V5d29yZHM+PGRhdGVzPjx5ZWFy
PjE5OTc8L3llYXI+PHB1Yi1kYXRlcz48ZGF0ZT5Ob3Y8L2RhdGU+PC9wdWItZGF0ZXM+PC9kYXRl
cz48aXNibj4wMDAzLTQ5MzIgKFByaW50KSYjeEQ7MDAwMy00OTMyIChMaW5raW5nKTwvaXNibj48
YWNjZXNzaW9uLW51bT45Mzg5Mzk1PC9hY2Nlc3Npb24tbnVtPjx1cmxzPjxyZWxhdGVkLXVybHM+
PHVybD5odHRwOi8vd3d3Lm5jYmkubmxtLm5paC5nb3YvcHVibWVkLzkzODkzOTU8L3VybD48L3Jl
bGF0ZWQtdXJscz48L3VybHM+PGxhbmd1YWdlPmVuZzwvbGFuZ3VhZ2U+PC9yZWNvcmQ+PC9DaXRl
PjxDaXRlPjxBdXRob3I+Qm96emV0dGk8L0F1dGhvcj48WWVhcj4xOTk5PC9ZZWFyPjxSZWNOdW0+
MTk2PC9SZWNOdW0+PHJlY29yZD48cmVjLW51bWJlcj4xOTY8L3JlYy1udW1iZXI+PGZvcmVpZ24t
a2V5cz48a2V5IGFwcD0iRU4iIGRiLWlkPSJ3ZHYyd3o5MDhwejlldGU5OWRydnQ5YW13c2V6MnN0
eHQwd3YiPjE5Njwva2V5PjwvZm9yZWlnbi1rZXlzPjxyZWYtdHlwZSBuYW1lPSJKb3VybmFsIEFy
dGljbGUiPjE3PC9yZWYtdHlwZT48Y29udHJpYnV0b3JzPjxhdXRob3JzPjxhdXRob3I+Qm96emV0
dGksIEYuPC9hdXRob3I+PGF1dGhvcj5NYXJ1YmluaSwgRS48L2F1dGhvcj48YXV0aG9yPkJvbmZh
bnRpLCBHLjwvYXV0aG9yPjxhdXRob3I+TWljZWxpLCBSLjwvYXV0aG9yPjxhdXRob3I+UGlhbm8s
IEMuPC9hdXRob3I+PGF1dGhvcj5HZW5uYXJpLCBMLjwvYXV0aG9yPjwvYXV0aG9ycz48L2NvbnRy
aWJ1dG9ycz48YXV0aC1hZGRyZXNzPklzdGl0dXRvIE5hemlvbmFsZSBwZXIgbG8gU3R1ZGlvIGUg
bGEgQ3VyYSBkZWkgVHVtb3JpLCBVbml2ZXJzaXRhIGRlZ2xpIFN0dWRpIGRpIE1pbGFubywgTWls
YW4sIEl0YWx5LjwvYXV0aC1hZGRyZXNzPjx0aXRsZXM+PHRpdGxlPlN1YnRvdGFsIHZlcnN1cyB0
b3RhbCBnYXN0cmVjdG9teSBmb3IgZ2FzdHJpYyBjYW5jZXI6IGZpdmUteWVhciBzdXJ2aXZhbCBy
YXRlcyBpbiBhIG11bHRpY2VudGVyIHJhbmRvbWl6ZWQgSXRhbGlhbiB0cmlhbC4gSXRhbGlhbiBH
YXN0cm9pbnRlc3RpbmFsIFR1bW9yIFN0dWR5IEdyb3VwPC90aXRsZT48c2Vjb25kYXJ5LXRpdGxl
PkFubiBTdXJnPC9zZWNvbmRhcnktdGl0bGU+PC90aXRsZXM+PHBlcmlvZGljYWw+PGZ1bGwtdGl0
bGU+QW5uIFN1cmc8L2Z1bGwtdGl0bGU+PC9wZXJpb2RpY2FsPjxwYWdlcz4xNzAtODwvcGFnZXM+
PHZvbHVtZT4yMzA8L3ZvbHVtZT48bnVtYmVyPjI8L251bWJlcj48ZWRpdGlvbj4xOTk5LzA4LzE4
PC9lZGl0aW9uPjxrZXl3b3Jkcz48a2V5d29yZD5BZ2VkPC9rZXl3b3JkPjxrZXl3b3JkPkZlbWFs
ZTwva2V5d29yZD48a2V5d29yZD5HYXN0cmVjdG9teS8qbWV0aG9kczwva2V5d29yZD48a2V5d29y
ZD5IdW1hbnM8L2tleXdvcmQ+PGtleXdvcmQ+SXRhbHk8L2tleXdvcmQ+PGtleXdvcmQ+TWFsZTwv
a2V5d29yZD48a2V5d29yZD5NaWRkbGUgQWdlZDwva2V5d29yZD48a2V5d29yZD5TdG9tYWNoIE5l
b3BsYXNtcy8qbW9ydGFsaXR5LypzdXJnZXJ5PC9rZXl3b3JkPjxrZXl3b3JkPlN1cnZpdmFsIFJh
dGU8L2tleXdvcmQ+PGtleXdvcmQ+VGltZSBGYWN0b3JzPC9rZXl3b3JkPjwva2V5d29yZHM+PGRh
dGVzPjx5ZWFyPjE5OTk8L3llYXI+PHB1Yi1kYXRlcz48ZGF0ZT5BdWc8L2RhdGU+PC9wdWItZGF0
ZXM+PC9kYXRlcz48aXNibj4wMDAzLTQ5MzIgKFByaW50KSYjeEQ7MDAwMy00OTMyIChMaW5raW5n
KTwvaXNibj48YWNjZXNzaW9uLW51bT4xMDQ1MDczMDwvYWNjZXNzaW9uLW51bT48dXJscz48cmVs
YXRlZC11cmxzPjx1cmw+aHR0cDovL3d3dy5uY2JpLm5sbS5uaWguZ292L3B1Ym1lZC8xMDQ1MDcz
MDwvdXJsPjwvcmVsYXRlZC11cmxzPjwvdXJscz48bGFuZ3VhZ2U+ZW5nPC9sYW5ndWFnZT48L3Jl
Y29yZD48L0NpdGU+PC9FbmROb3RlPn==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50" w:tooltip="Bozzetti, 1997 #195" w:history="1">
        <w:r w:rsidR="00F71E07" w:rsidRPr="00040EC2">
          <w:rPr>
            <w:rFonts w:ascii="Book Antiqua" w:hAnsi="Book Antiqua"/>
            <w:noProof/>
            <w:color w:val="000000" w:themeColor="text1"/>
            <w:sz w:val="24"/>
            <w:szCs w:val="24"/>
            <w:vertAlign w:val="superscript"/>
            <w:lang w:val="en-US"/>
          </w:rPr>
          <w:t>50</w:t>
        </w:r>
      </w:hyperlink>
      <w:r w:rsidR="00DC5E86" w:rsidRPr="00040EC2">
        <w:rPr>
          <w:rFonts w:ascii="Book Antiqua" w:hAnsi="Book Antiqua"/>
          <w:noProof/>
          <w:color w:val="000000" w:themeColor="text1"/>
          <w:sz w:val="24"/>
          <w:szCs w:val="24"/>
          <w:vertAlign w:val="superscript"/>
          <w:lang w:val="en-US"/>
        </w:rPr>
        <w:t>,</w:t>
      </w:r>
      <w:hyperlink w:anchor="_ENREF_51" w:tooltip="Bozzetti, 1999 #196" w:history="1">
        <w:r w:rsidR="00F71E07" w:rsidRPr="00040EC2">
          <w:rPr>
            <w:rFonts w:ascii="Book Antiqua" w:hAnsi="Book Antiqua"/>
            <w:noProof/>
            <w:color w:val="000000" w:themeColor="text1"/>
            <w:sz w:val="24"/>
            <w:szCs w:val="24"/>
            <w:vertAlign w:val="superscript"/>
            <w:lang w:val="en-US"/>
          </w:rPr>
          <w:t>51</w:t>
        </w:r>
      </w:hyperlink>
      <w:r w:rsidR="004C5FDB" w:rsidRPr="00040EC2">
        <w:rPr>
          <w:rFonts w:ascii="Book Antiqua" w:hAnsi="Book Antiqua"/>
          <w:color w:val="000000" w:themeColor="text1"/>
          <w:sz w:val="24"/>
          <w:szCs w:val="24"/>
          <w:vertAlign w:val="superscript"/>
          <w:lang w:val="en-US"/>
        </w:rPr>
        <w:fldChar w:fldCharType="end"/>
      </w:r>
      <w:r w:rsidR="003E2362" w:rsidRPr="00040EC2">
        <w:rPr>
          <w:rFonts w:ascii="Book Antiqua" w:hAnsi="Book Antiqua"/>
          <w:color w:val="000000" w:themeColor="text1"/>
          <w:sz w:val="24"/>
          <w:szCs w:val="24"/>
          <w:vertAlign w:val="superscript"/>
          <w:lang w:val="en-US"/>
        </w:rPr>
        <w:t>]</w:t>
      </w:r>
      <w:r w:rsidR="006A66EC"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assessed the incidence of microscopic resection margin involvement in patients with diffuse type GC, with no statistical significant difference between total and SG and with a similar survival. Furthermore, the authors claim that SG is associated with a better nutritional status and quality of life as compared to TG. There is no total agreement in respect to what should be considered an appropriate PRM in SG. As shown on Table 3 distances recommended by the German Society differ from those proposed by the JGCA.</w:t>
      </w:r>
    </w:p>
    <w:p w14:paraId="16B767DD" w14:textId="6BDE9E73"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Nonetheless, if one considers SG in patients with distally located diffuse-type GC, a wider excision with intraoperative frozen section (IFS) of the resection margin is recommended</w:t>
      </w:r>
      <w:r w:rsidR="003E2362" w:rsidRPr="00040EC2">
        <w:rPr>
          <w:rFonts w:ascii="Book Antiqua" w:hAnsi="Book Antiqua"/>
          <w:color w:val="000000" w:themeColor="text1"/>
          <w:sz w:val="24"/>
          <w:szCs w:val="24"/>
          <w:vertAlign w:val="superscript"/>
          <w:lang w:val="en-US"/>
        </w:rPr>
        <w:t>[</w:t>
      </w:r>
      <w:hyperlink w:anchor="_ENREF_52" w:tooltip="Cho, 2007 #204"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PEVuZE5vdGU+PENpdGU+PEF1dGhvcj5DaG88L0F1dGhvcj48WWVhcj4yMDA3PC9ZZWFyPjxSZWNO
dW0+MjA0PC9SZWNOdW0+PERpc3BsYXlUZXh0PjxzdHlsZSBmYWNlPSJzdXBlcnNjcmlwdCI+NTI8
L3N0eWxlPjwvRGlzcGxheVRleHQ+PHJlY29yZD48cmVjLW51bWJlcj4yMDQ8L3JlYy1udW1iZXI+
PGZvcmVpZ24ta2V5cz48a2V5IGFwcD0iRU4iIGRiLWlkPSJ3ZHYyd3o5MDhwejlldGU5OWRydnQ5
YW13c2V6MnN0eHQwd3YiPjIwNDwva2V5PjwvZm9yZWlnbi1rZXlzPjxyZWYtdHlwZSBuYW1lPSJK
b3VybmFsIEFydGljbGUiPjE3PC9yZWYtdHlwZT48Y29udHJpYnV0b3JzPjxhdXRob3JzPjxhdXRo
b3I+Q2hvLCBCLiBDLjwvYXV0aG9yPjxhdXRob3I+SmV1bmcsIEguIEMuPC9hdXRob3I+PGF1dGhv
cj5DaG9pLCBILiBKLjwvYXV0aG9yPjxhdXRob3I+UmhhLCBTLiBZLjwvYXV0aG9yPjxhdXRob3I+
SHl1bmcsIFcuIEouPC9hdXRob3I+PGF1dGhvcj5DaGVvbmcsIEouIEguPC9hdXRob3I+PGF1dGhv
cj5Ob2gsIFMuIEguPC9hdXRob3I+PGF1dGhvcj5DaHVuZywgSC4gQy48L2F1dGhvcj48L2F1dGhv
cnM+PC9jb250cmlidXRvcnM+PGF1dGgtYWRkcmVzcz5Zb25zZWkgQ2FuY2VyIENlbnRlciwgWW9u
c2VpIFVuaXZlcnNpdHkgQ29sbGVnZSBvZiBNZWRpY2luZSwgU2VvdWwsIEtvcmVhLjwvYXV0aC1h
ZGRyZXNzPjx0aXRsZXM+PHRpdGxlPlByb2dub3N0aWMgaW1wYWN0IG9mIHJlc2VjdGlvbiBtYXJn
aW4gaW52b2x2ZW1lbnQgYWZ0ZXIgZXh0ZW5kZWQgKEQyL0QzKSBnYXN0cmVjdG9teSBmb3IgYWR2
YW5jZWQgZ2FzdHJpYyBjYW5jZXI6IGEgMTUteWVhciBleHBlcmllbmNlIGF0IGEgc2luZ2xlIGlu
c3RpdHV0ZTwvdGl0bGU+PHNlY29uZGFyeS10aXRsZT5KIFN1cmcgT25jb2w8L3NlY29uZGFyeS10
aXRsZT48L3RpdGxlcz48cGVyaW9kaWNhbD48ZnVsbC10aXRsZT5KIFN1cmcgT25jb2w8L2Z1bGwt
dGl0bGU+PC9wZXJpb2RpY2FsPjxwYWdlcz40NjEtODwvcGFnZXM+PHZvbHVtZT45NTwvdm9sdW1l
PjxudW1iZXI+NjwvbnVtYmVyPjxlZGl0aW9uPjIwMDYvMTIvMjk8L2VkaXRpb24+PGtleXdvcmRz
PjxrZXl3b3JkPkFkZW5vY2FyY2lub21hL2RydWcgdGhlcmFweS9tb3J0YWxpdHkvKnBhdGhvbG9n
eS8qc3VyZ2VyeTwva2V5d29yZD48a2V5d29yZD5BZG9sZXNjZW50PC9rZXl3b3JkPjxrZXl3b3Jk
PkFkdWx0PC9rZXl3b3JkPjxrZXl3b3JkPkFnZWQ8L2tleXdvcmQ+PGtleXdvcmQ+QWdlZCwgODAg
YW5kIG92ZXI8L2tleXdvcmQ+PGtleXdvcmQ+QW50aW5lb3BsYXN0aWMgQ29tYmluZWQgQ2hlbW90
aGVyYXB5IFByb3RvY29scy9hZG1pbmlzdHJhdGlvbiAmYW1wOzwva2V5d29yZD48a2V5d29yZD5k
b3NhZ2UvdGhlcmFwZXV0aWMgdXNlPC9rZXl3b3JkPjxrZXl3b3JkPkNpc3BsYXRpbi9hZG1pbmlz
dHJhdGlvbiAmYW1wOyBkb3NhZ2U8L2tleXdvcmQ+PGtleXdvcmQ+Q29tYmluZWQgTW9kYWxpdHkg
VGhlcmFweTwva2V5d29yZD48a2V5d29yZD5Eb3hvcnViaWNpbi9hZG1pbmlzdHJhdGlvbiAmYW1w
OyBkb3NhZ2U8L2tleXdvcmQ+PGtleXdvcmQ+RmVtYWxlPC9rZXl3b3JkPjxrZXl3b3JkPkZsdW9y
b3VyYWNpbC9hZG1pbmlzdHJhdGlvbiAmYW1wOyBkb3NhZ2U8L2tleXdvcmQ+PGtleXdvcmQ+R2Fz
dHJlY3RvbXkvKm1ldGhvZHMvbW9ydGFsaXR5PC9rZXl3b3JkPjxrZXl3b3JkPkh1bWFuczwva2V5
d29yZD48a2V5d29yZD5MeW1waCBOb2RlIEV4Y2lzaW9uPC9rZXl3b3JkPjxrZXl3b3JkPkx5bXBo
IE5vZGVzLypwYXRob2xvZ3k8L2tleXdvcmQ+PGtleXdvcmQ+TWFsZTwva2V5d29yZD48a2V5d29y
ZD5NaWRkbGUgQWdlZDwva2V5d29yZD48a2V5d29yZD5NaXRvbXljaW4vYWRtaW5pc3RyYXRpb24g
JmFtcDsgZG9zYWdlPC9rZXl3b3JkPjxrZXl3b3JkPk11bHRpdmFyaWF0ZSBBbmFseXNpczwva2V5
d29yZD48a2V5d29yZD5OZW9wbGFzbSBTdGFnaW5nPC9rZXl3b3JkPjxrZXl3b3JkPlByb2dub3Np
czwva2V5d29yZD48a2V5d29yZD5SZXRyb3NwZWN0aXZlIFN0dWRpZXM8L2tleXdvcmQ+PGtleXdv
cmQ+U3RvbWFjaCBOZW9wbGFzbXMvZHJ1ZyB0aGVyYXB5L21vcnRhbGl0eS8qcGF0aG9sb2d5Lypz
dXJnZXJ5PC9rZXl3b3JkPjxrZXl3b3JkPlN1cnZpdmFsIFJhdGU8L2tleXdvcmQ+PC9rZXl3b3Jk
cz48ZGF0ZXM+PHllYXI+MjAwNzwveWVhcj48cHViLWRhdGVzPjxkYXRlPk1heSAxPC9kYXRlPjwv
cHViLWRhdGVzPjwvZGF0ZXM+PGlzYm4+MDAyMi00NzkwIChQcmludCkmI3hEOzAwMjItNDc5MCAo
TGlua2luZyk8L2lzYm4+PGFjY2Vzc2lvbi1udW0+MTcxOTI5MTM8L2FjY2Vzc2lvbi1udW0+PHVy
bHM+PHJlbGF0ZWQtdXJscz48dXJsPmh0dHA6Ly93d3cubmNiaS5ubG0ubmloLmdvdi9wdWJtZWQv
MTcxOTI5MTM8L3VybD48L3JlbGF0ZWQtdXJscz48L3VybHM+PGVsZWN0cm9uaWMtcmVzb3VyY2Ut
bnVtPjEwLjEwMDIvanNvLjIwNzMxPC9lbGVjdHJvbmljLXJlc291cmNlLW51bT48bGFuZ3VhZ2U+
ZW5nPC9sYW5ndWFnZT48L3JlY29yZD48L0NpdGU+PC9FbmROb3RlPn==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PEVuZE5vdGU+PENpdGU+PEF1dGhvcj5DaG88L0F1dGhvcj48WWVhcj4yMDA3PC9ZZWFyPjxSZWNO
dW0+MjA0PC9SZWNOdW0+PERpc3BsYXlUZXh0PjxzdHlsZSBmYWNlPSJzdXBlcnNjcmlwdCI+NTI8
L3N0eWxlPjwvRGlzcGxheVRleHQ+PHJlY29yZD48cmVjLW51bWJlcj4yMDQ8L3JlYy1udW1iZXI+
PGZvcmVpZ24ta2V5cz48a2V5IGFwcD0iRU4iIGRiLWlkPSJ3ZHYyd3o5MDhwejlldGU5OWRydnQ5
YW13c2V6MnN0eHQwd3YiPjIwNDwva2V5PjwvZm9yZWlnbi1rZXlzPjxyZWYtdHlwZSBuYW1lPSJK
b3VybmFsIEFydGljbGUiPjE3PC9yZWYtdHlwZT48Y29udHJpYnV0b3JzPjxhdXRob3JzPjxhdXRo
b3I+Q2hvLCBCLiBDLjwvYXV0aG9yPjxhdXRob3I+SmV1bmcsIEguIEMuPC9hdXRob3I+PGF1dGhv
cj5DaG9pLCBILiBKLjwvYXV0aG9yPjxhdXRob3I+UmhhLCBTLiBZLjwvYXV0aG9yPjxhdXRob3I+
SHl1bmcsIFcuIEouPC9hdXRob3I+PGF1dGhvcj5DaGVvbmcsIEouIEguPC9hdXRob3I+PGF1dGhv
cj5Ob2gsIFMuIEguPC9hdXRob3I+PGF1dGhvcj5DaHVuZywgSC4gQy48L2F1dGhvcj48L2F1dGhv
cnM+PC9jb250cmlidXRvcnM+PGF1dGgtYWRkcmVzcz5Zb25zZWkgQ2FuY2VyIENlbnRlciwgWW9u
c2VpIFVuaXZlcnNpdHkgQ29sbGVnZSBvZiBNZWRpY2luZSwgU2VvdWwsIEtvcmVhLjwvYXV0aC1h
ZGRyZXNzPjx0aXRsZXM+PHRpdGxlPlByb2dub3N0aWMgaW1wYWN0IG9mIHJlc2VjdGlvbiBtYXJn
aW4gaW52b2x2ZW1lbnQgYWZ0ZXIgZXh0ZW5kZWQgKEQyL0QzKSBnYXN0cmVjdG9teSBmb3IgYWR2
YW5jZWQgZ2FzdHJpYyBjYW5jZXI6IGEgMTUteWVhciBleHBlcmllbmNlIGF0IGEgc2luZ2xlIGlu
c3RpdHV0ZTwvdGl0bGU+PHNlY29uZGFyeS10aXRsZT5KIFN1cmcgT25jb2w8L3NlY29uZGFyeS10
aXRsZT48L3RpdGxlcz48cGVyaW9kaWNhbD48ZnVsbC10aXRsZT5KIFN1cmcgT25jb2w8L2Z1bGwt
dGl0bGU+PC9wZXJpb2RpY2FsPjxwYWdlcz40NjEtODwvcGFnZXM+PHZvbHVtZT45NTwvdm9sdW1l
PjxudW1iZXI+NjwvbnVtYmVyPjxlZGl0aW9uPjIwMDYvMTIvMjk8L2VkaXRpb24+PGtleXdvcmRz
PjxrZXl3b3JkPkFkZW5vY2FyY2lub21hL2RydWcgdGhlcmFweS9tb3J0YWxpdHkvKnBhdGhvbG9n
eS8qc3VyZ2VyeTwva2V5d29yZD48a2V5d29yZD5BZG9sZXNjZW50PC9rZXl3b3JkPjxrZXl3b3Jk
PkFkdWx0PC9rZXl3b3JkPjxrZXl3b3JkPkFnZWQ8L2tleXdvcmQ+PGtleXdvcmQ+QWdlZCwgODAg
YW5kIG92ZXI8L2tleXdvcmQ+PGtleXdvcmQ+QW50aW5lb3BsYXN0aWMgQ29tYmluZWQgQ2hlbW90
aGVyYXB5IFByb3RvY29scy9hZG1pbmlzdHJhdGlvbiAmYW1wOzwva2V5d29yZD48a2V5d29yZD5k
b3NhZ2UvdGhlcmFwZXV0aWMgdXNlPC9rZXl3b3JkPjxrZXl3b3JkPkNpc3BsYXRpbi9hZG1pbmlz
dHJhdGlvbiAmYW1wOyBkb3NhZ2U8L2tleXdvcmQ+PGtleXdvcmQ+Q29tYmluZWQgTW9kYWxpdHkg
VGhlcmFweTwva2V5d29yZD48a2V5d29yZD5Eb3hvcnViaWNpbi9hZG1pbmlzdHJhdGlvbiAmYW1w
OyBkb3NhZ2U8L2tleXdvcmQ+PGtleXdvcmQ+RmVtYWxlPC9rZXl3b3JkPjxrZXl3b3JkPkZsdW9y
b3VyYWNpbC9hZG1pbmlzdHJhdGlvbiAmYW1wOyBkb3NhZ2U8L2tleXdvcmQ+PGtleXdvcmQ+R2Fz
dHJlY3RvbXkvKm1ldGhvZHMvbW9ydGFsaXR5PC9rZXl3b3JkPjxrZXl3b3JkPkh1bWFuczwva2V5
d29yZD48a2V5d29yZD5MeW1waCBOb2RlIEV4Y2lzaW9uPC9rZXl3b3JkPjxrZXl3b3JkPkx5bXBo
IE5vZGVzLypwYXRob2xvZ3k8L2tleXdvcmQ+PGtleXdvcmQ+TWFsZTwva2V5d29yZD48a2V5d29y
ZD5NaWRkbGUgQWdlZDwva2V5d29yZD48a2V5d29yZD5NaXRvbXljaW4vYWRtaW5pc3RyYXRpb24g
JmFtcDsgZG9zYWdlPC9rZXl3b3JkPjxrZXl3b3JkPk11bHRpdmFyaWF0ZSBBbmFseXNpczwva2V5
d29yZD48a2V5d29yZD5OZW9wbGFzbSBTdGFnaW5nPC9rZXl3b3JkPjxrZXl3b3JkPlByb2dub3Np
czwva2V5d29yZD48a2V5d29yZD5SZXRyb3NwZWN0aXZlIFN0dWRpZXM8L2tleXdvcmQ+PGtleXdv
cmQ+U3RvbWFjaCBOZW9wbGFzbXMvZHJ1ZyB0aGVyYXB5L21vcnRhbGl0eS8qcGF0aG9sb2d5Lypz
dXJnZXJ5PC9rZXl3b3JkPjxrZXl3b3JkPlN1cnZpdmFsIFJhdGU8L2tleXdvcmQ+PC9rZXl3b3Jk
cz48ZGF0ZXM+PHllYXI+MjAwNzwveWVhcj48cHViLWRhdGVzPjxkYXRlPk1heSAxPC9kYXRlPjwv
cHViLWRhdGVzPjwvZGF0ZXM+PGlzYm4+MDAyMi00NzkwIChQcmludCkmI3hEOzAwMjItNDc5MCAo
TGlua2luZyk8L2lzYm4+PGFjY2Vzc2lvbi1udW0+MTcxOTI5MTM8L2FjY2Vzc2lvbi1udW0+PHVy
bHM+PHJlbGF0ZWQtdXJscz48dXJsPmh0dHA6Ly93d3cubmNiaS5ubG0ubmloLmdvdi9wdWJtZWQv
MTcxOTI5MTM8L3VybD48L3JlbGF0ZWQtdXJscz48L3VybHM+PGVsZWN0cm9uaWMtcmVzb3VyY2Ut
bnVtPjEwLjEwMDIvanNvLjIwNzMxPC9lbGVjdHJvbmljLXJlc291cmNlLW51bT48bGFuZ3VhZ2U+
ZW5nPC9sYW5ndWFnZT48L3JlY29yZD48L0NpdGU+PC9FbmROb3RlPn==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52</w:t>
        </w:r>
        <w:r w:rsidR="00F71E07" w:rsidRPr="00040EC2">
          <w:rPr>
            <w:rFonts w:ascii="Book Antiqua" w:hAnsi="Book Antiqua"/>
            <w:color w:val="000000" w:themeColor="text1"/>
            <w:sz w:val="24"/>
            <w:szCs w:val="24"/>
            <w:vertAlign w:val="superscript"/>
            <w:lang w:val="en-US"/>
          </w:rPr>
          <w:fldChar w:fldCharType="end"/>
        </w:r>
      </w:hyperlink>
      <w:r w:rsidR="003E2362" w:rsidRPr="00040EC2">
        <w:rPr>
          <w:rFonts w:ascii="Book Antiqua" w:hAnsi="Book Antiqua"/>
          <w:color w:val="000000" w:themeColor="text1"/>
          <w:sz w:val="24"/>
          <w:szCs w:val="24"/>
          <w:vertAlign w:val="superscript"/>
          <w:lang w:val="en-US"/>
        </w:rPr>
        <w:t>]</w:t>
      </w:r>
      <w:r w:rsidR="006A66EC"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because they are more likely to have a positive margin. On multivariate analysis, higher T stage, higher N stage, larger tumor size and diffuse histologic type were significant independent predictive factors for a positive margin</w:t>
      </w:r>
      <w:r w:rsidR="003E2362" w:rsidRPr="00040EC2">
        <w:rPr>
          <w:rFonts w:ascii="Book Antiqua" w:hAnsi="Book Antiqua"/>
          <w:color w:val="000000" w:themeColor="text1"/>
          <w:sz w:val="24"/>
          <w:szCs w:val="24"/>
          <w:vertAlign w:val="superscript"/>
          <w:lang w:val="en-US"/>
        </w:rPr>
        <w:t>[</w:t>
      </w:r>
      <w:hyperlink w:anchor="_ENREF_52" w:tooltip="Cho, 2007 #204"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PEVuZE5vdGU+PENpdGU+PEF1dGhvcj5DaG88L0F1dGhvcj48WWVhcj4yMDA3PC9ZZWFyPjxSZWNO
dW0+MjA0PC9SZWNOdW0+PERpc3BsYXlUZXh0PjxzdHlsZSBmYWNlPSJzdXBlcnNjcmlwdCI+NTIt
NTQ8L3N0eWxlPjwvRGlzcGxheVRleHQ+PHJlY29yZD48cmVjLW51bWJlcj4yMDQ8L3JlYy1udW1i
ZXI+PGZvcmVpZ24ta2V5cz48a2V5IGFwcD0iRU4iIGRiLWlkPSJ3ZHYyd3o5MDhwejlldGU5OWRy
dnQ5YW13c2V6MnN0eHQwd3YiPjIwNDwva2V5PjwvZm9yZWlnbi1rZXlzPjxyZWYtdHlwZSBuYW1l
PSJKb3VybmFsIEFydGljbGUiPjE3PC9yZWYtdHlwZT48Y29udHJpYnV0b3JzPjxhdXRob3JzPjxh
dXRob3I+Q2hvLCBCLiBDLjwvYXV0aG9yPjxhdXRob3I+SmV1bmcsIEguIEMuPC9hdXRob3I+PGF1
dGhvcj5DaG9pLCBILiBKLjwvYXV0aG9yPjxhdXRob3I+UmhhLCBTLiBZLjwvYXV0aG9yPjxhdXRo
b3I+SHl1bmcsIFcuIEouPC9hdXRob3I+PGF1dGhvcj5DaGVvbmcsIEouIEguPC9hdXRob3I+PGF1
dGhvcj5Ob2gsIFMuIEguPC9hdXRob3I+PGF1dGhvcj5DaHVuZywgSC4gQy48L2F1dGhvcj48L2F1
dGhvcnM+PC9jb250cmlidXRvcnM+PGF1dGgtYWRkcmVzcz5Zb25zZWkgQ2FuY2VyIENlbnRlciwg
WW9uc2VpIFVuaXZlcnNpdHkgQ29sbGVnZSBvZiBNZWRpY2luZSwgU2VvdWwsIEtvcmVhLjwvYXV0
aC1hZGRyZXNzPjx0aXRsZXM+PHRpdGxlPlByb2dub3N0aWMgaW1wYWN0IG9mIHJlc2VjdGlvbiBt
YXJnaW4gaW52b2x2ZW1lbnQgYWZ0ZXIgZXh0ZW5kZWQgKEQyL0QzKSBnYXN0cmVjdG9teSBmb3Ig
YWR2YW5jZWQgZ2FzdHJpYyBjYW5jZXI6IGEgMTUteWVhciBleHBlcmllbmNlIGF0IGEgc2luZ2xl
IGluc3RpdHV0ZTwvdGl0bGU+PHNlY29uZGFyeS10aXRsZT5KIFN1cmcgT25jb2w8L3NlY29uZGFy
eS10aXRsZT48L3RpdGxlcz48cGVyaW9kaWNhbD48ZnVsbC10aXRsZT5KIFN1cmcgT25jb2w8L2Z1
bGwtdGl0bGU+PC9wZXJpb2RpY2FsPjxwYWdlcz40NjEtODwvcGFnZXM+PHZvbHVtZT45NTwvdm9s
dW1lPjxudW1iZXI+NjwvbnVtYmVyPjxlZGl0aW9uPjIwMDYvMTIvMjk8L2VkaXRpb24+PGtleXdv
cmRzPjxrZXl3b3JkPkFkZW5vY2FyY2lub21hL2RydWcgdGhlcmFweS9tb3J0YWxpdHkvKnBhdGhv
bG9neS8qc3VyZ2VyeTwva2V5d29yZD48a2V5d29yZD5BZG9sZXNjZW50PC9rZXl3b3JkPjxrZXl3
b3JkPkFkdWx0PC9rZXl3b3JkPjxrZXl3b3JkPkFnZWQ8L2tleXdvcmQ+PGtleXdvcmQ+QWdlZCwg
ODAgYW5kIG92ZXI8L2tleXdvcmQ+PGtleXdvcmQ+QW50aW5lb3BsYXN0aWMgQ29tYmluZWQgQ2hl
bW90aGVyYXB5IFByb3RvY29scy9hZG1pbmlzdHJhdGlvbiAmYW1wOzwva2V5d29yZD48a2V5d29y
ZD5kb3NhZ2UvdGhlcmFwZXV0aWMgdXNlPC9rZXl3b3JkPjxrZXl3b3JkPkNpc3BsYXRpbi9hZG1p
bmlzdHJhdGlvbiAmYW1wOyBkb3NhZ2U8L2tleXdvcmQ+PGtleXdvcmQ+Q29tYmluZWQgTW9kYWxp
dHkgVGhlcmFweTwva2V5d29yZD48a2V5d29yZD5Eb3hvcnViaWNpbi9hZG1pbmlzdHJhdGlvbiAm
YW1wOyBkb3NhZ2U8L2tleXdvcmQ+PGtleXdvcmQ+RmVtYWxlPC9rZXl3b3JkPjxrZXl3b3JkPkZs
dW9yb3VyYWNpbC9hZG1pbmlzdHJhdGlvbiAmYW1wOyBkb3NhZ2U8L2tleXdvcmQ+PGtleXdvcmQ+
R2FzdHJlY3RvbXkvKm1ldGhvZHMvbW9ydGFsaXR5PC9rZXl3b3JkPjxrZXl3b3JkPkh1bWFuczwv
a2V5d29yZD48a2V5d29yZD5MeW1waCBOb2RlIEV4Y2lzaW9uPC9rZXl3b3JkPjxrZXl3b3JkPkx5
bXBoIE5vZGVzLypwYXRob2xvZ3k8L2tleXdvcmQ+PGtleXdvcmQ+TWFsZTwva2V5d29yZD48a2V5
d29yZD5NaWRkbGUgQWdlZDwva2V5d29yZD48a2V5d29yZD5NaXRvbXljaW4vYWRtaW5pc3RyYXRp
b24gJmFtcDsgZG9zYWdlPC9rZXl3b3JkPjxrZXl3b3JkPk11bHRpdmFyaWF0ZSBBbmFseXNpczwv
a2V5d29yZD48a2V5d29yZD5OZW9wbGFzbSBTdGFnaW5nPC9rZXl3b3JkPjxrZXl3b3JkPlByb2du
b3Npczwva2V5d29yZD48a2V5d29yZD5SZXRyb3NwZWN0aXZlIFN0dWRpZXM8L2tleXdvcmQ+PGtl
eXdvcmQ+U3RvbWFjaCBOZW9wbGFzbXMvZHJ1ZyB0aGVyYXB5L21vcnRhbGl0eS8qcGF0aG9sb2d5
LypzdXJnZXJ5PC9rZXl3b3JkPjxrZXl3b3JkPlN1cnZpdmFsIFJhdGU8L2tleXdvcmQ+PC9rZXl3
b3Jkcz48ZGF0ZXM+PHllYXI+MjAwNzwveWVhcj48cHViLWRhdGVzPjxkYXRlPk1heSAxPC9kYXRl
PjwvcHViLWRhdGVzPjwvZGF0ZXM+PGlzYm4+MDAyMi00NzkwIChQcmludCkmI3hEOzAwMjItNDc5
MCAoTGlua2luZyk8L2lzYm4+PGFjY2Vzc2lvbi1udW0+MTcxOTI5MTM8L2FjY2Vzc2lvbi1udW0+
PHVybHM+PHJlbGF0ZWQtdXJscz48dXJsPmh0dHA6Ly93d3cubmNiaS5ubG0ubmloLmdvdi9wdWJt
ZWQvMTcxOTI5MTM8L3VybD48L3JlbGF0ZWQtdXJscz48L3VybHM+PGVsZWN0cm9uaWMtcmVzb3Vy
Y2UtbnVtPjEwLjEwMDIvanNvLjIwNzMxPC9lbGVjdHJvbmljLXJlc291cmNlLW51bT48bGFuZ3Vh
Z2U+ZW5nPC9sYW5ndWFnZT48L3JlY29yZD48L0NpdGU+PENpdGU+PEF1dGhvcj5TdW48L0F1dGhv
cj48WWVhcj4yMDA5PC9ZZWFyPjxSZWNOdW0+MjA4PC9SZWNOdW0+PHJlY29yZD48cmVjLW51bWJl
cj4yMDg8L3JlYy1udW1iZXI+PGZvcmVpZ24ta2V5cz48a2V5IGFwcD0iRU4iIGRiLWlkPSJ3ZHYy
d3o5MDhwejlldGU5OWRydnQ5YW13c2V6MnN0eHQwd3YiPjIwODwva2V5PjwvZm9yZWlnbi1rZXlz
PjxyZWYtdHlwZSBuYW1lPSJKb3VybmFsIEFydGljbGUiPjE3PC9yZWYtdHlwZT48Y29udHJpYnV0
b3JzPjxhdXRob3JzPjxhdXRob3I+U3VuLCBaLjwvYXV0aG9yPjxhdXRob3I+TGksIEQuIE0uPC9h
dXRob3I+PGF1dGhvcj5XYW5nLCBaLiBOLjwvYXV0aG9yPjxhdXRob3I+SHVhbmcsIEIuIEouPC9h
dXRob3I+PGF1dGhvcj5YdSwgWS48L2F1dGhvcj48YXV0aG9yPkxpLCBLLjwvYXV0aG9yPjxhdXRo
b3I+WHUsIEguIE0uPC9hdXRob3I+PC9hdXRob3JzPjwvY29udHJpYnV0b3JzPjxhdXRoLWFkZHJl
c3M+RGVwYXJ0bWVudCBvZiBTdXJnaWNhbCBPbmNvbG9neSwgRmlyc3QgQWZmaWxpYXRlZCBIb3Nw
aXRhbCBvZiBDaGluYSBNZWRpY2FsIFVuaXZlcnNpdHksIFNoZW55YW5nLCBMaWFvbmluZywgQ2hp
bmEuPC9hdXRoLWFkZHJlc3M+PHRpdGxlcz48dGl0bGU+UHJvZ25vc3RpYyBzaWduaWZpY2FuY2Ug
b2YgbWljcm9zY29waWMgcG9zaXRpdmUgbWFyZ2lucyBmb3IgZ2FzdHJpYyBjYW5jZXIgcGF0aWVu
dHMgd2l0aCBwb3RlbnRpYWxseSBjdXJhdGl2ZSByZXNlY3Rpb248L3RpdGxlPjxzZWNvbmRhcnkt
dGl0bGU+QW5uIFN1cmcgT25jb2w8L3NlY29uZGFyeS10aXRsZT48L3RpdGxlcz48cGVyaW9kaWNh
bD48ZnVsbC10aXRsZT5Bbm4gU3VyZyBPbmNvbDwvZnVsbC10aXRsZT48L3BlcmlvZGljYWw+PHBh
Z2VzPjMwMjgtMzc8L3BhZ2VzPjx2b2x1bWU+MTY8L3ZvbHVtZT48bnVtYmVyPjExPC9udW1iZXI+
PGVkaXRpb24+MjAwOS8wNy8yNTwvZWRpdGlvbj48a2V5d29yZHM+PGtleXdvcmQ+Q2VsbCBEaWZm
ZXJlbnRpYXRpb248L2tleXdvcmQ+PGtleXdvcmQ+RmVtYWxlPC9rZXl3b3JkPjxrZXl3b3JkPkdh
c3RyZWN0b215PC9rZXl3b3JkPjxrZXl3b3JkPkh1bWFuczwva2V5d29yZD48a2V5d29yZD5MaXZl
ciBOZW9wbGFzbXMvc2Vjb25kYXJ5LypzdXJnZXJ5PC9rZXl3b3JkPjxrZXl3b3JkPk1hbGU8L2tl
eXdvcmQ+PGtleXdvcmQ+TWlkZGxlIEFnZWQ8L2tleXdvcmQ+PGtleXdvcmQ+TmVvcGxhc20gSW52
YXNpdmVuZXNzPC9rZXl3b3JkPjxrZXl3b3JkPk5lb3BsYXNtIFJlY3VycmVuY2UsIExvY2FsL3Bh
dGhvbG9neS8qc3VyZ2VyeTwva2V5d29yZD48a2V5d29yZD5OZW9wbGFzbSBTdGFnaW5nPC9rZXl3
b3JkPjxrZXl3b3JkPlBlcml0b25lYWwgTmVvcGxhc21zL3NlY29uZGFyeS8qc3VyZ2VyeTwva2V5
d29yZD48a2V5d29yZD5Qcm9nbm9zaXM8L2tleXdvcmQ+PGtleXdvcmQ+UHJvc3BlY3RpdmUgU3R1
ZGllczwva2V5d29yZD48a2V5d29yZD5TdG9tYWNoIE5lb3BsYXNtcy9wYXRob2xvZ3kvKnN1cmdl
cnk8L2tleXdvcmQ+PGtleXdvcmQ+U3Vydml2YWwgUmF0ZTwva2V5d29yZD48a2V5d29yZD5UcmVh
dG1lbnQgT3V0Y29tZTwva2V5d29yZD48L2tleXdvcmRzPjxkYXRlcz48eWVhcj4yMDA5PC95ZWFy
PjxwdWItZGF0ZXM+PGRhdGU+Tm92PC9kYXRlPjwvcHViLWRhdGVzPjwvZGF0ZXM+PGlzYm4+MTUz
NC00NjgxIChFbGVjdHJvbmljKSYjeEQ7MTA2OC05MjY1IChMaW5raW5nKTwvaXNibj48YWNjZXNz
aW9uLW51bT4xOTYyNjM3MzwvYWNjZXNzaW9uLW51bT48dXJscz48cmVsYXRlZC11cmxzPjx1cmw+
aHR0cDovL3d3dy5uY2JpLm5sbS5uaWguZ292L3B1Ym1lZC8xOTYyNjM3MzwvdXJsPjwvcmVsYXRl
ZC11cmxzPjwvdXJscz48ZWxlY3Ryb25pYy1yZXNvdXJjZS1udW0+MTAuMTI0NS9zMTA0MzQtMDA5
LTA2MjQtMDwvZWxlY3Ryb25pYy1yZXNvdXJjZS1udW0+PGxhbmd1YWdlPmVuZzwvbGFuZ3VhZ2U+
PC9yZWNvcmQ+PC9DaXRlPjxDaXRlPjxBdXRob3I+V2FuZzwvQXV0aG9yPjxZZWFyPjIwMDk8L1ll
YXI+PFJlY051bT4yMTM8L1JlY051bT48cmVjb3JkPjxyZWMtbnVtYmVyPjIxMzwvcmVjLW51bWJl
cj48Zm9yZWlnbi1rZXlzPjxrZXkgYXBwPSJFTiIgZGItaWQ9IndkdjJ3ejkwOHB6OWV0ZTk5ZHJ2
dDlhbXdzZXoyc3R4dDB3diI+MjEzPC9rZXk+PC9mb3JlaWduLWtleXM+PHJlZi10eXBlIG5hbWU9
IkpvdXJuYWwgQXJ0aWNsZSI+MTc8L3JlZi10eXBlPjxjb250cmlidXRvcnM+PGF1dGhvcnM+PGF1
dGhvcj5XYW5nLCBTLiBZLjwvYXV0aG9yPjxhdXRob3I+WWVoLCBDLiBOLjwvYXV0aG9yPjxhdXRo
b3I+TGVlLCBILiBMLjwvYXV0aG9yPjxhdXRob3I+TGl1LCBZLiBZLjwvYXV0aG9yPjxhdXRob3I+
Q2hhbywgVC4gQy48L2F1dGhvcj48YXV0aG9yPkh3YW5nLCBULiBMLjwvYXV0aG9yPjxhdXRob3I+
SmFuLCBZLiBZLjwvYXV0aG9yPjxhdXRob3I+Q2hlbiwgTS4gRi48L2F1dGhvcj48L2F1dGhvcnM+
PC9jb250cmlidXRvcnM+PGF1dGgtYWRkcmVzcz5EZXBhcnRtZW50IG9mIFN1cmdlcnksIENoYW5n
IEd1bmcgTWVtb3JpYWwgSG9zcGl0YWwsIENoYW5nIEd1bmcgVW5pdmVyc2l0eSwgVGFveXVhbiwg
VGFpd2FuLjwvYXV0aC1hZGRyZXNzPjx0aXRsZXM+PHRpdGxlPkNsaW5pY2FsIGltcGFjdCBvZiBw
b3NpdGl2ZSBzdXJnaWNhbCBtYXJnaW4gc3RhdHVzIG9uIGdhc3RyaWMgY2FuY2VyIHBhdGllbnRz
IHVuZGVyZ29pbmcgZ2FzdHJlY3RvbXk8L3RpdGxlPjxzZWNvbmRhcnktdGl0bGU+QW5uIFN1cmcg
T25jb2w8L3NlY29uZGFyeS10aXRsZT48L3RpdGxlcz48cGVyaW9kaWNhbD48ZnVsbC10aXRsZT5B
bm4gU3VyZyBPbmNvbDwvZnVsbC10aXRsZT48L3BlcmlvZGljYWw+PHBhZ2VzPjI3MzgtNDM8L3Bh
Z2VzPjx2b2x1bWU+MTY8L3ZvbHVtZT48bnVtYmVyPjEwPC9udW1iZXI+PGVkaXRpb24+MjAwOS8w
Ny8yOTwvZWRpdGlvbj48a2V5d29yZHM+PGtleXdvcmQ+Q2FyY2lub21hLCBQYXBpbGxhcnkvcGF0
aG9sb2d5LypzdXJnZXJ5PC9rZXl3b3JkPjxrZXl3b3JkPkNhcmNpbm9tYSwgU2lnbmV0IFJpbmcg
Q2VsbC9wYXRob2xvZ3kvKnN1cmdlcnk8L2tleXdvcmQ+PGtleXdvcmQ+Q2VsbCBEaWZmZXJlbnRp
YXRpb248L2tleXdvcmQ+PGtleXdvcmQ+RmVtYWxlPC9rZXl3b3JkPjxrZXl3b3JkPkZvbGxvdy1V
cCBTdHVkaWVzPC9rZXl3b3JkPjxrZXl3b3JkPipHYXN0cmVjdG9teTwva2V5d29yZD48a2V5d29y
ZD5IdW1hbnM8L2tleXdvcmQ+PGtleXdvcmQ+THltcGhhdGljIE1ldGFzdGFzaXM8L2tleXdvcmQ+
PGtleXdvcmQ+TWFsZTwva2V5d29yZD48a2V5d29yZD5NaWRkbGUgQWdlZDwva2V5d29yZD48a2V5
d29yZD5OZW9wbGFzbSBSZWN1cnJlbmNlLCBMb2NhbC9wYXRob2xvZ3kvKnN1cmdlcnk8L2tleXdv
cmQ+PGtleXdvcmQ+TmVvcGxhc20gU3RhZ2luZzwva2V5d29yZD48a2V5d29yZD5Qcm9nbm9zaXM8
L2tleXdvcmQ+PGtleXdvcmQ+UmV0cm9zcGVjdGl2ZSBTdHVkaWVzPC9rZXl3b3JkPjxrZXl3b3Jk
PlN0b21hY2ggTmVvcGxhc21zL3BhdGhvbG9neS8qc3VyZ2VyeTwva2V5d29yZD48a2V5d29yZD5T
dXJ2aXZhbCBSYXRlPC9rZXl3b3JkPjxrZXl3b3JkPlRyZWF0bWVudCBPdXRjb21lPC9rZXl3b3Jk
Pjwva2V5d29yZHM+PGRhdGVzPjx5ZWFyPjIwMDk8L3llYXI+PHB1Yi1kYXRlcz48ZGF0ZT5PY3Q8
L2RhdGU+PC9wdWItZGF0ZXM+PC9kYXRlcz48aXNibj4xNTM0LTQ2ODEgKEVsZWN0cm9uaWMpJiN4
RDsxMDY4LTkyNjUgKExpbmtpbmcpPC9pc2JuPjxhY2Nlc3Npb24tbnVtPjE5NjM2NjM2PC9hY2Nl
c3Npb24tbnVtPjx1cmxzPjxyZWxhdGVkLXVybHM+PHVybD5odHRwOi8vd3d3Lm5jYmkubmxtLm5p
aC5nb3YvcHVibWVkLzE5NjM2NjM2PC91cmw+PC9yZWxhdGVkLXVybHM+PC91cmxzPjxlbGVjdHJv
bmljLXJlc291cmNlLW51bT4xMC4xMjQ1L3MxMDQzNC0wMDktMDYxNi0wPC9lbGVjdHJvbmljLXJl
c291cmNlLW51bT48bGFuZ3VhZ2U+ZW5nPC9sYW5ndWFnZT48L3JlY29yZD48L0NpdGU+PC9FbmRO
b3RlPgB=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PEVuZE5vdGU+PENpdGU+PEF1dGhvcj5DaG88L0F1dGhvcj48WWVhcj4yMDA3PC9ZZWFyPjxSZWNO
dW0+MjA0PC9SZWNOdW0+PERpc3BsYXlUZXh0PjxzdHlsZSBmYWNlPSJzdXBlcnNjcmlwdCI+NTIt
NTQ8L3N0eWxlPjwvRGlzcGxheVRleHQ+PHJlY29yZD48cmVjLW51bWJlcj4yMDQ8L3JlYy1udW1i
ZXI+PGZvcmVpZ24ta2V5cz48a2V5IGFwcD0iRU4iIGRiLWlkPSJ3ZHYyd3o5MDhwejlldGU5OWRy
dnQ5YW13c2V6MnN0eHQwd3YiPjIwNDwva2V5PjwvZm9yZWlnbi1rZXlzPjxyZWYtdHlwZSBuYW1l
PSJKb3VybmFsIEFydGljbGUiPjE3PC9yZWYtdHlwZT48Y29udHJpYnV0b3JzPjxhdXRob3JzPjxh
dXRob3I+Q2hvLCBCLiBDLjwvYXV0aG9yPjxhdXRob3I+SmV1bmcsIEguIEMuPC9hdXRob3I+PGF1
dGhvcj5DaG9pLCBILiBKLjwvYXV0aG9yPjxhdXRob3I+UmhhLCBTLiBZLjwvYXV0aG9yPjxhdXRo
b3I+SHl1bmcsIFcuIEouPC9hdXRob3I+PGF1dGhvcj5DaGVvbmcsIEouIEguPC9hdXRob3I+PGF1
dGhvcj5Ob2gsIFMuIEguPC9hdXRob3I+PGF1dGhvcj5DaHVuZywgSC4gQy48L2F1dGhvcj48L2F1
dGhvcnM+PC9jb250cmlidXRvcnM+PGF1dGgtYWRkcmVzcz5Zb25zZWkgQ2FuY2VyIENlbnRlciwg
WW9uc2VpIFVuaXZlcnNpdHkgQ29sbGVnZSBvZiBNZWRpY2luZSwgU2VvdWwsIEtvcmVhLjwvYXV0
aC1hZGRyZXNzPjx0aXRsZXM+PHRpdGxlPlByb2dub3N0aWMgaW1wYWN0IG9mIHJlc2VjdGlvbiBt
YXJnaW4gaW52b2x2ZW1lbnQgYWZ0ZXIgZXh0ZW5kZWQgKEQyL0QzKSBnYXN0cmVjdG9teSBmb3Ig
YWR2YW5jZWQgZ2FzdHJpYyBjYW5jZXI6IGEgMTUteWVhciBleHBlcmllbmNlIGF0IGEgc2luZ2xl
IGluc3RpdHV0ZTwvdGl0bGU+PHNlY29uZGFyeS10aXRsZT5KIFN1cmcgT25jb2w8L3NlY29uZGFy
eS10aXRsZT48L3RpdGxlcz48cGVyaW9kaWNhbD48ZnVsbC10aXRsZT5KIFN1cmcgT25jb2w8L2Z1
bGwtdGl0bGU+PC9wZXJpb2RpY2FsPjxwYWdlcz40NjEtODwvcGFnZXM+PHZvbHVtZT45NTwvdm9s
dW1lPjxudW1iZXI+NjwvbnVtYmVyPjxlZGl0aW9uPjIwMDYvMTIvMjk8L2VkaXRpb24+PGtleXdv
cmRzPjxrZXl3b3JkPkFkZW5vY2FyY2lub21hL2RydWcgdGhlcmFweS9tb3J0YWxpdHkvKnBhdGhv
bG9neS8qc3VyZ2VyeTwva2V5d29yZD48a2V5d29yZD5BZG9sZXNjZW50PC9rZXl3b3JkPjxrZXl3
b3JkPkFkdWx0PC9rZXl3b3JkPjxrZXl3b3JkPkFnZWQ8L2tleXdvcmQ+PGtleXdvcmQ+QWdlZCwg
ODAgYW5kIG92ZXI8L2tleXdvcmQ+PGtleXdvcmQ+QW50aW5lb3BsYXN0aWMgQ29tYmluZWQgQ2hl
bW90aGVyYXB5IFByb3RvY29scy9hZG1pbmlzdHJhdGlvbiAmYW1wOzwva2V5d29yZD48a2V5d29y
ZD5kb3NhZ2UvdGhlcmFwZXV0aWMgdXNlPC9rZXl3b3JkPjxrZXl3b3JkPkNpc3BsYXRpbi9hZG1p
bmlzdHJhdGlvbiAmYW1wOyBkb3NhZ2U8L2tleXdvcmQ+PGtleXdvcmQ+Q29tYmluZWQgTW9kYWxp
dHkgVGhlcmFweTwva2V5d29yZD48a2V5d29yZD5Eb3hvcnViaWNpbi9hZG1pbmlzdHJhdGlvbiAm
YW1wOyBkb3NhZ2U8L2tleXdvcmQ+PGtleXdvcmQ+RmVtYWxlPC9rZXl3b3JkPjxrZXl3b3JkPkZs
dW9yb3VyYWNpbC9hZG1pbmlzdHJhdGlvbiAmYW1wOyBkb3NhZ2U8L2tleXdvcmQ+PGtleXdvcmQ+
R2FzdHJlY3RvbXkvKm1ldGhvZHMvbW9ydGFsaXR5PC9rZXl3b3JkPjxrZXl3b3JkPkh1bWFuczwv
a2V5d29yZD48a2V5d29yZD5MeW1waCBOb2RlIEV4Y2lzaW9uPC9rZXl3b3JkPjxrZXl3b3JkPkx5
bXBoIE5vZGVzLypwYXRob2xvZ3k8L2tleXdvcmQ+PGtleXdvcmQ+TWFsZTwva2V5d29yZD48a2V5
d29yZD5NaWRkbGUgQWdlZDwva2V5d29yZD48a2V5d29yZD5NaXRvbXljaW4vYWRtaW5pc3RyYXRp
b24gJmFtcDsgZG9zYWdlPC9rZXl3b3JkPjxrZXl3b3JkPk11bHRpdmFyaWF0ZSBBbmFseXNpczwv
a2V5d29yZD48a2V5d29yZD5OZW9wbGFzbSBTdGFnaW5nPC9rZXl3b3JkPjxrZXl3b3JkPlByb2du
b3Npczwva2V5d29yZD48a2V5d29yZD5SZXRyb3NwZWN0aXZlIFN0dWRpZXM8L2tleXdvcmQ+PGtl
eXdvcmQ+U3RvbWFjaCBOZW9wbGFzbXMvZHJ1ZyB0aGVyYXB5L21vcnRhbGl0eS8qcGF0aG9sb2d5
LypzdXJnZXJ5PC9rZXl3b3JkPjxrZXl3b3JkPlN1cnZpdmFsIFJhdGU8L2tleXdvcmQ+PC9rZXl3
b3Jkcz48ZGF0ZXM+PHllYXI+MjAwNzwveWVhcj48cHViLWRhdGVzPjxkYXRlPk1heSAxPC9kYXRl
PjwvcHViLWRhdGVzPjwvZGF0ZXM+PGlzYm4+MDAyMi00NzkwIChQcmludCkmI3hEOzAwMjItNDc5
MCAoTGlua2luZyk8L2lzYm4+PGFjY2Vzc2lvbi1udW0+MTcxOTI5MTM8L2FjY2Vzc2lvbi1udW0+
PHVybHM+PHJlbGF0ZWQtdXJscz48dXJsPmh0dHA6Ly93d3cubmNiaS5ubG0ubmloLmdvdi9wdWJt
ZWQvMTcxOTI5MTM8L3VybD48L3JlbGF0ZWQtdXJscz48L3VybHM+PGVsZWN0cm9uaWMtcmVzb3Vy
Y2UtbnVtPjEwLjEwMDIvanNvLjIwNzMxPC9lbGVjdHJvbmljLXJlc291cmNlLW51bT48bGFuZ3Vh
Z2U+ZW5nPC9sYW5ndWFnZT48L3JlY29yZD48L0NpdGU+PENpdGU+PEF1dGhvcj5TdW48L0F1dGhv
cj48WWVhcj4yMDA5PC9ZZWFyPjxSZWNOdW0+MjA4PC9SZWNOdW0+PHJlY29yZD48cmVjLW51bWJl
cj4yMDg8L3JlYy1udW1iZXI+PGZvcmVpZ24ta2V5cz48a2V5IGFwcD0iRU4iIGRiLWlkPSJ3ZHYy
d3o5MDhwejlldGU5OWRydnQ5YW13c2V6MnN0eHQwd3YiPjIwODwva2V5PjwvZm9yZWlnbi1rZXlz
PjxyZWYtdHlwZSBuYW1lPSJKb3VybmFsIEFydGljbGUiPjE3PC9yZWYtdHlwZT48Y29udHJpYnV0
b3JzPjxhdXRob3JzPjxhdXRob3I+U3VuLCBaLjwvYXV0aG9yPjxhdXRob3I+TGksIEQuIE0uPC9h
dXRob3I+PGF1dGhvcj5XYW5nLCBaLiBOLjwvYXV0aG9yPjxhdXRob3I+SHVhbmcsIEIuIEouPC9h
dXRob3I+PGF1dGhvcj5YdSwgWS48L2F1dGhvcj48YXV0aG9yPkxpLCBLLjwvYXV0aG9yPjxhdXRo
b3I+WHUsIEguIE0uPC9hdXRob3I+PC9hdXRob3JzPjwvY29udHJpYnV0b3JzPjxhdXRoLWFkZHJl
c3M+RGVwYXJ0bWVudCBvZiBTdXJnaWNhbCBPbmNvbG9neSwgRmlyc3QgQWZmaWxpYXRlZCBIb3Nw
aXRhbCBvZiBDaGluYSBNZWRpY2FsIFVuaXZlcnNpdHksIFNoZW55YW5nLCBMaWFvbmluZywgQ2hp
bmEuPC9hdXRoLWFkZHJlc3M+PHRpdGxlcz48dGl0bGU+UHJvZ25vc3RpYyBzaWduaWZpY2FuY2Ug
b2YgbWljcm9zY29waWMgcG9zaXRpdmUgbWFyZ2lucyBmb3IgZ2FzdHJpYyBjYW5jZXIgcGF0aWVu
dHMgd2l0aCBwb3RlbnRpYWxseSBjdXJhdGl2ZSByZXNlY3Rpb248L3RpdGxlPjxzZWNvbmRhcnkt
dGl0bGU+QW5uIFN1cmcgT25jb2w8L3NlY29uZGFyeS10aXRsZT48L3RpdGxlcz48cGVyaW9kaWNh
bD48ZnVsbC10aXRsZT5Bbm4gU3VyZyBPbmNvbDwvZnVsbC10aXRsZT48L3BlcmlvZGljYWw+PHBh
Z2VzPjMwMjgtMzc8L3BhZ2VzPjx2b2x1bWU+MTY8L3ZvbHVtZT48bnVtYmVyPjExPC9udW1iZXI+
PGVkaXRpb24+MjAwOS8wNy8yNTwvZWRpdGlvbj48a2V5d29yZHM+PGtleXdvcmQ+Q2VsbCBEaWZm
ZXJlbnRpYXRpb248L2tleXdvcmQ+PGtleXdvcmQ+RmVtYWxlPC9rZXl3b3JkPjxrZXl3b3JkPkdh
c3RyZWN0b215PC9rZXl3b3JkPjxrZXl3b3JkPkh1bWFuczwva2V5d29yZD48a2V5d29yZD5MaXZl
ciBOZW9wbGFzbXMvc2Vjb25kYXJ5LypzdXJnZXJ5PC9rZXl3b3JkPjxrZXl3b3JkPk1hbGU8L2tl
eXdvcmQ+PGtleXdvcmQ+TWlkZGxlIEFnZWQ8L2tleXdvcmQ+PGtleXdvcmQ+TmVvcGxhc20gSW52
YXNpdmVuZXNzPC9rZXl3b3JkPjxrZXl3b3JkPk5lb3BsYXNtIFJlY3VycmVuY2UsIExvY2FsL3Bh
dGhvbG9neS8qc3VyZ2VyeTwva2V5d29yZD48a2V5d29yZD5OZW9wbGFzbSBTdGFnaW5nPC9rZXl3
b3JkPjxrZXl3b3JkPlBlcml0b25lYWwgTmVvcGxhc21zL3NlY29uZGFyeS8qc3VyZ2VyeTwva2V5
d29yZD48a2V5d29yZD5Qcm9nbm9zaXM8L2tleXdvcmQ+PGtleXdvcmQ+UHJvc3BlY3RpdmUgU3R1
ZGllczwva2V5d29yZD48a2V5d29yZD5TdG9tYWNoIE5lb3BsYXNtcy9wYXRob2xvZ3kvKnN1cmdl
cnk8L2tleXdvcmQ+PGtleXdvcmQ+U3Vydml2YWwgUmF0ZTwva2V5d29yZD48a2V5d29yZD5UcmVh
dG1lbnQgT3V0Y29tZTwva2V5d29yZD48L2tleXdvcmRzPjxkYXRlcz48eWVhcj4yMDA5PC95ZWFy
PjxwdWItZGF0ZXM+PGRhdGU+Tm92PC9kYXRlPjwvcHViLWRhdGVzPjwvZGF0ZXM+PGlzYm4+MTUz
NC00NjgxIChFbGVjdHJvbmljKSYjeEQ7MTA2OC05MjY1IChMaW5raW5nKTwvaXNibj48YWNjZXNz
aW9uLW51bT4xOTYyNjM3MzwvYWNjZXNzaW9uLW51bT48dXJscz48cmVsYXRlZC11cmxzPjx1cmw+
aHR0cDovL3d3dy5uY2JpLm5sbS5uaWguZ292L3B1Ym1lZC8xOTYyNjM3MzwvdXJsPjwvcmVsYXRl
ZC11cmxzPjwvdXJscz48ZWxlY3Ryb25pYy1yZXNvdXJjZS1udW0+MTAuMTI0NS9zMTA0MzQtMDA5
LTA2MjQtMDwvZWxlY3Ryb25pYy1yZXNvdXJjZS1udW0+PGxhbmd1YWdlPmVuZzwvbGFuZ3VhZ2U+
PC9yZWNvcmQ+PC9DaXRlPjxDaXRlPjxBdXRob3I+V2FuZzwvQXV0aG9yPjxZZWFyPjIwMDk8L1ll
YXI+PFJlY051bT4yMTM8L1JlY051bT48cmVjb3JkPjxyZWMtbnVtYmVyPjIxMzwvcmVjLW51bWJl
cj48Zm9yZWlnbi1rZXlzPjxrZXkgYXBwPSJFTiIgZGItaWQ9IndkdjJ3ejkwOHB6OWV0ZTk5ZHJ2
dDlhbXdzZXoyc3R4dDB3diI+MjEzPC9rZXk+PC9mb3JlaWduLWtleXM+PHJlZi10eXBlIG5hbWU9
IkpvdXJuYWwgQXJ0aWNsZSI+MTc8L3JlZi10eXBlPjxjb250cmlidXRvcnM+PGF1dGhvcnM+PGF1
dGhvcj5XYW5nLCBTLiBZLjwvYXV0aG9yPjxhdXRob3I+WWVoLCBDLiBOLjwvYXV0aG9yPjxhdXRo
b3I+TGVlLCBILiBMLjwvYXV0aG9yPjxhdXRob3I+TGl1LCBZLiBZLjwvYXV0aG9yPjxhdXRob3I+
Q2hhbywgVC4gQy48L2F1dGhvcj48YXV0aG9yPkh3YW5nLCBULiBMLjwvYXV0aG9yPjxhdXRob3I+
SmFuLCBZLiBZLjwvYXV0aG9yPjxhdXRob3I+Q2hlbiwgTS4gRi48L2F1dGhvcj48L2F1dGhvcnM+
PC9jb250cmlidXRvcnM+PGF1dGgtYWRkcmVzcz5EZXBhcnRtZW50IG9mIFN1cmdlcnksIENoYW5n
IEd1bmcgTWVtb3JpYWwgSG9zcGl0YWwsIENoYW5nIEd1bmcgVW5pdmVyc2l0eSwgVGFveXVhbiwg
VGFpd2FuLjwvYXV0aC1hZGRyZXNzPjx0aXRsZXM+PHRpdGxlPkNsaW5pY2FsIGltcGFjdCBvZiBw
b3NpdGl2ZSBzdXJnaWNhbCBtYXJnaW4gc3RhdHVzIG9uIGdhc3RyaWMgY2FuY2VyIHBhdGllbnRz
IHVuZGVyZ29pbmcgZ2FzdHJlY3RvbXk8L3RpdGxlPjxzZWNvbmRhcnktdGl0bGU+QW5uIFN1cmcg
T25jb2w8L3NlY29uZGFyeS10aXRsZT48L3RpdGxlcz48cGVyaW9kaWNhbD48ZnVsbC10aXRsZT5B
bm4gU3VyZyBPbmNvbDwvZnVsbC10aXRsZT48L3BlcmlvZGljYWw+PHBhZ2VzPjI3MzgtNDM8L3Bh
Z2VzPjx2b2x1bWU+MTY8L3ZvbHVtZT48bnVtYmVyPjEwPC9udW1iZXI+PGVkaXRpb24+MjAwOS8w
Ny8yOTwvZWRpdGlvbj48a2V5d29yZHM+PGtleXdvcmQ+Q2FyY2lub21hLCBQYXBpbGxhcnkvcGF0
aG9sb2d5LypzdXJnZXJ5PC9rZXl3b3JkPjxrZXl3b3JkPkNhcmNpbm9tYSwgU2lnbmV0IFJpbmcg
Q2VsbC9wYXRob2xvZ3kvKnN1cmdlcnk8L2tleXdvcmQ+PGtleXdvcmQ+Q2VsbCBEaWZmZXJlbnRp
YXRpb248L2tleXdvcmQ+PGtleXdvcmQ+RmVtYWxlPC9rZXl3b3JkPjxrZXl3b3JkPkZvbGxvdy1V
cCBTdHVkaWVzPC9rZXl3b3JkPjxrZXl3b3JkPipHYXN0cmVjdG9teTwva2V5d29yZD48a2V5d29y
ZD5IdW1hbnM8L2tleXdvcmQ+PGtleXdvcmQ+THltcGhhdGljIE1ldGFzdGFzaXM8L2tleXdvcmQ+
PGtleXdvcmQ+TWFsZTwva2V5d29yZD48a2V5d29yZD5NaWRkbGUgQWdlZDwva2V5d29yZD48a2V5
d29yZD5OZW9wbGFzbSBSZWN1cnJlbmNlLCBMb2NhbC9wYXRob2xvZ3kvKnN1cmdlcnk8L2tleXdv
cmQ+PGtleXdvcmQ+TmVvcGxhc20gU3RhZ2luZzwva2V5d29yZD48a2V5d29yZD5Qcm9nbm9zaXM8
L2tleXdvcmQ+PGtleXdvcmQ+UmV0cm9zcGVjdGl2ZSBTdHVkaWVzPC9rZXl3b3JkPjxrZXl3b3Jk
PlN0b21hY2ggTmVvcGxhc21zL3BhdGhvbG9neS8qc3VyZ2VyeTwva2V5d29yZD48a2V5d29yZD5T
dXJ2aXZhbCBSYXRlPC9rZXl3b3JkPjxrZXl3b3JkPlRyZWF0bWVudCBPdXRjb21lPC9rZXl3b3Jk
Pjwva2V5d29yZHM+PGRhdGVzPjx5ZWFyPjIwMDk8L3llYXI+PHB1Yi1kYXRlcz48ZGF0ZT5PY3Q8
L2RhdGU+PC9wdWItZGF0ZXM+PC9kYXRlcz48aXNibj4xNTM0LTQ2ODEgKEVsZWN0cm9uaWMpJiN4
RDsxMDY4LTkyNjUgKExpbmtpbmcpPC9pc2JuPjxhY2Nlc3Npb24tbnVtPjE5NjM2NjM2PC9hY2Nl
c3Npb24tbnVtPjx1cmxzPjxyZWxhdGVkLXVybHM+PHVybD5odHRwOi8vd3d3Lm5jYmkubmxtLm5p
aC5nb3YvcHVibWVkLzE5NjM2NjM2PC91cmw+PC9yZWxhdGVkLXVybHM+PC91cmxzPjxlbGVjdHJv
bmljLXJlc291cmNlLW51bT4xMC4xMjQ1L3MxMDQzNC0wMDktMDYxNi0wPC9lbGVjdHJvbmljLXJl
c291cmNlLW51bT48bGFuZ3VhZ2U+ZW5nPC9sYW5ndWFnZT48L3JlY29yZD48L0NpdGU+PC9FbmRO
b3RlPgB=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52-54</w:t>
        </w:r>
        <w:r w:rsidR="00F71E07" w:rsidRPr="00040EC2">
          <w:rPr>
            <w:rFonts w:ascii="Book Antiqua" w:hAnsi="Book Antiqua"/>
            <w:color w:val="000000" w:themeColor="text1"/>
            <w:sz w:val="24"/>
            <w:szCs w:val="24"/>
            <w:vertAlign w:val="superscript"/>
            <w:lang w:val="en-US"/>
          </w:rPr>
          <w:fldChar w:fldCharType="end"/>
        </w:r>
      </w:hyperlink>
      <w:r w:rsidR="003E2362" w:rsidRPr="00040EC2">
        <w:rPr>
          <w:rFonts w:ascii="Book Antiqua" w:hAnsi="Book Antiqua"/>
          <w:color w:val="000000" w:themeColor="text1"/>
          <w:sz w:val="24"/>
          <w:szCs w:val="24"/>
          <w:vertAlign w:val="superscript"/>
          <w:lang w:val="en-US"/>
        </w:rPr>
        <w:t>]</w:t>
      </w:r>
      <w:r w:rsidR="006A66EC"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Studies have shown that, if PRM is confirmed to be negative for malignancy but shorter than the recommended length, further resection for a larger PRM is unnecessary, since the length of PRM has no prognostic impact as long as resection margin is free of tumor</w:t>
      </w:r>
      <w:r w:rsidR="003E2362" w:rsidRPr="00040EC2">
        <w:rPr>
          <w:rFonts w:ascii="Book Antiqua" w:hAnsi="Book Antiqua"/>
          <w:color w:val="000000" w:themeColor="text1"/>
          <w:sz w:val="24"/>
          <w:szCs w:val="24"/>
          <w:vertAlign w:val="superscript"/>
          <w:lang w:val="en-US"/>
        </w:rPr>
        <w:t>[</w:t>
      </w:r>
      <w:hyperlink w:anchor="_ENREF_55" w:tooltip="Jang, 2010 #224"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&lt;EndNote&gt;&lt;Cite&gt;&lt;Author&gt;Jang&lt;/Author&gt;&lt;Year&gt;2010&lt;/Year&gt;&lt;RecNum&gt;224&lt;/RecNum&gt;&lt;DisplayText&gt;&lt;style face="superscript"&gt;55&lt;/style&gt;&lt;/DisplayText&gt;&lt;record&gt;&lt;rec-number&gt;224&lt;/rec-number&gt;&lt;foreign-keys&gt;&lt;key app="EN" db-id="wdv2wz908pz9ete99drvt9amwsez2stxt0wv"&gt;224&lt;/key&gt;&lt;/foreign-keys&gt;&lt;ref-type name="Journal Article"&gt;17&lt;/ref-type&gt;&lt;contributors&gt;&lt;authors&gt;&lt;author&gt;Jang, Y. J.&lt;/author&gt;&lt;author&gt;Park, M. S.&lt;/author&gt;&lt;author&gt;Kim, J. H.&lt;/author&gt;&lt;author&gt;Park, S. S.&lt;/author&gt;&lt;author&gt;Park, S. H.&lt;/author&gt;&lt;author&gt;Kim, S. J.&lt;/author&gt;&lt;author&gt;Kim, C. S.&lt;/author&gt;&lt;author&gt;Mok, Y. J.&lt;/author&gt;&lt;/authors&gt;&lt;/contributors&gt;&lt;auth-address&gt;Department of Surgery, Korea University College of Medicine, Seongbuk-gu, Seoul, Korea.&lt;/auth-address&gt;&lt;titles&gt;&lt;title&gt;Advanced gastric cancer in the middle one-third of the stomach: Should surgeons perform total gastrectomy?&lt;/title&gt;&lt;secondary-title&gt;J Surg Oncol&lt;/secondary-title&gt;&lt;/titles&gt;&lt;periodical&gt;&lt;full-title&gt;J Surg Oncol&lt;/full-title&gt;&lt;/periodical&gt;&lt;pages&gt;451-6&lt;/pages&gt;&lt;volume&gt;101&lt;/volume&gt;&lt;number&gt;6&lt;/number&gt;&lt;edition&gt;2009/11/20&lt;/edition&gt;&lt;keywords&gt;&lt;keyword&gt;Female&lt;/keyword&gt;&lt;keyword&gt;Gastrectomy/*methods&lt;/keyword&gt;&lt;keyword&gt;Humans&lt;/keyword&gt;&lt;keyword&gt;Male&lt;/keyword&gt;&lt;keyword&gt;Middle Aged&lt;/keyword&gt;&lt;keyword&gt;Prognosis&lt;/keyword&gt;&lt;keyword&gt;Regression Analysis&lt;/keyword&gt;&lt;keyword&gt;Stomach Neoplasms/mortality/*surgery&lt;/keyword&gt;&lt;keyword&gt;Survival Rate&lt;/keyword&gt;&lt;/keywords&gt;&lt;dates&gt;&lt;year&gt;2010&lt;/year&gt;&lt;pub-dates&gt;&lt;date&gt;May 1&lt;/date&gt;&lt;/pub-dates&gt;&lt;/dates&gt;&lt;isbn&gt;1096-9098 (Electronic)&amp;#xD;0022-4790 (Linking)&lt;/isbn&gt;&lt;accession-num&gt;19924722&lt;/accession-num&gt;&lt;urls&gt;&lt;related-urls&gt;&lt;url&gt;http://www.ncbi.nlm.nih.gov/pubmed/19924722&lt;/url&gt;&lt;/related-urls&gt;&lt;/urls&gt;&lt;electronic-resource-num&gt;10.1002/jso.21431&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55</w:t>
        </w:r>
        <w:r w:rsidR="00F71E07" w:rsidRPr="00040EC2">
          <w:rPr>
            <w:rFonts w:ascii="Book Antiqua" w:hAnsi="Book Antiqua"/>
            <w:color w:val="000000" w:themeColor="text1"/>
            <w:sz w:val="24"/>
            <w:szCs w:val="24"/>
            <w:vertAlign w:val="superscript"/>
            <w:lang w:val="en-US"/>
          </w:rPr>
          <w:fldChar w:fldCharType="end"/>
        </w:r>
      </w:hyperlink>
      <w:r w:rsidR="003E2362" w:rsidRPr="00040EC2">
        <w:rPr>
          <w:rFonts w:ascii="Book Antiqua" w:hAnsi="Book Antiqua"/>
          <w:color w:val="000000" w:themeColor="text1"/>
          <w:sz w:val="24"/>
          <w:szCs w:val="24"/>
          <w:vertAlign w:val="superscript"/>
          <w:lang w:val="en-US"/>
        </w:rPr>
        <w:t>]</w:t>
      </w:r>
      <w:r w:rsidR="006A66EC"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w:t>
      </w:r>
    </w:p>
    <w:p w14:paraId="15184BC0" w14:textId="52EC32EC"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lastRenderedPageBreak/>
        <w:t>When PRM is positive the benefits of reoperation always have to be balanced against the risks of this technically demanding procedure. Redo surgery appears to have the most obvious survival advantage in early stage patients, especially when few nodes are involved (N0 or N1)</w:t>
      </w:r>
      <w:r w:rsidR="003E2362"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PEVuZE5vdGU+PENpdGU+PEF1dGhvcj5DYXNjaW51PC9BdXRob3I+PFllYXI+MTk5OTwvWWVhcj48
UmVjTnVtPjIyNTwvUmVjTnVtPjxEaXNwbGF5VGV4dD48c3R5bGUgZmFjZT0ic3VwZXJzY3JpcHQi
PjU2LCA1Nzwvc3R5bGU+PC9EaXNwbGF5VGV4dD48cmVjb3JkPjxyZWMtbnVtYmVyPjIyNTwvcmVj
LW51bWJlcj48Zm9yZWlnbi1rZXlzPjxrZXkgYXBwPSJFTiIgZGItaWQ9IndkdjJ3ejkwOHB6OWV0
ZTk5ZHJ2dDlhbXdzZXoyc3R4dDB3diI+MjI1PC9rZXk+PC9mb3JlaWduLWtleXM+PHJlZi10eXBl
IG5hbWU9IkpvdXJuYWwgQXJ0aWNsZSI+MTc8L3JlZi10eXBlPjxjb250cmlidXRvcnM+PGF1dGhv
cnM+PGF1dGhvcj5DYXNjaW51LCBTLjwvYXV0aG9yPjxhdXRob3I+R2lvcmRhbmksIFAuPC9hdXRo
b3I+PGF1dGhvcj5DYXRhbGFubywgVi48L2F1dGhvcj48YXV0aG9yPkFnb3N0aW5lbGxpLCBSLjwv
YXV0aG9yPjxhdXRob3I+Q2F0YWxhbm8sIEcuPC9hdXRob3I+PC9hdXRob3JzPjwvY29udHJpYnV0
b3JzPjxhdXRoLWFkZHJlc3M+RGl2aXNpb24gb2YgTWVkaWNhbCBPbmNvbG9neSwgQXppZW5kYSBP
c3BlZGFsaWVyYSBPc3BlZGFsZSBTLiBTYWx2YXRvcmUsIFBlc2FybywgSXRhbHkuIGNhc2NpbnVA
eWFob28uY29tPC9hdXRoLWFkZHJlc3M+PHRpdGxlcz48dGl0bGU+UmVzZWN0aW9uLWxpbmUgaW52
b2x2ZW1lbnQgaW4gZ2FzdHJpYyBjYW5jZXIgcGF0aWVudHMgdW5kZXJnb2luZyBjdXJhdGl2ZSBy
ZXNlY3Rpb25zOiBpbXBsaWNhdGlvbnMgZm9yIGNsaW5pY2FsIG1hbmFnZW1lbnQ8L3RpdGxlPjxz
ZWNvbmRhcnktdGl0bGU+SnBuIEogQ2xpbiBPbmNvbDwvc2Vjb25kYXJ5LXRpdGxlPjwvdGl0bGVz
PjxwZXJpb2RpY2FsPjxmdWxsLXRpdGxlPkpwbiBKIENsaW4gT25jb2w8L2Z1bGwtdGl0bGU+PC9w
ZXJpb2RpY2FsPjxwYWdlcz4yOTEtMzwvcGFnZXM+PHZvbHVtZT4yOTwvdm9sdW1lPjxudW1iZXI+
NjwvbnVtYmVyPjxlZGl0aW9uPjE5OTkvMDcvMjc8L2VkaXRpb24+PGtleXdvcmRzPjxrZXl3b3Jk
PkFkZW5vY2FyY2lub21hL3BhdGhvbG9neS9zZWNvbmRhcnkvKnN1cmdlcnk8L2tleXdvcmQ+PGtl
eXdvcmQ+QWR1bHQ8L2tleXdvcmQ+PGtleXdvcmQ+QWdlZDwva2V5d29yZD48a2V5d29yZD5DaGkt
U3F1YXJlIERpc3RyaWJ1dGlvbjwva2V5d29yZD48a2V5d29yZD5GZW1hbGU8L2tleXdvcmQ+PGtl
eXdvcmQ+R2FzdHJlY3RvbXkvKm1ldGhvZHM8L2tleXdvcmQ+PGtleXdvcmQ+SHVtYW5zPC9rZXl3
b3JkPjxrZXl3b3JkPkxhcGFyb3RvbXk8L2tleXdvcmQ+PGtleXdvcmQ+THltcGggTm9kZSBFeGNp
c2lvbjwva2V5d29yZD48a2V5d29yZD5MeW1waGF0aWMgTWV0YXN0YXNpcy9wYXRob2xvZ3k8L2tl
eXdvcmQ+PGtleXdvcmQ+TWFsZTwva2V5d29yZD48a2V5d29yZD5NaWRkbGUgQWdlZDwva2V5d29y
ZD48a2V5d29yZD5OZW9wbGFzbSBJbnZhc2l2ZW5lc3M8L2tleXdvcmQ+PGtleXdvcmQ+TmVvcGxh
c20gUmVjdXJyZW5jZSwgTG9jYWwvcGF0aG9sb2d5PC9rZXl3b3JkPjxrZXl3b3JkPk5lb3BsYXNt
IFN0YWdpbmc8L2tleXdvcmQ+PGtleXdvcmQ+UHJvZ25vc2lzPC9rZXl3b3JkPjxrZXl3b3JkPlJl
b3BlcmF0aW9uPC9rZXl3b3JkPjxrZXl3b3JkPlN0b21hY2gvcGF0aG9sb2d5LypzdXJnZXJ5PC9r
ZXl3b3JkPjxrZXl3b3JkPlN0b21hY2ggTmVvcGxhc21zL3BhdGhvbG9neS8qc3VyZ2VyeTwva2V5
d29yZD48a2V5d29yZD5TdXJ2aXZhbCBSYXRlPC9rZXl3b3JkPjxrZXl3b3JkPlRyZWF0bWVudCBP
dXRjb21lPC9rZXl3b3JkPjwva2V5d29yZHM+PGRhdGVzPjx5ZWFyPjE5OTk8L3llYXI+PHB1Yi1k
YXRlcz48ZGF0ZT5KdW48L2RhdGU+PC9wdWItZGF0ZXM+PC9kYXRlcz48aXNibj4wMzY4LTI4MTEg
KFByaW50KSYjeEQ7MDM2OC0yODExIChMaW5raW5nKTwvaXNibj48YWNjZXNzaW9uLW51bT4xMDQx
ODU1NzwvYWNjZXNzaW9uLW51bT48dXJscz48cmVsYXRlZC11cmxzPjx1cmw+aHR0cDovL3d3dy5u
Y2JpLm5sbS5uaWguZ292L3B1Ym1lZC8xMDQxODU1NzwvdXJsPjwvcmVsYXRlZC11cmxzPjwvdXJs
cz48bGFuZ3VhZ2U+ZW5nPC9sYW5ndWFnZT48L3JlY29yZD48L0NpdGU+PENpdGU+PEF1dGhvcj5N
YWNkb25hbGQ8L0F1dGhvcj48WWVhcj4yMDA2PC9ZZWFyPjxSZWNOdW0+MjI3PC9SZWNOdW0+PHJl
Y29yZD48cmVjLW51bWJlcj4yMjc8L3JlYy1udW1iZXI+PGZvcmVpZ24ta2V5cz48a2V5IGFwcD0i
RU4iIGRiLWlkPSJ3ZHYyd3o5MDhwejlldGU5OWRydnQ5YW13c2V6MnN0eHQwd3YiPjIyNzwva2V5
PjwvZm9yZWlnbi1rZXlzPjxyZWYtdHlwZSBuYW1lPSJKb3VybmFsIEFydGljbGUiPjE3PC9yZWYt
dHlwZT48Y29udHJpYnV0b3JzPjxhdXRob3JzPjxhdXRob3I+TWFjZG9uYWxkLCBKLiBTLjwvYXV0
aG9yPjwvYXV0aG9ycz48L2NvbnRyaWJ1dG9ycz48dGl0bGVzPjx0aXRsZT5HYXN0cmljIGNhbmNl
ci0tbmV3IHRoZXJhcGV1dGljIG9wdGlvbnM8L3RpdGxlPjxzZWNvbmRhcnktdGl0bGU+TiBFbmds
IEogTWVkPC9zZWNvbmRhcnktdGl0bGU+PC90aXRsZXM+PHBlcmlvZGljYWw+PGZ1bGwtdGl0bGU+
TiBFbmdsIEogTWVkPC9mdWxsLXRpdGxlPjwvcGVyaW9kaWNhbD48cGFnZXM+NzYtNzwvcGFnZXM+
PHZvbHVtZT4zNTU8L3ZvbHVtZT48bnVtYmVyPjE8L251bWJlcj48ZWRpdGlvbj4yMDA2LzA3LzEx
PC9lZGl0aW9uPjxrZXl3b3Jkcz48a2V5d29yZD5BZGVub2NhcmNpbm9tYS8qZHJ1ZyB0aGVyYXB5
L3N1cmdlcnk8L2tleXdvcmQ+PGtleXdvcmQ+QW50aW5lb3BsYXN0aWMgQ29tYmluZWQgQ2hlbW90
aGVyYXB5IFByb3RvY29scy8qdGhlcmFwZXV0aWMgdXNlPC9rZXl3b3JkPjxrZXl3b3JkPkNoZW1v
dGhlcmFweSwgQWRqdXZhbnQ8L2tleXdvcmQ+PGtleXdvcmQ+RXNvcGhhZ2VhbCBOZW9wbGFzbXMv
KmRydWcgdGhlcmFweS9zdXJnZXJ5PC9rZXl3b3JkPjxrZXl3b3JkPkh1bWFuczwva2V5d29yZD48
a2V5d29yZD5QZXJpb3BlcmF0aXZlIENhcmU8L2tleXdvcmQ+PGtleXdvcmQ+U3RvbWFjaCBOZW9w
bGFzbXMvKmRydWcgdGhlcmFweS9zdXJnZXJ5PC9rZXl3b3JkPjwva2V5d29yZHM+PGRhdGVzPjx5
ZWFyPjIwMDY8L3llYXI+PHB1Yi1kYXRlcz48ZGF0ZT5KdWwgNjwvZGF0ZT48L3B1Yi1kYXRlcz48
L2RhdGVzPjxpc2JuPjE1MzMtNDQwNiAoRWxlY3Ryb25pYykmI3hEOzAwMjgtNDc5MyAoTGlua2lu
Zyk8L2lzYm4+PGFjY2Vzc2lvbi1udW0+MTY4MjI5OTk8L2FjY2Vzc2lvbi1udW0+PHVybHM+PHJl
bGF0ZWQtdXJscz48dXJsPmh0dHA6Ly93d3cubmNiaS5ubG0ubmloLmdvdi9wdWJtZWQvMTY4MjI5
OTk8L3VybD48L3JlbGF0ZWQtdXJscz48L3VybHM+PGVsZWN0cm9uaWMtcmVzb3VyY2UtbnVtPjM1
NS8xLzc2IFtwaWldJiN4RDsxMC4xMDU2L05FSk1lMDY4MTIxPC9lbGVjdHJvbmljLXJlc291cmNl
LW51bT48bGFuZ3VhZ2U+ZW5nPC9sYW5ndWFnZT48L3JlY29yZD48L0NpdGU+PC9FbmROb3RlPgB=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PEVuZE5vdGU+PENpdGU+PEF1dGhvcj5DYXNjaW51PC9BdXRob3I+PFllYXI+MTk5OTwvWWVhcj48
UmVjTnVtPjIyNTwvUmVjTnVtPjxEaXNwbGF5VGV4dD48c3R5bGUgZmFjZT0ic3VwZXJzY3JpcHQi
PjU2LCA1Nzwvc3R5bGU+PC9EaXNwbGF5VGV4dD48cmVjb3JkPjxyZWMtbnVtYmVyPjIyNTwvcmVj
LW51bWJlcj48Zm9yZWlnbi1rZXlzPjxrZXkgYXBwPSJFTiIgZGItaWQ9IndkdjJ3ejkwOHB6OWV0
ZTk5ZHJ2dDlhbXdzZXoyc3R4dDB3diI+MjI1PC9rZXk+PC9mb3JlaWduLWtleXM+PHJlZi10eXBl
IG5hbWU9IkpvdXJuYWwgQXJ0aWNsZSI+MTc8L3JlZi10eXBlPjxjb250cmlidXRvcnM+PGF1dGhv
cnM+PGF1dGhvcj5DYXNjaW51LCBTLjwvYXV0aG9yPjxhdXRob3I+R2lvcmRhbmksIFAuPC9hdXRo
b3I+PGF1dGhvcj5DYXRhbGFubywgVi48L2F1dGhvcj48YXV0aG9yPkFnb3N0aW5lbGxpLCBSLjwv
YXV0aG9yPjxhdXRob3I+Q2F0YWxhbm8sIEcuPC9hdXRob3I+PC9hdXRob3JzPjwvY29udHJpYnV0
b3JzPjxhdXRoLWFkZHJlc3M+RGl2aXNpb24gb2YgTWVkaWNhbCBPbmNvbG9neSwgQXppZW5kYSBP
c3BlZGFsaWVyYSBPc3BlZGFsZSBTLiBTYWx2YXRvcmUsIFBlc2FybywgSXRhbHkuIGNhc2NpbnVA
eWFob28uY29tPC9hdXRoLWFkZHJlc3M+PHRpdGxlcz48dGl0bGU+UmVzZWN0aW9uLWxpbmUgaW52
b2x2ZW1lbnQgaW4gZ2FzdHJpYyBjYW5jZXIgcGF0aWVudHMgdW5kZXJnb2luZyBjdXJhdGl2ZSBy
ZXNlY3Rpb25zOiBpbXBsaWNhdGlvbnMgZm9yIGNsaW5pY2FsIG1hbmFnZW1lbnQ8L3RpdGxlPjxz
ZWNvbmRhcnktdGl0bGU+SnBuIEogQ2xpbiBPbmNvbDwvc2Vjb25kYXJ5LXRpdGxlPjwvdGl0bGVz
PjxwZXJpb2RpY2FsPjxmdWxsLXRpdGxlPkpwbiBKIENsaW4gT25jb2w8L2Z1bGwtdGl0bGU+PC9w
ZXJpb2RpY2FsPjxwYWdlcz4yOTEtMzwvcGFnZXM+PHZvbHVtZT4yOTwvdm9sdW1lPjxudW1iZXI+
NjwvbnVtYmVyPjxlZGl0aW9uPjE5OTkvMDcvMjc8L2VkaXRpb24+PGtleXdvcmRzPjxrZXl3b3Jk
PkFkZW5vY2FyY2lub21hL3BhdGhvbG9neS9zZWNvbmRhcnkvKnN1cmdlcnk8L2tleXdvcmQ+PGtl
eXdvcmQ+QWR1bHQ8L2tleXdvcmQ+PGtleXdvcmQ+QWdlZDwva2V5d29yZD48a2V5d29yZD5DaGkt
U3F1YXJlIERpc3RyaWJ1dGlvbjwva2V5d29yZD48a2V5d29yZD5GZW1hbGU8L2tleXdvcmQ+PGtl
eXdvcmQ+R2FzdHJlY3RvbXkvKm1ldGhvZHM8L2tleXdvcmQ+PGtleXdvcmQ+SHVtYW5zPC9rZXl3
b3JkPjxrZXl3b3JkPkxhcGFyb3RvbXk8L2tleXdvcmQ+PGtleXdvcmQ+THltcGggTm9kZSBFeGNp
c2lvbjwva2V5d29yZD48a2V5d29yZD5MeW1waGF0aWMgTWV0YXN0YXNpcy9wYXRob2xvZ3k8L2tl
eXdvcmQ+PGtleXdvcmQ+TWFsZTwva2V5d29yZD48a2V5d29yZD5NaWRkbGUgQWdlZDwva2V5d29y
ZD48a2V5d29yZD5OZW9wbGFzbSBJbnZhc2l2ZW5lc3M8L2tleXdvcmQ+PGtleXdvcmQ+TmVvcGxh
c20gUmVjdXJyZW5jZSwgTG9jYWwvcGF0aG9sb2d5PC9rZXl3b3JkPjxrZXl3b3JkPk5lb3BsYXNt
IFN0YWdpbmc8L2tleXdvcmQ+PGtleXdvcmQ+UHJvZ25vc2lzPC9rZXl3b3JkPjxrZXl3b3JkPlJl
b3BlcmF0aW9uPC9rZXl3b3JkPjxrZXl3b3JkPlN0b21hY2gvcGF0aG9sb2d5LypzdXJnZXJ5PC9r
ZXl3b3JkPjxrZXl3b3JkPlN0b21hY2ggTmVvcGxhc21zL3BhdGhvbG9neS8qc3VyZ2VyeTwva2V5
d29yZD48a2V5d29yZD5TdXJ2aXZhbCBSYXRlPC9rZXl3b3JkPjxrZXl3b3JkPlRyZWF0bWVudCBP
dXRjb21lPC9rZXl3b3JkPjwva2V5d29yZHM+PGRhdGVzPjx5ZWFyPjE5OTk8L3llYXI+PHB1Yi1k
YXRlcz48ZGF0ZT5KdW48L2RhdGU+PC9wdWItZGF0ZXM+PC9kYXRlcz48aXNibj4wMzY4LTI4MTEg
KFByaW50KSYjeEQ7MDM2OC0yODExIChMaW5raW5nKTwvaXNibj48YWNjZXNzaW9uLW51bT4xMDQx
ODU1NzwvYWNjZXNzaW9uLW51bT48dXJscz48cmVsYXRlZC11cmxzPjx1cmw+aHR0cDovL3d3dy5u
Y2JpLm5sbS5uaWguZ292L3B1Ym1lZC8xMDQxODU1NzwvdXJsPjwvcmVsYXRlZC11cmxzPjwvdXJs
cz48bGFuZ3VhZ2U+ZW5nPC9sYW5ndWFnZT48L3JlY29yZD48L0NpdGU+PENpdGU+PEF1dGhvcj5N
YWNkb25hbGQ8L0F1dGhvcj48WWVhcj4yMDA2PC9ZZWFyPjxSZWNOdW0+MjI3PC9SZWNOdW0+PHJl
Y29yZD48cmVjLW51bWJlcj4yMjc8L3JlYy1udW1iZXI+PGZvcmVpZ24ta2V5cz48a2V5IGFwcD0i
RU4iIGRiLWlkPSJ3ZHYyd3o5MDhwejlldGU5OWRydnQ5YW13c2V6MnN0eHQwd3YiPjIyNzwva2V5
PjwvZm9yZWlnbi1rZXlzPjxyZWYtdHlwZSBuYW1lPSJKb3VybmFsIEFydGljbGUiPjE3PC9yZWYt
dHlwZT48Y29udHJpYnV0b3JzPjxhdXRob3JzPjxhdXRob3I+TWFjZG9uYWxkLCBKLiBTLjwvYXV0
aG9yPjwvYXV0aG9ycz48L2NvbnRyaWJ1dG9ycz48dGl0bGVzPjx0aXRsZT5HYXN0cmljIGNhbmNl
ci0tbmV3IHRoZXJhcGV1dGljIG9wdGlvbnM8L3RpdGxlPjxzZWNvbmRhcnktdGl0bGU+TiBFbmds
IEogTWVkPC9zZWNvbmRhcnktdGl0bGU+PC90aXRsZXM+PHBlcmlvZGljYWw+PGZ1bGwtdGl0bGU+
TiBFbmdsIEogTWVkPC9mdWxsLXRpdGxlPjwvcGVyaW9kaWNhbD48cGFnZXM+NzYtNzwvcGFnZXM+
PHZvbHVtZT4zNTU8L3ZvbHVtZT48bnVtYmVyPjE8L251bWJlcj48ZWRpdGlvbj4yMDA2LzA3LzEx
PC9lZGl0aW9uPjxrZXl3b3Jkcz48a2V5d29yZD5BZGVub2NhcmNpbm9tYS8qZHJ1ZyB0aGVyYXB5
L3N1cmdlcnk8L2tleXdvcmQ+PGtleXdvcmQ+QW50aW5lb3BsYXN0aWMgQ29tYmluZWQgQ2hlbW90
aGVyYXB5IFByb3RvY29scy8qdGhlcmFwZXV0aWMgdXNlPC9rZXl3b3JkPjxrZXl3b3JkPkNoZW1v
dGhlcmFweSwgQWRqdXZhbnQ8L2tleXdvcmQ+PGtleXdvcmQ+RXNvcGhhZ2VhbCBOZW9wbGFzbXMv
KmRydWcgdGhlcmFweS9zdXJnZXJ5PC9rZXl3b3JkPjxrZXl3b3JkPkh1bWFuczwva2V5d29yZD48
a2V5d29yZD5QZXJpb3BlcmF0aXZlIENhcmU8L2tleXdvcmQ+PGtleXdvcmQ+U3RvbWFjaCBOZW9w
bGFzbXMvKmRydWcgdGhlcmFweS9zdXJnZXJ5PC9rZXl3b3JkPjwva2V5d29yZHM+PGRhdGVzPjx5
ZWFyPjIwMDY8L3llYXI+PHB1Yi1kYXRlcz48ZGF0ZT5KdWwgNjwvZGF0ZT48L3B1Yi1kYXRlcz48
L2RhdGVzPjxpc2JuPjE1MzMtNDQwNiAoRWxlY3Ryb25pYykmI3hEOzAwMjgtNDc5MyAoTGlua2lu
Zyk8L2lzYm4+PGFjY2Vzc2lvbi1udW0+MTY4MjI5OTk8L2FjY2Vzc2lvbi1udW0+PHVybHM+PHJl
bGF0ZWQtdXJscz48dXJsPmh0dHA6Ly93d3cubmNiaS5ubG0ubmloLmdvdi9wdWJtZWQvMTY4MjI5
OTk8L3VybD48L3JlbGF0ZWQtdXJscz48L3VybHM+PGVsZWN0cm9uaWMtcmVzb3VyY2UtbnVtPjM1
NS8xLzc2IFtwaWldJiN4RDsxMC4xMDU2L05FSk1lMDY4MTIxPC9lbGVjdHJvbmljLXJlc291cmNl
LW51bT48bGFuZ3VhZ2U+ZW5nPC9sYW5ndWFnZT48L3JlY29yZD48L0NpdGU+PC9FbmROb3RlPgB=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56" w:tooltip="Cascinu, 1999 #225" w:history="1">
        <w:r w:rsidR="00F71E07" w:rsidRPr="00040EC2">
          <w:rPr>
            <w:rFonts w:ascii="Book Antiqua" w:hAnsi="Book Antiqua"/>
            <w:noProof/>
            <w:color w:val="000000" w:themeColor="text1"/>
            <w:sz w:val="24"/>
            <w:szCs w:val="24"/>
            <w:vertAlign w:val="superscript"/>
            <w:lang w:val="en-US"/>
          </w:rPr>
          <w:t>56</w:t>
        </w:r>
      </w:hyperlink>
      <w:r w:rsidR="00DC5E86" w:rsidRPr="00040EC2">
        <w:rPr>
          <w:rFonts w:ascii="Book Antiqua" w:hAnsi="Book Antiqua"/>
          <w:noProof/>
          <w:color w:val="000000" w:themeColor="text1"/>
          <w:sz w:val="24"/>
          <w:szCs w:val="24"/>
          <w:vertAlign w:val="superscript"/>
          <w:lang w:val="en-US"/>
        </w:rPr>
        <w:t>,</w:t>
      </w:r>
      <w:hyperlink w:anchor="_ENREF_57" w:tooltip="Macdonald, 2006 #227" w:history="1">
        <w:r w:rsidR="00F71E07" w:rsidRPr="00040EC2">
          <w:rPr>
            <w:rFonts w:ascii="Book Antiqua" w:hAnsi="Book Antiqua"/>
            <w:noProof/>
            <w:color w:val="000000" w:themeColor="text1"/>
            <w:sz w:val="24"/>
            <w:szCs w:val="24"/>
            <w:vertAlign w:val="superscript"/>
            <w:lang w:val="en-US"/>
          </w:rPr>
          <w:t>57</w:t>
        </w:r>
      </w:hyperlink>
      <w:r w:rsidR="004C5FDB" w:rsidRPr="00040EC2">
        <w:rPr>
          <w:rFonts w:ascii="Book Antiqua" w:hAnsi="Book Antiqua"/>
          <w:color w:val="000000" w:themeColor="text1"/>
          <w:sz w:val="24"/>
          <w:szCs w:val="24"/>
          <w:vertAlign w:val="superscript"/>
          <w:lang w:val="en-US"/>
        </w:rPr>
        <w:fldChar w:fldCharType="end"/>
      </w:r>
      <w:r w:rsidR="003E2362" w:rsidRPr="00040EC2">
        <w:rPr>
          <w:rFonts w:ascii="Book Antiqua" w:hAnsi="Book Antiqua"/>
          <w:color w:val="000000" w:themeColor="text1"/>
          <w:sz w:val="24"/>
          <w:szCs w:val="24"/>
          <w:vertAlign w:val="superscript"/>
          <w:lang w:val="en-US"/>
        </w:rPr>
        <w:t>]</w:t>
      </w:r>
      <w:r w:rsidR="00532519"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In contrast, advanced N stage patients with positive margins may not benefit from an extended re-excision. Multidisciplinary options, including chemotherapy and radiotherapy, are probably more appropriate treatments for positive-margin patients, especially in patients with bulky node disease</w:t>
      </w:r>
      <w:r w:rsidR="003E2362"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PEVuZE5vdGU+PENpdGU+PEF1dGhvcj5DYXNjaW51PC9BdXRob3I+PFllYXI+MTk5OTwvWWVhcj48
UmVjTnVtPjIyNTwvUmVjTnVtPjxEaXNwbGF5VGV4dD48c3R5bGUgZmFjZT0ic3VwZXJzY3JpcHQi
PjU2LCA1ODwvc3R5bGU+PC9EaXNwbGF5VGV4dD48cmVjb3JkPjxyZWMtbnVtYmVyPjIyNTwvcmVj
LW51bWJlcj48Zm9yZWlnbi1rZXlzPjxrZXkgYXBwPSJFTiIgZGItaWQ9IndkdjJ3ejkwOHB6OWV0
ZTk5ZHJ2dDlhbXdzZXoyc3R4dDB3diI+MjI1PC9rZXk+PC9mb3JlaWduLWtleXM+PHJlZi10eXBl
IG5hbWU9IkpvdXJuYWwgQXJ0aWNsZSI+MTc8L3JlZi10eXBlPjxjb250cmlidXRvcnM+PGF1dGhv
cnM+PGF1dGhvcj5DYXNjaW51LCBTLjwvYXV0aG9yPjxhdXRob3I+R2lvcmRhbmksIFAuPC9hdXRo
b3I+PGF1dGhvcj5DYXRhbGFubywgVi48L2F1dGhvcj48YXV0aG9yPkFnb3N0aW5lbGxpLCBSLjwv
YXV0aG9yPjxhdXRob3I+Q2F0YWxhbm8sIEcuPC9hdXRob3I+PC9hdXRob3JzPjwvY29udHJpYnV0
b3JzPjxhdXRoLWFkZHJlc3M+RGl2aXNpb24gb2YgTWVkaWNhbCBPbmNvbG9neSwgQXppZW5kYSBP
c3BlZGFsaWVyYSBPc3BlZGFsZSBTLiBTYWx2YXRvcmUsIFBlc2FybywgSXRhbHkuIGNhc2NpbnVA
eWFob28uY29tPC9hdXRoLWFkZHJlc3M+PHRpdGxlcz48dGl0bGU+UmVzZWN0aW9uLWxpbmUgaW52
b2x2ZW1lbnQgaW4gZ2FzdHJpYyBjYW5jZXIgcGF0aWVudHMgdW5kZXJnb2luZyBjdXJhdGl2ZSBy
ZXNlY3Rpb25zOiBpbXBsaWNhdGlvbnMgZm9yIGNsaW5pY2FsIG1hbmFnZW1lbnQ8L3RpdGxlPjxz
ZWNvbmRhcnktdGl0bGU+SnBuIEogQ2xpbiBPbmNvbDwvc2Vjb25kYXJ5LXRpdGxlPjwvdGl0bGVz
PjxwZXJpb2RpY2FsPjxmdWxsLXRpdGxlPkpwbiBKIENsaW4gT25jb2w8L2Z1bGwtdGl0bGU+PC9w
ZXJpb2RpY2FsPjxwYWdlcz4yOTEtMzwvcGFnZXM+PHZvbHVtZT4yOTwvdm9sdW1lPjxudW1iZXI+
NjwvbnVtYmVyPjxlZGl0aW9uPjE5OTkvMDcvMjc8L2VkaXRpb24+PGtleXdvcmRzPjxrZXl3b3Jk
PkFkZW5vY2FyY2lub21hL3BhdGhvbG9neS9zZWNvbmRhcnkvKnN1cmdlcnk8L2tleXdvcmQ+PGtl
eXdvcmQ+QWR1bHQ8L2tleXdvcmQ+PGtleXdvcmQ+QWdlZDwva2V5d29yZD48a2V5d29yZD5DaGkt
U3F1YXJlIERpc3RyaWJ1dGlvbjwva2V5d29yZD48a2V5d29yZD5GZW1hbGU8L2tleXdvcmQ+PGtl
eXdvcmQ+R2FzdHJlY3RvbXkvKm1ldGhvZHM8L2tleXdvcmQ+PGtleXdvcmQ+SHVtYW5zPC9rZXl3
b3JkPjxrZXl3b3JkPkxhcGFyb3RvbXk8L2tleXdvcmQ+PGtleXdvcmQ+THltcGggTm9kZSBFeGNp
c2lvbjwva2V5d29yZD48a2V5d29yZD5MeW1waGF0aWMgTWV0YXN0YXNpcy9wYXRob2xvZ3k8L2tl
eXdvcmQ+PGtleXdvcmQ+TWFsZTwva2V5d29yZD48a2V5d29yZD5NaWRkbGUgQWdlZDwva2V5d29y
ZD48a2V5d29yZD5OZW9wbGFzbSBJbnZhc2l2ZW5lc3M8L2tleXdvcmQ+PGtleXdvcmQ+TmVvcGxh
c20gUmVjdXJyZW5jZSwgTG9jYWwvcGF0aG9sb2d5PC9rZXl3b3JkPjxrZXl3b3JkPk5lb3BsYXNt
IFN0YWdpbmc8L2tleXdvcmQ+PGtleXdvcmQ+UHJvZ25vc2lzPC9rZXl3b3JkPjxrZXl3b3JkPlJl
b3BlcmF0aW9uPC9rZXl3b3JkPjxrZXl3b3JkPlN0b21hY2gvcGF0aG9sb2d5LypzdXJnZXJ5PC9r
ZXl3b3JkPjxrZXl3b3JkPlN0b21hY2ggTmVvcGxhc21zL3BhdGhvbG9neS8qc3VyZ2VyeTwva2V5
d29yZD48a2V5d29yZD5TdXJ2aXZhbCBSYXRlPC9rZXl3b3JkPjxrZXl3b3JkPlRyZWF0bWVudCBP
dXRjb21lPC9rZXl3b3JkPjwva2V5d29yZHM+PGRhdGVzPjx5ZWFyPjE5OTk8L3llYXI+PHB1Yi1k
YXRlcz48ZGF0ZT5KdW48L2RhdGU+PC9wdWItZGF0ZXM+PC9kYXRlcz48aXNibj4wMzY4LTI4MTEg
KFByaW50KSYjeEQ7MDM2OC0yODExIChMaW5raW5nKTwvaXNibj48YWNjZXNzaW9uLW51bT4xMDQx
ODU1NzwvYWNjZXNzaW9uLW51bT48dXJscz48cmVsYXRlZC11cmxzPjx1cmw+aHR0cDovL3d3dy5u
Y2JpLm5sbS5uaWguZ292L3B1Ym1lZC8xMDQxODU1NzwvdXJsPjwvcmVsYXRlZC11cmxzPjwvdXJs
cz48bGFuZ3VhZ2U+ZW5nPC9sYW5ndWFnZT48L3JlY29yZD48L0NpdGU+PENpdGU+PEF1dGhvcj5T
b2JpbiBMPC9BdXRob3I+PFllYXI+MjAwOTwvWWVhcj48UmVjTnVtPjIyODwvUmVjTnVtPjxyZWNv
cmQ+PHJlYy1udW1iZXI+MjI4PC9yZWMtbnVtYmVyPjxmb3JlaWduLWtleXM+PGtleSBhcHA9IkVO
IiBkYi1pZD0id2R2Mnd6OTA4cHo5ZXRlOTlkcnZ0OWFtd3NlejJzdHh0MHd2Ij4yMjg8L2tleT48
L2ZvcmVpZ24ta2V5cz48cmVmLXR5cGUgbmFtZT0iQm9vayBTZWN0aW9uIj41PC9yZWYtdHlwZT48
Y29udHJpYnV0b3JzPjxhdXRob3JzPjxhdXRob3I+U29iaW4gTCwgR29zcG9kYXJvd2ljeiBNLCBX
aXR0ZWtpbmQgQzwvYXV0aG9yPjwvYXV0aG9ycz48c2Vjb25kYXJ5LWF1dGhvcnM+PGF1dGhvcj5P
eGZvcmQ6IFdpbGV5LUJsYWNrd2VsbDwvYXV0aG9yPjwvc2Vjb25kYXJ5LWF1dGhvcnM+PC9jb250
cmlidXRvcnM+PHRpdGxlcz48dGl0bGU+VE5NIENsYXNzaWZpY2F0aW9uIG9mIE1hbGlnbmFudCBU
dW1vdXJzPC90aXRsZT48L3RpdGxlcz48ZWRpdGlvbj43dGg8L2VkaXRpb24+PGRhdGVzPjx5ZWFy
PjIwMDk8L3llYXI+PC9kYXRlcz48dXJscz48L3VybHM+PC9yZWNvcmQ+PC9DaXRlPjwvRW5kTm90
ZT4A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PEVuZE5vdGU+PENpdGU+PEF1dGhvcj5DYXNjaW51PC9BdXRob3I+PFllYXI+MTk5OTwvWWVhcj48
UmVjTnVtPjIyNTwvUmVjTnVtPjxEaXNwbGF5VGV4dD48c3R5bGUgZmFjZT0ic3VwZXJzY3JpcHQi
PjU2LCA1ODwvc3R5bGU+PC9EaXNwbGF5VGV4dD48cmVjb3JkPjxyZWMtbnVtYmVyPjIyNTwvcmVj
LW51bWJlcj48Zm9yZWlnbi1rZXlzPjxrZXkgYXBwPSJFTiIgZGItaWQ9IndkdjJ3ejkwOHB6OWV0
ZTk5ZHJ2dDlhbXdzZXoyc3R4dDB3diI+MjI1PC9rZXk+PC9mb3JlaWduLWtleXM+PHJlZi10eXBl
IG5hbWU9IkpvdXJuYWwgQXJ0aWNsZSI+MTc8L3JlZi10eXBlPjxjb250cmlidXRvcnM+PGF1dGhv
cnM+PGF1dGhvcj5DYXNjaW51LCBTLjwvYXV0aG9yPjxhdXRob3I+R2lvcmRhbmksIFAuPC9hdXRo
b3I+PGF1dGhvcj5DYXRhbGFubywgVi48L2F1dGhvcj48YXV0aG9yPkFnb3N0aW5lbGxpLCBSLjwv
YXV0aG9yPjxhdXRob3I+Q2F0YWxhbm8sIEcuPC9hdXRob3I+PC9hdXRob3JzPjwvY29udHJpYnV0
b3JzPjxhdXRoLWFkZHJlc3M+RGl2aXNpb24gb2YgTWVkaWNhbCBPbmNvbG9neSwgQXppZW5kYSBP
c3BlZGFsaWVyYSBPc3BlZGFsZSBTLiBTYWx2YXRvcmUsIFBlc2FybywgSXRhbHkuIGNhc2NpbnVA
eWFob28uY29tPC9hdXRoLWFkZHJlc3M+PHRpdGxlcz48dGl0bGU+UmVzZWN0aW9uLWxpbmUgaW52
b2x2ZW1lbnQgaW4gZ2FzdHJpYyBjYW5jZXIgcGF0aWVudHMgdW5kZXJnb2luZyBjdXJhdGl2ZSBy
ZXNlY3Rpb25zOiBpbXBsaWNhdGlvbnMgZm9yIGNsaW5pY2FsIG1hbmFnZW1lbnQ8L3RpdGxlPjxz
ZWNvbmRhcnktdGl0bGU+SnBuIEogQ2xpbiBPbmNvbDwvc2Vjb25kYXJ5LXRpdGxlPjwvdGl0bGVz
PjxwZXJpb2RpY2FsPjxmdWxsLXRpdGxlPkpwbiBKIENsaW4gT25jb2w8L2Z1bGwtdGl0bGU+PC9w
ZXJpb2RpY2FsPjxwYWdlcz4yOTEtMzwvcGFnZXM+PHZvbHVtZT4yOTwvdm9sdW1lPjxudW1iZXI+
NjwvbnVtYmVyPjxlZGl0aW9uPjE5OTkvMDcvMjc8L2VkaXRpb24+PGtleXdvcmRzPjxrZXl3b3Jk
PkFkZW5vY2FyY2lub21hL3BhdGhvbG9neS9zZWNvbmRhcnkvKnN1cmdlcnk8L2tleXdvcmQ+PGtl
eXdvcmQ+QWR1bHQ8L2tleXdvcmQ+PGtleXdvcmQ+QWdlZDwva2V5d29yZD48a2V5d29yZD5DaGkt
U3F1YXJlIERpc3RyaWJ1dGlvbjwva2V5d29yZD48a2V5d29yZD5GZW1hbGU8L2tleXdvcmQ+PGtl
eXdvcmQ+R2FzdHJlY3RvbXkvKm1ldGhvZHM8L2tleXdvcmQ+PGtleXdvcmQ+SHVtYW5zPC9rZXl3
b3JkPjxrZXl3b3JkPkxhcGFyb3RvbXk8L2tleXdvcmQ+PGtleXdvcmQ+THltcGggTm9kZSBFeGNp
c2lvbjwva2V5d29yZD48a2V5d29yZD5MeW1waGF0aWMgTWV0YXN0YXNpcy9wYXRob2xvZ3k8L2tl
eXdvcmQ+PGtleXdvcmQ+TWFsZTwva2V5d29yZD48a2V5d29yZD5NaWRkbGUgQWdlZDwva2V5d29y
ZD48a2V5d29yZD5OZW9wbGFzbSBJbnZhc2l2ZW5lc3M8L2tleXdvcmQ+PGtleXdvcmQ+TmVvcGxh
c20gUmVjdXJyZW5jZSwgTG9jYWwvcGF0aG9sb2d5PC9rZXl3b3JkPjxrZXl3b3JkPk5lb3BsYXNt
IFN0YWdpbmc8L2tleXdvcmQ+PGtleXdvcmQ+UHJvZ25vc2lzPC9rZXl3b3JkPjxrZXl3b3JkPlJl
b3BlcmF0aW9uPC9rZXl3b3JkPjxrZXl3b3JkPlN0b21hY2gvcGF0aG9sb2d5LypzdXJnZXJ5PC9r
ZXl3b3JkPjxrZXl3b3JkPlN0b21hY2ggTmVvcGxhc21zL3BhdGhvbG9neS8qc3VyZ2VyeTwva2V5
d29yZD48a2V5d29yZD5TdXJ2aXZhbCBSYXRlPC9rZXl3b3JkPjxrZXl3b3JkPlRyZWF0bWVudCBP
dXRjb21lPC9rZXl3b3JkPjwva2V5d29yZHM+PGRhdGVzPjx5ZWFyPjE5OTk8L3llYXI+PHB1Yi1k
YXRlcz48ZGF0ZT5KdW48L2RhdGU+PC9wdWItZGF0ZXM+PC9kYXRlcz48aXNibj4wMzY4LTI4MTEg
KFByaW50KSYjeEQ7MDM2OC0yODExIChMaW5raW5nKTwvaXNibj48YWNjZXNzaW9uLW51bT4xMDQx
ODU1NzwvYWNjZXNzaW9uLW51bT48dXJscz48cmVsYXRlZC11cmxzPjx1cmw+aHR0cDovL3d3dy5u
Y2JpLm5sbS5uaWguZ292L3B1Ym1lZC8xMDQxODU1NzwvdXJsPjwvcmVsYXRlZC11cmxzPjwvdXJs
cz48bGFuZ3VhZ2U+ZW5nPC9sYW5ndWFnZT48L3JlY29yZD48L0NpdGU+PENpdGU+PEF1dGhvcj5T
b2JpbiBMPC9BdXRob3I+PFllYXI+MjAwOTwvWWVhcj48UmVjTnVtPjIyODwvUmVjTnVtPjxyZWNv
cmQ+PHJlYy1udW1iZXI+MjI4PC9yZWMtbnVtYmVyPjxmb3JlaWduLWtleXM+PGtleSBhcHA9IkVO
IiBkYi1pZD0id2R2Mnd6OTA4cHo5ZXRlOTlkcnZ0OWFtd3NlejJzdHh0MHd2Ij4yMjg8L2tleT48
L2ZvcmVpZ24ta2V5cz48cmVmLXR5cGUgbmFtZT0iQm9vayBTZWN0aW9uIj41PC9yZWYtdHlwZT48
Y29udHJpYnV0b3JzPjxhdXRob3JzPjxhdXRob3I+U29iaW4gTCwgR29zcG9kYXJvd2ljeiBNLCBX
aXR0ZWtpbmQgQzwvYXV0aG9yPjwvYXV0aG9ycz48c2Vjb25kYXJ5LWF1dGhvcnM+PGF1dGhvcj5P
eGZvcmQ6IFdpbGV5LUJsYWNrd2VsbDwvYXV0aG9yPjwvc2Vjb25kYXJ5LWF1dGhvcnM+PC9jb250
cmlidXRvcnM+PHRpdGxlcz48dGl0bGU+VE5NIENsYXNzaWZpY2F0aW9uIG9mIE1hbGlnbmFudCBU
dW1vdXJzPC90aXRsZT48L3RpdGxlcz48ZWRpdGlvbj43dGg8L2VkaXRpb24+PGRhdGVzPjx5ZWFy
PjIwMDk8L3llYXI+PC9kYXRlcz48dXJscz48L3VybHM+PC9yZWNvcmQ+PC9DaXRlPjwvRW5kTm90
ZT4A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56" w:tooltip="Cascinu, 1999 #225" w:history="1">
        <w:r w:rsidR="00F71E07" w:rsidRPr="00040EC2">
          <w:rPr>
            <w:rFonts w:ascii="Book Antiqua" w:hAnsi="Book Antiqua"/>
            <w:noProof/>
            <w:color w:val="000000" w:themeColor="text1"/>
            <w:sz w:val="24"/>
            <w:szCs w:val="24"/>
            <w:vertAlign w:val="superscript"/>
            <w:lang w:val="en-US"/>
          </w:rPr>
          <w:t>56</w:t>
        </w:r>
      </w:hyperlink>
      <w:r w:rsidR="00DC5E86" w:rsidRPr="00040EC2">
        <w:rPr>
          <w:rFonts w:ascii="Book Antiqua" w:hAnsi="Book Antiqua"/>
          <w:noProof/>
          <w:color w:val="000000" w:themeColor="text1"/>
          <w:sz w:val="24"/>
          <w:szCs w:val="24"/>
          <w:vertAlign w:val="superscript"/>
          <w:lang w:val="en-US"/>
        </w:rPr>
        <w:t>,</w:t>
      </w:r>
      <w:hyperlink w:anchor="_ENREF_58" w:tooltip="Sobin L, 2009 #228" w:history="1">
        <w:r w:rsidR="00F71E07" w:rsidRPr="00040EC2">
          <w:rPr>
            <w:rFonts w:ascii="Book Antiqua" w:hAnsi="Book Antiqua"/>
            <w:noProof/>
            <w:color w:val="000000" w:themeColor="text1"/>
            <w:sz w:val="24"/>
            <w:szCs w:val="24"/>
            <w:vertAlign w:val="superscript"/>
            <w:lang w:val="en-US"/>
          </w:rPr>
          <w:t>58</w:t>
        </w:r>
      </w:hyperlink>
      <w:r w:rsidR="004C5FDB" w:rsidRPr="00040EC2">
        <w:rPr>
          <w:rFonts w:ascii="Book Antiqua" w:hAnsi="Book Antiqua"/>
          <w:color w:val="000000" w:themeColor="text1"/>
          <w:sz w:val="24"/>
          <w:szCs w:val="24"/>
          <w:vertAlign w:val="superscript"/>
          <w:lang w:val="en-US"/>
        </w:rPr>
        <w:fldChar w:fldCharType="end"/>
      </w:r>
      <w:r w:rsidR="003E2362" w:rsidRPr="00040EC2">
        <w:rPr>
          <w:rFonts w:ascii="Book Antiqua" w:hAnsi="Book Antiqua"/>
          <w:color w:val="000000" w:themeColor="text1"/>
          <w:sz w:val="24"/>
          <w:szCs w:val="24"/>
          <w:vertAlign w:val="superscript"/>
          <w:lang w:val="en-US"/>
        </w:rPr>
        <w:t>]</w:t>
      </w:r>
      <w:r w:rsidR="00532519"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This is further supported by a retrospective comparison of the Dutch D1D2 trial where the authors observed significant improvement in survival and local recurrence rates with the use of chemoradiotherapy after a microscopically incomplete R1 resection</w:t>
      </w:r>
      <w:r w:rsidR="003E2362"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PEVuZE5vdGU+PENpdGU+PEF1dGhvcj5DYXNjaW51PC9BdXRob3I+PFllYXI+MTk5OTwvWWVhcj48
UmVjTnVtPjIyNTwvUmVjTnVtPjxEaXNwbGF5VGV4dD48c3R5bGUgZmFjZT0ic3VwZXJzY3JpcHQi
PjU2LCA1ODwvc3R5bGU+PC9EaXNwbGF5VGV4dD48cmVjb3JkPjxyZWMtbnVtYmVyPjIyNTwvcmVj
LW51bWJlcj48Zm9yZWlnbi1rZXlzPjxrZXkgYXBwPSJFTiIgZGItaWQ9IndkdjJ3ejkwOHB6OWV0
ZTk5ZHJ2dDlhbXdzZXoyc3R4dDB3diI+MjI1PC9rZXk+PC9mb3JlaWduLWtleXM+PHJlZi10eXBl
IG5hbWU9IkpvdXJuYWwgQXJ0aWNsZSI+MTc8L3JlZi10eXBlPjxjb250cmlidXRvcnM+PGF1dGhv
cnM+PGF1dGhvcj5DYXNjaW51LCBTLjwvYXV0aG9yPjxhdXRob3I+R2lvcmRhbmksIFAuPC9hdXRo
b3I+PGF1dGhvcj5DYXRhbGFubywgVi48L2F1dGhvcj48YXV0aG9yPkFnb3N0aW5lbGxpLCBSLjwv
YXV0aG9yPjxhdXRob3I+Q2F0YWxhbm8sIEcuPC9hdXRob3I+PC9hdXRob3JzPjwvY29udHJpYnV0
b3JzPjxhdXRoLWFkZHJlc3M+RGl2aXNpb24gb2YgTWVkaWNhbCBPbmNvbG9neSwgQXppZW5kYSBP
c3BlZGFsaWVyYSBPc3BlZGFsZSBTLiBTYWx2YXRvcmUsIFBlc2FybywgSXRhbHkuIGNhc2NpbnVA
eWFob28uY29tPC9hdXRoLWFkZHJlc3M+PHRpdGxlcz48dGl0bGU+UmVzZWN0aW9uLWxpbmUgaW52
b2x2ZW1lbnQgaW4gZ2FzdHJpYyBjYW5jZXIgcGF0aWVudHMgdW5kZXJnb2luZyBjdXJhdGl2ZSBy
ZXNlY3Rpb25zOiBpbXBsaWNhdGlvbnMgZm9yIGNsaW5pY2FsIG1hbmFnZW1lbnQ8L3RpdGxlPjxz
ZWNvbmRhcnktdGl0bGU+SnBuIEogQ2xpbiBPbmNvbDwvc2Vjb25kYXJ5LXRpdGxlPjwvdGl0bGVz
PjxwZXJpb2RpY2FsPjxmdWxsLXRpdGxlPkpwbiBKIENsaW4gT25jb2w8L2Z1bGwtdGl0bGU+PC9w
ZXJpb2RpY2FsPjxwYWdlcz4yOTEtMzwvcGFnZXM+PHZvbHVtZT4yOTwvdm9sdW1lPjxudW1iZXI+
NjwvbnVtYmVyPjxlZGl0aW9uPjE5OTkvMDcvMjc8L2VkaXRpb24+PGtleXdvcmRzPjxrZXl3b3Jk
PkFkZW5vY2FyY2lub21hL3BhdGhvbG9neS9zZWNvbmRhcnkvKnN1cmdlcnk8L2tleXdvcmQ+PGtl
eXdvcmQ+QWR1bHQ8L2tleXdvcmQ+PGtleXdvcmQ+QWdlZDwva2V5d29yZD48a2V5d29yZD5DaGkt
U3F1YXJlIERpc3RyaWJ1dGlvbjwva2V5d29yZD48a2V5d29yZD5GZW1hbGU8L2tleXdvcmQ+PGtl
eXdvcmQ+R2FzdHJlY3RvbXkvKm1ldGhvZHM8L2tleXdvcmQ+PGtleXdvcmQ+SHVtYW5zPC9rZXl3
b3JkPjxrZXl3b3JkPkxhcGFyb3RvbXk8L2tleXdvcmQ+PGtleXdvcmQ+THltcGggTm9kZSBFeGNp
c2lvbjwva2V5d29yZD48a2V5d29yZD5MeW1waGF0aWMgTWV0YXN0YXNpcy9wYXRob2xvZ3k8L2tl
eXdvcmQ+PGtleXdvcmQ+TWFsZTwva2V5d29yZD48a2V5d29yZD5NaWRkbGUgQWdlZDwva2V5d29y
ZD48a2V5d29yZD5OZW9wbGFzbSBJbnZhc2l2ZW5lc3M8L2tleXdvcmQ+PGtleXdvcmQ+TmVvcGxh
c20gUmVjdXJyZW5jZSwgTG9jYWwvcGF0aG9sb2d5PC9rZXl3b3JkPjxrZXl3b3JkPk5lb3BsYXNt
IFN0YWdpbmc8L2tleXdvcmQ+PGtleXdvcmQ+UHJvZ25vc2lzPC9rZXl3b3JkPjxrZXl3b3JkPlJl
b3BlcmF0aW9uPC9rZXl3b3JkPjxrZXl3b3JkPlN0b21hY2gvcGF0aG9sb2d5LypzdXJnZXJ5PC9r
ZXl3b3JkPjxrZXl3b3JkPlN0b21hY2ggTmVvcGxhc21zL3BhdGhvbG9neS8qc3VyZ2VyeTwva2V5
d29yZD48a2V5d29yZD5TdXJ2aXZhbCBSYXRlPC9rZXl3b3JkPjxrZXl3b3JkPlRyZWF0bWVudCBP
dXRjb21lPC9rZXl3b3JkPjwva2V5d29yZHM+PGRhdGVzPjx5ZWFyPjE5OTk8L3llYXI+PHB1Yi1k
YXRlcz48ZGF0ZT5KdW48L2RhdGU+PC9wdWItZGF0ZXM+PC9kYXRlcz48aXNibj4wMzY4LTI4MTEg
KFByaW50KSYjeEQ7MDM2OC0yODExIChMaW5raW5nKTwvaXNibj48YWNjZXNzaW9uLW51bT4xMDQx
ODU1NzwvYWNjZXNzaW9uLW51bT48dXJscz48cmVsYXRlZC11cmxzPjx1cmw+aHR0cDovL3d3dy5u
Y2JpLm5sbS5uaWguZ292L3B1Ym1lZC8xMDQxODU1NzwvdXJsPjwvcmVsYXRlZC11cmxzPjwvdXJs
cz48bGFuZ3VhZ2U+ZW5nPC9sYW5ndWFnZT48L3JlY29yZD48L0NpdGU+PENpdGU+PEF1dGhvcj5T
b2JpbiBMPC9BdXRob3I+PFllYXI+MjAwOTwvWWVhcj48UmVjTnVtPjIyODwvUmVjTnVtPjxyZWNv
cmQ+PHJlYy1udW1iZXI+MjI4PC9yZWMtbnVtYmVyPjxmb3JlaWduLWtleXM+PGtleSBhcHA9IkVO
IiBkYi1pZD0id2R2Mnd6OTA4cHo5ZXRlOTlkcnZ0OWFtd3NlejJzdHh0MHd2Ij4yMjg8L2tleT48
L2ZvcmVpZ24ta2V5cz48cmVmLXR5cGUgbmFtZT0iQm9vayBTZWN0aW9uIj41PC9yZWYtdHlwZT48
Y29udHJpYnV0b3JzPjxhdXRob3JzPjxhdXRob3I+U29iaW4gTCwgR29zcG9kYXJvd2ljeiBNLCBX
aXR0ZWtpbmQgQzwvYXV0aG9yPjwvYXV0aG9ycz48c2Vjb25kYXJ5LWF1dGhvcnM+PGF1dGhvcj5P
eGZvcmQ6IFdpbGV5LUJsYWNrd2VsbDwvYXV0aG9yPjwvc2Vjb25kYXJ5LWF1dGhvcnM+PC9jb250
cmlidXRvcnM+PHRpdGxlcz48dGl0bGU+VE5NIENsYXNzaWZpY2F0aW9uIG9mIE1hbGlnbmFudCBU
dW1vdXJzPC90aXRsZT48L3RpdGxlcz48ZWRpdGlvbj43dGg8L2VkaXRpb24+PGRhdGVzPjx5ZWFy
PjIwMDk8L3llYXI+PC9kYXRlcz48dXJscz48L3VybHM+PC9yZWNvcmQ+PC9DaXRlPjwvRW5kTm90
ZT4A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PEVuZE5vdGU+PENpdGU+PEF1dGhvcj5DYXNjaW51PC9BdXRob3I+PFllYXI+MTk5OTwvWWVhcj48
UmVjTnVtPjIyNTwvUmVjTnVtPjxEaXNwbGF5VGV4dD48c3R5bGUgZmFjZT0ic3VwZXJzY3JpcHQi
PjU2LCA1ODwvc3R5bGU+PC9EaXNwbGF5VGV4dD48cmVjb3JkPjxyZWMtbnVtYmVyPjIyNTwvcmVj
LW51bWJlcj48Zm9yZWlnbi1rZXlzPjxrZXkgYXBwPSJFTiIgZGItaWQ9IndkdjJ3ejkwOHB6OWV0
ZTk5ZHJ2dDlhbXdzZXoyc3R4dDB3diI+MjI1PC9rZXk+PC9mb3JlaWduLWtleXM+PHJlZi10eXBl
IG5hbWU9IkpvdXJuYWwgQXJ0aWNsZSI+MTc8L3JlZi10eXBlPjxjb250cmlidXRvcnM+PGF1dGhv
cnM+PGF1dGhvcj5DYXNjaW51LCBTLjwvYXV0aG9yPjxhdXRob3I+R2lvcmRhbmksIFAuPC9hdXRo
b3I+PGF1dGhvcj5DYXRhbGFubywgVi48L2F1dGhvcj48YXV0aG9yPkFnb3N0aW5lbGxpLCBSLjwv
YXV0aG9yPjxhdXRob3I+Q2F0YWxhbm8sIEcuPC9hdXRob3I+PC9hdXRob3JzPjwvY29udHJpYnV0
b3JzPjxhdXRoLWFkZHJlc3M+RGl2aXNpb24gb2YgTWVkaWNhbCBPbmNvbG9neSwgQXppZW5kYSBP
c3BlZGFsaWVyYSBPc3BlZGFsZSBTLiBTYWx2YXRvcmUsIFBlc2FybywgSXRhbHkuIGNhc2NpbnVA
eWFob28uY29tPC9hdXRoLWFkZHJlc3M+PHRpdGxlcz48dGl0bGU+UmVzZWN0aW9uLWxpbmUgaW52
b2x2ZW1lbnQgaW4gZ2FzdHJpYyBjYW5jZXIgcGF0aWVudHMgdW5kZXJnb2luZyBjdXJhdGl2ZSBy
ZXNlY3Rpb25zOiBpbXBsaWNhdGlvbnMgZm9yIGNsaW5pY2FsIG1hbmFnZW1lbnQ8L3RpdGxlPjxz
ZWNvbmRhcnktdGl0bGU+SnBuIEogQ2xpbiBPbmNvbDwvc2Vjb25kYXJ5LXRpdGxlPjwvdGl0bGVz
PjxwZXJpb2RpY2FsPjxmdWxsLXRpdGxlPkpwbiBKIENsaW4gT25jb2w8L2Z1bGwtdGl0bGU+PC9w
ZXJpb2RpY2FsPjxwYWdlcz4yOTEtMzwvcGFnZXM+PHZvbHVtZT4yOTwvdm9sdW1lPjxudW1iZXI+
NjwvbnVtYmVyPjxlZGl0aW9uPjE5OTkvMDcvMjc8L2VkaXRpb24+PGtleXdvcmRzPjxrZXl3b3Jk
PkFkZW5vY2FyY2lub21hL3BhdGhvbG9neS9zZWNvbmRhcnkvKnN1cmdlcnk8L2tleXdvcmQ+PGtl
eXdvcmQ+QWR1bHQ8L2tleXdvcmQ+PGtleXdvcmQ+QWdlZDwva2V5d29yZD48a2V5d29yZD5DaGkt
U3F1YXJlIERpc3RyaWJ1dGlvbjwva2V5d29yZD48a2V5d29yZD5GZW1hbGU8L2tleXdvcmQ+PGtl
eXdvcmQ+R2FzdHJlY3RvbXkvKm1ldGhvZHM8L2tleXdvcmQ+PGtleXdvcmQ+SHVtYW5zPC9rZXl3
b3JkPjxrZXl3b3JkPkxhcGFyb3RvbXk8L2tleXdvcmQ+PGtleXdvcmQ+THltcGggTm9kZSBFeGNp
c2lvbjwva2V5d29yZD48a2V5d29yZD5MeW1waGF0aWMgTWV0YXN0YXNpcy9wYXRob2xvZ3k8L2tl
eXdvcmQ+PGtleXdvcmQ+TWFsZTwva2V5d29yZD48a2V5d29yZD5NaWRkbGUgQWdlZDwva2V5d29y
ZD48a2V5d29yZD5OZW9wbGFzbSBJbnZhc2l2ZW5lc3M8L2tleXdvcmQ+PGtleXdvcmQ+TmVvcGxh
c20gUmVjdXJyZW5jZSwgTG9jYWwvcGF0aG9sb2d5PC9rZXl3b3JkPjxrZXl3b3JkPk5lb3BsYXNt
IFN0YWdpbmc8L2tleXdvcmQ+PGtleXdvcmQ+UHJvZ25vc2lzPC9rZXl3b3JkPjxrZXl3b3JkPlJl
b3BlcmF0aW9uPC9rZXl3b3JkPjxrZXl3b3JkPlN0b21hY2gvcGF0aG9sb2d5LypzdXJnZXJ5PC9r
ZXl3b3JkPjxrZXl3b3JkPlN0b21hY2ggTmVvcGxhc21zL3BhdGhvbG9neS8qc3VyZ2VyeTwva2V5
d29yZD48a2V5d29yZD5TdXJ2aXZhbCBSYXRlPC9rZXl3b3JkPjxrZXl3b3JkPlRyZWF0bWVudCBP
dXRjb21lPC9rZXl3b3JkPjwva2V5d29yZHM+PGRhdGVzPjx5ZWFyPjE5OTk8L3llYXI+PHB1Yi1k
YXRlcz48ZGF0ZT5KdW48L2RhdGU+PC9wdWItZGF0ZXM+PC9kYXRlcz48aXNibj4wMzY4LTI4MTEg
KFByaW50KSYjeEQ7MDM2OC0yODExIChMaW5raW5nKTwvaXNibj48YWNjZXNzaW9uLW51bT4xMDQx
ODU1NzwvYWNjZXNzaW9uLW51bT48dXJscz48cmVsYXRlZC11cmxzPjx1cmw+aHR0cDovL3d3dy5u
Y2JpLm5sbS5uaWguZ292L3B1Ym1lZC8xMDQxODU1NzwvdXJsPjwvcmVsYXRlZC11cmxzPjwvdXJs
cz48bGFuZ3VhZ2U+ZW5nPC9sYW5ndWFnZT48L3JlY29yZD48L0NpdGU+PENpdGU+PEF1dGhvcj5T
b2JpbiBMPC9BdXRob3I+PFllYXI+MjAwOTwvWWVhcj48UmVjTnVtPjIyODwvUmVjTnVtPjxyZWNv
cmQ+PHJlYy1udW1iZXI+MjI4PC9yZWMtbnVtYmVyPjxmb3JlaWduLWtleXM+PGtleSBhcHA9IkVO
IiBkYi1pZD0id2R2Mnd6OTA4cHo5ZXRlOTlkcnZ0OWFtd3NlejJzdHh0MHd2Ij4yMjg8L2tleT48
L2ZvcmVpZ24ta2V5cz48cmVmLXR5cGUgbmFtZT0iQm9vayBTZWN0aW9uIj41PC9yZWYtdHlwZT48
Y29udHJpYnV0b3JzPjxhdXRob3JzPjxhdXRob3I+U29iaW4gTCwgR29zcG9kYXJvd2ljeiBNLCBX
aXR0ZWtpbmQgQzwvYXV0aG9yPjwvYXV0aG9ycz48c2Vjb25kYXJ5LWF1dGhvcnM+PGF1dGhvcj5P
eGZvcmQ6IFdpbGV5LUJsYWNrd2VsbDwvYXV0aG9yPjwvc2Vjb25kYXJ5LWF1dGhvcnM+PC9jb250
cmlidXRvcnM+PHRpdGxlcz48dGl0bGU+VE5NIENsYXNzaWZpY2F0aW9uIG9mIE1hbGlnbmFudCBU
dW1vdXJzPC90aXRsZT48L3RpdGxlcz48ZWRpdGlvbj43dGg8L2VkaXRpb24+PGRhdGVzPjx5ZWFy
PjIwMDk8L3llYXI+PC9kYXRlcz48dXJscz48L3VybHM+PC9yZWNvcmQ+PC9DaXRlPjwvRW5kTm90
ZT4A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56" w:tooltip="Cascinu, 1999 #225" w:history="1">
        <w:r w:rsidR="00F71E07" w:rsidRPr="00040EC2">
          <w:rPr>
            <w:rFonts w:ascii="Book Antiqua" w:hAnsi="Book Antiqua"/>
            <w:noProof/>
            <w:color w:val="000000" w:themeColor="text1"/>
            <w:sz w:val="24"/>
            <w:szCs w:val="24"/>
            <w:vertAlign w:val="superscript"/>
            <w:lang w:val="en-US"/>
          </w:rPr>
          <w:t>56</w:t>
        </w:r>
      </w:hyperlink>
      <w:r w:rsidR="00DC5E86" w:rsidRPr="00040EC2">
        <w:rPr>
          <w:rFonts w:ascii="Book Antiqua" w:hAnsi="Book Antiqua"/>
          <w:noProof/>
          <w:color w:val="000000" w:themeColor="text1"/>
          <w:sz w:val="24"/>
          <w:szCs w:val="24"/>
          <w:vertAlign w:val="superscript"/>
          <w:lang w:val="en-US"/>
        </w:rPr>
        <w:t>,</w:t>
      </w:r>
      <w:hyperlink w:anchor="_ENREF_58" w:tooltip="Sobin L, 2009 #228" w:history="1">
        <w:r w:rsidR="00F71E07" w:rsidRPr="00040EC2">
          <w:rPr>
            <w:rFonts w:ascii="Book Antiqua" w:hAnsi="Book Antiqua"/>
            <w:noProof/>
            <w:color w:val="000000" w:themeColor="text1"/>
            <w:sz w:val="24"/>
            <w:szCs w:val="24"/>
            <w:vertAlign w:val="superscript"/>
            <w:lang w:val="en-US"/>
          </w:rPr>
          <w:t>58</w:t>
        </w:r>
      </w:hyperlink>
      <w:r w:rsidR="004C5FDB" w:rsidRPr="00040EC2">
        <w:rPr>
          <w:rFonts w:ascii="Book Antiqua" w:hAnsi="Book Antiqua"/>
          <w:color w:val="000000" w:themeColor="text1"/>
          <w:sz w:val="24"/>
          <w:szCs w:val="24"/>
          <w:vertAlign w:val="superscript"/>
          <w:lang w:val="en-US"/>
        </w:rPr>
        <w:fldChar w:fldCharType="end"/>
      </w:r>
      <w:r w:rsidR="003E2362" w:rsidRPr="00040EC2">
        <w:rPr>
          <w:rFonts w:ascii="Book Antiqua" w:hAnsi="Book Antiqua"/>
          <w:color w:val="000000" w:themeColor="text1"/>
          <w:sz w:val="24"/>
          <w:szCs w:val="24"/>
          <w:vertAlign w:val="superscript"/>
          <w:lang w:val="en-US"/>
        </w:rPr>
        <w:t>]</w:t>
      </w:r>
      <w:hyperlink w:anchor="_ENREF_57" w:tooltip="Sobin L, 2009 #228" w:history="1"/>
      <w:r w:rsidR="00532519"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vertAlign w:val="superscript"/>
          <w:lang w:val="en-US"/>
        </w:rPr>
        <w:t xml:space="preserve"> </w:t>
      </w:r>
    </w:p>
    <w:p w14:paraId="601EBCA5" w14:textId="77777777" w:rsidR="00CA719D" w:rsidRPr="00040EC2" w:rsidRDefault="00CA719D" w:rsidP="00273A95">
      <w:pPr>
        <w:adjustRightInd w:val="0"/>
        <w:snapToGrid w:val="0"/>
        <w:spacing w:line="360" w:lineRule="auto"/>
        <w:jc w:val="both"/>
        <w:rPr>
          <w:rFonts w:ascii="Book Antiqua" w:eastAsia="Times New Roman" w:hAnsi="Book Antiqua"/>
          <w:color w:val="000000" w:themeColor="text1"/>
          <w:sz w:val="24"/>
          <w:szCs w:val="24"/>
          <w:lang w:val="en-US"/>
        </w:rPr>
      </w:pPr>
    </w:p>
    <w:p w14:paraId="1637F31D" w14:textId="3DF99463" w:rsidR="00CA719D" w:rsidRPr="00040EC2" w:rsidRDefault="00CA719D" w:rsidP="00273A95">
      <w:pPr>
        <w:adjustRightInd w:val="0"/>
        <w:snapToGrid w:val="0"/>
        <w:spacing w:line="360" w:lineRule="auto"/>
        <w:jc w:val="both"/>
        <w:rPr>
          <w:rFonts w:ascii="Book Antiqua" w:hAnsi="Book Antiqua"/>
          <w:i/>
          <w:color w:val="000000" w:themeColor="text1"/>
          <w:sz w:val="24"/>
          <w:szCs w:val="24"/>
          <w:lang w:val="en-US"/>
        </w:rPr>
      </w:pPr>
      <w:r w:rsidRPr="00040EC2">
        <w:rPr>
          <w:rFonts w:ascii="Book Antiqua" w:hAnsi="Book Antiqua"/>
          <w:b/>
          <w:bCs/>
          <w:i/>
          <w:color w:val="000000" w:themeColor="text1"/>
          <w:sz w:val="24"/>
          <w:szCs w:val="24"/>
          <w:lang w:val="en-US"/>
        </w:rPr>
        <w:t xml:space="preserve">Lymphadenectomy in resectable </w:t>
      </w:r>
      <w:r w:rsidR="00A644E5" w:rsidRPr="00040EC2">
        <w:rPr>
          <w:rFonts w:ascii="Book Antiqua" w:hAnsi="Book Antiqua"/>
          <w:b/>
          <w:bCs/>
          <w:i/>
          <w:color w:val="000000" w:themeColor="text1"/>
          <w:sz w:val="24"/>
          <w:szCs w:val="24"/>
          <w:lang w:val="en-US"/>
        </w:rPr>
        <w:t>GC</w:t>
      </w:r>
    </w:p>
    <w:p w14:paraId="7B766BF5" w14:textId="64CFB5A4" w:rsidR="00B674B1" w:rsidRPr="00040EC2" w:rsidRDefault="00B674B1" w:rsidP="00273A95">
      <w:pPr>
        <w:autoSpaceDE w:val="0"/>
        <w:autoSpaceDN w:val="0"/>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The extent of lymphadenectomy in the treatment of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has been debated for more than two decades. The majority of Japanese and Korean (</w:t>
      </w:r>
      <w:r w:rsidRPr="00040EC2">
        <w:rPr>
          <w:rFonts w:ascii="Book Antiqua" w:hAnsi="Book Antiqua"/>
          <w:i/>
          <w:color w:val="000000" w:themeColor="text1"/>
          <w:sz w:val="24"/>
          <w:szCs w:val="24"/>
          <w:lang w:val="en-US"/>
        </w:rPr>
        <w:t>i.e.</w:t>
      </w:r>
      <w:r w:rsidRPr="00040EC2">
        <w:rPr>
          <w:rFonts w:ascii="Book Antiqua" w:hAnsi="Book Antiqua"/>
          <w:color w:val="000000" w:themeColor="text1"/>
          <w:sz w:val="24"/>
          <w:szCs w:val="24"/>
          <w:lang w:val="en-US"/>
        </w:rPr>
        <w:t>, Eastern) surgeons would agree that an extended lymphadenectomy (D2) leads to improved outcomes and survival. Several large retrospective studies from those groups have illustrated an impressive overall survival, unfortunately not reproduced in most Western series.</w:t>
      </w:r>
    </w:p>
    <w:p w14:paraId="0918A0B3" w14:textId="730CC33B" w:rsidR="00B674B1" w:rsidRPr="00040EC2" w:rsidRDefault="00B674B1" w:rsidP="00273A95">
      <w:pPr>
        <w:autoSpaceDE w:val="0"/>
        <w:autoSpaceDN w:val="0"/>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Early published studies in the West did not show any advantage in long-term survival of D2 lymphadenectomy as compared to D1 dissection, mainly due to an elevated morbidity and mortality associated with D2 procedure</w:t>
      </w:r>
      <w:r w:rsidR="003E2362" w:rsidRPr="00040EC2">
        <w:rPr>
          <w:rFonts w:ascii="Book Antiqua" w:hAnsi="Book Antiqua"/>
          <w:color w:val="000000" w:themeColor="text1"/>
          <w:sz w:val="24"/>
          <w:szCs w:val="24"/>
          <w:vertAlign w:val="superscript"/>
          <w:lang w:val="en-US"/>
        </w:rPr>
        <w:t>[</w:t>
      </w:r>
      <w:hyperlink w:anchor="_ENREF_59" w:tooltip="Bonenkamp, 1999 #230"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PEVuZE5vdGU+PENpdGU+PEF1dGhvcj5Cb25lbmthbXA8L0F1dGhvcj48WWVhcj4xOTk5PC9ZZWFy
PjxSZWNOdW0+MjMwPC9SZWNOdW0+PERpc3BsYXlUZXh0PjxzdHlsZSBmYWNlPSJzdXBlcnNjcmlw
dCI+NTktNjI8L3N0eWxlPjwvRGlzcGxheVRleHQ+PHJlY29yZD48cmVjLW51bWJlcj4yMzA8L3Jl
Yy1udW1iZXI+PGZvcmVpZ24ta2V5cz48a2V5IGFwcD0iRU4iIGRiLWlkPSJ3ZHYyd3o5MDhwejll
dGU5OWRydnQ5YW13c2V6MnN0eHQwd3YiPjIzMDwva2V5PjwvZm9yZWlnbi1rZXlzPjxyZWYtdHlw
ZSBuYW1lPSJKb3VybmFsIEFydGljbGUiPjE3PC9yZWYtdHlwZT48Y29udHJpYnV0b3JzPjxhdXRo
b3JzPjxhdXRob3I+Qm9uZW5rYW1wLCBKLiBKLjwvYXV0aG9yPjxhdXRob3I+SGVybWFucywgSi48
L2F1dGhvcj48YXV0aG9yPlNhc2FrbywgTS48L2F1dGhvcj48YXV0aG9yPnZhbiBkZSBWZWxkZSwg
Qy4gSi48L2F1dGhvcj48YXV0aG9yPldlbHZhYXJ0LCBLLjwvYXV0aG9yPjxhdXRob3I+U29uZ3Vu
LCBJLjwvYXV0aG9yPjxhdXRob3I+TWV5ZXIsIFMuPC9hdXRob3I+PGF1dGhvcj5QbHVra2VyLCBK
LiBULjwvYXV0aG9yPjxhdXRob3I+VmFuIEVsaywgUC48L2F1dGhvcj48YXV0aG9yPk9iZXJ0b3As
IEguPC9hdXRob3I+PGF1dGhvcj5Hb3VtYSwgRC4gSi48L2F1dGhvcj48YXV0aG9yPnZhbiBMYW5z
Y2hvdCwgSi4gSi48L2F1dGhvcj48YXV0aG9yPlRhYXQsIEMuIFcuPC9hdXRob3I+PGF1dGhvcj5k
ZSBHcmFhZiwgUC4gVy48L2F1dGhvcj48YXV0aG9yPnZvbiBNZXllbmZlbGR0LCBNLiBGLjwvYXV0
aG9yPjxhdXRob3I+VGlsYW51cywgSC48L2F1dGhvcj48YXV0aG9yPkR1dGNoIEdhc3RyaWMgQ2Fu
Y2VyLCBHcm91cDwvYXV0aG9yPjwvYXV0aG9ycz48L2NvbnRyaWJ1dG9ycz48YXV0aC1hZGRyZXNz
PkRlcGFydG1lbnQgb2YgU3VyZ2VyeSwgTGVpZGVuIFVuaXZlcnNpdHkgTWVkaWNhbCBDZW50ZXIs
IFRoZSBOZXRoZXJsYW5kcy48L2F1dGgtYWRkcmVzcz48dGl0bGVzPjx0aXRsZT5FeHRlbmRlZCBs
eW1waC1ub2RlIGRpc3NlY3Rpb24gZm9yIGdhc3RyaWMgY2FuY2VyPC90aXRsZT48c2Vjb25kYXJ5
LXRpdGxlPk4gRW5nbCBKIE1lZDwvc2Vjb25kYXJ5LXRpdGxlPjwvdGl0bGVzPjxwZXJpb2RpY2Fs
PjxmdWxsLXRpdGxlPk4gRW5nbCBKIE1lZDwvZnVsbC10aXRsZT48L3BlcmlvZGljYWw+PHBhZ2Vz
PjkwOC0xNDwvcGFnZXM+PHZvbHVtZT4zNDA8L3ZvbHVtZT48bnVtYmVyPjEyPC9udW1iZXI+PGVk
aXRpb24+MTk5OS8wMy8yNTwvZWRpdGlvbj48a2V5d29yZHM+PGtleXdvcmQ+QWdlZDwva2V5d29y
ZD48a2V5d29yZD5BbmFseXNpcyBvZiBWYXJpYW5jZTwva2V5d29yZD48a2V5d29yZD5GZW1hbGU8
L2tleXdvcmQ+PGtleXdvcmQ+Rm9sbG93LVVwIFN0dWRpZXM8L2tleXdvcmQ+PGtleXdvcmQ+R2Fz
dHJlY3RvbXk8L2tleXdvcmQ+PGtleXdvcmQ+SHVtYW5zPC9rZXl3b3JkPjxrZXl3b3JkPkx5bXBo
IE5vZGUgRXhjaXNpb24vKm1ldGhvZHM8L2tleXdvcmQ+PGtleXdvcmQ+TWFsZTwva2V5d29yZD48
a2V5d29yZD5OZW9wbGFzbSBSZWN1cnJlbmNlLCBMb2NhbDwva2V5d29yZD48a2V5d29yZD5SaXNr
PC9rZXl3b3JkPjxrZXl3b3JkPlN0b21hY2ggTmVvcGxhc21zL21vcnRhbGl0eS8qc3VyZ2VyeTwv
a2V5d29yZD48a2V5d29yZD5TdXJ2aXZhbCBSYXRlPC9rZXl3b3JkPjwva2V5d29yZHM+PGRhdGVz
Pjx5ZWFyPjE5OTk8L3llYXI+PHB1Yi1kYXRlcz48ZGF0ZT5NYXIgMjU8L2RhdGU+PC9wdWItZGF0
ZXM+PC9kYXRlcz48aXNibj4wMDI4LTQ3OTMgKFByaW50KSYjeEQ7MDAyOC00NzkzIChMaW5raW5n
KTwvaXNibj48YWNjZXNzaW9uLW51bT4xMDA4OTE4NDwvYWNjZXNzaW9uLW51bT48dXJscz48cmVs
YXRlZC11cmxzPjx1cmw+aHR0cDovL3d3dy5uY2JpLm5sbS5uaWguZ292L3B1Ym1lZC8xMDA4OTE4
NDwvdXJsPjwvcmVsYXRlZC11cmxzPjwvdXJscz48ZWxlY3Ryb25pYy1yZXNvdXJjZS1udW0+MTAu
MTA1Ni9ORUpNMTk5OTAzMjUzNDAxMjAyPC9lbGVjdHJvbmljLXJlc291cmNlLW51bT48bGFuZ3Vh
Z2U+ZW5nPC9sYW5ndWFnZT48L3JlY29yZD48L0NpdGU+PENpdGU+PEF1dGhvcj5DdXNjaGllcmk8
L0F1dGhvcj48WWVhcj4xOTk5PC9ZZWFyPjxSZWNOdW0+MjMxPC9SZWNOdW0+PHJlY29yZD48cmVj
LW51bWJlcj4yMzE8L3JlYy1udW1iZXI+PGZvcmVpZ24ta2V5cz48a2V5IGFwcD0iRU4iIGRiLWlk
PSJ3ZHYyd3o5MDhwejlldGU5OWRydnQ5YW13c2V6MnN0eHQwd3YiPjIzMTwva2V5PjwvZm9yZWln
bi1rZXlzPjxyZWYtdHlwZSBuYW1lPSJKb3VybmFsIEFydGljbGUiPjE3PC9yZWYtdHlwZT48Y29u
dHJpYnV0b3JzPjxhdXRob3JzPjxhdXRob3I+Q3VzY2hpZXJpLCBBLjwvYXV0aG9yPjxhdXRob3I+
V2VlZGVuLCBTLjwvYXV0aG9yPjxhdXRob3I+RmllbGRpbmcsIEouPC9hdXRob3I+PGF1dGhvcj5C
YW5jZXdpY3osIEouPC9hdXRob3I+PGF1dGhvcj5DcmF2ZW4sIEouPC9hdXRob3I+PGF1dGhvcj5K
b3lwYXVsLCBWLjwvYXV0aG9yPjxhdXRob3I+U3lkZXMsIE0uPC9hdXRob3I+PGF1dGhvcj5GYXll
cnMsIFAuPC9hdXRob3I+PC9hdXRob3JzPjwvY29udHJpYnV0b3JzPjxhdXRoLWFkZHJlc3M+VW5p
dmVyc2l0eSBEZXBhcnRtZW50IG9mIFN1cmdlcnksIE5pbmV3ZWxscyBIb3NwaXRhbCBhbmQgTWVk
aWNhbCBTY2hvb2wsIER1bmRlZSwgVUsuPC9hdXRoLWFkZHJlc3M+PHRpdGxlcz48dGl0bGU+UGF0
aWVudCBzdXJ2aXZhbCBhZnRlciBEMSBhbmQgRDIgcmVzZWN0aW9ucyBmb3IgZ2FzdHJpYyBjYW5j
ZXI6IGxvbmctdGVybSByZXN1bHRzIG9mIHRoZSBNUkMgcmFuZG9taXplZCBzdXJnaWNhbCB0cmlh
bC4gU3VyZ2ljYWwgQ28tb3BlcmF0aXZlIEdyb3VwPC90aXRsZT48c2Vjb25kYXJ5LXRpdGxlPkJy
IEogQ2FuY2VyPC9zZWNvbmRhcnktdGl0bGU+PC90aXRsZXM+PHBlcmlvZGljYWw+PGZ1bGwtdGl0
bGU+QnIgSiBDYW5jZXI8L2Z1bGwtdGl0bGU+PC9wZXJpb2RpY2FsPjxwYWdlcz4xNTIyLTMwPC9w
YWdlcz48dm9sdW1lPjc5PC92b2x1bWU+PG51bWJlcj45LTEwPC9udW1iZXI+PGVkaXRpb24+MTk5
OS8wNC8wMzwvZWRpdGlvbj48a2V5d29yZHM+PGtleXdvcmQ+QWRlbm9jYXJjaW5vbWEvKm1vcnRh
bGl0eS9wYXRob2xvZ3kvKnN1cmdlcnk8L2tleXdvcmQ+PGtleXdvcmQ+QWR1bHQ8L2tleXdvcmQ+
PGtleXdvcmQ+QWdlZDwva2V5d29yZD48a2V5d29yZD5BbmFseXNpcyBvZiBWYXJpYW5jZTwva2V5
d29yZD48a2V5d29yZD5GZW1hbGU8L2tleXdvcmQ+PGtleXdvcmQ+Rm9sbG93LVVwIFN0dWRpZXM8
L2tleXdvcmQ+PGtleXdvcmQ+SHVtYW5zPC9rZXl3b3JkPjxrZXl3b3JkPkx5bXBoIE5vZGUgRXhj
aXNpb24vKm1vcnRhbGl0eTwva2V5d29yZD48a2V5d29yZD5NYWxlPC9rZXl3b3JkPjxrZXl3b3Jk
Pk1pZGRsZSBBZ2VkPC9rZXl3b3JkPjxrZXl3b3JkPlBhbmNyZWF0ZWN0b215Lyptb3J0YWxpdHk8
L2tleXdvcmQ+PGtleXdvcmQ+UHJvcG9ydGlvbmFsIEhhemFyZHMgTW9kZWxzPC9rZXl3b3JkPjxr
ZXl3b3JkPlByb3NwZWN0aXZlIFN0dWRpZXM8L2tleXdvcmQ+PGtleXdvcmQ+U3BsZW5lY3RvbXkv
Km1vcnRhbGl0eTwva2V5d29yZD48a2V5d29yZD5TdG9tYWNoIE5lb3BsYXNtcy8qbW9ydGFsaXR5
L3BhdGhvbG9neS8qc3VyZ2VyeTwva2V5d29yZD48a2V5d29yZD5TdXJ2aXZhbCBSYXRlPC9rZXl3
b3JkPjxrZXl3b3JkPipTdXJ2aXZvcnM8L2tleXdvcmQ+PC9rZXl3b3Jkcz48ZGF0ZXM+PHllYXI+
MTk5OTwveWVhcj48cHViLWRhdGVzPjxkYXRlPk1hcjwvZGF0ZT48L3B1Yi1kYXRlcz48L2RhdGVz
Pjxpc2JuPjAwMDctMDkyMCAoUHJpbnQpJiN4RDswMDA3LTA5MjAgKExpbmtpbmcpPC9pc2JuPjxh
Y2Nlc3Npb24tbnVtPjEwMTg4OTAxPC9hY2Nlc3Npb24tbnVtPjx1cmxzPjxyZWxhdGVkLXVybHM+
PHVybD5odHRwOi8vd3d3Lm5jYmkubmxtLm5paC5nb3YvcHVibWVkLzEwMTg4OTAxPC91cmw+PC9y
ZWxhdGVkLXVybHM+PC91cmxzPjxlbGVjdHJvbmljLXJlc291cmNlLW51bT4xMC4xMDM4L3NqLmJq
Yy42NjkwMjQzPC9lbGVjdHJvbmljLXJlc291cmNlLW51bT48bGFuZ3VhZ2U+ZW5nPC9sYW5ndWFn
ZT48L3JlY29yZD48L0NpdGU+PENpdGU+PEF1dGhvcj5XYW5lYm88L0F1dGhvcj48WWVhcj4xOTk2
PC9ZZWFyPjxSZWNOdW0+MjMyPC9SZWNOdW0+PHJlY29yZD48cmVjLW51bWJlcj4yMzI8L3JlYy1u
dW1iZXI+PGZvcmVpZ24ta2V5cz48a2V5IGFwcD0iRU4iIGRiLWlkPSJ3ZHYyd3o5MDhwejlldGU5
OWRydnQ5YW13c2V6MnN0eHQwd3YiPjIzMjwva2V5PjwvZm9yZWlnbi1rZXlzPjxyZWYtdHlwZSBu
YW1lPSJKb3VybmFsIEFydGljbGUiPjE3PC9yZWYtdHlwZT48Y29udHJpYnV0b3JzPjxhdXRob3Jz
PjxhdXRob3I+V2FuZWJvLCBILiBKLjwvYXV0aG9yPjxhdXRob3I+S2VubmVkeSwgQi4gSi48L2F1
dGhvcj48YXV0aG9yPldpbmNoZXN0ZXIsIEQuIFAuPC9hdXRob3I+PGF1dGhvcj5GcmVtZ2VuLCBB
LjwvYXV0aG9yPjxhdXRob3I+U3Rld2FydCwgQS4gSy48L2F1dGhvcj48L2F1dGhvcnM+PC9jb250
cmlidXRvcnM+PGF1dGgtYWRkcmVzcz5Sb2dlciBXaWxsaWFtcyBNZWRpY2FsIENlbnRlciwgRGl2
aXNpb24gb2YgU3VyZ2ljYWwgT25jb2xvZ3ksIEJyb3duIFVuaXZlcnNpdHkgUHJvdmlkZW5jZSwg
UkkgMDI5MDgsIFVTQS48L2F1dGgtYWRkcmVzcz48dGl0bGVzPjx0aXRsZT5HYXN0cmljIGNhcmNp
bm9tYTogZG9lcyBseW1waCBub2RlIGRpc3NlY3Rpb24gYWx0ZXIgc3Vydml2YWw/PC90aXRsZT48
c2Vjb25kYXJ5LXRpdGxlPkogQW0gQ29sbCBTdXJnPC9zZWNvbmRhcnktdGl0bGU+PC90aXRsZXM+
PHBlcmlvZGljYWw+PGZ1bGwtdGl0bGU+SiBBbSBDb2xsIFN1cmc8L2Z1bGwtdGl0bGU+PC9wZXJp
b2RpY2FsPjxwYWdlcz42MTYtMjQ8L3BhZ2VzPjx2b2x1bWU+MTgzPC92b2x1bWU+PG51bWJlcj42
PC9udW1iZXI+PGVkaXRpb24+MTk5Ni8xMi8wMTwvZWRpdGlvbj48a2V5d29yZHM+PGtleXdvcmQ+
QWdlZDwva2V5d29yZD48a2V5d29yZD5GZW1hbGU8L2tleXdvcmQ+PGtleXdvcmQ+Rm9sbG93LVVw
IFN0dWRpZXM8L2tleXdvcmQ+PGtleXdvcmQ+R2FzdHJlY3RvbXk8L2tleXdvcmQ+PGtleXdvcmQ+
SHVtYW5zPC9rZXl3b3JkPjxrZXl3b3JkPipMeW1waCBOb2RlIEV4Y2lzaW9uPC9rZXl3b3JkPjxr
ZXl3b3JkPkx5bXBoIE5vZGVzLypzdXJnZXJ5PC9rZXl3b3JkPjxrZXl3b3JkPkx5bXBoYXRpYyBN
ZXRhc3Rhc2lzPC9rZXl3b3JkPjxrZXl3b3JkPk1hbGU8L2tleXdvcmQ+PGtleXdvcmQ+TmVvcGxh
c20gU3RhZ2luZzwva2V5d29yZD48a2V5d29yZD5Qcm9zcGVjdGl2ZSBTdHVkaWVzPC9rZXl3b3Jk
PjxrZXl3b3JkPlN0b21hY2g8L2tleXdvcmQ+PGtleXdvcmQ+U3RvbWFjaCBOZW9wbGFzbXMvKm1v
cnRhbGl0eS9wYXRob2xvZ3kvKnN1cmdlcnk8L2tleXdvcmQ+PGtleXdvcmQ+U3Vydml2YWwgUmF0
ZTwva2V5d29yZD48L2tleXdvcmRzPjxkYXRlcz48eWVhcj4xOTk2PC95ZWFyPjxwdWItZGF0ZXM+
PGRhdGU+RGVjPC9kYXRlPjwvcHViLWRhdGVzPjwvZGF0ZXM+PGlzYm4+MTA3Mi03NTE1IChQcmlu
dCkmI3hEOzEwNzItNzUxNSAoTGlua2luZyk8L2lzYm4+PGFjY2Vzc2lvbi1udW0+ODk1NzQ2NTwv
YWNjZXNzaW9uLW51bT48dXJscz48cmVsYXRlZC11cmxzPjx1cmw+aHR0cDovL3d3dy5uY2JpLm5s
bS5uaWguZ292L3B1Ym1lZC84OTU3NDY1PC91cmw+PC9yZWxhdGVkLXVybHM+PC91cmxzPjxsYW5n
dWFnZT5lbmc8L2xhbmd1YWdlPjwvcmVjb3JkPjwvQ2l0ZT48Q2l0ZT48QXV0aG9yPkRlbnQ8L0F1
dGhvcj48WWVhcj4xOTg4PC9ZZWFyPjxSZWNOdW0+MjgzPC9SZWNOdW0+PHJlY29yZD48cmVjLW51
bWJlcj4yODM8L3JlYy1udW1iZXI+PGZvcmVpZ24ta2V5cz48a2V5IGFwcD0iRU4iIGRiLWlkPSJ3
ZHYyd3o5MDhwejlldGU5OWRydnQ5YW13c2V6MnN0eHQwd3YiPjI4Mzwva2V5PjwvZm9yZWlnbi1r
ZXlzPjxyZWYtdHlwZSBuYW1lPSJKb3VybmFsIEFydGljbGUiPjE3PC9yZWYtdHlwZT48Y29udHJp
YnV0b3JzPjxhdXRob3JzPjxhdXRob3I+RGVudCwgRC4gTS48L2F1dGhvcj48YXV0aG9yPk1hZGRl
biwgTS4gVi48L2F1dGhvcj48YXV0aG9yPlByaWNlLCBTLiBLLjwvYXV0aG9yPjwvYXV0aG9ycz48
L2NvbnRyaWJ1dG9ycz48YXV0aC1hZGRyZXNzPkRlcGFydG1lbnQgb2YgU3VyZ2VyeSwgR3Jvb3Rl
IFNjaHV1ciBIb3NwaXRhbCwgQ2FwZSBUb3duLCBTb3V0aCBBZnJpY2EuPC9hdXRoLWFkZHJlc3M+
PHRpdGxlcz48dGl0bGU+UmFuZG9taXplZCBjb21wYXJpc29uIG9mIFIxIGFuZCBSMiBnYXN0cmVj
dG9teSBmb3IgZ2FzdHJpYyBjYXJjaW5vbWE8L3RpdGxlPjxzZWNvbmRhcnktdGl0bGU+QnIgSiBT
dXJnPC9zZWNvbmRhcnktdGl0bGU+PC90aXRsZXM+PHBlcmlvZGljYWw+PGZ1bGwtdGl0bGU+QnIg
SiBTdXJnPC9mdWxsLXRpdGxlPjwvcGVyaW9kaWNhbD48cGFnZXM+MTEwLTI8L3BhZ2VzPjx2b2x1
bWU+NzU8L3ZvbHVtZT48bnVtYmVyPjI8L251bWJlcj48ZWRpdGlvbj4xOTg4LzAyLzAxPC9lZGl0
aW9uPjxrZXl3b3Jkcz48a2V5d29yZD5BZHVsdDwva2V5d29yZD48a2V5d29yZD5GZW1hbGU8L2tl
eXdvcmQ+PGtleXdvcmQ+Rm9sbG93LVVwIFN0dWRpZXM8L2tleXdvcmQ+PGtleXdvcmQ+R2FzdHJl
Y3RvbXkvKm1ldGhvZHM8L2tleXdvcmQ+PGtleXdvcmQ+SHVtYW5zPC9rZXl3b3JkPjxrZXl3b3Jk
Pkx5bXBoIE5vZGUgRXhjaXNpb248L2tleXdvcmQ+PGtleXdvcmQ+THltcGggTm9kZXMvcGF0aG9s
b2d5PC9rZXl3b3JkPjxrZXl3b3JkPkx5bXBoYXRpYyBNZXRhc3Rhc2lzPC9rZXl3b3JkPjxrZXl3
b3JkPk1hbGU8L2tleXdvcmQ+PGtleXdvcmQ+TWlkZGxlIEFnZWQ8L2tleXdvcmQ+PGtleXdvcmQ+
TmVvcGxhc20gU3RhZ2luZzwva2V5d29yZD48a2V5d29yZD5Qcm9nbm9zaXM8L2tleXdvcmQ+PGtl
eXdvcmQ+UmFuZG9tIEFsbG9jYXRpb248L2tleXdvcmQ+PGtleXdvcmQ+U3RvbWFjaCBOZW9wbGFz
bXMvbW9ydGFsaXR5L3BhdGhvbG9neS8qc3VyZ2VyeTwva2V5d29yZD48L2tleXdvcmRzPjxkYXRl
cz48eWVhcj4xOTg4PC95ZWFyPjxwdWItZGF0ZXM+PGRhdGU+RmViPC9kYXRlPjwvcHViLWRhdGVz
PjwvZGF0ZXM+PGlzYm4+MDAwNy0xMzIzIChQcmludCkmI3hEOzAwMDctMTMyMyAoTGlua2luZyk8
L2lzYm4+PGFjY2Vzc2lvbi1udW0+MzM0OTI5MzwvYWNjZXNzaW9uLW51bT48dXJscz48cmVsYXRl
ZC11cmxzPjx1cmw+aHR0cDovL3d3dy5uY2JpLm5sbS5uaWguZ292L3B1Ym1lZC8zMzQ5MjkzPC91
cmw+PC9yZWxhdGVkLXVybHM+PC91cmxzPjxsYW5ndWFnZT5lbmc8L2xhbmd1YWdlPjwvcmVjb3Jk
PjwvQ2l0ZT48L0VuZE5vdGU+AG==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PEVuZE5vdGU+PENpdGU+PEF1dGhvcj5Cb25lbmthbXA8L0F1dGhvcj48WWVhcj4xOTk5PC9ZZWFy
PjxSZWNOdW0+MjMwPC9SZWNOdW0+PERpc3BsYXlUZXh0PjxzdHlsZSBmYWNlPSJzdXBlcnNjcmlw
dCI+NTktNjI8L3N0eWxlPjwvRGlzcGxheVRleHQ+PHJlY29yZD48cmVjLW51bWJlcj4yMzA8L3Jl
Yy1udW1iZXI+PGZvcmVpZ24ta2V5cz48a2V5IGFwcD0iRU4iIGRiLWlkPSJ3ZHYyd3o5MDhwejll
dGU5OWRydnQ5YW13c2V6MnN0eHQwd3YiPjIzMDwva2V5PjwvZm9yZWlnbi1rZXlzPjxyZWYtdHlw
ZSBuYW1lPSJKb3VybmFsIEFydGljbGUiPjE3PC9yZWYtdHlwZT48Y29udHJpYnV0b3JzPjxhdXRo
b3JzPjxhdXRob3I+Qm9uZW5rYW1wLCBKLiBKLjwvYXV0aG9yPjxhdXRob3I+SGVybWFucywgSi48
L2F1dGhvcj48YXV0aG9yPlNhc2FrbywgTS48L2F1dGhvcj48YXV0aG9yPnZhbiBkZSBWZWxkZSwg
Qy4gSi48L2F1dGhvcj48YXV0aG9yPldlbHZhYXJ0LCBLLjwvYXV0aG9yPjxhdXRob3I+U29uZ3Vu
LCBJLjwvYXV0aG9yPjxhdXRob3I+TWV5ZXIsIFMuPC9hdXRob3I+PGF1dGhvcj5QbHVra2VyLCBK
LiBULjwvYXV0aG9yPjxhdXRob3I+VmFuIEVsaywgUC48L2F1dGhvcj48YXV0aG9yPk9iZXJ0b3As
IEguPC9hdXRob3I+PGF1dGhvcj5Hb3VtYSwgRC4gSi48L2F1dGhvcj48YXV0aG9yPnZhbiBMYW5z
Y2hvdCwgSi4gSi48L2F1dGhvcj48YXV0aG9yPlRhYXQsIEMuIFcuPC9hdXRob3I+PGF1dGhvcj5k
ZSBHcmFhZiwgUC4gVy48L2F1dGhvcj48YXV0aG9yPnZvbiBNZXllbmZlbGR0LCBNLiBGLjwvYXV0
aG9yPjxhdXRob3I+VGlsYW51cywgSC48L2F1dGhvcj48YXV0aG9yPkR1dGNoIEdhc3RyaWMgQ2Fu
Y2VyLCBHcm91cDwvYXV0aG9yPjwvYXV0aG9ycz48L2NvbnRyaWJ1dG9ycz48YXV0aC1hZGRyZXNz
PkRlcGFydG1lbnQgb2YgU3VyZ2VyeSwgTGVpZGVuIFVuaXZlcnNpdHkgTWVkaWNhbCBDZW50ZXIs
IFRoZSBOZXRoZXJsYW5kcy48L2F1dGgtYWRkcmVzcz48dGl0bGVzPjx0aXRsZT5FeHRlbmRlZCBs
eW1waC1ub2RlIGRpc3NlY3Rpb24gZm9yIGdhc3RyaWMgY2FuY2VyPC90aXRsZT48c2Vjb25kYXJ5
LXRpdGxlPk4gRW5nbCBKIE1lZDwvc2Vjb25kYXJ5LXRpdGxlPjwvdGl0bGVzPjxwZXJpb2RpY2Fs
PjxmdWxsLXRpdGxlPk4gRW5nbCBKIE1lZDwvZnVsbC10aXRsZT48L3BlcmlvZGljYWw+PHBhZ2Vz
PjkwOC0xNDwvcGFnZXM+PHZvbHVtZT4zNDA8L3ZvbHVtZT48bnVtYmVyPjEyPC9udW1iZXI+PGVk
aXRpb24+MTk5OS8wMy8yNTwvZWRpdGlvbj48a2V5d29yZHM+PGtleXdvcmQ+QWdlZDwva2V5d29y
ZD48a2V5d29yZD5BbmFseXNpcyBvZiBWYXJpYW5jZTwva2V5d29yZD48a2V5d29yZD5GZW1hbGU8
L2tleXdvcmQ+PGtleXdvcmQ+Rm9sbG93LVVwIFN0dWRpZXM8L2tleXdvcmQ+PGtleXdvcmQ+R2Fz
dHJlY3RvbXk8L2tleXdvcmQ+PGtleXdvcmQ+SHVtYW5zPC9rZXl3b3JkPjxrZXl3b3JkPkx5bXBo
IE5vZGUgRXhjaXNpb24vKm1ldGhvZHM8L2tleXdvcmQ+PGtleXdvcmQ+TWFsZTwva2V5d29yZD48
a2V5d29yZD5OZW9wbGFzbSBSZWN1cnJlbmNlLCBMb2NhbDwva2V5d29yZD48a2V5d29yZD5SaXNr
PC9rZXl3b3JkPjxrZXl3b3JkPlN0b21hY2ggTmVvcGxhc21zL21vcnRhbGl0eS8qc3VyZ2VyeTwv
a2V5d29yZD48a2V5d29yZD5TdXJ2aXZhbCBSYXRlPC9rZXl3b3JkPjwva2V5d29yZHM+PGRhdGVz
Pjx5ZWFyPjE5OTk8L3llYXI+PHB1Yi1kYXRlcz48ZGF0ZT5NYXIgMjU8L2RhdGU+PC9wdWItZGF0
ZXM+PC9kYXRlcz48aXNibj4wMDI4LTQ3OTMgKFByaW50KSYjeEQ7MDAyOC00NzkzIChMaW5raW5n
KTwvaXNibj48YWNjZXNzaW9uLW51bT4xMDA4OTE4NDwvYWNjZXNzaW9uLW51bT48dXJscz48cmVs
YXRlZC11cmxzPjx1cmw+aHR0cDovL3d3dy5uY2JpLm5sbS5uaWguZ292L3B1Ym1lZC8xMDA4OTE4
NDwvdXJsPjwvcmVsYXRlZC11cmxzPjwvdXJscz48ZWxlY3Ryb25pYy1yZXNvdXJjZS1udW0+MTAu
MTA1Ni9ORUpNMTk5OTAzMjUzNDAxMjAyPC9lbGVjdHJvbmljLXJlc291cmNlLW51bT48bGFuZ3Vh
Z2U+ZW5nPC9sYW5ndWFnZT48L3JlY29yZD48L0NpdGU+PENpdGU+PEF1dGhvcj5DdXNjaGllcmk8
L0F1dGhvcj48WWVhcj4xOTk5PC9ZZWFyPjxSZWNOdW0+MjMxPC9SZWNOdW0+PHJlY29yZD48cmVj
LW51bWJlcj4yMzE8L3JlYy1udW1iZXI+PGZvcmVpZ24ta2V5cz48a2V5IGFwcD0iRU4iIGRiLWlk
PSJ3ZHYyd3o5MDhwejlldGU5OWRydnQ5YW13c2V6MnN0eHQwd3YiPjIzMTwva2V5PjwvZm9yZWln
bi1rZXlzPjxyZWYtdHlwZSBuYW1lPSJKb3VybmFsIEFydGljbGUiPjE3PC9yZWYtdHlwZT48Y29u
dHJpYnV0b3JzPjxhdXRob3JzPjxhdXRob3I+Q3VzY2hpZXJpLCBBLjwvYXV0aG9yPjxhdXRob3I+
V2VlZGVuLCBTLjwvYXV0aG9yPjxhdXRob3I+RmllbGRpbmcsIEouPC9hdXRob3I+PGF1dGhvcj5C
YW5jZXdpY3osIEouPC9hdXRob3I+PGF1dGhvcj5DcmF2ZW4sIEouPC9hdXRob3I+PGF1dGhvcj5K
b3lwYXVsLCBWLjwvYXV0aG9yPjxhdXRob3I+U3lkZXMsIE0uPC9hdXRob3I+PGF1dGhvcj5GYXll
cnMsIFAuPC9hdXRob3I+PC9hdXRob3JzPjwvY29udHJpYnV0b3JzPjxhdXRoLWFkZHJlc3M+VW5p
dmVyc2l0eSBEZXBhcnRtZW50IG9mIFN1cmdlcnksIE5pbmV3ZWxscyBIb3NwaXRhbCBhbmQgTWVk
aWNhbCBTY2hvb2wsIER1bmRlZSwgVUsuPC9hdXRoLWFkZHJlc3M+PHRpdGxlcz48dGl0bGU+UGF0
aWVudCBzdXJ2aXZhbCBhZnRlciBEMSBhbmQgRDIgcmVzZWN0aW9ucyBmb3IgZ2FzdHJpYyBjYW5j
ZXI6IGxvbmctdGVybSByZXN1bHRzIG9mIHRoZSBNUkMgcmFuZG9taXplZCBzdXJnaWNhbCB0cmlh
bC4gU3VyZ2ljYWwgQ28tb3BlcmF0aXZlIEdyb3VwPC90aXRsZT48c2Vjb25kYXJ5LXRpdGxlPkJy
IEogQ2FuY2VyPC9zZWNvbmRhcnktdGl0bGU+PC90aXRsZXM+PHBlcmlvZGljYWw+PGZ1bGwtdGl0
bGU+QnIgSiBDYW5jZXI8L2Z1bGwtdGl0bGU+PC9wZXJpb2RpY2FsPjxwYWdlcz4xNTIyLTMwPC9w
YWdlcz48dm9sdW1lPjc5PC92b2x1bWU+PG51bWJlcj45LTEwPC9udW1iZXI+PGVkaXRpb24+MTk5
OS8wNC8wMzwvZWRpdGlvbj48a2V5d29yZHM+PGtleXdvcmQ+QWRlbm9jYXJjaW5vbWEvKm1vcnRh
bGl0eS9wYXRob2xvZ3kvKnN1cmdlcnk8L2tleXdvcmQ+PGtleXdvcmQ+QWR1bHQ8L2tleXdvcmQ+
PGtleXdvcmQ+QWdlZDwva2V5d29yZD48a2V5d29yZD5BbmFseXNpcyBvZiBWYXJpYW5jZTwva2V5
d29yZD48a2V5d29yZD5GZW1hbGU8L2tleXdvcmQ+PGtleXdvcmQ+Rm9sbG93LVVwIFN0dWRpZXM8
L2tleXdvcmQ+PGtleXdvcmQ+SHVtYW5zPC9rZXl3b3JkPjxrZXl3b3JkPkx5bXBoIE5vZGUgRXhj
aXNpb24vKm1vcnRhbGl0eTwva2V5d29yZD48a2V5d29yZD5NYWxlPC9rZXl3b3JkPjxrZXl3b3Jk
Pk1pZGRsZSBBZ2VkPC9rZXl3b3JkPjxrZXl3b3JkPlBhbmNyZWF0ZWN0b215Lyptb3J0YWxpdHk8
L2tleXdvcmQ+PGtleXdvcmQ+UHJvcG9ydGlvbmFsIEhhemFyZHMgTW9kZWxzPC9rZXl3b3JkPjxr
ZXl3b3JkPlByb3NwZWN0aXZlIFN0dWRpZXM8L2tleXdvcmQ+PGtleXdvcmQ+U3BsZW5lY3RvbXkv
Km1vcnRhbGl0eTwva2V5d29yZD48a2V5d29yZD5TdG9tYWNoIE5lb3BsYXNtcy8qbW9ydGFsaXR5
L3BhdGhvbG9neS8qc3VyZ2VyeTwva2V5d29yZD48a2V5d29yZD5TdXJ2aXZhbCBSYXRlPC9rZXl3
b3JkPjxrZXl3b3JkPipTdXJ2aXZvcnM8L2tleXdvcmQ+PC9rZXl3b3Jkcz48ZGF0ZXM+PHllYXI+
MTk5OTwveWVhcj48cHViLWRhdGVzPjxkYXRlPk1hcjwvZGF0ZT48L3B1Yi1kYXRlcz48L2RhdGVz
Pjxpc2JuPjAwMDctMDkyMCAoUHJpbnQpJiN4RDswMDA3LTA5MjAgKExpbmtpbmcpPC9pc2JuPjxh
Y2Nlc3Npb24tbnVtPjEwMTg4OTAxPC9hY2Nlc3Npb24tbnVtPjx1cmxzPjxyZWxhdGVkLXVybHM+
PHVybD5odHRwOi8vd3d3Lm5jYmkubmxtLm5paC5nb3YvcHVibWVkLzEwMTg4OTAxPC91cmw+PC9y
ZWxhdGVkLXVybHM+PC91cmxzPjxlbGVjdHJvbmljLXJlc291cmNlLW51bT4xMC4xMDM4L3NqLmJq
Yy42NjkwMjQzPC9lbGVjdHJvbmljLXJlc291cmNlLW51bT48bGFuZ3VhZ2U+ZW5nPC9sYW5ndWFn
ZT48L3JlY29yZD48L0NpdGU+PENpdGU+PEF1dGhvcj5XYW5lYm88L0F1dGhvcj48WWVhcj4xOTk2
PC9ZZWFyPjxSZWNOdW0+MjMyPC9SZWNOdW0+PHJlY29yZD48cmVjLW51bWJlcj4yMzI8L3JlYy1u
dW1iZXI+PGZvcmVpZ24ta2V5cz48a2V5IGFwcD0iRU4iIGRiLWlkPSJ3ZHYyd3o5MDhwejlldGU5
OWRydnQ5YW13c2V6MnN0eHQwd3YiPjIzMjwva2V5PjwvZm9yZWlnbi1rZXlzPjxyZWYtdHlwZSBu
YW1lPSJKb3VybmFsIEFydGljbGUiPjE3PC9yZWYtdHlwZT48Y29udHJpYnV0b3JzPjxhdXRob3Jz
PjxhdXRob3I+V2FuZWJvLCBILiBKLjwvYXV0aG9yPjxhdXRob3I+S2VubmVkeSwgQi4gSi48L2F1
dGhvcj48YXV0aG9yPldpbmNoZXN0ZXIsIEQuIFAuPC9hdXRob3I+PGF1dGhvcj5GcmVtZ2VuLCBB
LjwvYXV0aG9yPjxhdXRob3I+U3Rld2FydCwgQS4gSy48L2F1dGhvcj48L2F1dGhvcnM+PC9jb250
cmlidXRvcnM+PGF1dGgtYWRkcmVzcz5Sb2dlciBXaWxsaWFtcyBNZWRpY2FsIENlbnRlciwgRGl2
aXNpb24gb2YgU3VyZ2ljYWwgT25jb2xvZ3ksIEJyb3duIFVuaXZlcnNpdHkgUHJvdmlkZW5jZSwg
UkkgMDI5MDgsIFVTQS48L2F1dGgtYWRkcmVzcz48dGl0bGVzPjx0aXRsZT5HYXN0cmljIGNhcmNp
bm9tYTogZG9lcyBseW1waCBub2RlIGRpc3NlY3Rpb24gYWx0ZXIgc3Vydml2YWw/PC90aXRsZT48
c2Vjb25kYXJ5LXRpdGxlPkogQW0gQ29sbCBTdXJnPC9zZWNvbmRhcnktdGl0bGU+PC90aXRsZXM+
PHBlcmlvZGljYWw+PGZ1bGwtdGl0bGU+SiBBbSBDb2xsIFN1cmc8L2Z1bGwtdGl0bGU+PC9wZXJp
b2RpY2FsPjxwYWdlcz42MTYtMjQ8L3BhZ2VzPjx2b2x1bWU+MTgzPC92b2x1bWU+PG51bWJlcj42
PC9udW1iZXI+PGVkaXRpb24+MTk5Ni8xMi8wMTwvZWRpdGlvbj48a2V5d29yZHM+PGtleXdvcmQ+
QWdlZDwva2V5d29yZD48a2V5d29yZD5GZW1hbGU8L2tleXdvcmQ+PGtleXdvcmQ+Rm9sbG93LVVw
IFN0dWRpZXM8L2tleXdvcmQ+PGtleXdvcmQ+R2FzdHJlY3RvbXk8L2tleXdvcmQ+PGtleXdvcmQ+
SHVtYW5zPC9rZXl3b3JkPjxrZXl3b3JkPipMeW1waCBOb2RlIEV4Y2lzaW9uPC9rZXl3b3JkPjxr
ZXl3b3JkPkx5bXBoIE5vZGVzLypzdXJnZXJ5PC9rZXl3b3JkPjxrZXl3b3JkPkx5bXBoYXRpYyBN
ZXRhc3Rhc2lzPC9rZXl3b3JkPjxrZXl3b3JkPk1hbGU8L2tleXdvcmQ+PGtleXdvcmQ+TmVvcGxh
c20gU3RhZ2luZzwva2V5d29yZD48a2V5d29yZD5Qcm9zcGVjdGl2ZSBTdHVkaWVzPC9rZXl3b3Jk
PjxrZXl3b3JkPlN0b21hY2g8L2tleXdvcmQ+PGtleXdvcmQ+U3RvbWFjaCBOZW9wbGFzbXMvKm1v
cnRhbGl0eS9wYXRob2xvZ3kvKnN1cmdlcnk8L2tleXdvcmQ+PGtleXdvcmQ+U3Vydml2YWwgUmF0
ZTwva2V5d29yZD48L2tleXdvcmRzPjxkYXRlcz48eWVhcj4xOTk2PC95ZWFyPjxwdWItZGF0ZXM+
PGRhdGU+RGVjPC9kYXRlPjwvcHViLWRhdGVzPjwvZGF0ZXM+PGlzYm4+MTA3Mi03NTE1IChQcmlu
dCkmI3hEOzEwNzItNzUxNSAoTGlua2luZyk8L2lzYm4+PGFjY2Vzc2lvbi1udW0+ODk1NzQ2NTwv
YWNjZXNzaW9uLW51bT48dXJscz48cmVsYXRlZC11cmxzPjx1cmw+aHR0cDovL3d3dy5uY2JpLm5s
bS5uaWguZ292L3B1Ym1lZC84OTU3NDY1PC91cmw+PC9yZWxhdGVkLXVybHM+PC91cmxzPjxsYW5n
dWFnZT5lbmc8L2xhbmd1YWdlPjwvcmVjb3JkPjwvQ2l0ZT48Q2l0ZT48QXV0aG9yPkRlbnQ8L0F1
dGhvcj48WWVhcj4xOTg4PC9ZZWFyPjxSZWNOdW0+MjgzPC9SZWNOdW0+PHJlY29yZD48cmVjLW51
bWJlcj4yODM8L3JlYy1udW1iZXI+PGZvcmVpZ24ta2V5cz48a2V5IGFwcD0iRU4iIGRiLWlkPSJ3
ZHYyd3o5MDhwejlldGU5OWRydnQ5YW13c2V6MnN0eHQwd3YiPjI4Mzwva2V5PjwvZm9yZWlnbi1r
ZXlzPjxyZWYtdHlwZSBuYW1lPSJKb3VybmFsIEFydGljbGUiPjE3PC9yZWYtdHlwZT48Y29udHJp
YnV0b3JzPjxhdXRob3JzPjxhdXRob3I+RGVudCwgRC4gTS48L2F1dGhvcj48YXV0aG9yPk1hZGRl
biwgTS4gVi48L2F1dGhvcj48YXV0aG9yPlByaWNlLCBTLiBLLjwvYXV0aG9yPjwvYXV0aG9ycz48
L2NvbnRyaWJ1dG9ycz48YXV0aC1hZGRyZXNzPkRlcGFydG1lbnQgb2YgU3VyZ2VyeSwgR3Jvb3Rl
IFNjaHV1ciBIb3NwaXRhbCwgQ2FwZSBUb3duLCBTb3V0aCBBZnJpY2EuPC9hdXRoLWFkZHJlc3M+
PHRpdGxlcz48dGl0bGU+UmFuZG9taXplZCBjb21wYXJpc29uIG9mIFIxIGFuZCBSMiBnYXN0cmVj
dG9teSBmb3IgZ2FzdHJpYyBjYXJjaW5vbWE8L3RpdGxlPjxzZWNvbmRhcnktdGl0bGU+QnIgSiBT
dXJnPC9zZWNvbmRhcnktdGl0bGU+PC90aXRsZXM+PHBlcmlvZGljYWw+PGZ1bGwtdGl0bGU+QnIg
SiBTdXJnPC9mdWxsLXRpdGxlPjwvcGVyaW9kaWNhbD48cGFnZXM+MTEwLTI8L3BhZ2VzPjx2b2x1
bWU+NzU8L3ZvbHVtZT48bnVtYmVyPjI8L251bWJlcj48ZWRpdGlvbj4xOTg4LzAyLzAxPC9lZGl0
aW9uPjxrZXl3b3Jkcz48a2V5d29yZD5BZHVsdDwva2V5d29yZD48a2V5d29yZD5GZW1hbGU8L2tl
eXdvcmQ+PGtleXdvcmQ+Rm9sbG93LVVwIFN0dWRpZXM8L2tleXdvcmQ+PGtleXdvcmQ+R2FzdHJl
Y3RvbXkvKm1ldGhvZHM8L2tleXdvcmQ+PGtleXdvcmQ+SHVtYW5zPC9rZXl3b3JkPjxrZXl3b3Jk
Pkx5bXBoIE5vZGUgRXhjaXNpb248L2tleXdvcmQ+PGtleXdvcmQ+THltcGggTm9kZXMvcGF0aG9s
b2d5PC9rZXl3b3JkPjxrZXl3b3JkPkx5bXBoYXRpYyBNZXRhc3Rhc2lzPC9rZXl3b3JkPjxrZXl3
b3JkPk1hbGU8L2tleXdvcmQ+PGtleXdvcmQ+TWlkZGxlIEFnZWQ8L2tleXdvcmQ+PGtleXdvcmQ+
TmVvcGxhc20gU3RhZ2luZzwva2V5d29yZD48a2V5d29yZD5Qcm9nbm9zaXM8L2tleXdvcmQ+PGtl
eXdvcmQ+UmFuZG9tIEFsbG9jYXRpb248L2tleXdvcmQ+PGtleXdvcmQ+U3RvbWFjaCBOZW9wbGFz
bXMvbW9ydGFsaXR5L3BhdGhvbG9neS8qc3VyZ2VyeTwva2V5d29yZD48L2tleXdvcmRzPjxkYXRl
cz48eWVhcj4xOTg4PC95ZWFyPjxwdWItZGF0ZXM+PGRhdGU+RmViPC9kYXRlPjwvcHViLWRhdGVz
PjwvZGF0ZXM+PGlzYm4+MDAwNy0xMzIzIChQcmludCkmI3hEOzAwMDctMTMyMyAoTGlua2luZyk8
L2lzYm4+PGFjY2Vzc2lvbi1udW0+MzM0OTI5MzwvYWNjZXNzaW9uLW51bT48dXJscz48cmVsYXRl
ZC11cmxzPjx1cmw+aHR0cDovL3d3dy5uY2JpLm5sbS5uaWguZ292L3B1Ym1lZC8zMzQ5MjkzPC91
cmw+PC9yZWxhdGVkLXVybHM+PC91cmxzPjxsYW5ndWFnZT5lbmc8L2xhbmd1YWdlPjwvcmVjb3Jk
PjwvQ2l0ZT48L0VuZE5vdGU+AG==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59-62</w:t>
        </w:r>
        <w:r w:rsidR="00F71E07" w:rsidRPr="00040EC2">
          <w:rPr>
            <w:rFonts w:ascii="Book Antiqua" w:hAnsi="Book Antiqua"/>
            <w:color w:val="000000" w:themeColor="text1"/>
            <w:sz w:val="24"/>
            <w:szCs w:val="24"/>
            <w:vertAlign w:val="superscript"/>
            <w:lang w:val="en-US"/>
          </w:rPr>
          <w:fldChar w:fldCharType="end"/>
        </w:r>
      </w:hyperlink>
      <w:r w:rsidR="003E2362"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w:t>
      </w:r>
    </w:p>
    <w:p w14:paraId="10D9AEE6" w14:textId="0C80BE8E" w:rsidR="00B674B1" w:rsidRPr="00040EC2" w:rsidRDefault="00B674B1" w:rsidP="00273A95">
      <w:pPr>
        <w:autoSpaceDE w:val="0"/>
        <w:autoSpaceDN w:val="0"/>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As shown in </w:t>
      </w:r>
      <w:r w:rsidRPr="00040EC2">
        <w:rPr>
          <w:rFonts w:ascii="Book Antiqua" w:hAnsi="Book Antiqua"/>
          <w:caps/>
          <w:color w:val="000000" w:themeColor="text1"/>
          <w:sz w:val="24"/>
          <w:szCs w:val="24"/>
          <w:lang w:val="en-US"/>
        </w:rPr>
        <w:t>t</w:t>
      </w:r>
      <w:r w:rsidRPr="00040EC2">
        <w:rPr>
          <w:rFonts w:ascii="Book Antiqua" w:hAnsi="Book Antiqua"/>
          <w:color w:val="000000" w:themeColor="text1"/>
          <w:sz w:val="24"/>
          <w:szCs w:val="24"/>
          <w:lang w:val="en-US"/>
        </w:rPr>
        <w:t>able 4, only a Taiwanese stud</w:t>
      </w:r>
      <w:r w:rsidR="0070744E" w:rsidRPr="00040EC2">
        <w:rPr>
          <w:rFonts w:ascii="Book Antiqua" w:hAnsi="Book Antiqua"/>
          <w:color w:val="000000" w:themeColor="text1"/>
          <w:sz w:val="24"/>
          <w:szCs w:val="24"/>
          <w:lang w:val="en-US"/>
        </w:rPr>
        <w:t>y</w:t>
      </w:r>
      <w:r w:rsidR="003E2362"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PEVuZE5vdGU+PENpdGU+PEF1dGhvcj5XdTwvQXV0aG9yPjxZZWFyPjIwMDY8L1llYXI+PFJlY051
bT4yODk8L1JlY051bT48RGlzcGxheVRleHQ+PHN0eWxlIGZhY2U9InN1cGVyc2NyaXB0Ij42Mywg
NjQ8L3N0eWxlPjwvRGlzcGxheVRleHQ+PHJlY29yZD48cmVjLW51bWJlcj4yODk8L3JlYy1udW1i
ZXI+PGZvcmVpZ24ta2V5cz48a2V5IGFwcD0iRU4iIGRiLWlkPSJ3ZHYyd3o5MDhwejlldGU5OWRy
dnQ5YW13c2V6MnN0eHQwd3YiPjI4OTwva2V5PjwvZm9yZWlnbi1rZXlzPjxyZWYtdHlwZSBuYW1l
PSJKb3VybmFsIEFydGljbGUiPjE3PC9yZWYtdHlwZT48Y29udHJpYnV0b3JzPjxhdXRob3JzPjxh
dXRob3I+V3UsIEMuIFcuPC9hdXRob3I+PGF1dGhvcj5Ic2l1bmcsIEMuIEEuPC9hdXRob3I+PGF1
dGhvcj5MbywgUy4gUy48L2F1dGhvcj48YXV0aG9yPkhzaWVoLCBNLiBDLjwvYXV0aG9yPjxhdXRo
b3I+Q2hlbiwgSi4gSC48L2F1dGhvcj48YXV0aG9yPkxpLCBBLiBGLjwvYXV0aG9yPjxhdXRob3I+
THVpLCBXLiBZLjwvYXV0aG9yPjxhdXRob3I+V2hhbmctUGVuZywgSi48L2F1dGhvcj48L2F1dGhv
cnM+PC9jb250cmlidXRvcnM+PGF1dGgtYWRkcmVzcz5EZXBhcnRtZW50IG9mIFN1cmdlcnksIFRh
aXBlaSBWZXRlcmFucyBHZW5lcmFsIEhvc3BpdGFsIGFuZCBOYXRpb25hbCBZYW5nLU1pbmcgVW5p
dmVyc2l0eSwgVGFpcGVpLCBUYWl3YW4uIGN3d3VAdmdodHBlLmdvdi50dzwvYXV0aC1hZGRyZXNz
Pjx0aXRsZXM+PHRpdGxlPk5vZGFsIGRpc3NlY3Rpb24gZm9yIHBhdGllbnRzIHdpdGggZ2FzdHJp
YyBjYW5jZXI6IGEgcmFuZG9taXNlZCBjb250cm9sbGVkIHRyaWFsPC90aXRsZT48c2Vjb25kYXJ5
LXRpdGxlPkxhbmNldCBPbmNvbDwvc2Vjb25kYXJ5LXRpdGxlPjwvdGl0bGVzPjxwZXJpb2RpY2Fs
PjxmdWxsLXRpdGxlPkxhbmNldCBPbmNvbDwvZnVsbC10aXRsZT48L3BlcmlvZGljYWw+PHBhZ2Vz
PjMwOS0xNTwvcGFnZXM+PHZvbHVtZT43PC92b2x1bWU+PG51bWJlcj40PC9udW1iZXI+PGVkaXRp
b24+MjAwNi8wNC8wMTwvZWRpdGlvbj48a2V5d29yZHM+PGtleXdvcmQ+QWdlZDwva2V5d29yZD48
a2V5d29yZD5EaXNlYXNlLUZyZWUgU3Vydml2YWw8L2tleXdvcmQ+PGtleXdvcmQ+RmVtYWxlPC9r
ZXl3b3JkPjxrZXl3b3JkPkh1bWFuczwva2V5d29yZD48a2V5d29yZD4qTHltcGggTm9kZSBFeGNp
c2lvbi9hZHZlcnNlIGVmZmVjdHM8L2tleXdvcmQ+PGtleXdvcmQ+THltcGhhdGljIE1ldGFzdGFz
aXM8L2tleXdvcmQ+PGtleXdvcmQ+TWFsZTwva2V5d29yZD48a2V5d29yZD5NaWRkbGUgQWdlZDwv
a2V5d29yZD48a2V5d29yZD5OZW9wbGFzbSBSZWN1cnJlbmNlLCBMb2NhbDwva2V5d29yZD48a2V5
d29yZD5TdG9tYWNoIE5lb3BsYXNtcy8qcGF0aG9sb2d5LypzdXJnZXJ5PC9rZXl3b3JkPjxrZXl3
b3JkPlRyZWF0bWVudCBPdXRjb21lPC9rZXl3b3JkPjwva2V5d29yZHM+PGRhdGVzPjx5ZWFyPjIw
MDY8L3llYXI+PHB1Yi1kYXRlcz48ZGF0ZT5BcHI8L2RhdGU+PC9wdWItZGF0ZXM+PC9kYXRlcz48
aXNibj4xNDcwLTIwNDUgKFByaW50KSYjeEQ7MTQ3MC0yMDQ1IChMaW5raW5nKTwvaXNibj48YWNj
ZXNzaW9uLW51bT4xNjU3NDU0NjwvYWNjZXNzaW9uLW51bT48dXJscz48cmVsYXRlZC11cmxzPjx1
cmw+aHR0cDovL3d3dy5uY2JpLm5sbS5uaWguZ292L3B1Ym1lZC8xNjU3NDU0NjwvdXJsPjwvcmVs
YXRlZC11cmxzPjwvdXJscz48ZWxlY3Ryb25pYy1yZXNvdXJjZS1udW0+UzE0NzAtMjA0NSgwNik3
MDYyMy00IFtwaWldJiN4RDsxMC4xMDE2L1MxNDcwLTIwNDUoMDYpNzA2MjMtNDwvZWxlY3Ryb25p
Yy1yZXNvdXJjZS1udW0+PGxhbmd1YWdlPmVuZzwvbGFuZ3VhZ2U+PC9yZWNvcmQ+PC9DaXRlPjxD
aXRlPjxBdXRob3I+V3U8L0F1dGhvcj48WWVhcj4yMDA0PC9ZZWFyPjxSZWNOdW0+Mjg3PC9SZWNO
dW0+PHJlY29yZD48cmVjLW51bWJlcj4yODc8L3JlYy1udW1iZXI+PGZvcmVpZ24ta2V5cz48a2V5
IGFwcD0iRU4iIGRiLWlkPSJ3ZHYyd3o5MDhwejlldGU5OWRydnQ5YW13c2V6MnN0eHQwd3YiPjI4
Nzwva2V5PjwvZm9yZWlnbi1rZXlzPjxyZWYtdHlwZSBuYW1lPSJKb3VybmFsIEFydGljbGUiPjE3
PC9yZWYtdHlwZT48Y29udHJpYnV0b3JzPjxhdXRob3JzPjxhdXRob3I+V3UsIEMuIFcuPC9hdXRo
b3I+PGF1dGhvcj5Ic2l1bmcsIEMuIEEuPC9hdXRob3I+PGF1dGhvcj5MbywgUy4gUy48L2F1dGhv
cj48YXV0aG9yPkhzaWVoLCBNLiBDLjwvYXV0aG9yPjxhdXRob3I+U2hpYSwgTC4gVC48L2F1dGhv
cj48YXV0aG9yPldoYW5nLVBlbmcsIEouPC9hdXRob3I+PC9hdXRob3JzPjwvY29udHJpYnV0b3Jz
PjxhdXRoLWFkZHJlc3M+RGVwYXJ0bWVudCBvZiBTdXJnZXJ5LCBUYWlwZWkgVmV0ZXJhbnMgR2Vu
ZXJhbCBIb3NwaXRhbCBhbmQgTmF0aW9uYWwgWWFuZy1NaW5nIFVuaXZlcnNpdHksIFRhaXdhbiwg
UmVwdWJsaWMgb2YgQ2hpbmEuIGN3d3VAdmdodHBlLmdvdi50dzwvYXV0aC1hZGRyZXNzPjx0aXRs
ZXM+PHRpdGxlPlJhbmRvbWl6ZWQgY2xpbmljYWwgdHJpYWwgb2YgbW9yYmlkaXR5IGFmdGVyIEQx
IGFuZCBEMyBzdXJnZXJ5IGZvciBnYXN0cmljIGNhbmNlcjwvdGl0bGU+PHNlY29uZGFyeS10aXRs
ZT5CciBKIFN1cmc8L3NlY29uZGFyeS10aXRsZT48L3RpdGxlcz48cGVyaW9kaWNhbD48ZnVsbC10
aXRsZT5CciBKIFN1cmc8L2Z1bGwtdGl0bGU+PC9wZXJpb2RpY2FsPjxwYWdlcz4yODMtNzwvcGFn
ZXM+PHZvbHVtZT45MTwvdm9sdW1lPjxudW1iZXI+MzwvbnVtYmVyPjxlZGl0aW9uPjIwMDQvMDMv
MDM8L2VkaXRpb24+PGtleXdvcmRzPjxrZXl3b3JkPkFkZW5vY2FyY2lub21hL21vcnRhbGl0eS8q
c3VyZ2VyeTwva2V5d29yZD48a2V5d29yZD5BZHVsdDwva2V5d29yZD48a2V5d29yZD5BZ2VkPC9r
ZXl3b3JkPjxrZXl3b3JkPkZlbWFsZTwva2V5d29yZD48a2V5d29yZD5HYXN0cmVjdG9teS9hZHZl
cnNlIGVmZmVjdHMvbWV0aG9kcy9tb3J0YWxpdHk8L2tleXdvcmQ+PGtleXdvcmQ+SHVtYW5zPC9r
ZXl3b3JkPjxrZXl3b3JkPkxlbmd0aCBvZiBTdGF5PC9rZXl3b3JkPjxrZXl3b3JkPkx5bXBoIE5v
ZGUgRXhjaXNpb24vYWR2ZXJzZSBlZmZlY3RzLyptZXRob2RzL21vcnRhbGl0eTwva2V5d29yZD48
a2V5d29yZD5MeW1waGF0aWMgTWV0YXN0YXNpczwva2V5d29yZD48a2V5d29yZD5NYWxlPC9rZXl3
b3JkPjxrZXl3b3JkPk1pZGRsZSBBZ2VkPC9rZXl3b3JkPjxrZXl3b3JkPk1vcmJpZGl0eTwva2V5
d29yZD48a2V5d29yZD5TdG9tYWNoIE5lb3BsYXNtcy9tb3J0YWxpdHkvKnN1cmdlcnk8L2tleXdv
cmQ+PGtleXdvcmQ+U3VyZ2ljYWwgV291bmQgRGVoaXNjZW5jZS9ldGlvbG9neS9tb3J0YWxpdHk8
L2tleXdvcmQ+PGtleXdvcmQ+U3Vydml2YWwgQW5hbHlzaXM8L2tleXdvcmQ+PC9rZXl3b3Jkcz48
ZGF0ZXM+PHllYXI+MjAwNDwveWVhcj48cHViLWRhdGVzPjxkYXRlPk1hcjwvZGF0ZT48L3B1Yi1k
YXRlcz48L2RhdGVzPjxpc2JuPjAwMDctMTMyMyAoUHJpbnQpJiN4RDswMDA3LTEzMjMgKExpbmtp
bmcpPC9pc2JuPjxhY2Nlc3Npb24tbnVtPjE0OTkxNjI3PC9hY2Nlc3Npb24tbnVtPjx1cmxzPjxy
ZWxhdGVkLXVybHM+PHVybD5odHRwOi8vd3d3Lm5jYmkubmxtLm5paC5nb3YvcHVibWVkLzE0OTkx
NjI3PC91cmw+PC9yZWxhdGVkLXVybHM+PC91cmxzPjxlbGVjdHJvbmljLXJlc291cmNlLW51bT4x
MC4xMDAyL2Jqcy40NDMzPC9lbGVjdHJvbmljLXJlc291cmNlLW51bT48bGFuZ3VhZ2U+ZW5nPC9s
YW5ndWFnZT48L3JlY29yZD48L0NpdGU+PC9FbmROb3RlPn==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PEVuZE5vdGU+PENpdGU+PEF1dGhvcj5XdTwvQXV0aG9yPjxZZWFyPjIwMDY8L1llYXI+PFJlY051
bT4yODk8L1JlY051bT48RGlzcGxheVRleHQ+PHN0eWxlIGZhY2U9InN1cGVyc2NyaXB0Ij42Mywg
NjQ8L3N0eWxlPjwvRGlzcGxheVRleHQ+PHJlY29yZD48cmVjLW51bWJlcj4yODk8L3JlYy1udW1i
ZXI+PGZvcmVpZ24ta2V5cz48a2V5IGFwcD0iRU4iIGRiLWlkPSJ3ZHYyd3o5MDhwejlldGU5OWRy
dnQ5YW13c2V6MnN0eHQwd3YiPjI4OTwva2V5PjwvZm9yZWlnbi1rZXlzPjxyZWYtdHlwZSBuYW1l
PSJKb3VybmFsIEFydGljbGUiPjE3PC9yZWYtdHlwZT48Y29udHJpYnV0b3JzPjxhdXRob3JzPjxh
dXRob3I+V3UsIEMuIFcuPC9hdXRob3I+PGF1dGhvcj5Ic2l1bmcsIEMuIEEuPC9hdXRob3I+PGF1
dGhvcj5MbywgUy4gUy48L2F1dGhvcj48YXV0aG9yPkhzaWVoLCBNLiBDLjwvYXV0aG9yPjxhdXRo
b3I+Q2hlbiwgSi4gSC48L2F1dGhvcj48YXV0aG9yPkxpLCBBLiBGLjwvYXV0aG9yPjxhdXRob3I+
THVpLCBXLiBZLjwvYXV0aG9yPjxhdXRob3I+V2hhbmctUGVuZywgSi48L2F1dGhvcj48L2F1dGhv
cnM+PC9jb250cmlidXRvcnM+PGF1dGgtYWRkcmVzcz5EZXBhcnRtZW50IG9mIFN1cmdlcnksIFRh
aXBlaSBWZXRlcmFucyBHZW5lcmFsIEhvc3BpdGFsIGFuZCBOYXRpb25hbCBZYW5nLU1pbmcgVW5p
dmVyc2l0eSwgVGFpcGVpLCBUYWl3YW4uIGN3d3VAdmdodHBlLmdvdi50dzwvYXV0aC1hZGRyZXNz
Pjx0aXRsZXM+PHRpdGxlPk5vZGFsIGRpc3NlY3Rpb24gZm9yIHBhdGllbnRzIHdpdGggZ2FzdHJp
YyBjYW5jZXI6IGEgcmFuZG9taXNlZCBjb250cm9sbGVkIHRyaWFsPC90aXRsZT48c2Vjb25kYXJ5
LXRpdGxlPkxhbmNldCBPbmNvbDwvc2Vjb25kYXJ5LXRpdGxlPjwvdGl0bGVzPjxwZXJpb2RpY2Fs
PjxmdWxsLXRpdGxlPkxhbmNldCBPbmNvbDwvZnVsbC10aXRsZT48L3BlcmlvZGljYWw+PHBhZ2Vz
PjMwOS0xNTwvcGFnZXM+PHZvbHVtZT43PC92b2x1bWU+PG51bWJlcj40PC9udW1iZXI+PGVkaXRp
b24+MjAwNi8wNC8wMTwvZWRpdGlvbj48a2V5d29yZHM+PGtleXdvcmQ+QWdlZDwva2V5d29yZD48
a2V5d29yZD5EaXNlYXNlLUZyZWUgU3Vydml2YWw8L2tleXdvcmQ+PGtleXdvcmQ+RmVtYWxlPC9r
ZXl3b3JkPjxrZXl3b3JkPkh1bWFuczwva2V5d29yZD48a2V5d29yZD4qTHltcGggTm9kZSBFeGNp
c2lvbi9hZHZlcnNlIGVmZmVjdHM8L2tleXdvcmQ+PGtleXdvcmQ+THltcGhhdGljIE1ldGFzdGFz
aXM8L2tleXdvcmQ+PGtleXdvcmQ+TWFsZTwva2V5d29yZD48a2V5d29yZD5NaWRkbGUgQWdlZDwv
a2V5d29yZD48a2V5d29yZD5OZW9wbGFzbSBSZWN1cnJlbmNlLCBMb2NhbDwva2V5d29yZD48a2V5
d29yZD5TdG9tYWNoIE5lb3BsYXNtcy8qcGF0aG9sb2d5LypzdXJnZXJ5PC9rZXl3b3JkPjxrZXl3
b3JkPlRyZWF0bWVudCBPdXRjb21lPC9rZXl3b3JkPjwva2V5d29yZHM+PGRhdGVzPjx5ZWFyPjIw
MDY8L3llYXI+PHB1Yi1kYXRlcz48ZGF0ZT5BcHI8L2RhdGU+PC9wdWItZGF0ZXM+PC9kYXRlcz48
aXNibj4xNDcwLTIwNDUgKFByaW50KSYjeEQ7MTQ3MC0yMDQ1IChMaW5raW5nKTwvaXNibj48YWNj
ZXNzaW9uLW51bT4xNjU3NDU0NjwvYWNjZXNzaW9uLW51bT48dXJscz48cmVsYXRlZC11cmxzPjx1
cmw+aHR0cDovL3d3dy5uY2JpLm5sbS5uaWguZ292L3B1Ym1lZC8xNjU3NDU0NjwvdXJsPjwvcmVs
YXRlZC11cmxzPjwvdXJscz48ZWxlY3Ryb25pYy1yZXNvdXJjZS1udW0+UzE0NzAtMjA0NSgwNik3
MDYyMy00IFtwaWldJiN4RDsxMC4xMDE2L1MxNDcwLTIwNDUoMDYpNzA2MjMtNDwvZWxlY3Ryb25p
Yy1yZXNvdXJjZS1udW0+PGxhbmd1YWdlPmVuZzwvbGFuZ3VhZ2U+PC9yZWNvcmQ+PC9DaXRlPjxD
aXRlPjxBdXRob3I+V3U8L0F1dGhvcj48WWVhcj4yMDA0PC9ZZWFyPjxSZWNOdW0+Mjg3PC9SZWNO
dW0+PHJlY29yZD48cmVjLW51bWJlcj4yODc8L3JlYy1udW1iZXI+PGZvcmVpZ24ta2V5cz48a2V5
IGFwcD0iRU4iIGRiLWlkPSJ3ZHYyd3o5MDhwejlldGU5OWRydnQ5YW13c2V6MnN0eHQwd3YiPjI4
Nzwva2V5PjwvZm9yZWlnbi1rZXlzPjxyZWYtdHlwZSBuYW1lPSJKb3VybmFsIEFydGljbGUiPjE3
PC9yZWYtdHlwZT48Y29udHJpYnV0b3JzPjxhdXRob3JzPjxhdXRob3I+V3UsIEMuIFcuPC9hdXRo
b3I+PGF1dGhvcj5Ic2l1bmcsIEMuIEEuPC9hdXRob3I+PGF1dGhvcj5MbywgUy4gUy48L2F1dGhv
cj48YXV0aG9yPkhzaWVoLCBNLiBDLjwvYXV0aG9yPjxhdXRob3I+U2hpYSwgTC4gVC48L2F1dGhv
cj48YXV0aG9yPldoYW5nLVBlbmcsIEouPC9hdXRob3I+PC9hdXRob3JzPjwvY29udHJpYnV0b3Jz
PjxhdXRoLWFkZHJlc3M+RGVwYXJ0bWVudCBvZiBTdXJnZXJ5LCBUYWlwZWkgVmV0ZXJhbnMgR2Vu
ZXJhbCBIb3NwaXRhbCBhbmQgTmF0aW9uYWwgWWFuZy1NaW5nIFVuaXZlcnNpdHksIFRhaXdhbiwg
UmVwdWJsaWMgb2YgQ2hpbmEuIGN3d3VAdmdodHBlLmdvdi50dzwvYXV0aC1hZGRyZXNzPjx0aXRs
ZXM+PHRpdGxlPlJhbmRvbWl6ZWQgY2xpbmljYWwgdHJpYWwgb2YgbW9yYmlkaXR5IGFmdGVyIEQx
IGFuZCBEMyBzdXJnZXJ5IGZvciBnYXN0cmljIGNhbmNlcjwvdGl0bGU+PHNlY29uZGFyeS10aXRs
ZT5CciBKIFN1cmc8L3NlY29uZGFyeS10aXRsZT48L3RpdGxlcz48cGVyaW9kaWNhbD48ZnVsbC10
aXRsZT5CciBKIFN1cmc8L2Z1bGwtdGl0bGU+PC9wZXJpb2RpY2FsPjxwYWdlcz4yODMtNzwvcGFn
ZXM+PHZvbHVtZT45MTwvdm9sdW1lPjxudW1iZXI+MzwvbnVtYmVyPjxlZGl0aW9uPjIwMDQvMDMv
MDM8L2VkaXRpb24+PGtleXdvcmRzPjxrZXl3b3JkPkFkZW5vY2FyY2lub21hL21vcnRhbGl0eS8q
c3VyZ2VyeTwva2V5d29yZD48a2V5d29yZD5BZHVsdDwva2V5d29yZD48a2V5d29yZD5BZ2VkPC9r
ZXl3b3JkPjxrZXl3b3JkPkZlbWFsZTwva2V5d29yZD48a2V5d29yZD5HYXN0cmVjdG9teS9hZHZl
cnNlIGVmZmVjdHMvbWV0aG9kcy9tb3J0YWxpdHk8L2tleXdvcmQ+PGtleXdvcmQ+SHVtYW5zPC9r
ZXl3b3JkPjxrZXl3b3JkPkxlbmd0aCBvZiBTdGF5PC9rZXl3b3JkPjxrZXl3b3JkPkx5bXBoIE5v
ZGUgRXhjaXNpb24vYWR2ZXJzZSBlZmZlY3RzLyptZXRob2RzL21vcnRhbGl0eTwva2V5d29yZD48
a2V5d29yZD5MeW1waGF0aWMgTWV0YXN0YXNpczwva2V5d29yZD48a2V5d29yZD5NYWxlPC9rZXl3
b3JkPjxrZXl3b3JkPk1pZGRsZSBBZ2VkPC9rZXl3b3JkPjxrZXl3b3JkPk1vcmJpZGl0eTwva2V5
d29yZD48a2V5d29yZD5TdG9tYWNoIE5lb3BsYXNtcy9tb3J0YWxpdHkvKnN1cmdlcnk8L2tleXdv
cmQ+PGtleXdvcmQ+U3VyZ2ljYWwgV291bmQgRGVoaXNjZW5jZS9ldGlvbG9neS9tb3J0YWxpdHk8
L2tleXdvcmQ+PGtleXdvcmQ+U3Vydml2YWwgQW5hbHlzaXM8L2tleXdvcmQ+PC9rZXl3b3Jkcz48
ZGF0ZXM+PHllYXI+MjAwNDwveWVhcj48cHViLWRhdGVzPjxkYXRlPk1hcjwvZGF0ZT48L3B1Yi1k
YXRlcz48L2RhdGVzPjxpc2JuPjAwMDctMTMyMyAoUHJpbnQpJiN4RDswMDA3LTEzMjMgKExpbmtp
bmcpPC9pc2JuPjxhY2Nlc3Npb24tbnVtPjE0OTkxNjI3PC9hY2Nlc3Npb24tbnVtPjx1cmxzPjxy
ZWxhdGVkLXVybHM+PHVybD5odHRwOi8vd3d3Lm5jYmkubmxtLm5paC5nb3YvcHVibWVkLzE0OTkx
NjI3PC91cmw+PC9yZWxhdGVkLXVybHM+PC91cmxzPjxlbGVjdHJvbmljLXJlc291cmNlLW51bT4x
MC4xMDAyL2Jqcy40NDMzPC9lbGVjdHJvbmljLXJlc291cmNlLW51bT48bGFuZ3VhZ2U+ZW5nPC9s
YW5ndWFnZT48L3JlY29yZD48L0NpdGU+PC9FbmROb3RlPn==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63" w:tooltip="Wu, 2006 #289" w:history="1">
        <w:r w:rsidR="00F71E07" w:rsidRPr="00040EC2">
          <w:rPr>
            <w:rFonts w:ascii="Book Antiqua" w:hAnsi="Book Antiqua"/>
            <w:noProof/>
            <w:color w:val="000000" w:themeColor="text1"/>
            <w:sz w:val="24"/>
            <w:szCs w:val="24"/>
            <w:vertAlign w:val="superscript"/>
            <w:lang w:val="en-US"/>
          </w:rPr>
          <w:t>63</w:t>
        </w:r>
      </w:hyperlink>
      <w:r w:rsidR="00DC5E86" w:rsidRPr="00040EC2">
        <w:rPr>
          <w:rFonts w:ascii="Book Antiqua" w:hAnsi="Book Antiqua"/>
          <w:noProof/>
          <w:color w:val="000000" w:themeColor="text1"/>
          <w:sz w:val="24"/>
          <w:szCs w:val="24"/>
          <w:vertAlign w:val="superscript"/>
          <w:lang w:val="en-US"/>
        </w:rPr>
        <w:t>,</w:t>
      </w:r>
      <w:hyperlink w:anchor="_ENREF_64" w:tooltip="Wu, 2004 #287" w:history="1">
        <w:r w:rsidR="00F71E07" w:rsidRPr="00040EC2">
          <w:rPr>
            <w:rFonts w:ascii="Book Antiqua" w:hAnsi="Book Antiqua"/>
            <w:noProof/>
            <w:color w:val="000000" w:themeColor="text1"/>
            <w:sz w:val="24"/>
            <w:szCs w:val="24"/>
            <w:vertAlign w:val="superscript"/>
            <w:lang w:val="en-US"/>
          </w:rPr>
          <w:t>64</w:t>
        </w:r>
      </w:hyperlink>
      <w:r w:rsidR="004C5FDB" w:rsidRPr="00040EC2">
        <w:rPr>
          <w:rFonts w:ascii="Book Antiqua" w:hAnsi="Book Antiqua"/>
          <w:color w:val="000000" w:themeColor="text1"/>
          <w:sz w:val="24"/>
          <w:szCs w:val="24"/>
          <w:vertAlign w:val="superscript"/>
          <w:lang w:val="en-US"/>
        </w:rPr>
        <w:fldChar w:fldCharType="end"/>
      </w:r>
      <w:r w:rsidR="003E2362"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found a significant survival advantage of D2 with respect to D1, while the British</w:t>
      </w:r>
      <w:r w:rsidR="003E2362"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PEVuZE5vdGU+PENpdGU+PEF1dGhvcj5DdXNjaGllcmk8L0F1dGhvcj48WWVhcj4xOTk5PC9ZZWFy
PjxSZWNOdW0+MjMxPC9SZWNOdW0+PERpc3BsYXlUZXh0PjxzdHlsZSBmYWNlPSJzdXBlcnNjcmlw
dCI+NjAsIDY1PC9zdHlsZT48L0Rpc3BsYXlUZXh0PjxyZWNvcmQ+PHJlYy1udW1iZXI+MjMxPC9y
ZWMtbnVtYmVyPjxmb3JlaWduLWtleXM+PGtleSBhcHA9IkVOIiBkYi1pZD0id2R2Mnd6OTA4cHo5
ZXRlOTlkcnZ0OWFtd3NlejJzdHh0MHd2Ij4yMzE8L2tleT48L2ZvcmVpZ24ta2V5cz48cmVmLXR5
cGUgbmFtZT0iSm91cm5hbCBBcnRpY2xlIj4xNzwvcmVmLXR5cGU+PGNvbnRyaWJ1dG9ycz48YXV0
aG9ycz48YXV0aG9yPkN1c2NoaWVyaSwgQS48L2F1dGhvcj48YXV0aG9yPldlZWRlbiwgUy48L2F1
dGhvcj48YXV0aG9yPkZpZWxkaW5nLCBKLjwvYXV0aG9yPjxhdXRob3I+QmFuY2V3aWN6LCBKLjwv
YXV0aG9yPjxhdXRob3I+Q3JhdmVuLCBKLjwvYXV0aG9yPjxhdXRob3I+Sm95cGF1bCwgVi48L2F1
dGhvcj48YXV0aG9yPlN5ZGVzLCBNLjwvYXV0aG9yPjxhdXRob3I+RmF5ZXJzLCBQLjwvYXV0aG9y
PjwvYXV0aG9ycz48L2NvbnRyaWJ1dG9ycz48YXV0aC1hZGRyZXNzPlVuaXZlcnNpdHkgRGVwYXJ0
bWVudCBvZiBTdXJnZXJ5LCBOaW5ld2VsbHMgSG9zcGl0YWwgYW5kIE1lZGljYWwgU2Nob29sLCBE
dW5kZWUsIFVLLjwvYXV0aC1hZGRyZXNzPjx0aXRsZXM+PHRpdGxlPlBhdGllbnQgc3Vydml2YWwg
YWZ0ZXIgRDEgYW5kIEQyIHJlc2VjdGlvbnMgZm9yIGdhc3RyaWMgY2FuY2VyOiBsb25nLXRlcm0g
cmVzdWx0cyBvZiB0aGUgTVJDIHJhbmRvbWl6ZWQgc3VyZ2ljYWwgdHJpYWwuIFN1cmdpY2FsIENv
LW9wZXJhdGl2ZSBHcm91cDwvdGl0bGU+PHNlY29uZGFyeS10aXRsZT5CciBKIENhbmNlcjwvc2Vj
b25kYXJ5LXRpdGxlPjwvdGl0bGVzPjxwZXJpb2RpY2FsPjxmdWxsLXRpdGxlPkJyIEogQ2FuY2Vy
PC9mdWxsLXRpdGxlPjwvcGVyaW9kaWNhbD48cGFnZXM+MTUyMi0zMDwvcGFnZXM+PHZvbHVtZT43
OTwvdm9sdW1lPjxudW1iZXI+OS0xMDwvbnVtYmVyPjxlZGl0aW9uPjE5OTkvMDQvMDM8L2VkaXRp
b24+PGtleXdvcmRzPjxrZXl3b3JkPkFkZW5vY2FyY2lub21hLyptb3J0YWxpdHkvcGF0aG9sb2d5
LypzdXJnZXJ5PC9rZXl3b3JkPjxrZXl3b3JkPkFkdWx0PC9rZXl3b3JkPjxrZXl3b3JkPkFnZWQ8
L2tleXdvcmQ+PGtleXdvcmQ+QW5hbHlzaXMgb2YgVmFyaWFuY2U8L2tleXdvcmQ+PGtleXdvcmQ+
RmVtYWxlPC9rZXl3b3JkPjxrZXl3b3JkPkZvbGxvdy1VcCBTdHVkaWVzPC9rZXl3b3JkPjxrZXl3
b3JkPkh1bWFuczwva2V5d29yZD48a2V5d29yZD5MeW1waCBOb2RlIEV4Y2lzaW9uLyptb3J0YWxp
dHk8L2tleXdvcmQ+PGtleXdvcmQ+TWFsZTwva2V5d29yZD48a2V5d29yZD5NaWRkbGUgQWdlZDwv
a2V5d29yZD48a2V5d29yZD5QYW5jcmVhdGVjdG9teS8qbW9ydGFsaXR5PC9rZXl3b3JkPjxrZXl3
b3JkPlByb3BvcnRpb25hbCBIYXphcmRzIE1vZGVsczwva2V5d29yZD48a2V5d29yZD5Qcm9zcGVj
dGl2ZSBTdHVkaWVzPC9rZXl3b3JkPjxrZXl3b3JkPlNwbGVuZWN0b215Lyptb3J0YWxpdHk8L2tl
eXdvcmQ+PGtleXdvcmQ+U3RvbWFjaCBOZW9wbGFzbXMvKm1vcnRhbGl0eS9wYXRob2xvZ3kvKnN1
cmdlcnk8L2tleXdvcmQ+PGtleXdvcmQ+U3Vydml2YWwgUmF0ZTwva2V5d29yZD48a2V5d29yZD4q
U3Vydml2b3JzPC9rZXl3b3JkPjwva2V5d29yZHM+PGRhdGVzPjx5ZWFyPjE5OTk8L3llYXI+PHB1
Yi1kYXRlcz48ZGF0ZT5NYXI8L2RhdGU+PC9wdWItZGF0ZXM+PC9kYXRlcz48aXNibj4wMDA3LTA5
MjAgKFByaW50KSYjeEQ7MDAwNy0wOTIwIChMaW5raW5nKTwvaXNibj48YWNjZXNzaW9uLW51bT4x
MDE4ODkwMTwvYWNjZXNzaW9uLW51bT48dXJscz48cmVsYXRlZC11cmxzPjx1cmw+aHR0cDovL3d3
dy5uY2JpLm5sbS5uaWguZ292L3B1Ym1lZC8xMDE4ODkwMTwvdXJsPjwvcmVsYXRlZC11cmxzPjwv
dXJscz48ZWxlY3Ryb25pYy1yZXNvdXJjZS1udW0+MTAuMTAzOC9zai5iamMuNjY5MDI0MzwvZWxl
Y3Ryb25pYy1yZXNvdXJjZS1udW0+PGxhbmd1YWdlPmVuZzwvbGFuZ3VhZ2U+PC9yZWNvcmQ+PC9D
aXRlPjxDaXRlPjxBdXRob3I+Q3VzY2hpZXJpPC9BdXRob3I+PFllYXI+MTk5NjwvWWVhcj48UmVj
TnVtPjI4NTwvUmVjTnVtPjxyZWNvcmQ+PHJlYy1udW1iZXI+Mjg1PC9yZWMtbnVtYmVyPjxmb3Jl
aWduLWtleXM+PGtleSBhcHA9IkVOIiBkYi1pZD0id2R2Mnd6OTA4cHo5ZXRlOTlkcnZ0OWFtd3Nl
ejJzdHh0MHd2Ij4yODU8L2tleT48L2ZvcmVpZ24ta2V5cz48cmVmLXR5cGUgbmFtZT0iSm91cm5h
bCBBcnRpY2xlIj4xNzwvcmVmLXR5cGU+PGNvbnRyaWJ1dG9ycz48YXV0aG9ycz48YXV0aG9yPkN1
c2NoaWVyaSwgQS48L2F1dGhvcj48YXV0aG9yPkZheWVycywgUC48L2F1dGhvcj48YXV0aG9yPkZp
ZWxkaW5nLCBKLjwvYXV0aG9yPjxhdXRob3I+Q3JhdmVuLCBKLjwvYXV0aG9yPjxhdXRob3I+QmFu
Y2V3aWN6LCBKLjwvYXV0aG9yPjxhdXRob3I+Sm95cGF1bCwgVi48L2F1dGhvcj48YXV0aG9yPkNv
b2ssIFAuPC9hdXRob3I+PC9hdXRob3JzPjwvY29udHJpYnV0b3JzPjxhdXRoLWFkZHJlc3M+RGVw
YXJ0bWVudCBvZiBTdXJnZXJ5LCBOaW5ld2VsbHMgSG9zcGl0YWwgJmFtcDsgTWVkaWNhbCBTY2hv
b2wsIER1bmRlZSwgVUsuPC9hdXRoLWFkZHJlc3M+PHRpdGxlcz48dGl0bGU+UG9zdG9wZXJhdGl2
ZSBtb3JiaWRpdHkgYW5kIG1vcnRhbGl0eSBhZnRlciBEMSBhbmQgRDIgcmVzZWN0aW9ucyBmb3Ig
Z2FzdHJpYyBjYW5jZXI6IHByZWxpbWluYXJ5IHJlc3VsdHMgb2YgdGhlIE1SQyByYW5kb21pc2Vk
IGNvbnRyb2xsZWQgc3VyZ2ljYWwgdHJpYWwuIFRoZSBTdXJnaWNhbCBDb29wZXJhdGl2ZSBHcm91
cDwvdGl0bGU+PHNlY29uZGFyeS10aXRsZT5MYW5jZXQ8L3NlY29uZGFyeS10aXRsZT48L3RpdGxl
cz48cGVyaW9kaWNhbD48ZnVsbC10aXRsZT5MYW5jZXQ8L2Z1bGwtdGl0bGU+PC9wZXJpb2RpY2Fs
PjxwYWdlcz45OTUtOTwvcGFnZXM+PHZvbHVtZT4zNDc8L3ZvbHVtZT48bnVtYmVyPjkwMDc8L251
bWJlcj48ZWRpdGlvbj4xOTk2LzA0LzEzPC9lZGl0aW9uPjxrZXl3b3Jkcz48a2V5d29yZD5BZGVu
b2NhcmNpbm9tYS9tb3J0YWxpdHkvKnN1cmdlcnk8L2tleXdvcmQ+PGtleXdvcmQ+QWR1bHQ8L2tl
eXdvcmQ+PGtleXdvcmQ+QWdlZDwva2V5d29yZD48a2V5d29yZD5BZ2VkLCA4MCBhbmQgb3Zlcjwv
a2V5d29yZD48a2V5d29yZD5GZW1hbGU8L2tleXdvcmQ+PGtleXdvcmQ+R2FzdHJlY3RvbXkvKm1l
dGhvZHM8L2tleXdvcmQ+PGtleXdvcmQ+R3JlYXQgQnJpdGFpbi9lcGlkZW1pb2xvZ3k8L2tleXdv
cmQ+PGtleXdvcmQ+SG9zcGl0YWwgTW9ydGFsaXR5PC9rZXl3b3JkPjxrZXl3b3JkPkh1bWFuczwv
a2V5d29yZD48a2V5d29yZD5MZW5ndGggb2YgU3RheTwva2V5d29yZD48a2V5d29yZD5MeW1waCBO
b2RlIEV4Y2lzaW9uLyptZXRob2RzPC9rZXl3b3JkPjxrZXl3b3JkPk1hbGU8L2tleXdvcmQ+PGtl
eXdvcmQ+TWlkZGxlIEFnZWQ8L2tleXdvcmQ+PGtleXdvcmQ+UGFuY3JlYXRlY3RvbXkvYWR2ZXJz
ZSBlZmZlY3RzPC9rZXl3b3JkPjxrZXl3b3JkPlBvc3RvcGVyYXRpdmUgQ29tcGxpY2F0aW9ucy9l
cGlkZW1pb2xvZ3kvbW9ydGFsaXR5PC9rZXl3b3JkPjxrZXl3b3JkPlNwbGVuZWN0b215L2FkdmVy
c2UgZWZmZWN0czwva2V5d29yZD48a2V5d29yZD5TdG9tYWNoIE5lb3BsYXNtcy9tb3J0YWxpdHkv
KnN1cmdlcnk8L2tleXdvcmQ+PGtleXdvcmQ+U3Vydml2YWwgUmF0ZTwva2V5d29yZD48L2tleXdv
cmRzPjxkYXRlcz48eWVhcj4xOTk2PC95ZWFyPjxwdWItZGF0ZXM+PGRhdGU+QXByIDEzPC9kYXRl
PjwvcHViLWRhdGVzPjwvZGF0ZXM+PGlzYm4+MDE0MC02NzM2IChQcmludCkmI3hEOzAxNDAtNjcz
NiAoTGlua2luZyk8L2lzYm4+PGFjY2Vzc2lvbi1udW0+ODYwNjYxMzwvYWNjZXNzaW9uLW51bT48
dXJscz48cmVsYXRlZC11cmxzPjx1cmw+aHR0cDovL3d3dy5uY2JpLm5sbS5uaWguZ292L3B1Ym1l
ZC84NjA2NjEzPC91cmw+PC9yZWxhdGVkLXVybHM+PC91cmxzPjxsYW5ndWFnZT5lbmc8L2xhbmd1
YWdlPjwvcmVjb3JkPjwvQ2l0ZT48L0VuZE5vdGU+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PEVuZE5vdGU+PENpdGU+PEF1dGhvcj5DdXNjaGllcmk8L0F1dGhvcj48WWVhcj4xOTk5PC9ZZWFy
PjxSZWNOdW0+MjMxPC9SZWNOdW0+PERpc3BsYXlUZXh0PjxzdHlsZSBmYWNlPSJzdXBlcnNjcmlw
dCI+NjAsIDY1PC9zdHlsZT48L0Rpc3BsYXlUZXh0PjxyZWNvcmQ+PHJlYy1udW1iZXI+MjMxPC9y
ZWMtbnVtYmVyPjxmb3JlaWduLWtleXM+PGtleSBhcHA9IkVOIiBkYi1pZD0id2R2Mnd6OTA4cHo5
ZXRlOTlkcnZ0OWFtd3NlejJzdHh0MHd2Ij4yMzE8L2tleT48L2ZvcmVpZ24ta2V5cz48cmVmLXR5
cGUgbmFtZT0iSm91cm5hbCBBcnRpY2xlIj4xNzwvcmVmLXR5cGU+PGNvbnRyaWJ1dG9ycz48YXV0
aG9ycz48YXV0aG9yPkN1c2NoaWVyaSwgQS48L2F1dGhvcj48YXV0aG9yPldlZWRlbiwgUy48L2F1
dGhvcj48YXV0aG9yPkZpZWxkaW5nLCBKLjwvYXV0aG9yPjxhdXRob3I+QmFuY2V3aWN6LCBKLjwv
YXV0aG9yPjxhdXRob3I+Q3JhdmVuLCBKLjwvYXV0aG9yPjxhdXRob3I+Sm95cGF1bCwgVi48L2F1
dGhvcj48YXV0aG9yPlN5ZGVzLCBNLjwvYXV0aG9yPjxhdXRob3I+RmF5ZXJzLCBQLjwvYXV0aG9y
PjwvYXV0aG9ycz48L2NvbnRyaWJ1dG9ycz48YXV0aC1hZGRyZXNzPlVuaXZlcnNpdHkgRGVwYXJ0
bWVudCBvZiBTdXJnZXJ5LCBOaW5ld2VsbHMgSG9zcGl0YWwgYW5kIE1lZGljYWwgU2Nob29sLCBE
dW5kZWUsIFVLLjwvYXV0aC1hZGRyZXNzPjx0aXRsZXM+PHRpdGxlPlBhdGllbnQgc3Vydml2YWwg
YWZ0ZXIgRDEgYW5kIEQyIHJlc2VjdGlvbnMgZm9yIGdhc3RyaWMgY2FuY2VyOiBsb25nLXRlcm0g
cmVzdWx0cyBvZiB0aGUgTVJDIHJhbmRvbWl6ZWQgc3VyZ2ljYWwgdHJpYWwuIFN1cmdpY2FsIENv
LW9wZXJhdGl2ZSBHcm91cDwvdGl0bGU+PHNlY29uZGFyeS10aXRsZT5CciBKIENhbmNlcjwvc2Vj
b25kYXJ5LXRpdGxlPjwvdGl0bGVzPjxwZXJpb2RpY2FsPjxmdWxsLXRpdGxlPkJyIEogQ2FuY2Vy
PC9mdWxsLXRpdGxlPjwvcGVyaW9kaWNhbD48cGFnZXM+MTUyMi0zMDwvcGFnZXM+PHZvbHVtZT43
OTwvdm9sdW1lPjxudW1iZXI+OS0xMDwvbnVtYmVyPjxlZGl0aW9uPjE5OTkvMDQvMDM8L2VkaXRp
b24+PGtleXdvcmRzPjxrZXl3b3JkPkFkZW5vY2FyY2lub21hLyptb3J0YWxpdHkvcGF0aG9sb2d5
LypzdXJnZXJ5PC9rZXl3b3JkPjxrZXl3b3JkPkFkdWx0PC9rZXl3b3JkPjxrZXl3b3JkPkFnZWQ8
L2tleXdvcmQ+PGtleXdvcmQ+QW5hbHlzaXMgb2YgVmFyaWFuY2U8L2tleXdvcmQ+PGtleXdvcmQ+
RmVtYWxlPC9rZXl3b3JkPjxrZXl3b3JkPkZvbGxvdy1VcCBTdHVkaWVzPC9rZXl3b3JkPjxrZXl3
b3JkPkh1bWFuczwva2V5d29yZD48a2V5d29yZD5MeW1waCBOb2RlIEV4Y2lzaW9uLyptb3J0YWxp
dHk8L2tleXdvcmQ+PGtleXdvcmQ+TWFsZTwva2V5d29yZD48a2V5d29yZD5NaWRkbGUgQWdlZDwv
a2V5d29yZD48a2V5d29yZD5QYW5jcmVhdGVjdG9teS8qbW9ydGFsaXR5PC9rZXl3b3JkPjxrZXl3
b3JkPlByb3BvcnRpb25hbCBIYXphcmRzIE1vZGVsczwva2V5d29yZD48a2V5d29yZD5Qcm9zcGVj
dGl2ZSBTdHVkaWVzPC9rZXl3b3JkPjxrZXl3b3JkPlNwbGVuZWN0b215Lyptb3J0YWxpdHk8L2tl
eXdvcmQ+PGtleXdvcmQ+U3RvbWFjaCBOZW9wbGFzbXMvKm1vcnRhbGl0eS9wYXRob2xvZ3kvKnN1
cmdlcnk8L2tleXdvcmQ+PGtleXdvcmQ+U3Vydml2YWwgUmF0ZTwva2V5d29yZD48a2V5d29yZD4q
U3Vydml2b3JzPC9rZXl3b3JkPjwva2V5d29yZHM+PGRhdGVzPjx5ZWFyPjE5OTk8L3llYXI+PHB1
Yi1kYXRlcz48ZGF0ZT5NYXI8L2RhdGU+PC9wdWItZGF0ZXM+PC9kYXRlcz48aXNibj4wMDA3LTA5
MjAgKFByaW50KSYjeEQ7MDAwNy0wOTIwIChMaW5raW5nKTwvaXNibj48YWNjZXNzaW9uLW51bT4x
MDE4ODkwMTwvYWNjZXNzaW9uLW51bT48dXJscz48cmVsYXRlZC11cmxzPjx1cmw+aHR0cDovL3d3
dy5uY2JpLm5sbS5uaWguZ292L3B1Ym1lZC8xMDE4ODkwMTwvdXJsPjwvcmVsYXRlZC11cmxzPjwv
dXJscz48ZWxlY3Ryb25pYy1yZXNvdXJjZS1udW0+MTAuMTAzOC9zai5iamMuNjY5MDI0MzwvZWxl
Y3Ryb25pYy1yZXNvdXJjZS1udW0+PGxhbmd1YWdlPmVuZzwvbGFuZ3VhZ2U+PC9yZWNvcmQ+PC9D
aXRlPjxDaXRlPjxBdXRob3I+Q3VzY2hpZXJpPC9BdXRob3I+PFllYXI+MTk5NjwvWWVhcj48UmVj
TnVtPjI4NTwvUmVjTnVtPjxyZWNvcmQ+PHJlYy1udW1iZXI+Mjg1PC9yZWMtbnVtYmVyPjxmb3Jl
aWduLWtleXM+PGtleSBhcHA9IkVOIiBkYi1pZD0id2R2Mnd6OTA4cHo5ZXRlOTlkcnZ0OWFtd3Nl
ejJzdHh0MHd2Ij4yODU8L2tleT48L2ZvcmVpZ24ta2V5cz48cmVmLXR5cGUgbmFtZT0iSm91cm5h
bCBBcnRpY2xlIj4xNzwvcmVmLXR5cGU+PGNvbnRyaWJ1dG9ycz48YXV0aG9ycz48YXV0aG9yPkN1
c2NoaWVyaSwgQS48L2F1dGhvcj48YXV0aG9yPkZheWVycywgUC48L2F1dGhvcj48YXV0aG9yPkZp
ZWxkaW5nLCBKLjwvYXV0aG9yPjxhdXRob3I+Q3JhdmVuLCBKLjwvYXV0aG9yPjxhdXRob3I+QmFu
Y2V3aWN6LCBKLjwvYXV0aG9yPjxhdXRob3I+Sm95cGF1bCwgVi48L2F1dGhvcj48YXV0aG9yPkNv
b2ssIFAuPC9hdXRob3I+PC9hdXRob3JzPjwvY29udHJpYnV0b3JzPjxhdXRoLWFkZHJlc3M+RGVw
YXJ0bWVudCBvZiBTdXJnZXJ5LCBOaW5ld2VsbHMgSG9zcGl0YWwgJmFtcDsgTWVkaWNhbCBTY2hv
b2wsIER1bmRlZSwgVUsuPC9hdXRoLWFkZHJlc3M+PHRpdGxlcz48dGl0bGU+UG9zdG9wZXJhdGl2
ZSBtb3JiaWRpdHkgYW5kIG1vcnRhbGl0eSBhZnRlciBEMSBhbmQgRDIgcmVzZWN0aW9ucyBmb3Ig
Z2FzdHJpYyBjYW5jZXI6IHByZWxpbWluYXJ5IHJlc3VsdHMgb2YgdGhlIE1SQyByYW5kb21pc2Vk
IGNvbnRyb2xsZWQgc3VyZ2ljYWwgdHJpYWwuIFRoZSBTdXJnaWNhbCBDb29wZXJhdGl2ZSBHcm91
cDwvdGl0bGU+PHNlY29uZGFyeS10aXRsZT5MYW5jZXQ8L3NlY29uZGFyeS10aXRsZT48L3RpdGxl
cz48cGVyaW9kaWNhbD48ZnVsbC10aXRsZT5MYW5jZXQ8L2Z1bGwtdGl0bGU+PC9wZXJpb2RpY2Fs
PjxwYWdlcz45OTUtOTwvcGFnZXM+PHZvbHVtZT4zNDc8L3ZvbHVtZT48bnVtYmVyPjkwMDc8L251
bWJlcj48ZWRpdGlvbj4xOTk2LzA0LzEzPC9lZGl0aW9uPjxrZXl3b3Jkcz48a2V5d29yZD5BZGVu
b2NhcmNpbm9tYS9tb3J0YWxpdHkvKnN1cmdlcnk8L2tleXdvcmQ+PGtleXdvcmQ+QWR1bHQ8L2tl
eXdvcmQ+PGtleXdvcmQ+QWdlZDwva2V5d29yZD48a2V5d29yZD5BZ2VkLCA4MCBhbmQgb3Zlcjwv
a2V5d29yZD48a2V5d29yZD5GZW1hbGU8L2tleXdvcmQ+PGtleXdvcmQ+R2FzdHJlY3RvbXkvKm1l
dGhvZHM8L2tleXdvcmQ+PGtleXdvcmQ+R3JlYXQgQnJpdGFpbi9lcGlkZW1pb2xvZ3k8L2tleXdv
cmQ+PGtleXdvcmQ+SG9zcGl0YWwgTW9ydGFsaXR5PC9rZXl3b3JkPjxrZXl3b3JkPkh1bWFuczwv
a2V5d29yZD48a2V5d29yZD5MZW5ndGggb2YgU3RheTwva2V5d29yZD48a2V5d29yZD5MeW1waCBO
b2RlIEV4Y2lzaW9uLyptZXRob2RzPC9rZXl3b3JkPjxrZXl3b3JkPk1hbGU8L2tleXdvcmQ+PGtl
eXdvcmQ+TWlkZGxlIEFnZWQ8L2tleXdvcmQ+PGtleXdvcmQ+UGFuY3JlYXRlY3RvbXkvYWR2ZXJz
ZSBlZmZlY3RzPC9rZXl3b3JkPjxrZXl3b3JkPlBvc3RvcGVyYXRpdmUgQ29tcGxpY2F0aW9ucy9l
cGlkZW1pb2xvZ3kvbW9ydGFsaXR5PC9rZXl3b3JkPjxrZXl3b3JkPlNwbGVuZWN0b215L2FkdmVy
c2UgZWZmZWN0czwva2V5d29yZD48a2V5d29yZD5TdG9tYWNoIE5lb3BsYXNtcy9tb3J0YWxpdHkv
KnN1cmdlcnk8L2tleXdvcmQ+PGtleXdvcmQ+U3Vydml2YWwgUmF0ZTwva2V5d29yZD48L2tleXdv
cmRzPjxkYXRlcz48eWVhcj4xOTk2PC95ZWFyPjxwdWItZGF0ZXM+PGRhdGU+QXByIDEzPC9kYXRl
PjwvcHViLWRhdGVzPjwvZGF0ZXM+PGlzYm4+MDE0MC02NzM2IChQcmludCkmI3hEOzAxNDAtNjcz
NiAoTGlua2luZyk8L2lzYm4+PGFjY2Vzc2lvbi1udW0+ODYwNjYxMzwvYWNjZXNzaW9uLW51bT48
dXJscz48cmVsYXRlZC11cmxzPjx1cmw+aHR0cDovL3d3dy5uY2JpLm5sbS5uaWguZ292L3B1Ym1l
ZC84NjA2NjEzPC91cmw+PC9yZWxhdGVkLXVybHM+PC91cmxzPjxsYW5ndWFnZT5lbmc8L2xhbmd1
YWdlPjwvcmVjb3JkPjwvQ2l0ZT48L0VuZE5vdGU+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60" w:tooltip="Cuschieri, 1999 #231" w:history="1">
        <w:r w:rsidR="00F71E07" w:rsidRPr="00040EC2">
          <w:rPr>
            <w:rFonts w:ascii="Book Antiqua" w:hAnsi="Book Antiqua"/>
            <w:noProof/>
            <w:color w:val="000000" w:themeColor="text1"/>
            <w:sz w:val="24"/>
            <w:szCs w:val="24"/>
            <w:vertAlign w:val="superscript"/>
            <w:lang w:val="en-US"/>
          </w:rPr>
          <w:t>60</w:t>
        </w:r>
      </w:hyperlink>
      <w:r w:rsidR="00DC5E86" w:rsidRPr="00040EC2">
        <w:rPr>
          <w:rFonts w:ascii="Book Antiqua" w:hAnsi="Book Antiqua"/>
          <w:noProof/>
          <w:color w:val="000000" w:themeColor="text1"/>
          <w:sz w:val="24"/>
          <w:szCs w:val="24"/>
          <w:vertAlign w:val="superscript"/>
          <w:lang w:val="en-US"/>
        </w:rPr>
        <w:t>,</w:t>
      </w:r>
      <w:hyperlink w:anchor="_ENREF_65" w:tooltip="Cuschieri, 1996 #285" w:history="1">
        <w:r w:rsidR="00F71E07" w:rsidRPr="00040EC2">
          <w:rPr>
            <w:rFonts w:ascii="Book Antiqua" w:hAnsi="Book Antiqua"/>
            <w:noProof/>
            <w:color w:val="000000" w:themeColor="text1"/>
            <w:sz w:val="24"/>
            <w:szCs w:val="24"/>
            <w:vertAlign w:val="superscript"/>
            <w:lang w:val="en-US"/>
          </w:rPr>
          <w:t>65</w:t>
        </w:r>
      </w:hyperlink>
      <w:r w:rsidR="004C5FDB" w:rsidRPr="00040EC2">
        <w:rPr>
          <w:rFonts w:ascii="Book Antiqua" w:hAnsi="Book Antiqua"/>
          <w:color w:val="000000" w:themeColor="text1"/>
          <w:sz w:val="24"/>
          <w:szCs w:val="24"/>
          <w:vertAlign w:val="superscript"/>
          <w:lang w:val="en-US"/>
        </w:rPr>
        <w:fldChar w:fldCharType="end"/>
      </w:r>
      <w:r w:rsidR="003E2362"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Dutch</w:t>
      </w:r>
      <w:r w:rsidR="003E2362"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PEVuZE5vdGU+PENpdGU+PEF1dGhvcj5Cb25lbmthbXA8L0F1dGhvcj48WWVhcj4xOTk5PC9ZZWFy
PjxSZWNOdW0+MjMwPC9SZWNOdW0+PERpc3BsYXlUZXh0PjxzdHlsZSBmYWNlPSJzdXBlcnNjcmlw
dCI+NTksIDY2PC9zdHlsZT48L0Rpc3BsYXlUZXh0PjxyZWNvcmQ+PHJlYy1udW1iZXI+MjMwPC9y
ZWMtbnVtYmVyPjxmb3JlaWduLWtleXM+PGtleSBhcHA9IkVOIiBkYi1pZD0id2R2Mnd6OTA4cHo5
ZXRlOTlkcnZ0OWFtd3NlejJzdHh0MHd2Ij4yMzA8L2tleT48L2ZvcmVpZ24ta2V5cz48cmVmLXR5
cGUgbmFtZT0iSm91cm5hbCBBcnRpY2xlIj4xNzwvcmVmLXR5cGU+PGNvbnRyaWJ1dG9ycz48YXV0
aG9ycz48YXV0aG9yPkJvbmVua2FtcCwgSi4gSi48L2F1dGhvcj48YXV0aG9yPkhlcm1hbnMsIEou
PC9hdXRob3I+PGF1dGhvcj5TYXNha28sIE0uPC9hdXRob3I+PGF1dGhvcj52YW4gZGUgVmVsZGUs
IEMuIEouPC9hdXRob3I+PGF1dGhvcj5XZWx2YWFydCwgSy48L2F1dGhvcj48YXV0aG9yPlNvbmd1
biwgSS48L2F1dGhvcj48YXV0aG9yPk1leWVyLCBTLjwvYXV0aG9yPjxhdXRob3I+UGx1a2tlciwg
Si4gVC48L2F1dGhvcj48YXV0aG9yPlZhbiBFbGssIFAuPC9hdXRob3I+PGF1dGhvcj5PYmVydG9w
LCBILjwvYXV0aG9yPjxhdXRob3I+R291bWEsIEQuIEouPC9hdXRob3I+PGF1dGhvcj52YW4gTGFu
c2Nob3QsIEouIEouPC9hdXRob3I+PGF1dGhvcj5UYWF0LCBDLiBXLjwvYXV0aG9yPjxhdXRob3I+
ZGUgR3JhYWYsIFAuIFcuPC9hdXRob3I+PGF1dGhvcj52b24gTWV5ZW5mZWxkdCwgTS4gRi48L2F1
dGhvcj48YXV0aG9yPlRpbGFudXMsIEguPC9hdXRob3I+PGF1dGhvcj5EdXRjaCBHYXN0cmljIENh
bmNlciwgR3JvdXA8L2F1dGhvcj48L2F1dGhvcnM+PC9jb250cmlidXRvcnM+PGF1dGgtYWRkcmVz
cz5EZXBhcnRtZW50IG9mIFN1cmdlcnksIExlaWRlbiBVbml2ZXJzaXR5IE1lZGljYWwgQ2VudGVy
LCBUaGUgTmV0aGVybGFuZHMuPC9hdXRoLWFkZHJlc3M+PHRpdGxlcz48dGl0bGU+RXh0ZW5kZWQg
bHltcGgtbm9kZSBkaXNzZWN0aW9uIGZvciBnYXN0cmljIGNhbmNlcjwvdGl0bGU+PHNlY29uZGFy
eS10aXRsZT5OIEVuZ2wgSiBNZWQ8L3NlY29uZGFyeS10aXRsZT48L3RpdGxlcz48cGVyaW9kaWNh
bD48ZnVsbC10aXRsZT5OIEVuZ2wgSiBNZWQ8L2Z1bGwtdGl0bGU+PC9wZXJpb2RpY2FsPjxwYWdl
cz45MDgtMTQ8L3BhZ2VzPjx2b2x1bWU+MzQwPC92b2x1bWU+PG51bWJlcj4xMjwvbnVtYmVyPjxl
ZGl0aW9uPjE5OTkvMDMvMjU8L2VkaXRpb24+PGtleXdvcmRzPjxrZXl3b3JkPkFnZWQ8L2tleXdv
cmQ+PGtleXdvcmQ+QW5hbHlzaXMgb2YgVmFyaWFuY2U8L2tleXdvcmQ+PGtleXdvcmQ+RmVtYWxl
PC9rZXl3b3JkPjxrZXl3b3JkPkZvbGxvdy1VcCBTdHVkaWVzPC9rZXl3b3JkPjxrZXl3b3JkPkdh
c3RyZWN0b215PC9rZXl3b3JkPjxrZXl3b3JkPkh1bWFuczwva2V5d29yZD48a2V5d29yZD5MeW1w
aCBOb2RlIEV4Y2lzaW9uLyptZXRob2RzPC9rZXl3b3JkPjxrZXl3b3JkPk1hbGU8L2tleXdvcmQ+
PGtleXdvcmQ+TmVvcGxhc20gUmVjdXJyZW5jZSwgTG9jYWw8L2tleXdvcmQ+PGtleXdvcmQ+Umlz
azwva2V5d29yZD48a2V5d29yZD5TdG9tYWNoIE5lb3BsYXNtcy9tb3J0YWxpdHkvKnN1cmdlcnk8
L2tleXdvcmQ+PGtleXdvcmQ+U3Vydml2YWwgUmF0ZTwva2V5d29yZD48L2tleXdvcmRzPjxkYXRl
cz48eWVhcj4xOTk5PC95ZWFyPjxwdWItZGF0ZXM+PGRhdGU+TWFyIDI1PC9kYXRlPjwvcHViLWRh
dGVzPjwvZGF0ZXM+PGlzYm4+MDAyOC00NzkzIChQcmludCkmI3hEOzAwMjgtNDc5MyAoTGlua2lu
Zyk8L2lzYm4+PGFjY2Vzc2lvbi1udW0+MTAwODkxODQ8L2FjY2Vzc2lvbi1udW0+PHVybHM+PHJl
bGF0ZWQtdXJscz48dXJsPmh0dHA6Ly93d3cubmNiaS5ubG0ubmloLmdvdi9wdWJtZWQvMTAwODkx
ODQ8L3VybD48L3JlbGF0ZWQtdXJscz48L3VybHM+PGVsZWN0cm9uaWMtcmVzb3VyY2UtbnVtPjEw
LjEwNTYvTkVKTTE5OTkwMzI1MzQwMTIwMjwvZWxlY3Ryb25pYy1yZXNvdXJjZS1udW0+PGxhbmd1
YWdlPmVuZzwvbGFuZ3VhZ2U+PC9yZWNvcmQ+PC9DaXRlPjxDaXRlPjxBdXRob3I+Qm9uZW5rYW1w
PC9BdXRob3I+PFllYXI+MTk5NTwvWWVhcj48UmVjTnVtPjI4NDwvUmVjTnVtPjxyZWNvcmQ+PHJl
Yy1udW1iZXI+Mjg0PC9yZWMtbnVtYmVyPjxmb3JlaWduLWtleXM+PGtleSBhcHA9IkVOIiBkYi1p
ZD0id2R2Mnd6OTA4cHo5ZXRlOTlkcnZ0OWFtd3NlejJzdHh0MHd2Ij4yODQ8L2tleT48L2ZvcmVp
Z24ta2V5cz48cmVmLXR5cGUgbmFtZT0iSm91cm5hbCBBcnRpY2xlIj4xNzwvcmVmLXR5cGU+PGNv
bnRyaWJ1dG9ycz48YXV0aG9ycz48YXV0aG9yPkJvbmVua2FtcCwgSi4gSi48L2F1dGhvcj48YXV0
aG9yPlNvbmd1biwgSS48L2F1dGhvcj48YXV0aG9yPkhlcm1hbnMsIEouPC9hdXRob3I+PGF1dGhv
cj5TYXNha28sIE0uPC9hdXRob3I+PGF1dGhvcj5XZWx2YWFydCwgSy48L2F1dGhvcj48YXV0aG9y
PlBsdWtrZXIsIEouIFQuPC9hdXRob3I+PGF1dGhvcj52YW4gRWxrLCBQLjwvYXV0aG9yPjxhdXRo
b3I+T2JlcnRvcCwgSC48L2F1dGhvcj48YXV0aG9yPkdvdW1hLCBELiBKLjwvYXV0aG9yPjxhdXRo
b3I+VGFhdCwgQy4gVy48L2F1dGhvcj48YXV0aG9yPmV0IGFsLiw8L2F1dGhvcj48L2F1dGhvcnM+
PC9jb250cmlidXRvcnM+PGF1dGgtYWRkcmVzcz5EZXBhcnRtZW50IG9mIFN1cmdlcnksIFVuaXZl
cnNpdHkgb2YgTGVpZGVuIEhvc3BpdGFsLCBOZXRoZXJsYW5kcy48L2F1dGgtYWRkcmVzcz48dGl0
bGVzPjx0aXRsZT5SYW5kb21pc2VkIGNvbXBhcmlzb24gb2YgbW9yYmlkaXR5IGFmdGVyIEQxIGFu
ZCBEMiBkaXNzZWN0aW9uIGZvciBnYXN0cmljIGNhbmNlciBpbiA5OTYgRHV0Y2ggcGF0aWVudHM8
L3RpdGxlPjxzZWNvbmRhcnktdGl0bGU+TGFuY2V0PC9zZWNvbmRhcnktdGl0bGU+PC90aXRsZXM+
PHBlcmlvZGljYWw+PGZ1bGwtdGl0bGU+TGFuY2V0PC9mdWxsLXRpdGxlPjwvcGVyaW9kaWNhbD48
cGFnZXM+NzQ1LTg8L3BhZ2VzPjx2b2x1bWU+MzQ1PC92b2x1bWU+PG51bWJlcj44OTUyPC9udW1i
ZXI+PGVkaXRpb24+MTk5NS8wMy8yNTwvZWRpdGlvbj48a2V5d29yZHM+PGtleXdvcmQ+QWRlbm9j
YXJjaW5vbWEvbW9ydGFsaXR5LypzdXJnZXJ5PC9rZXl3b3JkPjxrZXl3b3JkPkFnZWQ8L2tleXdv
cmQ+PGtleXdvcmQ+QWdlZCwgODAgYW5kIG92ZXI8L2tleXdvcmQ+PGtleXdvcmQ+RmVtYWxlPC9r
ZXl3b3JkPjxrZXl3b3JkPkdhc3RyZWN0b215PC9rZXl3b3JkPjxrZXl3b3JkPkhvc3BpdGFsIE1v
cnRhbGl0eTwva2V5d29yZD48a2V5d29yZD5IdW1hbnM8L2tleXdvcmQ+PGtleXdvcmQ+SmFwYW48
L2tleXdvcmQ+PGtleXdvcmQ+TGVuZ3RoIG9mIFN0YXk8L2tleXdvcmQ+PGtleXdvcmQ+THltcGgg
Tm9kZSBFeGNpc2lvbi8qbWV0aG9kczwva2V5d29yZD48a2V5d29yZD5NYWxlPC9rZXl3b3JkPjxr
ZXl3b3JkPk1pZGRsZSBBZ2VkPC9rZXl3b3JkPjxrZXl3b3JkPk5ldGhlcmxhbmRzPC9rZXl3b3Jk
PjxrZXl3b3JkPipQb3N0b3BlcmF0aXZlIENvbXBsaWNhdGlvbnM8L2tleXdvcmQ+PGtleXdvcmQ+
UmVvcGVyYXRpb248L2tleXdvcmQ+PGtleXdvcmQ+U3RvbWFjaCBOZW9wbGFzbXMvbW9ydGFsaXR5
LypzdXJnZXJ5PC9rZXl3b3JkPjwva2V5d29yZHM+PGRhdGVzPjx5ZWFyPjE5OTU8L3llYXI+PHB1
Yi1kYXRlcz48ZGF0ZT5NYXIgMjU8L2RhdGU+PC9wdWItZGF0ZXM+PC9kYXRlcz48aXNibj4wMTQw
LTY3MzYgKFByaW50KSYjeEQ7MDE0MC02NzM2IChMaW5raW5nKTwvaXNibj48YWNjZXNzaW9uLW51
bT43ODkxNDg0PC9hY2Nlc3Npb24tbnVtPjx1cmxzPjxyZWxhdGVkLXVybHM+PHVybD5odHRwOi8v
d3d3Lm5jYmkubmxtLm5paC5nb3YvcHVibWVkLzc4OTE0ODQ8L3VybD48L3JlbGF0ZWQtdXJscz48
L3VybHM+PGxhbmd1YWdlPmVuZzwvbGFuZ3VhZ2U+PC9yZWNvcmQ+PC9DaXRlPjwvRW5kTm90ZT4A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PEVuZE5vdGU+PENpdGU+PEF1dGhvcj5Cb25lbmthbXA8L0F1dGhvcj48WWVhcj4xOTk5PC9ZZWFy
PjxSZWNOdW0+MjMwPC9SZWNOdW0+PERpc3BsYXlUZXh0PjxzdHlsZSBmYWNlPSJzdXBlcnNjcmlw
dCI+NTksIDY2PC9zdHlsZT48L0Rpc3BsYXlUZXh0PjxyZWNvcmQ+PHJlYy1udW1iZXI+MjMwPC9y
ZWMtbnVtYmVyPjxmb3JlaWduLWtleXM+PGtleSBhcHA9IkVOIiBkYi1pZD0id2R2Mnd6OTA4cHo5
ZXRlOTlkcnZ0OWFtd3NlejJzdHh0MHd2Ij4yMzA8L2tleT48L2ZvcmVpZ24ta2V5cz48cmVmLXR5
cGUgbmFtZT0iSm91cm5hbCBBcnRpY2xlIj4xNzwvcmVmLXR5cGU+PGNvbnRyaWJ1dG9ycz48YXV0
aG9ycz48YXV0aG9yPkJvbmVua2FtcCwgSi4gSi48L2F1dGhvcj48YXV0aG9yPkhlcm1hbnMsIEou
PC9hdXRob3I+PGF1dGhvcj5TYXNha28sIE0uPC9hdXRob3I+PGF1dGhvcj52YW4gZGUgVmVsZGUs
IEMuIEouPC9hdXRob3I+PGF1dGhvcj5XZWx2YWFydCwgSy48L2F1dGhvcj48YXV0aG9yPlNvbmd1
biwgSS48L2F1dGhvcj48YXV0aG9yPk1leWVyLCBTLjwvYXV0aG9yPjxhdXRob3I+UGx1a2tlciwg
Si4gVC48L2F1dGhvcj48YXV0aG9yPlZhbiBFbGssIFAuPC9hdXRob3I+PGF1dGhvcj5PYmVydG9w
LCBILjwvYXV0aG9yPjxhdXRob3I+R291bWEsIEQuIEouPC9hdXRob3I+PGF1dGhvcj52YW4gTGFu
c2Nob3QsIEouIEouPC9hdXRob3I+PGF1dGhvcj5UYWF0LCBDLiBXLjwvYXV0aG9yPjxhdXRob3I+
ZGUgR3JhYWYsIFAuIFcuPC9hdXRob3I+PGF1dGhvcj52b24gTWV5ZW5mZWxkdCwgTS4gRi48L2F1
dGhvcj48YXV0aG9yPlRpbGFudXMsIEguPC9hdXRob3I+PGF1dGhvcj5EdXRjaCBHYXN0cmljIENh
bmNlciwgR3JvdXA8L2F1dGhvcj48L2F1dGhvcnM+PC9jb250cmlidXRvcnM+PGF1dGgtYWRkcmVz
cz5EZXBhcnRtZW50IG9mIFN1cmdlcnksIExlaWRlbiBVbml2ZXJzaXR5IE1lZGljYWwgQ2VudGVy
LCBUaGUgTmV0aGVybGFuZHMuPC9hdXRoLWFkZHJlc3M+PHRpdGxlcz48dGl0bGU+RXh0ZW5kZWQg
bHltcGgtbm9kZSBkaXNzZWN0aW9uIGZvciBnYXN0cmljIGNhbmNlcjwvdGl0bGU+PHNlY29uZGFy
eS10aXRsZT5OIEVuZ2wgSiBNZWQ8L3NlY29uZGFyeS10aXRsZT48L3RpdGxlcz48cGVyaW9kaWNh
bD48ZnVsbC10aXRsZT5OIEVuZ2wgSiBNZWQ8L2Z1bGwtdGl0bGU+PC9wZXJpb2RpY2FsPjxwYWdl
cz45MDgtMTQ8L3BhZ2VzPjx2b2x1bWU+MzQwPC92b2x1bWU+PG51bWJlcj4xMjwvbnVtYmVyPjxl
ZGl0aW9uPjE5OTkvMDMvMjU8L2VkaXRpb24+PGtleXdvcmRzPjxrZXl3b3JkPkFnZWQ8L2tleXdv
cmQ+PGtleXdvcmQ+QW5hbHlzaXMgb2YgVmFyaWFuY2U8L2tleXdvcmQ+PGtleXdvcmQ+RmVtYWxl
PC9rZXl3b3JkPjxrZXl3b3JkPkZvbGxvdy1VcCBTdHVkaWVzPC9rZXl3b3JkPjxrZXl3b3JkPkdh
c3RyZWN0b215PC9rZXl3b3JkPjxrZXl3b3JkPkh1bWFuczwva2V5d29yZD48a2V5d29yZD5MeW1w
aCBOb2RlIEV4Y2lzaW9uLyptZXRob2RzPC9rZXl3b3JkPjxrZXl3b3JkPk1hbGU8L2tleXdvcmQ+
PGtleXdvcmQ+TmVvcGxhc20gUmVjdXJyZW5jZSwgTG9jYWw8L2tleXdvcmQ+PGtleXdvcmQ+Umlz
azwva2V5d29yZD48a2V5d29yZD5TdG9tYWNoIE5lb3BsYXNtcy9tb3J0YWxpdHkvKnN1cmdlcnk8
L2tleXdvcmQ+PGtleXdvcmQ+U3Vydml2YWwgUmF0ZTwva2V5d29yZD48L2tleXdvcmRzPjxkYXRl
cz48eWVhcj4xOTk5PC95ZWFyPjxwdWItZGF0ZXM+PGRhdGU+TWFyIDI1PC9kYXRlPjwvcHViLWRh
dGVzPjwvZGF0ZXM+PGlzYm4+MDAyOC00NzkzIChQcmludCkmI3hEOzAwMjgtNDc5MyAoTGlua2lu
Zyk8L2lzYm4+PGFjY2Vzc2lvbi1udW0+MTAwODkxODQ8L2FjY2Vzc2lvbi1udW0+PHVybHM+PHJl
bGF0ZWQtdXJscz48dXJsPmh0dHA6Ly93d3cubmNiaS5ubG0ubmloLmdvdi9wdWJtZWQvMTAwODkx
ODQ8L3VybD48L3JlbGF0ZWQtdXJscz48L3VybHM+PGVsZWN0cm9uaWMtcmVzb3VyY2UtbnVtPjEw
LjEwNTYvTkVKTTE5OTkwMzI1MzQwMTIwMjwvZWxlY3Ryb25pYy1yZXNvdXJjZS1udW0+PGxhbmd1
YWdlPmVuZzwvbGFuZ3VhZ2U+PC9yZWNvcmQ+PC9DaXRlPjxDaXRlPjxBdXRob3I+Qm9uZW5rYW1w
PC9BdXRob3I+PFllYXI+MTk5NTwvWWVhcj48UmVjTnVtPjI4NDwvUmVjTnVtPjxyZWNvcmQ+PHJl
Yy1udW1iZXI+Mjg0PC9yZWMtbnVtYmVyPjxmb3JlaWduLWtleXM+PGtleSBhcHA9IkVOIiBkYi1p
ZD0id2R2Mnd6OTA4cHo5ZXRlOTlkcnZ0OWFtd3NlejJzdHh0MHd2Ij4yODQ8L2tleT48L2ZvcmVp
Z24ta2V5cz48cmVmLXR5cGUgbmFtZT0iSm91cm5hbCBBcnRpY2xlIj4xNzwvcmVmLXR5cGU+PGNv
bnRyaWJ1dG9ycz48YXV0aG9ycz48YXV0aG9yPkJvbmVua2FtcCwgSi4gSi48L2F1dGhvcj48YXV0
aG9yPlNvbmd1biwgSS48L2F1dGhvcj48YXV0aG9yPkhlcm1hbnMsIEouPC9hdXRob3I+PGF1dGhv
cj5TYXNha28sIE0uPC9hdXRob3I+PGF1dGhvcj5XZWx2YWFydCwgSy48L2F1dGhvcj48YXV0aG9y
PlBsdWtrZXIsIEouIFQuPC9hdXRob3I+PGF1dGhvcj52YW4gRWxrLCBQLjwvYXV0aG9yPjxhdXRo
b3I+T2JlcnRvcCwgSC48L2F1dGhvcj48YXV0aG9yPkdvdW1hLCBELiBKLjwvYXV0aG9yPjxhdXRo
b3I+VGFhdCwgQy4gVy48L2F1dGhvcj48YXV0aG9yPmV0IGFsLiw8L2F1dGhvcj48L2F1dGhvcnM+
PC9jb250cmlidXRvcnM+PGF1dGgtYWRkcmVzcz5EZXBhcnRtZW50IG9mIFN1cmdlcnksIFVuaXZl
cnNpdHkgb2YgTGVpZGVuIEhvc3BpdGFsLCBOZXRoZXJsYW5kcy48L2F1dGgtYWRkcmVzcz48dGl0
bGVzPjx0aXRsZT5SYW5kb21pc2VkIGNvbXBhcmlzb24gb2YgbW9yYmlkaXR5IGFmdGVyIEQxIGFu
ZCBEMiBkaXNzZWN0aW9uIGZvciBnYXN0cmljIGNhbmNlciBpbiA5OTYgRHV0Y2ggcGF0aWVudHM8
L3RpdGxlPjxzZWNvbmRhcnktdGl0bGU+TGFuY2V0PC9zZWNvbmRhcnktdGl0bGU+PC90aXRsZXM+
PHBlcmlvZGljYWw+PGZ1bGwtdGl0bGU+TGFuY2V0PC9mdWxsLXRpdGxlPjwvcGVyaW9kaWNhbD48
cGFnZXM+NzQ1LTg8L3BhZ2VzPjx2b2x1bWU+MzQ1PC92b2x1bWU+PG51bWJlcj44OTUyPC9udW1i
ZXI+PGVkaXRpb24+MTk5NS8wMy8yNTwvZWRpdGlvbj48a2V5d29yZHM+PGtleXdvcmQ+QWRlbm9j
YXJjaW5vbWEvbW9ydGFsaXR5LypzdXJnZXJ5PC9rZXl3b3JkPjxrZXl3b3JkPkFnZWQ8L2tleXdv
cmQ+PGtleXdvcmQ+QWdlZCwgODAgYW5kIG92ZXI8L2tleXdvcmQ+PGtleXdvcmQ+RmVtYWxlPC9r
ZXl3b3JkPjxrZXl3b3JkPkdhc3RyZWN0b215PC9rZXl3b3JkPjxrZXl3b3JkPkhvc3BpdGFsIE1v
cnRhbGl0eTwva2V5d29yZD48a2V5d29yZD5IdW1hbnM8L2tleXdvcmQ+PGtleXdvcmQ+SmFwYW48
L2tleXdvcmQ+PGtleXdvcmQ+TGVuZ3RoIG9mIFN0YXk8L2tleXdvcmQ+PGtleXdvcmQ+THltcGgg
Tm9kZSBFeGNpc2lvbi8qbWV0aG9kczwva2V5d29yZD48a2V5d29yZD5NYWxlPC9rZXl3b3JkPjxr
ZXl3b3JkPk1pZGRsZSBBZ2VkPC9rZXl3b3JkPjxrZXl3b3JkPk5ldGhlcmxhbmRzPC9rZXl3b3Jk
PjxrZXl3b3JkPipQb3N0b3BlcmF0aXZlIENvbXBsaWNhdGlvbnM8L2tleXdvcmQ+PGtleXdvcmQ+
UmVvcGVyYXRpb248L2tleXdvcmQ+PGtleXdvcmQ+U3RvbWFjaCBOZW9wbGFzbXMvbW9ydGFsaXR5
LypzdXJnZXJ5PC9rZXl3b3JkPjwva2V5d29yZHM+PGRhdGVzPjx5ZWFyPjE5OTU8L3llYXI+PHB1
Yi1kYXRlcz48ZGF0ZT5NYXIgMjU8L2RhdGU+PC9wdWItZGF0ZXM+PC9kYXRlcz48aXNibj4wMTQw
LTY3MzYgKFByaW50KSYjeEQ7MDE0MC02NzM2IChMaW5raW5nKTwvaXNibj48YWNjZXNzaW9uLW51
bT43ODkxNDg0PC9hY2Nlc3Npb24tbnVtPjx1cmxzPjxyZWxhdGVkLXVybHM+PHVybD5odHRwOi8v
d3d3Lm5jYmkubmxtLm5paC5nb3YvcHVibWVkLzc4OTE0ODQ8L3VybD48L3JlbGF0ZWQtdXJscz48
L3VybHM+PGxhbmd1YWdlPmVuZzwvbGFuZ3VhZ2U+PC9yZWNvcmQ+PC9DaXRlPjwvRW5kTm90ZT4A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59" w:tooltip="Bonenkamp, 1999 #230" w:history="1">
        <w:r w:rsidR="00F71E07" w:rsidRPr="00040EC2">
          <w:rPr>
            <w:rFonts w:ascii="Book Antiqua" w:hAnsi="Book Antiqua"/>
            <w:noProof/>
            <w:color w:val="000000" w:themeColor="text1"/>
            <w:sz w:val="24"/>
            <w:szCs w:val="24"/>
            <w:vertAlign w:val="superscript"/>
            <w:lang w:val="en-US"/>
          </w:rPr>
          <w:t>59</w:t>
        </w:r>
      </w:hyperlink>
      <w:r w:rsidR="00DC5E86" w:rsidRPr="00040EC2">
        <w:rPr>
          <w:rFonts w:ascii="Book Antiqua" w:hAnsi="Book Antiqua"/>
          <w:noProof/>
          <w:color w:val="000000" w:themeColor="text1"/>
          <w:sz w:val="24"/>
          <w:szCs w:val="24"/>
          <w:vertAlign w:val="superscript"/>
          <w:lang w:val="en-US"/>
        </w:rPr>
        <w:t>,</w:t>
      </w:r>
      <w:hyperlink w:anchor="_ENREF_66" w:tooltip="Bonenkamp, 1995 #284" w:history="1">
        <w:r w:rsidR="00F71E07" w:rsidRPr="00040EC2">
          <w:rPr>
            <w:rFonts w:ascii="Book Antiqua" w:hAnsi="Book Antiqua"/>
            <w:noProof/>
            <w:color w:val="000000" w:themeColor="text1"/>
            <w:sz w:val="24"/>
            <w:szCs w:val="24"/>
            <w:vertAlign w:val="superscript"/>
            <w:lang w:val="en-US"/>
          </w:rPr>
          <w:t>66</w:t>
        </w:r>
      </w:hyperlink>
      <w:r w:rsidR="004C5FDB" w:rsidRPr="00040EC2">
        <w:rPr>
          <w:rFonts w:ascii="Book Antiqua" w:hAnsi="Book Antiqua"/>
          <w:color w:val="000000" w:themeColor="text1"/>
          <w:sz w:val="24"/>
          <w:szCs w:val="24"/>
          <w:vertAlign w:val="superscript"/>
          <w:lang w:val="en-US"/>
        </w:rPr>
        <w:fldChar w:fldCharType="end"/>
      </w:r>
      <w:r w:rsidR="003E2362" w:rsidRPr="00040EC2">
        <w:rPr>
          <w:rFonts w:ascii="Book Antiqua" w:hAnsi="Book Antiqua"/>
          <w:color w:val="000000" w:themeColor="text1"/>
          <w:sz w:val="24"/>
          <w:szCs w:val="24"/>
          <w:vertAlign w:val="superscript"/>
          <w:lang w:val="en-US"/>
        </w:rPr>
        <w:t>]</w:t>
      </w:r>
      <w:r w:rsidR="00811F50" w:rsidRPr="00040EC2">
        <w:rPr>
          <w:rFonts w:ascii="Book Antiqua" w:hAnsi="Book Antiqua"/>
          <w:color w:val="000000" w:themeColor="text1"/>
          <w:sz w:val="24"/>
          <w:szCs w:val="24"/>
          <w:lang w:val="en-US"/>
        </w:rPr>
        <w:t xml:space="preserve"> and Italian</w:t>
      </w:r>
      <w:r w:rsidR="003E2362"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PEVuZE5vdGU+PENpdGU+PEF1dGhvcj5EZWdpdWxpPC9BdXRob3I+PFllYXI+MjAxMDwvWWVhcj48
UmVjTnVtPjIzNTwvUmVjTnVtPjxEaXNwbGF5VGV4dD48c3R5bGUgZmFjZT0ic3VwZXJzY3JpcHQi
PjY3LCA2ODwvc3R5bGU+PC9EaXNwbGF5VGV4dD48cmVjb3JkPjxyZWMtbnVtYmVyPjIzNTwvcmVj
LW51bWJlcj48Zm9yZWlnbi1rZXlzPjxrZXkgYXBwPSJFTiIgZGItaWQ9IndkdjJ3ejkwOHB6OWV0
ZTk5ZHJ2dDlhbXdzZXoyc3R4dDB3diI+MjM1PC9rZXk+PC9mb3JlaWduLWtleXM+PHJlZi10eXBl
IG5hbWU9IkpvdXJuYWwgQXJ0aWNsZSI+MTc8L3JlZi10eXBlPjxjb250cmlidXRvcnM+PGF1dGhv
cnM+PGF1dGhvcj5EZWdpdWxpLCBNLjwvYXV0aG9yPjxhdXRob3I+U2FzYWtvLCBNLjwvYXV0aG9y
PjxhdXRob3I+UG9udGksIEEuPC9hdXRob3I+PGF1dGhvcj5JdGFsaWFuIEdhc3RyaWMgQ2FuY2Vy
IFN0dWR5LCBHcm91cDwvYXV0aG9yPjwvYXV0aG9ycz48L2NvbnRyaWJ1dG9ycz48YXV0aC1hZGRy
ZXNzPlVuaXZlcnNpdHkgRGl2aXNpb24gb2YgR2VuZXJhbCBTdXJnZXJ5IDFhLCBDZW50cm8gUHJl
dmVuemlvbmUgT25jb2xvZ2ljYSBQaWVtb250ZSwgSG9zcGl0YWwgU2FuIEdpb3Zhbm5pIEJhdHRp
c3RhLCBUdXJpbiwgSXRhbHkuIG1kZWdpdWxpQGhvdG1haWwuY29tPC9hdXRoLWFkZHJlc3M+PHRp
dGxlcz48dGl0bGU+TW9yYmlkaXR5IGFuZCBtb3J0YWxpdHkgaW4gdGhlIEl0YWxpYW4gR2FzdHJp
YyBDYW5jZXIgU3R1ZHkgR3JvdXAgcmFuZG9taXplZCBjbGluaWNhbCB0cmlhbCBvZiBEMSB2ZXJz
dXMgRDIgcmVzZWN0aW9uIGZvciBnYXN0cmljIGNhbmNlcjwvdGl0bGU+PHNlY29uZGFyeS10aXRs
ZT5CciBKIFN1cmc8L3NlY29uZGFyeS10aXRsZT48L3RpdGxlcz48cGVyaW9kaWNhbD48ZnVsbC10
aXRsZT5CciBKIFN1cmc8L2Z1bGwtdGl0bGU+PC9wZXJpb2RpY2FsPjxwYWdlcz42NDMtOTwvcGFn
ZXM+PHZvbHVtZT45Nzwvdm9sdW1lPjxudW1iZXI+NTwvbnVtYmVyPjxlZGl0aW9uPjIwMTAvMDIv
Mjc8L2VkaXRpb24+PGtleXdvcmRzPjxrZXl3b3JkPkFkdWx0PC9rZXl3b3JkPjxrZXl3b3JkPkFn
ZWQ8L2tleXdvcmQ+PGtleXdvcmQ+QWdlZCwgODAgYW5kIG92ZXI8L2tleXdvcmQ+PGtleXdvcmQ+
RmVtYWxlPC9rZXl3b3JkPjxrZXl3b3JkPkdhc3RyZWN0b215LyptZXRob2RzL21vcnRhbGl0eTwv
a2V5d29yZD48a2V5d29yZD5Ib3NwaXRhbCBNb3J0YWxpdHk8L2tleXdvcmQ+PGtleXdvcmQ+SHVt
YW5zPC9rZXl3b3JkPjxrZXl3b3JkPkl0YWx5L2VwaWRlbWlvbG9neTwva2V5d29yZD48a2V5d29y
ZD5MZW5ndGggb2YgU3RheTwva2V5d29yZD48a2V5d29yZD5NYWxlPC9rZXl3b3JkPjxrZXl3b3Jk
Pk1pZGRsZSBBZ2VkPC9rZXl3b3JkPjxrZXl3b3JkPlBvc3RvcGVyYXRpdmUgQ29tcGxpY2F0aW9u
cy8qZXRpb2xvZ3kvbW9ydGFsaXR5PC9rZXl3b3JkPjxrZXl3b3JkPlN0b21hY2ggTmVvcGxhc21z
L21vcnRhbGl0eS8qc3VyZ2VyeTwva2V5d29yZD48L2tleXdvcmRzPjxkYXRlcz48eWVhcj4yMDEw
PC95ZWFyPjxwdWItZGF0ZXM+PGRhdGU+TWF5PC9kYXRlPjwvcHViLWRhdGVzPjwvZGF0ZXM+PGlz
Ym4+MTM2NS0yMTY4IChFbGVjdHJvbmljKSYjeEQ7MDAwNy0xMzIzIChMaW5raW5nKTwvaXNibj48
YWNjZXNzaW9uLW51bT4yMDE4Njg5MDwvYWNjZXNzaW9uLW51bT48dXJscz48cmVsYXRlZC11cmxz
Pjx1cmw+aHR0cDovL3d3dy5uY2JpLm5sbS5uaWguZ292L3B1Ym1lZC8yMDE4Njg5MDwvdXJsPjwv
cmVsYXRlZC11cmxzPjwvdXJscz48ZWxlY3Ryb25pYy1yZXNvdXJjZS1udW0+MTAuMTAwMi9ianMu
NjkzNjwvZWxlY3Ryb25pYy1yZXNvdXJjZS1udW0+PGxhbmd1YWdlPmVuZzwvbGFuZ3VhZ2U+PC9y
ZWNvcmQ+PC9DaXRlPjxDaXRlPjxBdXRob3I+RGVnaXVsaTwvQXV0aG9yPjxZZWFyPjIwMTQ8L1ll
YXI+PFJlY051bT4yOTI8L1JlY051bT48cmVjb3JkPjxyZWMtbnVtYmVyPjI5MjwvcmVjLW51bWJl
cj48Zm9yZWlnbi1rZXlzPjxrZXkgYXBwPSJFTiIgZGItaWQ9IndkdjJ3ejkwOHB6OWV0ZTk5ZHJ2
dDlhbXdzZXoyc3R4dDB3diI+MjkyPC9rZXk+PC9mb3JlaWduLWtleXM+PHJlZi10eXBlIG5hbWU9
IkpvdXJuYWwgQXJ0aWNsZSI+MTc8L3JlZi10eXBlPjxjb250cmlidXRvcnM+PGF1dGhvcnM+PGF1
dGhvcj5EZWdpdWxpLCBNLjwvYXV0aG9yPjxhdXRob3I+U2FzYWtvLCBNLjwvYXV0aG9yPjxhdXRo
b3I+UG9udGksIEEuPC9hdXRob3I+PGF1dGhvcj5WZW5kcmFtZSwgQS48L2F1dGhvcj48YXV0aG9y
PlRvbWF0aXMsIE0uPC9hdXRob3I+PGF1dGhvcj5NYXp6YSwgQy48L2F1dGhvcj48YXV0aG9yPkJv
cmFzaSwgQS48L2F1dGhvcj48YXV0aG9yPkNhcHVzc290dGksIEwuPC9hdXRob3I+PGF1dGhvcj5G
cm9uZGEsIEcuPC9hdXRob3I+PGF1dGhvcj5Nb3Jpbm8sIE0uPC9hdXRob3I+PGF1dGhvcj5JdGFs
aWFuIEdhc3RyaWMgQ2FuY2VyIFN0dWR5LCBHcm91cDwvYXV0aG9yPjwvYXV0aG9ycz48L2NvbnRy
aWJ1dG9ycz48YXV0aC1hZGRyZXNzPkRpdmlzaW9uIG9mIFN1cmdpY2FsIE9uY29sb2d5LCBBemll
bmRhIE9zcGVkYWxpZXJhIENpdHRhIGRlbGxhIFNhbHV0ZSBlIGRlbGxhIFNjaWVuemEgZGkgVG9y
aW5vLCBUdXJpbiwgSXRhbHkuPC9hdXRoLWFkZHJlc3M+PHRpdGxlcz48dGl0bGU+UmFuZG9taXpl
ZCBjbGluaWNhbCB0cmlhbCBjb21wYXJpbmcgc3Vydml2YWwgYWZ0ZXIgRDEgb3IgRDIgZ2FzdHJl
Y3RvbXkgZm9yIGdhc3RyaWMgY2FuY2VyPC90aXRsZT48c2Vjb25kYXJ5LXRpdGxlPkJyIEogU3Vy
Zzwvc2Vjb25kYXJ5LXRpdGxlPjwvdGl0bGVzPjxwZXJpb2RpY2FsPjxmdWxsLXRpdGxlPkJyIEog
U3VyZzwvZnVsbC10aXRsZT48L3BlcmlvZGljYWw+PHBhZ2VzPjIzLTMxPC9wYWdlcz48dm9sdW1l
PjEwMTwvdm9sdW1lPjxudW1iZXI+MjwvbnVtYmVyPjxlZGl0aW9uPjIwMTQvMDEvMDE8L2VkaXRp
b24+PGtleXdvcmRzPjxrZXl3b3JkPkFkZW5vY2FyY2lub21hL21vcnRhbGl0eS8qc3VyZ2VyeTwv
a2V5d29yZD48a2V5d29yZD5BZHVsdDwva2V5d29yZD48a2V5d29yZD5BZ2VkPC9rZXl3b3JkPjxr
ZXl3b3JkPkFnZWQsIDgwIGFuZCBvdmVyPC9rZXl3b3JkPjxrZXl3b3JkPkRpc2Vhc2UtRnJlZSBT
dXJ2aXZhbDwva2V5d29yZD48a2V5d29yZD5GZW1hbGU8L2tleXdvcmQ+PGtleXdvcmQ+R2FzdHJl
Y3RvbXkvbWV0aG9kcy8qbW9ydGFsaXR5PC9rZXl3b3JkPjxrZXl3b3JkPkh1bWFuczwva2V5d29y
ZD48a2V5d29yZD5LYXBsYW4tTWVpZXIgRXN0aW1hdGU8L2tleXdvcmQ+PGtleXdvcmQ+THltcGgg
Tm9kZSBFeGNpc2lvbi9tZXRob2RzL21vcnRhbGl0eTwva2V5d29yZD48a2V5d29yZD5MeW1waGF0
aWMgTWV0YXN0YXNpczwva2V5d29yZD48a2V5d29yZD5NYWxlPC9rZXl3b3JkPjxrZXl3b3JkPk1p
ZGRsZSBBZ2VkPC9rZXl3b3JkPjxrZXl3b3JkPlN0b21hY2ggTmVvcGxhc21zL21vcnRhbGl0eS8q
c3VyZ2VyeTwva2V5d29yZD48a2V5d29yZD5UcmVhdG1lbnQgT3V0Y29tZTwva2V5d29yZD48L2tl
eXdvcmRzPjxkYXRlcz48eWVhcj4yMDE0PC95ZWFyPjxwdWItZGF0ZXM+PGRhdGU+SmFuPC9kYXRl
PjwvcHViLWRhdGVzPjwvZGF0ZXM+PGlzYm4+MTM2NS0yMTY4IChFbGVjdHJvbmljKSYjeEQ7MDAw
Ny0xMzIzIChMaW5raW5nKTwvaXNibj48YWNjZXNzaW9uLW51bT4yNDM3NTI5NjwvYWNjZXNzaW9u
LW51bT48dXJscz48cmVsYXRlZC11cmxzPjx1cmw+aHR0cDovL3d3dy5uY2JpLm5sbS5uaWguZ292
L3B1Ym1lZC8yNDM3NTI5NjwvdXJsPjwvcmVsYXRlZC11cmxzPjwvdXJscz48ZWxlY3Ryb25pYy1y
ZXNvdXJjZS1udW0+MTAuMTAwMi9ianMuOTM0NTwvZWxlY3Ryb25pYy1yZXNvdXJjZS1udW0+PGxh
bmd1YWdlPmVuZzwvbGFuZ3VhZ2U+PC9yZWNvcmQ+PC9DaXRlPjwvRW5kTm90ZT4A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PEVuZE5vdGU+PENpdGU+PEF1dGhvcj5EZWdpdWxpPC9BdXRob3I+PFllYXI+MjAxMDwvWWVhcj48
UmVjTnVtPjIzNTwvUmVjTnVtPjxEaXNwbGF5VGV4dD48c3R5bGUgZmFjZT0ic3VwZXJzY3JpcHQi
PjY3LCA2ODwvc3R5bGU+PC9EaXNwbGF5VGV4dD48cmVjb3JkPjxyZWMtbnVtYmVyPjIzNTwvcmVj
LW51bWJlcj48Zm9yZWlnbi1rZXlzPjxrZXkgYXBwPSJFTiIgZGItaWQ9IndkdjJ3ejkwOHB6OWV0
ZTk5ZHJ2dDlhbXdzZXoyc3R4dDB3diI+MjM1PC9rZXk+PC9mb3JlaWduLWtleXM+PHJlZi10eXBl
IG5hbWU9IkpvdXJuYWwgQXJ0aWNsZSI+MTc8L3JlZi10eXBlPjxjb250cmlidXRvcnM+PGF1dGhv
cnM+PGF1dGhvcj5EZWdpdWxpLCBNLjwvYXV0aG9yPjxhdXRob3I+U2FzYWtvLCBNLjwvYXV0aG9y
PjxhdXRob3I+UG9udGksIEEuPC9hdXRob3I+PGF1dGhvcj5JdGFsaWFuIEdhc3RyaWMgQ2FuY2Vy
IFN0dWR5LCBHcm91cDwvYXV0aG9yPjwvYXV0aG9ycz48L2NvbnRyaWJ1dG9ycz48YXV0aC1hZGRy
ZXNzPlVuaXZlcnNpdHkgRGl2aXNpb24gb2YgR2VuZXJhbCBTdXJnZXJ5IDFhLCBDZW50cm8gUHJl
dmVuemlvbmUgT25jb2xvZ2ljYSBQaWVtb250ZSwgSG9zcGl0YWwgU2FuIEdpb3Zhbm5pIEJhdHRp
c3RhLCBUdXJpbiwgSXRhbHkuIG1kZWdpdWxpQGhvdG1haWwuY29tPC9hdXRoLWFkZHJlc3M+PHRp
dGxlcz48dGl0bGU+TW9yYmlkaXR5IGFuZCBtb3J0YWxpdHkgaW4gdGhlIEl0YWxpYW4gR2FzdHJp
YyBDYW5jZXIgU3R1ZHkgR3JvdXAgcmFuZG9taXplZCBjbGluaWNhbCB0cmlhbCBvZiBEMSB2ZXJz
dXMgRDIgcmVzZWN0aW9uIGZvciBnYXN0cmljIGNhbmNlcjwvdGl0bGU+PHNlY29uZGFyeS10aXRs
ZT5CciBKIFN1cmc8L3NlY29uZGFyeS10aXRsZT48L3RpdGxlcz48cGVyaW9kaWNhbD48ZnVsbC10
aXRsZT5CciBKIFN1cmc8L2Z1bGwtdGl0bGU+PC9wZXJpb2RpY2FsPjxwYWdlcz42NDMtOTwvcGFn
ZXM+PHZvbHVtZT45Nzwvdm9sdW1lPjxudW1iZXI+NTwvbnVtYmVyPjxlZGl0aW9uPjIwMTAvMDIv
Mjc8L2VkaXRpb24+PGtleXdvcmRzPjxrZXl3b3JkPkFkdWx0PC9rZXl3b3JkPjxrZXl3b3JkPkFn
ZWQ8L2tleXdvcmQ+PGtleXdvcmQ+QWdlZCwgODAgYW5kIG92ZXI8L2tleXdvcmQ+PGtleXdvcmQ+
RmVtYWxlPC9rZXl3b3JkPjxrZXl3b3JkPkdhc3RyZWN0b215LyptZXRob2RzL21vcnRhbGl0eTwv
a2V5d29yZD48a2V5d29yZD5Ib3NwaXRhbCBNb3J0YWxpdHk8L2tleXdvcmQ+PGtleXdvcmQ+SHVt
YW5zPC9rZXl3b3JkPjxrZXl3b3JkPkl0YWx5L2VwaWRlbWlvbG9neTwva2V5d29yZD48a2V5d29y
ZD5MZW5ndGggb2YgU3RheTwva2V5d29yZD48a2V5d29yZD5NYWxlPC9rZXl3b3JkPjxrZXl3b3Jk
Pk1pZGRsZSBBZ2VkPC9rZXl3b3JkPjxrZXl3b3JkPlBvc3RvcGVyYXRpdmUgQ29tcGxpY2F0aW9u
cy8qZXRpb2xvZ3kvbW9ydGFsaXR5PC9rZXl3b3JkPjxrZXl3b3JkPlN0b21hY2ggTmVvcGxhc21z
L21vcnRhbGl0eS8qc3VyZ2VyeTwva2V5d29yZD48L2tleXdvcmRzPjxkYXRlcz48eWVhcj4yMDEw
PC95ZWFyPjxwdWItZGF0ZXM+PGRhdGU+TWF5PC9kYXRlPjwvcHViLWRhdGVzPjwvZGF0ZXM+PGlz
Ym4+MTM2NS0yMTY4IChFbGVjdHJvbmljKSYjeEQ7MDAwNy0xMzIzIChMaW5raW5nKTwvaXNibj48
YWNjZXNzaW9uLW51bT4yMDE4Njg5MDwvYWNjZXNzaW9uLW51bT48dXJscz48cmVsYXRlZC11cmxz
Pjx1cmw+aHR0cDovL3d3dy5uY2JpLm5sbS5uaWguZ292L3B1Ym1lZC8yMDE4Njg5MDwvdXJsPjwv
cmVsYXRlZC11cmxzPjwvdXJscz48ZWxlY3Ryb25pYy1yZXNvdXJjZS1udW0+MTAuMTAwMi9ianMu
NjkzNjwvZWxlY3Ryb25pYy1yZXNvdXJjZS1udW0+PGxhbmd1YWdlPmVuZzwvbGFuZ3VhZ2U+PC9y
ZWNvcmQ+PC9DaXRlPjxDaXRlPjxBdXRob3I+RGVnaXVsaTwvQXV0aG9yPjxZZWFyPjIwMTQ8L1ll
YXI+PFJlY051bT4yOTI8L1JlY051bT48cmVjb3JkPjxyZWMtbnVtYmVyPjI5MjwvcmVjLW51bWJl
cj48Zm9yZWlnbi1rZXlzPjxrZXkgYXBwPSJFTiIgZGItaWQ9IndkdjJ3ejkwOHB6OWV0ZTk5ZHJ2
dDlhbXdzZXoyc3R4dDB3diI+MjkyPC9rZXk+PC9mb3JlaWduLWtleXM+PHJlZi10eXBlIG5hbWU9
IkpvdXJuYWwgQXJ0aWNsZSI+MTc8L3JlZi10eXBlPjxjb250cmlidXRvcnM+PGF1dGhvcnM+PGF1
dGhvcj5EZWdpdWxpLCBNLjwvYXV0aG9yPjxhdXRob3I+U2FzYWtvLCBNLjwvYXV0aG9yPjxhdXRo
b3I+UG9udGksIEEuPC9hdXRob3I+PGF1dGhvcj5WZW5kcmFtZSwgQS48L2F1dGhvcj48YXV0aG9y
PlRvbWF0aXMsIE0uPC9hdXRob3I+PGF1dGhvcj5NYXp6YSwgQy48L2F1dGhvcj48YXV0aG9yPkJv
cmFzaSwgQS48L2F1dGhvcj48YXV0aG9yPkNhcHVzc290dGksIEwuPC9hdXRob3I+PGF1dGhvcj5G
cm9uZGEsIEcuPC9hdXRob3I+PGF1dGhvcj5Nb3Jpbm8sIE0uPC9hdXRob3I+PGF1dGhvcj5JdGFs
aWFuIEdhc3RyaWMgQ2FuY2VyIFN0dWR5LCBHcm91cDwvYXV0aG9yPjwvYXV0aG9ycz48L2NvbnRy
aWJ1dG9ycz48YXV0aC1hZGRyZXNzPkRpdmlzaW9uIG9mIFN1cmdpY2FsIE9uY29sb2d5LCBBemll
bmRhIE9zcGVkYWxpZXJhIENpdHRhIGRlbGxhIFNhbHV0ZSBlIGRlbGxhIFNjaWVuemEgZGkgVG9y
aW5vLCBUdXJpbiwgSXRhbHkuPC9hdXRoLWFkZHJlc3M+PHRpdGxlcz48dGl0bGU+UmFuZG9taXpl
ZCBjbGluaWNhbCB0cmlhbCBjb21wYXJpbmcgc3Vydml2YWwgYWZ0ZXIgRDEgb3IgRDIgZ2FzdHJl
Y3RvbXkgZm9yIGdhc3RyaWMgY2FuY2VyPC90aXRsZT48c2Vjb25kYXJ5LXRpdGxlPkJyIEogU3Vy
Zzwvc2Vjb25kYXJ5LXRpdGxlPjwvdGl0bGVzPjxwZXJpb2RpY2FsPjxmdWxsLXRpdGxlPkJyIEog
U3VyZzwvZnVsbC10aXRsZT48L3BlcmlvZGljYWw+PHBhZ2VzPjIzLTMxPC9wYWdlcz48dm9sdW1l
PjEwMTwvdm9sdW1lPjxudW1iZXI+MjwvbnVtYmVyPjxlZGl0aW9uPjIwMTQvMDEvMDE8L2VkaXRp
b24+PGtleXdvcmRzPjxrZXl3b3JkPkFkZW5vY2FyY2lub21hL21vcnRhbGl0eS8qc3VyZ2VyeTwv
a2V5d29yZD48a2V5d29yZD5BZHVsdDwva2V5d29yZD48a2V5d29yZD5BZ2VkPC9rZXl3b3JkPjxr
ZXl3b3JkPkFnZWQsIDgwIGFuZCBvdmVyPC9rZXl3b3JkPjxrZXl3b3JkPkRpc2Vhc2UtRnJlZSBT
dXJ2aXZhbDwva2V5d29yZD48a2V5d29yZD5GZW1hbGU8L2tleXdvcmQ+PGtleXdvcmQ+R2FzdHJl
Y3RvbXkvbWV0aG9kcy8qbW9ydGFsaXR5PC9rZXl3b3JkPjxrZXl3b3JkPkh1bWFuczwva2V5d29y
ZD48a2V5d29yZD5LYXBsYW4tTWVpZXIgRXN0aW1hdGU8L2tleXdvcmQ+PGtleXdvcmQ+THltcGgg
Tm9kZSBFeGNpc2lvbi9tZXRob2RzL21vcnRhbGl0eTwva2V5d29yZD48a2V5d29yZD5MeW1waGF0
aWMgTWV0YXN0YXNpczwva2V5d29yZD48a2V5d29yZD5NYWxlPC9rZXl3b3JkPjxrZXl3b3JkPk1p
ZGRsZSBBZ2VkPC9rZXl3b3JkPjxrZXl3b3JkPlN0b21hY2ggTmVvcGxhc21zL21vcnRhbGl0eS8q
c3VyZ2VyeTwva2V5d29yZD48a2V5d29yZD5UcmVhdG1lbnQgT3V0Y29tZTwva2V5d29yZD48L2tl
eXdvcmRzPjxkYXRlcz48eWVhcj4yMDE0PC95ZWFyPjxwdWItZGF0ZXM+PGRhdGU+SmFuPC9kYXRl
PjwvcHViLWRhdGVzPjwvZGF0ZXM+PGlzYm4+MTM2NS0yMTY4IChFbGVjdHJvbmljKSYjeEQ7MDAw
Ny0xMzIzIChMaW5raW5nKTwvaXNibj48YWNjZXNzaW9uLW51bT4yNDM3NTI5NjwvYWNjZXNzaW9u
LW51bT48dXJscz48cmVsYXRlZC11cmxzPjx1cmw+aHR0cDovL3d3dy5uY2JpLm5sbS5uaWguZ292
L3B1Ym1lZC8yNDM3NTI5NjwvdXJsPjwvcmVsYXRlZC11cmxzPjwvdXJscz48ZWxlY3Ryb25pYy1y
ZXNvdXJjZS1udW0+MTAuMTAwMi9ianMuOTM0NTwvZWxlY3Ryb25pYy1yZXNvdXJjZS1udW0+PGxh
bmd1YWdlPmVuZzwvbGFuZ3VhZ2U+PC9yZWNvcmQ+PC9DaXRlPjwvRW5kTm90ZT4A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67" w:tooltip="Degiuli, 2010 #235" w:history="1">
        <w:r w:rsidR="00F71E07" w:rsidRPr="00040EC2">
          <w:rPr>
            <w:rFonts w:ascii="Book Antiqua" w:hAnsi="Book Antiqua"/>
            <w:noProof/>
            <w:color w:val="000000" w:themeColor="text1"/>
            <w:sz w:val="24"/>
            <w:szCs w:val="24"/>
            <w:vertAlign w:val="superscript"/>
            <w:lang w:val="en-US"/>
          </w:rPr>
          <w:t>67</w:t>
        </w:r>
      </w:hyperlink>
      <w:r w:rsidR="00DC5E86" w:rsidRPr="00040EC2">
        <w:rPr>
          <w:rFonts w:ascii="Book Antiqua" w:hAnsi="Book Antiqua"/>
          <w:noProof/>
          <w:color w:val="000000" w:themeColor="text1"/>
          <w:sz w:val="24"/>
          <w:szCs w:val="24"/>
          <w:vertAlign w:val="superscript"/>
          <w:lang w:val="en-US"/>
        </w:rPr>
        <w:t>,</w:t>
      </w:r>
      <w:hyperlink w:anchor="_ENREF_68" w:tooltip="Degiuli, 2014 #292" w:history="1">
        <w:r w:rsidR="00F71E07" w:rsidRPr="00040EC2">
          <w:rPr>
            <w:rFonts w:ascii="Book Antiqua" w:hAnsi="Book Antiqua"/>
            <w:noProof/>
            <w:color w:val="000000" w:themeColor="text1"/>
            <w:sz w:val="24"/>
            <w:szCs w:val="24"/>
            <w:vertAlign w:val="superscript"/>
            <w:lang w:val="en-US"/>
          </w:rPr>
          <w:t>68</w:t>
        </w:r>
      </w:hyperlink>
      <w:r w:rsidR="004C5FDB" w:rsidRPr="00040EC2">
        <w:rPr>
          <w:rFonts w:ascii="Book Antiqua" w:hAnsi="Book Antiqua"/>
          <w:color w:val="000000" w:themeColor="text1"/>
          <w:sz w:val="24"/>
          <w:szCs w:val="24"/>
          <w:vertAlign w:val="superscript"/>
          <w:lang w:val="en-US"/>
        </w:rPr>
        <w:fldChar w:fldCharType="end"/>
      </w:r>
      <w:r w:rsidR="003E2362"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w:t>
      </w:r>
      <w:r w:rsidR="005955B8" w:rsidRPr="00040EC2">
        <w:rPr>
          <w:rFonts w:ascii="Book Antiqua" w:hAnsi="Book Antiqua"/>
          <w:color w:val="000000" w:themeColor="text1"/>
          <w:sz w:val="24"/>
          <w:szCs w:val="24"/>
          <w:lang w:val="en-US"/>
        </w:rPr>
        <w:t>trials did not find a</w:t>
      </w:r>
      <w:r w:rsidRPr="00040EC2">
        <w:rPr>
          <w:rFonts w:ascii="Book Antiqua" w:hAnsi="Book Antiqua"/>
          <w:color w:val="000000" w:themeColor="text1"/>
          <w:sz w:val="24"/>
          <w:szCs w:val="24"/>
          <w:lang w:val="en-US"/>
        </w:rPr>
        <w:t xml:space="preserve"> significant difference in long-term survival comparing the two procedures. The Japane</w:t>
      </w:r>
      <w:r w:rsidR="00811F50" w:rsidRPr="00040EC2">
        <w:rPr>
          <w:rFonts w:ascii="Book Antiqua" w:hAnsi="Book Antiqua"/>
          <w:color w:val="000000" w:themeColor="text1"/>
          <w:sz w:val="24"/>
          <w:szCs w:val="24"/>
          <w:lang w:val="en-US"/>
        </w:rPr>
        <w:t>se trial</w:t>
      </w:r>
      <w:r w:rsidR="003E2362" w:rsidRPr="00040EC2">
        <w:rPr>
          <w:rFonts w:ascii="Book Antiqua" w:hAnsi="Book Antiqua"/>
          <w:color w:val="000000" w:themeColor="text1"/>
          <w:sz w:val="24"/>
          <w:szCs w:val="24"/>
          <w:vertAlign w:val="superscript"/>
          <w:lang w:val="en-US"/>
        </w:rPr>
        <w:t>[</w:t>
      </w:r>
      <w:hyperlink w:anchor="_ENREF_69" w:tooltip="Sasako, 2008 #291"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PEVuZE5vdGU+PENpdGU+PEF1dGhvcj5TYXNha288L0F1dGhvcj48WWVhcj4yMDA4PC9ZZWFyPjxS
ZWNOdW0+MjkxPC9SZWNOdW0+PERpc3BsYXlUZXh0PjxzdHlsZSBmYWNlPSJzdXBlcnNjcmlwdCI+
Njk8L3N0eWxlPjwvRGlzcGxheVRleHQ+PHJlY29yZD48cmVjLW51bWJlcj4yOTE8L3JlYy1udW1i
ZXI+PGZvcmVpZ24ta2V5cz48a2V5IGFwcD0iRU4iIGRiLWlkPSJ3ZHYyd3o5MDhwejlldGU5OWRy
dnQ5YW13c2V6MnN0eHQwd3YiPjI5MTwva2V5PjwvZm9yZWlnbi1rZXlzPjxyZWYtdHlwZSBuYW1l
PSJKb3VybmFsIEFydGljbGUiPjE3PC9yZWYtdHlwZT48Y29udHJpYnV0b3JzPjxhdXRob3JzPjxh
dXRob3I+U2FzYWtvLCBNLjwvYXV0aG9yPjxhdXRob3I+U2FubywgVC48L2F1dGhvcj48YXV0aG9y
PllhbWFtb3RvLCBTLjwvYXV0aG9yPjxhdXRob3I+S3Vyb2thd2EsIFkuPC9hdXRob3I+PGF1dGhv
cj5OYXNoaW1vdG8sIEEuPC9hdXRob3I+PGF1dGhvcj5LdXJpdGEsIEEuPC9hdXRob3I+PGF1dGhv
cj5IaXJhdHN1a2EsIE0uPC9hdXRob3I+PGF1dGhvcj5Uc3VqaW5ha2EsIFQuPC9hdXRob3I+PGF1
dGhvcj5LaW5vc2hpdGEsIFQuPC9hdXRob3I+PGF1dGhvcj5BcmFpLCBLLjwvYXV0aG9yPjxhdXRo
b3I+WWFtYW11cmEsIFkuPC9hdXRob3I+PGF1dGhvcj5Pa2FqaW1hLCBLLjwvYXV0aG9yPjxhdXRo
b3I+SmFwYW4gQ2xpbmljYWwgT25jb2xvZ3ksIEdyb3VwPC9hdXRob3I+PC9hdXRob3JzPjwvY29u
dHJpYnV0b3JzPjxhdXRoLWFkZHJlc3M+R2FzdHJpYyBTdXJnZXJ5IERpdmlzaW9uLCBOYXRpb25h
bCBDYW5jZXIgQ2VudGVyIEhvc3BpdGFsLCBUb2t5bywgSmFwYW4uIG1zYXNha29AaHlvLW1lZC5h
Yy5qcDwvYXV0aC1hZGRyZXNzPjx0aXRsZXM+PHRpdGxlPkQyIGx5bXBoYWRlbmVjdG9teSBhbG9u
ZSBvciB3aXRoIHBhcmEtYW9ydGljIG5vZGFsIGRpc3NlY3Rpb24gZm9yIGdhc3RyaWMgY2FuY2Vy
PC90aXRsZT48c2Vjb25kYXJ5LXRpdGxlPk4gRW5nbCBKIE1lZDwvc2Vjb25kYXJ5LXRpdGxlPjwv
dGl0bGVzPjxwZXJpb2RpY2FsPjxmdWxsLXRpdGxlPk4gRW5nbCBKIE1lZDwvZnVsbC10aXRsZT48
L3BlcmlvZGljYWw+PHBhZ2VzPjQ1My02MjwvcGFnZXM+PHZvbHVtZT4zNTk8L3ZvbHVtZT48bnVt
YmVyPjU8L251bWJlcj48ZWRpdGlvbj4yMDA4LzA4LzAyPC9lZGl0aW9uPjxrZXl3b3Jkcz48a2V5
d29yZD5BZHVsdDwva2V5d29yZD48a2V5d29yZD5BZ2VkPC9rZXl3b3JkPjxrZXl3b3JkPkFvcnRh
PC9rZXl3b3JkPjxrZXl3b3JkPkZlbWFsZTwva2V5d29yZD48a2V5d29yZD4qR2FzdHJlY3RvbXk8
L2tleXdvcmQ+PGtleXdvcmQ+SHVtYW5zPC9rZXl3b3JkPjxrZXl3b3JkPkphcGFuL2VwaWRlbWlv
bG9neTwva2V5d29yZD48a2V5d29yZD5LYXBsYW4tTWVpZXIgRXN0aW1hdGU8L2tleXdvcmQ+PGtl
eXdvcmQ+THltcGggTm9kZSBFeGNpc2lvbi8qbWV0aG9kczwva2V5d29yZD48a2V5d29yZD5NYWxl
PC9rZXl3b3JkPjxrZXl3b3JkPk1pZGRsZSBBZ2VkPC9rZXl3b3JkPjxrZXl3b3JkPk5lb3BsYXNt
IFN0YWdpbmc8L2tleXdvcmQ+PGtleXdvcmQ+UG9zdG9wZXJhdGl2ZSBDb21wbGljYXRpb25zL2Vw
aWRlbWlvbG9neTwva2V5d29yZD48a2V5d29yZD5TdG9tYWNoIE5lb3BsYXNtcy9tb3J0YWxpdHkv
cGF0aG9sb2d5LypzdXJnZXJ5PC9rZXl3b3JkPjxrZXl3b3JkPlN1cnZpdmFsIFJhdGU8L2tleXdv
cmQ+PC9rZXl3b3Jkcz48ZGF0ZXM+PHllYXI+MjAwODwveWVhcj48cHViLWRhdGVzPjxkYXRlPkp1
bCAzMTwvZGF0ZT48L3B1Yi1kYXRlcz48L2RhdGVzPjxpc2JuPjE1MzMtNDQwNiAoRWxlY3Ryb25p
YykmI3hEOzAwMjgtNDc5MyAoTGlua2luZyk8L2lzYm4+PGFjY2Vzc2lvbi1udW0+MTg2Njk0MjQ8
L2FjY2Vzc2lvbi1udW0+PHVybHM+PHJlbGF0ZWQtdXJscz48dXJsPmh0dHA6Ly93d3cubmNiaS5u
bG0ubmloLmdvdi9wdWJtZWQvMTg2Njk0MjQ8L3VybD48L3JlbGF0ZWQtdXJscz48L3VybHM+PGVs
ZWN0cm9uaWMtcmVzb3VyY2UtbnVtPjEwLjEwNTYvTkVKTW9hMDcwNzAzNSYjeEQ7MzU5LzUvNDUz
IFtwaWldPC9lbGVjdHJvbmljLXJlc291cmNlLW51bT48bGFuZ3VhZ2U+ZW5nPC9sYW5ndWFnZT48
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PEVuZE5vdGU+PENpdGU+PEF1dGhvcj5TYXNha288L0F1dGhvcj48WWVhcj4yMDA4PC9ZZWFyPjxS
ZWNOdW0+MjkxPC9SZWNOdW0+PERpc3BsYXlUZXh0PjxzdHlsZSBmYWNlPSJzdXBlcnNjcmlwdCI+
Njk8L3N0eWxlPjwvRGlzcGxheVRleHQ+PHJlY29yZD48cmVjLW51bWJlcj4yOTE8L3JlYy1udW1i
ZXI+PGZvcmVpZ24ta2V5cz48a2V5IGFwcD0iRU4iIGRiLWlkPSJ3ZHYyd3o5MDhwejlldGU5OWRy
dnQ5YW13c2V6MnN0eHQwd3YiPjI5MTwva2V5PjwvZm9yZWlnbi1rZXlzPjxyZWYtdHlwZSBuYW1l
PSJKb3VybmFsIEFydGljbGUiPjE3PC9yZWYtdHlwZT48Y29udHJpYnV0b3JzPjxhdXRob3JzPjxh
dXRob3I+U2FzYWtvLCBNLjwvYXV0aG9yPjxhdXRob3I+U2FubywgVC48L2F1dGhvcj48YXV0aG9y
PllhbWFtb3RvLCBTLjwvYXV0aG9yPjxhdXRob3I+S3Vyb2thd2EsIFkuPC9hdXRob3I+PGF1dGhv
cj5OYXNoaW1vdG8sIEEuPC9hdXRob3I+PGF1dGhvcj5LdXJpdGEsIEEuPC9hdXRob3I+PGF1dGhv
cj5IaXJhdHN1a2EsIE0uPC9hdXRob3I+PGF1dGhvcj5Uc3VqaW5ha2EsIFQuPC9hdXRob3I+PGF1
dGhvcj5LaW5vc2hpdGEsIFQuPC9hdXRob3I+PGF1dGhvcj5BcmFpLCBLLjwvYXV0aG9yPjxhdXRo
b3I+WWFtYW11cmEsIFkuPC9hdXRob3I+PGF1dGhvcj5Pa2FqaW1hLCBLLjwvYXV0aG9yPjxhdXRo
b3I+SmFwYW4gQ2xpbmljYWwgT25jb2xvZ3ksIEdyb3VwPC9hdXRob3I+PC9hdXRob3JzPjwvY29u
dHJpYnV0b3JzPjxhdXRoLWFkZHJlc3M+R2FzdHJpYyBTdXJnZXJ5IERpdmlzaW9uLCBOYXRpb25h
bCBDYW5jZXIgQ2VudGVyIEhvc3BpdGFsLCBUb2t5bywgSmFwYW4uIG1zYXNha29AaHlvLW1lZC5h
Yy5qcDwvYXV0aC1hZGRyZXNzPjx0aXRsZXM+PHRpdGxlPkQyIGx5bXBoYWRlbmVjdG9teSBhbG9u
ZSBvciB3aXRoIHBhcmEtYW9ydGljIG5vZGFsIGRpc3NlY3Rpb24gZm9yIGdhc3RyaWMgY2FuY2Vy
PC90aXRsZT48c2Vjb25kYXJ5LXRpdGxlPk4gRW5nbCBKIE1lZDwvc2Vjb25kYXJ5LXRpdGxlPjwv
dGl0bGVzPjxwZXJpb2RpY2FsPjxmdWxsLXRpdGxlPk4gRW5nbCBKIE1lZDwvZnVsbC10aXRsZT48
L3BlcmlvZGljYWw+PHBhZ2VzPjQ1My02MjwvcGFnZXM+PHZvbHVtZT4zNTk8L3ZvbHVtZT48bnVt
YmVyPjU8L251bWJlcj48ZWRpdGlvbj4yMDA4LzA4LzAyPC9lZGl0aW9uPjxrZXl3b3Jkcz48a2V5
d29yZD5BZHVsdDwva2V5d29yZD48a2V5d29yZD5BZ2VkPC9rZXl3b3JkPjxrZXl3b3JkPkFvcnRh
PC9rZXl3b3JkPjxrZXl3b3JkPkZlbWFsZTwva2V5d29yZD48a2V5d29yZD4qR2FzdHJlY3RvbXk8
L2tleXdvcmQ+PGtleXdvcmQ+SHVtYW5zPC9rZXl3b3JkPjxrZXl3b3JkPkphcGFuL2VwaWRlbWlv
bG9neTwva2V5d29yZD48a2V5d29yZD5LYXBsYW4tTWVpZXIgRXN0aW1hdGU8L2tleXdvcmQ+PGtl
eXdvcmQ+THltcGggTm9kZSBFeGNpc2lvbi8qbWV0aG9kczwva2V5d29yZD48a2V5d29yZD5NYWxl
PC9rZXl3b3JkPjxrZXl3b3JkPk1pZGRsZSBBZ2VkPC9rZXl3b3JkPjxrZXl3b3JkPk5lb3BsYXNt
IFN0YWdpbmc8L2tleXdvcmQ+PGtleXdvcmQ+UG9zdG9wZXJhdGl2ZSBDb21wbGljYXRpb25zL2Vw
aWRlbWlvbG9neTwva2V5d29yZD48a2V5d29yZD5TdG9tYWNoIE5lb3BsYXNtcy9tb3J0YWxpdHkv
cGF0aG9sb2d5LypzdXJnZXJ5PC9rZXl3b3JkPjxrZXl3b3JkPlN1cnZpdmFsIFJhdGU8L2tleXdv
cmQ+PC9rZXl3b3Jkcz48ZGF0ZXM+PHllYXI+MjAwODwveWVhcj48cHViLWRhdGVzPjxkYXRlPkp1
bCAzMTwvZGF0ZT48L3B1Yi1kYXRlcz48L2RhdGVzPjxpc2JuPjE1MzMtNDQwNiAoRWxlY3Ryb25p
YykmI3hEOzAwMjgtNDc5MyAoTGlua2luZyk8L2lzYm4+PGFjY2Vzc2lvbi1udW0+MTg2Njk0MjQ8
L2FjY2Vzc2lvbi1udW0+PHVybHM+PHJlbGF0ZWQtdXJscz48dXJsPmh0dHA6Ly93d3cubmNiaS5u
bG0ubmloLmdvdi9wdWJtZWQvMTg2Njk0MjQ8L3VybD48L3JlbGF0ZWQtdXJscz48L3VybHM+PGVs
ZWN0cm9uaWMtcmVzb3VyY2UtbnVtPjEwLjEwNTYvTkVKTW9hMDcwNzAzNSYjeEQ7MzU5LzUvNDUz
IFtwaWldPC9lbGVjdHJvbmljLXJlc291cmNlLW51bT48bGFuZ3VhZ2U+ZW5nPC9sYW5ndWFnZT48
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69</w:t>
        </w:r>
        <w:r w:rsidR="00F71E07" w:rsidRPr="00040EC2">
          <w:rPr>
            <w:rFonts w:ascii="Book Antiqua" w:hAnsi="Book Antiqua"/>
            <w:color w:val="000000" w:themeColor="text1"/>
            <w:sz w:val="24"/>
            <w:szCs w:val="24"/>
            <w:vertAlign w:val="superscript"/>
            <w:lang w:val="en-US"/>
          </w:rPr>
          <w:fldChar w:fldCharType="end"/>
        </w:r>
      </w:hyperlink>
      <w:r w:rsidR="003E2362"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did not find any survival advantage of prophylactic para-aortic nodal dissection (PAND).</w:t>
      </w:r>
    </w:p>
    <w:p w14:paraId="0A17660E" w14:textId="76FB0E5B" w:rsidR="00B674B1" w:rsidRPr="00040EC2" w:rsidRDefault="00B674B1" w:rsidP="00273A95">
      <w:pPr>
        <w:adjustRightInd w:val="0"/>
        <w:snapToGrid w:val="0"/>
        <w:spacing w:line="360" w:lineRule="auto"/>
        <w:ind w:firstLineChars="200" w:firstLine="480"/>
        <w:jc w:val="both"/>
        <w:rPr>
          <w:rFonts w:ascii="Book Antiqua" w:hAnsi="Book Antiqua"/>
          <w:color w:val="000000" w:themeColor="text1"/>
          <w:sz w:val="24"/>
          <w:szCs w:val="24"/>
          <w:vertAlign w:val="superscript"/>
          <w:lang w:val="en-US"/>
        </w:rPr>
      </w:pPr>
      <w:r w:rsidRPr="00040EC2">
        <w:rPr>
          <w:rFonts w:ascii="Book Antiqua" w:hAnsi="Book Antiqua"/>
          <w:color w:val="000000" w:themeColor="text1"/>
          <w:sz w:val="24"/>
          <w:szCs w:val="24"/>
          <w:lang w:val="en-US"/>
        </w:rPr>
        <w:t xml:space="preserve">In contrast Roviello </w:t>
      </w:r>
      <w:r w:rsidRPr="00040EC2">
        <w:rPr>
          <w:rFonts w:ascii="Book Antiqua" w:hAnsi="Book Antiqua"/>
          <w:i/>
          <w:color w:val="000000" w:themeColor="text1"/>
          <w:sz w:val="24"/>
          <w:szCs w:val="24"/>
          <w:lang w:val="en-US"/>
        </w:rPr>
        <w:t>et</w:t>
      </w:r>
      <w:r w:rsidR="00DC5E86" w:rsidRPr="00040EC2">
        <w:rPr>
          <w:rFonts w:ascii="Book Antiqua" w:hAnsi="Book Antiqua"/>
          <w:i/>
          <w:color w:val="000000" w:themeColor="text1"/>
          <w:sz w:val="24"/>
          <w:szCs w:val="24"/>
          <w:lang w:val="en-US"/>
        </w:rPr>
        <w:t xml:space="preserve"> al</w:t>
      </w:r>
      <w:r w:rsidR="003E2362" w:rsidRPr="00040EC2">
        <w:rPr>
          <w:rFonts w:ascii="Book Antiqua" w:hAnsi="Book Antiqua"/>
          <w:color w:val="000000" w:themeColor="text1"/>
          <w:sz w:val="24"/>
          <w:szCs w:val="24"/>
          <w:vertAlign w:val="superscript"/>
          <w:lang w:val="en-US"/>
        </w:rPr>
        <w:t>[</w:t>
      </w:r>
      <w:hyperlink w:anchor="_ENREF_70" w:tooltip="Roviello, 2002 #299"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PEVuZE5vdGU+PENpdGU+PEF1dGhvcj5Sb3ZpZWxsbzwvQXV0aG9yPjxZZWFyPjIwMDI8L1llYXI+
PFJlY051bT4yOTk8L1JlY051bT48RGlzcGxheVRleHQ+PHN0eWxlIGZhY2U9InN1cGVyc2NyaXB0
Ij43MDwvc3R5bGU+PC9EaXNwbGF5VGV4dD48cmVjb3JkPjxyZWMtbnVtYmVyPjI5OTwvcmVjLW51
bWJlcj48Zm9yZWlnbi1rZXlzPjxrZXkgYXBwPSJFTiIgZGItaWQ9IndkdjJ3ejkwOHB6OWV0ZTk5
ZHJ2dDlhbXdzZXoyc3R4dDB3diI+Mjk5PC9rZXk+PC9mb3JlaWduLWtleXM+PHJlZi10eXBlIG5h
bWU9IkpvdXJuYWwgQXJ0aWNsZSI+MTc8L3JlZi10eXBlPjxjb250cmlidXRvcnM+PGF1dGhvcnM+
PGF1dGhvcj5Sb3ZpZWxsbywgRi48L2F1dGhvcj48YXV0aG9yPk1hcnJlbGxpLCBELjwvYXV0aG9y
PjxhdXRob3I+TW9yZ2FnbmksIFAuPC9hdXRob3I+PGF1dGhvcj5kZSBNYW56b25pLCBHLjwvYXV0
aG9yPjxhdXRob3I+RGkgTGVvLCBBLjwvYXV0aG9yPjxhdXRob3I+VmluZGlnbmksIEMuPC9hdXRo
b3I+PGF1dGhvcj5TYXJhZ29uaSwgTC48L2F1dGhvcj48YXV0aG9yPlRvbWV6em9saSwgQS48L2F1
dGhvcj48YXV0aG9yPkt1cmloYXJhLCBILjwvYXV0aG9yPjxhdXRob3I+SXRhbGlhbiBSZXNlYXJj
aCBHcm91cCBmb3IgR2FzdHJpYywgQ2FuY2VyPC9hdXRob3I+PC9hdXRob3JzPjwvY29udHJpYnV0
b3JzPjxhdXRoLWFkZHJlc3M+VW5pdCBvZiBTdXJnaWNhbCBPbmNvbG9neSwgVW5pdmVyc2l0eSBv
ZiBTaWVuYSwgSXRhbHkuIFJvdmllbGxvQHVuaXNpLml0PC9hdXRoLWFkZHJlc3M+PHRpdGxlcz48
dGl0bGU+U3Vydml2YWwgYmVuZWZpdCBvZiBleHRlbmRlZCBEMiBseW1waGFkZW5lY3RvbXkgaW4g
Z2FzdHJpYyBjYW5jZXIgd2l0aCBpbnZvbHZlbWVudCBvZiBzZWNvbmQgbGV2ZWwgbHltcGggbm9k
ZXM6IGEgbG9uZ2l0dWRpbmFsIG11bHRpY2VudGVyIHN0dWR5PC90aXRsZT48c2Vjb25kYXJ5LXRp
dGxlPkFubiBTdXJnIE9uY29sPC9zZWNvbmRhcnktdGl0bGU+PC90aXRsZXM+PHBlcmlvZGljYWw+
PGZ1bGwtdGl0bGU+QW5uIFN1cmcgT25jb2w8L2Z1bGwtdGl0bGU+PC9wZXJpb2RpY2FsPjxwYWdl
cz44OTQtOTAwPC9wYWdlcz48dm9sdW1lPjk8L3ZvbHVtZT48bnVtYmVyPjk8L251bWJlcj48ZWRp
dGlvbj4yMDAyLzExLzA2PC9lZGl0aW9uPjxrZXl3b3Jkcz48a2V5d29yZD5BZGVub2NhcmNpbm9t
YS8qbW9ydGFsaXR5L3BhdGhvbG9neS8qc3VyZ2VyeTwva2V5d29yZD48a2V5d29yZD5BZHVsdDwv
a2V5d29yZD48a2V5d29yZD5BZ2VkPC9rZXl3b3JkPjxrZXl3b3JkPkFnZWQsIDgwIGFuZCBvdmVy
PC9rZXl3b3JkPjxrZXl3b3JkPkZlbWFsZTwva2V5d29yZD48a2V5d29yZD5HYXN0cmVjdG9teS9h
ZHZlcnNlIGVmZmVjdHMvKm1ldGhvZHM8L2tleXdvcmQ+PGtleXdvcmQ+SHVtYW5zPC9rZXl3b3Jk
PjxrZXl3b3JkPkxvbmdpdHVkaW5hbCBTdHVkaWVzPC9rZXl3b3JkPjxrZXl3b3JkPipMeW1waCBO
b2RlIEV4Y2lzaW9uL2FkdmVyc2UgZWZmZWN0czwva2V5d29yZD48a2V5d29yZD5MeW1waGF0aWMg
TWV0YXN0YXNpczwva2V5d29yZD48a2V5d29yZD5NYWxlPC9rZXl3b3JkPjxrZXl3b3JkPk1pZGRs
ZSBBZ2VkPC9rZXl3b3JkPjxrZXl3b3JkPk11bHRpdmFyaWF0ZSBBbmFseXNpczwva2V5d29yZD48
a2V5d29yZD5Qcm9wb3J0aW9uYWwgSGF6YXJkcyBNb2RlbHM8L2tleXdvcmQ+PGtleXdvcmQ+U3Rv
bWFjaCBOZW9wbGFzbXMvKm1vcnRhbGl0eS9wYXRob2xvZ3kvKnN1cmdlcnk8L2tleXdvcmQ+PC9r
ZXl3b3Jkcz48ZGF0ZXM+PHllYXI+MjAwMjwveWVhcj48cHViLWRhdGVzPjxkYXRlPk5vdjwvZGF0
ZT48L3B1Yi1kYXRlcz48L2RhdGVzPjxpc2JuPjEwNjgtOTI2NSAoUHJpbnQpJiN4RDsxMDY4LTky
NjUgKExpbmtpbmcpPC9pc2JuPjxhY2Nlc3Npb24tbnVtPjEyNDE3NTEyPC9hY2Nlc3Npb24tbnVt
Pjx1cmxzPjxyZWxhdGVkLXVybHM+PHVybD5odHRwOi8vd3d3Lm5jYmkubmxtLm5paC5nb3YvcHVi
bWVkLzEyNDE3NTEyPC91cmw+PC9yZWxhdGVkLXVybHM+PC91cmxzPjxsYW5ndWFnZT5lbmc8L2xh
bmd1YWdlPjwvcmVjb3JkPjwvQ2l0ZT48L0VuZE5vdGU+AG==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PEVuZE5vdGU+PENpdGU+PEF1dGhvcj5Sb3ZpZWxsbzwvQXV0aG9yPjxZZWFyPjIwMDI8L1llYXI+
PFJlY051bT4yOTk8L1JlY051bT48RGlzcGxheVRleHQ+PHN0eWxlIGZhY2U9InN1cGVyc2NyaXB0
Ij43MDwvc3R5bGU+PC9EaXNwbGF5VGV4dD48cmVjb3JkPjxyZWMtbnVtYmVyPjI5OTwvcmVjLW51
bWJlcj48Zm9yZWlnbi1rZXlzPjxrZXkgYXBwPSJFTiIgZGItaWQ9IndkdjJ3ejkwOHB6OWV0ZTk5
ZHJ2dDlhbXdzZXoyc3R4dDB3diI+Mjk5PC9rZXk+PC9mb3JlaWduLWtleXM+PHJlZi10eXBlIG5h
bWU9IkpvdXJuYWwgQXJ0aWNsZSI+MTc8L3JlZi10eXBlPjxjb250cmlidXRvcnM+PGF1dGhvcnM+
PGF1dGhvcj5Sb3ZpZWxsbywgRi48L2F1dGhvcj48YXV0aG9yPk1hcnJlbGxpLCBELjwvYXV0aG9y
PjxhdXRob3I+TW9yZ2FnbmksIFAuPC9hdXRob3I+PGF1dGhvcj5kZSBNYW56b25pLCBHLjwvYXV0
aG9yPjxhdXRob3I+RGkgTGVvLCBBLjwvYXV0aG9yPjxhdXRob3I+VmluZGlnbmksIEMuPC9hdXRo
b3I+PGF1dGhvcj5TYXJhZ29uaSwgTC48L2F1dGhvcj48YXV0aG9yPlRvbWV6em9saSwgQS48L2F1
dGhvcj48YXV0aG9yPkt1cmloYXJhLCBILjwvYXV0aG9yPjxhdXRob3I+SXRhbGlhbiBSZXNlYXJj
aCBHcm91cCBmb3IgR2FzdHJpYywgQ2FuY2VyPC9hdXRob3I+PC9hdXRob3JzPjwvY29udHJpYnV0
b3JzPjxhdXRoLWFkZHJlc3M+VW5pdCBvZiBTdXJnaWNhbCBPbmNvbG9neSwgVW5pdmVyc2l0eSBv
ZiBTaWVuYSwgSXRhbHkuIFJvdmllbGxvQHVuaXNpLml0PC9hdXRoLWFkZHJlc3M+PHRpdGxlcz48
dGl0bGU+U3Vydml2YWwgYmVuZWZpdCBvZiBleHRlbmRlZCBEMiBseW1waGFkZW5lY3RvbXkgaW4g
Z2FzdHJpYyBjYW5jZXIgd2l0aCBpbnZvbHZlbWVudCBvZiBzZWNvbmQgbGV2ZWwgbHltcGggbm9k
ZXM6IGEgbG9uZ2l0dWRpbmFsIG11bHRpY2VudGVyIHN0dWR5PC90aXRsZT48c2Vjb25kYXJ5LXRp
dGxlPkFubiBTdXJnIE9uY29sPC9zZWNvbmRhcnktdGl0bGU+PC90aXRsZXM+PHBlcmlvZGljYWw+
PGZ1bGwtdGl0bGU+QW5uIFN1cmcgT25jb2w8L2Z1bGwtdGl0bGU+PC9wZXJpb2RpY2FsPjxwYWdl
cz44OTQtOTAwPC9wYWdlcz48dm9sdW1lPjk8L3ZvbHVtZT48bnVtYmVyPjk8L251bWJlcj48ZWRp
dGlvbj4yMDAyLzExLzA2PC9lZGl0aW9uPjxrZXl3b3Jkcz48a2V5d29yZD5BZGVub2NhcmNpbm9t
YS8qbW9ydGFsaXR5L3BhdGhvbG9neS8qc3VyZ2VyeTwva2V5d29yZD48a2V5d29yZD5BZHVsdDwv
a2V5d29yZD48a2V5d29yZD5BZ2VkPC9rZXl3b3JkPjxrZXl3b3JkPkFnZWQsIDgwIGFuZCBvdmVy
PC9rZXl3b3JkPjxrZXl3b3JkPkZlbWFsZTwva2V5d29yZD48a2V5d29yZD5HYXN0cmVjdG9teS9h
ZHZlcnNlIGVmZmVjdHMvKm1ldGhvZHM8L2tleXdvcmQ+PGtleXdvcmQ+SHVtYW5zPC9rZXl3b3Jk
PjxrZXl3b3JkPkxvbmdpdHVkaW5hbCBTdHVkaWVzPC9rZXl3b3JkPjxrZXl3b3JkPipMeW1waCBO
b2RlIEV4Y2lzaW9uL2FkdmVyc2UgZWZmZWN0czwva2V5d29yZD48a2V5d29yZD5MeW1waGF0aWMg
TWV0YXN0YXNpczwva2V5d29yZD48a2V5d29yZD5NYWxlPC9rZXl3b3JkPjxrZXl3b3JkPk1pZGRs
ZSBBZ2VkPC9rZXl3b3JkPjxrZXl3b3JkPk11bHRpdmFyaWF0ZSBBbmFseXNpczwva2V5d29yZD48
a2V5d29yZD5Qcm9wb3J0aW9uYWwgSGF6YXJkcyBNb2RlbHM8L2tleXdvcmQ+PGtleXdvcmQ+U3Rv
bWFjaCBOZW9wbGFzbXMvKm1vcnRhbGl0eS9wYXRob2xvZ3kvKnN1cmdlcnk8L2tleXdvcmQ+PC9r
ZXl3b3Jkcz48ZGF0ZXM+PHllYXI+MjAwMjwveWVhcj48cHViLWRhdGVzPjxkYXRlPk5vdjwvZGF0
ZT48L3B1Yi1kYXRlcz48L2RhdGVzPjxpc2JuPjEwNjgtOTI2NSAoUHJpbnQpJiN4RDsxMDY4LTky
NjUgKExpbmtpbmcpPC9pc2JuPjxhY2Nlc3Npb24tbnVtPjEyNDE3NTEyPC9hY2Nlc3Npb24tbnVt
Pjx1cmxzPjxyZWxhdGVkLXVybHM+PHVybD5odHRwOi8vd3d3Lm5jYmkubmxtLm5paC5nb3YvcHVi
bWVkLzEyNDE3NTEyPC91cmw+PC9yZWxhdGVkLXVybHM+PC91cmxzPjxsYW5ndWFnZT5lbmc8L2xh
bmd1YWdlPjwvcmVjb3JkPjwvQ2l0ZT48L0VuZE5vdGU+AG==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70</w:t>
        </w:r>
        <w:r w:rsidR="00F71E07" w:rsidRPr="00040EC2">
          <w:rPr>
            <w:rFonts w:ascii="Book Antiqua" w:hAnsi="Book Antiqua"/>
            <w:color w:val="000000" w:themeColor="text1"/>
            <w:sz w:val="24"/>
            <w:szCs w:val="24"/>
            <w:vertAlign w:val="superscript"/>
            <w:lang w:val="en-US"/>
          </w:rPr>
          <w:fldChar w:fldCharType="end"/>
        </w:r>
      </w:hyperlink>
      <w:r w:rsidR="003E2362"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showed that D2 dissection was performed with acceptable mortality and morbidity (2% and 17% respectively)</w:t>
      </w:r>
      <w:r w:rsidR="00710481"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 xml:space="preserve">and </w:t>
      </w:r>
      <w:r w:rsidRPr="00040EC2">
        <w:rPr>
          <w:rFonts w:ascii="Book Antiqua" w:hAnsi="Book Antiqua"/>
          <w:color w:val="000000" w:themeColor="text1"/>
          <w:sz w:val="24"/>
          <w:szCs w:val="24"/>
          <w:lang w:val="en-US"/>
        </w:rPr>
        <w:lastRenderedPageBreak/>
        <w:t xml:space="preserve">Siewert </w:t>
      </w:r>
      <w:r w:rsidRPr="00040EC2">
        <w:rPr>
          <w:rFonts w:ascii="Book Antiqua" w:hAnsi="Book Antiqua"/>
          <w:i/>
          <w:color w:val="000000" w:themeColor="text1"/>
          <w:sz w:val="24"/>
          <w:szCs w:val="24"/>
          <w:lang w:val="en-US"/>
        </w:rPr>
        <w:t>et al</w:t>
      </w:r>
      <w:r w:rsidR="003E2362" w:rsidRPr="00040EC2">
        <w:rPr>
          <w:rFonts w:ascii="Book Antiqua" w:hAnsi="Book Antiqua"/>
          <w:color w:val="000000" w:themeColor="text1"/>
          <w:sz w:val="24"/>
          <w:szCs w:val="24"/>
          <w:vertAlign w:val="superscript"/>
          <w:lang w:val="en-US"/>
        </w:rPr>
        <w:t>[</w:t>
      </w:r>
      <w:hyperlink w:anchor="_ENREF_71" w:tooltip="Siewert, 1998 #234"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&lt;EndNote&gt;&lt;Cite&gt;&lt;Author&gt;Siewert&lt;/Author&gt;&lt;Year&gt;1998&lt;/Year&gt;&lt;RecNum&gt;234&lt;/RecNum&gt;&lt;DisplayText&gt;&lt;style face="superscript"&gt;71&lt;/style&gt;&lt;/DisplayText&gt;&lt;record&gt;&lt;rec-number&gt;234&lt;/rec-number&gt;&lt;foreign-keys&gt;&lt;key app="EN" db-id="wdv2wz908pz9ete99drvt9amwsez2stxt0wv"&gt;234&lt;/key&gt;&lt;/foreign-keys&gt;&lt;ref-type name="Journal Article"&gt;17&lt;/ref-type&gt;&lt;contributors&gt;&lt;authors&gt;&lt;author&gt;Siewert, J. R.&lt;/author&gt;&lt;author&gt;Bottcher, K.&lt;/author&gt;&lt;author&gt;Stein, H. J.&lt;/author&gt;&lt;author&gt;Roder, J. D.&lt;/author&gt;&lt;/authors&gt;&lt;/contributors&gt;&lt;auth-address&gt;Chirurgische Klinik und Poliklinik, Klinikum rechts der Isar, Technische Universitat Munchen, Germany.&lt;/auth-address&gt;&lt;titles&gt;&lt;title&gt;Relevant prognostic factors in gastric cancer: ten-year results of the German Gastric Cancer Study&lt;/title&gt;&lt;secondary-title&gt;Ann Surg&lt;/secondary-title&gt;&lt;/titles&gt;&lt;periodical&gt;&lt;full-title&gt;Ann Surg&lt;/full-title&gt;&lt;/periodical&gt;&lt;pages&gt;449-61&lt;/pages&gt;&lt;volume&gt;228&lt;/volume&gt;&lt;number&gt;4&lt;/number&gt;&lt;edition&gt;1998/10/28&lt;/edition&gt;&lt;keywords&gt;&lt;keyword&gt;Adult&lt;/keyword&gt;&lt;keyword&gt;Aged&lt;/keyword&gt;&lt;keyword&gt;Female&lt;/keyword&gt;&lt;keyword&gt;Humans&lt;/keyword&gt;&lt;keyword&gt;Male&lt;/keyword&gt;&lt;keyword&gt;Middle Aged&lt;/keyword&gt;&lt;keyword&gt;Multivariate Analysis&lt;/keyword&gt;&lt;keyword&gt;Prognosis&lt;/keyword&gt;&lt;keyword&gt;Prospective Studies&lt;/keyword&gt;&lt;keyword&gt;Stomach Neoplasms/mortality/*surgery&lt;/keyword&gt;&lt;keyword&gt;Survival Rate&lt;/keyword&gt;&lt;keyword&gt;Time Factors&lt;/keyword&gt;&lt;/keywords&gt;&lt;dates&gt;&lt;year&gt;1998&lt;/year&gt;&lt;pub-dates&gt;&lt;date&gt;Oct&lt;/date&gt;&lt;/pub-dates&gt;&lt;/dates&gt;&lt;isbn&gt;0003-4932 (Print)&amp;#xD;0003-4932 (Linking)&lt;/isbn&gt;&lt;accession-num&gt;9790335&lt;/accession-num&gt;&lt;urls&gt;&lt;related-urls&gt;&lt;url&gt;http://www.ncbi.nlm.nih.gov/pubmed/9790335&lt;/url&gt;&lt;/related-urls&gt;&lt;/urls&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71</w:t>
        </w:r>
        <w:r w:rsidR="00F71E07" w:rsidRPr="00040EC2">
          <w:rPr>
            <w:rFonts w:ascii="Book Antiqua" w:hAnsi="Book Antiqua"/>
            <w:color w:val="000000" w:themeColor="text1"/>
            <w:sz w:val="24"/>
            <w:szCs w:val="24"/>
            <w:vertAlign w:val="superscript"/>
            <w:lang w:val="en-US"/>
          </w:rPr>
          <w:fldChar w:fldCharType="end"/>
        </w:r>
      </w:hyperlink>
      <w:r w:rsidR="003E2362" w:rsidRPr="00040EC2">
        <w:rPr>
          <w:rFonts w:ascii="Book Antiqua" w:hAnsi="Book Antiqua"/>
          <w:color w:val="000000" w:themeColor="text1"/>
          <w:sz w:val="24"/>
          <w:szCs w:val="24"/>
          <w:vertAlign w:val="superscript"/>
          <w:lang w:val="en-US"/>
        </w:rPr>
        <w:t>]</w:t>
      </w:r>
      <w:r w:rsidR="00D21CE0"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found improved survival for stage II patients that underwent D2 lymphadenectomy with no increased morbidity.</w:t>
      </w:r>
    </w:p>
    <w:p w14:paraId="3EB2D8EA" w14:textId="3507DC39" w:rsidR="00B674B1" w:rsidRPr="00040EC2" w:rsidRDefault="00B674B1" w:rsidP="00273A95">
      <w:pPr>
        <w:autoSpaceDE w:val="0"/>
        <w:autoSpaceDN w:val="0"/>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More recently, the Dutch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Group Trial</w:t>
      </w:r>
      <w:r w:rsidR="003E2362" w:rsidRPr="00040EC2">
        <w:rPr>
          <w:rFonts w:ascii="Book Antiqua" w:hAnsi="Book Antiqua"/>
          <w:color w:val="000000" w:themeColor="text1"/>
          <w:sz w:val="24"/>
          <w:szCs w:val="24"/>
          <w:vertAlign w:val="superscript"/>
          <w:lang w:val="en-US"/>
        </w:rPr>
        <w:t>[</w:t>
      </w:r>
      <w:hyperlink w:anchor="_ENREF_32" w:tooltip="Songun, 2010 #152"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&lt;EndNote&gt;&lt;Cite&gt;&lt;Author&gt;Songun&lt;/Author&gt;&lt;Year&gt;2010&lt;/Year&gt;&lt;RecNum&gt;152&lt;/RecNum&gt;&lt;DisplayText&gt;&lt;style face="superscript"&gt;32&lt;/style&gt;&lt;/DisplayText&gt;&lt;record&gt;&lt;rec-number&gt;152&lt;/rec-number&gt;&lt;foreign-keys&gt;&lt;key app="EN" db-id="wdv2wz908pz9ete99drvt9amwsez2stxt0wv"&gt;152&lt;/key&gt;&lt;/foreign-keys&gt;&lt;ref-type name="Journal Article"&gt;17&lt;/ref-type&gt;&lt;contributors&gt;&lt;authors&gt;&lt;author&gt;Songun, I.&lt;/author&gt;&lt;author&gt;Putter, H.&lt;/author&gt;&lt;author&gt;Kranenbarg, E. M.&lt;/author&gt;&lt;author&gt;Sasako, M.&lt;/author&gt;&lt;author&gt;van de Velde, C. J.&lt;/author&gt;&lt;/authors&gt;&lt;/contributors&gt;&lt;auth-address&gt;Department of Surgery, Leiden University Medical Center, Leiden, The Netherlands. ilfet.songun@ziggo.nl&lt;/auth-address&gt;&lt;titles&gt;&lt;title&gt;Surgical treatment of gastric cancer: 15-year follow-up results of the randomised nationwide Dutch D1D2 trial&lt;/title&gt;&lt;secondary-title&gt;Lancet Oncol&lt;/secondary-title&gt;&lt;/titles&gt;&lt;periodical&gt;&lt;full-title&gt;Lancet Oncol&lt;/full-title&gt;&lt;/periodical&gt;&lt;pages&gt;439-49&lt;/pages&gt;&lt;volume&gt;11&lt;/volume&gt;&lt;number&gt;5&lt;/number&gt;&lt;edition&gt;2010/04/23&lt;/edition&gt;&lt;keywords&gt;&lt;keyword&gt;Adenocarcinoma/pathology/*surgery&lt;/keyword&gt;&lt;keyword&gt;Aged&lt;/keyword&gt;&lt;keyword&gt;Female&lt;/keyword&gt;&lt;keyword&gt;Follow-Up Studies&lt;/keyword&gt;&lt;keyword&gt;Gastrectomy&lt;/keyword&gt;&lt;keyword&gt;Humans&lt;/keyword&gt;&lt;keyword&gt;Lymph Node Excision/*methods&lt;/keyword&gt;&lt;keyword&gt;Male&lt;/keyword&gt;&lt;keyword&gt;Prospective Studies&lt;/keyword&gt;&lt;keyword&gt;Stomach Neoplasms/pathology/*surgery&lt;/keyword&gt;&lt;keyword&gt;Survival Analysis&lt;/keyword&gt;&lt;/keywords&gt;&lt;dates&gt;&lt;year&gt;2010&lt;/year&gt;&lt;pub-dates&gt;&lt;date&gt;May&lt;/date&gt;&lt;/pub-dates&gt;&lt;/dates&gt;&lt;isbn&gt;1474-5488 (Electronic)&amp;#xD;1470-2045 (Linking)&lt;/isbn&gt;&lt;accession-num&gt;20409751&lt;/accession-num&gt;&lt;urls&gt;&lt;related-urls&gt;&lt;url&gt;http://www.ncbi.nlm.nih.gov/pubmed/20409751&lt;/url&gt;&lt;/related-urls&gt;&lt;/urls&gt;&lt;electronic-resource-num&gt;10.1016/S1470-2045(10)70070-X&amp;#xD;S1470-2045(10)70070-X [pii]&lt;/electronic-resource-num&gt;&lt;language&gt;eng&lt;/language&gt;&lt;/record&gt;&lt;/Cite&gt;&lt;/EndNote&gt;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32</w:t>
        </w:r>
        <w:r w:rsidR="00F71E07" w:rsidRPr="00040EC2">
          <w:rPr>
            <w:rFonts w:ascii="Book Antiqua" w:hAnsi="Book Antiqua"/>
            <w:color w:val="000000" w:themeColor="text1"/>
            <w:sz w:val="24"/>
            <w:szCs w:val="24"/>
            <w:vertAlign w:val="superscript"/>
            <w:lang w:val="en-US"/>
          </w:rPr>
          <w:fldChar w:fldCharType="end"/>
        </w:r>
      </w:hyperlink>
      <w:r w:rsidR="003E2362"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showed</w:t>
      </w:r>
      <w:r w:rsidRPr="00040EC2">
        <w:rPr>
          <w:rFonts w:ascii="Book Antiqua" w:hAnsi="Book Antiqua"/>
          <w:bCs/>
          <w:color w:val="000000" w:themeColor="text1"/>
          <w:sz w:val="24"/>
          <w:szCs w:val="24"/>
          <w:lang w:val="en-US"/>
        </w:rPr>
        <w:t xml:space="preserve"> that, compared with D1, D2 lymphadenectomy was associated with lower local recurrence and lower cancer-related death rates, despite a significantly higher postoperative mortality, morbidity and reoperation rates. T</w:t>
      </w:r>
      <w:r w:rsidRPr="00040EC2">
        <w:rPr>
          <w:rFonts w:ascii="Book Antiqua" w:hAnsi="Book Antiqua"/>
          <w:color w:val="000000" w:themeColor="text1"/>
          <w:sz w:val="24"/>
          <w:szCs w:val="24"/>
          <w:lang w:val="en-US"/>
        </w:rPr>
        <w:t xml:space="preserve">he Italian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Study Group</w:t>
      </w:r>
      <w:r w:rsidR="003E2362" w:rsidRPr="00040EC2">
        <w:rPr>
          <w:rFonts w:ascii="Book Antiqua" w:hAnsi="Book Antiqua"/>
          <w:color w:val="000000" w:themeColor="text1"/>
          <w:sz w:val="24"/>
          <w:szCs w:val="24"/>
          <w:vertAlign w:val="superscript"/>
          <w:lang w:val="en-US"/>
        </w:rPr>
        <w:t>[</w:t>
      </w:r>
      <w:hyperlink w:anchor="_ENREF_67" w:tooltip="Degiuli, 2010 #235"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&lt;EndNote&gt;&lt;Cite&gt;&lt;Author&gt;Degiuli&lt;/Author&gt;&lt;Year&gt;2010&lt;/Year&gt;&lt;RecNum&gt;235&lt;/RecNum&gt;&lt;DisplayText&gt;&lt;style face="superscript"&gt;67&lt;/style&gt;&lt;/DisplayText&gt;&lt;record&gt;&lt;rec-number&gt;235&lt;/rec-number&gt;&lt;foreign-keys&gt;&lt;key app="EN" db-id="wdv2wz908pz9ete99drvt9amwsez2stxt0wv"&gt;235&lt;/key&gt;&lt;/foreign-keys&gt;&lt;ref-type name="Journal Article"&gt;17&lt;/ref-type&gt;&lt;contributors&gt;&lt;authors&gt;&lt;author&gt;Degiuli, M.&lt;/author&gt;&lt;author&gt;Sasako, M.&lt;/author&gt;&lt;author&gt;Ponti, A.&lt;/author&gt;&lt;author&gt;Italian Gastric Cancer Study, Group&lt;/author&gt;&lt;/authors&gt;&lt;/contributors&gt;&lt;auth-address&gt;University Division of General Surgery 1a, Centro Prevenzione Oncologica Piemonte, Hospital San Giovanni Battista, Turin, Italy. mdegiuli@hotmail.com&lt;/auth-address&gt;&lt;titles&gt;&lt;title&gt;Morbidity and mortality in the Italian Gastric Cancer Study Group randomized clinical trial of D1 versus D2 resection for gastric cancer&lt;/title&gt;&lt;secondary-title&gt;Br J Surg&lt;/secondary-title&gt;&lt;/titles&gt;&lt;periodical&gt;&lt;full-title&gt;Br J Surg&lt;/full-title&gt;&lt;/periodical&gt;&lt;pages&gt;643-9&lt;/pages&gt;&lt;volume&gt;97&lt;/volume&gt;&lt;number&gt;5&lt;/number&gt;&lt;edition&gt;2010/02/27&lt;/edition&gt;&lt;keywords&gt;&lt;keyword&gt;Adult&lt;/keyword&gt;&lt;keyword&gt;Aged&lt;/keyword&gt;&lt;keyword&gt;Aged, 80 and over&lt;/keyword&gt;&lt;keyword&gt;Female&lt;/keyword&gt;&lt;keyword&gt;Gastrectomy/*methods/mortality&lt;/keyword&gt;&lt;keyword&gt;Hospital Mortality&lt;/keyword&gt;&lt;keyword&gt;Humans&lt;/keyword&gt;&lt;keyword&gt;Italy/epidemiology&lt;/keyword&gt;&lt;keyword&gt;Length of Stay&lt;/keyword&gt;&lt;keyword&gt;Male&lt;/keyword&gt;&lt;keyword&gt;Middle Aged&lt;/keyword&gt;&lt;keyword&gt;Postoperative Complications/*etiology/mortality&lt;/keyword&gt;&lt;keyword&gt;Stomach Neoplasms/mortality/*surgery&lt;/keyword&gt;&lt;/keywords&gt;&lt;dates&gt;&lt;year&gt;2010&lt;/year&gt;&lt;pub-dates&gt;&lt;date&gt;May&lt;/date&gt;&lt;/pub-dates&gt;&lt;/dates&gt;&lt;isbn&gt;1365-2168 (Electronic)&amp;#xD;0007-1323 (Linking)&lt;/isbn&gt;&lt;accession-num&gt;20186890&lt;/accession-num&gt;&lt;urls&gt;&lt;related-urls&gt;&lt;url&gt;http://www.ncbi.nlm.nih.gov/pubmed/20186890&lt;/url&gt;&lt;/related-urls&gt;&lt;/urls&gt;&lt;electronic-resource-num&gt;10.1002/bjs.6936&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67</w:t>
        </w:r>
        <w:r w:rsidR="00F71E07" w:rsidRPr="00040EC2">
          <w:rPr>
            <w:rFonts w:ascii="Book Antiqua" w:hAnsi="Book Antiqua"/>
            <w:color w:val="000000" w:themeColor="text1"/>
            <w:sz w:val="24"/>
            <w:szCs w:val="24"/>
            <w:vertAlign w:val="superscript"/>
            <w:lang w:val="en-US"/>
          </w:rPr>
          <w:fldChar w:fldCharType="end"/>
        </w:r>
      </w:hyperlink>
      <w:r w:rsidR="003E2362"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randomized 267 patients and compared the short-term results of D1 and D2 lymphadenectomy for curable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Pancreaticosplenectomy was not considered as a routine part of the D2 gastrectomy. This study did not show significant differences in operative mortality, morbidity and duration of postoperative hospital stay. The authors concluded that modified D2 lymphadenectomy, </w:t>
      </w:r>
      <w:r w:rsidRPr="00040EC2">
        <w:rPr>
          <w:rFonts w:ascii="Book Antiqua" w:hAnsi="Book Antiqua"/>
          <w:bCs/>
          <w:color w:val="000000" w:themeColor="text1"/>
          <w:sz w:val="24"/>
          <w:szCs w:val="24"/>
          <w:lang w:val="en-US"/>
        </w:rPr>
        <w:t>spleen-preserving D2 resection technique, currently available in high-volume centers,</w:t>
      </w:r>
      <w:r w:rsidRPr="00040EC2">
        <w:rPr>
          <w:rFonts w:ascii="Book Antiqua" w:hAnsi="Book Antiqua"/>
          <w:color w:val="000000" w:themeColor="text1"/>
          <w:sz w:val="24"/>
          <w:szCs w:val="24"/>
          <w:lang w:val="en-US"/>
        </w:rPr>
        <w:t xml:space="preserve"> is a safe option to treat gastric carcinoma of Western patients. </w:t>
      </w:r>
    </w:p>
    <w:p w14:paraId="6E385AD4" w14:textId="1862B4C5" w:rsidR="00B674B1" w:rsidRPr="00040EC2" w:rsidRDefault="00B674B1" w:rsidP="00273A95">
      <w:pPr>
        <w:adjustRightInd w:val="0"/>
        <w:snapToGrid w:val="0"/>
        <w:spacing w:line="360" w:lineRule="auto"/>
        <w:ind w:firstLineChars="200" w:firstLine="480"/>
        <w:jc w:val="both"/>
        <w:rPr>
          <w:rFonts w:ascii="Book Antiqua" w:hAnsi="Book Antiqua"/>
          <w:color w:val="000000" w:themeColor="text1"/>
          <w:sz w:val="24"/>
          <w:szCs w:val="24"/>
          <w:vertAlign w:val="superscript"/>
          <w:lang w:val="en-US"/>
        </w:rPr>
      </w:pPr>
      <w:r w:rsidRPr="00040EC2">
        <w:rPr>
          <w:rFonts w:ascii="Book Antiqua" w:hAnsi="Book Antiqua"/>
          <w:color w:val="000000" w:themeColor="text1"/>
          <w:sz w:val="24"/>
          <w:szCs w:val="24"/>
          <w:lang w:val="en-US"/>
        </w:rPr>
        <w:t xml:space="preserve">In order to achieve better surgical outcomes Northern Europe countries carried out a centralization and standardization of surgical procedures in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In Denmark, this process improved short term results, 30-d hospital mortality has decreased from 8.2% to 2.4% and the proportion of patients with at least 15 lymph nodes removed has increased from 19% to 76%</w:t>
      </w:r>
      <w:r w:rsidR="006B5E21" w:rsidRPr="00040EC2">
        <w:rPr>
          <w:rFonts w:ascii="Book Antiqua" w:hAnsi="Book Antiqua"/>
          <w:color w:val="000000" w:themeColor="text1"/>
          <w:sz w:val="24"/>
          <w:szCs w:val="24"/>
          <w:vertAlign w:val="superscript"/>
          <w:lang w:val="en-US"/>
        </w:rPr>
        <w:t>[</w:t>
      </w:r>
      <w:hyperlink w:anchor="_ENREF_72" w:tooltip="Verlato, 2014 #300"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&lt;EndNote&gt;&lt;Cite&gt;&lt;Author&gt;Verlato&lt;/Author&gt;&lt;Year&gt;2014&lt;/Year&gt;&lt;RecNum&gt;300&lt;/RecNum&gt;&lt;DisplayText&gt;&lt;style face="superscript"&gt;72&lt;/style&gt;&lt;/DisplayText&gt;&lt;record&gt;&lt;rec-number&gt;300&lt;/rec-number&gt;&lt;foreign-keys&gt;&lt;key app="EN" db-id="wdv2wz908pz9ete99drvt9amwsez2stxt0wv"&gt;300&lt;/key&gt;&lt;/foreign-keys&gt;&lt;ref-type name="Journal Article"&gt;17&lt;/ref-type&gt;&lt;contributors&gt;&lt;authors&gt;&lt;author&gt;Verlato, G.&lt;/author&gt;&lt;author&gt;Giacopuzzi, S.&lt;/author&gt;&lt;author&gt;Bencivenga, M.&lt;/author&gt;&lt;author&gt;Morgagni, P.&lt;/author&gt;&lt;author&gt;De Manzoni, G.&lt;/author&gt;&lt;/authors&gt;&lt;/contributors&gt;&lt;auth-address&gt;Giuseppe Verlato, Unit of Epidemiology and Medical Statistics, Department of Public Health and Community Medicine, University of Verona, 37134 Verona, Italy.&lt;/auth-address&gt;&lt;titles&gt;&lt;title&gt;Problems faced by evidence-based medicine in evaluating lymphadenectomy for gastric cancer&lt;/title&gt;&lt;secondary-title&gt;World J Gastroenterol&lt;/secondary-title&gt;&lt;/titles&gt;&lt;periodical&gt;&lt;full-title&gt;World J Gastroenterol&lt;/full-title&gt;&lt;/periodical&gt;&lt;pages&gt;12883-91&lt;/pages&gt;&lt;volume&gt;20&lt;/volume&gt;&lt;number&gt;36&lt;/number&gt;&lt;edition&gt;2014/10/04&lt;/edition&gt;&lt;keywords&gt;&lt;keyword&gt;Consensus&lt;/keyword&gt;&lt;keyword&gt;Evidence-Based Medicine&lt;/keyword&gt;&lt;keyword&gt;Guideline Adherence&lt;/keyword&gt;&lt;keyword&gt;Healthcare Disparities&lt;/keyword&gt;&lt;keyword&gt;Humans&lt;/keyword&gt;&lt;keyword&gt;*Lymph Node Excision/adverse effects/mortality/standards&lt;/keyword&gt;&lt;keyword&gt;Lymph Nodes/pathology/*surgery&lt;/keyword&gt;&lt;keyword&gt;Lymphatic Metastasis&lt;/keyword&gt;&lt;keyword&gt;Physician&amp;apos;s Practice Patterns&lt;/keyword&gt;&lt;keyword&gt;Practice Guidelines as Topic&lt;/keyword&gt;&lt;keyword&gt;Stomach Neoplasms/mortality/pathology/*surgery&lt;/keyword&gt;&lt;keyword&gt;Treatment Outcome&lt;/keyword&gt;&lt;/keywords&gt;&lt;dates&gt;&lt;year&gt;2014&lt;/year&gt;&lt;pub-dates&gt;&lt;date&gt;Sep 28&lt;/date&gt;&lt;/pub-dates&gt;&lt;/dates&gt;&lt;isbn&gt;2219-2840 (Electronic)&amp;#xD;1007-9327 (Linking)&lt;/isbn&gt;&lt;accession-num&gt;25278685&lt;/accession-num&gt;&lt;urls&gt;&lt;related-urls&gt;&lt;url&gt;http://www.ncbi.nlm.nih.gov/pubmed/25278685&lt;/url&gt;&lt;/related-urls&gt;&lt;/urls&gt;&lt;electronic-resource-num&gt;10.3748/wjg.v20.i36.12883&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72</w:t>
        </w:r>
        <w:r w:rsidR="00F71E07" w:rsidRPr="00040EC2">
          <w:rPr>
            <w:rFonts w:ascii="Book Antiqua" w:hAnsi="Book Antiqua"/>
            <w:color w:val="000000" w:themeColor="text1"/>
            <w:sz w:val="24"/>
            <w:szCs w:val="24"/>
            <w:vertAlign w:val="superscript"/>
            <w:lang w:val="en-US"/>
          </w:rPr>
          <w:fldChar w:fldCharType="end"/>
        </w:r>
      </w:hyperlink>
      <w:r w:rsidR="006B5E21" w:rsidRPr="00040EC2">
        <w:rPr>
          <w:rFonts w:ascii="Book Antiqua" w:hAnsi="Book Antiqua"/>
          <w:color w:val="000000" w:themeColor="text1"/>
          <w:sz w:val="24"/>
          <w:szCs w:val="24"/>
          <w:vertAlign w:val="superscript"/>
          <w:lang w:val="en-US"/>
        </w:rPr>
        <w:t>]</w:t>
      </w:r>
      <w:r w:rsidR="00D21CE0"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Centralization of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surgery and/or audits for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are currently implemented in the United Kingdom, Sweden, Finland, and the Netherlands</w:t>
      </w:r>
      <w:r w:rsidR="006B5E21"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PEVuZE5vdGU+PENpdGU+PEF1dGhvcj5kZSBTdGV1cjwvQXV0aG9yPjxZZWFyPjIwMTM8L1llYXI+
PFJlY051bT4zMDE8L1JlY051bT48RGlzcGxheVRleHQ+PHN0eWxlIGZhY2U9InN1cGVyc2NyaXB0
Ij43MywgNzQ8L3N0eWxlPjwvRGlzcGxheVRleHQ+PHJlY29yZD48cmVjLW51bWJlcj4zMDE8L3Jl
Yy1udW1iZXI+PGZvcmVpZ24ta2V5cz48a2V5IGFwcD0iRU4iIGRiLWlkPSJ3ZHYyd3o5MDhwejll
dGU5OWRydnQ5YW13c2V6MnN0eHQwd3YiPjMwMTwva2V5PjwvZm9yZWlnbi1rZXlzPjxyZWYtdHlw
ZSBuYW1lPSJKb3VybmFsIEFydGljbGUiPjE3PC9yZWYtdHlwZT48Y29udHJpYnV0b3JzPjxhdXRo
b3JzPjxhdXRob3I+ZGUgU3RldXIsIFcuIE8uPC9hdXRob3I+PGF1dGhvcj5EaWtrZW4sIEouIEwu
PC9hdXRob3I+PGF1dGhvcj5IYXJ0Z3JpbmssIEguIEguPC9hdXRob3I+PC9hdXRob3JzPjwvY29u
dHJpYnV0b3JzPjxhdXRoLWFkZHJlc3M+RGVwYXJ0bWVudCBvZiBTdXJnZXJ5LCBMZWlkZW4gVW5p
dmVyc2l0eSBNZWRpY2FsIENlbnRlciwgTGVpZGVuLCBUaGUgTmV0aGVybGFuZHMuIHcuby5kZV9z
dGV1ciBAIGx1bWMubmw8L2F1dGgtYWRkcmVzcz48dGl0bGVzPjx0aXRsZT5MeW1waCBub2RlIGRp
c3NlY3Rpb24gaW4gcmVzZWN0YWJsZSBhZHZhbmNlZCBnYXN0cmljIGNhbmNlcjwvdGl0bGU+PHNl
Y29uZGFyeS10aXRsZT5EaWcgU3VyZzwvc2Vjb25kYXJ5LXRpdGxlPjwvdGl0bGVzPjxwZXJpb2Rp
Y2FsPjxmdWxsLXRpdGxlPkRpZyBTdXJnPC9mdWxsLXRpdGxlPjwvcGVyaW9kaWNhbD48cGFnZXM+
OTYtMTAzPC9wYWdlcz48dm9sdW1lPjMwPC92b2x1bWU+PG51bWJlcj4yPC9udW1iZXI+PGVkaXRp
b24+MjAxMy8wNy8yMzwvZWRpdGlvbj48a2V5d29yZHM+PGtleXdvcmQ+Q2FyY2lub21hLCBTaWdu
ZXQgUmluZyBDZWxsL21vcnRhbGl0eS8qcGF0aG9sb2d5LypzdXJnZXJ5PC9rZXl3b3JkPjxrZXl3
b3JkPkV2aWRlbmNlLUJhc2VkIE1lZGljaW5lPC9rZXl3b3JkPjxrZXl3b3JkPkdhc3RyZWN0b215
LyptZXRob2RzPC9rZXl3b3JkPjxrZXl3b3JkPkh1bWFuczwva2V5d29yZD48a2V5d29yZD4qTHlt
cGggTm9kZSBFeGNpc2lvbjwva2V5d29yZD48a2V5d29yZD5OZW9wbGFzbSBTdGFnaW5nPC9rZXl3
b3JkPjxrZXl3b3JkPlBhbmNyZWF0ZWN0b215PC9rZXl3b3JkPjxrZXl3b3JkPlByYWN0aWNlIEd1
aWRlbGluZXMgYXMgVG9waWM8L2tleXdvcmQ+PGtleXdvcmQ+UmFuZG9taXplZCBDb250cm9sbGVk
IFRyaWFscyBhcyBUb3BpYzwva2V5d29yZD48a2V5d29yZD5TcGxlbmVjdG9teTwva2V5d29yZD48
a2V5d29yZD5TdG9tYWNoIE5lb3BsYXNtcy9tb3J0YWxpdHkvKnBhdGhvbG9neS8qc3VyZ2VyeTwv
a2V5d29yZD48a2V5d29yZD5TdXJ2aXZhbCBSYXRlPC9rZXl3b3JkPjxrZXl3b3JkPlRyZWF0bWVu
dCBPdXRjb21lPC9rZXl3b3JkPjwva2V5d29yZHM+PGRhdGVzPjx5ZWFyPjIwMTM8L3llYXI+PC9k
YXRlcz48aXNibj4xNDIxLTk4ODMgKEVsZWN0cm9uaWMpJiN4RDswMjUzLTQ4ODYgKExpbmtpbmcp
PC9pc2JuPjxhY2Nlc3Npb24tbnVtPjIzODY3NTg1PC9hY2Nlc3Npb24tbnVtPjx1cmxzPjxyZWxh
dGVkLXVybHM+PHVybD5odHRwOi8vd3d3Lm5jYmkubmxtLm5paC5nb3YvcHVibWVkLzIzODY3NTg1
PC91cmw+PC9yZWxhdGVkLXVybHM+PC91cmxzPjxlbGVjdHJvbmljLXJlc291cmNlLW51bT4xMC4x
MTU5LzAwMDM1MDg3MyYjeEQ7MDAwMzUwODczIFtwaWldPC9lbGVjdHJvbmljLXJlc291cmNlLW51
bT48bGFuZ3VhZ2U+ZW5nPC9sYW5ndWFnZT48L3JlY29yZD48L0NpdGU+PENpdGU+PEF1dGhvcj5E
aWtrZW48L0F1dGhvcj48WWVhcj4yMDEzPC9ZZWFyPjxSZWNOdW0+MzAyPC9SZWNOdW0+PHJlY29y
ZD48cmVjLW51bWJlcj4zMDI8L3JlYy1udW1iZXI+PGZvcmVpZ24ta2V5cz48a2V5IGFwcD0iRU4i
IGRiLWlkPSJ3ZHYyd3o5MDhwejlldGU5OWRydnQ5YW13c2V6MnN0eHQwd3YiPjMwMjwva2V5Pjwv
Zm9yZWlnbi1rZXlzPjxyZWYtdHlwZSBuYW1lPSJKb3VybmFsIEFydGljbGUiPjE3PC9yZWYtdHlw
ZT48Y29udHJpYnV0b3JzPjxhdXRob3JzPjxhdXRob3I+RGlra2VuLCBKLiBMLjwvYXV0aG9yPjxh
dXRob3I+dmFuIFNhbmRpY2ssIEouIFcuPC9hdXRob3I+PGF1dGhvcj5BbGx1bSwgVy4gSC48L2F1
dGhvcj48YXV0aG9yPkpvaGFuc3NvbiwgSi48L2F1dGhvcj48YXV0aG9yPkplbnNlbiwgTC4gUy48
L2F1dGhvcj48YXV0aG9yPlB1dHRlciwgSC48L2F1dGhvcj48YXV0aG9yPkNvdXBsYW5kLCBWLiBI
LjwvYXV0aG9yPjxhdXRob3I+V291dGVycywgTS4gVy48L2F1dGhvcj48YXV0aG9yPkxlbW1lbnMs
IFYuIEUuPC9hdXRob3I+PGF1dGhvcj52YW4gZGUgVmVsZGUsIEMuIEouPC9hdXRob3I+PGF1dGhv
cj52YW4gZGVyIEdlZXN0LCBMLiBHLjwvYXV0aG9yPjxhdXRob3I+TGFyc3NvbiwgSC4gSi48L2F1
dGhvcj48YXV0aG9yPkNhdHMsIEEuPC9hdXRob3I+PGF1dGhvcj5WZXJoZWlqLCBNLjwvYXV0aG9y
PjwvYXV0aG9ycz48L2NvbnRyaWJ1dG9ycz48YXV0aC1hZGRyZXNzPkRlcGFydG1lbnRzIG9mIFN1
cmdlcnksIExlaWRlbiBVbml2ZXJzaXR5IE1lZGljYWwgQ2VudGVyLCBMZWlkZW4sIFRoZSBOZXRo
ZXJsYW5kcy48L2F1dGgtYWRkcmVzcz48dGl0bGVzPjx0aXRsZT5EaWZmZXJlbmNlcyBpbiBvdXRj
b21lcyBvZiBvZXNvcGhhZ2VhbCBhbmQgZ2FzdHJpYyBjYW5jZXIgc3VyZ2VyeSBhY3Jvc3MgRXVy
b3BlPC90aXRsZT48c2Vjb25kYXJ5LXRpdGxlPkJyIEogU3VyZzwvc2Vjb25kYXJ5LXRpdGxlPjwv
dGl0bGVzPjxwZXJpb2RpY2FsPjxmdWxsLXRpdGxlPkJyIEogU3VyZzwvZnVsbC10aXRsZT48L3Bl
cmlvZGljYWw+PHBhZ2VzPjgzLTk0PC9wYWdlcz48dm9sdW1lPjEwMDwvdm9sdW1lPjxudW1iZXI+
MTwvbnVtYmVyPjxlZGl0aW9uPjIwMTIvMTEvMjg8L2VkaXRpb24+PGtleXdvcmRzPjxrZXl3b3Jk
PkFnZWQ8L2tleXdvcmQ+PGtleXdvcmQ+Q2FyY2lub21hL21vcnRhbGl0eS9wYXRob2xvZ3kvc2Vj
b25kYXJ5LypzdXJnZXJ5PC9rZXl3b3JkPjxrZXl3b3JkPkVzb3BoYWdlYWwgTmVvcGxhc21zL21v
cnRhbGl0eS8qc3VyZ2VyeTwva2V5d29yZD48a2V5d29yZD5Fc29waGFnZWN0b215Lyptb3J0YWxp
dHk8L2tleXdvcmQ+PGtleXdvcmQ+RXVyb3BlL2VwaWRlbWlvbG9neTwva2V5d29yZD48a2V5d29y
ZD5GZW1hbGU8L2tleXdvcmQ+PGtleXdvcmQ+R2FzdHJlY3RvbXkvKm1vcnRhbGl0eTwva2V5d29y
ZD48a2V5d29yZD5IdW1hbnM8L2tleXdvcmQ+PGtleXdvcmQ+TWFsZTwva2V5d29yZD48a2V5d29y
ZD5NaWRkbGUgQWdlZDwva2V5d29yZD48a2V5d29yZD5OZW9wbGFzbSBTdGFnaW5nPC9rZXl3b3Jk
PjxrZXl3b3JkPlN0b21hY2ggTmVvcGxhc21zL21vcnRhbGl0eS9wYXRob2xvZ3kvKnN1cmdlcnk8
L2tleXdvcmQ+PGtleXdvcmQ+U3Vydml2YWwgUmF0ZTwva2V5d29yZD48a2V5d29yZD5UcmVhdG1l
bnQgT3V0Y29tZTwva2V5d29yZD48L2tleXdvcmRzPjxkYXRlcz48eWVhcj4yMDEzPC95ZWFyPjxw
dWItZGF0ZXM+PGRhdGU+SmFuPC9kYXRlPjwvcHViLWRhdGVzPjwvZGF0ZXM+PGlzYm4+MTM2NS0y
MTY4IChFbGVjdHJvbmljKSYjeEQ7MDAwNy0xMzIzIChMaW5raW5nKTwvaXNibj48YWNjZXNzaW9u
LW51bT4yMzE4MDQ3NDwvYWNjZXNzaW9uLW51bT48dXJscz48cmVsYXRlZC11cmxzPjx1cmw+aHR0
cDovL3d3dy5uY2JpLm5sbS5uaWguZ292L3B1Ym1lZC8yMzE4MDQ3NDwvdXJsPjwvcmVsYXRlZC11
cmxzPjwvdXJscz48ZWxlY3Ryb25pYy1yZXNvdXJjZS1udW0+MTAuMTAwMi9ianMuODk2NjwvZWxl
Y3Ryb25pYy1yZXNvdXJjZS1udW0+PGxhbmd1YWdlPmVuZzwvbGFuZ3VhZ2U+PC9yZWNvcmQ+PC9D
aXRlPjwvRW5kTm90ZT5=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PEVuZE5vdGU+PENpdGU+PEF1dGhvcj5kZSBTdGV1cjwvQXV0aG9yPjxZZWFyPjIwMTM8L1llYXI+
PFJlY051bT4zMDE8L1JlY051bT48RGlzcGxheVRleHQ+PHN0eWxlIGZhY2U9InN1cGVyc2NyaXB0
Ij43MywgNzQ8L3N0eWxlPjwvRGlzcGxheVRleHQ+PHJlY29yZD48cmVjLW51bWJlcj4zMDE8L3Jl
Yy1udW1iZXI+PGZvcmVpZ24ta2V5cz48a2V5IGFwcD0iRU4iIGRiLWlkPSJ3ZHYyd3o5MDhwejll
dGU5OWRydnQ5YW13c2V6MnN0eHQwd3YiPjMwMTwva2V5PjwvZm9yZWlnbi1rZXlzPjxyZWYtdHlw
ZSBuYW1lPSJKb3VybmFsIEFydGljbGUiPjE3PC9yZWYtdHlwZT48Y29udHJpYnV0b3JzPjxhdXRo
b3JzPjxhdXRob3I+ZGUgU3RldXIsIFcuIE8uPC9hdXRob3I+PGF1dGhvcj5EaWtrZW4sIEouIEwu
PC9hdXRob3I+PGF1dGhvcj5IYXJ0Z3JpbmssIEguIEguPC9hdXRob3I+PC9hdXRob3JzPjwvY29u
dHJpYnV0b3JzPjxhdXRoLWFkZHJlc3M+RGVwYXJ0bWVudCBvZiBTdXJnZXJ5LCBMZWlkZW4gVW5p
dmVyc2l0eSBNZWRpY2FsIENlbnRlciwgTGVpZGVuLCBUaGUgTmV0aGVybGFuZHMuIHcuby5kZV9z
dGV1ciBAIGx1bWMubmw8L2F1dGgtYWRkcmVzcz48dGl0bGVzPjx0aXRsZT5MeW1waCBub2RlIGRp
c3NlY3Rpb24gaW4gcmVzZWN0YWJsZSBhZHZhbmNlZCBnYXN0cmljIGNhbmNlcjwvdGl0bGU+PHNl
Y29uZGFyeS10aXRsZT5EaWcgU3VyZzwvc2Vjb25kYXJ5LXRpdGxlPjwvdGl0bGVzPjxwZXJpb2Rp
Y2FsPjxmdWxsLXRpdGxlPkRpZyBTdXJnPC9mdWxsLXRpdGxlPjwvcGVyaW9kaWNhbD48cGFnZXM+
OTYtMTAzPC9wYWdlcz48dm9sdW1lPjMwPC92b2x1bWU+PG51bWJlcj4yPC9udW1iZXI+PGVkaXRp
b24+MjAxMy8wNy8yMzwvZWRpdGlvbj48a2V5d29yZHM+PGtleXdvcmQ+Q2FyY2lub21hLCBTaWdu
ZXQgUmluZyBDZWxsL21vcnRhbGl0eS8qcGF0aG9sb2d5LypzdXJnZXJ5PC9rZXl3b3JkPjxrZXl3
b3JkPkV2aWRlbmNlLUJhc2VkIE1lZGljaW5lPC9rZXl3b3JkPjxrZXl3b3JkPkdhc3RyZWN0b215
LyptZXRob2RzPC9rZXl3b3JkPjxrZXl3b3JkPkh1bWFuczwva2V5d29yZD48a2V5d29yZD4qTHlt
cGggTm9kZSBFeGNpc2lvbjwva2V5d29yZD48a2V5d29yZD5OZW9wbGFzbSBTdGFnaW5nPC9rZXl3
b3JkPjxrZXl3b3JkPlBhbmNyZWF0ZWN0b215PC9rZXl3b3JkPjxrZXl3b3JkPlByYWN0aWNlIEd1
aWRlbGluZXMgYXMgVG9waWM8L2tleXdvcmQ+PGtleXdvcmQ+UmFuZG9taXplZCBDb250cm9sbGVk
IFRyaWFscyBhcyBUb3BpYzwva2V5d29yZD48a2V5d29yZD5TcGxlbmVjdG9teTwva2V5d29yZD48
a2V5d29yZD5TdG9tYWNoIE5lb3BsYXNtcy9tb3J0YWxpdHkvKnBhdGhvbG9neS8qc3VyZ2VyeTwv
a2V5d29yZD48a2V5d29yZD5TdXJ2aXZhbCBSYXRlPC9rZXl3b3JkPjxrZXl3b3JkPlRyZWF0bWVu
dCBPdXRjb21lPC9rZXl3b3JkPjwva2V5d29yZHM+PGRhdGVzPjx5ZWFyPjIwMTM8L3llYXI+PC9k
YXRlcz48aXNibj4xNDIxLTk4ODMgKEVsZWN0cm9uaWMpJiN4RDswMjUzLTQ4ODYgKExpbmtpbmcp
PC9pc2JuPjxhY2Nlc3Npb24tbnVtPjIzODY3NTg1PC9hY2Nlc3Npb24tbnVtPjx1cmxzPjxyZWxh
dGVkLXVybHM+PHVybD5odHRwOi8vd3d3Lm5jYmkubmxtLm5paC5nb3YvcHVibWVkLzIzODY3NTg1
PC91cmw+PC9yZWxhdGVkLXVybHM+PC91cmxzPjxlbGVjdHJvbmljLXJlc291cmNlLW51bT4xMC4x
MTU5LzAwMDM1MDg3MyYjeEQ7MDAwMzUwODczIFtwaWldPC9lbGVjdHJvbmljLXJlc291cmNlLW51
bT48bGFuZ3VhZ2U+ZW5nPC9sYW5ndWFnZT48L3JlY29yZD48L0NpdGU+PENpdGU+PEF1dGhvcj5E
aWtrZW48L0F1dGhvcj48WWVhcj4yMDEzPC9ZZWFyPjxSZWNOdW0+MzAyPC9SZWNOdW0+PHJlY29y
ZD48cmVjLW51bWJlcj4zMDI8L3JlYy1udW1iZXI+PGZvcmVpZ24ta2V5cz48a2V5IGFwcD0iRU4i
IGRiLWlkPSJ3ZHYyd3o5MDhwejlldGU5OWRydnQ5YW13c2V6MnN0eHQwd3YiPjMwMjwva2V5Pjwv
Zm9yZWlnbi1rZXlzPjxyZWYtdHlwZSBuYW1lPSJKb3VybmFsIEFydGljbGUiPjE3PC9yZWYtdHlw
ZT48Y29udHJpYnV0b3JzPjxhdXRob3JzPjxhdXRob3I+RGlra2VuLCBKLiBMLjwvYXV0aG9yPjxh
dXRob3I+dmFuIFNhbmRpY2ssIEouIFcuPC9hdXRob3I+PGF1dGhvcj5BbGx1bSwgVy4gSC48L2F1
dGhvcj48YXV0aG9yPkpvaGFuc3NvbiwgSi48L2F1dGhvcj48YXV0aG9yPkplbnNlbiwgTC4gUy48
L2F1dGhvcj48YXV0aG9yPlB1dHRlciwgSC48L2F1dGhvcj48YXV0aG9yPkNvdXBsYW5kLCBWLiBI
LjwvYXV0aG9yPjxhdXRob3I+V291dGVycywgTS4gVy48L2F1dGhvcj48YXV0aG9yPkxlbW1lbnMs
IFYuIEUuPC9hdXRob3I+PGF1dGhvcj52YW4gZGUgVmVsZGUsIEMuIEouPC9hdXRob3I+PGF1dGhv
cj52YW4gZGVyIEdlZXN0LCBMLiBHLjwvYXV0aG9yPjxhdXRob3I+TGFyc3NvbiwgSC4gSi48L2F1
dGhvcj48YXV0aG9yPkNhdHMsIEEuPC9hdXRob3I+PGF1dGhvcj5WZXJoZWlqLCBNLjwvYXV0aG9y
PjwvYXV0aG9ycz48L2NvbnRyaWJ1dG9ycz48YXV0aC1hZGRyZXNzPkRlcGFydG1lbnRzIG9mIFN1
cmdlcnksIExlaWRlbiBVbml2ZXJzaXR5IE1lZGljYWwgQ2VudGVyLCBMZWlkZW4sIFRoZSBOZXRo
ZXJsYW5kcy48L2F1dGgtYWRkcmVzcz48dGl0bGVzPjx0aXRsZT5EaWZmZXJlbmNlcyBpbiBvdXRj
b21lcyBvZiBvZXNvcGhhZ2VhbCBhbmQgZ2FzdHJpYyBjYW5jZXIgc3VyZ2VyeSBhY3Jvc3MgRXVy
b3BlPC90aXRsZT48c2Vjb25kYXJ5LXRpdGxlPkJyIEogU3VyZzwvc2Vjb25kYXJ5LXRpdGxlPjwv
dGl0bGVzPjxwZXJpb2RpY2FsPjxmdWxsLXRpdGxlPkJyIEogU3VyZzwvZnVsbC10aXRsZT48L3Bl
cmlvZGljYWw+PHBhZ2VzPjgzLTk0PC9wYWdlcz48dm9sdW1lPjEwMDwvdm9sdW1lPjxudW1iZXI+
MTwvbnVtYmVyPjxlZGl0aW9uPjIwMTIvMTEvMjg8L2VkaXRpb24+PGtleXdvcmRzPjxrZXl3b3Jk
PkFnZWQ8L2tleXdvcmQ+PGtleXdvcmQ+Q2FyY2lub21hL21vcnRhbGl0eS9wYXRob2xvZ3kvc2Vj
b25kYXJ5LypzdXJnZXJ5PC9rZXl3b3JkPjxrZXl3b3JkPkVzb3BoYWdlYWwgTmVvcGxhc21zL21v
cnRhbGl0eS8qc3VyZ2VyeTwva2V5d29yZD48a2V5d29yZD5Fc29waGFnZWN0b215Lyptb3J0YWxp
dHk8L2tleXdvcmQ+PGtleXdvcmQ+RXVyb3BlL2VwaWRlbWlvbG9neTwva2V5d29yZD48a2V5d29y
ZD5GZW1hbGU8L2tleXdvcmQ+PGtleXdvcmQ+R2FzdHJlY3RvbXkvKm1vcnRhbGl0eTwva2V5d29y
ZD48a2V5d29yZD5IdW1hbnM8L2tleXdvcmQ+PGtleXdvcmQ+TWFsZTwva2V5d29yZD48a2V5d29y
ZD5NaWRkbGUgQWdlZDwva2V5d29yZD48a2V5d29yZD5OZW9wbGFzbSBTdGFnaW5nPC9rZXl3b3Jk
PjxrZXl3b3JkPlN0b21hY2ggTmVvcGxhc21zL21vcnRhbGl0eS9wYXRob2xvZ3kvKnN1cmdlcnk8
L2tleXdvcmQ+PGtleXdvcmQ+U3Vydml2YWwgUmF0ZTwva2V5d29yZD48a2V5d29yZD5UcmVhdG1l
bnQgT3V0Y29tZTwva2V5d29yZD48L2tleXdvcmRzPjxkYXRlcz48eWVhcj4yMDEzPC95ZWFyPjxw
dWItZGF0ZXM+PGRhdGU+SmFuPC9kYXRlPjwvcHViLWRhdGVzPjwvZGF0ZXM+PGlzYm4+MTM2NS0y
MTY4IChFbGVjdHJvbmljKSYjeEQ7MDAwNy0xMzIzIChMaW5raW5nKTwvaXNibj48YWNjZXNzaW9u
LW51bT4yMzE4MDQ3NDwvYWNjZXNzaW9uLW51bT48dXJscz48cmVsYXRlZC11cmxzPjx1cmw+aHR0
cDovL3d3dy5uY2JpLm5sbS5uaWguZ292L3B1Ym1lZC8yMzE4MDQ3NDwvdXJsPjwvcmVsYXRlZC11
cmxzPjwvdXJscz48ZWxlY3Ryb25pYy1yZXNvdXJjZS1udW0+MTAuMTAwMi9ianMuODk2NjwvZWxl
Y3Ryb25pYy1yZXNvdXJjZS1udW0+PGxhbmd1YWdlPmVuZzwvbGFuZ3VhZ2U+PC9yZWNvcmQ+PC9D
aXRlPjwvRW5kTm90ZT5=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73" w:tooltip="de Steur, 2013 #301" w:history="1">
        <w:r w:rsidR="00F71E07" w:rsidRPr="00040EC2">
          <w:rPr>
            <w:rFonts w:ascii="Book Antiqua" w:hAnsi="Book Antiqua"/>
            <w:noProof/>
            <w:color w:val="000000" w:themeColor="text1"/>
            <w:sz w:val="24"/>
            <w:szCs w:val="24"/>
            <w:vertAlign w:val="superscript"/>
            <w:lang w:val="en-US"/>
          </w:rPr>
          <w:t>73</w:t>
        </w:r>
      </w:hyperlink>
      <w:r w:rsidR="00795636" w:rsidRPr="00040EC2">
        <w:rPr>
          <w:rFonts w:ascii="Book Antiqua" w:hAnsi="Book Antiqua"/>
          <w:noProof/>
          <w:color w:val="000000" w:themeColor="text1"/>
          <w:sz w:val="24"/>
          <w:szCs w:val="24"/>
          <w:vertAlign w:val="superscript"/>
          <w:lang w:val="en-US"/>
        </w:rPr>
        <w:t xml:space="preserve">, </w:t>
      </w:r>
      <w:hyperlink w:anchor="_ENREF_74" w:tooltip="Dikken, 2013 #302" w:history="1">
        <w:r w:rsidR="00F71E07" w:rsidRPr="00040EC2">
          <w:rPr>
            <w:rFonts w:ascii="Book Antiqua" w:hAnsi="Book Antiqua"/>
            <w:noProof/>
            <w:color w:val="000000" w:themeColor="text1"/>
            <w:sz w:val="24"/>
            <w:szCs w:val="24"/>
            <w:vertAlign w:val="superscript"/>
            <w:lang w:val="en-US"/>
          </w:rPr>
          <w:t>74</w:t>
        </w:r>
      </w:hyperlink>
      <w:r w:rsidR="004C5FDB" w:rsidRPr="00040EC2">
        <w:rPr>
          <w:rFonts w:ascii="Book Antiqua" w:hAnsi="Book Antiqua"/>
          <w:color w:val="000000" w:themeColor="text1"/>
          <w:sz w:val="24"/>
          <w:szCs w:val="24"/>
          <w:vertAlign w:val="superscript"/>
          <w:lang w:val="en-US"/>
        </w:rPr>
        <w:fldChar w:fldCharType="end"/>
      </w:r>
      <w:r w:rsidR="006B5E21"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w:t>
      </w:r>
    </w:p>
    <w:p w14:paraId="03015E59" w14:textId="0D9D87EA" w:rsidR="00B674B1" w:rsidRPr="00040EC2" w:rsidRDefault="00B674B1" w:rsidP="00273A95">
      <w:pPr>
        <w:autoSpaceDE w:val="0"/>
        <w:autoSpaceDN w:val="0"/>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In conclusion, the current consensus is that for medically fit patients D2 </w:t>
      </w:r>
      <w:r w:rsidRPr="00040EC2">
        <w:rPr>
          <w:rFonts w:ascii="Book Antiqua" w:hAnsi="Book Antiqua"/>
          <w:bCs/>
          <w:color w:val="000000" w:themeColor="text1"/>
          <w:sz w:val="24"/>
          <w:szCs w:val="24"/>
          <w:lang w:val="en-US"/>
        </w:rPr>
        <w:t>lymphadenectomy</w:t>
      </w:r>
      <w:r w:rsidRPr="00040EC2">
        <w:rPr>
          <w:rFonts w:ascii="Book Antiqua" w:hAnsi="Book Antiqua"/>
          <w:color w:val="000000" w:themeColor="text1"/>
          <w:sz w:val="24"/>
          <w:szCs w:val="24"/>
          <w:lang w:val="en-US"/>
        </w:rPr>
        <w:t xml:space="preserve"> should be the standard procedure. It should be carried out in specialized, high-volume centers with appropriate surgical expertise and postoperative care</w:t>
      </w:r>
      <w:r w:rsidR="006B5E21"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PEVuZE5vdGU+PENpdGU+PEF1dGhvcj5NZW1vbjwvQXV0aG9yPjxZZWFyPjIwMDg8L1llYXI+PFJl
Y051bT4yNDM8L1JlY051bT48RGlzcGxheVRleHQ+PHN0eWxlIGZhY2U9InN1cGVyc2NyaXB0Ij43
NSwgNzY8L3N0eWxlPjwvRGlzcGxheVRleHQ+PHJlY29yZD48cmVjLW51bWJlcj4yNDM8L3JlYy1u
dW1iZXI+PGZvcmVpZ24ta2V5cz48a2V5IGFwcD0iRU4iIGRiLWlkPSJ3ZHYyd3o5MDhwejlldGU5
OWRydnQ5YW13c2V6MnN0eHQwd3YiPjI0Mzwva2V5PjwvZm9yZWlnbi1rZXlzPjxyZWYtdHlwZSBu
YW1lPSJKb3VybmFsIEFydGljbGUiPjE3PC9yZWYtdHlwZT48Y29udHJpYnV0b3JzPjxhdXRob3Jz
PjxhdXRob3I+TWVtb24sIE0uIEEuPC9hdXRob3I+PGF1dGhvcj5LaGFuLCBTLjwvYXV0aG9yPjxh
dXRob3I+WXVudXMsIFIuIE0uPC9hdXRob3I+PGF1dGhvcj5CYXJyLCBSLjwvYXV0aG9yPjxhdXRo
b3I+TWVtb24sIEIuPC9hdXRob3I+PC9hdXRob3JzPjwvY29udHJpYnV0b3JzPjxhdXRoLWFkZHJl
c3M+RGVwYXJ0bWVudCBvZiBTdXJnZXJ5LCBJcHN3aWNoIEhvc3BpdGFsLCBDaGVsbXNmb3JkIEF2
ZW51ZSwgSXBzd2ljaCwgUUxELCBBdXN0cmFsaWEuIG1tZW1vbkB5YWhvby5jb208L2F1dGgtYWRk
cmVzcz48dGl0bGVzPjx0aXRsZT5NZXRhLWFuYWx5c2lzIG9mIGxhcGFyb3Njb3BpYyBhbmQgb3Bl
biBkaXN0YWwgZ2FzdHJlY3RvbXkgZm9yIGdhc3RyaWMgY2FyY2lub21hPC90aXRsZT48c2Vjb25k
YXJ5LXRpdGxlPlN1cmcgRW5kb3NjPC9zZWNvbmRhcnktdGl0bGU+PC90aXRsZXM+PHBlcmlvZGlj
YWw+PGZ1bGwtdGl0bGU+U3VyZyBFbmRvc2M8L2Z1bGwtdGl0bGU+PC9wZXJpb2RpY2FsPjxwYWdl
cz4xNzgxLTk8L3BhZ2VzPjx2b2x1bWU+MjI8L3ZvbHVtZT48bnVtYmVyPjg8L251bWJlcj48ZWRp
dGlvbj4yMDA4LzA0LzI2PC9lZGl0aW9uPjxrZXl3b3Jkcz48a2V5d29yZD5CbG9vZCBMb3NzLCBT
dXJnaWNhbDwva2V5d29yZD48a2V5d29yZD5DYXJjaW5vbWEvKnN1cmdlcnk8L2tleXdvcmQ+PGtl
eXdvcmQ+RWF0aW5nPC9rZXl3b3JkPjxrZXl3b3JkPkdhc3RyZWN0b215L2FkdmVyc2UgZWZmZWN0
cy8qbWV0aG9kczwva2V5d29yZD48a2V5d29yZD5IdW1hbnM8L2tleXdvcmQ+PGtleXdvcmQ+SW5j
aWRlbmNlPC9rZXl3b3JkPjxrZXl3b3JkPkludHJhb3BlcmF0aXZlIENvbXBsaWNhdGlvbnMvZXBp
ZGVtaW9sb2d5PC9rZXl3b3JkPjxrZXl3b3JkPipMYXBhcm9zY29weTwva2V5d29yZD48a2V5d29y
ZD5MZW5ndGggb2YgU3RheTwva2V5d29yZD48a2V5d29yZD5MeW1waCBOb2RlIEV4Y2lzaW9uL3N0
YXRpc3RpY3MgJmFtcDsgbnVtZXJpY2FsIGRhdGE8L2tleXdvcmQ+PGtleXdvcmQ+UG9zdG9wZXJh
dGl2ZSBDb21wbGljYXRpb25zL2VwaWRlbWlvbG9neTwva2V5d29yZD48a2V5d29yZD5Qb3N0b3Bl
cmF0aXZlIFBlcmlvZDwva2V5d29yZD48a2V5d29yZD5SYW5kb21pemVkIENvbnRyb2xsZWQgVHJp
YWxzIGFzIFRvcGljPC9rZXl3b3JkPjxrZXl3b3JkPlN0b21hY2ggTmVvcGxhc21zLypzdXJnZXJ5
PC9rZXl3b3JkPjxrZXl3b3JkPlRpbWUgRmFjdG9yczwva2V5d29yZD48L2tleXdvcmRzPjxkYXRl
cz48eWVhcj4yMDA4PC95ZWFyPjxwdWItZGF0ZXM+PGRhdGU+QXVnPC9kYXRlPjwvcHViLWRhdGVz
PjwvZGF0ZXM+PGlzYm4+MTQzMi0yMjE4IChFbGVjdHJvbmljKSYjeEQ7MDkzMC0yNzk0IChMaW5r
aW5nKTwvaXNibj48YWNjZXNzaW9uLW51bT4xODQzNzQ3MjwvYWNjZXNzaW9uLW51bT48dXJscz48
cmVsYXRlZC11cmxzPjx1cmw+aHR0cDovL3d3dy5uY2JpLm5sbS5uaWguZ292L3B1Ym1lZC8xODQz
NzQ3MjwvdXJsPjwvcmVsYXRlZC11cmxzPjwvdXJscz48ZWxlY3Ryb25pYy1yZXNvdXJjZS1udW0+
MTAuMTAwNy9zMDA0NjQtMDA4LTk5MjUtOTwvZWxlY3Ryb25pYy1yZXNvdXJjZS1udW0+PGxhbmd1
YWdlPmVuZzwvbGFuZ3VhZ2U+PC9yZWNvcmQ+PC9DaXRlPjxDaXRlPjxBdXRob3I+SGF2ZXJrYW1w
PC9BdXRob3I+PFllYXI+MjAxMzwvWWVhcj48UmVjTnVtPjI0NDwvUmVjTnVtPjxyZWNvcmQ+PHJl
Yy1udW1iZXI+MjQ0PC9yZWMtbnVtYmVyPjxmb3JlaWduLWtleXM+PGtleSBhcHA9IkVOIiBkYi1p
ZD0id2R2Mnd6OTA4cHo5ZXRlOTlkcnZ0OWFtd3NlejJzdHh0MHd2Ij4yNDQ8L2tleT48L2ZvcmVp
Z24ta2V5cz48cmVmLXR5cGUgbmFtZT0iSm91cm5hbCBBcnRpY2xlIj4xNzwvcmVmLXR5cGU+PGNv
bnRyaWJ1dG9ycz48YXV0aG9ycz48YXV0aG9yPkhhdmVya2FtcCwgTC48L2F1dGhvcj48YXV0aG9y
PldlaWpzLCBULiBKLjwvYXV0aG9yPjxhdXRob3I+dmFuIGRlciBTbHVpcywgUC4gQy48L2F1dGhv
cj48YXV0aG9yPnZhbiBkZXIgVHdlZWwsIEkuPC9hdXRob3I+PGF1dGhvcj5SdXVyZGEsIEouIFAu
PC9hdXRob3I+PGF1dGhvcj52YW4gSGlsbGVnZXJzYmVyZywgUi48L2F1dGhvcj48L2F1dGhvcnM+
PC9jb250cmlidXRvcnM+PGF1dGgtYWRkcmVzcz5EZXBhcnRtZW50IG9mIFN1cmdlcnksIFVuaXZl
cnNpdHkgTWVkaWNhbCBDZW50ZXIgVXRyZWNodCwgUE8gQm94IDg1NTAwLCAzNTA4IEdBIFV0cmVj
aHQsIFRoZSBOZXRoZXJsYW5kcy4gbC5oYXZlcmthbXBAdW1jdXRyZWNodC5ubDwvYXV0aC1hZGRy
ZXNzPjx0aXRsZXM+PHRpdGxlPkxhcGFyb3Njb3BpYyB0b3RhbCBnYXN0cmVjdG9teSB2ZXJzdXMg
b3BlbiB0b3RhbCBnYXN0cmVjdG9teSBmb3IgY2FuY2VyOiBhIHN5c3RlbWF0aWMgcmV2aWV3IGFu
ZCBtZXRhLWFuYWx5c2lzPC90aXRsZT48c2Vjb25kYXJ5LXRpdGxlPlN1cmcgRW5kb3NjPC9zZWNv
bmRhcnktdGl0bGU+PC90aXRsZXM+PHBlcmlvZGljYWw+PGZ1bGwtdGl0bGU+U3VyZyBFbmRvc2M8
L2Z1bGwtdGl0bGU+PC9wZXJpb2RpY2FsPjxwYWdlcz4xNTA5LTIwPC9wYWdlcz48dm9sdW1lPjI3
PC92b2x1bWU+PG51bWJlcj41PC9udW1iZXI+PGVkaXRpb24+MjAxMi8xMi8yNTwvZWRpdGlvbj48
a2V5d29yZHM+PGtleXdvcmQ+QWdlZDwva2V5d29yZD48a2V5d29yZD5Bc2lhPC9rZXl3b3JkPjxr
ZXl3b3JkPkJsb29kIExvc3MsIFN1cmdpY2FsPC9rZXl3b3JkPjxrZXl3b3JkPkNhc2UtQ29udHJv
bCBTdHVkaWVzPC9rZXl3b3JkPjxrZXl3b3JkPkNvaG9ydCBTdHVkaWVzPC9rZXl3b3JkPjxrZXl3
b3JkPkNvbmZvdW5kaW5nIEZhY3RvcnMgKEVwaWRlbWlvbG9neSk8L2tleXdvcmQ+PGtleXdvcmQ+
RXVyb3BlPC9rZXl3b3JkPjxrZXl3b3JkPkZlbWFsZTwva2V5d29yZD48a2V5d29yZD5HYXN0cmVj
dG9teS8qbWV0aG9kcy9zdGF0aXN0aWNzICZhbXA7IG51bWVyaWNhbCBkYXRhPC9rZXl3b3JkPjxr
ZXl3b3JkPkhvc3BpdGFsIE1vcnRhbGl0eTwva2V5d29yZD48a2V5d29yZD5IdW1hbnM8L2tleXdv
cmQ+PGtleXdvcmQ+TGFwYXJvc2NvcHkvKm1ldGhvZHMvc3RhdGlzdGljcyAmYW1wOyBudW1lcmlj
YWwgZGF0YTwva2V5d29yZD48a2V5d29yZD5MYXBhcm90b215LyptZXRob2RzL3N0YXRpc3RpY3Mg
JmFtcDsgbnVtZXJpY2FsIGRhdGE8L2tleXdvcmQ+PGtleXdvcmQ+TGVuZ3RoIG9mIFN0YXkvc3Rh
dGlzdGljcyAmYW1wOyBudW1lcmljYWwgZGF0YTwva2V5d29yZD48a2V5d29yZD5MeW1waCBOb2Rl
IEV4Y2lzaW9uL3N0YXRpc3RpY3MgJmFtcDsgbnVtZXJpY2FsIGRhdGE8L2tleXdvcmQ+PGtleXdv
cmQ+TWFsZTwva2V5d29yZD48a2V5d29yZD5NaWRkbGUgQWdlZDwva2V5d29yZD48a2V5d29yZD5Q
b3N0b3BlcmF0aXZlIENvbXBsaWNhdGlvbnMvZXBpZGVtaW9sb2d5L3ByZXZlbnRpb24gJmFtcDsg
Y29udHJvbDwva2V5d29yZD48a2V5d29yZD5Qcm9zcGVjdGl2ZSBTdHVkaWVzPC9rZXl3b3JkPjxr
ZXl3b3JkPlJlY292ZXJ5IG9mIEZ1bmN0aW9uPC9rZXl3b3JkPjxrZXl3b3JkPlJldHJvc3BlY3Rp
dmUgU3R1ZGllczwva2V5d29yZD48a2V5d29yZD5SaXNrPC9rZXl3b3JkPjxrZXl3b3JkPlNlbGVj
dGlvbiBCaWFzPC9rZXl3b3JkPjxrZXl3b3JkPlN0b21hY2ggTmVvcGxhc21zLypzdXJnZXJ5PC9r
ZXl3b3JkPjxrZXl3b3JkPlRyZWF0bWVudCBPdXRjb21lPC9rZXl3b3JkPjwva2V5d29yZHM+PGRh
dGVzPjx5ZWFyPjIwMTM8L3llYXI+PHB1Yi1kYXRlcz48ZGF0ZT5NYXk8L2RhdGU+PC9wdWItZGF0
ZXM+PC9kYXRlcz48aXNibj4xNDMyLTIyMTggKEVsZWN0cm9uaWMpJiN4RDswOTMwLTI3OTQgKExp
bmtpbmcpPC9pc2JuPjxhY2Nlc3Npb24tbnVtPjIzMjYzNjQ0PC9hY2Nlc3Npb24tbnVtPjx1cmxz
PjxyZWxhdGVkLXVybHM+PHVybD5odHRwOi8vd3d3Lm5jYmkubmxtLm5paC5nb3YvcHVibWVkLzIz
MjYzNjQ0PC91cmw+PC9yZWxhdGVkLXVybHM+PC91cmxzPjxlbGVjdHJvbmljLXJlc291cmNlLW51
bT4xMC4xMDA3L3MwMDQ2NC0wMTItMjY2MS0xPC9lbGVjdHJvbmljLXJlc291cmNlLW51bT48bGFu
Z3VhZ2U+ZW5nPC9sYW5ndWFnZT48L3JlY29yZD48L0NpdGU+PC9FbmROb3RlPgB=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PEVuZE5vdGU+PENpdGU+PEF1dGhvcj5NZW1vbjwvQXV0aG9yPjxZZWFyPjIwMDg8L1llYXI+PFJl
Y051bT4yNDM8L1JlY051bT48RGlzcGxheVRleHQ+PHN0eWxlIGZhY2U9InN1cGVyc2NyaXB0Ij43
NSwgNzY8L3N0eWxlPjwvRGlzcGxheVRleHQ+PHJlY29yZD48cmVjLW51bWJlcj4yNDM8L3JlYy1u
dW1iZXI+PGZvcmVpZ24ta2V5cz48a2V5IGFwcD0iRU4iIGRiLWlkPSJ3ZHYyd3o5MDhwejlldGU5
OWRydnQ5YW13c2V6MnN0eHQwd3YiPjI0Mzwva2V5PjwvZm9yZWlnbi1rZXlzPjxyZWYtdHlwZSBu
YW1lPSJKb3VybmFsIEFydGljbGUiPjE3PC9yZWYtdHlwZT48Y29udHJpYnV0b3JzPjxhdXRob3Jz
PjxhdXRob3I+TWVtb24sIE0uIEEuPC9hdXRob3I+PGF1dGhvcj5LaGFuLCBTLjwvYXV0aG9yPjxh
dXRob3I+WXVudXMsIFIuIE0uPC9hdXRob3I+PGF1dGhvcj5CYXJyLCBSLjwvYXV0aG9yPjxhdXRo
b3I+TWVtb24sIEIuPC9hdXRob3I+PC9hdXRob3JzPjwvY29udHJpYnV0b3JzPjxhdXRoLWFkZHJl
c3M+RGVwYXJ0bWVudCBvZiBTdXJnZXJ5LCBJcHN3aWNoIEhvc3BpdGFsLCBDaGVsbXNmb3JkIEF2
ZW51ZSwgSXBzd2ljaCwgUUxELCBBdXN0cmFsaWEuIG1tZW1vbkB5YWhvby5jb208L2F1dGgtYWRk
cmVzcz48dGl0bGVzPjx0aXRsZT5NZXRhLWFuYWx5c2lzIG9mIGxhcGFyb3Njb3BpYyBhbmQgb3Bl
biBkaXN0YWwgZ2FzdHJlY3RvbXkgZm9yIGdhc3RyaWMgY2FyY2lub21hPC90aXRsZT48c2Vjb25k
YXJ5LXRpdGxlPlN1cmcgRW5kb3NjPC9zZWNvbmRhcnktdGl0bGU+PC90aXRsZXM+PHBlcmlvZGlj
YWw+PGZ1bGwtdGl0bGU+U3VyZyBFbmRvc2M8L2Z1bGwtdGl0bGU+PC9wZXJpb2RpY2FsPjxwYWdl
cz4xNzgxLTk8L3BhZ2VzPjx2b2x1bWU+MjI8L3ZvbHVtZT48bnVtYmVyPjg8L251bWJlcj48ZWRp
dGlvbj4yMDA4LzA0LzI2PC9lZGl0aW9uPjxrZXl3b3Jkcz48a2V5d29yZD5CbG9vZCBMb3NzLCBT
dXJnaWNhbDwva2V5d29yZD48a2V5d29yZD5DYXJjaW5vbWEvKnN1cmdlcnk8L2tleXdvcmQ+PGtl
eXdvcmQ+RWF0aW5nPC9rZXl3b3JkPjxrZXl3b3JkPkdhc3RyZWN0b215L2FkdmVyc2UgZWZmZWN0
cy8qbWV0aG9kczwva2V5d29yZD48a2V5d29yZD5IdW1hbnM8L2tleXdvcmQ+PGtleXdvcmQ+SW5j
aWRlbmNlPC9rZXl3b3JkPjxrZXl3b3JkPkludHJhb3BlcmF0aXZlIENvbXBsaWNhdGlvbnMvZXBp
ZGVtaW9sb2d5PC9rZXl3b3JkPjxrZXl3b3JkPipMYXBhcm9zY29weTwva2V5d29yZD48a2V5d29y
ZD5MZW5ndGggb2YgU3RheTwva2V5d29yZD48a2V5d29yZD5MeW1waCBOb2RlIEV4Y2lzaW9uL3N0
YXRpc3RpY3MgJmFtcDsgbnVtZXJpY2FsIGRhdGE8L2tleXdvcmQ+PGtleXdvcmQ+UG9zdG9wZXJh
dGl2ZSBDb21wbGljYXRpb25zL2VwaWRlbWlvbG9neTwva2V5d29yZD48a2V5d29yZD5Qb3N0b3Bl
cmF0aXZlIFBlcmlvZDwva2V5d29yZD48a2V5d29yZD5SYW5kb21pemVkIENvbnRyb2xsZWQgVHJp
YWxzIGFzIFRvcGljPC9rZXl3b3JkPjxrZXl3b3JkPlN0b21hY2ggTmVvcGxhc21zLypzdXJnZXJ5
PC9rZXl3b3JkPjxrZXl3b3JkPlRpbWUgRmFjdG9yczwva2V5d29yZD48L2tleXdvcmRzPjxkYXRl
cz48eWVhcj4yMDA4PC95ZWFyPjxwdWItZGF0ZXM+PGRhdGU+QXVnPC9kYXRlPjwvcHViLWRhdGVz
PjwvZGF0ZXM+PGlzYm4+MTQzMi0yMjE4IChFbGVjdHJvbmljKSYjeEQ7MDkzMC0yNzk0IChMaW5r
aW5nKTwvaXNibj48YWNjZXNzaW9uLW51bT4xODQzNzQ3MjwvYWNjZXNzaW9uLW51bT48dXJscz48
cmVsYXRlZC11cmxzPjx1cmw+aHR0cDovL3d3dy5uY2JpLm5sbS5uaWguZ292L3B1Ym1lZC8xODQz
NzQ3MjwvdXJsPjwvcmVsYXRlZC11cmxzPjwvdXJscz48ZWxlY3Ryb25pYy1yZXNvdXJjZS1udW0+
MTAuMTAwNy9zMDA0NjQtMDA4LTk5MjUtOTwvZWxlY3Ryb25pYy1yZXNvdXJjZS1udW0+PGxhbmd1
YWdlPmVuZzwvbGFuZ3VhZ2U+PC9yZWNvcmQ+PC9DaXRlPjxDaXRlPjxBdXRob3I+SGF2ZXJrYW1w
PC9BdXRob3I+PFllYXI+MjAxMzwvWWVhcj48UmVjTnVtPjI0NDwvUmVjTnVtPjxyZWNvcmQ+PHJl
Yy1udW1iZXI+MjQ0PC9yZWMtbnVtYmVyPjxmb3JlaWduLWtleXM+PGtleSBhcHA9IkVOIiBkYi1p
ZD0id2R2Mnd6OTA4cHo5ZXRlOTlkcnZ0OWFtd3NlejJzdHh0MHd2Ij4yNDQ8L2tleT48L2ZvcmVp
Z24ta2V5cz48cmVmLXR5cGUgbmFtZT0iSm91cm5hbCBBcnRpY2xlIj4xNzwvcmVmLXR5cGU+PGNv
bnRyaWJ1dG9ycz48YXV0aG9ycz48YXV0aG9yPkhhdmVya2FtcCwgTC48L2F1dGhvcj48YXV0aG9y
PldlaWpzLCBULiBKLjwvYXV0aG9yPjxhdXRob3I+dmFuIGRlciBTbHVpcywgUC4gQy48L2F1dGhv
cj48YXV0aG9yPnZhbiBkZXIgVHdlZWwsIEkuPC9hdXRob3I+PGF1dGhvcj5SdXVyZGEsIEouIFAu
PC9hdXRob3I+PGF1dGhvcj52YW4gSGlsbGVnZXJzYmVyZywgUi48L2F1dGhvcj48L2F1dGhvcnM+
PC9jb250cmlidXRvcnM+PGF1dGgtYWRkcmVzcz5EZXBhcnRtZW50IG9mIFN1cmdlcnksIFVuaXZl
cnNpdHkgTWVkaWNhbCBDZW50ZXIgVXRyZWNodCwgUE8gQm94IDg1NTAwLCAzNTA4IEdBIFV0cmVj
aHQsIFRoZSBOZXRoZXJsYW5kcy4gbC5oYXZlcmthbXBAdW1jdXRyZWNodC5ubDwvYXV0aC1hZGRy
ZXNzPjx0aXRsZXM+PHRpdGxlPkxhcGFyb3Njb3BpYyB0b3RhbCBnYXN0cmVjdG9teSB2ZXJzdXMg
b3BlbiB0b3RhbCBnYXN0cmVjdG9teSBmb3IgY2FuY2VyOiBhIHN5c3RlbWF0aWMgcmV2aWV3IGFu
ZCBtZXRhLWFuYWx5c2lzPC90aXRsZT48c2Vjb25kYXJ5LXRpdGxlPlN1cmcgRW5kb3NjPC9zZWNv
bmRhcnktdGl0bGU+PC90aXRsZXM+PHBlcmlvZGljYWw+PGZ1bGwtdGl0bGU+U3VyZyBFbmRvc2M8
L2Z1bGwtdGl0bGU+PC9wZXJpb2RpY2FsPjxwYWdlcz4xNTA5LTIwPC9wYWdlcz48dm9sdW1lPjI3
PC92b2x1bWU+PG51bWJlcj41PC9udW1iZXI+PGVkaXRpb24+MjAxMi8xMi8yNTwvZWRpdGlvbj48
a2V5d29yZHM+PGtleXdvcmQ+QWdlZDwva2V5d29yZD48a2V5d29yZD5Bc2lhPC9rZXl3b3JkPjxr
ZXl3b3JkPkJsb29kIExvc3MsIFN1cmdpY2FsPC9rZXl3b3JkPjxrZXl3b3JkPkNhc2UtQ29udHJv
bCBTdHVkaWVzPC9rZXl3b3JkPjxrZXl3b3JkPkNvaG9ydCBTdHVkaWVzPC9rZXl3b3JkPjxrZXl3
b3JkPkNvbmZvdW5kaW5nIEZhY3RvcnMgKEVwaWRlbWlvbG9neSk8L2tleXdvcmQ+PGtleXdvcmQ+
RXVyb3BlPC9rZXl3b3JkPjxrZXl3b3JkPkZlbWFsZTwva2V5d29yZD48a2V5d29yZD5HYXN0cmVj
dG9teS8qbWV0aG9kcy9zdGF0aXN0aWNzICZhbXA7IG51bWVyaWNhbCBkYXRhPC9rZXl3b3JkPjxr
ZXl3b3JkPkhvc3BpdGFsIE1vcnRhbGl0eTwva2V5d29yZD48a2V5d29yZD5IdW1hbnM8L2tleXdv
cmQ+PGtleXdvcmQ+TGFwYXJvc2NvcHkvKm1ldGhvZHMvc3RhdGlzdGljcyAmYW1wOyBudW1lcmlj
YWwgZGF0YTwva2V5d29yZD48a2V5d29yZD5MYXBhcm90b215LyptZXRob2RzL3N0YXRpc3RpY3Mg
JmFtcDsgbnVtZXJpY2FsIGRhdGE8L2tleXdvcmQ+PGtleXdvcmQ+TGVuZ3RoIG9mIFN0YXkvc3Rh
dGlzdGljcyAmYW1wOyBudW1lcmljYWwgZGF0YTwva2V5d29yZD48a2V5d29yZD5MeW1waCBOb2Rl
IEV4Y2lzaW9uL3N0YXRpc3RpY3MgJmFtcDsgbnVtZXJpY2FsIGRhdGE8L2tleXdvcmQ+PGtleXdv
cmQ+TWFsZTwva2V5d29yZD48a2V5d29yZD5NaWRkbGUgQWdlZDwva2V5d29yZD48a2V5d29yZD5Q
b3N0b3BlcmF0aXZlIENvbXBsaWNhdGlvbnMvZXBpZGVtaW9sb2d5L3ByZXZlbnRpb24gJmFtcDsg
Y29udHJvbDwva2V5d29yZD48a2V5d29yZD5Qcm9zcGVjdGl2ZSBTdHVkaWVzPC9rZXl3b3JkPjxr
ZXl3b3JkPlJlY292ZXJ5IG9mIEZ1bmN0aW9uPC9rZXl3b3JkPjxrZXl3b3JkPlJldHJvc3BlY3Rp
dmUgU3R1ZGllczwva2V5d29yZD48a2V5d29yZD5SaXNrPC9rZXl3b3JkPjxrZXl3b3JkPlNlbGVj
dGlvbiBCaWFzPC9rZXl3b3JkPjxrZXl3b3JkPlN0b21hY2ggTmVvcGxhc21zLypzdXJnZXJ5PC9r
ZXl3b3JkPjxrZXl3b3JkPlRyZWF0bWVudCBPdXRjb21lPC9rZXl3b3JkPjwva2V5d29yZHM+PGRh
dGVzPjx5ZWFyPjIwMTM8L3llYXI+PHB1Yi1kYXRlcz48ZGF0ZT5NYXk8L2RhdGU+PC9wdWItZGF0
ZXM+PC9kYXRlcz48aXNibj4xNDMyLTIyMTggKEVsZWN0cm9uaWMpJiN4RDswOTMwLTI3OTQgKExp
bmtpbmcpPC9pc2JuPjxhY2Nlc3Npb24tbnVtPjIzMjYzNjQ0PC9hY2Nlc3Npb24tbnVtPjx1cmxz
PjxyZWxhdGVkLXVybHM+PHVybD5odHRwOi8vd3d3Lm5jYmkubmxtLm5paC5nb3YvcHVibWVkLzIz
MjYzNjQ0PC91cmw+PC9yZWxhdGVkLXVybHM+PC91cmxzPjxlbGVjdHJvbmljLXJlc291cmNlLW51
bT4xMC4xMDA3L3MwMDQ2NC0wMTItMjY2MS0xPC9lbGVjdHJvbmljLXJlc291cmNlLW51bT48bGFu
Z3VhZ2U+ZW5nPC9sYW5ndWFnZT48L3JlY29yZD48L0NpdGU+PC9FbmROb3RlPgB=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75" w:tooltip="Memon, 2008 #243" w:history="1">
        <w:r w:rsidR="00F71E07" w:rsidRPr="00040EC2">
          <w:rPr>
            <w:rFonts w:ascii="Book Antiqua" w:hAnsi="Book Antiqua"/>
            <w:noProof/>
            <w:color w:val="000000" w:themeColor="text1"/>
            <w:sz w:val="24"/>
            <w:szCs w:val="24"/>
            <w:vertAlign w:val="superscript"/>
            <w:lang w:val="en-US"/>
          </w:rPr>
          <w:t>75</w:t>
        </w:r>
      </w:hyperlink>
      <w:r w:rsidR="00DC5E86" w:rsidRPr="00040EC2">
        <w:rPr>
          <w:rFonts w:ascii="Book Antiqua" w:hAnsi="Book Antiqua"/>
          <w:noProof/>
          <w:color w:val="000000" w:themeColor="text1"/>
          <w:sz w:val="24"/>
          <w:szCs w:val="24"/>
          <w:vertAlign w:val="superscript"/>
          <w:lang w:val="en-US"/>
        </w:rPr>
        <w:t>,</w:t>
      </w:r>
      <w:hyperlink w:anchor="_ENREF_76" w:tooltip="Haverkamp, 2013 #244" w:history="1">
        <w:r w:rsidR="00F71E07" w:rsidRPr="00040EC2">
          <w:rPr>
            <w:rFonts w:ascii="Book Antiqua" w:hAnsi="Book Antiqua"/>
            <w:noProof/>
            <w:color w:val="000000" w:themeColor="text1"/>
            <w:sz w:val="24"/>
            <w:szCs w:val="24"/>
            <w:vertAlign w:val="superscript"/>
            <w:lang w:val="en-US"/>
          </w:rPr>
          <w:t>76</w:t>
        </w:r>
      </w:hyperlink>
      <w:r w:rsidR="004C5FDB" w:rsidRPr="00040EC2">
        <w:rPr>
          <w:rFonts w:ascii="Book Antiqua" w:hAnsi="Book Antiqua"/>
          <w:color w:val="000000" w:themeColor="text1"/>
          <w:sz w:val="24"/>
          <w:szCs w:val="24"/>
          <w:vertAlign w:val="superscript"/>
          <w:lang w:val="en-US"/>
        </w:rPr>
        <w:fldChar w:fldCharType="end"/>
      </w:r>
      <w:r w:rsidR="006B5E21"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The German, British and ESMO-ESSO-ESTRO guidelines adopted this as the standard of care for surgical treatment with curative intent</w:t>
      </w:r>
      <w:r w:rsidR="006B5E21" w:rsidRPr="00040EC2">
        <w:rPr>
          <w:rFonts w:ascii="Book Antiqua" w:hAnsi="Book Antiqua"/>
          <w:color w:val="000000" w:themeColor="text1"/>
          <w:sz w:val="24"/>
          <w:szCs w:val="24"/>
          <w:vertAlign w:val="superscript"/>
          <w:lang w:val="en-US"/>
        </w:rPr>
        <w:t>[</w:t>
      </w:r>
      <w:hyperlink w:anchor="_ENREF_77" w:tooltip="Waddell, 2013 #254"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&lt;EndNote&gt;&lt;Cite&gt;&lt;Author&gt;Waddell&lt;/Author&gt;&lt;Year&gt;2013&lt;/Year&gt;&lt;RecNum&gt;254&lt;/RecNum&gt;&lt;DisplayText&gt;&lt;style face="superscript"&gt;77&lt;/style&gt;&lt;/DisplayText&gt;&lt;record&gt;&lt;rec-number&gt;254&lt;/rec-number&gt;&lt;foreign-keys&gt;&lt;key app="EN" db-id="wdv2wz908pz9ete99drvt9amwsez2stxt0wv"&gt;254&lt;/key&gt;&lt;/foreign-keys&gt;&lt;ref-type name="Journal Article"&gt;17&lt;/ref-type&gt;&lt;contributors&gt;&lt;authors&gt;&lt;author&gt;Waddell, T.&lt;/author&gt;&lt;author&gt;Verheij, M.&lt;/author&gt;&lt;author&gt;Allum, W.&lt;/author&gt;&lt;author&gt;Cunningham, D.&lt;/author&gt;&lt;author&gt;Cervantes, A.&lt;/author&gt;&lt;author&gt;Arnold, D.&lt;/author&gt;&lt;author&gt;European Society for Medical, Oncology&lt;/author&gt;&lt;author&gt;European Society of Surgical, Oncology&lt;/author&gt;&lt;author&gt;European Society of, Radiotherapy&lt;/author&gt;&lt;author&gt;Oncology,&lt;/author&gt;&lt;/authors&gt;&lt;/contributors&gt;&lt;auth-address&gt;GI Clinical Trials Unit, Royal Marsden Hospital, Sutton, UK.&lt;/auth-address&gt;&lt;titles&gt;&lt;title&gt;Gastric cancer: ESMO-ESSO-ESTRO Clinical Practice Guidelines for diagnosis, treatment and follow-up&lt;/title&gt;&lt;secondary-title&gt;Ann Oncol&lt;/secondary-title&gt;&lt;/titles&gt;&lt;periodical&gt;&lt;full-title&gt;Ann Oncol&lt;/full-title&gt;&lt;/periodical&gt;&lt;pages&gt;vi57-63&lt;/pages&gt;&lt;volume&gt;24 Suppl 6&lt;/volume&gt;&lt;edition&gt;2013/10/23&lt;/edition&gt;&lt;keywords&gt;&lt;keyword&gt;Adenocarcinoma/*diagnosis/therapy&lt;/keyword&gt;&lt;keyword&gt;Carcinoma/diagnosis/therapy&lt;/keyword&gt;&lt;keyword&gt;Combined Modality Therapy&lt;/keyword&gt;&lt;keyword&gt;Humans&lt;/keyword&gt;&lt;keyword&gt;Stomach Neoplasms/*diagnosis/therapy&lt;/keyword&gt;&lt;keyword&gt;Treatment Outcome&lt;/keyword&gt;&lt;/keywords&gt;&lt;dates&gt;&lt;year&gt;2013&lt;/year&gt;&lt;pub-dates&gt;&lt;date&gt;Oct&lt;/date&gt;&lt;/pub-dates&gt;&lt;/dates&gt;&lt;isbn&gt;1569-8041 (Electronic)&amp;#xD;0923-7534 (Linking)&lt;/isbn&gt;&lt;accession-num&gt;24078663&lt;/accession-num&gt;&lt;urls&gt;&lt;related-urls&gt;&lt;url&gt;http://www.ncbi.nlm.nih.gov/pubmed/24078663&lt;/url&gt;&lt;/related-urls&gt;&lt;/urls&gt;&lt;electronic-resource-num&gt;10.1093/annonc/mdt344&amp;#xD;mdt344 [pii]&lt;/electronic-resource-num&gt;&lt;language&gt;eng&lt;/language&gt;&lt;/record&gt;&lt;/Cite&gt;&lt;/EndNote&gt;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77</w:t>
        </w:r>
        <w:r w:rsidR="00F71E07" w:rsidRPr="00040EC2">
          <w:rPr>
            <w:rFonts w:ascii="Book Antiqua" w:hAnsi="Book Antiqua"/>
            <w:color w:val="000000" w:themeColor="text1"/>
            <w:sz w:val="24"/>
            <w:szCs w:val="24"/>
            <w:vertAlign w:val="superscript"/>
            <w:lang w:val="en-US"/>
          </w:rPr>
          <w:fldChar w:fldCharType="end"/>
        </w:r>
      </w:hyperlink>
      <w:r w:rsidR="006B5E21" w:rsidRPr="00040EC2">
        <w:rPr>
          <w:rFonts w:ascii="Book Antiqua" w:hAnsi="Book Antiqua"/>
          <w:color w:val="000000" w:themeColor="text1"/>
          <w:sz w:val="24"/>
          <w:szCs w:val="24"/>
          <w:vertAlign w:val="superscript"/>
          <w:lang w:val="en-US"/>
        </w:rPr>
        <w:t>]</w:t>
      </w:r>
      <w:r w:rsidR="00A21C7C" w:rsidRPr="00040EC2">
        <w:rPr>
          <w:rFonts w:ascii="Book Antiqua" w:hAnsi="Book Antiqua"/>
          <w:color w:val="000000" w:themeColor="text1"/>
          <w:sz w:val="24"/>
          <w:szCs w:val="24"/>
          <w:lang w:val="en-US"/>
        </w:rPr>
        <w:t>.</w:t>
      </w:r>
    </w:p>
    <w:p w14:paraId="668D1C06" w14:textId="77777777" w:rsidR="00CA719D" w:rsidRPr="00040EC2" w:rsidRDefault="00CA719D" w:rsidP="00273A95">
      <w:pPr>
        <w:adjustRightInd w:val="0"/>
        <w:snapToGrid w:val="0"/>
        <w:spacing w:line="360" w:lineRule="auto"/>
        <w:jc w:val="both"/>
        <w:rPr>
          <w:rFonts w:ascii="Book Antiqua" w:eastAsia="Times New Roman" w:hAnsi="Book Antiqua"/>
          <w:color w:val="000000" w:themeColor="text1"/>
          <w:sz w:val="24"/>
          <w:szCs w:val="24"/>
          <w:lang w:val="en-US"/>
        </w:rPr>
      </w:pPr>
    </w:p>
    <w:p w14:paraId="14CECD46" w14:textId="6F73CFA1" w:rsidR="00CA719D" w:rsidRPr="00040EC2" w:rsidRDefault="00CA719D" w:rsidP="00273A95">
      <w:pPr>
        <w:adjustRightInd w:val="0"/>
        <w:snapToGrid w:val="0"/>
        <w:spacing w:line="360" w:lineRule="auto"/>
        <w:jc w:val="both"/>
        <w:rPr>
          <w:rFonts w:ascii="Book Antiqua" w:hAnsi="Book Antiqua"/>
          <w:i/>
          <w:color w:val="000000" w:themeColor="text1"/>
          <w:sz w:val="24"/>
          <w:szCs w:val="24"/>
          <w:lang w:val="en-US" w:eastAsia="zh-CN"/>
        </w:rPr>
      </w:pPr>
      <w:r w:rsidRPr="00040EC2">
        <w:rPr>
          <w:rFonts w:ascii="Book Antiqua" w:hAnsi="Book Antiqua"/>
          <w:b/>
          <w:bCs/>
          <w:i/>
          <w:color w:val="000000" w:themeColor="text1"/>
          <w:sz w:val="24"/>
          <w:szCs w:val="24"/>
          <w:lang w:val="en-US"/>
        </w:rPr>
        <w:t>Is there a place for laparoscopic gastrectomy?</w:t>
      </w:r>
    </w:p>
    <w:p w14:paraId="5CA5A569" w14:textId="0FA33147"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Laparoscopic gastrectomy in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is gaining popularity worldwide as a minimally invasive alternative treatment to traditional open surgery.</w:t>
      </w:r>
    </w:p>
    <w:p w14:paraId="59C782B6" w14:textId="77777777"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lastRenderedPageBreak/>
        <w:t>Laparoscopic surgery has the potential benefits of a decreased operative morbidity and reduced recovery times but with longer operative time.</w:t>
      </w:r>
    </w:p>
    <w:p w14:paraId="55EE6A97" w14:textId="6E01D503"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Most meta-analyses support these benefits in distal gastrectomy, however, the oncological and long-term outcomes still need to be validated</w:t>
      </w:r>
      <w:r w:rsidR="006B5E21"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PEVuZE5vdGU+PENpdGU+PEF1dGhvcj5NZW1vbjwvQXV0aG9yPjxZZWFyPjIwMDg8L1llYXI+PFJl
Y051bT4yNDM8L1JlY051bT48RGlzcGxheVRleHQ+PHN0eWxlIGZhY2U9InN1cGVyc2NyaXB0Ij43
NSwgNzY8L3N0eWxlPjwvRGlzcGxheVRleHQ+PHJlY29yZD48cmVjLW51bWJlcj4yNDM8L3JlYy1u
dW1iZXI+PGZvcmVpZ24ta2V5cz48a2V5IGFwcD0iRU4iIGRiLWlkPSJ3ZHYyd3o5MDhwejlldGU5
OWRydnQ5YW13c2V6MnN0eHQwd3YiPjI0Mzwva2V5PjwvZm9yZWlnbi1rZXlzPjxyZWYtdHlwZSBu
YW1lPSJKb3VybmFsIEFydGljbGUiPjE3PC9yZWYtdHlwZT48Y29udHJpYnV0b3JzPjxhdXRob3Jz
PjxhdXRob3I+TWVtb24sIE0uIEEuPC9hdXRob3I+PGF1dGhvcj5LaGFuLCBTLjwvYXV0aG9yPjxh
dXRob3I+WXVudXMsIFIuIE0uPC9hdXRob3I+PGF1dGhvcj5CYXJyLCBSLjwvYXV0aG9yPjxhdXRo
b3I+TWVtb24sIEIuPC9hdXRob3I+PC9hdXRob3JzPjwvY29udHJpYnV0b3JzPjxhdXRoLWFkZHJl
c3M+RGVwYXJ0bWVudCBvZiBTdXJnZXJ5LCBJcHN3aWNoIEhvc3BpdGFsLCBDaGVsbXNmb3JkIEF2
ZW51ZSwgSXBzd2ljaCwgUUxELCBBdXN0cmFsaWEuIG1tZW1vbkB5YWhvby5jb208L2F1dGgtYWRk
cmVzcz48dGl0bGVzPjx0aXRsZT5NZXRhLWFuYWx5c2lzIG9mIGxhcGFyb3Njb3BpYyBhbmQgb3Bl
biBkaXN0YWwgZ2FzdHJlY3RvbXkgZm9yIGdhc3RyaWMgY2FyY2lub21hPC90aXRsZT48c2Vjb25k
YXJ5LXRpdGxlPlN1cmcgRW5kb3NjPC9zZWNvbmRhcnktdGl0bGU+PC90aXRsZXM+PHBlcmlvZGlj
YWw+PGZ1bGwtdGl0bGU+U3VyZyBFbmRvc2M8L2Z1bGwtdGl0bGU+PC9wZXJpb2RpY2FsPjxwYWdl
cz4xNzgxLTk8L3BhZ2VzPjx2b2x1bWU+MjI8L3ZvbHVtZT48bnVtYmVyPjg8L251bWJlcj48ZWRp
dGlvbj4yMDA4LzA0LzI2PC9lZGl0aW9uPjxrZXl3b3Jkcz48a2V5d29yZD5CbG9vZCBMb3NzLCBT
dXJnaWNhbDwva2V5d29yZD48a2V5d29yZD5DYXJjaW5vbWEvKnN1cmdlcnk8L2tleXdvcmQ+PGtl
eXdvcmQ+RWF0aW5nPC9rZXl3b3JkPjxrZXl3b3JkPkdhc3RyZWN0b215L2FkdmVyc2UgZWZmZWN0
cy8qbWV0aG9kczwva2V5d29yZD48a2V5d29yZD5IdW1hbnM8L2tleXdvcmQ+PGtleXdvcmQ+SW5j
aWRlbmNlPC9rZXl3b3JkPjxrZXl3b3JkPkludHJhb3BlcmF0aXZlIENvbXBsaWNhdGlvbnMvZXBp
ZGVtaW9sb2d5PC9rZXl3b3JkPjxrZXl3b3JkPipMYXBhcm9zY29weTwva2V5d29yZD48a2V5d29y
ZD5MZW5ndGggb2YgU3RheTwva2V5d29yZD48a2V5d29yZD5MeW1waCBOb2RlIEV4Y2lzaW9uL3N0
YXRpc3RpY3MgJmFtcDsgbnVtZXJpY2FsIGRhdGE8L2tleXdvcmQ+PGtleXdvcmQ+UG9zdG9wZXJh
dGl2ZSBDb21wbGljYXRpb25zL2VwaWRlbWlvbG9neTwva2V5d29yZD48a2V5d29yZD5Qb3N0b3Bl
cmF0aXZlIFBlcmlvZDwva2V5d29yZD48a2V5d29yZD5SYW5kb21pemVkIENvbnRyb2xsZWQgVHJp
YWxzIGFzIFRvcGljPC9rZXl3b3JkPjxrZXl3b3JkPlN0b21hY2ggTmVvcGxhc21zLypzdXJnZXJ5
PC9rZXl3b3JkPjxrZXl3b3JkPlRpbWUgRmFjdG9yczwva2V5d29yZD48L2tleXdvcmRzPjxkYXRl
cz48eWVhcj4yMDA4PC95ZWFyPjxwdWItZGF0ZXM+PGRhdGU+QXVnPC9kYXRlPjwvcHViLWRhdGVz
PjwvZGF0ZXM+PGlzYm4+MTQzMi0yMjE4IChFbGVjdHJvbmljKSYjeEQ7MDkzMC0yNzk0IChMaW5r
aW5nKTwvaXNibj48YWNjZXNzaW9uLW51bT4xODQzNzQ3MjwvYWNjZXNzaW9uLW51bT48dXJscz48
cmVsYXRlZC11cmxzPjx1cmw+aHR0cDovL3d3dy5uY2JpLm5sbS5uaWguZ292L3B1Ym1lZC8xODQz
NzQ3MjwvdXJsPjwvcmVsYXRlZC11cmxzPjwvdXJscz48ZWxlY3Ryb25pYy1yZXNvdXJjZS1udW0+
MTAuMTAwNy9zMDA0NjQtMDA4LTk5MjUtOTwvZWxlY3Ryb25pYy1yZXNvdXJjZS1udW0+PGxhbmd1
YWdlPmVuZzwvbGFuZ3VhZ2U+PC9yZWNvcmQ+PC9DaXRlPjxDaXRlPjxBdXRob3I+SGF2ZXJrYW1w
PC9BdXRob3I+PFllYXI+MjAxMzwvWWVhcj48UmVjTnVtPjI0NDwvUmVjTnVtPjxyZWNvcmQ+PHJl
Yy1udW1iZXI+MjQ0PC9yZWMtbnVtYmVyPjxmb3JlaWduLWtleXM+PGtleSBhcHA9IkVOIiBkYi1p
ZD0id2R2Mnd6OTA4cHo5ZXRlOTlkcnZ0OWFtd3NlejJzdHh0MHd2Ij4yNDQ8L2tleT48L2ZvcmVp
Z24ta2V5cz48cmVmLXR5cGUgbmFtZT0iSm91cm5hbCBBcnRpY2xlIj4xNzwvcmVmLXR5cGU+PGNv
bnRyaWJ1dG9ycz48YXV0aG9ycz48YXV0aG9yPkhhdmVya2FtcCwgTC48L2F1dGhvcj48YXV0aG9y
PldlaWpzLCBULiBKLjwvYXV0aG9yPjxhdXRob3I+dmFuIGRlciBTbHVpcywgUC4gQy48L2F1dGhv
cj48YXV0aG9yPnZhbiBkZXIgVHdlZWwsIEkuPC9hdXRob3I+PGF1dGhvcj5SdXVyZGEsIEouIFAu
PC9hdXRob3I+PGF1dGhvcj52YW4gSGlsbGVnZXJzYmVyZywgUi48L2F1dGhvcj48L2F1dGhvcnM+
PC9jb250cmlidXRvcnM+PGF1dGgtYWRkcmVzcz5EZXBhcnRtZW50IG9mIFN1cmdlcnksIFVuaXZl
cnNpdHkgTWVkaWNhbCBDZW50ZXIgVXRyZWNodCwgUE8gQm94IDg1NTAwLCAzNTA4IEdBIFV0cmVj
aHQsIFRoZSBOZXRoZXJsYW5kcy4gbC5oYXZlcmthbXBAdW1jdXRyZWNodC5ubDwvYXV0aC1hZGRy
ZXNzPjx0aXRsZXM+PHRpdGxlPkxhcGFyb3Njb3BpYyB0b3RhbCBnYXN0cmVjdG9teSB2ZXJzdXMg
b3BlbiB0b3RhbCBnYXN0cmVjdG9teSBmb3IgY2FuY2VyOiBhIHN5c3RlbWF0aWMgcmV2aWV3IGFu
ZCBtZXRhLWFuYWx5c2lzPC90aXRsZT48c2Vjb25kYXJ5LXRpdGxlPlN1cmcgRW5kb3NjPC9zZWNv
bmRhcnktdGl0bGU+PC90aXRsZXM+PHBlcmlvZGljYWw+PGZ1bGwtdGl0bGU+U3VyZyBFbmRvc2M8
L2Z1bGwtdGl0bGU+PC9wZXJpb2RpY2FsPjxwYWdlcz4xNTA5LTIwPC9wYWdlcz48dm9sdW1lPjI3
PC92b2x1bWU+PG51bWJlcj41PC9udW1iZXI+PGVkaXRpb24+MjAxMi8xMi8yNTwvZWRpdGlvbj48
a2V5d29yZHM+PGtleXdvcmQ+QWdlZDwva2V5d29yZD48a2V5d29yZD5Bc2lhPC9rZXl3b3JkPjxr
ZXl3b3JkPkJsb29kIExvc3MsIFN1cmdpY2FsPC9rZXl3b3JkPjxrZXl3b3JkPkNhc2UtQ29udHJv
bCBTdHVkaWVzPC9rZXl3b3JkPjxrZXl3b3JkPkNvaG9ydCBTdHVkaWVzPC9rZXl3b3JkPjxrZXl3
b3JkPkNvbmZvdW5kaW5nIEZhY3RvcnMgKEVwaWRlbWlvbG9neSk8L2tleXdvcmQ+PGtleXdvcmQ+
RXVyb3BlPC9rZXl3b3JkPjxrZXl3b3JkPkZlbWFsZTwva2V5d29yZD48a2V5d29yZD5HYXN0cmVj
dG9teS8qbWV0aG9kcy9zdGF0aXN0aWNzICZhbXA7IG51bWVyaWNhbCBkYXRhPC9rZXl3b3JkPjxr
ZXl3b3JkPkhvc3BpdGFsIE1vcnRhbGl0eTwva2V5d29yZD48a2V5d29yZD5IdW1hbnM8L2tleXdv
cmQ+PGtleXdvcmQ+TGFwYXJvc2NvcHkvKm1ldGhvZHMvc3RhdGlzdGljcyAmYW1wOyBudW1lcmlj
YWwgZGF0YTwva2V5d29yZD48a2V5d29yZD5MYXBhcm90b215LyptZXRob2RzL3N0YXRpc3RpY3Mg
JmFtcDsgbnVtZXJpY2FsIGRhdGE8L2tleXdvcmQ+PGtleXdvcmQ+TGVuZ3RoIG9mIFN0YXkvc3Rh
dGlzdGljcyAmYW1wOyBudW1lcmljYWwgZGF0YTwva2V5d29yZD48a2V5d29yZD5MeW1waCBOb2Rl
IEV4Y2lzaW9uL3N0YXRpc3RpY3MgJmFtcDsgbnVtZXJpY2FsIGRhdGE8L2tleXdvcmQ+PGtleXdv
cmQ+TWFsZTwva2V5d29yZD48a2V5d29yZD5NaWRkbGUgQWdlZDwva2V5d29yZD48a2V5d29yZD5Q
b3N0b3BlcmF0aXZlIENvbXBsaWNhdGlvbnMvZXBpZGVtaW9sb2d5L3ByZXZlbnRpb24gJmFtcDsg
Y29udHJvbDwva2V5d29yZD48a2V5d29yZD5Qcm9zcGVjdGl2ZSBTdHVkaWVzPC9rZXl3b3JkPjxr
ZXl3b3JkPlJlY292ZXJ5IG9mIEZ1bmN0aW9uPC9rZXl3b3JkPjxrZXl3b3JkPlJldHJvc3BlY3Rp
dmUgU3R1ZGllczwva2V5d29yZD48a2V5d29yZD5SaXNrPC9rZXl3b3JkPjxrZXl3b3JkPlNlbGVj
dGlvbiBCaWFzPC9rZXl3b3JkPjxrZXl3b3JkPlN0b21hY2ggTmVvcGxhc21zLypzdXJnZXJ5PC9r
ZXl3b3JkPjxrZXl3b3JkPlRyZWF0bWVudCBPdXRjb21lPC9rZXl3b3JkPjwva2V5d29yZHM+PGRh
dGVzPjx5ZWFyPjIwMTM8L3llYXI+PHB1Yi1kYXRlcz48ZGF0ZT5NYXk8L2RhdGU+PC9wdWItZGF0
ZXM+PC9kYXRlcz48aXNibj4xNDMyLTIyMTggKEVsZWN0cm9uaWMpJiN4RDswOTMwLTI3OTQgKExp
bmtpbmcpPC9pc2JuPjxhY2Nlc3Npb24tbnVtPjIzMjYzNjQ0PC9hY2Nlc3Npb24tbnVtPjx1cmxz
PjxyZWxhdGVkLXVybHM+PHVybD5odHRwOi8vd3d3Lm5jYmkubmxtLm5paC5nb3YvcHVibWVkLzIz
MjYzNjQ0PC91cmw+PC9yZWxhdGVkLXVybHM+PC91cmxzPjxlbGVjdHJvbmljLXJlc291cmNlLW51
bT4xMC4xMDA3L3MwMDQ2NC0wMTItMjY2MS0xPC9lbGVjdHJvbmljLXJlc291cmNlLW51bT48bGFu
Z3VhZ2U+ZW5nPC9sYW5ndWFnZT48L3JlY29yZD48L0NpdGU+PC9FbmROb3RlPgB=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PEVuZE5vdGU+PENpdGU+PEF1dGhvcj5NZW1vbjwvQXV0aG9yPjxZZWFyPjIwMDg8L1llYXI+PFJl
Y051bT4yNDM8L1JlY051bT48RGlzcGxheVRleHQ+PHN0eWxlIGZhY2U9InN1cGVyc2NyaXB0Ij43
NSwgNzY8L3N0eWxlPjwvRGlzcGxheVRleHQ+PHJlY29yZD48cmVjLW51bWJlcj4yNDM8L3JlYy1u
dW1iZXI+PGZvcmVpZ24ta2V5cz48a2V5IGFwcD0iRU4iIGRiLWlkPSJ3ZHYyd3o5MDhwejlldGU5
OWRydnQ5YW13c2V6MnN0eHQwd3YiPjI0Mzwva2V5PjwvZm9yZWlnbi1rZXlzPjxyZWYtdHlwZSBu
YW1lPSJKb3VybmFsIEFydGljbGUiPjE3PC9yZWYtdHlwZT48Y29udHJpYnV0b3JzPjxhdXRob3Jz
PjxhdXRob3I+TWVtb24sIE0uIEEuPC9hdXRob3I+PGF1dGhvcj5LaGFuLCBTLjwvYXV0aG9yPjxh
dXRob3I+WXVudXMsIFIuIE0uPC9hdXRob3I+PGF1dGhvcj5CYXJyLCBSLjwvYXV0aG9yPjxhdXRo
b3I+TWVtb24sIEIuPC9hdXRob3I+PC9hdXRob3JzPjwvY29udHJpYnV0b3JzPjxhdXRoLWFkZHJl
c3M+RGVwYXJ0bWVudCBvZiBTdXJnZXJ5LCBJcHN3aWNoIEhvc3BpdGFsLCBDaGVsbXNmb3JkIEF2
ZW51ZSwgSXBzd2ljaCwgUUxELCBBdXN0cmFsaWEuIG1tZW1vbkB5YWhvby5jb208L2F1dGgtYWRk
cmVzcz48dGl0bGVzPjx0aXRsZT5NZXRhLWFuYWx5c2lzIG9mIGxhcGFyb3Njb3BpYyBhbmQgb3Bl
biBkaXN0YWwgZ2FzdHJlY3RvbXkgZm9yIGdhc3RyaWMgY2FyY2lub21hPC90aXRsZT48c2Vjb25k
YXJ5LXRpdGxlPlN1cmcgRW5kb3NjPC9zZWNvbmRhcnktdGl0bGU+PC90aXRsZXM+PHBlcmlvZGlj
YWw+PGZ1bGwtdGl0bGU+U3VyZyBFbmRvc2M8L2Z1bGwtdGl0bGU+PC9wZXJpb2RpY2FsPjxwYWdl
cz4xNzgxLTk8L3BhZ2VzPjx2b2x1bWU+MjI8L3ZvbHVtZT48bnVtYmVyPjg8L251bWJlcj48ZWRp
dGlvbj4yMDA4LzA0LzI2PC9lZGl0aW9uPjxrZXl3b3Jkcz48a2V5d29yZD5CbG9vZCBMb3NzLCBT
dXJnaWNhbDwva2V5d29yZD48a2V5d29yZD5DYXJjaW5vbWEvKnN1cmdlcnk8L2tleXdvcmQ+PGtl
eXdvcmQ+RWF0aW5nPC9rZXl3b3JkPjxrZXl3b3JkPkdhc3RyZWN0b215L2FkdmVyc2UgZWZmZWN0
cy8qbWV0aG9kczwva2V5d29yZD48a2V5d29yZD5IdW1hbnM8L2tleXdvcmQ+PGtleXdvcmQ+SW5j
aWRlbmNlPC9rZXl3b3JkPjxrZXl3b3JkPkludHJhb3BlcmF0aXZlIENvbXBsaWNhdGlvbnMvZXBp
ZGVtaW9sb2d5PC9rZXl3b3JkPjxrZXl3b3JkPipMYXBhcm9zY29weTwva2V5d29yZD48a2V5d29y
ZD5MZW5ndGggb2YgU3RheTwva2V5d29yZD48a2V5d29yZD5MeW1waCBOb2RlIEV4Y2lzaW9uL3N0
YXRpc3RpY3MgJmFtcDsgbnVtZXJpY2FsIGRhdGE8L2tleXdvcmQ+PGtleXdvcmQ+UG9zdG9wZXJh
dGl2ZSBDb21wbGljYXRpb25zL2VwaWRlbWlvbG9neTwva2V5d29yZD48a2V5d29yZD5Qb3N0b3Bl
cmF0aXZlIFBlcmlvZDwva2V5d29yZD48a2V5d29yZD5SYW5kb21pemVkIENvbnRyb2xsZWQgVHJp
YWxzIGFzIFRvcGljPC9rZXl3b3JkPjxrZXl3b3JkPlN0b21hY2ggTmVvcGxhc21zLypzdXJnZXJ5
PC9rZXl3b3JkPjxrZXl3b3JkPlRpbWUgRmFjdG9yczwva2V5d29yZD48L2tleXdvcmRzPjxkYXRl
cz48eWVhcj4yMDA4PC95ZWFyPjxwdWItZGF0ZXM+PGRhdGU+QXVnPC9kYXRlPjwvcHViLWRhdGVz
PjwvZGF0ZXM+PGlzYm4+MTQzMi0yMjE4IChFbGVjdHJvbmljKSYjeEQ7MDkzMC0yNzk0IChMaW5r
aW5nKTwvaXNibj48YWNjZXNzaW9uLW51bT4xODQzNzQ3MjwvYWNjZXNzaW9uLW51bT48dXJscz48
cmVsYXRlZC11cmxzPjx1cmw+aHR0cDovL3d3dy5uY2JpLm5sbS5uaWguZ292L3B1Ym1lZC8xODQz
NzQ3MjwvdXJsPjwvcmVsYXRlZC11cmxzPjwvdXJscz48ZWxlY3Ryb25pYy1yZXNvdXJjZS1udW0+
MTAuMTAwNy9zMDA0NjQtMDA4LTk5MjUtOTwvZWxlY3Ryb25pYy1yZXNvdXJjZS1udW0+PGxhbmd1
YWdlPmVuZzwvbGFuZ3VhZ2U+PC9yZWNvcmQ+PC9DaXRlPjxDaXRlPjxBdXRob3I+SGF2ZXJrYW1w
PC9BdXRob3I+PFllYXI+MjAxMzwvWWVhcj48UmVjTnVtPjI0NDwvUmVjTnVtPjxyZWNvcmQ+PHJl
Yy1udW1iZXI+MjQ0PC9yZWMtbnVtYmVyPjxmb3JlaWduLWtleXM+PGtleSBhcHA9IkVOIiBkYi1p
ZD0id2R2Mnd6OTA4cHo5ZXRlOTlkcnZ0OWFtd3NlejJzdHh0MHd2Ij4yNDQ8L2tleT48L2ZvcmVp
Z24ta2V5cz48cmVmLXR5cGUgbmFtZT0iSm91cm5hbCBBcnRpY2xlIj4xNzwvcmVmLXR5cGU+PGNv
bnRyaWJ1dG9ycz48YXV0aG9ycz48YXV0aG9yPkhhdmVya2FtcCwgTC48L2F1dGhvcj48YXV0aG9y
PldlaWpzLCBULiBKLjwvYXV0aG9yPjxhdXRob3I+dmFuIGRlciBTbHVpcywgUC4gQy48L2F1dGhv
cj48YXV0aG9yPnZhbiBkZXIgVHdlZWwsIEkuPC9hdXRob3I+PGF1dGhvcj5SdXVyZGEsIEouIFAu
PC9hdXRob3I+PGF1dGhvcj52YW4gSGlsbGVnZXJzYmVyZywgUi48L2F1dGhvcj48L2F1dGhvcnM+
PC9jb250cmlidXRvcnM+PGF1dGgtYWRkcmVzcz5EZXBhcnRtZW50IG9mIFN1cmdlcnksIFVuaXZl
cnNpdHkgTWVkaWNhbCBDZW50ZXIgVXRyZWNodCwgUE8gQm94IDg1NTAwLCAzNTA4IEdBIFV0cmVj
aHQsIFRoZSBOZXRoZXJsYW5kcy4gbC5oYXZlcmthbXBAdW1jdXRyZWNodC5ubDwvYXV0aC1hZGRy
ZXNzPjx0aXRsZXM+PHRpdGxlPkxhcGFyb3Njb3BpYyB0b3RhbCBnYXN0cmVjdG9teSB2ZXJzdXMg
b3BlbiB0b3RhbCBnYXN0cmVjdG9teSBmb3IgY2FuY2VyOiBhIHN5c3RlbWF0aWMgcmV2aWV3IGFu
ZCBtZXRhLWFuYWx5c2lzPC90aXRsZT48c2Vjb25kYXJ5LXRpdGxlPlN1cmcgRW5kb3NjPC9zZWNv
bmRhcnktdGl0bGU+PC90aXRsZXM+PHBlcmlvZGljYWw+PGZ1bGwtdGl0bGU+U3VyZyBFbmRvc2M8
L2Z1bGwtdGl0bGU+PC9wZXJpb2RpY2FsPjxwYWdlcz4xNTA5LTIwPC9wYWdlcz48dm9sdW1lPjI3
PC92b2x1bWU+PG51bWJlcj41PC9udW1iZXI+PGVkaXRpb24+MjAxMi8xMi8yNTwvZWRpdGlvbj48
a2V5d29yZHM+PGtleXdvcmQ+QWdlZDwva2V5d29yZD48a2V5d29yZD5Bc2lhPC9rZXl3b3JkPjxr
ZXl3b3JkPkJsb29kIExvc3MsIFN1cmdpY2FsPC9rZXl3b3JkPjxrZXl3b3JkPkNhc2UtQ29udHJv
bCBTdHVkaWVzPC9rZXl3b3JkPjxrZXl3b3JkPkNvaG9ydCBTdHVkaWVzPC9rZXl3b3JkPjxrZXl3
b3JkPkNvbmZvdW5kaW5nIEZhY3RvcnMgKEVwaWRlbWlvbG9neSk8L2tleXdvcmQ+PGtleXdvcmQ+
RXVyb3BlPC9rZXl3b3JkPjxrZXl3b3JkPkZlbWFsZTwva2V5d29yZD48a2V5d29yZD5HYXN0cmVj
dG9teS8qbWV0aG9kcy9zdGF0aXN0aWNzICZhbXA7IG51bWVyaWNhbCBkYXRhPC9rZXl3b3JkPjxr
ZXl3b3JkPkhvc3BpdGFsIE1vcnRhbGl0eTwva2V5d29yZD48a2V5d29yZD5IdW1hbnM8L2tleXdv
cmQ+PGtleXdvcmQ+TGFwYXJvc2NvcHkvKm1ldGhvZHMvc3RhdGlzdGljcyAmYW1wOyBudW1lcmlj
YWwgZGF0YTwva2V5d29yZD48a2V5d29yZD5MYXBhcm90b215LyptZXRob2RzL3N0YXRpc3RpY3Mg
JmFtcDsgbnVtZXJpY2FsIGRhdGE8L2tleXdvcmQ+PGtleXdvcmQ+TGVuZ3RoIG9mIFN0YXkvc3Rh
dGlzdGljcyAmYW1wOyBudW1lcmljYWwgZGF0YTwva2V5d29yZD48a2V5d29yZD5MeW1waCBOb2Rl
IEV4Y2lzaW9uL3N0YXRpc3RpY3MgJmFtcDsgbnVtZXJpY2FsIGRhdGE8L2tleXdvcmQ+PGtleXdv
cmQ+TWFsZTwva2V5d29yZD48a2V5d29yZD5NaWRkbGUgQWdlZDwva2V5d29yZD48a2V5d29yZD5Q
b3N0b3BlcmF0aXZlIENvbXBsaWNhdGlvbnMvZXBpZGVtaW9sb2d5L3ByZXZlbnRpb24gJmFtcDsg
Y29udHJvbDwva2V5d29yZD48a2V5d29yZD5Qcm9zcGVjdGl2ZSBTdHVkaWVzPC9rZXl3b3JkPjxr
ZXl3b3JkPlJlY292ZXJ5IG9mIEZ1bmN0aW9uPC9rZXl3b3JkPjxrZXl3b3JkPlJldHJvc3BlY3Rp
dmUgU3R1ZGllczwva2V5d29yZD48a2V5d29yZD5SaXNrPC9rZXl3b3JkPjxrZXl3b3JkPlNlbGVj
dGlvbiBCaWFzPC9rZXl3b3JkPjxrZXl3b3JkPlN0b21hY2ggTmVvcGxhc21zLypzdXJnZXJ5PC9r
ZXl3b3JkPjxrZXl3b3JkPlRyZWF0bWVudCBPdXRjb21lPC9rZXl3b3JkPjwva2V5d29yZHM+PGRh
dGVzPjx5ZWFyPjIwMTM8L3llYXI+PHB1Yi1kYXRlcz48ZGF0ZT5NYXk8L2RhdGU+PC9wdWItZGF0
ZXM+PC9kYXRlcz48aXNibj4xNDMyLTIyMTggKEVsZWN0cm9uaWMpJiN4RDswOTMwLTI3OTQgKExp
bmtpbmcpPC9pc2JuPjxhY2Nlc3Npb24tbnVtPjIzMjYzNjQ0PC9hY2Nlc3Npb24tbnVtPjx1cmxz
PjxyZWxhdGVkLXVybHM+PHVybD5odHRwOi8vd3d3Lm5jYmkubmxtLm5paC5nb3YvcHVibWVkLzIz
MjYzNjQ0PC91cmw+PC9yZWxhdGVkLXVybHM+PC91cmxzPjxlbGVjdHJvbmljLXJlc291cmNlLW51
bT4xMC4xMDA3L3MwMDQ2NC0wMTItMjY2MS0xPC9lbGVjdHJvbmljLXJlc291cmNlLW51bT48bGFu
Z3VhZ2U+ZW5nPC9sYW5ndWFnZT48L3JlY29yZD48L0NpdGU+PC9FbmROb3RlPgB=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75" w:tooltip="Memon, 2008 #243" w:history="1">
        <w:r w:rsidR="00F71E07" w:rsidRPr="00040EC2">
          <w:rPr>
            <w:rFonts w:ascii="Book Antiqua" w:hAnsi="Book Antiqua"/>
            <w:noProof/>
            <w:color w:val="000000" w:themeColor="text1"/>
            <w:sz w:val="24"/>
            <w:szCs w:val="24"/>
            <w:vertAlign w:val="superscript"/>
            <w:lang w:val="en-US"/>
          </w:rPr>
          <w:t>75</w:t>
        </w:r>
      </w:hyperlink>
      <w:r w:rsidR="00DC5E86" w:rsidRPr="00040EC2">
        <w:rPr>
          <w:rFonts w:ascii="Book Antiqua" w:hAnsi="Book Antiqua"/>
          <w:noProof/>
          <w:color w:val="000000" w:themeColor="text1"/>
          <w:sz w:val="24"/>
          <w:szCs w:val="24"/>
          <w:vertAlign w:val="superscript"/>
          <w:lang w:val="en-US"/>
        </w:rPr>
        <w:t>,</w:t>
      </w:r>
      <w:hyperlink w:anchor="_ENREF_76" w:tooltip="Haverkamp, 2013 #244" w:history="1">
        <w:r w:rsidR="00F71E07" w:rsidRPr="00040EC2">
          <w:rPr>
            <w:rFonts w:ascii="Book Antiqua" w:hAnsi="Book Antiqua"/>
            <w:noProof/>
            <w:color w:val="000000" w:themeColor="text1"/>
            <w:sz w:val="24"/>
            <w:szCs w:val="24"/>
            <w:vertAlign w:val="superscript"/>
            <w:lang w:val="en-US"/>
          </w:rPr>
          <w:t>76</w:t>
        </w:r>
      </w:hyperlink>
      <w:r w:rsidR="004C5FDB" w:rsidRPr="00040EC2">
        <w:rPr>
          <w:rFonts w:ascii="Book Antiqua" w:hAnsi="Book Antiqua"/>
          <w:color w:val="000000" w:themeColor="text1"/>
          <w:sz w:val="24"/>
          <w:szCs w:val="24"/>
          <w:vertAlign w:val="superscript"/>
          <w:lang w:val="en-US"/>
        </w:rPr>
        <w:fldChar w:fldCharType="end"/>
      </w:r>
      <w:r w:rsidR="006B5E21" w:rsidRPr="00040EC2">
        <w:rPr>
          <w:rFonts w:ascii="Book Antiqua" w:hAnsi="Book Antiqua"/>
          <w:color w:val="000000" w:themeColor="text1"/>
          <w:sz w:val="24"/>
          <w:szCs w:val="24"/>
          <w:vertAlign w:val="superscript"/>
          <w:lang w:val="en-US"/>
        </w:rPr>
        <w:t>]</w:t>
      </w:r>
      <w:hyperlink w:anchor="_ENREF_75" w:tooltip="Haverkamp, 2013 #244" w:history="1"/>
      <w:r w:rsidR="00A21C7C"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Postoperative morbidity is greater particularly in total gastrectomy. According to the JGCA guidelines, D2 dissection of stations 12a or 10 can be technically demanding due to the risks of organ injury, bleeding, and/or bile and pancreatic leakage. There is also no consensus on the technique of anastomosis following a laparoscopic total gastrectomy. The introduction of a circular stapler with transorally inserted anvil has enable esophago-jejunostomy anastomosis. This procedure resembles conventional approach by laparotomy</w:t>
      </w:r>
      <w:r w:rsidR="006B5E21" w:rsidRPr="00040EC2">
        <w:rPr>
          <w:rFonts w:ascii="Book Antiqua" w:hAnsi="Book Antiqua"/>
          <w:color w:val="000000" w:themeColor="text1"/>
          <w:sz w:val="24"/>
          <w:szCs w:val="24"/>
          <w:vertAlign w:val="superscript"/>
          <w:lang w:val="en-US"/>
        </w:rPr>
        <w:t>[</w:t>
      </w:r>
      <w:hyperlink w:anchor="_ENREF_78" w:tooltip="Hirahara, 2011 #245"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PEVuZE5vdGU+PENpdGU+PEF1dGhvcj5IaXJhaGFyYTwvQXV0aG9yPjxZZWFyPjIwMTE8L1llYXI+
PFJlY051bT4yNDU8L1JlY051bT48RGlzcGxheVRleHQ+PHN0eWxlIGZhY2U9InN1cGVyc2NyaXB0
Ij43ODwvc3R5bGU+PC9EaXNwbGF5VGV4dD48cmVjb3JkPjxyZWMtbnVtYmVyPjI0NTwvcmVjLW51
bWJlcj48Zm9yZWlnbi1rZXlzPjxrZXkgYXBwPSJFTiIgZGItaWQ9IndkdjJ3ejkwOHB6OWV0ZTk5
ZHJ2dDlhbXdzZXoyc3R4dDB3diI+MjQ1PC9rZXk+PC9mb3JlaWduLWtleXM+PHJlZi10eXBlIG5h
bWU9IkpvdXJuYWwgQXJ0aWNsZSI+MTc8L3JlZi10eXBlPjxjb250cmlidXRvcnM+PGF1dGhvcnM+
PGF1dGhvcj5IaXJhaGFyYSwgTi48L2F1dGhvcj48YXV0aG9yPlRhbmFrYSwgVC48L2F1dGhvcj48
YXV0aG9yPllhbm8sIFMuPC9hdXRob3I+PGF1dGhvcj5ZYW1hbm9pLCBBLjwvYXV0aG9yPjxhdXRo
b3I+TWluYXJpLCBZLjwvYXV0aG9yPjxhdXRob3I+S2F3YWJhdGEsIFkuPC9hdXRob3I+PGF1dGhv
cj5VZWRhLCBTLjwvYXV0aG9yPjxhdXRob3I+SGlyYSwgRS48L2F1dGhvcj48YXV0aG9yPllhbWFt
b3RvLCBULjwvYXV0aG9yPjxhdXRob3I+TmlzaGksIFQuPC9hdXRob3I+PGF1dGhvcj5IeWFrdWRv
bWksIFIuPC9hdXRob3I+PGF1dGhvcj5JbmFvLCBULjwvYXV0aG9yPjwvYXV0aG9ycz48L2NvbnRy
aWJ1dG9ycz48YXV0aC1hZGRyZXNzPkRlcGFydG1lbnQgb2YgRGlnZXN0aXZlIGFuZCBHZW5lcmFs
IFN1cmdlcnksIFNoaW1hbmUgVW5pdmVyc2l0eSBGYWN1bHR5IG9mIE1lZGljaW5lLCBJenVtbywg
U2hpbWFuZSwgSmFwYW4uIG5vcmlub3JpX2hpcmFoYXJhQHlhaG9vLmNvLmpwPC9hdXRoLWFkZHJl
c3M+PHRpdGxlcz48dGl0bGU+UmVjb25zdHJ1Y3Rpb24gb2YgdGhlIGdhc3Ryb2ludGVzdGluYWwg
dHJhY3QgYnkgaGVtaS1kb3VibGUgc3RhcGxpbmcgbWV0aG9kIGZvciB0aGUgZXNvcGhhZ3VzIGFu
ZCBqZWp1bnVtIHVzaW5nIEVFQSBPclZpbCBpbiBsYXBhcm9zY29waWMgdG90YWwgZ2FzdHJlY3Rv
bXkgYW5kIHByb3hpbWFsIGdhc3RyZWN0b215PC90aXRsZT48c2Vjb25kYXJ5LXRpdGxlPlN1cmcg
TGFwYXJvc2MgRW5kb3NjIFBlcmN1dGFuIFRlY2g8L3NlY29uZGFyeS10aXRsZT48L3RpdGxlcz48
cGVyaW9kaWNhbD48ZnVsbC10aXRsZT5TdXJnIExhcGFyb3NjIEVuZG9zYyBQZXJjdXRhbiBUZWNo
PC9mdWxsLXRpdGxlPjwvcGVyaW9kaWNhbD48cGFnZXM+ZTExLTU8L3BhZ2VzPjx2b2x1bWU+MjE8
L3ZvbHVtZT48bnVtYmVyPjE8L251bWJlcj48ZWRpdGlvbj4yMDExLzAyLzEwPC9lZGl0aW9uPjxr
ZXl3b3Jkcz48a2V5d29yZD5BbmFzdG9tb3NpcywgU3VyZ2ljYWwvaW5zdHJ1bWVudGF0aW9uL21l
dGhvZHM8L2tleXdvcmQ+PGtleXdvcmQ+RXNvcGhhZ3VzLypzdXJnZXJ5PC9rZXl3b3JkPjxrZXl3
b3JkPkdhc3RyZWN0b215L2luc3RydW1lbnRhdGlvbi8qbWV0aG9kczwva2V5d29yZD48a2V5d29y
ZD5HYXN0cm9pbnRlc3RpbmFsIFRyYWN0LypzdXJnZXJ5PC9rZXl3b3JkPjxrZXl3b3JkPkh1bWFu
czwva2V5d29yZD48a2V5d29yZD5KZWp1bnVtLypzdXJnZXJ5PC9rZXl3b3JkPjxrZXl3b3JkPkxh
cGFyb3Njb3B5L2luc3RydW1lbnRhdGlvbi8qbWV0aG9kczwva2V5d29yZD48a2V5d29yZD5MeW1w
aCBOb2Rlcy9zdXJnZXJ5PC9rZXl3b3JkPjxrZXl3b3JkPlN0b21hY2ggTmVvcGxhc21zL3N1cmdl
cnk8L2tleXdvcmQ+PGtleXdvcmQ+U3VyZ2ljYWwgU3RhcGxpbmcvaW5zdHJ1bWVudGF0aW9uLypt
ZXRob2RzPC9rZXl3b3JkPjwva2V5d29yZHM+PGRhdGVzPjx5ZWFyPjIwMTE8L3llYXI+PHB1Yi1k
YXRlcz48ZGF0ZT5GZWI8L2RhdGU+PC9wdWItZGF0ZXM+PC9kYXRlcz48aXNibj4xNTM0LTQ5MDgg
KEVsZWN0cm9uaWMpJiN4RDsxNTMwLTQ1MTUgKExpbmtpbmcpPC9pc2JuPjxhY2Nlc3Npb24tbnVt
PjIxMzA0MzY0PC9hY2Nlc3Npb24tbnVtPjx1cmxzPjxyZWxhdGVkLXVybHM+PHVybD5odHRwOi8v
d3d3Lm5jYmkubmxtLm5paC5nb3YvcHVibWVkLzIxMzA0MzY0PC91cmw+PC9yZWxhdGVkLXVybHM+
PC91cmxzPjxlbGVjdHJvbmljLXJlc291cmNlLW51bT4xMC4xMDk3L1NMRS4wYjAxM2UzMTgyMDc0
N2YyJiN4RDswMDEyOTY4OS0yMDExMDIwMDAtMDAwMTggW3BpaV08L2VsZWN0cm9uaWMtcmVzb3Vy
Y2UtbnVtPjxsYW5ndWFnZT5lbmc8L2xhbmd1YWdlPjwvcmVjb3JkPjwvQ2l0ZT48L0VuZE5vdGU+
AG==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PEVuZE5vdGU+PENpdGU+PEF1dGhvcj5IaXJhaGFyYTwvQXV0aG9yPjxZZWFyPjIwMTE8L1llYXI+
PFJlY051bT4yNDU8L1JlY051bT48RGlzcGxheVRleHQ+PHN0eWxlIGZhY2U9InN1cGVyc2NyaXB0
Ij43ODwvc3R5bGU+PC9EaXNwbGF5VGV4dD48cmVjb3JkPjxyZWMtbnVtYmVyPjI0NTwvcmVjLW51
bWJlcj48Zm9yZWlnbi1rZXlzPjxrZXkgYXBwPSJFTiIgZGItaWQ9IndkdjJ3ejkwOHB6OWV0ZTk5
ZHJ2dDlhbXdzZXoyc3R4dDB3diI+MjQ1PC9rZXk+PC9mb3JlaWduLWtleXM+PHJlZi10eXBlIG5h
bWU9IkpvdXJuYWwgQXJ0aWNsZSI+MTc8L3JlZi10eXBlPjxjb250cmlidXRvcnM+PGF1dGhvcnM+
PGF1dGhvcj5IaXJhaGFyYSwgTi48L2F1dGhvcj48YXV0aG9yPlRhbmFrYSwgVC48L2F1dGhvcj48
YXV0aG9yPllhbm8sIFMuPC9hdXRob3I+PGF1dGhvcj5ZYW1hbm9pLCBBLjwvYXV0aG9yPjxhdXRo
b3I+TWluYXJpLCBZLjwvYXV0aG9yPjxhdXRob3I+S2F3YWJhdGEsIFkuPC9hdXRob3I+PGF1dGhv
cj5VZWRhLCBTLjwvYXV0aG9yPjxhdXRob3I+SGlyYSwgRS48L2F1dGhvcj48YXV0aG9yPllhbWFt
b3RvLCBULjwvYXV0aG9yPjxhdXRob3I+TmlzaGksIFQuPC9hdXRob3I+PGF1dGhvcj5IeWFrdWRv
bWksIFIuPC9hdXRob3I+PGF1dGhvcj5JbmFvLCBULjwvYXV0aG9yPjwvYXV0aG9ycz48L2NvbnRy
aWJ1dG9ycz48YXV0aC1hZGRyZXNzPkRlcGFydG1lbnQgb2YgRGlnZXN0aXZlIGFuZCBHZW5lcmFs
IFN1cmdlcnksIFNoaW1hbmUgVW5pdmVyc2l0eSBGYWN1bHR5IG9mIE1lZGljaW5lLCBJenVtbywg
U2hpbWFuZSwgSmFwYW4uIG5vcmlub3JpX2hpcmFoYXJhQHlhaG9vLmNvLmpwPC9hdXRoLWFkZHJl
c3M+PHRpdGxlcz48dGl0bGU+UmVjb25zdHJ1Y3Rpb24gb2YgdGhlIGdhc3Ryb2ludGVzdGluYWwg
dHJhY3QgYnkgaGVtaS1kb3VibGUgc3RhcGxpbmcgbWV0aG9kIGZvciB0aGUgZXNvcGhhZ3VzIGFu
ZCBqZWp1bnVtIHVzaW5nIEVFQSBPclZpbCBpbiBsYXBhcm9zY29waWMgdG90YWwgZ2FzdHJlY3Rv
bXkgYW5kIHByb3hpbWFsIGdhc3RyZWN0b215PC90aXRsZT48c2Vjb25kYXJ5LXRpdGxlPlN1cmcg
TGFwYXJvc2MgRW5kb3NjIFBlcmN1dGFuIFRlY2g8L3NlY29uZGFyeS10aXRsZT48L3RpdGxlcz48
cGVyaW9kaWNhbD48ZnVsbC10aXRsZT5TdXJnIExhcGFyb3NjIEVuZG9zYyBQZXJjdXRhbiBUZWNo
PC9mdWxsLXRpdGxlPjwvcGVyaW9kaWNhbD48cGFnZXM+ZTExLTU8L3BhZ2VzPjx2b2x1bWU+MjE8
L3ZvbHVtZT48bnVtYmVyPjE8L251bWJlcj48ZWRpdGlvbj4yMDExLzAyLzEwPC9lZGl0aW9uPjxr
ZXl3b3Jkcz48a2V5d29yZD5BbmFzdG9tb3NpcywgU3VyZ2ljYWwvaW5zdHJ1bWVudGF0aW9uL21l
dGhvZHM8L2tleXdvcmQ+PGtleXdvcmQ+RXNvcGhhZ3VzLypzdXJnZXJ5PC9rZXl3b3JkPjxrZXl3
b3JkPkdhc3RyZWN0b215L2luc3RydW1lbnRhdGlvbi8qbWV0aG9kczwva2V5d29yZD48a2V5d29y
ZD5HYXN0cm9pbnRlc3RpbmFsIFRyYWN0LypzdXJnZXJ5PC9rZXl3b3JkPjxrZXl3b3JkPkh1bWFu
czwva2V5d29yZD48a2V5d29yZD5KZWp1bnVtLypzdXJnZXJ5PC9rZXl3b3JkPjxrZXl3b3JkPkxh
cGFyb3Njb3B5L2luc3RydW1lbnRhdGlvbi8qbWV0aG9kczwva2V5d29yZD48a2V5d29yZD5MeW1w
aCBOb2Rlcy9zdXJnZXJ5PC9rZXl3b3JkPjxrZXl3b3JkPlN0b21hY2ggTmVvcGxhc21zL3N1cmdl
cnk8L2tleXdvcmQ+PGtleXdvcmQ+U3VyZ2ljYWwgU3RhcGxpbmcvaW5zdHJ1bWVudGF0aW9uLypt
ZXRob2RzPC9rZXl3b3JkPjwva2V5d29yZHM+PGRhdGVzPjx5ZWFyPjIwMTE8L3llYXI+PHB1Yi1k
YXRlcz48ZGF0ZT5GZWI8L2RhdGU+PC9wdWItZGF0ZXM+PC9kYXRlcz48aXNibj4xNTM0LTQ5MDgg
KEVsZWN0cm9uaWMpJiN4RDsxNTMwLTQ1MTUgKExpbmtpbmcpPC9pc2JuPjxhY2Nlc3Npb24tbnVt
PjIxMzA0MzY0PC9hY2Nlc3Npb24tbnVtPjx1cmxzPjxyZWxhdGVkLXVybHM+PHVybD5odHRwOi8v
d3d3Lm5jYmkubmxtLm5paC5nb3YvcHVibWVkLzIxMzA0MzY0PC91cmw+PC9yZWxhdGVkLXVybHM+
PC91cmxzPjxlbGVjdHJvbmljLXJlc291cmNlLW51bT4xMC4xMDk3L1NMRS4wYjAxM2UzMTgyMDc0
N2YyJiN4RDswMDEyOTY4OS0yMDExMDIwMDAtMDAwMTggW3BpaV08L2VsZWN0cm9uaWMtcmVzb3Vy
Y2UtbnVtPjxsYW5ndWFnZT5lbmc8L2xhbmd1YWdlPjwvcmVjb3JkPjwvQ2l0ZT48L0VuZE5vdGU+
AG==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78</w:t>
        </w:r>
        <w:r w:rsidR="00F71E07" w:rsidRPr="00040EC2">
          <w:rPr>
            <w:rFonts w:ascii="Book Antiqua" w:hAnsi="Book Antiqua"/>
            <w:color w:val="000000" w:themeColor="text1"/>
            <w:sz w:val="24"/>
            <w:szCs w:val="24"/>
            <w:vertAlign w:val="superscript"/>
            <w:lang w:val="en-US"/>
          </w:rPr>
          <w:fldChar w:fldCharType="end"/>
        </w:r>
      </w:hyperlink>
      <w:r w:rsidR="006B5E21"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w:t>
      </w:r>
    </w:p>
    <w:p w14:paraId="367C00F7" w14:textId="111D45AC"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The most common technique is laparoscopic assisted distal gastrectomy (LADG) without hand assistance, which is also the most frequently reported procedure in the current literature</w:t>
      </w:r>
      <w:r w:rsidR="006B5E21" w:rsidRPr="00040EC2">
        <w:rPr>
          <w:rFonts w:ascii="Book Antiqua" w:hAnsi="Book Antiqua"/>
          <w:color w:val="000000" w:themeColor="text1"/>
          <w:sz w:val="24"/>
          <w:szCs w:val="24"/>
          <w:vertAlign w:val="superscript"/>
          <w:lang w:val="en-US"/>
        </w:rPr>
        <w:t>[</w:t>
      </w:r>
      <w:hyperlink w:anchor="_ENREF_79" w:tooltip="Kim, 2013 #246"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PEVuZE5vdGU+PENpdGU+PEF1dGhvcj5LaW08L0F1dGhvcj48WWVhcj4yMDEzPC9ZZWFyPjxSZWNO
dW0+MjQ2PC9SZWNOdW0+PERpc3BsYXlUZXh0PjxzdHlsZSBmYWNlPSJzdXBlcnNjcmlwdCI+Nzkt
ODE8L3N0eWxlPjwvRGlzcGxheVRleHQ+PHJlY29yZD48cmVjLW51bWJlcj4yNDY8L3JlYy1udW1i
ZXI+PGZvcmVpZ24ta2V5cz48a2V5IGFwcD0iRU4iIGRiLWlkPSJ3ZHYyd3o5MDhwejlldGU5OWRy
dnQ5YW13c2V6MnN0eHQwd3YiPjI0Njwva2V5PjwvZm9yZWlnbi1rZXlzPjxyZWYtdHlwZSBuYW1l
PSJKb3VybmFsIEFydGljbGUiPjE3PC9yZWYtdHlwZT48Y29udHJpYnV0b3JzPjxhdXRob3JzPjxh
dXRob3I+S2ltLCBZLiBXLjwvYXV0aG9yPjxhdXRob3I+WW9vbiwgSC4gTS48L2F1dGhvcj48YXV0
aG9yPll1biwgWS4gSC48L2F1dGhvcj48YXV0aG9yPk5hbSwgQi4gSC48L2F1dGhvcj48YXV0aG9y
PkVvbSwgQi4gVy48L2F1dGhvcj48YXV0aG9yPkJhaWssIFkuIEguPC9hdXRob3I+PGF1dGhvcj5M
ZWUsIFMuIEUuPC9hdXRob3I+PGF1dGhvcj5MZWUsIFkuPC9hdXRob3I+PGF1dGhvcj5LaW0sIFku
IEEuPC9hdXRob3I+PGF1dGhvcj5QYXJrLCBKLiBZLjwvYXV0aG9yPjxhdXRob3I+Unl1LCBLLiBX
LjwvYXV0aG9yPjwvYXV0aG9ycz48L2NvbnRyaWJ1dG9ycz48YXV0aC1hZGRyZXNzPkdhc3RyaWMg
Q2FuY2VyIEJyYW5jaCwgUmVzZWFyY2ggSW5zdGl0dXRlICZhbXA7IEhvc3BpdGFsLCBOYXRpb25h
bCBDYW5jZXIgQ2VudGVyLCA4MDkgTWFkdS1kb25nLCBJbHNhbmRvbmctZ3UsIEdveWFuZy1zaSwg
R3llb25nZ2ktZG8sIDQxMS03NjQsIFJlcHVibGljIG9mIEtvcmVhLCBnc2tpbUBuY2MucmUua3Iu
PC9hdXRoLWFkZHJlc3M+PHRpdGxlcz48dGl0bGU+TG9uZy10ZXJtIG91dGNvbWVzIG9mIGxhcGFy
b3Njb3B5LWFzc2lzdGVkIGRpc3RhbCBnYXN0cmVjdG9teSBmb3IgZWFybHkgZ2FzdHJpYyBjYW5j
ZXI6IHJlc3VsdCBvZiBhIHJhbmRvbWl6ZWQgY29udHJvbGxlZCB0cmlhbCAoQ09BQ1QgMDMwMSk8
L3RpdGxlPjxzZWNvbmRhcnktdGl0bGU+U3VyZyBFbmRvc2M8L3NlY29uZGFyeS10aXRsZT48L3Rp
dGxlcz48cGVyaW9kaWNhbD48ZnVsbC10aXRsZT5TdXJnIEVuZG9zYzwvZnVsbC10aXRsZT48L3Bl
cmlvZGljYWw+PHBhZ2VzPjQyNjctNzY8L3BhZ2VzPjx2b2x1bWU+Mjc8L3ZvbHVtZT48bnVtYmVy
PjExPC9udW1iZXI+PGVkaXRpb24+MjAxMy8wNi8yNTwvZWRpdGlvbj48a2V5d29yZHM+PGtleXdv
cmQ+QWRlbm9jYXJjaW5vbWEvbW9ydGFsaXR5L3BzeWNob2xvZ3kvKnN1cmdlcnk8L2tleXdvcmQ+
PGtleXdvcmQ+QWR1bHQ8L2tleXdvcmQ+PGtleXdvcmQ+QWdlZDwva2V5d29yZD48a2V5d29yZD5B
Z2VkLCA4MCBhbmQgb3Zlcjwva2V5d29yZD48a2V5d29yZD5EaXNlYXNlLUZyZWUgU3Vydml2YWw8
L2tleXdvcmQ+PGtleXdvcmQ+RmVtYWxlPC9rZXl3b3JkPjxrZXl3b3JkPkZvbGxvdy1VcCBTdHVk
aWVzPC9rZXl3b3JkPjxrZXl3b3JkPkdhc3RyZWN0b215LyptZXRob2RzPC9rZXl3b3JkPjxrZXl3
b3JkPkdhc3RyaWMgQnlwYXNzPC9rZXl3b3JkPjxrZXl3b3JkPkh1bWFuczwva2V5d29yZD48a2V5
d29yZD5MYXBhcm9zY29weS8qbWV0aG9kczwva2V5d29yZD48a2V5d29yZD5NYWxlPC9rZXl3b3Jk
PjxrZXl3b3JkPk1pZGRsZSBBZ2VkPC9rZXl3b3JkPjxrZXl3b3JkPlBvc3RvcGVyYXRpdmUgQ29t
cGxpY2F0aW9ucy9wc3ljaG9sb2d5PC9rZXl3b3JkPjxrZXl3b3JkPlF1YWxpdHkgb2YgTGlmZTwv
a2V5d29yZD48a2V5d29yZD5TZWNvbmRhcnkgUHJldmVudGlvbjwva2V5d29yZD48a2V5d29yZD5T
dG9tYWNoIE5lb3BsYXNtcy9tb3J0YWxpdHkvcHN5Y2hvbG9neS8qc3VyZ2VyeTwva2V5d29yZD48
a2V5d29yZD5TdXJ2aXZhbCBSYXRlPC9rZXl3b3JkPjxrZXl3b3JkPlRyZWF0bWVudCBPdXRjb21l
PC9rZXl3b3JkPjwva2V5d29yZHM+PGRhdGVzPjx5ZWFyPjIwMTM8L3llYXI+PHB1Yi1kYXRlcz48
ZGF0ZT5Ob3Y8L2RhdGU+PC9wdWItZGF0ZXM+PC9kYXRlcz48aXNibj4xNDMyLTIyMTggKEVsZWN0
cm9uaWMpJiN4RDswOTMwLTI3OTQgKExpbmtpbmcpPC9pc2JuPjxhY2Nlc3Npb24tbnVtPjIzNzkz
ODA1PC9hY2Nlc3Npb24tbnVtPjx1cmxzPjxyZWxhdGVkLXVybHM+PHVybD5odHRwOi8vd3d3Lm5j
YmkubmxtLm5paC5nb3YvcHVibWVkLzIzNzkzODA1PC91cmw+PC9yZWxhdGVkLXVybHM+PC91cmxz
PjxlbGVjdHJvbmljLXJlc291cmNlLW51bT4xMC4xMDA3L3MwMDQ2NC0wMTMtMzAzNy14PC9lbGVj
dHJvbmljLXJlc291cmNlLW51bT48bGFuZ3VhZ2U+ZW5nPC9sYW5ndWFnZT48L3JlY29yZD48L0Np
dGU+PENpdGU+PEF1dGhvcj5UYWtpZ3VjaGk8L0F1dGhvcj48WWVhcj4yMDEzPC9ZZWFyPjxSZWNO
dW0+MjQ4PC9SZWNOdW0+PHJlY29yZD48cmVjLW51bWJlcj4yNDg8L3JlYy1udW1iZXI+PGZvcmVp
Z24ta2V5cz48a2V5IGFwcD0iRU4iIGRiLWlkPSJ3ZHYyd3o5MDhwejlldGU5OWRydnQ5YW13c2V6
MnN0eHQwd3YiPjI0ODwva2V5PjwvZm9yZWlnbi1rZXlzPjxyZWYtdHlwZSBuYW1lPSJKb3VybmFs
IEFydGljbGUiPjE3PC9yZWYtdHlwZT48Y29udHJpYnV0b3JzPjxhdXRob3JzPjxhdXRob3I+VGFr
aWd1Y2hpLCBTLjwvYXV0aG9yPjxhdXRob3I+RnVqaXdhcmEsIFkuPC9hdXRob3I+PGF1dGhvcj5Z
YW1hc2FraSwgTS48L2F1dGhvcj48YXV0aG9yPk1peWF0YSwgSC48L2F1dGhvcj48YXV0aG9yPk5h
a2FqaW1hLCBLLjwvYXV0aG9yPjxhdXRob3I+U2VraW1vdG8sIE0uPC9hdXRob3I+PGF1dGhvcj5N
b3JpLCBNLjwvYXV0aG9yPjxhdXRob3I+RG9raSwgWS48L2F1dGhvcj48L2F1dGhvcnM+PC9jb250
cmlidXRvcnM+PGF1dGgtYWRkcmVzcz5EaXZpc2lvbiBvZiBHYXN0cm9lbnRlcm9sb2dpY2FsIFN1
cmdlcnksIERlcGFydG1lbnQgb2YgU3VyZ2VyeSwgR3JhZHVhdGUgU2Nob29sIG9mIE1lZGljaW5l
LCBPc2FrYSBVbml2ZXJzaXR5LCAyLTIgRTIgWWFtYWRhb2thLCBTdWl0YSwgT3Nha2EgNTY1LTA4
NzYsIEphcGFuLiBzdGFraWd1Y2hpQGdlc3VyZy5tZWQub3Nha2EtdS5hYy5qcDwvYXV0aC1hZGRy
ZXNzPjx0aXRsZXM+PHRpdGxlPkxhcGFyb3Njb3B5LWFzc2lzdGVkIGRpc3RhbCBnYXN0cmVjdG9t
eSB2ZXJzdXMgb3BlbiBkaXN0YWwgZ2FzdHJlY3RvbXkuIEEgcHJvc3BlY3RpdmUgcmFuZG9taXpl
ZCBzaW5nbGUtYmxpbmQgc3R1ZHk8L3RpdGxlPjxzZWNvbmRhcnktdGl0bGU+V29ybGQgSiBTdXJn
PC9zZWNvbmRhcnktdGl0bGU+PC90aXRsZXM+PHBlcmlvZGljYWw+PGZ1bGwtdGl0bGU+V29ybGQg
SiBTdXJnPC9mdWxsLXRpdGxlPjwvcGVyaW9kaWNhbD48cGFnZXM+MjM3OS04NjwvcGFnZXM+PHZv
bHVtZT4zNzwvdm9sdW1lPjxudW1iZXI+MTA8L251bWJlcj48ZWRpdGlvbj4yMDEzLzA2LzIxPC9l
ZGl0aW9uPjxrZXl3b3Jkcz48a2V5d29yZD5BY2NlbGVyb21ldHJ5PC9rZXl3b3JkPjxrZXl3b3Jk
PkFkZW5vY2FyY2lub21hL3BhdGhvbG9neS8qc3VyZ2VyeTwva2V5d29yZD48a2V5d29yZD5BZHVs
dDwva2V5d29yZD48a2V5d29yZD5BZ2VkPC9rZXl3b3JkPjxrZXl3b3JkPkFnZWQsIDgwIGFuZCBv
dmVyPC9rZXl3b3JkPjxrZXl3b3JkPkZlbWFsZTwva2V5d29yZD48a2V5d29yZD5HYXN0cmVjdG9t
eS8qbWV0aG9kcy9yZWhhYmlsaXRhdGlvbjwva2V5d29yZD48a2V5d29yZD5IdW1hbnM8L2tleXdv
cmQ+PGtleXdvcmQ+KkxhcGFyb3Njb3B5L3JlaGFiaWxpdGF0aW9uPC9rZXl3b3JkPjxrZXl3b3Jk
Pk1hbGU8L2tleXdvcmQ+PGtleXdvcmQ+TWlkZGxlIEFnZWQ8L2tleXdvcmQ+PGtleXdvcmQ+TW90
b3IgQWN0aXZpdHk8L2tleXdvcmQ+PGtleXdvcmQ+TmVvcGxhc20gU3RhZ2luZzwva2V5d29yZD48
a2V5d29yZD5QYWluIE1lYXN1cmVtZW50PC9rZXl3b3JkPjxrZXl3b3JkPlBhaW4sIFBvc3RvcGVy
YXRpdmUvZGlhZ25vc2lzL2V0aW9sb2d5L3ByZXZlbnRpb24gJmFtcDsgY29udHJvbDwva2V5d29y
ZD48a2V5d29yZD5Qb3N0b3BlcmF0aXZlIFBlcmlvZDwva2V5d29yZD48a2V5d29yZD5Qcm9zcGVj
dGl2ZSBTdHVkaWVzPC9rZXl3b3JkPjxrZXl3b3JkPlF1ZXN0aW9ubmFpcmVzPC9rZXl3b3JkPjxr
ZXl3b3JkPlJlY292ZXJ5IG9mIEZ1bmN0aW9uPC9rZXl3b3JkPjxrZXl3b3JkPlNpbmdsZS1CbGlu
ZCBNZXRob2Q8L2tleXdvcmQ+PGtleXdvcmQ+U3RvbWFjaCBOZW9wbGFzbXMvcGF0aG9sb2d5Lypz
dXJnZXJ5PC9rZXl3b3JkPjxrZXl3b3JkPlRyZWF0bWVudCBPdXRjb21lPC9rZXl3b3JkPjxrZXl3
b3JkPlZpc3VhbCBBbmFsb2cgU2NhbGU8L2tleXdvcmQ+PC9rZXl3b3Jkcz48ZGF0ZXM+PHllYXI+
MjAxMzwveWVhcj48cHViLWRhdGVzPjxkYXRlPk9jdDwvZGF0ZT48L3B1Yi1kYXRlcz48L2RhdGVz
Pjxpc2JuPjE0MzItMjMyMyAoRWxlY3Ryb25pYykmI3hEOzAzNjQtMjMxMyAoTGlua2luZyk8L2lz
Ym4+PGFjY2Vzc2lvbi1udW0+MjM3ODMyNTI8L2FjY2Vzc2lvbi1udW0+PHVybHM+PHJlbGF0ZWQt
dXJscz48dXJsPmh0dHA6Ly93d3cubmNiaS5ubG0ubmloLmdvdi9wdWJtZWQvMjM3ODMyNTI8L3Vy
bD48L3JlbGF0ZWQtdXJscz48L3VybHM+PGVsZWN0cm9uaWMtcmVzb3VyY2UtbnVtPjEwLjEwMDcv
czAwMjY4LTAxMy0yMTIxLTc8L2VsZWN0cm9uaWMtcmVzb3VyY2UtbnVtPjxsYW5ndWFnZT5lbmc8
L2xhbmd1YWdlPjwvcmVjb3JkPjwvQ2l0ZT48Q2l0ZT48QXV0aG9yPk5ha2FtdXJhPC9BdXRob3I+
PFllYXI+MjAxMzwvWWVhcj48UmVjTnVtPjI1MDwvUmVjTnVtPjxyZWNvcmQ+PHJlYy1udW1iZXI+
MjUwPC9yZWMtbnVtYmVyPjxmb3JlaWduLWtleXM+PGtleSBhcHA9IkVOIiBkYi1pZD0id2R2Mnd6
OTA4cHo5ZXRlOTlkcnZ0OWFtd3NlejJzdHh0MHd2Ij4yNTA8L2tleT48L2ZvcmVpZ24ta2V5cz48
cmVmLXR5cGUgbmFtZT0iSm91cm5hbCBBcnRpY2xlIj4xNzwvcmVmLXR5cGU+PGNvbnRyaWJ1dG9y
cz48YXV0aG9ycz48YXV0aG9yPk5ha2FtdXJhLCBLLjwvYXV0aG9yPjxhdXRob3I+S2F0YWksIEgu
PC9hdXRob3I+PGF1dGhvcj5NaXp1c2F3YSwgSi48L2F1dGhvcj48YXV0aG9yPllvc2hpa2F3YSwg
VC48L2F1dGhvcj48YXV0aG9yPkFuZG8sIE0uPC9hdXRob3I+PGF1dGhvcj5UZXJhc2hpbWEsIE0u
PC9hdXRob3I+PGF1dGhvcj5JdG8sIFMuPC9hdXRob3I+PGF1dGhvcj5UYWthZ2ksIE0uPC9hdXRo
b3I+PGF1dGhvcj5UYWthZ2FuZSwgQS48L2F1dGhvcj48YXV0aG9yPk5pbm9taXlhLCBNLjwvYXV0
aG9yPjxhdXRob3I+RnVrdXNoaW1hLCBOLjwvYXV0aG9yPjxhdXRob3I+U2FzYWtvLCBNLjwvYXV0
aG9yPjwvYXV0aG9ycz48L2NvbnRyaWJ1dG9ycz48YXV0aC1hZGRyZXNzPkdhc3RyaWMgU3VyZ2Vy
eSBEaXZpc2lvbiwgTmF0aW9uYWwgQ2FuY2VyIENlbnRlciBIb3NwaXRhbCwgNS0xLTEgVHN1a2lq
aSwgQ2h1by1rdSwgVG9reW8sIEphcGFuLjwvYXV0aC1hZGRyZXNzPjx0aXRsZXM+PHRpdGxlPkEg
cGhhc2UgSUlJIHN0dWR5IG9mIGxhcGFyb3Njb3B5LWFzc2lzdGVkIHZlcnN1cyBvcGVuIGRpc3Rh
bCBnYXN0cmVjdG9teSB3aXRoIG5vZGFsIGRpc3NlY3Rpb24gZm9yIGNsaW5pY2FsIHN0YWdlIElB
L0lCIGdhc3RyaWMgQ2FuY2VyIChKQ09HMDkxMik8L3RpdGxlPjxzZWNvbmRhcnktdGl0bGU+SnBu
IEogQ2xpbiBPbmNvbDwvc2Vjb25kYXJ5LXRpdGxlPjwvdGl0bGVzPjxwZXJpb2RpY2FsPjxmdWxs
LXRpdGxlPkpwbiBKIENsaW4gT25jb2w8L2Z1bGwtdGl0bGU+PC9wZXJpb2RpY2FsPjxwYWdlcz4z
MjQtNzwvcGFnZXM+PHZvbHVtZT40Mzwvdm9sdW1lPjxudW1iZXI+MzwvbnVtYmVyPjxlZGl0aW9u
PjIwMTMvMDEvMDE8L2VkaXRpb24+PGtleXdvcmRzPjxrZXl3b3JkPkFkZW5vY2FyY2lub21hLypz
dXJnZXJ5PC9rZXl3b3JkPjxrZXl3b3JkPipDbGluaWNhbCBQcm90b2NvbHM8L2tleXdvcmQ+PGtl
eXdvcmQ+RmVtYWxlPC9rZXl3b3JkPjxrZXl3b3JkPkdhc3RyZWN0b215LyptZXRob2RzPC9rZXl3
b3JkPjxrZXl3b3JkPkh1bWFuczwva2V5d29yZD48a2V5d29yZD4qTGFwYXJvc2NvcHk8L2tleXdv
cmQ+PGtleXdvcmQ+THltcGggTm9kZSBFeGNpc2lvbjwva2V5d29yZD48a2V5d29yZD5NYWxlPC9r
ZXl3b3JkPjxrZXl3b3JkPlN0b21hY2ggTmVvcGxhc21zL3BhdGhvbG9neS8qc3VyZ2VyeTwva2V5
d29yZD48a2V5d29yZD5TdXJ2aXZhbCBBbmFseXNpczwva2V5d29yZD48L2tleXdvcmRzPjxkYXRl
cz48eWVhcj4yMDEzPC95ZWFyPjxwdWItZGF0ZXM+PGRhdGU+TWFyPC9kYXRlPjwvcHViLWRhdGVz
PjwvZGF0ZXM+PGlzYm4+MTQ2NS0zNjIxIChFbGVjdHJvbmljKSYjeEQ7MDM2OC0yODExIChMaW5r
aW5nKTwvaXNibj48YWNjZXNzaW9uLW51bT4yMzI3NTY0NDwvYWNjZXNzaW9uLW51bT48dXJscz48
cmVsYXRlZC11cmxzPjx1cmw+aHR0cDovL3d3dy5uY2JpLm5sbS5uaWguZ292L3B1Ym1lZC8yMzI3
NTY0NDwvdXJsPjwvcmVsYXRlZC11cmxzPjwvdXJscz48ZWxlY3Ryb25pYy1yZXNvdXJjZS1udW0+
MTAuMTA5My9qamNvL2h5czIyMCYjeEQ7aHlzMjIwIFtwaWldPC9lbGVjdHJvbmljLXJlc291cmNl
LW51bT48bGFuZ3VhZ2U+ZW5nPC9sYW5ndWFnZT48L3JlY29yZD48L0NpdGU+PC9FbmROb3RlPn==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PEVuZE5vdGU+PENpdGU+PEF1dGhvcj5LaW08L0F1dGhvcj48WWVhcj4yMDEzPC9ZZWFyPjxSZWNO
dW0+MjQ2PC9SZWNOdW0+PERpc3BsYXlUZXh0PjxzdHlsZSBmYWNlPSJzdXBlcnNjcmlwdCI+Nzkt
ODE8L3N0eWxlPjwvRGlzcGxheVRleHQ+PHJlY29yZD48cmVjLW51bWJlcj4yNDY8L3JlYy1udW1i
ZXI+PGZvcmVpZ24ta2V5cz48a2V5IGFwcD0iRU4iIGRiLWlkPSJ3ZHYyd3o5MDhwejlldGU5OWRy
dnQ5YW13c2V6MnN0eHQwd3YiPjI0Njwva2V5PjwvZm9yZWlnbi1rZXlzPjxyZWYtdHlwZSBuYW1l
PSJKb3VybmFsIEFydGljbGUiPjE3PC9yZWYtdHlwZT48Y29udHJpYnV0b3JzPjxhdXRob3JzPjxh
dXRob3I+S2ltLCBZLiBXLjwvYXV0aG9yPjxhdXRob3I+WW9vbiwgSC4gTS48L2F1dGhvcj48YXV0
aG9yPll1biwgWS4gSC48L2F1dGhvcj48YXV0aG9yPk5hbSwgQi4gSC48L2F1dGhvcj48YXV0aG9y
PkVvbSwgQi4gVy48L2F1dGhvcj48YXV0aG9yPkJhaWssIFkuIEguPC9hdXRob3I+PGF1dGhvcj5M
ZWUsIFMuIEUuPC9hdXRob3I+PGF1dGhvcj5MZWUsIFkuPC9hdXRob3I+PGF1dGhvcj5LaW0sIFku
IEEuPC9hdXRob3I+PGF1dGhvcj5QYXJrLCBKLiBZLjwvYXV0aG9yPjxhdXRob3I+Unl1LCBLLiBX
LjwvYXV0aG9yPjwvYXV0aG9ycz48L2NvbnRyaWJ1dG9ycz48YXV0aC1hZGRyZXNzPkdhc3RyaWMg
Q2FuY2VyIEJyYW5jaCwgUmVzZWFyY2ggSW5zdGl0dXRlICZhbXA7IEhvc3BpdGFsLCBOYXRpb25h
bCBDYW5jZXIgQ2VudGVyLCA4MDkgTWFkdS1kb25nLCBJbHNhbmRvbmctZ3UsIEdveWFuZy1zaSwg
R3llb25nZ2ktZG8sIDQxMS03NjQsIFJlcHVibGljIG9mIEtvcmVhLCBnc2tpbUBuY2MucmUua3Iu
PC9hdXRoLWFkZHJlc3M+PHRpdGxlcz48dGl0bGU+TG9uZy10ZXJtIG91dGNvbWVzIG9mIGxhcGFy
b3Njb3B5LWFzc2lzdGVkIGRpc3RhbCBnYXN0cmVjdG9teSBmb3IgZWFybHkgZ2FzdHJpYyBjYW5j
ZXI6IHJlc3VsdCBvZiBhIHJhbmRvbWl6ZWQgY29udHJvbGxlZCB0cmlhbCAoQ09BQ1QgMDMwMSk8
L3RpdGxlPjxzZWNvbmRhcnktdGl0bGU+U3VyZyBFbmRvc2M8L3NlY29uZGFyeS10aXRsZT48L3Rp
dGxlcz48cGVyaW9kaWNhbD48ZnVsbC10aXRsZT5TdXJnIEVuZG9zYzwvZnVsbC10aXRsZT48L3Bl
cmlvZGljYWw+PHBhZ2VzPjQyNjctNzY8L3BhZ2VzPjx2b2x1bWU+Mjc8L3ZvbHVtZT48bnVtYmVy
PjExPC9udW1iZXI+PGVkaXRpb24+MjAxMy8wNi8yNTwvZWRpdGlvbj48a2V5d29yZHM+PGtleXdv
cmQ+QWRlbm9jYXJjaW5vbWEvbW9ydGFsaXR5L3BzeWNob2xvZ3kvKnN1cmdlcnk8L2tleXdvcmQ+
PGtleXdvcmQ+QWR1bHQ8L2tleXdvcmQ+PGtleXdvcmQ+QWdlZDwva2V5d29yZD48a2V5d29yZD5B
Z2VkLCA4MCBhbmQgb3Zlcjwva2V5d29yZD48a2V5d29yZD5EaXNlYXNlLUZyZWUgU3Vydml2YWw8
L2tleXdvcmQ+PGtleXdvcmQ+RmVtYWxlPC9rZXl3b3JkPjxrZXl3b3JkPkZvbGxvdy1VcCBTdHVk
aWVzPC9rZXl3b3JkPjxrZXl3b3JkPkdhc3RyZWN0b215LyptZXRob2RzPC9rZXl3b3JkPjxrZXl3
b3JkPkdhc3RyaWMgQnlwYXNzPC9rZXl3b3JkPjxrZXl3b3JkPkh1bWFuczwva2V5d29yZD48a2V5
d29yZD5MYXBhcm9zY29weS8qbWV0aG9kczwva2V5d29yZD48a2V5d29yZD5NYWxlPC9rZXl3b3Jk
PjxrZXl3b3JkPk1pZGRsZSBBZ2VkPC9rZXl3b3JkPjxrZXl3b3JkPlBvc3RvcGVyYXRpdmUgQ29t
cGxpY2F0aW9ucy9wc3ljaG9sb2d5PC9rZXl3b3JkPjxrZXl3b3JkPlF1YWxpdHkgb2YgTGlmZTwv
a2V5d29yZD48a2V5d29yZD5TZWNvbmRhcnkgUHJldmVudGlvbjwva2V5d29yZD48a2V5d29yZD5T
dG9tYWNoIE5lb3BsYXNtcy9tb3J0YWxpdHkvcHN5Y2hvbG9neS8qc3VyZ2VyeTwva2V5d29yZD48
a2V5d29yZD5TdXJ2aXZhbCBSYXRlPC9rZXl3b3JkPjxrZXl3b3JkPlRyZWF0bWVudCBPdXRjb21l
PC9rZXl3b3JkPjwva2V5d29yZHM+PGRhdGVzPjx5ZWFyPjIwMTM8L3llYXI+PHB1Yi1kYXRlcz48
ZGF0ZT5Ob3Y8L2RhdGU+PC9wdWItZGF0ZXM+PC9kYXRlcz48aXNibj4xNDMyLTIyMTggKEVsZWN0
cm9uaWMpJiN4RDswOTMwLTI3OTQgKExpbmtpbmcpPC9pc2JuPjxhY2Nlc3Npb24tbnVtPjIzNzkz
ODA1PC9hY2Nlc3Npb24tbnVtPjx1cmxzPjxyZWxhdGVkLXVybHM+PHVybD5odHRwOi8vd3d3Lm5j
YmkubmxtLm5paC5nb3YvcHVibWVkLzIzNzkzODA1PC91cmw+PC9yZWxhdGVkLXVybHM+PC91cmxz
PjxlbGVjdHJvbmljLXJlc291cmNlLW51bT4xMC4xMDA3L3MwMDQ2NC0wMTMtMzAzNy14PC9lbGVj
dHJvbmljLXJlc291cmNlLW51bT48bGFuZ3VhZ2U+ZW5nPC9sYW5ndWFnZT48L3JlY29yZD48L0Np
dGU+PENpdGU+PEF1dGhvcj5UYWtpZ3VjaGk8L0F1dGhvcj48WWVhcj4yMDEzPC9ZZWFyPjxSZWNO
dW0+MjQ4PC9SZWNOdW0+PHJlY29yZD48cmVjLW51bWJlcj4yNDg8L3JlYy1udW1iZXI+PGZvcmVp
Z24ta2V5cz48a2V5IGFwcD0iRU4iIGRiLWlkPSJ3ZHYyd3o5MDhwejlldGU5OWRydnQ5YW13c2V6
MnN0eHQwd3YiPjI0ODwva2V5PjwvZm9yZWlnbi1rZXlzPjxyZWYtdHlwZSBuYW1lPSJKb3VybmFs
IEFydGljbGUiPjE3PC9yZWYtdHlwZT48Y29udHJpYnV0b3JzPjxhdXRob3JzPjxhdXRob3I+VGFr
aWd1Y2hpLCBTLjwvYXV0aG9yPjxhdXRob3I+RnVqaXdhcmEsIFkuPC9hdXRob3I+PGF1dGhvcj5Z
YW1hc2FraSwgTS48L2F1dGhvcj48YXV0aG9yPk1peWF0YSwgSC48L2F1dGhvcj48YXV0aG9yPk5h
a2FqaW1hLCBLLjwvYXV0aG9yPjxhdXRob3I+U2VraW1vdG8sIE0uPC9hdXRob3I+PGF1dGhvcj5N
b3JpLCBNLjwvYXV0aG9yPjxhdXRob3I+RG9raSwgWS48L2F1dGhvcj48L2F1dGhvcnM+PC9jb250
cmlidXRvcnM+PGF1dGgtYWRkcmVzcz5EaXZpc2lvbiBvZiBHYXN0cm9lbnRlcm9sb2dpY2FsIFN1
cmdlcnksIERlcGFydG1lbnQgb2YgU3VyZ2VyeSwgR3JhZHVhdGUgU2Nob29sIG9mIE1lZGljaW5l
LCBPc2FrYSBVbml2ZXJzaXR5LCAyLTIgRTIgWWFtYWRhb2thLCBTdWl0YSwgT3Nha2EgNTY1LTA4
NzYsIEphcGFuLiBzdGFraWd1Y2hpQGdlc3VyZy5tZWQub3Nha2EtdS5hYy5qcDwvYXV0aC1hZGRy
ZXNzPjx0aXRsZXM+PHRpdGxlPkxhcGFyb3Njb3B5LWFzc2lzdGVkIGRpc3RhbCBnYXN0cmVjdG9t
eSB2ZXJzdXMgb3BlbiBkaXN0YWwgZ2FzdHJlY3RvbXkuIEEgcHJvc3BlY3RpdmUgcmFuZG9taXpl
ZCBzaW5nbGUtYmxpbmQgc3R1ZHk8L3RpdGxlPjxzZWNvbmRhcnktdGl0bGU+V29ybGQgSiBTdXJn
PC9zZWNvbmRhcnktdGl0bGU+PC90aXRsZXM+PHBlcmlvZGljYWw+PGZ1bGwtdGl0bGU+V29ybGQg
SiBTdXJnPC9mdWxsLXRpdGxlPjwvcGVyaW9kaWNhbD48cGFnZXM+MjM3OS04NjwvcGFnZXM+PHZv
bHVtZT4zNzwvdm9sdW1lPjxudW1iZXI+MTA8L251bWJlcj48ZWRpdGlvbj4yMDEzLzA2LzIxPC9l
ZGl0aW9uPjxrZXl3b3Jkcz48a2V5d29yZD5BY2NlbGVyb21ldHJ5PC9rZXl3b3JkPjxrZXl3b3Jk
PkFkZW5vY2FyY2lub21hL3BhdGhvbG9neS8qc3VyZ2VyeTwva2V5d29yZD48a2V5d29yZD5BZHVs
dDwva2V5d29yZD48a2V5d29yZD5BZ2VkPC9rZXl3b3JkPjxrZXl3b3JkPkFnZWQsIDgwIGFuZCBv
dmVyPC9rZXl3b3JkPjxrZXl3b3JkPkZlbWFsZTwva2V5d29yZD48a2V5d29yZD5HYXN0cmVjdG9t
eS8qbWV0aG9kcy9yZWhhYmlsaXRhdGlvbjwva2V5d29yZD48a2V5d29yZD5IdW1hbnM8L2tleXdv
cmQ+PGtleXdvcmQ+KkxhcGFyb3Njb3B5L3JlaGFiaWxpdGF0aW9uPC9rZXl3b3JkPjxrZXl3b3Jk
Pk1hbGU8L2tleXdvcmQ+PGtleXdvcmQ+TWlkZGxlIEFnZWQ8L2tleXdvcmQ+PGtleXdvcmQ+TW90
b3IgQWN0aXZpdHk8L2tleXdvcmQ+PGtleXdvcmQ+TmVvcGxhc20gU3RhZ2luZzwva2V5d29yZD48
a2V5d29yZD5QYWluIE1lYXN1cmVtZW50PC9rZXl3b3JkPjxrZXl3b3JkPlBhaW4sIFBvc3RvcGVy
YXRpdmUvZGlhZ25vc2lzL2V0aW9sb2d5L3ByZXZlbnRpb24gJmFtcDsgY29udHJvbDwva2V5d29y
ZD48a2V5d29yZD5Qb3N0b3BlcmF0aXZlIFBlcmlvZDwva2V5d29yZD48a2V5d29yZD5Qcm9zcGVj
dGl2ZSBTdHVkaWVzPC9rZXl3b3JkPjxrZXl3b3JkPlF1ZXN0aW9ubmFpcmVzPC9rZXl3b3JkPjxr
ZXl3b3JkPlJlY292ZXJ5IG9mIEZ1bmN0aW9uPC9rZXl3b3JkPjxrZXl3b3JkPlNpbmdsZS1CbGlu
ZCBNZXRob2Q8L2tleXdvcmQ+PGtleXdvcmQ+U3RvbWFjaCBOZW9wbGFzbXMvcGF0aG9sb2d5Lypz
dXJnZXJ5PC9rZXl3b3JkPjxrZXl3b3JkPlRyZWF0bWVudCBPdXRjb21lPC9rZXl3b3JkPjxrZXl3
b3JkPlZpc3VhbCBBbmFsb2cgU2NhbGU8L2tleXdvcmQ+PC9rZXl3b3Jkcz48ZGF0ZXM+PHllYXI+
MjAxMzwveWVhcj48cHViLWRhdGVzPjxkYXRlPk9jdDwvZGF0ZT48L3B1Yi1kYXRlcz48L2RhdGVz
Pjxpc2JuPjE0MzItMjMyMyAoRWxlY3Ryb25pYykmI3hEOzAzNjQtMjMxMyAoTGlua2luZyk8L2lz
Ym4+PGFjY2Vzc2lvbi1udW0+MjM3ODMyNTI8L2FjY2Vzc2lvbi1udW0+PHVybHM+PHJlbGF0ZWQt
dXJscz48dXJsPmh0dHA6Ly93d3cubmNiaS5ubG0ubmloLmdvdi9wdWJtZWQvMjM3ODMyNTI8L3Vy
bD48L3JlbGF0ZWQtdXJscz48L3VybHM+PGVsZWN0cm9uaWMtcmVzb3VyY2UtbnVtPjEwLjEwMDcv
czAwMjY4LTAxMy0yMTIxLTc8L2VsZWN0cm9uaWMtcmVzb3VyY2UtbnVtPjxsYW5ndWFnZT5lbmc8
L2xhbmd1YWdlPjwvcmVjb3JkPjwvQ2l0ZT48Q2l0ZT48QXV0aG9yPk5ha2FtdXJhPC9BdXRob3I+
PFllYXI+MjAxMzwvWWVhcj48UmVjTnVtPjI1MDwvUmVjTnVtPjxyZWNvcmQ+PHJlYy1udW1iZXI+
MjUwPC9yZWMtbnVtYmVyPjxmb3JlaWduLWtleXM+PGtleSBhcHA9IkVOIiBkYi1pZD0id2R2Mnd6
OTA4cHo5ZXRlOTlkcnZ0OWFtd3NlejJzdHh0MHd2Ij4yNTA8L2tleT48L2ZvcmVpZ24ta2V5cz48
cmVmLXR5cGUgbmFtZT0iSm91cm5hbCBBcnRpY2xlIj4xNzwvcmVmLXR5cGU+PGNvbnRyaWJ1dG9y
cz48YXV0aG9ycz48YXV0aG9yPk5ha2FtdXJhLCBLLjwvYXV0aG9yPjxhdXRob3I+S2F0YWksIEgu
PC9hdXRob3I+PGF1dGhvcj5NaXp1c2F3YSwgSi48L2F1dGhvcj48YXV0aG9yPllvc2hpa2F3YSwg
VC48L2F1dGhvcj48YXV0aG9yPkFuZG8sIE0uPC9hdXRob3I+PGF1dGhvcj5UZXJhc2hpbWEsIE0u
PC9hdXRob3I+PGF1dGhvcj5JdG8sIFMuPC9hdXRob3I+PGF1dGhvcj5UYWthZ2ksIE0uPC9hdXRo
b3I+PGF1dGhvcj5UYWthZ2FuZSwgQS48L2F1dGhvcj48YXV0aG9yPk5pbm9taXlhLCBNLjwvYXV0
aG9yPjxhdXRob3I+RnVrdXNoaW1hLCBOLjwvYXV0aG9yPjxhdXRob3I+U2FzYWtvLCBNLjwvYXV0
aG9yPjwvYXV0aG9ycz48L2NvbnRyaWJ1dG9ycz48YXV0aC1hZGRyZXNzPkdhc3RyaWMgU3VyZ2Vy
eSBEaXZpc2lvbiwgTmF0aW9uYWwgQ2FuY2VyIENlbnRlciBIb3NwaXRhbCwgNS0xLTEgVHN1a2lq
aSwgQ2h1by1rdSwgVG9reW8sIEphcGFuLjwvYXV0aC1hZGRyZXNzPjx0aXRsZXM+PHRpdGxlPkEg
cGhhc2UgSUlJIHN0dWR5IG9mIGxhcGFyb3Njb3B5LWFzc2lzdGVkIHZlcnN1cyBvcGVuIGRpc3Rh
bCBnYXN0cmVjdG9teSB3aXRoIG5vZGFsIGRpc3NlY3Rpb24gZm9yIGNsaW5pY2FsIHN0YWdlIElB
L0lCIGdhc3RyaWMgQ2FuY2VyIChKQ09HMDkxMik8L3RpdGxlPjxzZWNvbmRhcnktdGl0bGU+SnBu
IEogQ2xpbiBPbmNvbDwvc2Vjb25kYXJ5LXRpdGxlPjwvdGl0bGVzPjxwZXJpb2RpY2FsPjxmdWxs
LXRpdGxlPkpwbiBKIENsaW4gT25jb2w8L2Z1bGwtdGl0bGU+PC9wZXJpb2RpY2FsPjxwYWdlcz4z
MjQtNzwvcGFnZXM+PHZvbHVtZT40Mzwvdm9sdW1lPjxudW1iZXI+MzwvbnVtYmVyPjxlZGl0aW9u
PjIwMTMvMDEvMDE8L2VkaXRpb24+PGtleXdvcmRzPjxrZXl3b3JkPkFkZW5vY2FyY2lub21hLypz
dXJnZXJ5PC9rZXl3b3JkPjxrZXl3b3JkPipDbGluaWNhbCBQcm90b2NvbHM8L2tleXdvcmQ+PGtl
eXdvcmQ+RmVtYWxlPC9rZXl3b3JkPjxrZXl3b3JkPkdhc3RyZWN0b215LyptZXRob2RzPC9rZXl3
b3JkPjxrZXl3b3JkPkh1bWFuczwva2V5d29yZD48a2V5d29yZD4qTGFwYXJvc2NvcHk8L2tleXdv
cmQ+PGtleXdvcmQ+THltcGggTm9kZSBFeGNpc2lvbjwva2V5d29yZD48a2V5d29yZD5NYWxlPC9r
ZXl3b3JkPjxrZXl3b3JkPlN0b21hY2ggTmVvcGxhc21zL3BhdGhvbG9neS8qc3VyZ2VyeTwva2V5
d29yZD48a2V5d29yZD5TdXJ2aXZhbCBBbmFseXNpczwva2V5d29yZD48L2tleXdvcmRzPjxkYXRl
cz48eWVhcj4yMDEzPC95ZWFyPjxwdWItZGF0ZXM+PGRhdGU+TWFyPC9kYXRlPjwvcHViLWRhdGVz
PjwvZGF0ZXM+PGlzYm4+MTQ2NS0zNjIxIChFbGVjdHJvbmljKSYjeEQ7MDM2OC0yODExIChMaW5r
aW5nKTwvaXNibj48YWNjZXNzaW9uLW51bT4yMzI3NTY0NDwvYWNjZXNzaW9uLW51bT48dXJscz48
cmVsYXRlZC11cmxzPjx1cmw+aHR0cDovL3d3dy5uY2JpLm5sbS5uaWguZ292L3B1Ym1lZC8yMzI3
NTY0NDwvdXJsPjwvcmVsYXRlZC11cmxzPjwvdXJscz48ZWxlY3Ryb25pYy1yZXNvdXJjZS1udW0+
MTAuMTA5My9qamNvL2h5czIyMCYjeEQ7aHlzMjIwIFtwaWldPC9lbGVjdHJvbmljLXJlc291cmNl
LW51bT48bGFuZ3VhZ2U+ZW5nPC9sYW5ndWFnZT48L3JlY29yZD48L0NpdGU+PC9FbmROb3RlPn==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79-81</w:t>
        </w:r>
        <w:r w:rsidR="00F71E07" w:rsidRPr="00040EC2">
          <w:rPr>
            <w:rFonts w:ascii="Book Antiqua" w:hAnsi="Book Antiqua"/>
            <w:color w:val="000000" w:themeColor="text1"/>
            <w:sz w:val="24"/>
            <w:szCs w:val="24"/>
            <w:vertAlign w:val="superscript"/>
            <w:lang w:val="en-US"/>
          </w:rPr>
          <w:fldChar w:fldCharType="end"/>
        </w:r>
      </w:hyperlink>
      <w:r w:rsidR="006B5E21" w:rsidRPr="00040EC2">
        <w:rPr>
          <w:rFonts w:ascii="Book Antiqua" w:hAnsi="Book Antiqua"/>
          <w:color w:val="000000" w:themeColor="text1"/>
          <w:sz w:val="24"/>
          <w:szCs w:val="24"/>
          <w:vertAlign w:val="superscript"/>
          <w:lang w:val="en-US"/>
        </w:rPr>
        <w:t>]</w:t>
      </w:r>
      <w:r w:rsidR="00A21C7C"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Trials are currently ongoing in Japan (JCOG-0912), </w:t>
      </w:r>
      <w:r w:rsidR="00A644E5" w:rsidRPr="00040EC2">
        <w:rPr>
          <w:rFonts w:ascii="Book Antiqua" w:hAnsi="Book Antiqua" w:hint="eastAsia"/>
          <w:color w:val="000000" w:themeColor="text1"/>
          <w:sz w:val="24"/>
          <w:szCs w:val="24"/>
          <w:lang w:val="en-US" w:eastAsia="zh-CN"/>
        </w:rPr>
        <w:t xml:space="preserve">South </w:t>
      </w:r>
      <w:r w:rsidRPr="00040EC2">
        <w:rPr>
          <w:rFonts w:ascii="Book Antiqua" w:hAnsi="Book Antiqua"/>
          <w:color w:val="000000" w:themeColor="text1"/>
          <w:sz w:val="24"/>
          <w:szCs w:val="24"/>
          <w:lang w:val="en-US"/>
        </w:rPr>
        <w:t xml:space="preserve">Korea (KLASS and KLASS-02) and China to compare open and laparoscopic surgery in </w:t>
      </w:r>
      <w:r w:rsidR="00A644E5" w:rsidRPr="00040EC2">
        <w:rPr>
          <w:rFonts w:ascii="Book Antiqua" w:hAnsi="Book Antiqua"/>
          <w:color w:val="000000" w:themeColor="text1"/>
          <w:sz w:val="24"/>
          <w:szCs w:val="24"/>
          <w:lang w:val="en-US"/>
        </w:rPr>
        <w:t>EGC</w:t>
      </w:r>
      <w:r w:rsidR="006B5E21" w:rsidRPr="00040EC2">
        <w:rPr>
          <w:rFonts w:ascii="Book Antiqua" w:hAnsi="Book Antiqua"/>
          <w:color w:val="000000" w:themeColor="text1"/>
          <w:sz w:val="24"/>
          <w:szCs w:val="24"/>
          <w:vertAlign w:val="superscript"/>
          <w:lang w:val="en-US"/>
        </w:rPr>
        <w:t>[</w:t>
      </w:r>
      <w:r w:rsidR="004C5FDB" w:rsidRPr="00040EC2">
        <w:rPr>
          <w:rFonts w:ascii="Book Antiqua" w:hAnsi="Book Antiqua"/>
          <w:color w:val="000000" w:themeColor="text1"/>
          <w:sz w:val="24"/>
          <w:szCs w:val="24"/>
          <w:vertAlign w:val="superscript"/>
          <w:lang w:val="en-US"/>
        </w:rPr>
        <w:fldChar w:fldCharType="begin">
          <w:fldData xml:space="preserve">PEVuZE5vdGU+PENpdGU+PEF1dGhvcj5OYWthbXVyYTwvQXV0aG9yPjxZZWFyPjIwMTM8L1llYXI+
PFJlY051bT4yNTA8L1JlY051bT48RGlzcGxheVRleHQ+PHN0eWxlIGZhY2U9InN1cGVyc2NyaXB0
Ij44MSwgODI8L3N0eWxlPjwvRGlzcGxheVRleHQ+PHJlY29yZD48cmVjLW51bWJlcj4yNTA8L3Jl
Yy1udW1iZXI+PGZvcmVpZ24ta2V5cz48a2V5IGFwcD0iRU4iIGRiLWlkPSJ3ZHYyd3o5MDhwejll
dGU5OWRydnQ5YW13c2V6MnN0eHQwd3YiPjI1MDwva2V5PjwvZm9yZWlnbi1rZXlzPjxyZWYtdHlw
ZSBuYW1lPSJKb3VybmFsIEFydGljbGUiPjE3PC9yZWYtdHlwZT48Y29udHJpYnV0b3JzPjxhdXRo
b3JzPjxhdXRob3I+TmFrYW11cmEsIEsuPC9hdXRob3I+PGF1dGhvcj5LYXRhaSwgSC48L2F1dGhv
cj48YXV0aG9yPk1penVzYXdhLCBKLjwvYXV0aG9yPjxhdXRob3I+WW9zaGlrYXdhLCBULjwvYXV0
aG9yPjxhdXRob3I+QW5kbywgTS48L2F1dGhvcj48YXV0aG9yPlRlcmFzaGltYSwgTS48L2F1dGhv
cj48YXV0aG9yPkl0bywgUy48L2F1dGhvcj48YXV0aG9yPlRha2FnaSwgTS48L2F1dGhvcj48YXV0
aG9yPlRha2FnYW5lLCBBLjwvYXV0aG9yPjxhdXRob3I+Tmlub21peWEsIE0uPC9hdXRob3I+PGF1
dGhvcj5GdWt1c2hpbWEsIE4uPC9hdXRob3I+PGF1dGhvcj5TYXNha28sIE0uPC9hdXRob3I+PC9h
dXRob3JzPjwvY29udHJpYnV0b3JzPjxhdXRoLWFkZHJlc3M+R2FzdHJpYyBTdXJnZXJ5IERpdmlz
aW9uLCBOYXRpb25hbCBDYW5jZXIgQ2VudGVyIEhvc3BpdGFsLCA1LTEtMSBUc3VraWppLCBDaHVv
LWt1LCBUb2t5bywgSmFwYW4uPC9hdXRoLWFkZHJlc3M+PHRpdGxlcz48dGl0bGU+QSBwaGFzZSBJ
SUkgc3R1ZHkgb2YgbGFwYXJvc2NvcHktYXNzaXN0ZWQgdmVyc3VzIG9wZW4gZGlzdGFsIGdhc3Ry
ZWN0b215IHdpdGggbm9kYWwgZGlzc2VjdGlvbiBmb3IgY2xpbmljYWwgc3RhZ2UgSUEvSUIgZ2Fz
dHJpYyBDYW5jZXIgKEpDT0cwOTEyKTwvdGl0bGU+PHNlY29uZGFyeS10aXRsZT5KcG4gSiBDbGlu
IE9uY29sPC9zZWNvbmRhcnktdGl0bGU+PC90aXRsZXM+PHBlcmlvZGljYWw+PGZ1bGwtdGl0bGU+
SnBuIEogQ2xpbiBPbmNvbDwvZnVsbC10aXRsZT48L3BlcmlvZGljYWw+PHBhZ2VzPjMyNC03PC9w
YWdlcz48dm9sdW1lPjQzPC92b2x1bWU+PG51bWJlcj4zPC9udW1iZXI+PGVkaXRpb24+MjAxMy8w
MS8wMTwvZWRpdGlvbj48a2V5d29yZHM+PGtleXdvcmQ+QWRlbm9jYXJjaW5vbWEvKnN1cmdlcnk8
L2tleXdvcmQ+PGtleXdvcmQ+KkNsaW5pY2FsIFByb3RvY29sczwva2V5d29yZD48a2V5d29yZD5G
ZW1hbGU8L2tleXdvcmQ+PGtleXdvcmQ+R2FzdHJlY3RvbXkvKm1ldGhvZHM8L2tleXdvcmQ+PGtl
eXdvcmQ+SHVtYW5zPC9rZXl3b3JkPjxrZXl3b3JkPipMYXBhcm9zY29weTwva2V5d29yZD48a2V5
d29yZD5MeW1waCBOb2RlIEV4Y2lzaW9uPC9rZXl3b3JkPjxrZXl3b3JkPk1hbGU8L2tleXdvcmQ+
PGtleXdvcmQ+U3RvbWFjaCBOZW9wbGFzbXMvcGF0aG9sb2d5LypzdXJnZXJ5PC9rZXl3b3JkPjxr
ZXl3b3JkPlN1cnZpdmFsIEFuYWx5c2lzPC9rZXl3b3JkPjwva2V5d29yZHM+PGRhdGVzPjx5ZWFy
PjIwMTM8L3llYXI+PHB1Yi1kYXRlcz48ZGF0ZT5NYXI8L2RhdGU+PC9wdWItZGF0ZXM+PC9kYXRl
cz48aXNibj4xNDY1LTM2MjEgKEVsZWN0cm9uaWMpJiN4RDswMzY4LTI4MTEgKExpbmtpbmcpPC9p
c2JuPjxhY2Nlc3Npb24tbnVtPjIzMjc1NjQ0PC9hY2Nlc3Npb24tbnVtPjx1cmxzPjxyZWxhdGVk
LXVybHM+PHVybD5odHRwOi8vd3d3Lm5jYmkubmxtLm5paC5nb3YvcHVibWVkLzIzMjc1NjQ0PC91
cmw+PC9yZWxhdGVkLXVybHM+PC91cmxzPjxlbGVjdHJvbmljLXJlc291cmNlLW51bT4xMC4xMDkz
L2pqY28vaHlzMjIwJiN4RDtoeXMyMjAgW3BpaV08L2VsZWN0cm9uaWMtcmVzb3VyY2UtbnVtPjxs
YW5ndWFnZT5lbmc8L2xhbmd1YWdlPjwvcmVjb3JkPjwvQ2l0ZT48Q2l0ZT48QXV0aG9yPktpbTwv
QXV0aG9yPjxZZWFyPjIwMTM8L1llYXI+PFJlY051bT4yNTE8L1JlY051bT48cmVjb3JkPjxyZWMt
bnVtYmVyPjI1MTwvcmVjLW51bWJlcj48Zm9yZWlnbi1rZXlzPjxrZXkgYXBwPSJFTiIgZGItaWQ9
IndkdjJ3ejkwOHB6OWV0ZTk5ZHJ2dDlhbXdzZXoyc3R4dDB3diI+MjUxPC9rZXk+PC9mb3JlaWdu
LWtleXM+PHJlZi10eXBlIG5hbWU9IkpvdXJuYWwgQXJ0aWNsZSI+MTc8L3JlZi10eXBlPjxjb250
cmlidXRvcnM+PGF1dGhvcnM+PGF1dGhvcj5LaW0sIEguIEguPC9hdXRob3I+PGF1dGhvcj5IYW4s
IFMuIFUuPC9hdXRob3I+PGF1dGhvcj5LaW0sIE0uIEMuPC9hdXRob3I+PGF1dGhvcj5IeXVuZywg
Vy4gSi48L2F1dGhvcj48YXV0aG9yPktpbSwgVy48L2F1dGhvcj48YXV0aG9yPkxlZSwgSC4gSi48
L2F1dGhvcj48YXV0aG9yPlJ5dSwgUy4gVy48L2F1dGhvcj48YXV0aG9yPkNobywgRy4gUy48L2F1
dGhvcj48YXV0aG9yPktpbSwgQy4gWS48L2F1dGhvcj48YXV0aG9yPllhbmcsIEguIEsuPC9hdXRo
b3I+PGF1dGhvcj5QYXJrIGRvLCBKLjwvYXV0aG9yPjxhdXRob3I+U29uZywgSy4gWS48L2F1dGhv
cj48YXV0aG9yPkxlZSwgUy4gSS48L2F1dGhvcj48YXV0aG9yPlJ5dSwgUy4gWS48L2F1dGhvcj48
YXV0aG9yPkxlZSwgSi4gSC48L2F1dGhvcj48YXV0aG9yPktvcmVhbiBMYXBhcm9zY29waWMgR2Fz
dHJvaW50ZXN0aW5hbCBTdXJnZXJ5IFN0dWR5LCBHcm91cDwvYXV0aG9yPjwvYXV0aG9ycz48L2Nv
bnRyaWJ1dG9ycz48YXV0aC1hZGRyZXNzPkRlcGFydG1lbnQgb2YgU3VyZ2VyeSwgU2VvdWwgTmF0
aW9uYWwgVW5pdmVyc2l0eSBCdW5kYW5nIEhvc3BpdGFsLCBTZW91bCBOYXRpb25hbCBVbml2ZXJz
aXR5IENvbGxlZ2Ugb2YgTWVkaWNpbmUsIFNlb25nbmFtLCBLb3JlYS48L2F1dGgtYWRkcmVzcz48
dGl0bGVzPjx0aXRsZT5Qcm9zcGVjdGl2ZSByYW5kb21pemVkIGNvbnRyb2xsZWQgdHJpYWwgKHBo
YXNlIElJSSkgdG8gY29tcGFyaW5nIGxhcGFyb3Njb3BpYyBkaXN0YWwgZ2FzdHJlY3RvbXkgd2l0
aCBvcGVuIGRpc3RhbCBnYXN0cmVjdG9teSBmb3IgZ2FzdHJpYyBhZGVub2NhcmNpbm9tYSAoS0xB
U1MgMDEpPC90aXRsZT48c2Vjb25kYXJ5LXRpdGxlPkogS29yZWFuIFN1cmcgU29jPC9zZWNvbmRh
cnktdGl0bGU+PC90aXRsZXM+PHBlcmlvZGljYWw+PGZ1bGwtdGl0bGU+SiBLb3JlYW4gU3VyZyBT
b2M8L2Z1bGwtdGl0bGU+PC9wZXJpb2RpY2FsPjxwYWdlcz4xMjMtMzA8L3BhZ2VzPjx2b2x1bWU+
ODQ8L3ZvbHVtZT48bnVtYmVyPjI8L251bWJlcj48ZWRpdGlvbj4yMDEzLzAyLzEyPC9lZGl0aW9u
PjxkYXRlcz48eWVhcj4yMDEzPC95ZWFyPjxwdWItZGF0ZXM+PGRhdGU+RmViPC9kYXRlPjwvcHVi
LWRhdGVzPjwvZGF0ZXM+PGlzYm4+MjIzMy03OTAzIChQcmludCkmI3hEOzEyMjYtMDA1MyAoTGlu
a2luZyk8L2lzYm4+PGFjY2Vzc2lvbi1udW0+MjMzOTY0OTQ8L2FjY2Vzc2lvbi1udW0+PHVybHM+
PHJlbGF0ZWQtdXJscz48dXJsPmh0dHA6Ly93d3cubmNiaS5ubG0ubmloLmdvdi9wdWJtZWQvMjMz
OTY0OTQ8L3VybD48L3JlbGF0ZWQtdXJscz48L3VybHM+PGVsZWN0cm9uaWMtcmVzb3VyY2UtbnVt
PjEwLjQxNzQvamtzcy4yMDEzLjg0LjIuMTIzPC9lbGVjdHJvbmljLXJlc291cmNlLW51bT48bGFu
Z3VhZ2U+ZW5nPC9sYW5ndWFnZT48L3JlY29yZD48L0NpdGU+PC9FbmROb3RlPn==
</w:fldData>
        </w:fldChar>
      </w:r>
      <w:r w:rsidR="00795636" w:rsidRPr="00040EC2">
        <w:rPr>
          <w:rFonts w:ascii="Book Antiqua" w:hAnsi="Book Antiqua"/>
          <w:color w:val="000000" w:themeColor="text1"/>
          <w:sz w:val="24"/>
          <w:szCs w:val="24"/>
          <w:vertAlign w:val="superscript"/>
          <w:lang w:val="en-US"/>
        </w:rPr>
        <w:instrText xml:space="preserve"> ADDIN EN.CITE </w:instrText>
      </w:r>
      <w:r w:rsidR="004C5FDB" w:rsidRPr="00040EC2">
        <w:rPr>
          <w:rFonts w:ascii="Book Antiqua" w:hAnsi="Book Antiqua"/>
          <w:color w:val="000000" w:themeColor="text1"/>
          <w:sz w:val="24"/>
          <w:szCs w:val="24"/>
          <w:vertAlign w:val="superscript"/>
          <w:lang w:val="en-US"/>
        </w:rPr>
        <w:fldChar w:fldCharType="begin">
          <w:fldData xml:space="preserve">PEVuZE5vdGU+PENpdGU+PEF1dGhvcj5OYWthbXVyYTwvQXV0aG9yPjxZZWFyPjIwMTM8L1llYXI+
PFJlY051bT4yNTA8L1JlY051bT48RGlzcGxheVRleHQ+PHN0eWxlIGZhY2U9InN1cGVyc2NyaXB0
Ij44MSwgODI8L3N0eWxlPjwvRGlzcGxheVRleHQ+PHJlY29yZD48cmVjLW51bWJlcj4yNTA8L3Jl
Yy1udW1iZXI+PGZvcmVpZ24ta2V5cz48a2V5IGFwcD0iRU4iIGRiLWlkPSJ3ZHYyd3o5MDhwejll
dGU5OWRydnQ5YW13c2V6MnN0eHQwd3YiPjI1MDwva2V5PjwvZm9yZWlnbi1rZXlzPjxyZWYtdHlw
ZSBuYW1lPSJKb3VybmFsIEFydGljbGUiPjE3PC9yZWYtdHlwZT48Y29udHJpYnV0b3JzPjxhdXRo
b3JzPjxhdXRob3I+TmFrYW11cmEsIEsuPC9hdXRob3I+PGF1dGhvcj5LYXRhaSwgSC48L2F1dGhv
cj48YXV0aG9yPk1penVzYXdhLCBKLjwvYXV0aG9yPjxhdXRob3I+WW9zaGlrYXdhLCBULjwvYXV0
aG9yPjxhdXRob3I+QW5kbywgTS48L2F1dGhvcj48YXV0aG9yPlRlcmFzaGltYSwgTS48L2F1dGhv
cj48YXV0aG9yPkl0bywgUy48L2F1dGhvcj48YXV0aG9yPlRha2FnaSwgTS48L2F1dGhvcj48YXV0
aG9yPlRha2FnYW5lLCBBLjwvYXV0aG9yPjxhdXRob3I+Tmlub21peWEsIE0uPC9hdXRob3I+PGF1
dGhvcj5GdWt1c2hpbWEsIE4uPC9hdXRob3I+PGF1dGhvcj5TYXNha28sIE0uPC9hdXRob3I+PC9h
dXRob3JzPjwvY29udHJpYnV0b3JzPjxhdXRoLWFkZHJlc3M+R2FzdHJpYyBTdXJnZXJ5IERpdmlz
aW9uLCBOYXRpb25hbCBDYW5jZXIgQ2VudGVyIEhvc3BpdGFsLCA1LTEtMSBUc3VraWppLCBDaHVv
LWt1LCBUb2t5bywgSmFwYW4uPC9hdXRoLWFkZHJlc3M+PHRpdGxlcz48dGl0bGU+QSBwaGFzZSBJ
SUkgc3R1ZHkgb2YgbGFwYXJvc2NvcHktYXNzaXN0ZWQgdmVyc3VzIG9wZW4gZGlzdGFsIGdhc3Ry
ZWN0b215IHdpdGggbm9kYWwgZGlzc2VjdGlvbiBmb3IgY2xpbmljYWwgc3RhZ2UgSUEvSUIgZ2Fz
dHJpYyBDYW5jZXIgKEpDT0cwOTEyKTwvdGl0bGU+PHNlY29uZGFyeS10aXRsZT5KcG4gSiBDbGlu
IE9uY29sPC9zZWNvbmRhcnktdGl0bGU+PC90aXRsZXM+PHBlcmlvZGljYWw+PGZ1bGwtdGl0bGU+
SnBuIEogQ2xpbiBPbmNvbDwvZnVsbC10aXRsZT48L3BlcmlvZGljYWw+PHBhZ2VzPjMyNC03PC9w
YWdlcz48dm9sdW1lPjQzPC92b2x1bWU+PG51bWJlcj4zPC9udW1iZXI+PGVkaXRpb24+MjAxMy8w
MS8wMTwvZWRpdGlvbj48a2V5d29yZHM+PGtleXdvcmQ+QWRlbm9jYXJjaW5vbWEvKnN1cmdlcnk8
L2tleXdvcmQ+PGtleXdvcmQ+KkNsaW5pY2FsIFByb3RvY29sczwva2V5d29yZD48a2V5d29yZD5G
ZW1hbGU8L2tleXdvcmQ+PGtleXdvcmQ+R2FzdHJlY3RvbXkvKm1ldGhvZHM8L2tleXdvcmQ+PGtl
eXdvcmQ+SHVtYW5zPC9rZXl3b3JkPjxrZXl3b3JkPipMYXBhcm9zY29weTwva2V5d29yZD48a2V5
d29yZD5MeW1waCBOb2RlIEV4Y2lzaW9uPC9rZXl3b3JkPjxrZXl3b3JkPk1hbGU8L2tleXdvcmQ+
PGtleXdvcmQ+U3RvbWFjaCBOZW9wbGFzbXMvcGF0aG9sb2d5LypzdXJnZXJ5PC9rZXl3b3JkPjxr
ZXl3b3JkPlN1cnZpdmFsIEFuYWx5c2lzPC9rZXl3b3JkPjwva2V5d29yZHM+PGRhdGVzPjx5ZWFy
PjIwMTM8L3llYXI+PHB1Yi1kYXRlcz48ZGF0ZT5NYXI8L2RhdGU+PC9wdWItZGF0ZXM+PC9kYXRl
cz48aXNibj4xNDY1LTM2MjEgKEVsZWN0cm9uaWMpJiN4RDswMzY4LTI4MTEgKExpbmtpbmcpPC9p
c2JuPjxhY2Nlc3Npb24tbnVtPjIzMjc1NjQ0PC9hY2Nlc3Npb24tbnVtPjx1cmxzPjxyZWxhdGVk
LXVybHM+PHVybD5odHRwOi8vd3d3Lm5jYmkubmxtLm5paC5nb3YvcHVibWVkLzIzMjc1NjQ0PC91
cmw+PC9yZWxhdGVkLXVybHM+PC91cmxzPjxlbGVjdHJvbmljLXJlc291cmNlLW51bT4xMC4xMDkz
L2pqY28vaHlzMjIwJiN4RDtoeXMyMjAgW3BpaV08L2VsZWN0cm9uaWMtcmVzb3VyY2UtbnVtPjxs
YW5ndWFnZT5lbmc8L2xhbmd1YWdlPjwvcmVjb3JkPjwvQ2l0ZT48Q2l0ZT48QXV0aG9yPktpbTwv
QXV0aG9yPjxZZWFyPjIwMTM8L1llYXI+PFJlY051bT4yNTE8L1JlY051bT48cmVjb3JkPjxyZWMt
bnVtYmVyPjI1MTwvcmVjLW51bWJlcj48Zm9yZWlnbi1rZXlzPjxrZXkgYXBwPSJFTiIgZGItaWQ9
IndkdjJ3ejkwOHB6OWV0ZTk5ZHJ2dDlhbXdzZXoyc3R4dDB3diI+MjUxPC9rZXk+PC9mb3JlaWdu
LWtleXM+PHJlZi10eXBlIG5hbWU9IkpvdXJuYWwgQXJ0aWNsZSI+MTc8L3JlZi10eXBlPjxjb250
cmlidXRvcnM+PGF1dGhvcnM+PGF1dGhvcj5LaW0sIEguIEguPC9hdXRob3I+PGF1dGhvcj5IYW4s
IFMuIFUuPC9hdXRob3I+PGF1dGhvcj5LaW0sIE0uIEMuPC9hdXRob3I+PGF1dGhvcj5IeXVuZywg
Vy4gSi48L2F1dGhvcj48YXV0aG9yPktpbSwgVy48L2F1dGhvcj48YXV0aG9yPkxlZSwgSC4gSi48
L2F1dGhvcj48YXV0aG9yPlJ5dSwgUy4gVy48L2F1dGhvcj48YXV0aG9yPkNobywgRy4gUy48L2F1
dGhvcj48YXV0aG9yPktpbSwgQy4gWS48L2F1dGhvcj48YXV0aG9yPllhbmcsIEguIEsuPC9hdXRo
b3I+PGF1dGhvcj5QYXJrIGRvLCBKLjwvYXV0aG9yPjxhdXRob3I+U29uZywgSy4gWS48L2F1dGhv
cj48YXV0aG9yPkxlZSwgUy4gSS48L2F1dGhvcj48YXV0aG9yPlJ5dSwgUy4gWS48L2F1dGhvcj48
YXV0aG9yPkxlZSwgSi4gSC48L2F1dGhvcj48YXV0aG9yPktvcmVhbiBMYXBhcm9zY29waWMgR2Fz
dHJvaW50ZXN0aW5hbCBTdXJnZXJ5IFN0dWR5LCBHcm91cDwvYXV0aG9yPjwvYXV0aG9ycz48L2Nv
bnRyaWJ1dG9ycz48YXV0aC1hZGRyZXNzPkRlcGFydG1lbnQgb2YgU3VyZ2VyeSwgU2VvdWwgTmF0
aW9uYWwgVW5pdmVyc2l0eSBCdW5kYW5nIEhvc3BpdGFsLCBTZW91bCBOYXRpb25hbCBVbml2ZXJz
aXR5IENvbGxlZ2Ugb2YgTWVkaWNpbmUsIFNlb25nbmFtLCBLb3JlYS48L2F1dGgtYWRkcmVzcz48
dGl0bGVzPjx0aXRsZT5Qcm9zcGVjdGl2ZSByYW5kb21pemVkIGNvbnRyb2xsZWQgdHJpYWwgKHBo
YXNlIElJSSkgdG8gY29tcGFyaW5nIGxhcGFyb3Njb3BpYyBkaXN0YWwgZ2FzdHJlY3RvbXkgd2l0
aCBvcGVuIGRpc3RhbCBnYXN0cmVjdG9teSBmb3IgZ2FzdHJpYyBhZGVub2NhcmNpbm9tYSAoS0xB
U1MgMDEpPC90aXRsZT48c2Vjb25kYXJ5LXRpdGxlPkogS29yZWFuIFN1cmcgU29jPC9zZWNvbmRh
cnktdGl0bGU+PC90aXRsZXM+PHBlcmlvZGljYWw+PGZ1bGwtdGl0bGU+SiBLb3JlYW4gU3VyZyBT
b2M8L2Z1bGwtdGl0bGU+PC9wZXJpb2RpY2FsPjxwYWdlcz4xMjMtMzA8L3BhZ2VzPjx2b2x1bWU+
ODQ8L3ZvbHVtZT48bnVtYmVyPjI8L251bWJlcj48ZWRpdGlvbj4yMDEzLzAyLzEyPC9lZGl0aW9u
PjxkYXRlcz48eWVhcj4yMDEzPC95ZWFyPjxwdWItZGF0ZXM+PGRhdGU+RmViPC9kYXRlPjwvcHVi
LWRhdGVzPjwvZGF0ZXM+PGlzYm4+MjIzMy03OTAzIChQcmludCkmI3hEOzEyMjYtMDA1MyAoTGlu
a2luZyk8L2lzYm4+PGFjY2Vzc2lvbi1udW0+MjMzOTY0OTQ8L2FjY2Vzc2lvbi1udW0+PHVybHM+
PHJlbGF0ZWQtdXJscz48dXJsPmh0dHA6Ly93d3cubmNiaS5ubG0ubmloLmdvdi9wdWJtZWQvMjMz
OTY0OTQ8L3VybD48L3JlbGF0ZWQtdXJscz48L3VybHM+PGVsZWN0cm9uaWMtcmVzb3VyY2UtbnVt
PjEwLjQxNzQvamtzcy4yMDEzLjg0LjIuMTIzPC9lbGVjdHJvbmljLXJlc291cmNlLW51bT48bGFu
Z3VhZ2U+ZW5nPC9sYW5ndWFnZT48L3JlY29yZD48L0NpdGU+PC9FbmROb3RlPn==
</w:fldData>
        </w:fldChar>
      </w:r>
      <w:r w:rsidR="00795636" w:rsidRPr="00040EC2">
        <w:rPr>
          <w:rFonts w:ascii="Book Antiqua" w:hAnsi="Book Antiqua"/>
          <w:color w:val="000000" w:themeColor="text1"/>
          <w:sz w:val="24"/>
          <w:szCs w:val="24"/>
          <w:vertAlign w:val="superscript"/>
          <w:lang w:val="en-US"/>
        </w:rPr>
        <w:instrText xml:space="preserve"> ADDIN EN.CITE.DATA </w:instrText>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end"/>
      </w:r>
      <w:r w:rsidR="004C5FDB" w:rsidRPr="00040EC2">
        <w:rPr>
          <w:rFonts w:ascii="Book Antiqua" w:hAnsi="Book Antiqua"/>
          <w:color w:val="000000" w:themeColor="text1"/>
          <w:sz w:val="24"/>
          <w:szCs w:val="24"/>
          <w:vertAlign w:val="superscript"/>
          <w:lang w:val="en-US"/>
        </w:rPr>
      </w:r>
      <w:r w:rsidR="004C5FDB" w:rsidRPr="00040EC2">
        <w:rPr>
          <w:rFonts w:ascii="Book Antiqua" w:hAnsi="Book Antiqua"/>
          <w:color w:val="000000" w:themeColor="text1"/>
          <w:sz w:val="24"/>
          <w:szCs w:val="24"/>
          <w:vertAlign w:val="superscript"/>
          <w:lang w:val="en-US"/>
        </w:rPr>
        <w:fldChar w:fldCharType="separate"/>
      </w:r>
      <w:hyperlink w:anchor="_ENREF_81" w:tooltip="Nakamura, 2013 #250" w:history="1">
        <w:r w:rsidR="00F71E07" w:rsidRPr="00040EC2">
          <w:rPr>
            <w:rFonts w:ascii="Book Antiqua" w:hAnsi="Book Antiqua"/>
            <w:noProof/>
            <w:color w:val="000000" w:themeColor="text1"/>
            <w:sz w:val="24"/>
            <w:szCs w:val="24"/>
            <w:vertAlign w:val="superscript"/>
            <w:lang w:val="en-US"/>
          </w:rPr>
          <w:t>81</w:t>
        </w:r>
      </w:hyperlink>
      <w:r w:rsidR="00DC5E86" w:rsidRPr="00040EC2">
        <w:rPr>
          <w:rFonts w:ascii="Book Antiqua" w:hAnsi="Book Antiqua"/>
          <w:noProof/>
          <w:color w:val="000000" w:themeColor="text1"/>
          <w:sz w:val="24"/>
          <w:szCs w:val="24"/>
          <w:vertAlign w:val="superscript"/>
          <w:lang w:val="en-US"/>
        </w:rPr>
        <w:t>,</w:t>
      </w:r>
      <w:hyperlink w:anchor="_ENREF_82" w:tooltip="Kim, 2013 #251" w:history="1">
        <w:r w:rsidR="00F71E07" w:rsidRPr="00040EC2">
          <w:rPr>
            <w:rFonts w:ascii="Book Antiqua" w:hAnsi="Book Antiqua"/>
            <w:noProof/>
            <w:color w:val="000000" w:themeColor="text1"/>
            <w:sz w:val="24"/>
            <w:szCs w:val="24"/>
            <w:vertAlign w:val="superscript"/>
            <w:lang w:val="en-US"/>
          </w:rPr>
          <w:t>82</w:t>
        </w:r>
      </w:hyperlink>
      <w:r w:rsidR="004C5FDB" w:rsidRPr="00040EC2">
        <w:rPr>
          <w:rFonts w:ascii="Book Antiqua" w:hAnsi="Book Antiqua"/>
          <w:color w:val="000000" w:themeColor="text1"/>
          <w:sz w:val="24"/>
          <w:szCs w:val="24"/>
          <w:vertAlign w:val="superscript"/>
          <w:lang w:val="en-US"/>
        </w:rPr>
        <w:fldChar w:fldCharType="end"/>
      </w:r>
      <w:r w:rsidR="006B5E21" w:rsidRPr="00040EC2">
        <w:rPr>
          <w:rFonts w:ascii="Book Antiqua" w:hAnsi="Book Antiqua"/>
          <w:color w:val="000000" w:themeColor="text1"/>
          <w:sz w:val="24"/>
          <w:szCs w:val="24"/>
          <w:vertAlign w:val="superscript"/>
          <w:lang w:val="en-US"/>
        </w:rPr>
        <w:t>]</w:t>
      </w:r>
      <w:r w:rsidR="00A21C7C"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These should provide further evidence regarding the role of laparoscopic approach before moving to the laparoscopic treatment of locally advanced GC, especially when a TG with D2 lymphadenectomy is recommended. As such, and at the time of writing this paper, one cannot advice laparoscopic gastrectomy for treating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outside a clinical trial.</w:t>
      </w:r>
    </w:p>
    <w:p w14:paraId="4E3DE2F7" w14:textId="77777777" w:rsidR="00CA719D" w:rsidRPr="00040EC2" w:rsidRDefault="00CA719D" w:rsidP="00273A95">
      <w:pPr>
        <w:adjustRightInd w:val="0"/>
        <w:snapToGrid w:val="0"/>
        <w:spacing w:line="360" w:lineRule="auto"/>
        <w:jc w:val="both"/>
        <w:rPr>
          <w:rFonts w:ascii="Book Antiqua" w:eastAsia="Times New Roman" w:hAnsi="Book Antiqua"/>
          <w:color w:val="000000" w:themeColor="text1"/>
          <w:sz w:val="24"/>
          <w:szCs w:val="24"/>
          <w:lang w:val="en-US"/>
        </w:rPr>
      </w:pPr>
    </w:p>
    <w:p w14:paraId="3738F266" w14:textId="3FE416C6" w:rsidR="00CA719D" w:rsidRPr="00040EC2" w:rsidRDefault="00CA719D" w:rsidP="00273A95">
      <w:pPr>
        <w:adjustRightInd w:val="0"/>
        <w:snapToGrid w:val="0"/>
        <w:spacing w:line="360" w:lineRule="auto"/>
        <w:jc w:val="both"/>
        <w:rPr>
          <w:rFonts w:ascii="Book Antiqua" w:hAnsi="Book Antiqua"/>
          <w:caps/>
          <w:color w:val="000000" w:themeColor="text1"/>
          <w:sz w:val="24"/>
          <w:szCs w:val="24"/>
          <w:lang w:val="en-US"/>
        </w:rPr>
      </w:pPr>
      <w:r w:rsidRPr="00040EC2">
        <w:rPr>
          <w:rFonts w:ascii="Book Antiqua" w:hAnsi="Book Antiqua"/>
          <w:b/>
          <w:bCs/>
          <w:caps/>
          <w:color w:val="000000" w:themeColor="text1"/>
          <w:sz w:val="24"/>
          <w:szCs w:val="24"/>
          <w:lang w:val="en-US"/>
        </w:rPr>
        <w:t xml:space="preserve">TREATING </w:t>
      </w:r>
      <w:r w:rsidR="00A644E5" w:rsidRPr="00040EC2">
        <w:rPr>
          <w:rFonts w:ascii="Book Antiqua" w:hAnsi="Book Antiqua"/>
          <w:b/>
          <w:bCs/>
          <w:caps/>
          <w:color w:val="000000" w:themeColor="text1"/>
          <w:sz w:val="24"/>
          <w:szCs w:val="24"/>
          <w:lang w:val="en-US"/>
        </w:rPr>
        <w:t>GC</w:t>
      </w:r>
      <w:r w:rsidRPr="00040EC2">
        <w:rPr>
          <w:rFonts w:ascii="Book Antiqua" w:hAnsi="Book Antiqua"/>
          <w:b/>
          <w:bCs/>
          <w:caps/>
          <w:color w:val="000000" w:themeColor="text1"/>
          <w:sz w:val="24"/>
          <w:szCs w:val="24"/>
          <w:lang w:val="en-US"/>
        </w:rPr>
        <w:t xml:space="preserve"> ON THE 21</w:t>
      </w:r>
      <w:r w:rsidRPr="00040EC2">
        <w:rPr>
          <w:rFonts w:ascii="Book Antiqua" w:hAnsi="Book Antiqua"/>
          <w:b/>
          <w:bCs/>
          <w:caps/>
          <w:color w:val="000000" w:themeColor="text1"/>
          <w:sz w:val="24"/>
          <w:szCs w:val="24"/>
          <w:vertAlign w:val="superscript"/>
          <w:lang w:val="en-US"/>
        </w:rPr>
        <w:t>st</w:t>
      </w:r>
      <w:r w:rsidRPr="00040EC2">
        <w:rPr>
          <w:rFonts w:ascii="Book Antiqua" w:hAnsi="Book Antiqua"/>
          <w:b/>
          <w:bCs/>
          <w:caps/>
          <w:color w:val="000000" w:themeColor="text1"/>
          <w:sz w:val="24"/>
          <w:szCs w:val="24"/>
          <w:lang w:val="en-US"/>
        </w:rPr>
        <w:t xml:space="preserve"> CENTURY: Are we ready for personalized therapy?</w:t>
      </w:r>
    </w:p>
    <w:p w14:paraId="1EB816A3" w14:textId="40E4B74B"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This is certainly an active topic of clinical and basic research not only because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is a highly prevalent disease but also because the treatments used may be effective but sometimes very toxic</w:t>
      </w:r>
      <w:r w:rsidR="006B5E21" w:rsidRPr="00040EC2">
        <w:rPr>
          <w:rFonts w:ascii="Book Antiqua" w:hAnsi="Book Antiqua"/>
          <w:color w:val="000000" w:themeColor="text1"/>
          <w:sz w:val="24"/>
          <w:szCs w:val="24"/>
          <w:vertAlign w:val="superscript"/>
          <w:lang w:val="en-US"/>
        </w:rPr>
        <w:t>[</w:t>
      </w:r>
      <w:hyperlink w:anchor="_ENREF_83" w:tooltip="Miao, 2014 #279"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&lt;EndNote&gt;&lt;Cite&gt;&lt;Author&gt;Miao&lt;/Author&gt;&lt;Year&gt;2014&lt;/Year&gt;&lt;RecNum&gt;279&lt;/RecNum&gt;&lt;DisplayText&gt;&lt;style face="superscript"&gt;83&lt;/style&gt;&lt;/DisplayText&gt;&lt;record&gt;&lt;rec-number&gt;279&lt;/rec-number&gt;&lt;foreign-keys&gt;&lt;key app="EN" db-id="wdv2wz908pz9ete99drvt9amwsez2stxt0wv"&gt;279&lt;/key&gt;&lt;/foreign-keys&gt;&lt;ref-type name="Journal Article"&gt;17&lt;/ref-type&gt;&lt;contributors&gt;&lt;authors&gt;&lt;author&gt;Miao, R. L.&lt;/author&gt;&lt;author&gt;Wu, A. W.&lt;/author&gt;&lt;/authors&gt;&lt;/contributors&gt;&lt;auth-address&gt;Ru-Lin Miao, Ai-Wen Wu, Key Laboratory of Carcinogenesis and Translational Research, Ministry of Education, Department of Gastrointestinal Surgery, Peking University Cancer Hospital, Beijing Cancer Hospital and Institute, Beijing 100142, China.&lt;/auth-address&gt;&lt;titles&gt;&lt;title&gt;Towards personalized perioperative treatment for advanced gastric cancer&lt;/title&gt;&lt;secondary-title&gt;World J Gastroenterol&lt;/secondary-title&gt;&lt;/titles&gt;&lt;periodical&gt;&lt;full-title&gt;World J Gastroenterol&lt;/full-title&gt;&lt;/periodical&gt;&lt;pages&gt;11586-94&lt;/pages&gt;&lt;volume&gt;20&lt;/volume&gt;&lt;number&gt;33&lt;/number&gt;&lt;edition&gt;2014/09/11&lt;/edition&gt;&lt;dates&gt;&lt;year&gt;2014&lt;/year&gt;&lt;pub-dates&gt;&lt;date&gt;Sep 7&lt;/date&gt;&lt;/pub-dates&gt;&lt;/dates&gt;&lt;isbn&gt;2219-2840 (Electronic)&amp;#xD;1007-9327 (Linking)&lt;/isbn&gt;&lt;accession-num&gt;25206266&lt;/accession-num&gt;&lt;urls&gt;&lt;related-urls&gt;&lt;url&gt;http://www.ncbi.nlm.nih.gov/pubmed/25206266&lt;/url&gt;&lt;/related-urls&gt;&lt;/urls&gt;&lt;electronic-resource-num&gt;10.3748/wjg.v20.i33.11586&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83</w:t>
        </w:r>
        <w:r w:rsidR="00F71E07" w:rsidRPr="00040EC2">
          <w:rPr>
            <w:rFonts w:ascii="Book Antiqua" w:hAnsi="Book Antiqua"/>
            <w:color w:val="000000" w:themeColor="text1"/>
            <w:sz w:val="24"/>
            <w:szCs w:val="24"/>
            <w:vertAlign w:val="superscript"/>
            <w:lang w:val="en-US"/>
          </w:rPr>
          <w:fldChar w:fldCharType="end"/>
        </w:r>
      </w:hyperlink>
      <w:r w:rsidR="006B5E21"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Although the prognosis and 5-year survival is still poor for patients with locally advanced GC, a considerable progress has been achieved in the past two decades</w:t>
      </w:r>
      <w:r w:rsidR="006B5E21" w:rsidRPr="00040EC2">
        <w:rPr>
          <w:rFonts w:ascii="Book Antiqua" w:hAnsi="Book Antiqua"/>
          <w:color w:val="000000" w:themeColor="text1"/>
          <w:sz w:val="24"/>
          <w:szCs w:val="24"/>
          <w:vertAlign w:val="superscript"/>
          <w:lang w:val="en-US"/>
        </w:rPr>
        <w:t>[</w:t>
      </w:r>
      <w:hyperlink w:anchor="_ENREF_84" w:tooltip="Shum, 2014 #253"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&lt;EndNote&gt;&lt;Cite&gt;&lt;Author&gt;Shum&lt;/Author&gt;&lt;Year&gt;2014&lt;/Year&gt;&lt;RecNum&gt;253&lt;/RecNum&gt;&lt;DisplayText&gt;&lt;style face="superscript"&gt;84&lt;/style&gt;&lt;/DisplayText&gt;&lt;record&gt;&lt;rec-number&gt;253&lt;/rec-number&gt;&lt;foreign-keys&gt;&lt;key app="EN" db-id="wdv2wz908pz9ete99drvt9amwsez2stxt0wv"&gt;253&lt;/key&gt;&lt;/foreign-keys&gt;&lt;ref-type name="Journal Article"&gt;17&lt;/ref-type&gt;&lt;contributors&gt;&lt;authors&gt;&lt;author&gt;Shum, H.&lt;/author&gt;&lt;author&gt;Rajdev, L.&lt;/author&gt;&lt;/authors&gt;&lt;/contributors&gt;&lt;auth-address&gt;Helen Shum, Lakshmi Rajdev, Department of Oncology, Montefiore Medical Center, Albert Einstein College of Medicine, Bronx, NY 10461, United States.&lt;/auth-address&gt;&lt;titles&gt;&lt;title&gt;Multimodality management of resectable gastric cancer: A review&lt;/title&gt;&lt;secondary-title&gt;World J Gastrointest Oncol&lt;/secondary-title&gt;&lt;/titles&gt;&lt;periodical&gt;&lt;full-title&gt;World J Gastrointest Oncol&lt;/full-title&gt;&lt;/periodical&gt;&lt;pages&gt;393-402&lt;/pages&gt;&lt;volume&gt;6&lt;/volume&gt;&lt;number&gt;10&lt;/number&gt;&lt;edition&gt;2014/10/17&lt;/edition&gt;&lt;dates&gt;&lt;year&gt;2014&lt;/year&gt;&lt;pub-dates&gt;&lt;date&gt;Oct 15&lt;/date&gt;&lt;/pub-dates&gt;&lt;/dates&gt;&lt;isbn&gt;1948-5204 (Electronic)&lt;/isbn&gt;&lt;accession-num&gt;25320655&lt;/accession-num&gt;&lt;urls&gt;&lt;related-urls&gt;&lt;url&gt;http://www.ncbi.nlm.nih.gov/pubmed/25320655&lt;/url&gt;&lt;/related-urls&gt;&lt;/urls&gt;&lt;electronic-resource-num&gt;10.4251/wjgo.v6.i10.393&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84</w:t>
        </w:r>
        <w:r w:rsidR="00F71E07" w:rsidRPr="00040EC2">
          <w:rPr>
            <w:rFonts w:ascii="Book Antiqua" w:hAnsi="Book Antiqua"/>
            <w:color w:val="000000" w:themeColor="text1"/>
            <w:sz w:val="24"/>
            <w:szCs w:val="24"/>
            <w:vertAlign w:val="superscript"/>
            <w:lang w:val="en-US"/>
          </w:rPr>
          <w:fldChar w:fldCharType="end"/>
        </w:r>
      </w:hyperlink>
      <w:r w:rsidR="006B5E21"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Besides staging procedures which allow a more accurate staging of the disease enabling a </w:t>
      </w:r>
      <w:r w:rsidRPr="00040EC2">
        <w:rPr>
          <w:rFonts w:ascii="Book Antiqua" w:hAnsi="Book Antiqua"/>
          <w:color w:val="000000" w:themeColor="text1"/>
          <w:sz w:val="24"/>
          <w:szCs w:val="24"/>
          <w:lang w:val="en-US"/>
        </w:rPr>
        <w:lastRenderedPageBreak/>
        <w:t xml:space="preserve">more appropriate selection of patients for pre-operative cytoreductive CT, both surgical and medical therapies have evolved substantially. From a surgical point of view, a modified D2 lymphadenectomy is now the standard procedure for medically fit patients with locally advanced GC in most European Centers. Short and long term results </w:t>
      </w:r>
      <w:r w:rsidR="0090571D" w:rsidRPr="00040EC2">
        <w:rPr>
          <w:rFonts w:ascii="Book Antiqua" w:hAnsi="Book Antiqua"/>
          <w:color w:val="000000" w:themeColor="text1"/>
          <w:sz w:val="24"/>
          <w:szCs w:val="24"/>
          <w:lang w:val="en-US"/>
        </w:rPr>
        <w:t>improved substantially in the Western</w:t>
      </w:r>
      <w:r w:rsidRPr="00040EC2">
        <w:rPr>
          <w:rFonts w:ascii="Book Antiqua" w:hAnsi="Book Antiqua"/>
          <w:color w:val="000000" w:themeColor="text1"/>
          <w:sz w:val="24"/>
          <w:szCs w:val="24"/>
          <w:lang w:val="en-US"/>
        </w:rPr>
        <w:t>, as long as carried out in specialized, high-volume centers with appropriate surgical expertise and postoperative care. This was certainly a major step towards curative therapy in GC patients in the Western.</w:t>
      </w:r>
    </w:p>
    <w:p w14:paraId="17492E0E" w14:textId="39B2313E"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Peri-operative CT using ECF as in the MAGIC trial is now standard of care for stages II and III disease as recommended by ESMO-ESSO-ESTRO clinical practice guidelines</w:t>
      </w:r>
      <w:r w:rsidR="00A70F9B" w:rsidRPr="00040EC2">
        <w:rPr>
          <w:rFonts w:ascii="Book Antiqua" w:hAnsi="Book Antiqua"/>
          <w:color w:val="000000" w:themeColor="text1"/>
          <w:sz w:val="24"/>
          <w:szCs w:val="24"/>
          <w:vertAlign w:val="superscript"/>
          <w:lang w:val="en-US"/>
        </w:rPr>
        <w:t>[</w:t>
      </w:r>
      <w:hyperlink w:anchor="_ENREF_77" w:tooltip="Waddell, 2013 #254"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&lt;EndNote&gt;&lt;Cite&gt;&lt;Author&gt;Waddell&lt;/Author&gt;&lt;Year&gt;2013&lt;/Year&gt;&lt;RecNum&gt;254&lt;/RecNum&gt;&lt;DisplayText&gt;&lt;style face="superscript"&gt;77&lt;/style&gt;&lt;/DisplayText&gt;&lt;record&gt;&lt;rec-number&gt;254&lt;/rec-number&gt;&lt;foreign-keys&gt;&lt;key app="EN" db-id="wdv2wz908pz9ete99drvt9amwsez2stxt0wv"&gt;254&lt;/key&gt;&lt;/foreign-keys&gt;&lt;ref-type name="Journal Article"&gt;17&lt;/ref-type&gt;&lt;contributors&gt;&lt;authors&gt;&lt;author&gt;Waddell, T.&lt;/author&gt;&lt;author&gt;Verheij, M.&lt;/author&gt;&lt;author&gt;Allum, W.&lt;/author&gt;&lt;author&gt;Cunningham, D.&lt;/author&gt;&lt;author&gt;Cervantes, A.&lt;/author&gt;&lt;author&gt;Arnold, D.&lt;/author&gt;&lt;author&gt;European Society for Medical, Oncology&lt;/author&gt;&lt;author&gt;European Society of Surgical, Oncology&lt;/author&gt;&lt;author&gt;European Society of, Radiotherapy&lt;/author&gt;&lt;author&gt;Oncology,&lt;/author&gt;&lt;/authors&gt;&lt;/contributors&gt;&lt;auth-address&gt;GI Clinical Trials Unit, Royal Marsden Hospital, Sutton, UK.&lt;/auth-address&gt;&lt;titles&gt;&lt;title&gt;Gastric cancer: ESMO-ESSO-ESTRO Clinical Practice Guidelines for diagnosis, treatment and follow-up&lt;/title&gt;&lt;secondary-title&gt;Ann Oncol&lt;/secondary-title&gt;&lt;/titles&gt;&lt;periodical&gt;&lt;full-title&gt;Ann Oncol&lt;/full-title&gt;&lt;/periodical&gt;&lt;pages&gt;vi57-63&lt;/pages&gt;&lt;volume&gt;24 Suppl 6&lt;/volume&gt;&lt;edition&gt;2013/10/23&lt;/edition&gt;&lt;keywords&gt;&lt;keyword&gt;Adenocarcinoma/*diagnosis/therapy&lt;/keyword&gt;&lt;keyword&gt;Carcinoma/diagnosis/therapy&lt;/keyword&gt;&lt;keyword&gt;Combined Modality Therapy&lt;/keyword&gt;&lt;keyword&gt;Humans&lt;/keyword&gt;&lt;keyword&gt;Stomach Neoplasms/*diagnosis/therapy&lt;/keyword&gt;&lt;keyword&gt;Treatment Outcome&lt;/keyword&gt;&lt;/keywords&gt;&lt;dates&gt;&lt;year&gt;2013&lt;/year&gt;&lt;pub-dates&gt;&lt;date&gt;Oct&lt;/date&gt;&lt;/pub-dates&gt;&lt;/dates&gt;&lt;isbn&gt;1569-8041 (Electronic)&amp;#xD;0923-7534 (Linking)&lt;/isbn&gt;&lt;accession-num&gt;24078663&lt;/accession-num&gt;&lt;urls&gt;&lt;related-urls&gt;&lt;url&gt;http://www.ncbi.nlm.nih.gov/pubmed/24078663&lt;/url&gt;&lt;/related-urls&gt;&lt;/urls&gt;&lt;electronic-resource-num&gt;10.1093/annonc/mdt344&amp;#xD;mdt344 [pii]&lt;/electronic-resource-num&gt;&lt;language&gt;eng&lt;/language&gt;&lt;/record&gt;&lt;/Cite&gt;&lt;/EndNote&gt;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77</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00A21C7C"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This was also a major breakthrough if we recall that up to one decade ago CT was not systematically considered part of the curative treatment of GC.</w:t>
      </w:r>
    </w:p>
    <w:p w14:paraId="6D788375" w14:textId="77777777" w:rsidR="00CA719D" w:rsidRPr="00040EC2" w:rsidRDefault="00CA719D" w:rsidP="00273A95">
      <w:pPr>
        <w:adjustRightInd w:val="0"/>
        <w:snapToGrid w:val="0"/>
        <w:spacing w:line="360" w:lineRule="auto"/>
        <w:jc w:val="both"/>
        <w:rPr>
          <w:rFonts w:ascii="Book Antiqua" w:eastAsia="Times New Roman" w:hAnsi="Book Antiqua"/>
          <w:color w:val="000000" w:themeColor="text1"/>
          <w:sz w:val="24"/>
          <w:szCs w:val="24"/>
          <w:lang w:val="en-US"/>
        </w:rPr>
      </w:pPr>
    </w:p>
    <w:p w14:paraId="269456C7" w14:textId="2B06A09E" w:rsidR="00CA719D" w:rsidRPr="00040EC2" w:rsidRDefault="00CA719D" w:rsidP="00273A95">
      <w:pPr>
        <w:adjustRightInd w:val="0"/>
        <w:snapToGrid w:val="0"/>
        <w:spacing w:line="360" w:lineRule="auto"/>
        <w:jc w:val="both"/>
        <w:rPr>
          <w:rFonts w:ascii="Book Antiqua" w:hAnsi="Book Antiqua"/>
          <w:i/>
          <w:color w:val="000000" w:themeColor="text1"/>
          <w:sz w:val="24"/>
          <w:szCs w:val="24"/>
          <w:lang w:val="en-US" w:eastAsia="zh-CN"/>
        </w:rPr>
      </w:pPr>
      <w:r w:rsidRPr="00040EC2">
        <w:rPr>
          <w:rFonts w:ascii="Book Antiqua" w:hAnsi="Book Antiqua"/>
          <w:b/>
          <w:bCs/>
          <w:i/>
          <w:color w:val="000000" w:themeColor="text1"/>
          <w:sz w:val="24"/>
          <w:szCs w:val="24"/>
          <w:lang w:val="en-US"/>
        </w:rPr>
        <w:t>Host factors responsible for heterogeneity of response</w:t>
      </w:r>
    </w:p>
    <w:p w14:paraId="23D1CA97" w14:textId="4497D194"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Although, peri-operative CT followed by radical surgery is now the standard of care for most patients with stage II-III non metastatic GC, less than 50% of patients complete the full protocol due to its toxicity</w:t>
      </w:r>
      <w:r w:rsidR="00A70F9B" w:rsidRPr="00040EC2">
        <w:rPr>
          <w:rFonts w:ascii="Book Antiqua" w:hAnsi="Book Antiqua"/>
          <w:color w:val="000000" w:themeColor="text1"/>
          <w:sz w:val="24"/>
          <w:szCs w:val="24"/>
          <w:vertAlign w:val="superscript"/>
          <w:lang w:val="en-US"/>
        </w:rPr>
        <w:t>[</w:t>
      </w:r>
      <w:hyperlink w:anchor="_ENREF_27" w:tooltip="Cunningham, 2006 #126"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PEVuZE5vdGU+PENpdGU+PEF1dGhvcj5DdW5uaW5naGFtPC9BdXRob3I+PFllYXI+MjAwNjwvWWVh
cj48UmVjTnVtPjEyNjwvUmVjTnVtPjxEaXNwbGF5VGV4dD48c3R5bGUgZmFjZT0ic3VwZXJzY3Jp
cHQiPjI3PC9zdHlsZT48L0Rpc3BsYXlUZXh0PjxyZWNvcmQ+PHJlYy1udW1iZXI+MTI2PC9yZWMt
bnVtYmVyPjxmb3JlaWduLWtleXM+PGtleSBhcHA9IkVOIiBkYi1pZD0id2R2Mnd6OTA4cHo5ZXRl
OTlkcnZ0OWFtd3NlejJzdHh0MHd2Ij4xMjY8L2tleT48L2ZvcmVpZ24ta2V5cz48cmVmLXR5cGUg
bmFtZT0iSm91cm5hbCBBcnRpY2xlIj4xNzwvcmVmLXR5cGU+PGNvbnRyaWJ1dG9ycz48YXV0aG9y
cz48YXV0aG9yPkN1bm5pbmdoYW0sIEQuPC9hdXRob3I+PGF1dGhvcj5BbGx1bSwgVy4gSC48L2F1
dGhvcj48YXV0aG9yPlN0ZW5uaW5nLCBTLiBQLjwvYXV0aG9yPjxhdXRob3I+VGhvbXBzb24sIEou
IE4uPC9hdXRob3I+PGF1dGhvcj5WYW4gZGUgVmVsZGUsIEMuIEouPC9hdXRob3I+PGF1dGhvcj5O
aWNvbHNvbiwgTS48L2F1dGhvcj48YXV0aG9yPlNjYXJmZmUsIEouIEguPC9hdXRob3I+PGF1dGhv
cj5Mb2Z0cywgRi4gSi48L2F1dGhvcj48YXV0aG9yPkZhbGssIFMuIEouPC9hdXRob3I+PGF1dGhv
cj5JdmVzb24sIFQuIEouPC9hdXRob3I+PGF1dGhvcj5TbWl0aCwgRC4gQi48L2F1dGhvcj48YXV0
aG9yPkxhbmdsZXksIFIuIEUuPC9hdXRob3I+PGF1dGhvcj5WZXJtYSwgTS48L2F1dGhvcj48YXV0
aG9yPldlZWRlbiwgUy48L2F1dGhvcj48YXV0aG9yPkNodWEsIFkuIEouPC9hdXRob3I+PGF1dGhv
cj5NYWdpYyBUcmlhbCBQYXJ0aWNpcGFudHM8L2F1dGhvcj48L2F1dGhvcnM+PC9jb250cmlidXRv
cnM+PGF1dGgtYWRkcmVzcz5EZXBhcnRtZW50IG9mIE1lZGljaW5lLCBSb3lhbCBNYXJzZGVuIEhv
c3BpdGFsLCBTdXR0b24gLCBTdXJyZXksIFVuaXRlZCBLaW5nZG9tLiBkYXZpZC5jdW5uaW5naGFt
QHJtaC5uaHMudWs8L2F1dGgtYWRkcmVzcz48dGl0bGVzPjx0aXRsZT5QZXJpb3BlcmF0aXZlIGNo
ZW1vdGhlcmFweSB2ZXJzdXMgc3VyZ2VyeSBhbG9uZSBmb3IgcmVzZWN0YWJsZSBnYXN0cm9lc29w
aGFnZWFsIGNhbmNlcjwvdGl0bGU+PHNlY29uZGFyeS10aXRsZT5OIEVuZ2wgSiBNZWQ8L3NlY29u
ZGFyeS10aXRsZT48L3RpdGxlcz48cGVyaW9kaWNhbD48ZnVsbC10aXRsZT5OIEVuZ2wgSiBNZWQ8
L2Z1bGwtdGl0bGU+PC9wZXJpb2RpY2FsPjxwYWdlcz4xMS0yMDwvcGFnZXM+PHZvbHVtZT4zNTU8
L3ZvbHVtZT48bnVtYmVyPjE8L251bWJlcj48ZWRpdGlvbj4yMDA2LzA3LzExPC9lZGl0aW9uPjxr
ZXl3b3Jkcz48a2V5d29yZD5BZGVub2NhcmNpbm9tYS8qZHJ1ZyB0aGVyYXB5L21vcnRhbGl0eS8q
c3VyZ2VyeTwva2V5d29yZD48a2V5d29yZD5BZHVsdDwva2V5d29yZD48a2V5d29yZD5BZ2VkPC9r
ZXl3b3JkPjxrZXl3b3JkPkFnZWQsIDgwIGFuZCBvdmVyPC9rZXl3b3JkPjxrZXl3b3JkPkFudGlu
ZW9wbGFzdGljIENvbWJpbmVkIENoZW1vdGhlcmFweSBQcm90b2NvbHMvYWR2ZXJzZSBlZmZlY3Rz
Lyp0aGVyYXBldXRpYyB1c2U8L2tleXdvcmQ+PGtleXdvcmQ+Q2hlbW90aGVyYXB5LCBBZGp1dmFu
dDwva2V5d29yZD48a2V5d29yZD5DaXNwbGF0aW4vYWRtaW5pc3RyYXRpb24gJmFtcDsgZG9zYWdl
PC9rZXl3b3JkPjxrZXl3b3JkPkRpc2Vhc2UtRnJlZSBTdXJ2aXZhbDwva2V5d29yZD48a2V5d29y
ZD5FcGlydWJpY2luL2FkbWluaXN0cmF0aW9uICZhbXA7IGRvc2FnZTwva2V5d29yZD48a2V5d29y
ZD5Fc29waGFnZWFsIE5lb3BsYXNtcy8qZHJ1ZyB0aGVyYXB5L21vcnRhbGl0eS8qc3VyZ2VyeTwv
a2V5d29yZD48a2V5d29yZD5Fc29waGFnZWN0b215PC9rZXl3b3JkPjxrZXl3b3JkPkVzb3BoYWdv
Z2FzdHJpYyBKdW5jdGlvbi9zdXJnZXJ5PC9rZXl3b3JkPjxrZXl3b3JkPkZlbWFsZTwva2V5d29y
ZD48a2V5d29yZD5GbHVvcm91cmFjaWwvYWRtaW5pc3RyYXRpb24gJmFtcDsgZG9zYWdlPC9rZXl3
b3JkPjxrZXl3b3JkPkdhc3RyZWN0b215PC9rZXl3b3JkPjxrZXl3b3JkPkh1bWFuczwva2V5d29y
ZD48a2V5d29yZD5NYWxlPC9rZXl3b3JkPjxrZXl3b3JkPk1pZGRsZSBBZ2VkPC9rZXl3b3JkPjxr
ZXl3b3JkPlBlcmlvcGVyYXRpdmUgQ2FyZTwva2V5d29yZD48a2V5d29yZD5TdG9tYWNoIE5lb3Bs
YXNtcy8qZHJ1ZyB0aGVyYXB5L21vcnRhbGl0eS8qc3VyZ2VyeTwva2V5d29yZD48a2V5d29yZD5T
dXJ2aXZhbCBSYXRlPC9rZXl3b3JkPjwva2V5d29yZHM+PGRhdGVzPjx5ZWFyPjIwMDY8L3llYXI+
PHB1Yi1kYXRlcz48ZGF0ZT5KdWwgNjwvZGF0ZT48L3B1Yi1kYXRlcz48L2RhdGVzPjxpc2JuPjE1
MzMtNDQwNiAoRWxlY3Ryb25pYykmI3hEOzAwMjgtNDc5MyAoTGlua2luZyk8L2lzYm4+PGFjY2Vz
c2lvbi1udW0+MTY4MjI5OTI8L2FjY2Vzc2lvbi1udW0+PHVybHM+PHJlbGF0ZWQtdXJscz48dXJs
Pmh0dHA6Ly93d3cubmNiaS5ubG0ubmloLmdvdi9wdWJtZWQvMTY4MjI5OTI8L3VybD48L3JlbGF0
ZWQtdXJscz48L3VybHM+PGVsZWN0cm9uaWMtcmVzb3VyY2UtbnVtPjM1NS8xLzExIFtwaWldJiN4
RDsxMC4xMDU2L05FSk1vYTA1NTUzMTwvZWxlY3Ryb25pYy1yZXNvdXJjZS1udW0+PGxhbmd1YWdl
PmVuZzwvbGFuZ3VhZ2U+PC9yZWNvcmQ+PC9DaXRlPjwvRW5kTm90ZT4A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27</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00A21C7C"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In this respect, there has been recent interest in exploring relationships between body composition, especially proportions of lean and fat tissues with treatment toxicities. The most recent definition of cancer cachexia specifically involves depletion of muscle mass, which sometimes may not impact on body weight. As shown on </w:t>
      </w:r>
      <w:r w:rsidRPr="00040EC2">
        <w:rPr>
          <w:rFonts w:ascii="Book Antiqua" w:hAnsi="Book Antiqua"/>
          <w:caps/>
          <w:color w:val="000000" w:themeColor="text1"/>
          <w:sz w:val="24"/>
          <w:szCs w:val="24"/>
          <w:lang w:val="en-US"/>
        </w:rPr>
        <w:t>f</w:t>
      </w:r>
      <w:r w:rsidRPr="00040EC2">
        <w:rPr>
          <w:rFonts w:ascii="Book Antiqua" w:hAnsi="Book Antiqua"/>
          <w:color w:val="000000" w:themeColor="text1"/>
          <w:sz w:val="24"/>
          <w:szCs w:val="24"/>
          <w:lang w:val="en-US"/>
        </w:rPr>
        <w:t>igure 1, patients may become sarcopenic despite a normal or even high body mass index. Muscle depletion is characterized both by a reduction in muscle size and increased proportion of inter- and intramuscular fat.</w:t>
      </w:r>
      <w:r w:rsidR="00710481"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Fat infiltration given by muscle attenuation (MA) is a further manifestation of the wasting process (Figure 1).</w:t>
      </w:r>
    </w:p>
    <w:p w14:paraId="4255C278" w14:textId="13C6AD02"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Prado </w:t>
      </w:r>
      <w:r w:rsidR="00DC5E86" w:rsidRPr="00040EC2">
        <w:rPr>
          <w:rFonts w:ascii="Book Antiqua" w:hAnsi="Book Antiqua"/>
          <w:i/>
          <w:iCs/>
          <w:color w:val="000000" w:themeColor="text1"/>
          <w:sz w:val="24"/>
          <w:szCs w:val="24"/>
          <w:lang w:val="en-US"/>
        </w:rPr>
        <w:t>et al</w:t>
      </w:r>
      <w:r w:rsidR="00A70F9B" w:rsidRPr="00040EC2">
        <w:rPr>
          <w:rFonts w:ascii="Book Antiqua" w:hAnsi="Book Antiqua"/>
          <w:iCs/>
          <w:color w:val="000000" w:themeColor="text1"/>
          <w:sz w:val="24"/>
          <w:szCs w:val="24"/>
          <w:vertAlign w:val="superscript"/>
          <w:lang w:val="en-US"/>
        </w:rPr>
        <w:t>[</w:t>
      </w:r>
      <w:hyperlink w:anchor="_ENREF_85" w:tooltip="Prado, 2009 #256" w:history="1">
        <w:r w:rsidR="00F71E07" w:rsidRPr="00040EC2">
          <w:rPr>
            <w:rFonts w:ascii="Book Antiqua" w:hAnsi="Book Antiqua"/>
            <w:iCs/>
            <w:color w:val="000000" w:themeColor="text1"/>
            <w:sz w:val="24"/>
            <w:szCs w:val="24"/>
            <w:vertAlign w:val="superscript"/>
            <w:lang w:val="en-US"/>
          </w:rPr>
          <w:fldChar w:fldCharType="begin">
            <w:fldData xml:space="preserve">PEVuZE5vdGU+PENpdGU+PEF1dGhvcj5QcmFkbzwvQXV0aG9yPjxZZWFyPjIwMDk8L1llYXI+PFJl
Y051bT4yNTY8L1JlY051bT48RGlzcGxheVRleHQ+PHN0eWxlIGZhY2U9InN1cGVyc2NyaXB0Ij44
NTwvc3R5bGU+PC9EaXNwbGF5VGV4dD48cmVjb3JkPjxyZWMtbnVtYmVyPjI1NjwvcmVjLW51bWJl
cj48Zm9yZWlnbi1rZXlzPjxrZXkgYXBwPSJFTiIgZGItaWQ9IndkdjJ3ejkwOHB6OWV0ZTk5ZHJ2
dDlhbXdzZXoyc3R4dDB3diI+MjU2PC9rZXk+PC9mb3JlaWduLWtleXM+PHJlZi10eXBlIG5hbWU9
IkpvdXJuYWwgQXJ0aWNsZSI+MTc8L3JlZi10eXBlPjxjb250cmlidXRvcnM+PGF1dGhvcnM+PGF1
dGhvcj5QcmFkbywgQy4gTS48L2F1dGhvcj48YXV0aG9yPkJhcmFjb3MsIFYuIEUuPC9hdXRob3I+
PGF1dGhvcj5NY0NhcmdhciwgTC4gSi48L2F1dGhvcj48YXV0aG9yPlJlaW1hbiwgVC48L2F1dGhv
cj48YXV0aG9yPk1vdXJ0emFraXMsIE0uPC9hdXRob3I+PGF1dGhvcj5Ub25raW4sIEsuPC9hdXRo
b3I+PGF1dGhvcj5NYWNrZXksIEouIFIuPC9hdXRob3I+PGF1dGhvcj5Lb3NraSwgUy48L2F1dGhv
cj48YXV0aG9yPlBpdHVza2luLCBFLjwvYXV0aG9yPjxhdXRob3I+U2F3eWVyLCBNLiBCLjwvYXV0
aG9yPjwvYXV0aG9ycz48L2NvbnRyaWJ1dG9ycz48YXV0aC1hZGRyZXNzPkFncmljdWx0dXJhbCwg
Rm9vZCBhbmQgTnV0cml0aW9uYWwgU2NpZW5jZSwgVW5pdmVyc2l0eSBvZiBBbGJlcnRhLCBFZG1v
bnRvbiwgQWxiZXJ0YSwgQ2FuYWRhLjwvYXV0aC1hZGRyZXNzPjx0aXRsZXM+PHRpdGxlPlNhcmNv
cGVuaWEgYXMgYSBkZXRlcm1pbmFudCBvZiBjaGVtb3RoZXJhcHkgdG94aWNpdHkgYW5kIHRpbWUg
dG8gdHVtb3IgcHJvZ3Jlc3Npb24gaW4gbWV0YXN0YXRpYyBicmVhc3QgY2FuY2VyIHBhdGllbnRz
IHJlY2VpdmluZyBjYXBlY2l0YWJpbmUgdHJlYXRtZW50PC90aXRsZT48c2Vjb25kYXJ5LXRpdGxl
PkNsaW4gQ2FuY2VyIFJlczwvc2Vjb25kYXJ5LXRpdGxlPjwvdGl0bGVzPjxwZXJpb2RpY2FsPjxm
dWxsLXRpdGxlPkNsaW4gQ2FuY2VyIFJlczwvZnVsbC10aXRsZT48L3BlcmlvZGljYWw+PHBhZ2Vz
PjI5MjAtNjwvcGFnZXM+PHZvbHVtZT4xNTwvdm9sdW1lPjxudW1iZXI+ODwvbnVtYmVyPjxlZGl0
aW9uPjIwMDkvMDQvMDk8L2VkaXRpb24+PGtleXdvcmRzPjxrZXl3b3JkPkFkdWx0PC9rZXl3b3Jk
PjxrZXl3b3JkPkFnZWQ8L2tleXdvcmQ+PGtleXdvcmQ+QWdlZCwgODAgYW5kIG92ZXI8L2tleXdv
cmQ+PGtleXdvcmQ+QW50aW1ldGFib2xpdGVzLCBBbnRpbmVvcGxhc3RpYy8qYWR2ZXJzZSBlZmZl
Y3RzL3RoZXJhcGV1dGljIHVzZTwva2V5d29yZD48a2V5d29yZD5Cb2R5IENvbXBvc2l0aW9uL2Ry
dWcgZWZmZWN0cy9waHlzaW9sb2d5PC9rZXl3b3JkPjxrZXl3b3JkPkJvZHkgTWFzcyBJbmRleDwv
a2V5d29yZD48a2V5d29yZD5CcmVhc3QgTmVvcGxhc21zLypkcnVnIHRoZXJhcHkvKnBhdGhvbG9n
eTwva2V5d29yZD48a2V5d29yZD5EZW94eWN5dGlkaW5lL2FkdmVyc2UgZWZmZWN0cy8qYW5hbG9n
cyAmYW1wOyBkZXJpdmF0aXZlcy90aGVyYXBldXRpYyB1c2U8L2tleXdvcmQ+PGtleXdvcmQ+RmVt
YWxlPC9rZXl3b3JkPjxrZXl3b3JkPkZsdW9yb3VyYWNpbC9hZHZlcnNlIGVmZmVjdHMvKmFuYWxv
Z3MgJmFtcDsgZGVyaXZhdGl2ZXMvdGhlcmFwZXV0aWMgdXNlPC9rZXl3b3JkPjxrZXl3b3JkPkh1
bWFuczwva2V5d29yZD48a2V5d29yZD5NaWRkbGUgQWdlZDwva2V5d29yZD48a2V5d29yZD5NdXNj
bGUsIFNrZWxldGFsLypkcnVnIGVmZmVjdHM8L2tleXdvcmQ+PGtleXdvcmQ+TXVzY3VsYXIgRGlz
ZWFzZXMvKmNoZW1pY2FsbHkgaW5kdWNlZDwva2V5d29yZD48a2V5d29yZD5OZW9wbGFzbSBNZXRh
c3Rhc2lzPC9rZXl3b3JkPjxrZXl3b3JkPlByb3NwZWN0aXZlIFN0dWRpZXM8L2tleXdvcmQ+PC9r
ZXl3b3Jkcz48ZGF0ZXM+PHllYXI+MjAwOTwveWVhcj48cHViLWRhdGVzPjxkYXRlPkFwciAxNTwv
ZGF0ZT48L3B1Yi1kYXRlcz48L2RhdGVzPjxpc2JuPjEwNzgtMDQzMiAoUHJpbnQpJiN4RDsxMDc4
LTA0MzIgKExpbmtpbmcpPC9pc2JuPjxhY2Nlc3Npb24tbnVtPjE5MzUxNzY0PC9hY2Nlc3Npb24t
bnVtPjx1cmxzPjxyZWxhdGVkLXVybHM+PHVybD5odHRwOi8vd3d3Lm5jYmkubmxtLm5paC5nb3Yv
cHVibWVkLzE5MzUxNzY0PC91cmw+PC9yZWxhdGVkLXVybHM+PC91cmxzPjxlbGVjdHJvbmljLXJl
c291cmNlLW51bT4xMC4xMTU4LzEwNzgtMDQzMi5DQ1ItMDgtMjI0MiYjeEQ7MTA3OC0wNDMyLkND
Ui0wOC0yMjQyIFtwaWldPC9lbGVjdHJvbmljLXJlc291cmNlLW51bT48bGFuZ3VhZ2U+ZW5nPC9s
YW5ndWFnZT48L3JlY29yZD48L0NpdGU+PC9FbmROb3RlPgB=
</w:fldData>
          </w:fldChar>
        </w:r>
        <w:r w:rsidR="00F71E07" w:rsidRPr="00040EC2">
          <w:rPr>
            <w:rFonts w:ascii="Book Antiqua" w:hAnsi="Book Antiqua"/>
            <w:iCs/>
            <w:color w:val="000000" w:themeColor="text1"/>
            <w:sz w:val="24"/>
            <w:szCs w:val="24"/>
            <w:vertAlign w:val="superscript"/>
            <w:lang w:val="en-US"/>
          </w:rPr>
          <w:instrText xml:space="preserve"> ADDIN EN.CITE </w:instrText>
        </w:r>
        <w:r w:rsidR="00F71E07" w:rsidRPr="00040EC2">
          <w:rPr>
            <w:rFonts w:ascii="Book Antiqua" w:hAnsi="Book Antiqua"/>
            <w:iCs/>
            <w:color w:val="000000" w:themeColor="text1"/>
            <w:sz w:val="24"/>
            <w:szCs w:val="24"/>
            <w:vertAlign w:val="superscript"/>
            <w:lang w:val="en-US"/>
          </w:rPr>
          <w:fldChar w:fldCharType="begin">
            <w:fldData xml:space="preserve">PEVuZE5vdGU+PENpdGU+PEF1dGhvcj5QcmFkbzwvQXV0aG9yPjxZZWFyPjIwMDk8L1llYXI+PFJl
Y051bT4yNTY8L1JlY051bT48RGlzcGxheVRleHQ+PHN0eWxlIGZhY2U9InN1cGVyc2NyaXB0Ij44
NTwvc3R5bGU+PC9EaXNwbGF5VGV4dD48cmVjb3JkPjxyZWMtbnVtYmVyPjI1NjwvcmVjLW51bWJl
cj48Zm9yZWlnbi1rZXlzPjxrZXkgYXBwPSJFTiIgZGItaWQ9IndkdjJ3ejkwOHB6OWV0ZTk5ZHJ2
dDlhbXdzZXoyc3R4dDB3diI+MjU2PC9rZXk+PC9mb3JlaWduLWtleXM+PHJlZi10eXBlIG5hbWU9
IkpvdXJuYWwgQXJ0aWNsZSI+MTc8L3JlZi10eXBlPjxjb250cmlidXRvcnM+PGF1dGhvcnM+PGF1
dGhvcj5QcmFkbywgQy4gTS48L2F1dGhvcj48YXV0aG9yPkJhcmFjb3MsIFYuIEUuPC9hdXRob3I+
PGF1dGhvcj5NY0NhcmdhciwgTC4gSi48L2F1dGhvcj48YXV0aG9yPlJlaW1hbiwgVC48L2F1dGhv
cj48YXV0aG9yPk1vdXJ0emFraXMsIE0uPC9hdXRob3I+PGF1dGhvcj5Ub25raW4sIEsuPC9hdXRo
b3I+PGF1dGhvcj5NYWNrZXksIEouIFIuPC9hdXRob3I+PGF1dGhvcj5Lb3NraSwgUy48L2F1dGhv
cj48YXV0aG9yPlBpdHVza2luLCBFLjwvYXV0aG9yPjxhdXRob3I+U2F3eWVyLCBNLiBCLjwvYXV0
aG9yPjwvYXV0aG9ycz48L2NvbnRyaWJ1dG9ycz48YXV0aC1hZGRyZXNzPkFncmljdWx0dXJhbCwg
Rm9vZCBhbmQgTnV0cml0aW9uYWwgU2NpZW5jZSwgVW5pdmVyc2l0eSBvZiBBbGJlcnRhLCBFZG1v
bnRvbiwgQWxiZXJ0YSwgQ2FuYWRhLjwvYXV0aC1hZGRyZXNzPjx0aXRsZXM+PHRpdGxlPlNhcmNv
cGVuaWEgYXMgYSBkZXRlcm1pbmFudCBvZiBjaGVtb3RoZXJhcHkgdG94aWNpdHkgYW5kIHRpbWUg
dG8gdHVtb3IgcHJvZ3Jlc3Npb24gaW4gbWV0YXN0YXRpYyBicmVhc3QgY2FuY2VyIHBhdGllbnRz
IHJlY2VpdmluZyBjYXBlY2l0YWJpbmUgdHJlYXRtZW50PC90aXRsZT48c2Vjb25kYXJ5LXRpdGxl
PkNsaW4gQ2FuY2VyIFJlczwvc2Vjb25kYXJ5LXRpdGxlPjwvdGl0bGVzPjxwZXJpb2RpY2FsPjxm
dWxsLXRpdGxlPkNsaW4gQ2FuY2VyIFJlczwvZnVsbC10aXRsZT48L3BlcmlvZGljYWw+PHBhZ2Vz
PjI5MjAtNjwvcGFnZXM+PHZvbHVtZT4xNTwvdm9sdW1lPjxudW1iZXI+ODwvbnVtYmVyPjxlZGl0
aW9uPjIwMDkvMDQvMDk8L2VkaXRpb24+PGtleXdvcmRzPjxrZXl3b3JkPkFkdWx0PC9rZXl3b3Jk
PjxrZXl3b3JkPkFnZWQ8L2tleXdvcmQ+PGtleXdvcmQ+QWdlZCwgODAgYW5kIG92ZXI8L2tleXdv
cmQ+PGtleXdvcmQ+QW50aW1ldGFib2xpdGVzLCBBbnRpbmVvcGxhc3RpYy8qYWR2ZXJzZSBlZmZl
Y3RzL3RoZXJhcGV1dGljIHVzZTwva2V5d29yZD48a2V5d29yZD5Cb2R5IENvbXBvc2l0aW9uL2Ry
dWcgZWZmZWN0cy9waHlzaW9sb2d5PC9rZXl3b3JkPjxrZXl3b3JkPkJvZHkgTWFzcyBJbmRleDwv
a2V5d29yZD48a2V5d29yZD5CcmVhc3QgTmVvcGxhc21zLypkcnVnIHRoZXJhcHkvKnBhdGhvbG9n
eTwva2V5d29yZD48a2V5d29yZD5EZW94eWN5dGlkaW5lL2FkdmVyc2UgZWZmZWN0cy8qYW5hbG9n
cyAmYW1wOyBkZXJpdmF0aXZlcy90aGVyYXBldXRpYyB1c2U8L2tleXdvcmQ+PGtleXdvcmQ+RmVt
YWxlPC9rZXl3b3JkPjxrZXl3b3JkPkZsdW9yb3VyYWNpbC9hZHZlcnNlIGVmZmVjdHMvKmFuYWxv
Z3MgJmFtcDsgZGVyaXZhdGl2ZXMvdGhlcmFwZXV0aWMgdXNlPC9rZXl3b3JkPjxrZXl3b3JkPkh1
bWFuczwva2V5d29yZD48a2V5d29yZD5NaWRkbGUgQWdlZDwva2V5d29yZD48a2V5d29yZD5NdXNj
bGUsIFNrZWxldGFsLypkcnVnIGVmZmVjdHM8L2tleXdvcmQ+PGtleXdvcmQ+TXVzY3VsYXIgRGlz
ZWFzZXMvKmNoZW1pY2FsbHkgaW5kdWNlZDwva2V5d29yZD48a2V5d29yZD5OZW9wbGFzbSBNZXRh
c3Rhc2lzPC9rZXl3b3JkPjxrZXl3b3JkPlByb3NwZWN0aXZlIFN0dWRpZXM8L2tleXdvcmQ+PC9r
ZXl3b3Jkcz48ZGF0ZXM+PHllYXI+MjAwOTwveWVhcj48cHViLWRhdGVzPjxkYXRlPkFwciAxNTwv
ZGF0ZT48L3B1Yi1kYXRlcz48L2RhdGVzPjxpc2JuPjEwNzgtMDQzMiAoUHJpbnQpJiN4RDsxMDc4
LTA0MzIgKExpbmtpbmcpPC9pc2JuPjxhY2Nlc3Npb24tbnVtPjE5MzUxNzY0PC9hY2Nlc3Npb24t
bnVtPjx1cmxzPjxyZWxhdGVkLXVybHM+PHVybD5odHRwOi8vd3d3Lm5jYmkubmxtLm5paC5nb3Yv
cHVibWVkLzE5MzUxNzY0PC91cmw+PC9yZWxhdGVkLXVybHM+PC91cmxzPjxlbGVjdHJvbmljLXJl
c291cmNlLW51bT4xMC4xMTU4LzEwNzgtMDQzMi5DQ1ItMDgtMjI0MiYjeEQ7MTA3OC0wNDMyLkND
Ui0wOC0yMjQyIFtwaWldPC9lbGVjdHJvbmljLXJlc291cmNlLW51bT48bGFuZ3VhZ2U+ZW5nPC9s
YW5ndWFnZT48L3JlY29yZD48L0NpdGU+PC9FbmROb3RlPgB=
</w:fldData>
          </w:fldChar>
        </w:r>
        <w:r w:rsidR="00F71E07" w:rsidRPr="00040EC2">
          <w:rPr>
            <w:rFonts w:ascii="Book Antiqua" w:hAnsi="Book Antiqua"/>
            <w:iCs/>
            <w:color w:val="000000" w:themeColor="text1"/>
            <w:sz w:val="24"/>
            <w:szCs w:val="24"/>
            <w:vertAlign w:val="superscript"/>
            <w:lang w:val="en-US"/>
          </w:rPr>
          <w:instrText xml:space="preserve"> ADDIN EN.CITE.DATA </w:instrText>
        </w:r>
        <w:r w:rsidR="00F71E07" w:rsidRPr="00040EC2">
          <w:rPr>
            <w:rFonts w:ascii="Book Antiqua" w:hAnsi="Book Antiqua"/>
            <w:iCs/>
            <w:color w:val="000000" w:themeColor="text1"/>
            <w:sz w:val="24"/>
            <w:szCs w:val="24"/>
            <w:vertAlign w:val="superscript"/>
            <w:lang w:val="en-US"/>
          </w:rPr>
        </w:r>
        <w:r w:rsidR="00F71E07" w:rsidRPr="00040EC2">
          <w:rPr>
            <w:rFonts w:ascii="Book Antiqua" w:hAnsi="Book Antiqua"/>
            <w:iCs/>
            <w:color w:val="000000" w:themeColor="text1"/>
            <w:sz w:val="24"/>
            <w:szCs w:val="24"/>
            <w:vertAlign w:val="superscript"/>
            <w:lang w:val="en-US"/>
          </w:rPr>
          <w:fldChar w:fldCharType="end"/>
        </w:r>
        <w:r w:rsidR="00F71E07" w:rsidRPr="00040EC2">
          <w:rPr>
            <w:rFonts w:ascii="Book Antiqua" w:hAnsi="Book Antiqua"/>
            <w:iCs/>
            <w:color w:val="000000" w:themeColor="text1"/>
            <w:sz w:val="24"/>
            <w:szCs w:val="24"/>
            <w:vertAlign w:val="superscript"/>
            <w:lang w:val="en-US"/>
          </w:rPr>
        </w:r>
        <w:r w:rsidR="00F71E07" w:rsidRPr="00040EC2">
          <w:rPr>
            <w:rFonts w:ascii="Book Antiqua" w:hAnsi="Book Antiqua"/>
            <w:iCs/>
            <w:color w:val="000000" w:themeColor="text1"/>
            <w:sz w:val="24"/>
            <w:szCs w:val="24"/>
            <w:vertAlign w:val="superscript"/>
            <w:lang w:val="en-US"/>
          </w:rPr>
          <w:fldChar w:fldCharType="separate"/>
        </w:r>
        <w:r w:rsidR="00F71E07" w:rsidRPr="00040EC2">
          <w:rPr>
            <w:rFonts w:ascii="Book Antiqua" w:hAnsi="Book Antiqua"/>
            <w:iCs/>
            <w:noProof/>
            <w:color w:val="000000" w:themeColor="text1"/>
            <w:sz w:val="24"/>
            <w:szCs w:val="24"/>
            <w:vertAlign w:val="superscript"/>
            <w:lang w:val="en-US"/>
          </w:rPr>
          <w:t>85</w:t>
        </w:r>
        <w:r w:rsidR="00F71E07" w:rsidRPr="00040EC2">
          <w:rPr>
            <w:rFonts w:ascii="Book Antiqua" w:hAnsi="Book Antiqua"/>
            <w:iCs/>
            <w:color w:val="000000" w:themeColor="text1"/>
            <w:sz w:val="24"/>
            <w:szCs w:val="24"/>
            <w:vertAlign w:val="superscript"/>
            <w:lang w:val="en-US"/>
          </w:rPr>
          <w:fldChar w:fldCharType="end"/>
        </w:r>
      </w:hyperlink>
      <w:r w:rsidR="00A70F9B" w:rsidRPr="00040EC2">
        <w:rPr>
          <w:rFonts w:ascii="Book Antiqua" w:hAnsi="Book Antiqua"/>
          <w:iCs/>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observed that in metastatic breast cancer patients receiving capecitabine treatment, sarcopenia was a significant predictor of toxicity and time to tumor progres</w:t>
      </w:r>
      <w:r w:rsidR="00096DB3" w:rsidRPr="00040EC2">
        <w:rPr>
          <w:rFonts w:ascii="Book Antiqua" w:hAnsi="Book Antiqua"/>
          <w:color w:val="000000" w:themeColor="text1"/>
          <w:sz w:val="24"/>
          <w:szCs w:val="24"/>
          <w:lang w:val="en-US"/>
        </w:rPr>
        <w:t>sion. The authors reported a 28-</w:t>
      </w:r>
      <w:r w:rsidRPr="00040EC2">
        <w:rPr>
          <w:rFonts w:ascii="Book Antiqua" w:hAnsi="Book Antiqua"/>
          <w:color w:val="000000" w:themeColor="text1"/>
          <w:sz w:val="24"/>
          <w:szCs w:val="24"/>
          <w:lang w:val="en-US"/>
        </w:rPr>
        <w:t xml:space="preserve">fold increase in the relative risk of grade 3 and 4 neutropenia if a patient lean body mass (LBM) </w:t>
      </w:r>
      <w:r w:rsidRPr="00040EC2">
        <w:rPr>
          <w:rFonts w:ascii="Book Antiqua" w:hAnsi="Book Antiqua"/>
          <w:color w:val="000000" w:themeColor="text1"/>
          <w:sz w:val="24"/>
          <w:szCs w:val="24"/>
          <w:lang w:val="en-US"/>
        </w:rPr>
        <w:lastRenderedPageBreak/>
        <w:t>was &lt; 89% of age and sex-adjusted norms. They hypothesize that this relationship was primarily due to a pharmacokinetic effect as fat-free mass (LBM plus bone tissue) and total body water were better predictors of 5-FU pharmacokinetics (clearance and volume of distribution) that body surface or body weight. This has also been reproduced in patients with metastatic lung and pancreatic cancer</w:t>
      </w:r>
      <w:r w:rsidR="00A70F9B" w:rsidRPr="00040EC2">
        <w:rPr>
          <w:rFonts w:ascii="Book Antiqua" w:hAnsi="Book Antiqua"/>
          <w:color w:val="000000" w:themeColor="text1"/>
          <w:sz w:val="24"/>
          <w:szCs w:val="24"/>
          <w:vertAlign w:val="superscript"/>
          <w:lang w:val="en-US"/>
        </w:rPr>
        <w:t>[</w:t>
      </w:r>
      <w:hyperlink w:anchor="_ENREF_86" w:tooltip="Prado, 2008 #257"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PEVuZE5vdGU+PENpdGU+PEF1dGhvcj5QcmFkbzwvQXV0aG9yPjxZZWFyPjIwMDg8L1llYXI+PFJl
Y051bT4yNTc8L1JlY051bT48RGlzcGxheVRleHQ+PHN0eWxlIGZhY2U9InN1cGVyc2NyaXB0Ij44
Njwvc3R5bGU+PC9EaXNwbGF5VGV4dD48cmVjb3JkPjxyZWMtbnVtYmVyPjI1NzwvcmVjLW51bWJl
cj48Zm9yZWlnbi1rZXlzPjxrZXkgYXBwPSJFTiIgZGItaWQ9IndkdjJ3ejkwOHB6OWV0ZTk5ZHJ2
dDlhbXdzZXoyc3R4dDB3diI+MjU3PC9rZXk+PC9mb3JlaWduLWtleXM+PHJlZi10eXBlIG5hbWU9
IkpvdXJuYWwgQXJ0aWNsZSI+MTc8L3JlZi10eXBlPjxjb250cmlidXRvcnM+PGF1dGhvcnM+PGF1
dGhvcj5QcmFkbywgQy4gTS48L2F1dGhvcj48YXV0aG9yPkxpZWZmZXJzLCBKLiBSLjwvYXV0aG9y
PjxhdXRob3I+TWNDYXJnYXIsIEwuIEouPC9hdXRob3I+PGF1dGhvcj5SZWltYW4sIFQuPC9hdXRo
b3I+PGF1dGhvcj5TYXd5ZXIsIE0uIEIuPC9hdXRob3I+PGF1dGhvcj5NYXJ0aW4sIEwuPC9hdXRo
b3I+PGF1dGhvcj5CYXJhY29zLCBWLiBFLjwvYXV0aG9yPjwvYXV0aG9ycz48L2NvbnRyaWJ1dG9y
cz48YXV0aC1hZGRyZXNzPkFncmljdWx0dXJhbCwgRm9vZCBhbmQgTnV0cml0aW9uYWwgU2NpZW5j
ZSwgVW5pdmVyc2l0eSBvZiBBbGJlcnRhLCBFZG1vbnRvbiwgQUIsIENhbmFkYS48L2F1dGgtYWRk
cmVzcz48dGl0bGVzPjx0aXRsZT5QcmV2YWxlbmNlIGFuZCBjbGluaWNhbCBpbXBsaWNhdGlvbnMg
b2Ygc2FyY29wZW5pYyBvYmVzaXR5IGluIHBhdGllbnRzIHdpdGggc29saWQgdHVtb3VycyBvZiB0
aGUgcmVzcGlyYXRvcnkgYW5kIGdhc3Ryb2ludGVzdGluYWwgdHJhY3RzOiBhIHBvcHVsYXRpb24t
YmFzZWQgc3R1ZHk8L3RpdGxlPjxzZWNvbmRhcnktdGl0bGU+TGFuY2V0IE9uY29sPC9zZWNvbmRh
cnktdGl0bGU+PC90aXRsZXM+PHBlcmlvZGljYWw+PGZ1bGwtdGl0bGU+TGFuY2V0IE9uY29sPC9m
dWxsLXRpdGxlPjwvcGVyaW9kaWNhbD48cGFnZXM+NjI5LTM1PC9wYWdlcz48dm9sdW1lPjk8L3Zv
bHVtZT48bnVtYmVyPjc8L251bWJlcj48ZWRpdGlvbj4yMDA4LzA2LzEwPC9lZGl0aW9uPjxrZXl3
b3Jkcz48a2V5d29yZD5BZHVsdDwva2V5d29yZD48a2V5d29yZD5BZ2VkPC9rZXl3b3JkPjxrZXl3
b3JkPkFnZWQsIDgwIGFuZCBvdmVyPC9rZXl3b3JkPjxrZXl3b3JkPkFsYmVydGE8L2tleXdvcmQ+
PGtleXdvcmQ+KkJvZHkgQ29tcG9zaXRpb248L2tleXdvcmQ+PGtleXdvcmQ+Q29ob3J0IFN0dWRp
ZXM8L2tleXdvcmQ+PGtleXdvcmQ+RmVtYWxlPC9rZXl3b3JkPjxrZXl3b3JkPkdhc3Ryb2ludGVz
dGluYWwgTmVvcGxhc21zLypjb21wbGljYXRpb25zPC9rZXl3b3JkPjxrZXl3b3JkPkh1bWFuczwv
a2V5d29yZD48a2V5d29yZD5MdW5nIE5lb3BsYXNtcy8qY29tcGxpY2F0aW9ucy9tb3J0YWxpdHkv
cGF0aG9sb2d5PC9rZXl3b3JkPjxrZXl3b3JkPk1hbGU8L2tleXdvcmQ+PGtleXdvcmQ+TWlkZGxl
IEFnZWQ8L2tleXdvcmQ+PGtleXdvcmQ+Kk11c2NsZSwgU2tlbGV0YWw8L2tleXdvcmQ+PGtleXdv
cmQ+TXVzY3VsYXIgRGlzZWFzZXMvKmVwaWRlbWlvbG9neTwva2V5d29yZD48a2V5d29yZD5PYmVz
aXR5LyplcGlkZW1pb2xvZ3k8L2tleXdvcmQ+PGtleXdvcmQ+UHJldmFsZW5jZTwva2V5d29yZD48
L2tleXdvcmRzPjxkYXRlcz48eWVhcj4yMDA4PC95ZWFyPjxwdWItZGF0ZXM+PGRhdGU+SnVsPC9k
YXRlPjwvcHViLWRhdGVzPjwvZGF0ZXM+PGlzYm4+MTQ3NC01NDg4IChFbGVjdHJvbmljKSYjeEQ7
MTQ3MC0yMDQ1IChMaW5raW5nKTwvaXNibj48YWNjZXNzaW9uLW51bT4xODUzOTUyOTwvYWNjZXNz
aW9uLW51bT48dXJscz48cmVsYXRlZC11cmxzPjx1cmw+aHR0cDovL3d3dy5uY2JpLm5sbS5uaWgu
Z292L3B1Ym1lZC8xODUzOTUyOTwvdXJsPjwvcmVsYXRlZC11cmxzPjwvdXJscz48ZWxlY3Ryb25p
Yy1yZXNvdXJjZS1udW0+MTAuMTAxNi9TMTQ3MC0yMDQ1KDA4KTcwMTUzLTAmI3hEO1MxNDcwLTIw
NDUoMDgpNzAxNTMtMCBbcGlpXTwvZWxlY3Ryb25pYy1yZXNvdXJjZS1udW0+PGxhbmd1YWdlPmVu
ZzwvbGFuZ3VhZ2U+PC9yZWNvcmQ+PC9DaXRlPjwvRW5kTm90ZT5=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PEVuZE5vdGU+PENpdGU+PEF1dGhvcj5QcmFkbzwvQXV0aG9yPjxZZWFyPjIwMDg8L1llYXI+PFJl
Y051bT4yNTc8L1JlY051bT48RGlzcGxheVRleHQ+PHN0eWxlIGZhY2U9InN1cGVyc2NyaXB0Ij44
Njwvc3R5bGU+PC9EaXNwbGF5VGV4dD48cmVjb3JkPjxyZWMtbnVtYmVyPjI1NzwvcmVjLW51bWJl
cj48Zm9yZWlnbi1rZXlzPjxrZXkgYXBwPSJFTiIgZGItaWQ9IndkdjJ3ejkwOHB6OWV0ZTk5ZHJ2
dDlhbXdzZXoyc3R4dDB3diI+MjU3PC9rZXk+PC9mb3JlaWduLWtleXM+PHJlZi10eXBlIG5hbWU9
IkpvdXJuYWwgQXJ0aWNsZSI+MTc8L3JlZi10eXBlPjxjb250cmlidXRvcnM+PGF1dGhvcnM+PGF1
dGhvcj5QcmFkbywgQy4gTS48L2F1dGhvcj48YXV0aG9yPkxpZWZmZXJzLCBKLiBSLjwvYXV0aG9y
PjxhdXRob3I+TWNDYXJnYXIsIEwuIEouPC9hdXRob3I+PGF1dGhvcj5SZWltYW4sIFQuPC9hdXRo
b3I+PGF1dGhvcj5TYXd5ZXIsIE0uIEIuPC9hdXRob3I+PGF1dGhvcj5NYXJ0aW4sIEwuPC9hdXRo
b3I+PGF1dGhvcj5CYXJhY29zLCBWLiBFLjwvYXV0aG9yPjwvYXV0aG9ycz48L2NvbnRyaWJ1dG9y
cz48YXV0aC1hZGRyZXNzPkFncmljdWx0dXJhbCwgRm9vZCBhbmQgTnV0cml0aW9uYWwgU2NpZW5j
ZSwgVW5pdmVyc2l0eSBvZiBBbGJlcnRhLCBFZG1vbnRvbiwgQUIsIENhbmFkYS48L2F1dGgtYWRk
cmVzcz48dGl0bGVzPjx0aXRsZT5QcmV2YWxlbmNlIGFuZCBjbGluaWNhbCBpbXBsaWNhdGlvbnMg
b2Ygc2FyY29wZW5pYyBvYmVzaXR5IGluIHBhdGllbnRzIHdpdGggc29saWQgdHVtb3VycyBvZiB0
aGUgcmVzcGlyYXRvcnkgYW5kIGdhc3Ryb2ludGVzdGluYWwgdHJhY3RzOiBhIHBvcHVsYXRpb24t
YmFzZWQgc3R1ZHk8L3RpdGxlPjxzZWNvbmRhcnktdGl0bGU+TGFuY2V0IE9uY29sPC9zZWNvbmRh
cnktdGl0bGU+PC90aXRsZXM+PHBlcmlvZGljYWw+PGZ1bGwtdGl0bGU+TGFuY2V0IE9uY29sPC9m
dWxsLXRpdGxlPjwvcGVyaW9kaWNhbD48cGFnZXM+NjI5LTM1PC9wYWdlcz48dm9sdW1lPjk8L3Zv
bHVtZT48bnVtYmVyPjc8L251bWJlcj48ZWRpdGlvbj4yMDA4LzA2LzEwPC9lZGl0aW9uPjxrZXl3
b3Jkcz48a2V5d29yZD5BZHVsdDwva2V5d29yZD48a2V5d29yZD5BZ2VkPC9rZXl3b3JkPjxrZXl3
b3JkPkFnZWQsIDgwIGFuZCBvdmVyPC9rZXl3b3JkPjxrZXl3b3JkPkFsYmVydGE8L2tleXdvcmQ+
PGtleXdvcmQ+KkJvZHkgQ29tcG9zaXRpb248L2tleXdvcmQ+PGtleXdvcmQ+Q29ob3J0IFN0dWRp
ZXM8L2tleXdvcmQ+PGtleXdvcmQ+RmVtYWxlPC9rZXl3b3JkPjxrZXl3b3JkPkdhc3Ryb2ludGVz
dGluYWwgTmVvcGxhc21zLypjb21wbGljYXRpb25zPC9rZXl3b3JkPjxrZXl3b3JkPkh1bWFuczwv
a2V5d29yZD48a2V5d29yZD5MdW5nIE5lb3BsYXNtcy8qY29tcGxpY2F0aW9ucy9tb3J0YWxpdHkv
cGF0aG9sb2d5PC9rZXl3b3JkPjxrZXl3b3JkPk1hbGU8L2tleXdvcmQ+PGtleXdvcmQ+TWlkZGxl
IEFnZWQ8L2tleXdvcmQ+PGtleXdvcmQ+Kk11c2NsZSwgU2tlbGV0YWw8L2tleXdvcmQ+PGtleXdv
cmQ+TXVzY3VsYXIgRGlzZWFzZXMvKmVwaWRlbWlvbG9neTwva2V5d29yZD48a2V5d29yZD5PYmVz
aXR5LyplcGlkZW1pb2xvZ3k8L2tleXdvcmQ+PGtleXdvcmQ+UHJldmFsZW5jZTwva2V5d29yZD48
L2tleXdvcmRzPjxkYXRlcz48eWVhcj4yMDA4PC95ZWFyPjxwdWItZGF0ZXM+PGRhdGU+SnVsPC9k
YXRlPjwvcHViLWRhdGVzPjwvZGF0ZXM+PGlzYm4+MTQ3NC01NDg4IChFbGVjdHJvbmljKSYjeEQ7
MTQ3MC0yMDQ1IChMaW5raW5nKTwvaXNibj48YWNjZXNzaW9uLW51bT4xODUzOTUyOTwvYWNjZXNz
aW9uLW51bT48dXJscz48cmVsYXRlZC11cmxzPjx1cmw+aHR0cDovL3d3dy5uY2JpLm5sbS5uaWgu
Z292L3B1Ym1lZC8xODUzOTUyOTwvdXJsPjwvcmVsYXRlZC11cmxzPjwvdXJscz48ZWxlY3Ryb25p
Yy1yZXNvdXJjZS1udW0+MTAuMTAxNi9TMTQ3MC0yMDQ1KDA4KTcwMTUzLTAmI3hEO1MxNDcwLTIw
NDUoMDgpNzAxNTMtMCBbcGlpXTwvZWxlY3Ryb25pYy1yZXNvdXJjZS1udW0+PGxhbmd1YWdlPmVu
ZzwvbGFuZ3VhZ2U+PC9yZWNvcmQ+PC9DaXRlPjwvRW5kTm90ZT5=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86</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Sarcopenia has also been associated with unfavorable clinical outcomes such as increased length of hospital stay, increased incidence of infections for hospitalized patients, and mortality in surgical patients</w:t>
      </w:r>
      <w:r w:rsidR="00A70F9B" w:rsidRPr="00040EC2">
        <w:rPr>
          <w:rFonts w:ascii="Book Antiqua" w:hAnsi="Book Antiqua"/>
          <w:color w:val="000000" w:themeColor="text1"/>
          <w:sz w:val="24"/>
          <w:szCs w:val="24"/>
          <w:vertAlign w:val="superscript"/>
          <w:lang w:val="en-US"/>
        </w:rPr>
        <w:t>[</w:t>
      </w:r>
      <w:hyperlink w:anchor="_ENREF_87" w:tooltip="Lieffers, 2012 #258"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PEVuZE5vdGU+PENpdGU+PEF1dGhvcj5MaWVmZmVyczwvQXV0aG9yPjxZZWFyPjIwMTI8L1llYXI+
PFJlY051bT4yNTg8L1JlY051bT48RGlzcGxheVRleHQ+PHN0eWxlIGZhY2U9InN1cGVyc2NyaXB0
Ij44Nzwvc3R5bGU+PC9EaXNwbGF5VGV4dD48cmVjb3JkPjxyZWMtbnVtYmVyPjI1ODwvcmVjLW51
bWJlcj48Zm9yZWlnbi1rZXlzPjxrZXkgYXBwPSJFTiIgZGItaWQ9IndkdjJ3ejkwOHB6OWV0ZTk5
ZHJ2dDlhbXdzZXoyc3R4dDB3diI+MjU4PC9rZXk+PC9mb3JlaWduLWtleXM+PHJlZi10eXBlIG5h
bWU9IkpvdXJuYWwgQXJ0aWNsZSI+MTc8L3JlZi10eXBlPjxjb250cmlidXRvcnM+PGF1dGhvcnM+
PGF1dGhvcj5MaWVmZmVycywgSi4gUi48L2F1dGhvcj48YXV0aG9yPkJhdGhlLCBPLiBGLjwvYXV0
aG9yPjxhdXRob3I+RmFzc2JlbmRlciwgSy48L2F1dGhvcj48YXV0aG9yPldpbmdldCwgTS48L2F1
dGhvcj48YXV0aG9yPkJhcmFjb3MsIFYuIEUuPC9hdXRob3I+PC9hdXRob3JzPjwvY29udHJpYnV0
b3JzPjxhdXRoLWFkZHJlc3M+RGl2aXNpb24gb2YgSHVtYW4gTnV0cml0aW9uLCBEZXBhcnRtZW50
IG9mIEFncmljdWx0dXJhbCwgRm9vZCAmYW1wOyBOdXRyaXRpb25hbCBTY2llbmNlLCBVbml2ZXJz
aXR5IG9mIEFsYmVydGEsIEVkbW9udG9uLCBDYW5hZGEuPC9hdXRoLWFkZHJlc3M+PHRpdGxlcz48
dGl0bGU+U2FyY29wZW5pYSBpcyBhc3NvY2lhdGVkIHdpdGggcG9zdG9wZXJhdGl2ZSBpbmZlY3Rp
b24gYW5kIGRlbGF5ZWQgcmVjb3ZlcnkgZnJvbSBjb2xvcmVjdGFsIGNhbmNlciByZXNlY3Rpb24g
c3VyZ2VyeTwvdGl0bGU+PHNlY29uZGFyeS10aXRsZT5CciBKIENhbmNlcjwvc2Vjb25kYXJ5LXRp
dGxlPjwvdGl0bGVzPjxwZXJpb2RpY2FsPjxmdWxsLXRpdGxlPkJyIEogQ2FuY2VyPC9mdWxsLXRp
dGxlPjwvcGVyaW9kaWNhbD48cGFnZXM+OTMxLTY8L3BhZ2VzPjx2b2x1bWU+MTA3PC92b2x1bWU+
PG51bWJlcj42PC9udW1iZXI+PGVkaXRpb24+MjAxMi8wOC8wOTwvZWRpdGlvbj48a2V5d29yZHM+
PGtleXdvcmQ+QWR1bHQ8L2tleXdvcmQ+PGtleXdvcmQ+QWdlZDwva2V5d29yZD48a2V5d29yZD5D
YW5hZGEvZXBpZGVtaW9sb2d5PC9rZXl3b3JkPjxrZXl3b3JkPkNvbGVjdG9teS8qYWR2ZXJzZSBl
ZmZlY3RzPC9rZXl3b3JkPjxrZXl3b3JkPkNvbG9yZWN0YWwgTmVvcGxhc21zL21vcnRhbGl0eS9w
YXRob2xvZ3kvKnJlaGFiaWxpdGF0aW9uLypzdXJnZXJ5PC9rZXl3b3JkPjxrZXl3b3JkPkNvbW9y
YmlkaXR5PC9rZXl3b3JkPjxrZXl3b3JkPkZlbWFsZTwva2V5d29yZD48a2V5d29yZD5IdW1hbnM8
L2tleXdvcmQ+PGtleXdvcmQ+TGVuZ3RoIG9mIFN0YXkvKnN0YXRpc3RpY3MgJmFtcDsgbnVtZXJp
Y2FsIGRhdGE8L2tleXdvcmQ+PGtleXdvcmQ+TG9naXN0aWMgTW9kZWxzPC9rZXl3b3JkPjxrZXl3
b3JkPk1hbGU8L2tleXdvcmQ+PGtleXdvcmQ+TWlkZGxlIEFnZWQ8L2tleXdvcmQ+PGtleXdvcmQ+
TXVsdGl2YXJpYXRlIEFuYWx5c2lzPC9rZXl3b3JkPjxrZXl3b3JkPk5lb3BsYXNtIFN0YWdpbmc8
L2tleXdvcmQ+PGtleXdvcmQ+T2RkcyBSYXRpbzwva2V5d29yZD48a2V5d29yZD5QYXRpZW50IFJl
YWRtaXNzaW9uPC9rZXl3b3JkPjxrZXl3b3JkPlBvc3RvcGVyYXRpdmUgQ29tcGxpY2F0aW9ucy8q
ZXRpb2xvZ3kvcmVoYWJpbGl0YXRpb248L2tleXdvcmQ+PGtleXdvcmQ+UHJlZGljdGl2ZSBWYWx1
ZSBvZiBUZXN0czwva2V5d29yZD48a2V5d29yZD5SaXNrIEZhY3RvcnM8L2tleXdvcmQ+PGtleXdv
cmQ+U2FyY29wZW5pYS8qY29tcGxpY2F0aW9ucy9ldGlvbG9neS9yZWhhYmlsaXRhdGlvbjwva2V5
d29yZD48a2V5d29yZD5TdXJnaWNhbCBXb3VuZCBJbmZlY3Rpb24vKmV0aW9sb2d5L3JlaGFiaWxp
dGF0aW9uPC9rZXl3b3JkPjxrZXl3b3JkPlN1cnZpdmFsIEFuYWx5c2lzPC9rZXl3b3JkPjxrZXl3
b3JkPlRvbW9ncmFwaHksIFgtUmF5IENvbXB1dGVkPC9rZXl3b3JkPjwva2V5d29yZHM+PGRhdGVz
Pjx5ZWFyPjIwMTI8L3llYXI+PHB1Yi1kYXRlcz48ZGF0ZT5TZXAgNDwvZGF0ZT48L3B1Yi1kYXRl
cz48L2RhdGVzPjxpc2JuPjE1MzItMTgyNyAoRWxlY3Ryb25pYykmI3hEOzAwMDctMDkyMCAoTGlu
a2luZyk8L2lzYm4+PGFjY2Vzc2lvbi1udW0+MjI4NzE4ODM8L2FjY2Vzc2lvbi1udW0+PHVybHM+
PHJlbGF0ZWQtdXJscz48dXJsPmh0dHA6Ly93d3cubmNiaS5ubG0ubmloLmdvdi9wdWJtZWQvMjI4
NzE4ODM8L3VybD48L3JlbGF0ZWQtdXJscz48L3VybHM+PGVsZWN0cm9uaWMtcmVzb3VyY2UtbnVt
PjEwLjEwMzgvYmpjLjIwMTIuMzUwJiN4RDtiamMyMDEyMzUwIFtwaWldPC9lbGVjdHJvbmljLXJl
c291cmNlLW51bT48bGFuZ3VhZ2U+ZW5nPC9sYW5ndWFnZT48L3JlY29yZD48L0NpdGU+PC9FbmRO
b3RlPn==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PEVuZE5vdGU+PENpdGU+PEF1dGhvcj5MaWVmZmVyczwvQXV0aG9yPjxZZWFyPjIwMTI8L1llYXI+
PFJlY051bT4yNTg8L1JlY051bT48RGlzcGxheVRleHQ+PHN0eWxlIGZhY2U9InN1cGVyc2NyaXB0
Ij44Nzwvc3R5bGU+PC9EaXNwbGF5VGV4dD48cmVjb3JkPjxyZWMtbnVtYmVyPjI1ODwvcmVjLW51
bWJlcj48Zm9yZWlnbi1rZXlzPjxrZXkgYXBwPSJFTiIgZGItaWQ9IndkdjJ3ejkwOHB6OWV0ZTk5
ZHJ2dDlhbXdzZXoyc3R4dDB3diI+MjU4PC9rZXk+PC9mb3JlaWduLWtleXM+PHJlZi10eXBlIG5h
bWU9IkpvdXJuYWwgQXJ0aWNsZSI+MTc8L3JlZi10eXBlPjxjb250cmlidXRvcnM+PGF1dGhvcnM+
PGF1dGhvcj5MaWVmZmVycywgSi4gUi48L2F1dGhvcj48YXV0aG9yPkJhdGhlLCBPLiBGLjwvYXV0
aG9yPjxhdXRob3I+RmFzc2JlbmRlciwgSy48L2F1dGhvcj48YXV0aG9yPldpbmdldCwgTS48L2F1
dGhvcj48YXV0aG9yPkJhcmFjb3MsIFYuIEUuPC9hdXRob3I+PC9hdXRob3JzPjwvY29udHJpYnV0
b3JzPjxhdXRoLWFkZHJlc3M+RGl2aXNpb24gb2YgSHVtYW4gTnV0cml0aW9uLCBEZXBhcnRtZW50
IG9mIEFncmljdWx0dXJhbCwgRm9vZCAmYW1wOyBOdXRyaXRpb25hbCBTY2llbmNlLCBVbml2ZXJz
aXR5IG9mIEFsYmVydGEsIEVkbW9udG9uLCBDYW5hZGEuPC9hdXRoLWFkZHJlc3M+PHRpdGxlcz48
dGl0bGU+U2FyY29wZW5pYSBpcyBhc3NvY2lhdGVkIHdpdGggcG9zdG9wZXJhdGl2ZSBpbmZlY3Rp
b24gYW5kIGRlbGF5ZWQgcmVjb3ZlcnkgZnJvbSBjb2xvcmVjdGFsIGNhbmNlciByZXNlY3Rpb24g
c3VyZ2VyeTwvdGl0bGU+PHNlY29uZGFyeS10aXRsZT5CciBKIENhbmNlcjwvc2Vjb25kYXJ5LXRp
dGxlPjwvdGl0bGVzPjxwZXJpb2RpY2FsPjxmdWxsLXRpdGxlPkJyIEogQ2FuY2VyPC9mdWxsLXRp
dGxlPjwvcGVyaW9kaWNhbD48cGFnZXM+OTMxLTY8L3BhZ2VzPjx2b2x1bWU+MTA3PC92b2x1bWU+
PG51bWJlcj42PC9udW1iZXI+PGVkaXRpb24+MjAxMi8wOC8wOTwvZWRpdGlvbj48a2V5d29yZHM+
PGtleXdvcmQ+QWR1bHQ8L2tleXdvcmQ+PGtleXdvcmQ+QWdlZDwva2V5d29yZD48a2V5d29yZD5D
YW5hZGEvZXBpZGVtaW9sb2d5PC9rZXl3b3JkPjxrZXl3b3JkPkNvbGVjdG9teS8qYWR2ZXJzZSBl
ZmZlY3RzPC9rZXl3b3JkPjxrZXl3b3JkPkNvbG9yZWN0YWwgTmVvcGxhc21zL21vcnRhbGl0eS9w
YXRob2xvZ3kvKnJlaGFiaWxpdGF0aW9uLypzdXJnZXJ5PC9rZXl3b3JkPjxrZXl3b3JkPkNvbW9y
YmlkaXR5PC9rZXl3b3JkPjxrZXl3b3JkPkZlbWFsZTwva2V5d29yZD48a2V5d29yZD5IdW1hbnM8
L2tleXdvcmQ+PGtleXdvcmQ+TGVuZ3RoIG9mIFN0YXkvKnN0YXRpc3RpY3MgJmFtcDsgbnVtZXJp
Y2FsIGRhdGE8L2tleXdvcmQ+PGtleXdvcmQ+TG9naXN0aWMgTW9kZWxzPC9rZXl3b3JkPjxrZXl3
b3JkPk1hbGU8L2tleXdvcmQ+PGtleXdvcmQ+TWlkZGxlIEFnZWQ8L2tleXdvcmQ+PGtleXdvcmQ+
TXVsdGl2YXJpYXRlIEFuYWx5c2lzPC9rZXl3b3JkPjxrZXl3b3JkPk5lb3BsYXNtIFN0YWdpbmc8
L2tleXdvcmQ+PGtleXdvcmQ+T2RkcyBSYXRpbzwva2V5d29yZD48a2V5d29yZD5QYXRpZW50IFJl
YWRtaXNzaW9uPC9rZXl3b3JkPjxrZXl3b3JkPlBvc3RvcGVyYXRpdmUgQ29tcGxpY2F0aW9ucy8q
ZXRpb2xvZ3kvcmVoYWJpbGl0YXRpb248L2tleXdvcmQ+PGtleXdvcmQ+UHJlZGljdGl2ZSBWYWx1
ZSBvZiBUZXN0czwva2V5d29yZD48a2V5d29yZD5SaXNrIEZhY3RvcnM8L2tleXdvcmQ+PGtleXdv
cmQ+U2FyY29wZW5pYS8qY29tcGxpY2F0aW9ucy9ldGlvbG9neS9yZWhhYmlsaXRhdGlvbjwva2V5
d29yZD48a2V5d29yZD5TdXJnaWNhbCBXb3VuZCBJbmZlY3Rpb24vKmV0aW9sb2d5L3JlaGFiaWxp
dGF0aW9uPC9rZXl3b3JkPjxrZXl3b3JkPlN1cnZpdmFsIEFuYWx5c2lzPC9rZXl3b3JkPjxrZXl3
b3JkPlRvbW9ncmFwaHksIFgtUmF5IENvbXB1dGVkPC9rZXl3b3JkPjwva2V5d29yZHM+PGRhdGVz
Pjx5ZWFyPjIwMTI8L3llYXI+PHB1Yi1kYXRlcz48ZGF0ZT5TZXAgNDwvZGF0ZT48L3B1Yi1kYXRl
cz48L2RhdGVzPjxpc2JuPjE1MzItMTgyNyAoRWxlY3Ryb25pYykmI3hEOzAwMDctMDkyMCAoTGlu
a2luZyk8L2lzYm4+PGFjY2Vzc2lvbi1udW0+MjI4NzE4ODM8L2FjY2Vzc2lvbi1udW0+PHVybHM+
PHJlbGF0ZWQtdXJscz48dXJsPmh0dHA6Ly93d3cubmNiaS5ubG0ubmloLmdvdi9wdWJtZWQvMjI4
NzE4ODM8L3VybD48L3JlbGF0ZWQtdXJscz48L3VybHM+PGVsZWN0cm9uaWMtcmVzb3VyY2UtbnVt
PjEwLjEwMzgvYmpjLjIwMTIuMzUwJiN4RDtiamMyMDEyMzUwIFtwaWldPC9lbGVjdHJvbmljLXJl
c291cmNlLW51bT48bGFuZ3VhZ2U+ZW5nPC9sYW5ndWFnZT48L3JlY29yZD48L0NpdGU+PC9FbmRO
b3RlPn==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87</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Lieffers </w:t>
      </w:r>
      <w:r w:rsidRPr="00040EC2">
        <w:rPr>
          <w:rFonts w:ascii="Book Antiqua" w:hAnsi="Book Antiqua"/>
          <w:i/>
          <w:iCs/>
          <w:color w:val="000000" w:themeColor="text1"/>
          <w:sz w:val="24"/>
          <w:szCs w:val="24"/>
          <w:lang w:val="en-US"/>
        </w:rPr>
        <w:t>et al</w:t>
      </w:r>
      <w:r w:rsidR="00A70F9B" w:rsidRPr="00040EC2">
        <w:rPr>
          <w:rFonts w:ascii="Book Antiqua" w:hAnsi="Book Antiqua"/>
          <w:color w:val="000000" w:themeColor="text1"/>
          <w:sz w:val="24"/>
          <w:szCs w:val="24"/>
          <w:vertAlign w:val="superscript"/>
          <w:lang w:val="en-US"/>
        </w:rPr>
        <w:t>[</w:t>
      </w:r>
      <w:hyperlink w:anchor="_ENREF_87" w:tooltip="Lieffers, 2012 #258"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PEVuZE5vdGU+PENpdGU+PEF1dGhvcj5MaWVmZmVyczwvQXV0aG9yPjxZZWFyPjIwMTI8L1llYXI+
PFJlY051bT4yNTg8L1JlY051bT48RGlzcGxheVRleHQ+PHN0eWxlIGZhY2U9InN1cGVyc2NyaXB0
Ij44Nzwvc3R5bGU+PC9EaXNwbGF5VGV4dD48cmVjb3JkPjxyZWMtbnVtYmVyPjI1ODwvcmVjLW51
bWJlcj48Zm9yZWlnbi1rZXlzPjxrZXkgYXBwPSJFTiIgZGItaWQ9IndkdjJ3ejkwOHB6OWV0ZTk5
ZHJ2dDlhbXdzZXoyc3R4dDB3diI+MjU4PC9rZXk+PC9mb3JlaWduLWtleXM+PHJlZi10eXBlIG5h
bWU9IkpvdXJuYWwgQXJ0aWNsZSI+MTc8L3JlZi10eXBlPjxjb250cmlidXRvcnM+PGF1dGhvcnM+
PGF1dGhvcj5MaWVmZmVycywgSi4gUi48L2F1dGhvcj48YXV0aG9yPkJhdGhlLCBPLiBGLjwvYXV0
aG9yPjxhdXRob3I+RmFzc2JlbmRlciwgSy48L2F1dGhvcj48YXV0aG9yPldpbmdldCwgTS48L2F1
dGhvcj48YXV0aG9yPkJhcmFjb3MsIFYuIEUuPC9hdXRob3I+PC9hdXRob3JzPjwvY29udHJpYnV0
b3JzPjxhdXRoLWFkZHJlc3M+RGl2aXNpb24gb2YgSHVtYW4gTnV0cml0aW9uLCBEZXBhcnRtZW50
IG9mIEFncmljdWx0dXJhbCwgRm9vZCAmYW1wOyBOdXRyaXRpb25hbCBTY2llbmNlLCBVbml2ZXJz
aXR5IG9mIEFsYmVydGEsIEVkbW9udG9uLCBDYW5hZGEuPC9hdXRoLWFkZHJlc3M+PHRpdGxlcz48
dGl0bGU+U2FyY29wZW5pYSBpcyBhc3NvY2lhdGVkIHdpdGggcG9zdG9wZXJhdGl2ZSBpbmZlY3Rp
b24gYW5kIGRlbGF5ZWQgcmVjb3ZlcnkgZnJvbSBjb2xvcmVjdGFsIGNhbmNlciByZXNlY3Rpb24g
c3VyZ2VyeTwvdGl0bGU+PHNlY29uZGFyeS10aXRsZT5CciBKIENhbmNlcjwvc2Vjb25kYXJ5LXRp
dGxlPjwvdGl0bGVzPjxwZXJpb2RpY2FsPjxmdWxsLXRpdGxlPkJyIEogQ2FuY2VyPC9mdWxsLXRp
dGxlPjwvcGVyaW9kaWNhbD48cGFnZXM+OTMxLTY8L3BhZ2VzPjx2b2x1bWU+MTA3PC92b2x1bWU+
PG51bWJlcj42PC9udW1iZXI+PGVkaXRpb24+MjAxMi8wOC8wOTwvZWRpdGlvbj48a2V5d29yZHM+
PGtleXdvcmQ+QWR1bHQ8L2tleXdvcmQ+PGtleXdvcmQ+QWdlZDwva2V5d29yZD48a2V5d29yZD5D
YW5hZGEvZXBpZGVtaW9sb2d5PC9rZXl3b3JkPjxrZXl3b3JkPkNvbGVjdG9teS8qYWR2ZXJzZSBl
ZmZlY3RzPC9rZXl3b3JkPjxrZXl3b3JkPkNvbG9yZWN0YWwgTmVvcGxhc21zL21vcnRhbGl0eS9w
YXRob2xvZ3kvKnJlaGFiaWxpdGF0aW9uLypzdXJnZXJ5PC9rZXl3b3JkPjxrZXl3b3JkPkNvbW9y
YmlkaXR5PC9rZXl3b3JkPjxrZXl3b3JkPkZlbWFsZTwva2V5d29yZD48a2V5d29yZD5IdW1hbnM8
L2tleXdvcmQ+PGtleXdvcmQ+TGVuZ3RoIG9mIFN0YXkvKnN0YXRpc3RpY3MgJmFtcDsgbnVtZXJp
Y2FsIGRhdGE8L2tleXdvcmQ+PGtleXdvcmQ+TG9naXN0aWMgTW9kZWxzPC9rZXl3b3JkPjxrZXl3
b3JkPk1hbGU8L2tleXdvcmQ+PGtleXdvcmQ+TWlkZGxlIEFnZWQ8L2tleXdvcmQ+PGtleXdvcmQ+
TXVsdGl2YXJpYXRlIEFuYWx5c2lzPC9rZXl3b3JkPjxrZXl3b3JkPk5lb3BsYXNtIFN0YWdpbmc8
L2tleXdvcmQ+PGtleXdvcmQ+T2RkcyBSYXRpbzwva2V5d29yZD48a2V5d29yZD5QYXRpZW50IFJl
YWRtaXNzaW9uPC9rZXl3b3JkPjxrZXl3b3JkPlBvc3RvcGVyYXRpdmUgQ29tcGxpY2F0aW9ucy8q
ZXRpb2xvZ3kvcmVoYWJpbGl0YXRpb248L2tleXdvcmQ+PGtleXdvcmQ+UHJlZGljdGl2ZSBWYWx1
ZSBvZiBUZXN0czwva2V5d29yZD48a2V5d29yZD5SaXNrIEZhY3RvcnM8L2tleXdvcmQ+PGtleXdv
cmQ+U2FyY29wZW5pYS8qY29tcGxpY2F0aW9ucy9ldGlvbG9neS9yZWhhYmlsaXRhdGlvbjwva2V5
d29yZD48a2V5d29yZD5TdXJnaWNhbCBXb3VuZCBJbmZlY3Rpb24vKmV0aW9sb2d5L3JlaGFiaWxp
dGF0aW9uPC9rZXl3b3JkPjxrZXl3b3JkPlN1cnZpdmFsIEFuYWx5c2lzPC9rZXl3b3JkPjxrZXl3
b3JkPlRvbW9ncmFwaHksIFgtUmF5IENvbXB1dGVkPC9rZXl3b3JkPjwva2V5d29yZHM+PGRhdGVz
Pjx5ZWFyPjIwMTI8L3llYXI+PHB1Yi1kYXRlcz48ZGF0ZT5TZXAgNDwvZGF0ZT48L3B1Yi1kYXRl
cz48L2RhdGVzPjxpc2JuPjE1MzItMTgyNyAoRWxlY3Ryb25pYykmI3hEOzAwMDctMDkyMCAoTGlu
a2luZyk8L2lzYm4+PGFjY2Vzc2lvbi1udW0+MjI4NzE4ODM8L2FjY2Vzc2lvbi1udW0+PHVybHM+
PHJlbGF0ZWQtdXJscz48dXJsPmh0dHA6Ly93d3cubmNiaS5ubG0ubmloLmdvdi9wdWJtZWQvMjI4
NzE4ODM8L3VybD48L3JlbGF0ZWQtdXJscz48L3VybHM+PGVsZWN0cm9uaWMtcmVzb3VyY2UtbnVt
PjEwLjEwMzgvYmpjLjIwMTIuMzUwJiN4RDtiamMyMDEyMzUwIFtwaWldPC9lbGVjdHJvbmljLXJl
c291cmNlLW51bT48bGFuZ3VhZ2U+ZW5nPC9sYW5ndWFnZT48L3JlY29yZD48L0NpdGU+PC9FbmRO
b3RlPn==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PEVuZE5vdGU+PENpdGU+PEF1dGhvcj5MaWVmZmVyczwvQXV0aG9yPjxZZWFyPjIwMTI8L1llYXI+
PFJlY051bT4yNTg8L1JlY051bT48RGlzcGxheVRleHQ+PHN0eWxlIGZhY2U9InN1cGVyc2NyaXB0
Ij44Nzwvc3R5bGU+PC9EaXNwbGF5VGV4dD48cmVjb3JkPjxyZWMtbnVtYmVyPjI1ODwvcmVjLW51
bWJlcj48Zm9yZWlnbi1rZXlzPjxrZXkgYXBwPSJFTiIgZGItaWQ9IndkdjJ3ejkwOHB6OWV0ZTk5
ZHJ2dDlhbXdzZXoyc3R4dDB3diI+MjU4PC9rZXk+PC9mb3JlaWduLWtleXM+PHJlZi10eXBlIG5h
bWU9IkpvdXJuYWwgQXJ0aWNsZSI+MTc8L3JlZi10eXBlPjxjb250cmlidXRvcnM+PGF1dGhvcnM+
PGF1dGhvcj5MaWVmZmVycywgSi4gUi48L2F1dGhvcj48YXV0aG9yPkJhdGhlLCBPLiBGLjwvYXV0
aG9yPjxhdXRob3I+RmFzc2JlbmRlciwgSy48L2F1dGhvcj48YXV0aG9yPldpbmdldCwgTS48L2F1
dGhvcj48YXV0aG9yPkJhcmFjb3MsIFYuIEUuPC9hdXRob3I+PC9hdXRob3JzPjwvY29udHJpYnV0
b3JzPjxhdXRoLWFkZHJlc3M+RGl2aXNpb24gb2YgSHVtYW4gTnV0cml0aW9uLCBEZXBhcnRtZW50
IG9mIEFncmljdWx0dXJhbCwgRm9vZCAmYW1wOyBOdXRyaXRpb25hbCBTY2llbmNlLCBVbml2ZXJz
aXR5IG9mIEFsYmVydGEsIEVkbW9udG9uLCBDYW5hZGEuPC9hdXRoLWFkZHJlc3M+PHRpdGxlcz48
dGl0bGU+U2FyY29wZW5pYSBpcyBhc3NvY2lhdGVkIHdpdGggcG9zdG9wZXJhdGl2ZSBpbmZlY3Rp
b24gYW5kIGRlbGF5ZWQgcmVjb3ZlcnkgZnJvbSBjb2xvcmVjdGFsIGNhbmNlciByZXNlY3Rpb24g
c3VyZ2VyeTwvdGl0bGU+PHNlY29uZGFyeS10aXRsZT5CciBKIENhbmNlcjwvc2Vjb25kYXJ5LXRp
dGxlPjwvdGl0bGVzPjxwZXJpb2RpY2FsPjxmdWxsLXRpdGxlPkJyIEogQ2FuY2VyPC9mdWxsLXRp
dGxlPjwvcGVyaW9kaWNhbD48cGFnZXM+OTMxLTY8L3BhZ2VzPjx2b2x1bWU+MTA3PC92b2x1bWU+
PG51bWJlcj42PC9udW1iZXI+PGVkaXRpb24+MjAxMi8wOC8wOTwvZWRpdGlvbj48a2V5d29yZHM+
PGtleXdvcmQ+QWR1bHQ8L2tleXdvcmQ+PGtleXdvcmQ+QWdlZDwva2V5d29yZD48a2V5d29yZD5D
YW5hZGEvZXBpZGVtaW9sb2d5PC9rZXl3b3JkPjxrZXl3b3JkPkNvbGVjdG9teS8qYWR2ZXJzZSBl
ZmZlY3RzPC9rZXl3b3JkPjxrZXl3b3JkPkNvbG9yZWN0YWwgTmVvcGxhc21zL21vcnRhbGl0eS9w
YXRob2xvZ3kvKnJlaGFiaWxpdGF0aW9uLypzdXJnZXJ5PC9rZXl3b3JkPjxrZXl3b3JkPkNvbW9y
YmlkaXR5PC9rZXl3b3JkPjxrZXl3b3JkPkZlbWFsZTwva2V5d29yZD48a2V5d29yZD5IdW1hbnM8
L2tleXdvcmQ+PGtleXdvcmQ+TGVuZ3RoIG9mIFN0YXkvKnN0YXRpc3RpY3MgJmFtcDsgbnVtZXJp
Y2FsIGRhdGE8L2tleXdvcmQ+PGtleXdvcmQ+TG9naXN0aWMgTW9kZWxzPC9rZXl3b3JkPjxrZXl3
b3JkPk1hbGU8L2tleXdvcmQ+PGtleXdvcmQ+TWlkZGxlIEFnZWQ8L2tleXdvcmQ+PGtleXdvcmQ+
TXVsdGl2YXJpYXRlIEFuYWx5c2lzPC9rZXl3b3JkPjxrZXl3b3JkPk5lb3BsYXNtIFN0YWdpbmc8
L2tleXdvcmQ+PGtleXdvcmQ+T2RkcyBSYXRpbzwva2V5d29yZD48a2V5d29yZD5QYXRpZW50IFJl
YWRtaXNzaW9uPC9rZXl3b3JkPjxrZXl3b3JkPlBvc3RvcGVyYXRpdmUgQ29tcGxpY2F0aW9ucy8q
ZXRpb2xvZ3kvcmVoYWJpbGl0YXRpb248L2tleXdvcmQ+PGtleXdvcmQ+UHJlZGljdGl2ZSBWYWx1
ZSBvZiBUZXN0czwva2V5d29yZD48a2V5d29yZD5SaXNrIEZhY3RvcnM8L2tleXdvcmQ+PGtleXdv
cmQ+U2FyY29wZW5pYS8qY29tcGxpY2F0aW9ucy9ldGlvbG9neS9yZWhhYmlsaXRhdGlvbjwva2V5
d29yZD48a2V5d29yZD5TdXJnaWNhbCBXb3VuZCBJbmZlY3Rpb24vKmV0aW9sb2d5L3JlaGFiaWxp
dGF0aW9uPC9rZXl3b3JkPjxrZXl3b3JkPlN1cnZpdmFsIEFuYWx5c2lzPC9rZXl3b3JkPjxrZXl3
b3JkPlRvbW9ncmFwaHksIFgtUmF5IENvbXB1dGVkPC9rZXl3b3JkPjwva2V5d29yZHM+PGRhdGVz
Pjx5ZWFyPjIwMTI8L3llYXI+PHB1Yi1kYXRlcz48ZGF0ZT5TZXAgNDwvZGF0ZT48L3B1Yi1kYXRl
cz48L2RhdGVzPjxpc2JuPjE1MzItMTgyNyAoRWxlY3Ryb25pYykmI3hEOzAwMDctMDkyMCAoTGlu
a2luZyk8L2lzYm4+PGFjY2Vzc2lvbi1udW0+MjI4NzE4ODM8L2FjY2Vzc2lvbi1udW0+PHVybHM+
PHJlbGF0ZWQtdXJscz48dXJsPmh0dHA6Ly93d3cubmNiaS5ubG0ubmloLmdvdi9wdWJtZWQvMjI4
NzE4ODM8L3VybD48L3JlbGF0ZWQtdXJscz48L3VybHM+PGVsZWN0cm9uaWMtcmVzb3VyY2UtbnVt
PjEwLjEwMzgvYmpjLjIwMTIuMzUwJiN4RDtiamMyMDEyMzUwIFtwaWldPC9lbGVjdHJvbmljLXJl
c291cmNlLW51bT48bGFuZ3VhZ2U+ZW5nPC9sYW5ndWFnZT48L3JlY29yZD48L0NpdGU+PC9FbmRO
b3RlPn==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87</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00096DB3"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observed that in patients aged more than 65 years operated for colorectal cancer, sarcopenia was an independent predictor of both infection and rehabilitation care and, consequently, a longer length of hospital stay. Finally, it is important to stress that imaging of sarcopenia can be done using the CT scan performed at the time of routine imaging studies for tumor evaluation and/or restaging</w:t>
      </w:r>
      <w:r w:rsidR="00A70F9B" w:rsidRPr="00040EC2">
        <w:rPr>
          <w:rFonts w:ascii="Book Antiqua" w:hAnsi="Book Antiqua"/>
          <w:color w:val="000000" w:themeColor="text1"/>
          <w:sz w:val="24"/>
          <w:szCs w:val="24"/>
          <w:vertAlign w:val="superscript"/>
          <w:lang w:val="en-US"/>
        </w:rPr>
        <w:t>[</w:t>
      </w:r>
      <w:hyperlink w:anchor="_ENREF_88" w:tooltip="Martin, 2013 #303"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PEVuZE5vdGU+PENpdGU+PEF1dGhvcj5NYXJ0aW48L0F1dGhvcj48WWVhcj4yMDEzPC9ZZWFyPjxS
ZWNOdW0+MzAzPC9SZWNOdW0+PERpc3BsYXlUZXh0PjxzdHlsZSBmYWNlPSJzdXBlcnNjcmlwdCI+
ODg8L3N0eWxlPjwvRGlzcGxheVRleHQ+PHJlY29yZD48cmVjLW51bWJlcj4zMDM8L3JlYy1udW1i
ZXI+PGZvcmVpZ24ta2V5cz48a2V5IGFwcD0iRU4iIGRiLWlkPSJ3ZHYyd3o5MDhwejlldGU5OWRy
dnQ5YW13c2V6MnN0eHQwd3YiPjMwMzwva2V5PjwvZm9yZWlnbi1rZXlzPjxyZWYtdHlwZSBuYW1l
PSJKb3VybmFsIEFydGljbGUiPjE3PC9yZWYtdHlwZT48Y29udHJpYnV0b3JzPjxhdXRob3JzPjxh
dXRob3I+TWFydGluLCBMLjwvYXV0aG9yPjxhdXRob3I+QmlyZHNlbGwsIEwuPC9hdXRob3I+PGF1
dGhvcj5NYWNkb25hbGQsIE4uPC9hdXRob3I+PGF1dGhvcj5SZWltYW4sIFQuPC9hdXRob3I+PGF1
dGhvcj5DbGFuZGluaW4sIE0uIFQuPC9hdXRob3I+PGF1dGhvcj5NY0NhcmdhciwgTC4gSi48L2F1
dGhvcj48YXV0aG9yPk11cnBoeSwgUi48L2F1dGhvcj48YXV0aG9yPkdob3NoLCBTLjwvYXV0aG9y
PjxhdXRob3I+U2F3eWVyLCBNLiBCLjwvYXV0aG9yPjxhdXRob3I+QmFyYWNvcywgVi4gRS48L2F1
dGhvcj48L2F1dGhvcnM+PC9jb250cmlidXRvcnM+PGF1dGgtYWRkcmVzcz5Vbml2ZXJzaXR5IG9m
IEFsYmVydGEsIEVkbW9udG9uLCBBbGJlcnRhLCBDYW5hZGEuIHZpY2tpZS5iYXJhY29zQHVhbGJl
cnRhLmNhPC9hdXRoLWFkZHJlc3M+PHRpdGxlcz48dGl0bGU+Q2FuY2VyIGNhY2hleGlhIGluIHRo
ZSBhZ2Ugb2Ygb2Jlc2l0eTogc2tlbGV0YWwgbXVzY2xlIGRlcGxldGlvbiBpcyBhIHBvd2VyZnVs
IHByb2dub3N0aWMgZmFjdG9yLCBpbmRlcGVuZGVudCBvZiBib2R5IG1hc3MgaW5kZXg8L3RpdGxl
PjxzZWNvbmRhcnktdGl0bGU+SiBDbGluIE9uY29sPC9zZWNvbmRhcnktdGl0bGU+PC90aXRsZXM+
PHBlcmlvZGljYWw+PGZ1bGwtdGl0bGU+SiBDbGluIE9uY29sPC9mdWxsLXRpdGxlPjwvcGVyaW9k
aWNhbD48cGFnZXM+MTUzOS00NzwvcGFnZXM+PHZvbHVtZT4zMTwvdm9sdW1lPjxudW1iZXI+MTI8
L251bWJlcj48ZWRpdGlvbj4yMDEzLzAzLzI3PC9lZGl0aW9uPjxrZXl3b3Jkcz48a2V5d29yZD5B
ZHVsdDwva2V5d29yZD48a2V5d29yZD5BZ2UgRmFjdG9yczwva2V5d29yZD48a2V5d29yZD5BZ2Vk
PC9rZXl3b3JkPjxrZXl3b3JkPkJvZHkgQ29tcG9zaXRpb248L2tleXdvcmQ+PGtleXdvcmQ+KkJv
ZHkgTWFzcyBJbmRleDwva2V5d29yZD48a2V5d29yZD5DYWNoZXhpYS9kaWFnbm9zaXMvKmV0aW9s
b2d5L21vcnRhbGl0eTwva2V5d29yZD48a2V5d29yZD5DYW5hZGEvZXBpZGVtaW9sb2d5PC9rZXl3
b3JkPjxrZXl3b3JkPkNhbmNlciBDYXJlIEZhY2lsaXRpZXM8L2tleXdvcmQ+PGtleXdvcmQ+RmVt
YWxlPC9rZXl3b3JkPjxrZXl3b3JkPkZvbGxvdy1VcCBTdHVkaWVzPC9rZXl3b3JkPjxrZXl3b3Jk
Pkdhc3Ryb2ludGVzdGluYWwgTmVvcGxhc21zLypjb21wbGljYXRpb25zL21vcnRhbGl0eS90aGVy
YXB5PC9rZXl3b3JkPjxrZXl3b3JkPkh1bWFuczwva2V5d29yZD48a2V5d29yZD5MdW5nIE5lb3Bs
YXNtcy8qY29tcGxpY2F0aW9ucy9tb3J0YWxpdHkvdGhlcmFweTwva2V5d29yZD48a2V5d29yZD5N
YWxlPC9rZXl3b3JkPjxrZXl3b3JkPk1pZGRsZSBBZ2VkPC9rZXl3b3JkPjxrZXl3b3JkPk11c2Ns
ZSwgU2tlbGV0YWwvKnBhdGhvbG9neTwva2V5d29yZD48a2V5d29yZD5OZW9wbGFzbSBTdGFnaW5n
PC9rZXl3b3JkPjxrZXl3b3JkPk9iZXNpdHkvKmVwaWRlbWlvbG9neTwva2V5d29yZD48a2V5d29y
ZD5Qcm9nbm9zaXM8L2tleXdvcmQ+PGtleXdvcmQ+UmlzayBGYWN0b3JzPC9rZXl3b3JkPjxrZXl3
b3JkPlN1cnZpdmFsIFJhdGU8L2tleXdvcmQ+PC9rZXl3b3Jkcz48ZGF0ZXM+PHllYXI+MjAxMzwv
eWVhcj48cHViLWRhdGVzPjxkYXRlPkFwciAyMDwvZGF0ZT48L3B1Yi1kYXRlcz48L2RhdGVzPjxp
c2JuPjE1MjctNzc1NSAoRWxlY3Ryb25pYykmI3hEOzA3MzItMTgzWCAoTGlua2luZyk8L2lzYm4+
PGFjY2Vzc2lvbi1udW0+MjM1MzAxMDE8L2FjY2Vzc2lvbi1udW0+PHVybHM+PHJlbGF0ZWQtdXJs
cz48dXJsPmh0dHA6Ly93d3cubmNiaS5ubG0ubmloLmdvdi9wdWJtZWQvMjM1MzAxMDE8L3VybD48
L3JlbGF0ZWQtdXJscz48L3VybHM+PGVsZWN0cm9uaWMtcmVzb3VyY2UtbnVtPjEwLjEyMDAvSkNP
LjIwMTIuNDUuMjcyMiYjeEQ7SkNPLjIwMTIuNDUuMjcyMiBbcGlpXTwvZWxlY3Ryb25pYy1yZXNv
dXJjZS1udW0+PGxhbmd1YWdlPmVuZzwvbGFuZ3VhZ2U+PC9yZWNvcmQ+PC9DaXRlPjwvRW5kTm90
ZT4A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PEVuZE5vdGU+PENpdGU+PEF1dGhvcj5NYXJ0aW48L0F1dGhvcj48WWVhcj4yMDEzPC9ZZWFyPjxS
ZWNOdW0+MzAzPC9SZWNOdW0+PERpc3BsYXlUZXh0PjxzdHlsZSBmYWNlPSJzdXBlcnNjcmlwdCI+
ODg8L3N0eWxlPjwvRGlzcGxheVRleHQ+PHJlY29yZD48cmVjLW51bWJlcj4zMDM8L3JlYy1udW1i
ZXI+PGZvcmVpZ24ta2V5cz48a2V5IGFwcD0iRU4iIGRiLWlkPSJ3ZHYyd3o5MDhwejlldGU5OWRy
dnQ5YW13c2V6MnN0eHQwd3YiPjMwMzwva2V5PjwvZm9yZWlnbi1rZXlzPjxyZWYtdHlwZSBuYW1l
PSJKb3VybmFsIEFydGljbGUiPjE3PC9yZWYtdHlwZT48Y29udHJpYnV0b3JzPjxhdXRob3JzPjxh
dXRob3I+TWFydGluLCBMLjwvYXV0aG9yPjxhdXRob3I+QmlyZHNlbGwsIEwuPC9hdXRob3I+PGF1
dGhvcj5NYWNkb25hbGQsIE4uPC9hdXRob3I+PGF1dGhvcj5SZWltYW4sIFQuPC9hdXRob3I+PGF1
dGhvcj5DbGFuZGluaW4sIE0uIFQuPC9hdXRob3I+PGF1dGhvcj5NY0NhcmdhciwgTC4gSi48L2F1
dGhvcj48YXV0aG9yPk11cnBoeSwgUi48L2F1dGhvcj48YXV0aG9yPkdob3NoLCBTLjwvYXV0aG9y
PjxhdXRob3I+U2F3eWVyLCBNLiBCLjwvYXV0aG9yPjxhdXRob3I+QmFyYWNvcywgVi4gRS48L2F1
dGhvcj48L2F1dGhvcnM+PC9jb250cmlidXRvcnM+PGF1dGgtYWRkcmVzcz5Vbml2ZXJzaXR5IG9m
IEFsYmVydGEsIEVkbW9udG9uLCBBbGJlcnRhLCBDYW5hZGEuIHZpY2tpZS5iYXJhY29zQHVhbGJl
cnRhLmNhPC9hdXRoLWFkZHJlc3M+PHRpdGxlcz48dGl0bGU+Q2FuY2VyIGNhY2hleGlhIGluIHRo
ZSBhZ2Ugb2Ygb2Jlc2l0eTogc2tlbGV0YWwgbXVzY2xlIGRlcGxldGlvbiBpcyBhIHBvd2VyZnVs
IHByb2dub3N0aWMgZmFjdG9yLCBpbmRlcGVuZGVudCBvZiBib2R5IG1hc3MgaW5kZXg8L3RpdGxl
PjxzZWNvbmRhcnktdGl0bGU+SiBDbGluIE9uY29sPC9zZWNvbmRhcnktdGl0bGU+PC90aXRsZXM+
PHBlcmlvZGljYWw+PGZ1bGwtdGl0bGU+SiBDbGluIE9uY29sPC9mdWxsLXRpdGxlPjwvcGVyaW9k
aWNhbD48cGFnZXM+MTUzOS00NzwvcGFnZXM+PHZvbHVtZT4zMTwvdm9sdW1lPjxudW1iZXI+MTI8
L251bWJlcj48ZWRpdGlvbj4yMDEzLzAzLzI3PC9lZGl0aW9uPjxrZXl3b3Jkcz48a2V5d29yZD5B
ZHVsdDwva2V5d29yZD48a2V5d29yZD5BZ2UgRmFjdG9yczwva2V5d29yZD48a2V5d29yZD5BZ2Vk
PC9rZXl3b3JkPjxrZXl3b3JkPkJvZHkgQ29tcG9zaXRpb248L2tleXdvcmQ+PGtleXdvcmQ+KkJv
ZHkgTWFzcyBJbmRleDwva2V5d29yZD48a2V5d29yZD5DYWNoZXhpYS9kaWFnbm9zaXMvKmV0aW9s
b2d5L21vcnRhbGl0eTwva2V5d29yZD48a2V5d29yZD5DYW5hZGEvZXBpZGVtaW9sb2d5PC9rZXl3
b3JkPjxrZXl3b3JkPkNhbmNlciBDYXJlIEZhY2lsaXRpZXM8L2tleXdvcmQ+PGtleXdvcmQ+RmVt
YWxlPC9rZXl3b3JkPjxrZXl3b3JkPkZvbGxvdy1VcCBTdHVkaWVzPC9rZXl3b3JkPjxrZXl3b3Jk
Pkdhc3Ryb2ludGVzdGluYWwgTmVvcGxhc21zLypjb21wbGljYXRpb25zL21vcnRhbGl0eS90aGVy
YXB5PC9rZXl3b3JkPjxrZXl3b3JkPkh1bWFuczwva2V5d29yZD48a2V5d29yZD5MdW5nIE5lb3Bs
YXNtcy8qY29tcGxpY2F0aW9ucy9tb3J0YWxpdHkvdGhlcmFweTwva2V5d29yZD48a2V5d29yZD5N
YWxlPC9rZXl3b3JkPjxrZXl3b3JkPk1pZGRsZSBBZ2VkPC9rZXl3b3JkPjxrZXl3b3JkPk11c2Ns
ZSwgU2tlbGV0YWwvKnBhdGhvbG9neTwva2V5d29yZD48a2V5d29yZD5OZW9wbGFzbSBTdGFnaW5n
PC9rZXl3b3JkPjxrZXl3b3JkPk9iZXNpdHkvKmVwaWRlbWlvbG9neTwva2V5d29yZD48a2V5d29y
ZD5Qcm9nbm9zaXM8L2tleXdvcmQ+PGtleXdvcmQ+UmlzayBGYWN0b3JzPC9rZXl3b3JkPjxrZXl3
b3JkPlN1cnZpdmFsIFJhdGU8L2tleXdvcmQ+PC9rZXl3b3Jkcz48ZGF0ZXM+PHllYXI+MjAxMzwv
eWVhcj48cHViLWRhdGVzPjxkYXRlPkFwciAyMDwvZGF0ZT48L3B1Yi1kYXRlcz48L2RhdGVzPjxp
c2JuPjE1MjctNzc1NSAoRWxlY3Ryb25pYykmI3hEOzA3MzItMTgzWCAoTGlua2luZyk8L2lzYm4+
PGFjY2Vzc2lvbi1udW0+MjM1MzAxMDE8L2FjY2Vzc2lvbi1udW0+PHVybHM+PHJlbGF0ZWQtdXJs
cz48dXJsPmh0dHA6Ly93d3cubmNiaS5ubG0ubmloLmdvdi9wdWJtZWQvMjM1MzAxMDE8L3VybD48
L3JlbGF0ZWQtdXJscz48L3VybHM+PGVsZWN0cm9uaWMtcmVzb3VyY2UtbnVtPjEwLjEyMDAvSkNP
LjIwMTIuNDUuMjcyMiYjeEQ7SkNPLjIwMTIuNDUuMjcyMiBbcGlpXTwvZWxlY3Ryb25pYy1yZXNv
dXJjZS1udW0+PGxhbmd1YWdlPmVuZzwvbGFuZ3VhZ2U+PC9yZWNvcmQ+PC9DaXRlPjwvRW5kTm90
ZT4A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88</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as long as the appropriate software is available as shown on Figure 2. </w:t>
      </w:r>
    </w:p>
    <w:p w14:paraId="6F125799" w14:textId="77777777"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It would then be interesting to test whether these observations of body composition, muscle mass measurement and CT toxicity, also hold true in respect to patients with advanced GC selected to perioperative CT followed by radical surgery. This could shed some light on the issue why patients do not benefit equally from these treatment options.</w:t>
      </w:r>
    </w:p>
    <w:p w14:paraId="2DB778E7" w14:textId="77777777" w:rsidR="00CA719D" w:rsidRPr="00040EC2" w:rsidRDefault="00CA719D" w:rsidP="00273A95">
      <w:pPr>
        <w:adjustRightInd w:val="0"/>
        <w:snapToGrid w:val="0"/>
        <w:spacing w:line="360" w:lineRule="auto"/>
        <w:jc w:val="both"/>
        <w:rPr>
          <w:rFonts w:ascii="Book Antiqua" w:eastAsia="Times New Roman" w:hAnsi="Book Antiqua"/>
          <w:color w:val="000000" w:themeColor="text1"/>
          <w:sz w:val="24"/>
          <w:szCs w:val="24"/>
          <w:lang w:val="en-US"/>
        </w:rPr>
      </w:pPr>
    </w:p>
    <w:p w14:paraId="639586BD" w14:textId="47E7DD40" w:rsidR="00CA719D" w:rsidRPr="00040EC2" w:rsidRDefault="00CA719D" w:rsidP="00273A95">
      <w:pPr>
        <w:adjustRightInd w:val="0"/>
        <w:snapToGrid w:val="0"/>
        <w:spacing w:line="360" w:lineRule="auto"/>
        <w:jc w:val="both"/>
        <w:rPr>
          <w:rFonts w:ascii="Book Antiqua" w:hAnsi="Book Antiqua"/>
          <w:i/>
          <w:color w:val="000000" w:themeColor="text1"/>
          <w:sz w:val="24"/>
          <w:szCs w:val="24"/>
          <w:lang w:val="en-US" w:eastAsia="zh-CN"/>
        </w:rPr>
      </w:pPr>
      <w:r w:rsidRPr="00040EC2">
        <w:rPr>
          <w:rFonts w:ascii="Book Antiqua" w:hAnsi="Book Antiqua"/>
          <w:b/>
          <w:bCs/>
          <w:i/>
          <w:color w:val="000000" w:themeColor="text1"/>
          <w:sz w:val="24"/>
          <w:szCs w:val="24"/>
          <w:lang w:val="en-US"/>
        </w:rPr>
        <w:t>Analysis of TUMOR FACTORS which might allow a more personalized therapy</w:t>
      </w:r>
    </w:p>
    <w:p w14:paraId="7A5EEE94" w14:textId="488A9689" w:rsidR="00CA719D" w:rsidRPr="00040EC2" w:rsidRDefault="00CA719D"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Inter-individual variability of drug response or resistance may also be related to tumor heterogeneity. The identification of predictive tumor markers at the time of diagnosis would also allow for stratifying patients to more effective </w:t>
      </w:r>
      <w:r w:rsidR="00A70F9B" w:rsidRPr="00040EC2">
        <w:rPr>
          <w:rFonts w:ascii="Book Antiqua" w:hAnsi="Book Antiqua"/>
          <w:color w:val="000000" w:themeColor="text1"/>
          <w:sz w:val="24"/>
          <w:szCs w:val="24"/>
          <w:lang w:val="en-US"/>
        </w:rPr>
        <w:t>treatments,</w:t>
      </w:r>
      <w:r w:rsidRPr="00040EC2">
        <w:rPr>
          <w:rFonts w:ascii="Book Antiqua" w:hAnsi="Book Antiqua"/>
          <w:color w:val="000000" w:themeColor="text1"/>
          <w:sz w:val="24"/>
          <w:szCs w:val="24"/>
          <w:lang w:val="en-US"/>
        </w:rPr>
        <w:t xml:space="preserve"> as current therapeutic strategies do not uniformly benefit all patients. Although very toxic in some patients, one cannot forget that complete pathologic responses are being reported with increasing frequency</w:t>
      </w:r>
      <w:r w:rsidR="00A70F9B" w:rsidRPr="00040EC2">
        <w:rPr>
          <w:rFonts w:ascii="Book Antiqua" w:hAnsi="Book Antiqua"/>
          <w:color w:val="000000" w:themeColor="text1"/>
          <w:sz w:val="24"/>
          <w:szCs w:val="24"/>
          <w:vertAlign w:val="superscript"/>
          <w:lang w:val="en-US"/>
        </w:rPr>
        <w:t>[</w:t>
      </w:r>
      <w:hyperlink w:anchor="_ENREF_89" w:tooltip="Schulz, 2015 #262"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PEVuZE5vdGU+PENpdGU+PEF1dGhvcj5TY2h1bHo8L0F1dGhvcj48WWVhcj4yMDE1PC9ZZWFyPjxS
ZWNOdW0+MjYyPC9SZWNOdW0+PERpc3BsYXlUZXh0PjxzdHlsZSBmYWNlPSJzdXBlcnNjcmlwdCI+
ODk8L3N0eWxlPjwvRGlzcGxheVRleHQ+PHJlY29yZD48cmVjLW51bWJlcj4yNjI8L3JlYy1udW1i
ZXI+PGZvcmVpZ24ta2V5cz48a2V5IGFwcD0iRU4iIGRiLWlkPSJ3ZHYyd3o5MDhwejlldGU5OWRy
dnQ5YW13c2V6MnN0eHQwd3YiPjI2Mjwva2V5PjwvZm9yZWlnbi1rZXlzPjxyZWYtdHlwZSBuYW1l
PSJKb3VybmFsIEFydGljbGUiPjE3PC9yZWYtdHlwZT48Y29udHJpYnV0b3JzPjxhdXRob3JzPjxh
dXRob3I+U2NodWx6LCBDLjwvYXV0aG9yPjxhdXRob3I+S3VsbG1hbm4sIEYuPC9hdXRob3I+PGF1
dGhvcj5LdW56bWFubiwgVi48L2F1dGhvcj48YXV0aG9yPkZ1Y2hzLCBNLjwvYXV0aG9yPjxhdXRo
b3I+R2Vpc3NsZXIsIE0uPC9hdXRob3I+PGF1dGhvcj5WZWhsaW5nLUthaXNlciwgVS48L2F1dGhv
cj48YXV0aG9yPlN0YXVkZXIsIEguPC9hdXRob3I+PGF1dGhvcj5XZWluLCBBLjwvYXV0aG9yPjxh
dXRob3I+QWwtQmF0cmFuLCBTLiBFLjwvYXV0aG9yPjxhdXRob3I+S3ViaW4sIFQuPC9hdXRob3I+
PGF1dGhvcj5TY2hhZmVyLCBDLjwvYXV0aG9yPjxhdXRob3I+U3RpbnR6aW5nLCBTLjwvYXV0aG9y
PjxhdXRob3I+R2llc3NlbiwgQy48L2F1dGhvcj48YXV0aG9yPk1vZGVzdCwgRC4gUC48L2F1dGhv
cj48YXV0aG9yPlJpZHdlbHNraSwgSy48L2F1dGhvcj48YXV0aG9yPkhlaW5lbWFubiwgVi48L2F1
dGhvcj48L2F1dGhvcnM+PC9jb250cmlidXRvcnM+PGF1dGgtYWRkcmVzcz5EZXBhcnRtZW50IG9m
IE1lZGljYWwgT25jb2xvZ3ksIEtsaW5pa3VtIEdyb3NzaGFkZXJuIGFuZCBDb21wcmVoZW5zaXZl
IENhbmNlciBDZW50ZXIsIFVuaXZlcnNpdHkgb2YgTXVuaWNoLCBNdW5pY2gsIEdlcm1hbnkuJiN4
RDtEZXBhcnRtZW50IG9mIEludGVybmFsIE1lZGljaW5lIEksIEhvc3BpdGFsIE5vcmRvYmVycGZh
bHosIFdlaWRlbiwgR2VybWFueS4mI3hEO0RlcGFydG1lbnQgb2YgSW50ZXJuYWwgTWVkaWNpbmUg
SUksIERlcGFydG1lbnQgb2YgTWVkaWNhbCBPbmNvbG9neSwgVW5pdmVyc2l0eSBvZiBXdXJ6YnVy
ZywgV3VyemJ1cmcsIEdlcm1hbnkuJiN4RDtEZXBhcnRtZW50IG9mIEdhc3Ryb2VudGVyb2xvZ3ks
IEhlcGF0b2xvZ3kgYW5kIEdJLU9uY29sb2d5LCBIb3NwaXRhbCBCb2dlbmhhdXNlbiwgTXVuY2hl
biwgR2VybWFueS4mI3hEO0RlcGFydG1lbnQgb2YgTWVkaWNhbCBPbmNvbG9neSwgR2FzdHJvZW50
ZXJvbG9neSBhbmQgSW50ZXJuYWwgTWVkaWNpbmUsIEhvc3BpdGFsIEVzc2xpbmdlbiwgRXNzbGlu
Z2VuLCBHZXJtYW55LiYjeEQ7Q2VudGVyIG9mIE9uY29sb2d5LCBMYW5kc2h1dCwgR2VybWFueS4m
I3hEO0RlcGFydG1lbnQgb2YgTWVkaWNhbCBPbmNvbG9neSBhbmQgSGVtYXRvbG9neSwgSG9zcGl0
YWwgQmFybWhlcnppZ2UgQnJ1ZGVyLCBSZWdlbnNidXJnLCBHZXJtYW55LiYjeEQ7RGVwYXJ0bWVu
dCBvZiBJbnRlcm5hbCBNZWRpY2luZSBJLCBVbml2ZXJzaXR5IG9mIEVybGFuZ2VuLCBHZXJtYW55
LiYjeEQ7VW5pdmVyc2l0eSBDYW5jZXIgQ2VudGVyLCBLcmFua2VuaGF1cyBOb3Jkd2VzdCwgRnJh
bmtmdXJ0LCBHZXJtYW55LiYjeEQ7RGVwYXJ0bWVudCBvZiBIZW1hdG9sb2d5IGFuZCBNZWRpY2Fs
IE9uY29sb2d5LCBLbGluaWt1bSBUcmF1bnN0ZWluLCBUcmF1bnN0ZWluLCBHZXJtYW55LiYjeEQ7
RGVwYXJ0bWVudCBvZiBJbnRlcm5hbCBNZWRpY2luZSBJSSwgSG9zcGl0YWwgTmV1bWFya3QgaS5k
Lk9QZiwgTmV1bWFya3QgaS5kLk9QZiwgR2VybWFueS4mI3hEO0RlcGFydG1lbnQgb2YgU3VyZ2Vy
eSwgSG9zcGl0YWwgTWFnZGVidXJnLCBNYWdkZWJ1cmcsIEdlcm1hbnkuPC9hdXRoLWFkZHJlc3M+
PHRpdGxlcz48dGl0bGU+TmVvRkxPVDogTXVsdGljZW50ZXIgcGhhc2UgSUkgc3R1ZHkgb2YgcGVy
aW9wZXJhdGl2ZSBjaGVtb3RoZXJhcHkgaW4gcmVzZWN0YWJsZSBhZGVub2NhcmNpbm9tYSBvZiB0
aGUgZ2FzdHJvZXNvcGhhZ2VhbCBqdW5jdGlvbiBvciBnYXN0cmljIGFkZW5vY2FyY2lub21hLVZl
cnkgZ29vZCByZXNwb25zZSBwcmVkb21pbmFudGx5IGluIHBhdGllbnRzIHdpdGggaW50ZXN0aW5h
bCB0eXBlIHR1bW9yczwvdGl0bGU+PHNlY29uZGFyeS10aXRsZT5JbnQgSiBDYW5jZXI8L3NlY29u
ZGFyeS10aXRsZT48L3RpdGxlcz48cGVyaW9kaWNhbD48ZnVsbC10aXRsZT5JbnQgSiBDYW5jZXI8
L2Z1bGwtdGl0bGU+PC9wZXJpb2RpY2FsPjxwYWdlcz42NzgtODU8L3BhZ2VzPjx2b2x1bWU+MTM3
PC92b2x1bWU+PG51bWJlcj4zPC9udW1iZXI+PGVkaXRpb24+MjAxNC8xMi8yMzwvZWRpdGlvbj48
ZGF0ZXM+PHllYXI+MjAxNTwveWVhcj48cHViLWRhdGVzPjxkYXRlPkF1ZyAxPC9kYXRlPjwvcHVi
LWRhdGVzPjwvZGF0ZXM+PGlzYm4+MTA5Ny0wMjE1IChFbGVjdHJvbmljKSYjeEQ7MDAyMC03MTM2
IChMaW5raW5nKTwvaXNibj48YWNjZXNzaW9uLW51bT4yNTUzMDI3MTwvYWNjZXNzaW9uLW51bT48
dXJscz48cmVsYXRlZC11cmxzPjx1cmw+aHR0cDovL3d3dy5uY2JpLm5sbS5uaWguZ292L3B1Ym1l
ZC8yNTUzMDI3MTwvdXJsPjwvcmVsYXRlZC11cmxzPjwvdXJscz48ZWxlY3Ryb25pYy1yZXNvdXJj
ZS1udW0+MTAuMTAwMi9pamMuMjk0MDM8L2VsZWN0cm9uaWMtcmVzb3VyY2UtbnVtPjxsYW5ndWFn
ZT5lbmc8L2xhbmd1YWdlPjwvcmVjb3JkPjwvQ2l0ZT48L0VuZE5vdGU+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PEVuZE5vdGU+PENpdGU+PEF1dGhvcj5TY2h1bHo8L0F1dGhvcj48WWVhcj4yMDE1PC9ZZWFyPjxS
ZWNOdW0+MjYyPC9SZWNOdW0+PERpc3BsYXlUZXh0PjxzdHlsZSBmYWNlPSJzdXBlcnNjcmlwdCI+
ODk8L3N0eWxlPjwvRGlzcGxheVRleHQ+PHJlY29yZD48cmVjLW51bWJlcj4yNjI8L3JlYy1udW1i
ZXI+PGZvcmVpZ24ta2V5cz48a2V5IGFwcD0iRU4iIGRiLWlkPSJ3ZHYyd3o5MDhwejlldGU5OWRy
dnQ5YW13c2V6MnN0eHQwd3YiPjI2Mjwva2V5PjwvZm9yZWlnbi1rZXlzPjxyZWYtdHlwZSBuYW1l
PSJKb3VybmFsIEFydGljbGUiPjE3PC9yZWYtdHlwZT48Y29udHJpYnV0b3JzPjxhdXRob3JzPjxh
dXRob3I+U2NodWx6LCBDLjwvYXV0aG9yPjxhdXRob3I+S3VsbG1hbm4sIEYuPC9hdXRob3I+PGF1
dGhvcj5LdW56bWFubiwgVi48L2F1dGhvcj48YXV0aG9yPkZ1Y2hzLCBNLjwvYXV0aG9yPjxhdXRo
b3I+R2Vpc3NsZXIsIE0uPC9hdXRob3I+PGF1dGhvcj5WZWhsaW5nLUthaXNlciwgVS48L2F1dGhv
cj48YXV0aG9yPlN0YXVkZXIsIEguPC9hdXRob3I+PGF1dGhvcj5XZWluLCBBLjwvYXV0aG9yPjxh
dXRob3I+QWwtQmF0cmFuLCBTLiBFLjwvYXV0aG9yPjxhdXRob3I+S3ViaW4sIFQuPC9hdXRob3I+
PGF1dGhvcj5TY2hhZmVyLCBDLjwvYXV0aG9yPjxhdXRob3I+U3RpbnR6aW5nLCBTLjwvYXV0aG9y
PjxhdXRob3I+R2llc3NlbiwgQy48L2F1dGhvcj48YXV0aG9yPk1vZGVzdCwgRC4gUC48L2F1dGhv
cj48YXV0aG9yPlJpZHdlbHNraSwgSy48L2F1dGhvcj48YXV0aG9yPkhlaW5lbWFubiwgVi48L2F1
dGhvcj48L2F1dGhvcnM+PC9jb250cmlidXRvcnM+PGF1dGgtYWRkcmVzcz5EZXBhcnRtZW50IG9m
IE1lZGljYWwgT25jb2xvZ3ksIEtsaW5pa3VtIEdyb3NzaGFkZXJuIGFuZCBDb21wcmVoZW5zaXZl
IENhbmNlciBDZW50ZXIsIFVuaXZlcnNpdHkgb2YgTXVuaWNoLCBNdW5pY2gsIEdlcm1hbnkuJiN4
RDtEZXBhcnRtZW50IG9mIEludGVybmFsIE1lZGljaW5lIEksIEhvc3BpdGFsIE5vcmRvYmVycGZh
bHosIFdlaWRlbiwgR2VybWFueS4mI3hEO0RlcGFydG1lbnQgb2YgSW50ZXJuYWwgTWVkaWNpbmUg
SUksIERlcGFydG1lbnQgb2YgTWVkaWNhbCBPbmNvbG9neSwgVW5pdmVyc2l0eSBvZiBXdXJ6YnVy
ZywgV3VyemJ1cmcsIEdlcm1hbnkuJiN4RDtEZXBhcnRtZW50IG9mIEdhc3Ryb2VudGVyb2xvZ3ks
IEhlcGF0b2xvZ3kgYW5kIEdJLU9uY29sb2d5LCBIb3NwaXRhbCBCb2dlbmhhdXNlbiwgTXVuY2hl
biwgR2VybWFueS4mI3hEO0RlcGFydG1lbnQgb2YgTWVkaWNhbCBPbmNvbG9neSwgR2FzdHJvZW50
ZXJvbG9neSBhbmQgSW50ZXJuYWwgTWVkaWNpbmUsIEhvc3BpdGFsIEVzc2xpbmdlbiwgRXNzbGlu
Z2VuLCBHZXJtYW55LiYjeEQ7Q2VudGVyIG9mIE9uY29sb2d5LCBMYW5kc2h1dCwgR2VybWFueS4m
I3hEO0RlcGFydG1lbnQgb2YgTWVkaWNhbCBPbmNvbG9neSBhbmQgSGVtYXRvbG9neSwgSG9zcGl0
YWwgQmFybWhlcnppZ2UgQnJ1ZGVyLCBSZWdlbnNidXJnLCBHZXJtYW55LiYjeEQ7RGVwYXJ0bWVu
dCBvZiBJbnRlcm5hbCBNZWRpY2luZSBJLCBVbml2ZXJzaXR5IG9mIEVybGFuZ2VuLCBHZXJtYW55
LiYjeEQ7VW5pdmVyc2l0eSBDYW5jZXIgQ2VudGVyLCBLcmFua2VuaGF1cyBOb3Jkd2VzdCwgRnJh
bmtmdXJ0LCBHZXJtYW55LiYjeEQ7RGVwYXJ0bWVudCBvZiBIZW1hdG9sb2d5IGFuZCBNZWRpY2Fs
IE9uY29sb2d5LCBLbGluaWt1bSBUcmF1bnN0ZWluLCBUcmF1bnN0ZWluLCBHZXJtYW55LiYjeEQ7
RGVwYXJ0bWVudCBvZiBJbnRlcm5hbCBNZWRpY2luZSBJSSwgSG9zcGl0YWwgTmV1bWFya3QgaS5k
Lk9QZiwgTmV1bWFya3QgaS5kLk9QZiwgR2VybWFueS4mI3hEO0RlcGFydG1lbnQgb2YgU3VyZ2Vy
eSwgSG9zcGl0YWwgTWFnZGVidXJnLCBNYWdkZWJ1cmcsIEdlcm1hbnkuPC9hdXRoLWFkZHJlc3M+
PHRpdGxlcz48dGl0bGU+TmVvRkxPVDogTXVsdGljZW50ZXIgcGhhc2UgSUkgc3R1ZHkgb2YgcGVy
aW9wZXJhdGl2ZSBjaGVtb3RoZXJhcHkgaW4gcmVzZWN0YWJsZSBhZGVub2NhcmNpbm9tYSBvZiB0
aGUgZ2FzdHJvZXNvcGhhZ2VhbCBqdW5jdGlvbiBvciBnYXN0cmljIGFkZW5vY2FyY2lub21hLVZl
cnkgZ29vZCByZXNwb25zZSBwcmVkb21pbmFudGx5IGluIHBhdGllbnRzIHdpdGggaW50ZXN0aW5h
bCB0eXBlIHR1bW9yczwvdGl0bGU+PHNlY29uZGFyeS10aXRsZT5JbnQgSiBDYW5jZXI8L3NlY29u
ZGFyeS10aXRsZT48L3RpdGxlcz48cGVyaW9kaWNhbD48ZnVsbC10aXRsZT5JbnQgSiBDYW5jZXI8
L2Z1bGwtdGl0bGU+PC9wZXJpb2RpY2FsPjxwYWdlcz42NzgtODU8L3BhZ2VzPjx2b2x1bWU+MTM3
PC92b2x1bWU+PG51bWJlcj4zPC9udW1iZXI+PGVkaXRpb24+MjAxNC8xMi8yMzwvZWRpdGlvbj48
ZGF0ZXM+PHllYXI+MjAxNTwveWVhcj48cHViLWRhdGVzPjxkYXRlPkF1ZyAxPC9kYXRlPjwvcHVi
LWRhdGVzPjwvZGF0ZXM+PGlzYm4+MTA5Ny0wMjE1IChFbGVjdHJvbmljKSYjeEQ7MDAyMC03MTM2
IChMaW5raW5nKTwvaXNibj48YWNjZXNzaW9uLW51bT4yNTUzMDI3MTwvYWNjZXNzaW9uLW51bT48
dXJscz48cmVsYXRlZC11cmxzPjx1cmw+aHR0cDovL3d3dy5uY2JpLm5sbS5uaWguZ292L3B1Ym1l
ZC8yNTUzMDI3MTwvdXJsPjwvcmVsYXRlZC11cmxzPjwvdXJscz48ZWxlY3Ryb25pYy1yZXNvdXJj
ZS1udW0+MTAuMTAwMi9pamMuMjk0MDM8L2VsZWN0cm9uaWMtcmVzb3VyY2UtbnVtPjxsYW5ndWFn
ZT5lbmc8L2xhbmd1YWdlPjwvcmVjb3JkPjwvQ2l0ZT48L0VuZE5vdGU+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89</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00096DB3" w:rsidRPr="00040EC2">
        <w:rPr>
          <w:rFonts w:ascii="Book Antiqua" w:hAnsi="Book Antiqua"/>
          <w:color w:val="000000" w:themeColor="text1"/>
          <w:sz w:val="24"/>
          <w:szCs w:val="24"/>
          <w:lang w:val="en-US"/>
        </w:rPr>
        <w:t xml:space="preserve"> </w:t>
      </w:r>
      <w:r w:rsidRPr="00040EC2">
        <w:rPr>
          <w:rFonts w:ascii="Book Antiqua" w:hAnsi="Book Antiqua"/>
          <w:color w:val="000000" w:themeColor="text1"/>
          <w:sz w:val="24"/>
          <w:szCs w:val="24"/>
          <w:lang w:val="en-US"/>
        </w:rPr>
        <w:t>thus making the identification of these predictive factors mandatory.</w:t>
      </w:r>
    </w:p>
    <w:p w14:paraId="26F38F84" w14:textId="251FAA95"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lastRenderedPageBreak/>
        <w:t>In a recent study, the authors found that p</w:t>
      </w:r>
      <w:r w:rsidRPr="00040EC2">
        <w:rPr>
          <w:rFonts w:ascii="Book Antiqua" w:hAnsi="Book Antiqua"/>
          <w:color w:val="000000" w:themeColor="text1"/>
          <w:sz w:val="24"/>
          <w:szCs w:val="24"/>
          <w:shd w:val="clear" w:color="auto" w:fill="FFFFFF"/>
          <w:lang w:val="en-US"/>
        </w:rPr>
        <w:t>athologic complete r</w:t>
      </w:r>
      <w:r w:rsidR="00096DB3" w:rsidRPr="00040EC2">
        <w:rPr>
          <w:rFonts w:ascii="Book Antiqua" w:hAnsi="Book Antiqua"/>
          <w:color w:val="000000" w:themeColor="text1"/>
          <w:sz w:val="24"/>
          <w:szCs w:val="24"/>
          <w:shd w:val="clear" w:color="auto" w:fill="FFFFFF"/>
          <w:lang w:val="en-US"/>
        </w:rPr>
        <w:t>esponse was observed in 20</w:t>
      </w:r>
      <w:r w:rsidRPr="00040EC2">
        <w:rPr>
          <w:rFonts w:ascii="Book Antiqua" w:hAnsi="Book Antiqua"/>
          <w:color w:val="000000" w:themeColor="text1"/>
          <w:sz w:val="24"/>
          <w:szCs w:val="24"/>
          <w:shd w:val="clear" w:color="auto" w:fill="FFFFFF"/>
          <w:lang w:val="en-US"/>
        </w:rPr>
        <w:t>% (10/50) of patients and a further 20% (10/50), achieved near complete histological remission (&lt;</w:t>
      </w:r>
      <w:r w:rsidR="00DC5E86" w:rsidRPr="00040EC2">
        <w:rPr>
          <w:rFonts w:ascii="Book Antiqua" w:hAnsi="Book Antiqua" w:hint="eastAsia"/>
          <w:color w:val="000000" w:themeColor="text1"/>
          <w:sz w:val="24"/>
          <w:szCs w:val="24"/>
          <w:shd w:val="clear" w:color="auto" w:fill="FFFFFF"/>
          <w:lang w:val="en-US" w:eastAsia="zh-CN"/>
        </w:rPr>
        <w:t xml:space="preserve"> </w:t>
      </w:r>
      <w:r w:rsidRPr="00040EC2">
        <w:rPr>
          <w:rFonts w:ascii="Book Antiqua" w:hAnsi="Book Antiqua"/>
          <w:color w:val="000000" w:themeColor="text1"/>
          <w:sz w:val="24"/>
          <w:szCs w:val="24"/>
          <w:shd w:val="clear" w:color="auto" w:fill="FFFFFF"/>
          <w:lang w:val="en-US"/>
        </w:rPr>
        <w:t>10% residual tumor). Among these very good responders, 85% (17/20) had intestinal type tumors, 10% (2/20) had diffuse and 5% (1/20) had mixed type tumors</w:t>
      </w:r>
      <w:r w:rsidR="00A70F9B" w:rsidRPr="00040EC2">
        <w:rPr>
          <w:rFonts w:ascii="Book Antiqua" w:hAnsi="Book Antiqua"/>
          <w:color w:val="000000" w:themeColor="text1"/>
          <w:sz w:val="24"/>
          <w:szCs w:val="24"/>
          <w:shd w:val="clear" w:color="auto" w:fill="FFFFFF"/>
          <w:vertAlign w:val="superscript"/>
          <w:lang w:val="en-US"/>
        </w:rPr>
        <w:t>[</w:t>
      </w:r>
      <w:hyperlink w:anchor="_ENREF_89" w:tooltip="Schulz, 2015 #262" w:history="1">
        <w:r w:rsidR="00F71E07" w:rsidRPr="00040EC2">
          <w:rPr>
            <w:rFonts w:ascii="Book Antiqua" w:hAnsi="Book Antiqua"/>
            <w:color w:val="000000" w:themeColor="text1"/>
            <w:sz w:val="24"/>
            <w:szCs w:val="24"/>
            <w:shd w:val="clear" w:color="auto" w:fill="FFFFFF"/>
            <w:vertAlign w:val="superscript"/>
            <w:lang w:val="en-US"/>
          </w:rPr>
          <w:fldChar w:fldCharType="begin">
            <w:fldData xml:space="preserve">PEVuZE5vdGU+PENpdGU+PEF1dGhvcj5TY2h1bHo8L0F1dGhvcj48WWVhcj4yMDE1PC9ZZWFyPjxS
ZWNOdW0+MjYyPC9SZWNOdW0+PERpc3BsYXlUZXh0PjxzdHlsZSBmYWNlPSJzdXBlcnNjcmlwdCI+
ODk8L3N0eWxlPjwvRGlzcGxheVRleHQ+PHJlY29yZD48cmVjLW51bWJlcj4yNjI8L3JlYy1udW1i
ZXI+PGZvcmVpZ24ta2V5cz48a2V5IGFwcD0iRU4iIGRiLWlkPSJ3ZHYyd3o5MDhwejlldGU5OWRy
dnQ5YW13c2V6MnN0eHQwd3YiPjI2Mjwva2V5PjwvZm9yZWlnbi1rZXlzPjxyZWYtdHlwZSBuYW1l
PSJKb3VybmFsIEFydGljbGUiPjE3PC9yZWYtdHlwZT48Y29udHJpYnV0b3JzPjxhdXRob3JzPjxh
dXRob3I+U2NodWx6LCBDLjwvYXV0aG9yPjxhdXRob3I+S3VsbG1hbm4sIEYuPC9hdXRob3I+PGF1
dGhvcj5LdW56bWFubiwgVi48L2F1dGhvcj48YXV0aG9yPkZ1Y2hzLCBNLjwvYXV0aG9yPjxhdXRo
b3I+R2Vpc3NsZXIsIE0uPC9hdXRob3I+PGF1dGhvcj5WZWhsaW5nLUthaXNlciwgVS48L2F1dGhv
cj48YXV0aG9yPlN0YXVkZXIsIEguPC9hdXRob3I+PGF1dGhvcj5XZWluLCBBLjwvYXV0aG9yPjxh
dXRob3I+QWwtQmF0cmFuLCBTLiBFLjwvYXV0aG9yPjxhdXRob3I+S3ViaW4sIFQuPC9hdXRob3I+
PGF1dGhvcj5TY2hhZmVyLCBDLjwvYXV0aG9yPjxhdXRob3I+U3RpbnR6aW5nLCBTLjwvYXV0aG9y
PjxhdXRob3I+R2llc3NlbiwgQy48L2F1dGhvcj48YXV0aG9yPk1vZGVzdCwgRC4gUC48L2F1dGhv
cj48YXV0aG9yPlJpZHdlbHNraSwgSy48L2F1dGhvcj48YXV0aG9yPkhlaW5lbWFubiwgVi48L2F1
dGhvcj48L2F1dGhvcnM+PC9jb250cmlidXRvcnM+PGF1dGgtYWRkcmVzcz5EZXBhcnRtZW50IG9m
IE1lZGljYWwgT25jb2xvZ3ksIEtsaW5pa3VtIEdyb3NzaGFkZXJuIGFuZCBDb21wcmVoZW5zaXZl
IENhbmNlciBDZW50ZXIsIFVuaXZlcnNpdHkgb2YgTXVuaWNoLCBNdW5pY2gsIEdlcm1hbnkuJiN4
RDtEZXBhcnRtZW50IG9mIEludGVybmFsIE1lZGljaW5lIEksIEhvc3BpdGFsIE5vcmRvYmVycGZh
bHosIFdlaWRlbiwgR2VybWFueS4mI3hEO0RlcGFydG1lbnQgb2YgSW50ZXJuYWwgTWVkaWNpbmUg
SUksIERlcGFydG1lbnQgb2YgTWVkaWNhbCBPbmNvbG9neSwgVW5pdmVyc2l0eSBvZiBXdXJ6YnVy
ZywgV3VyemJ1cmcsIEdlcm1hbnkuJiN4RDtEZXBhcnRtZW50IG9mIEdhc3Ryb2VudGVyb2xvZ3ks
IEhlcGF0b2xvZ3kgYW5kIEdJLU9uY29sb2d5LCBIb3NwaXRhbCBCb2dlbmhhdXNlbiwgTXVuY2hl
biwgR2VybWFueS4mI3hEO0RlcGFydG1lbnQgb2YgTWVkaWNhbCBPbmNvbG9neSwgR2FzdHJvZW50
ZXJvbG9neSBhbmQgSW50ZXJuYWwgTWVkaWNpbmUsIEhvc3BpdGFsIEVzc2xpbmdlbiwgRXNzbGlu
Z2VuLCBHZXJtYW55LiYjeEQ7Q2VudGVyIG9mIE9uY29sb2d5LCBMYW5kc2h1dCwgR2VybWFueS4m
I3hEO0RlcGFydG1lbnQgb2YgTWVkaWNhbCBPbmNvbG9neSBhbmQgSGVtYXRvbG9neSwgSG9zcGl0
YWwgQmFybWhlcnppZ2UgQnJ1ZGVyLCBSZWdlbnNidXJnLCBHZXJtYW55LiYjeEQ7RGVwYXJ0bWVu
dCBvZiBJbnRlcm5hbCBNZWRpY2luZSBJLCBVbml2ZXJzaXR5IG9mIEVybGFuZ2VuLCBHZXJtYW55
LiYjeEQ7VW5pdmVyc2l0eSBDYW5jZXIgQ2VudGVyLCBLcmFua2VuaGF1cyBOb3Jkd2VzdCwgRnJh
bmtmdXJ0LCBHZXJtYW55LiYjeEQ7RGVwYXJ0bWVudCBvZiBIZW1hdG9sb2d5IGFuZCBNZWRpY2Fs
IE9uY29sb2d5LCBLbGluaWt1bSBUcmF1bnN0ZWluLCBUcmF1bnN0ZWluLCBHZXJtYW55LiYjeEQ7
RGVwYXJ0bWVudCBvZiBJbnRlcm5hbCBNZWRpY2luZSBJSSwgSG9zcGl0YWwgTmV1bWFya3QgaS5k
Lk9QZiwgTmV1bWFya3QgaS5kLk9QZiwgR2VybWFueS4mI3hEO0RlcGFydG1lbnQgb2YgU3VyZ2Vy
eSwgSG9zcGl0YWwgTWFnZGVidXJnLCBNYWdkZWJ1cmcsIEdlcm1hbnkuPC9hdXRoLWFkZHJlc3M+
PHRpdGxlcz48dGl0bGU+TmVvRkxPVDogTXVsdGljZW50ZXIgcGhhc2UgSUkgc3R1ZHkgb2YgcGVy
aW9wZXJhdGl2ZSBjaGVtb3RoZXJhcHkgaW4gcmVzZWN0YWJsZSBhZGVub2NhcmNpbm9tYSBvZiB0
aGUgZ2FzdHJvZXNvcGhhZ2VhbCBqdW5jdGlvbiBvciBnYXN0cmljIGFkZW5vY2FyY2lub21hLVZl
cnkgZ29vZCByZXNwb25zZSBwcmVkb21pbmFudGx5IGluIHBhdGllbnRzIHdpdGggaW50ZXN0aW5h
bCB0eXBlIHR1bW9yczwvdGl0bGU+PHNlY29uZGFyeS10aXRsZT5JbnQgSiBDYW5jZXI8L3NlY29u
ZGFyeS10aXRsZT48L3RpdGxlcz48cGVyaW9kaWNhbD48ZnVsbC10aXRsZT5JbnQgSiBDYW5jZXI8
L2Z1bGwtdGl0bGU+PC9wZXJpb2RpY2FsPjxwYWdlcz42NzgtODU8L3BhZ2VzPjx2b2x1bWU+MTM3
PC92b2x1bWU+PG51bWJlcj4zPC9udW1iZXI+PGVkaXRpb24+MjAxNC8xMi8yMzwvZWRpdGlvbj48
ZGF0ZXM+PHllYXI+MjAxNTwveWVhcj48cHViLWRhdGVzPjxkYXRlPkF1ZyAxPC9kYXRlPjwvcHVi
LWRhdGVzPjwvZGF0ZXM+PGlzYm4+MTA5Ny0wMjE1IChFbGVjdHJvbmljKSYjeEQ7MDAyMC03MTM2
IChMaW5raW5nKTwvaXNibj48YWNjZXNzaW9uLW51bT4yNTUzMDI3MTwvYWNjZXNzaW9uLW51bT48
dXJscz48cmVsYXRlZC11cmxzPjx1cmw+aHR0cDovL3d3dy5uY2JpLm5sbS5uaWguZ292L3B1Ym1l
ZC8yNTUzMDI3MTwvdXJsPjwvcmVsYXRlZC11cmxzPjwvdXJscz48ZWxlY3Ryb25pYy1yZXNvdXJj
ZS1udW0+MTAuMTAwMi9pamMuMjk0MDM8L2VsZWN0cm9uaWMtcmVzb3VyY2UtbnVtPjxsYW5ndWFn
ZT5lbmc8L2xhbmd1YWdlPjwvcmVjb3JkPjwvQ2l0ZT48L0VuZE5vdGU+
</w:fldData>
          </w:fldChar>
        </w:r>
        <w:r w:rsidR="00F71E07" w:rsidRPr="00040EC2">
          <w:rPr>
            <w:rFonts w:ascii="Book Antiqua" w:hAnsi="Book Antiqua"/>
            <w:color w:val="000000" w:themeColor="text1"/>
            <w:sz w:val="24"/>
            <w:szCs w:val="24"/>
            <w:shd w:val="clear" w:color="auto" w:fill="FFFFFF"/>
            <w:vertAlign w:val="superscript"/>
            <w:lang w:val="en-US"/>
          </w:rPr>
          <w:instrText xml:space="preserve"> ADDIN EN.CITE </w:instrText>
        </w:r>
        <w:r w:rsidR="00F71E07" w:rsidRPr="00040EC2">
          <w:rPr>
            <w:rFonts w:ascii="Book Antiqua" w:hAnsi="Book Antiqua"/>
            <w:color w:val="000000" w:themeColor="text1"/>
            <w:sz w:val="24"/>
            <w:szCs w:val="24"/>
            <w:shd w:val="clear" w:color="auto" w:fill="FFFFFF"/>
            <w:vertAlign w:val="superscript"/>
            <w:lang w:val="en-US"/>
          </w:rPr>
          <w:fldChar w:fldCharType="begin">
            <w:fldData xml:space="preserve">PEVuZE5vdGU+PENpdGU+PEF1dGhvcj5TY2h1bHo8L0F1dGhvcj48WWVhcj4yMDE1PC9ZZWFyPjxS
ZWNOdW0+MjYyPC9SZWNOdW0+PERpc3BsYXlUZXh0PjxzdHlsZSBmYWNlPSJzdXBlcnNjcmlwdCI+
ODk8L3N0eWxlPjwvRGlzcGxheVRleHQ+PHJlY29yZD48cmVjLW51bWJlcj4yNjI8L3JlYy1udW1i
ZXI+PGZvcmVpZ24ta2V5cz48a2V5IGFwcD0iRU4iIGRiLWlkPSJ3ZHYyd3o5MDhwejlldGU5OWRy
dnQ5YW13c2V6MnN0eHQwd3YiPjI2Mjwva2V5PjwvZm9yZWlnbi1rZXlzPjxyZWYtdHlwZSBuYW1l
PSJKb3VybmFsIEFydGljbGUiPjE3PC9yZWYtdHlwZT48Y29udHJpYnV0b3JzPjxhdXRob3JzPjxh
dXRob3I+U2NodWx6LCBDLjwvYXV0aG9yPjxhdXRob3I+S3VsbG1hbm4sIEYuPC9hdXRob3I+PGF1
dGhvcj5LdW56bWFubiwgVi48L2F1dGhvcj48YXV0aG9yPkZ1Y2hzLCBNLjwvYXV0aG9yPjxhdXRo
b3I+R2Vpc3NsZXIsIE0uPC9hdXRob3I+PGF1dGhvcj5WZWhsaW5nLUthaXNlciwgVS48L2F1dGhv
cj48YXV0aG9yPlN0YXVkZXIsIEguPC9hdXRob3I+PGF1dGhvcj5XZWluLCBBLjwvYXV0aG9yPjxh
dXRob3I+QWwtQmF0cmFuLCBTLiBFLjwvYXV0aG9yPjxhdXRob3I+S3ViaW4sIFQuPC9hdXRob3I+
PGF1dGhvcj5TY2hhZmVyLCBDLjwvYXV0aG9yPjxhdXRob3I+U3RpbnR6aW5nLCBTLjwvYXV0aG9y
PjxhdXRob3I+R2llc3NlbiwgQy48L2F1dGhvcj48YXV0aG9yPk1vZGVzdCwgRC4gUC48L2F1dGhv
cj48YXV0aG9yPlJpZHdlbHNraSwgSy48L2F1dGhvcj48YXV0aG9yPkhlaW5lbWFubiwgVi48L2F1
dGhvcj48L2F1dGhvcnM+PC9jb250cmlidXRvcnM+PGF1dGgtYWRkcmVzcz5EZXBhcnRtZW50IG9m
IE1lZGljYWwgT25jb2xvZ3ksIEtsaW5pa3VtIEdyb3NzaGFkZXJuIGFuZCBDb21wcmVoZW5zaXZl
IENhbmNlciBDZW50ZXIsIFVuaXZlcnNpdHkgb2YgTXVuaWNoLCBNdW5pY2gsIEdlcm1hbnkuJiN4
RDtEZXBhcnRtZW50IG9mIEludGVybmFsIE1lZGljaW5lIEksIEhvc3BpdGFsIE5vcmRvYmVycGZh
bHosIFdlaWRlbiwgR2VybWFueS4mI3hEO0RlcGFydG1lbnQgb2YgSW50ZXJuYWwgTWVkaWNpbmUg
SUksIERlcGFydG1lbnQgb2YgTWVkaWNhbCBPbmNvbG9neSwgVW5pdmVyc2l0eSBvZiBXdXJ6YnVy
ZywgV3VyemJ1cmcsIEdlcm1hbnkuJiN4RDtEZXBhcnRtZW50IG9mIEdhc3Ryb2VudGVyb2xvZ3ks
IEhlcGF0b2xvZ3kgYW5kIEdJLU9uY29sb2d5LCBIb3NwaXRhbCBCb2dlbmhhdXNlbiwgTXVuY2hl
biwgR2VybWFueS4mI3hEO0RlcGFydG1lbnQgb2YgTWVkaWNhbCBPbmNvbG9neSwgR2FzdHJvZW50
ZXJvbG9neSBhbmQgSW50ZXJuYWwgTWVkaWNpbmUsIEhvc3BpdGFsIEVzc2xpbmdlbiwgRXNzbGlu
Z2VuLCBHZXJtYW55LiYjeEQ7Q2VudGVyIG9mIE9uY29sb2d5LCBMYW5kc2h1dCwgR2VybWFueS4m
I3hEO0RlcGFydG1lbnQgb2YgTWVkaWNhbCBPbmNvbG9neSBhbmQgSGVtYXRvbG9neSwgSG9zcGl0
YWwgQmFybWhlcnppZ2UgQnJ1ZGVyLCBSZWdlbnNidXJnLCBHZXJtYW55LiYjeEQ7RGVwYXJ0bWVu
dCBvZiBJbnRlcm5hbCBNZWRpY2luZSBJLCBVbml2ZXJzaXR5IG9mIEVybGFuZ2VuLCBHZXJtYW55
LiYjeEQ7VW5pdmVyc2l0eSBDYW5jZXIgQ2VudGVyLCBLcmFua2VuaGF1cyBOb3Jkd2VzdCwgRnJh
bmtmdXJ0LCBHZXJtYW55LiYjeEQ7RGVwYXJ0bWVudCBvZiBIZW1hdG9sb2d5IGFuZCBNZWRpY2Fs
IE9uY29sb2d5LCBLbGluaWt1bSBUcmF1bnN0ZWluLCBUcmF1bnN0ZWluLCBHZXJtYW55LiYjeEQ7
RGVwYXJ0bWVudCBvZiBJbnRlcm5hbCBNZWRpY2luZSBJSSwgSG9zcGl0YWwgTmV1bWFya3QgaS5k
Lk9QZiwgTmV1bWFya3QgaS5kLk9QZiwgR2VybWFueS4mI3hEO0RlcGFydG1lbnQgb2YgU3VyZ2Vy
eSwgSG9zcGl0YWwgTWFnZGVidXJnLCBNYWdkZWJ1cmcsIEdlcm1hbnkuPC9hdXRoLWFkZHJlc3M+
PHRpdGxlcz48dGl0bGU+TmVvRkxPVDogTXVsdGljZW50ZXIgcGhhc2UgSUkgc3R1ZHkgb2YgcGVy
aW9wZXJhdGl2ZSBjaGVtb3RoZXJhcHkgaW4gcmVzZWN0YWJsZSBhZGVub2NhcmNpbm9tYSBvZiB0
aGUgZ2FzdHJvZXNvcGhhZ2VhbCBqdW5jdGlvbiBvciBnYXN0cmljIGFkZW5vY2FyY2lub21hLVZl
cnkgZ29vZCByZXNwb25zZSBwcmVkb21pbmFudGx5IGluIHBhdGllbnRzIHdpdGggaW50ZXN0aW5h
bCB0eXBlIHR1bW9yczwvdGl0bGU+PHNlY29uZGFyeS10aXRsZT5JbnQgSiBDYW5jZXI8L3NlY29u
ZGFyeS10aXRsZT48L3RpdGxlcz48cGVyaW9kaWNhbD48ZnVsbC10aXRsZT5JbnQgSiBDYW5jZXI8
L2Z1bGwtdGl0bGU+PC9wZXJpb2RpY2FsPjxwYWdlcz42NzgtODU8L3BhZ2VzPjx2b2x1bWU+MTM3
PC92b2x1bWU+PG51bWJlcj4zPC9udW1iZXI+PGVkaXRpb24+MjAxNC8xMi8yMzwvZWRpdGlvbj48
ZGF0ZXM+PHllYXI+MjAxNTwveWVhcj48cHViLWRhdGVzPjxkYXRlPkF1ZyAxPC9kYXRlPjwvcHVi
LWRhdGVzPjwvZGF0ZXM+PGlzYm4+MTA5Ny0wMjE1IChFbGVjdHJvbmljKSYjeEQ7MDAyMC03MTM2
IChMaW5raW5nKTwvaXNibj48YWNjZXNzaW9uLW51bT4yNTUzMDI3MTwvYWNjZXNzaW9uLW51bT48
dXJscz48cmVsYXRlZC11cmxzPjx1cmw+aHR0cDovL3d3dy5uY2JpLm5sbS5uaWguZ292L3B1Ym1l
ZC8yNTUzMDI3MTwvdXJsPjwvcmVsYXRlZC11cmxzPjwvdXJscz48ZWxlY3Ryb25pYy1yZXNvdXJj
ZS1udW0+MTAuMTAwMi9pamMuMjk0MDM8L2VsZWN0cm9uaWMtcmVzb3VyY2UtbnVtPjxsYW5ndWFn
ZT5lbmc8L2xhbmd1YWdlPjwvcmVjb3JkPjwvQ2l0ZT48L0VuZE5vdGU+
</w:fldData>
          </w:fldChar>
        </w:r>
        <w:r w:rsidR="00F71E07" w:rsidRPr="00040EC2">
          <w:rPr>
            <w:rFonts w:ascii="Book Antiqua" w:hAnsi="Book Antiqua"/>
            <w:color w:val="000000" w:themeColor="text1"/>
            <w:sz w:val="24"/>
            <w:szCs w:val="24"/>
            <w:shd w:val="clear" w:color="auto" w:fill="FFFFFF"/>
            <w:vertAlign w:val="superscript"/>
            <w:lang w:val="en-US"/>
          </w:rPr>
          <w:instrText xml:space="preserve"> ADDIN EN.CITE.DATA </w:instrText>
        </w:r>
        <w:r w:rsidR="00F71E07" w:rsidRPr="00040EC2">
          <w:rPr>
            <w:rFonts w:ascii="Book Antiqua" w:hAnsi="Book Antiqua"/>
            <w:color w:val="000000" w:themeColor="text1"/>
            <w:sz w:val="24"/>
            <w:szCs w:val="24"/>
            <w:shd w:val="clear" w:color="auto" w:fill="FFFFFF"/>
            <w:vertAlign w:val="superscript"/>
            <w:lang w:val="en-US"/>
          </w:rPr>
        </w:r>
        <w:r w:rsidR="00F71E07" w:rsidRPr="00040EC2">
          <w:rPr>
            <w:rFonts w:ascii="Book Antiqua" w:hAnsi="Book Antiqua"/>
            <w:color w:val="000000" w:themeColor="text1"/>
            <w:sz w:val="24"/>
            <w:szCs w:val="24"/>
            <w:shd w:val="clear" w:color="auto" w:fill="FFFFFF"/>
            <w:vertAlign w:val="superscript"/>
            <w:lang w:val="en-US"/>
          </w:rPr>
          <w:fldChar w:fldCharType="end"/>
        </w:r>
        <w:r w:rsidR="00F71E07" w:rsidRPr="00040EC2">
          <w:rPr>
            <w:rFonts w:ascii="Book Antiqua" w:hAnsi="Book Antiqua"/>
            <w:color w:val="000000" w:themeColor="text1"/>
            <w:sz w:val="24"/>
            <w:szCs w:val="24"/>
            <w:shd w:val="clear" w:color="auto" w:fill="FFFFFF"/>
            <w:vertAlign w:val="superscript"/>
            <w:lang w:val="en-US"/>
          </w:rPr>
        </w:r>
        <w:r w:rsidR="00F71E07" w:rsidRPr="00040EC2">
          <w:rPr>
            <w:rFonts w:ascii="Book Antiqua" w:hAnsi="Book Antiqua"/>
            <w:color w:val="000000" w:themeColor="text1"/>
            <w:sz w:val="24"/>
            <w:szCs w:val="24"/>
            <w:shd w:val="clear" w:color="auto" w:fill="FFFFFF"/>
            <w:vertAlign w:val="superscript"/>
            <w:lang w:val="en-US"/>
          </w:rPr>
          <w:fldChar w:fldCharType="separate"/>
        </w:r>
        <w:r w:rsidR="00F71E07" w:rsidRPr="00040EC2">
          <w:rPr>
            <w:rFonts w:ascii="Book Antiqua" w:hAnsi="Book Antiqua"/>
            <w:noProof/>
            <w:color w:val="000000" w:themeColor="text1"/>
            <w:sz w:val="24"/>
            <w:szCs w:val="24"/>
            <w:shd w:val="clear" w:color="auto" w:fill="FFFFFF"/>
            <w:vertAlign w:val="superscript"/>
            <w:lang w:val="en-US"/>
          </w:rPr>
          <w:t>89</w:t>
        </w:r>
        <w:r w:rsidR="00F71E07" w:rsidRPr="00040EC2">
          <w:rPr>
            <w:rFonts w:ascii="Book Antiqua" w:hAnsi="Book Antiqua"/>
            <w:color w:val="000000" w:themeColor="text1"/>
            <w:sz w:val="24"/>
            <w:szCs w:val="24"/>
            <w:shd w:val="clear" w:color="auto" w:fill="FFFFFF"/>
            <w:vertAlign w:val="superscript"/>
            <w:lang w:val="en-US"/>
          </w:rPr>
          <w:fldChar w:fldCharType="end"/>
        </w:r>
      </w:hyperlink>
      <w:r w:rsidR="00A70F9B" w:rsidRPr="00040EC2">
        <w:rPr>
          <w:rFonts w:ascii="Book Antiqua" w:hAnsi="Book Antiqua"/>
          <w:color w:val="000000" w:themeColor="text1"/>
          <w:sz w:val="24"/>
          <w:szCs w:val="24"/>
          <w:shd w:val="clear" w:color="auto" w:fill="FFFFFF"/>
          <w:vertAlign w:val="superscript"/>
          <w:lang w:val="en-US"/>
        </w:rPr>
        <w:t>]</w:t>
      </w:r>
      <w:r w:rsidR="00096DB3" w:rsidRPr="00040EC2">
        <w:rPr>
          <w:rFonts w:ascii="Book Antiqua" w:hAnsi="Book Antiqua"/>
          <w:color w:val="000000" w:themeColor="text1"/>
          <w:sz w:val="24"/>
          <w:szCs w:val="24"/>
          <w:shd w:val="clear" w:color="auto" w:fill="FFFFFF"/>
          <w:lang w:val="en-US"/>
        </w:rPr>
        <w:t>.</w:t>
      </w:r>
    </w:p>
    <w:p w14:paraId="68D57638" w14:textId="0BA27D0A"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In regard to molecular markers, and similarly to what occurs in colorectal cancer</w:t>
      </w:r>
      <w:r w:rsidR="00A70F9B" w:rsidRPr="00040EC2">
        <w:rPr>
          <w:rFonts w:ascii="Book Antiqua" w:hAnsi="Book Antiqua"/>
          <w:color w:val="000000" w:themeColor="text1"/>
          <w:sz w:val="24"/>
          <w:szCs w:val="24"/>
          <w:vertAlign w:val="superscript"/>
          <w:lang w:val="en-US"/>
        </w:rPr>
        <w:t>[</w:t>
      </w:r>
      <w:hyperlink w:anchor="_ENREF_90" w:tooltip="Webber, 2015 #266"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&lt;EndNote&gt;&lt;Cite&gt;&lt;Author&gt;Webber&lt;/Author&gt;&lt;Year&gt;2015&lt;/Year&gt;&lt;RecNum&gt;266&lt;/RecNum&gt;&lt;DisplayText&gt;&lt;style face="superscript"&gt;90&lt;/style&gt;&lt;/DisplayText&gt;&lt;record&gt;&lt;rec-number&gt;266&lt;/rec-number&gt;&lt;foreign-keys&gt;&lt;key app="EN" db-id="wdv2wz908pz9ete99drvt9amwsez2stxt0wv"&gt;266&lt;/key&gt;&lt;/foreign-keys&gt;&lt;ref-type name="Journal Article"&gt;17&lt;/ref-type&gt;&lt;contributors&gt;&lt;authors&gt;&lt;author&gt;Webber, E. M.&lt;/author&gt;&lt;author&gt;Kauffman, T. L.&lt;/author&gt;&lt;author&gt;O&amp;apos;Connor, E.&lt;/author&gt;&lt;author&gt;Goddard, K. A.&lt;/author&gt;&lt;/authors&gt;&lt;/contributors&gt;&lt;auth-address&gt;Center for Health Research - Kaiser Permanente Northwest, 3800 N Interstate Avenue, Portland, OR, 97227, USA. Elizabeth.M.Webber@kpchr.org.&amp;#xD;Center for Health Research - Kaiser Permanente Northwest, 3800 N Interstate Avenue, Portland, OR, 97227, USA. Tia.L.Kauffman@kpchr.org.&amp;#xD;Center for Health Research - Kaiser Permanente Northwest, 3800 N Interstate Avenue, Portland, OR, 97227, USA. Elizabeth.O&amp;apos;Connor@kpchr.org.&amp;#xD;Center for Health Research - Kaiser Permanente Northwest, 3800 N Interstate Avenue, Portland, OR, 97227, USA. Katrina.ab.goddard@kpchr.org.&lt;/auth-address&gt;&lt;titles&gt;&lt;title&gt;Systematic review of the predictive effect of MSI status in colorectal cancer patients undergoing 5FU-based chemotherapy&lt;/title&gt;&lt;secondary-title&gt;BMC Cancer&lt;/secondary-title&gt;&lt;/titles&gt;&lt;periodical&gt;&lt;full-title&gt;BMC Cancer&lt;/full-title&gt;&lt;/periodical&gt;&lt;pages&gt;156&lt;/pages&gt;&lt;volume&gt;15&lt;/volume&gt;&lt;edition&gt;2015/04/18&lt;/edition&gt;&lt;dates&gt;&lt;year&gt;2015&lt;/year&gt;&lt;/dates&gt;&lt;isbn&gt;1471-2407 (Electronic)&amp;#xD;1471-2407 (Linking)&lt;/isbn&gt;&lt;accession-num&gt;25884995&lt;/accession-num&gt;&lt;urls&gt;&lt;related-urls&gt;&lt;url&gt;http://www.ncbi.nlm.nih.gov/pubmed/25884995&lt;/url&gt;&lt;/related-urls&gt;&lt;/urls&gt;&lt;electronic-resource-num&gt;10.1186/s12885-015-1093-4&amp;#xD;10.1186/s12885-015-1093-4 [pii]&lt;/electronic-resource-num&gt;&lt;language&gt;eng&lt;/language&gt;&lt;/record&gt;&lt;/Cite&gt;&lt;/EndNote&gt;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90</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MSI status seems to affect both the prognosis and the response to 5-FU based chemotherapies. One study found 5-FU based adjuvant chemotherapy prolonged disease-free survival in patients with GC stage II and III disease only in patients with tumors MSS or MSI-low, in contrast with the MSI-high group who did not seem to benefit from this type of therapy</w:t>
      </w:r>
      <w:r w:rsidR="00A70F9B" w:rsidRPr="00040EC2">
        <w:rPr>
          <w:rFonts w:ascii="Book Antiqua" w:hAnsi="Book Antiqua"/>
          <w:color w:val="000000" w:themeColor="text1"/>
          <w:sz w:val="24"/>
          <w:szCs w:val="24"/>
          <w:vertAlign w:val="superscript"/>
          <w:lang w:val="en-US"/>
        </w:rPr>
        <w:t>[</w:t>
      </w:r>
      <w:hyperlink w:anchor="_ENREF_91" w:tooltip="An, 2012 #267"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&lt;EndNote&gt;&lt;Cite&gt;&lt;Author&gt;An&lt;/Author&gt;&lt;Year&gt;2012&lt;/Year&gt;&lt;RecNum&gt;267&lt;/RecNum&gt;&lt;DisplayText&gt;&lt;style face="superscript"&gt;91&lt;/style&gt;&lt;/DisplayText&gt;&lt;record&gt;&lt;rec-number&gt;267&lt;/rec-number&gt;&lt;foreign-keys&gt;&lt;key app="EN" db-id="wdv2wz908pz9ete99drvt9amwsez2stxt0wv"&gt;267&lt;/key&gt;&lt;/foreign-keys&gt;&lt;ref-type name="Journal Article"&gt;17&lt;/ref-type&gt;&lt;contributors&gt;&lt;authors&gt;&lt;author&gt;An, J. Y.&lt;/author&gt;&lt;author&gt;Kim, H.&lt;/author&gt;&lt;author&gt;Cheong, J. H.&lt;/author&gt;&lt;author&gt;Hyung, W. J.&lt;/author&gt;&lt;author&gt;Noh, S. H.&lt;/author&gt;&lt;/authors&gt;&lt;/contributors&gt;&lt;auth-address&gt;Department of Surgery, Yonsei University College of Medicine, Seoul, Korea.&lt;/auth-address&gt;&lt;titles&gt;&lt;title&gt;Microsatellite instability in sporadic gastric cancer: its prognostic role and guidance for 5-FU based chemotherapy after R0 resection&lt;/title&gt;&lt;secondary-title&gt;Int J Cancer&lt;/secondary-title&gt;&lt;/titles&gt;&lt;periodical&gt;&lt;full-title&gt;Int J Cancer&lt;/full-title&gt;&lt;/periodical&gt;&lt;pages&gt;505-11&lt;/pages&gt;&lt;volume&gt;131&lt;/volume&gt;&lt;number&gt;2&lt;/number&gt;&lt;edition&gt;2011/09/08&lt;/edition&gt;&lt;keywords&gt;&lt;keyword&gt;Adult&lt;/keyword&gt;&lt;keyword&gt;Aged&lt;/keyword&gt;&lt;keyword&gt;Aged, 80 and over&lt;/keyword&gt;&lt;keyword&gt;Antineoplastic Agents/*therapeutic use&lt;/keyword&gt;&lt;keyword&gt;Disease-Free Survival&lt;/keyword&gt;&lt;keyword&gt;Female&lt;/keyword&gt;&lt;keyword&gt;Fluorouracil/*therapeutic use&lt;/keyword&gt;&lt;keyword&gt;Humans&lt;/keyword&gt;&lt;keyword&gt;Male&lt;/keyword&gt;&lt;keyword&gt;*Microsatellite Instability&lt;/keyword&gt;&lt;keyword&gt;Middle Aged&lt;/keyword&gt;&lt;keyword&gt;Neoplasm Staging&lt;/keyword&gt;&lt;keyword&gt;*Stomach Neoplasms/drug therapy/genetics/mortality/surgery&lt;/keyword&gt;&lt;keyword&gt;Treatment Outcome&lt;/keyword&gt;&lt;/keywords&gt;&lt;dates&gt;&lt;year&gt;2012&lt;/year&gt;&lt;pub-dates&gt;&lt;date&gt;Jul 15&lt;/date&gt;&lt;/pub-dates&gt;&lt;/dates&gt;&lt;isbn&gt;1097-0215 (Electronic)&amp;#xD;0020-7136 (Linking)&lt;/isbn&gt;&lt;accession-num&gt;21898388&lt;/accession-num&gt;&lt;urls&gt;&lt;related-urls&gt;&lt;url&gt;http://www.ncbi.nlm.nih.gov/pubmed/21898388&lt;/url&gt;&lt;/related-urls&gt;&lt;/urls&gt;&lt;electronic-resource-num&gt;10.1002/ijc.26399&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91</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However, these are conflicting data as another study did not find that MSI status significantly affected response to 5-FU CT</w:t>
      </w:r>
      <w:r w:rsidR="00A70F9B" w:rsidRPr="00040EC2">
        <w:rPr>
          <w:rFonts w:ascii="Book Antiqua" w:hAnsi="Book Antiqua"/>
          <w:color w:val="000000" w:themeColor="text1"/>
          <w:sz w:val="24"/>
          <w:szCs w:val="24"/>
          <w:vertAlign w:val="superscript"/>
          <w:lang w:val="en-US"/>
        </w:rPr>
        <w:t>[</w:t>
      </w:r>
      <w:hyperlink w:anchor="_ENREF_92" w:tooltip="Oki, 2009 #268" w:history="1">
        <w:r w:rsidR="00F71E07" w:rsidRPr="00040EC2">
          <w:rPr>
            <w:rFonts w:ascii="Book Antiqua" w:hAnsi="Book Antiqua"/>
            <w:color w:val="000000" w:themeColor="text1"/>
            <w:sz w:val="24"/>
            <w:szCs w:val="24"/>
            <w:vertAlign w:val="superscript"/>
            <w:lang w:val="en-US"/>
          </w:rPr>
          <w:fldChar w:fldCharType="begin">
            <w:fldData xml:space="preserve">PEVuZE5vdGU+PENpdGU+PEF1dGhvcj5Pa2k8L0F1dGhvcj48WWVhcj4yMDA5PC9ZZWFyPjxSZWNO
dW0+MjY4PC9SZWNOdW0+PERpc3BsYXlUZXh0PjxzdHlsZSBmYWNlPSJzdXBlcnNjcmlwdCI+OTI8
L3N0eWxlPjwvRGlzcGxheVRleHQ+PHJlY29yZD48cmVjLW51bWJlcj4yNjg8L3JlYy1udW1iZXI+
PGZvcmVpZ24ta2V5cz48a2V5IGFwcD0iRU4iIGRiLWlkPSJ3ZHYyd3o5MDhwejlldGU5OWRydnQ5
YW13c2V6MnN0eHQwd3YiPjI2ODwva2V5PjwvZm9yZWlnbi1rZXlzPjxyZWYtdHlwZSBuYW1lPSJK
b3VybmFsIEFydGljbGUiPjE3PC9yZWYtdHlwZT48Y29udHJpYnV0b3JzPjxhdXRob3JzPjxhdXRo
b3I+T2tpLCBFLjwvYXV0aG9yPjxhdXRob3I+S2FrZWppLCBZLjwvYXV0aG9yPjxhdXRob3I+Wmhh
bywgWS48L2F1dGhvcj48YXV0aG9yPllvc2hpZGEsIFIuPC9hdXRob3I+PGF1dGhvcj5BbmRvLCBL
LjwvYXV0aG9yPjxhdXRob3I+TWFzdWRhLCBULjwvYXV0aG9yPjxhdXRob3I+T2hnYWtpLCBLLjwv
YXV0aG9yPjxhdXRob3I+TW9yaXRhLCBNLjwvYXV0aG9yPjxhdXRob3I+TWFlaGFyYSwgWS48L2F1
dGhvcj48L2F1dGhvcnM+PC9jb250cmlidXRvcnM+PGF1dGgtYWRkcmVzcz5EZXBhcnRtZW50IG9m
IFN1cmdlcnkgYW5kIFNjaWVuY2UsIEdyYWR1YXRlIFNjaG9vbCBvZiBNZWRpY2FsIFNjaWVuY2Vz
LCBLeXVzaHUgVW5pdmVyc2l0eSwgRnVrdW9rYSwgSmFwYW4uIG9raWVpamlAc3VyZzIubWVkLmt5
dXNodS11LmFjLmpwPC9hdXRoLWFkZHJlc3M+PHRpdGxlcz48dGl0bGU+Q2hlbW9zZW5zaXRpdml0
eSBhbmQgc3Vydml2YWwgaW4gZ2FzdHJpYyBjYW5jZXIgcGF0aWVudHMgd2l0aCBtaWNyb3NhdGVs
bGl0ZSBpbnN0YWJpbGl0eTwvdGl0bGU+PHNlY29uZGFyeS10aXRsZT5Bbm4gU3VyZyBPbmNvbDwv
c2Vjb25kYXJ5LXRpdGxlPjwvdGl0bGVzPjxwZXJpb2RpY2FsPjxmdWxsLXRpdGxlPkFubiBTdXJn
IE9uY29sPC9mdWxsLXRpdGxlPjwvcGVyaW9kaWNhbD48cGFnZXM+MjUxMC01PC9wYWdlcz48dm9s
dW1lPjE2PC92b2x1bWU+PG51bWJlcj45PC9udW1iZXI+PGVkaXRpb24+MjAwOS8wNy8wMTwvZWRp
dGlvbj48a2V5d29yZHM+PGtleXdvcmQ+QWdlZDwva2V5d29yZD48a2V5d29yZD5BbnRpbWV0YWJv
bGl0ZXMsIEFudGluZW9wbGFzdGljLyp0aGVyYXBldXRpYyB1c2U8L2tleXdvcmQ+PGtleXdvcmQ+
RGlzZWFzZSBQcm9ncmVzc2lvbjwva2V5d29yZD48a2V5d29yZD5GZW1hbGU8L2tleXdvcmQ+PGtl
eXdvcmQ+Rmx1b3JvdXJhY2lsLyp0aGVyYXBldXRpYyB1c2U8L2tleXdvcmQ+PGtleXdvcmQ+SHVt
YW5zPC9rZXl3b3JkPjxrZXl3b3JkPkx5bXBoYXRpYyBNZXRhc3Rhc2lzPC9rZXl3b3JkPjxrZXl3
b3JkPk1hbGU8L2tleXdvcmQ+PGtleXdvcmQ+Kk1pY3Jvc2F0ZWxsaXRlIEluc3RhYmlsaXR5PC9r
ZXl3b3JkPjxrZXl3b3JkPk1pZGRsZSBBZ2VkPC9rZXl3b3JkPjxrZXl3b3JkPk5lb3BsYXNtIFJl
Y3VycmVuY2UsIExvY2FsLypnZW5ldGljczwva2V5d29yZD48a2V5d29yZD5Qcm9nbm9zaXM8L2tl
eXdvcmQ+PGtleXdvcmQ+UmV0cm9zcGVjdGl2ZSBTdHVkaWVzPC9rZXl3b3JkPjxrZXl3b3JkPlN0
b21hY2ggTmVvcGxhc21zLypkcnVnIHRoZXJhcHkvKmdlbmV0aWNzL21vcnRhbGl0eTwva2V5d29y
ZD48a2V5d29yZD5TdXJ2aXZhbCBSYXRlPC9rZXl3b3JkPjwva2V5d29yZHM+PGRhdGVzPjx5ZWFy
PjIwMDk8L3llYXI+PHB1Yi1kYXRlcz48ZGF0ZT5TZXA8L2RhdGU+PC9wdWItZGF0ZXM+PC9kYXRl
cz48aXNibj4xNTM0LTQ2ODEgKEVsZWN0cm9uaWMpJiN4RDsxMDY4LTkyNjUgKExpbmtpbmcpPC9p
c2JuPjxhY2Nlc3Npb24tbnVtPjE5NTY1Mjg0PC9hY2Nlc3Npb24tbnVtPjx1cmxzPjxyZWxhdGVk
LXVybHM+PHVybD5odHRwOi8vd3d3Lm5jYmkubmxtLm5paC5nb3YvcHVibWVkLzE5NTY1Mjg0PC91
cmw+PC9yZWxhdGVkLXVybHM+PC91cmxzPjxlbGVjdHJvbmljLXJlc291cmNlLW51bT4xMC4xMjQ1
L3MxMDQzNC0wMDktMDU4MC04PC9lbGVjdHJvbmljLXJlc291cmNlLW51bT48bGFuZ3VhZ2U+ZW5n
PC9sYW5ndWFnZT48L3JlY29yZD48L0NpdGU+PC9FbmROb3RlPgB=
</w:fldData>
          </w:fldChar>
        </w:r>
        <w:r w:rsidR="00F71E07" w:rsidRPr="00040EC2">
          <w:rPr>
            <w:rFonts w:ascii="Book Antiqua" w:hAnsi="Book Antiqua"/>
            <w:color w:val="000000" w:themeColor="text1"/>
            <w:sz w:val="24"/>
            <w:szCs w:val="24"/>
            <w:vertAlign w:val="superscript"/>
            <w:lang w:val="en-US"/>
          </w:rPr>
          <w:instrText xml:space="preserve"> ADDIN EN.CITE </w:instrText>
        </w:r>
        <w:r w:rsidR="00F71E07" w:rsidRPr="00040EC2">
          <w:rPr>
            <w:rFonts w:ascii="Book Antiqua" w:hAnsi="Book Antiqua"/>
            <w:color w:val="000000" w:themeColor="text1"/>
            <w:sz w:val="24"/>
            <w:szCs w:val="24"/>
            <w:vertAlign w:val="superscript"/>
            <w:lang w:val="en-US"/>
          </w:rPr>
          <w:fldChar w:fldCharType="begin">
            <w:fldData xml:space="preserve">PEVuZE5vdGU+PENpdGU+PEF1dGhvcj5Pa2k8L0F1dGhvcj48WWVhcj4yMDA5PC9ZZWFyPjxSZWNO
dW0+MjY4PC9SZWNOdW0+PERpc3BsYXlUZXh0PjxzdHlsZSBmYWNlPSJzdXBlcnNjcmlwdCI+OTI8
L3N0eWxlPjwvRGlzcGxheVRleHQ+PHJlY29yZD48cmVjLW51bWJlcj4yNjg8L3JlYy1udW1iZXI+
PGZvcmVpZ24ta2V5cz48a2V5IGFwcD0iRU4iIGRiLWlkPSJ3ZHYyd3o5MDhwejlldGU5OWRydnQ5
YW13c2V6MnN0eHQwd3YiPjI2ODwva2V5PjwvZm9yZWlnbi1rZXlzPjxyZWYtdHlwZSBuYW1lPSJK
b3VybmFsIEFydGljbGUiPjE3PC9yZWYtdHlwZT48Y29udHJpYnV0b3JzPjxhdXRob3JzPjxhdXRo
b3I+T2tpLCBFLjwvYXV0aG9yPjxhdXRob3I+S2FrZWppLCBZLjwvYXV0aG9yPjxhdXRob3I+Wmhh
bywgWS48L2F1dGhvcj48YXV0aG9yPllvc2hpZGEsIFIuPC9hdXRob3I+PGF1dGhvcj5BbmRvLCBL
LjwvYXV0aG9yPjxhdXRob3I+TWFzdWRhLCBULjwvYXV0aG9yPjxhdXRob3I+T2hnYWtpLCBLLjwv
YXV0aG9yPjxhdXRob3I+TW9yaXRhLCBNLjwvYXV0aG9yPjxhdXRob3I+TWFlaGFyYSwgWS48L2F1
dGhvcj48L2F1dGhvcnM+PC9jb250cmlidXRvcnM+PGF1dGgtYWRkcmVzcz5EZXBhcnRtZW50IG9m
IFN1cmdlcnkgYW5kIFNjaWVuY2UsIEdyYWR1YXRlIFNjaG9vbCBvZiBNZWRpY2FsIFNjaWVuY2Vz
LCBLeXVzaHUgVW5pdmVyc2l0eSwgRnVrdW9rYSwgSmFwYW4uIG9raWVpamlAc3VyZzIubWVkLmt5
dXNodS11LmFjLmpwPC9hdXRoLWFkZHJlc3M+PHRpdGxlcz48dGl0bGU+Q2hlbW9zZW5zaXRpdml0
eSBhbmQgc3Vydml2YWwgaW4gZ2FzdHJpYyBjYW5jZXIgcGF0aWVudHMgd2l0aCBtaWNyb3NhdGVs
bGl0ZSBpbnN0YWJpbGl0eTwvdGl0bGU+PHNlY29uZGFyeS10aXRsZT5Bbm4gU3VyZyBPbmNvbDwv
c2Vjb25kYXJ5LXRpdGxlPjwvdGl0bGVzPjxwZXJpb2RpY2FsPjxmdWxsLXRpdGxlPkFubiBTdXJn
IE9uY29sPC9mdWxsLXRpdGxlPjwvcGVyaW9kaWNhbD48cGFnZXM+MjUxMC01PC9wYWdlcz48dm9s
dW1lPjE2PC92b2x1bWU+PG51bWJlcj45PC9udW1iZXI+PGVkaXRpb24+MjAwOS8wNy8wMTwvZWRp
dGlvbj48a2V5d29yZHM+PGtleXdvcmQ+QWdlZDwva2V5d29yZD48a2V5d29yZD5BbnRpbWV0YWJv
bGl0ZXMsIEFudGluZW9wbGFzdGljLyp0aGVyYXBldXRpYyB1c2U8L2tleXdvcmQ+PGtleXdvcmQ+
RGlzZWFzZSBQcm9ncmVzc2lvbjwva2V5d29yZD48a2V5d29yZD5GZW1hbGU8L2tleXdvcmQ+PGtl
eXdvcmQ+Rmx1b3JvdXJhY2lsLyp0aGVyYXBldXRpYyB1c2U8L2tleXdvcmQ+PGtleXdvcmQ+SHVt
YW5zPC9rZXl3b3JkPjxrZXl3b3JkPkx5bXBoYXRpYyBNZXRhc3Rhc2lzPC9rZXl3b3JkPjxrZXl3
b3JkPk1hbGU8L2tleXdvcmQ+PGtleXdvcmQ+Kk1pY3Jvc2F0ZWxsaXRlIEluc3RhYmlsaXR5PC9r
ZXl3b3JkPjxrZXl3b3JkPk1pZGRsZSBBZ2VkPC9rZXl3b3JkPjxrZXl3b3JkPk5lb3BsYXNtIFJl
Y3VycmVuY2UsIExvY2FsLypnZW5ldGljczwva2V5d29yZD48a2V5d29yZD5Qcm9nbm9zaXM8L2tl
eXdvcmQ+PGtleXdvcmQ+UmV0cm9zcGVjdGl2ZSBTdHVkaWVzPC9rZXl3b3JkPjxrZXl3b3JkPlN0
b21hY2ggTmVvcGxhc21zLypkcnVnIHRoZXJhcHkvKmdlbmV0aWNzL21vcnRhbGl0eTwva2V5d29y
ZD48a2V5d29yZD5TdXJ2aXZhbCBSYXRlPC9rZXl3b3JkPjwva2V5d29yZHM+PGRhdGVzPjx5ZWFy
PjIwMDk8L3llYXI+PHB1Yi1kYXRlcz48ZGF0ZT5TZXA8L2RhdGU+PC9wdWItZGF0ZXM+PC9kYXRl
cz48aXNibj4xNTM0LTQ2ODEgKEVsZWN0cm9uaWMpJiN4RDsxMDY4LTkyNjUgKExpbmtpbmcpPC9p
c2JuPjxhY2Nlc3Npb24tbnVtPjE5NTY1Mjg0PC9hY2Nlc3Npb24tbnVtPjx1cmxzPjxyZWxhdGVk
LXVybHM+PHVybD5odHRwOi8vd3d3Lm5jYmkubmxtLm5paC5nb3YvcHVibWVkLzE5NTY1Mjg0PC91
cmw+PC9yZWxhdGVkLXVybHM+PC91cmxzPjxlbGVjdHJvbmljLXJlc291cmNlLW51bT4xMC4xMjQ1
L3MxMDQzNC0wMDktMDU4MC04PC9lbGVjdHJvbmljLXJlc291cmNlLW51bT48bGFuZ3VhZ2U+ZW5n
PC9sYW5ndWFnZT48L3JlY29yZD48L0NpdGU+PC9FbmROb3RlPgB=
</w:fldData>
          </w:fldChar>
        </w:r>
        <w:r w:rsidR="00F71E07" w:rsidRPr="00040EC2">
          <w:rPr>
            <w:rFonts w:ascii="Book Antiqua" w:hAnsi="Book Antiqua"/>
            <w:color w:val="000000" w:themeColor="text1"/>
            <w:sz w:val="24"/>
            <w:szCs w:val="24"/>
            <w:vertAlign w:val="superscript"/>
            <w:lang w:val="en-US"/>
          </w:rPr>
          <w:instrText xml:space="preserve"> ADDIN EN.CITE.DATA </w:instrText>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end"/>
        </w:r>
        <w:r w:rsidR="00F71E07" w:rsidRPr="00040EC2">
          <w:rPr>
            <w:rFonts w:ascii="Book Antiqua" w:hAnsi="Book Antiqua"/>
            <w:color w:val="000000" w:themeColor="text1"/>
            <w:sz w:val="24"/>
            <w:szCs w:val="24"/>
            <w:vertAlign w:val="superscript"/>
            <w:lang w:val="en-US"/>
          </w:rPr>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92</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00096DB3" w:rsidRPr="00040EC2">
        <w:rPr>
          <w:rFonts w:ascii="Book Antiqua" w:hAnsi="Book Antiqua"/>
          <w:color w:val="000000" w:themeColor="text1"/>
          <w:sz w:val="24"/>
          <w:szCs w:val="24"/>
          <w:lang w:val="en-US"/>
        </w:rPr>
        <w:t>.</w:t>
      </w:r>
      <w:r w:rsidRPr="00040EC2">
        <w:rPr>
          <w:rFonts w:ascii="Book Antiqua" w:hAnsi="Book Antiqua"/>
          <w:color w:val="000000" w:themeColor="text1"/>
          <w:sz w:val="24"/>
          <w:szCs w:val="24"/>
          <w:lang w:val="en-US"/>
        </w:rPr>
        <w:t xml:space="preserve"> </w:t>
      </w:r>
    </w:p>
    <w:p w14:paraId="0E9C7BE0" w14:textId="64E28446"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Current research is thus focusing on identifying cancer biomarkers, which will elucidate treatment response and drug resistance mechanisms</w:t>
      </w:r>
      <w:r w:rsidR="00A70F9B" w:rsidRPr="00040EC2">
        <w:rPr>
          <w:rFonts w:ascii="Book Antiqua" w:hAnsi="Book Antiqua"/>
          <w:color w:val="000000" w:themeColor="text1"/>
          <w:sz w:val="24"/>
          <w:szCs w:val="24"/>
          <w:vertAlign w:val="superscript"/>
          <w:lang w:val="en-US"/>
        </w:rPr>
        <w:t>[</w:t>
      </w:r>
      <w:hyperlink w:anchor="_ENREF_93" w:tooltip="Shi, 2014 #270"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&lt;EndNote&gt;&lt;Cite&gt;&lt;Author&gt;Shi&lt;/Author&gt;&lt;Year&gt;2014&lt;/Year&gt;&lt;RecNum&gt;270&lt;/RecNum&gt;&lt;DisplayText&gt;&lt;style face="superscript"&gt;93&lt;/style&gt;&lt;/DisplayText&gt;&lt;record&gt;&lt;rec-number&gt;270&lt;/rec-number&gt;&lt;foreign-keys&gt;&lt;key app="EN" db-id="wdv2wz908pz9ete99drvt9amwsez2stxt0wv"&gt;270&lt;/key&gt;&lt;/foreign-keys&gt;&lt;ref-type name="Journal Article"&gt;17&lt;/ref-type&gt;&lt;contributors&gt;&lt;authors&gt;&lt;author&gt;Shi, J.&lt;/author&gt;&lt;author&gt;Qu, Y. P.&lt;/author&gt;&lt;author&gt;Hou, P.&lt;/author&gt;&lt;/authors&gt;&lt;/contributors&gt;&lt;auth-address&gt;Jing Shi, Yi-Ping Qu, Peng Hou, Department of Endocrinology, The First Affiliated Hospital of Xi&amp;apos;an Jiaotong University School of Medicine, Xi&amp;apos;an 710061, Shaanxi Province, China.&lt;/auth-address&gt;&lt;titles&gt;&lt;title&gt;Pathogenetic mechanisms in gastric cancer&lt;/title&gt;&lt;secondary-title&gt;World J Gastroenterol&lt;/secondary-title&gt;&lt;/titles&gt;&lt;periodical&gt;&lt;full-title&gt;World J Gastroenterol&lt;/full-title&gt;&lt;/periodical&gt;&lt;pages&gt;13804-19&lt;/pages&gt;&lt;volume&gt;20&lt;/volume&gt;&lt;number&gt;38&lt;/number&gt;&lt;edition&gt;2014/10/17&lt;/edition&gt;&lt;dates&gt;&lt;year&gt;2014&lt;/year&gt;&lt;pub-dates&gt;&lt;date&gt;Oct 14&lt;/date&gt;&lt;/pub-dates&gt;&lt;/dates&gt;&lt;isbn&gt;2219-2840 (Electronic)&amp;#xD;1007-9327 (Linking)&lt;/isbn&gt;&lt;accession-num&gt;25320518&lt;/accession-num&gt;&lt;urls&gt;&lt;related-urls&gt;&lt;url&gt;http://www.ncbi.nlm.nih.gov/pubmed/25320518&lt;/url&gt;&lt;/related-urls&gt;&lt;/urls&gt;&lt;electronic-resource-num&gt;10.3748/wjg.v20.i38.13804&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93</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Real progress will only be achieved through the development of new treatment options that have reduced cell toxicity compared with that of standard therapeutic regimens. Nowadays, except for the status of human epidermal growth factor-2 (HER2) which is used to guide trastuzumab therapy, no other biomarkers are used in clinical practice.</w:t>
      </w:r>
    </w:p>
    <w:p w14:paraId="1C1936E1" w14:textId="63ED7EF2" w:rsidR="00CA719D" w:rsidRPr="00040EC2" w:rsidRDefault="00CA719D" w:rsidP="00273A95">
      <w:pPr>
        <w:adjustRightInd w:val="0"/>
        <w:snapToGrid w:val="0"/>
        <w:spacing w:line="360" w:lineRule="auto"/>
        <w:ind w:firstLineChars="200" w:firstLine="480"/>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t xml:space="preserve">Considering the amount of effort that has been put in clarifying the pathogenesis of </w:t>
      </w:r>
      <w:r w:rsidR="00A644E5" w:rsidRPr="00040EC2">
        <w:rPr>
          <w:rFonts w:ascii="Book Antiqua" w:hAnsi="Book Antiqua"/>
          <w:color w:val="000000" w:themeColor="text1"/>
          <w:sz w:val="24"/>
          <w:szCs w:val="24"/>
          <w:lang w:val="en-US"/>
        </w:rPr>
        <w:t>GC</w:t>
      </w:r>
      <w:r w:rsidRPr="00040EC2">
        <w:rPr>
          <w:rFonts w:ascii="Book Antiqua" w:hAnsi="Book Antiqua"/>
          <w:color w:val="000000" w:themeColor="text1"/>
          <w:sz w:val="24"/>
          <w:szCs w:val="24"/>
          <w:lang w:val="en-US"/>
        </w:rPr>
        <w:t xml:space="preserve">, we are now hoping that these new discoveries will lead to the translation of these insights into the clinical arena. New proteomic technologies which promote large-scale sample screening will hopefully open new avenues for targeted and personalized therapies in patients with </w:t>
      </w:r>
      <w:r w:rsidR="00A644E5" w:rsidRPr="00040EC2">
        <w:rPr>
          <w:rFonts w:ascii="Book Antiqua" w:hAnsi="Book Antiqua"/>
          <w:color w:val="000000" w:themeColor="text1"/>
          <w:sz w:val="24"/>
          <w:szCs w:val="24"/>
          <w:lang w:val="en-US"/>
        </w:rPr>
        <w:t>GC</w:t>
      </w:r>
      <w:r w:rsidR="00A70F9B" w:rsidRPr="00040EC2">
        <w:rPr>
          <w:rFonts w:ascii="Book Antiqua" w:hAnsi="Book Antiqua"/>
          <w:color w:val="000000" w:themeColor="text1"/>
          <w:sz w:val="24"/>
          <w:szCs w:val="24"/>
          <w:vertAlign w:val="superscript"/>
          <w:lang w:val="en-US"/>
        </w:rPr>
        <w:t>[</w:t>
      </w:r>
      <w:hyperlink w:anchor="_ENREF_94" w:tooltip="Aichler, 2014 #277" w:history="1">
        <w:r w:rsidR="00F71E07" w:rsidRPr="00040EC2">
          <w:rPr>
            <w:rFonts w:ascii="Book Antiqua" w:hAnsi="Book Antiqua"/>
            <w:color w:val="000000" w:themeColor="text1"/>
            <w:sz w:val="24"/>
            <w:szCs w:val="24"/>
            <w:vertAlign w:val="superscript"/>
            <w:lang w:val="en-US"/>
          </w:rPr>
          <w:fldChar w:fldCharType="begin"/>
        </w:r>
        <w:r w:rsidR="00F71E07" w:rsidRPr="00040EC2">
          <w:rPr>
            <w:rFonts w:ascii="Book Antiqua" w:hAnsi="Book Antiqua"/>
            <w:color w:val="000000" w:themeColor="text1"/>
            <w:sz w:val="24"/>
            <w:szCs w:val="24"/>
            <w:vertAlign w:val="superscript"/>
            <w:lang w:val="en-US"/>
          </w:rPr>
          <w:instrText xml:space="preserve"> ADDIN EN.CITE &lt;EndNote&gt;&lt;Cite&gt;&lt;Author&gt;Aichler&lt;/Author&gt;&lt;Year&gt;2014&lt;/Year&gt;&lt;RecNum&gt;277&lt;/RecNum&gt;&lt;DisplayText&gt;&lt;style face="superscript"&gt;94&lt;/style&gt;&lt;/DisplayText&gt;&lt;record&gt;&lt;rec-number&gt;277&lt;/rec-number&gt;&lt;foreign-keys&gt;&lt;key app="EN" db-id="wdv2wz908pz9ete99drvt9amwsez2stxt0wv"&gt;277&lt;/key&gt;&lt;/foreign-keys&gt;&lt;ref-type name="Journal Article"&gt;17&lt;/ref-type&gt;&lt;contributors&gt;&lt;authors&gt;&lt;author&gt;Aichler, M.&lt;/author&gt;&lt;author&gt;Luber, B.&lt;/author&gt;&lt;author&gt;Lordick, F.&lt;/author&gt;&lt;author&gt;Walch, A.&lt;/author&gt;&lt;/authors&gt;&lt;/contributors&gt;&lt;auth-address&gt;Michaela Aichler, Research Unit Analytical Pathology - Institute of Pathology, Helmholtz Zentrum Munchen, Ingolstadter Landstrasse 1, 85764 Neuherberg, Germany.&lt;/auth-address&gt;&lt;titles&gt;&lt;title&gt;Proteomic and metabolic prediction of response to therapy in gastric cancer&lt;/title&gt;&lt;secondary-title&gt;World J Gastroenterol&lt;/secondary-title&gt;&lt;/titles&gt;&lt;periodical&gt;&lt;full-title&gt;World J Gastroenterol&lt;/full-title&gt;&lt;/periodical&gt;&lt;pages&gt;13648-57&lt;/pages&gt;&lt;volume&gt;20&lt;/volume&gt;&lt;number&gt;38&lt;/number&gt;&lt;edition&gt;2014/10/17&lt;/edition&gt;&lt;dates&gt;&lt;year&gt;2014&lt;/year&gt;&lt;pub-dates&gt;&lt;date&gt;Oct 14&lt;/date&gt;&lt;/pub-dates&gt;&lt;/dates&gt;&lt;isbn&gt;2219-2840 (Electronic)&amp;#xD;1007-9327 (Linking)&lt;/isbn&gt;&lt;accession-num&gt;25320503&lt;/accession-num&gt;&lt;urls&gt;&lt;related-urls&gt;&lt;url&gt;http://www.ncbi.nlm.nih.gov/pubmed/25320503&lt;/url&gt;&lt;/related-urls&gt;&lt;/urls&gt;&lt;electronic-resource-num&gt;10.3748/wjg.v20.i38.13648&lt;/electronic-resource-num&gt;&lt;language&gt;eng&lt;/language&gt;&lt;/record&gt;&lt;/Cite&gt;&lt;/EndNote&gt;</w:instrText>
        </w:r>
        <w:r w:rsidR="00F71E07" w:rsidRPr="00040EC2">
          <w:rPr>
            <w:rFonts w:ascii="Book Antiqua" w:hAnsi="Book Antiqua"/>
            <w:color w:val="000000" w:themeColor="text1"/>
            <w:sz w:val="24"/>
            <w:szCs w:val="24"/>
            <w:vertAlign w:val="superscript"/>
            <w:lang w:val="en-US"/>
          </w:rPr>
          <w:fldChar w:fldCharType="separate"/>
        </w:r>
        <w:r w:rsidR="00F71E07" w:rsidRPr="00040EC2">
          <w:rPr>
            <w:rFonts w:ascii="Book Antiqua" w:hAnsi="Book Antiqua"/>
            <w:noProof/>
            <w:color w:val="000000" w:themeColor="text1"/>
            <w:sz w:val="24"/>
            <w:szCs w:val="24"/>
            <w:vertAlign w:val="superscript"/>
            <w:lang w:val="en-US"/>
          </w:rPr>
          <w:t>94</w:t>
        </w:r>
        <w:r w:rsidR="00F71E07" w:rsidRPr="00040EC2">
          <w:rPr>
            <w:rFonts w:ascii="Book Antiqua" w:hAnsi="Book Antiqua"/>
            <w:color w:val="000000" w:themeColor="text1"/>
            <w:sz w:val="24"/>
            <w:szCs w:val="24"/>
            <w:vertAlign w:val="superscript"/>
            <w:lang w:val="en-US"/>
          </w:rPr>
          <w:fldChar w:fldCharType="end"/>
        </w:r>
      </w:hyperlink>
      <w:r w:rsidR="00A70F9B" w:rsidRPr="00040EC2">
        <w:rPr>
          <w:rFonts w:ascii="Book Antiqua" w:hAnsi="Book Antiqua"/>
          <w:color w:val="000000" w:themeColor="text1"/>
          <w:sz w:val="24"/>
          <w:szCs w:val="24"/>
          <w:vertAlign w:val="superscript"/>
          <w:lang w:val="en-US"/>
        </w:rPr>
        <w:t>]</w:t>
      </w:r>
      <w:r w:rsidRPr="00040EC2">
        <w:rPr>
          <w:rFonts w:ascii="Book Antiqua" w:hAnsi="Book Antiqua"/>
          <w:color w:val="000000" w:themeColor="text1"/>
          <w:sz w:val="24"/>
          <w:szCs w:val="24"/>
          <w:lang w:val="en-US"/>
        </w:rPr>
        <w:t xml:space="preserve">. As much as unraveling gastric carcinogenesis seems closer and closer, concepts such as </w:t>
      </w:r>
      <w:r w:rsidRPr="00040EC2">
        <w:rPr>
          <w:rFonts w:ascii="Book Antiqua" w:hAnsi="Book Antiqua"/>
          <w:iCs/>
          <w:color w:val="000000" w:themeColor="text1"/>
          <w:sz w:val="24"/>
          <w:szCs w:val="24"/>
          <w:lang w:val="en-US"/>
        </w:rPr>
        <w:t>the migrating cancer stem cell</w:t>
      </w:r>
      <w:r w:rsidRPr="00040EC2">
        <w:rPr>
          <w:rFonts w:ascii="Book Antiqua" w:hAnsi="Book Antiqua"/>
          <w:color w:val="000000" w:themeColor="text1"/>
          <w:sz w:val="24"/>
          <w:szCs w:val="24"/>
          <w:lang w:val="en-US"/>
        </w:rPr>
        <w:t xml:space="preserve"> remind us that this enigma is still faraway from being solved. Faraway, so close!</w:t>
      </w:r>
    </w:p>
    <w:p w14:paraId="0E5B271D" w14:textId="075A0492" w:rsidR="00DC5E86" w:rsidRPr="00040EC2" w:rsidRDefault="00DC5E86" w:rsidP="00273A95">
      <w:pPr>
        <w:adjustRightInd w:val="0"/>
        <w:snapToGrid w:val="0"/>
        <w:spacing w:line="360" w:lineRule="auto"/>
        <w:jc w:val="both"/>
        <w:rPr>
          <w:rFonts w:ascii="Book Antiqua" w:hAnsi="Book Antiqua"/>
          <w:color w:val="000000" w:themeColor="text1"/>
          <w:sz w:val="24"/>
          <w:szCs w:val="24"/>
          <w:lang w:val="en-US" w:eastAsia="zh-CN"/>
        </w:rPr>
      </w:pPr>
      <w:r w:rsidRPr="00040EC2">
        <w:rPr>
          <w:rFonts w:ascii="Book Antiqua" w:hAnsi="Book Antiqua"/>
          <w:color w:val="000000" w:themeColor="text1"/>
          <w:sz w:val="24"/>
          <w:szCs w:val="24"/>
          <w:lang w:val="en-US" w:eastAsia="zh-CN"/>
        </w:rPr>
        <w:br w:type="page"/>
      </w:r>
    </w:p>
    <w:p w14:paraId="59F8410D" w14:textId="77777777" w:rsidR="00960D7B" w:rsidRPr="00040EC2" w:rsidRDefault="00960D7B" w:rsidP="00273A95">
      <w:pPr>
        <w:adjustRightInd w:val="0"/>
        <w:snapToGrid w:val="0"/>
        <w:spacing w:line="360" w:lineRule="auto"/>
        <w:jc w:val="both"/>
        <w:rPr>
          <w:rFonts w:ascii="Book Antiqua" w:hAnsi="Book Antiqua"/>
          <w:b/>
          <w:color w:val="000000" w:themeColor="text1"/>
          <w:sz w:val="24"/>
          <w:szCs w:val="21"/>
        </w:rPr>
      </w:pPr>
      <w:r w:rsidRPr="00040EC2">
        <w:rPr>
          <w:rFonts w:ascii="Book Antiqua" w:hAnsi="Book Antiqua"/>
          <w:b/>
          <w:color w:val="000000" w:themeColor="text1"/>
          <w:sz w:val="24"/>
          <w:szCs w:val="21"/>
        </w:rPr>
        <w:lastRenderedPageBreak/>
        <w:t xml:space="preserve">REFERENCES </w:t>
      </w:r>
    </w:p>
    <w:p w14:paraId="7AB3179E"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1 </w:t>
      </w:r>
      <w:r w:rsidRPr="00040EC2">
        <w:rPr>
          <w:rFonts w:ascii="Book Antiqua" w:eastAsia="SimSun" w:hAnsi="Book Antiqua" w:cs="SimSun"/>
          <w:b/>
          <w:bCs/>
          <w:color w:val="000000" w:themeColor="text1"/>
          <w:sz w:val="24"/>
          <w:szCs w:val="24"/>
        </w:rPr>
        <w:t>Ferlay J</w:t>
      </w:r>
      <w:r w:rsidRPr="00040EC2">
        <w:rPr>
          <w:rFonts w:ascii="Book Antiqua" w:eastAsia="SimSun" w:hAnsi="Book Antiqua" w:cs="SimSun"/>
          <w:color w:val="000000" w:themeColor="text1"/>
          <w:sz w:val="24"/>
          <w:szCs w:val="24"/>
        </w:rPr>
        <w:t>, Soerjomataram I, Dikshit R, Eser S, Mathers C, Rebelo M, Parkin DM, Forman D, Bray F. Cancer incidence and mortality worldwide: sources, methods and major patterns in GLOBOCAN 2012. </w:t>
      </w:r>
      <w:r w:rsidRPr="00040EC2">
        <w:rPr>
          <w:rFonts w:ascii="Book Antiqua" w:eastAsia="SimSun" w:hAnsi="Book Antiqua" w:cs="SimSun"/>
          <w:i/>
          <w:iCs/>
          <w:color w:val="000000" w:themeColor="text1"/>
          <w:sz w:val="24"/>
          <w:szCs w:val="24"/>
        </w:rPr>
        <w:t>Int J Cancer</w:t>
      </w:r>
      <w:r w:rsidRPr="00040EC2">
        <w:rPr>
          <w:rFonts w:ascii="Book Antiqua" w:eastAsia="SimSun" w:hAnsi="Book Antiqua" w:cs="SimSun"/>
          <w:color w:val="000000" w:themeColor="text1"/>
          <w:sz w:val="24"/>
          <w:szCs w:val="24"/>
        </w:rPr>
        <w:t> 2015; </w:t>
      </w:r>
      <w:r w:rsidRPr="00040EC2">
        <w:rPr>
          <w:rFonts w:ascii="Book Antiqua" w:eastAsia="SimSun" w:hAnsi="Book Antiqua" w:cs="SimSun"/>
          <w:b/>
          <w:bCs/>
          <w:color w:val="000000" w:themeColor="text1"/>
          <w:sz w:val="24"/>
          <w:szCs w:val="24"/>
        </w:rPr>
        <w:t>136</w:t>
      </w:r>
      <w:r w:rsidRPr="00040EC2">
        <w:rPr>
          <w:rFonts w:ascii="Book Antiqua" w:eastAsia="SimSun" w:hAnsi="Book Antiqua" w:cs="SimSun"/>
          <w:color w:val="000000" w:themeColor="text1"/>
          <w:sz w:val="24"/>
          <w:szCs w:val="24"/>
        </w:rPr>
        <w:t>: E359-E386 [PMID: 25220842 DOI: 10.1002/ijc.29210]</w:t>
      </w:r>
    </w:p>
    <w:p w14:paraId="439E14D0"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 xml:space="preserve">2 </w:t>
      </w:r>
      <w:r w:rsidRPr="00040EC2">
        <w:rPr>
          <w:rFonts w:ascii="Book Antiqua" w:hAnsi="Book Antiqua"/>
          <w:b/>
          <w:bCs/>
          <w:color w:val="000000" w:themeColor="text1"/>
          <w:sz w:val="24"/>
          <w:szCs w:val="24"/>
        </w:rPr>
        <w:t>González CA</w:t>
      </w:r>
      <w:r w:rsidRPr="00040EC2">
        <w:rPr>
          <w:rFonts w:ascii="Book Antiqua" w:hAnsi="Book Antiqua"/>
          <w:color w:val="000000" w:themeColor="text1"/>
          <w:sz w:val="24"/>
          <w:szCs w:val="24"/>
        </w:rPr>
        <w:t>, Sala N, Rokkas T. Gastric cancer: epidemiologic aspects.</w:t>
      </w:r>
      <w:r w:rsidRPr="00040EC2">
        <w:rPr>
          <w:rStyle w:val="apple-converted-space"/>
          <w:rFonts w:ascii="Book Antiqua" w:hAnsi="Book Antiqua"/>
          <w:color w:val="000000" w:themeColor="text1"/>
          <w:sz w:val="24"/>
          <w:szCs w:val="24"/>
        </w:rPr>
        <w:t> </w:t>
      </w:r>
      <w:r w:rsidRPr="00040EC2">
        <w:rPr>
          <w:rFonts w:ascii="Book Antiqua" w:hAnsi="Book Antiqua"/>
          <w:i/>
          <w:iCs/>
          <w:color w:val="000000" w:themeColor="text1"/>
          <w:sz w:val="24"/>
          <w:szCs w:val="24"/>
        </w:rPr>
        <w:t>Helicobacter</w:t>
      </w:r>
      <w:r w:rsidRPr="00040EC2">
        <w:rPr>
          <w:rStyle w:val="apple-converted-space"/>
          <w:rFonts w:ascii="Book Antiqua" w:hAnsi="Book Antiqua"/>
          <w:color w:val="000000" w:themeColor="text1"/>
          <w:sz w:val="24"/>
          <w:szCs w:val="24"/>
        </w:rPr>
        <w:t> </w:t>
      </w:r>
      <w:r w:rsidRPr="00040EC2">
        <w:rPr>
          <w:rFonts w:ascii="Book Antiqua" w:hAnsi="Book Antiqua"/>
          <w:color w:val="000000" w:themeColor="text1"/>
          <w:sz w:val="24"/>
          <w:szCs w:val="24"/>
        </w:rPr>
        <w:t>2013;</w:t>
      </w:r>
      <w:r w:rsidRPr="00040EC2">
        <w:rPr>
          <w:rStyle w:val="apple-converted-space"/>
          <w:rFonts w:ascii="Book Antiqua" w:hAnsi="Book Antiqua"/>
          <w:color w:val="000000" w:themeColor="text1"/>
          <w:sz w:val="24"/>
          <w:szCs w:val="24"/>
        </w:rPr>
        <w:t> </w:t>
      </w:r>
      <w:r w:rsidRPr="00040EC2">
        <w:rPr>
          <w:rFonts w:ascii="Book Antiqua" w:hAnsi="Book Antiqua"/>
          <w:b/>
          <w:bCs/>
          <w:color w:val="000000" w:themeColor="text1"/>
          <w:sz w:val="24"/>
          <w:szCs w:val="24"/>
        </w:rPr>
        <w:t xml:space="preserve">18 </w:t>
      </w:r>
      <w:r w:rsidRPr="00040EC2">
        <w:rPr>
          <w:rFonts w:ascii="Book Antiqua" w:hAnsi="Book Antiqua"/>
          <w:bCs/>
          <w:color w:val="000000" w:themeColor="text1"/>
          <w:sz w:val="24"/>
          <w:szCs w:val="24"/>
        </w:rPr>
        <w:t>Suppl 1</w:t>
      </w:r>
      <w:r w:rsidRPr="00040EC2">
        <w:rPr>
          <w:rFonts w:ascii="Book Antiqua" w:hAnsi="Book Antiqua"/>
          <w:color w:val="000000" w:themeColor="text1"/>
          <w:sz w:val="24"/>
          <w:szCs w:val="24"/>
        </w:rPr>
        <w:t>: 34-38 [PMID: 24011243 DOI: 10.1111/hel.12082]</w:t>
      </w:r>
    </w:p>
    <w:p w14:paraId="2291588A"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3 </w:t>
      </w:r>
      <w:r w:rsidRPr="00040EC2">
        <w:rPr>
          <w:rFonts w:ascii="Book Antiqua" w:eastAsia="SimSun" w:hAnsi="Book Antiqua" w:cs="SimSun"/>
          <w:b/>
          <w:bCs/>
          <w:color w:val="000000" w:themeColor="text1"/>
          <w:sz w:val="24"/>
          <w:szCs w:val="24"/>
        </w:rPr>
        <w:t>Dinis-Ribeiro M</w:t>
      </w:r>
      <w:r w:rsidRPr="00040EC2">
        <w:rPr>
          <w:rFonts w:ascii="Book Antiqua" w:eastAsia="SimSun" w:hAnsi="Book Antiqua" w:cs="SimSun"/>
          <w:color w:val="000000" w:themeColor="text1"/>
          <w:sz w:val="24"/>
          <w:szCs w:val="24"/>
        </w:rPr>
        <w:t>, Areia M, de Vries AC, Marcos-Pinto R, Monteiro-Soares M, O'Connor A, Pereira C, Pimentel-Nunes P, Correia R, Ensari A, Dumonceau JM, Machado JC, Macedo G, Malfertheiner P, Matysiak-Budnik T, Megraud F, Miki K, O'Morain C, Peek RM, Ponchon T, Ristimaki A, Rembacken B, Carneiro F, Kuipers EJ. Management of precancerous conditions and lesions in the stomach (MAPS): guideline from the European Society of Gastrointestinal Endoscopy (ESGE), European Helicobacter Study Group (EHSG), European Society of Pathology (ESP), and the Sociedade Portuguesa de Endoscopia Digestiva (SPED). </w:t>
      </w:r>
      <w:r w:rsidRPr="00040EC2">
        <w:rPr>
          <w:rFonts w:ascii="Book Antiqua" w:eastAsia="SimSun" w:hAnsi="Book Antiqua" w:cs="SimSun"/>
          <w:i/>
          <w:iCs/>
          <w:color w:val="000000" w:themeColor="text1"/>
          <w:sz w:val="24"/>
          <w:szCs w:val="24"/>
        </w:rPr>
        <w:t>Endoscopy</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44</w:t>
      </w:r>
      <w:r w:rsidRPr="00040EC2">
        <w:rPr>
          <w:rFonts w:ascii="Book Antiqua" w:eastAsia="SimSun" w:hAnsi="Book Antiqua" w:cs="SimSun"/>
          <w:color w:val="000000" w:themeColor="text1"/>
          <w:sz w:val="24"/>
          <w:szCs w:val="24"/>
        </w:rPr>
        <w:t>: 74-94 [PMID: 22198778 DOI: 10.1055/s-0031-1291491]</w:t>
      </w:r>
    </w:p>
    <w:p w14:paraId="3CFE6BF7"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4 </w:t>
      </w:r>
      <w:r w:rsidRPr="00040EC2">
        <w:rPr>
          <w:rFonts w:ascii="Book Antiqua" w:eastAsia="SimSun" w:hAnsi="Book Antiqua" w:cs="SimSun"/>
          <w:b/>
          <w:bCs/>
          <w:color w:val="000000" w:themeColor="text1"/>
          <w:sz w:val="24"/>
          <w:szCs w:val="24"/>
        </w:rPr>
        <w:t>Massarrat S</w:t>
      </w:r>
      <w:r w:rsidRPr="00040EC2">
        <w:rPr>
          <w:rFonts w:ascii="Book Antiqua" w:eastAsia="SimSun" w:hAnsi="Book Antiqua" w:cs="SimSun"/>
          <w:color w:val="000000" w:themeColor="text1"/>
          <w:sz w:val="24"/>
          <w:szCs w:val="24"/>
        </w:rPr>
        <w:t>, Stolte M. Development of gastric cancer and its prevention. </w:t>
      </w:r>
      <w:r w:rsidRPr="00040EC2">
        <w:rPr>
          <w:rFonts w:ascii="Book Antiqua" w:eastAsia="SimSun" w:hAnsi="Book Antiqua" w:cs="SimSun"/>
          <w:i/>
          <w:iCs/>
          <w:color w:val="000000" w:themeColor="text1"/>
          <w:sz w:val="24"/>
          <w:szCs w:val="24"/>
        </w:rPr>
        <w:t>Arch Iran Med</w:t>
      </w:r>
      <w:r w:rsidRPr="00040EC2">
        <w:rPr>
          <w:rFonts w:ascii="Book Antiqua" w:eastAsia="SimSun" w:hAnsi="Book Antiqua" w:cs="SimSun"/>
          <w:color w:val="000000" w:themeColor="text1"/>
          <w:sz w:val="24"/>
          <w:szCs w:val="24"/>
        </w:rPr>
        <w:t> 2014; </w:t>
      </w:r>
      <w:r w:rsidRPr="00040EC2">
        <w:rPr>
          <w:rFonts w:ascii="Book Antiqua" w:eastAsia="SimSun" w:hAnsi="Book Antiqua" w:cs="SimSun"/>
          <w:b/>
          <w:bCs/>
          <w:color w:val="000000" w:themeColor="text1"/>
          <w:sz w:val="24"/>
          <w:szCs w:val="24"/>
        </w:rPr>
        <w:t>17</w:t>
      </w:r>
      <w:r w:rsidRPr="00040EC2">
        <w:rPr>
          <w:rFonts w:ascii="Book Antiqua" w:eastAsia="SimSun" w:hAnsi="Book Antiqua" w:cs="SimSun"/>
          <w:color w:val="000000" w:themeColor="text1"/>
          <w:sz w:val="24"/>
          <w:szCs w:val="24"/>
        </w:rPr>
        <w:t>: 514-520 [PMID: 24979566]</w:t>
      </w:r>
    </w:p>
    <w:p w14:paraId="0780C7AA"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5 </w:t>
      </w:r>
      <w:r w:rsidRPr="00040EC2">
        <w:rPr>
          <w:rFonts w:ascii="Book Antiqua" w:eastAsia="SimSun" w:hAnsi="Book Antiqua" w:cs="SimSun"/>
          <w:b/>
          <w:bCs/>
          <w:color w:val="000000" w:themeColor="text1"/>
          <w:sz w:val="24"/>
          <w:szCs w:val="24"/>
        </w:rPr>
        <w:t>Denova-Gutiérrez E</w:t>
      </w:r>
      <w:r w:rsidRPr="00040EC2">
        <w:rPr>
          <w:rFonts w:ascii="Book Antiqua" w:eastAsia="SimSun" w:hAnsi="Book Antiqua" w:cs="SimSun"/>
          <w:color w:val="000000" w:themeColor="text1"/>
          <w:sz w:val="24"/>
          <w:szCs w:val="24"/>
        </w:rPr>
        <w:t>, Hernández-Ramírez RU, López-Carrillo L. Dietary patterns and gastric cancer risk in Mexico. </w:t>
      </w:r>
      <w:r w:rsidRPr="00040EC2">
        <w:rPr>
          <w:rFonts w:ascii="Book Antiqua" w:eastAsia="SimSun" w:hAnsi="Book Antiqua" w:cs="SimSun"/>
          <w:i/>
          <w:iCs/>
          <w:color w:val="000000" w:themeColor="text1"/>
          <w:sz w:val="24"/>
          <w:szCs w:val="24"/>
        </w:rPr>
        <w:t>Nutr Cancer</w:t>
      </w:r>
      <w:r w:rsidRPr="00040EC2">
        <w:rPr>
          <w:rFonts w:ascii="Book Antiqua" w:eastAsia="SimSun" w:hAnsi="Book Antiqua" w:cs="SimSun"/>
          <w:color w:val="000000" w:themeColor="text1"/>
          <w:sz w:val="24"/>
          <w:szCs w:val="24"/>
        </w:rPr>
        <w:t> 2014; </w:t>
      </w:r>
      <w:r w:rsidRPr="00040EC2">
        <w:rPr>
          <w:rFonts w:ascii="Book Antiqua" w:eastAsia="SimSun" w:hAnsi="Book Antiqua" w:cs="SimSun"/>
          <w:b/>
          <w:bCs/>
          <w:color w:val="000000" w:themeColor="text1"/>
          <w:sz w:val="24"/>
          <w:szCs w:val="24"/>
        </w:rPr>
        <w:t>66</w:t>
      </w:r>
      <w:r w:rsidRPr="00040EC2">
        <w:rPr>
          <w:rFonts w:ascii="Book Antiqua" w:eastAsia="SimSun" w:hAnsi="Book Antiqua" w:cs="SimSun"/>
          <w:color w:val="000000" w:themeColor="text1"/>
          <w:sz w:val="24"/>
          <w:szCs w:val="24"/>
        </w:rPr>
        <w:t>: 369-376 [PMID: 24628363 DOI: 10.1080/01635581.2014.884237]</w:t>
      </w:r>
    </w:p>
    <w:p w14:paraId="72786B91"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6 </w:t>
      </w:r>
      <w:r w:rsidRPr="00040EC2">
        <w:rPr>
          <w:rFonts w:ascii="Book Antiqua" w:eastAsia="SimSun" w:hAnsi="Book Antiqua" w:cs="SimSun"/>
          <w:b/>
          <w:bCs/>
          <w:color w:val="000000" w:themeColor="text1"/>
          <w:sz w:val="24"/>
          <w:szCs w:val="24"/>
        </w:rPr>
        <w:t>González CA</w:t>
      </w:r>
      <w:r w:rsidRPr="00040EC2">
        <w:rPr>
          <w:rFonts w:ascii="Book Antiqua" w:eastAsia="SimSun" w:hAnsi="Book Antiqua" w:cs="SimSun"/>
          <w:color w:val="000000" w:themeColor="text1"/>
          <w:sz w:val="24"/>
          <w:szCs w:val="24"/>
        </w:rPr>
        <w:t>, Pera G, Agudo A, Palli D, Krogh V, Vineis P, Tumino R, Panico S, Berglund G, Simán H, Nyrén O, Agren A, Martinez C, Dorronsoro M, Barricarte A, Tormo MJ, Quiros JR, Allen N, Bingham S, Day N, Miller A, Nagel G, Boeing H, Overvad K, Tjonneland A, Bueno-De-Mesquita HB, Boshuizen HC, Peeters P, Numans M, Clavel-Chapelon F, Helen I, Agapitos E, Lund E, Fahey M, Saracci R, Kaaks R, Riboli E. Smoking and the risk of gastric cancer in the European Prospective Investigation Into Cancer and Nutrition (EPIC). </w:t>
      </w:r>
      <w:r w:rsidRPr="00040EC2">
        <w:rPr>
          <w:rFonts w:ascii="Book Antiqua" w:eastAsia="SimSun" w:hAnsi="Book Antiqua" w:cs="SimSun"/>
          <w:i/>
          <w:iCs/>
          <w:color w:val="000000" w:themeColor="text1"/>
          <w:sz w:val="24"/>
          <w:szCs w:val="24"/>
        </w:rPr>
        <w:t>Int J Cancer</w:t>
      </w:r>
      <w:r w:rsidRPr="00040EC2">
        <w:rPr>
          <w:rFonts w:ascii="Book Antiqua" w:eastAsia="SimSun" w:hAnsi="Book Antiqua" w:cs="SimSun"/>
          <w:color w:val="000000" w:themeColor="text1"/>
          <w:sz w:val="24"/>
          <w:szCs w:val="24"/>
        </w:rPr>
        <w:t> 2003; </w:t>
      </w:r>
      <w:r w:rsidRPr="00040EC2">
        <w:rPr>
          <w:rFonts w:ascii="Book Antiqua" w:eastAsia="SimSun" w:hAnsi="Book Antiqua" w:cs="SimSun"/>
          <w:b/>
          <w:bCs/>
          <w:color w:val="000000" w:themeColor="text1"/>
          <w:sz w:val="24"/>
          <w:szCs w:val="24"/>
        </w:rPr>
        <w:t>107</w:t>
      </w:r>
      <w:r w:rsidRPr="00040EC2">
        <w:rPr>
          <w:rFonts w:ascii="Book Antiqua" w:eastAsia="SimSun" w:hAnsi="Book Antiqua" w:cs="SimSun"/>
          <w:color w:val="000000" w:themeColor="text1"/>
          <w:sz w:val="24"/>
          <w:szCs w:val="24"/>
        </w:rPr>
        <w:t>: 629-634 [PMID: 14520702]</w:t>
      </w:r>
    </w:p>
    <w:p w14:paraId="10C39D54"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lastRenderedPageBreak/>
        <w:t>7 </w:t>
      </w:r>
      <w:r w:rsidRPr="00040EC2">
        <w:rPr>
          <w:rFonts w:ascii="Book Antiqua" w:eastAsia="SimSun" w:hAnsi="Book Antiqua" w:cs="SimSun"/>
          <w:b/>
          <w:bCs/>
          <w:color w:val="000000" w:themeColor="text1"/>
          <w:sz w:val="24"/>
          <w:szCs w:val="24"/>
        </w:rPr>
        <w:t>Ladeiras-Lopes R</w:t>
      </w:r>
      <w:r w:rsidRPr="00040EC2">
        <w:rPr>
          <w:rFonts w:ascii="Book Antiqua" w:eastAsia="SimSun" w:hAnsi="Book Antiqua" w:cs="SimSun"/>
          <w:color w:val="000000" w:themeColor="text1"/>
          <w:sz w:val="24"/>
          <w:szCs w:val="24"/>
        </w:rPr>
        <w:t>, Pereira AK, Nogueira A, Pinheiro-Torres T, Pinto I, Santos-Pereira R, Lunet N. Smoking and gastric cancer: systematic review and meta-analysis of cohort studies. </w:t>
      </w:r>
      <w:r w:rsidRPr="00040EC2">
        <w:rPr>
          <w:rFonts w:ascii="Book Antiqua" w:eastAsia="SimSun" w:hAnsi="Book Antiqua" w:cs="SimSun"/>
          <w:i/>
          <w:iCs/>
          <w:color w:val="000000" w:themeColor="text1"/>
          <w:sz w:val="24"/>
          <w:szCs w:val="24"/>
        </w:rPr>
        <w:t>Cancer Causes Control</w:t>
      </w:r>
      <w:r w:rsidRPr="00040EC2">
        <w:rPr>
          <w:rFonts w:ascii="Book Antiqua" w:eastAsia="SimSun" w:hAnsi="Book Antiqua" w:cs="SimSun"/>
          <w:color w:val="000000" w:themeColor="text1"/>
          <w:sz w:val="24"/>
          <w:szCs w:val="24"/>
        </w:rPr>
        <w:t> 2008; </w:t>
      </w:r>
      <w:r w:rsidRPr="00040EC2">
        <w:rPr>
          <w:rFonts w:ascii="Book Antiqua" w:eastAsia="SimSun" w:hAnsi="Book Antiqua" w:cs="SimSun"/>
          <w:b/>
          <w:bCs/>
          <w:color w:val="000000" w:themeColor="text1"/>
          <w:sz w:val="24"/>
          <w:szCs w:val="24"/>
        </w:rPr>
        <w:t>19</w:t>
      </w:r>
      <w:r w:rsidRPr="00040EC2">
        <w:rPr>
          <w:rFonts w:ascii="Book Antiqua" w:eastAsia="SimSun" w:hAnsi="Book Antiqua" w:cs="SimSun"/>
          <w:color w:val="000000" w:themeColor="text1"/>
          <w:sz w:val="24"/>
          <w:szCs w:val="24"/>
        </w:rPr>
        <w:t>: 689-701 [PMID: 18293090 DOI: 10.1007/s10552-008-9132-y]</w:t>
      </w:r>
    </w:p>
    <w:p w14:paraId="3B775889"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8 </w:t>
      </w:r>
      <w:r w:rsidRPr="00040EC2">
        <w:rPr>
          <w:rFonts w:ascii="Book Antiqua" w:eastAsia="SimSun" w:hAnsi="Book Antiqua" w:cs="SimSun"/>
          <w:b/>
          <w:bCs/>
          <w:color w:val="000000" w:themeColor="text1"/>
          <w:sz w:val="24"/>
          <w:szCs w:val="24"/>
        </w:rPr>
        <w:t>Duell EJ</w:t>
      </w:r>
      <w:r w:rsidRPr="00040EC2">
        <w:rPr>
          <w:rFonts w:ascii="Book Antiqua" w:eastAsia="SimSun" w:hAnsi="Book Antiqua" w:cs="SimSun"/>
          <w:color w:val="000000" w:themeColor="text1"/>
          <w:sz w:val="24"/>
          <w:szCs w:val="24"/>
        </w:rPr>
        <w:t>, Travier N, Lujan-Barroso L, Clavel-Chapelon F, Boutron-Ruault MC, Morois S, Palli D, Krogh V, Panico S, Tumino R, Sacerdote C, Quirós JR, Sánchez-Cantalejo E, Navarro C, Gurrea AB, Dorronsoro M, Khaw KT, Allen NE, Key TJ, Bueno-de-Mesquita HB, Ros MM, Numans ME, Peeters PH, Trichopoulou A, Naska A, Dilis V, Teucher B, Kaaks R, Boeing H, Schütze M, Regner S, Lindkvist B, Johansson I, Hallmans G, Overvad K, Egeberg R, Tjønneland A, Lund E, Weiderpass E, Braaten T, Romieu I, Ferrari P, Jenab M, Stenling R, Aune D, Norat T, Riboli E, González CA. Alcohol consumption and gastric cancer risk in the European Prospective Investigation into Cancer and Nutrition (EPIC) cohort. </w:t>
      </w:r>
      <w:r w:rsidRPr="00040EC2">
        <w:rPr>
          <w:rFonts w:ascii="Book Antiqua" w:eastAsia="SimSun" w:hAnsi="Book Antiqua" w:cs="SimSun"/>
          <w:i/>
          <w:iCs/>
          <w:color w:val="000000" w:themeColor="text1"/>
          <w:sz w:val="24"/>
          <w:szCs w:val="24"/>
        </w:rPr>
        <w:t>Am J Clin Nutr</w:t>
      </w:r>
      <w:r w:rsidRPr="00040EC2">
        <w:rPr>
          <w:rFonts w:ascii="Book Antiqua" w:eastAsia="SimSun" w:hAnsi="Book Antiqua" w:cs="SimSun"/>
          <w:color w:val="000000" w:themeColor="text1"/>
          <w:sz w:val="24"/>
          <w:szCs w:val="24"/>
        </w:rPr>
        <w:t> 2011; </w:t>
      </w:r>
      <w:r w:rsidRPr="00040EC2">
        <w:rPr>
          <w:rFonts w:ascii="Book Antiqua" w:eastAsia="SimSun" w:hAnsi="Book Antiqua" w:cs="SimSun"/>
          <w:b/>
          <w:bCs/>
          <w:color w:val="000000" w:themeColor="text1"/>
          <w:sz w:val="24"/>
          <w:szCs w:val="24"/>
        </w:rPr>
        <w:t>94</w:t>
      </w:r>
      <w:r w:rsidRPr="00040EC2">
        <w:rPr>
          <w:rFonts w:ascii="Book Antiqua" w:eastAsia="SimSun" w:hAnsi="Book Antiqua" w:cs="SimSun"/>
          <w:color w:val="000000" w:themeColor="text1"/>
          <w:sz w:val="24"/>
          <w:szCs w:val="24"/>
        </w:rPr>
        <w:t>: 1266-1275 [PMID: 21993435 DOI: 10.3945/ajcn.111.012351]</w:t>
      </w:r>
    </w:p>
    <w:p w14:paraId="6C8C625F"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9 </w:t>
      </w:r>
      <w:r w:rsidRPr="00040EC2">
        <w:rPr>
          <w:rFonts w:ascii="Book Antiqua" w:eastAsia="SimSun" w:hAnsi="Book Antiqua" w:cs="SimSun"/>
          <w:b/>
          <w:bCs/>
          <w:color w:val="000000" w:themeColor="text1"/>
          <w:sz w:val="24"/>
          <w:szCs w:val="24"/>
        </w:rPr>
        <w:t>Jakszyn P</w:t>
      </w:r>
      <w:r w:rsidRPr="00040EC2">
        <w:rPr>
          <w:rFonts w:ascii="Book Antiqua" w:eastAsia="SimSun" w:hAnsi="Book Antiqua" w:cs="SimSun"/>
          <w:color w:val="000000" w:themeColor="text1"/>
          <w:sz w:val="24"/>
          <w:szCs w:val="24"/>
        </w:rPr>
        <w:t>, Bingham S, Pera G, Agudo A, Luben R, Welch A, Boeing H, Del Giudice G, Palli D, Saieva C, Krogh V, Sacerdote C, Tumino R, Panico S, Berglund G, Simán H, Hallmans G, Sanchez MJ, Larrañaga N, Barricarte A, Chirlaque MD, Quirós JR, Key TJ, Allen N, Lund E, Carneiro F, Linseisen J, Nagel G, Overvad K, Tjonneland A, Olsen A, Bueno-de-Mesquita HB, Ocké MO, Peeters PH, Numans ME, Clavel-Chapelon F, Trichopoulou A, Fenger C, Stenling R, Ferrari P, Jenab M, Norat T, Riboli E, Gonzalez CA. Endogenous versus exogenous exposure to N-nitroso compounds and gastric cancer risk in the European Prospective Investigation into Cancer and Nutrition (EPIC-EURGAST) study. </w:t>
      </w:r>
      <w:r w:rsidRPr="00040EC2">
        <w:rPr>
          <w:rFonts w:ascii="Book Antiqua" w:eastAsia="SimSun" w:hAnsi="Book Antiqua" w:cs="SimSun"/>
          <w:i/>
          <w:iCs/>
          <w:color w:val="000000" w:themeColor="text1"/>
          <w:sz w:val="24"/>
          <w:szCs w:val="24"/>
        </w:rPr>
        <w:t>Carcinogenesis</w:t>
      </w:r>
      <w:r w:rsidRPr="00040EC2">
        <w:rPr>
          <w:rFonts w:ascii="Book Antiqua" w:eastAsia="SimSun" w:hAnsi="Book Antiqua" w:cs="SimSun"/>
          <w:color w:val="000000" w:themeColor="text1"/>
          <w:sz w:val="24"/>
          <w:szCs w:val="24"/>
        </w:rPr>
        <w:t> 2006; </w:t>
      </w:r>
      <w:r w:rsidRPr="00040EC2">
        <w:rPr>
          <w:rFonts w:ascii="Book Antiqua" w:eastAsia="SimSun" w:hAnsi="Book Antiqua" w:cs="SimSun"/>
          <w:b/>
          <w:bCs/>
          <w:color w:val="000000" w:themeColor="text1"/>
          <w:sz w:val="24"/>
          <w:szCs w:val="24"/>
        </w:rPr>
        <w:t>27</w:t>
      </w:r>
      <w:r w:rsidRPr="00040EC2">
        <w:rPr>
          <w:rFonts w:ascii="Book Antiqua" w:eastAsia="SimSun" w:hAnsi="Book Antiqua" w:cs="SimSun"/>
          <w:color w:val="000000" w:themeColor="text1"/>
          <w:sz w:val="24"/>
          <w:szCs w:val="24"/>
        </w:rPr>
        <w:t>: 1497-1501 [PMID: 16571648]</w:t>
      </w:r>
    </w:p>
    <w:p w14:paraId="60A6D836"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10 </w:t>
      </w:r>
      <w:r w:rsidRPr="00040EC2">
        <w:rPr>
          <w:rFonts w:ascii="Book Antiqua" w:eastAsia="SimSun" w:hAnsi="Book Antiqua" w:cs="SimSun"/>
          <w:b/>
          <w:bCs/>
          <w:color w:val="000000" w:themeColor="text1"/>
          <w:sz w:val="24"/>
          <w:szCs w:val="24"/>
        </w:rPr>
        <w:t>Ge S</w:t>
      </w:r>
      <w:r w:rsidRPr="00040EC2">
        <w:rPr>
          <w:rFonts w:ascii="Book Antiqua" w:eastAsia="SimSun" w:hAnsi="Book Antiqua" w:cs="SimSun"/>
          <w:color w:val="000000" w:themeColor="text1"/>
          <w:sz w:val="24"/>
          <w:szCs w:val="24"/>
        </w:rPr>
        <w:t>, Feng X, Shen L, Wei Z, Zhu Q, Sun J. Association between Habitual Dietary Salt Intake and Risk of Gastric Cancer: A Systematic Review of Observational Studies. </w:t>
      </w:r>
      <w:r w:rsidRPr="00040EC2">
        <w:rPr>
          <w:rFonts w:ascii="Book Antiqua" w:eastAsia="SimSun" w:hAnsi="Book Antiqua" w:cs="SimSun"/>
          <w:i/>
          <w:iCs/>
          <w:color w:val="000000" w:themeColor="text1"/>
          <w:sz w:val="24"/>
          <w:szCs w:val="24"/>
        </w:rPr>
        <w:t>Gastroenterol Res Pract</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2012</w:t>
      </w:r>
      <w:r w:rsidRPr="00040EC2">
        <w:rPr>
          <w:rFonts w:ascii="Book Antiqua" w:eastAsia="SimSun" w:hAnsi="Book Antiqua" w:cs="SimSun"/>
          <w:color w:val="000000" w:themeColor="text1"/>
          <w:sz w:val="24"/>
          <w:szCs w:val="24"/>
        </w:rPr>
        <w:t>: 808120 [PMID: 23125851 DOI: 10.1155/2012/808120]</w:t>
      </w:r>
    </w:p>
    <w:p w14:paraId="7BC179A3"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11 </w:t>
      </w:r>
      <w:r w:rsidRPr="00040EC2">
        <w:rPr>
          <w:rFonts w:ascii="Book Antiqua" w:eastAsia="SimSun" w:hAnsi="Book Antiqua" w:cs="SimSun"/>
          <w:b/>
          <w:bCs/>
          <w:color w:val="000000" w:themeColor="text1"/>
          <w:sz w:val="24"/>
          <w:szCs w:val="24"/>
        </w:rPr>
        <w:t>Zamora-Ros R</w:t>
      </w:r>
      <w:r w:rsidRPr="00040EC2">
        <w:rPr>
          <w:rFonts w:ascii="Book Antiqua" w:eastAsia="SimSun" w:hAnsi="Book Antiqua" w:cs="SimSun"/>
          <w:color w:val="000000" w:themeColor="text1"/>
          <w:sz w:val="24"/>
          <w:szCs w:val="24"/>
        </w:rPr>
        <w:t>, Agudo A, Luján-Barroso L, Romieu I, Ferrari P, Knaze V, Bueno-de-Mesquita HB, Leenders M, Travis RC, Navarro C, Sánchez-</w:t>
      </w:r>
      <w:r w:rsidRPr="00040EC2">
        <w:rPr>
          <w:rFonts w:ascii="Book Antiqua" w:eastAsia="SimSun" w:hAnsi="Book Antiqua" w:cs="SimSun"/>
          <w:color w:val="000000" w:themeColor="text1"/>
          <w:sz w:val="24"/>
          <w:szCs w:val="24"/>
        </w:rPr>
        <w:lastRenderedPageBreak/>
        <w:t>Cantalejo E, Slimani N, Scalbert A, Fedirko V, Hjartåker A, Engeset D, Skeie G, Boeing H, Förster J, Li K, Teucher B, Agnoli C, Tumino R, Mattiello A, Saieva C, Johansson I, Stenling R, Redondo ML, Wallström P, Ericson U, Khaw KT, Mulligan AA, Trichopoulou A, Dilis V, Katsoulis M, Peeters PH, Igali L, Tjønneland A, Halkjær J, Touillaud M, Perquier F, Fagherazzi G, Amiano P, Ardanaz E, Bredsdorff L, Overvad K, Ricceri F, Riboli E, González CA. Dietary flavonoid and lignan intake and gastric adenocarcinoma risk in the European Prospective Investigation into Cancer and Nutrition (EPIC) study. </w:t>
      </w:r>
      <w:r w:rsidRPr="00040EC2">
        <w:rPr>
          <w:rFonts w:ascii="Book Antiqua" w:eastAsia="SimSun" w:hAnsi="Book Antiqua" w:cs="SimSun"/>
          <w:i/>
          <w:iCs/>
          <w:color w:val="000000" w:themeColor="text1"/>
          <w:sz w:val="24"/>
          <w:szCs w:val="24"/>
        </w:rPr>
        <w:t>Am J Clin Nutr</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96</w:t>
      </w:r>
      <w:r w:rsidRPr="00040EC2">
        <w:rPr>
          <w:rFonts w:ascii="Book Antiqua" w:eastAsia="SimSun" w:hAnsi="Book Antiqua" w:cs="SimSun"/>
          <w:color w:val="000000" w:themeColor="text1"/>
          <w:sz w:val="24"/>
          <w:szCs w:val="24"/>
        </w:rPr>
        <w:t>: 1398-1408 [PMID: 23076618 DOI: 10.3945/ajcn.112.037358]</w:t>
      </w:r>
    </w:p>
    <w:p w14:paraId="4864633E"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12 </w:t>
      </w:r>
      <w:r w:rsidRPr="00040EC2">
        <w:rPr>
          <w:rFonts w:ascii="Book Antiqua" w:eastAsia="SimSun" w:hAnsi="Book Antiqua" w:cs="SimSun"/>
          <w:b/>
          <w:bCs/>
          <w:color w:val="000000" w:themeColor="text1"/>
          <w:sz w:val="24"/>
          <w:szCs w:val="24"/>
        </w:rPr>
        <w:t>Gonzalez CA</w:t>
      </w:r>
      <w:r w:rsidRPr="00040EC2">
        <w:rPr>
          <w:rFonts w:ascii="Book Antiqua" w:eastAsia="SimSun" w:hAnsi="Book Antiqua" w:cs="SimSun"/>
          <w:color w:val="000000" w:themeColor="text1"/>
          <w:sz w:val="24"/>
          <w:szCs w:val="24"/>
        </w:rPr>
        <w:t>, Lujan-Barroso L, Bueno-de-Mesquita HB, Jenab M, Duell EJ, Agudo A, Tjønneland A, Boutron-Ruault MC, Clavel-Chapelon F, Touillaud M, Teucher B, Kaaks R, Boeing H, Steffen A, Trichopoulou A, Roukos D, Karapetyan T, Palli D, Tagliabue G, Mattiello A, Tumino R, Ricceri F, Siersema PD, Numans ME, Peeters PP, Parr CL, Skeie G, Lund E, Quirós JR, Sánchez-Cantalejo E, Navarro C, Barricarte A, Dorronsoro M, Ehrnström R, Regner S, Khaw KT, Wareham N, Key TJ, Crowe FL, Blaker H, Romieu I, Riboli E. Fruit and vegetable intake and the risk of gastric adenocarcinoma: a reanalysis of the European Prospective Investigation into Cancer and Nutrition (EPIC-EURGAST) study after a longer follow-up. </w:t>
      </w:r>
      <w:r w:rsidRPr="00040EC2">
        <w:rPr>
          <w:rFonts w:ascii="Book Antiqua" w:eastAsia="SimSun" w:hAnsi="Book Antiqua" w:cs="SimSun"/>
          <w:i/>
          <w:iCs/>
          <w:color w:val="000000" w:themeColor="text1"/>
          <w:sz w:val="24"/>
          <w:szCs w:val="24"/>
        </w:rPr>
        <w:t>Int J Cancer</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131</w:t>
      </w:r>
      <w:r w:rsidRPr="00040EC2">
        <w:rPr>
          <w:rFonts w:ascii="Book Antiqua" w:eastAsia="SimSun" w:hAnsi="Book Antiqua" w:cs="SimSun"/>
          <w:color w:val="000000" w:themeColor="text1"/>
          <w:sz w:val="24"/>
          <w:szCs w:val="24"/>
        </w:rPr>
        <w:t>: 2910-2919 [PMID: 22473701 DOI: 10.1002/ijc.27565]</w:t>
      </w:r>
    </w:p>
    <w:p w14:paraId="4E40131F"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13 </w:t>
      </w:r>
      <w:r w:rsidRPr="00040EC2">
        <w:rPr>
          <w:rFonts w:ascii="Book Antiqua" w:eastAsia="SimSun" w:hAnsi="Book Antiqua" w:cs="SimSun"/>
          <w:b/>
          <w:bCs/>
          <w:color w:val="000000" w:themeColor="text1"/>
          <w:sz w:val="24"/>
          <w:szCs w:val="24"/>
        </w:rPr>
        <w:t>Serafini M</w:t>
      </w:r>
      <w:r w:rsidRPr="00040EC2">
        <w:rPr>
          <w:rFonts w:ascii="Book Antiqua" w:eastAsia="SimSun" w:hAnsi="Book Antiqua" w:cs="SimSun"/>
          <w:color w:val="000000" w:themeColor="text1"/>
          <w:sz w:val="24"/>
          <w:szCs w:val="24"/>
        </w:rPr>
        <w:t xml:space="preserve">, Jakszyn P, Luján-Barroso L, Agudo A, Bas Bueno-de-Mesquita H, van Duijnhoven FJ, Jenab M, Navarro C, Palli D, Boeing H, Wallström P, Regnér S, Numans ME, Carneiro F, Boutron-Ruault MC, Clavel-Chapelon F, Morois S, Grioni S, Panico S, Tumino R, Sacerdote C, Ramon Quirós J, Molina-Montes E, Huerta Castaño JM, Barricarte A, Amiano P, Khaw KT, Wareham N, Allen NE, Key TJ, Jeurnink SM, Peeters PH, Bamia C, Valanou E, Trichopoulou A, Kaaks R, Lukanova A, Bergmann MM, Lindkvist B, Stenling R, Johansson I, Dahm CC, Overvad K, Jensen M, Olsen A, Tjonneland A, Lund E, Rinaldi S, Michaud D, Mouw T, Riboli E, González CA. Dietary total antioxidant capacity and gastric cancer risk in the European prospective </w:t>
      </w:r>
      <w:r w:rsidRPr="00040EC2">
        <w:rPr>
          <w:rFonts w:ascii="Book Antiqua" w:eastAsia="SimSun" w:hAnsi="Book Antiqua" w:cs="SimSun"/>
          <w:color w:val="000000" w:themeColor="text1"/>
          <w:sz w:val="24"/>
          <w:szCs w:val="24"/>
        </w:rPr>
        <w:lastRenderedPageBreak/>
        <w:t>investigation into cancer and nutrition study. </w:t>
      </w:r>
      <w:r w:rsidRPr="00040EC2">
        <w:rPr>
          <w:rFonts w:ascii="Book Antiqua" w:eastAsia="SimSun" w:hAnsi="Book Antiqua" w:cs="SimSun"/>
          <w:i/>
          <w:iCs/>
          <w:color w:val="000000" w:themeColor="text1"/>
          <w:sz w:val="24"/>
          <w:szCs w:val="24"/>
        </w:rPr>
        <w:t>Int J Cancer</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131</w:t>
      </w:r>
      <w:r w:rsidRPr="00040EC2">
        <w:rPr>
          <w:rFonts w:ascii="Book Antiqua" w:eastAsia="SimSun" w:hAnsi="Book Antiqua" w:cs="SimSun"/>
          <w:color w:val="000000" w:themeColor="text1"/>
          <w:sz w:val="24"/>
          <w:szCs w:val="24"/>
        </w:rPr>
        <w:t>: E544-E554 [PMID: 22072493 DOI: 10.1002/ijc.27347]</w:t>
      </w:r>
    </w:p>
    <w:p w14:paraId="0B2A5EB0"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14 </w:t>
      </w:r>
      <w:r w:rsidRPr="00040EC2">
        <w:rPr>
          <w:rFonts w:ascii="Book Antiqua" w:eastAsia="SimSun" w:hAnsi="Book Antiqua" w:cs="SimSun"/>
          <w:b/>
          <w:bCs/>
          <w:color w:val="000000" w:themeColor="text1"/>
          <w:sz w:val="24"/>
          <w:szCs w:val="24"/>
        </w:rPr>
        <w:t>Buckland G</w:t>
      </w:r>
      <w:r w:rsidRPr="00040EC2">
        <w:rPr>
          <w:rFonts w:ascii="Book Antiqua" w:eastAsia="SimSun" w:hAnsi="Book Antiqua" w:cs="SimSun"/>
          <w:color w:val="000000" w:themeColor="text1"/>
          <w:sz w:val="24"/>
          <w:szCs w:val="24"/>
        </w:rPr>
        <w:t>, Travier N, Huerta JM, Bueno-de-Mesquita HB, Siersema PD, Skeie G, Weiderpass E, Engeset D, Ericson U, Ohlsson B, Agudo A, Romieu I, Ferrari P, Freisling H, Colorado-Yohar S, Li K, Kaaks R, Pala V, Cross AJ, Riboli E, Trichopoulou A, Lagiou P, Bamia C, Boutron-Ruault MC, Fagherazzi G, Dartois L, May AM, Peeters PH, Panico S, Johansson M, Wallner B, Palli D, Key TJ, Khaw KT, Ardanaz E, Overvad K, Tjønneland A, Dorronsoro M, Sánchez MJ, Quirós JR, Naccarati A, Tumino R, Boeing H, Gonzalez CA. Healthy lifestyle index and risk of gastric adenocarcinoma in the EPIC cohort study. </w:t>
      </w:r>
      <w:r w:rsidRPr="00040EC2">
        <w:rPr>
          <w:rFonts w:ascii="Book Antiqua" w:eastAsia="SimSun" w:hAnsi="Book Antiqua" w:cs="SimSun"/>
          <w:i/>
          <w:iCs/>
          <w:color w:val="000000" w:themeColor="text1"/>
          <w:sz w:val="24"/>
          <w:szCs w:val="24"/>
        </w:rPr>
        <w:t>Int J Cancer</w:t>
      </w:r>
      <w:r w:rsidRPr="00040EC2">
        <w:rPr>
          <w:rFonts w:ascii="Book Antiqua" w:eastAsia="SimSun" w:hAnsi="Book Antiqua" w:cs="SimSun"/>
          <w:color w:val="000000" w:themeColor="text1"/>
          <w:sz w:val="24"/>
          <w:szCs w:val="24"/>
        </w:rPr>
        <w:t> 2015; </w:t>
      </w:r>
      <w:r w:rsidRPr="00040EC2">
        <w:rPr>
          <w:rFonts w:ascii="Book Antiqua" w:eastAsia="SimSun" w:hAnsi="Book Antiqua" w:cs="SimSun"/>
          <w:b/>
          <w:bCs/>
          <w:color w:val="000000" w:themeColor="text1"/>
          <w:sz w:val="24"/>
          <w:szCs w:val="24"/>
        </w:rPr>
        <w:t>137</w:t>
      </w:r>
      <w:r w:rsidRPr="00040EC2">
        <w:rPr>
          <w:rFonts w:ascii="Book Antiqua" w:eastAsia="SimSun" w:hAnsi="Book Antiqua" w:cs="SimSun"/>
          <w:color w:val="000000" w:themeColor="text1"/>
          <w:sz w:val="24"/>
          <w:szCs w:val="24"/>
        </w:rPr>
        <w:t>: 598-606 [PMID: 25557932 DOI: 10.1002/ijc.29411]</w:t>
      </w:r>
    </w:p>
    <w:p w14:paraId="737F31EB"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15 </w:t>
      </w:r>
      <w:r w:rsidRPr="00040EC2">
        <w:rPr>
          <w:rFonts w:ascii="Book Antiqua" w:eastAsia="SimSun" w:hAnsi="Book Antiqua" w:cs="SimSun"/>
          <w:b/>
          <w:bCs/>
          <w:color w:val="000000" w:themeColor="text1"/>
          <w:sz w:val="24"/>
          <w:szCs w:val="24"/>
        </w:rPr>
        <w:t>Wang WH</w:t>
      </w:r>
      <w:r w:rsidRPr="00040EC2">
        <w:rPr>
          <w:rFonts w:ascii="Book Antiqua" w:eastAsia="SimSun" w:hAnsi="Book Antiqua" w:cs="SimSun"/>
          <w:color w:val="000000" w:themeColor="text1"/>
          <w:sz w:val="24"/>
          <w:szCs w:val="24"/>
        </w:rPr>
        <w:t>, Huang JQ, Zheng GF, Lam SK, Karlberg J, Wong BC. Non-steroidal anti-inflammatory drug use and the risk of gastric cancer: a systematic review and meta-analysis. </w:t>
      </w:r>
      <w:r w:rsidRPr="00040EC2">
        <w:rPr>
          <w:rFonts w:ascii="Book Antiqua" w:eastAsia="SimSun" w:hAnsi="Book Antiqua" w:cs="SimSun"/>
          <w:i/>
          <w:iCs/>
          <w:color w:val="000000" w:themeColor="text1"/>
          <w:sz w:val="24"/>
          <w:szCs w:val="24"/>
        </w:rPr>
        <w:t>J Natl Cancer Inst</w:t>
      </w:r>
      <w:r w:rsidRPr="00040EC2">
        <w:rPr>
          <w:rFonts w:ascii="Book Antiqua" w:eastAsia="SimSun" w:hAnsi="Book Antiqua" w:cs="SimSun"/>
          <w:color w:val="000000" w:themeColor="text1"/>
          <w:sz w:val="24"/>
          <w:szCs w:val="24"/>
        </w:rPr>
        <w:t> 2003; </w:t>
      </w:r>
      <w:r w:rsidRPr="00040EC2">
        <w:rPr>
          <w:rFonts w:ascii="Book Antiqua" w:eastAsia="SimSun" w:hAnsi="Book Antiqua" w:cs="SimSun"/>
          <w:b/>
          <w:bCs/>
          <w:color w:val="000000" w:themeColor="text1"/>
          <w:sz w:val="24"/>
          <w:szCs w:val="24"/>
        </w:rPr>
        <w:t>95</w:t>
      </w:r>
      <w:r w:rsidRPr="00040EC2">
        <w:rPr>
          <w:rFonts w:ascii="Book Antiqua" w:eastAsia="SimSun" w:hAnsi="Book Antiqua" w:cs="SimSun"/>
          <w:color w:val="000000" w:themeColor="text1"/>
          <w:sz w:val="24"/>
          <w:szCs w:val="24"/>
        </w:rPr>
        <w:t>: 1784-1791 [PMID: 14652240]</w:t>
      </w:r>
    </w:p>
    <w:p w14:paraId="71AAF61C"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16 </w:t>
      </w:r>
      <w:r w:rsidRPr="00040EC2">
        <w:rPr>
          <w:rFonts w:ascii="Book Antiqua" w:eastAsia="SimSun" w:hAnsi="Book Antiqua" w:cs="SimSun"/>
          <w:b/>
          <w:bCs/>
          <w:color w:val="000000" w:themeColor="text1"/>
          <w:sz w:val="24"/>
          <w:szCs w:val="24"/>
        </w:rPr>
        <w:t>Algra AM</w:t>
      </w:r>
      <w:r w:rsidRPr="00040EC2">
        <w:rPr>
          <w:rFonts w:ascii="Book Antiqua" w:eastAsia="SimSun" w:hAnsi="Book Antiqua" w:cs="SimSun"/>
          <w:color w:val="000000" w:themeColor="text1"/>
          <w:sz w:val="24"/>
          <w:szCs w:val="24"/>
        </w:rPr>
        <w:t>, Rothwell PM. Effects of regular aspirin on long-term cancer incidence and metastasis: a systematic comparison of evidence from observational studies versus randomised trials. </w:t>
      </w:r>
      <w:r w:rsidRPr="00040EC2">
        <w:rPr>
          <w:rFonts w:ascii="Book Antiqua" w:eastAsia="SimSun" w:hAnsi="Book Antiqua" w:cs="SimSun"/>
          <w:i/>
          <w:iCs/>
          <w:color w:val="000000" w:themeColor="text1"/>
          <w:sz w:val="24"/>
          <w:szCs w:val="24"/>
        </w:rPr>
        <w:t>Lancet Oncol</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13</w:t>
      </w:r>
      <w:r w:rsidRPr="00040EC2">
        <w:rPr>
          <w:rFonts w:ascii="Book Antiqua" w:eastAsia="SimSun" w:hAnsi="Book Antiqua" w:cs="SimSun"/>
          <w:color w:val="000000" w:themeColor="text1"/>
          <w:sz w:val="24"/>
          <w:szCs w:val="24"/>
        </w:rPr>
        <w:t>: 518-527 [PMID: 22440112 DOI: 10.1016/S1470-2045(12)70112-2]</w:t>
      </w:r>
    </w:p>
    <w:p w14:paraId="46B08609"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17 </w:t>
      </w:r>
      <w:r w:rsidRPr="00040EC2">
        <w:rPr>
          <w:rFonts w:ascii="Book Antiqua" w:eastAsia="SimSun" w:hAnsi="Book Antiqua" w:cs="SimSun"/>
          <w:b/>
          <w:bCs/>
          <w:color w:val="000000" w:themeColor="text1"/>
          <w:sz w:val="24"/>
          <w:szCs w:val="24"/>
        </w:rPr>
        <w:t>Jemal A</w:t>
      </w:r>
      <w:r w:rsidRPr="00040EC2">
        <w:rPr>
          <w:rFonts w:ascii="Book Antiqua" w:eastAsia="SimSun" w:hAnsi="Book Antiqua" w:cs="SimSun"/>
          <w:color w:val="000000" w:themeColor="text1"/>
          <w:sz w:val="24"/>
          <w:szCs w:val="24"/>
        </w:rPr>
        <w:t>, Bray F, Center MM, Ferlay J, Ward E, Forman D. Global cancer statistics. </w:t>
      </w:r>
      <w:r w:rsidRPr="00040EC2">
        <w:rPr>
          <w:rFonts w:ascii="Book Antiqua" w:eastAsia="SimSun" w:hAnsi="Book Antiqua" w:cs="SimSun"/>
          <w:i/>
          <w:iCs/>
          <w:color w:val="000000" w:themeColor="text1"/>
          <w:sz w:val="24"/>
          <w:szCs w:val="24"/>
        </w:rPr>
        <w:t>CA Cancer J Clin</w:t>
      </w:r>
      <w:r w:rsidRPr="00040EC2">
        <w:rPr>
          <w:rFonts w:ascii="Book Antiqua" w:eastAsia="SimSun" w:hAnsi="Book Antiqua" w:cs="SimSun"/>
          <w:color w:val="000000" w:themeColor="text1"/>
          <w:sz w:val="24"/>
          <w:szCs w:val="24"/>
        </w:rPr>
        <w:t> 2011; </w:t>
      </w:r>
      <w:r w:rsidRPr="00040EC2">
        <w:rPr>
          <w:rFonts w:ascii="Book Antiqua" w:eastAsia="SimSun" w:hAnsi="Book Antiqua" w:cs="SimSun"/>
          <w:b/>
          <w:bCs/>
          <w:color w:val="000000" w:themeColor="text1"/>
          <w:sz w:val="24"/>
          <w:szCs w:val="24"/>
        </w:rPr>
        <w:t>61</w:t>
      </w:r>
      <w:r w:rsidRPr="00040EC2">
        <w:rPr>
          <w:rFonts w:ascii="Book Antiqua" w:eastAsia="SimSun" w:hAnsi="Book Antiqua" w:cs="SimSun"/>
          <w:color w:val="000000" w:themeColor="text1"/>
          <w:sz w:val="24"/>
          <w:szCs w:val="24"/>
        </w:rPr>
        <w:t>: 69-90 [PMID: 21296855 DOI: 10.3322/caac.20107]</w:t>
      </w:r>
    </w:p>
    <w:p w14:paraId="7D12D677"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 xml:space="preserve">18 </w:t>
      </w:r>
      <w:r w:rsidRPr="00040EC2">
        <w:rPr>
          <w:rFonts w:ascii="Book Antiqua" w:eastAsia="SimSun" w:hAnsi="Book Antiqua" w:cs="SimSun"/>
          <w:b/>
          <w:color w:val="000000" w:themeColor="text1"/>
          <w:sz w:val="24"/>
          <w:szCs w:val="24"/>
        </w:rPr>
        <w:t>Cancer Genome Atlas Research N</w:t>
      </w:r>
      <w:r w:rsidRPr="00040EC2">
        <w:rPr>
          <w:rFonts w:ascii="Book Antiqua" w:eastAsia="SimSun" w:hAnsi="Book Antiqua" w:cs="SimSun"/>
          <w:color w:val="000000" w:themeColor="text1"/>
          <w:sz w:val="24"/>
          <w:szCs w:val="24"/>
        </w:rPr>
        <w:t>. Comprehensive molecular characterization of gastric adenocarcinoma. </w:t>
      </w:r>
      <w:r w:rsidRPr="00040EC2">
        <w:rPr>
          <w:rFonts w:ascii="Book Antiqua" w:eastAsia="SimSun" w:hAnsi="Book Antiqua" w:cs="SimSun"/>
          <w:i/>
          <w:iCs/>
          <w:color w:val="000000" w:themeColor="text1"/>
          <w:sz w:val="24"/>
          <w:szCs w:val="24"/>
        </w:rPr>
        <w:t>Nature</w:t>
      </w:r>
      <w:r w:rsidRPr="00040EC2">
        <w:rPr>
          <w:rFonts w:ascii="Book Antiqua" w:eastAsia="SimSun" w:hAnsi="Book Antiqua" w:cs="SimSun"/>
          <w:color w:val="000000" w:themeColor="text1"/>
          <w:sz w:val="24"/>
          <w:szCs w:val="24"/>
        </w:rPr>
        <w:t> 2014; </w:t>
      </w:r>
      <w:r w:rsidRPr="00040EC2">
        <w:rPr>
          <w:rFonts w:ascii="Book Antiqua" w:eastAsia="SimSun" w:hAnsi="Book Antiqua" w:cs="SimSun"/>
          <w:b/>
          <w:bCs/>
          <w:color w:val="000000" w:themeColor="text1"/>
          <w:sz w:val="24"/>
          <w:szCs w:val="24"/>
        </w:rPr>
        <w:t>513</w:t>
      </w:r>
      <w:r w:rsidRPr="00040EC2">
        <w:rPr>
          <w:rFonts w:ascii="Book Antiqua" w:eastAsia="SimSun" w:hAnsi="Book Antiqua" w:cs="SimSun"/>
          <w:color w:val="000000" w:themeColor="text1"/>
          <w:sz w:val="24"/>
          <w:szCs w:val="24"/>
        </w:rPr>
        <w:t>: 202-209 [PMID: 25079317 DOI: 10.1038/nature13480]</w:t>
      </w:r>
    </w:p>
    <w:p w14:paraId="56BA9335"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19 </w:t>
      </w:r>
      <w:r w:rsidRPr="00040EC2">
        <w:rPr>
          <w:rFonts w:ascii="Book Antiqua" w:eastAsia="SimSun" w:hAnsi="Book Antiqua" w:cs="SimSun"/>
          <w:b/>
          <w:bCs/>
          <w:color w:val="000000" w:themeColor="text1"/>
          <w:sz w:val="24"/>
          <w:szCs w:val="24"/>
        </w:rPr>
        <w:t>Correa P</w:t>
      </w:r>
      <w:r w:rsidRPr="00040EC2">
        <w:rPr>
          <w:rFonts w:ascii="Book Antiqua" w:eastAsia="SimSun" w:hAnsi="Book Antiqua" w:cs="SimSun"/>
          <w:color w:val="000000" w:themeColor="text1"/>
          <w:sz w:val="24"/>
          <w:szCs w:val="24"/>
        </w:rPr>
        <w:t>. A human model of gastric carcinogenesis. </w:t>
      </w:r>
      <w:r w:rsidRPr="00040EC2">
        <w:rPr>
          <w:rFonts w:ascii="Book Antiqua" w:eastAsia="SimSun" w:hAnsi="Book Antiqua" w:cs="SimSun"/>
          <w:i/>
          <w:iCs/>
          <w:color w:val="000000" w:themeColor="text1"/>
          <w:sz w:val="24"/>
          <w:szCs w:val="24"/>
        </w:rPr>
        <w:t>Cancer Res</w:t>
      </w:r>
      <w:r w:rsidRPr="00040EC2">
        <w:rPr>
          <w:rFonts w:ascii="Book Antiqua" w:eastAsia="SimSun" w:hAnsi="Book Antiqua" w:cs="SimSun"/>
          <w:color w:val="000000" w:themeColor="text1"/>
          <w:sz w:val="24"/>
          <w:szCs w:val="24"/>
        </w:rPr>
        <w:t> 1988; </w:t>
      </w:r>
      <w:r w:rsidRPr="00040EC2">
        <w:rPr>
          <w:rFonts w:ascii="Book Antiqua" w:eastAsia="SimSun" w:hAnsi="Book Antiqua" w:cs="SimSun"/>
          <w:b/>
          <w:bCs/>
          <w:color w:val="000000" w:themeColor="text1"/>
          <w:sz w:val="24"/>
          <w:szCs w:val="24"/>
        </w:rPr>
        <w:t>48</w:t>
      </w:r>
      <w:r w:rsidRPr="00040EC2">
        <w:rPr>
          <w:rFonts w:ascii="Book Antiqua" w:eastAsia="SimSun" w:hAnsi="Book Antiqua" w:cs="SimSun"/>
          <w:color w:val="000000" w:themeColor="text1"/>
          <w:sz w:val="24"/>
          <w:szCs w:val="24"/>
        </w:rPr>
        <w:t>: 3554-3560 [PMID: 3288329]</w:t>
      </w:r>
    </w:p>
    <w:p w14:paraId="4EAE3B62"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20 </w:t>
      </w:r>
      <w:r w:rsidRPr="00040EC2">
        <w:rPr>
          <w:rFonts w:ascii="Book Antiqua" w:eastAsia="SimSun" w:hAnsi="Book Antiqua" w:cs="SimSun"/>
          <w:b/>
          <w:bCs/>
          <w:color w:val="000000" w:themeColor="text1"/>
          <w:sz w:val="24"/>
          <w:szCs w:val="24"/>
        </w:rPr>
        <w:t>Graziano F</w:t>
      </w:r>
      <w:r w:rsidRPr="00040EC2">
        <w:rPr>
          <w:rFonts w:ascii="Book Antiqua" w:eastAsia="SimSun" w:hAnsi="Book Antiqua" w:cs="SimSun"/>
          <w:color w:val="000000" w:themeColor="text1"/>
          <w:sz w:val="24"/>
          <w:szCs w:val="24"/>
        </w:rPr>
        <w:t>, Humar B, Guilford P. The role of the E-cadherin gene (CDH1) in diffuse gastric cancer susceptibility: from the laboratory to clinical practice. </w:t>
      </w:r>
      <w:r w:rsidRPr="00040EC2">
        <w:rPr>
          <w:rFonts w:ascii="Book Antiqua" w:eastAsia="SimSun" w:hAnsi="Book Antiqua" w:cs="SimSun"/>
          <w:i/>
          <w:iCs/>
          <w:color w:val="000000" w:themeColor="text1"/>
          <w:sz w:val="24"/>
          <w:szCs w:val="24"/>
        </w:rPr>
        <w:t>Ann Oncol</w:t>
      </w:r>
      <w:r w:rsidRPr="00040EC2">
        <w:rPr>
          <w:rFonts w:ascii="Book Antiqua" w:eastAsia="SimSun" w:hAnsi="Book Antiqua" w:cs="SimSun"/>
          <w:color w:val="000000" w:themeColor="text1"/>
          <w:sz w:val="24"/>
          <w:szCs w:val="24"/>
        </w:rPr>
        <w:t> 2003; </w:t>
      </w:r>
      <w:r w:rsidRPr="00040EC2">
        <w:rPr>
          <w:rFonts w:ascii="Book Antiqua" w:eastAsia="SimSun" w:hAnsi="Book Antiqua" w:cs="SimSun"/>
          <w:b/>
          <w:bCs/>
          <w:color w:val="000000" w:themeColor="text1"/>
          <w:sz w:val="24"/>
          <w:szCs w:val="24"/>
        </w:rPr>
        <w:t>14</w:t>
      </w:r>
      <w:r w:rsidRPr="00040EC2">
        <w:rPr>
          <w:rFonts w:ascii="Book Antiqua" w:eastAsia="SimSun" w:hAnsi="Book Antiqua" w:cs="SimSun"/>
          <w:color w:val="000000" w:themeColor="text1"/>
          <w:sz w:val="24"/>
          <w:szCs w:val="24"/>
        </w:rPr>
        <w:t>: 1705-1713 [PMID: 14630673]</w:t>
      </w:r>
    </w:p>
    <w:p w14:paraId="0D29045C"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lastRenderedPageBreak/>
        <w:t>21 </w:t>
      </w:r>
      <w:r w:rsidRPr="00040EC2">
        <w:rPr>
          <w:rFonts w:ascii="Book Antiqua" w:eastAsia="SimSun" w:hAnsi="Book Antiqua" w:cs="SimSun"/>
          <w:b/>
          <w:bCs/>
          <w:color w:val="000000" w:themeColor="text1"/>
          <w:sz w:val="24"/>
          <w:szCs w:val="24"/>
        </w:rPr>
        <w:t>Takaishi S</w:t>
      </w:r>
      <w:r w:rsidRPr="00040EC2">
        <w:rPr>
          <w:rFonts w:ascii="Book Antiqua" w:eastAsia="SimSun" w:hAnsi="Book Antiqua" w:cs="SimSun"/>
          <w:color w:val="000000" w:themeColor="text1"/>
          <w:sz w:val="24"/>
          <w:szCs w:val="24"/>
        </w:rPr>
        <w:t>, Okumura T, Tu S, Wang SS, Shibata W, Vigneshwaran R, Gordon SA, Shimada Y, Wang TC. Identification of gastric cancer stem cells using the cell surface marker CD44. </w:t>
      </w:r>
      <w:r w:rsidRPr="00040EC2">
        <w:rPr>
          <w:rFonts w:ascii="Book Antiqua" w:eastAsia="SimSun" w:hAnsi="Book Antiqua" w:cs="SimSun"/>
          <w:i/>
          <w:iCs/>
          <w:color w:val="000000" w:themeColor="text1"/>
          <w:sz w:val="24"/>
          <w:szCs w:val="24"/>
        </w:rPr>
        <w:t>Stem Cells</w:t>
      </w:r>
      <w:r w:rsidRPr="00040EC2">
        <w:rPr>
          <w:rFonts w:ascii="Book Antiqua" w:eastAsia="SimSun" w:hAnsi="Book Antiqua" w:cs="SimSun"/>
          <w:color w:val="000000" w:themeColor="text1"/>
          <w:sz w:val="24"/>
          <w:szCs w:val="24"/>
        </w:rPr>
        <w:t> 2009; </w:t>
      </w:r>
      <w:r w:rsidRPr="00040EC2">
        <w:rPr>
          <w:rFonts w:ascii="Book Antiqua" w:eastAsia="SimSun" w:hAnsi="Book Antiqua" w:cs="SimSun"/>
          <w:b/>
          <w:bCs/>
          <w:color w:val="000000" w:themeColor="text1"/>
          <w:sz w:val="24"/>
          <w:szCs w:val="24"/>
        </w:rPr>
        <w:t>27</w:t>
      </w:r>
      <w:r w:rsidRPr="00040EC2">
        <w:rPr>
          <w:rFonts w:ascii="Book Antiqua" w:eastAsia="SimSun" w:hAnsi="Book Antiqua" w:cs="SimSun"/>
          <w:color w:val="000000" w:themeColor="text1"/>
          <w:sz w:val="24"/>
          <w:szCs w:val="24"/>
        </w:rPr>
        <w:t>: 1006-1020 [PMID: 19415765 DOI: 10.1002/stem.30]</w:t>
      </w:r>
    </w:p>
    <w:p w14:paraId="7998E428"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22 </w:t>
      </w:r>
      <w:r w:rsidRPr="00040EC2">
        <w:rPr>
          <w:rFonts w:ascii="Book Antiqua" w:eastAsia="SimSun" w:hAnsi="Book Antiqua" w:cs="SimSun"/>
          <w:b/>
          <w:bCs/>
          <w:color w:val="000000" w:themeColor="text1"/>
          <w:sz w:val="24"/>
          <w:szCs w:val="24"/>
        </w:rPr>
        <w:t>Houghton J</w:t>
      </w:r>
      <w:r w:rsidRPr="00040EC2">
        <w:rPr>
          <w:rFonts w:ascii="Book Antiqua" w:eastAsia="SimSun" w:hAnsi="Book Antiqua" w:cs="SimSun"/>
          <w:color w:val="000000" w:themeColor="text1"/>
          <w:sz w:val="24"/>
          <w:szCs w:val="24"/>
        </w:rPr>
        <w:t>, Stoicov C, Nomura S, Rogers AB, Carlson J, Li H, Cai X, Fox JG, Goldenring JR, Wang TC. Gastric cancer originating from bone marrow-derived cells. </w:t>
      </w:r>
      <w:r w:rsidRPr="00040EC2">
        <w:rPr>
          <w:rFonts w:ascii="Book Antiqua" w:eastAsia="SimSun" w:hAnsi="Book Antiqua" w:cs="SimSun"/>
          <w:i/>
          <w:iCs/>
          <w:color w:val="000000" w:themeColor="text1"/>
          <w:sz w:val="24"/>
          <w:szCs w:val="24"/>
        </w:rPr>
        <w:t>Science</w:t>
      </w:r>
      <w:r w:rsidRPr="00040EC2">
        <w:rPr>
          <w:rFonts w:ascii="Book Antiqua" w:eastAsia="SimSun" w:hAnsi="Book Antiqua" w:cs="SimSun"/>
          <w:color w:val="000000" w:themeColor="text1"/>
          <w:sz w:val="24"/>
          <w:szCs w:val="24"/>
        </w:rPr>
        <w:t> 2004; </w:t>
      </w:r>
      <w:r w:rsidRPr="00040EC2">
        <w:rPr>
          <w:rFonts w:ascii="Book Antiqua" w:eastAsia="SimSun" w:hAnsi="Book Antiqua" w:cs="SimSun"/>
          <w:b/>
          <w:bCs/>
          <w:color w:val="000000" w:themeColor="text1"/>
          <w:sz w:val="24"/>
          <w:szCs w:val="24"/>
        </w:rPr>
        <w:t>306</w:t>
      </w:r>
      <w:r w:rsidRPr="00040EC2">
        <w:rPr>
          <w:rFonts w:ascii="Book Antiqua" w:eastAsia="SimSun" w:hAnsi="Book Antiqua" w:cs="SimSun"/>
          <w:color w:val="000000" w:themeColor="text1"/>
          <w:sz w:val="24"/>
          <w:szCs w:val="24"/>
        </w:rPr>
        <w:t>: 1568-1571 [PMID: 15567866]</w:t>
      </w:r>
    </w:p>
    <w:p w14:paraId="7975CF35"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23 </w:t>
      </w:r>
      <w:r w:rsidRPr="00040EC2">
        <w:rPr>
          <w:rFonts w:ascii="Book Antiqua" w:eastAsia="SimSun" w:hAnsi="Book Antiqua" w:cs="SimSun"/>
          <w:b/>
          <w:bCs/>
          <w:color w:val="000000" w:themeColor="text1"/>
          <w:sz w:val="24"/>
          <w:szCs w:val="24"/>
        </w:rPr>
        <w:t>Ferrand J</w:t>
      </w:r>
      <w:r w:rsidRPr="00040EC2">
        <w:rPr>
          <w:rFonts w:ascii="Book Antiqua" w:eastAsia="SimSun" w:hAnsi="Book Antiqua" w:cs="SimSun"/>
          <w:color w:val="000000" w:themeColor="text1"/>
          <w:sz w:val="24"/>
          <w:szCs w:val="24"/>
        </w:rPr>
        <w:t>, Noël D, Lehours P, Prochazkova-Carlotti M, Chambonnier L, Ménard A, Mégraud F, Varon C. Human bone marrow-derived stem cells acquire epithelial characteristics through fusion with gastrointestinal epithelial cells. </w:t>
      </w:r>
      <w:r w:rsidRPr="00040EC2">
        <w:rPr>
          <w:rFonts w:ascii="Book Antiqua" w:eastAsia="SimSun" w:hAnsi="Book Antiqua" w:cs="SimSun"/>
          <w:i/>
          <w:iCs/>
          <w:color w:val="000000" w:themeColor="text1"/>
          <w:sz w:val="24"/>
          <w:szCs w:val="24"/>
        </w:rPr>
        <w:t>PLoS One</w:t>
      </w:r>
      <w:r w:rsidRPr="00040EC2">
        <w:rPr>
          <w:rFonts w:ascii="Book Antiqua" w:eastAsia="SimSun" w:hAnsi="Book Antiqua" w:cs="SimSun"/>
          <w:color w:val="000000" w:themeColor="text1"/>
          <w:sz w:val="24"/>
          <w:szCs w:val="24"/>
        </w:rPr>
        <w:t> 2011; </w:t>
      </w:r>
      <w:r w:rsidRPr="00040EC2">
        <w:rPr>
          <w:rFonts w:ascii="Book Antiqua" w:eastAsia="SimSun" w:hAnsi="Book Antiqua" w:cs="SimSun"/>
          <w:b/>
          <w:bCs/>
          <w:color w:val="000000" w:themeColor="text1"/>
          <w:sz w:val="24"/>
          <w:szCs w:val="24"/>
        </w:rPr>
        <w:t>6</w:t>
      </w:r>
      <w:r w:rsidRPr="00040EC2">
        <w:rPr>
          <w:rFonts w:ascii="Book Antiqua" w:eastAsia="SimSun" w:hAnsi="Book Antiqua" w:cs="SimSun"/>
          <w:color w:val="000000" w:themeColor="text1"/>
          <w:sz w:val="24"/>
          <w:szCs w:val="24"/>
        </w:rPr>
        <w:t>: e19569 [PMID: 21573181 DOI: 10.1371/journal.pone.0019569]</w:t>
      </w:r>
    </w:p>
    <w:p w14:paraId="379B2E0C"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24 </w:t>
      </w:r>
      <w:r w:rsidRPr="00040EC2">
        <w:rPr>
          <w:rFonts w:ascii="Book Antiqua" w:eastAsia="SimSun" w:hAnsi="Book Antiqua" w:cs="SimSun"/>
          <w:b/>
          <w:bCs/>
          <w:color w:val="000000" w:themeColor="text1"/>
          <w:sz w:val="24"/>
          <w:szCs w:val="24"/>
        </w:rPr>
        <w:t>Kalluri R</w:t>
      </w:r>
      <w:r w:rsidRPr="00040EC2">
        <w:rPr>
          <w:rFonts w:ascii="Book Antiqua" w:eastAsia="SimSun" w:hAnsi="Book Antiqua" w:cs="SimSun"/>
          <w:color w:val="000000" w:themeColor="text1"/>
          <w:sz w:val="24"/>
          <w:szCs w:val="24"/>
        </w:rPr>
        <w:t>, Weinberg RA. The basics of epithelial-mesenchymal transition. </w:t>
      </w:r>
      <w:r w:rsidRPr="00040EC2">
        <w:rPr>
          <w:rFonts w:ascii="Book Antiqua" w:eastAsia="SimSun" w:hAnsi="Book Antiqua" w:cs="SimSun"/>
          <w:i/>
          <w:iCs/>
          <w:color w:val="000000" w:themeColor="text1"/>
          <w:sz w:val="24"/>
          <w:szCs w:val="24"/>
        </w:rPr>
        <w:t>J Clin Invest</w:t>
      </w:r>
      <w:r w:rsidRPr="00040EC2">
        <w:rPr>
          <w:rFonts w:ascii="Book Antiqua" w:eastAsia="SimSun" w:hAnsi="Book Antiqua" w:cs="SimSun"/>
          <w:color w:val="000000" w:themeColor="text1"/>
          <w:sz w:val="24"/>
          <w:szCs w:val="24"/>
        </w:rPr>
        <w:t> 2009; </w:t>
      </w:r>
      <w:r w:rsidRPr="00040EC2">
        <w:rPr>
          <w:rFonts w:ascii="Book Antiqua" w:eastAsia="SimSun" w:hAnsi="Book Antiqua" w:cs="SimSun"/>
          <w:b/>
          <w:bCs/>
          <w:color w:val="000000" w:themeColor="text1"/>
          <w:sz w:val="24"/>
          <w:szCs w:val="24"/>
        </w:rPr>
        <w:t>119</w:t>
      </w:r>
      <w:r w:rsidRPr="00040EC2">
        <w:rPr>
          <w:rFonts w:ascii="Book Antiqua" w:eastAsia="SimSun" w:hAnsi="Book Antiqua" w:cs="SimSun"/>
          <w:color w:val="000000" w:themeColor="text1"/>
          <w:sz w:val="24"/>
          <w:szCs w:val="24"/>
        </w:rPr>
        <w:t>: 1420-1428 [PMID: 19487818 DOI: 10.1172/JCI39104]</w:t>
      </w:r>
    </w:p>
    <w:p w14:paraId="57425DB2"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25 </w:t>
      </w:r>
      <w:r w:rsidRPr="00040EC2">
        <w:rPr>
          <w:rFonts w:ascii="Book Antiqua" w:eastAsia="SimSun" w:hAnsi="Book Antiqua" w:cs="SimSun"/>
          <w:b/>
          <w:bCs/>
          <w:color w:val="000000" w:themeColor="text1"/>
          <w:sz w:val="24"/>
          <w:szCs w:val="24"/>
        </w:rPr>
        <w:t>Choi YJ</w:t>
      </w:r>
      <w:r w:rsidRPr="00040EC2">
        <w:rPr>
          <w:rFonts w:ascii="Book Antiqua" w:eastAsia="SimSun" w:hAnsi="Book Antiqua" w:cs="SimSun"/>
          <w:color w:val="000000" w:themeColor="text1"/>
          <w:sz w:val="24"/>
          <w:szCs w:val="24"/>
        </w:rPr>
        <w:t>, Kim N, Chang H, Lee HS, Park SM, Park JH, Shin CM, Kim JM, Kim JS, Lee DH, Jung HC. Helicobacter pylori-induced epithelial-mesenchymal transition, a potential role of gastric cancer initiation and an emergence of stem cells. </w:t>
      </w:r>
      <w:r w:rsidRPr="00040EC2">
        <w:rPr>
          <w:rFonts w:ascii="Book Antiqua" w:eastAsia="SimSun" w:hAnsi="Book Antiqua" w:cs="SimSun"/>
          <w:i/>
          <w:iCs/>
          <w:color w:val="000000" w:themeColor="text1"/>
          <w:sz w:val="24"/>
          <w:szCs w:val="24"/>
        </w:rPr>
        <w:t>Carcinogenesis</w:t>
      </w:r>
      <w:r w:rsidRPr="00040EC2">
        <w:rPr>
          <w:rFonts w:ascii="Book Antiqua" w:eastAsia="SimSun" w:hAnsi="Book Antiqua" w:cs="SimSun"/>
          <w:color w:val="000000" w:themeColor="text1"/>
          <w:sz w:val="24"/>
          <w:szCs w:val="24"/>
        </w:rPr>
        <w:t> 2015; </w:t>
      </w:r>
      <w:r w:rsidRPr="00040EC2">
        <w:rPr>
          <w:rFonts w:ascii="Book Antiqua" w:eastAsia="SimSun" w:hAnsi="Book Antiqua" w:cs="SimSun"/>
          <w:b/>
          <w:bCs/>
          <w:color w:val="000000" w:themeColor="text1"/>
          <w:sz w:val="24"/>
          <w:szCs w:val="24"/>
        </w:rPr>
        <w:t>36</w:t>
      </w:r>
      <w:r w:rsidRPr="00040EC2">
        <w:rPr>
          <w:rFonts w:ascii="Book Antiqua" w:eastAsia="SimSun" w:hAnsi="Book Antiqua" w:cs="SimSun"/>
          <w:color w:val="000000" w:themeColor="text1"/>
          <w:sz w:val="24"/>
          <w:szCs w:val="24"/>
        </w:rPr>
        <w:t>: 553-563 [PMID: 25784376 DOI: 10.1093/carcin/bgv022]</w:t>
      </w:r>
    </w:p>
    <w:p w14:paraId="28115F9D"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 xml:space="preserve">26 </w:t>
      </w:r>
      <w:r w:rsidRPr="00040EC2">
        <w:rPr>
          <w:rFonts w:ascii="Book Antiqua" w:eastAsia="SimSun" w:hAnsi="Book Antiqua" w:cs="SimSun"/>
          <w:b/>
          <w:color w:val="000000" w:themeColor="text1"/>
          <w:sz w:val="24"/>
          <w:szCs w:val="24"/>
        </w:rPr>
        <w:t>Boige V PJ</w:t>
      </w:r>
      <w:r w:rsidRPr="00040EC2">
        <w:rPr>
          <w:rFonts w:ascii="Book Antiqua" w:eastAsia="SimSun" w:hAnsi="Book Antiqua" w:cs="SimSun"/>
          <w:color w:val="000000" w:themeColor="text1"/>
          <w:sz w:val="24"/>
          <w:szCs w:val="24"/>
        </w:rPr>
        <w:t xml:space="preserve">, Saint-Aubert B, Lasser P, Conroy T, Bouché O, Segol P, Bedenne L, Rougier P, Ychouet M. Final results of a randomized trial comparing preoperative 5-fluorouracil (F)/cisplatin (P) to surgery alone in adenocarcinoma of stomach and lower esophagus (ASLE): FNLCC ACCORD07-FFCD 9703 trial (abstract). </w:t>
      </w:r>
      <w:r w:rsidRPr="00040EC2">
        <w:rPr>
          <w:rFonts w:ascii="Book Antiqua" w:eastAsia="SimSun" w:hAnsi="Book Antiqua" w:cs="SimSun"/>
          <w:i/>
          <w:color w:val="000000" w:themeColor="text1"/>
          <w:sz w:val="24"/>
          <w:szCs w:val="24"/>
        </w:rPr>
        <w:t xml:space="preserve">J Clin Oncol </w:t>
      </w:r>
      <w:r w:rsidRPr="00040EC2">
        <w:rPr>
          <w:rFonts w:ascii="Book Antiqua" w:eastAsia="SimSun" w:hAnsi="Book Antiqua" w:cs="SimSun"/>
          <w:color w:val="000000" w:themeColor="text1"/>
          <w:sz w:val="24"/>
          <w:szCs w:val="24"/>
        </w:rPr>
        <w:t xml:space="preserve">2007; </w:t>
      </w:r>
      <w:r w:rsidRPr="00040EC2">
        <w:rPr>
          <w:rFonts w:ascii="Book Antiqua" w:eastAsia="SimSun" w:hAnsi="Book Antiqua" w:cs="SimSun"/>
          <w:b/>
          <w:color w:val="000000" w:themeColor="text1"/>
          <w:sz w:val="24"/>
          <w:szCs w:val="24"/>
        </w:rPr>
        <w:t>25</w:t>
      </w:r>
      <w:r w:rsidRPr="00040EC2">
        <w:rPr>
          <w:rFonts w:ascii="Book Antiqua" w:eastAsia="SimSun" w:hAnsi="Book Antiqua" w:cs="SimSun"/>
          <w:color w:val="000000" w:themeColor="text1"/>
          <w:sz w:val="24"/>
          <w:szCs w:val="24"/>
        </w:rPr>
        <w:t>: 4510</w:t>
      </w:r>
    </w:p>
    <w:p w14:paraId="3D8DDDBB"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27 </w:t>
      </w:r>
      <w:r w:rsidRPr="00040EC2">
        <w:rPr>
          <w:rFonts w:ascii="Book Antiqua" w:eastAsia="SimSun" w:hAnsi="Book Antiqua" w:cs="SimSun"/>
          <w:b/>
          <w:bCs/>
          <w:color w:val="000000" w:themeColor="text1"/>
          <w:sz w:val="24"/>
          <w:szCs w:val="24"/>
        </w:rPr>
        <w:t>Cunningham D</w:t>
      </w:r>
      <w:r w:rsidRPr="00040EC2">
        <w:rPr>
          <w:rFonts w:ascii="Book Antiqua" w:eastAsia="SimSun" w:hAnsi="Book Antiqua" w:cs="SimSun"/>
          <w:color w:val="000000" w:themeColor="text1"/>
          <w:sz w:val="24"/>
          <w:szCs w:val="24"/>
        </w:rPr>
        <w:t>, Allum WH, Stenning SP, Thompson JN, Van de Velde CJ, Nicolson M, Scarffe JH, Lofts FJ, Falk SJ, Iveson TJ, Smith DB, Langley RE, Verma M, Weeden S, Chua YJ; Participants MT. Perioperative chemotherapy versus surgery alone for resectable gastroesophageal cancer. </w:t>
      </w:r>
      <w:r w:rsidRPr="00040EC2">
        <w:rPr>
          <w:rFonts w:ascii="Book Antiqua" w:eastAsia="SimSun" w:hAnsi="Book Antiqua" w:cs="SimSun"/>
          <w:i/>
          <w:iCs/>
          <w:color w:val="000000" w:themeColor="text1"/>
          <w:sz w:val="24"/>
          <w:szCs w:val="24"/>
        </w:rPr>
        <w:t>N Engl J Med</w:t>
      </w:r>
      <w:r w:rsidRPr="00040EC2">
        <w:rPr>
          <w:rFonts w:ascii="Book Antiqua" w:eastAsia="SimSun" w:hAnsi="Book Antiqua" w:cs="SimSun"/>
          <w:color w:val="000000" w:themeColor="text1"/>
          <w:sz w:val="24"/>
          <w:szCs w:val="24"/>
        </w:rPr>
        <w:t> 2006; </w:t>
      </w:r>
      <w:r w:rsidRPr="00040EC2">
        <w:rPr>
          <w:rFonts w:ascii="Book Antiqua" w:eastAsia="SimSun" w:hAnsi="Book Antiqua" w:cs="SimSun"/>
          <w:b/>
          <w:bCs/>
          <w:color w:val="000000" w:themeColor="text1"/>
          <w:sz w:val="24"/>
          <w:szCs w:val="24"/>
        </w:rPr>
        <w:t>355</w:t>
      </w:r>
      <w:r w:rsidRPr="00040EC2">
        <w:rPr>
          <w:rFonts w:ascii="Book Antiqua" w:eastAsia="SimSun" w:hAnsi="Book Antiqua" w:cs="SimSun"/>
          <w:color w:val="000000" w:themeColor="text1"/>
          <w:sz w:val="24"/>
          <w:szCs w:val="24"/>
        </w:rPr>
        <w:t>: 11-20 [PMID: 16822992]</w:t>
      </w:r>
    </w:p>
    <w:p w14:paraId="068024A8"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28 </w:t>
      </w:r>
      <w:r w:rsidRPr="00040EC2">
        <w:rPr>
          <w:rFonts w:ascii="Book Antiqua" w:eastAsia="SimSun" w:hAnsi="Book Antiqua" w:cs="SimSun"/>
          <w:b/>
          <w:bCs/>
          <w:color w:val="000000" w:themeColor="text1"/>
          <w:sz w:val="24"/>
          <w:szCs w:val="24"/>
        </w:rPr>
        <w:t>Schuhmacher C</w:t>
      </w:r>
      <w:r w:rsidRPr="00040EC2">
        <w:rPr>
          <w:rFonts w:ascii="Book Antiqua" w:eastAsia="SimSun" w:hAnsi="Book Antiqua" w:cs="SimSun"/>
          <w:color w:val="000000" w:themeColor="text1"/>
          <w:sz w:val="24"/>
          <w:szCs w:val="24"/>
        </w:rPr>
        <w:t xml:space="preserve">, Gretschel S, Lordick F, Reichardt P, Hohenberger W, Eisenberger CF, Haag C, Mauer ME, Hasan B, Welch J, Ott K, Hoelscher A, </w:t>
      </w:r>
      <w:r w:rsidRPr="00040EC2">
        <w:rPr>
          <w:rFonts w:ascii="Book Antiqua" w:eastAsia="SimSun" w:hAnsi="Book Antiqua" w:cs="SimSun"/>
          <w:color w:val="000000" w:themeColor="text1"/>
          <w:sz w:val="24"/>
          <w:szCs w:val="24"/>
        </w:rPr>
        <w:lastRenderedPageBreak/>
        <w:t>Schneider PM, Bechstein W, Wilke H, Lutz MP, Nordlinger B, Van Cutsem E, Siewert JR, Schlag PM. Neoadjuvant chemotherapy compared with surgery alone for locally advanced cancer of the stomach and cardia: European Organisation for Research and Treatment of Cancer randomized trial 40954. </w:t>
      </w:r>
      <w:r w:rsidRPr="00040EC2">
        <w:rPr>
          <w:rFonts w:ascii="Book Antiqua" w:eastAsia="SimSun" w:hAnsi="Book Antiqua" w:cs="SimSun"/>
          <w:i/>
          <w:iCs/>
          <w:color w:val="000000" w:themeColor="text1"/>
          <w:sz w:val="24"/>
          <w:szCs w:val="24"/>
        </w:rPr>
        <w:t>J Clin Oncol</w:t>
      </w:r>
      <w:r w:rsidRPr="00040EC2">
        <w:rPr>
          <w:rFonts w:ascii="Book Antiqua" w:eastAsia="SimSun" w:hAnsi="Book Antiqua" w:cs="SimSun"/>
          <w:color w:val="000000" w:themeColor="text1"/>
          <w:sz w:val="24"/>
          <w:szCs w:val="24"/>
        </w:rPr>
        <w:t> 2010; </w:t>
      </w:r>
      <w:r w:rsidRPr="00040EC2">
        <w:rPr>
          <w:rFonts w:ascii="Book Antiqua" w:eastAsia="SimSun" w:hAnsi="Book Antiqua" w:cs="SimSun"/>
          <w:b/>
          <w:bCs/>
          <w:color w:val="000000" w:themeColor="text1"/>
          <w:sz w:val="24"/>
          <w:szCs w:val="24"/>
        </w:rPr>
        <w:t>28</w:t>
      </w:r>
      <w:r w:rsidRPr="00040EC2">
        <w:rPr>
          <w:rFonts w:ascii="Book Antiqua" w:eastAsia="SimSun" w:hAnsi="Book Antiqua" w:cs="SimSun"/>
          <w:color w:val="000000" w:themeColor="text1"/>
          <w:sz w:val="24"/>
          <w:szCs w:val="24"/>
        </w:rPr>
        <w:t>: 5210-5218 [PMID: 21060024 DOI: 10.1200/JCO.2009.26.6114]</w:t>
      </w:r>
    </w:p>
    <w:p w14:paraId="7D0AECB6"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29 </w:t>
      </w:r>
      <w:r w:rsidRPr="00040EC2">
        <w:rPr>
          <w:rFonts w:ascii="Book Antiqua" w:eastAsia="SimSun" w:hAnsi="Book Antiqua" w:cs="SimSun"/>
          <w:b/>
          <w:bCs/>
          <w:color w:val="000000" w:themeColor="text1"/>
          <w:sz w:val="24"/>
          <w:szCs w:val="24"/>
        </w:rPr>
        <w:t>Lordick F</w:t>
      </w:r>
      <w:r w:rsidRPr="00040EC2">
        <w:rPr>
          <w:rFonts w:ascii="Book Antiqua" w:eastAsia="SimSun" w:hAnsi="Book Antiqua" w:cs="SimSun"/>
          <w:color w:val="000000" w:themeColor="text1"/>
          <w:sz w:val="24"/>
          <w:szCs w:val="24"/>
        </w:rPr>
        <w:t>, Lorenzen S, Yamada Y, Ilson D. Optimal chemotherapy for advanced gastric cancer: is there a global consensus? </w:t>
      </w:r>
      <w:r w:rsidRPr="00040EC2">
        <w:rPr>
          <w:rFonts w:ascii="Book Antiqua" w:eastAsia="SimSun" w:hAnsi="Book Antiqua" w:cs="SimSun"/>
          <w:i/>
          <w:iCs/>
          <w:color w:val="000000" w:themeColor="text1"/>
          <w:sz w:val="24"/>
          <w:szCs w:val="24"/>
        </w:rPr>
        <w:t>Gastric Cancer</w:t>
      </w:r>
      <w:r w:rsidRPr="00040EC2">
        <w:rPr>
          <w:rFonts w:ascii="Book Antiqua" w:eastAsia="SimSun" w:hAnsi="Book Antiqua" w:cs="SimSun"/>
          <w:color w:val="000000" w:themeColor="text1"/>
          <w:sz w:val="24"/>
          <w:szCs w:val="24"/>
        </w:rPr>
        <w:t> 2014; </w:t>
      </w:r>
      <w:r w:rsidRPr="00040EC2">
        <w:rPr>
          <w:rFonts w:ascii="Book Antiqua" w:eastAsia="SimSun" w:hAnsi="Book Antiqua" w:cs="SimSun"/>
          <w:b/>
          <w:bCs/>
          <w:color w:val="000000" w:themeColor="text1"/>
          <w:sz w:val="24"/>
          <w:szCs w:val="24"/>
        </w:rPr>
        <w:t>17</w:t>
      </w:r>
      <w:r w:rsidRPr="00040EC2">
        <w:rPr>
          <w:rFonts w:ascii="Book Antiqua" w:eastAsia="SimSun" w:hAnsi="Book Antiqua" w:cs="SimSun"/>
          <w:color w:val="000000" w:themeColor="text1"/>
          <w:sz w:val="24"/>
          <w:szCs w:val="24"/>
        </w:rPr>
        <w:t>: 213-225 [PMID: 24048758 DOI: 10.1007/s10120-013-0297-z]</w:t>
      </w:r>
    </w:p>
    <w:p w14:paraId="2727FE5A"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30 </w:t>
      </w:r>
      <w:r w:rsidRPr="00040EC2">
        <w:rPr>
          <w:rFonts w:ascii="Book Antiqua" w:eastAsia="SimSun" w:hAnsi="Book Antiqua" w:cs="SimSun"/>
          <w:b/>
          <w:bCs/>
          <w:color w:val="000000" w:themeColor="text1"/>
          <w:sz w:val="24"/>
          <w:szCs w:val="24"/>
        </w:rPr>
        <w:t>Xiong BH</w:t>
      </w:r>
      <w:r w:rsidRPr="00040EC2">
        <w:rPr>
          <w:rFonts w:ascii="Book Antiqua" w:eastAsia="SimSun" w:hAnsi="Book Antiqua" w:cs="SimSun"/>
          <w:color w:val="000000" w:themeColor="text1"/>
          <w:sz w:val="24"/>
          <w:szCs w:val="24"/>
        </w:rPr>
        <w:t>, Cheng Y, Ma L, Zhang CQ. An updated meta-analysis of randomized controlled trial assessing the effect of neoadjuvant chemotherapy in advanced gastric cancer. </w:t>
      </w:r>
      <w:r w:rsidRPr="00040EC2">
        <w:rPr>
          <w:rFonts w:ascii="Book Antiqua" w:eastAsia="SimSun" w:hAnsi="Book Antiqua" w:cs="SimSun"/>
          <w:i/>
          <w:iCs/>
          <w:color w:val="000000" w:themeColor="text1"/>
          <w:sz w:val="24"/>
          <w:szCs w:val="24"/>
        </w:rPr>
        <w:t>Cancer Invest</w:t>
      </w:r>
      <w:r w:rsidRPr="00040EC2">
        <w:rPr>
          <w:rFonts w:ascii="Book Antiqua" w:eastAsia="SimSun" w:hAnsi="Book Antiqua" w:cs="SimSun"/>
          <w:color w:val="000000" w:themeColor="text1"/>
          <w:sz w:val="24"/>
          <w:szCs w:val="24"/>
        </w:rPr>
        <w:t> 2014; </w:t>
      </w:r>
      <w:r w:rsidRPr="00040EC2">
        <w:rPr>
          <w:rFonts w:ascii="Book Antiqua" w:eastAsia="SimSun" w:hAnsi="Book Antiqua" w:cs="SimSun"/>
          <w:b/>
          <w:bCs/>
          <w:color w:val="000000" w:themeColor="text1"/>
          <w:sz w:val="24"/>
          <w:szCs w:val="24"/>
        </w:rPr>
        <w:t>32</w:t>
      </w:r>
      <w:r w:rsidRPr="00040EC2">
        <w:rPr>
          <w:rFonts w:ascii="Book Antiqua" w:eastAsia="SimSun" w:hAnsi="Book Antiqua" w:cs="SimSun"/>
          <w:color w:val="000000" w:themeColor="text1"/>
          <w:sz w:val="24"/>
          <w:szCs w:val="24"/>
        </w:rPr>
        <w:t>: 272-284 [PMID: 24800782 DOI: 10.3109/07357907.2014.911877]</w:t>
      </w:r>
    </w:p>
    <w:p w14:paraId="44557C51"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31 </w:t>
      </w:r>
      <w:r w:rsidRPr="00040EC2">
        <w:rPr>
          <w:rFonts w:ascii="Book Antiqua" w:eastAsia="SimSun" w:hAnsi="Book Antiqua" w:cs="SimSun"/>
          <w:b/>
          <w:bCs/>
          <w:color w:val="000000" w:themeColor="text1"/>
          <w:sz w:val="24"/>
          <w:szCs w:val="24"/>
        </w:rPr>
        <w:t>Macdonald JS</w:t>
      </w:r>
      <w:r w:rsidRPr="00040EC2">
        <w:rPr>
          <w:rFonts w:ascii="Book Antiqua" w:eastAsia="SimSun" w:hAnsi="Book Antiqua" w:cs="SimSun"/>
          <w:color w:val="000000" w:themeColor="text1"/>
          <w:sz w:val="24"/>
          <w:szCs w:val="24"/>
        </w:rPr>
        <w:t>, Smalley SR, Benedetti J, Hundahl SA, Estes NC, Stemmermann GN, Haller DG, Ajani JA, Gunderson LL, Jessup JM, Martenson JA. Chemoradiotherapy after surgery compared with surgery alone for adenocarcinoma of the stomach or gastroesophageal junction. </w:t>
      </w:r>
      <w:r w:rsidRPr="00040EC2">
        <w:rPr>
          <w:rFonts w:ascii="Book Antiqua" w:eastAsia="SimSun" w:hAnsi="Book Antiqua" w:cs="SimSun"/>
          <w:i/>
          <w:iCs/>
          <w:color w:val="000000" w:themeColor="text1"/>
          <w:sz w:val="24"/>
          <w:szCs w:val="24"/>
        </w:rPr>
        <w:t>N Engl J Med</w:t>
      </w:r>
      <w:r w:rsidRPr="00040EC2">
        <w:rPr>
          <w:rFonts w:ascii="Book Antiqua" w:eastAsia="SimSun" w:hAnsi="Book Antiqua" w:cs="SimSun"/>
          <w:color w:val="000000" w:themeColor="text1"/>
          <w:sz w:val="24"/>
          <w:szCs w:val="24"/>
        </w:rPr>
        <w:t> 2001; </w:t>
      </w:r>
      <w:r w:rsidRPr="00040EC2">
        <w:rPr>
          <w:rFonts w:ascii="Book Antiqua" w:eastAsia="SimSun" w:hAnsi="Book Antiqua" w:cs="SimSun"/>
          <w:b/>
          <w:bCs/>
          <w:color w:val="000000" w:themeColor="text1"/>
          <w:sz w:val="24"/>
          <w:szCs w:val="24"/>
        </w:rPr>
        <w:t>345</w:t>
      </w:r>
      <w:r w:rsidRPr="00040EC2">
        <w:rPr>
          <w:rFonts w:ascii="Book Antiqua" w:eastAsia="SimSun" w:hAnsi="Book Antiqua" w:cs="SimSun"/>
          <w:color w:val="000000" w:themeColor="text1"/>
          <w:sz w:val="24"/>
          <w:szCs w:val="24"/>
        </w:rPr>
        <w:t>: 725-730 [PMID: 11547741]</w:t>
      </w:r>
    </w:p>
    <w:p w14:paraId="1E8EFD0E"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32 </w:t>
      </w:r>
      <w:r w:rsidRPr="00040EC2">
        <w:rPr>
          <w:rFonts w:ascii="Book Antiqua" w:eastAsia="SimSun" w:hAnsi="Book Antiqua" w:cs="SimSun"/>
          <w:b/>
          <w:bCs/>
          <w:color w:val="000000" w:themeColor="text1"/>
          <w:sz w:val="24"/>
          <w:szCs w:val="24"/>
        </w:rPr>
        <w:t>Songun I</w:t>
      </w:r>
      <w:r w:rsidRPr="00040EC2">
        <w:rPr>
          <w:rFonts w:ascii="Book Antiqua" w:eastAsia="SimSun" w:hAnsi="Book Antiqua" w:cs="SimSun"/>
          <w:color w:val="000000" w:themeColor="text1"/>
          <w:sz w:val="24"/>
          <w:szCs w:val="24"/>
        </w:rPr>
        <w:t>, Putter H, Kranenbarg EM, Sasako M, van de Velde CJ. Surgical treatment of gastric cancer: 15-year follow-up results of the randomised nationwide Dutch D1D2 trial. </w:t>
      </w:r>
      <w:r w:rsidRPr="00040EC2">
        <w:rPr>
          <w:rFonts w:ascii="Book Antiqua" w:eastAsia="SimSun" w:hAnsi="Book Antiqua" w:cs="SimSun"/>
          <w:i/>
          <w:iCs/>
          <w:color w:val="000000" w:themeColor="text1"/>
          <w:sz w:val="24"/>
          <w:szCs w:val="24"/>
        </w:rPr>
        <w:t>Lancet Oncol</w:t>
      </w:r>
      <w:r w:rsidRPr="00040EC2">
        <w:rPr>
          <w:rFonts w:ascii="Book Antiqua" w:eastAsia="SimSun" w:hAnsi="Book Antiqua" w:cs="SimSun"/>
          <w:color w:val="000000" w:themeColor="text1"/>
          <w:sz w:val="24"/>
          <w:szCs w:val="24"/>
        </w:rPr>
        <w:t> 2010; </w:t>
      </w:r>
      <w:r w:rsidRPr="00040EC2">
        <w:rPr>
          <w:rFonts w:ascii="Book Antiqua" w:eastAsia="SimSun" w:hAnsi="Book Antiqua" w:cs="SimSun"/>
          <w:b/>
          <w:bCs/>
          <w:color w:val="000000" w:themeColor="text1"/>
          <w:sz w:val="24"/>
          <w:szCs w:val="24"/>
        </w:rPr>
        <w:t>11</w:t>
      </w:r>
      <w:r w:rsidRPr="00040EC2">
        <w:rPr>
          <w:rFonts w:ascii="Book Antiqua" w:eastAsia="SimSun" w:hAnsi="Book Antiqua" w:cs="SimSun"/>
          <w:color w:val="000000" w:themeColor="text1"/>
          <w:sz w:val="24"/>
          <w:szCs w:val="24"/>
        </w:rPr>
        <w:t>: 439-449 [PMID: 20409751 DOI: 10.1016/S1470-2045(10)70070-X]</w:t>
      </w:r>
    </w:p>
    <w:p w14:paraId="6E8EBC74"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33 </w:t>
      </w:r>
      <w:r w:rsidRPr="00040EC2">
        <w:rPr>
          <w:rFonts w:ascii="Book Antiqua" w:eastAsia="SimSun" w:hAnsi="Book Antiqua" w:cs="SimSun"/>
          <w:b/>
          <w:bCs/>
          <w:color w:val="000000" w:themeColor="text1"/>
          <w:sz w:val="24"/>
          <w:szCs w:val="24"/>
        </w:rPr>
        <w:t>Jiang Y</w:t>
      </w:r>
      <w:r w:rsidRPr="00040EC2">
        <w:rPr>
          <w:rFonts w:ascii="Book Antiqua" w:eastAsia="SimSun" w:hAnsi="Book Antiqua" w:cs="SimSun"/>
          <w:color w:val="000000" w:themeColor="text1"/>
          <w:sz w:val="24"/>
          <w:szCs w:val="24"/>
        </w:rPr>
        <w:t>, Ajani JA. Multidisciplinary management of gastric cancer. </w:t>
      </w:r>
      <w:r w:rsidRPr="00040EC2">
        <w:rPr>
          <w:rFonts w:ascii="Book Antiqua" w:eastAsia="SimSun" w:hAnsi="Book Antiqua" w:cs="SimSun"/>
          <w:i/>
          <w:iCs/>
          <w:color w:val="000000" w:themeColor="text1"/>
          <w:sz w:val="24"/>
          <w:szCs w:val="24"/>
        </w:rPr>
        <w:t>Curr Opin Gastroenterol</w:t>
      </w:r>
      <w:r w:rsidRPr="00040EC2">
        <w:rPr>
          <w:rFonts w:ascii="Book Antiqua" w:eastAsia="SimSun" w:hAnsi="Book Antiqua" w:cs="SimSun"/>
          <w:color w:val="000000" w:themeColor="text1"/>
          <w:sz w:val="24"/>
          <w:szCs w:val="24"/>
        </w:rPr>
        <w:t> 2010; </w:t>
      </w:r>
      <w:r w:rsidRPr="00040EC2">
        <w:rPr>
          <w:rFonts w:ascii="Book Antiqua" w:eastAsia="SimSun" w:hAnsi="Book Antiqua" w:cs="SimSun"/>
          <w:b/>
          <w:bCs/>
          <w:color w:val="000000" w:themeColor="text1"/>
          <w:sz w:val="24"/>
          <w:szCs w:val="24"/>
        </w:rPr>
        <w:t>26</w:t>
      </w:r>
      <w:r w:rsidRPr="00040EC2">
        <w:rPr>
          <w:rFonts w:ascii="Book Antiqua" w:eastAsia="SimSun" w:hAnsi="Book Antiqua" w:cs="SimSun"/>
          <w:color w:val="000000" w:themeColor="text1"/>
          <w:sz w:val="24"/>
          <w:szCs w:val="24"/>
        </w:rPr>
        <w:t>: 640-646 [PMID: 20827183 DOI: 10.1097/MOG.0b013e32833efd9b]</w:t>
      </w:r>
    </w:p>
    <w:p w14:paraId="74E09B15"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34 </w:t>
      </w:r>
      <w:r w:rsidRPr="00040EC2">
        <w:rPr>
          <w:rFonts w:ascii="Book Antiqua" w:eastAsia="SimSun" w:hAnsi="Book Antiqua" w:cs="SimSun"/>
          <w:b/>
          <w:bCs/>
          <w:color w:val="000000" w:themeColor="text1"/>
          <w:sz w:val="24"/>
          <w:szCs w:val="24"/>
        </w:rPr>
        <w:t>Persiani R</w:t>
      </w:r>
      <w:r w:rsidRPr="00040EC2">
        <w:rPr>
          <w:rFonts w:ascii="Book Antiqua" w:eastAsia="SimSun" w:hAnsi="Book Antiqua" w:cs="SimSun"/>
          <w:color w:val="000000" w:themeColor="text1"/>
          <w:sz w:val="24"/>
          <w:szCs w:val="24"/>
        </w:rPr>
        <w:t>, D'Ugo D, Rausei S, Sermoneta D, Barone C, Pozzo C, Ricci R, La Torre G, Picciocchi A. Prognostic indicators in locally advanced gastric cancer (LAGC) treated with preoperative chemotherapy and D2-gastrectomy. </w:t>
      </w:r>
      <w:r w:rsidRPr="00040EC2">
        <w:rPr>
          <w:rFonts w:ascii="Book Antiqua" w:eastAsia="SimSun" w:hAnsi="Book Antiqua" w:cs="SimSun"/>
          <w:i/>
          <w:iCs/>
          <w:color w:val="000000" w:themeColor="text1"/>
          <w:sz w:val="24"/>
          <w:szCs w:val="24"/>
        </w:rPr>
        <w:t>J Surg Oncol</w:t>
      </w:r>
      <w:r w:rsidRPr="00040EC2">
        <w:rPr>
          <w:rFonts w:ascii="Book Antiqua" w:eastAsia="SimSun" w:hAnsi="Book Antiqua" w:cs="SimSun"/>
          <w:color w:val="000000" w:themeColor="text1"/>
          <w:sz w:val="24"/>
          <w:szCs w:val="24"/>
        </w:rPr>
        <w:t> 2005; </w:t>
      </w:r>
      <w:r w:rsidRPr="00040EC2">
        <w:rPr>
          <w:rFonts w:ascii="Book Antiqua" w:eastAsia="SimSun" w:hAnsi="Book Antiqua" w:cs="SimSun"/>
          <w:b/>
          <w:bCs/>
          <w:color w:val="000000" w:themeColor="text1"/>
          <w:sz w:val="24"/>
          <w:szCs w:val="24"/>
        </w:rPr>
        <w:t>89</w:t>
      </w:r>
      <w:r w:rsidRPr="00040EC2">
        <w:rPr>
          <w:rFonts w:ascii="Book Antiqua" w:eastAsia="SimSun" w:hAnsi="Book Antiqua" w:cs="SimSun"/>
          <w:color w:val="000000" w:themeColor="text1"/>
          <w:sz w:val="24"/>
          <w:szCs w:val="24"/>
        </w:rPr>
        <w:t>: 227-36; discussion 237-8 [PMID: 15726615]</w:t>
      </w:r>
    </w:p>
    <w:p w14:paraId="67AA78E0"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35 </w:t>
      </w:r>
      <w:r w:rsidRPr="00040EC2">
        <w:rPr>
          <w:rFonts w:ascii="Book Antiqua" w:eastAsia="SimSun" w:hAnsi="Book Antiqua" w:cs="SimSun"/>
          <w:b/>
          <w:bCs/>
          <w:color w:val="000000" w:themeColor="text1"/>
          <w:sz w:val="24"/>
          <w:szCs w:val="24"/>
        </w:rPr>
        <w:t>Rohatgi PR</w:t>
      </w:r>
      <w:r w:rsidRPr="00040EC2">
        <w:rPr>
          <w:rFonts w:ascii="Book Antiqua" w:eastAsia="SimSun" w:hAnsi="Book Antiqua" w:cs="SimSun"/>
          <w:color w:val="000000" w:themeColor="text1"/>
          <w:sz w:val="24"/>
          <w:szCs w:val="24"/>
        </w:rPr>
        <w:t xml:space="preserve">, Mansfield PF, Crane CH, Wu TT, Sunder PK, Ross WA, Morris JS, Pisters PW, Feig BW, Gunderson LL, Ajani JA. Surgical pathology </w:t>
      </w:r>
      <w:r w:rsidRPr="00040EC2">
        <w:rPr>
          <w:rFonts w:ascii="Book Antiqua" w:eastAsia="SimSun" w:hAnsi="Book Antiqua" w:cs="SimSun"/>
          <w:color w:val="000000" w:themeColor="text1"/>
          <w:sz w:val="24"/>
          <w:szCs w:val="24"/>
        </w:rPr>
        <w:lastRenderedPageBreak/>
        <w:t>stage by American Joint Commission on Cancer criteria predicts patient survival after preoperative chemoradiation for localized gastric carcinoma. </w:t>
      </w:r>
      <w:r w:rsidRPr="00040EC2">
        <w:rPr>
          <w:rFonts w:ascii="Book Antiqua" w:eastAsia="SimSun" w:hAnsi="Book Antiqua" w:cs="SimSun"/>
          <w:i/>
          <w:iCs/>
          <w:color w:val="000000" w:themeColor="text1"/>
          <w:sz w:val="24"/>
          <w:szCs w:val="24"/>
        </w:rPr>
        <w:t>Cancer</w:t>
      </w:r>
      <w:r w:rsidRPr="00040EC2">
        <w:rPr>
          <w:rFonts w:ascii="Book Antiqua" w:eastAsia="SimSun" w:hAnsi="Book Antiqua" w:cs="SimSun"/>
          <w:color w:val="000000" w:themeColor="text1"/>
          <w:sz w:val="24"/>
          <w:szCs w:val="24"/>
        </w:rPr>
        <w:t> 2006; </w:t>
      </w:r>
      <w:r w:rsidRPr="00040EC2">
        <w:rPr>
          <w:rFonts w:ascii="Book Antiqua" w:eastAsia="SimSun" w:hAnsi="Book Antiqua" w:cs="SimSun"/>
          <w:b/>
          <w:bCs/>
          <w:color w:val="000000" w:themeColor="text1"/>
          <w:sz w:val="24"/>
          <w:szCs w:val="24"/>
        </w:rPr>
        <w:t>107</w:t>
      </w:r>
      <w:r w:rsidRPr="00040EC2">
        <w:rPr>
          <w:rFonts w:ascii="Book Antiqua" w:eastAsia="SimSun" w:hAnsi="Book Antiqua" w:cs="SimSun"/>
          <w:color w:val="000000" w:themeColor="text1"/>
          <w:sz w:val="24"/>
          <w:szCs w:val="24"/>
        </w:rPr>
        <w:t>: 1475-1482 [PMID: 16944539]</w:t>
      </w:r>
    </w:p>
    <w:p w14:paraId="11EC1A25"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36 </w:t>
      </w:r>
      <w:r w:rsidRPr="00040EC2">
        <w:rPr>
          <w:rFonts w:ascii="Book Antiqua" w:eastAsia="SimSun" w:hAnsi="Book Antiqua" w:cs="SimSun"/>
          <w:b/>
          <w:bCs/>
          <w:color w:val="000000" w:themeColor="text1"/>
          <w:sz w:val="24"/>
          <w:szCs w:val="24"/>
        </w:rPr>
        <w:t>Nagashima F</w:t>
      </w:r>
      <w:r w:rsidRPr="00040EC2">
        <w:rPr>
          <w:rFonts w:ascii="Book Antiqua" w:eastAsia="SimSun" w:hAnsi="Book Antiqua" w:cs="SimSun"/>
          <w:color w:val="000000" w:themeColor="text1"/>
          <w:sz w:val="24"/>
          <w:szCs w:val="24"/>
        </w:rPr>
        <w:t>, Boku N, Ohtsu A, Yoshida S, Hasebe T, Ochiai A, Sakata Y, Saito H, Miyata Y, Hyodo I, Ando M. Biological markers as a predictor for response and prognosis of unresectable gastric cancer patients treated with irinotecan and cisplatin. </w:t>
      </w:r>
      <w:r w:rsidRPr="00040EC2">
        <w:rPr>
          <w:rFonts w:ascii="Book Antiqua" w:eastAsia="SimSun" w:hAnsi="Book Antiqua" w:cs="SimSun"/>
          <w:i/>
          <w:iCs/>
          <w:color w:val="000000" w:themeColor="text1"/>
          <w:sz w:val="24"/>
          <w:szCs w:val="24"/>
        </w:rPr>
        <w:t>Jpn J Clin Oncol</w:t>
      </w:r>
      <w:r w:rsidRPr="00040EC2">
        <w:rPr>
          <w:rFonts w:ascii="Book Antiqua" w:eastAsia="SimSun" w:hAnsi="Book Antiqua" w:cs="SimSun"/>
          <w:color w:val="000000" w:themeColor="text1"/>
          <w:sz w:val="24"/>
          <w:szCs w:val="24"/>
        </w:rPr>
        <w:t> 2005; </w:t>
      </w:r>
      <w:r w:rsidRPr="00040EC2">
        <w:rPr>
          <w:rFonts w:ascii="Book Antiqua" w:eastAsia="SimSun" w:hAnsi="Book Antiqua" w:cs="SimSun"/>
          <w:b/>
          <w:bCs/>
          <w:color w:val="000000" w:themeColor="text1"/>
          <w:sz w:val="24"/>
          <w:szCs w:val="24"/>
        </w:rPr>
        <w:t>35</w:t>
      </w:r>
      <w:r w:rsidRPr="00040EC2">
        <w:rPr>
          <w:rFonts w:ascii="Book Antiqua" w:eastAsia="SimSun" w:hAnsi="Book Antiqua" w:cs="SimSun"/>
          <w:color w:val="000000" w:themeColor="text1"/>
          <w:sz w:val="24"/>
          <w:szCs w:val="24"/>
        </w:rPr>
        <w:t>: 714-719 [PMID: 16303791]</w:t>
      </w:r>
    </w:p>
    <w:p w14:paraId="29B3BF15"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37 </w:t>
      </w:r>
      <w:r w:rsidRPr="00040EC2">
        <w:rPr>
          <w:rFonts w:ascii="Book Antiqua" w:eastAsia="SimSun" w:hAnsi="Book Antiqua" w:cs="SimSun"/>
          <w:b/>
          <w:bCs/>
          <w:color w:val="000000" w:themeColor="text1"/>
          <w:sz w:val="24"/>
          <w:szCs w:val="24"/>
        </w:rPr>
        <w:t>Kobayashi T</w:t>
      </w:r>
      <w:r w:rsidRPr="00040EC2">
        <w:rPr>
          <w:rFonts w:ascii="Book Antiqua" w:eastAsia="SimSun" w:hAnsi="Book Antiqua" w:cs="SimSun"/>
          <w:color w:val="000000" w:themeColor="text1"/>
          <w:sz w:val="24"/>
          <w:szCs w:val="24"/>
        </w:rPr>
        <w:t>, Kimura T. [Long-term outcome of preoperative chemotherapy with 5'-deoxy-5-fluorouridine (5'-DFUR) for gastric cancer]. </w:t>
      </w:r>
      <w:r w:rsidRPr="00040EC2">
        <w:rPr>
          <w:rFonts w:ascii="Book Antiqua" w:eastAsia="SimSun" w:hAnsi="Book Antiqua" w:cs="SimSun"/>
          <w:i/>
          <w:iCs/>
          <w:color w:val="000000" w:themeColor="text1"/>
          <w:sz w:val="24"/>
          <w:szCs w:val="24"/>
        </w:rPr>
        <w:t>Gan To Kagaku Ryoho</w:t>
      </w:r>
      <w:r w:rsidRPr="00040EC2">
        <w:rPr>
          <w:rFonts w:ascii="Book Antiqua" w:eastAsia="SimSun" w:hAnsi="Book Antiqua" w:cs="SimSun"/>
          <w:color w:val="000000" w:themeColor="text1"/>
          <w:sz w:val="24"/>
          <w:szCs w:val="24"/>
        </w:rPr>
        <w:t> 2000; </w:t>
      </w:r>
      <w:r w:rsidRPr="00040EC2">
        <w:rPr>
          <w:rFonts w:ascii="Book Antiqua" w:eastAsia="SimSun" w:hAnsi="Book Antiqua" w:cs="SimSun"/>
          <w:b/>
          <w:bCs/>
          <w:color w:val="000000" w:themeColor="text1"/>
          <w:sz w:val="24"/>
          <w:szCs w:val="24"/>
        </w:rPr>
        <w:t>27</w:t>
      </w:r>
      <w:r w:rsidRPr="00040EC2">
        <w:rPr>
          <w:rFonts w:ascii="Book Antiqua" w:eastAsia="SimSun" w:hAnsi="Book Antiqua" w:cs="SimSun"/>
          <w:color w:val="000000" w:themeColor="text1"/>
          <w:sz w:val="24"/>
          <w:szCs w:val="24"/>
        </w:rPr>
        <w:t>: 1521-1526 [PMID: 11015996]</w:t>
      </w:r>
    </w:p>
    <w:p w14:paraId="6FB64099"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38 </w:t>
      </w:r>
      <w:r w:rsidRPr="00040EC2">
        <w:rPr>
          <w:rFonts w:ascii="Book Antiqua" w:eastAsia="SimSun" w:hAnsi="Book Antiqua" w:cs="SimSun"/>
          <w:b/>
          <w:bCs/>
          <w:color w:val="000000" w:themeColor="text1"/>
          <w:sz w:val="24"/>
          <w:szCs w:val="24"/>
        </w:rPr>
        <w:t>Nio Y</w:t>
      </w:r>
      <w:r w:rsidRPr="00040EC2">
        <w:rPr>
          <w:rFonts w:ascii="Book Antiqua" w:eastAsia="SimSun" w:hAnsi="Book Antiqua" w:cs="SimSun"/>
          <w:color w:val="000000" w:themeColor="text1"/>
          <w:sz w:val="24"/>
          <w:szCs w:val="24"/>
        </w:rPr>
        <w:t>, Koike M, Omori H, Hashimoto K, Itakura M, Yano S, Higami T, Maruyama R. A randomized consent design trial of neoadjuvant chemotherapy with tegafur plus uracil (UFT) for gastric cancer--a single institute study. </w:t>
      </w:r>
      <w:r w:rsidRPr="00040EC2">
        <w:rPr>
          <w:rFonts w:ascii="Book Antiqua" w:eastAsia="SimSun" w:hAnsi="Book Antiqua" w:cs="SimSun"/>
          <w:i/>
          <w:iCs/>
          <w:color w:val="000000" w:themeColor="text1"/>
          <w:sz w:val="24"/>
          <w:szCs w:val="24"/>
        </w:rPr>
        <w:t>Anticancer Res</w:t>
      </w:r>
      <w:r w:rsidRPr="00040EC2">
        <w:rPr>
          <w:rFonts w:ascii="Book Antiqua" w:eastAsia="SimSun" w:hAnsi="Book Antiqua" w:cs="SimSun"/>
          <w:color w:val="000000" w:themeColor="text1"/>
          <w:sz w:val="24"/>
          <w:szCs w:val="24"/>
        </w:rPr>
        <w:t> 2004; </w:t>
      </w:r>
      <w:r w:rsidRPr="00040EC2">
        <w:rPr>
          <w:rFonts w:ascii="Book Antiqua" w:eastAsia="SimSun" w:hAnsi="Book Antiqua" w:cs="SimSun"/>
          <w:b/>
          <w:bCs/>
          <w:color w:val="000000" w:themeColor="text1"/>
          <w:sz w:val="24"/>
          <w:szCs w:val="24"/>
        </w:rPr>
        <w:t>24</w:t>
      </w:r>
      <w:r w:rsidRPr="00040EC2">
        <w:rPr>
          <w:rFonts w:ascii="Book Antiqua" w:eastAsia="SimSun" w:hAnsi="Book Antiqua" w:cs="SimSun"/>
          <w:color w:val="000000" w:themeColor="text1"/>
          <w:sz w:val="24"/>
          <w:szCs w:val="24"/>
        </w:rPr>
        <w:t>: 1879-1887 [PMID: 15274369]</w:t>
      </w:r>
    </w:p>
    <w:p w14:paraId="3DD921B9"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39 </w:t>
      </w:r>
      <w:r w:rsidRPr="00040EC2">
        <w:rPr>
          <w:rFonts w:ascii="Book Antiqua" w:eastAsia="SimSun" w:hAnsi="Book Antiqua" w:cs="SimSun"/>
          <w:b/>
          <w:bCs/>
          <w:color w:val="000000" w:themeColor="text1"/>
          <w:sz w:val="24"/>
          <w:szCs w:val="24"/>
        </w:rPr>
        <w:t>Stahl M</w:t>
      </w:r>
      <w:r w:rsidRPr="00040EC2">
        <w:rPr>
          <w:rFonts w:ascii="Book Antiqua" w:eastAsia="SimSun" w:hAnsi="Book Antiqua" w:cs="SimSun"/>
          <w:color w:val="000000" w:themeColor="text1"/>
          <w:sz w:val="24"/>
          <w:szCs w:val="24"/>
        </w:rPr>
        <w:t>, Walz MK, Stuschke M, Lehmann N, Meyer HJ, Riera-Knorrenschild J, Langer P, Engenhart-Cabillic R, Bitzer M, Königsrainer A, Budach W, Wilke H. Phase III comparison of preoperative chemotherapy compared with chemoradiotherapy in patients with locally advanced adenocarcinoma of the esophagogastric junction. </w:t>
      </w:r>
      <w:r w:rsidRPr="00040EC2">
        <w:rPr>
          <w:rFonts w:ascii="Book Antiqua" w:eastAsia="SimSun" w:hAnsi="Book Antiqua" w:cs="SimSun"/>
          <w:i/>
          <w:iCs/>
          <w:color w:val="000000" w:themeColor="text1"/>
          <w:sz w:val="24"/>
          <w:szCs w:val="24"/>
        </w:rPr>
        <w:t>J Clin Oncol</w:t>
      </w:r>
      <w:r w:rsidRPr="00040EC2">
        <w:rPr>
          <w:rFonts w:ascii="Book Antiqua" w:eastAsia="SimSun" w:hAnsi="Book Antiqua" w:cs="SimSun"/>
          <w:color w:val="000000" w:themeColor="text1"/>
          <w:sz w:val="24"/>
          <w:szCs w:val="24"/>
        </w:rPr>
        <w:t> 2009; </w:t>
      </w:r>
      <w:r w:rsidRPr="00040EC2">
        <w:rPr>
          <w:rFonts w:ascii="Book Antiqua" w:eastAsia="SimSun" w:hAnsi="Book Antiqua" w:cs="SimSun"/>
          <w:b/>
          <w:bCs/>
          <w:color w:val="000000" w:themeColor="text1"/>
          <w:sz w:val="24"/>
          <w:szCs w:val="24"/>
        </w:rPr>
        <w:t>27</w:t>
      </w:r>
      <w:r w:rsidRPr="00040EC2">
        <w:rPr>
          <w:rFonts w:ascii="Book Antiqua" w:eastAsia="SimSun" w:hAnsi="Book Antiqua" w:cs="SimSun"/>
          <w:color w:val="000000" w:themeColor="text1"/>
          <w:sz w:val="24"/>
          <w:szCs w:val="24"/>
        </w:rPr>
        <w:t>: 851-856 [PMID: 19139439 DOI: 10.1200/JCO.2008.17.0506]</w:t>
      </w:r>
    </w:p>
    <w:p w14:paraId="4DEF7E83"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 xml:space="preserve">40 </w:t>
      </w:r>
      <w:r w:rsidRPr="00040EC2">
        <w:rPr>
          <w:rFonts w:ascii="Book Antiqua" w:eastAsia="SimSun" w:hAnsi="Book Antiqua" w:cs="SimSun"/>
          <w:b/>
          <w:color w:val="000000" w:themeColor="text1"/>
          <w:sz w:val="24"/>
          <w:szCs w:val="24"/>
        </w:rPr>
        <w:t>Leong T</w:t>
      </w:r>
      <w:r w:rsidRPr="00040EC2">
        <w:rPr>
          <w:rFonts w:ascii="Book Antiqua" w:eastAsia="SimSun" w:hAnsi="Book Antiqua" w:cs="SimSun"/>
          <w:color w:val="000000" w:themeColor="text1"/>
          <w:sz w:val="24"/>
          <w:szCs w:val="24"/>
        </w:rPr>
        <w:t xml:space="preserve">, Smithers M, Michael M, Gebski V, Boussioutas A, Miller D, Zalcberg JR, Wong R, Haustermans K. TOPGEAR: an international randomized phase III trial of preoperative chemoradiotherapy versus preoperative chemotherapy for resectable gastric cancer (AGITG/TROG/EORTC/NCIC CTG). </w:t>
      </w:r>
      <w:r w:rsidRPr="00040EC2">
        <w:rPr>
          <w:rFonts w:ascii="Book Antiqua" w:eastAsia="SimSun" w:hAnsi="Book Antiqua" w:cs="SimSun"/>
          <w:i/>
          <w:color w:val="000000" w:themeColor="text1"/>
          <w:sz w:val="24"/>
          <w:szCs w:val="24"/>
        </w:rPr>
        <w:t xml:space="preserve">J Clin Oncol </w:t>
      </w:r>
      <w:r w:rsidRPr="00040EC2">
        <w:rPr>
          <w:rFonts w:ascii="Book Antiqua" w:eastAsia="SimSun" w:hAnsi="Book Antiqua" w:cs="SimSun"/>
          <w:color w:val="000000" w:themeColor="text1"/>
          <w:sz w:val="24"/>
          <w:szCs w:val="24"/>
        </w:rPr>
        <w:t xml:space="preserve">2012; </w:t>
      </w:r>
      <w:r w:rsidRPr="00040EC2">
        <w:rPr>
          <w:rFonts w:ascii="Book Antiqua" w:eastAsia="SimSun" w:hAnsi="Book Antiqua" w:cs="SimSun"/>
          <w:b/>
          <w:color w:val="000000" w:themeColor="text1"/>
          <w:sz w:val="24"/>
          <w:szCs w:val="24"/>
        </w:rPr>
        <w:t>30</w:t>
      </w:r>
      <w:r w:rsidRPr="00040EC2">
        <w:rPr>
          <w:rFonts w:ascii="Book Antiqua" w:eastAsia="SimSun" w:hAnsi="Book Antiqua" w:cs="SimSun"/>
          <w:color w:val="000000" w:themeColor="text1"/>
          <w:sz w:val="24"/>
          <w:szCs w:val="24"/>
        </w:rPr>
        <w:t>: (suppl; abstr TPS4141)</w:t>
      </w:r>
    </w:p>
    <w:p w14:paraId="77D54C4A"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41 </w:t>
      </w:r>
      <w:r w:rsidRPr="00040EC2">
        <w:rPr>
          <w:rFonts w:ascii="Book Antiqua" w:eastAsia="SimSun" w:hAnsi="Book Antiqua" w:cs="SimSun"/>
          <w:b/>
          <w:bCs/>
          <w:color w:val="000000" w:themeColor="text1"/>
          <w:sz w:val="24"/>
          <w:szCs w:val="24"/>
        </w:rPr>
        <w:t>Lee J</w:t>
      </w:r>
      <w:r w:rsidRPr="00040EC2">
        <w:rPr>
          <w:rFonts w:ascii="Book Antiqua" w:eastAsia="SimSun" w:hAnsi="Book Antiqua" w:cs="SimSun"/>
          <w:color w:val="000000" w:themeColor="text1"/>
          <w:sz w:val="24"/>
          <w:szCs w:val="24"/>
        </w:rPr>
        <w:t xml:space="preserve">, Lim do H, Kim S, Park SH, Park JO, Park YS, Lim HY, Choi MG, Sohn TS, Noh JH, Bae JM, Ahn YC, Sohn I, Jung SH, Park CK, Kim KM, Kang WK. Phase III trial comparing capecitabine plus cisplatin versus capecitabine plus cisplatin with concurrent capecitabine radiotherapy in completely </w:t>
      </w:r>
      <w:r w:rsidRPr="00040EC2">
        <w:rPr>
          <w:rFonts w:ascii="Book Antiqua" w:eastAsia="SimSun" w:hAnsi="Book Antiqua" w:cs="SimSun"/>
          <w:color w:val="000000" w:themeColor="text1"/>
          <w:sz w:val="24"/>
          <w:szCs w:val="24"/>
        </w:rPr>
        <w:lastRenderedPageBreak/>
        <w:t>resected gastric cancer with D2 lymph node dissection: the ARTIST trial. </w:t>
      </w:r>
      <w:r w:rsidRPr="00040EC2">
        <w:rPr>
          <w:rFonts w:ascii="Book Antiqua" w:eastAsia="SimSun" w:hAnsi="Book Antiqua" w:cs="SimSun"/>
          <w:i/>
          <w:iCs/>
          <w:color w:val="000000" w:themeColor="text1"/>
          <w:sz w:val="24"/>
          <w:szCs w:val="24"/>
        </w:rPr>
        <w:t>J Clin Oncol</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30</w:t>
      </w:r>
      <w:r w:rsidRPr="00040EC2">
        <w:rPr>
          <w:rFonts w:ascii="Book Antiqua" w:eastAsia="SimSun" w:hAnsi="Book Antiqua" w:cs="SimSun"/>
          <w:color w:val="000000" w:themeColor="text1"/>
          <w:sz w:val="24"/>
          <w:szCs w:val="24"/>
        </w:rPr>
        <w:t>: 268-273 [PMID: 22184384 DOI: 10.1200/JCO.2011.39.1953]</w:t>
      </w:r>
    </w:p>
    <w:p w14:paraId="4CDCB7E1"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 xml:space="preserve">42 </w:t>
      </w:r>
      <w:r w:rsidRPr="00040EC2">
        <w:rPr>
          <w:rFonts w:ascii="Book Antiqua" w:eastAsia="SimSun" w:hAnsi="Book Antiqua" w:cs="SimSun"/>
          <w:b/>
          <w:color w:val="000000" w:themeColor="text1"/>
          <w:sz w:val="24"/>
          <w:szCs w:val="24"/>
        </w:rPr>
        <w:t>Park SH</w:t>
      </w:r>
      <w:r w:rsidRPr="00040EC2">
        <w:rPr>
          <w:rFonts w:ascii="Book Antiqua" w:eastAsia="SimSun" w:hAnsi="Book Antiqua" w:cs="SimSun"/>
          <w:color w:val="000000" w:themeColor="text1"/>
          <w:sz w:val="24"/>
          <w:szCs w:val="24"/>
        </w:rPr>
        <w:t>, Sohn TS, Lee J, Lim DH, Hong ME, Kim KM, Sohn I, Jung SH, Choi MG, Lee JH, Bae JM, Kim S, Kim ST, Park JO, Park YS, Lim HY, Kang WK. Phase III Trial to Compare Adjuvant Chemotherapy With Capecitabine and Cisplatin Versus Concurrent Chemoradiotherapy in Gastric Cancer: Final Report of the Adjuvant Chemoradiotherapy in Stomach Tumors Trial, Including Survival and Subset Analyses. </w:t>
      </w:r>
      <w:r w:rsidRPr="00040EC2">
        <w:rPr>
          <w:rFonts w:ascii="Book Antiqua" w:eastAsia="SimSun" w:hAnsi="Book Antiqua" w:cs="SimSun"/>
          <w:i/>
          <w:iCs/>
          <w:color w:val="000000" w:themeColor="text1"/>
          <w:sz w:val="24"/>
          <w:szCs w:val="24"/>
        </w:rPr>
        <w:t>J Clin Oncol</w:t>
      </w:r>
      <w:r w:rsidRPr="00040EC2">
        <w:rPr>
          <w:rFonts w:ascii="Book Antiqua" w:eastAsia="SimSun" w:hAnsi="Book Antiqua" w:cs="SimSun"/>
          <w:color w:val="000000" w:themeColor="text1"/>
          <w:sz w:val="24"/>
          <w:szCs w:val="24"/>
        </w:rPr>
        <w:t> 2015; Epub ahead of print [PMID: 25559811]</w:t>
      </w:r>
    </w:p>
    <w:p w14:paraId="4A871C76"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43 </w:t>
      </w:r>
      <w:r w:rsidRPr="00040EC2">
        <w:rPr>
          <w:rFonts w:ascii="Book Antiqua" w:eastAsia="SimSun" w:hAnsi="Book Antiqua" w:cs="SimSun"/>
          <w:b/>
          <w:bCs/>
          <w:color w:val="000000" w:themeColor="text1"/>
          <w:sz w:val="24"/>
          <w:szCs w:val="24"/>
        </w:rPr>
        <w:t>Bamias A</w:t>
      </w:r>
      <w:r w:rsidRPr="00040EC2">
        <w:rPr>
          <w:rFonts w:ascii="Book Antiqua" w:eastAsia="SimSun" w:hAnsi="Book Antiqua" w:cs="SimSun"/>
          <w:color w:val="000000" w:themeColor="text1"/>
          <w:sz w:val="24"/>
          <w:szCs w:val="24"/>
        </w:rPr>
        <w:t>, Karina M, Papakostas P, Kostopoulos I, Bobos M, Vourli G, Samantas E, Christodoulou Ch, Pentheroudakis G, Pectasides D, Dimopoulos MA, Fountzilas G. A randomized phase III study of adjuvant platinum/docetaxel chemotherapy with or without radiation therapy in patients with gastric cancer. </w:t>
      </w:r>
      <w:r w:rsidRPr="00040EC2">
        <w:rPr>
          <w:rFonts w:ascii="Book Antiqua" w:eastAsia="SimSun" w:hAnsi="Book Antiqua" w:cs="SimSun"/>
          <w:i/>
          <w:iCs/>
          <w:color w:val="000000" w:themeColor="text1"/>
          <w:sz w:val="24"/>
          <w:szCs w:val="24"/>
        </w:rPr>
        <w:t>Cancer Chemother Pharmacol</w:t>
      </w:r>
      <w:r w:rsidRPr="00040EC2">
        <w:rPr>
          <w:rFonts w:ascii="Book Antiqua" w:eastAsia="SimSun" w:hAnsi="Book Antiqua" w:cs="SimSun"/>
          <w:color w:val="000000" w:themeColor="text1"/>
          <w:sz w:val="24"/>
          <w:szCs w:val="24"/>
        </w:rPr>
        <w:t> 2010; </w:t>
      </w:r>
      <w:r w:rsidRPr="00040EC2">
        <w:rPr>
          <w:rFonts w:ascii="Book Antiqua" w:eastAsia="SimSun" w:hAnsi="Book Antiqua" w:cs="SimSun"/>
          <w:b/>
          <w:bCs/>
          <w:color w:val="000000" w:themeColor="text1"/>
          <w:sz w:val="24"/>
          <w:szCs w:val="24"/>
        </w:rPr>
        <w:t>65</w:t>
      </w:r>
      <w:r w:rsidRPr="00040EC2">
        <w:rPr>
          <w:rFonts w:ascii="Book Antiqua" w:eastAsia="SimSun" w:hAnsi="Book Antiqua" w:cs="SimSun"/>
          <w:color w:val="000000" w:themeColor="text1"/>
          <w:sz w:val="24"/>
          <w:szCs w:val="24"/>
        </w:rPr>
        <w:t>: 1009-1021 [PMID: 20130877 DOI: 10.1007/s00280-010-1256-6]</w:t>
      </w:r>
    </w:p>
    <w:p w14:paraId="3C5BC005"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44 </w:t>
      </w:r>
      <w:r w:rsidRPr="00040EC2">
        <w:rPr>
          <w:rFonts w:ascii="Book Antiqua" w:eastAsia="SimSun" w:hAnsi="Book Antiqua" w:cs="SimSun"/>
          <w:b/>
          <w:bCs/>
          <w:color w:val="000000" w:themeColor="text1"/>
          <w:sz w:val="24"/>
          <w:szCs w:val="24"/>
        </w:rPr>
        <w:t>Kim TH</w:t>
      </w:r>
      <w:r w:rsidRPr="00040EC2">
        <w:rPr>
          <w:rFonts w:ascii="Book Antiqua" w:eastAsia="SimSun" w:hAnsi="Book Antiqua" w:cs="SimSun"/>
          <w:color w:val="000000" w:themeColor="text1"/>
          <w:sz w:val="24"/>
          <w:szCs w:val="24"/>
        </w:rPr>
        <w:t>, Park SR, Ryu KW, Kim YW, Bae JM, Lee JH, Choi IJ, Kim YJ, Kim DY. Phase 3 trial of postoperative chemotherapy alone versus chemoradiation therapy in stage III-IV gastric cancer treated with R0 gastrectomy and D2 lymph node dissection. </w:t>
      </w:r>
      <w:r w:rsidRPr="00040EC2">
        <w:rPr>
          <w:rFonts w:ascii="Book Antiqua" w:eastAsia="SimSun" w:hAnsi="Book Antiqua" w:cs="SimSun"/>
          <w:i/>
          <w:iCs/>
          <w:color w:val="000000" w:themeColor="text1"/>
          <w:sz w:val="24"/>
          <w:szCs w:val="24"/>
        </w:rPr>
        <w:t>Int J Radiat Oncol Biol Phys</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84</w:t>
      </w:r>
      <w:r w:rsidRPr="00040EC2">
        <w:rPr>
          <w:rFonts w:ascii="Book Antiqua" w:eastAsia="SimSun" w:hAnsi="Book Antiqua" w:cs="SimSun"/>
          <w:color w:val="000000" w:themeColor="text1"/>
          <w:sz w:val="24"/>
          <w:szCs w:val="24"/>
        </w:rPr>
        <w:t>: e585-e592 [PMID: 22975616 DOI: 10.1016/j.ijrobp.2012.07.2378]</w:t>
      </w:r>
    </w:p>
    <w:p w14:paraId="26E261E6"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45 </w:t>
      </w:r>
      <w:r w:rsidRPr="00040EC2">
        <w:rPr>
          <w:rFonts w:ascii="Book Antiqua" w:eastAsia="SimSun" w:hAnsi="Book Antiqua" w:cs="SimSun"/>
          <w:b/>
          <w:bCs/>
          <w:color w:val="000000" w:themeColor="text1"/>
          <w:sz w:val="24"/>
          <w:szCs w:val="24"/>
        </w:rPr>
        <w:t>Yu C</w:t>
      </w:r>
      <w:r w:rsidRPr="00040EC2">
        <w:rPr>
          <w:rFonts w:ascii="Book Antiqua" w:eastAsia="SimSun" w:hAnsi="Book Antiqua" w:cs="SimSun"/>
          <w:color w:val="000000" w:themeColor="text1"/>
          <w:sz w:val="24"/>
          <w:szCs w:val="24"/>
        </w:rPr>
        <w:t>, Yu R, Zhu W, Song Y, Li T. Intensity-modulated radiotherapy combined with chemotherapy for the treatment of gastric cancer patients after standard D1/D2 surgery. </w:t>
      </w:r>
      <w:r w:rsidRPr="00040EC2">
        <w:rPr>
          <w:rFonts w:ascii="Book Antiqua" w:eastAsia="SimSun" w:hAnsi="Book Antiqua" w:cs="SimSun"/>
          <w:i/>
          <w:iCs/>
          <w:color w:val="000000" w:themeColor="text1"/>
          <w:sz w:val="24"/>
          <w:szCs w:val="24"/>
        </w:rPr>
        <w:t>J Cancer Res Clin Oncol</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138</w:t>
      </w:r>
      <w:r w:rsidRPr="00040EC2">
        <w:rPr>
          <w:rFonts w:ascii="Book Antiqua" w:eastAsia="SimSun" w:hAnsi="Book Antiqua" w:cs="SimSun"/>
          <w:color w:val="000000" w:themeColor="text1"/>
          <w:sz w:val="24"/>
          <w:szCs w:val="24"/>
        </w:rPr>
        <w:t>: 255-259 [PMID: 22105898 DOI: 10.1007/s00432-011-1085-y]</w:t>
      </w:r>
    </w:p>
    <w:p w14:paraId="55D2857A"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46 </w:t>
      </w:r>
      <w:r w:rsidRPr="00040EC2">
        <w:rPr>
          <w:rFonts w:ascii="Book Antiqua" w:eastAsia="SimSun" w:hAnsi="Book Antiqua" w:cs="SimSun"/>
          <w:b/>
          <w:bCs/>
          <w:color w:val="000000" w:themeColor="text1"/>
          <w:sz w:val="24"/>
          <w:szCs w:val="24"/>
        </w:rPr>
        <w:t>Kwon HC</w:t>
      </w:r>
      <w:r w:rsidRPr="00040EC2">
        <w:rPr>
          <w:rFonts w:ascii="Book Antiqua" w:eastAsia="SimSun" w:hAnsi="Book Antiqua" w:cs="SimSun"/>
          <w:color w:val="000000" w:themeColor="text1"/>
          <w:sz w:val="24"/>
          <w:szCs w:val="24"/>
        </w:rPr>
        <w:t>, Kim MC, Kim KH, Jang JS, Oh SY, Kim SH, Kwon KA, Lee S, Lee HS, Kim HJ. Adjuvant chemoradiation versus chemotherapy in completely resected advanced gastric cancer with D2 nodal dissection. </w:t>
      </w:r>
      <w:r w:rsidRPr="00040EC2">
        <w:rPr>
          <w:rFonts w:ascii="Book Antiqua" w:eastAsia="SimSun" w:hAnsi="Book Antiqua" w:cs="SimSun"/>
          <w:i/>
          <w:iCs/>
          <w:color w:val="000000" w:themeColor="text1"/>
          <w:sz w:val="24"/>
          <w:szCs w:val="24"/>
        </w:rPr>
        <w:t>Asia Pac J Clin Oncol</w:t>
      </w:r>
      <w:r w:rsidRPr="00040EC2">
        <w:rPr>
          <w:rFonts w:ascii="Book Antiqua" w:eastAsia="SimSun" w:hAnsi="Book Antiqua" w:cs="SimSun"/>
          <w:color w:val="000000" w:themeColor="text1"/>
          <w:sz w:val="24"/>
          <w:szCs w:val="24"/>
        </w:rPr>
        <w:t> 2010; </w:t>
      </w:r>
      <w:r w:rsidRPr="00040EC2">
        <w:rPr>
          <w:rFonts w:ascii="Book Antiqua" w:eastAsia="SimSun" w:hAnsi="Book Antiqua" w:cs="SimSun"/>
          <w:b/>
          <w:bCs/>
          <w:color w:val="000000" w:themeColor="text1"/>
          <w:sz w:val="24"/>
          <w:szCs w:val="24"/>
        </w:rPr>
        <w:t>6</w:t>
      </w:r>
      <w:r w:rsidRPr="00040EC2">
        <w:rPr>
          <w:rFonts w:ascii="Book Antiqua" w:eastAsia="SimSun" w:hAnsi="Book Antiqua" w:cs="SimSun"/>
          <w:color w:val="000000" w:themeColor="text1"/>
          <w:sz w:val="24"/>
          <w:szCs w:val="24"/>
        </w:rPr>
        <w:t>: 278-285 [PMID: 21114777 DOI: 10.1111/j.1743-7563.2010.01331.x]</w:t>
      </w:r>
    </w:p>
    <w:p w14:paraId="085779C2"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47 </w:t>
      </w:r>
      <w:r w:rsidRPr="00040EC2">
        <w:rPr>
          <w:rFonts w:ascii="Book Antiqua" w:eastAsia="SimSun" w:hAnsi="Book Antiqua" w:cs="SimSun"/>
          <w:b/>
          <w:bCs/>
          <w:color w:val="000000" w:themeColor="text1"/>
          <w:sz w:val="24"/>
          <w:szCs w:val="24"/>
        </w:rPr>
        <w:t>Bang YJ</w:t>
      </w:r>
      <w:r w:rsidRPr="00040EC2">
        <w:rPr>
          <w:rFonts w:ascii="Book Antiqua" w:eastAsia="SimSun" w:hAnsi="Book Antiqua" w:cs="SimSun"/>
          <w:color w:val="000000" w:themeColor="text1"/>
          <w:sz w:val="24"/>
          <w:szCs w:val="24"/>
        </w:rPr>
        <w:t xml:space="preserve">, Kim YW, Yang HK, Chung HC, Park YK, Lee KH, Lee KW, Kim YH, Noh SI, Cho JY, Mok YJ, Kim YH, Ji J, Yeh TS, Button P, Sirzén F, Noh </w:t>
      </w:r>
      <w:r w:rsidRPr="00040EC2">
        <w:rPr>
          <w:rFonts w:ascii="Book Antiqua" w:eastAsia="SimSun" w:hAnsi="Book Antiqua" w:cs="SimSun"/>
          <w:color w:val="000000" w:themeColor="text1"/>
          <w:sz w:val="24"/>
          <w:szCs w:val="24"/>
        </w:rPr>
        <w:lastRenderedPageBreak/>
        <w:t xml:space="preserve">SH; </w:t>
      </w:r>
      <w:r w:rsidRPr="00040EC2">
        <w:rPr>
          <w:rFonts w:ascii="Book Antiqua" w:eastAsia="SimSun" w:hAnsi="Book Antiqua" w:cs="SimSun"/>
          <w:caps/>
          <w:color w:val="000000" w:themeColor="text1"/>
          <w:sz w:val="24"/>
          <w:szCs w:val="24"/>
        </w:rPr>
        <w:t>i</w:t>
      </w:r>
      <w:r w:rsidRPr="00040EC2">
        <w:rPr>
          <w:rFonts w:ascii="Book Antiqua" w:eastAsia="SimSun" w:hAnsi="Book Antiqua" w:cs="SimSun"/>
          <w:color w:val="000000" w:themeColor="text1"/>
          <w:sz w:val="24"/>
          <w:szCs w:val="24"/>
        </w:rPr>
        <w:t>nvestigators Ct. Adjuvant capecitabine and oxaliplatin for gastric cancer after D2 gastrectomy (CLASSIC): a phase 3 open-label, randomised controlled trial. </w:t>
      </w:r>
      <w:r w:rsidRPr="00040EC2">
        <w:rPr>
          <w:rFonts w:ascii="Book Antiqua" w:eastAsia="SimSun" w:hAnsi="Book Antiqua" w:cs="SimSun"/>
          <w:i/>
          <w:iCs/>
          <w:color w:val="000000" w:themeColor="text1"/>
          <w:sz w:val="24"/>
          <w:szCs w:val="24"/>
        </w:rPr>
        <w:t>Lancet</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379</w:t>
      </w:r>
      <w:r w:rsidRPr="00040EC2">
        <w:rPr>
          <w:rFonts w:ascii="Book Antiqua" w:eastAsia="SimSun" w:hAnsi="Book Antiqua" w:cs="SimSun"/>
          <w:color w:val="000000" w:themeColor="text1"/>
          <w:sz w:val="24"/>
          <w:szCs w:val="24"/>
        </w:rPr>
        <w:t>: 315-321 [PMID: 22226517 DOI: 10.1016/S0140-6736(11)61873-4]</w:t>
      </w:r>
    </w:p>
    <w:p w14:paraId="1EE6B230"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48 </w:t>
      </w:r>
      <w:r w:rsidRPr="00040EC2">
        <w:rPr>
          <w:rFonts w:ascii="Book Antiqua" w:eastAsia="SimSun" w:hAnsi="Book Antiqua" w:cs="SimSun"/>
          <w:b/>
          <w:bCs/>
          <w:color w:val="000000" w:themeColor="text1"/>
          <w:sz w:val="24"/>
          <w:szCs w:val="24"/>
        </w:rPr>
        <w:t>Sasako M</w:t>
      </w:r>
      <w:r w:rsidRPr="00040EC2">
        <w:rPr>
          <w:rFonts w:ascii="Book Antiqua" w:eastAsia="SimSun" w:hAnsi="Book Antiqua" w:cs="SimSun"/>
          <w:color w:val="000000" w:themeColor="text1"/>
          <w:sz w:val="24"/>
          <w:szCs w:val="24"/>
        </w:rPr>
        <w:t>, Sakuramoto S, Katai H, Kinoshita T, Furukawa H, Yamaguchi T, Nashimoto A, Fujii M, Nakajima T, Ohashi Y. Five-year outcomes of a randomized phase III trial comparing adjuvant chemotherapy with S-1 versus surgery alone in stage II or III gastric cancer. </w:t>
      </w:r>
      <w:r w:rsidRPr="00040EC2">
        <w:rPr>
          <w:rFonts w:ascii="Book Antiqua" w:eastAsia="SimSun" w:hAnsi="Book Antiqua" w:cs="SimSun"/>
          <w:i/>
          <w:iCs/>
          <w:color w:val="000000" w:themeColor="text1"/>
          <w:sz w:val="24"/>
          <w:szCs w:val="24"/>
        </w:rPr>
        <w:t>J Clin Oncol</w:t>
      </w:r>
      <w:r w:rsidRPr="00040EC2">
        <w:rPr>
          <w:rFonts w:ascii="Book Antiqua" w:eastAsia="SimSun" w:hAnsi="Book Antiqua" w:cs="SimSun"/>
          <w:color w:val="000000" w:themeColor="text1"/>
          <w:sz w:val="24"/>
          <w:szCs w:val="24"/>
        </w:rPr>
        <w:t> 2011; </w:t>
      </w:r>
      <w:r w:rsidRPr="00040EC2">
        <w:rPr>
          <w:rFonts w:ascii="Book Antiqua" w:eastAsia="SimSun" w:hAnsi="Book Antiqua" w:cs="SimSun"/>
          <w:b/>
          <w:bCs/>
          <w:color w:val="000000" w:themeColor="text1"/>
          <w:sz w:val="24"/>
          <w:szCs w:val="24"/>
        </w:rPr>
        <w:t>29</w:t>
      </w:r>
      <w:r w:rsidRPr="00040EC2">
        <w:rPr>
          <w:rFonts w:ascii="Book Antiqua" w:eastAsia="SimSun" w:hAnsi="Book Antiqua" w:cs="SimSun"/>
          <w:color w:val="000000" w:themeColor="text1"/>
          <w:sz w:val="24"/>
          <w:szCs w:val="24"/>
        </w:rPr>
        <w:t>: 4387-4393 [PMID: 22010012 DOI: 10.1200/JCO.2011.36.5908]</w:t>
      </w:r>
    </w:p>
    <w:p w14:paraId="134EA372"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49 </w:t>
      </w:r>
      <w:r w:rsidRPr="00040EC2">
        <w:rPr>
          <w:rFonts w:ascii="Book Antiqua" w:eastAsia="SimSun" w:hAnsi="Book Antiqua" w:cs="SimSun"/>
          <w:b/>
          <w:bCs/>
          <w:color w:val="000000" w:themeColor="text1"/>
          <w:sz w:val="24"/>
          <w:szCs w:val="24"/>
        </w:rPr>
        <w:t>Ychou M</w:t>
      </w:r>
      <w:r w:rsidRPr="00040EC2">
        <w:rPr>
          <w:rFonts w:ascii="Book Antiqua" w:eastAsia="SimSun" w:hAnsi="Book Antiqua" w:cs="SimSun"/>
          <w:color w:val="000000" w:themeColor="text1"/>
          <w:sz w:val="24"/>
          <w:szCs w:val="24"/>
        </w:rPr>
        <w:t>, Boige V, Pignon JP, Conroy T, Bouché O, Lebreton G, Ducourtieux M, Bedenne L, Fabre JM, Saint-Aubert B, Genève J, Lasser P, Rougier P. Perioperative chemotherapy compared with surgery alone for resectable gastroesophageal adenocarcinoma: an FNCLCC and FFCD multicenter phase III trial. </w:t>
      </w:r>
      <w:r w:rsidRPr="00040EC2">
        <w:rPr>
          <w:rFonts w:ascii="Book Antiqua" w:eastAsia="SimSun" w:hAnsi="Book Antiqua" w:cs="SimSun"/>
          <w:i/>
          <w:iCs/>
          <w:color w:val="000000" w:themeColor="text1"/>
          <w:sz w:val="24"/>
          <w:szCs w:val="24"/>
        </w:rPr>
        <w:t>J Clin Oncol</w:t>
      </w:r>
      <w:r w:rsidRPr="00040EC2">
        <w:rPr>
          <w:rFonts w:ascii="Book Antiqua" w:eastAsia="SimSun" w:hAnsi="Book Antiqua" w:cs="SimSun"/>
          <w:color w:val="000000" w:themeColor="text1"/>
          <w:sz w:val="24"/>
          <w:szCs w:val="24"/>
        </w:rPr>
        <w:t> 2011; </w:t>
      </w:r>
      <w:r w:rsidRPr="00040EC2">
        <w:rPr>
          <w:rFonts w:ascii="Book Antiqua" w:eastAsia="SimSun" w:hAnsi="Book Antiqua" w:cs="SimSun"/>
          <w:b/>
          <w:bCs/>
          <w:color w:val="000000" w:themeColor="text1"/>
          <w:sz w:val="24"/>
          <w:szCs w:val="24"/>
        </w:rPr>
        <w:t>29</w:t>
      </w:r>
      <w:r w:rsidRPr="00040EC2">
        <w:rPr>
          <w:rFonts w:ascii="Book Antiqua" w:eastAsia="SimSun" w:hAnsi="Book Antiqua" w:cs="SimSun"/>
          <w:color w:val="000000" w:themeColor="text1"/>
          <w:sz w:val="24"/>
          <w:szCs w:val="24"/>
        </w:rPr>
        <w:t>: 1715-1721 [PMID: 21444866 DOI: 10.1200/JCO.2010.33.0597]</w:t>
      </w:r>
    </w:p>
    <w:p w14:paraId="4AE1153E"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50 </w:t>
      </w:r>
      <w:r w:rsidRPr="00040EC2">
        <w:rPr>
          <w:rFonts w:ascii="Book Antiqua" w:eastAsia="SimSun" w:hAnsi="Book Antiqua" w:cs="SimSun"/>
          <w:b/>
          <w:bCs/>
          <w:color w:val="000000" w:themeColor="text1"/>
          <w:sz w:val="24"/>
          <w:szCs w:val="24"/>
        </w:rPr>
        <w:t>Bozzetti F</w:t>
      </w:r>
      <w:r w:rsidRPr="00040EC2">
        <w:rPr>
          <w:rFonts w:ascii="Book Antiqua" w:eastAsia="SimSun" w:hAnsi="Book Antiqua" w:cs="SimSun"/>
          <w:color w:val="000000" w:themeColor="text1"/>
          <w:sz w:val="24"/>
          <w:szCs w:val="24"/>
        </w:rPr>
        <w:t>, Marubini E, Bonfanti G, Miceli R, Piano C, Crose N, Gennari L. Total versus subtotal gastrectomy: surgical morbidity and mortality rates in a multicenter Italian randomized trial. The Italian Gastrointestinal Tumor Study Group. </w:t>
      </w:r>
      <w:r w:rsidRPr="00040EC2">
        <w:rPr>
          <w:rFonts w:ascii="Book Antiqua" w:eastAsia="SimSun" w:hAnsi="Book Antiqua" w:cs="SimSun"/>
          <w:i/>
          <w:iCs/>
          <w:color w:val="000000" w:themeColor="text1"/>
          <w:sz w:val="24"/>
          <w:szCs w:val="24"/>
        </w:rPr>
        <w:t>Ann Surg</w:t>
      </w:r>
      <w:r w:rsidRPr="00040EC2">
        <w:rPr>
          <w:rFonts w:ascii="Book Antiqua" w:eastAsia="SimSun" w:hAnsi="Book Antiqua" w:cs="SimSun"/>
          <w:color w:val="000000" w:themeColor="text1"/>
          <w:sz w:val="24"/>
          <w:szCs w:val="24"/>
        </w:rPr>
        <w:t> 1997; </w:t>
      </w:r>
      <w:r w:rsidRPr="00040EC2">
        <w:rPr>
          <w:rFonts w:ascii="Book Antiqua" w:eastAsia="SimSun" w:hAnsi="Book Antiqua" w:cs="SimSun"/>
          <w:b/>
          <w:bCs/>
          <w:color w:val="000000" w:themeColor="text1"/>
          <w:sz w:val="24"/>
          <w:szCs w:val="24"/>
        </w:rPr>
        <w:t>226</w:t>
      </w:r>
      <w:r w:rsidRPr="00040EC2">
        <w:rPr>
          <w:rFonts w:ascii="Book Antiqua" w:eastAsia="SimSun" w:hAnsi="Book Antiqua" w:cs="SimSun"/>
          <w:color w:val="000000" w:themeColor="text1"/>
          <w:sz w:val="24"/>
          <w:szCs w:val="24"/>
        </w:rPr>
        <w:t>: 613-620 [PMID: 9389395]</w:t>
      </w:r>
    </w:p>
    <w:p w14:paraId="37F8DAA5"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51 </w:t>
      </w:r>
      <w:r w:rsidRPr="00040EC2">
        <w:rPr>
          <w:rFonts w:ascii="Book Antiqua" w:eastAsia="SimSun" w:hAnsi="Book Antiqua" w:cs="SimSun"/>
          <w:b/>
          <w:bCs/>
          <w:color w:val="000000" w:themeColor="text1"/>
          <w:sz w:val="24"/>
          <w:szCs w:val="24"/>
        </w:rPr>
        <w:t>Bozzetti F</w:t>
      </w:r>
      <w:r w:rsidRPr="00040EC2">
        <w:rPr>
          <w:rFonts w:ascii="Book Antiqua" w:eastAsia="SimSun" w:hAnsi="Book Antiqua" w:cs="SimSun"/>
          <w:color w:val="000000" w:themeColor="text1"/>
          <w:sz w:val="24"/>
          <w:szCs w:val="24"/>
        </w:rPr>
        <w:t>, Marubini E, Bonfanti G, Miceli R, Piano C, Gennari L. Subtotal versus total gastrectomy for gastric cancer: five-year survival rates in a multicenter randomized Italian trial. Italian Gastrointestinal Tumor Study Group. </w:t>
      </w:r>
      <w:r w:rsidRPr="00040EC2">
        <w:rPr>
          <w:rFonts w:ascii="Book Antiqua" w:eastAsia="SimSun" w:hAnsi="Book Antiqua" w:cs="SimSun"/>
          <w:i/>
          <w:iCs/>
          <w:color w:val="000000" w:themeColor="text1"/>
          <w:sz w:val="24"/>
          <w:szCs w:val="24"/>
        </w:rPr>
        <w:t>Ann Surg</w:t>
      </w:r>
      <w:r w:rsidRPr="00040EC2">
        <w:rPr>
          <w:rFonts w:ascii="Book Antiqua" w:eastAsia="SimSun" w:hAnsi="Book Antiqua" w:cs="SimSun"/>
          <w:color w:val="000000" w:themeColor="text1"/>
          <w:sz w:val="24"/>
          <w:szCs w:val="24"/>
        </w:rPr>
        <w:t> 1999; </w:t>
      </w:r>
      <w:r w:rsidRPr="00040EC2">
        <w:rPr>
          <w:rFonts w:ascii="Book Antiqua" w:eastAsia="SimSun" w:hAnsi="Book Antiqua" w:cs="SimSun"/>
          <w:b/>
          <w:bCs/>
          <w:color w:val="000000" w:themeColor="text1"/>
          <w:sz w:val="24"/>
          <w:szCs w:val="24"/>
        </w:rPr>
        <w:t>230</w:t>
      </w:r>
      <w:r w:rsidRPr="00040EC2">
        <w:rPr>
          <w:rFonts w:ascii="Book Antiqua" w:eastAsia="SimSun" w:hAnsi="Book Antiqua" w:cs="SimSun"/>
          <w:color w:val="000000" w:themeColor="text1"/>
          <w:sz w:val="24"/>
          <w:szCs w:val="24"/>
        </w:rPr>
        <w:t>: 170-178 [PMID: 10450730]</w:t>
      </w:r>
    </w:p>
    <w:p w14:paraId="60E8ADBA"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52 </w:t>
      </w:r>
      <w:r w:rsidRPr="00040EC2">
        <w:rPr>
          <w:rFonts w:ascii="Book Antiqua" w:eastAsia="SimSun" w:hAnsi="Book Antiqua" w:cs="SimSun"/>
          <w:b/>
          <w:bCs/>
          <w:color w:val="000000" w:themeColor="text1"/>
          <w:sz w:val="24"/>
          <w:szCs w:val="24"/>
        </w:rPr>
        <w:t>Cho BC</w:t>
      </w:r>
      <w:r w:rsidRPr="00040EC2">
        <w:rPr>
          <w:rFonts w:ascii="Book Antiqua" w:eastAsia="SimSun" w:hAnsi="Book Antiqua" w:cs="SimSun"/>
          <w:color w:val="000000" w:themeColor="text1"/>
          <w:sz w:val="24"/>
          <w:szCs w:val="24"/>
        </w:rPr>
        <w:t>, Jeung HC, Choi HJ, Rha SY, Hyung WJ, Cheong JH, Noh SH, Chung HC. Prognostic impact of resection margin involvement after extended (D2/D3) gastrectomy for advanced gastric cancer: a 15-year experience at a single institute. </w:t>
      </w:r>
      <w:r w:rsidRPr="00040EC2">
        <w:rPr>
          <w:rFonts w:ascii="Book Antiqua" w:eastAsia="SimSun" w:hAnsi="Book Antiqua" w:cs="SimSun"/>
          <w:i/>
          <w:iCs/>
          <w:color w:val="000000" w:themeColor="text1"/>
          <w:sz w:val="24"/>
          <w:szCs w:val="24"/>
        </w:rPr>
        <w:t>J Surg Oncol</w:t>
      </w:r>
      <w:r w:rsidRPr="00040EC2">
        <w:rPr>
          <w:rFonts w:ascii="Book Antiqua" w:eastAsia="SimSun" w:hAnsi="Book Antiqua" w:cs="SimSun"/>
          <w:color w:val="000000" w:themeColor="text1"/>
          <w:sz w:val="24"/>
          <w:szCs w:val="24"/>
        </w:rPr>
        <w:t> 2007; </w:t>
      </w:r>
      <w:r w:rsidRPr="00040EC2">
        <w:rPr>
          <w:rFonts w:ascii="Book Antiqua" w:eastAsia="SimSun" w:hAnsi="Book Antiqua" w:cs="SimSun"/>
          <w:b/>
          <w:bCs/>
          <w:color w:val="000000" w:themeColor="text1"/>
          <w:sz w:val="24"/>
          <w:szCs w:val="24"/>
        </w:rPr>
        <w:t>95</w:t>
      </w:r>
      <w:r w:rsidRPr="00040EC2">
        <w:rPr>
          <w:rFonts w:ascii="Book Antiqua" w:eastAsia="SimSun" w:hAnsi="Book Antiqua" w:cs="SimSun"/>
          <w:color w:val="000000" w:themeColor="text1"/>
          <w:sz w:val="24"/>
          <w:szCs w:val="24"/>
        </w:rPr>
        <w:t>: 461-468 [PMID: 17192913]</w:t>
      </w:r>
    </w:p>
    <w:p w14:paraId="595DA4D7"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53 </w:t>
      </w:r>
      <w:r w:rsidRPr="00040EC2">
        <w:rPr>
          <w:rFonts w:ascii="Book Antiqua" w:eastAsia="SimSun" w:hAnsi="Book Antiqua" w:cs="SimSun"/>
          <w:b/>
          <w:bCs/>
          <w:color w:val="000000" w:themeColor="text1"/>
          <w:sz w:val="24"/>
          <w:szCs w:val="24"/>
        </w:rPr>
        <w:t>Sun Z</w:t>
      </w:r>
      <w:r w:rsidRPr="00040EC2">
        <w:rPr>
          <w:rFonts w:ascii="Book Antiqua" w:eastAsia="SimSun" w:hAnsi="Book Antiqua" w:cs="SimSun"/>
          <w:color w:val="000000" w:themeColor="text1"/>
          <w:sz w:val="24"/>
          <w:szCs w:val="24"/>
        </w:rPr>
        <w:t xml:space="preserve">, Li DM, Wang ZN, Huang BJ, Xu Y, Li K, Xu HM. Prognostic significance of microscopic positive margins for gastric cancer patients with </w:t>
      </w:r>
      <w:r w:rsidRPr="00040EC2">
        <w:rPr>
          <w:rFonts w:ascii="Book Antiqua" w:eastAsia="SimSun" w:hAnsi="Book Antiqua" w:cs="SimSun"/>
          <w:color w:val="000000" w:themeColor="text1"/>
          <w:sz w:val="24"/>
          <w:szCs w:val="24"/>
        </w:rPr>
        <w:lastRenderedPageBreak/>
        <w:t>potentially curative resection. </w:t>
      </w:r>
      <w:r w:rsidRPr="00040EC2">
        <w:rPr>
          <w:rFonts w:ascii="Book Antiqua" w:eastAsia="SimSun" w:hAnsi="Book Antiqua" w:cs="SimSun"/>
          <w:i/>
          <w:iCs/>
          <w:color w:val="000000" w:themeColor="text1"/>
          <w:sz w:val="24"/>
          <w:szCs w:val="24"/>
        </w:rPr>
        <w:t>Ann Surg Oncol</w:t>
      </w:r>
      <w:r w:rsidRPr="00040EC2">
        <w:rPr>
          <w:rFonts w:ascii="Book Antiqua" w:eastAsia="SimSun" w:hAnsi="Book Antiqua" w:cs="SimSun"/>
          <w:color w:val="000000" w:themeColor="text1"/>
          <w:sz w:val="24"/>
          <w:szCs w:val="24"/>
        </w:rPr>
        <w:t> 2009; </w:t>
      </w:r>
      <w:r w:rsidRPr="00040EC2">
        <w:rPr>
          <w:rFonts w:ascii="Book Antiqua" w:eastAsia="SimSun" w:hAnsi="Book Antiqua" w:cs="SimSun"/>
          <w:b/>
          <w:bCs/>
          <w:color w:val="000000" w:themeColor="text1"/>
          <w:sz w:val="24"/>
          <w:szCs w:val="24"/>
        </w:rPr>
        <w:t>16</w:t>
      </w:r>
      <w:r w:rsidRPr="00040EC2">
        <w:rPr>
          <w:rFonts w:ascii="Book Antiqua" w:eastAsia="SimSun" w:hAnsi="Book Antiqua" w:cs="SimSun"/>
          <w:color w:val="000000" w:themeColor="text1"/>
          <w:sz w:val="24"/>
          <w:szCs w:val="24"/>
        </w:rPr>
        <w:t>: 3028-3037 [PMID: 19626373 DOI: 10.1245/s10434-009-0624-0]</w:t>
      </w:r>
    </w:p>
    <w:p w14:paraId="7889B800"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54 </w:t>
      </w:r>
      <w:r w:rsidRPr="00040EC2">
        <w:rPr>
          <w:rFonts w:ascii="Book Antiqua" w:eastAsia="SimSun" w:hAnsi="Book Antiqua" w:cs="SimSun"/>
          <w:b/>
          <w:bCs/>
          <w:color w:val="000000" w:themeColor="text1"/>
          <w:sz w:val="24"/>
          <w:szCs w:val="24"/>
        </w:rPr>
        <w:t>Wang SY</w:t>
      </w:r>
      <w:r w:rsidRPr="00040EC2">
        <w:rPr>
          <w:rFonts w:ascii="Book Antiqua" w:eastAsia="SimSun" w:hAnsi="Book Antiqua" w:cs="SimSun"/>
          <w:color w:val="000000" w:themeColor="text1"/>
          <w:sz w:val="24"/>
          <w:szCs w:val="24"/>
        </w:rPr>
        <w:t>, Yeh CN, Lee HL, Liu YY, Chao TC, Hwang TL, Jan YY, Chen MF. Clinical impact of positive surgical margin status on gastric cancer patients undergoing gastrectomy. </w:t>
      </w:r>
      <w:r w:rsidRPr="00040EC2">
        <w:rPr>
          <w:rFonts w:ascii="Book Antiqua" w:eastAsia="SimSun" w:hAnsi="Book Antiqua" w:cs="SimSun"/>
          <w:i/>
          <w:iCs/>
          <w:color w:val="000000" w:themeColor="text1"/>
          <w:sz w:val="24"/>
          <w:szCs w:val="24"/>
        </w:rPr>
        <w:t>Ann Surg Oncol</w:t>
      </w:r>
      <w:r w:rsidRPr="00040EC2">
        <w:rPr>
          <w:rFonts w:ascii="Book Antiqua" w:eastAsia="SimSun" w:hAnsi="Book Antiqua" w:cs="SimSun"/>
          <w:color w:val="000000" w:themeColor="text1"/>
          <w:sz w:val="24"/>
          <w:szCs w:val="24"/>
        </w:rPr>
        <w:t> 2009; </w:t>
      </w:r>
      <w:r w:rsidRPr="00040EC2">
        <w:rPr>
          <w:rFonts w:ascii="Book Antiqua" w:eastAsia="SimSun" w:hAnsi="Book Antiqua" w:cs="SimSun"/>
          <w:b/>
          <w:bCs/>
          <w:color w:val="000000" w:themeColor="text1"/>
          <w:sz w:val="24"/>
          <w:szCs w:val="24"/>
        </w:rPr>
        <w:t>16</w:t>
      </w:r>
      <w:r w:rsidRPr="00040EC2">
        <w:rPr>
          <w:rFonts w:ascii="Book Antiqua" w:eastAsia="SimSun" w:hAnsi="Book Antiqua" w:cs="SimSun"/>
          <w:color w:val="000000" w:themeColor="text1"/>
          <w:sz w:val="24"/>
          <w:szCs w:val="24"/>
        </w:rPr>
        <w:t>: 2738-2743 [PMID: 19636636 DOI: 10.1245/s10434-009-0616-0]</w:t>
      </w:r>
    </w:p>
    <w:p w14:paraId="5664C76B"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55 </w:t>
      </w:r>
      <w:r w:rsidRPr="00040EC2">
        <w:rPr>
          <w:rFonts w:ascii="Book Antiqua" w:eastAsia="SimSun" w:hAnsi="Book Antiqua" w:cs="SimSun"/>
          <w:b/>
          <w:bCs/>
          <w:color w:val="000000" w:themeColor="text1"/>
          <w:sz w:val="24"/>
          <w:szCs w:val="24"/>
        </w:rPr>
        <w:t>Jang YJ</w:t>
      </w:r>
      <w:r w:rsidRPr="00040EC2">
        <w:rPr>
          <w:rFonts w:ascii="Book Antiqua" w:eastAsia="SimSun" w:hAnsi="Book Antiqua" w:cs="SimSun"/>
          <w:color w:val="000000" w:themeColor="text1"/>
          <w:sz w:val="24"/>
          <w:szCs w:val="24"/>
        </w:rPr>
        <w:t>, Park MS, Kim JH, Park SS, Park SH, Kim SJ, Kim CS, Mok YJ. Advanced gastric cancer in the middle one-third of the stomach: Should surgeons perform total gastrectomy? </w:t>
      </w:r>
      <w:r w:rsidRPr="00040EC2">
        <w:rPr>
          <w:rFonts w:ascii="Book Antiqua" w:eastAsia="SimSun" w:hAnsi="Book Antiqua" w:cs="SimSun"/>
          <w:i/>
          <w:iCs/>
          <w:color w:val="000000" w:themeColor="text1"/>
          <w:sz w:val="24"/>
          <w:szCs w:val="24"/>
        </w:rPr>
        <w:t>J Surg Oncol</w:t>
      </w:r>
      <w:r w:rsidRPr="00040EC2">
        <w:rPr>
          <w:rFonts w:ascii="Book Antiqua" w:eastAsia="SimSun" w:hAnsi="Book Antiqua" w:cs="SimSun"/>
          <w:color w:val="000000" w:themeColor="text1"/>
          <w:sz w:val="24"/>
          <w:szCs w:val="24"/>
        </w:rPr>
        <w:t> 2010; </w:t>
      </w:r>
      <w:r w:rsidRPr="00040EC2">
        <w:rPr>
          <w:rFonts w:ascii="Book Antiqua" w:eastAsia="SimSun" w:hAnsi="Book Antiqua" w:cs="SimSun"/>
          <w:b/>
          <w:bCs/>
          <w:color w:val="000000" w:themeColor="text1"/>
          <w:sz w:val="24"/>
          <w:szCs w:val="24"/>
        </w:rPr>
        <w:t>101</w:t>
      </w:r>
      <w:r w:rsidRPr="00040EC2">
        <w:rPr>
          <w:rFonts w:ascii="Book Antiqua" w:eastAsia="SimSun" w:hAnsi="Book Antiqua" w:cs="SimSun"/>
          <w:color w:val="000000" w:themeColor="text1"/>
          <w:sz w:val="24"/>
          <w:szCs w:val="24"/>
        </w:rPr>
        <w:t>: 451-456 [PMID: 19924722 DOI: 10.1002/jso.21431]</w:t>
      </w:r>
    </w:p>
    <w:p w14:paraId="7343319B"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56 </w:t>
      </w:r>
      <w:r w:rsidRPr="00040EC2">
        <w:rPr>
          <w:rFonts w:ascii="Book Antiqua" w:eastAsia="SimSun" w:hAnsi="Book Antiqua" w:cs="SimSun"/>
          <w:b/>
          <w:bCs/>
          <w:color w:val="000000" w:themeColor="text1"/>
          <w:sz w:val="24"/>
          <w:szCs w:val="24"/>
        </w:rPr>
        <w:t>Cascinu S</w:t>
      </w:r>
      <w:r w:rsidRPr="00040EC2">
        <w:rPr>
          <w:rFonts w:ascii="Book Antiqua" w:eastAsia="SimSun" w:hAnsi="Book Antiqua" w:cs="SimSun"/>
          <w:color w:val="000000" w:themeColor="text1"/>
          <w:sz w:val="24"/>
          <w:szCs w:val="24"/>
        </w:rPr>
        <w:t>, Giordani P, Catalano V, Agostinelli R, Catalano G. Resection-line involvement in gastric cancer patients undergoing curative resections: implications for clinical management. </w:t>
      </w:r>
      <w:r w:rsidRPr="00040EC2">
        <w:rPr>
          <w:rFonts w:ascii="Book Antiqua" w:eastAsia="SimSun" w:hAnsi="Book Antiqua" w:cs="SimSun"/>
          <w:i/>
          <w:iCs/>
          <w:color w:val="000000" w:themeColor="text1"/>
          <w:sz w:val="24"/>
          <w:szCs w:val="24"/>
        </w:rPr>
        <w:t>Jpn J Clin Oncol</w:t>
      </w:r>
      <w:r w:rsidRPr="00040EC2">
        <w:rPr>
          <w:rFonts w:ascii="Book Antiqua" w:eastAsia="SimSun" w:hAnsi="Book Antiqua" w:cs="SimSun"/>
          <w:color w:val="000000" w:themeColor="text1"/>
          <w:sz w:val="24"/>
          <w:szCs w:val="24"/>
        </w:rPr>
        <w:t> 1999; </w:t>
      </w:r>
      <w:r w:rsidRPr="00040EC2">
        <w:rPr>
          <w:rFonts w:ascii="Book Antiqua" w:eastAsia="SimSun" w:hAnsi="Book Antiqua" w:cs="SimSun"/>
          <w:b/>
          <w:bCs/>
          <w:color w:val="000000" w:themeColor="text1"/>
          <w:sz w:val="24"/>
          <w:szCs w:val="24"/>
        </w:rPr>
        <w:t>29</w:t>
      </w:r>
      <w:r w:rsidRPr="00040EC2">
        <w:rPr>
          <w:rFonts w:ascii="Book Antiqua" w:eastAsia="SimSun" w:hAnsi="Book Antiqua" w:cs="SimSun"/>
          <w:color w:val="000000" w:themeColor="text1"/>
          <w:sz w:val="24"/>
          <w:szCs w:val="24"/>
        </w:rPr>
        <w:t>: 291-293 [PMID: 10418557]</w:t>
      </w:r>
    </w:p>
    <w:p w14:paraId="73D2EA10"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57 </w:t>
      </w:r>
      <w:r w:rsidRPr="00040EC2">
        <w:rPr>
          <w:rFonts w:ascii="Book Antiqua" w:eastAsia="SimSun" w:hAnsi="Book Antiqua" w:cs="SimSun"/>
          <w:b/>
          <w:bCs/>
          <w:color w:val="000000" w:themeColor="text1"/>
          <w:sz w:val="24"/>
          <w:szCs w:val="24"/>
        </w:rPr>
        <w:t>Macdonald JS</w:t>
      </w:r>
      <w:r w:rsidRPr="00040EC2">
        <w:rPr>
          <w:rFonts w:ascii="Book Antiqua" w:eastAsia="SimSun" w:hAnsi="Book Antiqua" w:cs="SimSun"/>
          <w:color w:val="000000" w:themeColor="text1"/>
          <w:sz w:val="24"/>
          <w:szCs w:val="24"/>
        </w:rPr>
        <w:t>. Gastric cancer--new therapeutic options. </w:t>
      </w:r>
      <w:r w:rsidRPr="00040EC2">
        <w:rPr>
          <w:rFonts w:ascii="Book Antiqua" w:eastAsia="SimSun" w:hAnsi="Book Antiqua" w:cs="SimSun"/>
          <w:i/>
          <w:iCs/>
          <w:color w:val="000000" w:themeColor="text1"/>
          <w:sz w:val="24"/>
          <w:szCs w:val="24"/>
        </w:rPr>
        <w:t>N Engl J Med</w:t>
      </w:r>
      <w:r w:rsidRPr="00040EC2">
        <w:rPr>
          <w:rFonts w:ascii="Book Antiqua" w:eastAsia="SimSun" w:hAnsi="Book Antiqua" w:cs="SimSun"/>
          <w:color w:val="000000" w:themeColor="text1"/>
          <w:sz w:val="24"/>
          <w:szCs w:val="24"/>
        </w:rPr>
        <w:t> 2006; </w:t>
      </w:r>
      <w:r w:rsidRPr="00040EC2">
        <w:rPr>
          <w:rFonts w:ascii="Book Antiqua" w:eastAsia="SimSun" w:hAnsi="Book Antiqua" w:cs="SimSun"/>
          <w:b/>
          <w:bCs/>
          <w:color w:val="000000" w:themeColor="text1"/>
          <w:sz w:val="24"/>
          <w:szCs w:val="24"/>
        </w:rPr>
        <w:t>355</w:t>
      </w:r>
      <w:r w:rsidRPr="00040EC2">
        <w:rPr>
          <w:rFonts w:ascii="Book Antiqua" w:eastAsia="SimSun" w:hAnsi="Book Antiqua" w:cs="SimSun"/>
          <w:color w:val="000000" w:themeColor="text1"/>
          <w:sz w:val="24"/>
          <w:szCs w:val="24"/>
        </w:rPr>
        <w:t>: 76-77 [PMID: 16822999]</w:t>
      </w:r>
    </w:p>
    <w:p w14:paraId="7D6A5115"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 xml:space="preserve">58 </w:t>
      </w:r>
      <w:r w:rsidRPr="00040EC2">
        <w:rPr>
          <w:rFonts w:ascii="Book Antiqua" w:eastAsia="SimSun" w:hAnsi="Book Antiqua" w:cs="SimSun"/>
          <w:b/>
          <w:color w:val="000000" w:themeColor="text1"/>
          <w:sz w:val="24"/>
          <w:szCs w:val="24"/>
        </w:rPr>
        <w:t>Sobin L GM</w:t>
      </w:r>
      <w:r w:rsidRPr="00040EC2">
        <w:rPr>
          <w:rFonts w:ascii="Book Antiqua" w:eastAsia="SimSun" w:hAnsi="Book Antiqua" w:cs="SimSun"/>
          <w:color w:val="000000" w:themeColor="text1"/>
          <w:sz w:val="24"/>
          <w:szCs w:val="24"/>
        </w:rPr>
        <w:t>, Wittekind C. TNM Classification of Malignant Tumours. In: Wiley-Blackwell O, ed. 7th ed, 2009</w:t>
      </w:r>
    </w:p>
    <w:p w14:paraId="72B59AC5"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59 </w:t>
      </w:r>
      <w:r w:rsidRPr="00040EC2">
        <w:rPr>
          <w:rFonts w:ascii="Book Antiqua" w:eastAsia="SimSun" w:hAnsi="Book Antiqua" w:cs="SimSun"/>
          <w:b/>
          <w:bCs/>
          <w:color w:val="000000" w:themeColor="text1"/>
          <w:sz w:val="24"/>
          <w:szCs w:val="24"/>
        </w:rPr>
        <w:t>Bonenkamp JJ</w:t>
      </w:r>
      <w:r w:rsidRPr="00040EC2">
        <w:rPr>
          <w:rFonts w:ascii="Book Antiqua" w:eastAsia="SimSun" w:hAnsi="Book Antiqua" w:cs="SimSun"/>
          <w:color w:val="000000" w:themeColor="text1"/>
          <w:sz w:val="24"/>
          <w:szCs w:val="24"/>
        </w:rPr>
        <w:t>, Hermans J, Sasako M, van de Velde CJ, Welvaart K, Songun I, Meyer S, Plukker JT, Van Elk P, Obertop H, Gouma DJ, van Lanschot JJ, Taat CW, de Graaf PW, von Meyenfeldt MF, Tilanus H; Dutch Gastric Cancer G. Extended lymph-node dissection for gastric cancer. </w:t>
      </w:r>
      <w:r w:rsidRPr="00040EC2">
        <w:rPr>
          <w:rFonts w:ascii="Book Antiqua" w:eastAsia="SimSun" w:hAnsi="Book Antiqua" w:cs="SimSun"/>
          <w:i/>
          <w:iCs/>
          <w:color w:val="000000" w:themeColor="text1"/>
          <w:sz w:val="24"/>
          <w:szCs w:val="24"/>
        </w:rPr>
        <w:t>N Engl J Med</w:t>
      </w:r>
      <w:r w:rsidRPr="00040EC2">
        <w:rPr>
          <w:rFonts w:ascii="Book Antiqua" w:eastAsia="SimSun" w:hAnsi="Book Antiqua" w:cs="SimSun"/>
          <w:color w:val="000000" w:themeColor="text1"/>
          <w:sz w:val="24"/>
          <w:szCs w:val="24"/>
        </w:rPr>
        <w:t> 1999; </w:t>
      </w:r>
      <w:r w:rsidRPr="00040EC2">
        <w:rPr>
          <w:rFonts w:ascii="Book Antiqua" w:eastAsia="SimSun" w:hAnsi="Book Antiqua" w:cs="SimSun"/>
          <w:b/>
          <w:bCs/>
          <w:color w:val="000000" w:themeColor="text1"/>
          <w:sz w:val="24"/>
          <w:szCs w:val="24"/>
        </w:rPr>
        <w:t>340</w:t>
      </w:r>
      <w:r w:rsidRPr="00040EC2">
        <w:rPr>
          <w:rFonts w:ascii="Book Antiqua" w:eastAsia="SimSun" w:hAnsi="Book Antiqua" w:cs="SimSun"/>
          <w:color w:val="000000" w:themeColor="text1"/>
          <w:sz w:val="24"/>
          <w:szCs w:val="24"/>
        </w:rPr>
        <w:t>: 908-914 [PMID: 10089184]</w:t>
      </w:r>
    </w:p>
    <w:p w14:paraId="3BFF796B"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60 </w:t>
      </w:r>
      <w:r w:rsidRPr="00040EC2">
        <w:rPr>
          <w:rFonts w:ascii="Book Antiqua" w:eastAsia="SimSun" w:hAnsi="Book Antiqua" w:cs="SimSun"/>
          <w:b/>
          <w:bCs/>
          <w:color w:val="000000" w:themeColor="text1"/>
          <w:sz w:val="24"/>
          <w:szCs w:val="24"/>
        </w:rPr>
        <w:t>Cuschieri A</w:t>
      </w:r>
      <w:r w:rsidRPr="00040EC2">
        <w:rPr>
          <w:rFonts w:ascii="Book Antiqua" w:eastAsia="SimSun" w:hAnsi="Book Antiqua" w:cs="SimSun"/>
          <w:color w:val="000000" w:themeColor="text1"/>
          <w:sz w:val="24"/>
          <w:szCs w:val="24"/>
        </w:rPr>
        <w:t>, Weeden S, Fielding J, Bancewicz J, Craven J, Joypaul V, Sydes M, Fayers P. Patient survival after D1 and D2 resections for gastric cancer: long-term results of the MRC randomized surgical trial. Surgical Co-operative Group. </w:t>
      </w:r>
      <w:r w:rsidRPr="00040EC2">
        <w:rPr>
          <w:rFonts w:ascii="Book Antiqua" w:eastAsia="SimSun" w:hAnsi="Book Antiqua" w:cs="SimSun"/>
          <w:i/>
          <w:iCs/>
          <w:color w:val="000000" w:themeColor="text1"/>
          <w:sz w:val="24"/>
          <w:szCs w:val="24"/>
        </w:rPr>
        <w:t>Br J Cancer</w:t>
      </w:r>
      <w:r w:rsidRPr="00040EC2">
        <w:rPr>
          <w:rFonts w:ascii="Book Antiqua" w:eastAsia="SimSun" w:hAnsi="Book Antiqua" w:cs="SimSun"/>
          <w:color w:val="000000" w:themeColor="text1"/>
          <w:sz w:val="24"/>
          <w:szCs w:val="24"/>
        </w:rPr>
        <w:t> 1999; </w:t>
      </w:r>
      <w:r w:rsidRPr="00040EC2">
        <w:rPr>
          <w:rFonts w:ascii="Book Antiqua" w:eastAsia="SimSun" w:hAnsi="Book Antiqua" w:cs="SimSun"/>
          <w:b/>
          <w:bCs/>
          <w:color w:val="000000" w:themeColor="text1"/>
          <w:sz w:val="24"/>
          <w:szCs w:val="24"/>
        </w:rPr>
        <w:t>79</w:t>
      </w:r>
      <w:r w:rsidRPr="00040EC2">
        <w:rPr>
          <w:rFonts w:ascii="Book Antiqua" w:eastAsia="SimSun" w:hAnsi="Book Antiqua" w:cs="SimSun"/>
          <w:color w:val="000000" w:themeColor="text1"/>
          <w:sz w:val="24"/>
          <w:szCs w:val="24"/>
        </w:rPr>
        <w:t>: 1522-1530 [PMID: 10188901]</w:t>
      </w:r>
    </w:p>
    <w:p w14:paraId="52E1CF78"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61 </w:t>
      </w:r>
      <w:r w:rsidRPr="00040EC2">
        <w:rPr>
          <w:rFonts w:ascii="Book Antiqua" w:eastAsia="SimSun" w:hAnsi="Book Antiqua" w:cs="SimSun"/>
          <w:b/>
          <w:bCs/>
          <w:color w:val="000000" w:themeColor="text1"/>
          <w:sz w:val="24"/>
          <w:szCs w:val="24"/>
        </w:rPr>
        <w:t>Wanebo HJ</w:t>
      </w:r>
      <w:r w:rsidRPr="00040EC2">
        <w:rPr>
          <w:rFonts w:ascii="Book Antiqua" w:eastAsia="SimSun" w:hAnsi="Book Antiqua" w:cs="SimSun"/>
          <w:color w:val="000000" w:themeColor="text1"/>
          <w:sz w:val="24"/>
          <w:szCs w:val="24"/>
        </w:rPr>
        <w:t>, Kennedy BJ, Winchester DP, Fremgen A, Stewart AK. Gastric carcinoma: does lymph node dissection alter survival? </w:t>
      </w:r>
      <w:r w:rsidRPr="00040EC2">
        <w:rPr>
          <w:rFonts w:ascii="Book Antiqua" w:eastAsia="SimSun" w:hAnsi="Book Antiqua" w:cs="SimSun"/>
          <w:i/>
          <w:iCs/>
          <w:color w:val="000000" w:themeColor="text1"/>
          <w:sz w:val="24"/>
          <w:szCs w:val="24"/>
        </w:rPr>
        <w:t>J Am Coll Surg</w:t>
      </w:r>
      <w:r w:rsidRPr="00040EC2">
        <w:rPr>
          <w:rFonts w:ascii="Book Antiqua" w:eastAsia="SimSun" w:hAnsi="Book Antiqua" w:cs="SimSun"/>
          <w:color w:val="000000" w:themeColor="text1"/>
          <w:sz w:val="24"/>
          <w:szCs w:val="24"/>
        </w:rPr>
        <w:t> 1996; </w:t>
      </w:r>
      <w:r w:rsidRPr="00040EC2">
        <w:rPr>
          <w:rFonts w:ascii="Book Antiqua" w:eastAsia="SimSun" w:hAnsi="Book Antiqua" w:cs="SimSun"/>
          <w:b/>
          <w:bCs/>
          <w:color w:val="000000" w:themeColor="text1"/>
          <w:sz w:val="24"/>
          <w:szCs w:val="24"/>
        </w:rPr>
        <w:t>183</w:t>
      </w:r>
      <w:r w:rsidRPr="00040EC2">
        <w:rPr>
          <w:rFonts w:ascii="Book Antiqua" w:eastAsia="SimSun" w:hAnsi="Book Antiqua" w:cs="SimSun"/>
          <w:color w:val="000000" w:themeColor="text1"/>
          <w:sz w:val="24"/>
          <w:szCs w:val="24"/>
        </w:rPr>
        <w:t>: 616-624 [PMID: 8957465]</w:t>
      </w:r>
    </w:p>
    <w:p w14:paraId="3BE10104"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lastRenderedPageBreak/>
        <w:t>62 </w:t>
      </w:r>
      <w:r w:rsidRPr="00040EC2">
        <w:rPr>
          <w:rFonts w:ascii="Book Antiqua" w:eastAsia="SimSun" w:hAnsi="Book Antiqua" w:cs="SimSun"/>
          <w:b/>
          <w:bCs/>
          <w:color w:val="000000" w:themeColor="text1"/>
          <w:sz w:val="24"/>
          <w:szCs w:val="24"/>
        </w:rPr>
        <w:t>Dent DM</w:t>
      </w:r>
      <w:r w:rsidRPr="00040EC2">
        <w:rPr>
          <w:rFonts w:ascii="Book Antiqua" w:eastAsia="SimSun" w:hAnsi="Book Antiqua" w:cs="SimSun"/>
          <w:color w:val="000000" w:themeColor="text1"/>
          <w:sz w:val="24"/>
          <w:szCs w:val="24"/>
        </w:rPr>
        <w:t>, Madden MV, Price SK. Randomized comparison of R1 and R2 gastrectomy for gastric carcinoma. </w:t>
      </w:r>
      <w:r w:rsidRPr="00040EC2">
        <w:rPr>
          <w:rFonts w:ascii="Book Antiqua" w:eastAsia="SimSun" w:hAnsi="Book Antiqua" w:cs="SimSun"/>
          <w:i/>
          <w:iCs/>
          <w:color w:val="000000" w:themeColor="text1"/>
          <w:sz w:val="24"/>
          <w:szCs w:val="24"/>
        </w:rPr>
        <w:t>Br J Surg</w:t>
      </w:r>
      <w:r w:rsidRPr="00040EC2">
        <w:rPr>
          <w:rFonts w:ascii="Book Antiqua" w:eastAsia="SimSun" w:hAnsi="Book Antiqua" w:cs="SimSun"/>
          <w:color w:val="000000" w:themeColor="text1"/>
          <w:sz w:val="24"/>
          <w:szCs w:val="24"/>
        </w:rPr>
        <w:t> 1988; </w:t>
      </w:r>
      <w:r w:rsidRPr="00040EC2">
        <w:rPr>
          <w:rFonts w:ascii="Book Antiqua" w:eastAsia="SimSun" w:hAnsi="Book Antiqua" w:cs="SimSun"/>
          <w:b/>
          <w:bCs/>
          <w:color w:val="000000" w:themeColor="text1"/>
          <w:sz w:val="24"/>
          <w:szCs w:val="24"/>
        </w:rPr>
        <w:t>75</w:t>
      </w:r>
      <w:r w:rsidRPr="00040EC2">
        <w:rPr>
          <w:rFonts w:ascii="Book Antiqua" w:eastAsia="SimSun" w:hAnsi="Book Antiqua" w:cs="SimSun"/>
          <w:color w:val="000000" w:themeColor="text1"/>
          <w:sz w:val="24"/>
          <w:szCs w:val="24"/>
        </w:rPr>
        <w:t>: 110-112 [PMID: 3349293]</w:t>
      </w:r>
    </w:p>
    <w:p w14:paraId="41F0C8CD"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63 </w:t>
      </w:r>
      <w:r w:rsidRPr="00040EC2">
        <w:rPr>
          <w:rFonts w:ascii="Book Antiqua" w:eastAsia="SimSun" w:hAnsi="Book Antiqua" w:cs="SimSun"/>
          <w:b/>
          <w:bCs/>
          <w:color w:val="000000" w:themeColor="text1"/>
          <w:sz w:val="24"/>
          <w:szCs w:val="24"/>
        </w:rPr>
        <w:t>Wu CW</w:t>
      </w:r>
      <w:r w:rsidRPr="00040EC2">
        <w:rPr>
          <w:rFonts w:ascii="Book Antiqua" w:eastAsia="SimSun" w:hAnsi="Book Antiqua" w:cs="SimSun"/>
          <w:color w:val="000000" w:themeColor="text1"/>
          <w:sz w:val="24"/>
          <w:szCs w:val="24"/>
        </w:rPr>
        <w:t>, Hsiung CA, Lo SS, Hsieh MC, Chen JH, Li AF, Lui WY, Whang-Peng J. Nodal dissection for patients with gastric cancer: a randomised controlled trial. </w:t>
      </w:r>
      <w:r w:rsidRPr="00040EC2">
        <w:rPr>
          <w:rFonts w:ascii="Book Antiqua" w:eastAsia="SimSun" w:hAnsi="Book Antiqua" w:cs="SimSun"/>
          <w:i/>
          <w:iCs/>
          <w:color w:val="000000" w:themeColor="text1"/>
          <w:sz w:val="24"/>
          <w:szCs w:val="24"/>
        </w:rPr>
        <w:t>Lancet Oncol</w:t>
      </w:r>
      <w:r w:rsidRPr="00040EC2">
        <w:rPr>
          <w:rFonts w:ascii="Book Antiqua" w:eastAsia="SimSun" w:hAnsi="Book Antiqua" w:cs="SimSun"/>
          <w:color w:val="000000" w:themeColor="text1"/>
          <w:sz w:val="24"/>
          <w:szCs w:val="24"/>
        </w:rPr>
        <w:t> 2006; </w:t>
      </w:r>
      <w:r w:rsidRPr="00040EC2">
        <w:rPr>
          <w:rFonts w:ascii="Book Antiqua" w:eastAsia="SimSun" w:hAnsi="Book Antiqua" w:cs="SimSun"/>
          <w:b/>
          <w:bCs/>
          <w:color w:val="000000" w:themeColor="text1"/>
          <w:sz w:val="24"/>
          <w:szCs w:val="24"/>
        </w:rPr>
        <w:t>7</w:t>
      </w:r>
      <w:r w:rsidRPr="00040EC2">
        <w:rPr>
          <w:rFonts w:ascii="Book Antiqua" w:eastAsia="SimSun" w:hAnsi="Book Antiqua" w:cs="SimSun"/>
          <w:color w:val="000000" w:themeColor="text1"/>
          <w:sz w:val="24"/>
          <w:szCs w:val="24"/>
        </w:rPr>
        <w:t>: 309-315 [PMID: 16574546]</w:t>
      </w:r>
    </w:p>
    <w:p w14:paraId="4D542BDA"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64 </w:t>
      </w:r>
      <w:r w:rsidRPr="00040EC2">
        <w:rPr>
          <w:rFonts w:ascii="Book Antiqua" w:eastAsia="SimSun" w:hAnsi="Book Antiqua" w:cs="SimSun"/>
          <w:b/>
          <w:bCs/>
          <w:color w:val="000000" w:themeColor="text1"/>
          <w:sz w:val="24"/>
          <w:szCs w:val="24"/>
        </w:rPr>
        <w:t>Wu CW</w:t>
      </w:r>
      <w:r w:rsidRPr="00040EC2">
        <w:rPr>
          <w:rFonts w:ascii="Book Antiqua" w:eastAsia="SimSun" w:hAnsi="Book Antiqua" w:cs="SimSun"/>
          <w:color w:val="000000" w:themeColor="text1"/>
          <w:sz w:val="24"/>
          <w:szCs w:val="24"/>
        </w:rPr>
        <w:t>, Hsiung CA, Lo SS, Hsieh MC, Shia LT, Whang-Peng J. Randomized clinical trial of morbidity after D1 and D3 surgery for gastric cancer. </w:t>
      </w:r>
      <w:r w:rsidRPr="00040EC2">
        <w:rPr>
          <w:rFonts w:ascii="Book Antiqua" w:eastAsia="SimSun" w:hAnsi="Book Antiqua" w:cs="SimSun"/>
          <w:i/>
          <w:iCs/>
          <w:color w:val="000000" w:themeColor="text1"/>
          <w:sz w:val="24"/>
          <w:szCs w:val="24"/>
        </w:rPr>
        <w:t>Br J Surg</w:t>
      </w:r>
      <w:r w:rsidRPr="00040EC2">
        <w:rPr>
          <w:rFonts w:ascii="Book Antiqua" w:eastAsia="SimSun" w:hAnsi="Book Antiqua" w:cs="SimSun"/>
          <w:color w:val="000000" w:themeColor="text1"/>
          <w:sz w:val="24"/>
          <w:szCs w:val="24"/>
        </w:rPr>
        <w:t> 2004; </w:t>
      </w:r>
      <w:r w:rsidRPr="00040EC2">
        <w:rPr>
          <w:rFonts w:ascii="Book Antiqua" w:eastAsia="SimSun" w:hAnsi="Book Antiqua" w:cs="SimSun"/>
          <w:b/>
          <w:bCs/>
          <w:color w:val="000000" w:themeColor="text1"/>
          <w:sz w:val="24"/>
          <w:szCs w:val="24"/>
        </w:rPr>
        <w:t>91</w:t>
      </w:r>
      <w:r w:rsidRPr="00040EC2">
        <w:rPr>
          <w:rFonts w:ascii="Book Antiqua" w:eastAsia="SimSun" w:hAnsi="Book Antiqua" w:cs="SimSun"/>
          <w:color w:val="000000" w:themeColor="text1"/>
          <w:sz w:val="24"/>
          <w:szCs w:val="24"/>
        </w:rPr>
        <w:t>: 283-287 [PMID: 14991627]</w:t>
      </w:r>
    </w:p>
    <w:p w14:paraId="312319B2"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65 </w:t>
      </w:r>
      <w:r w:rsidRPr="00040EC2">
        <w:rPr>
          <w:rFonts w:ascii="Book Antiqua" w:eastAsia="SimSun" w:hAnsi="Book Antiqua" w:cs="SimSun"/>
          <w:b/>
          <w:bCs/>
          <w:color w:val="000000" w:themeColor="text1"/>
          <w:sz w:val="24"/>
          <w:szCs w:val="24"/>
        </w:rPr>
        <w:t>Cuschieri A</w:t>
      </w:r>
      <w:r w:rsidRPr="00040EC2">
        <w:rPr>
          <w:rFonts w:ascii="Book Antiqua" w:eastAsia="SimSun" w:hAnsi="Book Antiqua" w:cs="SimSun"/>
          <w:color w:val="000000" w:themeColor="text1"/>
          <w:sz w:val="24"/>
          <w:szCs w:val="24"/>
        </w:rPr>
        <w:t>, Fayers P, Fielding J, Craven J, Bancewicz J, Joypaul V, Cook P. Postoperative morbidity and mortality after D1 and D2 resections for gastric cancer: preliminary results of the MRC randomised controlled surgical trial. The Surgical Cooperative Group. </w:t>
      </w:r>
      <w:r w:rsidRPr="00040EC2">
        <w:rPr>
          <w:rFonts w:ascii="Book Antiqua" w:eastAsia="SimSun" w:hAnsi="Book Antiqua" w:cs="SimSun"/>
          <w:i/>
          <w:iCs/>
          <w:color w:val="000000" w:themeColor="text1"/>
          <w:sz w:val="24"/>
          <w:szCs w:val="24"/>
        </w:rPr>
        <w:t>Lancet</w:t>
      </w:r>
      <w:r w:rsidRPr="00040EC2">
        <w:rPr>
          <w:rFonts w:ascii="Book Antiqua" w:eastAsia="SimSun" w:hAnsi="Book Antiqua" w:cs="SimSun"/>
          <w:color w:val="000000" w:themeColor="text1"/>
          <w:sz w:val="24"/>
          <w:szCs w:val="24"/>
        </w:rPr>
        <w:t> 1996; </w:t>
      </w:r>
      <w:r w:rsidRPr="00040EC2">
        <w:rPr>
          <w:rFonts w:ascii="Book Antiqua" w:eastAsia="SimSun" w:hAnsi="Book Antiqua" w:cs="SimSun"/>
          <w:b/>
          <w:bCs/>
          <w:color w:val="000000" w:themeColor="text1"/>
          <w:sz w:val="24"/>
          <w:szCs w:val="24"/>
        </w:rPr>
        <w:t>347</w:t>
      </w:r>
      <w:r w:rsidRPr="00040EC2">
        <w:rPr>
          <w:rFonts w:ascii="Book Antiqua" w:eastAsia="SimSun" w:hAnsi="Book Antiqua" w:cs="SimSun"/>
          <w:color w:val="000000" w:themeColor="text1"/>
          <w:sz w:val="24"/>
          <w:szCs w:val="24"/>
        </w:rPr>
        <w:t>: 995-999 [PMID: 8606613]</w:t>
      </w:r>
    </w:p>
    <w:p w14:paraId="2A9D90CA"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66 </w:t>
      </w:r>
      <w:r w:rsidRPr="00040EC2">
        <w:rPr>
          <w:rFonts w:ascii="Book Antiqua" w:eastAsia="SimSun" w:hAnsi="Book Antiqua" w:cs="SimSun"/>
          <w:b/>
          <w:bCs/>
          <w:color w:val="000000" w:themeColor="text1"/>
          <w:sz w:val="24"/>
          <w:szCs w:val="24"/>
        </w:rPr>
        <w:t>Bonenkamp JJ</w:t>
      </w:r>
      <w:r w:rsidRPr="00040EC2">
        <w:rPr>
          <w:rFonts w:ascii="Book Antiqua" w:eastAsia="SimSun" w:hAnsi="Book Antiqua" w:cs="SimSun"/>
          <w:color w:val="000000" w:themeColor="text1"/>
          <w:sz w:val="24"/>
          <w:szCs w:val="24"/>
        </w:rPr>
        <w:t>, Songun I, Hermans J, Sasako M, Welvaart K, Plukker JT, van Elk P, Obertop H, Gouma DJ, Taat CW. Randomised comparison of morbidity after D1 and D2 dissection for gastric cancer in 996 Dutch patients. </w:t>
      </w:r>
      <w:r w:rsidRPr="00040EC2">
        <w:rPr>
          <w:rFonts w:ascii="Book Antiqua" w:eastAsia="SimSun" w:hAnsi="Book Antiqua" w:cs="SimSun"/>
          <w:i/>
          <w:iCs/>
          <w:color w:val="000000" w:themeColor="text1"/>
          <w:sz w:val="24"/>
          <w:szCs w:val="24"/>
        </w:rPr>
        <w:t>Lancet</w:t>
      </w:r>
      <w:r w:rsidRPr="00040EC2">
        <w:rPr>
          <w:rFonts w:ascii="Book Antiqua" w:eastAsia="SimSun" w:hAnsi="Book Antiqua" w:cs="SimSun"/>
          <w:color w:val="000000" w:themeColor="text1"/>
          <w:sz w:val="24"/>
          <w:szCs w:val="24"/>
        </w:rPr>
        <w:t> 1995; </w:t>
      </w:r>
      <w:r w:rsidRPr="00040EC2">
        <w:rPr>
          <w:rFonts w:ascii="Book Antiqua" w:eastAsia="SimSun" w:hAnsi="Book Antiqua" w:cs="SimSun"/>
          <w:b/>
          <w:bCs/>
          <w:color w:val="000000" w:themeColor="text1"/>
          <w:sz w:val="24"/>
          <w:szCs w:val="24"/>
        </w:rPr>
        <w:t>345</w:t>
      </w:r>
      <w:r w:rsidRPr="00040EC2">
        <w:rPr>
          <w:rFonts w:ascii="Book Antiqua" w:eastAsia="SimSun" w:hAnsi="Book Antiqua" w:cs="SimSun"/>
          <w:color w:val="000000" w:themeColor="text1"/>
          <w:sz w:val="24"/>
          <w:szCs w:val="24"/>
        </w:rPr>
        <w:t>: 745-748 [PMID: 7891484]</w:t>
      </w:r>
    </w:p>
    <w:p w14:paraId="79C86807"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67 </w:t>
      </w:r>
      <w:r w:rsidRPr="00040EC2">
        <w:rPr>
          <w:rFonts w:ascii="Book Antiqua" w:eastAsia="SimSun" w:hAnsi="Book Antiqua" w:cs="SimSun"/>
          <w:b/>
          <w:bCs/>
          <w:color w:val="000000" w:themeColor="text1"/>
          <w:sz w:val="24"/>
          <w:szCs w:val="24"/>
        </w:rPr>
        <w:t>Degiuli M</w:t>
      </w:r>
      <w:r w:rsidRPr="00040EC2">
        <w:rPr>
          <w:rFonts w:ascii="Book Antiqua" w:eastAsia="SimSun" w:hAnsi="Book Antiqua" w:cs="SimSun"/>
          <w:color w:val="000000" w:themeColor="text1"/>
          <w:sz w:val="24"/>
          <w:szCs w:val="24"/>
        </w:rPr>
        <w:t>, Sasako M, Ponti A; Italian Gastric Cancer Study G. Morbidity and mortality in the Italian Gastric Cancer Study Group randomized clinical trial of D1 versus D2 resection for gastric cancer. </w:t>
      </w:r>
      <w:r w:rsidRPr="00040EC2">
        <w:rPr>
          <w:rFonts w:ascii="Book Antiqua" w:eastAsia="SimSun" w:hAnsi="Book Antiqua" w:cs="SimSun"/>
          <w:i/>
          <w:iCs/>
          <w:color w:val="000000" w:themeColor="text1"/>
          <w:sz w:val="24"/>
          <w:szCs w:val="24"/>
        </w:rPr>
        <w:t>Br J Surg</w:t>
      </w:r>
      <w:r w:rsidRPr="00040EC2">
        <w:rPr>
          <w:rFonts w:ascii="Book Antiqua" w:eastAsia="SimSun" w:hAnsi="Book Antiqua" w:cs="SimSun"/>
          <w:color w:val="000000" w:themeColor="text1"/>
          <w:sz w:val="24"/>
          <w:szCs w:val="24"/>
        </w:rPr>
        <w:t> 2010; </w:t>
      </w:r>
      <w:r w:rsidRPr="00040EC2">
        <w:rPr>
          <w:rFonts w:ascii="Book Antiqua" w:eastAsia="SimSun" w:hAnsi="Book Antiqua" w:cs="SimSun"/>
          <w:b/>
          <w:bCs/>
          <w:color w:val="000000" w:themeColor="text1"/>
          <w:sz w:val="24"/>
          <w:szCs w:val="24"/>
        </w:rPr>
        <w:t>97</w:t>
      </w:r>
      <w:r w:rsidRPr="00040EC2">
        <w:rPr>
          <w:rFonts w:ascii="Book Antiqua" w:eastAsia="SimSun" w:hAnsi="Book Antiqua" w:cs="SimSun"/>
          <w:color w:val="000000" w:themeColor="text1"/>
          <w:sz w:val="24"/>
          <w:szCs w:val="24"/>
        </w:rPr>
        <w:t>: 643-649 [PMID: 20186890 DOI: 10.1002/bjs.6936]</w:t>
      </w:r>
    </w:p>
    <w:p w14:paraId="184BBBCC"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68 </w:t>
      </w:r>
      <w:r w:rsidRPr="00040EC2">
        <w:rPr>
          <w:rFonts w:ascii="Book Antiqua" w:eastAsia="SimSun" w:hAnsi="Book Antiqua" w:cs="SimSun"/>
          <w:b/>
          <w:bCs/>
          <w:color w:val="000000" w:themeColor="text1"/>
          <w:sz w:val="24"/>
          <w:szCs w:val="24"/>
        </w:rPr>
        <w:t>Degiuli M</w:t>
      </w:r>
      <w:r w:rsidRPr="00040EC2">
        <w:rPr>
          <w:rFonts w:ascii="Book Antiqua" w:eastAsia="SimSun" w:hAnsi="Book Antiqua" w:cs="SimSun"/>
          <w:color w:val="000000" w:themeColor="text1"/>
          <w:sz w:val="24"/>
          <w:szCs w:val="24"/>
        </w:rPr>
        <w:t>, Sasako M, Ponti A, Vendrame A, Tomatis M, Mazza C, Borasi A, Capussotti L, Fronda G, Morino M; Italian Gastric Cancer Study G. Randomized clinical trial comparing survival after D1 or D2 gastrectomy for gastric cancer. </w:t>
      </w:r>
      <w:r w:rsidRPr="00040EC2">
        <w:rPr>
          <w:rFonts w:ascii="Book Antiqua" w:eastAsia="SimSun" w:hAnsi="Book Antiqua" w:cs="SimSun"/>
          <w:i/>
          <w:iCs/>
          <w:color w:val="000000" w:themeColor="text1"/>
          <w:sz w:val="24"/>
          <w:szCs w:val="24"/>
        </w:rPr>
        <w:t>Br J Surg</w:t>
      </w:r>
      <w:r w:rsidRPr="00040EC2">
        <w:rPr>
          <w:rFonts w:ascii="Book Antiqua" w:eastAsia="SimSun" w:hAnsi="Book Antiqua" w:cs="SimSun"/>
          <w:color w:val="000000" w:themeColor="text1"/>
          <w:sz w:val="24"/>
          <w:szCs w:val="24"/>
        </w:rPr>
        <w:t> 2014; </w:t>
      </w:r>
      <w:r w:rsidRPr="00040EC2">
        <w:rPr>
          <w:rFonts w:ascii="Book Antiqua" w:eastAsia="SimSun" w:hAnsi="Book Antiqua" w:cs="SimSun"/>
          <w:b/>
          <w:bCs/>
          <w:color w:val="000000" w:themeColor="text1"/>
          <w:sz w:val="24"/>
          <w:szCs w:val="24"/>
        </w:rPr>
        <w:t>101</w:t>
      </w:r>
      <w:r w:rsidRPr="00040EC2">
        <w:rPr>
          <w:rFonts w:ascii="Book Antiqua" w:eastAsia="SimSun" w:hAnsi="Book Antiqua" w:cs="SimSun"/>
          <w:color w:val="000000" w:themeColor="text1"/>
          <w:sz w:val="24"/>
          <w:szCs w:val="24"/>
        </w:rPr>
        <w:t>: 23-31 [PMID: 24375296 DOI: 10.1002/bjs.9345]</w:t>
      </w:r>
    </w:p>
    <w:p w14:paraId="2C704020"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69 </w:t>
      </w:r>
      <w:r w:rsidRPr="00040EC2">
        <w:rPr>
          <w:rFonts w:ascii="Book Antiqua" w:eastAsia="SimSun" w:hAnsi="Book Antiqua" w:cs="SimSun"/>
          <w:b/>
          <w:bCs/>
          <w:color w:val="000000" w:themeColor="text1"/>
          <w:sz w:val="24"/>
          <w:szCs w:val="24"/>
        </w:rPr>
        <w:t>Sasako M</w:t>
      </w:r>
      <w:r w:rsidRPr="00040EC2">
        <w:rPr>
          <w:rFonts w:ascii="Book Antiqua" w:eastAsia="SimSun" w:hAnsi="Book Antiqua" w:cs="SimSun"/>
          <w:color w:val="000000" w:themeColor="text1"/>
          <w:sz w:val="24"/>
          <w:szCs w:val="24"/>
        </w:rPr>
        <w:t>, Sano T, Yamamoto S, Kurokawa Y, Nashimoto A, Kurita A, Hiratsuka M, Tsujinaka T, Kinoshita T, Arai K, Yamamura Y, Okajima K; Japan Clinical Oncology G. D2 lymphadenectomy alone or with para-aortic nodal dissection for gastric cancer. </w:t>
      </w:r>
      <w:r w:rsidRPr="00040EC2">
        <w:rPr>
          <w:rFonts w:ascii="Book Antiqua" w:eastAsia="SimSun" w:hAnsi="Book Antiqua" w:cs="SimSun"/>
          <w:i/>
          <w:iCs/>
          <w:color w:val="000000" w:themeColor="text1"/>
          <w:sz w:val="24"/>
          <w:szCs w:val="24"/>
        </w:rPr>
        <w:t>N Engl J Med</w:t>
      </w:r>
      <w:r w:rsidRPr="00040EC2">
        <w:rPr>
          <w:rFonts w:ascii="Book Antiqua" w:eastAsia="SimSun" w:hAnsi="Book Antiqua" w:cs="SimSun"/>
          <w:color w:val="000000" w:themeColor="text1"/>
          <w:sz w:val="24"/>
          <w:szCs w:val="24"/>
        </w:rPr>
        <w:t> 2008; </w:t>
      </w:r>
      <w:r w:rsidRPr="00040EC2">
        <w:rPr>
          <w:rFonts w:ascii="Book Antiqua" w:eastAsia="SimSun" w:hAnsi="Book Antiqua" w:cs="SimSun"/>
          <w:b/>
          <w:bCs/>
          <w:color w:val="000000" w:themeColor="text1"/>
          <w:sz w:val="24"/>
          <w:szCs w:val="24"/>
        </w:rPr>
        <w:t>359</w:t>
      </w:r>
      <w:r w:rsidRPr="00040EC2">
        <w:rPr>
          <w:rFonts w:ascii="Book Antiqua" w:eastAsia="SimSun" w:hAnsi="Book Antiqua" w:cs="SimSun"/>
          <w:color w:val="000000" w:themeColor="text1"/>
          <w:sz w:val="24"/>
          <w:szCs w:val="24"/>
        </w:rPr>
        <w:t>: 453-462 [PMID: 18669424 DOI: 10.1056/NEJMoa0707035]</w:t>
      </w:r>
    </w:p>
    <w:p w14:paraId="6958DC3F"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lastRenderedPageBreak/>
        <w:t>70 </w:t>
      </w:r>
      <w:r w:rsidRPr="00040EC2">
        <w:rPr>
          <w:rFonts w:ascii="Book Antiqua" w:eastAsia="SimSun" w:hAnsi="Book Antiqua" w:cs="SimSun"/>
          <w:b/>
          <w:bCs/>
          <w:color w:val="000000" w:themeColor="text1"/>
          <w:sz w:val="24"/>
          <w:szCs w:val="24"/>
        </w:rPr>
        <w:t>Roviello F</w:t>
      </w:r>
      <w:r w:rsidRPr="00040EC2">
        <w:rPr>
          <w:rFonts w:ascii="Book Antiqua" w:eastAsia="SimSun" w:hAnsi="Book Antiqua" w:cs="SimSun"/>
          <w:color w:val="000000" w:themeColor="text1"/>
          <w:sz w:val="24"/>
          <w:szCs w:val="24"/>
        </w:rPr>
        <w:t>, Marrelli D, Morgagni P, de Manzoni G, Di Leo A, Vindigni C, Saragoni L, Tomezzoli A, Kurihara H; Italian Research Group for Gastric C. Survival benefit of extended D2 lymphadenectomy in gastric cancer with involvement of second level lymph nodes: a longitudinal multicenter study. </w:t>
      </w:r>
      <w:r w:rsidRPr="00040EC2">
        <w:rPr>
          <w:rFonts w:ascii="Book Antiqua" w:eastAsia="SimSun" w:hAnsi="Book Antiqua" w:cs="SimSun"/>
          <w:i/>
          <w:iCs/>
          <w:color w:val="000000" w:themeColor="text1"/>
          <w:sz w:val="24"/>
          <w:szCs w:val="24"/>
        </w:rPr>
        <w:t>Ann Surg Oncol</w:t>
      </w:r>
      <w:r w:rsidRPr="00040EC2">
        <w:rPr>
          <w:rFonts w:ascii="Book Antiqua" w:eastAsia="SimSun" w:hAnsi="Book Antiqua" w:cs="SimSun"/>
          <w:color w:val="000000" w:themeColor="text1"/>
          <w:sz w:val="24"/>
          <w:szCs w:val="24"/>
        </w:rPr>
        <w:t> 2002; </w:t>
      </w:r>
      <w:r w:rsidRPr="00040EC2">
        <w:rPr>
          <w:rFonts w:ascii="Book Antiqua" w:eastAsia="SimSun" w:hAnsi="Book Antiqua" w:cs="SimSun"/>
          <w:b/>
          <w:bCs/>
          <w:color w:val="000000" w:themeColor="text1"/>
          <w:sz w:val="24"/>
          <w:szCs w:val="24"/>
        </w:rPr>
        <w:t>9</w:t>
      </w:r>
      <w:r w:rsidRPr="00040EC2">
        <w:rPr>
          <w:rFonts w:ascii="Book Antiqua" w:eastAsia="SimSun" w:hAnsi="Book Antiqua" w:cs="SimSun"/>
          <w:color w:val="000000" w:themeColor="text1"/>
          <w:sz w:val="24"/>
          <w:szCs w:val="24"/>
        </w:rPr>
        <w:t>: 894-900 [PMID: 12417512]</w:t>
      </w:r>
    </w:p>
    <w:p w14:paraId="110647D0"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71 </w:t>
      </w:r>
      <w:r w:rsidRPr="00040EC2">
        <w:rPr>
          <w:rFonts w:ascii="Book Antiqua" w:eastAsia="SimSun" w:hAnsi="Book Antiqua" w:cs="SimSun"/>
          <w:b/>
          <w:bCs/>
          <w:color w:val="000000" w:themeColor="text1"/>
          <w:sz w:val="24"/>
          <w:szCs w:val="24"/>
        </w:rPr>
        <w:t>Siewert JR</w:t>
      </w:r>
      <w:r w:rsidRPr="00040EC2">
        <w:rPr>
          <w:rFonts w:ascii="Book Antiqua" w:eastAsia="SimSun" w:hAnsi="Book Antiqua" w:cs="SimSun"/>
          <w:color w:val="000000" w:themeColor="text1"/>
          <w:sz w:val="24"/>
          <w:szCs w:val="24"/>
        </w:rPr>
        <w:t>, Böttcher K, Stein HJ, Roder JD. Relevant prognostic factors in gastric cancer: ten-year results of the German Gastric Cancer Study. </w:t>
      </w:r>
      <w:r w:rsidRPr="00040EC2">
        <w:rPr>
          <w:rFonts w:ascii="Book Antiqua" w:eastAsia="SimSun" w:hAnsi="Book Antiqua" w:cs="SimSun"/>
          <w:i/>
          <w:iCs/>
          <w:color w:val="000000" w:themeColor="text1"/>
          <w:sz w:val="24"/>
          <w:szCs w:val="24"/>
        </w:rPr>
        <w:t>Ann Surg</w:t>
      </w:r>
      <w:r w:rsidRPr="00040EC2">
        <w:rPr>
          <w:rFonts w:ascii="Book Antiqua" w:eastAsia="SimSun" w:hAnsi="Book Antiqua" w:cs="SimSun"/>
          <w:color w:val="000000" w:themeColor="text1"/>
          <w:sz w:val="24"/>
          <w:szCs w:val="24"/>
        </w:rPr>
        <w:t> 1998; </w:t>
      </w:r>
      <w:r w:rsidRPr="00040EC2">
        <w:rPr>
          <w:rFonts w:ascii="Book Antiqua" w:eastAsia="SimSun" w:hAnsi="Book Antiqua" w:cs="SimSun"/>
          <w:b/>
          <w:bCs/>
          <w:color w:val="000000" w:themeColor="text1"/>
          <w:sz w:val="24"/>
          <w:szCs w:val="24"/>
        </w:rPr>
        <w:t>228</w:t>
      </w:r>
      <w:r w:rsidRPr="00040EC2">
        <w:rPr>
          <w:rFonts w:ascii="Book Antiqua" w:eastAsia="SimSun" w:hAnsi="Book Antiqua" w:cs="SimSun"/>
          <w:color w:val="000000" w:themeColor="text1"/>
          <w:sz w:val="24"/>
          <w:szCs w:val="24"/>
        </w:rPr>
        <w:t>: 449-461 [PMID: 9790335]</w:t>
      </w:r>
    </w:p>
    <w:p w14:paraId="38FDB1C2"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72 </w:t>
      </w:r>
      <w:r w:rsidRPr="00040EC2">
        <w:rPr>
          <w:rFonts w:ascii="Book Antiqua" w:eastAsia="SimSun" w:hAnsi="Book Antiqua" w:cs="SimSun"/>
          <w:b/>
          <w:bCs/>
          <w:color w:val="000000" w:themeColor="text1"/>
          <w:sz w:val="24"/>
          <w:szCs w:val="24"/>
        </w:rPr>
        <w:t>Verlato G</w:t>
      </w:r>
      <w:r w:rsidRPr="00040EC2">
        <w:rPr>
          <w:rFonts w:ascii="Book Antiqua" w:eastAsia="SimSun" w:hAnsi="Book Antiqua" w:cs="SimSun"/>
          <w:color w:val="000000" w:themeColor="text1"/>
          <w:sz w:val="24"/>
          <w:szCs w:val="24"/>
        </w:rPr>
        <w:t>, Giacopuzzi S, Bencivenga M, Morgagni P, De Manzoni G. Problems faced by evidence-based medicine in evaluating lymphadenectomy for gastric cancer. </w:t>
      </w:r>
      <w:r w:rsidRPr="00040EC2">
        <w:rPr>
          <w:rFonts w:ascii="Book Antiqua" w:eastAsia="SimSun" w:hAnsi="Book Antiqua" w:cs="SimSun"/>
          <w:i/>
          <w:iCs/>
          <w:color w:val="000000" w:themeColor="text1"/>
          <w:sz w:val="24"/>
          <w:szCs w:val="24"/>
        </w:rPr>
        <w:t>World J Gastroenterol</w:t>
      </w:r>
      <w:r w:rsidRPr="00040EC2">
        <w:rPr>
          <w:rFonts w:ascii="Book Antiqua" w:eastAsia="SimSun" w:hAnsi="Book Antiqua" w:cs="SimSun"/>
          <w:color w:val="000000" w:themeColor="text1"/>
          <w:sz w:val="24"/>
          <w:szCs w:val="24"/>
        </w:rPr>
        <w:t> 2014; </w:t>
      </w:r>
      <w:r w:rsidRPr="00040EC2">
        <w:rPr>
          <w:rFonts w:ascii="Book Antiqua" w:eastAsia="SimSun" w:hAnsi="Book Antiqua" w:cs="SimSun"/>
          <w:b/>
          <w:bCs/>
          <w:color w:val="000000" w:themeColor="text1"/>
          <w:sz w:val="24"/>
          <w:szCs w:val="24"/>
        </w:rPr>
        <w:t>20</w:t>
      </w:r>
      <w:r w:rsidRPr="00040EC2">
        <w:rPr>
          <w:rFonts w:ascii="Book Antiqua" w:eastAsia="SimSun" w:hAnsi="Book Antiqua" w:cs="SimSun"/>
          <w:color w:val="000000" w:themeColor="text1"/>
          <w:sz w:val="24"/>
          <w:szCs w:val="24"/>
        </w:rPr>
        <w:t>: 12883-12891 [PMID: 25278685 DOI: 10.3748/wjg.v20.i36.12883]</w:t>
      </w:r>
    </w:p>
    <w:p w14:paraId="779925FB"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73 </w:t>
      </w:r>
      <w:r w:rsidRPr="00040EC2">
        <w:rPr>
          <w:rFonts w:ascii="Book Antiqua" w:eastAsia="SimSun" w:hAnsi="Book Antiqua" w:cs="SimSun"/>
          <w:b/>
          <w:bCs/>
          <w:color w:val="000000" w:themeColor="text1"/>
          <w:sz w:val="24"/>
          <w:szCs w:val="24"/>
        </w:rPr>
        <w:t>de Steur WO</w:t>
      </w:r>
      <w:r w:rsidRPr="00040EC2">
        <w:rPr>
          <w:rFonts w:ascii="Book Antiqua" w:eastAsia="SimSun" w:hAnsi="Book Antiqua" w:cs="SimSun"/>
          <w:color w:val="000000" w:themeColor="text1"/>
          <w:sz w:val="24"/>
          <w:szCs w:val="24"/>
        </w:rPr>
        <w:t>, Dikken JL, Hartgrink HH. Lymph node dissection in resectable advanced gastric cancer. </w:t>
      </w:r>
      <w:r w:rsidRPr="00040EC2">
        <w:rPr>
          <w:rFonts w:ascii="Book Antiqua" w:eastAsia="SimSun" w:hAnsi="Book Antiqua" w:cs="SimSun"/>
          <w:i/>
          <w:iCs/>
          <w:color w:val="000000" w:themeColor="text1"/>
          <w:sz w:val="24"/>
          <w:szCs w:val="24"/>
        </w:rPr>
        <w:t>Dig Surg</w:t>
      </w:r>
      <w:r w:rsidRPr="00040EC2">
        <w:rPr>
          <w:rFonts w:ascii="Book Antiqua" w:eastAsia="SimSun" w:hAnsi="Book Antiqua" w:cs="SimSun"/>
          <w:color w:val="000000" w:themeColor="text1"/>
          <w:sz w:val="24"/>
          <w:szCs w:val="24"/>
        </w:rPr>
        <w:t> 2013; </w:t>
      </w:r>
      <w:r w:rsidRPr="00040EC2">
        <w:rPr>
          <w:rFonts w:ascii="Book Antiqua" w:eastAsia="SimSun" w:hAnsi="Book Antiqua" w:cs="SimSun"/>
          <w:b/>
          <w:bCs/>
          <w:color w:val="000000" w:themeColor="text1"/>
          <w:sz w:val="24"/>
          <w:szCs w:val="24"/>
        </w:rPr>
        <w:t>30</w:t>
      </w:r>
      <w:r w:rsidRPr="00040EC2">
        <w:rPr>
          <w:rFonts w:ascii="Book Antiqua" w:eastAsia="SimSun" w:hAnsi="Book Antiqua" w:cs="SimSun"/>
          <w:color w:val="000000" w:themeColor="text1"/>
          <w:sz w:val="24"/>
          <w:szCs w:val="24"/>
        </w:rPr>
        <w:t>: 96-103 [PMID: 23867585 DOI: 10.1159/000350873]</w:t>
      </w:r>
    </w:p>
    <w:p w14:paraId="49530B77"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74 </w:t>
      </w:r>
      <w:r w:rsidRPr="00040EC2">
        <w:rPr>
          <w:rFonts w:ascii="Book Antiqua" w:eastAsia="SimSun" w:hAnsi="Book Antiqua" w:cs="SimSun"/>
          <w:b/>
          <w:bCs/>
          <w:color w:val="000000" w:themeColor="text1"/>
          <w:sz w:val="24"/>
          <w:szCs w:val="24"/>
        </w:rPr>
        <w:t>Dikken JL</w:t>
      </w:r>
      <w:r w:rsidRPr="00040EC2">
        <w:rPr>
          <w:rFonts w:ascii="Book Antiqua" w:eastAsia="SimSun" w:hAnsi="Book Antiqua" w:cs="SimSun"/>
          <w:color w:val="000000" w:themeColor="text1"/>
          <w:sz w:val="24"/>
          <w:szCs w:val="24"/>
        </w:rPr>
        <w:t>, van Sandick JW, Allum WH, Johansson J, Jensen LS, Putter H, Coupland VH, Wouters MW, Lemmens VE, van de Velde CJ, van der Geest LG, Larsson HJ, Cats A, Verheij M. Differences in outcomes of oesophageal and gastric cancer surgery across Europe. </w:t>
      </w:r>
      <w:r w:rsidRPr="00040EC2">
        <w:rPr>
          <w:rFonts w:ascii="Book Antiqua" w:eastAsia="SimSun" w:hAnsi="Book Antiqua" w:cs="SimSun"/>
          <w:i/>
          <w:iCs/>
          <w:color w:val="000000" w:themeColor="text1"/>
          <w:sz w:val="24"/>
          <w:szCs w:val="24"/>
        </w:rPr>
        <w:t>Br J Surg</w:t>
      </w:r>
      <w:r w:rsidRPr="00040EC2">
        <w:rPr>
          <w:rFonts w:ascii="Book Antiqua" w:eastAsia="SimSun" w:hAnsi="Book Antiqua" w:cs="SimSun"/>
          <w:color w:val="000000" w:themeColor="text1"/>
          <w:sz w:val="24"/>
          <w:szCs w:val="24"/>
        </w:rPr>
        <w:t> 2013; </w:t>
      </w:r>
      <w:r w:rsidRPr="00040EC2">
        <w:rPr>
          <w:rFonts w:ascii="Book Antiqua" w:eastAsia="SimSun" w:hAnsi="Book Antiqua" w:cs="SimSun"/>
          <w:b/>
          <w:bCs/>
          <w:color w:val="000000" w:themeColor="text1"/>
          <w:sz w:val="24"/>
          <w:szCs w:val="24"/>
        </w:rPr>
        <w:t>100</w:t>
      </w:r>
      <w:r w:rsidRPr="00040EC2">
        <w:rPr>
          <w:rFonts w:ascii="Book Antiqua" w:eastAsia="SimSun" w:hAnsi="Book Antiqua" w:cs="SimSun"/>
          <w:color w:val="000000" w:themeColor="text1"/>
          <w:sz w:val="24"/>
          <w:szCs w:val="24"/>
        </w:rPr>
        <w:t>: 83-94 [PMID: 23180474 DOI: 10.1002/bjs.8966]</w:t>
      </w:r>
    </w:p>
    <w:p w14:paraId="11EBA2AF"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75 </w:t>
      </w:r>
      <w:r w:rsidRPr="00040EC2">
        <w:rPr>
          <w:rFonts w:ascii="Book Antiqua" w:eastAsia="SimSun" w:hAnsi="Book Antiqua" w:cs="SimSun"/>
          <w:b/>
          <w:bCs/>
          <w:color w:val="000000" w:themeColor="text1"/>
          <w:sz w:val="24"/>
          <w:szCs w:val="24"/>
        </w:rPr>
        <w:t>Memon MA</w:t>
      </w:r>
      <w:r w:rsidRPr="00040EC2">
        <w:rPr>
          <w:rFonts w:ascii="Book Antiqua" w:eastAsia="SimSun" w:hAnsi="Book Antiqua" w:cs="SimSun"/>
          <w:color w:val="000000" w:themeColor="text1"/>
          <w:sz w:val="24"/>
          <w:szCs w:val="24"/>
        </w:rPr>
        <w:t>, Khan S, Yunus RM, Barr R, Memon B. Meta-analysis of laparoscopic and open distal gastrectomy for gastric carcinoma. </w:t>
      </w:r>
      <w:r w:rsidRPr="00040EC2">
        <w:rPr>
          <w:rFonts w:ascii="Book Antiqua" w:eastAsia="SimSun" w:hAnsi="Book Antiqua" w:cs="SimSun"/>
          <w:i/>
          <w:iCs/>
          <w:color w:val="000000" w:themeColor="text1"/>
          <w:sz w:val="24"/>
          <w:szCs w:val="24"/>
        </w:rPr>
        <w:t>Surg Endosc</w:t>
      </w:r>
      <w:r w:rsidRPr="00040EC2">
        <w:rPr>
          <w:rFonts w:ascii="Book Antiqua" w:eastAsia="SimSun" w:hAnsi="Book Antiqua" w:cs="SimSun"/>
          <w:color w:val="000000" w:themeColor="text1"/>
          <w:sz w:val="24"/>
          <w:szCs w:val="24"/>
        </w:rPr>
        <w:t> 2008; </w:t>
      </w:r>
      <w:r w:rsidRPr="00040EC2">
        <w:rPr>
          <w:rFonts w:ascii="Book Antiqua" w:eastAsia="SimSun" w:hAnsi="Book Antiqua" w:cs="SimSun"/>
          <w:b/>
          <w:bCs/>
          <w:color w:val="000000" w:themeColor="text1"/>
          <w:sz w:val="24"/>
          <w:szCs w:val="24"/>
        </w:rPr>
        <w:t>22</w:t>
      </w:r>
      <w:r w:rsidRPr="00040EC2">
        <w:rPr>
          <w:rFonts w:ascii="Book Antiqua" w:eastAsia="SimSun" w:hAnsi="Book Antiqua" w:cs="SimSun"/>
          <w:color w:val="000000" w:themeColor="text1"/>
          <w:sz w:val="24"/>
          <w:szCs w:val="24"/>
        </w:rPr>
        <w:t>: 1781-1789 [PMID: 18437472 DOI: 10.1007/s00464-008-9925-9]</w:t>
      </w:r>
    </w:p>
    <w:p w14:paraId="17CCCDDF"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76 </w:t>
      </w:r>
      <w:r w:rsidRPr="00040EC2">
        <w:rPr>
          <w:rFonts w:ascii="Book Antiqua" w:eastAsia="SimSun" w:hAnsi="Book Antiqua" w:cs="SimSun"/>
          <w:b/>
          <w:bCs/>
          <w:color w:val="000000" w:themeColor="text1"/>
          <w:sz w:val="24"/>
          <w:szCs w:val="24"/>
        </w:rPr>
        <w:t>Haverkamp L</w:t>
      </w:r>
      <w:r w:rsidRPr="00040EC2">
        <w:rPr>
          <w:rFonts w:ascii="Book Antiqua" w:eastAsia="SimSun" w:hAnsi="Book Antiqua" w:cs="SimSun"/>
          <w:color w:val="000000" w:themeColor="text1"/>
          <w:sz w:val="24"/>
          <w:szCs w:val="24"/>
        </w:rPr>
        <w:t>, Weijs TJ, van der Sluis PC, van der Tweel I, Ruurda JP, van Hillegersberg R. Laparoscopic total gastrectomy versus open total gastrectomy for cancer: a systematic review and meta-analysis. </w:t>
      </w:r>
      <w:r w:rsidRPr="00040EC2">
        <w:rPr>
          <w:rFonts w:ascii="Book Antiqua" w:eastAsia="SimSun" w:hAnsi="Book Antiqua" w:cs="SimSun"/>
          <w:i/>
          <w:iCs/>
          <w:color w:val="000000" w:themeColor="text1"/>
          <w:sz w:val="24"/>
          <w:szCs w:val="24"/>
        </w:rPr>
        <w:t>Surg Endosc</w:t>
      </w:r>
      <w:r w:rsidRPr="00040EC2">
        <w:rPr>
          <w:rFonts w:ascii="Book Antiqua" w:eastAsia="SimSun" w:hAnsi="Book Antiqua" w:cs="SimSun"/>
          <w:color w:val="000000" w:themeColor="text1"/>
          <w:sz w:val="24"/>
          <w:szCs w:val="24"/>
        </w:rPr>
        <w:t> 2013; </w:t>
      </w:r>
      <w:r w:rsidRPr="00040EC2">
        <w:rPr>
          <w:rFonts w:ascii="Book Antiqua" w:eastAsia="SimSun" w:hAnsi="Book Antiqua" w:cs="SimSun"/>
          <w:b/>
          <w:bCs/>
          <w:color w:val="000000" w:themeColor="text1"/>
          <w:sz w:val="24"/>
          <w:szCs w:val="24"/>
        </w:rPr>
        <w:t>27</w:t>
      </w:r>
      <w:r w:rsidRPr="00040EC2">
        <w:rPr>
          <w:rFonts w:ascii="Book Antiqua" w:eastAsia="SimSun" w:hAnsi="Book Antiqua" w:cs="SimSun"/>
          <w:color w:val="000000" w:themeColor="text1"/>
          <w:sz w:val="24"/>
          <w:szCs w:val="24"/>
        </w:rPr>
        <w:t>: 1509-1520 [PMID: 23263644 DOI: 10.1007/s00464-012-2661-1]</w:t>
      </w:r>
    </w:p>
    <w:p w14:paraId="2702A3A1"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77 </w:t>
      </w:r>
      <w:r w:rsidRPr="00040EC2">
        <w:rPr>
          <w:rFonts w:ascii="Book Antiqua" w:eastAsia="SimSun" w:hAnsi="Book Antiqua" w:cs="SimSun"/>
          <w:b/>
          <w:bCs/>
          <w:color w:val="000000" w:themeColor="text1"/>
          <w:sz w:val="24"/>
          <w:szCs w:val="24"/>
        </w:rPr>
        <w:t>Waddell T</w:t>
      </w:r>
      <w:r w:rsidRPr="00040EC2">
        <w:rPr>
          <w:rFonts w:ascii="Book Antiqua" w:eastAsia="SimSun" w:hAnsi="Book Antiqua" w:cs="SimSun"/>
          <w:color w:val="000000" w:themeColor="text1"/>
          <w:sz w:val="24"/>
          <w:szCs w:val="24"/>
        </w:rPr>
        <w:t xml:space="preserve">, Verheij M, Allum W, Cunningham D, Cervantes A, Arnold D; European Society for Medical O, European Society of Surgical O, European Society of R, Oncology. Gastric cancer: ESMO-ESSO-ESTRO Clinical Practice </w:t>
      </w:r>
      <w:r w:rsidRPr="00040EC2">
        <w:rPr>
          <w:rFonts w:ascii="Book Antiqua" w:eastAsia="SimSun" w:hAnsi="Book Antiqua" w:cs="SimSun"/>
          <w:color w:val="000000" w:themeColor="text1"/>
          <w:sz w:val="24"/>
          <w:szCs w:val="24"/>
        </w:rPr>
        <w:lastRenderedPageBreak/>
        <w:t>Guidelines for diagnosis, treatment and follow-up. </w:t>
      </w:r>
      <w:r w:rsidRPr="00040EC2">
        <w:rPr>
          <w:rFonts w:ascii="Book Antiqua" w:eastAsia="SimSun" w:hAnsi="Book Antiqua" w:cs="SimSun"/>
          <w:i/>
          <w:iCs/>
          <w:color w:val="000000" w:themeColor="text1"/>
          <w:sz w:val="24"/>
          <w:szCs w:val="24"/>
        </w:rPr>
        <w:t>Ann Oncol</w:t>
      </w:r>
      <w:r w:rsidRPr="00040EC2">
        <w:rPr>
          <w:rFonts w:ascii="Book Antiqua" w:eastAsia="SimSun" w:hAnsi="Book Antiqua" w:cs="SimSun"/>
          <w:color w:val="000000" w:themeColor="text1"/>
          <w:sz w:val="24"/>
          <w:szCs w:val="24"/>
        </w:rPr>
        <w:t> 2013; </w:t>
      </w:r>
      <w:r w:rsidRPr="00040EC2">
        <w:rPr>
          <w:rFonts w:ascii="Book Antiqua" w:eastAsia="SimSun" w:hAnsi="Book Antiqua" w:cs="SimSun"/>
          <w:b/>
          <w:bCs/>
          <w:color w:val="000000" w:themeColor="text1"/>
          <w:sz w:val="24"/>
          <w:szCs w:val="24"/>
        </w:rPr>
        <w:t xml:space="preserve">24 </w:t>
      </w:r>
      <w:r w:rsidRPr="00040EC2">
        <w:rPr>
          <w:rFonts w:ascii="Book Antiqua" w:eastAsia="SimSun" w:hAnsi="Book Antiqua" w:cs="SimSun"/>
          <w:bCs/>
          <w:color w:val="000000" w:themeColor="text1"/>
          <w:sz w:val="24"/>
          <w:szCs w:val="24"/>
        </w:rPr>
        <w:t>Suppl 6</w:t>
      </w:r>
      <w:r w:rsidRPr="00040EC2">
        <w:rPr>
          <w:rFonts w:ascii="Book Antiqua" w:eastAsia="SimSun" w:hAnsi="Book Antiqua" w:cs="SimSun"/>
          <w:color w:val="000000" w:themeColor="text1"/>
          <w:sz w:val="24"/>
          <w:szCs w:val="24"/>
        </w:rPr>
        <w:t>: vi57-vi63 [PMID: 24078663 DOI: 10.1093/annonc/mdt344]</w:t>
      </w:r>
    </w:p>
    <w:p w14:paraId="2B4C1322"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78 </w:t>
      </w:r>
      <w:r w:rsidRPr="00040EC2">
        <w:rPr>
          <w:rFonts w:ascii="Book Antiqua" w:eastAsia="SimSun" w:hAnsi="Book Antiqua" w:cs="SimSun"/>
          <w:b/>
          <w:bCs/>
          <w:color w:val="000000" w:themeColor="text1"/>
          <w:sz w:val="24"/>
          <w:szCs w:val="24"/>
        </w:rPr>
        <w:t>Hirahara N</w:t>
      </w:r>
      <w:r w:rsidRPr="00040EC2">
        <w:rPr>
          <w:rFonts w:ascii="Book Antiqua" w:eastAsia="SimSun" w:hAnsi="Book Antiqua" w:cs="SimSun"/>
          <w:color w:val="000000" w:themeColor="text1"/>
          <w:sz w:val="24"/>
          <w:szCs w:val="24"/>
        </w:rPr>
        <w:t>, Tanaka T, Yano S, Yamanoi A, Minari Y, Kawabata Y, Ueda S, Hira E, Yamamoto T, Nishi T, Hyakudomi R, Inao T. Reconstruction of the gastrointestinal tract by hemi-double stapling method for the esophagus and jejunum using EEA OrVil in laparoscopic total gastrectomy and proximal gastrectomy. </w:t>
      </w:r>
      <w:r w:rsidRPr="00040EC2">
        <w:rPr>
          <w:rFonts w:ascii="Book Antiqua" w:eastAsia="SimSun" w:hAnsi="Book Antiqua" w:cs="SimSun"/>
          <w:i/>
          <w:iCs/>
          <w:color w:val="000000" w:themeColor="text1"/>
          <w:sz w:val="24"/>
          <w:szCs w:val="24"/>
        </w:rPr>
        <w:t>Surg Laparosc Endosc Percutan Tech</w:t>
      </w:r>
      <w:r w:rsidRPr="00040EC2">
        <w:rPr>
          <w:rFonts w:ascii="Book Antiqua" w:eastAsia="SimSun" w:hAnsi="Book Antiqua" w:cs="SimSun"/>
          <w:color w:val="000000" w:themeColor="text1"/>
          <w:sz w:val="24"/>
          <w:szCs w:val="24"/>
        </w:rPr>
        <w:t> 2011; </w:t>
      </w:r>
      <w:r w:rsidRPr="00040EC2">
        <w:rPr>
          <w:rFonts w:ascii="Book Antiqua" w:eastAsia="SimSun" w:hAnsi="Book Antiqua" w:cs="SimSun"/>
          <w:b/>
          <w:bCs/>
          <w:color w:val="000000" w:themeColor="text1"/>
          <w:sz w:val="24"/>
          <w:szCs w:val="24"/>
        </w:rPr>
        <w:t>21</w:t>
      </w:r>
      <w:r w:rsidRPr="00040EC2">
        <w:rPr>
          <w:rFonts w:ascii="Book Antiqua" w:eastAsia="SimSun" w:hAnsi="Book Antiqua" w:cs="SimSun"/>
          <w:color w:val="000000" w:themeColor="text1"/>
          <w:sz w:val="24"/>
          <w:szCs w:val="24"/>
        </w:rPr>
        <w:t>: e11-e15 [PMID: 21304364 DOI: 10.1097/SLE.0b013e31820747f2]</w:t>
      </w:r>
    </w:p>
    <w:p w14:paraId="2086C94F"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79 </w:t>
      </w:r>
      <w:r w:rsidRPr="00040EC2">
        <w:rPr>
          <w:rFonts w:ascii="Book Antiqua" w:eastAsia="SimSun" w:hAnsi="Book Antiqua" w:cs="SimSun"/>
          <w:b/>
          <w:bCs/>
          <w:color w:val="000000" w:themeColor="text1"/>
          <w:sz w:val="24"/>
          <w:szCs w:val="24"/>
        </w:rPr>
        <w:t>Kim YW</w:t>
      </w:r>
      <w:r w:rsidRPr="00040EC2">
        <w:rPr>
          <w:rFonts w:ascii="Book Antiqua" w:eastAsia="SimSun" w:hAnsi="Book Antiqua" w:cs="SimSun"/>
          <w:color w:val="000000" w:themeColor="text1"/>
          <w:sz w:val="24"/>
          <w:szCs w:val="24"/>
        </w:rPr>
        <w:t>, Yoon HM, Yun YH, Nam BH, Eom BW, Baik YH, Lee SE, Lee Y, Kim YA, Park JY, Ryu KW. Long-term outcomes of laparoscopy-assisted distal gastrectomy for early gastric cancer: result of a randomized controlled trial (COACT 0301). </w:t>
      </w:r>
      <w:r w:rsidRPr="00040EC2">
        <w:rPr>
          <w:rFonts w:ascii="Book Antiqua" w:eastAsia="SimSun" w:hAnsi="Book Antiqua" w:cs="SimSun"/>
          <w:i/>
          <w:iCs/>
          <w:color w:val="000000" w:themeColor="text1"/>
          <w:sz w:val="24"/>
          <w:szCs w:val="24"/>
        </w:rPr>
        <w:t>Surg Endosc</w:t>
      </w:r>
      <w:r w:rsidRPr="00040EC2">
        <w:rPr>
          <w:rFonts w:ascii="Book Antiqua" w:eastAsia="SimSun" w:hAnsi="Book Antiqua" w:cs="SimSun"/>
          <w:color w:val="000000" w:themeColor="text1"/>
          <w:sz w:val="24"/>
          <w:szCs w:val="24"/>
        </w:rPr>
        <w:t> 2013; </w:t>
      </w:r>
      <w:r w:rsidRPr="00040EC2">
        <w:rPr>
          <w:rFonts w:ascii="Book Antiqua" w:eastAsia="SimSun" w:hAnsi="Book Antiqua" w:cs="SimSun"/>
          <w:b/>
          <w:bCs/>
          <w:color w:val="000000" w:themeColor="text1"/>
          <w:sz w:val="24"/>
          <w:szCs w:val="24"/>
        </w:rPr>
        <w:t>27</w:t>
      </w:r>
      <w:r w:rsidRPr="00040EC2">
        <w:rPr>
          <w:rFonts w:ascii="Book Antiqua" w:eastAsia="SimSun" w:hAnsi="Book Antiqua" w:cs="SimSun"/>
          <w:color w:val="000000" w:themeColor="text1"/>
          <w:sz w:val="24"/>
          <w:szCs w:val="24"/>
        </w:rPr>
        <w:t>: 4267-4276 [PMID: 23793805 DOI: 10.1007/s00464-013-3037-x]</w:t>
      </w:r>
    </w:p>
    <w:p w14:paraId="6DE599E3"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80 </w:t>
      </w:r>
      <w:r w:rsidRPr="00040EC2">
        <w:rPr>
          <w:rFonts w:ascii="Book Antiqua" w:eastAsia="SimSun" w:hAnsi="Book Antiqua" w:cs="SimSun"/>
          <w:b/>
          <w:bCs/>
          <w:color w:val="000000" w:themeColor="text1"/>
          <w:sz w:val="24"/>
          <w:szCs w:val="24"/>
        </w:rPr>
        <w:t>Takiguchi S</w:t>
      </w:r>
      <w:r w:rsidRPr="00040EC2">
        <w:rPr>
          <w:rFonts w:ascii="Book Antiqua" w:eastAsia="SimSun" w:hAnsi="Book Antiqua" w:cs="SimSun"/>
          <w:color w:val="000000" w:themeColor="text1"/>
          <w:sz w:val="24"/>
          <w:szCs w:val="24"/>
        </w:rPr>
        <w:t>, Fujiwara Y, Yamasaki M, Miyata H, Nakajima K, Sekimoto M, Mori M, Doki Y. Laparoscopy-assisted distal gastrectomy versus open distal gastrectomy. A prospective randomized single-blind study. </w:t>
      </w:r>
      <w:r w:rsidRPr="00040EC2">
        <w:rPr>
          <w:rFonts w:ascii="Book Antiqua" w:eastAsia="SimSun" w:hAnsi="Book Antiqua" w:cs="SimSun"/>
          <w:i/>
          <w:iCs/>
          <w:color w:val="000000" w:themeColor="text1"/>
          <w:sz w:val="24"/>
          <w:szCs w:val="24"/>
        </w:rPr>
        <w:t>World J Surg</w:t>
      </w:r>
      <w:r w:rsidRPr="00040EC2">
        <w:rPr>
          <w:rFonts w:ascii="Book Antiqua" w:eastAsia="SimSun" w:hAnsi="Book Antiqua" w:cs="SimSun"/>
          <w:color w:val="000000" w:themeColor="text1"/>
          <w:sz w:val="24"/>
          <w:szCs w:val="24"/>
        </w:rPr>
        <w:t> 2013; </w:t>
      </w:r>
      <w:r w:rsidRPr="00040EC2">
        <w:rPr>
          <w:rFonts w:ascii="Book Antiqua" w:eastAsia="SimSun" w:hAnsi="Book Antiqua" w:cs="SimSun"/>
          <w:b/>
          <w:bCs/>
          <w:color w:val="000000" w:themeColor="text1"/>
          <w:sz w:val="24"/>
          <w:szCs w:val="24"/>
        </w:rPr>
        <w:t>37</w:t>
      </w:r>
      <w:r w:rsidRPr="00040EC2">
        <w:rPr>
          <w:rFonts w:ascii="Book Antiqua" w:eastAsia="SimSun" w:hAnsi="Book Antiqua" w:cs="SimSun"/>
          <w:color w:val="000000" w:themeColor="text1"/>
          <w:sz w:val="24"/>
          <w:szCs w:val="24"/>
        </w:rPr>
        <w:t>: 2379-2386 [PMID: 23783252 DOI: 10.1007/s00268-013-2121-7]</w:t>
      </w:r>
    </w:p>
    <w:p w14:paraId="1C4D9087"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81 </w:t>
      </w:r>
      <w:r w:rsidRPr="00040EC2">
        <w:rPr>
          <w:rFonts w:ascii="Book Antiqua" w:eastAsia="SimSun" w:hAnsi="Book Antiqua" w:cs="SimSun"/>
          <w:b/>
          <w:bCs/>
          <w:color w:val="000000" w:themeColor="text1"/>
          <w:sz w:val="24"/>
          <w:szCs w:val="24"/>
        </w:rPr>
        <w:t>Nakamura K</w:t>
      </w:r>
      <w:r w:rsidRPr="00040EC2">
        <w:rPr>
          <w:rFonts w:ascii="Book Antiqua" w:eastAsia="SimSun" w:hAnsi="Book Antiqua" w:cs="SimSun"/>
          <w:color w:val="000000" w:themeColor="text1"/>
          <w:sz w:val="24"/>
          <w:szCs w:val="24"/>
        </w:rPr>
        <w:t>, Katai H, Mizusawa J, Yoshikawa T, Ando M, Terashima M, Ito S, Takagi M, Takagane A, Ninomiya M, Fukushima N, Sasako M. A phase III study of laparoscopy-assisted versus open distal gastrectomy with nodal dissection for clinical stage IA/IB gastric Cancer (JCOG0912). </w:t>
      </w:r>
      <w:r w:rsidRPr="00040EC2">
        <w:rPr>
          <w:rFonts w:ascii="Book Antiqua" w:eastAsia="SimSun" w:hAnsi="Book Antiqua" w:cs="SimSun"/>
          <w:i/>
          <w:iCs/>
          <w:color w:val="000000" w:themeColor="text1"/>
          <w:sz w:val="24"/>
          <w:szCs w:val="24"/>
        </w:rPr>
        <w:t>Jpn J Clin Oncol</w:t>
      </w:r>
      <w:r w:rsidRPr="00040EC2">
        <w:rPr>
          <w:rFonts w:ascii="Book Antiqua" w:eastAsia="SimSun" w:hAnsi="Book Antiqua" w:cs="SimSun"/>
          <w:color w:val="000000" w:themeColor="text1"/>
          <w:sz w:val="24"/>
          <w:szCs w:val="24"/>
        </w:rPr>
        <w:t> 2013; </w:t>
      </w:r>
      <w:r w:rsidRPr="00040EC2">
        <w:rPr>
          <w:rFonts w:ascii="Book Antiqua" w:eastAsia="SimSun" w:hAnsi="Book Antiqua" w:cs="SimSun"/>
          <w:b/>
          <w:bCs/>
          <w:color w:val="000000" w:themeColor="text1"/>
          <w:sz w:val="24"/>
          <w:szCs w:val="24"/>
        </w:rPr>
        <w:t>43</w:t>
      </w:r>
      <w:r w:rsidRPr="00040EC2">
        <w:rPr>
          <w:rFonts w:ascii="Book Antiqua" w:eastAsia="SimSun" w:hAnsi="Book Antiqua" w:cs="SimSun"/>
          <w:color w:val="000000" w:themeColor="text1"/>
          <w:sz w:val="24"/>
          <w:szCs w:val="24"/>
        </w:rPr>
        <w:t>: 324-327 [PMID: 23275644 DOI: 10.1093/jjco/hys220]</w:t>
      </w:r>
    </w:p>
    <w:p w14:paraId="66AE56A5"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82 </w:t>
      </w:r>
      <w:r w:rsidRPr="00040EC2">
        <w:rPr>
          <w:rFonts w:ascii="Book Antiqua" w:eastAsia="SimSun" w:hAnsi="Book Antiqua" w:cs="SimSun"/>
          <w:b/>
          <w:bCs/>
          <w:color w:val="000000" w:themeColor="text1"/>
          <w:sz w:val="24"/>
          <w:szCs w:val="24"/>
        </w:rPr>
        <w:t>Kim HH</w:t>
      </w:r>
      <w:r w:rsidRPr="00040EC2">
        <w:rPr>
          <w:rFonts w:ascii="Book Antiqua" w:eastAsia="SimSun" w:hAnsi="Book Antiqua" w:cs="SimSun"/>
          <w:color w:val="000000" w:themeColor="text1"/>
          <w:sz w:val="24"/>
          <w:szCs w:val="24"/>
        </w:rPr>
        <w:t>, Han SU, Kim MC, Hyung WJ, Kim W, Lee HJ, Ryu SW, Cho GS, Kim CY, Yang HK, Park do J, Song KY, Lee SI, Ryu SY, Lee JH; Korean Laparoscopic Gastrointestinal Surgery Study G. Prospective randomized controlled trial (phase III) to comparing laparoscopic distal gastrectomy with open distal gastrectomy for gastric adenocarcinoma (KLASS 01). </w:t>
      </w:r>
      <w:r w:rsidRPr="00040EC2">
        <w:rPr>
          <w:rFonts w:ascii="Book Antiqua" w:eastAsia="SimSun" w:hAnsi="Book Antiqua" w:cs="SimSun"/>
          <w:i/>
          <w:iCs/>
          <w:color w:val="000000" w:themeColor="text1"/>
          <w:sz w:val="24"/>
          <w:szCs w:val="24"/>
        </w:rPr>
        <w:t>J Korean Surg Soc</w:t>
      </w:r>
      <w:r w:rsidRPr="00040EC2">
        <w:rPr>
          <w:rFonts w:ascii="Book Antiqua" w:eastAsia="SimSun" w:hAnsi="Book Antiqua" w:cs="SimSun"/>
          <w:color w:val="000000" w:themeColor="text1"/>
          <w:sz w:val="24"/>
          <w:szCs w:val="24"/>
        </w:rPr>
        <w:t> 2013; </w:t>
      </w:r>
      <w:r w:rsidRPr="00040EC2">
        <w:rPr>
          <w:rFonts w:ascii="Book Antiqua" w:eastAsia="SimSun" w:hAnsi="Book Antiqua" w:cs="SimSun"/>
          <w:b/>
          <w:bCs/>
          <w:color w:val="000000" w:themeColor="text1"/>
          <w:sz w:val="24"/>
          <w:szCs w:val="24"/>
        </w:rPr>
        <w:t>84</w:t>
      </w:r>
      <w:r w:rsidRPr="00040EC2">
        <w:rPr>
          <w:rFonts w:ascii="Book Antiqua" w:eastAsia="SimSun" w:hAnsi="Book Antiqua" w:cs="SimSun"/>
          <w:color w:val="000000" w:themeColor="text1"/>
          <w:sz w:val="24"/>
          <w:szCs w:val="24"/>
        </w:rPr>
        <w:t>: 123-130 [PMID: 23396494 DOI: 10.4174/jkss.2013.84.2.123]</w:t>
      </w:r>
    </w:p>
    <w:p w14:paraId="493EDC58"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83 </w:t>
      </w:r>
      <w:r w:rsidRPr="00040EC2">
        <w:rPr>
          <w:rFonts w:ascii="Book Antiqua" w:eastAsia="SimSun" w:hAnsi="Book Antiqua" w:cs="SimSun"/>
          <w:b/>
          <w:bCs/>
          <w:color w:val="000000" w:themeColor="text1"/>
          <w:sz w:val="24"/>
          <w:szCs w:val="24"/>
        </w:rPr>
        <w:t>Miao RL</w:t>
      </w:r>
      <w:r w:rsidRPr="00040EC2">
        <w:rPr>
          <w:rFonts w:ascii="Book Antiqua" w:eastAsia="SimSun" w:hAnsi="Book Antiqua" w:cs="SimSun"/>
          <w:color w:val="000000" w:themeColor="text1"/>
          <w:sz w:val="24"/>
          <w:szCs w:val="24"/>
        </w:rPr>
        <w:t>, Wu AW. Towards personalized perioperative treatment for advanced gastric cancer. </w:t>
      </w:r>
      <w:r w:rsidRPr="00040EC2">
        <w:rPr>
          <w:rFonts w:ascii="Book Antiqua" w:eastAsia="SimSun" w:hAnsi="Book Antiqua" w:cs="SimSun"/>
          <w:i/>
          <w:iCs/>
          <w:color w:val="000000" w:themeColor="text1"/>
          <w:sz w:val="24"/>
          <w:szCs w:val="24"/>
        </w:rPr>
        <w:t>World J Gastroenterol</w:t>
      </w:r>
      <w:r w:rsidRPr="00040EC2">
        <w:rPr>
          <w:rFonts w:ascii="Book Antiqua" w:eastAsia="SimSun" w:hAnsi="Book Antiqua" w:cs="SimSun"/>
          <w:color w:val="000000" w:themeColor="text1"/>
          <w:sz w:val="24"/>
          <w:szCs w:val="24"/>
        </w:rPr>
        <w:t> 2014; </w:t>
      </w:r>
      <w:r w:rsidRPr="00040EC2">
        <w:rPr>
          <w:rFonts w:ascii="Book Antiqua" w:eastAsia="SimSun" w:hAnsi="Book Antiqua" w:cs="SimSun"/>
          <w:b/>
          <w:bCs/>
          <w:color w:val="000000" w:themeColor="text1"/>
          <w:sz w:val="24"/>
          <w:szCs w:val="24"/>
        </w:rPr>
        <w:t>20</w:t>
      </w:r>
      <w:r w:rsidRPr="00040EC2">
        <w:rPr>
          <w:rFonts w:ascii="Book Antiqua" w:eastAsia="SimSun" w:hAnsi="Book Antiqua" w:cs="SimSun"/>
          <w:color w:val="000000" w:themeColor="text1"/>
          <w:sz w:val="24"/>
          <w:szCs w:val="24"/>
        </w:rPr>
        <w:t>: 11586-11594 [PMID: 25206266 DOI: 10.3748/wjg.v20.i33.11586]</w:t>
      </w:r>
    </w:p>
    <w:p w14:paraId="0B980519"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lastRenderedPageBreak/>
        <w:t>84 </w:t>
      </w:r>
      <w:r w:rsidRPr="00040EC2">
        <w:rPr>
          <w:rFonts w:ascii="Book Antiqua" w:eastAsia="SimSun" w:hAnsi="Book Antiqua" w:cs="SimSun"/>
          <w:b/>
          <w:bCs/>
          <w:color w:val="000000" w:themeColor="text1"/>
          <w:sz w:val="24"/>
          <w:szCs w:val="24"/>
        </w:rPr>
        <w:t>Shum H</w:t>
      </w:r>
      <w:r w:rsidRPr="00040EC2">
        <w:rPr>
          <w:rFonts w:ascii="Book Antiqua" w:eastAsia="SimSun" w:hAnsi="Book Antiqua" w:cs="SimSun"/>
          <w:color w:val="000000" w:themeColor="text1"/>
          <w:sz w:val="24"/>
          <w:szCs w:val="24"/>
        </w:rPr>
        <w:t>, Rajdev L. Multimodality management of resectable gastric cancer: A review. </w:t>
      </w:r>
      <w:r w:rsidRPr="00040EC2">
        <w:rPr>
          <w:rFonts w:ascii="Book Antiqua" w:eastAsia="SimSun" w:hAnsi="Book Antiqua" w:cs="SimSun"/>
          <w:i/>
          <w:iCs/>
          <w:color w:val="000000" w:themeColor="text1"/>
          <w:sz w:val="24"/>
          <w:szCs w:val="24"/>
        </w:rPr>
        <w:t>World J Gastrointest Oncol</w:t>
      </w:r>
      <w:r w:rsidRPr="00040EC2">
        <w:rPr>
          <w:rFonts w:ascii="Book Antiqua" w:eastAsia="SimSun" w:hAnsi="Book Antiqua" w:cs="SimSun"/>
          <w:color w:val="000000" w:themeColor="text1"/>
          <w:sz w:val="24"/>
          <w:szCs w:val="24"/>
        </w:rPr>
        <w:t> 2014; </w:t>
      </w:r>
      <w:r w:rsidRPr="00040EC2">
        <w:rPr>
          <w:rFonts w:ascii="Book Antiqua" w:eastAsia="SimSun" w:hAnsi="Book Antiqua" w:cs="SimSun"/>
          <w:b/>
          <w:bCs/>
          <w:color w:val="000000" w:themeColor="text1"/>
          <w:sz w:val="24"/>
          <w:szCs w:val="24"/>
        </w:rPr>
        <w:t>6</w:t>
      </w:r>
      <w:r w:rsidRPr="00040EC2">
        <w:rPr>
          <w:rFonts w:ascii="Book Antiqua" w:eastAsia="SimSun" w:hAnsi="Book Antiqua" w:cs="SimSun"/>
          <w:color w:val="000000" w:themeColor="text1"/>
          <w:sz w:val="24"/>
          <w:szCs w:val="24"/>
        </w:rPr>
        <w:t>: 393-402 [PMID: 25320655 DOI: 10.4251/wjgo.v6.i10.393]</w:t>
      </w:r>
    </w:p>
    <w:p w14:paraId="62083D7D"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85 </w:t>
      </w:r>
      <w:r w:rsidRPr="00040EC2">
        <w:rPr>
          <w:rFonts w:ascii="Book Antiqua" w:eastAsia="SimSun" w:hAnsi="Book Antiqua" w:cs="SimSun"/>
          <w:b/>
          <w:bCs/>
          <w:color w:val="000000" w:themeColor="text1"/>
          <w:sz w:val="24"/>
          <w:szCs w:val="24"/>
        </w:rPr>
        <w:t>Prado CM</w:t>
      </w:r>
      <w:r w:rsidRPr="00040EC2">
        <w:rPr>
          <w:rFonts w:ascii="Book Antiqua" w:eastAsia="SimSun" w:hAnsi="Book Antiqua" w:cs="SimSun"/>
          <w:color w:val="000000" w:themeColor="text1"/>
          <w:sz w:val="24"/>
          <w:szCs w:val="24"/>
        </w:rPr>
        <w:t>, Baracos VE, McCargar LJ, Reiman T, Mourtzakis M, Tonkin K, Mackey JR, Koski S, Pituskin E, Sawyer MB. Sarcopenia as a determinant of chemotherapy toxicity and time to tumor progression in metastatic breast cancer patients receiving capecitabine treatment. </w:t>
      </w:r>
      <w:r w:rsidRPr="00040EC2">
        <w:rPr>
          <w:rFonts w:ascii="Book Antiqua" w:eastAsia="SimSun" w:hAnsi="Book Antiqua" w:cs="SimSun"/>
          <w:i/>
          <w:iCs/>
          <w:color w:val="000000" w:themeColor="text1"/>
          <w:sz w:val="24"/>
          <w:szCs w:val="24"/>
        </w:rPr>
        <w:t>Clin Cancer Res</w:t>
      </w:r>
      <w:r w:rsidRPr="00040EC2">
        <w:rPr>
          <w:rFonts w:ascii="Book Antiqua" w:eastAsia="SimSun" w:hAnsi="Book Antiqua" w:cs="SimSun"/>
          <w:color w:val="000000" w:themeColor="text1"/>
          <w:sz w:val="24"/>
          <w:szCs w:val="24"/>
        </w:rPr>
        <w:t> 2009; </w:t>
      </w:r>
      <w:r w:rsidRPr="00040EC2">
        <w:rPr>
          <w:rFonts w:ascii="Book Antiqua" w:eastAsia="SimSun" w:hAnsi="Book Antiqua" w:cs="SimSun"/>
          <w:b/>
          <w:bCs/>
          <w:color w:val="000000" w:themeColor="text1"/>
          <w:sz w:val="24"/>
          <w:szCs w:val="24"/>
        </w:rPr>
        <w:t>15</w:t>
      </w:r>
      <w:r w:rsidRPr="00040EC2">
        <w:rPr>
          <w:rFonts w:ascii="Book Antiqua" w:eastAsia="SimSun" w:hAnsi="Book Antiqua" w:cs="SimSun"/>
          <w:color w:val="000000" w:themeColor="text1"/>
          <w:sz w:val="24"/>
          <w:szCs w:val="24"/>
        </w:rPr>
        <w:t>: 2920-2926 [PMID: 19351764 DOI: 10.1158/1078-0432.CCR-08-2242]</w:t>
      </w:r>
    </w:p>
    <w:p w14:paraId="712BC118"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86 </w:t>
      </w:r>
      <w:r w:rsidRPr="00040EC2">
        <w:rPr>
          <w:rFonts w:ascii="Book Antiqua" w:eastAsia="SimSun" w:hAnsi="Book Antiqua" w:cs="SimSun"/>
          <w:b/>
          <w:bCs/>
          <w:color w:val="000000" w:themeColor="text1"/>
          <w:sz w:val="24"/>
          <w:szCs w:val="24"/>
        </w:rPr>
        <w:t>Prado CM</w:t>
      </w:r>
      <w:r w:rsidRPr="00040EC2">
        <w:rPr>
          <w:rFonts w:ascii="Book Antiqua" w:eastAsia="SimSun" w:hAnsi="Book Antiqua" w:cs="SimSun"/>
          <w:color w:val="000000" w:themeColor="text1"/>
          <w:sz w:val="24"/>
          <w:szCs w:val="24"/>
        </w:rPr>
        <w:t>, Lieffers JR, McCargar LJ, Reiman T, Sawyer MB, Martin L, Baracos VE. Prevalence and clinical implications of sarcopenic obesity in patients with solid tumours of the respiratory and gastrointestinal tracts: a population-based study. </w:t>
      </w:r>
      <w:r w:rsidRPr="00040EC2">
        <w:rPr>
          <w:rFonts w:ascii="Book Antiqua" w:eastAsia="SimSun" w:hAnsi="Book Antiqua" w:cs="SimSun"/>
          <w:i/>
          <w:iCs/>
          <w:color w:val="000000" w:themeColor="text1"/>
          <w:sz w:val="24"/>
          <w:szCs w:val="24"/>
        </w:rPr>
        <w:t>Lancet Oncol</w:t>
      </w:r>
      <w:r w:rsidRPr="00040EC2">
        <w:rPr>
          <w:rFonts w:ascii="Book Antiqua" w:eastAsia="SimSun" w:hAnsi="Book Antiqua" w:cs="SimSun"/>
          <w:color w:val="000000" w:themeColor="text1"/>
          <w:sz w:val="24"/>
          <w:szCs w:val="24"/>
        </w:rPr>
        <w:t> 2008; </w:t>
      </w:r>
      <w:r w:rsidRPr="00040EC2">
        <w:rPr>
          <w:rFonts w:ascii="Book Antiqua" w:eastAsia="SimSun" w:hAnsi="Book Antiqua" w:cs="SimSun"/>
          <w:b/>
          <w:bCs/>
          <w:color w:val="000000" w:themeColor="text1"/>
          <w:sz w:val="24"/>
          <w:szCs w:val="24"/>
        </w:rPr>
        <w:t>9</w:t>
      </w:r>
      <w:r w:rsidRPr="00040EC2">
        <w:rPr>
          <w:rFonts w:ascii="Book Antiqua" w:eastAsia="SimSun" w:hAnsi="Book Antiqua" w:cs="SimSun"/>
          <w:color w:val="000000" w:themeColor="text1"/>
          <w:sz w:val="24"/>
          <w:szCs w:val="24"/>
        </w:rPr>
        <w:t>: 629-635 [PMID: 18539529 DOI: 10.1016/S1470-2045(08)70153-0]</w:t>
      </w:r>
    </w:p>
    <w:p w14:paraId="369BAA02"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87 </w:t>
      </w:r>
      <w:r w:rsidRPr="00040EC2">
        <w:rPr>
          <w:rFonts w:ascii="Book Antiqua" w:eastAsia="SimSun" w:hAnsi="Book Antiqua" w:cs="SimSun"/>
          <w:b/>
          <w:bCs/>
          <w:color w:val="000000" w:themeColor="text1"/>
          <w:sz w:val="24"/>
          <w:szCs w:val="24"/>
        </w:rPr>
        <w:t>Lieffers JR</w:t>
      </w:r>
      <w:r w:rsidRPr="00040EC2">
        <w:rPr>
          <w:rFonts w:ascii="Book Antiqua" w:eastAsia="SimSun" w:hAnsi="Book Antiqua" w:cs="SimSun"/>
          <w:color w:val="000000" w:themeColor="text1"/>
          <w:sz w:val="24"/>
          <w:szCs w:val="24"/>
        </w:rPr>
        <w:t>, Bathe OF, Fassbender K, Winget M, Baracos VE. Sarcopenia is associated with postoperative infection and delayed recovery from colorectal cancer resection surgery. </w:t>
      </w:r>
      <w:r w:rsidRPr="00040EC2">
        <w:rPr>
          <w:rFonts w:ascii="Book Antiqua" w:eastAsia="SimSun" w:hAnsi="Book Antiqua" w:cs="SimSun"/>
          <w:i/>
          <w:iCs/>
          <w:color w:val="000000" w:themeColor="text1"/>
          <w:sz w:val="24"/>
          <w:szCs w:val="24"/>
        </w:rPr>
        <w:t>Br J Cancer</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107</w:t>
      </w:r>
      <w:r w:rsidRPr="00040EC2">
        <w:rPr>
          <w:rFonts w:ascii="Book Antiqua" w:eastAsia="SimSun" w:hAnsi="Book Antiqua" w:cs="SimSun"/>
          <w:color w:val="000000" w:themeColor="text1"/>
          <w:sz w:val="24"/>
          <w:szCs w:val="24"/>
        </w:rPr>
        <w:t>: 931-936 [PMID: 22871883 DOI: 10.1038/bjc.2012.350]</w:t>
      </w:r>
    </w:p>
    <w:p w14:paraId="0CD5E4F9"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88 </w:t>
      </w:r>
      <w:r w:rsidRPr="00040EC2">
        <w:rPr>
          <w:rFonts w:ascii="Book Antiqua" w:eastAsia="SimSun" w:hAnsi="Book Antiqua" w:cs="SimSun"/>
          <w:b/>
          <w:bCs/>
          <w:color w:val="000000" w:themeColor="text1"/>
          <w:sz w:val="24"/>
          <w:szCs w:val="24"/>
        </w:rPr>
        <w:t>Martin L</w:t>
      </w:r>
      <w:r w:rsidRPr="00040EC2">
        <w:rPr>
          <w:rFonts w:ascii="Book Antiqua" w:eastAsia="SimSun" w:hAnsi="Book Antiqua" w:cs="SimSun"/>
          <w:color w:val="000000" w:themeColor="text1"/>
          <w:sz w:val="24"/>
          <w:szCs w:val="24"/>
        </w:rPr>
        <w:t>, Birdsell L, Macdonald N, Reiman T, Clandinin MT, McCargar LJ, Murphy R, Ghosh S, Sawyer MB, Baracos VE. Cancer cachexia in the age of obesity: skeletal muscle depletion is a powerful prognostic factor, independent of body mass index. </w:t>
      </w:r>
      <w:r w:rsidRPr="00040EC2">
        <w:rPr>
          <w:rFonts w:ascii="Book Antiqua" w:eastAsia="SimSun" w:hAnsi="Book Antiqua" w:cs="SimSun"/>
          <w:i/>
          <w:iCs/>
          <w:color w:val="000000" w:themeColor="text1"/>
          <w:sz w:val="24"/>
          <w:szCs w:val="24"/>
        </w:rPr>
        <w:t>J Clin Oncol</w:t>
      </w:r>
      <w:r w:rsidRPr="00040EC2">
        <w:rPr>
          <w:rFonts w:ascii="Book Antiqua" w:eastAsia="SimSun" w:hAnsi="Book Antiqua" w:cs="SimSun"/>
          <w:color w:val="000000" w:themeColor="text1"/>
          <w:sz w:val="24"/>
          <w:szCs w:val="24"/>
        </w:rPr>
        <w:t> 2013; </w:t>
      </w:r>
      <w:r w:rsidRPr="00040EC2">
        <w:rPr>
          <w:rFonts w:ascii="Book Antiqua" w:eastAsia="SimSun" w:hAnsi="Book Antiqua" w:cs="SimSun"/>
          <w:b/>
          <w:bCs/>
          <w:color w:val="000000" w:themeColor="text1"/>
          <w:sz w:val="24"/>
          <w:szCs w:val="24"/>
        </w:rPr>
        <w:t>31</w:t>
      </w:r>
      <w:r w:rsidRPr="00040EC2">
        <w:rPr>
          <w:rFonts w:ascii="Book Antiqua" w:eastAsia="SimSun" w:hAnsi="Book Antiqua" w:cs="SimSun"/>
          <w:color w:val="000000" w:themeColor="text1"/>
          <w:sz w:val="24"/>
          <w:szCs w:val="24"/>
        </w:rPr>
        <w:t>: 1539-1547 [PMID: 23530101 DOI: 10.1200/JCO.2012.45.2722]</w:t>
      </w:r>
    </w:p>
    <w:p w14:paraId="04BDDA8F"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89 </w:t>
      </w:r>
      <w:r w:rsidRPr="00040EC2">
        <w:rPr>
          <w:rFonts w:ascii="Book Antiqua" w:eastAsia="SimSun" w:hAnsi="Book Antiqua" w:cs="SimSun"/>
          <w:b/>
          <w:bCs/>
          <w:color w:val="000000" w:themeColor="text1"/>
          <w:sz w:val="24"/>
          <w:szCs w:val="24"/>
        </w:rPr>
        <w:t>Schulz C</w:t>
      </w:r>
      <w:r w:rsidRPr="00040EC2">
        <w:rPr>
          <w:rFonts w:ascii="Book Antiqua" w:eastAsia="SimSun" w:hAnsi="Book Antiqua" w:cs="SimSun"/>
          <w:color w:val="000000" w:themeColor="text1"/>
          <w:sz w:val="24"/>
          <w:szCs w:val="24"/>
        </w:rPr>
        <w:t>, Kullmann F, Kunzmann V, Fuchs M, Geissler M, Vehling-Kaiser U, Stauder H, Wein A, Al-Batran SE, Kubin T, Schäfer C, Stintzing S, Giessen C, Modest DP, Ridwelski K, Heinemann V. NeoFLOT: Multicenter phase II study of perioperative chemotherapy in resectable adenocarcinoma of the gastroesophageal junction or gastric adenocarcinoma-Very good response predominantly in patients with intestinal type tumors. </w:t>
      </w:r>
      <w:r w:rsidRPr="00040EC2">
        <w:rPr>
          <w:rFonts w:ascii="Book Antiqua" w:eastAsia="SimSun" w:hAnsi="Book Antiqua" w:cs="SimSun"/>
          <w:i/>
          <w:iCs/>
          <w:color w:val="000000" w:themeColor="text1"/>
          <w:sz w:val="24"/>
          <w:szCs w:val="24"/>
        </w:rPr>
        <w:t>Int J Cancer</w:t>
      </w:r>
      <w:r w:rsidRPr="00040EC2">
        <w:rPr>
          <w:rFonts w:ascii="Book Antiqua" w:eastAsia="SimSun" w:hAnsi="Book Antiqua" w:cs="SimSun"/>
          <w:color w:val="000000" w:themeColor="text1"/>
          <w:sz w:val="24"/>
          <w:szCs w:val="24"/>
        </w:rPr>
        <w:t> 2015; </w:t>
      </w:r>
      <w:r w:rsidRPr="00040EC2">
        <w:rPr>
          <w:rFonts w:ascii="Book Antiqua" w:eastAsia="SimSun" w:hAnsi="Book Antiqua" w:cs="SimSun"/>
          <w:b/>
          <w:bCs/>
          <w:color w:val="000000" w:themeColor="text1"/>
          <w:sz w:val="24"/>
          <w:szCs w:val="24"/>
        </w:rPr>
        <w:t>137</w:t>
      </w:r>
      <w:r w:rsidRPr="00040EC2">
        <w:rPr>
          <w:rFonts w:ascii="Book Antiqua" w:eastAsia="SimSun" w:hAnsi="Book Antiqua" w:cs="SimSun"/>
          <w:color w:val="000000" w:themeColor="text1"/>
          <w:sz w:val="24"/>
          <w:szCs w:val="24"/>
        </w:rPr>
        <w:t>: 678-685 [PMID: 25530271 DOI: 10.1002/ijc.29403]</w:t>
      </w:r>
    </w:p>
    <w:p w14:paraId="027658F9"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90 </w:t>
      </w:r>
      <w:r w:rsidRPr="00040EC2">
        <w:rPr>
          <w:rFonts w:ascii="Book Antiqua" w:eastAsia="SimSun" w:hAnsi="Book Antiqua" w:cs="SimSun"/>
          <w:b/>
          <w:bCs/>
          <w:color w:val="000000" w:themeColor="text1"/>
          <w:sz w:val="24"/>
          <w:szCs w:val="24"/>
        </w:rPr>
        <w:t>Webber EM</w:t>
      </w:r>
      <w:r w:rsidRPr="00040EC2">
        <w:rPr>
          <w:rFonts w:ascii="Book Antiqua" w:eastAsia="SimSun" w:hAnsi="Book Antiqua" w:cs="SimSun"/>
          <w:color w:val="000000" w:themeColor="text1"/>
          <w:sz w:val="24"/>
          <w:szCs w:val="24"/>
        </w:rPr>
        <w:t xml:space="preserve">, Kauffman TL, O'Connor E, Goddard KA. Systematic review of the predictive effect of MSI status in colorectal cancer patients undergoing </w:t>
      </w:r>
      <w:r w:rsidRPr="00040EC2">
        <w:rPr>
          <w:rFonts w:ascii="Book Antiqua" w:eastAsia="SimSun" w:hAnsi="Book Antiqua" w:cs="SimSun"/>
          <w:color w:val="000000" w:themeColor="text1"/>
          <w:sz w:val="24"/>
          <w:szCs w:val="24"/>
        </w:rPr>
        <w:lastRenderedPageBreak/>
        <w:t>5FU-based chemotherapy. </w:t>
      </w:r>
      <w:r w:rsidRPr="00040EC2">
        <w:rPr>
          <w:rFonts w:ascii="Book Antiqua" w:eastAsia="SimSun" w:hAnsi="Book Antiqua" w:cs="SimSun"/>
          <w:i/>
          <w:iCs/>
          <w:color w:val="000000" w:themeColor="text1"/>
          <w:sz w:val="24"/>
          <w:szCs w:val="24"/>
        </w:rPr>
        <w:t>BMC Cancer</w:t>
      </w:r>
      <w:r w:rsidRPr="00040EC2">
        <w:rPr>
          <w:rFonts w:ascii="Book Antiqua" w:eastAsia="SimSun" w:hAnsi="Book Antiqua" w:cs="SimSun"/>
          <w:color w:val="000000" w:themeColor="text1"/>
          <w:sz w:val="24"/>
          <w:szCs w:val="24"/>
        </w:rPr>
        <w:t> 2015; </w:t>
      </w:r>
      <w:r w:rsidRPr="00040EC2">
        <w:rPr>
          <w:rFonts w:ascii="Book Antiqua" w:eastAsia="SimSun" w:hAnsi="Book Antiqua" w:cs="SimSun"/>
          <w:b/>
          <w:bCs/>
          <w:color w:val="000000" w:themeColor="text1"/>
          <w:sz w:val="24"/>
          <w:szCs w:val="24"/>
        </w:rPr>
        <w:t>15</w:t>
      </w:r>
      <w:r w:rsidRPr="00040EC2">
        <w:rPr>
          <w:rFonts w:ascii="Book Antiqua" w:eastAsia="SimSun" w:hAnsi="Book Antiqua" w:cs="SimSun"/>
          <w:color w:val="000000" w:themeColor="text1"/>
          <w:sz w:val="24"/>
          <w:szCs w:val="24"/>
        </w:rPr>
        <w:t>: 156 [PMID: 25884995 DOI: 10.1186/s12885-015-1093-4]</w:t>
      </w:r>
    </w:p>
    <w:p w14:paraId="114004B4"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91 </w:t>
      </w:r>
      <w:r w:rsidRPr="00040EC2">
        <w:rPr>
          <w:rFonts w:ascii="Book Antiqua" w:eastAsia="SimSun" w:hAnsi="Book Antiqua" w:cs="SimSun"/>
          <w:b/>
          <w:bCs/>
          <w:color w:val="000000" w:themeColor="text1"/>
          <w:sz w:val="24"/>
          <w:szCs w:val="24"/>
        </w:rPr>
        <w:t>An JY</w:t>
      </w:r>
      <w:r w:rsidRPr="00040EC2">
        <w:rPr>
          <w:rFonts w:ascii="Book Antiqua" w:eastAsia="SimSun" w:hAnsi="Book Antiqua" w:cs="SimSun"/>
          <w:color w:val="000000" w:themeColor="text1"/>
          <w:sz w:val="24"/>
          <w:szCs w:val="24"/>
        </w:rPr>
        <w:t>, Kim H, Cheong JH, Hyung WJ, Kim H, Noh SH. Microsatellite instability in sporadic gastric cancer: its prognostic role and guidance for 5-FU based chemotherapy after R0 resection. </w:t>
      </w:r>
      <w:r w:rsidRPr="00040EC2">
        <w:rPr>
          <w:rFonts w:ascii="Book Antiqua" w:eastAsia="SimSun" w:hAnsi="Book Antiqua" w:cs="SimSun"/>
          <w:i/>
          <w:iCs/>
          <w:color w:val="000000" w:themeColor="text1"/>
          <w:sz w:val="24"/>
          <w:szCs w:val="24"/>
        </w:rPr>
        <w:t>Int J Cancer</w:t>
      </w:r>
      <w:r w:rsidRPr="00040EC2">
        <w:rPr>
          <w:rFonts w:ascii="Book Antiqua" w:eastAsia="SimSun" w:hAnsi="Book Antiqua" w:cs="SimSun"/>
          <w:color w:val="000000" w:themeColor="text1"/>
          <w:sz w:val="24"/>
          <w:szCs w:val="24"/>
        </w:rPr>
        <w:t> 2012; </w:t>
      </w:r>
      <w:r w:rsidRPr="00040EC2">
        <w:rPr>
          <w:rFonts w:ascii="Book Antiqua" w:eastAsia="SimSun" w:hAnsi="Book Antiqua" w:cs="SimSun"/>
          <w:b/>
          <w:bCs/>
          <w:color w:val="000000" w:themeColor="text1"/>
          <w:sz w:val="24"/>
          <w:szCs w:val="24"/>
        </w:rPr>
        <w:t>131</w:t>
      </w:r>
      <w:r w:rsidRPr="00040EC2">
        <w:rPr>
          <w:rFonts w:ascii="Book Antiqua" w:eastAsia="SimSun" w:hAnsi="Book Antiqua" w:cs="SimSun"/>
          <w:color w:val="000000" w:themeColor="text1"/>
          <w:sz w:val="24"/>
          <w:szCs w:val="24"/>
        </w:rPr>
        <w:t>: 505-511 [PMID: 21898388 DOI: 10.1002/ijc.26399]</w:t>
      </w:r>
    </w:p>
    <w:p w14:paraId="6001225E"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92 </w:t>
      </w:r>
      <w:r w:rsidRPr="00040EC2">
        <w:rPr>
          <w:rFonts w:ascii="Book Antiqua" w:eastAsia="SimSun" w:hAnsi="Book Antiqua" w:cs="SimSun"/>
          <w:b/>
          <w:bCs/>
          <w:color w:val="000000" w:themeColor="text1"/>
          <w:sz w:val="24"/>
          <w:szCs w:val="24"/>
        </w:rPr>
        <w:t>Oki E</w:t>
      </w:r>
      <w:r w:rsidRPr="00040EC2">
        <w:rPr>
          <w:rFonts w:ascii="Book Antiqua" w:eastAsia="SimSun" w:hAnsi="Book Antiqua" w:cs="SimSun"/>
          <w:color w:val="000000" w:themeColor="text1"/>
          <w:sz w:val="24"/>
          <w:szCs w:val="24"/>
        </w:rPr>
        <w:t>, Kakeji Y, Zhao Y, Yoshida R, Ando K, Masuda T, Ohgaki K, Morita M, Maehara Y. Chemosensitivity and survival in gastric cancer patients with microsatellite instability. </w:t>
      </w:r>
      <w:r w:rsidRPr="00040EC2">
        <w:rPr>
          <w:rFonts w:ascii="Book Antiqua" w:eastAsia="SimSun" w:hAnsi="Book Antiqua" w:cs="SimSun"/>
          <w:i/>
          <w:iCs/>
          <w:color w:val="000000" w:themeColor="text1"/>
          <w:sz w:val="24"/>
          <w:szCs w:val="24"/>
        </w:rPr>
        <w:t>Ann Surg Oncol</w:t>
      </w:r>
      <w:r w:rsidRPr="00040EC2">
        <w:rPr>
          <w:rFonts w:ascii="Book Antiqua" w:eastAsia="SimSun" w:hAnsi="Book Antiqua" w:cs="SimSun"/>
          <w:color w:val="000000" w:themeColor="text1"/>
          <w:sz w:val="24"/>
          <w:szCs w:val="24"/>
        </w:rPr>
        <w:t> 2009; </w:t>
      </w:r>
      <w:r w:rsidRPr="00040EC2">
        <w:rPr>
          <w:rFonts w:ascii="Book Antiqua" w:eastAsia="SimSun" w:hAnsi="Book Antiqua" w:cs="SimSun"/>
          <w:b/>
          <w:bCs/>
          <w:color w:val="000000" w:themeColor="text1"/>
          <w:sz w:val="24"/>
          <w:szCs w:val="24"/>
        </w:rPr>
        <w:t>16</w:t>
      </w:r>
      <w:r w:rsidRPr="00040EC2">
        <w:rPr>
          <w:rFonts w:ascii="Book Antiqua" w:eastAsia="SimSun" w:hAnsi="Book Antiqua" w:cs="SimSun"/>
          <w:color w:val="000000" w:themeColor="text1"/>
          <w:sz w:val="24"/>
          <w:szCs w:val="24"/>
        </w:rPr>
        <w:t>: 2510-2515 [PMID: 19565284 DOI: 10.1245/s10434-009-0580-8]</w:t>
      </w:r>
    </w:p>
    <w:p w14:paraId="26904ABD"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93 </w:t>
      </w:r>
      <w:r w:rsidRPr="00040EC2">
        <w:rPr>
          <w:rFonts w:ascii="Book Antiqua" w:eastAsia="SimSun" w:hAnsi="Book Antiqua" w:cs="SimSun"/>
          <w:b/>
          <w:bCs/>
          <w:color w:val="000000" w:themeColor="text1"/>
          <w:sz w:val="24"/>
          <w:szCs w:val="24"/>
        </w:rPr>
        <w:t>Shi J</w:t>
      </w:r>
      <w:r w:rsidRPr="00040EC2">
        <w:rPr>
          <w:rFonts w:ascii="Book Antiqua" w:eastAsia="SimSun" w:hAnsi="Book Antiqua" w:cs="SimSun"/>
          <w:color w:val="000000" w:themeColor="text1"/>
          <w:sz w:val="24"/>
          <w:szCs w:val="24"/>
        </w:rPr>
        <w:t>, Qu YP, Hou P. Pathogenetic mechanisms in gastric cancer. </w:t>
      </w:r>
      <w:r w:rsidRPr="00040EC2">
        <w:rPr>
          <w:rFonts w:ascii="Book Antiqua" w:eastAsia="SimSun" w:hAnsi="Book Antiqua" w:cs="SimSun"/>
          <w:i/>
          <w:iCs/>
          <w:color w:val="000000" w:themeColor="text1"/>
          <w:sz w:val="24"/>
          <w:szCs w:val="24"/>
        </w:rPr>
        <w:t>World J Gastroenterol</w:t>
      </w:r>
      <w:r w:rsidRPr="00040EC2">
        <w:rPr>
          <w:rFonts w:ascii="Book Antiqua" w:eastAsia="SimSun" w:hAnsi="Book Antiqua" w:cs="SimSun"/>
          <w:color w:val="000000" w:themeColor="text1"/>
          <w:sz w:val="24"/>
          <w:szCs w:val="24"/>
        </w:rPr>
        <w:t> 2014; </w:t>
      </w:r>
      <w:r w:rsidRPr="00040EC2">
        <w:rPr>
          <w:rFonts w:ascii="Book Antiqua" w:eastAsia="SimSun" w:hAnsi="Book Antiqua" w:cs="SimSun"/>
          <w:b/>
          <w:bCs/>
          <w:color w:val="000000" w:themeColor="text1"/>
          <w:sz w:val="24"/>
          <w:szCs w:val="24"/>
        </w:rPr>
        <w:t>20</w:t>
      </w:r>
      <w:r w:rsidRPr="00040EC2">
        <w:rPr>
          <w:rFonts w:ascii="Book Antiqua" w:eastAsia="SimSun" w:hAnsi="Book Antiqua" w:cs="SimSun"/>
          <w:color w:val="000000" w:themeColor="text1"/>
          <w:sz w:val="24"/>
          <w:szCs w:val="24"/>
        </w:rPr>
        <w:t>: 13804-13819 [PMID: 25320518 DOI: 10.3748/wjg.v20.i38.13804]</w:t>
      </w:r>
    </w:p>
    <w:p w14:paraId="088FFF4B" w14:textId="77777777" w:rsidR="00E22896" w:rsidRPr="00040EC2" w:rsidRDefault="00E22896" w:rsidP="00273A95">
      <w:pPr>
        <w:adjustRightInd w:val="0"/>
        <w:snapToGrid w:val="0"/>
        <w:spacing w:line="360" w:lineRule="auto"/>
        <w:jc w:val="both"/>
        <w:rPr>
          <w:rFonts w:ascii="Book Antiqua" w:eastAsia="SimSun" w:hAnsi="Book Antiqua" w:cs="SimSun"/>
          <w:color w:val="000000" w:themeColor="text1"/>
          <w:sz w:val="24"/>
          <w:szCs w:val="24"/>
        </w:rPr>
      </w:pPr>
      <w:r w:rsidRPr="00040EC2">
        <w:rPr>
          <w:rFonts w:ascii="Book Antiqua" w:eastAsia="SimSun" w:hAnsi="Book Antiqua" w:cs="SimSun"/>
          <w:color w:val="000000" w:themeColor="text1"/>
          <w:sz w:val="24"/>
          <w:szCs w:val="24"/>
        </w:rPr>
        <w:t>94 </w:t>
      </w:r>
      <w:r w:rsidRPr="00040EC2">
        <w:rPr>
          <w:rFonts w:ascii="Book Antiqua" w:eastAsia="SimSun" w:hAnsi="Book Antiqua" w:cs="SimSun"/>
          <w:b/>
          <w:bCs/>
          <w:color w:val="000000" w:themeColor="text1"/>
          <w:sz w:val="24"/>
          <w:szCs w:val="24"/>
        </w:rPr>
        <w:t>Aichler M</w:t>
      </w:r>
      <w:r w:rsidRPr="00040EC2">
        <w:rPr>
          <w:rFonts w:ascii="Book Antiqua" w:eastAsia="SimSun" w:hAnsi="Book Antiqua" w:cs="SimSun"/>
          <w:color w:val="000000" w:themeColor="text1"/>
          <w:sz w:val="24"/>
          <w:szCs w:val="24"/>
        </w:rPr>
        <w:t>, Luber B, Lordick F, Walch A. Proteomic and metabolic prediction of response to therapy in gastric cancer. </w:t>
      </w:r>
      <w:r w:rsidRPr="00040EC2">
        <w:rPr>
          <w:rFonts w:ascii="Book Antiqua" w:eastAsia="SimSun" w:hAnsi="Book Antiqua" w:cs="SimSun"/>
          <w:i/>
          <w:iCs/>
          <w:color w:val="000000" w:themeColor="text1"/>
          <w:sz w:val="24"/>
          <w:szCs w:val="24"/>
        </w:rPr>
        <w:t>World J Gastroenterol</w:t>
      </w:r>
      <w:r w:rsidRPr="00040EC2">
        <w:rPr>
          <w:rFonts w:ascii="Book Antiqua" w:eastAsia="SimSun" w:hAnsi="Book Antiqua" w:cs="SimSun"/>
          <w:color w:val="000000" w:themeColor="text1"/>
          <w:sz w:val="24"/>
          <w:szCs w:val="24"/>
        </w:rPr>
        <w:t> 2014; </w:t>
      </w:r>
      <w:r w:rsidRPr="00040EC2">
        <w:rPr>
          <w:rFonts w:ascii="Book Antiqua" w:eastAsia="SimSun" w:hAnsi="Book Antiqua" w:cs="SimSun"/>
          <w:b/>
          <w:bCs/>
          <w:color w:val="000000" w:themeColor="text1"/>
          <w:sz w:val="24"/>
          <w:szCs w:val="24"/>
        </w:rPr>
        <w:t>20</w:t>
      </w:r>
      <w:r w:rsidRPr="00040EC2">
        <w:rPr>
          <w:rFonts w:ascii="Book Antiqua" w:eastAsia="SimSun" w:hAnsi="Book Antiqua" w:cs="SimSun"/>
          <w:color w:val="000000" w:themeColor="text1"/>
          <w:sz w:val="24"/>
          <w:szCs w:val="24"/>
        </w:rPr>
        <w:t>: 13648-13657 [PMID: 25320503 DOI: 10.3748/wjg.v20.i38.13648]</w:t>
      </w:r>
    </w:p>
    <w:p w14:paraId="1741906E" w14:textId="77777777" w:rsidR="00E22896" w:rsidRPr="00040EC2" w:rsidRDefault="00E22896" w:rsidP="00273A95">
      <w:pPr>
        <w:adjustRightInd w:val="0"/>
        <w:snapToGrid w:val="0"/>
        <w:spacing w:line="360" w:lineRule="auto"/>
        <w:jc w:val="both"/>
        <w:rPr>
          <w:rFonts w:ascii="Book Antiqua" w:hAnsi="Book Antiqua"/>
          <w:color w:val="000000" w:themeColor="text1"/>
          <w:sz w:val="24"/>
          <w:szCs w:val="24"/>
        </w:rPr>
      </w:pPr>
    </w:p>
    <w:p w14:paraId="624DEAF0" w14:textId="20E054FF" w:rsidR="00E22896" w:rsidRPr="00040EC2" w:rsidRDefault="00E22896" w:rsidP="00273A95">
      <w:pPr>
        <w:adjustRightInd w:val="0"/>
        <w:snapToGrid w:val="0"/>
        <w:spacing w:line="360" w:lineRule="auto"/>
        <w:jc w:val="right"/>
        <w:rPr>
          <w:rFonts w:ascii="Book Antiqua" w:hAnsi="Book Antiqua"/>
          <w:b/>
          <w:bCs/>
          <w:color w:val="000000" w:themeColor="text1"/>
          <w:sz w:val="24"/>
        </w:rPr>
      </w:pPr>
      <w:r w:rsidRPr="00040EC2">
        <w:rPr>
          <w:rFonts w:ascii="Book Antiqua" w:hAnsi="Book Antiqua"/>
          <w:b/>
          <w:bCs/>
          <w:color w:val="000000" w:themeColor="text1"/>
          <w:sz w:val="24"/>
        </w:rPr>
        <w:t xml:space="preserve">P-Reviewer: </w:t>
      </w:r>
      <w:r w:rsidRPr="00040EC2">
        <w:rPr>
          <w:rFonts w:ascii="Book Antiqua" w:hAnsi="Book Antiqua"/>
          <w:bCs/>
          <w:color w:val="000000" w:themeColor="text1"/>
          <w:sz w:val="24"/>
        </w:rPr>
        <w:t>Paydas</w:t>
      </w:r>
      <w:r w:rsidRPr="00040EC2">
        <w:rPr>
          <w:rFonts w:ascii="Book Antiqua" w:hAnsi="Book Antiqua" w:hint="eastAsia"/>
          <w:bCs/>
          <w:color w:val="000000" w:themeColor="text1"/>
          <w:sz w:val="24"/>
          <w:lang w:eastAsia="zh-CN"/>
        </w:rPr>
        <w:t xml:space="preserve"> S,</w:t>
      </w:r>
      <w:r w:rsidRPr="00040EC2">
        <w:rPr>
          <w:rFonts w:ascii="Book Antiqua" w:hAnsi="Book Antiqua" w:hint="eastAsia"/>
          <w:bCs/>
          <w:color w:val="000000" w:themeColor="text1"/>
          <w:sz w:val="24"/>
        </w:rPr>
        <w:t xml:space="preserve"> </w:t>
      </w:r>
      <w:r w:rsidRPr="00040EC2">
        <w:rPr>
          <w:rFonts w:ascii="Book Antiqua" w:hAnsi="Book Antiqua"/>
          <w:bCs/>
          <w:color w:val="000000" w:themeColor="text1"/>
          <w:sz w:val="24"/>
        </w:rPr>
        <w:t>Verlato</w:t>
      </w:r>
      <w:r w:rsidRPr="00040EC2">
        <w:rPr>
          <w:rFonts w:ascii="Book Antiqua" w:hAnsi="Book Antiqua" w:hint="eastAsia"/>
          <w:bCs/>
          <w:color w:val="000000" w:themeColor="text1"/>
          <w:sz w:val="24"/>
          <w:lang w:eastAsia="zh-CN"/>
        </w:rPr>
        <w:t xml:space="preserve"> G</w:t>
      </w:r>
      <w:r w:rsidRPr="00040EC2">
        <w:rPr>
          <w:rFonts w:ascii="Book Antiqua" w:hAnsi="Book Antiqua" w:hint="eastAsia"/>
          <w:bCs/>
          <w:color w:val="000000" w:themeColor="text1"/>
          <w:sz w:val="24"/>
        </w:rPr>
        <w:t xml:space="preserve"> </w:t>
      </w:r>
      <w:r w:rsidRPr="00040EC2">
        <w:rPr>
          <w:rFonts w:ascii="Book Antiqua" w:hAnsi="Book Antiqua"/>
          <w:b/>
          <w:bCs/>
          <w:color w:val="000000" w:themeColor="text1"/>
          <w:sz w:val="24"/>
        </w:rPr>
        <w:t>S-Editor:</w:t>
      </w:r>
      <w:r w:rsidRPr="00040EC2">
        <w:rPr>
          <w:rFonts w:ascii="Book Antiqua" w:hAnsi="Book Antiqua"/>
          <w:color w:val="000000" w:themeColor="text1"/>
          <w:sz w:val="24"/>
        </w:rPr>
        <w:t xml:space="preserve"> </w:t>
      </w:r>
      <w:r w:rsidRPr="00040EC2">
        <w:rPr>
          <w:rFonts w:ascii="Book Antiqua" w:hAnsi="Book Antiqua" w:hint="eastAsia"/>
          <w:color w:val="000000" w:themeColor="text1"/>
          <w:sz w:val="24"/>
        </w:rPr>
        <w:t xml:space="preserve">Ma YJ </w:t>
      </w:r>
      <w:r w:rsidRPr="00040EC2">
        <w:rPr>
          <w:rFonts w:ascii="Book Antiqua" w:hAnsi="Book Antiqua"/>
          <w:b/>
          <w:bCs/>
          <w:color w:val="000000" w:themeColor="text1"/>
          <w:sz w:val="24"/>
        </w:rPr>
        <w:t>L-Editor:</w:t>
      </w:r>
      <w:r w:rsidRPr="00040EC2">
        <w:rPr>
          <w:rFonts w:ascii="Book Antiqua" w:hAnsi="Book Antiqua"/>
          <w:color w:val="000000" w:themeColor="text1"/>
          <w:sz w:val="24"/>
        </w:rPr>
        <w:t xml:space="preserve"> </w:t>
      </w:r>
      <w:r w:rsidRPr="00040EC2">
        <w:rPr>
          <w:rFonts w:ascii="Book Antiqua" w:hAnsi="Book Antiqua" w:hint="eastAsia"/>
          <w:color w:val="000000" w:themeColor="text1"/>
          <w:sz w:val="24"/>
        </w:rPr>
        <w:t xml:space="preserve"> </w:t>
      </w:r>
      <w:r w:rsidRPr="00040EC2">
        <w:rPr>
          <w:rFonts w:ascii="Book Antiqua" w:hAnsi="Book Antiqua"/>
          <w:color w:val="000000" w:themeColor="text1"/>
          <w:sz w:val="24"/>
        </w:rPr>
        <w:t xml:space="preserve"> </w:t>
      </w:r>
      <w:r w:rsidRPr="00040EC2">
        <w:rPr>
          <w:rFonts w:ascii="Book Antiqua" w:hAnsi="Book Antiqua"/>
          <w:b/>
          <w:bCs/>
          <w:color w:val="000000" w:themeColor="text1"/>
          <w:sz w:val="24"/>
        </w:rPr>
        <w:t>E-Editor:</w:t>
      </w:r>
    </w:p>
    <w:p w14:paraId="23E46E6F" w14:textId="77777777" w:rsidR="00CA719D" w:rsidRPr="00040EC2" w:rsidRDefault="00CA719D" w:rsidP="00273A95">
      <w:pPr>
        <w:adjustRightInd w:val="0"/>
        <w:snapToGrid w:val="0"/>
        <w:spacing w:line="360" w:lineRule="auto"/>
        <w:jc w:val="both"/>
        <w:rPr>
          <w:rFonts w:ascii="Book Antiqua" w:hAnsi="Book Antiqua"/>
          <w:color w:val="000000" w:themeColor="text1"/>
          <w:sz w:val="28"/>
          <w:szCs w:val="24"/>
          <w:lang w:eastAsia="zh-CN"/>
        </w:rPr>
      </w:pPr>
    </w:p>
    <w:p w14:paraId="2C6D8DD1" w14:textId="6527E943" w:rsidR="00052159" w:rsidRPr="00040EC2" w:rsidRDefault="00052159" w:rsidP="00273A95">
      <w:pPr>
        <w:adjustRightInd w:val="0"/>
        <w:snapToGrid w:val="0"/>
        <w:spacing w:line="360" w:lineRule="auto"/>
        <w:jc w:val="both"/>
        <w:rPr>
          <w:rFonts w:ascii="Book Antiqua" w:hAnsi="Book Antiqua"/>
          <w:color w:val="000000" w:themeColor="text1"/>
          <w:sz w:val="28"/>
          <w:szCs w:val="24"/>
        </w:rPr>
      </w:pPr>
      <w:r w:rsidRPr="00040EC2">
        <w:rPr>
          <w:rFonts w:ascii="Book Antiqua" w:hAnsi="Book Antiqua"/>
          <w:color w:val="000000" w:themeColor="text1"/>
          <w:sz w:val="28"/>
          <w:szCs w:val="24"/>
        </w:rPr>
        <w:br w:type="page"/>
      </w:r>
    </w:p>
    <w:p w14:paraId="1424298A" w14:textId="77777777" w:rsidR="00052159" w:rsidRPr="00040EC2" w:rsidRDefault="00052159" w:rsidP="00273A95">
      <w:pPr>
        <w:shd w:val="clear" w:color="auto" w:fill="FFFFFF"/>
        <w:adjustRightInd w:val="0"/>
        <w:snapToGrid w:val="0"/>
        <w:spacing w:line="360" w:lineRule="auto"/>
        <w:jc w:val="both"/>
        <w:rPr>
          <w:rFonts w:ascii="Book Antiqua" w:eastAsia="Times New Roman" w:hAnsi="Book Antiqua" w:cs="Arial"/>
          <w:b/>
          <w:bCs/>
          <w:color w:val="000000" w:themeColor="text1"/>
          <w:sz w:val="24"/>
          <w:szCs w:val="24"/>
          <w:lang w:val="en-US" w:eastAsia="pt-PT"/>
        </w:rPr>
      </w:pPr>
      <w:r w:rsidRPr="00040EC2">
        <w:rPr>
          <w:rFonts w:ascii="Book Antiqua" w:eastAsia="Times New Roman" w:hAnsi="Book Antiqua" w:cs="Arial"/>
          <w:b/>
          <w:bCs/>
          <w:color w:val="000000" w:themeColor="text1"/>
          <w:sz w:val="24"/>
          <w:szCs w:val="24"/>
          <w:lang w:val="en-US" w:eastAsia="pt-PT"/>
        </w:rPr>
        <w:lastRenderedPageBreak/>
        <w:t>Table 1</w:t>
      </w:r>
      <w:r w:rsidRPr="00040EC2">
        <w:rPr>
          <w:rFonts w:ascii="Book Antiqua" w:hAnsi="Book Antiqua" w:cs="Arial" w:hint="eastAsia"/>
          <w:b/>
          <w:bCs/>
          <w:color w:val="000000" w:themeColor="text1"/>
          <w:sz w:val="24"/>
          <w:szCs w:val="24"/>
          <w:lang w:val="en-US" w:eastAsia="zh-CN"/>
        </w:rPr>
        <w:t xml:space="preserve"> </w:t>
      </w:r>
      <w:r w:rsidRPr="00040EC2">
        <w:rPr>
          <w:rFonts w:ascii="Book Antiqua" w:eastAsia="Times New Roman" w:hAnsi="Book Antiqua" w:cs="Arial"/>
          <w:b/>
          <w:bCs/>
          <w:color w:val="000000" w:themeColor="text1"/>
          <w:sz w:val="24"/>
          <w:szCs w:val="24"/>
          <w:lang w:val="en-US" w:eastAsia="pt-PT"/>
        </w:rPr>
        <w:t>Randomized trials of surgery with and without neoadjuvant or perioperative chemotherapy in resected gastric cancer</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0"/>
        <w:gridCol w:w="1330"/>
        <w:gridCol w:w="1701"/>
        <w:gridCol w:w="3509"/>
      </w:tblGrid>
      <w:tr w:rsidR="00040EC2" w:rsidRPr="00040EC2" w14:paraId="14B7630E" w14:textId="77777777" w:rsidTr="00401ACA">
        <w:tc>
          <w:tcPr>
            <w:tcW w:w="2180" w:type="dxa"/>
            <w:tcBorders>
              <w:top w:val="single" w:sz="4" w:space="0" w:color="auto"/>
              <w:bottom w:val="single" w:sz="4" w:space="0" w:color="auto"/>
            </w:tcBorders>
            <w:shd w:val="clear" w:color="auto" w:fill="auto"/>
            <w:vAlign w:val="center"/>
          </w:tcPr>
          <w:p w14:paraId="4A5A4CE7"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eastAsia="zh-CN"/>
              </w:rPr>
            </w:pPr>
            <w:r w:rsidRPr="00040EC2">
              <w:rPr>
                <w:rFonts w:ascii="Book Antiqua" w:hAnsi="Book Antiqua" w:cs="Arial" w:hint="eastAsia"/>
                <w:b/>
                <w:bCs/>
                <w:color w:val="000000" w:themeColor="text1"/>
                <w:sz w:val="24"/>
                <w:szCs w:val="24"/>
                <w:lang w:eastAsia="zh-CN"/>
              </w:rPr>
              <w:t>Ref.</w:t>
            </w:r>
          </w:p>
        </w:tc>
        <w:tc>
          <w:tcPr>
            <w:tcW w:w="1330" w:type="dxa"/>
            <w:tcBorders>
              <w:top w:val="single" w:sz="4" w:space="0" w:color="auto"/>
              <w:bottom w:val="single" w:sz="4" w:space="0" w:color="auto"/>
            </w:tcBorders>
            <w:shd w:val="clear" w:color="auto" w:fill="auto"/>
            <w:vAlign w:val="center"/>
          </w:tcPr>
          <w:p w14:paraId="0545157C"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eastAsia="Times New Roman" w:hAnsi="Book Antiqua" w:cs="Arial"/>
                <w:b/>
                <w:bCs/>
                <w:color w:val="000000" w:themeColor="text1"/>
                <w:sz w:val="24"/>
                <w:szCs w:val="24"/>
                <w:lang w:eastAsia="pt-PT"/>
              </w:rPr>
              <w:t>n</w:t>
            </w:r>
          </w:p>
        </w:tc>
        <w:tc>
          <w:tcPr>
            <w:tcW w:w="1701" w:type="dxa"/>
            <w:tcBorders>
              <w:top w:val="single" w:sz="4" w:space="0" w:color="auto"/>
              <w:bottom w:val="single" w:sz="4" w:space="0" w:color="auto"/>
            </w:tcBorders>
            <w:shd w:val="clear" w:color="auto" w:fill="auto"/>
            <w:vAlign w:val="center"/>
          </w:tcPr>
          <w:p w14:paraId="4655E82D"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eastAsia="Times New Roman" w:hAnsi="Book Antiqua" w:cs="Arial"/>
                <w:b/>
                <w:bCs/>
                <w:color w:val="000000" w:themeColor="text1"/>
                <w:sz w:val="24"/>
                <w:szCs w:val="24"/>
                <w:lang w:eastAsia="pt-PT"/>
              </w:rPr>
              <w:t>Chemotherapy</w:t>
            </w:r>
          </w:p>
        </w:tc>
        <w:tc>
          <w:tcPr>
            <w:tcW w:w="3509" w:type="dxa"/>
            <w:tcBorders>
              <w:top w:val="single" w:sz="4" w:space="0" w:color="auto"/>
              <w:bottom w:val="single" w:sz="4" w:space="0" w:color="auto"/>
            </w:tcBorders>
            <w:shd w:val="clear" w:color="auto" w:fill="auto"/>
            <w:vAlign w:val="center"/>
          </w:tcPr>
          <w:p w14:paraId="68B8CDAD"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eastAsia="Times New Roman" w:hAnsi="Book Antiqua" w:cs="Arial"/>
                <w:b/>
                <w:bCs/>
                <w:color w:val="000000" w:themeColor="text1"/>
                <w:sz w:val="24"/>
                <w:szCs w:val="24"/>
                <w:lang w:val="en-US" w:eastAsia="pt-PT"/>
              </w:rPr>
              <w:t>Hazard ratio for survival (95%CI)</w:t>
            </w:r>
          </w:p>
        </w:tc>
      </w:tr>
      <w:tr w:rsidR="00040EC2" w:rsidRPr="00040EC2" w14:paraId="13F286C9" w14:textId="77777777" w:rsidTr="00401ACA">
        <w:tc>
          <w:tcPr>
            <w:tcW w:w="2180" w:type="dxa"/>
            <w:tcBorders>
              <w:top w:val="single" w:sz="4" w:space="0" w:color="auto"/>
            </w:tcBorders>
            <w:shd w:val="clear" w:color="auto" w:fill="auto"/>
          </w:tcPr>
          <w:p w14:paraId="5A5FD791"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vertAlign w:val="superscript"/>
                <w:lang w:val="en-US" w:eastAsia="zh-CN"/>
              </w:rPr>
            </w:pPr>
            <w:r w:rsidRPr="00040EC2">
              <w:rPr>
                <w:rFonts w:ascii="Book Antiqua" w:hAnsi="Book Antiqua" w:cs="Verdana"/>
                <w:color w:val="000000" w:themeColor="text1"/>
                <w:sz w:val="24"/>
                <w:szCs w:val="24"/>
                <w:lang w:val="en-US"/>
              </w:rPr>
              <w:t>Cunningham</w:t>
            </w:r>
            <w:r w:rsidRPr="00040EC2">
              <w:rPr>
                <w:rFonts w:ascii="Book Antiqua" w:hAnsi="Book Antiqua" w:cs="Verdana" w:hint="eastAsia"/>
                <w:color w:val="000000" w:themeColor="text1"/>
                <w:sz w:val="24"/>
                <w:szCs w:val="24"/>
                <w:lang w:val="en-US" w:eastAsia="zh-CN"/>
              </w:rPr>
              <w:t xml:space="preserve"> </w:t>
            </w:r>
            <w:r w:rsidRPr="00040EC2">
              <w:rPr>
                <w:rFonts w:ascii="Book Antiqua" w:hAnsi="Book Antiqua" w:cs="Verdana" w:hint="eastAsia"/>
                <w:i/>
                <w:color w:val="000000" w:themeColor="text1"/>
                <w:sz w:val="24"/>
                <w:szCs w:val="24"/>
                <w:lang w:val="en-US" w:eastAsia="zh-CN"/>
              </w:rPr>
              <w:t>et al</w:t>
            </w:r>
            <w:r w:rsidRPr="00040EC2">
              <w:rPr>
                <w:rFonts w:ascii="Book Antiqua" w:hAnsi="Book Antiqua" w:cs="Verdana" w:hint="eastAsia"/>
                <w:color w:val="000000" w:themeColor="text1"/>
                <w:sz w:val="24"/>
                <w:szCs w:val="24"/>
                <w:vertAlign w:val="superscript"/>
                <w:lang w:val="en-US" w:eastAsia="zh-CN"/>
              </w:rPr>
              <w:t>[</w:t>
            </w:r>
            <w:r w:rsidRPr="00040EC2">
              <w:rPr>
                <w:rFonts w:ascii="Book Antiqua" w:hAnsi="Book Antiqua" w:cs="Verdana"/>
                <w:color w:val="000000" w:themeColor="text1"/>
                <w:sz w:val="24"/>
                <w:szCs w:val="24"/>
                <w:vertAlign w:val="superscript"/>
                <w:lang w:val="en-US"/>
              </w:rPr>
              <w:t>27</w:t>
            </w:r>
            <w:r w:rsidRPr="00040EC2">
              <w:rPr>
                <w:rFonts w:ascii="Book Antiqua" w:hAnsi="Book Antiqua" w:cs="Verdana" w:hint="eastAsia"/>
                <w:color w:val="000000" w:themeColor="text1"/>
                <w:sz w:val="24"/>
                <w:szCs w:val="24"/>
                <w:vertAlign w:val="superscript"/>
                <w:lang w:val="en-US" w:eastAsia="zh-CN"/>
              </w:rPr>
              <w:t>]</w:t>
            </w:r>
            <w:r w:rsidRPr="00040EC2">
              <w:rPr>
                <w:rFonts w:ascii="Book Antiqua" w:hAnsi="Book Antiqua" w:cs="Verdana" w:hint="eastAsia"/>
                <w:color w:val="000000" w:themeColor="text1"/>
                <w:sz w:val="24"/>
                <w:szCs w:val="24"/>
                <w:lang w:val="en-US" w:eastAsia="zh-CN"/>
              </w:rPr>
              <w:t>,</w:t>
            </w:r>
            <w:r w:rsidRPr="00040EC2">
              <w:rPr>
                <w:rFonts w:ascii="Book Antiqua" w:hAnsi="Book Antiqua" w:cs="Verdana"/>
                <w:color w:val="000000" w:themeColor="text1"/>
                <w:sz w:val="24"/>
                <w:szCs w:val="24"/>
                <w:lang w:val="en-US"/>
              </w:rPr>
              <w:t xml:space="preserve"> 2006</w:t>
            </w:r>
          </w:p>
        </w:tc>
        <w:tc>
          <w:tcPr>
            <w:tcW w:w="1330" w:type="dxa"/>
            <w:tcBorders>
              <w:top w:val="single" w:sz="4" w:space="0" w:color="auto"/>
            </w:tcBorders>
            <w:shd w:val="clear" w:color="auto" w:fill="auto"/>
          </w:tcPr>
          <w:p w14:paraId="29DDBA75"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503</w:t>
            </w:r>
          </w:p>
        </w:tc>
        <w:tc>
          <w:tcPr>
            <w:tcW w:w="1701" w:type="dxa"/>
            <w:tcBorders>
              <w:top w:val="single" w:sz="4" w:space="0" w:color="auto"/>
            </w:tcBorders>
            <w:shd w:val="clear" w:color="auto" w:fill="auto"/>
          </w:tcPr>
          <w:p w14:paraId="3A46D9BE"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ECF</w:t>
            </w:r>
          </w:p>
        </w:tc>
        <w:tc>
          <w:tcPr>
            <w:tcW w:w="3509" w:type="dxa"/>
            <w:tcBorders>
              <w:top w:val="single" w:sz="4" w:space="0" w:color="auto"/>
            </w:tcBorders>
            <w:shd w:val="clear" w:color="auto" w:fill="auto"/>
          </w:tcPr>
          <w:p w14:paraId="4B1C338D"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0.75 (0.60-0.93)</w:t>
            </w:r>
          </w:p>
        </w:tc>
      </w:tr>
      <w:tr w:rsidR="00040EC2" w:rsidRPr="00040EC2" w14:paraId="346C94ED" w14:textId="77777777" w:rsidTr="00401ACA">
        <w:tc>
          <w:tcPr>
            <w:tcW w:w="2180" w:type="dxa"/>
            <w:shd w:val="clear" w:color="auto" w:fill="auto"/>
          </w:tcPr>
          <w:p w14:paraId="5A298956"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vertAlign w:val="superscript"/>
                <w:lang w:val="en-US" w:eastAsia="zh-CN"/>
              </w:rPr>
            </w:pPr>
            <w:r w:rsidRPr="00040EC2">
              <w:rPr>
                <w:rFonts w:ascii="Book Antiqua" w:hAnsi="Book Antiqua" w:cs="Verdana"/>
                <w:color w:val="000000" w:themeColor="text1"/>
                <w:sz w:val="24"/>
                <w:szCs w:val="24"/>
                <w:lang w:val="en-US"/>
              </w:rPr>
              <w:t xml:space="preserve">Ychou </w:t>
            </w:r>
            <w:r w:rsidRPr="00040EC2">
              <w:rPr>
                <w:rFonts w:ascii="Book Antiqua" w:hAnsi="Book Antiqua" w:cs="Verdana" w:hint="eastAsia"/>
                <w:i/>
                <w:color w:val="000000" w:themeColor="text1"/>
                <w:sz w:val="24"/>
                <w:szCs w:val="24"/>
                <w:lang w:val="en-US" w:eastAsia="zh-CN"/>
              </w:rPr>
              <w:t>et al</w:t>
            </w:r>
            <w:r w:rsidRPr="00040EC2">
              <w:rPr>
                <w:rFonts w:ascii="Book Antiqua" w:hAnsi="Book Antiqua" w:cs="Verdana" w:hint="eastAsia"/>
                <w:color w:val="000000" w:themeColor="text1"/>
                <w:sz w:val="24"/>
                <w:szCs w:val="24"/>
                <w:vertAlign w:val="superscript"/>
                <w:lang w:val="en-US" w:eastAsia="zh-CN"/>
              </w:rPr>
              <w:t>[</w:t>
            </w:r>
            <w:r w:rsidRPr="00040EC2">
              <w:rPr>
                <w:rFonts w:ascii="Book Antiqua" w:hAnsi="Book Antiqua" w:cs="Verdana"/>
                <w:color w:val="000000" w:themeColor="text1"/>
                <w:sz w:val="24"/>
                <w:szCs w:val="24"/>
                <w:vertAlign w:val="superscript"/>
                <w:lang w:val="en-US"/>
              </w:rPr>
              <w:t>49</w:t>
            </w:r>
            <w:r w:rsidRPr="00040EC2">
              <w:rPr>
                <w:rFonts w:ascii="Book Antiqua" w:hAnsi="Book Antiqua" w:cs="Verdana" w:hint="eastAsia"/>
                <w:color w:val="000000" w:themeColor="text1"/>
                <w:sz w:val="24"/>
                <w:szCs w:val="24"/>
                <w:vertAlign w:val="superscript"/>
                <w:lang w:val="en-US" w:eastAsia="zh-CN"/>
              </w:rPr>
              <w:t>]</w:t>
            </w:r>
            <w:r w:rsidRPr="00040EC2">
              <w:rPr>
                <w:rFonts w:ascii="Book Antiqua" w:hAnsi="Book Antiqua" w:cs="Verdana" w:hint="eastAsia"/>
                <w:color w:val="000000" w:themeColor="text1"/>
                <w:sz w:val="24"/>
                <w:szCs w:val="24"/>
                <w:lang w:val="en-US" w:eastAsia="zh-CN"/>
              </w:rPr>
              <w:t xml:space="preserve">, </w:t>
            </w:r>
            <w:r w:rsidRPr="00040EC2">
              <w:rPr>
                <w:rFonts w:ascii="Book Antiqua" w:hAnsi="Book Antiqua" w:cs="Verdana"/>
                <w:color w:val="000000" w:themeColor="text1"/>
                <w:sz w:val="24"/>
                <w:szCs w:val="24"/>
                <w:lang w:val="en-US"/>
              </w:rPr>
              <w:t>2011</w:t>
            </w:r>
          </w:p>
        </w:tc>
        <w:tc>
          <w:tcPr>
            <w:tcW w:w="1330" w:type="dxa"/>
            <w:shd w:val="clear" w:color="auto" w:fill="auto"/>
          </w:tcPr>
          <w:p w14:paraId="06868A8D"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224</w:t>
            </w:r>
          </w:p>
        </w:tc>
        <w:tc>
          <w:tcPr>
            <w:tcW w:w="1701" w:type="dxa"/>
            <w:shd w:val="clear" w:color="auto" w:fill="auto"/>
          </w:tcPr>
          <w:p w14:paraId="727E02AF"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PF</w:t>
            </w:r>
          </w:p>
        </w:tc>
        <w:tc>
          <w:tcPr>
            <w:tcW w:w="3509" w:type="dxa"/>
            <w:shd w:val="clear" w:color="auto" w:fill="auto"/>
          </w:tcPr>
          <w:p w14:paraId="6739EE01"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0.69 (0.50-0.95)</w:t>
            </w:r>
          </w:p>
        </w:tc>
      </w:tr>
      <w:tr w:rsidR="00040EC2" w:rsidRPr="00040EC2" w14:paraId="0BB2BACA" w14:textId="77777777" w:rsidTr="00401ACA">
        <w:tc>
          <w:tcPr>
            <w:tcW w:w="2180" w:type="dxa"/>
            <w:shd w:val="clear" w:color="auto" w:fill="auto"/>
          </w:tcPr>
          <w:p w14:paraId="449A058A"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vertAlign w:val="superscript"/>
                <w:lang w:val="en-US" w:eastAsia="zh-CN"/>
              </w:rPr>
            </w:pPr>
            <w:r w:rsidRPr="00040EC2">
              <w:rPr>
                <w:rFonts w:ascii="Book Antiqua" w:hAnsi="Book Antiqua" w:cs="Verdana"/>
                <w:color w:val="000000" w:themeColor="text1"/>
                <w:sz w:val="24"/>
                <w:szCs w:val="24"/>
                <w:lang w:val="en-US"/>
              </w:rPr>
              <w:t xml:space="preserve">Schuhmacher </w:t>
            </w:r>
            <w:r w:rsidRPr="00040EC2">
              <w:rPr>
                <w:rFonts w:ascii="Book Antiqua" w:hAnsi="Book Antiqua" w:cs="Verdana" w:hint="eastAsia"/>
                <w:i/>
                <w:color w:val="000000" w:themeColor="text1"/>
                <w:sz w:val="24"/>
                <w:szCs w:val="24"/>
                <w:lang w:val="en-US" w:eastAsia="zh-CN"/>
              </w:rPr>
              <w:t>et al</w:t>
            </w:r>
            <w:r w:rsidRPr="00040EC2">
              <w:rPr>
                <w:rFonts w:ascii="Book Antiqua" w:hAnsi="Book Antiqua" w:cs="Verdana" w:hint="eastAsia"/>
                <w:color w:val="000000" w:themeColor="text1"/>
                <w:sz w:val="24"/>
                <w:szCs w:val="24"/>
                <w:vertAlign w:val="superscript"/>
                <w:lang w:val="en-US" w:eastAsia="zh-CN"/>
              </w:rPr>
              <w:t>[</w:t>
            </w:r>
            <w:r w:rsidRPr="00040EC2">
              <w:rPr>
                <w:rFonts w:ascii="Book Antiqua" w:hAnsi="Book Antiqua" w:cs="Verdana"/>
                <w:color w:val="000000" w:themeColor="text1"/>
                <w:sz w:val="24"/>
                <w:szCs w:val="24"/>
                <w:vertAlign w:val="superscript"/>
                <w:lang w:val="en-US"/>
              </w:rPr>
              <w:t>28</w:t>
            </w:r>
            <w:r w:rsidRPr="00040EC2">
              <w:rPr>
                <w:rFonts w:ascii="Book Antiqua" w:hAnsi="Book Antiqua" w:cs="Verdana" w:hint="eastAsia"/>
                <w:color w:val="000000" w:themeColor="text1"/>
                <w:sz w:val="24"/>
                <w:szCs w:val="24"/>
                <w:vertAlign w:val="superscript"/>
                <w:lang w:val="en-US" w:eastAsia="zh-CN"/>
              </w:rPr>
              <w:t>]</w:t>
            </w:r>
            <w:r w:rsidRPr="00040EC2">
              <w:rPr>
                <w:rFonts w:ascii="Book Antiqua" w:hAnsi="Book Antiqua" w:cs="Verdana" w:hint="eastAsia"/>
                <w:color w:val="000000" w:themeColor="text1"/>
                <w:sz w:val="24"/>
                <w:szCs w:val="24"/>
                <w:lang w:val="en-US" w:eastAsia="zh-CN"/>
              </w:rPr>
              <w:t>,</w:t>
            </w:r>
            <w:r w:rsidRPr="00040EC2">
              <w:rPr>
                <w:rFonts w:ascii="Book Antiqua" w:hAnsi="Book Antiqua" w:cs="Verdana"/>
                <w:color w:val="000000" w:themeColor="text1"/>
                <w:sz w:val="24"/>
                <w:szCs w:val="24"/>
                <w:lang w:val="en-US"/>
              </w:rPr>
              <w:t xml:space="preserve"> 2010</w:t>
            </w:r>
          </w:p>
        </w:tc>
        <w:tc>
          <w:tcPr>
            <w:tcW w:w="1330" w:type="dxa"/>
            <w:shd w:val="clear" w:color="auto" w:fill="auto"/>
          </w:tcPr>
          <w:p w14:paraId="63D356DF"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144</w:t>
            </w:r>
          </w:p>
        </w:tc>
        <w:tc>
          <w:tcPr>
            <w:tcW w:w="1701" w:type="dxa"/>
            <w:shd w:val="clear" w:color="auto" w:fill="auto"/>
          </w:tcPr>
          <w:p w14:paraId="3DB89DC0"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PF</w:t>
            </w:r>
          </w:p>
        </w:tc>
        <w:tc>
          <w:tcPr>
            <w:tcW w:w="3509" w:type="dxa"/>
            <w:shd w:val="clear" w:color="auto" w:fill="auto"/>
          </w:tcPr>
          <w:p w14:paraId="6E88A870"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eastAsia="Times New Roman" w:hAnsi="Book Antiqua" w:cs="Arial"/>
                <w:color w:val="000000" w:themeColor="text1"/>
                <w:sz w:val="24"/>
                <w:szCs w:val="24"/>
                <w:lang w:eastAsia="pt-PT"/>
              </w:rPr>
              <w:t>No significant survival difference</w:t>
            </w:r>
          </w:p>
        </w:tc>
      </w:tr>
    </w:tbl>
    <w:p w14:paraId="62B492A6" w14:textId="77777777" w:rsidR="00052159" w:rsidRPr="00040EC2" w:rsidRDefault="00052159" w:rsidP="00273A95">
      <w:pPr>
        <w:adjustRightInd w:val="0"/>
        <w:snapToGrid w:val="0"/>
        <w:spacing w:line="360" w:lineRule="auto"/>
        <w:jc w:val="both"/>
        <w:rPr>
          <w:rFonts w:ascii="Book Antiqua" w:eastAsia="SimSun" w:hAnsi="Book Antiqua" w:cs="Verdana"/>
          <w:color w:val="000000" w:themeColor="text1"/>
          <w:sz w:val="24"/>
          <w:szCs w:val="24"/>
          <w:lang w:val="en-US" w:eastAsia="zh-CN"/>
        </w:rPr>
      </w:pPr>
      <w:r w:rsidRPr="00040EC2">
        <w:rPr>
          <w:rFonts w:ascii="Book Antiqua" w:hAnsi="Book Antiqua" w:cs="Verdana"/>
          <w:color w:val="000000" w:themeColor="text1"/>
          <w:sz w:val="24"/>
          <w:szCs w:val="24"/>
          <w:lang w:val="en-US"/>
        </w:rPr>
        <w:t xml:space="preserve">ECF: Epirubicin/cisplatin/ </w:t>
      </w:r>
      <w:r w:rsidRPr="00040EC2">
        <w:rPr>
          <w:rFonts w:ascii="Book Antiqua" w:eastAsia="Times New Roman" w:hAnsi="Book Antiqua" w:cs="Arial"/>
          <w:color w:val="000000" w:themeColor="text1"/>
          <w:sz w:val="24"/>
          <w:szCs w:val="24"/>
          <w:lang w:val="en-US" w:eastAsia="pt-PT"/>
        </w:rPr>
        <w:t>5-fluorouracil; PF: Cisplatin/5-fluorouracil</w:t>
      </w:r>
      <w:r w:rsidRPr="00040EC2">
        <w:rPr>
          <w:rFonts w:ascii="Book Antiqua" w:hAnsi="Book Antiqua" w:cs="Arial" w:hint="eastAsia"/>
          <w:color w:val="000000" w:themeColor="text1"/>
          <w:sz w:val="24"/>
          <w:szCs w:val="24"/>
          <w:lang w:val="en-US" w:eastAsia="zh-CN"/>
        </w:rPr>
        <w:t>.</w:t>
      </w:r>
    </w:p>
    <w:p w14:paraId="446ADE25" w14:textId="77777777" w:rsidR="00052159" w:rsidRPr="00040EC2" w:rsidRDefault="00052159" w:rsidP="00273A95">
      <w:pPr>
        <w:shd w:val="clear" w:color="auto" w:fill="FFFFFF"/>
        <w:adjustRightInd w:val="0"/>
        <w:snapToGrid w:val="0"/>
        <w:spacing w:line="360" w:lineRule="auto"/>
        <w:jc w:val="both"/>
        <w:rPr>
          <w:rFonts w:ascii="Book Antiqua" w:eastAsia="Times New Roman" w:hAnsi="Book Antiqua" w:cs="Arial"/>
          <w:b/>
          <w:bCs/>
          <w:color w:val="000000" w:themeColor="text1"/>
          <w:sz w:val="24"/>
          <w:szCs w:val="24"/>
          <w:lang w:val="en-US" w:eastAsia="pt-PT"/>
        </w:rPr>
      </w:pPr>
      <w:r w:rsidRPr="00040EC2">
        <w:rPr>
          <w:rFonts w:ascii="Book Antiqua" w:eastAsia="Times New Roman" w:hAnsi="Book Antiqua" w:cs="Arial"/>
          <w:b/>
          <w:bCs/>
          <w:color w:val="000000" w:themeColor="text1"/>
          <w:sz w:val="24"/>
          <w:szCs w:val="24"/>
          <w:lang w:val="en-US" w:eastAsia="pt-PT"/>
        </w:rPr>
        <w:br w:type="page"/>
      </w:r>
    </w:p>
    <w:p w14:paraId="52D9043D" w14:textId="77777777" w:rsidR="00052159" w:rsidRPr="00040EC2" w:rsidRDefault="00052159" w:rsidP="00273A95">
      <w:pPr>
        <w:shd w:val="clear" w:color="auto" w:fill="FFFFFF"/>
        <w:adjustRightInd w:val="0"/>
        <w:snapToGrid w:val="0"/>
        <w:spacing w:line="360" w:lineRule="auto"/>
        <w:jc w:val="both"/>
        <w:rPr>
          <w:rFonts w:ascii="Book Antiqua" w:eastAsia="Times New Roman" w:hAnsi="Book Antiqua" w:cs="Arial"/>
          <w:b/>
          <w:bCs/>
          <w:color w:val="000000" w:themeColor="text1"/>
          <w:sz w:val="24"/>
          <w:szCs w:val="24"/>
          <w:lang w:val="en-US" w:eastAsia="pt-PT"/>
        </w:rPr>
      </w:pPr>
    </w:p>
    <w:p w14:paraId="6A8466FC" w14:textId="77777777" w:rsidR="00052159" w:rsidRPr="00040EC2" w:rsidRDefault="00052159" w:rsidP="00273A95">
      <w:pPr>
        <w:shd w:val="clear" w:color="auto" w:fill="FFFFFF"/>
        <w:adjustRightInd w:val="0"/>
        <w:snapToGrid w:val="0"/>
        <w:spacing w:line="360" w:lineRule="auto"/>
        <w:jc w:val="both"/>
        <w:rPr>
          <w:rFonts w:ascii="Book Antiqua" w:eastAsia="Times New Roman" w:hAnsi="Book Antiqua" w:cs="Arial"/>
          <w:b/>
          <w:bCs/>
          <w:color w:val="000000" w:themeColor="text1"/>
          <w:sz w:val="24"/>
          <w:szCs w:val="24"/>
          <w:lang w:val="en-US" w:eastAsia="pt-PT"/>
        </w:rPr>
      </w:pPr>
      <w:r w:rsidRPr="00040EC2">
        <w:rPr>
          <w:rFonts w:ascii="Book Antiqua" w:eastAsia="Times New Roman" w:hAnsi="Book Antiqua" w:cs="Arial"/>
          <w:b/>
          <w:bCs/>
          <w:color w:val="000000" w:themeColor="text1"/>
          <w:sz w:val="24"/>
          <w:szCs w:val="24"/>
          <w:lang w:val="en-US" w:eastAsia="pt-PT"/>
        </w:rPr>
        <w:t>Table 2 Randomized trials of adjuvant chemo or chemoradiotherapy in resected gastric cancer</w:t>
      </w:r>
    </w:p>
    <w:tbl>
      <w:tblPr>
        <w:tblStyle w:val="TableGrid"/>
        <w:tblW w:w="87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6"/>
        <w:gridCol w:w="757"/>
        <w:gridCol w:w="1856"/>
        <w:gridCol w:w="3945"/>
      </w:tblGrid>
      <w:tr w:rsidR="00040EC2" w:rsidRPr="00040EC2" w14:paraId="26FBF3B5" w14:textId="77777777" w:rsidTr="00401ACA">
        <w:trPr>
          <w:trHeight w:val="270"/>
        </w:trPr>
        <w:tc>
          <w:tcPr>
            <w:tcW w:w="2186" w:type="dxa"/>
            <w:tcBorders>
              <w:top w:val="single" w:sz="4" w:space="0" w:color="auto"/>
              <w:bottom w:val="single" w:sz="4" w:space="0" w:color="auto"/>
            </w:tcBorders>
            <w:shd w:val="clear" w:color="auto" w:fill="auto"/>
            <w:vAlign w:val="center"/>
          </w:tcPr>
          <w:p w14:paraId="746FAEAE"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eastAsia="zh-CN"/>
              </w:rPr>
            </w:pPr>
            <w:r w:rsidRPr="00040EC2">
              <w:rPr>
                <w:rFonts w:ascii="Book Antiqua" w:hAnsi="Book Antiqua" w:cs="Arial" w:hint="eastAsia"/>
                <w:b/>
                <w:bCs/>
                <w:color w:val="000000" w:themeColor="text1"/>
                <w:sz w:val="24"/>
                <w:szCs w:val="24"/>
                <w:lang w:eastAsia="zh-CN"/>
              </w:rPr>
              <w:t>Ref.</w:t>
            </w:r>
          </w:p>
        </w:tc>
        <w:tc>
          <w:tcPr>
            <w:tcW w:w="757" w:type="dxa"/>
            <w:tcBorders>
              <w:top w:val="single" w:sz="4" w:space="0" w:color="auto"/>
              <w:bottom w:val="single" w:sz="4" w:space="0" w:color="auto"/>
            </w:tcBorders>
            <w:shd w:val="clear" w:color="auto" w:fill="auto"/>
            <w:vAlign w:val="center"/>
          </w:tcPr>
          <w:p w14:paraId="7B8D40F1" w14:textId="77777777" w:rsidR="00052159" w:rsidRPr="00040EC2" w:rsidRDefault="00052159" w:rsidP="00273A95">
            <w:pPr>
              <w:adjustRightInd w:val="0"/>
              <w:snapToGrid w:val="0"/>
              <w:spacing w:line="360" w:lineRule="auto"/>
              <w:jc w:val="both"/>
              <w:rPr>
                <w:rFonts w:ascii="Book Antiqua" w:hAnsi="Book Antiqua" w:cs="Verdana"/>
                <w:i/>
                <w:color w:val="000000" w:themeColor="text1"/>
                <w:sz w:val="24"/>
                <w:szCs w:val="24"/>
                <w:lang w:val="en-US"/>
              </w:rPr>
            </w:pPr>
            <w:r w:rsidRPr="00040EC2">
              <w:rPr>
                <w:rFonts w:ascii="Book Antiqua" w:eastAsia="Times New Roman" w:hAnsi="Book Antiqua" w:cs="Arial"/>
                <w:b/>
                <w:bCs/>
                <w:i/>
                <w:color w:val="000000" w:themeColor="text1"/>
                <w:sz w:val="24"/>
                <w:szCs w:val="24"/>
                <w:lang w:eastAsia="pt-PT"/>
              </w:rPr>
              <w:t>n</w:t>
            </w:r>
          </w:p>
        </w:tc>
        <w:tc>
          <w:tcPr>
            <w:tcW w:w="1856" w:type="dxa"/>
            <w:tcBorders>
              <w:top w:val="single" w:sz="4" w:space="0" w:color="auto"/>
              <w:bottom w:val="single" w:sz="4" w:space="0" w:color="auto"/>
            </w:tcBorders>
            <w:shd w:val="clear" w:color="auto" w:fill="auto"/>
            <w:vAlign w:val="center"/>
          </w:tcPr>
          <w:p w14:paraId="750167CA"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eastAsia="Times New Roman" w:hAnsi="Book Antiqua" w:cs="Arial"/>
                <w:b/>
                <w:bCs/>
                <w:color w:val="000000" w:themeColor="text1"/>
                <w:sz w:val="24"/>
                <w:szCs w:val="24"/>
                <w:lang w:eastAsia="pt-PT"/>
              </w:rPr>
              <w:t>Regimen</w:t>
            </w:r>
          </w:p>
        </w:tc>
        <w:tc>
          <w:tcPr>
            <w:tcW w:w="3945" w:type="dxa"/>
            <w:tcBorders>
              <w:top w:val="single" w:sz="4" w:space="0" w:color="auto"/>
              <w:bottom w:val="single" w:sz="4" w:space="0" w:color="auto"/>
            </w:tcBorders>
            <w:shd w:val="clear" w:color="auto" w:fill="auto"/>
            <w:vAlign w:val="center"/>
          </w:tcPr>
          <w:p w14:paraId="51F7B588"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eastAsia="Times New Roman" w:hAnsi="Book Antiqua" w:cs="Arial"/>
                <w:b/>
                <w:bCs/>
                <w:color w:val="000000" w:themeColor="text1"/>
                <w:sz w:val="24"/>
                <w:szCs w:val="24"/>
                <w:lang w:val="en-US" w:eastAsia="pt-PT"/>
              </w:rPr>
              <w:t>3Y Disease free survival  rate (%;</w:t>
            </w:r>
            <w:r w:rsidRPr="00040EC2">
              <w:rPr>
                <w:rFonts w:ascii="Book Antiqua" w:hAnsi="Book Antiqua" w:cs="Arial" w:hint="eastAsia"/>
                <w:b/>
                <w:bCs/>
                <w:color w:val="000000" w:themeColor="text1"/>
                <w:sz w:val="24"/>
                <w:szCs w:val="24"/>
                <w:lang w:val="en-US" w:eastAsia="zh-CN"/>
              </w:rPr>
              <w:t xml:space="preserve"> </w:t>
            </w:r>
            <w:r w:rsidRPr="00040EC2">
              <w:rPr>
                <w:rFonts w:ascii="Book Antiqua" w:eastAsia="Times New Roman" w:hAnsi="Book Antiqua" w:cs="Arial"/>
                <w:b/>
                <w:bCs/>
                <w:i/>
                <w:color w:val="000000" w:themeColor="text1"/>
                <w:sz w:val="24"/>
                <w:szCs w:val="24"/>
                <w:lang w:val="en-US" w:eastAsia="pt-PT"/>
              </w:rPr>
              <w:t>P</w:t>
            </w:r>
            <w:r w:rsidRPr="00040EC2">
              <w:rPr>
                <w:rFonts w:ascii="Book Antiqua" w:hAnsi="Book Antiqua" w:cs="Arial" w:hint="eastAsia"/>
                <w:b/>
                <w:bCs/>
                <w:i/>
                <w:color w:val="000000" w:themeColor="text1"/>
                <w:sz w:val="24"/>
                <w:szCs w:val="24"/>
                <w:lang w:val="en-US" w:eastAsia="zh-CN"/>
              </w:rPr>
              <w:t>-</w:t>
            </w:r>
            <w:r w:rsidRPr="00040EC2">
              <w:rPr>
                <w:rFonts w:ascii="Book Antiqua" w:hAnsi="Book Antiqua" w:cs="Arial" w:hint="eastAsia"/>
                <w:b/>
                <w:bCs/>
                <w:color w:val="000000" w:themeColor="text1"/>
                <w:sz w:val="24"/>
                <w:szCs w:val="24"/>
                <w:lang w:val="en-US" w:eastAsia="zh-CN"/>
              </w:rPr>
              <w:t>value</w:t>
            </w:r>
            <w:r w:rsidRPr="00040EC2">
              <w:rPr>
                <w:rFonts w:ascii="Book Antiqua" w:eastAsia="Times New Roman" w:hAnsi="Book Antiqua" w:cs="Arial"/>
                <w:b/>
                <w:bCs/>
                <w:color w:val="000000" w:themeColor="text1"/>
                <w:sz w:val="24"/>
                <w:szCs w:val="24"/>
                <w:lang w:val="en-US" w:eastAsia="pt-PT"/>
              </w:rPr>
              <w:t>)</w:t>
            </w:r>
          </w:p>
        </w:tc>
      </w:tr>
      <w:tr w:rsidR="00040EC2" w:rsidRPr="00040EC2" w14:paraId="6A01D93D" w14:textId="77777777" w:rsidTr="00401ACA">
        <w:trPr>
          <w:trHeight w:val="849"/>
        </w:trPr>
        <w:tc>
          <w:tcPr>
            <w:tcW w:w="2186" w:type="dxa"/>
            <w:tcBorders>
              <w:top w:val="single" w:sz="4" w:space="0" w:color="auto"/>
            </w:tcBorders>
            <w:shd w:val="clear" w:color="auto" w:fill="auto"/>
          </w:tcPr>
          <w:p w14:paraId="2AC11D4E"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4D8DF5CD"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vertAlign w:val="superscript"/>
                <w:lang w:val="en-US"/>
              </w:rPr>
            </w:pPr>
            <w:r w:rsidRPr="00040EC2">
              <w:rPr>
                <w:rFonts w:ascii="Book Antiqua" w:hAnsi="Book Antiqua" w:cs="Verdana"/>
                <w:color w:val="000000" w:themeColor="text1"/>
                <w:sz w:val="24"/>
                <w:szCs w:val="24"/>
                <w:lang w:val="en-US"/>
              </w:rPr>
              <w:t xml:space="preserve">Lee </w:t>
            </w:r>
            <w:r w:rsidRPr="00040EC2">
              <w:rPr>
                <w:rFonts w:ascii="Book Antiqua" w:hAnsi="Book Antiqua" w:cs="Verdana" w:hint="eastAsia"/>
                <w:i/>
                <w:color w:val="000000" w:themeColor="text1"/>
                <w:sz w:val="24"/>
                <w:szCs w:val="24"/>
                <w:lang w:val="en-US" w:eastAsia="zh-CN"/>
              </w:rPr>
              <w:t>et al</w:t>
            </w:r>
            <w:r w:rsidRPr="00040EC2">
              <w:rPr>
                <w:rFonts w:ascii="Book Antiqua" w:hAnsi="Book Antiqua" w:cs="Verdana" w:hint="eastAsia"/>
                <w:color w:val="000000" w:themeColor="text1"/>
                <w:sz w:val="24"/>
                <w:szCs w:val="24"/>
                <w:vertAlign w:val="superscript"/>
                <w:lang w:val="en-US" w:eastAsia="zh-CN"/>
              </w:rPr>
              <w:t>[41]</w:t>
            </w:r>
            <w:r w:rsidRPr="00040EC2">
              <w:rPr>
                <w:rFonts w:ascii="Book Antiqua" w:hAnsi="Book Antiqua" w:cs="Verdana" w:hint="eastAsia"/>
                <w:color w:val="000000" w:themeColor="text1"/>
                <w:sz w:val="24"/>
                <w:szCs w:val="24"/>
                <w:lang w:val="en-US" w:eastAsia="zh-CN"/>
              </w:rPr>
              <w:t xml:space="preserve">, </w:t>
            </w:r>
            <w:r w:rsidRPr="00040EC2">
              <w:rPr>
                <w:rFonts w:ascii="Book Antiqua" w:hAnsi="Book Antiqua" w:cs="Verdana"/>
                <w:color w:val="000000" w:themeColor="text1"/>
                <w:sz w:val="24"/>
                <w:szCs w:val="24"/>
                <w:lang w:val="en-US"/>
              </w:rPr>
              <w:t>2012</w:t>
            </w:r>
          </w:p>
        </w:tc>
        <w:tc>
          <w:tcPr>
            <w:tcW w:w="757" w:type="dxa"/>
            <w:tcBorders>
              <w:top w:val="single" w:sz="4" w:space="0" w:color="auto"/>
            </w:tcBorders>
            <w:shd w:val="clear" w:color="auto" w:fill="auto"/>
          </w:tcPr>
          <w:p w14:paraId="5A1BA9B7"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724AAF10"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458</w:t>
            </w:r>
          </w:p>
        </w:tc>
        <w:tc>
          <w:tcPr>
            <w:tcW w:w="1856" w:type="dxa"/>
            <w:tcBorders>
              <w:top w:val="single" w:sz="4" w:space="0" w:color="auto"/>
            </w:tcBorders>
            <w:shd w:val="clear" w:color="auto" w:fill="auto"/>
          </w:tcPr>
          <w:p w14:paraId="362AF3FF"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rPr>
            </w:pPr>
          </w:p>
          <w:p w14:paraId="28DF48CB"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rPr>
            </w:pPr>
            <w:r w:rsidRPr="00040EC2">
              <w:rPr>
                <w:rFonts w:ascii="Book Antiqua" w:hAnsi="Book Antiqua" w:cs="Verdana"/>
                <w:color w:val="000000" w:themeColor="text1"/>
                <w:sz w:val="24"/>
                <w:szCs w:val="24"/>
              </w:rPr>
              <w:t xml:space="preserve">XP </w:t>
            </w:r>
            <w:r w:rsidRPr="00040EC2">
              <w:rPr>
                <w:rFonts w:ascii="Book Antiqua" w:hAnsi="Book Antiqua" w:cs="Verdana"/>
                <w:i/>
                <w:color w:val="000000" w:themeColor="text1"/>
                <w:sz w:val="24"/>
                <w:szCs w:val="24"/>
              </w:rPr>
              <w:t>vs</w:t>
            </w:r>
            <w:r w:rsidRPr="00040EC2">
              <w:rPr>
                <w:rFonts w:ascii="Book Antiqua" w:hAnsi="Book Antiqua" w:cs="Verdana"/>
                <w:color w:val="000000" w:themeColor="text1"/>
                <w:sz w:val="24"/>
                <w:szCs w:val="24"/>
              </w:rPr>
              <w:t xml:space="preserve"> XP/XRT/XP</w:t>
            </w:r>
          </w:p>
        </w:tc>
        <w:tc>
          <w:tcPr>
            <w:tcW w:w="3945" w:type="dxa"/>
            <w:tcBorders>
              <w:top w:val="single" w:sz="4" w:space="0" w:color="auto"/>
            </w:tcBorders>
            <w:shd w:val="clear" w:color="auto" w:fill="auto"/>
          </w:tcPr>
          <w:p w14:paraId="18F84E58" w14:textId="77777777" w:rsidR="00052159" w:rsidRPr="00040EC2" w:rsidRDefault="00052159" w:rsidP="00273A95">
            <w:pPr>
              <w:adjustRightInd w:val="0"/>
              <w:snapToGrid w:val="0"/>
              <w:spacing w:line="360" w:lineRule="auto"/>
              <w:jc w:val="both"/>
              <w:rPr>
                <w:rFonts w:ascii="Book Antiqua" w:eastAsia="Times New Roman" w:hAnsi="Book Antiqua" w:cs="Arial"/>
                <w:color w:val="000000" w:themeColor="text1"/>
                <w:sz w:val="24"/>
                <w:szCs w:val="24"/>
                <w:lang w:eastAsia="pt-PT"/>
              </w:rPr>
            </w:pPr>
          </w:p>
          <w:p w14:paraId="08E23B19"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eastAsia="Times New Roman" w:hAnsi="Book Antiqua" w:cs="Arial"/>
                <w:color w:val="000000" w:themeColor="text1"/>
                <w:sz w:val="24"/>
                <w:szCs w:val="24"/>
                <w:lang w:val="en-US" w:eastAsia="pt-PT"/>
              </w:rPr>
              <w:t>No significant  Disease free survival difference</w:t>
            </w:r>
          </w:p>
        </w:tc>
      </w:tr>
      <w:tr w:rsidR="00040EC2" w:rsidRPr="00040EC2" w14:paraId="395A06EF" w14:textId="77777777" w:rsidTr="00401ACA">
        <w:trPr>
          <w:trHeight w:val="625"/>
        </w:trPr>
        <w:tc>
          <w:tcPr>
            <w:tcW w:w="2186" w:type="dxa"/>
            <w:shd w:val="clear" w:color="auto" w:fill="auto"/>
          </w:tcPr>
          <w:p w14:paraId="63F7EAF9"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38FE4F4A"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vertAlign w:val="superscript"/>
                <w:lang w:val="en-US"/>
              </w:rPr>
            </w:pPr>
            <w:r w:rsidRPr="00040EC2">
              <w:rPr>
                <w:rFonts w:ascii="Book Antiqua" w:hAnsi="Book Antiqua" w:cs="Verdana"/>
                <w:color w:val="000000" w:themeColor="text1"/>
                <w:sz w:val="24"/>
                <w:szCs w:val="24"/>
                <w:lang w:val="en-US"/>
              </w:rPr>
              <w:t xml:space="preserve">Yu </w:t>
            </w:r>
            <w:r w:rsidRPr="00040EC2">
              <w:rPr>
                <w:rFonts w:ascii="Book Antiqua" w:hAnsi="Book Antiqua" w:cs="Verdana" w:hint="eastAsia"/>
                <w:i/>
                <w:color w:val="000000" w:themeColor="text1"/>
                <w:sz w:val="24"/>
                <w:szCs w:val="24"/>
                <w:lang w:val="en-US" w:eastAsia="zh-CN"/>
              </w:rPr>
              <w:t>et al</w:t>
            </w:r>
            <w:r w:rsidRPr="00040EC2">
              <w:rPr>
                <w:rFonts w:ascii="Book Antiqua" w:hAnsi="Book Antiqua" w:cs="Verdana" w:hint="eastAsia"/>
                <w:color w:val="000000" w:themeColor="text1"/>
                <w:sz w:val="24"/>
                <w:szCs w:val="24"/>
                <w:vertAlign w:val="superscript"/>
                <w:lang w:val="en-US" w:eastAsia="zh-CN"/>
              </w:rPr>
              <w:t>[45]</w:t>
            </w:r>
            <w:r w:rsidRPr="00040EC2">
              <w:rPr>
                <w:rFonts w:ascii="Book Antiqua" w:hAnsi="Book Antiqua" w:cs="Verdana" w:hint="eastAsia"/>
                <w:color w:val="000000" w:themeColor="text1"/>
                <w:sz w:val="24"/>
                <w:szCs w:val="24"/>
                <w:lang w:val="en-US" w:eastAsia="zh-CN"/>
              </w:rPr>
              <w:t xml:space="preserve">, </w:t>
            </w:r>
            <w:r w:rsidRPr="00040EC2">
              <w:rPr>
                <w:rFonts w:ascii="Book Antiqua" w:hAnsi="Book Antiqua" w:cs="Verdana"/>
                <w:color w:val="000000" w:themeColor="text1"/>
                <w:sz w:val="24"/>
                <w:szCs w:val="24"/>
                <w:lang w:val="en-US"/>
              </w:rPr>
              <w:t>2012</w:t>
            </w:r>
          </w:p>
        </w:tc>
        <w:tc>
          <w:tcPr>
            <w:tcW w:w="757" w:type="dxa"/>
            <w:shd w:val="clear" w:color="auto" w:fill="auto"/>
          </w:tcPr>
          <w:p w14:paraId="0F3494E4"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6F409B7C"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68</w:t>
            </w:r>
          </w:p>
        </w:tc>
        <w:tc>
          <w:tcPr>
            <w:tcW w:w="1856" w:type="dxa"/>
            <w:shd w:val="clear" w:color="auto" w:fill="auto"/>
          </w:tcPr>
          <w:p w14:paraId="1C99C7C7"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rPr>
            </w:pPr>
          </w:p>
          <w:p w14:paraId="5291EE24"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rPr>
            </w:pPr>
            <w:r w:rsidRPr="00040EC2">
              <w:rPr>
                <w:rFonts w:ascii="Book Antiqua" w:hAnsi="Book Antiqua" w:cs="Verdana"/>
                <w:color w:val="000000" w:themeColor="text1"/>
                <w:sz w:val="24"/>
                <w:szCs w:val="24"/>
              </w:rPr>
              <w:t xml:space="preserve">5FU/LV </w:t>
            </w:r>
            <w:r w:rsidRPr="00040EC2">
              <w:rPr>
                <w:rFonts w:ascii="Book Antiqua" w:hAnsi="Book Antiqua" w:cs="Verdana"/>
                <w:i/>
                <w:color w:val="000000" w:themeColor="text1"/>
                <w:sz w:val="24"/>
                <w:szCs w:val="24"/>
              </w:rPr>
              <w:t>vs</w:t>
            </w:r>
            <w:r w:rsidRPr="00040EC2">
              <w:rPr>
                <w:rFonts w:ascii="Book Antiqua" w:hAnsi="Book Antiqua" w:cs="Verdana"/>
                <w:color w:val="000000" w:themeColor="text1"/>
                <w:sz w:val="24"/>
                <w:szCs w:val="24"/>
              </w:rPr>
              <w:t xml:space="preserve">  5FU /LV/RT</w:t>
            </w:r>
          </w:p>
        </w:tc>
        <w:tc>
          <w:tcPr>
            <w:tcW w:w="3945" w:type="dxa"/>
            <w:shd w:val="clear" w:color="auto" w:fill="auto"/>
          </w:tcPr>
          <w:p w14:paraId="4369B48B"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rPr>
            </w:pPr>
          </w:p>
          <w:p w14:paraId="49400DB0"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 xml:space="preserve">44.1 </w:t>
            </w:r>
            <w:r w:rsidRPr="00040EC2">
              <w:rPr>
                <w:rFonts w:ascii="Book Antiqua" w:hAnsi="Book Antiqua" w:cs="Verdana"/>
                <w:i/>
                <w:color w:val="000000" w:themeColor="text1"/>
                <w:sz w:val="24"/>
                <w:szCs w:val="24"/>
                <w:lang w:val="en-US"/>
              </w:rPr>
              <w:t>vs</w:t>
            </w:r>
            <w:r w:rsidRPr="00040EC2">
              <w:rPr>
                <w:rFonts w:ascii="Book Antiqua" w:hAnsi="Book Antiqua" w:cs="Verdana"/>
                <w:color w:val="000000" w:themeColor="text1"/>
                <w:sz w:val="24"/>
                <w:szCs w:val="24"/>
                <w:lang w:val="en-US"/>
              </w:rPr>
              <w:t xml:space="preserve"> 67.7 (</w:t>
            </w:r>
            <w:r w:rsidRPr="00040EC2">
              <w:rPr>
                <w:rFonts w:ascii="Book Antiqua" w:hAnsi="Book Antiqua" w:cs="Verdana"/>
                <w:i/>
                <w:caps/>
                <w:color w:val="000000" w:themeColor="text1"/>
                <w:sz w:val="24"/>
                <w:szCs w:val="24"/>
                <w:lang w:val="en-US"/>
              </w:rPr>
              <w:t>p</w:t>
            </w:r>
            <w:r w:rsidRPr="00040EC2">
              <w:rPr>
                <w:rFonts w:ascii="Book Antiqua" w:hAnsi="Book Antiqua" w:cs="Verdana" w:hint="eastAsia"/>
                <w:color w:val="000000" w:themeColor="text1"/>
                <w:sz w:val="24"/>
                <w:szCs w:val="24"/>
                <w:lang w:val="en-US" w:eastAsia="zh-CN"/>
              </w:rPr>
              <w:t xml:space="preserve"> </w:t>
            </w:r>
            <w:r w:rsidRPr="00040EC2">
              <w:rPr>
                <w:rFonts w:ascii="Book Antiqua" w:hAnsi="Book Antiqua" w:cs="Verdana"/>
                <w:color w:val="000000" w:themeColor="text1"/>
                <w:sz w:val="24"/>
                <w:szCs w:val="24"/>
                <w:lang w:val="en-US"/>
              </w:rPr>
              <w:t>&lt;</w:t>
            </w:r>
            <w:r w:rsidRPr="00040EC2">
              <w:rPr>
                <w:rFonts w:ascii="Book Antiqua" w:hAnsi="Book Antiqua" w:cs="Verdana" w:hint="eastAsia"/>
                <w:color w:val="000000" w:themeColor="text1"/>
                <w:sz w:val="24"/>
                <w:szCs w:val="24"/>
                <w:lang w:val="en-US" w:eastAsia="zh-CN"/>
              </w:rPr>
              <w:t xml:space="preserve"> </w:t>
            </w:r>
            <w:r w:rsidRPr="00040EC2">
              <w:rPr>
                <w:rFonts w:ascii="Book Antiqua" w:hAnsi="Book Antiqua" w:cs="Verdana"/>
                <w:color w:val="000000" w:themeColor="text1"/>
                <w:sz w:val="24"/>
                <w:szCs w:val="24"/>
                <w:lang w:val="en-US"/>
              </w:rPr>
              <w:t>0.05)</w:t>
            </w:r>
          </w:p>
        </w:tc>
      </w:tr>
      <w:tr w:rsidR="00040EC2" w:rsidRPr="00040EC2" w14:paraId="1B3F3402" w14:textId="77777777" w:rsidTr="00401ACA">
        <w:trPr>
          <w:trHeight w:val="625"/>
        </w:trPr>
        <w:tc>
          <w:tcPr>
            <w:tcW w:w="2186" w:type="dxa"/>
          </w:tcPr>
          <w:p w14:paraId="4DC8CB2D"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2B275AB6"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vertAlign w:val="superscript"/>
                <w:lang w:val="en-US"/>
              </w:rPr>
            </w:pPr>
            <w:r w:rsidRPr="00040EC2">
              <w:rPr>
                <w:rFonts w:ascii="Book Antiqua" w:hAnsi="Book Antiqua" w:cs="Verdana"/>
                <w:color w:val="000000" w:themeColor="text1"/>
                <w:sz w:val="24"/>
                <w:szCs w:val="24"/>
                <w:lang w:val="en-US"/>
              </w:rPr>
              <w:t xml:space="preserve">Kim </w:t>
            </w:r>
            <w:r w:rsidRPr="00040EC2">
              <w:rPr>
                <w:rFonts w:ascii="Book Antiqua" w:hAnsi="Book Antiqua" w:cs="Verdana" w:hint="eastAsia"/>
                <w:i/>
                <w:color w:val="000000" w:themeColor="text1"/>
                <w:sz w:val="24"/>
                <w:szCs w:val="24"/>
                <w:lang w:val="en-US" w:eastAsia="zh-CN"/>
              </w:rPr>
              <w:t>et al</w:t>
            </w:r>
            <w:r w:rsidRPr="00040EC2">
              <w:rPr>
                <w:rFonts w:ascii="Book Antiqua" w:hAnsi="Book Antiqua" w:cs="Verdana" w:hint="eastAsia"/>
                <w:color w:val="000000" w:themeColor="text1"/>
                <w:sz w:val="24"/>
                <w:szCs w:val="24"/>
                <w:vertAlign w:val="superscript"/>
                <w:lang w:val="en-US" w:eastAsia="zh-CN"/>
              </w:rPr>
              <w:t>[44]</w:t>
            </w:r>
            <w:r w:rsidRPr="00040EC2">
              <w:rPr>
                <w:rFonts w:ascii="Book Antiqua" w:hAnsi="Book Antiqua" w:cs="Verdana" w:hint="eastAsia"/>
                <w:color w:val="000000" w:themeColor="text1"/>
                <w:sz w:val="24"/>
                <w:szCs w:val="24"/>
                <w:lang w:val="en-US" w:eastAsia="zh-CN"/>
              </w:rPr>
              <w:t xml:space="preserve">, </w:t>
            </w:r>
            <w:r w:rsidRPr="00040EC2">
              <w:rPr>
                <w:rFonts w:ascii="Book Antiqua" w:hAnsi="Book Antiqua" w:cs="Verdana"/>
                <w:color w:val="000000" w:themeColor="text1"/>
                <w:sz w:val="24"/>
                <w:szCs w:val="24"/>
                <w:lang w:val="en-US"/>
              </w:rPr>
              <w:t>2012</w:t>
            </w:r>
          </w:p>
        </w:tc>
        <w:tc>
          <w:tcPr>
            <w:tcW w:w="757" w:type="dxa"/>
          </w:tcPr>
          <w:p w14:paraId="1FCFB809"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7ED3E26B"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90</w:t>
            </w:r>
          </w:p>
        </w:tc>
        <w:tc>
          <w:tcPr>
            <w:tcW w:w="1856" w:type="dxa"/>
          </w:tcPr>
          <w:p w14:paraId="21A22912"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rPr>
            </w:pPr>
          </w:p>
          <w:p w14:paraId="650E574D"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rPr>
            </w:pPr>
            <w:r w:rsidRPr="00040EC2">
              <w:rPr>
                <w:rFonts w:ascii="Book Antiqua" w:hAnsi="Book Antiqua" w:cs="Verdana"/>
                <w:color w:val="000000" w:themeColor="text1"/>
                <w:sz w:val="24"/>
                <w:szCs w:val="24"/>
              </w:rPr>
              <w:t xml:space="preserve">5FU/LV </w:t>
            </w:r>
            <w:r w:rsidRPr="00040EC2">
              <w:rPr>
                <w:rFonts w:ascii="Book Antiqua" w:hAnsi="Book Antiqua" w:cs="Verdana"/>
                <w:i/>
                <w:color w:val="000000" w:themeColor="text1"/>
                <w:sz w:val="24"/>
                <w:szCs w:val="24"/>
              </w:rPr>
              <w:t>vs</w:t>
            </w:r>
            <w:r w:rsidRPr="00040EC2">
              <w:rPr>
                <w:rFonts w:ascii="Book Antiqua" w:hAnsi="Book Antiqua" w:cs="Verdana"/>
                <w:color w:val="000000" w:themeColor="text1"/>
                <w:sz w:val="24"/>
                <w:szCs w:val="24"/>
              </w:rPr>
              <w:t xml:space="preserve"> 5FU/LV/RT</w:t>
            </w:r>
          </w:p>
        </w:tc>
        <w:tc>
          <w:tcPr>
            <w:tcW w:w="3945" w:type="dxa"/>
          </w:tcPr>
          <w:p w14:paraId="723814EA"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rPr>
            </w:pPr>
          </w:p>
          <w:p w14:paraId="6C873D15"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eastAsia="Times New Roman" w:hAnsi="Book Antiqua" w:cs="Arial"/>
                <w:color w:val="000000" w:themeColor="text1"/>
                <w:sz w:val="24"/>
                <w:szCs w:val="24"/>
                <w:lang w:val="en-US" w:eastAsia="pt-PT"/>
              </w:rPr>
              <w:t>No significant  Disease free survival difference</w:t>
            </w:r>
          </w:p>
        </w:tc>
      </w:tr>
      <w:tr w:rsidR="00040EC2" w:rsidRPr="00040EC2" w14:paraId="75BA3E47" w14:textId="77777777" w:rsidTr="00401ACA">
        <w:trPr>
          <w:trHeight w:val="625"/>
        </w:trPr>
        <w:tc>
          <w:tcPr>
            <w:tcW w:w="2186" w:type="dxa"/>
          </w:tcPr>
          <w:p w14:paraId="62BB016C"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3B327E20"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vertAlign w:val="superscript"/>
                <w:lang w:val="en-US"/>
              </w:rPr>
            </w:pPr>
            <w:r w:rsidRPr="00040EC2">
              <w:rPr>
                <w:rFonts w:ascii="Book Antiqua" w:hAnsi="Book Antiqua" w:cs="Verdana"/>
                <w:color w:val="000000" w:themeColor="text1"/>
                <w:sz w:val="24"/>
                <w:szCs w:val="24"/>
                <w:lang w:val="en-US"/>
              </w:rPr>
              <w:t xml:space="preserve">Kwon </w:t>
            </w:r>
            <w:r w:rsidRPr="00040EC2">
              <w:rPr>
                <w:rFonts w:ascii="Book Antiqua" w:hAnsi="Book Antiqua" w:cs="Verdana" w:hint="eastAsia"/>
                <w:i/>
                <w:color w:val="000000" w:themeColor="text1"/>
                <w:sz w:val="24"/>
                <w:szCs w:val="24"/>
                <w:lang w:val="en-US" w:eastAsia="zh-CN"/>
              </w:rPr>
              <w:t>et al</w:t>
            </w:r>
            <w:r w:rsidRPr="00040EC2">
              <w:rPr>
                <w:rFonts w:ascii="Book Antiqua" w:hAnsi="Book Antiqua" w:cs="Verdana" w:hint="eastAsia"/>
                <w:color w:val="000000" w:themeColor="text1"/>
                <w:sz w:val="24"/>
                <w:szCs w:val="24"/>
                <w:vertAlign w:val="superscript"/>
                <w:lang w:val="en-US" w:eastAsia="zh-CN"/>
              </w:rPr>
              <w:t>[46]</w:t>
            </w:r>
            <w:r w:rsidRPr="00040EC2">
              <w:rPr>
                <w:rFonts w:ascii="Book Antiqua" w:hAnsi="Book Antiqua" w:cs="Verdana" w:hint="eastAsia"/>
                <w:color w:val="000000" w:themeColor="text1"/>
                <w:sz w:val="24"/>
                <w:szCs w:val="24"/>
                <w:lang w:val="en-US" w:eastAsia="zh-CN"/>
              </w:rPr>
              <w:t xml:space="preserve">, </w:t>
            </w:r>
            <w:r w:rsidRPr="00040EC2">
              <w:rPr>
                <w:rFonts w:ascii="Book Antiqua" w:hAnsi="Book Antiqua" w:cs="Verdana"/>
                <w:color w:val="000000" w:themeColor="text1"/>
                <w:sz w:val="24"/>
                <w:szCs w:val="24"/>
                <w:lang w:val="en-US"/>
              </w:rPr>
              <w:t>2010</w:t>
            </w:r>
          </w:p>
        </w:tc>
        <w:tc>
          <w:tcPr>
            <w:tcW w:w="757" w:type="dxa"/>
          </w:tcPr>
          <w:p w14:paraId="1B1D6F10"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533A7FB2"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61</w:t>
            </w:r>
          </w:p>
        </w:tc>
        <w:tc>
          <w:tcPr>
            <w:tcW w:w="1856" w:type="dxa"/>
          </w:tcPr>
          <w:p w14:paraId="0641A310"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rPr>
            </w:pPr>
          </w:p>
          <w:p w14:paraId="1F1956A9"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rPr>
            </w:pPr>
            <w:r w:rsidRPr="00040EC2">
              <w:rPr>
                <w:rFonts w:ascii="Book Antiqua" w:hAnsi="Book Antiqua" w:cs="Verdana"/>
                <w:color w:val="000000" w:themeColor="text1"/>
                <w:sz w:val="24"/>
                <w:szCs w:val="24"/>
              </w:rPr>
              <w:t xml:space="preserve">5FU/LV </w:t>
            </w:r>
            <w:r w:rsidRPr="00040EC2">
              <w:rPr>
                <w:rFonts w:ascii="Book Antiqua" w:hAnsi="Book Antiqua" w:cs="Verdana"/>
                <w:i/>
                <w:color w:val="000000" w:themeColor="text1"/>
                <w:sz w:val="24"/>
                <w:szCs w:val="24"/>
              </w:rPr>
              <w:t>vs</w:t>
            </w:r>
            <w:r w:rsidRPr="00040EC2">
              <w:rPr>
                <w:rFonts w:ascii="Book Antiqua" w:hAnsi="Book Antiqua" w:cs="Verdana"/>
                <w:color w:val="000000" w:themeColor="text1"/>
                <w:sz w:val="24"/>
                <w:szCs w:val="24"/>
              </w:rPr>
              <w:t xml:space="preserve"> 5FU/LV/RT</w:t>
            </w:r>
          </w:p>
        </w:tc>
        <w:tc>
          <w:tcPr>
            <w:tcW w:w="3945" w:type="dxa"/>
          </w:tcPr>
          <w:p w14:paraId="2A1E4D90"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rPr>
            </w:pPr>
          </w:p>
          <w:p w14:paraId="679261AE"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eastAsia="Times New Roman" w:hAnsi="Book Antiqua" w:cs="Arial"/>
                <w:color w:val="000000" w:themeColor="text1"/>
                <w:sz w:val="24"/>
                <w:szCs w:val="24"/>
                <w:lang w:val="en-US" w:eastAsia="pt-PT"/>
              </w:rPr>
              <w:t>No significant  Disease free survival difference</w:t>
            </w:r>
          </w:p>
        </w:tc>
      </w:tr>
      <w:tr w:rsidR="00040EC2" w:rsidRPr="00040EC2" w14:paraId="421D3D62" w14:textId="77777777" w:rsidTr="00401ACA">
        <w:trPr>
          <w:trHeight w:val="625"/>
        </w:trPr>
        <w:tc>
          <w:tcPr>
            <w:tcW w:w="2186" w:type="dxa"/>
          </w:tcPr>
          <w:p w14:paraId="04F4237B"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2501D890"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vertAlign w:val="superscript"/>
                <w:lang w:val="en-US"/>
              </w:rPr>
            </w:pPr>
            <w:r w:rsidRPr="00040EC2">
              <w:rPr>
                <w:rFonts w:ascii="Book Antiqua" w:hAnsi="Book Antiqua" w:cs="Verdana"/>
                <w:color w:val="000000" w:themeColor="text1"/>
                <w:sz w:val="24"/>
                <w:szCs w:val="24"/>
                <w:lang w:val="en-US"/>
              </w:rPr>
              <w:t xml:space="preserve">Bamias </w:t>
            </w:r>
            <w:r w:rsidRPr="00040EC2">
              <w:rPr>
                <w:rFonts w:ascii="Book Antiqua" w:hAnsi="Book Antiqua" w:cs="Verdana" w:hint="eastAsia"/>
                <w:i/>
                <w:color w:val="000000" w:themeColor="text1"/>
                <w:sz w:val="24"/>
                <w:szCs w:val="24"/>
                <w:lang w:val="en-US" w:eastAsia="zh-CN"/>
              </w:rPr>
              <w:t>et al</w:t>
            </w:r>
            <w:r w:rsidRPr="00040EC2">
              <w:rPr>
                <w:rFonts w:ascii="Book Antiqua" w:hAnsi="Book Antiqua" w:cs="Verdana" w:hint="eastAsia"/>
                <w:color w:val="000000" w:themeColor="text1"/>
                <w:sz w:val="24"/>
                <w:szCs w:val="24"/>
                <w:vertAlign w:val="superscript"/>
                <w:lang w:val="en-US" w:eastAsia="zh-CN"/>
              </w:rPr>
              <w:t>[43]</w:t>
            </w:r>
            <w:r w:rsidRPr="00040EC2">
              <w:rPr>
                <w:rFonts w:ascii="Book Antiqua" w:hAnsi="Book Antiqua" w:cs="Verdana" w:hint="eastAsia"/>
                <w:color w:val="000000" w:themeColor="text1"/>
                <w:sz w:val="24"/>
                <w:szCs w:val="24"/>
                <w:lang w:val="en-US" w:eastAsia="zh-CN"/>
              </w:rPr>
              <w:t xml:space="preserve">, </w:t>
            </w:r>
            <w:r w:rsidRPr="00040EC2">
              <w:rPr>
                <w:rFonts w:ascii="Book Antiqua" w:hAnsi="Book Antiqua" w:cs="Verdana"/>
                <w:color w:val="000000" w:themeColor="text1"/>
                <w:sz w:val="24"/>
                <w:szCs w:val="24"/>
                <w:lang w:val="en-US"/>
              </w:rPr>
              <w:t>2010</w:t>
            </w:r>
          </w:p>
        </w:tc>
        <w:tc>
          <w:tcPr>
            <w:tcW w:w="757" w:type="dxa"/>
          </w:tcPr>
          <w:p w14:paraId="52DDCC9A"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21FF03F1"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147</w:t>
            </w:r>
          </w:p>
        </w:tc>
        <w:tc>
          <w:tcPr>
            <w:tcW w:w="1856" w:type="dxa"/>
          </w:tcPr>
          <w:p w14:paraId="4F46FFC7"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71CF5D37"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hAnsi="Book Antiqua" w:cs="Verdana"/>
                <w:color w:val="000000" w:themeColor="text1"/>
                <w:sz w:val="24"/>
                <w:szCs w:val="24"/>
                <w:lang w:val="en-US"/>
              </w:rPr>
              <w:t xml:space="preserve">DP </w:t>
            </w:r>
            <w:r w:rsidRPr="00040EC2">
              <w:rPr>
                <w:rFonts w:ascii="Book Antiqua" w:hAnsi="Book Antiqua" w:cs="Verdana"/>
                <w:i/>
                <w:color w:val="000000" w:themeColor="text1"/>
                <w:sz w:val="24"/>
                <w:szCs w:val="24"/>
                <w:lang w:val="en-US"/>
              </w:rPr>
              <w:t>vs</w:t>
            </w:r>
            <w:r w:rsidRPr="00040EC2">
              <w:rPr>
                <w:rFonts w:ascii="Book Antiqua" w:hAnsi="Book Antiqua" w:cs="Verdana"/>
                <w:color w:val="000000" w:themeColor="text1"/>
                <w:sz w:val="24"/>
                <w:szCs w:val="24"/>
                <w:lang w:val="en-US"/>
              </w:rPr>
              <w:t xml:space="preserve"> DP/RT</w:t>
            </w:r>
          </w:p>
        </w:tc>
        <w:tc>
          <w:tcPr>
            <w:tcW w:w="3945" w:type="dxa"/>
          </w:tcPr>
          <w:p w14:paraId="3B3804B6"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p>
          <w:p w14:paraId="6F198C03" w14:textId="77777777" w:rsidR="00052159" w:rsidRPr="00040EC2" w:rsidRDefault="00052159" w:rsidP="00273A95">
            <w:pPr>
              <w:adjustRightInd w:val="0"/>
              <w:snapToGrid w:val="0"/>
              <w:spacing w:line="360" w:lineRule="auto"/>
              <w:jc w:val="both"/>
              <w:rPr>
                <w:rFonts w:ascii="Book Antiqua" w:hAnsi="Book Antiqua" w:cs="Verdana"/>
                <w:color w:val="000000" w:themeColor="text1"/>
                <w:sz w:val="24"/>
                <w:szCs w:val="24"/>
                <w:lang w:val="en-US"/>
              </w:rPr>
            </w:pPr>
            <w:r w:rsidRPr="00040EC2">
              <w:rPr>
                <w:rFonts w:ascii="Book Antiqua" w:eastAsia="Times New Roman" w:hAnsi="Book Antiqua" w:cs="Arial"/>
                <w:color w:val="000000" w:themeColor="text1"/>
                <w:sz w:val="24"/>
                <w:szCs w:val="24"/>
                <w:lang w:val="en-US" w:eastAsia="pt-PT"/>
              </w:rPr>
              <w:t>No significant  Disease free survival difference</w:t>
            </w:r>
          </w:p>
        </w:tc>
      </w:tr>
    </w:tbl>
    <w:p w14:paraId="76C8C0D3" w14:textId="77777777" w:rsidR="00052159" w:rsidRPr="00040EC2" w:rsidRDefault="00052159" w:rsidP="00273A95">
      <w:pPr>
        <w:adjustRightInd w:val="0"/>
        <w:snapToGrid w:val="0"/>
        <w:spacing w:line="360" w:lineRule="auto"/>
        <w:jc w:val="both"/>
        <w:rPr>
          <w:rFonts w:ascii="Book Antiqua" w:eastAsia="SimSun" w:hAnsi="Book Antiqua" w:cs="Arial"/>
          <w:color w:val="000000" w:themeColor="text1"/>
          <w:sz w:val="24"/>
          <w:szCs w:val="24"/>
          <w:lang w:val="en-US" w:eastAsia="zh-CN"/>
        </w:rPr>
      </w:pPr>
      <w:r w:rsidRPr="00040EC2">
        <w:rPr>
          <w:rFonts w:ascii="Book Antiqua" w:hAnsi="Book Antiqua" w:cs="Verdana"/>
          <w:color w:val="000000" w:themeColor="text1"/>
          <w:sz w:val="24"/>
          <w:szCs w:val="24"/>
          <w:lang w:val="en-US"/>
        </w:rPr>
        <w:t xml:space="preserve">X: Capecitabine; </w:t>
      </w:r>
      <w:r w:rsidRPr="00040EC2">
        <w:rPr>
          <w:rFonts w:ascii="Book Antiqua" w:eastAsia="Times New Roman" w:hAnsi="Book Antiqua" w:cs="Arial"/>
          <w:color w:val="000000" w:themeColor="text1"/>
          <w:sz w:val="24"/>
          <w:szCs w:val="24"/>
          <w:lang w:val="en-US" w:eastAsia="pt-PT"/>
        </w:rPr>
        <w:t>5-FU: 5-fluorouracil; LV: Leucovorin; P: Cisplatin; D: docetaxel; RT: Radiotherapy (45 Gy)</w:t>
      </w:r>
      <w:r w:rsidRPr="00040EC2">
        <w:rPr>
          <w:rFonts w:ascii="Book Antiqua" w:hAnsi="Book Antiqua" w:cs="Arial" w:hint="eastAsia"/>
          <w:color w:val="000000" w:themeColor="text1"/>
          <w:sz w:val="24"/>
          <w:szCs w:val="24"/>
          <w:lang w:val="en-US" w:eastAsia="zh-CN"/>
        </w:rPr>
        <w:t>.</w:t>
      </w:r>
    </w:p>
    <w:p w14:paraId="0E9A51E5" w14:textId="77777777" w:rsidR="00052159" w:rsidRPr="00040EC2" w:rsidRDefault="00052159" w:rsidP="00273A95">
      <w:pPr>
        <w:adjustRightInd w:val="0"/>
        <w:snapToGrid w:val="0"/>
        <w:spacing w:line="360" w:lineRule="auto"/>
        <w:jc w:val="both"/>
        <w:rPr>
          <w:rFonts w:ascii="Book Antiqua" w:eastAsia="Times New Roman" w:hAnsi="Book Antiqua" w:cs="Arial"/>
          <w:color w:val="000000" w:themeColor="text1"/>
          <w:sz w:val="24"/>
          <w:szCs w:val="24"/>
          <w:lang w:val="en-US" w:eastAsia="pt-PT"/>
        </w:rPr>
      </w:pPr>
      <w:r w:rsidRPr="00040EC2">
        <w:rPr>
          <w:rFonts w:ascii="Book Antiqua" w:eastAsia="Times New Roman" w:hAnsi="Book Antiqua" w:cs="Arial"/>
          <w:color w:val="000000" w:themeColor="text1"/>
          <w:sz w:val="24"/>
          <w:szCs w:val="24"/>
          <w:lang w:val="en-US" w:eastAsia="pt-PT"/>
        </w:rPr>
        <w:br/>
      </w:r>
    </w:p>
    <w:p w14:paraId="51447F9A" w14:textId="77777777" w:rsidR="00052159" w:rsidRPr="00040EC2" w:rsidRDefault="00052159" w:rsidP="00273A95">
      <w:pPr>
        <w:adjustRightInd w:val="0"/>
        <w:snapToGrid w:val="0"/>
        <w:spacing w:line="360" w:lineRule="auto"/>
        <w:jc w:val="both"/>
        <w:rPr>
          <w:rFonts w:ascii="Book Antiqua" w:eastAsia="Times New Roman" w:hAnsi="Book Antiqua" w:cs="Arial"/>
          <w:color w:val="000000" w:themeColor="text1"/>
          <w:sz w:val="24"/>
          <w:szCs w:val="24"/>
          <w:lang w:val="en-US" w:eastAsia="pt-PT"/>
        </w:rPr>
      </w:pPr>
      <w:r w:rsidRPr="00040EC2">
        <w:rPr>
          <w:rFonts w:ascii="Book Antiqua" w:eastAsia="Times New Roman" w:hAnsi="Book Antiqua" w:cs="Arial"/>
          <w:color w:val="000000" w:themeColor="text1"/>
          <w:sz w:val="24"/>
          <w:szCs w:val="24"/>
          <w:lang w:val="en-US" w:eastAsia="pt-PT"/>
        </w:rPr>
        <w:br w:type="page"/>
      </w:r>
    </w:p>
    <w:p w14:paraId="4BE026BD" w14:textId="77777777" w:rsidR="00052159" w:rsidRPr="00040EC2" w:rsidRDefault="00052159" w:rsidP="00273A95">
      <w:pPr>
        <w:adjustRightInd w:val="0"/>
        <w:snapToGrid w:val="0"/>
        <w:spacing w:line="360" w:lineRule="auto"/>
        <w:jc w:val="both"/>
        <w:rPr>
          <w:rFonts w:ascii="Book Antiqua" w:hAnsi="Book Antiqua" w:cs="Verdana"/>
          <w:b/>
          <w:color w:val="000000" w:themeColor="text1"/>
          <w:sz w:val="24"/>
          <w:szCs w:val="24"/>
          <w:lang w:val="en-US"/>
        </w:rPr>
      </w:pPr>
      <w:r w:rsidRPr="00040EC2">
        <w:rPr>
          <w:rFonts w:ascii="Book Antiqua" w:hAnsi="Book Antiqua" w:cs="Verdana"/>
          <w:b/>
          <w:color w:val="000000" w:themeColor="text1"/>
          <w:sz w:val="24"/>
          <w:szCs w:val="24"/>
          <w:lang w:val="en-US"/>
        </w:rPr>
        <w:lastRenderedPageBreak/>
        <w:t>Table 3</w:t>
      </w:r>
      <w:r w:rsidRPr="00040EC2">
        <w:rPr>
          <w:rFonts w:ascii="Book Antiqua" w:hAnsi="Book Antiqua" w:cs="Verdana" w:hint="eastAsia"/>
          <w:b/>
          <w:color w:val="000000" w:themeColor="text1"/>
          <w:sz w:val="24"/>
          <w:szCs w:val="24"/>
          <w:lang w:val="en-US" w:eastAsia="zh-CN"/>
        </w:rPr>
        <w:t xml:space="preserve"> </w:t>
      </w:r>
      <w:r w:rsidRPr="00040EC2">
        <w:rPr>
          <w:rFonts w:ascii="Book Antiqua" w:hAnsi="Book Antiqua" w:cs="Verdana"/>
          <w:b/>
          <w:color w:val="000000" w:themeColor="text1"/>
          <w:sz w:val="24"/>
          <w:szCs w:val="24"/>
          <w:lang w:val="en-US"/>
        </w:rPr>
        <w:t>Criteria for adequate surgical margins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848"/>
        <w:gridCol w:w="2839"/>
      </w:tblGrid>
      <w:tr w:rsidR="00040EC2" w:rsidRPr="00040EC2" w14:paraId="24B960FD" w14:textId="77777777" w:rsidTr="00401ACA">
        <w:tc>
          <w:tcPr>
            <w:tcW w:w="2881" w:type="dxa"/>
            <w:tcBorders>
              <w:top w:val="single" w:sz="4" w:space="0" w:color="auto"/>
              <w:bottom w:val="single" w:sz="4" w:space="0" w:color="auto"/>
            </w:tcBorders>
          </w:tcPr>
          <w:p w14:paraId="713AFACC" w14:textId="77777777" w:rsidR="00052159" w:rsidRPr="00040EC2" w:rsidRDefault="00052159" w:rsidP="00273A95">
            <w:pPr>
              <w:adjustRightInd w:val="0"/>
              <w:snapToGrid w:val="0"/>
              <w:spacing w:line="360" w:lineRule="auto"/>
              <w:jc w:val="both"/>
              <w:rPr>
                <w:rFonts w:ascii="Book Antiqua" w:eastAsia="Times New Roman" w:hAnsi="Book Antiqua" w:cstheme="minorHAnsi"/>
                <w:b/>
                <w:color w:val="000000" w:themeColor="text1"/>
                <w:sz w:val="24"/>
                <w:szCs w:val="24"/>
                <w:lang w:val="en-US" w:eastAsia="pt-PT"/>
              </w:rPr>
            </w:pPr>
          </w:p>
        </w:tc>
        <w:tc>
          <w:tcPr>
            <w:tcW w:w="2881" w:type="dxa"/>
            <w:tcBorders>
              <w:top w:val="single" w:sz="4" w:space="0" w:color="auto"/>
              <w:bottom w:val="single" w:sz="4" w:space="0" w:color="auto"/>
            </w:tcBorders>
          </w:tcPr>
          <w:p w14:paraId="7EB451A7" w14:textId="77777777" w:rsidR="00052159" w:rsidRPr="00040EC2" w:rsidRDefault="00052159" w:rsidP="00273A95">
            <w:pPr>
              <w:adjustRightInd w:val="0"/>
              <w:snapToGrid w:val="0"/>
              <w:spacing w:line="360" w:lineRule="auto"/>
              <w:jc w:val="both"/>
              <w:rPr>
                <w:rFonts w:ascii="Book Antiqua" w:eastAsia="Times New Roman" w:hAnsi="Book Antiqua" w:cstheme="minorHAnsi"/>
                <w:b/>
                <w:color w:val="000000" w:themeColor="text1"/>
                <w:sz w:val="24"/>
                <w:szCs w:val="24"/>
                <w:lang w:eastAsia="pt-PT"/>
              </w:rPr>
            </w:pPr>
            <w:r w:rsidRPr="00040EC2">
              <w:rPr>
                <w:rFonts w:ascii="Book Antiqua" w:hAnsi="Book Antiqua" w:cstheme="minorHAnsi"/>
                <w:b/>
                <w:color w:val="000000" w:themeColor="text1"/>
                <w:sz w:val="24"/>
                <w:szCs w:val="24"/>
              </w:rPr>
              <w:t>German S3</w:t>
            </w:r>
          </w:p>
        </w:tc>
        <w:tc>
          <w:tcPr>
            <w:tcW w:w="2882" w:type="dxa"/>
            <w:tcBorders>
              <w:top w:val="single" w:sz="4" w:space="0" w:color="auto"/>
              <w:bottom w:val="single" w:sz="4" w:space="0" w:color="auto"/>
            </w:tcBorders>
          </w:tcPr>
          <w:p w14:paraId="66AD62EF" w14:textId="77777777" w:rsidR="00052159" w:rsidRPr="00040EC2" w:rsidRDefault="00052159" w:rsidP="00273A95">
            <w:pPr>
              <w:adjustRightInd w:val="0"/>
              <w:snapToGrid w:val="0"/>
              <w:spacing w:line="360" w:lineRule="auto"/>
              <w:jc w:val="both"/>
              <w:rPr>
                <w:rFonts w:ascii="Book Antiqua" w:eastAsia="Times New Roman" w:hAnsi="Book Antiqua" w:cstheme="minorHAnsi"/>
                <w:b/>
                <w:color w:val="000000" w:themeColor="text1"/>
                <w:sz w:val="24"/>
                <w:szCs w:val="24"/>
                <w:lang w:eastAsia="pt-PT"/>
              </w:rPr>
            </w:pPr>
            <w:r w:rsidRPr="00040EC2">
              <w:rPr>
                <w:rFonts w:ascii="Book Antiqua" w:hAnsi="Book Antiqua" w:cstheme="minorHAnsi"/>
                <w:b/>
                <w:color w:val="000000" w:themeColor="text1"/>
                <w:sz w:val="24"/>
                <w:szCs w:val="24"/>
              </w:rPr>
              <w:t>JGCA</w:t>
            </w:r>
          </w:p>
        </w:tc>
      </w:tr>
      <w:tr w:rsidR="00040EC2" w:rsidRPr="00040EC2" w14:paraId="2DF6E770" w14:textId="77777777" w:rsidTr="00401ACA">
        <w:tc>
          <w:tcPr>
            <w:tcW w:w="2881" w:type="dxa"/>
            <w:tcBorders>
              <w:top w:val="single" w:sz="4" w:space="0" w:color="auto"/>
            </w:tcBorders>
          </w:tcPr>
          <w:p w14:paraId="76CA8E8B" w14:textId="77777777" w:rsidR="00052159" w:rsidRPr="00040EC2" w:rsidRDefault="00052159" w:rsidP="00273A95">
            <w:pPr>
              <w:adjustRightInd w:val="0"/>
              <w:snapToGrid w:val="0"/>
              <w:spacing w:line="360" w:lineRule="auto"/>
              <w:jc w:val="both"/>
              <w:rPr>
                <w:rFonts w:ascii="Book Antiqua" w:eastAsia="Times New Roman" w:hAnsi="Book Antiqua" w:cstheme="minorHAnsi"/>
                <w:color w:val="000000" w:themeColor="text1"/>
                <w:sz w:val="24"/>
                <w:szCs w:val="24"/>
                <w:lang w:eastAsia="pt-PT"/>
              </w:rPr>
            </w:pPr>
            <w:r w:rsidRPr="00040EC2">
              <w:rPr>
                <w:rFonts w:ascii="Book Antiqua" w:eastAsia="Times New Roman" w:hAnsi="Book Antiqua" w:cstheme="minorHAnsi"/>
                <w:color w:val="000000" w:themeColor="text1"/>
                <w:sz w:val="24"/>
                <w:szCs w:val="24"/>
                <w:lang w:eastAsia="pt-PT"/>
              </w:rPr>
              <w:t>Resection margins</w:t>
            </w:r>
          </w:p>
        </w:tc>
        <w:tc>
          <w:tcPr>
            <w:tcW w:w="2881" w:type="dxa"/>
            <w:tcBorders>
              <w:top w:val="single" w:sz="4" w:space="0" w:color="auto"/>
            </w:tcBorders>
          </w:tcPr>
          <w:p w14:paraId="53CB5305" w14:textId="77777777" w:rsidR="00052159" w:rsidRPr="00040EC2" w:rsidRDefault="00052159" w:rsidP="00273A95">
            <w:pPr>
              <w:pStyle w:val="Default"/>
              <w:snapToGrid w:val="0"/>
              <w:spacing w:line="360" w:lineRule="auto"/>
              <w:jc w:val="both"/>
              <w:rPr>
                <w:rFonts w:ascii="Book Antiqua" w:hAnsi="Book Antiqua" w:cstheme="minorHAnsi"/>
                <w:color w:val="000000" w:themeColor="text1"/>
              </w:rPr>
            </w:pPr>
            <w:r w:rsidRPr="00040EC2">
              <w:rPr>
                <w:rFonts w:ascii="Book Antiqua" w:hAnsi="Book Antiqua" w:cstheme="minorHAnsi"/>
                <w:color w:val="000000" w:themeColor="text1"/>
              </w:rPr>
              <w:t>Oral, aboral</w:t>
            </w:r>
          </w:p>
          <w:p w14:paraId="3A3CCFA4" w14:textId="77777777" w:rsidR="00052159" w:rsidRPr="00040EC2" w:rsidRDefault="00052159" w:rsidP="00273A95">
            <w:pPr>
              <w:pStyle w:val="Default"/>
              <w:snapToGrid w:val="0"/>
              <w:spacing w:line="360" w:lineRule="auto"/>
              <w:jc w:val="both"/>
              <w:rPr>
                <w:rFonts w:ascii="Book Antiqua" w:hAnsi="Book Antiqua" w:cstheme="minorHAnsi"/>
                <w:color w:val="000000" w:themeColor="text1"/>
              </w:rPr>
            </w:pPr>
            <w:r w:rsidRPr="00040EC2">
              <w:rPr>
                <w:rFonts w:ascii="Book Antiqua" w:hAnsi="Book Antiqua" w:cstheme="minorHAnsi"/>
                <w:color w:val="000000" w:themeColor="text1"/>
              </w:rPr>
              <w:t xml:space="preserve"> circumferential </w:t>
            </w:r>
          </w:p>
          <w:p w14:paraId="49F6A4D6" w14:textId="77777777" w:rsidR="00052159" w:rsidRPr="00040EC2" w:rsidRDefault="00052159" w:rsidP="00273A95">
            <w:pPr>
              <w:adjustRightInd w:val="0"/>
              <w:snapToGrid w:val="0"/>
              <w:spacing w:line="360" w:lineRule="auto"/>
              <w:jc w:val="both"/>
              <w:rPr>
                <w:rFonts w:ascii="Book Antiqua" w:eastAsia="Times New Roman" w:hAnsi="Book Antiqua" w:cstheme="minorHAnsi"/>
                <w:color w:val="000000" w:themeColor="text1"/>
                <w:sz w:val="24"/>
                <w:szCs w:val="24"/>
                <w:lang w:eastAsia="pt-PT"/>
              </w:rPr>
            </w:pPr>
          </w:p>
        </w:tc>
        <w:tc>
          <w:tcPr>
            <w:tcW w:w="2882" w:type="dxa"/>
            <w:tcBorders>
              <w:top w:val="single" w:sz="4" w:space="0" w:color="auto"/>
            </w:tcBorders>
          </w:tcPr>
          <w:p w14:paraId="161E92EA" w14:textId="77777777" w:rsidR="00052159" w:rsidRPr="00040EC2" w:rsidRDefault="00052159" w:rsidP="00273A95">
            <w:pPr>
              <w:adjustRightInd w:val="0"/>
              <w:snapToGrid w:val="0"/>
              <w:spacing w:line="360" w:lineRule="auto"/>
              <w:jc w:val="both"/>
              <w:rPr>
                <w:rFonts w:ascii="Book Antiqua" w:eastAsia="Times New Roman" w:hAnsi="Book Antiqua" w:cstheme="minorHAnsi"/>
                <w:color w:val="000000" w:themeColor="text1"/>
                <w:sz w:val="24"/>
                <w:szCs w:val="24"/>
                <w:lang w:eastAsia="pt-PT"/>
              </w:rPr>
            </w:pPr>
            <w:r w:rsidRPr="00040EC2">
              <w:rPr>
                <w:rFonts w:ascii="Book Antiqua" w:eastAsia="Times New Roman" w:hAnsi="Book Antiqua" w:cstheme="minorHAnsi"/>
                <w:color w:val="000000" w:themeColor="text1"/>
                <w:sz w:val="24"/>
                <w:szCs w:val="24"/>
                <w:lang w:eastAsia="pt-PT"/>
              </w:rPr>
              <w:t>Proximal</w:t>
            </w:r>
          </w:p>
        </w:tc>
      </w:tr>
      <w:tr w:rsidR="00052159" w:rsidRPr="00040EC2" w14:paraId="126E2B17" w14:textId="77777777" w:rsidTr="00401ACA">
        <w:tc>
          <w:tcPr>
            <w:tcW w:w="2881" w:type="dxa"/>
          </w:tcPr>
          <w:p w14:paraId="741971A6" w14:textId="77777777" w:rsidR="00052159" w:rsidRPr="00040EC2" w:rsidRDefault="00052159" w:rsidP="00273A95">
            <w:pPr>
              <w:adjustRightInd w:val="0"/>
              <w:snapToGrid w:val="0"/>
              <w:spacing w:line="360" w:lineRule="auto"/>
              <w:jc w:val="both"/>
              <w:rPr>
                <w:rFonts w:ascii="Book Antiqua" w:eastAsia="Times New Roman" w:hAnsi="Book Antiqua" w:cstheme="minorHAnsi"/>
                <w:color w:val="000000" w:themeColor="text1"/>
                <w:sz w:val="24"/>
                <w:szCs w:val="24"/>
                <w:lang w:eastAsia="pt-PT"/>
              </w:rPr>
            </w:pPr>
            <w:r w:rsidRPr="00040EC2">
              <w:rPr>
                <w:rFonts w:ascii="Book Antiqua" w:eastAsia="Times New Roman" w:hAnsi="Book Antiqua" w:cstheme="minorHAnsi"/>
                <w:color w:val="000000" w:themeColor="text1"/>
                <w:sz w:val="24"/>
                <w:szCs w:val="24"/>
                <w:lang w:eastAsia="pt-PT"/>
              </w:rPr>
              <w:t>Proximal resection margins</w:t>
            </w:r>
          </w:p>
        </w:tc>
        <w:tc>
          <w:tcPr>
            <w:tcW w:w="2881" w:type="dxa"/>
          </w:tcPr>
          <w:p w14:paraId="0F29F5D4" w14:textId="77777777" w:rsidR="00052159" w:rsidRPr="00040EC2" w:rsidRDefault="00052159" w:rsidP="00273A95">
            <w:pPr>
              <w:adjustRightInd w:val="0"/>
              <w:snapToGrid w:val="0"/>
              <w:spacing w:line="360" w:lineRule="auto"/>
              <w:jc w:val="both"/>
              <w:rPr>
                <w:rFonts w:ascii="Book Antiqua" w:eastAsia="Times New Roman" w:hAnsi="Book Antiqua" w:cstheme="minorHAnsi"/>
                <w:color w:val="000000" w:themeColor="text1"/>
                <w:sz w:val="24"/>
                <w:szCs w:val="24"/>
                <w:lang w:eastAsia="pt-PT"/>
              </w:rPr>
            </w:pPr>
            <w:r w:rsidRPr="00040EC2">
              <w:rPr>
                <w:rFonts w:ascii="Book Antiqua" w:eastAsia="Times New Roman" w:hAnsi="Book Antiqua" w:cstheme="minorHAnsi"/>
                <w:color w:val="000000" w:themeColor="text1"/>
                <w:sz w:val="24"/>
                <w:szCs w:val="24"/>
                <w:lang w:eastAsia="pt-PT"/>
              </w:rPr>
              <w:t>5 cm (intestinal type)</w:t>
            </w:r>
          </w:p>
          <w:p w14:paraId="57C8778B" w14:textId="77777777" w:rsidR="00052159" w:rsidRPr="00040EC2" w:rsidRDefault="00052159" w:rsidP="00273A95">
            <w:pPr>
              <w:adjustRightInd w:val="0"/>
              <w:snapToGrid w:val="0"/>
              <w:spacing w:line="360" w:lineRule="auto"/>
              <w:jc w:val="both"/>
              <w:rPr>
                <w:rFonts w:ascii="Book Antiqua" w:eastAsia="Times New Roman" w:hAnsi="Book Antiqua" w:cstheme="minorHAnsi"/>
                <w:color w:val="000000" w:themeColor="text1"/>
                <w:sz w:val="24"/>
                <w:szCs w:val="24"/>
                <w:lang w:eastAsia="pt-PT"/>
              </w:rPr>
            </w:pPr>
            <w:r w:rsidRPr="00040EC2">
              <w:rPr>
                <w:rFonts w:ascii="Book Antiqua" w:eastAsia="Times New Roman" w:hAnsi="Book Antiqua" w:cstheme="minorHAnsi"/>
                <w:color w:val="000000" w:themeColor="text1"/>
                <w:sz w:val="24"/>
                <w:szCs w:val="24"/>
                <w:lang w:eastAsia="pt-PT"/>
              </w:rPr>
              <w:t>8 cm (difuse type)</w:t>
            </w:r>
          </w:p>
        </w:tc>
        <w:tc>
          <w:tcPr>
            <w:tcW w:w="2882" w:type="dxa"/>
          </w:tcPr>
          <w:p w14:paraId="409EEBCF" w14:textId="77777777" w:rsidR="00052159" w:rsidRPr="00040EC2" w:rsidRDefault="00052159" w:rsidP="00273A95">
            <w:pPr>
              <w:adjustRightInd w:val="0"/>
              <w:snapToGrid w:val="0"/>
              <w:spacing w:line="360" w:lineRule="auto"/>
              <w:jc w:val="both"/>
              <w:rPr>
                <w:rFonts w:ascii="Book Antiqua" w:eastAsia="Times New Roman" w:hAnsi="Book Antiqua" w:cstheme="minorHAnsi"/>
                <w:color w:val="000000" w:themeColor="text1"/>
                <w:sz w:val="24"/>
                <w:szCs w:val="24"/>
                <w:lang w:eastAsia="pt-PT"/>
              </w:rPr>
            </w:pPr>
            <w:r w:rsidRPr="00040EC2">
              <w:rPr>
                <w:rFonts w:ascii="Book Antiqua" w:eastAsia="Times New Roman" w:hAnsi="Book Antiqua" w:cstheme="minorHAnsi"/>
                <w:color w:val="000000" w:themeColor="text1"/>
                <w:sz w:val="24"/>
                <w:szCs w:val="24"/>
                <w:lang w:eastAsia="pt-PT"/>
              </w:rPr>
              <w:t>-cT1: 2 cm</w:t>
            </w:r>
          </w:p>
          <w:p w14:paraId="2BC935A6" w14:textId="77777777" w:rsidR="00052159" w:rsidRPr="00040EC2" w:rsidRDefault="00052159" w:rsidP="00273A95">
            <w:pPr>
              <w:adjustRightInd w:val="0"/>
              <w:snapToGrid w:val="0"/>
              <w:spacing w:line="360" w:lineRule="auto"/>
              <w:jc w:val="both"/>
              <w:rPr>
                <w:rFonts w:ascii="Book Antiqua" w:eastAsia="Times New Roman" w:hAnsi="Book Antiqua" w:cstheme="minorHAnsi"/>
                <w:color w:val="000000" w:themeColor="text1"/>
                <w:sz w:val="24"/>
                <w:szCs w:val="24"/>
                <w:lang w:eastAsia="pt-PT"/>
              </w:rPr>
            </w:pPr>
            <w:r w:rsidRPr="00040EC2">
              <w:rPr>
                <w:rFonts w:ascii="Book Antiqua" w:eastAsia="Times New Roman" w:hAnsi="Book Antiqua" w:cstheme="minorHAnsi"/>
                <w:color w:val="000000" w:themeColor="text1"/>
                <w:sz w:val="24"/>
                <w:szCs w:val="24"/>
                <w:lang w:eastAsia="pt-PT"/>
              </w:rPr>
              <w:t xml:space="preserve">-cT2-T4 : </w:t>
            </w:r>
          </w:p>
          <w:p w14:paraId="611BE5CA" w14:textId="77777777" w:rsidR="00052159" w:rsidRPr="00040EC2" w:rsidRDefault="00052159" w:rsidP="00273A95">
            <w:pPr>
              <w:adjustRightInd w:val="0"/>
              <w:snapToGrid w:val="0"/>
              <w:spacing w:line="360" w:lineRule="auto"/>
              <w:jc w:val="both"/>
              <w:rPr>
                <w:rFonts w:ascii="Book Antiqua" w:eastAsia="Times New Roman" w:hAnsi="Book Antiqua" w:cstheme="minorHAnsi"/>
                <w:color w:val="000000" w:themeColor="text1"/>
                <w:sz w:val="24"/>
                <w:szCs w:val="24"/>
                <w:lang w:eastAsia="pt-PT"/>
              </w:rPr>
            </w:pPr>
            <w:r w:rsidRPr="00040EC2">
              <w:rPr>
                <w:rFonts w:ascii="Book Antiqua" w:eastAsia="Times New Roman" w:hAnsi="Book Antiqua" w:cstheme="minorHAnsi"/>
                <w:color w:val="000000" w:themeColor="text1"/>
                <w:sz w:val="24"/>
                <w:szCs w:val="24"/>
                <w:lang w:eastAsia="pt-PT"/>
              </w:rPr>
              <w:t>3 cm (expansive)</w:t>
            </w:r>
          </w:p>
          <w:p w14:paraId="064B50FA" w14:textId="77777777" w:rsidR="00052159" w:rsidRPr="00040EC2" w:rsidRDefault="00052159" w:rsidP="00273A95">
            <w:pPr>
              <w:adjustRightInd w:val="0"/>
              <w:snapToGrid w:val="0"/>
              <w:spacing w:line="360" w:lineRule="auto"/>
              <w:jc w:val="both"/>
              <w:rPr>
                <w:rFonts w:ascii="Book Antiqua" w:eastAsia="Times New Roman" w:hAnsi="Book Antiqua" w:cstheme="minorHAnsi"/>
                <w:color w:val="000000" w:themeColor="text1"/>
                <w:sz w:val="24"/>
                <w:szCs w:val="24"/>
                <w:lang w:val="en-US" w:eastAsia="pt-PT"/>
              </w:rPr>
            </w:pPr>
            <w:r w:rsidRPr="00040EC2">
              <w:rPr>
                <w:rFonts w:ascii="Book Antiqua" w:eastAsia="Times New Roman" w:hAnsi="Book Antiqua" w:cstheme="minorHAnsi"/>
                <w:color w:val="000000" w:themeColor="text1"/>
                <w:sz w:val="24"/>
                <w:szCs w:val="24"/>
                <w:lang w:eastAsia="pt-PT"/>
              </w:rPr>
              <w:t>5</w:t>
            </w:r>
            <w:r w:rsidRPr="00040EC2">
              <w:rPr>
                <w:rFonts w:ascii="Book Antiqua" w:hAnsi="Book Antiqua" w:cstheme="minorHAnsi" w:hint="eastAsia"/>
                <w:color w:val="000000" w:themeColor="text1"/>
                <w:sz w:val="24"/>
                <w:szCs w:val="24"/>
                <w:lang w:eastAsia="zh-CN"/>
              </w:rPr>
              <w:t xml:space="preserve"> </w:t>
            </w:r>
            <w:r w:rsidRPr="00040EC2">
              <w:rPr>
                <w:rFonts w:ascii="Book Antiqua" w:eastAsia="Times New Roman" w:hAnsi="Book Antiqua" w:cstheme="minorHAnsi"/>
                <w:color w:val="000000" w:themeColor="text1"/>
                <w:sz w:val="24"/>
                <w:szCs w:val="24"/>
                <w:lang w:eastAsia="pt-PT"/>
              </w:rPr>
              <w:t>cm (infilt</w:t>
            </w:r>
            <w:r w:rsidRPr="00040EC2">
              <w:rPr>
                <w:rFonts w:ascii="Book Antiqua" w:eastAsia="Times New Roman" w:hAnsi="Book Antiqua" w:cstheme="minorHAnsi"/>
                <w:color w:val="000000" w:themeColor="text1"/>
                <w:sz w:val="24"/>
                <w:szCs w:val="24"/>
                <w:lang w:val="en-US" w:eastAsia="pt-PT"/>
              </w:rPr>
              <w:t>rative)</w:t>
            </w:r>
          </w:p>
        </w:tc>
      </w:tr>
    </w:tbl>
    <w:p w14:paraId="2777C189" w14:textId="77777777" w:rsidR="00052159" w:rsidRPr="00040EC2" w:rsidRDefault="00052159" w:rsidP="00273A95">
      <w:pPr>
        <w:adjustRightInd w:val="0"/>
        <w:snapToGrid w:val="0"/>
        <w:spacing w:line="360" w:lineRule="auto"/>
        <w:jc w:val="both"/>
        <w:rPr>
          <w:rFonts w:ascii="Book Antiqua" w:eastAsia="Times New Roman" w:hAnsi="Book Antiqua" w:cstheme="minorHAnsi"/>
          <w:color w:val="000000" w:themeColor="text1"/>
          <w:sz w:val="24"/>
          <w:szCs w:val="24"/>
          <w:lang w:val="en-US" w:eastAsia="pt-PT"/>
        </w:rPr>
      </w:pPr>
    </w:p>
    <w:p w14:paraId="384876BE" w14:textId="77777777" w:rsidR="00052159" w:rsidRPr="00040EC2" w:rsidRDefault="00052159" w:rsidP="00273A95">
      <w:pPr>
        <w:adjustRightInd w:val="0"/>
        <w:snapToGrid w:val="0"/>
        <w:spacing w:line="360" w:lineRule="auto"/>
        <w:jc w:val="both"/>
        <w:rPr>
          <w:rFonts w:ascii="Book Antiqua" w:hAnsi="Book Antiqua"/>
          <w:color w:val="000000" w:themeColor="text1"/>
          <w:sz w:val="24"/>
          <w:szCs w:val="24"/>
          <w:lang w:val="en-US"/>
        </w:rPr>
      </w:pPr>
    </w:p>
    <w:p w14:paraId="4F0025EC" w14:textId="77777777" w:rsidR="00052159" w:rsidRPr="00040EC2" w:rsidRDefault="00052159" w:rsidP="00273A95">
      <w:pPr>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br w:type="page"/>
      </w:r>
    </w:p>
    <w:p w14:paraId="47FC1A50" w14:textId="5B4A84DB" w:rsidR="00052159" w:rsidRPr="00040EC2" w:rsidRDefault="00052159" w:rsidP="00273A95">
      <w:pPr>
        <w:adjustRightInd w:val="0"/>
        <w:snapToGrid w:val="0"/>
        <w:spacing w:line="360" w:lineRule="auto"/>
        <w:jc w:val="both"/>
        <w:rPr>
          <w:rFonts w:ascii="Book Antiqua" w:hAnsi="Book Antiqua"/>
          <w:b/>
          <w:color w:val="000000" w:themeColor="text1"/>
          <w:sz w:val="24"/>
          <w:szCs w:val="24"/>
          <w:lang w:val="en-US" w:eastAsia="zh-CN"/>
        </w:rPr>
      </w:pPr>
      <w:r w:rsidRPr="00040EC2">
        <w:rPr>
          <w:rFonts w:ascii="Book Antiqua" w:eastAsia="Times New Roman" w:hAnsi="Book Antiqua"/>
          <w:b/>
          <w:color w:val="000000" w:themeColor="text1"/>
          <w:sz w:val="24"/>
          <w:szCs w:val="24"/>
          <w:lang w:val="en-US" w:eastAsia="pt-PT"/>
        </w:rPr>
        <w:lastRenderedPageBreak/>
        <w:t>Table 4 Selected randomized controlled trials studying the extent of the Lymph node dissection for patients with gastric cancer</w:t>
      </w:r>
    </w:p>
    <w:p w14:paraId="51B65793" w14:textId="77777777" w:rsidR="00022467" w:rsidRPr="00040EC2" w:rsidRDefault="00022467" w:rsidP="00022467">
      <w:pPr>
        <w:adjustRightInd w:val="0"/>
        <w:snapToGrid w:val="0"/>
        <w:spacing w:line="360" w:lineRule="auto"/>
        <w:jc w:val="both"/>
        <w:rPr>
          <w:rFonts w:ascii="Book Antiqua" w:eastAsia="SimSun" w:hAnsi="Book Antiqua"/>
          <w:color w:val="000000" w:themeColor="text1"/>
          <w:sz w:val="24"/>
          <w:szCs w:val="24"/>
          <w:lang w:val="en-US" w:eastAsia="zh-CN"/>
        </w:rPr>
      </w:pPr>
      <w:r w:rsidRPr="00040EC2">
        <w:rPr>
          <w:rFonts w:ascii="Book Antiqua" w:eastAsia="Times New Roman" w:hAnsi="Book Antiqua"/>
          <w:color w:val="000000" w:themeColor="text1"/>
          <w:sz w:val="24"/>
          <w:szCs w:val="24"/>
          <w:lang w:eastAsia="pt-PT"/>
        </w:rPr>
        <w:t>PAND</w:t>
      </w:r>
      <w:r w:rsidRPr="00040EC2">
        <w:rPr>
          <w:rFonts w:ascii="Book Antiqua" w:hAnsi="Book Antiqua" w:hint="eastAsia"/>
          <w:color w:val="000000" w:themeColor="text1"/>
          <w:sz w:val="24"/>
          <w:szCs w:val="24"/>
          <w:lang w:eastAsia="zh-CN"/>
        </w:rPr>
        <w:t>:</w:t>
      </w:r>
      <w:r w:rsidRPr="00040EC2">
        <w:rPr>
          <w:rFonts w:ascii="Book Antiqua" w:eastAsia="Times New Roman" w:hAnsi="Book Antiqua"/>
          <w:color w:val="000000" w:themeColor="text1"/>
          <w:sz w:val="24"/>
          <w:szCs w:val="24"/>
          <w:lang w:eastAsia="pt-PT"/>
        </w:rPr>
        <w:t xml:space="preserve"> </w:t>
      </w:r>
      <w:r w:rsidRPr="00040EC2">
        <w:rPr>
          <w:rFonts w:ascii="Book Antiqua" w:eastAsia="Times New Roman" w:hAnsi="Book Antiqua"/>
          <w:caps/>
          <w:color w:val="000000" w:themeColor="text1"/>
          <w:sz w:val="24"/>
          <w:szCs w:val="24"/>
          <w:lang w:eastAsia="pt-PT"/>
        </w:rPr>
        <w:t>p</w:t>
      </w:r>
      <w:r w:rsidRPr="00040EC2">
        <w:rPr>
          <w:rFonts w:ascii="Book Antiqua" w:eastAsia="Times New Roman" w:hAnsi="Book Antiqua"/>
          <w:color w:val="000000" w:themeColor="text1"/>
          <w:sz w:val="24"/>
          <w:szCs w:val="24"/>
          <w:lang w:eastAsia="pt-PT"/>
        </w:rPr>
        <w:t>araaortic node dissection</w:t>
      </w:r>
      <w:r w:rsidRPr="00040EC2">
        <w:rPr>
          <w:rFonts w:ascii="Book Antiqua" w:hAnsi="Book Antiqua" w:hint="eastAsia"/>
          <w:color w:val="000000" w:themeColor="text1"/>
          <w:sz w:val="24"/>
          <w:szCs w:val="24"/>
          <w:lang w:eastAsia="zh-CN"/>
        </w:rPr>
        <w:t>.</w:t>
      </w:r>
    </w:p>
    <w:p w14:paraId="2D8A4A40"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p>
    <w:p w14:paraId="2D4F5543"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p>
    <w:tbl>
      <w:tblPr>
        <w:tblpPr w:leftFromText="141" w:rightFromText="141" w:bottomFromText="200" w:vertAnchor="text" w:horzAnchor="page" w:tblpX="1450" w:tblpY="-920"/>
        <w:tblW w:w="872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539"/>
        <w:gridCol w:w="1336"/>
        <w:gridCol w:w="1536"/>
        <w:gridCol w:w="1323"/>
        <w:gridCol w:w="1096"/>
        <w:gridCol w:w="1350"/>
        <w:gridCol w:w="1257"/>
        <w:gridCol w:w="1110"/>
      </w:tblGrid>
      <w:tr w:rsidR="00040EC2" w:rsidRPr="00040EC2" w14:paraId="724EE127" w14:textId="77777777" w:rsidTr="00401ACA">
        <w:tc>
          <w:tcPr>
            <w:tcW w:w="1298" w:type="dxa"/>
            <w:tcBorders>
              <w:top w:val="single" w:sz="4" w:space="0" w:color="auto"/>
              <w:bottom w:val="single" w:sz="4" w:space="0" w:color="auto"/>
            </w:tcBorders>
            <w:shd w:val="clear" w:color="auto" w:fill="auto"/>
            <w:tcMar>
              <w:top w:w="0" w:type="dxa"/>
              <w:left w:w="108" w:type="dxa"/>
              <w:bottom w:w="0" w:type="dxa"/>
              <w:right w:w="108" w:type="dxa"/>
            </w:tcMar>
            <w:hideMark/>
          </w:tcPr>
          <w:p w14:paraId="5786C747" w14:textId="77777777" w:rsidR="00052159" w:rsidRPr="00040EC2" w:rsidRDefault="00052159" w:rsidP="00273A95">
            <w:pPr>
              <w:adjustRightInd w:val="0"/>
              <w:snapToGrid w:val="0"/>
              <w:spacing w:line="360" w:lineRule="auto"/>
              <w:jc w:val="both"/>
              <w:rPr>
                <w:rFonts w:ascii="Book Antiqua" w:eastAsia="Times New Roman" w:hAnsi="Book Antiqua"/>
                <w:b/>
                <w:bCs/>
                <w:color w:val="000000" w:themeColor="text1"/>
                <w:sz w:val="24"/>
                <w:szCs w:val="24"/>
                <w:lang w:val="en-US" w:eastAsia="pt-PT"/>
              </w:rPr>
            </w:pPr>
            <w:r w:rsidRPr="00040EC2">
              <w:rPr>
                <w:rFonts w:ascii="Book Antiqua" w:eastAsia="Times New Roman" w:hAnsi="Book Antiqua"/>
                <w:b/>
                <w:bCs/>
                <w:color w:val="000000" w:themeColor="text1"/>
                <w:sz w:val="24"/>
                <w:szCs w:val="24"/>
                <w:lang w:val="en-US" w:eastAsia="pt-PT"/>
              </w:rPr>
              <w:t>Study</w:t>
            </w:r>
          </w:p>
        </w:tc>
        <w:tc>
          <w:tcPr>
            <w:tcW w:w="1098" w:type="dxa"/>
            <w:tcBorders>
              <w:top w:val="single" w:sz="4" w:space="0" w:color="auto"/>
              <w:bottom w:val="single" w:sz="4" w:space="0" w:color="auto"/>
            </w:tcBorders>
            <w:shd w:val="clear" w:color="auto" w:fill="auto"/>
            <w:tcMar>
              <w:top w:w="0" w:type="dxa"/>
              <w:left w:w="108" w:type="dxa"/>
              <w:bottom w:w="0" w:type="dxa"/>
              <w:right w:w="108" w:type="dxa"/>
            </w:tcMar>
            <w:hideMark/>
          </w:tcPr>
          <w:p w14:paraId="6897C3C2" w14:textId="77777777" w:rsidR="00052159" w:rsidRPr="00040EC2" w:rsidRDefault="00052159" w:rsidP="00273A95">
            <w:pPr>
              <w:adjustRightInd w:val="0"/>
              <w:snapToGrid w:val="0"/>
              <w:spacing w:line="360" w:lineRule="auto"/>
              <w:jc w:val="both"/>
              <w:rPr>
                <w:rFonts w:ascii="Book Antiqua" w:eastAsia="Times New Roman" w:hAnsi="Book Antiqua"/>
                <w:b/>
                <w:bCs/>
                <w:color w:val="000000" w:themeColor="text1"/>
                <w:sz w:val="24"/>
                <w:szCs w:val="24"/>
                <w:lang w:val="en-US" w:eastAsia="pt-PT"/>
              </w:rPr>
            </w:pPr>
            <w:r w:rsidRPr="00040EC2">
              <w:rPr>
                <w:rFonts w:ascii="Book Antiqua" w:eastAsia="Times New Roman" w:hAnsi="Book Antiqua"/>
                <w:b/>
                <w:bCs/>
                <w:color w:val="000000" w:themeColor="text1"/>
                <w:sz w:val="24"/>
                <w:szCs w:val="24"/>
                <w:lang w:val="en-US" w:eastAsia="pt-PT"/>
              </w:rPr>
              <w:t>Year published</w:t>
            </w:r>
          </w:p>
        </w:tc>
        <w:tc>
          <w:tcPr>
            <w:tcW w:w="1257" w:type="dxa"/>
            <w:tcBorders>
              <w:top w:val="single" w:sz="4" w:space="0" w:color="auto"/>
              <w:bottom w:val="single" w:sz="4" w:space="0" w:color="auto"/>
            </w:tcBorders>
            <w:shd w:val="clear" w:color="auto" w:fill="auto"/>
            <w:tcMar>
              <w:top w:w="0" w:type="dxa"/>
              <w:left w:w="108" w:type="dxa"/>
              <w:bottom w:w="0" w:type="dxa"/>
              <w:right w:w="108" w:type="dxa"/>
            </w:tcMar>
            <w:hideMark/>
          </w:tcPr>
          <w:p w14:paraId="213DE8EF" w14:textId="77777777" w:rsidR="00052159" w:rsidRPr="00040EC2" w:rsidRDefault="00052159" w:rsidP="00273A95">
            <w:pPr>
              <w:adjustRightInd w:val="0"/>
              <w:snapToGrid w:val="0"/>
              <w:spacing w:line="360" w:lineRule="auto"/>
              <w:jc w:val="both"/>
              <w:rPr>
                <w:rFonts w:ascii="Book Antiqua" w:eastAsia="Times New Roman" w:hAnsi="Book Antiqua"/>
                <w:b/>
                <w:bCs/>
                <w:color w:val="000000" w:themeColor="text1"/>
                <w:sz w:val="24"/>
                <w:szCs w:val="24"/>
                <w:lang w:val="en-US" w:eastAsia="pt-PT"/>
              </w:rPr>
            </w:pPr>
            <w:r w:rsidRPr="00040EC2">
              <w:rPr>
                <w:rFonts w:ascii="Book Antiqua" w:eastAsia="Times New Roman" w:hAnsi="Book Antiqua"/>
                <w:b/>
                <w:bCs/>
                <w:color w:val="000000" w:themeColor="text1"/>
                <w:sz w:val="24"/>
                <w:szCs w:val="24"/>
                <w:lang w:val="en-US" w:eastAsia="pt-PT"/>
              </w:rPr>
              <w:t>Region</w:t>
            </w:r>
          </w:p>
        </w:tc>
        <w:tc>
          <w:tcPr>
            <w:tcW w:w="1089" w:type="dxa"/>
            <w:tcBorders>
              <w:top w:val="single" w:sz="4" w:space="0" w:color="auto"/>
              <w:bottom w:val="single" w:sz="4" w:space="0" w:color="auto"/>
            </w:tcBorders>
            <w:shd w:val="clear" w:color="auto" w:fill="auto"/>
            <w:tcMar>
              <w:top w:w="0" w:type="dxa"/>
              <w:left w:w="108" w:type="dxa"/>
              <w:bottom w:w="0" w:type="dxa"/>
              <w:right w:w="108" w:type="dxa"/>
            </w:tcMar>
            <w:hideMark/>
          </w:tcPr>
          <w:p w14:paraId="5F1DCB2D" w14:textId="77777777" w:rsidR="00052159" w:rsidRPr="00040EC2" w:rsidRDefault="00052159" w:rsidP="00273A95">
            <w:pPr>
              <w:adjustRightInd w:val="0"/>
              <w:snapToGrid w:val="0"/>
              <w:spacing w:line="360" w:lineRule="auto"/>
              <w:jc w:val="both"/>
              <w:rPr>
                <w:rFonts w:ascii="Book Antiqua" w:eastAsia="Times New Roman" w:hAnsi="Book Antiqua"/>
                <w:b/>
                <w:bCs/>
                <w:color w:val="000000" w:themeColor="text1"/>
                <w:sz w:val="24"/>
                <w:szCs w:val="24"/>
                <w:lang w:val="en-US" w:eastAsia="pt-PT"/>
              </w:rPr>
            </w:pPr>
            <w:r w:rsidRPr="00040EC2">
              <w:rPr>
                <w:rFonts w:ascii="Book Antiqua" w:eastAsia="Times New Roman" w:hAnsi="Book Antiqua"/>
                <w:b/>
                <w:bCs/>
                <w:color w:val="000000" w:themeColor="text1"/>
                <w:sz w:val="24"/>
                <w:szCs w:val="24"/>
                <w:lang w:val="en-US" w:eastAsia="pt-PT"/>
              </w:rPr>
              <w:t>Extent of Lymph node dissection</w:t>
            </w:r>
          </w:p>
        </w:tc>
        <w:tc>
          <w:tcPr>
            <w:tcW w:w="910" w:type="dxa"/>
            <w:tcBorders>
              <w:top w:val="single" w:sz="4" w:space="0" w:color="auto"/>
              <w:bottom w:val="single" w:sz="4" w:space="0" w:color="auto"/>
            </w:tcBorders>
            <w:shd w:val="clear" w:color="auto" w:fill="auto"/>
            <w:tcMar>
              <w:top w:w="0" w:type="dxa"/>
              <w:left w:w="108" w:type="dxa"/>
              <w:bottom w:w="0" w:type="dxa"/>
              <w:right w:w="108" w:type="dxa"/>
            </w:tcMar>
            <w:hideMark/>
          </w:tcPr>
          <w:p w14:paraId="15085996" w14:textId="77777777" w:rsidR="00052159" w:rsidRPr="00040EC2" w:rsidRDefault="00052159" w:rsidP="00273A95">
            <w:pPr>
              <w:adjustRightInd w:val="0"/>
              <w:snapToGrid w:val="0"/>
              <w:spacing w:line="360" w:lineRule="auto"/>
              <w:jc w:val="both"/>
              <w:rPr>
                <w:rFonts w:ascii="Book Antiqua" w:eastAsia="Times New Roman" w:hAnsi="Book Antiqua"/>
                <w:b/>
                <w:bCs/>
                <w:color w:val="000000" w:themeColor="text1"/>
                <w:sz w:val="24"/>
                <w:szCs w:val="24"/>
                <w:lang w:val="en-US" w:eastAsia="pt-PT"/>
              </w:rPr>
            </w:pPr>
            <w:r w:rsidRPr="00040EC2">
              <w:rPr>
                <w:rFonts w:ascii="Book Antiqua" w:eastAsia="Times New Roman" w:hAnsi="Book Antiqua"/>
                <w:b/>
                <w:bCs/>
                <w:color w:val="000000" w:themeColor="text1"/>
                <w:sz w:val="24"/>
                <w:szCs w:val="24"/>
                <w:lang w:val="en-US" w:eastAsia="pt-PT"/>
              </w:rPr>
              <w:t>Patients</w:t>
            </w:r>
          </w:p>
          <w:p w14:paraId="7C6199F8" w14:textId="77777777" w:rsidR="00052159" w:rsidRPr="00040EC2" w:rsidRDefault="00052159" w:rsidP="00273A95">
            <w:pPr>
              <w:adjustRightInd w:val="0"/>
              <w:snapToGrid w:val="0"/>
              <w:spacing w:line="360" w:lineRule="auto"/>
              <w:jc w:val="both"/>
              <w:rPr>
                <w:rFonts w:ascii="Book Antiqua" w:eastAsia="Times New Roman" w:hAnsi="Book Antiqua"/>
                <w:b/>
                <w:bCs/>
                <w:color w:val="000000" w:themeColor="text1"/>
                <w:sz w:val="24"/>
                <w:szCs w:val="24"/>
                <w:lang w:val="en-US" w:eastAsia="pt-PT"/>
              </w:rPr>
            </w:pPr>
            <w:r w:rsidRPr="00040EC2">
              <w:rPr>
                <w:rFonts w:ascii="Book Antiqua" w:eastAsia="Times New Roman" w:hAnsi="Book Antiqua"/>
                <w:b/>
                <w:bCs/>
                <w:color w:val="000000" w:themeColor="text1"/>
                <w:sz w:val="24"/>
                <w:szCs w:val="24"/>
                <w:lang w:val="en-US" w:eastAsia="pt-PT"/>
              </w:rPr>
              <w:t>(</w:t>
            </w:r>
            <w:r w:rsidRPr="00040EC2">
              <w:rPr>
                <w:rFonts w:ascii="Book Antiqua" w:eastAsia="Times New Roman" w:hAnsi="Book Antiqua"/>
                <w:b/>
                <w:bCs/>
                <w:i/>
                <w:color w:val="000000" w:themeColor="text1"/>
                <w:sz w:val="24"/>
                <w:szCs w:val="24"/>
                <w:lang w:val="en-US" w:eastAsia="pt-PT"/>
              </w:rPr>
              <w:t>n</w:t>
            </w:r>
            <w:r w:rsidRPr="00040EC2">
              <w:rPr>
                <w:rFonts w:ascii="Book Antiqua" w:eastAsia="Times New Roman" w:hAnsi="Book Antiqua"/>
                <w:b/>
                <w:bCs/>
                <w:color w:val="000000" w:themeColor="text1"/>
                <w:sz w:val="24"/>
                <w:szCs w:val="24"/>
                <w:lang w:val="en-US" w:eastAsia="pt-PT"/>
              </w:rPr>
              <w:t>)</w:t>
            </w:r>
          </w:p>
        </w:tc>
        <w:tc>
          <w:tcPr>
            <w:tcW w:w="1110" w:type="dxa"/>
            <w:tcBorders>
              <w:top w:val="single" w:sz="4" w:space="0" w:color="auto"/>
              <w:bottom w:val="single" w:sz="4" w:space="0" w:color="auto"/>
            </w:tcBorders>
            <w:shd w:val="clear" w:color="auto" w:fill="auto"/>
            <w:tcMar>
              <w:top w:w="0" w:type="dxa"/>
              <w:left w:w="108" w:type="dxa"/>
              <w:bottom w:w="0" w:type="dxa"/>
              <w:right w:w="108" w:type="dxa"/>
            </w:tcMar>
            <w:hideMark/>
          </w:tcPr>
          <w:p w14:paraId="475CAE10" w14:textId="77777777" w:rsidR="00052159" w:rsidRPr="00040EC2" w:rsidRDefault="00052159" w:rsidP="00273A95">
            <w:pPr>
              <w:adjustRightInd w:val="0"/>
              <w:snapToGrid w:val="0"/>
              <w:spacing w:line="360" w:lineRule="auto"/>
              <w:jc w:val="both"/>
              <w:rPr>
                <w:rFonts w:ascii="Book Antiqua" w:eastAsia="Times New Roman" w:hAnsi="Book Antiqua"/>
                <w:b/>
                <w:bCs/>
                <w:color w:val="000000" w:themeColor="text1"/>
                <w:sz w:val="24"/>
                <w:szCs w:val="24"/>
                <w:lang w:val="en-US" w:eastAsia="pt-PT"/>
              </w:rPr>
            </w:pPr>
            <w:r w:rsidRPr="00040EC2">
              <w:rPr>
                <w:rFonts w:ascii="Book Antiqua" w:eastAsia="Times New Roman" w:hAnsi="Book Antiqua"/>
                <w:b/>
                <w:bCs/>
                <w:color w:val="000000" w:themeColor="text1"/>
                <w:sz w:val="24"/>
                <w:szCs w:val="24"/>
                <w:lang w:val="en-US" w:eastAsia="pt-PT"/>
              </w:rPr>
              <w:t>Morbidity</w:t>
            </w:r>
          </w:p>
          <w:p w14:paraId="498E761A" w14:textId="77777777" w:rsidR="00052159" w:rsidRPr="00040EC2" w:rsidRDefault="00052159" w:rsidP="00273A95">
            <w:pPr>
              <w:adjustRightInd w:val="0"/>
              <w:snapToGrid w:val="0"/>
              <w:spacing w:line="360" w:lineRule="auto"/>
              <w:jc w:val="both"/>
              <w:rPr>
                <w:rFonts w:ascii="Book Antiqua" w:eastAsia="Times New Roman" w:hAnsi="Book Antiqua"/>
                <w:b/>
                <w:bCs/>
                <w:color w:val="000000" w:themeColor="text1"/>
                <w:sz w:val="24"/>
                <w:szCs w:val="24"/>
                <w:lang w:val="en-US" w:eastAsia="pt-PT"/>
              </w:rPr>
            </w:pPr>
            <w:r w:rsidRPr="00040EC2">
              <w:rPr>
                <w:rFonts w:ascii="Book Antiqua" w:eastAsia="Times New Roman" w:hAnsi="Book Antiqua"/>
                <w:b/>
                <w:bCs/>
                <w:color w:val="000000" w:themeColor="text1"/>
                <w:sz w:val="24"/>
                <w:szCs w:val="24"/>
                <w:lang w:val="en-US" w:eastAsia="pt-PT"/>
              </w:rPr>
              <w:t>(%)</w:t>
            </w:r>
          </w:p>
        </w:tc>
        <w:tc>
          <w:tcPr>
            <w:tcW w:w="1037" w:type="dxa"/>
            <w:tcBorders>
              <w:top w:val="single" w:sz="4" w:space="0" w:color="auto"/>
              <w:bottom w:val="single" w:sz="4" w:space="0" w:color="auto"/>
            </w:tcBorders>
            <w:shd w:val="clear" w:color="auto" w:fill="auto"/>
            <w:tcMar>
              <w:top w:w="0" w:type="dxa"/>
              <w:left w:w="108" w:type="dxa"/>
              <w:bottom w:w="0" w:type="dxa"/>
              <w:right w:w="108" w:type="dxa"/>
            </w:tcMar>
            <w:hideMark/>
          </w:tcPr>
          <w:p w14:paraId="79559890" w14:textId="77777777" w:rsidR="00052159" w:rsidRPr="00040EC2" w:rsidRDefault="00052159" w:rsidP="00273A95">
            <w:pPr>
              <w:adjustRightInd w:val="0"/>
              <w:snapToGrid w:val="0"/>
              <w:spacing w:line="360" w:lineRule="auto"/>
              <w:jc w:val="both"/>
              <w:rPr>
                <w:rFonts w:ascii="Book Antiqua" w:eastAsia="Times New Roman" w:hAnsi="Book Antiqua"/>
                <w:b/>
                <w:bCs/>
                <w:color w:val="000000" w:themeColor="text1"/>
                <w:sz w:val="24"/>
                <w:szCs w:val="24"/>
                <w:lang w:val="en-US" w:eastAsia="pt-PT"/>
              </w:rPr>
            </w:pPr>
            <w:r w:rsidRPr="00040EC2">
              <w:rPr>
                <w:rFonts w:ascii="Book Antiqua" w:eastAsia="Times New Roman" w:hAnsi="Book Antiqua"/>
                <w:b/>
                <w:bCs/>
                <w:color w:val="000000" w:themeColor="text1"/>
                <w:sz w:val="24"/>
                <w:szCs w:val="24"/>
                <w:lang w:val="en-US" w:eastAsia="pt-PT"/>
              </w:rPr>
              <w:t>Mortality (%)</w:t>
            </w:r>
          </w:p>
        </w:tc>
        <w:tc>
          <w:tcPr>
            <w:tcW w:w="921" w:type="dxa"/>
            <w:tcBorders>
              <w:top w:val="single" w:sz="4" w:space="0" w:color="auto"/>
              <w:bottom w:val="single" w:sz="4" w:space="0" w:color="auto"/>
            </w:tcBorders>
            <w:shd w:val="clear" w:color="auto" w:fill="auto"/>
            <w:tcMar>
              <w:top w:w="0" w:type="dxa"/>
              <w:left w:w="108" w:type="dxa"/>
              <w:bottom w:w="0" w:type="dxa"/>
              <w:right w:w="108" w:type="dxa"/>
            </w:tcMar>
            <w:hideMark/>
          </w:tcPr>
          <w:p w14:paraId="63CAB356" w14:textId="77777777" w:rsidR="00052159" w:rsidRPr="00040EC2" w:rsidRDefault="00052159" w:rsidP="00273A95">
            <w:pPr>
              <w:adjustRightInd w:val="0"/>
              <w:snapToGrid w:val="0"/>
              <w:spacing w:line="360" w:lineRule="auto"/>
              <w:jc w:val="both"/>
              <w:rPr>
                <w:rFonts w:ascii="Book Antiqua" w:eastAsia="Times New Roman" w:hAnsi="Book Antiqua"/>
                <w:b/>
                <w:bCs/>
                <w:color w:val="000000" w:themeColor="text1"/>
                <w:sz w:val="24"/>
                <w:szCs w:val="24"/>
                <w:lang w:val="en-US" w:eastAsia="pt-PT"/>
              </w:rPr>
            </w:pPr>
            <w:r w:rsidRPr="00040EC2">
              <w:rPr>
                <w:rFonts w:ascii="Book Antiqua" w:eastAsia="Times New Roman" w:hAnsi="Book Antiqua"/>
                <w:b/>
                <w:bCs/>
                <w:color w:val="000000" w:themeColor="text1"/>
                <w:sz w:val="24"/>
                <w:szCs w:val="24"/>
                <w:lang w:val="en-US" w:eastAsia="pt-PT"/>
              </w:rPr>
              <w:t>5-yr overall survival (%)</w:t>
            </w:r>
          </w:p>
        </w:tc>
      </w:tr>
      <w:tr w:rsidR="00040EC2" w:rsidRPr="00040EC2" w14:paraId="6915855C" w14:textId="77777777" w:rsidTr="00401ACA">
        <w:tc>
          <w:tcPr>
            <w:tcW w:w="1298" w:type="dxa"/>
            <w:tcBorders>
              <w:top w:val="single" w:sz="4" w:space="0" w:color="auto"/>
            </w:tcBorders>
            <w:shd w:val="clear" w:color="auto" w:fill="auto"/>
            <w:tcMar>
              <w:top w:w="0" w:type="dxa"/>
              <w:left w:w="108" w:type="dxa"/>
              <w:bottom w:w="0" w:type="dxa"/>
              <w:right w:w="108" w:type="dxa"/>
            </w:tcMar>
            <w:hideMark/>
          </w:tcPr>
          <w:p w14:paraId="5720791F" w14:textId="77777777" w:rsidR="00052159" w:rsidRPr="00040EC2" w:rsidRDefault="00052159" w:rsidP="00273A95">
            <w:pPr>
              <w:adjustRightInd w:val="0"/>
              <w:snapToGrid w:val="0"/>
              <w:spacing w:line="360" w:lineRule="auto"/>
              <w:jc w:val="both"/>
              <w:rPr>
                <w:rFonts w:ascii="Book Antiqua" w:eastAsia="Times New Roman" w:hAnsi="Book Antiqua"/>
                <w:bCs/>
                <w:color w:val="000000" w:themeColor="text1"/>
                <w:sz w:val="24"/>
                <w:szCs w:val="24"/>
                <w:vertAlign w:val="superscript"/>
                <w:lang w:val="en-US" w:eastAsia="pt-PT"/>
              </w:rPr>
            </w:pPr>
            <w:r w:rsidRPr="00040EC2">
              <w:rPr>
                <w:rFonts w:ascii="Book Antiqua" w:eastAsia="Times New Roman" w:hAnsi="Book Antiqua"/>
                <w:bCs/>
                <w:color w:val="000000" w:themeColor="text1"/>
                <w:sz w:val="24"/>
                <w:szCs w:val="24"/>
                <w:lang w:val="en-US" w:eastAsia="pt-PT"/>
              </w:rPr>
              <w:t xml:space="preserve">Dent </w:t>
            </w:r>
            <w:r w:rsidRPr="00040EC2">
              <w:rPr>
                <w:rFonts w:ascii="Book Antiqua" w:hAnsi="Book Antiqua" w:cs="Verdana" w:hint="eastAsia"/>
                <w:i/>
                <w:color w:val="000000" w:themeColor="text1"/>
                <w:sz w:val="24"/>
                <w:szCs w:val="24"/>
                <w:lang w:val="en-US" w:eastAsia="zh-CN"/>
              </w:rPr>
              <w:t xml:space="preserve"> et al</w:t>
            </w:r>
            <w:r w:rsidRPr="00040EC2">
              <w:rPr>
                <w:rFonts w:ascii="Book Antiqua" w:hAnsi="Book Antiqua" w:cs="Verdana" w:hint="eastAsia"/>
                <w:color w:val="000000" w:themeColor="text1"/>
                <w:sz w:val="24"/>
                <w:szCs w:val="24"/>
                <w:vertAlign w:val="superscript"/>
                <w:lang w:val="en-US" w:eastAsia="zh-CN"/>
              </w:rPr>
              <w:t>[62]</w:t>
            </w:r>
          </w:p>
        </w:tc>
        <w:tc>
          <w:tcPr>
            <w:tcW w:w="1098" w:type="dxa"/>
            <w:tcBorders>
              <w:top w:val="single" w:sz="4" w:space="0" w:color="auto"/>
            </w:tcBorders>
            <w:shd w:val="clear" w:color="auto" w:fill="auto"/>
            <w:tcMar>
              <w:top w:w="0" w:type="dxa"/>
              <w:left w:w="108" w:type="dxa"/>
              <w:bottom w:w="0" w:type="dxa"/>
              <w:right w:w="108" w:type="dxa"/>
            </w:tcMar>
            <w:hideMark/>
          </w:tcPr>
          <w:p w14:paraId="13D37FF1"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1988</w:t>
            </w:r>
          </w:p>
        </w:tc>
        <w:tc>
          <w:tcPr>
            <w:tcW w:w="1257" w:type="dxa"/>
            <w:tcBorders>
              <w:top w:val="single" w:sz="4" w:space="0" w:color="auto"/>
            </w:tcBorders>
            <w:shd w:val="clear" w:color="auto" w:fill="auto"/>
            <w:tcMar>
              <w:top w:w="0" w:type="dxa"/>
              <w:left w:w="108" w:type="dxa"/>
              <w:bottom w:w="0" w:type="dxa"/>
              <w:right w:w="108" w:type="dxa"/>
            </w:tcMar>
            <w:hideMark/>
          </w:tcPr>
          <w:p w14:paraId="33E006AF"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South Africa</w:t>
            </w:r>
          </w:p>
        </w:tc>
        <w:tc>
          <w:tcPr>
            <w:tcW w:w="1089" w:type="dxa"/>
            <w:tcBorders>
              <w:top w:val="single" w:sz="4" w:space="0" w:color="auto"/>
            </w:tcBorders>
            <w:shd w:val="clear" w:color="auto" w:fill="auto"/>
            <w:tcMar>
              <w:top w:w="0" w:type="dxa"/>
              <w:left w:w="108" w:type="dxa"/>
              <w:bottom w:w="0" w:type="dxa"/>
              <w:right w:w="108" w:type="dxa"/>
            </w:tcMar>
            <w:hideMark/>
          </w:tcPr>
          <w:p w14:paraId="346D4204"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D1</w:t>
            </w:r>
          </w:p>
          <w:p w14:paraId="5E8A5025"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D2</w:t>
            </w:r>
          </w:p>
        </w:tc>
        <w:tc>
          <w:tcPr>
            <w:tcW w:w="910" w:type="dxa"/>
            <w:tcBorders>
              <w:top w:val="single" w:sz="4" w:space="0" w:color="auto"/>
            </w:tcBorders>
            <w:shd w:val="clear" w:color="auto" w:fill="auto"/>
            <w:tcMar>
              <w:top w:w="0" w:type="dxa"/>
              <w:left w:w="108" w:type="dxa"/>
              <w:bottom w:w="0" w:type="dxa"/>
              <w:right w:w="108" w:type="dxa"/>
            </w:tcMar>
            <w:hideMark/>
          </w:tcPr>
          <w:p w14:paraId="7B317A39"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22</w:t>
            </w:r>
          </w:p>
          <w:p w14:paraId="342AD44B"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21</w:t>
            </w:r>
          </w:p>
        </w:tc>
        <w:tc>
          <w:tcPr>
            <w:tcW w:w="1110" w:type="dxa"/>
            <w:tcBorders>
              <w:top w:val="single" w:sz="4" w:space="0" w:color="auto"/>
            </w:tcBorders>
            <w:shd w:val="clear" w:color="auto" w:fill="auto"/>
            <w:tcMar>
              <w:top w:w="0" w:type="dxa"/>
              <w:left w:w="108" w:type="dxa"/>
              <w:bottom w:w="0" w:type="dxa"/>
              <w:right w:w="108" w:type="dxa"/>
            </w:tcMar>
            <w:hideMark/>
          </w:tcPr>
          <w:p w14:paraId="6A1F1730"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22</w:t>
            </w:r>
          </w:p>
          <w:p w14:paraId="45C97364"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43</w:t>
            </w:r>
          </w:p>
        </w:tc>
        <w:tc>
          <w:tcPr>
            <w:tcW w:w="1037" w:type="dxa"/>
            <w:tcBorders>
              <w:top w:val="single" w:sz="4" w:space="0" w:color="auto"/>
            </w:tcBorders>
            <w:shd w:val="clear" w:color="auto" w:fill="auto"/>
            <w:tcMar>
              <w:top w:w="0" w:type="dxa"/>
              <w:left w:w="108" w:type="dxa"/>
              <w:bottom w:w="0" w:type="dxa"/>
              <w:right w:w="108" w:type="dxa"/>
            </w:tcMar>
            <w:hideMark/>
          </w:tcPr>
          <w:p w14:paraId="5C5C8CD5"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0</w:t>
            </w:r>
          </w:p>
          <w:p w14:paraId="6593A87C"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0</w:t>
            </w:r>
          </w:p>
        </w:tc>
        <w:tc>
          <w:tcPr>
            <w:tcW w:w="921" w:type="dxa"/>
            <w:tcBorders>
              <w:top w:val="single" w:sz="4" w:space="0" w:color="auto"/>
            </w:tcBorders>
            <w:shd w:val="clear" w:color="auto" w:fill="auto"/>
            <w:tcMar>
              <w:top w:w="0" w:type="dxa"/>
              <w:left w:w="108" w:type="dxa"/>
              <w:bottom w:w="0" w:type="dxa"/>
              <w:right w:w="108" w:type="dxa"/>
            </w:tcMar>
            <w:hideMark/>
          </w:tcPr>
          <w:p w14:paraId="6CB38678"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N/A</w:t>
            </w:r>
          </w:p>
          <w:p w14:paraId="3E3A993D"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val="en-US" w:eastAsia="pt-PT"/>
              </w:rPr>
            </w:pPr>
            <w:r w:rsidRPr="00040EC2">
              <w:rPr>
                <w:rFonts w:ascii="Book Antiqua" w:eastAsia="Times New Roman" w:hAnsi="Book Antiqua"/>
                <w:color w:val="000000" w:themeColor="text1"/>
                <w:sz w:val="24"/>
                <w:szCs w:val="24"/>
                <w:lang w:val="en-US" w:eastAsia="pt-PT"/>
              </w:rPr>
              <w:t>N/A</w:t>
            </w:r>
          </w:p>
        </w:tc>
      </w:tr>
      <w:tr w:rsidR="00040EC2" w:rsidRPr="00040EC2" w14:paraId="76140221" w14:textId="77777777" w:rsidTr="00401ACA">
        <w:tc>
          <w:tcPr>
            <w:tcW w:w="1298" w:type="dxa"/>
            <w:shd w:val="clear" w:color="auto" w:fill="auto"/>
            <w:tcMar>
              <w:top w:w="0" w:type="dxa"/>
              <w:left w:w="108" w:type="dxa"/>
              <w:bottom w:w="0" w:type="dxa"/>
              <w:right w:w="108" w:type="dxa"/>
            </w:tcMar>
            <w:hideMark/>
          </w:tcPr>
          <w:p w14:paraId="79AA1035" w14:textId="77777777" w:rsidR="00052159" w:rsidRPr="00040EC2" w:rsidRDefault="00052159" w:rsidP="00273A95">
            <w:pPr>
              <w:adjustRightInd w:val="0"/>
              <w:snapToGrid w:val="0"/>
              <w:spacing w:line="360" w:lineRule="auto"/>
              <w:jc w:val="both"/>
              <w:rPr>
                <w:rFonts w:ascii="Book Antiqua" w:eastAsia="Times New Roman" w:hAnsi="Book Antiqua"/>
                <w:bCs/>
                <w:color w:val="000000" w:themeColor="text1"/>
                <w:sz w:val="24"/>
                <w:szCs w:val="24"/>
                <w:vertAlign w:val="superscript"/>
                <w:lang w:eastAsia="pt-PT"/>
              </w:rPr>
            </w:pPr>
            <w:r w:rsidRPr="00040EC2">
              <w:rPr>
                <w:rFonts w:ascii="Book Antiqua" w:eastAsia="Times New Roman" w:hAnsi="Book Antiqua"/>
                <w:bCs/>
                <w:color w:val="000000" w:themeColor="text1"/>
                <w:sz w:val="24"/>
                <w:szCs w:val="24"/>
                <w:lang w:eastAsia="pt-PT"/>
              </w:rPr>
              <w:t xml:space="preserve">BonenKamp </w:t>
            </w:r>
            <w:r w:rsidRPr="00040EC2">
              <w:rPr>
                <w:rFonts w:ascii="Book Antiqua" w:hAnsi="Book Antiqua" w:cs="Verdana" w:hint="eastAsia"/>
                <w:i/>
                <w:color w:val="000000" w:themeColor="text1"/>
                <w:sz w:val="24"/>
                <w:szCs w:val="24"/>
                <w:lang w:val="en-US" w:eastAsia="zh-CN"/>
              </w:rPr>
              <w:t xml:space="preserve"> et al</w:t>
            </w:r>
            <w:r w:rsidRPr="00040EC2">
              <w:rPr>
                <w:rFonts w:ascii="Book Antiqua" w:hAnsi="Book Antiqua" w:cs="Verdana" w:hint="eastAsia"/>
                <w:color w:val="000000" w:themeColor="text1"/>
                <w:sz w:val="24"/>
                <w:szCs w:val="24"/>
                <w:vertAlign w:val="superscript"/>
                <w:lang w:val="en-US" w:eastAsia="zh-CN"/>
              </w:rPr>
              <w:t>[59,66]</w:t>
            </w:r>
          </w:p>
        </w:tc>
        <w:tc>
          <w:tcPr>
            <w:tcW w:w="1098" w:type="dxa"/>
            <w:shd w:val="clear" w:color="auto" w:fill="auto"/>
            <w:tcMar>
              <w:top w:w="0" w:type="dxa"/>
              <w:left w:w="108" w:type="dxa"/>
              <w:bottom w:w="0" w:type="dxa"/>
              <w:right w:w="108" w:type="dxa"/>
            </w:tcMar>
            <w:hideMark/>
          </w:tcPr>
          <w:p w14:paraId="0C3CAFC7"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1995</w:t>
            </w:r>
          </w:p>
        </w:tc>
        <w:tc>
          <w:tcPr>
            <w:tcW w:w="1257" w:type="dxa"/>
            <w:shd w:val="clear" w:color="auto" w:fill="auto"/>
            <w:tcMar>
              <w:top w:w="0" w:type="dxa"/>
              <w:left w:w="108" w:type="dxa"/>
              <w:bottom w:w="0" w:type="dxa"/>
              <w:right w:w="108" w:type="dxa"/>
            </w:tcMar>
            <w:hideMark/>
          </w:tcPr>
          <w:p w14:paraId="0F3015C6"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hAnsi="Book Antiqua" w:hint="eastAsia"/>
                <w:color w:val="000000" w:themeColor="text1"/>
                <w:sz w:val="24"/>
                <w:szCs w:val="24"/>
                <w:lang w:eastAsia="zh-CN"/>
              </w:rPr>
              <w:t xml:space="preserve">The </w:t>
            </w:r>
            <w:r w:rsidRPr="00040EC2">
              <w:rPr>
                <w:rFonts w:ascii="Book Antiqua" w:eastAsia="Times New Roman" w:hAnsi="Book Antiqua"/>
                <w:color w:val="000000" w:themeColor="text1"/>
                <w:sz w:val="24"/>
                <w:szCs w:val="24"/>
                <w:lang w:eastAsia="pt-PT"/>
              </w:rPr>
              <w:t>Netherlands</w:t>
            </w:r>
          </w:p>
        </w:tc>
        <w:tc>
          <w:tcPr>
            <w:tcW w:w="1089" w:type="dxa"/>
            <w:shd w:val="clear" w:color="auto" w:fill="auto"/>
            <w:tcMar>
              <w:top w:w="0" w:type="dxa"/>
              <w:left w:w="108" w:type="dxa"/>
              <w:bottom w:w="0" w:type="dxa"/>
              <w:right w:w="108" w:type="dxa"/>
            </w:tcMar>
            <w:hideMark/>
          </w:tcPr>
          <w:p w14:paraId="42C01469"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D1</w:t>
            </w:r>
          </w:p>
          <w:p w14:paraId="5DDBE4EC"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D2</w:t>
            </w:r>
          </w:p>
        </w:tc>
        <w:tc>
          <w:tcPr>
            <w:tcW w:w="910" w:type="dxa"/>
            <w:shd w:val="clear" w:color="auto" w:fill="auto"/>
            <w:tcMar>
              <w:top w:w="0" w:type="dxa"/>
              <w:left w:w="108" w:type="dxa"/>
              <w:bottom w:w="0" w:type="dxa"/>
              <w:right w:w="108" w:type="dxa"/>
            </w:tcMar>
            <w:hideMark/>
          </w:tcPr>
          <w:p w14:paraId="57EA1756"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380</w:t>
            </w:r>
          </w:p>
          <w:p w14:paraId="4A8E23C5"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331</w:t>
            </w:r>
          </w:p>
        </w:tc>
        <w:tc>
          <w:tcPr>
            <w:tcW w:w="1110" w:type="dxa"/>
            <w:shd w:val="clear" w:color="auto" w:fill="auto"/>
            <w:tcMar>
              <w:top w:w="0" w:type="dxa"/>
              <w:left w:w="108" w:type="dxa"/>
              <w:bottom w:w="0" w:type="dxa"/>
              <w:right w:w="108" w:type="dxa"/>
            </w:tcMar>
            <w:hideMark/>
          </w:tcPr>
          <w:p w14:paraId="49FF1B20"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25</w:t>
            </w:r>
          </w:p>
          <w:p w14:paraId="5AC07D4E"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43</w:t>
            </w:r>
          </w:p>
        </w:tc>
        <w:tc>
          <w:tcPr>
            <w:tcW w:w="1037" w:type="dxa"/>
            <w:shd w:val="clear" w:color="auto" w:fill="auto"/>
            <w:tcMar>
              <w:top w:w="0" w:type="dxa"/>
              <w:left w:w="108" w:type="dxa"/>
              <w:bottom w:w="0" w:type="dxa"/>
              <w:right w:w="108" w:type="dxa"/>
            </w:tcMar>
            <w:hideMark/>
          </w:tcPr>
          <w:p w14:paraId="2593FBA5"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4</w:t>
            </w:r>
          </w:p>
          <w:p w14:paraId="3929A868"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10</w:t>
            </w:r>
          </w:p>
        </w:tc>
        <w:tc>
          <w:tcPr>
            <w:tcW w:w="921" w:type="dxa"/>
            <w:shd w:val="clear" w:color="auto" w:fill="auto"/>
            <w:tcMar>
              <w:top w:w="0" w:type="dxa"/>
              <w:left w:w="108" w:type="dxa"/>
              <w:bottom w:w="0" w:type="dxa"/>
              <w:right w:w="108" w:type="dxa"/>
            </w:tcMar>
            <w:hideMark/>
          </w:tcPr>
          <w:p w14:paraId="0E2E71DB"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45</w:t>
            </w:r>
          </w:p>
          <w:p w14:paraId="26D28A65"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47</w:t>
            </w:r>
          </w:p>
        </w:tc>
      </w:tr>
      <w:tr w:rsidR="00040EC2" w:rsidRPr="00040EC2" w14:paraId="6BE8972A" w14:textId="77777777" w:rsidTr="00401ACA">
        <w:tc>
          <w:tcPr>
            <w:tcW w:w="1298" w:type="dxa"/>
            <w:shd w:val="clear" w:color="auto" w:fill="auto"/>
            <w:tcMar>
              <w:top w:w="0" w:type="dxa"/>
              <w:left w:w="108" w:type="dxa"/>
              <w:bottom w:w="0" w:type="dxa"/>
              <w:right w:w="108" w:type="dxa"/>
            </w:tcMar>
            <w:hideMark/>
          </w:tcPr>
          <w:p w14:paraId="78A2AA17" w14:textId="77777777" w:rsidR="00052159" w:rsidRPr="00040EC2" w:rsidRDefault="00052159" w:rsidP="00273A95">
            <w:pPr>
              <w:adjustRightInd w:val="0"/>
              <w:snapToGrid w:val="0"/>
              <w:spacing w:line="360" w:lineRule="auto"/>
              <w:jc w:val="both"/>
              <w:rPr>
                <w:rFonts w:ascii="Book Antiqua" w:eastAsia="Times New Roman" w:hAnsi="Book Antiqua"/>
                <w:bCs/>
                <w:color w:val="000000" w:themeColor="text1"/>
                <w:sz w:val="24"/>
                <w:szCs w:val="24"/>
                <w:vertAlign w:val="superscript"/>
                <w:lang w:eastAsia="pt-PT"/>
              </w:rPr>
            </w:pPr>
            <w:r w:rsidRPr="00040EC2">
              <w:rPr>
                <w:rFonts w:ascii="Book Antiqua" w:eastAsia="Times New Roman" w:hAnsi="Book Antiqua"/>
                <w:bCs/>
                <w:color w:val="000000" w:themeColor="text1"/>
                <w:sz w:val="24"/>
                <w:szCs w:val="24"/>
                <w:lang w:eastAsia="pt-PT"/>
              </w:rPr>
              <w:t xml:space="preserve">Cuschieri </w:t>
            </w:r>
            <w:r w:rsidRPr="00040EC2">
              <w:rPr>
                <w:rFonts w:ascii="Book Antiqua" w:hAnsi="Book Antiqua" w:cs="Verdana" w:hint="eastAsia"/>
                <w:i/>
                <w:color w:val="000000" w:themeColor="text1"/>
                <w:sz w:val="24"/>
                <w:szCs w:val="24"/>
                <w:lang w:val="en-US" w:eastAsia="zh-CN"/>
              </w:rPr>
              <w:t xml:space="preserve"> et al</w:t>
            </w:r>
            <w:r w:rsidRPr="00040EC2">
              <w:rPr>
                <w:rFonts w:ascii="Book Antiqua" w:hAnsi="Book Antiqua" w:cs="Verdana" w:hint="eastAsia"/>
                <w:color w:val="000000" w:themeColor="text1"/>
                <w:sz w:val="24"/>
                <w:szCs w:val="24"/>
                <w:vertAlign w:val="superscript"/>
                <w:lang w:val="en-US" w:eastAsia="zh-CN"/>
              </w:rPr>
              <w:t>[60,65]</w:t>
            </w:r>
          </w:p>
        </w:tc>
        <w:tc>
          <w:tcPr>
            <w:tcW w:w="1098" w:type="dxa"/>
            <w:shd w:val="clear" w:color="auto" w:fill="auto"/>
            <w:tcMar>
              <w:top w:w="0" w:type="dxa"/>
              <w:left w:w="108" w:type="dxa"/>
              <w:bottom w:w="0" w:type="dxa"/>
              <w:right w:w="108" w:type="dxa"/>
            </w:tcMar>
            <w:hideMark/>
          </w:tcPr>
          <w:p w14:paraId="1364292C"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1996</w:t>
            </w:r>
          </w:p>
        </w:tc>
        <w:tc>
          <w:tcPr>
            <w:tcW w:w="1257" w:type="dxa"/>
            <w:shd w:val="clear" w:color="auto" w:fill="auto"/>
            <w:tcMar>
              <w:top w:w="0" w:type="dxa"/>
              <w:left w:w="108" w:type="dxa"/>
              <w:bottom w:w="0" w:type="dxa"/>
              <w:right w:w="108" w:type="dxa"/>
            </w:tcMar>
            <w:hideMark/>
          </w:tcPr>
          <w:p w14:paraId="048C375C"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Europe</w:t>
            </w:r>
          </w:p>
        </w:tc>
        <w:tc>
          <w:tcPr>
            <w:tcW w:w="1089" w:type="dxa"/>
            <w:shd w:val="clear" w:color="auto" w:fill="auto"/>
            <w:tcMar>
              <w:top w:w="0" w:type="dxa"/>
              <w:left w:w="108" w:type="dxa"/>
              <w:bottom w:w="0" w:type="dxa"/>
              <w:right w:w="108" w:type="dxa"/>
            </w:tcMar>
            <w:hideMark/>
          </w:tcPr>
          <w:p w14:paraId="123464A5"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D1</w:t>
            </w:r>
          </w:p>
          <w:p w14:paraId="7F05C576"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D2</w:t>
            </w:r>
          </w:p>
        </w:tc>
        <w:tc>
          <w:tcPr>
            <w:tcW w:w="910" w:type="dxa"/>
            <w:shd w:val="clear" w:color="auto" w:fill="auto"/>
            <w:tcMar>
              <w:top w:w="0" w:type="dxa"/>
              <w:left w:w="108" w:type="dxa"/>
              <w:bottom w:w="0" w:type="dxa"/>
              <w:right w:w="108" w:type="dxa"/>
            </w:tcMar>
            <w:hideMark/>
          </w:tcPr>
          <w:p w14:paraId="1B753090"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200</w:t>
            </w:r>
          </w:p>
          <w:p w14:paraId="79D4BEFA"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200</w:t>
            </w:r>
          </w:p>
        </w:tc>
        <w:tc>
          <w:tcPr>
            <w:tcW w:w="1110" w:type="dxa"/>
            <w:shd w:val="clear" w:color="auto" w:fill="auto"/>
            <w:tcMar>
              <w:top w:w="0" w:type="dxa"/>
              <w:left w:w="108" w:type="dxa"/>
              <w:bottom w:w="0" w:type="dxa"/>
              <w:right w:w="108" w:type="dxa"/>
            </w:tcMar>
            <w:hideMark/>
          </w:tcPr>
          <w:p w14:paraId="71AF85A3"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28</w:t>
            </w:r>
          </w:p>
          <w:p w14:paraId="75A6B1FA"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46</w:t>
            </w:r>
          </w:p>
        </w:tc>
        <w:tc>
          <w:tcPr>
            <w:tcW w:w="1037" w:type="dxa"/>
            <w:shd w:val="clear" w:color="auto" w:fill="auto"/>
            <w:tcMar>
              <w:top w:w="0" w:type="dxa"/>
              <w:left w:w="108" w:type="dxa"/>
              <w:bottom w:w="0" w:type="dxa"/>
              <w:right w:w="108" w:type="dxa"/>
            </w:tcMar>
            <w:hideMark/>
          </w:tcPr>
          <w:p w14:paraId="1706B617"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6.5</w:t>
            </w:r>
          </w:p>
          <w:p w14:paraId="778443FA"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13</w:t>
            </w:r>
          </w:p>
        </w:tc>
        <w:tc>
          <w:tcPr>
            <w:tcW w:w="921" w:type="dxa"/>
            <w:shd w:val="clear" w:color="auto" w:fill="auto"/>
            <w:tcMar>
              <w:top w:w="0" w:type="dxa"/>
              <w:left w:w="108" w:type="dxa"/>
              <w:bottom w:w="0" w:type="dxa"/>
              <w:right w:w="108" w:type="dxa"/>
            </w:tcMar>
            <w:hideMark/>
          </w:tcPr>
          <w:p w14:paraId="2830D3CB"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35</w:t>
            </w:r>
          </w:p>
          <w:p w14:paraId="7439E3E4"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33</w:t>
            </w:r>
          </w:p>
        </w:tc>
      </w:tr>
      <w:tr w:rsidR="00040EC2" w:rsidRPr="00040EC2" w14:paraId="678EB2E3" w14:textId="77777777" w:rsidTr="00401ACA">
        <w:tc>
          <w:tcPr>
            <w:tcW w:w="1298" w:type="dxa"/>
            <w:shd w:val="clear" w:color="auto" w:fill="auto"/>
            <w:tcMar>
              <w:top w:w="0" w:type="dxa"/>
              <w:left w:w="108" w:type="dxa"/>
              <w:bottom w:w="0" w:type="dxa"/>
              <w:right w:w="108" w:type="dxa"/>
            </w:tcMar>
            <w:hideMark/>
          </w:tcPr>
          <w:p w14:paraId="54FC1154" w14:textId="77777777" w:rsidR="00052159" w:rsidRPr="00040EC2" w:rsidRDefault="00052159" w:rsidP="00273A95">
            <w:pPr>
              <w:adjustRightInd w:val="0"/>
              <w:snapToGrid w:val="0"/>
              <w:spacing w:line="360" w:lineRule="auto"/>
              <w:jc w:val="both"/>
              <w:rPr>
                <w:rFonts w:ascii="Book Antiqua" w:eastAsia="Times New Roman" w:hAnsi="Book Antiqua"/>
                <w:bCs/>
                <w:color w:val="000000" w:themeColor="text1"/>
                <w:sz w:val="24"/>
                <w:szCs w:val="24"/>
                <w:vertAlign w:val="superscript"/>
                <w:lang w:eastAsia="pt-PT"/>
              </w:rPr>
            </w:pPr>
            <w:r w:rsidRPr="00040EC2">
              <w:rPr>
                <w:rFonts w:ascii="Book Antiqua" w:eastAsia="Times New Roman" w:hAnsi="Book Antiqua"/>
                <w:bCs/>
                <w:color w:val="000000" w:themeColor="text1"/>
                <w:sz w:val="24"/>
                <w:szCs w:val="24"/>
                <w:lang w:eastAsia="pt-PT"/>
              </w:rPr>
              <w:t xml:space="preserve">Wu </w:t>
            </w:r>
            <w:r w:rsidRPr="00040EC2">
              <w:rPr>
                <w:rFonts w:ascii="Book Antiqua" w:hAnsi="Book Antiqua" w:cs="Verdana" w:hint="eastAsia"/>
                <w:i/>
                <w:color w:val="000000" w:themeColor="text1"/>
                <w:sz w:val="24"/>
                <w:szCs w:val="24"/>
                <w:lang w:val="en-US" w:eastAsia="zh-CN"/>
              </w:rPr>
              <w:t xml:space="preserve"> et al</w:t>
            </w:r>
            <w:r w:rsidRPr="00040EC2">
              <w:rPr>
                <w:rFonts w:ascii="Book Antiqua" w:hAnsi="Book Antiqua" w:cs="Verdana" w:hint="eastAsia"/>
                <w:color w:val="000000" w:themeColor="text1"/>
                <w:sz w:val="24"/>
                <w:szCs w:val="24"/>
                <w:vertAlign w:val="superscript"/>
                <w:lang w:val="en-US" w:eastAsia="zh-CN"/>
              </w:rPr>
              <w:t>[63,64]</w:t>
            </w:r>
          </w:p>
        </w:tc>
        <w:tc>
          <w:tcPr>
            <w:tcW w:w="1098" w:type="dxa"/>
            <w:shd w:val="clear" w:color="auto" w:fill="auto"/>
            <w:tcMar>
              <w:top w:w="0" w:type="dxa"/>
              <w:left w:w="108" w:type="dxa"/>
              <w:bottom w:w="0" w:type="dxa"/>
              <w:right w:w="108" w:type="dxa"/>
            </w:tcMar>
            <w:hideMark/>
          </w:tcPr>
          <w:p w14:paraId="6531B315"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2004</w:t>
            </w:r>
          </w:p>
        </w:tc>
        <w:tc>
          <w:tcPr>
            <w:tcW w:w="1257" w:type="dxa"/>
            <w:shd w:val="clear" w:color="auto" w:fill="auto"/>
            <w:tcMar>
              <w:top w:w="0" w:type="dxa"/>
              <w:left w:w="108" w:type="dxa"/>
              <w:bottom w:w="0" w:type="dxa"/>
              <w:right w:w="108" w:type="dxa"/>
            </w:tcMar>
            <w:hideMark/>
          </w:tcPr>
          <w:p w14:paraId="3EB0183A"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Taiwan</w:t>
            </w:r>
          </w:p>
        </w:tc>
        <w:tc>
          <w:tcPr>
            <w:tcW w:w="1089" w:type="dxa"/>
            <w:shd w:val="clear" w:color="auto" w:fill="auto"/>
            <w:tcMar>
              <w:top w:w="0" w:type="dxa"/>
              <w:left w:w="108" w:type="dxa"/>
              <w:bottom w:w="0" w:type="dxa"/>
              <w:right w:w="108" w:type="dxa"/>
            </w:tcMar>
            <w:hideMark/>
          </w:tcPr>
          <w:p w14:paraId="049E3C9F"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D1</w:t>
            </w:r>
          </w:p>
          <w:p w14:paraId="4588412E"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D3</w:t>
            </w:r>
          </w:p>
        </w:tc>
        <w:tc>
          <w:tcPr>
            <w:tcW w:w="910" w:type="dxa"/>
            <w:shd w:val="clear" w:color="auto" w:fill="auto"/>
            <w:tcMar>
              <w:top w:w="0" w:type="dxa"/>
              <w:left w:w="108" w:type="dxa"/>
              <w:bottom w:w="0" w:type="dxa"/>
              <w:right w:w="108" w:type="dxa"/>
            </w:tcMar>
            <w:hideMark/>
          </w:tcPr>
          <w:p w14:paraId="17395C01"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110</w:t>
            </w:r>
          </w:p>
          <w:p w14:paraId="0E8B411F"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111</w:t>
            </w:r>
          </w:p>
        </w:tc>
        <w:tc>
          <w:tcPr>
            <w:tcW w:w="1110" w:type="dxa"/>
            <w:shd w:val="clear" w:color="auto" w:fill="auto"/>
            <w:tcMar>
              <w:top w:w="0" w:type="dxa"/>
              <w:left w:w="108" w:type="dxa"/>
              <w:bottom w:w="0" w:type="dxa"/>
              <w:right w:w="108" w:type="dxa"/>
            </w:tcMar>
            <w:hideMark/>
          </w:tcPr>
          <w:p w14:paraId="0F4E02EE"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7.3</w:t>
            </w:r>
          </w:p>
          <w:p w14:paraId="3ED30E92"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17.1</w:t>
            </w:r>
          </w:p>
        </w:tc>
        <w:tc>
          <w:tcPr>
            <w:tcW w:w="1037" w:type="dxa"/>
            <w:shd w:val="clear" w:color="auto" w:fill="auto"/>
            <w:tcMar>
              <w:top w:w="0" w:type="dxa"/>
              <w:left w:w="108" w:type="dxa"/>
              <w:bottom w:w="0" w:type="dxa"/>
              <w:right w:w="108" w:type="dxa"/>
            </w:tcMar>
            <w:hideMark/>
          </w:tcPr>
          <w:p w14:paraId="41E2D406"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0</w:t>
            </w:r>
          </w:p>
          <w:p w14:paraId="35ECD3FB"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0</w:t>
            </w:r>
          </w:p>
        </w:tc>
        <w:tc>
          <w:tcPr>
            <w:tcW w:w="921" w:type="dxa"/>
            <w:shd w:val="clear" w:color="auto" w:fill="auto"/>
            <w:tcMar>
              <w:top w:w="0" w:type="dxa"/>
              <w:left w:w="108" w:type="dxa"/>
              <w:bottom w:w="0" w:type="dxa"/>
              <w:right w:w="108" w:type="dxa"/>
            </w:tcMar>
            <w:hideMark/>
          </w:tcPr>
          <w:p w14:paraId="598D09F1"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53.6</w:t>
            </w:r>
          </w:p>
          <w:p w14:paraId="12C34084"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59.5</w:t>
            </w:r>
          </w:p>
        </w:tc>
      </w:tr>
      <w:tr w:rsidR="00040EC2" w:rsidRPr="00040EC2" w14:paraId="2D22299D" w14:textId="77777777" w:rsidTr="00401ACA">
        <w:tc>
          <w:tcPr>
            <w:tcW w:w="1298" w:type="dxa"/>
            <w:shd w:val="clear" w:color="auto" w:fill="auto"/>
            <w:tcMar>
              <w:top w:w="0" w:type="dxa"/>
              <w:left w:w="108" w:type="dxa"/>
              <w:bottom w:w="0" w:type="dxa"/>
              <w:right w:w="108" w:type="dxa"/>
            </w:tcMar>
            <w:hideMark/>
          </w:tcPr>
          <w:p w14:paraId="68718B60" w14:textId="77777777" w:rsidR="00052159" w:rsidRPr="00040EC2" w:rsidRDefault="00052159" w:rsidP="00273A95">
            <w:pPr>
              <w:adjustRightInd w:val="0"/>
              <w:snapToGrid w:val="0"/>
              <w:spacing w:line="360" w:lineRule="auto"/>
              <w:jc w:val="both"/>
              <w:rPr>
                <w:rFonts w:ascii="Book Antiqua" w:eastAsia="Times New Roman" w:hAnsi="Book Antiqua"/>
                <w:bCs/>
                <w:color w:val="000000" w:themeColor="text1"/>
                <w:sz w:val="24"/>
                <w:szCs w:val="24"/>
                <w:vertAlign w:val="superscript"/>
                <w:lang w:eastAsia="pt-PT"/>
              </w:rPr>
            </w:pPr>
            <w:r w:rsidRPr="00040EC2">
              <w:rPr>
                <w:rFonts w:ascii="Book Antiqua" w:eastAsia="Times New Roman" w:hAnsi="Book Antiqua"/>
                <w:bCs/>
                <w:color w:val="000000" w:themeColor="text1"/>
                <w:sz w:val="24"/>
                <w:szCs w:val="24"/>
                <w:lang w:eastAsia="pt-PT"/>
              </w:rPr>
              <w:t xml:space="preserve">Sasako </w:t>
            </w:r>
            <w:r w:rsidRPr="00040EC2">
              <w:rPr>
                <w:rFonts w:ascii="Book Antiqua" w:hAnsi="Book Antiqua" w:cs="Verdana" w:hint="eastAsia"/>
                <w:i/>
                <w:color w:val="000000" w:themeColor="text1"/>
                <w:sz w:val="24"/>
                <w:szCs w:val="24"/>
                <w:lang w:val="en-US" w:eastAsia="zh-CN"/>
              </w:rPr>
              <w:t xml:space="preserve"> et al</w:t>
            </w:r>
            <w:r w:rsidRPr="00040EC2">
              <w:rPr>
                <w:rFonts w:ascii="Book Antiqua" w:hAnsi="Book Antiqua" w:cs="Verdana" w:hint="eastAsia"/>
                <w:color w:val="000000" w:themeColor="text1"/>
                <w:sz w:val="24"/>
                <w:szCs w:val="24"/>
                <w:vertAlign w:val="superscript"/>
                <w:lang w:val="en-US" w:eastAsia="zh-CN"/>
              </w:rPr>
              <w:t>[69]</w:t>
            </w:r>
          </w:p>
        </w:tc>
        <w:tc>
          <w:tcPr>
            <w:tcW w:w="1098" w:type="dxa"/>
            <w:shd w:val="clear" w:color="auto" w:fill="auto"/>
            <w:tcMar>
              <w:top w:w="0" w:type="dxa"/>
              <w:left w:w="108" w:type="dxa"/>
              <w:bottom w:w="0" w:type="dxa"/>
              <w:right w:w="108" w:type="dxa"/>
            </w:tcMar>
            <w:hideMark/>
          </w:tcPr>
          <w:p w14:paraId="66FCC4B4"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2008</w:t>
            </w:r>
          </w:p>
        </w:tc>
        <w:tc>
          <w:tcPr>
            <w:tcW w:w="1257" w:type="dxa"/>
            <w:shd w:val="clear" w:color="auto" w:fill="auto"/>
            <w:tcMar>
              <w:top w:w="0" w:type="dxa"/>
              <w:left w:w="108" w:type="dxa"/>
              <w:bottom w:w="0" w:type="dxa"/>
              <w:right w:w="108" w:type="dxa"/>
            </w:tcMar>
            <w:hideMark/>
          </w:tcPr>
          <w:p w14:paraId="0A131DA3"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Japan</w:t>
            </w:r>
          </w:p>
        </w:tc>
        <w:tc>
          <w:tcPr>
            <w:tcW w:w="1089" w:type="dxa"/>
            <w:shd w:val="clear" w:color="auto" w:fill="auto"/>
            <w:tcMar>
              <w:top w:w="0" w:type="dxa"/>
              <w:left w:w="108" w:type="dxa"/>
              <w:bottom w:w="0" w:type="dxa"/>
              <w:right w:w="108" w:type="dxa"/>
            </w:tcMar>
            <w:hideMark/>
          </w:tcPr>
          <w:p w14:paraId="1A64AD71"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D2</w:t>
            </w:r>
          </w:p>
          <w:p w14:paraId="235E7682"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D2 + PAND</w:t>
            </w:r>
          </w:p>
        </w:tc>
        <w:tc>
          <w:tcPr>
            <w:tcW w:w="910" w:type="dxa"/>
            <w:shd w:val="clear" w:color="auto" w:fill="auto"/>
            <w:tcMar>
              <w:top w:w="0" w:type="dxa"/>
              <w:left w:w="108" w:type="dxa"/>
              <w:bottom w:w="0" w:type="dxa"/>
              <w:right w:w="108" w:type="dxa"/>
            </w:tcMar>
            <w:hideMark/>
          </w:tcPr>
          <w:p w14:paraId="79F52460"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263</w:t>
            </w:r>
          </w:p>
          <w:p w14:paraId="4C817E32"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260</w:t>
            </w:r>
          </w:p>
        </w:tc>
        <w:tc>
          <w:tcPr>
            <w:tcW w:w="1110" w:type="dxa"/>
            <w:shd w:val="clear" w:color="auto" w:fill="auto"/>
            <w:tcMar>
              <w:top w:w="0" w:type="dxa"/>
              <w:left w:w="108" w:type="dxa"/>
              <w:bottom w:w="0" w:type="dxa"/>
              <w:right w:w="108" w:type="dxa"/>
            </w:tcMar>
            <w:hideMark/>
          </w:tcPr>
          <w:p w14:paraId="1ED31FA7"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20.9</w:t>
            </w:r>
          </w:p>
          <w:p w14:paraId="24721B31"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28.1</w:t>
            </w:r>
          </w:p>
        </w:tc>
        <w:tc>
          <w:tcPr>
            <w:tcW w:w="1037" w:type="dxa"/>
            <w:shd w:val="clear" w:color="auto" w:fill="auto"/>
            <w:tcMar>
              <w:top w:w="0" w:type="dxa"/>
              <w:left w:w="108" w:type="dxa"/>
              <w:bottom w:w="0" w:type="dxa"/>
              <w:right w:w="108" w:type="dxa"/>
            </w:tcMar>
            <w:hideMark/>
          </w:tcPr>
          <w:p w14:paraId="4889F241"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0.8</w:t>
            </w:r>
          </w:p>
          <w:p w14:paraId="6F1F7E14"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0.8</w:t>
            </w:r>
          </w:p>
        </w:tc>
        <w:tc>
          <w:tcPr>
            <w:tcW w:w="921" w:type="dxa"/>
            <w:shd w:val="clear" w:color="auto" w:fill="auto"/>
            <w:tcMar>
              <w:top w:w="0" w:type="dxa"/>
              <w:left w:w="108" w:type="dxa"/>
              <w:bottom w:w="0" w:type="dxa"/>
              <w:right w:w="108" w:type="dxa"/>
            </w:tcMar>
            <w:hideMark/>
          </w:tcPr>
          <w:p w14:paraId="2634B6A2"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69.2</w:t>
            </w:r>
          </w:p>
          <w:p w14:paraId="4F4F37F2"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70.3</w:t>
            </w:r>
          </w:p>
        </w:tc>
      </w:tr>
      <w:tr w:rsidR="00040EC2" w:rsidRPr="00040EC2" w14:paraId="307A4809" w14:textId="77777777" w:rsidTr="00401ACA">
        <w:tc>
          <w:tcPr>
            <w:tcW w:w="1298" w:type="dxa"/>
            <w:shd w:val="clear" w:color="auto" w:fill="auto"/>
            <w:tcMar>
              <w:top w:w="0" w:type="dxa"/>
              <w:left w:w="108" w:type="dxa"/>
              <w:bottom w:w="0" w:type="dxa"/>
              <w:right w:w="108" w:type="dxa"/>
            </w:tcMar>
            <w:hideMark/>
          </w:tcPr>
          <w:p w14:paraId="12A338B1" w14:textId="77777777" w:rsidR="00052159" w:rsidRPr="00040EC2" w:rsidRDefault="00052159" w:rsidP="00273A95">
            <w:pPr>
              <w:adjustRightInd w:val="0"/>
              <w:snapToGrid w:val="0"/>
              <w:spacing w:line="360" w:lineRule="auto"/>
              <w:jc w:val="both"/>
              <w:rPr>
                <w:rFonts w:ascii="Book Antiqua" w:eastAsia="Times New Roman" w:hAnsi="Book Antiqua"/>
                <w:bCs/>
                <w:color w:val="000000" w:themeColor="text1"/>
                <w:sz w:val="24"/>
                <w:szCs w:val="24"/>
                <w:vertAlign w:val="superscript"/>
                <w:lang w:eastAsia="pt-PT"/>
              </w:rPr>
            </w:pPr>
            <w:r w:rsidRPr="00040EC2">
              <w:rPr>
                <w:rFonts w:ascii="Book Antiqua" w:eastAsia="Times New Roman" w:hAnsi="Book Antiqua"/>
                <w:bCs/>
                <w:color w:val="000000" w:themeColor="text1"/>
                <w:sz w:val="24"/>
                <w:szCs w:val="24"/>
                <w:lang w:eastAsia="pt-PT"/>
              </w:rPr>
              <w:t xml:space="preserve">Degiuli </w:t>
            </w:r>
            <w:r w:rsidRPr="00040EC2">
              <w:rPr>
                <w:rFonts w:ascii="Book Antiqua" w:hAnsi="Book Antiqua" w:cs="Verdana" w:hint="eastAsia"/>
                <w:i/>
                <w:color w:val="000000" w:themeColor="text1"/>
                <w:sz w:val="24"/>
                <w:szCs w:val="24"/>
                <w:lang w:val="en-US" w:eastAsia="zh-CN"/>
              </w:rPr>
              <w:t xml:space="preserve"> et al</w:t>
            </w:r>
            <w:r w:rsidRPr="00040EC2">
              <w:rPr>
                <w:rFonts w:ascii="Book Antiqua" w:hAnsi="Book Antiqua" w:cs="Verdana" w:hint="eastAsia"/>
                <w:color w:val="000000" w:themeColor="text1"/>
                <w:sz w:val="24"/>
                <w:szCs w:val="24"/>
                <w:vertAlign w:val="superscript"/>
                <w:lang w:val="en-US" w:eastAsia="zh-CN"/>
              </w:rPr>
              <w:t>[67,68]</w:t>
            </w:r>
          </w:p>
        </w:tc>
        <w:tc>
          <w:tcPr>
            <w:tcW w:w="1098" w:type="dxa"/>
            <w:shd w:val="clear" w:color="auto" w:fill="auto"/>
            <w:tcMar>
              <w:top w:w="0" w:type="dxa"/>
              <w:left w:w="108" w:type="dxa"/>
              <w:bottom w:w="0" w:type="dxa"/>
              <w:right w:w="108" w:type="dxa"/>
            </w:tcMar>
            <w:hideMark/>
          </w:tcPr>
          <w:p w14:paraId="1AC28AD0"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2010</w:t>
            </w:r>
          </w:p>
        </w:tc>
        <w:tc>
          <w:tcPr>
            <w:tcW w:w="1257" w:type="dxa"/>
            <w:shd w:val="clear" w:color="auto" w:fill="auto"/>
            <w:tcMar>
              <w:top w:w="0" w:type="dxa"/>
              <w:left w:w="108" w:type="dxa"/>
              <w:bottom w:w="0" w:type="dxa"/>
              <w:right w:w="108" w:type="dxa"/>
            </w:tcMar>
            <w:hideMark/>
          </w:tcPr>
          <w:p w14:paraId="3453FCFE"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Italy</w:t>
            </w:r>
          </w:p>
        </w:tc>
        <w:tc>
          <w:tcPr>
            <w:tcW w:w="1089" w:type="dxa"/>
            <w:shd w:val="clear" w:color="auto" w:fill="auto"/>
            <w:tcMar>
              <w:top w:w="0" w:type="dxa"/>
              <w:left w:w="108" w:type="dxa"/>
              <w:bottom w:w="0" w:type="dxa"/>
              <w:right w:w="108" w:type="dxa"/>
            </w:tcMar>
            <w:hideMark/>
          </w:tcPr>
          <w:p w14:paraId="151D754B"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D1</w:t>
            </w:r>
          </w:p>
          <w:p w14:paraId="262969A2"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D2</w:t>
            </w:r>
          </w:p>
        </w:tc>
        <w:tc>
          <w:tcPr>
            <w:tcW w:w="910" w:type="dxa"/>
            <w:shd w:val="clear" w:color="auto" w:fill="auto"/>
            <w:tcMar>
              <w:top w:w="0" w:type="dxa"/>
              <w:left w:w="108" w:type="dxa"/>
              <w:bottom w:w="0" w:type="dxa"/>
              <w:right w:w="108" w:type="dxa"/>
            </w:tcMar>
            <w:hideMark/>
          </w:tcPr>
          <w:p w14:paraId="1DC625D9"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133</w:t>
            </w:r>
          </w:p>
          <w:p w14:paraId="55A6BFEF"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134</w:t>
            </w:r>
          </w:p>
        </w:tc>
        <w:tc>
          <w:tcPr>
            <w:tcW w:w="1110" w:type="dxa"/>
            <w:shd w:val="clear" w:color="auto" w:fill="auto"/>
            <w:tcMar>
              <w:top w:w="0" w:type="dxa"/>
              <w:left w:w="108" w:type="dxa"/>
              <w:bottom w:w="0" w:type="dxa"/>
              <w:right w:w="108" w:type="dxa"/>
            </w:tcMar>
            <w:hideMark/>
          </w:tcPr>
          <w:p w14:paraId="791E2650"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12</w:t>
            </w:r>
          </w:p>
          <w:p w14:paraId="14B0B9E2"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17.9</w:t>
            </w:r>
          </w:p>
        </w:tc>
        <w:tc>
          <w:tcPr>
            <w:tcW w:w="1037" w:type="dxa"/>
            <w:shd w:val="clear" w:color="auto" w:fill="auto"/>
            <w:tcMar>
              <w:top w:w="0" w:type="dxa"/>
              <w:left w:w="108" w:type="dxa"/>
              <w:bottom w:w="0" w:type="dxa"/>
              <w:right w:w="108" w:type="dxa"/>
            </w:tcMar>
            <w:hideMark/>
          </w:tcPr>
          <w:p w14:paraId="5AD7DF74"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3</w:t>
            </w:r>
          </w:p>
          <w:p w14:paraId="26A44281"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2.2</w:t>
            </w:r>
          </w:p>
        </w:tc>
        <w:tc>
          <w:tcPr>
            <w:tcW w:w="921" w:type="dxa"/>
            <w:shd w:val="clear" w:color="auto" w:fill="auto"/>
            <w:tcMar>
              <w:top w:w="0" w:type="dxa"/>
              <w:left w:w="108" w:type="dxa"/>
              <w:bottom w:w="0" w:type="dxa"/>
              <w:right w:w="108" w:type="dxa"/>
            </w:tcMar>
            <w:hideMark/>
          </w:tcPr>
          <w:p w14:paraId="06980EC8"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66.5</w:t>
            </w:r>
          </w:p>
          <w:p w14:paraId="127BBFD0"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r w:rsidRPr="00040EC2">
              <w:rPr>
                <w:rFonts w:ascii="Book Antiqua" w:eastAsia="Times New Roman" w:hAnsi="Book Antiqua"/>
                <w:color w:val="000000" w:themeColor="text1"/>
                <w:sz w:val="24"/>
                <w:szCs w:val="24"/>
                <w:lang w:eastAsia="pt-PT"/>
              </w:rPr>
              <w:t>64.2</w:t>
            </w:r>
          </w:p>
        </w:tc>
      </w:tr>
      <w:tr w:rsidR="00040EC2" w:rsidRPr="00040EC2" w14:paraId="160ADFFB" w14:textId="77777777" w:rsidTr="00401ACA">
        <w:tc>
          <w:tcPr>
            <w:tcW w:w="8720" w:type="dxa"/>
            <w:gridSpan w:val="8"/>
            <w:shd w:val="clear" w:color="auto" w:fill="auto"/>
            <w:tcMar>
              <w:top w:w="0" w:type="dxa"/>
              <w:left w:w="108" w:type="dxa"/>
              <w:bottom w:w="0" w:type="dxa"/>
              <w:right w:w="108" w:type="dxa"/>
            </w:tcMar>
            <w:hideMark/>
          </w:tcPr>
          <w:p w14:paraId="5E2A40F5" w14:textId="77777777" w:rsidR="00052159" w:rsidRPr="00040EC2" w:rsidRDefault="00052159" w:rsidP="00273A95">
            <w:pPr>
              <w:adjustRightInd w:val="0"/>
              <w:snapToGrid w:val="0"/>
              <w:spacing w:line="360" w:lineRule="auto"/>
              <w:jc w:val="both"/>
              <w:rPr>
                <w:rFonts w:ascii="Book Antiqua" w:eastAsia="Times New Roman" w:hAnsi="Book Antiqua"/>
                <w:color w:val="000000" w:themeColor="text1"/>
                <w:sz w:val="24"/>
                <w:szCs w:val="24"/>
                <w:lang w:eastAsia="pt-PT"/>
              </w:rPr>
            </w:pPr>
          </w:p>
        </w:tc>
      </w:tr>
    </w:tbl>
    <w:p w14:paraId="3A3F6604" w14:textId="77777777" w:rsidR="00052159" w:rsidRPr="00040EC2" w:rsidRDefault="00052159" w:rsidP="00273A95">
      <w:pPr>
        <w:adjustRightInd w:val="0"/>
        <w:snapToGrid w:val="0"/>
        <w:spacing w:line="360" w:lineRule="auto"/>
        <w:jc w:val="both"/>
        <w:rPr>
          <w:rFonts w:ascii="Book Antiqua" w:hAnsi="Book Antiqua"/>
          <w:color w:val="000000" w:themeColor="text1"/>
          <w:sz w:val="24"/>
          <w:szCs w:val="24"/>
          <w:lang w:val="en-US"/>
        </w:rPr>
      </w:pPr>
    </w:p>
    <w:p w14:paraId="472C9385" w14:textId="69375742" w:rsidR="00052159" w:rsidRPr="00040EC2" w:rsidRDefault="00052159" w:rsidP="00273A95">
      <w:pPr>
        <w:adjustRightInd w:val="0"/>
        <w:snapToGrid w:val="0"/>
        <w:spacing w:line="360" w:lineRule="auto"/>
        <w:jc w:val="both"/>
        <w:rPr>
          <w:rFonts w:ascii="Book Antiqua" w:hAnsi="Book Antiqua"/>
          <w:color w:val="000000" w:themeColor="text1"/>
          <w:sz w:val="28"/>
          <w:szCs w:val="24"/>
        </w:rPr>
      </w:pPr>
      <w:r w:rsidRPr="00040EC2">
        <w:rPr>
          <w:rFonts w:ascii="Book Antiqua" w:hAnsi="Book Antiqua"/>
          <w:color w:val="000000" w:themeColor="text1"/>
          <w:sz w:val="28"/>
          <w:szCs w:val="24"/>
        </w:rPr>
        <w:br w:type="page"/>
      </w:r>
    </w:p>
    <w:p w14:paraId="34F42709" w14:textId="77777777" w:rsidR="00052159" w:rsidRPr="00040EC2" w:rsidRDefault="00052159" w:rsidP="00273A95">
      <w:pPr>
        <w:adjustRightInd w:val="0"/>
        <w:snapToGrid w:val="0"/>
        <w:spacing w:line="360" w:lineRule="auto"/>
        <w:jc w:val="both"/>
        <w:rPr>
          <w:rFonts w:ascii="Book Antiqua" w:hAnsi="Book Antiqua"/>
          <w:color w:val="000000" w:themeColor="text1"/>
          <w:sz w:val="24"/>
          <w:szCs w:val="24"/>
        </w:rPr>
      </w:pPr>
      <w:r w:rsidRPr="00040EC2">
        <w:rPr>
          <w:rFonts w:ascii="Book Antiqua" w:hAnsi="Book Antiqua"/>
          <w:noProof/>
          <w:color w:val="000000" w:themeColor="text1"/>
          <w:sz w:val="24"/>
          <w:szCs w:val="24"/>
          <w:lang w:val="en-US" w:eastAsia="zh-CN"/>
        </w:rPr>
        <w:lastRenderedPageBreak/>
        <w:drawing>
          <wp:inline distT="0" distB="0" distL="0" distR="0" wp14:anchorId="1C20DD4B" wp14:editId="33D63C32">
            <wp:extent cx="2495550" cy="1727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22342" t="26040" r="44544" b="33195"/>
                    <a:stretch/>
                  </pic:blipFill>
                  <pic:spPr bwMode="auto">
                    <a:xfrm>
                      <a:off x="0" y="0"/>
                      <a:ext cx="2495550" cy="1727200"/>
                    </a:xfrm>
                    <a:prstGeom prst="rect">
                      <a:avLst/>
                    </a:prstGeom>
                    <a:ln>
                      <a:noFill/>
                    </a:ln>
                    <a:extLst>
                      <a:ext uri="{53640926-AAD7-44D8-BBD7-CCE9431645EC}">
                        <a14:shadowObscured xmlns:a14="http://schemas.microsoft.com/office/drawing/2010/main"/>
                      </a:ext>
                    </a:extLst>
                  </pic:spPr>
                </pic:pic>
              </a:graphicData>
            </a:graphic>
          </wp:inline>
        </w:drawing>
      </w:r>
      <w:r w:rsidRPr="00040EC2">
        <w:rPr>
          <w:rFonts w:ascii="Book Antiqua" w:hAnsi="Book Antiqua"/>
          <w:noProof/>
          <w:color w:val="000000" w:themeColor="text1"/>
          <w:sz w:val="24"/>
          <w:szCs w:val="24"/>
          <w:lang w:val="en-US" w:eastAsia="zh-CN"/>
        </w:rPr>
        <w:drawing>
          <wp:inline distT="0" distB="0" distL="0" distR="0" wp14:anchorId="3CD01B9D" wp14:editId="16C01A86">
            <wp:extent cx="2296632" cy="1722475"/>
            <wp:effectExtent l="19050" t="0" r="841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3674" t="23867" r="58786" b="25843"/>
                    <a:stretch/>
                  </pic:blipFill>
                  <pic:spPr bwMode="auto">
                    <a:xfrm>
                      <a:off x="0" y="0"/>
                      <a:ext cx="2294588" cy="1720942"/>
                    </a:xfrm>
                    <a:prstGeom prst="rect">
                      <a:avLst/>
                    </a:prstGeom>
                    <a:ln>
                      <a:noFill/>
                    </a:ln>
                    <a:extLst>
                      <a:ext uri="{53640926-AAD7-44D8-BBD7-CCE9431645EC}">
                        <a14:shadowObscured xmlns:a14="http://schemas.microsoft.com/office/drawing/2010/main"/>
                      </a:ext>
                    </a:extLst>
                  </pic:spPr>
                </pic:pic>
              </a:graphicData>
            </a:graphic>
          </wp:inline>
        </w:drawing>
      </w:r>
    </w:p>
    <w:p w14:paraId="158A5A97" w14:textId="07BE76F7" w:rsidR="00052159" w:rsidRPr="00040EC2" w:rsidRDefault="00052159" w:rsidP="00273A95">
      <w:pPr>
        <w:pBdr>
          <w:bottom w:val="single" w:sz="6" w:space="31" w:color="auto"/>
        </w:pBdr>
        <w:autoSpaceDE w:val="0"/>
        <w:autoSpaceDN w:val="0"/>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b/>
          <w:color w:val="000000" w:themeColor="text1"/>
          <w:sz w:val="24"/>
          <w:szCs w:val="24"/>
          <w:lang w:val="en-US"/>
        </w:rPr>
        <w:t xml:space="preserve">Figure 1 Axial computed tomography images of the third vertebra region. </w:t>
      </w:r>
      <w:r w:rsidRPr="00040EC2">
        <w:rPr>
          <w:rFonts w:ascii="Book Antiqua" w:hAnsi="Book Antiqua"/>
          <w:color w:val="000000" w:themeColor="text1"/>
          <w:sz w:val="24"/>
          <w:szCs w:val="24"/>
          <w:lang w:val="en-US"/>
        </w:rPr>
        <w:t>Paraspinal muscles are clearly different between the two subjects as is mesenteric fat and fat infiltrating muscle – muscle radiation attenuation. Low relative muscularity and expanded visceral fat are associated with increased toxicity and decreased survival.</w:t>
      </w:r>
    </w:p>
    <w:p w14:paraId="77C20FEB" w14:textId="64C3C919" w:rsidR="00052159" w:rsidRPr="00040EC2" w:rsidRDefault="00052159" w:rsidP="00273A95">
      <w:pPr>
        <w:pBdr>
          <w:bottom w:val="single" w:sz="6" w:space="31" w:color="auto"/>
        </w:pBdr>
        <w:autoSpaceDE w:val="0"/>
        <w:autoSpaceDN w:val="0"/>
        <w:adjustRightInd w:val="0"/>
        <w:snapToGrid w:val="0"/>
        <w:spacing w:line="360" w:lineRule="auto"/>
        <w:jc w:val="both"/>
        <w:rPr>
          <w:rFonts w:ascii="Book Antiqua" w:hAnsi="Book Antiqua"/>
          <w:color w:val="000000" w:themeColor="text1"/>
          <w:sz w:val="24"/>
          <w:szCs w:val="24"/>
          <w:lang w:val="en-US"/>
        </w:rPr>
      </w:pPr>
      <w:r w:rsidRPr="00040EC2">
        <w:rPr>
          <w:rFonts w:ascii="Book Antiqua" w:hAnsi="Book Antiqua"/>
          <w:color w:val="000000" w:themeColor="text1"/>
          <w:sz w:val="24"/>
          <w:szCs w:val="24"/>
          <w:lang w:val="en-US"/>
        </w:rPr>
        <w:br w:type="page"/>
      </w:r>
    </w:p>
    <w:p w14:paraId="4606B7B2" w14:textId="77777777" w:rsidR="00052159" w:rsidRPr="00040EC2" w:rsidRDefault="00052159" w:rsidP="00273A95">
      <w:pPr>
        <w:pBdr>
          <w:bottom w:val="single" w:sz="6" w:space="31" w:color="auto"/>
        </w:pBdr>
        <w:autoSpaceDE w:val="0"/>
        <w:autoSpaceDN w:val="0"/>
        <w:adjustRightInd w:val="0"/>
        <w:snapToGrid w:val="0"/>
        <w:spacing w:line="360" w:lineRule="auto"/>
        <w:jc w:val="both"/>
        <w:rPr>
          <w:rFonts w:ascii="Book Antiqua" w:hAnsi="Book Antiqua"/>
          <w:color w:val="000000" w:themeColor="text1"/>
          <w:sz w:val="24"/>
          <w:szCs w:val="24"/>
          <w:lang w:val="en-US"/>
        </w:rPr>
      </w:pPr>
    </w:p>
    <w:p w14:paraId="6AE9ABFF" w14:textId="77777777" w:rsidR="00052159" w:rsidRPr="00040EC2" w:rsidRDefault="00052159" w:rsidP="00273A95">
      <w:pPr>
        <w:adjustRightInd w:val="0"/>
        <w:snapToGrid w:val="0"/>
        <w:spacing w:line="360" w:lineRule="auto"/>
        <w:jc w:val="both"/>
        <w:rPr>
          <w:rFonts w:ascii="Book Antiqua" w:hAnsi="Book Antiqua"/>
          <w:noProof/>
          <w:color w:val="000000" w:themeColor="text1"/>
          <w:sz w:val="24"/>
          <w:szCs w:val="24"/>
          <w:lang w:eastAsia="pt-PT"/>
        </w:rPr>
      </w:pPr>
      <w:r w:rsidRPr="00040EC2">
        <w:rPr>
          <w:rFonts w:ascii="Book Antiqua" w:hAnsi="Book Antiqua"/>
          <w:noProof/>
          <w:color w:val="000000" w:themeColor="text1"/>
          <w:sz w:val="24"/>
          <w:szCs w:val="24"/>
          <w:lang w:val="en-US" w:eastAsia="zh-CN"/>
        </w:rPr>
        <w:drawing>
          <wp:inline distT="0" distB="0" distL="0" distR="0" wp14:anchorId="62C63AE7" wp14:editId="69CEA0E8">
            <wp:extent cx="2268747" cy="17390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46486" t="26707" r="17252" b="23854"/>
                    <a:stretch/>
                  </pic:blipFill>
                  <pic:spPr bwMode="auto">
                    <a:xfrm>
                      <a:off x="0" y="0"/>
                      <a:ext cx="2268708" cy="1739009"/>
                    </a:xfrm>
                    <a:prstGeom prst="rect">
                      <a:avLst/>
                    </a:prstGeom>
                    <a:ln>
                      <a:noFill/>
                    </a:ln>
                    <a:extLst>
                      <a:ext uri="{53640926-AAD7-44D8-BBD7-CCE9431645EC}">
                        <a14:shadowObscured xmlns:a14="http://schemas.microsoft.com/office/drawing/2010/main"/>
                      </a:ext>
                    </a:extLst>
                  </pic:spPr>
                </pic:pic>
              </a:graphicData>
            </a:graphic>
          </wp:inline>
        </w:drawing>
      </w:r>
      <w:r w:rsidRPr="00040EC2">
        <w:rPr>
          <w:rFonts w:ascii="Book Antiqua" w:hAnsi="Book Antiqua"/>
          <w:noProof/>
          <w:color w:val="000000" w:themeColor="text1"/>
          <w:sz w:val="24"/>
          <w:szCs w:val="24"/>
          <w:lang w:eastAsia="pt-PT"/>
        </w:rPr>
        <w:t xml:space="preserve"> </w:t>
      </w:r>
      <w:r w:rsidRPr="00040EC2">
        <w:rPr>
          <w:rFonts w:ascii="Book Antiqua" w:hAnsi="Book Antiqua"/>
          <w:noProof/>
          <w:color w:val="000000" w:themeColor="text1"/>
          <w:sz w:val="24"/>
          <w:szCs w:val="24"/>
          <w:lang w:val="en-US" w:eastAsia="zh-CN"/>
        </w:rPr>
        <w:drawing>
          <wp:inline distT="0" distB="0" distL="0" distR="0" wp14:anchorId="36FFE130" wp14:editId="116EC06A">
            <wp:extent cx="2009953" cy="17425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46646" t="22445" r="16134" b="20161"/>
                    <a:stretch/>
                  </pic:blipFill>
                  <pic:spPr bwMode="auto">
                    <a:xfrm>
                      <a:off x="0" y="0"/>
                      <a:ext cx="2009920" cy="1742507"/>
                    </a:xfrm>
                    <a:prstGeom prst="rect">
                      <a:avLst/>
                    </a:prstGeom>
                    <a:ln>
                      <a:noFill/>
                    </a:ln>
                    <a:extLst>
                      <a:ext uri="{53640926-AAD7-44D8-BBD7-CCE9431645EC}">
                        <a14:shadowObscured xmlns:a14="http://schemas.microsoft.com/office/drawing/2010/main"/>
                      </a:ext>
                    </a:extLst>
                  </pic:spPr>
                </pic:pic>
              </a:graphicData>
            </a:graphic>
          </wp:inline>
        </w:drawing>
      </w:r>
      <w:r w:rsidRPr="00040EC2">
        <w:rPr>
          <w:rFonts w:ascii="Book Antiqua" w:hAnsi="Book Antiqua"/>
          <w:color w:val="000000" w:themeColor="text1"/>
          <w:sz w:val="24"/>
          <w:szCs w:val="24"/>
          <w:lang w:val="en-US"/>
        </w:rPr>
        <w:t xml:space="preserve">  </w:t>
      </w:r>
    </w:p>
    <w:p w14:paraId="2178389F" w14:textId="420B3FB5" w:rsidR="00052159" w:rsidRPr="00040EC2" w:rsidRDefault="00052159" w:rsidP="00273A95">
      <w:pPr>
        <w:autoSpaceDE w:val="0"/>
        <w:autoSpaceDN w:val="0"/>
        <w:adjustRightInd w:val="0"/>
        <w:snapToGrid w:val="0"/>
        <w:spacing w:line="360" w:lineRule="auto"/>
        <w:jc w:val="both"/>
        <w:rPr>
          <w:rFonts w:ascii="Book Antiqua" w:hAnsi="Book Antiqua" w:cs="ArialUnicodeMS"/>
          <w:color w:val="000000" w:themeColor="text1"/>
          <w:sz w:val="24"/>
          <w:szCs w:val="24"/>
          <w:lang w:val="en-US"/>
        </w:rPr>
      </w:pPr>
      <w:r w:rsidRPr="00040EC2">
        <w:rPr>
          <w:rFonts w:ascii="Book Antiqua" w:hAnsi="Book Antiqua"/>
          <w:b/>
          <w:color w:val="000000" w:themeColor="text1"/>
          <w:sz w:val="24"/>
          <w:szCs w:val="24"/>
          <w:lang w:val="en-US"/>
        </w:rPr>
        <w:t>Figure 2</w:t>
      </w:r>
      <w:r w:rsidRPr="00040EC2">
        <w:rPr>
          <w:rFonts w:ascii="Book Antiqua" w:hAnsi="Book Antiqua" w:cs="ArialUnicodeMS"/>
          <w:b/>
          <w:color w:val="000000" w:themeColor="text1"/>
          <w:sz w:val="24"/>
          <w:szCs w:val="24"/>
          <w:lang w:val="en-US"/>
        </w:rPr>
        <w:t xml:space="preserve"> Lumbar </w:t>
      </w:r>
      <w:r w:rsidRPr="00040EC2">
        <w:rPr>
          <w:rFonts w:ascii="Book Antiqua" w:hAnsi="Book Antiqua"/>
          <w:b/>
          <w:color w:val="000000" w:themeColor="text1"/>
          <w:sz w:val="24"/>
          <w:szCs w:val="24"/>
          <w:lang w:val="en-US"/>
        </w:rPr>
        <w:t>computed tomography</w:t>
      </w:r>
      <w:r w:rsidRPr="00040EC2">
        <w:rPr>
          <w:rFonts w:ascii="Book Antiqua" w:hAnsi="Book Antiqua" w:cs="ArialUnicodeMS"/>
          <w:b/>
          <w:color w:val="000000" w:themeColor="text1"/>
          <w:sz w:val="24"/>
          <w:szCs w:val="24"/>
          <w:lang w:val="en-US"/>
        </w:rPr>
        <w:t xml:space="preserve"> was analyzed for muscle and fat tissue cross sectional areas and analyzed using an appropriate software developed by Baracos </w:t>
      </w:r>
      <w:r w:rsidRPr="00040EC2">
        <w:rPr>
          <w:rFonts w:ascii="Book Antiqua" w:hAnsi="Book Antiqua" w:cs="ArialUnicodeMS"/>
          <w:b/>
          <w:i/>
          <w:color w:val="000000" w:themeColor="text1"/>
          <w:sz w:val="24"/>
          <w:szCs w:val="24"/>
          <w:lang w:val="en-US"/>
        </w:rPr>
        <w:t>et al</w:t>
      </w:r>
      <w:r w:rsidRPr="00040EC2">
        <w:rPr>
          <w:rFonts w:ascii="Book Antiqua" w:hAnsi="Book Antiqua" w:cs="ArialUnicodeMS"/>
          <w:b/>
          <w:color w:val="000000" w:themeColor="text1"/>
          <w:sz w:val="24"/>
          <w:szCs w:val="24"/>
          <w:lang w:val="en-US"/>
        </w:rPr>
        <w:t xml:space="preserve"> (ref).</w:t>
      </w:r>
      <w:r w:rsidRPr="00040EC2">
        <w:rPr>
          <w:rFonts w:ascii="Book Antiqua" w:hAnsi="Book Antiqua" w:cs="ArialUnicodeMS"/>
          <w:color w:val="000000" w:themeColor="text1"/>
          <w:sz w:val="24"/>
          <w:szCs w:val="24"/>
          <w:lang w:val="en-US"/>
        </w:rPr>
        <w:t xml:space="preserve"> Muscle mass  is shown  in red and were quantified within a Hounsfield unit (HU) range of -29-150, visceral fat shown in yellow, range from -150 to -50 and subcutaneous fat shown in blue range from -190 to 30. Muscle radiation attenuation was calculated for  muscle area. Although these two images might refer to two individuals with the same body mass index (23 kg/m</w:t>
      </w:r>
      <w:r w:rsidRPr="00040EC2">
        <w:rPr>
          <w:rFonts w:ascii="Book Antiqua" w:hAnsi="Book Antiqua" w:cs="ArialUnicodeMS"/>
          <w:color w:val="000000" w:themeColor="text1"/>
          <w:sz w:val="24"/>
          <w:szCs w:val="24"/>
          <w:vertAlign w:val="superscript"/>
          <w:lang w:val="en-US"/>
        </w:rPr>
        <w:t>2</w:t>
      </w:r>
      <w:r w:rsidRPr="00040EC2">
        <w:rPr>
          <w:rFonts w:ascii="Book Antiqua" w:hAnsi="Book Antiqua" w:cs="ArialUnicodeMS"/>
          <w:color w:val="000000" w:themeColor="text1"/>
          <w:sz w:val="24"/>
          <w:szCs w:val="24"/>
          <w:lang w:val="en-US"/>
        </w:rPr>
        <w:t>) and age (73 years), amount of muscle mass and visceral fat, which amplifies inflammatory response, are very distinct.</w:t>
      </w:r>
    </w:p>
    <w:p w14:paraId="0B1B64BC" w14:textId="77777777" w:rsidR="006D6F37" w:rsidRPr="00040EC2" w:rsidRDefault="006D6F37" w:rsidP="00273A95">
      <w:pPr>
        <w:adjustRightInd w:val="0"/>
        <w:snapToGrid w:val="0"/>
        <w:spacing w:line="360" w:lineRule="auto"/>
        <w:jc w:val="both"/>
        <w:rPr>
          <w:rFonts w:ascii="Book Antiqua" w:hAnsi="Book Antiqua"/>
          <w:color w:val="000000" w:themeColor="text1"/>
          <w:sz w:val="28"/>
          <w:szCs w:val="24"/>
        </w:rPr>
      </w:pPr>
    </w:p>
    <w:sectPr w:rsidR="006D6F37" w:rsidRPr="00040EC2" w:rsidSect="006D6F37">
      <w:footerReference w:type="even"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9F1FF" w14:textId="77777777" w:rsidR="00304D85" w:rsidRDefault="00304D85" w:rsidP="00985C86">
      <w:r>
        <w:separator/>
      </w:r>
    </w:p>
  </w:endnote>
  <w:endnote w:type="continuationSeparator" w:id="0">
    <w:p w14:paraId="7EADBC48" w14:textId="77777777" w:rsidR="00304D85" w:rsidRDefault="00304D85" w:rsidP="00985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ArialUnicodeM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6D290" w14:textId="77777777" w:rsidR="00A644E5" w:rsidRDefault="00A644E5" w:rsidP="00B86A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48C99D" w14:textId="77777777" w:rsidR="00A644E5" w:rsidRDefault="00A644E5" w:rsidP="00985C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14F04" w14:textId="77777777" w:rsidR="00A644E5" w:rsidRDefault="00A644E5" w:rsidP="00B86A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5A69">
      <w:rPr>
        <w:rStyle w:val="PageNumber"/>
        <w:noProof/>
      </w:rPr>
      <w:t>41</w:t>
    </w:r>
    <w:r>
      <w:rPr>
        <w:rStyle w:val="PageNumber"/>
      </w:rPr>
      <w:fldChar w:fldCharType="end"/>
    </w:r>
  </w:p>
  <w:p w14:paraId="6E114B9B" w14:textId="77777777" w:rsidR="00A644E5" w:rsidRDefault="00A644E5" w:rsidP="00985C8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0A1A2" w14:textId="77777777" w:rsidR="00304D85" w:rsidRDefault="00304D85" w:rsidP="00985C86">
      <w:r>
        <w:separator/>
      </w:r>
    </w:p>
  </w:footnote>
  <w:footnote w:type="continuationSeparator" w:id="0">
    <w:p w14:paraId="297C3AA3" w14:textId="77777777" w:rsidR="00304D85" w:rsidRDefault="00304D85" w:rsidP="00985C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Verdana&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dv2wz908pz9ete99drvt9amwsez2stxt0wv&quot;&gt;Cancro gástrico&lt;record-ids&gt;&lt;item&gt;1&lt;/item&gt;&lt;item&gt;2&lt;/item&gt;&lt;item&gt;15&lt;/item&gt;&lt;item&gt;21&lt;/item&gt;&lt;item&gt;27&lt;/item&gt;&lt;item&gt;57&lt;/item&gt;&lt;item&gt;67&lt;/item&gt;&lt;item&gt;70&lt;/item&gt;&lt;item&gt;74&lt;/item&gt;&lt;item&gt;75&lt;/item&gt;&lt;item&gt;77&lt;/item&gt;&lt;item&gt;83&lt;/item&gt;&lt;item&gt;84&lt;/item&gt;&lt;item&gt;92&lt;/item&gt;&lt;item&gt;94&lt;/item&gt;&lt;item&gt;98&lt;/item&gt;&lt;item&gt;107&lt;/item&gt;&lt;item&gt;109&lt;/item&gt;&lt;item&gt;111&lt;/item&gt;&lt;item&gt;116&lt;/item&gt;&lt;item&gt;117&lt;/item&gt;&lt;item&gt;121&lt;/item&gt;&lt;item&gt;123&lt;/item&gt;&lt;item&gt;125&lt;/item&gt;&lt;item&gt;126&lt;/item&gt;&lt;item&gt;141&lt;/item&gt;&lt;item&gt;142&lt;/item&gt;&lt;item&gt;145&lt;/item&gt;&lt;item&gt;148&lt;/item&gt;&lt;item&gt;150&lt;/item&gt;&lt;item&gt;152&lt;/item&gt;&lt;item&gt;153&lt;/item&gt;&lt;item&gt;154&lt;/item&gt;&lt;item&gt;156&lt;/item&gt;&lt;item&gt;158&lt;/item&gt;&lt;item&gt;163&lt;/item&gt;&lt;item&gt;171&lt;/item&gt;&lt;item&gt;173&lt;/item&gt;&lt;item&gt;180&lt;/item&gt;&lt;item&gt;185&lt;/item&gt;&lt;item&gt;187&lt;/item&gt;&lt;item&gt;188&lt;/item&gt;&lt;item&gt;189&lt;/item&gt;&lt;item&gt;194&lt;/item&gt;&lt;item&gt;195&lt;/item&gt;&lt;item&gt;196&lt;/item&gt;&lt;item&gt;204&lt;/item&gt;&lt;item&gt;208&lt;/item&gt;&lt;item&gt;213&lt;/item&gt;&lt;item&gt;224&lt;/item&gt;&lt;item&gt;225&lt;/item&gt;&lt;item&gt;227&lt;/item&gt;&lt;item&gt;228&lt;/item&gt;&lt;item&gt;230&lt;/item&gt;&lt;item&gt;231&lt;/item&gt;&lt;item&gt;232&lt;/item&gt;&lt;item&gt;234&lt;/item&gt;&lt;item&gt;235&lt;/item&gt;&lt;item&gt;243&lt;/item&gt;&lt;item&gt;244&lt;/item&gt;&lt;item&gt;245&lt;/item&gt;&lt;item&gt;246&lt;/item&gt;&lt;item&gt;248&lt;/item&gt;&lt;item&gt;250&lt;/item&gt;&lt;item&gt;251&lt;/item&gt;&lt;item&gt;253&lt;/item&gt;&lt;item&gt;254&lt;/item&gt;&lt;item&gt;256&lt;/item&gt;&lt;item&gt;257&lt;/item&gt;&lt;item&gt;258&lt;/item&gt;&lt;item&gt;262&lt;/item&gt;&lt;item&gt;266&lt;/item&gt;&lt;item&gt;267&lt;/item&gt;&lt;item&gt;268&lt;/item&gt;&lt;item&gt;270&lt;/item&gt;&lt;item&gt;277&lt;/item&gt;&lt;item&gt;279&lt;/item&gt;&lt;item&gt;283&lt;/item&gt;&lt;item&gt;284&lt;/item&gt;&lt;item&gt;285&lt;/item&gt;&lt;item&gt;287&lt;/item&gt;&lt;item&gt;289&lt;/item&gt;&lt;item&gt;291&lt;/item&gt;&lt;item&gt;292&lt;/item&gt;&lt;item&gt;293&lt;/item&gt;&lt;item&gt;295&lt;/item&gt;&lt;item&gt;296&lt;/item&gt;&lt;item&gt;298&lt;/item&gt;&lt;item&gt;299&lt;/item&gt;&lt;item&gt;300&lt;/item&gt;&lt;item&gt;301&lt;/item&gt;&lt;item&gt;302&lt;/item&gt;&lt;item&gt;303&lt;/item&gt;&lt;item&gt;304&lt;/item&gt;&lt;/record-ids&gt;&lt;/item&gt;&lt;/Libraries&gt;"/>
  </w:docVars>
  <w:rsids>
    <w:rsidRoot w:val="00CA719D"/>
    <w:rsid w:val="00020F47"/>
    <w:rsid w:val="00022467"/>
    <w:rsid w:val="00040EC2"/>
    <w:rsid w:val="00052159"/>
    <w:rsid w:val="000678E4"/>
    <w:rsid w:val="00085A69"/>
    <w:rsid w:val="000915D2"/>
    <w:rsid w:val="00096DB3"/>
    <w:rsid w:val="000B6D05"/>
    <w:rsid w:val="000D713A"/>
    <w:rsid w:val="00105B03"/>
    <w:rsid w:val="001150B3"/>
    <w:rsid w:val="00131DA6"/>
    <w:rsid w:val="002033CA"/>
    <w:rsid w:val="002569F7"/>
    <w:rsid w:val="00273A95"/>
    <w:rsid w:val="002B15FF"/>
    <w:rsid w:val="00304188"/>
    <w:rsid w:val="00304D85"/>
    <w:rsid w:val="003323E6"/>
    <w:rsid w:val="003E2362"/>
    <w:rsid w:val="00495C49"/>
    <w:rsid w:val="004C5FDB"/>
    <w:rsid w:val="004E7EAB"/>
    <w:rsid w:val="00511701"/>
    <w:rsid w:val="00532519"/>
    <w:rsid w:val="005955B8"/>
    <w:rsid w:val="005C383A"/>
    <w:rsid w:val="006559A3"/>
    <w:rsid w:val="006A66EC"/>
    <w:rsid w:val="006B5E21"/>
    <w:rsid w:val="006D6F37"/>
    <w:rsid w:val="0070744E"/>
    <w:rsid w:val="00710481"/>
    <w:rsid w:val="0073380F"/>
    <w:rsid w:val="00795636"/>
    <w:rsid w:val="007958C4"/>
    <w:rsid w:val="007E5F52"/>
    <w:rsid w:val="00811F50"/>
    <w:rsid w:val="00877A81"/>
    <w:rsid w:val="008C672C"/>
    <w:rsid w:val="0090571D"/>
    <w:rsid w:val="009114BB"/>
    <w:rsid w:val="00923367"/>
    <w:rsid w:val="00931EBB"/>
    <w:rsid w:val="00960D7B"/>
    <w:rsid w:val="009723E4"/>
    <w:rsid w:val="00982F5F"/>
    <w:rsid w:val="00985C86"/>
    <w:rsid w:val="009F2CC1"/>
    <w:rsid w:val="00A21C7C"/>
    <w:rsid w:val="00A3565C"/>
    <w:rsid w:val="00A447D9"/>
    <w:rsid w:val="00A644E5"/>
    <w:rsid w:val="00A70F9B"/>
    <w:rsid w:val="00A81703"/>
    <w:rsid w:val="00A83650"/>
    <w:rsid w:val="00A9568F"/>
    <w:rsid w:val="00B674B1"/>
    <w:rsid w:val="00B86A34"/>
    <w:rsid w:val="00B92499"/>
    <w:rsid w:val="00BC4845"/>
    <w:rsid w:val="00BD4B92"/>
    <w:rsid w:val="00C54B35"/>
    <w:rsid w:val="00C91E61"/>
    <w:rsid w:val="00CA719D"/>
    <w:rsid w:val="00CE2B55"/>
    <w:rsid w:val="00D01C3A"/>
    <w:rsid w:val="00D21CE0"/>
    <w:rsid w:val="00DC5E86"/>
    <w:rsid w:val="00E22896"/>
    <w:rsid w:val="00E47B4C"/>
    <w:rsid w:val="00E74EB3"/>
    <w:rsid w:val="00E95DFF"/>
    <w:rsid w:val="00E9786D"/>
    <w:rsid w:val="00EC257B"/>
    <w:rsid w:val="00EE28AE"/>
    <w:rsid w:val="00F01A62"/>
    <w:rsid w:val="00F254D4"/>
    <w:rsid w:val="00F71E07"/>
    <w:rsid w:val="00F971DB"/>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126EC8"/>
  <w15:docId w15:val="{22B1ECFD-FFCA-4AD2-98CF-7DF53D24F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imes New Roman"/>
        <w:color w:val="333333"/>
        <w:sz w:val="18"/>
        <w:szCs w:val="18"/>
        <w:lang w:val="pt-P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A719D"/>
    <w:pPr>
      <w:spacing w:before="100" w:beforeAutospacing="1" w:after="100" w:afterAutospacing="1"/>
      <w:outlineLvl w:val="2"/>
    </w:pPr>
    <w:rPr>
      <w:rFonts w:ascii="Times" w:hAnsi="Times"/>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A719D"/>
    <w:rPr>
      <w:rFonts w:ascii="Times" w:hAnsi="Times"/>
      <w:b/>
      <w:bCs/>
      <w:color w:val="auto"/>
      <w:sz w:val="27"/>
      <w:szCs w:val="27"/>
    </w:rPr>
  </w:style>
  <w:style w:type="paragraph" w:styleId="NormalWeb">
    <w:name w:val="Normal (Web)"/>
    <w:basedOn w:val="Normal"/>
    <w:uiPriority w:val="99"/>
    <w:semiHidden/>
    <w:unhideWhenUsed/>
    <w:rsid w:val="00CA719D"/>
    <w:pPr>
      <w:spacing w:before="100" w:beforeAutospacing="1" w:after="100" w:afterAutospacing="1"/>
    </w:pPr>
    <w:rPr>
      <w:rFonts w:ascii="Times" w:hAnsi="Times"/>
      <w:color w:val="auto"/>
      <w:sz w:val="20"/>
      <w:szCs w:val="20"/>
    </w:rPr>
  </w:style>
  <w:style w:type="character" w:styleId="Hyperlink">
    <w:name w:val="Hyperlink"/>
    <w:basedOn w:val="DefaultParagraphFont"/>
    <w:uiPriority w:val="99"/>
    <w:unhideWhenUsed/>
    <w:rsid w:val="00CA719D"/>
    <w:rPr>
      <w:color w:val="0000FF"/>
      <w:u w:val="single"/>
    </w:rPr>
  </w:style>
  <w:style w:type="character" w:styleId="FollowedHyperlink">
    <w:name w:val="FollowedHyperlink"/>
    <w:basedOn w:val="DefaultParagraphFont"/>
    <w:uiPriority w:val="99"/>
    <w:semiHidden/>
    <w:unhideWhenUsed/>
    <w:rsid w:val="00CA719D"/>
    <w:rPr>
      <w:color w:val="800080"/>
      <w:u w:val="single"/>
    </w:rPr>
  </w:style>
  <w:style w:type="character" w:customStyle="1" w:styleId="apple-tab-span">
    <w:name w:val="apple-tab-span"/>
    <w:basedOn w:val="DefaultParagraphFont"/>
    <w:rsid w:val="00CA719D"/>
  </w:style>
  <w:style w:type="paragraph" w:styleId="Footer">
    <w:name w:val="footer"/>
    <w:basedOn w:val="Normal"/>
    <w:link w:val="FooterChar"/>
    <w:uiPriority w:val="99"/>
    <w:unhideWhenUsed/>
    <w:rsid w:val="00985C86"/>
    <w:pPr>
      <w:tabs>
        <w:tab w:val="center" w:pos="4320"/>
        <w:tab w:val="right" w:pos="8640"/>
      </w:tabs>
    </w:pPr>
  </w:style>
  <w:style w:type="character" w:customStyle="1" w:styleId="FooterChar">
    <w:name w:val="Footer Char"/>
    <w:basedOn w:val="DefaultParagraphFont"/>
    <w:link w:val="Footer"/>
    <w:uiPriority w:val="99"/>
    <w:rsid w:val="00985C86"/>
  </w:style>
  <w:style w:type="character" w:styleId="PageNumber">
    <w:name w:val="page number"/>
    <w:basedOn w:val="DefaultParagraphFont"/>
    <w:uiPriority w:val="99"/>
    <w:semiHidden/>
    <w:unhideWhenUsed/>
    <w:rsid w:val="00985C86"/>
  </w:style>
  <w:style w:type="paragraph" w:styleId="Header">
    <w:name w:val="header"/>
    <w:basedOn w:val="Normal"/>
    <w:link w:val="HeaderChar"/>
    <w:uiPriority w:val="99"/>
    <w:unhideWhenUsed/>
    <w:rsid w:val="000D713A"/>
    <w:pPr>
      <w:pBdr>
        <w:bottom w:val="single" w:sz="6" w:space="1" w:color="auto"/>
      </w:pBdr>
      <w:tabs>
        <w:tab w:val="center" w:pos="4153"/>
        <w:tab w:val="right" w:pos="8306"/>
      </w:tabs>
      <w:snapToGrid w:val="0"/>
      <w:jc w:val="center"/>
    </w:pPr>
  </w:style>
  <w:style w:type="character" w:customStyle="1" w:styleId="HeaderChar">
    <w:name w:val="Header Char"/>
    <w:basedOn w:val="DefaultParagraphFont"/>
    <w:link w:val="Header"/>
    <w:uiPriority w:val="99"/>
    <w:rsid w:val="000D713A"/>
  </w:style>
  <w:style w:type="character" w:styleId="CommentReference">
    <w:name w:val="annotation reference"/>
    <w:uiPriority w:val="99"/>
    <w:rsid w:val="00960D7B"/>
    <w:rPr>
      <w:sz w:val="21"/>
      <w:szCs w:val="21"/>
    </w:rPr>
  </w:style>
  <w:style w:type="paragraph" w:styleId="CommentText">
    <w:name w:val="annotation text"/>
    <w:basedOn w:val="Normal"/>
    <w:link w:val="CommentTextChar"/>
    <w:uiPriority w:val="99"/>
    <w:rsid w:val="00960D7B"/>
    <w:pPr>
      <w:widowControl w:val="0"/>
    </w:pPr>
    <w:rPr>
      <w:rFonts w:ascii="Times New Roman" w:eastAsia="SimSun" w:hAnsi="Times New Roman"/>
      <w:color w:val="auto"/>
      <w:kern w:val="2"/>
      <w:sz w:val="21"/>
      <w:szCs w:val="24"/>
      <w:lang w:val="en-US" w:eastAsia="zh-CN"/>
    </w:rPr>
  </w:style>
  <w:style w:type="character" w:customStyle="1" w:styleId="CommentTextChar">
    <w:name w:val="Comment Text Char"/>
    <w:basedOn w:val="DefaultParagraphFont"/>
    <w:link w:val="CommentText"/>
    <w:uiPriority w:val="99"/>
    <w:rsid w:val="00960D7B"/>
    <w:rPr>
      <w:rFonts w:ascii="Times New Roman" w:eastAsia="SimSun" w:hAnsi="Times New Roman"/>
      <w:color w:val="auto"/>
      <w:kern w:val="2"/>
      <w:sz w:val="21"/>
      <w:szCs w:val="24"/>
      <w:lang w:val="en-US" w:eastAsia="zh-CN"/>
    </w:rPr>
  </w:style>
  <w:style w:type="paragraph" w:styleId="BalloonText">
    <w:name w:val="Balloon Text"/>
    <w:basedOn w:val="Normal"/>
    <w:link w:val="BalloonTextChar"/>
    <w:uiPriority w:val="99"/>
    <w:semiHidden/>
    <w:unhideWhenUsed/>
    <w:rsid w:val="00960D7B"/>
  </w:style>
  <w:style w:type="character" w:customStyle="1" w:styleId="BalloonTextChar">
    <w:name w:val="Balloon Text Char"/>
    <w:basedOn w:val="DefaultParagraphFont"/>
    <w:link w:val="BalloonText"/>
    <w:uiPriority w:val="99"/>
    <w:semiHidden/>
    <w:rsid w:val="00960D7B"/>
  </w:style>
  <w:style w:type="paragraph" w:styleId="CommentSubject">
    <w:name w:val="annotation subject"/>
    <w:basedOn w:val="CommentText"/>
    <w:next w:val="CommentText"/>
    <w:link w:val="CommentSubjectChar"/>
    <w:uiPriority w:val="99"/>
    <w:semiHidden/>
    <w:unhideWhenUsed/>
    <w:rsid w:val="00960D7B"/>
    <w:pPr>
      <w:widowControl/>
    </w:pPr>
    <w:rPr>
      <w:rFonts w:ascii="Verdana" w:eastAsiaTheme="minorEastAsia" w:hAnsi="Verdana"/>
      <w:b/>
      <w:bCs/>
      <w:color w:val="333333"/>
      <w:kern w:val="0"/>
      <w:sz w:val="18"/>
      <w:szCs w:val="18"/>
      <w:lang w:val="pt-PT" w:eastAsia="en-US"/>
    </w:rPr>
  </w:style>
  <w:style w:type="character" w:customStyle="1" w:styleId="CommentSubjectChar">
    <w:name w:val="Comment Subject Char"/>
    <w:basedOn w:val="CommentTextChar"/>
    <w:link w:val="CommentSubject"/>
    <w:uiPriority w:val="99"/>
    <w:semiHidden/>
    <w:rsid w:val="00960D7B"/>
    <w:rPr>
      <w:rFonts w:ascii="Times New Roman" w:eastAsia="SimSun" w:hAnsi="Times New Roman"/>
      <w:b/>
      <w:bCs/>
      <w:color w:val="auto"/>
      <w:kern w:val="2"/>
      <w:sz w:val="21"/>
      <w:szCs w:val="24"/>
      <w:lang w:val="en-US" w:eastAsia="zh-CN"/>
    </w:rPr>
  </w:style>
  <w:style w:type="character" w:customStyle="1" w:styleId="apple-converted-space">
    <w:name w:val="apple-converted-space"/>
    <w:basedOn w:val="DefaultParagraphFont"/>
    <w:rsid w:val="00E22896"/>
  </w:style>
  <w:style w:type="table" w:styleId="TableGrid">
    <w:name w:val="Table Grid"/>
    <w:basedOn w:val="TableNormal"/>
    <w:uiPriority w:val="59"/>
    <w:rsid w:val="00052159"/>
    <w:rPr>
      <w:rFonts w:asciiTheme="minorHAnsi" w:eastAsia="SimSun"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2159"/>
    <w:pPr>
      <w:autoSpaceDE w:val="0"/>
      <w:autoSpaceDN w:val="0"/>
      <w:adjustRightInd w:val="0"/>
    </w:pPr>
    <w:rPr>
      <w:rFonts w:ascii="Times New Roman" w:eastAsia="SimSu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198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20676</Words>
  <Characters>117858</Characters>
  <Application>Microsoft Office Word</Application>
  <DocSecurity>0</DocSecurity>
  <Lines>982</Lines>
  <Paragraphs>276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138258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Cassiano Lopes</dc:creator>
  <cp:lastModifiedBy>LS Ma</cp:lastModifiedBy>
  <cp:revision>2</cp:revision>
  <dcterms:created xsi:type="dcterms:W3CDTF">2015-09-14T14:15:00Z</dcterms:created>
  <dcterms:modified xsi:type="dcterms:W3CDTF">2015-09-14T14:15:00Z</dcterms:modified>
</cp:coreProperties>
</file>