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CD" w:rsidRPr="00025FDF" w:rsidRDefault="006428CD" w:rsidP="00F20B2B">
      <w:pPr>
        <w:adjustRightInd w:val="0"/>
        <w:snapToGrid w:val="0"/>
        <w:spacing w:after="0" w:line="360" w:lineRule="auto"/>
        <w:jc w:val="both"/>
        <w:rPr>
          <w:rFonts w:ascii="Book Antiqua" w:eastAsia="BatangChe" w:hAnsi="Book Antiqua"/>
          <w:b/>
          <w:sz w:val="24"/>
          <w:szCs w:val="24"/>
        </w:rPr>
      </w:pPr>
      <w:r w:rsidRPr="00025FDF">
        <w:rPr>
          <w:rFonts w:ascii="Book Antiqua" w:eastAsia="BatangChe" w:hAnsi="Book Antiqua"/>
          <w:b/>
          <w:sz w:val="24"/>
          <w:szCs w:val="24"/>
        </w:rPr>
        <w:t xml:space="preserve">Name of journal: </w:t>
      </w:r>
      <w:r w:rsidRPr="00025FDF">
        <w:rPr>
          <w:rFonts w:ascii="Book Antiqua" w:eastAsia="BatangChe" w:hAnsi="Book Antiqua"/>
          <w:i/>
          <w:sz w:val="24"/>
          <w:szCs w:val="24"/>
        </w:rPr>
        <w:t>World Journal of Clinical Cases</w:t>
      </w:r>
    </w:p>
    <w:p w:rsidR="006428CD" w:rsidRPr="00025FDF" w:rsidRDefault="006428CD" w:rsidP="00F20B2B">
      <w:pPr>
        <w:adjustRightInd w:val="0"/>
        <w:snapToGrid w:val="0"/>
        <w:spacing w:after="0" w:line="360" w:lineRule="auto"/>
        <w:jc w:val="both"/>
        <w:rPr>
          <w:rFonts w:ascii="Book Antiqua" w:hAnsi="Book Antiqua"/>
          <w:b/>
          <w:sz w:val="24"/>
          <w:szCs w:val="24"/>
          <w:lang w:eastAsia="zh-CN"/>
        </w:rPr>
      </w:pPr>
      <w:r w:rsidRPr="00025FDF">
        <w:rPr>
          <w:rFonts w:ascii="Book Antiqua" w:eastAsia="BatangChe" w:hAnsi="Book Antiqua"/>
          <w:b/>
          <w:sz w:val="24"/>
          <w:szCs w:val="24"/>
        </w:rPr>
        <w:t xml:space="preserve">ESPS Manuscript NO: </w:t>
      </w:r>
      <w:r w:rsidRPr="00025FDF">
        <w:rPr>
          <w:rFonts w:ascii="Book Antiqua" w:hAnsi="Book Antiqua"/>
          <w:b/>
          <w:sz w:val="24"/>
          <w:szCs w:val="24"/>
          <w:lang w:eastAsia="zh-CN"/>
        </w:rPr>
        <w:t>2043</w:t>
      </w:r>
    </w:p>
    <w:p w:rsidR="006428CD" w:rsidRPr="00025FDF" w:rsidRDefault="006428CD" w:rsidP="00F20B2B">
      <w:pPr>
        <w:spacing w:after="0" w:line="360" w:lineRule="auto"/>
        <w:jc w:val="both"/>
        <w:rPr>
          <w:rFonts w:ascii="Book Antiqua" w:hAnsi="Book Antiqua" w:cs="Arial"/>
          <w:b/>
          <w:sz w:val="24"/>
          <w:szCs w:val="24"/>
          <w:lang w:eastAsia="zh-CN"/>
        </w:rPr>
      </w:pPr>
      <w:r w:rsidRPr="00025FDF">
        <w:rPr>
          <w:rFonts w:ascii="Book Antiqua" w:eastAsia="BatangChe" w:hAnsi="Book Antiqua"/>
          <w:b/>
          <w:sz w:val="24"/>
          <w:szCs w:val="24"/>
        </w:rPr>
        <w:t>Columns:</w:t>
      </w:r>
      <w:r w:rsidRPr="00025FDF">
        <w:rPr>
          <w:rFonts w:ascii="Book Antiqua" w:hAnsi="Book Antiqua" w:cs="Arial"/>
          <w:b/>
          <w:sz w:val="24"/>
          <w:szCs w:val="24"/>
          <w:lang w:eastAsia="zh-CN"/>
        </w:rPr>
        <w:t xml:space="preserve"> </w:t>
      </w:r>
      <w:r w:rsidRPr="00025FDF">
        <w:rPr>
          <w:rFonts w:ascii="Book Antiqua" w:eastAsia="Gulim" w:hAnsi="Book Antiqua" w:cs="Arial"/>
          <w:b/>
          <w:sz w:val="24"/>
          <w:szCs w:val="24"/>
        </w:rPr>
        <w:t>CASE REPORT</w:t>
      </w:r>
    </w:p>
    <w:p w:rsidR="006428CD" w:rsidRPr="00025FDF" w:rsidRDefault="006428CD" w:rsidP="00F20B2B">
      <w:pPr>
        <w:pBdr>
          <w:bottom w:val="single" w:sz="4" w:space="1" w:color="auto"/>
        </w:pBdr>
        <w:spacing w:after="0" w:line="360" w:lineRule="auto"/>
        <w:jc w:val="both"/>
        <w:rPr>
          <w:rFonts w:ascii="Book Antiqua" w:hAnsi="Book Antiqua"/>
          <w:b/>
          <w:sz w:val="24"/>
          <w:szCs w:val="24"/>
          <w:lang w:val="en-GB" w:eastAsia="zh-CN"/>
        </w:rPr>
      </w:pPr>
    </w:p>
    <w:p w:rsidR="006428CD" w:rsidRPr="00025FDF" w:rsidRDefault="006428CD" w:rsidP="00F20B2B">
      <w:pPr>
        <w:pBdr>
          <w:bottom w:val="single" w:sz="4" w:space="1" w:color="auto"/>
        </w:pBdr>
        <w:spacing w:after="0" w:line="360" w:lineRule="auto"/>
        <w:jc w:val="both"/>
        <w:rPr>
          <w:rFonts w:ascii="Book Antiqua" w:hAnsi="Book Antiqua"/>
          <w:b/>
          <w:sz w:val="24"/>
          <w:szCs w:val="24"/>
          <w:lang w:val="en-GB" w:eastAsia="zh-CN"/>
        </w:rPr>
      </w:pPr>
      <w:r w:rsidRPr="00025FDF">
        <w:rPr>
          <w:rFonts w:ascii="Book Antiqua" w:hAnsi="Book Antiqua"/>
          <w:b/>
          <w:sz w:val="24"/>
          <w:szCs w:val="24"/>
          <w:lang w:val="en-GB"/>
        </w:rPr>
        <w:t xml:space="preserve">Paradoxical embolus straddling patent foramen </w:t>
      </w:r>
      <w:proofErr w:type="spellStart"/>
      <w:r w:rsidRPr="00025FDF">
        <w:rPr>
          <w:rFonts w:ascii="Book Antiqua" w:hAnsi="Book Antiqua"/>
          <w:b/>
          <w:sz w:val="24"/>
          <w:szCs w:val="24"/>
          <w:lang w:val="en-GB"/>
        </w:rPr>
        <w:t>ovale</w:t>
      </w:r>
      <w:proofErr w:type="spellEnd"/>
      <w:r w:rsidRPr="00025FDF">
        <w:rPr>
          <w:rFonts w:ascii="Book Antiqua" w:hAnsi="Book Antiqua"/>
          <w:b/>
          <w:sz w:val="24"/>
          <w:szCs w:val="24"/>
          <w:lang w:val="en-GB"/>
        </w:rPr>
        <w:t xml:space="preserve"> demonstrated by computed tomographic pulmonary angiography</w:t>
      </w:r>
    </w:p>
    <w:p w:rsidR="006428CD" w:rsidRPr="00025FDF" w:rsidRDefault="006428CD" w:rsidP="00F20B2B">
      <w:pPr>
        <w:pBdr>
          <w:bottom w:val="single" w:sz="4" w:space="1" w:color="auto"/>
        </w:pBdr>
        <w:spacing w:after="0" w:line="360" w:lineRule="auto"/>
        <w:jc w:val="both"/>
        <w:rPr>
          <w:rFonts w:ascii="Book Antiqua" w:hAnsi="Book Antiqua"/>
          <w:b/>
          <w:sz w:val="24"/>
          <w:szCs w:val="24"/>
          <w:lang w:val="en-GB" w:eastAsia="zh-CN"/>
        </w:rPr>
      </w:pP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hAnsi="Book Antiqua"/>
          <w:sz w:val="24"/>
          <w:szCs w:val="24"/>
          <w:lang w:val="en-GB"/>
        </w:rPr>
        <w:t>Cormack</w:t>
      </w:r>
      <w:r w:rsidRPr="00025FDF" w:rsidDel="00F25C05">
        <w:rPr>
          <w:rFonts w:ascii="Book Antiqua" w:hAnsi="Book Antiqua"/>
          <w:sz w:val="24"/>
          <w:szCs w:val="24"/>
          <w:lang w:val="en-GB"/>
        </w:rPr>
        <w:t xml:space="preserve"> </w:t>
      </w:r>
      <w:r w:rsidRPr="00025FDF">
        <w:rPr>
          <w:rFonts w:ascii="Book Antiqua" w:hAnsi="Book Antiqua"/>
          <w:sz w:val="24"/>
          <w:szCs w:val="24"/>
          <w:lang w:val="en-GB"/>
        </w:rPr>
        <w:t>L</w:t>
      </w:r>
      <w:r w:rsidRPr="00025FDF">
        <w:rPr>
          <w:rFonts w:ascii="Book Antiqua" w:hAnsi="Book Antiqua"/>
          <w:sz w:val="24"/>
          <w:szCs w:val="24"/>
          <w:lang w:val="en-GB" w:eastAsia="zh-CN"/>
        </w:rPr>
        <w:t xml:space="preserve"> </w:t>
      </w:r>
      <w:r w:rsidRPr="00025FDF">
        <w:rPr>
          <w:rFonts w:ascii="Book Antiqua" w:hAnsi="Book Antiqua"/>
          <w:i/>
          <w:sz w:val="24"/>
          <w:szCs w:val="24"/>
          <w:lang w:val="en-GB" w:eastAsia="zh-CN"/>
        </w:rPr>
        <w:t>et al</w:t>
      </w:r>
      <w:r w:rsidRPr="00025FDF">
        <w:rPr>
          <w:rFonts w:ascii="Book Antiqua" w:hAnsi="Book Antiqua"/>
          <w:sz w:val="24"/>
          <w:szCs w:val="24"/>
          <w:lang w:val="en-GB" w:eastAsia="zh-CN"/>
        </w:rPr>
        <w:t xml:space="preserve">. </w:t>
      </w:r>
      <w:proofErr w:type="spellStart"/>
      <w:r w:rsidRPr="00025FDF">
        <w:rPr>
          <w:rFonts w:ascii="Book Antiqua" w:hAnsi="Book Antiqua"/>
          <w:sz w:val="24"/>
          <w:szCs w:val="24"/>
          <w:lang w:val="en-GB"/>
        </w:rPr>
        <w:t>Padoxical</w:t>
      </w:r>
      <w:proofErr w:type="spellEnd"/>
      <w:r w:rsidRPr="00025FDF">
        <w:rPr>
          <w:rFonts w:ascii="Book Antiqua" w:hAnsi="Book Antiqua"/>
          <w:sz w:val="24"/>
          <w:szCs w:val="24"/>
          <w:lang w:val="en-GB"/>
        </w:rPr>
        <w:t xml:space="preserve">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embolus</w:t>
      </w:r>
    </w:p>
    <w:p w:rsidR="006428CD" w:rsidRPr="00025FDF" w:rsidRDefault="006428CD" w:rsidP="00F20B2B">
      <w:pPr>
        <w:spacing w:after="0" w:line="360" w:lineRule="auto"/>
        <w:jc w:val="both"/>
        <w:rPr>
          <w:rFonts w:ascii="Book Antiqua" w:hAnsi="Book Antiqua"/>
          <w:sz w:val="24"/>
          <w:szCs w:val="24"/>
          <w:lang w:val="en-GB" w:eastAsia="zh-CN"/>
        </w:rPr>
      </w:pP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hAnsi="Book Antiqua"/>
          <w:sz w:val="24"/>
          <w:szCs w:val="24"/>
          <w:lang w:val="en-GB"/>
        </w:rPr>
        <w:t>Laura Cormack</w:t>
      </w:r>
      <w:r w:rsidRPr="00025FDF">
        <w:rPr>
          <w:rFonts w:ascii="Book Antiqua" w:hAnsi="Book Antiqua"/>
          <w:sz w:val="24"/>
          <w:szCs w:val="24"/>
          <w:lang w:val="en-GB" w:eastAsia="zh-CN"/>
        </w:rPr>
        <w:t>,</w:t>
      </w:r>
      <w:r w:rsidRPr="00025FDF" w:rsidDel="00053771">
        <w:rPr>
          <w:rFonts w:ascii="Book Antiqua" w:hAnsi="Book Antiqua"/>
          <w:sz w:val="24"/>
          <w:szCs w:val="24"/>
          <w:lang w:val="en-GB"/>
        </w:rPr>
        <w:t xml:space="preserve"> </w:t>
      </w:r>
      <w:r w:rsidRPr="00025FDF">
        <w:rPr>
          <w:rFonts w:ascii="Book Antiqua" w:hAnsi="Book Antiqua"/>
          <w:sz w:val="24"/>
          <w:szCs w:val="24"/>
          <w:lang w:val="en-GB"/>
        </w:rPr>
        <w:t>John T Murchison</w:t>
      </w:r>
      <w:r w:rsidRPr="00025FDF" w:rsidDel="00053771">
        <w:rPr>
          <w:rFonts w:ascii="Book Antiqua" w:hAnsi="Book Antiqua"/>
          <w:sz w:val="24"/>
          <w:szCs w:val="24"/>
          <w:lang w:val="en-GB"/>
        </w:rPr>
        <w:t xml:space="preserve"> </w:t>
      </w:r>
    </w:p>
    <w:p w:rsidR="006428CD" w:rsidRPr="00025FDF" w:rsidRDefault="006428CD" w:rsidP="00F20B2B">
      <w:pPr>
        <w:spacing w:after="0" w:line="360" w:lineRule="auto"/>
        <w:jc w:val="both"/>
        <w:rPr>
          <w:rFonts w:ascii="Book Antiqua" w:hAnsi="Book Antiqua"/>
          <w:b/>
          <w:sz w:val="24"/>
          <w:szCs w:val="24"/>
          <w:lang w:val="en-GB" w:eastAsia="zh-CN"/>
        </w:rPr>
      </w:pPr>
    </w:p>
    <w:p w:rsidR="006428CD" w:rsidRPr="00025FDF" w:rsidRDefault="006428CD" w:rsidP="00F20B2B">
      <w:pPr>
        <w:spacing w:after="0" w:line="360" w:lineRule="auto"/>
        <w:jc w:val="both"/>
        <w:rPr>
          <w:rFonts w:ascii="Book Antiqua" w:hAnsi="Book Antiqua"/>
          <w:b/>
          <w:sz w:val="24"/>
          <w:szCs w:val="24"/>
          <w:lang w:val="en-GB" w:eastAsia="zh-CN"/>
        </w:rPr>
      </w:pPr>
      <w:r w:rsidRPr="00025FDF">
        <w:rPr>
          <w:rFonts w:ascii="Book Antiqua" w:hAnsi="Book Antiqua"/>
          <w:b/>
          <w:sz w:val="24"/>
          <w:szCs w:val="24"/>
          <w:lang w:val="en-GB"/>
        </w:rPr>
        <w:t>Laura Cormack</w:t>
      </w:r>
      <w:r w:rsidRPr="00025FDF">
        <w:rPr>
          <w:rFonts w:ascii="Book Antiqua" w:hAnsi="Book Antiqua"/>
          <w:b/>
          <w:sz w:val="24"/>
          <w:szCs w:val="24"/>
          <w:lang w:val="en-GB" w:eastAsia="zh-CN"/>
        </w:rPr>
        <w:t>,</w:t>
      </w:r>
      <w:r w:rsidRPr="00025FDF" w:rsidDel="00053771">
        <w:rPr>
          <w:rFonts w:ascii="Book Antiqua" w:hAnsi="Book Antiqua"/>
          <w:b/>
          <w:sz w:val="24"/>
          <w:szCs w:val="24"/>
          <w:lang w:val="en-GB"/>
        </w:rPr>
        <w:t xml:space="preserve"> </w:t>
      </w:r>
      <w:r w:rsidRPr="00025FDF">
        <w:rPr>
          <w:rFonts w:ascii="Book Antiqua" w:hAnsi="Book Antiqua"/>
          <w:b/>
          <w:sz w:val="24"/>
          <w:szCs w:val="24"/>
          <w:lang w:val="en-GB"/>
        </w:rPr>
        <w:t>John T Murchiso</w:t>
      </w:r>
      <w:r w:rsidRPr="00025FDF">
        <w:rPr>
          <w:rFonts w:ascii="Book Antiqua" w:hAnsi="Book Antiqua"/>
          <w:b/>
          <w:sz w:val="24"/>
          <w:szCs w:val="24"/>
          <w:lang w:val="en-GB" w:eastAsia="zh-CN"/>
        </w:rPr>
        <w:t>n,</w:t>
      </w:r>
      <w:r w:rsidRPr="00025FDF" w:rsidDel="00053771">
        <w:rPr>
          <w:rFonts w:ascii="Book Antiqua" w:hAnsi="Book Antiqua"/>
          <w:b/>
          <w:sz w:val="24"/>
          <w:szCs w:val="24"/>
          <w:lang w:val="en-GB"/>
        </w:rPr>
        <w:t xml:space="preserve"> </w:t>
      </w:r>
      <w:r w:rsidRPr="00025FDF">
        <w:rPr>
          <w:rStyle w:val="a7"/>
          <w:rFonts w:ascii="Book Antiqua" w:hAnsi="Book Antiqua" w:cs="Lucida Sans Unicode"/>
          <w:b w:val="0"/>
          <w:bCs/>
          <w:sz w:val="24"/>
          <w:szCs w:val="24"/>
        </w:rPr>
        <w:t xml:space="preserve">Department of </w:t>
      </w:r>
      <w:proofErr w:type="spellStart"/>
      <w:r w:rsidRPr="00025FDF">
        <w:rPr>
          <w:rStyle w:val="a7"/>
          <w:rFonts w:ascii="Book Antiqua" w:hAnsi="Book Antiqua" w:cs="Lucida Sans Unicode"/>
          <w:b w:val="0"/>
          <w:bCs/>
          <w:sz w:val="24"/>
          <w:szCs w:val="24"/>
        </w:rPr>
        <w:t>Radiology</w:t>
      </w:r>
      <w:proofErr w:type="gramStart"/>
      <w:r w:rsidRPr="00025FDF">
        <w:rPr>
          <w:rStyle w:val="a7"/>
          <w:rFonts w:ascii="Book Antiqua" w:hAnsi="Book Antiqua" w:cs="Lucida Sans Unicode"/>
          <w:b w:val="0"/>
          <w:bCs/>
          <w:sz w:val="24"/>
          <w:szCs w:val="24"/>
        </w:rPr>
        <w:t>,Edinburgh</w:t>
      </w:r>
      <w:proofErr w:type="spellEnd"/>
      <w:proofErr w:type="gramEnd"/>
      <w:r w:rsidRPr="00025FDF">
        <w:rPr>
          <w:rStyle w:val="a7"/>
          <w:rFonts w:ascii="Book Antiqua" w:hAnsi="Book Antiqua" w:cs="Lucida Sans Unicode"/>
          <w:b w:val="0"/>
          <w:bCs/>
          <w:sz w:val="24"/>
          <w:szCs w:val="24"/>
        </w:rPr>
        <w:t xml:space="preserve"> Royal Infirmary</w:t>
      </w:r>
      <w:r w:rsidRPr="00025FDF">
        <w:rPr>
          <w:rStyle w:val="a7"/>
          <w:rFonts w:ascii="Book Antiqua" w:hAnsi="Book Antiqua" w:cs="Lucida Sans Unicode"/>
          <w:b w:val="0"/>
          <w:bCs/>
          <w:sz w:val="24"/>
          <w:szCs w:val="24"/>
          <w:lang w:eastAsia="zh-CN"/>
        </w:rPr>
        <w:t>,</w:t>
      </w:r>
      <w:r w:rsidRPr="00025FDF">
        <w:rPr>
          <w:rStyle w:val="a7"/>
          <w:rFonts w:ascii="Book Antiqua" w:hAnsi="Book Antiqua" w:cs="Lucida Sans Unicode"/>
          <w:b w:val="0"/>
          <w:bCs/>
          <w:sz w:val="24"/>
          <w:szCs w:val="24"/>
        </w:rPr>
        <w:t xml:space="preserve"> </w:t>
      </w:r>
      <w:smartTag w:uri="urn:schemas-microsoft-com:office:smarttags" w:element="place">
        <w:smartTag w:uri="urn:schemas-microsoft-com:office:smarttags" w:element="City">
          <w:r w:rsidRPr="00025FDF">
            <w:rPr>
              <w:rStyle w:val="a7"/>
              <w:rFonts w:ascii="Book Antiqua" w:hAnsi="Book Antiqua" w:cs="Lucida Sans Unicode"/>
              <w:b w:val="0"/>
              <w:bCs/>
              <w:sz w:val="24"/>
              <w:szCs w:val="24"/>
            </w:rPr>
            <w:t>Edinburgh</w:t>
          </w:r>
        </w:smartTag>
        <w:r w:rsidRPr="00025FDF">
          <w:rPr>
            <w:rStyle w:val="a7"/>
            <w:rFonts w:ascii="Book Antiqua" w:hAnsi="Book Antiqua" w:cs="Lucida Sans Unicode"/>
            <w:b w:val="0"/>
            <w:bCs/>
            <w:sz w:val="24"/>
            <w:szCs w:val="24"/>
          </w:rPr>
          <w:t xml:space="preserve"> </w:t>
        </w:r>
        <w:smartTag w:uri="urn:schemas-microsoft-com:office:smarttags" w:element="PostalCode">
          <w:r w:rsidRPr="00025FDF">
            <w:rPr>
              <w:rStyle w:val="a7"/>
              <w:rFonts w:ascii="Book Antiqua" w:hAnsi="Book Antiqua" w:cs="Lucida Sans Unicode"/>
              <w:b w:val="0"/>
              <w:bCs/>
              <w:sz w:val="24"/>
              <w:szCs w:val="24"/>
            </w:rPr>
            <w:t>EH16 4SA</w:t>
          </w:r>
        </w:smartTag>
        <w:r w:rsidRPr="00025FDF">
          <w:rPr>
            <w:rStyle w:val="a7"/>
            <w:rFonts w:ascii="Book Antiqua" w:hAnsi="Book Antiqua" w:cs="Lucida Sans Unicode"/>
            <w:b w:val="0"/>
            <w:bCs/>
            <w:sz w:val="24"/>
            <w:szCs w:val="24"/>
            <w:lang w:eastAsia="zh-CN"/>
          </w:rPr>
          <w:t>,</w:t>
        </w:r>
        <w:r w:rsidRPr="00025FDF">
          <w:rPr>
            <w:rStyle w:val="a7"/>
            <w:rFonts w:ascii="Book Antiqua" w:hAnsi="Book Antiqua" w:cs="Lucida Sans Unicode"/>
            <w:b w:val="0"/>
            <w:bCs/>
            <w:sz w:val="24"/>
            <w:szCs w:val="24"/>
          </w:rPr>
          <w:t xml:space="preserve"> </w:t>
        </w:r>
        <w:smartTag w:uri="urn:schemas-microsoft-com:office:smarttags" w:element="country-region">
          <w:r w:rsidRPr="00025FDF">
            <w:rPr>
              <w:rStyle w:val="a7"/>
              <w:rFonts w:ascii="Book Antiqua" w:hAnsi="Book Antiqua" w:cs="Lucida Sans Unicode"/>
              <w:b w:val="0"/>
              <w:bCs/>
              <w:sz w:val="24"/>
              <w:szCs w:val="24"/>
            </w:rPr>
            <w:t>U</w:t>
          </w:r>
          <w:r w:rsidRPr="00025FDF">
            <w:rPr>
              <w:rStyle w:val="a7"/>
              <w:rFonts w:ascii="Book Antiqua" w:hAnsi="Book Antiqua" w:cs="Lucida Sans Unicode"/>
              <w:b w:val="0"/>
              <w:bCs/>
              <w:sz w:val="24"/>
              <w:szCs w:val="24"/>
              <w:lang w:eastAsia="zh-CN"/>
            </w:rPr>
            <w:t>nited Kingdom</w:t>
          </w:r>
        </w:smartTag>
      </w:smartTag>
    </w:p>
    <w:p w:rsidR="006428CD" w:rsidRPr="00025FDF" w:rsidRDefault="006428CD" w:rsidP="00F20B2B">
      <w:pPr>
        <w:spacing w:after="0" w:line="360" w:lineRule="auto"/>
        <w:jc w:val="both"/>
        <w:rPr>
          <w:rStyle w:val="a7"/>
          <w:rFonts w:ascii="Book Antiqua" w:hAnsi="Book Antiqua" w:cs="Lucida Sans Unicode"/>
          <w:b w:val="0"/>
          <w:bCs/>
          <w:kern w:val="2"/>
          <w:sz w:val="24"/>
          <w:szCs w:val="24"/>
          <w:lang w:eastAsia="zh-CN"/>
        </w:rPr>
      </w:pP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hAnsi="Book Antiqua"/>
          <w:b/>
          <w:sz w:val="24"/>
          <w:szCs w:val="24"/>
        </w:rPr>
        <w:t>Author contributions:</w:t>
      </w:r>
      <w:r w:rsidRPr="00025FDF">
        <w:rPr>
          <w:rFonts w:ascii="Book Antiqua" w:hAnsi="Book Antiqua"/>
          <w:sz w:val="24"/>
          <w:szCs w:val="24"/>
          <w:lang w:eastAsia="zh-CN"/>
        </w:rPr>
        <w:t xml:space="preserve"> Both authors </w:t>
      </w:r>
      <w:r w:rsidRPr="00025FDF">
        <w:rPr>
          <w:rFonts w:ascii="Book Antiqua" w:hAnsi="Book Antiqua"/>
          <w:sz w:val="24"/>
          <w:szCs w:val="24"/>
          <w:lang w:val="en-GB"/>
        </w:rPr>
        <w:t>contributed to the conception and design of report</w:t>
      </w:r>
      <w:r w:rsidRPr="00025FDF">
        <w:rPr>
          <w:rFonts w:ascii="Book Antiqua" w:hAnsi="Book Antiqua"/>
          <w:sz w:val="24"/>
          <w:szCs w:val="24"/>
          <w:lang w:val="en-GB" w:eastAsia="zh-CN"/>
        </w:rPr>
        <w:t xml:space="preserve">, </w:t>
      </w:r>
      <w:r w:rsidRPr="00025FDF">
        <w:rPr>
          <w:rFonts w:ascii="Book Antiqua" w:hAnsi="Book Antiqua"/>
          <w:sz w:val="24"/>
          <w:szCs w:val="24"/>
          <w:lang w:val="en-GB"/>
        </w:rPr>
        <w:t>drafting the article and final approval of the version to be published.</w:t>
      </w:r>
    </w:p>
    <w:p w:rsidR="006428CD" w:rsidRPr="00E83075" w:rsidRDefault="006428CD" w:rsidP="00F20B2B">
      <w:pPr>
        <w:spacing w:after="0" w:line="360" w:lineRule="auto"/>
        <w:jc w:val="both"/>
        <w:rPr>
          <w:rStyle w:val="hui12181"/>
          <w:rFonts w:ascii="Book Antiqua" w:eastAsia="Times New Roman" w:hAnsi="Book Antiqua" w:cs="Arial"/>
          <w:color w:val="auto"/>
          <w:sz w:val="24"/>
          <w:szCs w:val="24"/>
          <w:lang w:eastAsia="zh-CN"/>
        </w:rPr>
      </w:pPr>
    </w:p>
    <w:p w:rsidR="006428CD" w:rsidRPr="00025FDF" w:rsidRDefault="006428CD" w:rsidP="00F20B2B">
      <w:pPr>
        <w:spacing w:after="0" w:line="360" w:lineRule="auto"/>
        <w:jc w:val="both"/>
        <w:rPr>
          <w:rStyle w:val="a7"/>
          <w:rFonts w:ascii="Book Antiqua" w:hAnsi="Book Antiqua" w:cs="Lucida Sans Unicode"/>
          <w:b w:val="0"/>
          <w:bCs/>
          <w:sz w:val="24"/>
          <w:szCs w:val="24"/>
        </w:rPr>
      </w:pPr>
      <w:r w:rsidRPr="00025FDF">
        <w:rPr>
          <w:rFonts w:ascii="Book Antiqua" w:eastAsia="BatangChe" w:hAnsi="Book Antiqua"/>
          <w:b/>
          <w:sz w:val="24"/>
          <w:szCs w:val="24"/>
        </w:rPr>
        <w:t>Correspondence to</w:t>
      </w:r>
      <w:r w:rsidRPr="00025FDF">
        <w:rPr>
          <w:rFonts w:ascii="Book Antiqua" w:hAnsi="Book Antiqua"/>
          <w:b/>
          <w:sz w:val="24"/>
          <w:szCs w:val="24"/>
        </w:rPr>
        <w:t>:</w:t>
      </w:r>
      <w:r w:rsidRPr="00025FDF">
        <w:rPr>
          <w:rFonts w:ascii="Book Antiqua" w:hAnsi="Book Antiqua"/>
          <w:sz w:val="24"/>
          <w:szCs w:val="24"/>
          <w:lang w:eastAsia="zh-CN"/>
        </w:rPr>
        <w:t xml:space="preserve"> </w:t>
      </w:r>
      <w:r w:rsidRPr="00025FDF" w:rsidDel="009B5167">
        <w:rPr>
          <w:rFonts w:ascii="Book Antiqua" w:hAnsi="Book Antiqua"/>
          <w:b/>
          <w:sz w:val="24"/>
          <w:szCs w:val="24"/>
          <w:lang w:val="en-GB"/>
        </w:rPr>
        <w:t xml:space="preserve"> </w:t>
      </w:r>
      <w:r w:rsidRPr="00025FDF">
        <w:rPr>
          <w:rStyle w:val="a7"/>
          <w:rFonts w:ascii="Book Antiqua" w:hAnsi="Book Antiqua" w:cs="Lucida Sans Unicode"/>
          <w:bCs/>
          <w:sz w:val="24"/>
          <w:szCs w:val="24"/>
        </w:rPr>
        <w:t xml:space="preserve">John T Murchison, </w:t>
      </w:r>
      <w:proofErr w:type="spellStart"/>
      <w:r w:rsidRPr="00025FDF">
        <w:rPr>
          <w:rStyle w:val="a7"/>
          <w:rFonts w:ascii="Book Antiqua" w:hAnsi="Book Antiqua" w:cs="Lucida Sans Unicode"/>
          <w:bCs/>
          <w:sz w:val="24"/>
          <w:szCs w:val="24"/>
        </w:rPr>
        <w:t>MBChB</w:t>
      </w:r>
      <w:proofErr w:type="spellEnd"/>
      <w:r w:rsidRPr="00025FDF">
        <w:rPr>
          <w:rStyle w:val="a7"/>
          <w:rFonts w:ascii="Book Antiqua" w:hAnsi="Book Antiqua" w:cs="Lucida Sans Unicode"/>
          <w:bCs/>
          <w:sz w:val="24"/>
          <w:szCs w:val="24"/>
        </w:rPr>
        <w:t>, BSc, DMRD, FRCP, FRC</w:t>
      </w:r>
      <w:r>
        <w:rPr>
          <w:rStyle w:val="a7"/>
          <w:rFonts w:ascii="Book Antiqua" w:hAnsi="Book Antiqua" w:cs="Lucida Sans Unicode"/>
          <w:bCs/>
          <w:sz w:val="24"/>
          <w:szCs w:val="24"/>
        </w:rPr>
        <w:t>R</w:t>
      </w:r>
      <w:r w:rsidRPr="00025FDF">
        <w:rPr>
          <w:rStyle w:val="a7"/>
          <w:rFonts w:ascii="Book Antiqua" w:hAnsi="Book Antiqua" w:cs="Lucida Sans Unicode"/>
          <w:bCs/>
          <w:sz w:val="24"/>
          <w:szCs w:val="24"/>
          <w:lang w:eastAsia="zh-CN"/>
        </w:rPr>
        <w:t>,</w:t>
      </w:r>
      <w:r w:rsidRPr="00025FDF">
        <w:rPr>
          <w:rStyle w:val="a7"/>
          <w:rFonts w:ascii="Book Antiqua" w:hAnsi="Book Antiqua" w:cs="Lucida Sans Unicode"/>
          <w:bCs/>
          <w:sz w:val="24"/>
          <w:szCs w:val="24"/>
        </w:rPr>
        <w:t xml:space="preserve"> Consultant Radiologist,</w:t>
      </w:r>
      <w:r w:rsidRPr="00025FDF">
        <w:rPr>
          <w:rStyle w:val="a7"/>
          <w:rFonts w:ascii="Book Antiqua" w:hAnsi="Book Antiqua" w:cs="Lucida Sans Unicode"/>
          <w:b w:val="0"/>
          <w:bCs/>
          <w:sz w:val="24"/>
          <w:szCs w:val="24"/>
        </w:rPr>
        <w:t xml:space="preserve"> Department of Radiology,</w:t>
      </w:r>
      <w:r w:rsidRPr="00025FDF">
        <w:rPr>
          <w:rStyle w:val="a7"/>
          <w:rFonts w:ascii="Book Antiqua" w:hAnsi="Book Antiqua" w:cs="Lucida Sans Unicode"/>
          <w:b w:val="0"/>
          <w:bCs/>
          <w:sz w:val="24"/>
          <w:szCs w:val="24"/>
          <w:lang w:eastAsia="zh-CN"/>
        </w:rPr>
        <w:t xml:space="preserve"> </w:t>
      </w:r>
      <w:smartTag w:uri="urn:schemas-microsoft-com:office:smarttags" w:element="City">
        <w:r w:rsidRPr="00025FDF">
          <w:rPr>
            <w:rStyle w:val="a7"/>
            <w:rFonts w:ascii="Book Antiqua" w:hAnsi="Book Antiqua" w:cs="Lucida Sans Unicode"/>
            <w:b w:val="0"/>
            <w:bCs/>
            <w:sz w:val="24"/>
            <w:szCs w:val="24"/>
          </w:rPr>
          <w:t>Edinburgh</w:t>
        </w:r>
      </w:smartTag>
      <w:r w:rsidRPr="00025FDF">
        <w:rPr>
          <w:rStyle w:val="a7"/>
          <w:rFonts w:ascii="Book Antiqua" w:hAnsi="Book Antiqua" w:cs="Lucida Sans Unicode"/>
          <w:b w:val="0"/>
          <w:bCs/>
          <w:sz w:val="24"/>
          <w:szCs w:val="24"/>
        </w:rPr>
        <w:t xml:space="preserve"> Royal Infirmary,</w:t>
      </w:r>
      <w:r>
        <w:rPr>
          <w:rStyle w:val="a7"/>
          <w:rFonts w:ascii="Book Antiqua" w:hAnsi="Book Antiqua" w:cs="Lucida Sans Unicode"/>
          <w:b w:val="0"/>
          <w:bCs/>
          <w:sz w:val="24"/>
          <w:szCs w:val="24"/>
          <w:lang w:eastAsia="zh-CN"/>
        </w:rPr>
        <w:t xml:space="preserve"> </w:t>
      </w:r>
      <w:r w:rsidRPr="00025FDF">
        <w:rPr>
          <w:rStyle w:val="a7"/>
          <w:rFonts w:ascii="Book Antiqua" w:hAnsi="Book Antiqua" w:cs="Lucida Sans Unicode"/>
          <w:b w:val="0"/>
          <w:bCs/>
          <w:sz w:val="24"/>
          <w:szCs w:val="24"/>
        </w:rPr>
        <w:t xml:space="preserve">Little </w:t>
      </w:r>
      <w:smartTag w:uri="urn:schemas-microsoft-com:office:smarttags" w:element="place">
        <w:r w:rsidRPr="00025FDF">
          <w:rPr>
            <w:rStyle w:val="a7"/>
            <w:rFonts w:ascii="Book Antiqua" w:hAnsi="Book Antiqua" w:cs="Lucida Sans Unicode"/>
            <w:b w:val="0"/>
            <w:bCs/>
            <w:sz w:val="24"/>
            <w:szCs w:val="24"/>
          </w:rPr>
          <w:t xml:space="preserve">France Crescent, </w:t>
        </w:r>
        <w:smartTag w:uri="urn:schemas-microsoft-com:office:smarttags" w:element="City">
          <w:r w:rsidRPr="00025FDF">
            <w:rPr>
              <w:rStyle w:val="a7"/>
              <w:rFonts w:ascii="Book Antiqua" w:hAnsi="Book Antiqua" w:cs="Lucida Sans Unicode"/>
              <w:b w:val="0"/>
              <w:bCs/>
              <w:sz w:val="24"/>
              <w:szCs w:val="24"/>
            </w:rPr>
            <w:t>Edinburgh</w:t>
          </w:r>
        </w:smartTag>
        <w:r w:rsidRPr="00025FDF">
          <w:rPr>
            <w:rStyle w:val="a7"/>
            <w:rFonts w:ascii="Book Antiqua" w:hAnsi="Book Antiqua" w:cs="Lucida Sans Unicode"/>
            <w:b w:val="0"/>
            <w:bCs/>
            <w:sz w:val="24"/>
            <w:szCs w:val="24"/>
          </w:rPr>
          <w:t xml:space="preserve"> </w:t>
        </w:r>
        <w:smartTag w:uri="urn:schemas-microsoft-com:office:smarttags" w:element="PostalCode">
          <w:r w:rsidRPr="00025FDF">
            <w:rPr>
              <w:rStyle w:val="a7"/>
              <w:rFonts w:ascii="Book Antiqua" w:hAnsi="Book Antiqua" w:cs="Lucida Sans Unicode"/>
              <w:b w:val="0"/>
              <w:bCs/>
              <w:sz w:val="24"/>
              <w:szCs w:val="24"/>
            </w:rPr>
            <w:t>EH16 4SA</w:t>
          </w:r>
        </w:smartTag>
        <w:r w:rsidRPr="00025FDF">
          <w:rPr>
            <w:rStyle w:val="a7"/>
            <w:rFonts w:ascii="Book Antiqua" w:hAnsi="Book Antiqua" w:cs="Lucida Sans Unicode"/>
            <w:b w:val="0"/>
            <w:bCs/>
            <w:sz w:val="24"/>
            <w:szCs w:val="24"/>
            <w:lang w:eastAsia="zh-CN"/>
          </w:rPr>
          <w:t>,</w:t>
        </w:r>
        <w:r w:rsidRPr="00025FDF">
          <w:rPr>
            <w:rStyle w:val="a7"/>
            <w:rFonts w:ascii="Book Antiqua" w:hAnsi="Book Antiqua" w:cs="Lucida Sans Unicode"/>
            <w:b w:val="0"/>
            <w:bCs/>
            <w:sz w:val="24"/>
            <w:szCs w:val="24"/>
          </w:rPr>
          <w:t xml:space="preserve"> </w:t>
        </w:r>
        <w:smartTag w:uri="urn:schemas-microsoft-com:office:smarttags" w:element="country-region">
          <w:r w:rsidRPr="00025FDF">
            <w:rPr>
              <w:rStyle w:val="a7"/>
              <w:rFonts w:ascii="Book Antiqua" w:hAnsi="Book Antiqua" w:cs="Lucida Sans Unicode"/>
              <w:b w:val="0"/>
              <w:bCs/>
              <w:sz w:val="24"/>
              <w:szCs w:val="24"/>
            </w:rPr>
            <w:t>U</w:t>
          </w:r>
          <w:r w:rsidRPr="00025FDF">
            <w:rPr>
              <w:rStyle w:val="a7"/>
              <w:rFonts w:ascii="Book Antiqua" w:hAnsi="Book Antiqua" w:cs="Lucida Sans Unicode"/>
              <w:b w:val="0"/>
              <w:bCs/>
              <w:sz w:val="24"/>
              <w:szCs w:val="24"/>
              <w:lang w:eastAsia="zh-CN"/>
            </w:rPr>
            <w:t>nited Kingdom</w:t>
          </w:r>
        </w:smartTag>
      </w:smartTag>
      <w:r w:rsidRPr="00025FDF">
        <w:rPr>
          <w:rStyle w:val="a7"/>
          <w:rFonts w:ascii="Book Antiqua" w:hAnsi="Book Antiqua" w:cs="Lucida Sans Unicode"/>
          <w:b w:val="0"/>
          <w:bCs/>
          <w:sz w:val="24"/>
          <w:szCs w:val="24"/>
          <w:lang w:eastAsia="zh-CN"/>
        </w:rPr>
        <w:t xml:space="preserve">. </w:t>
      </w:r>
      <w:hyperlink r:id="rId8" w:history="1">
        <w:r w:rsidRPr="00025FDF">
          <w:rPr>
            <w:rStyle w:val="a5"/>
            <w:rFonts w:ascii="Book Antiqua" w:hAnsi="Book Antiqua" w:cs="Lucida Sans Unicode"/>
            <w:bCs/>
            <w:color w:val="auto"/>
            <w:sz w:val="24"/>
            <w:szCs w:val="24"/>
          </w:rPr>
          <w:t>john.murchison@luht.scot.nhs.uk</w:t>
        </w:r>
      </w:hyperlink>
    </w:p>
    <w:p w:rsidR="006428CD" w:rsidRPr="00025FDF" w:rsidRDefault="006428CD" w:rsidP="00F20B2B">
      <w:pPr>
        <w:spacing w:after="0" w:line="360" w:lineRule="auto"/>
        <w:jc w:val="both"/>
        <w:rPr>
          <w:rStyle w:val="a7"/>
          <w:rFonts w:ascii="Book Antiqua" w:hAnsi="Book Antiqua" w:cs="Lucida Sans Unicode"/>
          <w:b w:val="0"/>
          <w:bCs/>
          <w:sz w:val="24"/>
          <w:szCs w:val="24"/>
          <w:lang w:eastAsia="zh-CN"/>
        </w:rPr>
      </w:pPr>
    </w:p>
    <w:p w:rsidR="006428CD" w:rsidRPr="00025FDF" w:rsidRDefault="006428CD" w:rsidP="00F20B2B">
      <w:pPr>
        <w:spacing w:after="0" w:line="360" w:lineRule="auto"/>
        <w:jc w:val="both"/>
        <w:rPr>
          <w:rStyle w:val="a7"/>
          <w:rFonts w:ascii="Book Antiqua" w:hAnsi="Book Antiqua" w:cs="Lucida Sans Unicode"/>
          <w:b w:val="0"/>
          <w:bCs/>
          <w:sz w:val="24"/>
          <w:szCs w:val="24"/>
          <w:lang w:eastAsia="zh-CN"/>
        </w:rPr>
      </w:pPr>
      <w:r w:rsidRPr="00025FDF">
        <w:rPr>
          <w:rStyle w:val="a7"/>
          <w:rFonts w:ascii="Book Antiqua" w:hAnsi="Book Antiqua" w:cs="Lucida Sans Unicode"/>
          <w:bCs/>
          <w:sz w:val="24"/>
          <w:szCs w:val="24"/>
        </w:rPr>
        <w:t>Telephone:</w:t>
      </w:r>
      <w:r w:rsidRPr="00025FDF">
        <w:rPr>
          <w:rStyle w:val="a7"/>
          <w:rFonts w:ascii="Book Antiqua" w:hAnsi="Book Antiqua" w:cs="Lucida Sans Unicode"/>
          <w:b w:val="0"/>
          <w:bCs/>
          <w:sz w:val="24"/>
          <w:szCs w:val="24"/>
        </w:rPr>
        <w:t xml:space="preserve"> +44-131-2423775</w:t>
      </w:r>
      <w:r w:rsidRPr="00025FDF">
        <w:rPr>
          <w:rStyle w:val="a7"/>
          <w:rFonts w:ascii="Book Antiqua" w:hAnsi="Book Antiqua" w:cs="Lucida Sans Unicode"/>
          <w:bCs/>
          <w:sz w:val="24"/>
          <w:szCs w:val="24"/>
          <w:lang w:eastAsia="zh-CN"/>
        </w:rPr>
        <w:t xml:space="preserve"> </w:t>
      </w:r>
      <w:r w:rsidRPr="00025FDF">
        <w:rPr>
          <w:rStyle w:val="a7"/>
          <w:rFonts w:ascii="Book Antiqua" w:hAnsi="Book Antiqua" w:cs="Lucida Sans Unicode"/>
          <w:bCs/>
          <w:sz w:val="24"/>
          <w:szCs w:val="24"/>
        </w:rPr>
        <w:t>Fax:</w:t>
      </w:r>
      <w:r w:rsidRPr="00025FDF">
        <w:rPr>
          <w:rStyle w:val="a7"/>
          <w:rFonts w:ascii="Book Antiqua" w:hAnsi="Book Antiqua" w:cs="Lucida Sans Unicode"/>
          <w:b w:val="0"/>
          <w:bCs/>
          <w:sz w:val="24"/>
          <w:szCs w:val="24"/>
        </w:rPr>
        <w:t xml:space="preserve"> +44-131-2423776</w:t>
      </w:r>
    </w:p>
    <w:p w:rsidR="006428CD" w:rsidRPr="00025FDF" w:rsidRDefault="006428CD" w:rsidP="00F20B2B">
      <w:pPr>
        <w:spacing w:after="0" w:line="360" w:lineRule="auto"/>
        <w:jc w:val="both"/>
        <w:rPr>
          <w:rStyle w:val="a7"/>
          <w:rFonts w:ascii="Book Antiqua" w:hAnsi="Book Antiqua" w:cs="Lucida Sans Unicode"/>
          <w:b w:val="0"/>
          <w:bCs/>
          <w:sz w:val="24"/>
          <w:szCs w:val="24"/>
          <w:lang w:eastAsia="zh-CN"/>
        </w:rPr>
      </w:pPr>
    </w:p>
    <w:p w:rsidR="006428CD" w:rsidRPr="00025FDF" w:rsidRDefault="006428CD" w:rsidP="00F20B2B">
      <w:pPr>
        <w:spacing w:after="0" w:line="360" w:lineRule="auto"/>
        <w:jc w:val="both"/>
        <w:rPr>
          <w:rFonts w:ascii="Book Antiqua" w:hAnsi="Book Antiqua"/>
          <w:b/>
          <w:sz w:val="24"/>
          <w:szCs w:val="24"/>
        </w:rPr>
      </w:pPr>
      <w:r w:rsidRPr="00025FDF">
        <w:rPr>
          <w:rFonts w:ascii="Book Antiqua" w:eastAsia="BatangChe" w:hAnsi="Book Antiqua"/>
          <w:b/>
          <w:sz w:val="24"/>
          <w:szCs w:val="24"/>
        </w:rPr>
        <w:t xml:space="preserve">Received: </w:t>
      </w:r>
      <w:r w:rsidRPr="00025FDF">
        <w:rPr>
          <w:rFonts w:ascii="Book Antiqua" w:hAnsi="Book Antiqua"/>
          <w:sz w:val="24"/>
          <w:szCs w:val="24"/>
          <w:lang w:eastAsia="zh-CN"/>
        </w:rPr>
        <w:t>January 22, 2013</w:t>
      </w:r>
      <w:r w:rsidRPr="00025FDF">
        <w:rPr>
          <w:rFonts w:ascii="Book Antiqua" w:eastAsia="BatangChe" w:hAnsi="Book Antiqua"/>
          <w:sz w:val="24"/>
          <w:szCs w:val="24"/>
        </w:rPr>
        <w:tab/>
      </w:r>
      <w:r w:rsidRPr="00025FDF">
        <w:rPr>
          <w:rFonts w:ascii="Book Antiqua" w:hAnsi="Book Antiqua"/>
          <w:b/>
          <w:sz w:val="24"/>
          <w:szCs w:val="24"/>
          <w:lang w:eastAsia="zh-CN"/>
        </w:rPr>
        <w:t xml:space="preserve"> </w:t>
      </w:r>
      <w:r w:rsidRPr="00025FDF">
        <w:rPr>
          <w:rFonts w:ascii="Book Antiqua" w:eastAsia="BatangChe" w:hAnsi="Book Antiqua"/>
          <w:b/>
          <w:sz w:val="24"/>
          <w:szCs w:val="24"/>
        </w:rPr>
        <w:t>Revised:</w:t>
      </w:r>
      <w:r w:rsidRPr="00025FDF">
        <w:rPr>
          <w:rFonts w:ascii="Book Antiqua" w:eastAsia="BatangChe" w:hAnsi="Book Antiqua"/>
          <w:sz w:val="24"/>
          <w:szCs w:val="24"/>
        </w:rPr>
        <w:t xml:space="preserve"> </w:t>
      </w:r>
      <w:r w:rsidR="00E83075">
        <w:rPr>
          <w:rFonts w:ascii="Book Antiqua" w:hAnsi="Book Antiqua" w:hint="eastAsia"/>
          <w:sz w:val="24"/>
          <w:szCs w:val="24"/>
          <w:lang w:eastAsia="zh-CN"/>
        </w:rPr>
        <w:t>April</w:t>
      </w:r>
      <w:r w:rsidRPr="00025FDF">
        <w:rPr>
          <w:rFonts w:ascii="Book Antiqua" w:hAnsi="Book Antiqua"/>
          <w:sz w:val="24"/>
          <w:szCs w:val="24"/>
          <w:lang w:eastAsia="zh-CN"/>
        </w:rPr>
        <w:t xml:space="preserve"> 24, 2013</w:t>
      </w:r>
      <w:r w:rsidRPr="00025FDF">
        <w:rPr>
          <w:rFonts w:ascii="Book Antiqua" w:eastAsia="BatangChe" w:hAnsi="Book Antiqua"/>
          <w:sz w:val="24"/>
          <w:szCs w:val="24"/>
          <w:lang w:eastAsia="ko-KR"/>
        </w:rPr>
        <w:tab/>
      </w:r>
    </w:p>
    <w:p w:rsidR="00D37464" w:rsidRPr="00097574" w:rsidRDefault="006428CD" w:rsidP="00D37464">
      <w:pPr>
        <w:rPr>
          <w:rFonts w:ascii="Book Antiqua" w:hAnsi="Book Antiqua"/>
          <w:sz w:val="24"/>
          <w:szCs w:val="24"/>
        </w:rPr>
      </w:pPr>
      <w:r w:rsidRPr="00025FDF">
        <w:rPr>
          <w:rFonts w:ascii="Book Antiqua" w:eastAsia="BatangChe" w:hAnsi="Book Antiqua"/>
          <w:b/>
          <w:sz w:val="24"/>
          <w:szCs w:val="24"/>
        </w:rPr>
        <w:t xml:space="preserve">Accepted: </w:t>
      </w:r>
      <w:bookmarkStart w:id="0" w:name="OLE_LINK1"/>
      <w:bookmarkStart w:id="1" w:name="OLE_LINK2"/>
      <w:bookmarkStart w:id="2" w:name="OLE_LINK3"/>
      <w:r w:rsidR="00D37464" w:rsidRPr="00097574">
        <w:rPr>
          <w:rFonts w:ascii="Book Antiqua" w:hAnsi="Book Antiqua"/>
          <w:sz w:val="24"/>
          <w:szCs w:val="24"/>
        </w:rPr>
        <w:t>May 9, 2013</w:t>
      </w:r>
      <w:bookmarkEnd w:id="0"/>
      <w:bookmarkEnd w:id="1"/>
      <w:bookmarkEnd w:id="2"/>
    </w:p>
    <w:p w:rsidR="006428CD" w:rsidRPr="00025FDF" w:rsidRDefault="006428CD" w:rsidP="00F20B2B">
      <w:pPr>
        <w:spacing w:after="0" w:line="360" w:lineRule="auto"/>
        <w:jc w:val="both"/>
        <w:rPr>
          <w:rFonts w:ascii="Book Antiqua" w:hAnsi="Book Antiqua"/>
          <w:b/>
          <w:sz w:val="24"/>
          <w:szCs w:val="24"/>
          <w:lang w:eastAsia="zh-CN"/>
        </w:rPr>
      </w:pPr>
      <w:bookmarkStart w:id="3" w:name="_GoBack"/>
      <w:bookmarkEnd w:id="3"/>
      <w:r w:rsidRPr="00025FDF">
        <w:rPr>
          <w:rFonts w:ascii="Book Antiqua" w:eastAsia="BatangChe" w:hAnsi="Book Antiqua"/>
          <w:b/>
          <w:sz w:val="24"/>
          <w:szCs w:val="24"/>
          <w:lang w:eastAsia="ko-KR"/>
        </w:rPr>
        <w:tab/>
      </w:r>
    </w:p>
    <w:p w:rsidR="006428CD" w:rsidRPr="00025FDF" w:rsidRDefault="006428CD" w:rsidP="00F20B2B">
      <w:pPr>
        <w:spacing w:after="0" w:line="360" w:lineRule="auto"/>
        <w:jc w:val="both"/>
        <w:rPr>
          <w:rFonts w:ascii="Book Antiqua" w:eastAsia="BatangChe" w:hAnsi="Book Antiqua"/>
          <w:b/>
          <w:sz w:val="24"/>
          <w:szCs w:val="24"/>
        </w:rPr>
      </w:pPr>
      <w:r w:rsidRPr="00025FDF">
        <w:rPr>
          <w:rFonts w:ascii="Book Antiqua" w:eastAsia="BatangChe" w:hAnsi="Book Antiqua"/>
          <w:b/>
          <w:sz w:val="24"/>
          <w:szCs w:val="24"/>
        </w:rPr>
        <w:t xml:space="preserve">Published online: </w:t>
      </w:r>
    </w:p>
    <w:p w:rsidR="006428CD" w:rsidRPr="00025FDF" w:rsidRDefault="006428CD" w:rsidP="00F20B2B">
      <w:pPr>
        <w:spacing w:after="0" w:line="360" w:lineRule="auto"/>
        <w:jc w:val="both"/>
        <w:rPr>
          <w:rStyle w:val="a7"/>
          <w:rFonts w:ascii="Book Antiqua" w:hAnsi="Book Antiqua" w:cs="Lucida Sans Unicode"/>
          <w:b w:val="0"/>
          <w:bCs/>
          <w:sz w:val="24"/>
          <w:szCs w:val="24"/>
          <w:lang w:eastAsia="zh-CN"/>
        </w:rPr>
      </w:pPr>
    </w:p>
    <w:p w:rsidR="006428CD" w:rsidRPr="00025FDF" w:rsidRDefault="006428CD" w:rsidP="00F20B2B">
      <w:pPr>
        <w:spacing w:after="0" w:line="360" w:lineRule="auto"/>
        <w:jc w:val="both"/>
        <w:rPr>
          <w:rFonts w:ascii="Book Antiqua" w:hAnsi="Book Antiqua" w:cs="Arial"/>
          <w:b/>
          <w:sz w:val="24"/>
          <w:szCs w:val="24"/>
        </w:rPr>
      </w:pPr>
      <w:r w:rsidRPr="00025FDF">
        <w:rPr>
          <w:rFonts w:ascii="Book Antiqua" w:hAnsi="Book Antiqua" w:cs="Arial"/>
          <w:b/>
          <w:sz w:val="24"/>
          <w:szCs w:val="24"/>
        </w:rPr>
        <w:lastRenderedPageBreak/>
        <w:t>Abstract</w:t>
      </w: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hAnsi="Book Antiqua"/>
          <w:sz w:val="24"/>
          <w:szCs w:val="24"/>
          <w:lang w:val="en-GB"/>
        </w:rPr>
        <w:t xml:space="preserve">An elderly gentleman presented to the emergency department with a recent history of dyspnoea, collapse and transient neurological symptoms. He was noted to be hypoxic with a significantly elevated D Dimer. A </w:t>
      </w:r>
      <w:r>
        <w:rPr>
          <w:rFonts w:ascii="Book Antiqua" w:hAnsi="Book Antiqua"/>
          <w:sz w:val="24"/>
          <w:szCs w:val="24"/>
          <w:lang w:val="en-GB"/>
        </w:rPr>
        <w:t>computer tomography</w:t>
      </w:r>
      <w:r w:rsidRPr="00025FDF">
        <w:rPr>
          <w:rFonts w:ascii="Book Antiqua" w:hAnsi="Book Antiqua"/>
          <w:sz w:val="24"/>
          <w:szCs w:val="24"/>
          <w:lang w:val="en-GB"/>
        </w:rPr>
        <w:t xml:space="preserve"> pulmonary angiogram demonstrated a large embolus with a further filling defect</w:t>
      </w:r>
      <w:r>
        <w:rPr>
          <w:rFonts w:ascii="Book Antiqua" w:hAnsi="Book Antiqua"/>
          <w:sz w:val="24"/>
          <w:szCs w:val="24"/>
          <w:lang w:val="en-GB"/>
        </w:rPr>
        <w:t>s</w:t>
      </w:r>
      <w:r w:rsidRPr="00025FDF">
        <w:rPr>
          <w:rFonts w:ascii="Book Antiqua" w:hAnsi="Book Antiqua"/>
          <w:sz w:val="24"/>
          <w:szCs w:val="24"/>
          <w:lang w:val="en-GB"/>
        </w:rPr>
        <w:t xml:space="preserve"> within the left </w:t>
      </w:r>
      <w:r>
        <w:rPr>
          <w:rFonts w:ascii="Book Antiqua" w:hAnsi="Book Antiqua"/>
          <w:sz w:val="24"/>
          <w:szCs w:val="24"/>
          <w:lang w:val="en-GB"/>
        </w:rPr>
        <w:t xml:space="preserve">and the right </w:t>
      </w:r>
      <w:r w:rsidRPr="00025FDF">
        <w:rPr>
          <w:rFonts w:ascii="Book Antiqua" w:hAnsi="Book Antiqua"/>
          <w:sz w:val="24"/>
          <w:szCs w:val="24"/>
          <w:lang w:val="en-GB"/>
        </w:rPr>
        <w:t>atri</w:t>
      </w:r>
      <w:r>
        <w:rPr>
          <w:rFonts w:ascii="Book Antiqua" w:hAnsi="Book Antiqua"/>
          <w:sz w:val="24"/>
          <w:szCs w:val="24"/>
          <w:lang w:val="en-GB"/>
        </w:rPr>
        <w:t>a</w:t>
      </w:r>
      <w:r w:rsidRPr="00025FDF">
        <w:rPr>
          <w:rFonts w:ascii="Book Antiqua" w:hAnsi="Book Antiqua"/>
          <w:sz w:val="24"/>
          <w:szCs w:val="24"/>
          <w:lang w:val="en-GB"/>
        </w:rPr>
        <w:t xml:space="preserve">, abutting the inter-atrial septum. Suspicion of a paradoxical pulmonary embolus was raised and the patient subsequently underwent echocardiography which confirmed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He was commenced on warfarin therapy. In patients with elevated right heart pressure, a patent foramen </w:t>
      </w:r>
      <w:proofErr w:type="spellStart"/>
      <w:r w:rsidRPr="00025FDF">
        <w:rPr>
          <w:rFonts w:ascii="Book Antiqua" w:hAnsi="Book Antiqua"/>
          <w:sz w:val="24"/>
          <w:szCs w:val="24"/>
          <w:lang w:val="en-GB"/>
        </w:rPr>
        <w:t>ovale</w:t>
      </w:r>
      <w:proofErr w:type="spellEnd"/>
      <w:r>
        <w:rPr>
          <w:rFonts w:ascii="Book Antiqua" w:hAnsi="Book Antiqua"/>
          <w:sz w:val="24"/>
          <w:szCs w:val="24"/>
          <w:lang w:val="en-GB"/>
        </w:rPr>
        <w:t xml:space="preserve"> (PFO)</w:t>
      </w:r>
      <w:r w:rsidRPr="00025FDF">
        <w:rPr>
          <w:rFonts w:ascii="Book Antiqua" w:hAnsi="Book Antiqua"/>
          <w:sz w:val="24"/>
          <w:szCs w:val="24"/>
          <w:lang w:val="en-GB"/>
        </w:rPr>
        <w:t xml:space="preserve"> can be unmasked and give rise to cerebral emboli. Clinical suspicion should be raised in patients with pulmonary emboli or </w:t>
      </w:r>
      <w:r>
        <w:rPr>
          <w:rFonts w:ascii="Book Antiqua" w:hAnsi="Book Antiqua"/>
          <w:sz w:val="24"/>
          <w:szCs w:val="24"/>
          <w:lang w:val="en-GB"/>
        </w:rPr>
        <w:t xml:space="preserve">deep venous thrombosis </w:t>
      </w:r>
      <w:r w:rsidRPr="00025FDF">
        <w:rPr>
          <w:rFonts w:ascii="Book Antiqua" w:hAnsi="Book Antiqua"/>
          <w:sz w:val="24"/>
          <w:szCs w:val="24"/>
          <w:lang w:val="en-GB"/>
        </w:rPr>
        <w:t>if there is a concomitant history of focal neurological symptoms.</w:t>
      </w:r>
    </w:p>
    <w:p w:rsidR="006428CD" w:rsidRPr="00025FDF" w:rsidRDefault="006428CD" w:rsidP="00F20B2B">
      <w:pPr>
        <w:spacing w:after="0" w:line="360" w:lineRule="auto"/>
        <w:jc w:val="both"/>
        <w:rPr>
          <w:rFonts w:ascii="Book Antiqua" w:hAnsi="Book Antiqua"/>
          <w:sz w:val="24"/>
          <w:szCs w:val="24"/>
          <w:lang w:val="en-GB" w:eastAsia="zh-CN"/>
        </w:rPr>
      </w:pPr>
    </w:p>
    <w:p w:rsidR="006428CD" w:rsidRPr="00025FDF" w:rsidRDefault="006428CD" w:rsidP="00F20B2B">
      <w:pPr>
        <w:spacing w:after="0" w:line="360" w:lineRule="auto"/>
        <w:jc w:val="both"/>
        <w:rPr>
          <w:rFonts w:ascii="Book Antiqua" w:hAnsi="Book Antiqua" w:cs="Arial"/>
          <w:sz w:val="24"/>
          <w:szCs w:val="24"/>
          <w:lang w:eastAsia="zh-CN"/>
        </w:rPr>
      </w:pPr>
      <w:r w:rsidRPr="00025FDF">
        <w:rPr>
          <w:rFonts w:ascii="Book Antiqua" w:hAnsi="Book Antiqua" w:cs="Arial"/>
          <w:sz w:val="24"/>
          <w:szCs w:val="24"/>
          <w:lang w:eastAsia="zh-CN"/>
        </w:rPr>
        <w:sym w:font="Symbol" w:char="F0D3"/>
      </w:r>
      <w:r w:rsidRPr="00025FDF">
        <w:rPr>
          <w:rFonts w:ascii="Book Antiqua" w:hAnsi="Book Antiqua" w:cs="Arial"/>
          <w:sz w:val="24"/>
          <w:szCs w:val="24"/>
          <w:lang w:eastAsia="zh-CN"/>
        </w:rPr>
        <w:t xml:space="preserve"> 2013 </w:t>
      </w:r>
      <w:proofErr w:type="spellStart"/>
      <w:r w:rsidRPr="00025FDF">
        <w:rPr>
          <w:rFonts w:ascii="Book Antiqua" w:hAnsi="Book Antiqua" w:cs="Arial"/>
          <w:sz w:val="24"/>
          <w:szCs w:val="24"/>
          <w:lang w:eastAsia="zh-CN"/>
        </w:rPr>
        <w:t>Baishideng</w:t>
      </w:r>
      <w:proofErr w:type="spellEnd"/>
      <w:r w:rsidRPr="00025FDF">
        <w:rPr>
          <w:rFonts w:ascii="Book Antiqua" w:hAnsi="Book Antiqua" w:cs="Arial"/>
          <w:sz w:val="24"/>
          <w:szCs w:val="24"/>
          <w:lang w:eastAsia="zh-CN"/>
        </w:rPr>
        <w:t>. All rights reserved.</w:t>
      </w:r>
    </w:p>
    <w:p w:rsidR="006428CD" w:rsidRPr="00025FDF" w:rsidRDefault="006428CD" w:rsidP="00F20B2B">
      <w:pPr>
        <w:spacing w:after="0" w:line="360" w:lineRule="auto"/>
        <w:jc w:val="both"/>
        <w:rPr>
          <w:rFonts w:ascii="Book Antiqua" w:hAnsi="Book Antiqua"/>
          <w:sz w:val="24"/>
          <w:szCs w:val="24"/>
          <w:lang w:val="en-GB" w:eastAsia="zh-CN"/>
        </w:rPr>
      </w:pPr>
    </w:p>
    <w:p w:rsidR="006428CD" w:rsidRPr="00025FDF" w:rsidRDefault="006428CD" w:rsidP="00F20B2B">
      <w:pPr>
        <w:spacing w:after="0" w:line="360" w:lineRule="auto"/>
        <w:jc w:val="both"/>
        <w:rPr>
          <w:rStyle w:val="hui12181"/>
          <w:rFonts w:ascii="Book Antiqua" w:hAnsi="Book Antiqua" w:cs="Arial"/>
          <w:color w:val="auto"/>
          <w:sz w:val="24"/>
          <w:szCs w:val="24"/>
          <w:lang w:eastAsia="zh-CN"/>
        </w:rPr>
      </w:pPr>
      <w:r w:rsidRPr="00025FDF">
        <w:rPr>
          <w:rFonts w:ascii="Book Antiqua" w:eastAsia="Gulim" w:hAnsi="Book Antiqua" w:cs="Arial"/>
          <w:b/>
          <w:sz w:val="24"/>
          <w:szCs w:val="24"/>
        </w:rPr>
        <w:t xml:space="preserve">Key </w:t>
      </w:r>
      <w:r w:rsidRPr="00025FDF">
        <w:rPr>
          <w:rFonts w:ascii="Book Antiqua" w:eastAsia="Gulim" w:hAnsi="Book Antiqua" w:cs="Arial"/>
          <w:b/>
          <w:sz w:val="24"/>
          <w:szCs w:val="24"/>
          <w:lang w:eastAsia="ko-KR"/>
        </w:rPr>
        <w:t>w</w:t>
      </w:r>
      <w:r w:rsidRPr="00025FDF">
        <w:rPr>
          <w:rFonts w:ascii="Book Antiqua" w:eastAsia="Gulim" w:hAnsi="Book Antiqua" w:cs="Arial"/>
          <w:b/>
          <w:sz w:val="24"/>
          <w:szCs w:val="24"/>
        </w:rPr>
        <w:t>ords:</w:t>
      </w:r>
      <w:r w:rsidRPr="00025FDF">
        <w:rPr>
          <w:rFonts w:ascii="Book Antiqua" w:hAnsi="Book Antiqua" w:cs="Arial"/>
          <w:b/>
          <w:sz w:val="24"/>
          <w:szCs w:val="24"/>
          <w:lang w:eastAsia="zh-CN"/>
        </w:rPr>
        <w:t xml:space="preserve"> </w:t>
      </w:r>
      <w:r w:rsidRPr="00025FDF">
        <w:rPr>
          <w:rStyle w:val="hui12181"/>
          <w:rFonts w:ascii="Book Antiqua" w:hAnsi="Book Antiqua" w:cs="Arial"/>
          <w:color w:val="auto"/>
          <w:sz w:val="24"/>
          <w:szCs w:val="24"/>
        </w:rPr>
        <w:t xml:space="preserve">Pulmonary </w:t>
      </w:r>
      <w:r w:rsidRPr="00025FDF">
        <w:rPr>
          <w:rStyle w:val="hui12181"/>
          <w:rFonts w:ascii="Book Antiqua" w:hAnsi="Book Antiqua" w:cs="Arial"/>
          <w:color w:val="auto"/>
          <w:sz w:val="24"/>
          <w:szCs w:val="24"/>
          <w:lang w:eastAsia="zh-CN"/>
        </w:rPr>
        <w:t>e</w:t>
      </w:r>
      <w:r w:rsidRPr="00025FDF">
        <w:rPr>
          <w:rStyle w:val="hui12181"/>
          <w:rFonts w:ascii="Book Antiqua" w:hAnsi="Book Antiqua" w:cs="Arial"/>
          <w:color w:val="auto"/>
          <w:sz w:val="24"/>
          <w:szCs w:val="24"/>
        </w:rPr>
        <w:t>mbolus;</w:t>
      </w:r>
      <w:r w:rsidRPr="00025FDF">
        <w:rPr>
          <w:rStyle w:val="hui12181"/>
          <w:rFonts w:ascii="Book Antiqua" w:hAnsi="Book Antiqua" w:cs="Arial"/>
          <w:color w:val="auto"/>
          <w:sz w:val="24"/>
          <w:szCs w:val="24"/>
          <w:lang w:eastAsia="zh-CN"/>
        </w:rPr>
        <w:t xml:space="preserve"> </w:t>
      </w:r>
      <w:r w:rsidRPr="00025FDF">
        <w:rPr>
          <w:rStyle w:val="hui12181"/>
          <w:rFonts w:ascii="Book Antiqua" w:hAnsi="Book Antiqua" w:cs="Arial"/>
          <w:color w:val="auto"/>
          <w:sz w:val="24"/>
          <w:szCs w:val="24"/>
        </w:rPr>
        <w:t xml:space="preserve">Paradoxical </w:t>
      </w:r>
      <w:r w:rsidRPr="00025FDF">
        <w:rPr>
          <w:rStyle w:val="hui12181"/>
          <w:rFonts w:ascii="Book Antiqua" w:hAnsi="Book Antiqua" w:cs="Arial"/>
          <w:color w:val="auto"/>
          <w:sz w:val="24"/>
          <w:szCs w:val="24"/>
          <w:lang w:eastAsia="zh-CN"/>
        </w:rPr>
        <w:t>e</w:t>
      </w:r>
      <w:r w:rsidRPr="00025FDF">
        <w:rPr>
          <w:rStyle w:val="hui12181"/>
          <w:rFonts w:ascii="Book Antiqua" w:hAnsi="Book Antiqua" w:cs="Arial"/>
          <w:color w:val="auto"/>
          <w:sz w:val="24"/>
          <w:szCs w:val="24"/>
        </w:rPr>
        <w:t>mbolus;</w:t>
      </w:r>
      <w:r w:rsidRPr="00025FDF">
        <w:rPr>
          <w:rStyle w:val="hui12181"/>
          <w:rFonts w:ascii="Book Antiqua" w:hAnsi="Book Antiqua" w:cs="Arial"/>
          <w:color w:val="auto"/>
          <w:sz w:val="24"/>
          <w:szCs w:val="24"/>
          <w:lang w:eastAsia="zh-CN"/>
        </w:rPr>
        <w:t xml:space="preserve"> </w:t>
      </w:r>
      <w:r w:rsidRPr="00025FDF">
        <w:rPr>
          <w:rFonts w:ascii="Book Antiqua" w:hAnsi="Book Antiqua"/>
          <w:sz w:val="24"/>
          <w:szCs w:val="24"/>
          <w:lang w:val="en-GB"/>
        </w:rPr>
        <w:t>Computer tomography</w:t>
      </w:r>
      <w:r w:rsidRPr="00025FDF">
        <w:rPr>
          <w:rStyle w:val="hui12181"/>
          <w:rFonts w:ascii="Book Antiqua" w:hAnsi="Book Antiqua" w:cs="Arial"/>
          <w:color w:val="auto"/>
          <w:sz w:val="24"/>
          <w:szCs w:val="24"/>
        </w:rPr>
        <w:t xml:space="preserve"> </w:t>
      </w:r>
      <w:r w:rsidRPr="00025FDF">
        <w:rPr>
          <w:rStyle w:val="hui12181"/>
          <w:rFonts w:ascii="Book Antiqua" w:hAnsi="Book Antiqua" w:cs="Arial"/>
          <w:color w:val="auto"/>
          <w:sz w:val="24"/>
          <w:szCs w:val="24"/>
          <w:lang w:eastAsia="zh-CN"/>
        </w:rPr>
        <w:t>p</w:t>
      </w:r>
      <w:r w:rsidRPr="00025FDF">
        <w:rPr>
          <w:rStyle w:val="hui12181"/>
          <w:rFonts w:ascii="Book Antiqua" w:hAnsi="Book Antiqua" w:cs="Arial"/>
          <w:color w:val="auto"/>
          <w:sz w:val="24"/>
          <w:szCs w:val="24"/>
        </w:rPr>
        <w:t xml:space="preserve">ulmonary </w:t>
      </w:r>
      <w:r w:rsidRPr="00025FDF">
        <w:rPr>
          <w:rStyle w:val="hui12181"/>
          <w:rFonts w:ascii="Book Antiqua" w:hAnsi="Book Antiqua" w:cs="Arial"/>
          <w:color w:val="auto"/>
          <w:sz w:val="24"/>
          <w:szCs w:val="24"/>
          <w:lang w:eastAsia="zh-CN"/>
        </w:rPr>
        <w:t>a</w:t>
      </w:r>
      <w:r w:rsidRPr="00025FDF">
        <w:rPr>
          <w:rStyle w:val="hui12181"/>
          <w:rFonts w:ascii="Book Antiqua" w:hAnsi="Book Antiqua" w:cs="Arial"/>
          <w:color w:val="auto"/>
          <w:sz w:val="24"/>
          <w:szCs w:val="24"/>
        </w:rPr>
        <w:t>ngiogram;</w:t>
      </w:r>
      <w:r w:rsidRPr="00025FDF">
        <w:rPr>
          <w:rStyle w:val="hui12181"/>
          <w:rFonts w:ascii="Book Antiqua" w:hAnsi="Book Antiqua" w:cs="Arial"/>
          <w:color w:val="auto"/>
          <w:sz w:val="24"/>
          <w:szCs w:val="24"/>
          <w:lang w:eastAsia="zh-CN"/>
        </w:rPr>
        <w:t xml:space="preserve"> </w:t>
      </w:r>
      <w:r w:rsidRPr="00025FDF">
        <w:rPr>
          <w:rStyle w:val="hui12181"/>
          <w:rFonts w:ascii="Book Antiqua" w:hAnsi="Book Antiqua" w:cs="Arial"/>
          <w:color w:val="auto"/>
          <w:sz w:val="24"/>
          <w:szCs w:val="24"/>
        </w:rPr>
        <w:t>Patent</w:t>
      </w:r>
      <w:r w:rsidRPr="00025FDF">
        <w:rPr>
          <w:rStyle w:val="hui12181"/>
          <w:rFonts w:ascii="Book Antiqua" w:hAnsi="Book Antiqua" w:cs="Arial"/>
          <w:color w:val="auto"/>
          <w:sz w:val="24"/>
          <w:szCs w:val="24"/>
          <w:lang w:eastAsia="zh-CN"/>
        </w:rPr>
        <w:t xml:space="preserve"> f</w:t>
      </w:r>
      <w:r w:rsidRPr="00025FDF">
        <w:rPr>
          <w:rStyle w:val="hui12181"/>
          <w:rFonts w:ascii="Book Antiqua" w:hAnsi="Book Antiqua" w:cs="Arial"/>
          <w:color w:val="auto"/>
          <w:sz w:val="24"/>
          <w:szCs w:val="24"/>
        </w:rPr>
        <w:t xml:space="preserve">oramen </w:t>
      </w:r>
      <w:proofErr w:type="spellStart"/>
      <w:r w:rsidRPr="00025FDF">
        <w:rPr>
          <w:rStyle w:val="hui12181"/>
          <w:rFonts w:ascii="Book Antiqua" w:hAnsi="Book Antiqua" w:cs="Arial"/>
          <w:color w:val="auto"/>
          <w:sz w:val="24"/>
          <w:szCs w:val="24"/>
          <w:lang w:eastAsia="zh-CN"/>
        </w:rPr>
        <w:t>o</w:t>
      </w:r>
      <w:r w:rsidRPr="00025FDF">
        <w:rPr>
          <w:rStyle w:val="hui12181"/>
          <w:rFonts w:ascii="Book Antiqua" w:hAnsi="Book Antiqua" w:cs="Arial"/>
          <w:color w:val="auto"/>
          <w:sz w:val="24"/>
          <w:szCs w:val="24"/>
        </w:rPr>
        <w:t>vale</w:t>
      </w:r>
      <w:proofErr w:type="spellEnd"/>
      <w:r w:rsidRPr="00025FDF">
        <w:rPr>
          <w:rStyle w:val="hui12181"/>
          <w:rFonts w:ascii="Book Antiqua" w:hAnsi="Book Antiqua" w:cs="Arial"/>
          <w:color w:val="auto"/>
          <w:sz w:val="24"/>
          <w:szCs w:val="24"/>
        </w:rPr>
        <w:t>;</w:t>
      </w:r>
      <w:r w:rsidRPr="00025FDF">
        <w:rPr>
          <w:rStyle w:val="hui12181"/>
          <w:rFonts w:ascii="Book Antiqua" w:hAnsi="Book Antiqua" w:cs="Arial"/>
          <w:color w:val="auto"/>
          <w:sz w:val="24"/>
          <w:szCs w:val="24"/>
          <w:lang w:eastAsia="zh-CN"/>
        </w:rPr>
        <w:t xml:space="preserve"> </w:t>
      </w:r>
      <w:r w:rsidRPr="00025FDF">
        <w:rPr>
          <w:rStyle w:val="hui12181"/>
          <w:rFonts w:ascii="Book Antiqua" w:hAnsi="Book Antiqua" w:cs="Arial"/>
          <w:color w:val="auto"/>
          <w:sz w:val="24"/>
          <w:szCs w:val="24"/>
        </w:rPr>
        <w:t>Stroke</w:t>
      </w:r>
    </w:p>
    <w:p w:rsidR="006428CD" w:rsidRPr="00025FDF" w:rsidRDefault="006428CD" w:rsidP="00F20B2B">
      <w:pPr>
        <w:spacing w:after="0" w:line="360" w:lineRule="auto"/>
        <w:jc w:val="both"/>
        <w:rPr>
          <w:rFonts w:ascii="Book Antiqua" w:hAnsi="Book Antiqua"/>
          <w:b/>
          <w:sz w:val="24"/>
          <w:szCs w:val="24"/>
          <w:lang w:val="en-GB" w:eastAsia="zh-CN"/>
        </w:rPr>
      </w:pP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b/>
          <w:sz w:val="24"/>
          <w:szCs w:val="24"/>
          <w:lang w:val="en-GB"/>
        </w:rPr>
        <w:t>Core</w:t>
      </w:r>
      <w:r w:rsidRPr="00025FDF">
        <w:rPr>
          <w:rFonts w:ascii="Book Antiqua" w:hAnsi="Book Antiqua"/>
          <w:b/>
          <w:sz w:val="24"/>
          <w:szCs w:val="24"/>
          <w:lang w:val="en-GB" w:eastAsia="zh-CN"/>
        </w:rPr>
        <w:t xml:space="preserve"> t</w:t>
      </w:r>
      <w:r w:rsidRPr="00025FDF">
        <w:rPr>
          <w:rFonts w:ascii="Book Antiqua" w:hAnsi="Book Antiqua"/>
          <w:b/>
          <w:sz w:val="24"/>
          <w:szCs w:val="24"/>
          <w:lang w:val="en-GB"/>
        </w:rPr>
        <w:t>ip</w:t>
      </w:r>
      <w:r w:rsidRPr="00025FDF">
        <w:rPr>
          <w:rFonts w:ascii="Book Antiqua" w:eastAsia="Gulim" w:hAnsi="Book Antiqua" w:cs="Arial"/>
          <w:b/>
          <w:sz w:val="24"/>
          <w:szCs w:val="24"/>
        </w:rPr>
        <w:t>:</w:t>
      </w:r>
      <w:r w:rsidRPr="00025FDF">
        <w:rPr>
          <w:rFonts w:ascii="Book Antiqua" w:hAnsi="Book Antiqua" w:cs="Arial"/>
          <w:sz w:val="24"/>
          <w:szCs w:val="24"/>
          <w:lang w:eastAsia="zh-CN"/>
        </w:rPr>
        <w:t xml:space="preserve"> </w:t>
      </w:r>
      <w:r w:rsidRPr="00025FDF">
        <w:rPr>
          <w:rFonts w:ascii="Book Antiqua" w:hAnsi="Book Antiqua"/>
          <w:sz w:val="24"/>
          <w:szCs w:val="24"/>
          <w:lang w:val="en-GB"/>
        </w:rPr>
        <w:t xml:space="preserve">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(PFO) are common but usually closed and asymptomatic due to the greater pressure in the left heart. They however pose a particular risk for patients with large pulmonary emboli (PE) where they can open providing a right to left shunt when the right heart pressure rises due to pulmonary arterial obstruction by PE. In these circumstances thrombus can </w:t>
      </w:r>
      <w:proofErr w:type="spellStart"/>
      <w:r w:rsidRPr="00025FDF">
        <w:rPr>
          <w:rFonts w:ascii="Book Antiqua" w:hAnsi="Book Antiqua"/>
          <w:sz w:val="24"/>
          <w:szCs w:val="24"/>
          <w:lang w:val="en-GB"/>
        </w:rPr>
        <w:t>transit</w:t>
      </w:r>
      <w:proofErr w:type="spellEnd"/>
      <w:r w:rsidRPr="00025FDF">
        <w:rPr>
          <w:rFonts w:ascii="Book Antiqua" w:hAnsi="Book Antiqua"/>
          <w:sz w:val="24"/>
          <w:szCs w:val="24"/>
          <w:lang w:val="en-GB"/>
        </w:rPr>
        <w:t xml:space="preserve"> the PFO paradoxically </w:t>
      </w:r>
      <w:proofErr w:type="spellStart"/>
      <w:r w:rsidRPr="00025FDF">
        <w:rPr>
          <w:rFonts w:ascii="Book Antiqua" w:hAnsi="Book Antiqua"/>
          <w:sz w:val="24"/>
          <w:szCs w:val="24"/>
          <w:lang w:val="en-GB"/>
        </w:rPr>
        <w:t>embolising</w:t>
      </w:r>
      <w:proofErr w:type="spellEnd"/>
      <w:r w:rsidRPr="00025FDF">
        <w:rPr>
          <w:rFonts w:ascii="Book Antiqua" w:hAnsi="Book Antiqua"/>
          <w:sz w:val="24"/>
          <w:szCs w:val="24"/>
          <w:lang w:val="en-GB"/>
        </w:rPr>
        <w:t xml:space="preserve"> systemically. We report a case of a patient with a large PE who had a cerebral embolus where </w:t>
      </w:r>
      <w:proofErr w:type="spellStart"/>
      <w:r w:rsidRPr="00025FDF">
        <w:rPr>
          <w:rFonts w:ascii="Book Antiqua" w:hAnsi="Book Antiqua"/>
          <w:sz w:val="24"/>
          <w:szCs w:val="24"/>
          <w:lang w:val="en-GB"/>
        </w:rPr>
        <w:t>thombus</w:t>
      </w:r>
      <w:proofErr w:type="spellEnd"/>
      <w:r w:rsidRPr="00025FDF">
        <w:rPr>
          <w:rFonts w:ascii="Book Antiqua" w:hAnsi="Book Antiqua"/>
          <w:sz w:val="24"/>
          <w:szCs w:val="24"/>
          <w:lang w:val="en-GB"/>
        </w:rPr>
        <w:t xml:space="preserve"> is imaged straddling the PFO at </w:t>
      </w:r>
      <w:r w:rsidRPr="00025FDF">
        <w:rPr>
          <w:rFonts w:ascii="Book Antiqua" w:hAnsi="Book Antiqua"/>
          <w:sz w:val="24"/>
          <w:szCs w:val="24"/>
          <w:lang w:val="en-GB" w:eastAsia="zh-CN"/>
        </w:rPr>
        <w:t>c</w:t>
      </w:r>
      <w:r w:rsidRPr="00025FDF">
        <w:rPr>
          <w:rFonts w:ascii="Book Antiqua" w:hAnsi="Book Antiqua"/>
          <w:sz w:val="24"/>
          <w:szCs w:val="24"/>
          <w:lang w:val="en-GB"/>
        </w:rPr>
        <w:t>omputer tomography pulmonary angiography.</w:t>
      </w:r>
    </w:p>
    <w:p w:rsidR="006428CD" w:rsidRPr="00025FDF" w:rsidRDefault="006428CD" w:rsidP="00F20B2B">
      <w:pPr>
        <w:spacing w:after="0" w:line="360" w:lineRule="auto"/>
        <w:jc w:val="both"/>
        <w:rPr>
          <w:rFonts w:ascii="Book Antiqua" w:hAnsi="Book Antiqua"/>
          <w:sz w:val="24"/>
          <w:szCs w:val="24"/>
          <w:lang w:val="en-GB" w:eastAsia="zh-CN"/>
        </w:rPr>
      </w:pP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hAnsi="Book Antiqua"/>
          <w:sz w:val="24"/>
          <w:szCs w:val="24"/>
          <w:lang w:val="en-GB" w:eastAsia="zh-CN"/>
        </w:rPr>
        <w:t xml:space="preserve">Cormack L, Murchison JT. Paradoxical embolus straddling patent foramen </w:t>
      </w:r>
      <w:proofErr w:type="spellStart"/>
      <w:r w:rsidRPr="00025FDF">
        <w:rPr>
          <w:rFonts w:ascii="Book Antiqua" w:hAnsi="Book Antiqua"/>
          <w:sz w:val="24"/>
          <w:szCs w:val="24"/>
          <w:lang w:val="en-GB" w:eastAsia="zh-CN"/>
        </w:rPr>
        <w:t>ovale</w:t>
      </w:r>
      <w:proofErr w:type="spellEnd"/>
      <w:r w:rsidRPr="00025FDF">
        <w:rPr>
          <w:rFonts w:ascii="Book Antiqua" w:hAnsi="Book Antiqua"/>
          <w:sz w:val="24"/>
          <w:szCs w:val="24"/>
          <w:lang w:val="en-GB" w:eastAsia="zh-CN"/>
        </w:rPr>
        <w:t xml:space="preserve"> demonstrated by computed tomographic pulmonary angiography</w:t>
      </w:r>
    </w:p>
    <w:p w:rsidR="006428CD" w:rsidRPr="00025FDF" w:rsidRDefault="006428CD" w:rsidP="00F20B2B">
      <w:pPr>
        <w:spacing w:after="0" w:line="360" w:lineRule="auto"/>
        <w:jc w:val="both"/>
        <w:rPr>
          <w:rFonts w:ascii="Book Antiqua" w:hAnsi="Book Antiqua"/>
          <w:sz w:val="24"/>
          <w:szCs w:val="24"/>
          <w:lang w:val="en-GB" w:eastAsia="zh-CN"/>
        </w:rPr>
      </w:pPr>
    </w:p>
    <w:p w:rsidR="006428CD" w:rsidRPr="00025FDF" w:rsidRDefault="006428CD" w:rsidP="00F20B2B">
      <w:pPr>
        <w:spacing w:after="0" w:line="360" w:lineRule="auto"/>
        <w:jc w:val="both"/>
        <w:rPr>
          <w:rFonts w:ascii="Book Antiqua" w:hAnsi="Book Antiqua" w:cs="Arial"/>
          <w:iCs/>
          <w:sz w:val="24"/>
          <w:szCs w:val="24"/>
        </w:rPr>
      </w:pPr>
      <w:r w:rsidRPr="00025FDF">
        <w:rPr>
          <w:rFonts w:ascii="Book Antiqua" w:hAnsi="Book Antiqua" w:cs="Arial"/>
          <w:b/>
          <w:iCs/>
          <w:sz w:val="24"/>
          <w:szCs w:val="24"/>
        </w:rPr>
        <w:t xml:space="preserve">Available from: </w:t>
      </w:r>
    </w:p>
    <w:p w:rsidR="006428CD" w:rsidRPr="00025FDF" w:rsidRDefault="006428CD" w:rsidP="00F20B2B">
      <w:pPr>
        <w:spacing w:after="0" w:line="360" w:lineRule="auto"/>
        <w:jc w:val="both"/>
        <w:rPr>
          <w:rFonts w:ascii="Book Antiqua" w:hAnsi="Book Antiqua"/>
          <w:sz w:val="24"/>
          <w:szCs w:val="24"/>
        </w:rPr>
      </w:pPr>
      <w:r w:rsidRPr="00025FDF">
        <w:rPr>
          <w:rFonts w:ascii="Book Antiqua" w:hAnsi="Book Antiqua" w:cs="Arial"/>
          <w:b/>
          <w:iCs/>
          <w:sz w:val="24"/>
          <w:szCs w:val="24"/>
        </w:rPr>
        <w:t xml:space="preserve">DOI: </w:t>
      </w:r>
    </w:p>
    <w:p w:rsidR="006428CD" w:rsidRPr="00025FDF" w:rsidRDefault="006428CD" w:rsidP="00F20B2B">
      <w:pPr>
        <w:spacing w:after="0" w:line="360" w:lineRule="auto"/>
        <w:jc w:val="both"/>
        <w:rPr>
          <w:rFonts w:ascii="Book Antiqua" w:hAnsi="Book Antiqua"/>
          <w:sz w:val="24"/>
          <w:szCs w:val="24"/>
          <w:lang w:val="en-GB" w:eastAsia="zh-CN"/>
        </w:rPr>
      </w:pP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eastAsia="Gulim" w:hAnsi="Book Antiqua" w:cs="Arial"/>
          <w:b/>
          <w:sz w:val="24"/>
          <w:szCs w:val="24"/>
        </w:rPr>
        <w:t>INTRODUCTION</w:t>
      </w:r>
      <w:r w:rsidRPr="00025FDF">
        <w:rPr>
          <w:rFonts w:ascii="Book Antiqua" w:hAnsi="Book Antiqua"/>
          <w:sz w:val="24"/>
          <w:szCs w:val="24"/>
          <w:lang w:val="en-GB"/>
        </w:rPr>
        <w:tab/>
      </w:r>
    </w:p>
    <w:p w:rsidR="006428CD" w:rsidRPr="00025FDF" w:rsidRDefault="006428CD" w:rsidP="00F20B2B">
      <w:pPr>
        <w:spacing w:after="0" w:line="360" w:lineRule="auto"/>
        <w:jc w:val="both"/>
        <w:rPr>
          <w:rFonts w:ascii="Book Antiqua" w:hAnsi="Book Antiqua"/>
          <w:sz w:val="24"/>
          <w:szCs w:val="24"/>
          <w:lang w:val="en-GB" w:eastAsia="zh-CN"/>
        </w:rPr>
      </w:pPr>
      <w:r w:rsidRPr="00025FDF">
        <w:rPr>
          <w:rFonts w:ascii="Book Antiqua" w:hAnsi="Book Antiqua"/>
          <w:sz w:val="24"/>
          <w:szCs w:val="24"/>
          <w:lang w:val="en-GB"/>
        </w:rPr>
        <w:t xml:space="preserve">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is estimated to be present in approximately 27% of the population</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1</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xml:space="preserve">. Under normal physiological conditions where left-sided heart pressure exceeds right-sided pressure, the foramen remains closed. However, in circumstances where right-sided pressure is elevated, for example in pregnancy, </w:t>
      </w:r>
      <w:proofErr w:type="spellStart"/>
      <w:r w:rsidRPr="00025FDF">
        <w:rPr>
          <w:rFonts w:ascii="Book Antiqua" w:hAnsi="Book Antiqua"/>
          <w:sz w:val="24"/>
          <w:szCs w:val="24"/>
          <w:lang w:val="en-GB"/>
        </w:rPr>
        <w:t>cor</w:t>
      </w:r>
      <w:proofErr w:type="spellEnd"/>
      <w:r w:rsidRPr="00025FDF">
        <w:rPr>
          <w:rFonts w:ascii="Book Antiqua" w:hAnsi="Book Antiqua"/>
          <w:sz w:val="24"/>
          <w:szCs w:val="24"/>
          <w:lang w:val="en-GB"/>
        </w:rPr>
        <w:t xml:space="preserve"> </w:t>
      </w:r>
      <w:proofErr w:type="spellStart"/>
      <w:r w:rsidRPr="00025FDF">
        <w:rPr>
          <w:rFonts w:ascii="Book Antiqua" w:hAnsi="Book Antiqua"/>
          <w:sz w:val="24"/>
          <w:szCs w:val="24"/>
          <w:lang w:val="en-GB"/>
        </w:rPr>
        <w:t>pulmonale</w:t>
      </w:r>
      <w:proofErr w:type="spellEnd"/>
      <w:r w:rsidRPr="00025FDF">
        <w:rPr>
          <w:rFonts w:ascii="Book Antiqua" w:hAnsi="Book Antiqua"/>
          <w:sz w:val="24"/>
          <w:szCs w:val="24"/>
          <w:lang w:val="en-GB"/>
        </w:rPr>
        <w:t xml:space="preserve"> or in the presence of pulmonary thromboembolic disease, the foramen can be opened which may result in paradoxical emboli entering the left-heart and systemic circulation. The presence of </w:t>
      </w:r>
      <w:proofErr w:type="spellStart"/>
      <w:r w:rsidRPr="00025FDF">
        <w:rPr>
          <w:rFonts w:ascii="Book Antiqua" w:hAnsi="Book Antiqua"/>
          <w:sz w:val="24"/>
          <w:szCs w:val="24"/>
          <w:lang w:val="en-GB"/>
        </w:rPr>
        <w:t>thrombo</w:t>
      </w:r>
      <w:proofErr w:type="spellEnd"/>
      <w:r w:rsidRPr="00025FDF">
        <w:rPr>
          <w:rFonts w:ascii="Book Antiqua" w:hAnsi="Book Antiqua"/>
          <w:sz w:val="24"/>
          <w:szCs w:val="24"/>
          <w:lang w:val="en-GB"/>
        </w:rPr>
        <w:t xml:space="preserve">-embolic disease and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thus increases the risk of stroke.</w:t>
      </w:r>
    </w:p>
    <w:p w:rsidR="006428CD" w:rsidRPr="00025FDF" w:rsidRDefault="006428CD" w:rsidP="00F20B2B">
      <w:pPr>
        <w:spacing w:after="0" w:line="360" w:lineRule="auto"/>
        <w:ind w:firstLineChars="200" w:firstLine="480"/>
        <w:jc w:val="both"/>
        <w:rPr>
          <w:rFonts w:ascii="Book Antiqua" w:hAnsi="Book Antiqua"/>
          <w:sz w:val="24"/>
          <w:szCs w:val="24"/>
          <w:lang w:val="en-GB"/>
        </w:rPr>
      </w:pPr>
      <w:r w:rsidRPr="00025FDF">
        <w:rPr>
          <w:rFonts w:ascii="Book Antiqua" w:hAnsi="Book Antiqua"/>
          <w:sz w:val="24"/>
          <w:szCs w:val="24"/>
          <w:lang w:val="en-GB"/>
        </w:rPr>
        <w:t xml:space="preserve">This case highlights the value of </w:t>
      </w:r>
      <w:r>
        <w:rPr>
          <w:rFonts w:ascii="Book Antiqua" w:hAnsi="Book Antiqua"/>
          <w:sz w:val="24"/>
          <w:szCs w:val="24"/>
          <w:lang w:val="en-GB"/>
        </w:rPr>
        <w:t>computer tomography (CT)</w:t>
      </w:r>
      <w:r w:rsidRPr="00025FDF">
        <w:rPr>
          <w:rFonts w:ascii="Book Antiqua" w:hAnsi="Book Antiqua"/>
          <w:sz w:val="24"/>
          <w:szCs w:val="24"/>
          <w:lang w:val="en-GB"/>
        </w:rPr>
        <w:t xml:space="preserve"> pulmonary angiogram, for example when compared to perfusion scanning, in assessing right heart strain as a result of pulmonary embolus, in addition to the possibility of </w:t>
      </w:r>
      <w:r>
        <w:rPr>
          <w:rFonts w:ascii="Book Antiqua" w:hAnsi="Book Antiqua"/>
          <w:sz w:val="24"/>
          <w:szCs w:val="24"/>
          <w:lang w:val="en-GB"/>
        </w:rPr>
        <w:t>detecting</w:t>
      </w:r>
      <w:r w:rsidRPr="00025FDF">
        <w:rPr>
          <w:rFonts w:ascii="Book Antiqua" w:hAnsi="Book Antiqua"/>
          <w:sz w:val="24"/>
          <w:szCs w:val="24"/>
          <w:lang w:val="en-GB"/>
        </w:rPr>
        <w:t xml:space="preserve"> </w:t>
      </w:r>
      <w:r>
        <w:rPr>
          <w:rFonts w:ascii="Book Antiqua" w:hAnsi="Book Antiqua"/>
          <w:sz w:val="24"/>
          <w:szCs w:val="24"/>
          <w:lang w:val="en-GB"/>
        </w:rPr>
        <w:t>paradoxical embolus</w:t>
      </w:r>
      <w:r w:rsidRPr="00025FDF">
        <w:rPr>
          <w:rFonts w:ascii="Book Antiqua" w:hAnsi="Book Antiqua"/>
          <w:sz w:val="24"/>
          <w:szCs w:val="24"/>
          <w:lang w:val="en-GB"/>
        </w:rPr>
        <w:t xml:space="preserve"> when present.</w:t>
      </w:r>
    </w:p>
    <w:p w:rsidR="006428CD" w:rsidRPr="00025FDF" w:rsidRDefault="006428CD" w:rsidP="00F20B2B">
      <w:pPr>
        <w:spacing w:after="0" w:line="360" w:lineRule="auto"/>
        <w:jc w:val="both"/>
        <w:rPr>
          <w:rFonts w:ascii="Book Antiqua" w:hAnsi="Book Antiqua" w:cs="Arial"/>
          <w:b/>
          <w:sz w:val="24"/>
          <w:szCs w:val="24"/>
          <w:lang w:eastAsia="zh-CN"/>
        </w:rPr>
      </w:pPr>
    </w:p>
    <w:p w:rsidR="006428CD" w:rsidRPr="00025FDF" w:rsidRDefault="006428CD" w:rsidP="00F20B2B">
      <w:pPr>
        <w:spacing w:after="0" w:line="360" w:lineRule="auto"/>
        <w:jc w:val="both"/>
        <w:rPr>
          <w:rFonts w:ascii="Book Antiqua" w:eastAsia="Gulim" w:hAnsi="Book Antiqua" w:cs="Arial"/>
          <w:b/>
          <w:sz w:val="24"/>
          <w:szCs w:val="24"/>
        </w:rPr>
      </w:pPr>
      <w:r w:rsidRPr="00025FDF">
        <w:rPr>
          <w:rFonts w:ascii="Book Antiqua" w:eastAsia="Gulim" w:hAnsi="Book Antiqua" w:cs="Arial"/>
          <w:b/>
          <w:sz w:val="24"/>
          <w:szCs w:val="24"/>
        </w:rPr>
        <w:t>CASE REPORT</w:t>
      </w:r>
    </w:p>
    <w:p w:rsidR="006428CD" w:rsidRPr="00025FDF" w:rsidRDefault="006428CD" w:rsidP="00F20B2B">
      <w:pPr>
        <w:spacing w:after="0" w:line="360" w:lineRule="auto"/>
        <w:jc w:val="both"/>
        <w:rPr>
          <w:rFonts w:ascii="Book Antiqua" w:hAnsi="Book Antiqua"/>
          <w:b/>
          <w:i/>
          <w:sz w:val="24"/>
          <w:szCs w:val="24"/>
          <w:lang w:val="en-GB"/>
        </w:rPr>
      </w:pPr>
      <w:r w:rsidRPr="00025FDF">
        <w:rPr>
          <w:rFonts w:ascii="Book Antiqua" w:hAnsi="Book Antiqua"/>
          <w:b/>
          <w:i/>
          <w:sz w:val="24"/>
          <w:szCs w:val="24"/>
          <w:lang w:val="en-GB"/>
        </w:rPr>
        <w:t>Case</w:t>
      </w:r>
      <w:r w:rsidRPr="00025FDF">
        <w:rPr>
          <w:rFonts w:ascii="Book Antiqua" w:hAnsi="Book Antiqua"/>
          <w:b/>
          <w:i/>
          <w:sz w:val="24"/>
          <w:szCs w:val="24"/>
          <w:lang w:val="en-GB" w:eastAsia="zh-CN"/>
        </w:rPr>
        <w:t xml:space="preserve"> p</w:t>
      </w:r>
      <w:r w:rsidRPr="00025FDF">
        <w:rPr>
          <w:rFonts w:ascii="Book Antiqua" w:hAnsi="Book Antiqua"/>
          <w:b/>
          <w:i/>
          <w:sz w:val="24"/>
          <w:szCs w:val="24"/>
          <w:lang w:val="en-GB"/>
        </w:rPr>
        <w:t>resentation</w:t>
      </w: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sz w:val="24"/>
          <w:szCs w:val="24"/>
          <w:lang w:val="en-GB"/>
        </w:rPr>
        <w:t xml:space="preserve">An eighty year old gentleman with history of type 2 diabetes, chronic renal impairment and hypertension presented to the emergency department with marked dyspnoea, dizziness and collapse </w:t>
      </w:r>
      <w:r>
        <w:rPr>
          <w:rFonts w:ascii="Book Antiqua" w:hAnsi="Book Antiqua"/>
          <w:sz w:val="24"/>
          <w:szCs w:val="24"/>
          <w:lang w:val="en-GB"/>
        </w:rPr>
        <w:t xml:space="preserve">but </w:t>
      </w:r>
      <w:r w:rsidRPr="00025FDF">
        <w:rPr>
          <w:rFonts w:ascii="Book Antiqua" w:hAnsi="Book Antiqua"/>
          <w:sz w:val="24"/>
          <w:szCs w:val="24"/>
          <w:lang w:val="en-GB"/>
        </w:rPr>
        <w:t xml:space="preserve">without loss of consciousness. There were no features to suggest underlying infection. He also described transient left-sided paraesthesia and weakness, which had largely resolved by the time he was assessed. He was noted to be hypoxic and </w:t>
      </w:r>
      <w:proofErr w:type="spellStart"/>
      <w:r w:rsidRPr="00025FDF">
        <w:rPr>
          <w:rFonts w:ascii="Book Antiqua" w:hAnsi="Book Antiqua"/>
          <w:sz w:val="24"/>
          <w:szCs w:val="24"/>
          <w:lang w:val="en-GB"/>
        </w:rPr>
        <w:t>tachycardic</w:t>
      </w:r>
      <w:proofErr w:type="spellEnd"/>
      <w:r w:rsidRPr="00025FDF">
        <w:rPr>
          <w:rFonts w:ascii="Book Antiqua" w:hAnsi="Book Antiqua"/>
          <w:sz w:val="24"/>
          <w:szCs w:val="24"/>
          <w:lang w:val="en-GB"/>
        </w:rPr>
        <w:t xml:space="preserve"> with a markedly raised D Dimer </w:t>
      </w:r>
      <w:proofErr w:type="gramStart"/>
      <w:r w:rsidRPr="00025FDF">
        <w:rPr>
          <w:rFonts w:ascii="Book Antiqua" w:hAnsi="Book Antiqua"/>
          <w:sz w:val="24"/>
          <w:szCs w:val="24"/>
          <w:lang w:val="en-GB"/>
        </w:rPr>
        <w:t>(34</w:t>
      </w:r>
      <w:r w:rsidRPr="00025FDF">
        <w:rPr>
          <w:rFonts w:ascii="Book Antiqua" w:hAnsi="Book Antiqua"/>
          <w:sz w:val="24"/>
          <w:szCs w:val="24"/>
          <w:lang w:val="en-GB" w:eastAsia="zh-CN"/>
        </w:rPr>
        <w:t>.</w:t>
      </w:r>
      <w:r w:rsidRPr="00025FDF">
        <w:rPr>
          <w:rFonts w:ascii="Book Antiqua" w:hAnsi="Book Antiqua"/>
          <w:sz w:val="24"/>
          <w:szCs w:val="24"/>
          <w:lang w:val="en-GB"/>
        </w:rPr>
        <w:t>704</w:t>
      </w:r>
      <w:r w:rsidRPr="00025FDF">
        <w:rPr>
          <w:rFonts w:ascii="Book Antiqua" w:hAnsi="Book Antiqua"/>
          <w:sz w:val="24"/>
          <w:szCs w:val="24"/>
          <w:lang w:val="en-GB" w:eastAsia="zh-CN"/>
        </w:rPr>
        <w:t xml:space="preserve"> </w:t>
      </w:r>
      <w:r w:rsidRPr="00025FDF">
        <w:rPr>
          <w:rFonts w:ascii="Book Antiqua" w:hAnsi="Book Antiqua" w:cs="Calibri"/>
          <w:sz w:val="24"/>
          <w:szCs w:val="24"/>
          <w:lang w:val="en-GB"/>
        </w:rPr>
        <w:t>µ</w:t>
      </w:r>
      <w:r w:rsidRPr="00025FDF">
        <w:rPr>
          <w:rFonts w:ascii="Book Antiqua" w:hAnsi="Book Antiqua"/>
          <w:sz w:val="24"/>
          <w:szCs w:val="24"/>
          <w:lang w:val="en-GB"/>
        </w:rPr>
        <w:t>g/L)</w:t>
      </w:r>
      <w:proofErr w:type="gramEnd"/>
      <w:r>
        <w:rPr>
          <w:rFonts w:ascii="Book Antiqua" w:hAnsi="Book Antiqua"/>
          <w:sz w:val="24"/>
          <w:szCs w:val="24"/>
          <w:lang w:val="en-GB"/>
        </w:rPr>
        <w:t>.</w:t>
      </w:r>
      <w:r w:rsidRPr="00025FDF">
        <w:rPr>
          <w:rFonts w:ascii="Book Antiqua" w:hAnsi="Book Antiqua"/>
          <w:sz w:val="24"/>
          <w:szCs w:val="24"/>
          <w:lang w:val="en-GB"/>
        </w:rPr>
        <w:t xml:space="preserve"> CT pulmonary angiography was requested which confirmed the presence of large pulmonary emboli, but also a further filling defect</w:t>
      </w:r>
      <w:r>
        <w:rPr>
          <w:rFonts w:ascii="Book Antiqua" w:hAnsi="Book Antiqua"/>
          <w:sz w:val="24"/>
          <w:szCs w:val="24"/>
          <w:lang w:val="en-GB"/>
        </w:rPr>
        <w:t>s</w:t>
      </w:r>
      <w:r w:rsidRPr="00025FDF">
        <w:rPr>
          <w:rFonts w:ascii="Book Antiqua" w:hAnsi="Book Antiqua"/>
          <w:sz w:val="24"/>
          <w:szCs w:val="24"/>
          <w:lang w:val="en-GB"/>
        </w:rPr>
        <w:t xml:space="preserve"> within the left </w:t>
      </w:r>
      <w:r>
        <w:rPr>
          <w:rFonts w:ascii="Book Antiqua" w:hAnsi="Book Antiqua"/>
          <w:sz w:val="24"/>
          <w:szCs w:val="24"/>
          <w:lang w:val="en-GB"/>
        </w:rPr>
        <w:t xml:space="preserve">and right </w:t>
      </w:r>
      <w:r w:rsidRPr="00025FDF">
        <w:rPr>
          <w:rFonts w:ascii="Book Antiqua" w:hAnsi="Book Antiqua"/>
          <w:sz w:val="24"/>
          <w:szCs w:val="24"/>
          <w:lang w:val="en-GB"/>
        </w:rPr>
        <w:t>atri</w:t>
      </w:r>
      <w:r>
        <w:rPr>
          <w:rFonts w:ascii="Book Antiqua" w:hAnsi="Book Antiqua"/>
          <w:sz w:val="24"/>
          <w:szCs w:val="24"/>
          <w:lang w:val="en-GB"/>
        </w:rPr>
        <w:t>a</w:t>
      </w:r>
      <w:r w:rsidRPr="00025FDF">
        <w:rPr>
          <w:rFonts w:ascii="Book Antiqua" w:hAnsi="Book Antiqua"/>
          <w:sz w:val="24"/>
          <w:szCs w:val="24"/>
          <w:lang w:val="en-GB"/>
        </w:rPr>
        <w:t xml:space="preserve"> (see investigations below). Bubble contrast echocardiography confirmed the presence of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w:t>
      </w:r>
    </w:p>
    <w:p w:rsidR="006428CD" w:rsidRPr="00025FDF" w:rsidRDefault="006428CD" w:rsidP="00F20B2B">
      <w:pPr>
        <w:spacing w:after="0" w:line="360" w:lineRule="auto"/>
        <w:jc w:val="both"/>
        <w:rPr>
          <w:rFonts w:ascii="Book Antiqua" w:hAnsi="Book Antiqua"/>
          <w:i/>
          <w:sz w:val="24"/>
          <w:szCs w:val="24"/>
          <w:lang w:val="en-GB"/>
        </w:rPr>
      </w:pPr>
    </w:p>
    <w:p w:rsidR="006428CD" w:rsidRPr="00025FDF" w:rsidRDefault="006428CD" w:rsidP="00F20B2B">
      <w:pPr>
        <w:spacing w:after="0" w:line="360" w:lineRule="auto"/>
        <w:jc w:val="both"/>
        <w:rPr>
          <w:rFonts w:ascii="Book Antiqua" w:hAnsi="Book Antiqua"/>
          <w:b/>
          <w:i/>
          <w:sz w:val="24"/>
          <w:szCs w:val="24"/>
          <w:lang w:val="en-GB"/>
        </w:rPr>
      </w:pPr>
      <w:r w:rsidRPr="00025FDF">
        <w:rPr>
          <w:rFonts w:ascii="Book Antiqua" w:hAnsi="Book Antiqua"/>
          <w:b/>
          <w:i/>
          <w:sz w:val="24"/>
          <w:szCs w:val="24"/>
          <w:lang w:val="en-GB"/>
        </w:rPr>
        <w:t>Investigations</w:t>
      </w:r>
    </w:p>
    <w:p w:rsidR="006428CD" w:rsidRPr="00025FDF" w:rsidRDefault="006428CD" w:rsidP="00F20B2B">
      <w:pPr>
        <w:pStyle w:val="a3"/>
        <w:spacing w:after="0" w:line="360" w:lineRule="auto"/>
        <w:ind w:left="0"/>
        <w:jc w:val="both"/>
        <w:rPr>
          <w:rFonts w:ascii="Book Antiqua" w:hAnsi="Book Antiqua"/>
          <w:sz w:val="24"/>
          <w:szCs w:val="24"/>
          <w:lang w:val="en-GB" w:eastAsia="zh-CN"/>
        </w:rPr>
      </w:pPr>
      <w:r w:rsidRPr="00025FDF">
        <w:rPr>
          <w:rFonts w:ascii="Book Antiqua" w:hAnsi="Book Antiqua"/>
          <w:b/>
          <w:sz w:val="24"/>
          <w:szCs w:val="24"/>
          <w:lang w:val="en-GB"/>
        </w:rPr>
        <w:t>CT pulmonary angiogram</w:t>
      </w:r>
      <w:r w:rsidRPr="00025FDF">
        <w:rPr>
          <w:rFonts w:ascii="Book Antiqua" w:hAnsi="Book Antiqua"/>
          <w:sz w:val="24"/>
          <w:szCs w:val="24"/>
          <w:lang w:val="en-GB"/>
        </w:rPr>
        <w:t xml:space="preserve">: </w:t>
      </w:r>
      <w:r w:rsidRPr="00025FDF">
        <w:rPr>
          <w:rFonts w:ascii="Book Antiqua" w:hAnsi="Book Antiqua"/>
          <w:sz w:val="24"/>
          <w:szCs w:val="24"/>
          <w:lang w:val="en-GB" w:eastAsia="zh-CN"/>
        </w:rPr>
        <w:t>L</w:t>
      </w:r>
      <w:r w:rsidRPr="00025FDF">
        <w:rPr>
          <w:rFonts w:ascii="Book Antiqua" w:hAnsi="Book Antiqua"/>
          <w:sz w:val="24"/>
          <w:szCs w:val="24"/>
          <w:lang w:val="en-GB"/>
        </w:rPr>
        <w:t xml:space="preserve">arge bilateral pulmonary artery emboli with a further </w:t>
      </w:r>
      <w:proofErr w:type="spellStart"/>
      <w:r w:rsidRPr="00025FDF">
        <w:rPr>
          <w:rFonts w:ascii="Book Antiqua" w:hAnsi="Book Antiqua"/>
          <w:sz w:val="24"/>
          <w:szCs w:val="24"/>
          <w:lang w:val="en-GB"/>
        </w:rPr>
        <w:t>serpiginous</w:t>
      </w:r>
      <w:proofErr w:type="spellEnd"/>
      <w:r w:rsidRPr="00025FDF">
        <w:rPr>
          <w:rFonts w:ascii="Book Antiqua" w:hAnsi="Book Antiqua"/>
          <w:sz w:val="24"/>
          <w:szCs w:val="24"/>
          <w:lang w:val="en-GB"/>
        </w:rPr>
        <w:t xml:space="preserve"> filling defect visible within the left atrium, abutting the inter-atrial septum</w:t>
      </w:r>
      <w:r>
        <w:rPr>
          <w:rFonts w:ascii="Book Antiqua" w:hAnsi="Book Antiqua"/>
          <w:sz w:val="24"/>
          <w:szCs w:val="24"/>
          <w:lang w:val="en-GB"/>
        </w:rPr>
        <w:t xml:space="preserve"> and extending into the left atrium</w:t>
      </w:r>
      <w:r w:rsidRPr="00025FDF">
        <w:rPr>
          <w:rFonts w:ascii="Book Antiqua" w:hAnsi="Book Antiqua"/>
          <w:sz w:val="24"/>
          <w:szCs w:val="24"/>
          <w:lang w:val="en-GB"/>
        </w:rPr>
        <w:t xml:space="preserve">. Appearances represent a paradoxical embolus caught in a patent foramen </w:t>
      </w:r>
      <w:proofErr w:type="spellStart"/>
      <w:r w:rsidRPr="00025FDF">
        <w:rPr>
          <w:rFonts w:ascii="Book Antiqua" w:hAnsi="Book Antiqua"/>
          <w:sz w:val="24"/>
          <w:szCs w:val="24"/>
          <w:lang w:val="en-GB"/>
        </w:rPr>
        <w:t>ovale</w:t>
      </w:r>
      <w:proofErr w:type="spellEnd"/>
      <w:r w:rsidR="00E83075">
        <w:rPr>
          <w:rFonts w:ascii="Book Antiqua" w:hAnsi="Book Antiqua"/>
          <w:sz w:val="24"/>
          <w:szCs w:val="24"/>
          <w:lang w:val="en-GB"/>
        </w:rPr>
        <w:t xml:space="preserve"> </w:t>
      </w:r>
      <w:r w:rsidR="00E83075">
        <w:rPr>
          <w:rFonts w:ascii="Book Antiqua" w:hAnsi="Book Antiqua" w:hint="eastAsia"/>
          <w:sz w:val="24"/>
          <w:szCs w:val="24"/>
          <w:lang w:val="en-GB" w:eastAsia="zh-CN"/>
        </w:rPr>
        <w:t>(</w:t>
      </w:r>
      <w:r w:rsidR="00E83075">
        <w:rPr>
          <w:rFonts w:ascii="Book Antiqua" w:hAnsi="Book Antiqua"/>
          <w:sz w:val="24"/>
          <w:szCs w:val="24"/>
          <w:lang w:val="en-GB"/>
        </w:rPr>
        <w:t>Figure 1</w:t>
      </w:r>
      <w:r w:rsidR="00E83075">
        <w:rPr>
          <w:rFonts w:ascii="Book Antiqua" w:hAnsi="Book Antiqua" w:hint="eastAsia"/>
          <w:sz w:val="24"/>
          <w:szCs w:val="24"/>
          <w:lang w:val="en-GB" w:eastAsia="zh-CN"/>
        </w:rPr>
        <w:t>)</w:t>
      </w:r>
      <w:r w:rsidRPr="00025FDF">
        <w:rPr>
          <w:rFonts w:ascii="Book Antiqua" w:hAnsi="Book Antiqua"/>
          <w:sz w:val="24"/>
          <w:szCs w:val="24"/>
          <w:lang w:val="en-GB"/>
        </w:rPr>
        <w:t>.</w:t>
      </w:r>
    </w:p>
    <w:p w:rsidR="006428CD" w:rsidRPr="00025FDF" w:rsidRDefault="006428CD" w:rsidP="00F20B2B">
      <w:pPr>
        <w:pStyle w:val="a3"/>
        <w:spacing w:after="0" w:line="360" w:lineRule="auto"/>
        <w:ind w:left="0"/>
        <w:jc w:val="both"/>
        <w:rPr>
          <w:rFonts w:ascii="Book Antiqua" w:hAnsi="Book Antiqua"/>
          <w:sz w:val="24"/>
          <w:szCs w:val="24"/>
          <w:lang w:val="en-GB" w:eastAsia="zh-CN"/>
        </w:rPr>
      </w:pPr>
    </w:p>
    <w:p w:rsidR="006428CD" w:rsidRPr="00025FDF" w:rsidRDefault="006428CD" w:rsidP="00F20B2B">
      <w:pPr>
        <w:pStyle w:val="a3"/>
        <w:spacing w:after="0" w:line="360" w:lineRule="auto"/>
        <w:ind w:left="0"/>
        <w:jc w:val="both"/>
        <w:rPr>
          <w:rFonts w:ascii="Book Antiqua" w:hAnsi="Book Antiqua"/>
          <w:sz w:val="24"/>
          <w:szCs w:val="24"/>
          <w:lang w:val="en-GB" w:eastAsia="zh-CN"/>
        </w:rPr>
      </w:pPr>
      <w:r w:rsidRPr="00025FDF">
        <w:rPr>
          <w:rFonts w:ascii="Book Antiqua" w:hAnsi="Book Antiqua"/>
          <w:b/>
          <w:sz w:val="24"/>
          <w:szCs w:val="24"/>
          <w:lang w:val="en-GB" w:eastAsia="zh-CN"/>
        </w:rPr>
        <w:t>Unenhanced CT brain examination</w:t>
      </w:r>
      <w:r w:rsidRPr="00E83075">
        <w:rPr>
          <w:rFonts w:ascii="Book Antiqua" w:hAnsi="Book Antiqua"/>
          <w:b/>
          <w:sz w:val="24"/>
          <w:szCs w:val="24"/>
          <w:lang w:val="en-GB" w:eastAsia="zh-CN"/>
        </w:rPr>
        <w:t xml:space="preserve"> (performed the day after computed tomographic pulmonary angiography):</w:t>
      </w:r>
      <w:r w:rsidRPr="00025FDF">
        <w:rPr>
          <w:rFonts w:ascii="Book Antiqua" w:hAnsi="Book Antiqua"/>
          <w:b/>
          <w:sz w:val="24"/>
          <w:szCs w:val="24"/>
          <w:lang w:val="en-GB" w:eastAsia="zh-CN"/>
        </w:rPr>
        <w:t xml:space="preserve"> </w:t>
      </w:r>
      <w:r>
        <w:rPr>
          <w:rFonts w:ascii="Book Antiqua" w:hAnsi="Book Antiqua"/>
          <w:sz w:val="24"/>
          <w:szCs w:val="24"/>
          <w:lang w:val="en-GB" w:eastAsia="zh-CN"/>
        </w:rPr>
        <w:t>H</w:t>
      </w:r>
      <w:r w:rsidRPr="00025FDF">
        <w:rPr>
          <w:rFonts w:ascii="Book Antiqua" w:hAnsi="Book Antiqua"/>
          <w:sz w:val="24"/>
          <w:szCs w:val="24"/>
          <w:lang w:val="en-GB" w:eastAsia="zh-CN"/>
        </w:rPr>
        <w:t>igh attenuation within the medial aspect of the left occipital lobe, in keeping with acute haemorrhage</w:t>
      </w:r>
      <w:r>
        <w:rPr>
          <w:rFonts w:ascii="Book Antiqua" w:hAnsi="Book Antiqua"/>
          <w:sz w:val="24"/>
          <w:szCs w:val="24"/>
          <w:lang w:val="en-GB" w:eastAsia="zh-CN"/>
        </w:rPr>
        <w:t xml:space="preserve"> due to </w:t>
      </w:r>
      <w:r w:rsidRPr="00025FDF">
        <w:rPr>
          <w:rFonts w:ascii="Book Antiqua" w:hAnsi="Book Antiqua"/>
          <w:sz w:val="24"/>
          <w:szCs w:val="24"/>
          <w:lang w:val="en-GB" w:eastAsia="zh-CN"/>
        </w:rPr>
        <w:t>haemorrhagic transformation of an infarct/embolic infarct</w:t>
      </w:r>
      <w:r>
        <w:rPr>
          <w:rFonts w:ascii="Book Antiqua" w:hAnsi="Book Antiqua"/>
          <w:sz w:val="24"/>
          <w:szCs w:val="24"/>
          <w:lang w:val="en-GB" w:eastAsia="zh-CN"/>
        </w:rPr>
        <w:t xml:space="preserve"> </w:t>
      </w:r>
      <w:r w:rsidR="00E83075">
        <w:rPr>
          <w:rFonts w:ascii="Book Antiqua" w:hAnsi="Book Antiqua" w:hint="eastAsia"/>
          <w:sz w:val="24"/>
          <w:szCs w:val="24"/>
          <w:lang w:val="en-GB" w:eastAsia="zh-CN"/>
        </w:rPr>
        <w:t>(</w:t>
      </w:r>
      <w:r>
        <w:rPr>
          <w:rFonts w:ascii="Book Antiqua" w:hAnsi="Book Antiqua"/>
          <w:sz w:val="24"/>
          <w:szCs w:val="24"/>
          <w:lang w:val="en-GB" w:eastAsia="zh-CN"/>
        </w:rPr>
        <w:t>Figure 2A</w:t>
      </w:r>
      <w:r w:rsidR="00E83075">
        <w:rPr>
          <w:rFonts w:ascii="Book Antiqua" w:hAnsi="Book Antiqua" w:hint="eastAsia"/>
          <w:sz w:val="24"/>
          <w:szCs w:val="24"/>
          <w:lang w:val="en-GB" w:eastAsia="zh-CN"/>
        </w:rPr>
        <w:t>)</w:t>
      </w:r>
      <w:r w:rsidR="00E83075" w:rsidRPr="00025FDF">
        <w:rPr>
          <w:rFonts w:ascii="Book Antiqua" w:hAnsi="Book Antiqua"/>
          <w:sz w:val="24"/>
          <w:szCs w:val="24"/>
          <w:lang w:val="en-GB" w:eastAsia="zh-CN"/>
        </w:rPr>
        <w:t>.</w:t>
      </w:r>
    </w:p>
    <w:p w:rsidR="006428CD" w:rsidRPr="00025FDF" w:rsidRDefault="006428CD" w:rsidP="00F20B2B">
      <w:pPr>
        <w:pStyle w:val="a3"/>
        <w:spacing w:after="0" w:line="360" w:lineRule="auto"/>
        <w:ind w:left="0"/>
        <w:jc w:val="both"/>
        <w:rPr>
          <w:rFonts w:ascii="Book Antiqua" w:hAnsi="Book Antiqua"/>
          <w:sz w:val="24"/>
          <w:szCs w:val="24"/>
          <w:lang w:val="en-GB" w:eastAsia="zh-CN"/>
        </w:rPr>
      </w:pPr>
    </w:p>
    <w:p w:rsidR="006428CD" w:rsidRPr="00025FDF" w:rsidRDefault="006428CD" w:rsidP="00F20B2B">
      <w:pPr>
        <w:pStyle w:val="a3"/>
        <w:spacing w:after="0" w:line="360" w:lineRule="auto"/>
        <w:ind w:left="0"/>
        <w:jc w:val="both"/>
        <w:rPr>
          <w:rFonts w:ascii="Book Antiqua" w:hAnsi="Book Antiqua"/>
          <w:sz w:val="24"/>
          <w:szCs w:val="24"/>
          <w:lang w:val="en-GB" w:eastAsia="zh-CN"/>
        </w:rPr>
      </w:pPr>
      <w:r w:rsidRPr="00025FDF">
        <w:rPr>
          <w:rFonts w:ascii="Book Antiqua" w:hAnsi="Book Antiqua"/>
          <w:b/>
          <w:sz w:val="24"/>
          <w:szCs w:val="24"/>
          <w:lang w:val="en-GB" w:eastAsia="zh-CN"/>
        </w:rPr>
        <w:t>Magnetic resonance imaging brain examination, without contrast</w:t>
      </w:r>
      <w:r w:rsidR="00E83075" w:rsidRPr="00E83075">
        <w:rPr>
          <w:rFonts w:ascii="Book Antiqua" w:hAnsi="Book Antiqua"/>
          <w:b/>
          <w:sz w:val="24"/>
          <w:szCs w:val="24"/>
          <w:lang w:val="en-GB" w:eastAsia="zh-CN"/>
        </w:rPr>
        <w:t>:</w:t>
      </w:r>
      <w:r w:rsidRPr="00025FDF">
        <w:rPr>
          <w:rFonts w:ascii="Book Antiqua" w:hAnsi="Book Antiqua"/>
          <w:b/>
          <w:sz w:val="24"/>
          <w:szCs w:val="24"/>
          <w:lang w:val="en-GB" w:eastAsia="zh-CN"/>
        </w:rPr>
        <w:t xml:space="preserve"> </w:t>
      </w:r>
      <w:r w:rsidRPr="00E83075">
        <w:rPr>
          <w:rFonts w:ascii="Book Antiqua" w:hAnsi="Book Antiqua"/>
          <w:sz w:val="24"/>
          <w:szCs w:val="24"/>
          <w:lang w:val="en-GB" w:eastAsia="zh-CN"/>
        </w:rPr>
        <w:t>Performed 19</w:t>
      </w:r>
      <w:r w:rsidR="00E83075">
        <w:rPr>
          <w:rFonts w:ascii="Book Antiqua" w:hAnsi="Book Antiqua" w:hint="eastAsia"/>
          <w:sz w:val="24"/>
          <w:szCs w:val="24"/>
          <w:lang w:val="en-GB" w:eastAsia="zh-CN"/>
        </w:rPr>
        <w:t xml:space="preserve"> </w:t>
      </w:r>
      <w:r w:rsidRPr="00E83075">
        <w:rPr>
          <w:rFonts w:ascii="Book Antiqua" w:hAnsi="Book Antiqua"/>
          <w:sz w:val="24"/>
          <w:szCs w:val="24"/>
          <w:lang w:val="en-GB" w:eastAsia="zh-CN"/>
        </w:rPr>
        <w:t>d</w:t>
      </w:r>
      <w:r w:rsidR="00E83075">
        <w:rPr>
          <w:rFonts w:ascii="Book Antiqua" w:hAnsi="Book Antiqua" w:hint="eastAsia"/>
          <w:sz w:val="24"/>
          <w:szCs w:val="24"/>
          <w:lang w:val="en-GB" w:eastAsia="zh-CN"/>
        </w:rPr>
        <w:t xml:space="preserve"> </w:t>
      </w:r>
      <w:r w:rsidRPr="00E83075">
        <w:rPr>
          <w:rFonts w:ascii="Book Antiqua" w:hAnsi="Book Antiqua"/>
          <w:sz w:val="24"/>
          <w:szCs w:val="24"/>
          <w:lang w:val="en-GB" w:eastAsia="zh-CN"/>
        </w:rPr>
        <w:t>after CT brain examination</w:t>
      </w:r>
      <w:r w:rsidRPr="00025FDF">
        <w:rPr>
          <w:rFonts w:ascii="Book Antiqua" w:hAnsi="Book Antiqua"/>
          <w:sz w:val="24"/>
          <w:szCs w:val="24"/>
          <w:lang w:val="en-GB" w:eastAsia="zh-CN"/>
        </w:rPr>
        <w:t xml:space="preserve"> to rule out multiple emboli to the brain in order to </w:t>
      </w:r>
      <w:r>
        <w:rPr>
          <w:rFonts w:ascii="Book Antiqua" w:hAnsi="Book Antiqua"/>
          <w:sz w:val="24"/>
          <w:szCs w:val="24"/>
          <w:lang w:val="en-GB" w:eastAsia="zh-CN"/>
        </w:rPr>
        <w:t xml:space="preserve">help </w:t>
      </w:r>
      <w:r w:rsidRPr="00025FDF">
        <w:rPr>
          <w:rFonts w:ascii="Book Antiqua" w:hAnsi="Book Antiqua"/>
          <w:sz w:val="24"/>
          <w:szCs w:val="24"/>
          <w:lang w:val="en-GB" w:eastAsia="zh-CN"/>
        </w:rPr>
        <w:t xml:space="preserve">decide </w:t>
      </w:r>
      <w:r>
        <w:rPr>
          <w:rFonts w:ascii="Book Antiqua" w:hAnsi="Book Antiqua"/>
          <w:sz w:val="24"/>
          <w:szCs w:val="24"/>
          <w:lang w:val="en-GB" w:eastAsia="zh-CN"/>
        </w:rPr>
        <w:t>whether to</w:t>
      </w:r>
      <w:r w:rsidRPr="00025FDF">
        <w:rPr>
          <w:rFonts w:ascii="Book Antiqua" w:hAnsi="Book Antiqua"/>
          <w:sz w:val="24"/>
          <w:szCs w:val="24"/>
          <w:lang w:val="en-GB" w:eastAsia="zh-CN"/>
        </w:rPr>
        <w:t xml:space="preserve"> surgical</w:t>
      </w:r>
      <w:r>
        <w:rPr>
          <w:rFonts w:ascii="Book Antiqua" w:hAnsi="Book Antiqua"/>
          <w:sz w:val="24"/>
          <w:szCs w:val="24"/>
          <w:lang w:val="en-GB" w:eastAsia="zh-CN"/>
        </w:rPr>
        <w:t>ly</w:t>
      </w:r>
      <w:r w:rsidRPr="00025FDF">
        <w:rPr>
          <w:rFonts w:ascii="Book Antiqua" w:hAnsi="Book Antiqua"/>
          <w:sz w:val="24"/>
          <w:szCs w:val="24"/>
          <w:lang w:val="en-GB" w:eastAsia="zh-CN"/>
        </w:rPr>
        <w:t xml:space="preserve"> clos</w:t>
      </w:r>
      <w:r>
        <w:rPr>
          <w:rFonts w:ascii="Book Antiqua" w:hAnsi="Book Antiqua"/>
          <w:sz w:val="24"/>
          <w:szCs w:val="24"/>
          <w:lang w:val="en-GB" w:eastAsia="zh-CN"/>
        </w:rPr>
        <w:t>e</w:t>
      </w:r>
      <w:r w:rsidRPr="00025FDF">
        <w:rPr>
          <w:rFonts w:ascii="Book Antiqua" w:hAnsi="Book Antiqua"/>
          <w:sz w:val="24"/>
          <w:szCs w:val="24"/>
          <w:lang w:val="en-GB" w:eastAsia="zh-CN"/>
        </w:rPr>
        <w:t xml:space="preserve"> </w:t>
      </w:r>
      <w:r>
        <w:rPr>
          <w:rFonts w:ascii="Book Antiqua" w:hAnsi="Book Antiqua"/>
          <w:sz w:val="24"/>
          <w:szCs w:val="24"/>
          <w:lang w:val="en-GB" w:eastAsia="zh-CN"/>
        </w:rPr>
        <w:t>the</w:t>
      </w:r>
      <w:r w:rsidRPr="00025FDF">
        <w:rPr>
          <w:rFonts w:ascii="Book Antiqua" w:hAnsi="Book Antiqua"/>
          <w:sz w:val="24"/>
          <w:szCs w:val="24"/>
          <w:lang w:val="en-GB"/>
        </w:rPr>
        <w:t xml:space="preserve"> (PFO)</w:t>
      </w:r>
      <w:r w:rsidRPr="00025FDF">
        <w:rPr>
          <w:rFonts w:ascii="Book Antiqua" w:hAnsi="Book Antiqua"/>
          <w:sz w:val="24"/>
          <w:szCs w:val="24"/>
          <w:lang w:val="en-GB" w:eastAsia="zh-CN"/>
        </w:rPr>
        <w:t xml:space="preserve">. </w:t>
      </w:r>
      <w:r>
        <w:rPr>
          <w:rFonts w:ascii="Book Antiqua" w:hAnsi="Book Antiqua"/>
          <w:sz w:val="24"/>
          <w:szCs w:val="24"/>
          <w:lang w:val="en-GB" w:eastAsia="zh-CN"/>
        </w:rPr>
        <w:t>This showed b</w:t>
      </w:r>
      <w:r w:rsidRPr="00025FDF">
        <w:rPr>
          <w:rFonts w:ascii="Book Antiqua" w:hAnsi="Book Antiqua"/>
          <w:sz w:val="24"/>
          <w:szCs w:val="24"/>
          <w:lang w:val="en-GB" w:eastAsia="zh-CN"/>
        </w:rPr>
        <w:t xml:space="preserve">ilateral occipital increased FLAIR signal with restricted diffusion in keeping with infarction. </w:t>
      </w:r>
      <w:proofErr w:type="gramStart"/>
      <w:r w:rsidRPr="00025FDF">
        <w:rPr>
          <w:rFonts w:ascii="Book Antiqua" w:hAnsi="Book Antiqua"/>
          <w:sz w:val="24"/>
          <w:szCs w:val="24"/>
          <w:lang w:val="en-GB" w:eastAsia="zh-CN"/>
        </w:rPr>
        <w:t>High T1 signal in the left occipital lobe consistent with a degree of haemorrhagic transformation</w:t>
      </w:r>
      <w:r w:rsidR="00E83075" w:rsidRPr="00E83075">
        <w:rPr>
          <w:rFonts w:ascii="Book Antiqua" w:hAnsi="Book Antiqua"/>
          <w:sz w:val="24"/>
          <w:szCs w:val="24"/>
          <w:lang w:val="en-GB" w:eastAsia="zh-CN"/>
        </w:rPr>
        <w:t xml:space="preserve"> </w:t>
      </w:r>
      <w:r w:rsidR="00E83075">
        <w:rPr>
          <w:rFonts w:ascii="Book Antiqua" w:hAnsi="Book Antiqua" w:hint="eastAsia"/>
          <w:sz w:val="24"/>
          <w:szCs w:val="24"/>
          <w:lang w:val="en-GB" w:eastAsia="zh-CN"/>
        </w:rPr>
        <w:t>(</w:t>
      </w:r>
      <w:r w:rsidR="00E83075">
        <w:rPr>
          <w:rFonts w:ascii="Book Antiqua" w:hAnsi="Book Antiqua"/>
          <w:sz w:val="24"/>
          <w:szCs w:val="24"/>
          <w:lang w:val="en-GB" w:eastAsia="zh-CN"/>
        </w:rPr>
        <w:t>Figure 2B</w:t>
      </w:r>
      <w:r w:rsidR="00E83075">
        <w:rPr>
          <w:rFonts w:ascii="Book Antiqua" w:hAnsi="Book Antiqua" w:hint="eastAsia"/>
          <w:sz w:val="24"/>
          <w:szCs w:val="24"/>
          <w:lang w:val="en-GB" w:eastAsia="zh-CN"/>
        </w:rPr>
        <w:t>)</w:t>
      </w:r>
      <w:r w:rsidRPr="00025FDF">
        <w:rPr>
          <w:rFonts w:ascii="Book Antiqua" w:hAnsi="Book Antiqua"/>
          <w:sz w:val="24"/>
          <w:szCs w:val="24"/>
          <w:lang w:val="en-GB" w:eastAsia="zh-CN"/>
        </w:rPr>
        <w:t>.</w:t>
      </w:r>
      <w:proofErr w:type="gramEnd"/>
      <w:r>
        <w:rPr>
          <w:rFonts w:ascii="Book Antiqua" w:hAnsi="Book Antiqua"/>
          <w:sz w:val="24"/>
          <w:szCs w:val="24"/>
          <w:lang w:val="en-GB" w:eastAsia="zh-CN"/>
        </w:rPr>
        <w:t xml:space="preserve"> </w:t>
      </w:r>
    </w:p>
    <w:p w:rsidR="006428CD" w:rsidRPr="00025FDF" w:rsidRDefault="006428CD" w:rsidP="00F20B2B">
      <w:pPr>
        <w:pStyle w:val="a3"/>
        <w:spacing w:after="0" w:line="360" w:lineRule="auto"/>
        <w:ind w:left="0"/>
        <w:jc w:val="both"/>
        <w:rPr>
          <w:rFonts w:ascii="Book Antiqua" w:hAnsi="Book Antiqua"/>
          <w:sz w:val="24"/>
          <w:szCs w:val="24"/>
          <w:lang w:val="en-GB" w:eastAsia="zh-CN"/>
        </w:rPr>
      </w:pPr>
    </w:p>
    <w:p w:rsidR="006428CD" w:rsidRPr="00025FDF" w:rsidRDefault="006428CD" w:rsidP="00F20B2B">
      <w:pPr>
        <w:pStyle w:val="a3"/>
        <w:spacing w:after="0" w:line="360" w:lineRule="auto"/>
        <w:ind w:left="0"/>
        <w:jc w:val="both"/>
        <w:rPr>
          <w:rFonts w:ascii="Book Antiqua" w:hAnsi="Book Antiqua"/>
          <w:b/>
          <w:sz w:val="24"/>
          <w:szCs w:val="24"/>
          <w:lang w:val="en-GB"/>
        </w:rPr>
      </w:pPr>
      <w:r w:rsidRPr="00025FDF">
        <w:rPr>
          <w:rFonts w:ascii="Book Antiqua" w:hAnsi="Book Antiqua"/>
          <w:b/>
          <w:sz w:val="24"/>
          <w:szCs w:val="24"/>
          <w:lang w:val="en-GB"/>
        </w:rPr>
        <w:t>Echocardiography</w:t>
      </w:r>
      <w:r w:rsidRPr="00025FDF">
        <w:rPr>
          <w:rFonts w:ascii="Book Antiqua" w:hAnsi="Book Antiqua"/>
          <w:sz w:val="24"/>
          <w:szCs w:val="24"/>
          <w:lang w:val="en-GB" w:eastAsia="zh-CN"/>
        </w:rPr>
        <w:t xml:space="preserve">: </w:t>
      </w:r>
      <w:r w:rsidRPr="00025FDF">
        <w:rPr>
          <w:rFonts w:ascii="Book Antiqua" w:hAnsi="Book Antiqua"/>
          <w:sz w:val="24"/>
          <w:szCs w:val="24"/>
          <w:lang w:val="en-GB"/>
        </w:rPr>
        <w:t xml:space="preserve">With bubble contrast, confirmed the presence of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w:t>
      </w:r>
    </w:p>
    <w:p w:rsidR="006428CD" w:rsidRPr="00025FDF" w:rsidRDefault="006428CD" w:rsidP="00F20B2B">
      <w:pPr>
        <w:spacing w:after="0" w:line="360" w:lineRule="auto"/>
        <w:jc w:val="both"/>
        <w:rPr>
          <w:rFonts w:ascii="Book Antiqua" w:hAnsi="Book Antiqua"/>
          <w:b/>
          <w:sz w:val="24"/>
          <w:szCs w:val="24"/>
          <w:lang w:val="en-GB"/>
        </w:rPr>
      </w:pPr>
    </w:p>
    <w:p w:rsidR="006428CD" w:rsidRPr="00025FDF" w:rsidRDefault="006428CD" w:rsidP="00F20B2B">
      <w:pPr>
        <w:spacing w:after="0" w:line="360" w:lineRule="auto"/>
        <w:jc w:val="both"/>
        <w:rPr>
          <w:rFonts w:ascii="Book Antiqua" w:hAnsi="Book Antiqua"/>
          <w:b/>
          <w:i/>
          <w:sz w:val="24"/>
          <w:szCs w:val="24"/>
          <w:lang w:val="en-GB"/>
        </w:rPr>
      </w:pPr>
      <w:r w:rsidRPr="00025FDF">
        <w:rPr>
          <w:rFonts w:ascii="Book Antiqua" w:hAnsi="Book Antiqua"/>
          <w:b/>
          <w:i/>
          <w:sz w:val="24"/>
          <w:szCs w:val="24"/>
          <w:lang w:val="en-GB"/>
        </w:rPr>
        <w:t>Treatment</w:t>
      </w: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sz w:val="24"/>
          <w:szCs w:val="24"/>
          <w:lang w:val="en-GB"/>
        </w:rPr>
        <w:t>The patient was commenced on warfarin therapy to treat pulmonary embolus. He was not considered for surgical closure of the PFO.</w:t>
      </w:r>
    </w:p>
    <w:p w:rsidR="006428CD" w:rsidRPr="00025FDF" w:rsidRDefault="006428CD" w:rsidP="00F20B2B">
      <w:pPr>
        <w:spacing w:after="0" w:line="360" w:lineRule="auto"/>
        <w:jc w:val="both"/>
        <w:rPr>
          <w:rFonts w:ascii="Book Antiqua" w:hAnsi="Book Antiqua"/>
          <w:sz w:val="24"/>
          <w:szCs w:val="24"/>
          <w:lang w:val="en-GB"/>
        </w:rPr>
      </w:pPr>
    </w:p>
    <w:p w:rsidR="006428CD" w:rsidRPr="00025FDF" w:rsidRDefault="006428CD" w:rsidP="00F20B2B">
      <w:pPr>
        <w:spacing w:after="0" w:line="360" w:lineRule="auto"/>
        <w:jc w:val="both"/>
        <w:rPr>
          <w:rFonts w:ascii="Book Antiqua" w:hAnsi="Book Antiqua"/>
          <w:b/>
          <w:i/>
          <w:sz w:val="24"/>
          <w:szCs w:val="24"/>
          <w:lang w:val="en-GB"/>
        </w:rPr>
      </w:pPr>
      <w:r w:rsidRPr="00025FDF">
        <w:rPr>
          <w:rFonts w:ascii="Book Antiqua" w:hAnsi="Book Antiqua"/>
          <w:b/>
          <w:i/>
          <w:sz w:val="24"/>
          <w:szCs w:val="24"/>
          <w:lang w:val="en-GB"/>
        </w:rPr>
        <w:t>Outcome and follow-up</w:t>
      </w: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sz w:val="24"/>
          <w:szCs w:val="24"/>
          <w:lang w:val="en-GB"/>
        </w:rPr>
        <w:t>The patient made a good recovery initially. A follow-up CT brain performed because of a fall and head injury sustained at home eighteen months following initial presentation did not show any further ischaemic events.</w:t>
      </w:r>
    </w:p>
    <w:p w:rsidR="006428CD" w:rsidRPr="00025FDF" w:rsidRDefault="006428CD" w:rsidP="00F20B2B">
      <w:pPr>
        <w:spacing w:after="0" w:line="360" w:lineRule="auto"/>
        <w:jc w:val="both"/>
        <w:rPr>
          <w:rFonts w:ascii="Book Antiqua" w:hAnsi="Book Antiqua"/>
          <w:sz w:val="24"/>
          <w:szCs w:val="24"/>
          <w:lang w:val="en-GB"/>
        </w:rPr>
      </w:pP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b/>
          <w:sz w:val="24"/>
          <w:szCs w:val="24"/>
          <w:lang w:val="en-GB"/>
        </w:rPr>
        <w:t>DISCUSSION</w:t>
      </w:r>
      <w:r w:rsidRPr="00025FDF">
        <w:rPr>
          <w:rFonts w:ascii="Book Antiqua" w:hAnsi="Book Antiqua"/>
          <w:sz w:val="24"/>
          <w:szCs w:val="24"/>
          <w:lang w:val="en-GB"/>
        </w:rPr>
        <w:tab/>
      </w: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sz w:val="24"/>
          <w:szCs w:val="24"/>
          <w:lang w:val="en-GB"/>
        </w:rPr>
        <w:t xml:space="preserve">Previous case reports of paradoxical pulmonary emboli have been able to demonstrate thrombus within a patent </w:t>
      </w:r>
      <w:proofErr w:type="spellStart"/>
      <w:r w:rsidRPr="00025FDF">
        <w:rPr>
          <w:rFonts w:ascii="Book Antiqua" w:hAnsi="Book Antiqua"/>
          <w:sz w:val="24"/>
          <w:szCs w:val="24"/>
          <w:lang w:val="en-GB"/>
        </w:rPr>
        <w:t>septal</w:t>
      </w:r>
      <w:proofErr w:type="spellEnd"/>
      <w:r w:rsidRPr="00025FDF">
        <w:rPr>
          <w:rFonts w:ascii="Book Antiqua" w:hAnsi="Book Antiqua"/>
          <w:sz w:val="24"/>
          <w:szCs w:val="24"/>
          <w:lang w:val="en-GB"/>
        </w:rPr>
        <w:t xml:space="preserve"> defect on echocardiography</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2,3</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xml:space="preserve">, however this finding has not been previously reported on CT pulmonary angiography. Further cases have shown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only (without thrombus)</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4</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or have failed to demonstrate the source of the right-to-left shunt</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5</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xml:space="preserve">. </w:t>
      </w:r>
    </w:p>
    <w:p w:rsidR="006428CD" w:rsidRPr="00025FDF" w:rsidRDefault="006428CD" w:rsidP="00F20B2B">
      <w:pPr>
        <w:spacing w:after="0" w:line="360" w:lineRule="auto"/>
        <w:ind w:firstLineChars="200" w:firstLine="480"/>
        <w:jc w:val="both"/>
        <w:rPr>
          <w:rFonts w:ascii="Book Antiqua" w:hAnsi="Book Antiqua"/>
          <w:sz w:val="24"/>
          <w:szCs w:val="24"/>
          <w:lang w:val="en-GB"/>
        </w:rPr>
      </w:pPr>
      <w:r w:rsidRPr="00025FDF">
        <w:rPr>
          <w:rFonts w:ascii="Book Antiqua" w:hAnsi="Book Antiqua"/>
          <w:sz w:val="24"/>
          <w:szCs w:val="24"/>
          <w:lang w:val="en-GB"/>
        </w:rPr>
        <w:t>CT pulmonary angiography is the gold standard for detecting acute pulmonary embolus</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6</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It has a high sensitivity (83%-100%) and specificity (89%-97%)</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7,8</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An additional advantage of computed tomographic pulmonary angiography is the assessment of right ventricular/left ventricular (RV/LV) ratio as an indicator of severity in acute pulmonary embolism. Transverse RV/LV diameter ratio has been shown to be significantly higher in patients who die in hospital than amongst those who survive acute pulmonary embolus</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9</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xml:space="preserve">. </w:t>
      </w:r>
    </w:p>
    <w:p w:rsidR="006428CD" w:rsidRPr="00025FDF" w:rsidRDefault="006428CD" w:rsidP="00F20B2B">
      <w:pPr>
        <w:spacing w:after="0" w:line="360" w:lineRule="auto"/>
        <w:ind w:firstLineChars="200" w:firstLine="480"/>
        <w:jc w:val="both"/>
        <w:rPr>
          <w:rFonts w:ascii="Book Antiqua" w:hAnsi="Book Antiqua"/>
          <w:sz w:val="24"/>
          <w:szCs w:val="24"/>
          <w:lang w:val="en-GB"/>
        </w:rPr>
      </w:pPr>
      <w:r w:rsidRPr="00025FDF">
        <w:rPr>
          <w:rFonts w:ascii="Book Antiqua" w:hAnsi="Book Antiqua"/>
          <w:sz w:val="24"/>
          <w:szCs w:val="24"/>
          <w:lang w:val="en-GB"/>
        </w:rPr>
        <w:t xml:space="preserve">Visualisation of thrombus within the atria or ventricles is an unusual finding which should prompt further investigation of a </w:t>
      </w:r>
      <w:proofErr w:type="spellStart"/>
      <w:r w:rsidRPr="00025FDF">
        <w:rPr>
          <w:rFonts w:ascii="Book Antiqua" w:hAnsi="Book Antiqua"/>
          <w:sz w:val="24"/>
          <w:szCs w:val="24"/>
          <w:lang w:val="en-GB"/>
        </w:rPr>
        <w:t>septal</w:t>
      </w:r>
      <w:proofErr w:type="spellEnd"/>
      <w:r w:rsidRPr="00025FDF">
        <w:rPr>
          <w:rFonts w:ascii="Book Antiqua" w:hAnsi="Book Antiqua"/>
          <w:sz w:val="24"/>
          <w:szCs w:val="24"/>
          <w:lang w:val="en-GB"/>
        </w:rPr>
        <w:t xml:space="preserve"> defect and right-to-left shunt. Whilst the clinical history alone in this particular case may have been sufficient to provoke investigation of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the finding of thrombus within the left atrium made the presence of a PFO almost certain and may therefore have expedited echocardiography and </w:t>
      </w:r>
      <w:proofErr w:type="spellStart"/>
      <w:r w:rsidRPr="00025FDF">
        <w:rPr>
          <w:rFonts w:ascii="Book Antiqua" w:hAnsi="Book Antiqua"/>
          <w:sz w:val="24"/>
          <w:szCs w:val="24"/>
          <w:lang w:val="en-GB"/>
        </w:rPr>
        <w:t>neuro</w:t>
      </w:r>
      <w:proofErr w:type="spellEnd"/>
      <w:r w:rsidRPr="00025FDF">
        <w:rPr>
          <w:rFonts w:ascii="Book Antiqua" w:hAnsi="Book Antiqua"/>
          <w:sz w:val="24"/>
          <w:szCs w:val="24"/>
          <w:lang w:val="en-GB"/>
        </w:rPr>
        <w:t>-imaging.</w:t>
      </w:r>
    </w:p>
    <w:p w:rsidR="006428CD" w:rsidRPr="00025FDF" w:rsidRDefault="006428CD" w:rsidP="00F20B2B">
      <w:pPr>
        <w:spacing w:after="0" w:line="360" w:lineRule="auto"/>
        <w:ind w:firstLineChars="200" w:firstLine="480"/>
        <w:jc w:val="both"/>
        <w:rPr>
          <w:rFonts w:ascii="Book Antiqua" w:hAnsi="Book Antiqua"/>
          <w:sz w:val="24"/>
          <w:szCs w:val="24"/>
          <w:lang w:val="en-GB"/>
        </w:rPr>
      </w:pPr>
      <w:r w:rsidRPr="00025FDF">
        <w:rPr>
          <w:rFonts w:ascii="Book Antiqua" w:hAnsi="Book Antiqua"/>
          <w:sz w:val="24"/>
          <w:szCs w:val="24"/>
          <w:lang w:val="en-GB"/>
        </w:rPr>
        <w:t>According to</w:t>
      </w:r>
      <w:r w:rsidRPr="00025FDF">
        <w:rPr>
          <w:rFonts w:ascii="Book Antiqua" w:hAnsi="Book Antiqua"/>
          <w:sz w:val="24"/>
          <w:szCs w:val="24"/>
        </w:rPr>
        <w:t xml:space="preserve"> </w:t>
      </w:r>
      <w:r w:rsidRPr="00025FDF">
        <w:rPr>
          <w:rFonts w:ascii="Book Antiqua" w:hAnsi="Book Antiqua"/>
          <w:sz w:val="24"/>
          <w:szCs w:val="24"/>
          <w:lang w:val="en-GB"/>
        </w:rPr>
        <w:t xml:space="preserve">National Institute for Clinical Excellence guidelines, the optimal treatment of patients with a patent foramen </w:t>
      </w:r>
      <w:proofErr w:type="spellStart"/>
      <w:r w:rsidRPr="00025FDF">
        <w:rPr>
          <w:rFonts w:ascii="Book Antiqua" w:hAnsi="Book Antiqua"/>
          <w:sz w:val="24"/>
          <w:szCs w:val="24"/>
          <w:lang w:val="en-GB"/>
        </w:rPr>
        <w:t>ovale</w:t>
      </w:r>
      <w:proofErr w:type="spellEnd"/>
      <w:r w:rsidRPr="00025FDF">
        <w:rPr>
          <w:rFonts w:ascii="Book Antiqua" w:hAnsi="Book Antiqua"/>
          <w:sz w:val="24"/>
          <w:szCs w:val="24"/>
          <w:lang w:val="en-GB"/>
        </w:rPr>
        <w:t xml:space="preserve"> who have had a thromboembolic event remains undefined</w:t>
      </w:r>
      <w:r w:rsidRPr="00025FDF">
        <w:rPr>
          <w:rFonts w:ascii="Book Antiqua" w:hAnsi="Book Antiqua"/>
          <w:sz w:val="24"/>
          <w:szCs w:val="24"/>
          <w:vertAlign w:val="superscript"/>
          <w:lang w:val="en-GB" w:eastAsia="zh-CN"/>
        </w:rPr>
        <w:t>[</w:t>
      </w:r>
      <w:r w:rsidRPr="00025FDF">
        <w:rPr>
          <w:rFonts w:ascii="Book Antiqua" w:hAnsi="Book Antiqua"/>
          <w:sz w:val="24"/>
          <w:szCs w:val="24"/>
          <w:vertAlign w:val="superscript"/>
          <w:lang w:val="en-GB"/>
        </w:rPr>
        <w:t>10</w:t>
      </w:r>
      <w:r w:rsidRPr="00025FDF">
        <w:rPr>
          <w:rFonts w:ascii="Book Antiqua" w:hAnsi="Book Antiqua"/>
          <w:sz w:val="24"/>
          <w:szCs w:val="24"/>
          <w:vertAlign w:val="superscript"/>
          <w:lang w:val="en-GB" w:eastAsia="zh-CN"/>
        </w:rPr>
        <w:t>]</w:t>
      </w:r>
      <w:r w:rsidRPr="00025FDF">
        <w:rPr>
          <w:rFonts w:ascii="Book Antiqua" w:hAnsi="Book Antiqua"/>
          <w:sz w:val="24"/>
          <w:szCs w:val="24"/>
          <w:lang w:val="en-GB"/>
        </w:rPr>
        <w:t xml:space="preserve">. Medical management with antiplatelet or anticoagulation therapy is frequently used to reduce the risk of further paradoxical thrombi. Closure of the PFO may be performed in patients who have further embolic events despite medical management, or in cases where anticoagulant therapy in contraindicated. Percutaneous procedures allow closure of the PFO without the need for major surgery. In this case the presence of acute haemorrhage, presumed to be haemorrhagic transformation of an </w:t>
      </w:r>
      <w:r w:rsidRPr="00025FDF">
        <w:rPr>
          <w:rFonts w:ascii="Book Antiqua" w:hAnsi="Book Antiqua"/>
          <w:sz w:val="24"/>
          <w:szCs w:val="24"/>
          <w:lang w:val="en-GB"/>
        </w:rPr>
        <w:lastRenderedPageBreak/>
        <w:t xml:space="preserve">embolic infarct, further complicated management, however the decision was made </w:t>
      </w:r>
      <w:r>
        <w:rPr>
          <w:rFonts w:ascii="Book Antiqua" w:hAnsi="Book Antiqua"/>
          <w:sz w:val="24"/>
          <w:szCs w:val="24"/>
          <w:lang w:val="en-GB"/>
        </w:rPr>
        <w:t xml:space="preserve">that it was in the patient’s best interest to </w:t>
      </w:r>
      <w:r w:rsidRPr="00025FDF">
        <w:rPr>
          <w:rFonts w:ascii="Book Antiqua" w:hAnsi="Book Antiqua"/>
          <w:sz w:val="24"/>
          <w:szCs w:val="24"/>
          <w:lang w:val="en-GB"/>
        </w:rPr>
        <w:t>proceed with anticoagulation</w:t>
      </w:r>
      <w:r>
        <w:rPr>
          <w:rFonts w:ascii="Book Antiqua" w:hAnsi="Book Antiqua"/>
          <w:sz w:val="24"/>
          <w:szCs w:val="24"/>
          <w:lang w:val="en-GB"/>
        </w:rPr>
        <w:t>.</w:t>
      </w:r>
      <w:r w:rsidRPr="00025FDF">
        <w:rPr>
          <w:rFonts w:ascii="Book Antiqua" w:hAnsi="Book Antiqua"/>
          <w:sz w:val="24"/>
          <w:szCs w:val="24"/>
          <w:lang w:val="en-GB"/>
        </w:rPr>
        <w:t xml:space="preserve"> </w:t>
      </w:r>
    </w:p>
    <w:p w:rsidR="006428CD" w:rsidRPr="00025FDF" w:rsidRDefault="006428CD" w:rsidP="00F20B2B">
      <w:pPr>
        <w:spacing w:after="0" w:line="360" w:lineRule="auto"/>
        <w:jc w:val="both"/>
        <w:rPr>
          <w:rFonts w:ascii="Book Antiqua" w:hAnsi="Book Antiqua"/>
          <w:sz w:val="24"/>
          <w:szCs w:val="24"/>
          <w:lang w:val="en-GB"/>
        </w:rPr>
      </w:pPr>
      <w:r w:rsidRPr="00025FDF">
        <w:rPr>
          <w:rFonts w:ascii="Book Antiqua" w:hAnsi="Book Antiqua"/>
          <w:sz w:val="24"/>
          <w:szCs w:val="24"/>
          <w:lang w:val="en-GB"/>
        </w:rPr>
        <w:tab/>
      </w:r>
    </w:p>
    <w:p w:rsidR="006428CD" w:rsidRPr="00025FDF" w:rsidRDefault="006428CD" w:rsidP="00F20B2B">
      <w:pPr>
        <w:spacing w:after="0" w:line="360" w:lineRule="auto"/>
        <w:jc w:val="both"/>
        <w:rPr>
          <w:rFonts w:ascii="Book Antiqua" w:hAnsi="Book Antiqua"/>
          <w:b/>
          <w:sz w:val="24"/>
          <w:szCs w:val="24"/>
          <w:lang w:val="en-GB" w:eastAsia="zh-CN"/>
        </w:rPr>
      </w:pPr>
      <w:r w:rsidRPr="00025FDF">
        <w:rPr>
          <w:rFonts w:ascii="Book Antiqua" w:hAnsi="Book Antiqua"/>
          <w:b/>
          <w:sz w:val="24"/>
          <w:szCs w:val="24"/>
          <w:lang w:val="en-GB"/>
        </w:rPr>
        <w:t>REFERENCES</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1 </w:t>
      </w:r>
      <w:r w:rsidRPr="00025FDF">
        <w:rPr>
          <w:rFonts w:ascii="Book Antiqua" w:hAnsi="Book Antiqua" w:cs="宋体"/>
          <w:b/>
          <w:bCs/>
          <w:sz w:val="24"/>
          <w:szCs w:val="24"/>
          <w:lang w:eastAsia="zh-CN"/>
        </w:rPr>
        <w:t>Hagen PT</w:t>
      </w:r>
      <w:r w:rsidRPr="00025FDF">
        <w:rPr>
          <w:rFonts w:ascii="Book Antiqua" w:hAnsi="Book Antiqua" w:cs="宋体"/>
          <w:sz w:val="24"/>
          <w:szCs w:val="24"/>
          <w:lang w:eastAsia="zh-CN"/>
        </w:rPr>
        <w:t xml:space="preserve">, </w:t>
      </w:r>
      <w:proofErr w:type="spellStart"/>
      <w:r w:rsidRPr="00025FDF">
        <w:rPr>
          <w:rFonts w:ascii="Book Antiqua" w:hAnsi="Book Antiqua" w:cs="宋体"/>
          <w:sz w:val="24"/>
          <w:szCs w:val="24"/>
          <w:lang w:eastAsia="zh-CN"/>
        </w:rPr>
        <w:t>Scholz</w:t>
      </w:r>
      <w:proofErr w:type="spellEnd"/>
      <w:r w:rsidRPr="00025FDF">
        <w:rPr>
          <w:rFonts w:ascii="Book Antiqua" w:hAnsi="Book Antiqua" w:cs="宋体"/>
          <w:sz w:val="24"/>
          <w:szCs w:val="24"/>
          <w:lang w:eastAsia="zh-CN"/>
        </w:rPr>
        <w:t xml:space="preserve"> DG, Edwards WD. Incidence and size of patent foramen </w:t>
      </w:r>
      <w:proofErr w:type="spellStart"/>
      <w:r w:rsidRPr="00025FDF">
        <w:rPr>
          <w:rFonts w:ascii="Book Antiqua" w:hAnsi="Book Antiqua" w:cs="宋体"/>
          <w:sz w:val="24"/>
          <w:szCs w:val="24"/>
          <w:lang w:eastAsia="zh-CN"/>
        </w:rPr>
        <w:t>ovale</w:t>
      </w:r>
      <w:proofErr w:type="spellEnd"/>
      <w:r w:rsidRPr="00025FDF">
        <w:rPr>
          <w:rFonts w:ascii="Book Antiqua" w:hAnsi="Book Antiqua" w:cs="宋体"/>
          <w:sz w:val="24"/>
          <w:szCs w:val="24"/>
          <w:lang w:eastAsia="zh-CN"/>
        </w:rPr>
        <w:t xml:space="preserve"> during the first 10 decades of life: an autopsy study of 965 normal hearts. </w:t>
      </w:r>
      <w:r w:rsidRPr="00025FDF">
        <w:rPr>
          <w:rFonts w:ascii="Book Antiqua" w:hAnsi="Book Antiqua" w:cs="宋体"/>
          <w:i/>
          <w:iCs/>
          <w:sz w:val="24"/>
          <w:szCs w:val="24"/>
          <w:lang w:eastAsia="zh-CN"/>
        </w:rPr>
        <w:t xml:space="preserve">Mayo </w:t>
      </w:r>
      <w:proofErr w:type="spellStart"/>
      <w:r w:rsidRPr="00025FDF">
        <w:rPr>
          <w:rFonts w:ascii="Book Antiqua" w:hAnsi="Book Antiqua" w:cs="宋体"/>
          <w:i/>
          <w:iCs/>
          <w:sz w:val="24"/>
          <w:szCs w:val="24"/>
          <w:lang w:eastAsia="zh-CN"/>
        </w:rPr>
        <w:t>Clin</w:t>
      </w:r>
      <w:proofErr w:type="spellEnd"/>
      <w:r w:rsidRPr="00025FDF">
        <w:rPr>
          <w:rFonts w:ascii="Book Antiqua" w:hAnsi="Book Antiqua" w:cs="宋体"/>
          <w:i/>
          <w:iCs/>
          <w:sz w:val="24"/>
          <w:szCs w:val="24"/>
          <w:lang w:eastAsia="zh-CN"/>
        </w:rPr>
        <w:t xml:space="preserve"> </w:t>
      </w:r>
      <w:proofErr w:type="spellStart"/>
      <w:r w:rsidRPr="00025FDF">
        <w:rPr>
          <w:rFonts w:ascii="Book Antiqua" w:hAnsi="Book Antiqua" w:cs="宋体"/>
          <w:i/>
          <w:iCs/>
          <w:sz w:val="24"/>
          <w:szCs w:val="24"/>
          <w:lang w:eastAsia="zh-CN"/>
        </w:rPr>
        <w:t>Proc</w:t>
      </w:r>
      <w:proofErr w:type="spellEnd"/>
      <w:r w:rsidRPr="00025FDF">
        <w:rPr>
          <w:rFonts w:ascii="Book Antiqua" w:hAnsi="Book Antiqua" w:cs="宋体"/>
          <w:sz w:val="24"/>
          <w:szCs w:val="24"/>
          <w:lang w:eastAsia="zh-CN"/>
        </w:rPr>
        <w:t xml:space="preserve"> 1984; </w:t>
      </w:r>
      <w:r w:rsidRPr="00025FDF">
        <w:rPr>
          <w:rFonts w:ascii="Book Antiqua" w:hAnsi="Book Antiqua" w:cs="宋体"/>
          <w:b/>
          <w:bCs/>
          <w:sz w:val="24"/>
          <w:szCs w:val="24"/>
          <w:lang w:eastAsia="zh-CN"/>
        </w:rPr>
        <w:t>59</w:t>
      </w:r>
      <w:r w:rsidRPr="00025FDF">
        <w:rPr>
          <w:rFonts w:ascii="Book Antiqua" w:hAnsi="Book Antiqua" w:cs="宋体"/>
          <w:sz w:val="24"/>
          <w:szCs w:val="24"/>
          <w:lang w:eastAsia="zh-CN"/>
        </w:rPr>
        <w:t>: 17-20 [PMID: 6694427 DOI: 10.1016/S0025-6196(12)60336-X]</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2 </w:t>
      </w:r>
      <w:proofErr w:type="spellStart"/>
      <w:r w:rsidRPr="00025FDF">
        <w:rPr>
          <w:rFonts w:ascii="Book Antiqua" w:hAnsi="Book Antiqua" w:cs="宋体"/>
          <w:b/>
          <w:bCs/>
          <w:sz w:val="24"/>
          <w:szCs w:val="24"/>
          <w:lang w:eastAsia="zh-CN"/>
        </w:rPr>
        <w:t>Ozgul</w:t>
      </w:r>
      <w:proofErr w:type="spellEnd"/>
      <w:r w:rsidRPr="00025FDF">
        <w:rPr>
          <w:rFonts w:ascii="Book Antiqua" w:hAnsi="Book Antiqua" w:cs="宋体"/>
          <w:b/>
          <w:bCs/>
          <w:sz w:val="24"/>
          <w:szCs w:val="24"/>
          <w:lang w:eastAsia="zh-CN"/>
        </w:rPr>
        <w:t xml:space="preserve"> U</w:t>
      </w:r>
      <w:r w:rsidRPr="00025FDF">
        <w:rPr>
          <w:rFonts w:ascii="Book Antiqua" w:hAnsi="Book Antiqua" w:cs="宋体"/>
          <w:sz w:val="24"/>
          <w:szCs w:val="24"/>
          <w:lang w:eastAsia="zh-CN"/>
        </w:rPr>
        <w:t xml:space="preserve">, </w:t>
      </w:r>
      <w:proofErr w:type="spellStart"/>
      <w:r w:rsidRPr="00025FDF">
        <w:rPr>
          <w:rFonts w:ascii="Book Antiqua" w:hAnsi="Book Antiqua" w:cs="宋体"/>
          <w:sz w:val="24"/>
          <w:szCs w:val="24"/>
          <w:lang w:eastAsia="zh-CN"/>
        </w:rPr>
        <w:t>Golbasi</w:t>
      </w:r>
      <w:proofErr w:type="spellEnd"/>
      <w:r w:rsidRPr="00025FDF">
        <w:rPr>
          <w:rFonts w:ascii="Book Antiqua" w:hAnsi="Book Antiqua" w:cs="宋体"/>
          <w:sz w:val="24"/>
          <w:szCs w:val="24"/>
          <w:lang w:eastAsia="zh-CN"/>
        </w:rPr>
        <w:t xml:space="preserve"> Z, </w:t>
      </w:r>
      <w:proofErr w:type="spellStart"/>
      <w:r w:rsidRPr="00025FDF">
        <w:rPr>
          <w:rFonts w:ascii="Book Antiqua" w:hAnsi="Book Antiqua" w:cs="宋体"/>
          <w:sz w:val="24"/>
          <w:szCs w:val="24"/>
          <w:lang w:eastAsia="zh-CN"/>
        </w:rPr>
        <w:t>Gulel</w:t>
      </w:r>
      <w:proofErr w:type="spellEnd"/>
      <w:r w:rsidRPr="00025FDF">
        <w:rPr>
          <w:rFonts w:ascii="Book Antiqua" w:hAnsi="Book Antiqua" w:cs="宋体"/>
          <w:sz w:val="24"/>
          <w:szCs w:val="24"/>
          <w:lang w:eastAsia="zh-CN"/>
        </w:rPr>
        <w:t xml:space="preserve"> O, </w:t>
      </w:r>
      <w:proofErr w:type="spellStart"/>
      <w:r w:rsidRPr="00025FDF">
        <w:rPr>
          <w:rFonts w:ascii="Book Antiqua" w:hAnsi="Book Antiqua" w:cs="宋体"/>
          <w:sz w:val="24"/>
          <w:szCs w:val="24"/>
          <w:lang w:eastAsia="zh-CN"/>
        </w:rPr>
        <w:t>Yildirim</w:t>
      </w:r>
      <w:proofErr w:type="spellEnd"/>
      <w:r w:rsidRPr="00025FDF">
        <w:rPr>
          <w:rFonts w:ascii="Book Antiqua" w:hAnsi="Book Antiqua" w:cs="宋体"/>
          <w:sz w:val="24"/>
          <w:szCs w:val="24"/>
          <w:lang w:eastAsia="zh-CN"/>
        </w:rPr>
        <w:t xml:space="preserve"> N. Paradoxical and pulmonary embolism due to a thrombus entrapped in a patent foramen </w:t>
      </w:r>
      <w:proofErr w:type="spellStart"/>
      <w:r w:rsidRPr="00025FDF">
        <w:rPr>
          <w:rFonts w:ascii="Book Antiqua" w:hAnsi="Book Antiqua" w:cs="宋体"/>
          <w:sz w:val="24"/>
          <w:szCs w:val="24"/>
          <w:lang w:eastAsia="zh-CN"/>
        </w:rPr>
        <w:t>ovale</w:t>
      </w:r>
      <w:proofErr w:type="spellEnd"/>
      <w:r w:rsidRPr="00025FDF">
        <w:rPr>
          <w:rFonts w:ascii="Book Antiqua" w:hAnsi="Book Antiqua" w:cs="宋体"/>
          <w:sz w:val="24"/>
          <w:szCs w:val="24"/>
          <w:lang w:eastAsia="zh-CN"/>
        </w:rPr>
        <w:t xml:space="preserve">. </w:t>
      </w:r>
      <w:r w:rsidRPr="00025FDF">
        <w:rPr>
          <w:rFonts w:ascii="Book Antiqua" w:hAnsi="Book Antiqua" w:cs="宋体"/>
          <w:i/>
          <w:iCs/>
          <w:sz w:val="24"/>
          <w:szCs w:val="24"/>
          <w:lang w:eastAsia="zh-CN"/>
        </w:rPr>
        <w:t xml:space="preserve">Tex Heart </w:t>
      </w:r>
      <w:proofErr w:type="spellStart"/>
      <w:r w:rsidRPr="00025FDF">
        <w:rPr>
          <w:rFonts w:ascii="Book Antiqua" w:hAnsi="Book Antiqua" w:cs="宋体"/>
          <w:i/>
          <w:iCs/>
          <w:sz w:val="24"/>
          <w:szCs w:val="24"/>
          <w:lang w:eastAsia="zh-CN"/>
        </w:rPr>
        <w:t>Inst</w:t>
      </w:r>
      <w:proofErr w:type="spellEnd"/>
      <w:r w:rsidRPr="00025FDF">
        <w:rPr>
          <w:rFonts w:ascii="Book Antiqua" w:hAnsi="Book Antiqua" w:cs="宋体"/>
          <w:i/>
          <w:iCs/>
          <w:sz w:val="24"/>
          <w:szCs w:val="24"/>
          <w:lang w:eastAsia="zh-CN"/>
        </w:rPr>
        <w:t xml:space="preserve"> J</w:t>
      </w:r>
      <w:r w:rsidRPr="00025FDF">
        <w:rPr>
          <w:rFonts w:ascii="Book Antiqua" w:hAnsi="Book Antiqua" w:cs="宋体"/>
          <w:sz w:val="24"/>
          <w:szCs w:val="24"/>
          <w:lang w:eastAsia="zh-CN"/>
        </w:rPr>
        <w:t xml:space="preserve"> 2006; </w:t>
      </w:r>
      <w:r w:rsidRPr="00025FDF">
        <w:rPr>
          <w:rFonts w:ascii="Book Antiqua" w:hAnsi="Book Antiqua" w:cs="宋体"/>
          <w:b/>
          <w:bCs/>
          <w:sz w:val="24"/>
          <w:szCs w:val="24"/>
          <w:lang w:eastAsia="zh-CN"/>
        </w:rPr>
        <w:t>33</w:t>
      </w:r>
      <w:r w:rsidRPr="00025FDF">
        <w:rPr>
          <w:rFonts w:ascii="Book Antiqua" w:hAnsi="Book Antiqua" w:cs="宋体"/>
          <w:sz w:val="24"/>
          <w:szCs w:val="24"/>
          <w:lang w:eastAsia="zh-CN"/>
        </w:rPr>
        <w:t>: 78-80 [PMID: 16572878]</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3 </w:t>
      </w:r>
      <w:proofErr w:type="spellStart"/>
      <w:r w:rsidRPr="00025FDF">
        <w:rPr>
          <w:rFonts w:ascii="Book Antiqua" w:hAnsi="Book Antiqua" w:cs="宋体"/>
          <w:b/>
          <w:bCs/>
          <w:sz w:val="24"/>
          <w:szCs w:val="24"/>
          <w:lang w:eastAsia="zh-CN"/>
        </w:rPr>
        <w:t>Choong</w:t>
      </w:r>
      <w:proofErr w:type="spellEnd"/>
      <w:r w:rsidRPr="00025FDF">
        <w:rPr>
          <w:rFonts w:ascii="Book Antiqua" w:hAnsi="Book Antiqua" w:cs="宋体"/>
          <w:b/>
          <w:bCs/>
          <w:sz w:val="24"/>
          <w:szCs w:val="24"/>
          <w:lang w:eastAsia="zh-CN"/>
        </w:rPr>
        <w:t xml:space="preserve"> CK</w:t>
      </w:r>
      <w:r w:rsidRPr="00025FDF">
        <w:rPr>
          <w:rFonts w:ascii="Book Antiqua" w:hAnsi="Book Antiqua" w:cs="宋体"/>
          <w:sz w:val="24"/>
          <w:szCs w:val="24"/>
          <w:lang w:eastAsia="zh-CN"/>
        </w:rPr>
        <w:t xml:space="preserve">, Calvert PA, Falter F, </w:t>
      </w:r>
      <w:proofErr w:type="spellStart"/>
      <w:r w:rsidRPr="00025FDF">
        <w:rPr>
          <w:rFonts w:ascii="Book Antiqua" w:hAnsi="Book Antiqua" w:cs="宋体"/>
          <w:sz w:val="24"/>
          <w:szCs w:val="24"/>
          <w:lang w:eastAsia="zh-CN"/>
        </w:rPr>
        <w:t>Mathur</w:t>
      </w:r>
      <w:proofErr w:type="spellEnd"/>
      <w:r w:rsidRPr="00025FDF">
        <w:rPr>
          <w:rFonts w:ascii="Book Antiqua" w:hAnsi="Book Antiqua" w:cs="宋体"/>
          <w:sz w:val="24"/>
          <w:szCs w:val="24"/>
          <w:lang w:eastAsia="zh-CN"/>
        </w:rPr>
        <w:t xml:space="preserve"> R, Appleton D, Wells FC, Schofield PM, Crawford R. Life-threatening impending paradoxical embolus caught "red-handed": successful management by multidisciplinary team approach. </w:t>
      </w:r>
      <w:r w:rsidRPr="00025FDF">
        <w:rPr>
          <w:rFonts w:ascii="Book Antiqua" w:hAnsi="Book Antiqua" w:cs="宋体"/>
          <w:i/>
          <w:iCs/>
          <w:sz w:val="24"/>
          <w:szCs w:val="24"/>
          <w:lang w:eastAsia="zh-CN"/>
        </w:rPr>
        <w:t xml:space="preserve">J </w:t>
      </w:r>
      <w:proofErr w:type="spellStart"/>
      <w:r w:rsidRPr="00025FDF">
        <w:rPr>
          <w:rFonts w:ascii="Book Antiqua" w:hAnsi="Book Antiqua" w:cs="宋体"/>
          <w:i/>
          <w:iCs/>
          <w:sz w:val="24"/>
          <w:szCs w:val="24"/>
          <w:lang w:eastAsia="zh-CN"/>
        </w:rPr>
        <w:t>Thorac</w:t>
      </w:r>
      <w:proofErr w:type="spellEnd"/>
      <w:r w:rsidRPr="00025FDF">
        <w:rPr>
          <w:rFonts w:ascii="Book Antiqua" w:hAnsi="Book Antiqua" w:cs="宋体"/>
          <w:i/>
          <w:iCs/>
          <w:sz w:val="24"/>
          <w:szCs w:val="24"/>
          <w:lang w:eastAsia="zh-CN"/>
        </w:rPr>
        <w:t xml:space="preserve"> </w:t>
      </w:r>
      <w:proofErr w:type="spellStart"/>
      <w:r w:rsidRPr="00025FDF">
        <w:rPr>
          <w:rFonts w:ascii="Book Antiqua" w:hAnsi="Book Antiqua" w:cs="宋体"/>
          <w:i/>
          <w:iCs/>
          <w:sz w:val="24"/>
          <w:szCs w:val="24"/>
          <w:lang w:eastAsia="zh-CN"/>
        </w:rPr>
        <w:t>Cardiovasc</w:t>
      </w:r>
      <w:proofErr w:type="spellEnd"/>
      <w:r w:rsidRPr="00025FDF">
        <w:rPr>
          <w:rFonts w:ascii="Book Antiqua" w:hAnsi="Book Antiqua" w:cs="宋体"/>
          <w:i/>
          <w:iCs/>
          <w:sz w:val="24"/>
          <w:szCs w:val="24"/>
          <w:lang w:eastAsia="zh-CN"/>
        </w:rPr>
        <w:t xml:space="preserve"> </w:t>
      </w:r>
      <w:proofErr w:type="spellStart"/>
      <w:r w:rsidRPr="00025FDF">
        <w:rPr>
          <w:rFonts w:ascii="Book Antiqua" w:hAnsi="Book Antiqua" w:cs="宋体"/>
          <w:i/>
          <w:iCs/>
          <w:sz w:val="24"/>
          <w:szCs w:val="24"/>
          <w:lang w:eastAsia="zh-CN"/>
        </w:rPr>
        <w:t>Surg</w:t>
      </w:r>
      <w:proofErr w:type="spellEnd"/>
      <w:r w:rsidRPr="00025FDF">
        <w:rPr>
          <w:rFonts w:ascii="Book Antiqua" w:hAnsi="Book Antiqua" w:cs="宋体"/>
          <w:sz w:val="24"/>
          <w:szCs w:val="24"/>
          <w:lang w:eastAsia="zh-CN"/>
        </w:rPr>
        <w:t xml:space="preserve"> 2008; </w:t>
      </w:r>
      <w:r w:rsidRPr="00025FDF">
        <w:rPr>
          <w:rFonts w:ascii="Book Antiqua" w:hAnsi="Book Antiqua" w:cs="宋体"/>
          <w:b/>
          <w:bCs/>
          <w:sz w:val="24"/>
          <w:szCs w:val="24"/>
          <w:lang w:eastAsia="zh-CN"/>
        </w:rPr>
        <w:t>136</w:t>
      </w:r>
      <w:r w:rsidRPr="00025FDF">
        <w:rPr>
          <w:rFonts w:ascii="Book Antiqua" w:hAnsi="Book Antiqua" w:cs="宋体"/>
          <w:sz w:val="24"/>
          <w:szCs w:val="24"/>
          <w:lang w:eastAsia="zh-CN"/>
        </w:rPr>
        <w:t>: 527-528.e8 [PMID: 18692671 DOI: 10.1016/j.jtcvs.2007.10.090]</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4 </w:t>
      </w:r>
      <w:proofErr w:type="spellStart"/>
      <w:r w:rsidRPr="00025FDF">
        <w:rPr>
          <w:rFonts w:ascii="Book Antiqua" w:hAnsi="Book Antiqua" w:cs="宋体"/>
          <w:b/>
          <w:bCs/>
          <w:sz w:val="24"/>
          <w:szCs w:val="24"/>
          <w:lang w:eastAsia="zh-CN"/>
        </w:rPr>
        <w:t>Guo</w:t>
      </w:r>
      <w:proofErr w:type="spellEnd"/>
      <w:r w:rsidRPr="00025FDF">
        <w:rPr>
          <w:rFonts w:ascii="Book Antiqua" w:hAnsi="Book Antiqua" w:cs="宋体"/>
          <w:b/>
          <w:bCs/>
          <w:sz w:val="24"/>
          <w:szCs w:val="24"/>
          <w:lang w:eastAsia="zh-CN"/>
        </w:rPr>
        <w:t xml:space="preserve"> S</w:t>
      </w:r>
      <w:r w:rsidRPr="00025FDF">
        <w:rPr>
          <w:rFonts w:ascii="Book Antiqua" w:hAnsi="Book Antiqua" w:cs="宋体"/>
          <w:sz w:val="24"/>
          <w:szCs w:val="24"/>
          <w:lang w:eastAsia="zh-CN"/>
        </w:rPr>
        <w:t xml:space="preserve">, Roberts I, </w:t>
      </w:r>
      <w:proofErr w:type="spellStart"/>
      <w:r w:rsidRPr="00025FDF">
        <w:rPr>
          <w:rFonts w:ascii="Book Antiqua" w:hAnsi="Book Antiqua" w:cs="宋体"/>
          <w:sz w:val="24"/>
          <w:szCs w:val="24"/>
          <w:lang w:eastAsia="zh-CN"/>
        </w:rPr>
        <w:t>Missri</w:t>
      </w:r>
      <w:proofErr w:type="spellEnd"/>
      <w:r w:rsidRPr="00025FDF">
        <w:rPr>
          <w:rFonts w:ascii="Book Antiqua" w:hAnsi="Book Antiqua" w:cs="宋体"/>
          <w:sz w:val="24"/>
          <w:szCs w:val="24"/>
          <w:lang w:eastAsia="zh-CN"/>
        </w:rPr>
        <w:t xml:space="preserve"> J. Paradoxical embolism, deep vein thrombosis, pulmonary embolism in a patient with patent foramen </w:t>
      </w:r>
      <w:proofErr w:type="spellStart"/>
      <w:r w:rsidRPr="00025FDF">
        <w:rPr>
          <w:rFonts w:ascii="Book Antiqua" w:hAnsi="Book Antiqua" w:cs="宋体"/>
          <w:sz w:val="24"/>
          <w:szCs w:val="24"/>
          <w:lang w:eastAsia="zh-CN"/>
        </w:rPr>
        <w:t>ovale</w:t>
      </w:r>
      <w:proofErr w:type="spellEnd"/>
      <w:r w:rsidRPr="00025FDF">
        <w:rPr>
          <w:rFonts w:ascii="Book Antiqua" w:hAnsi="Book Antiqua" w:cs="宋体"/>
          <w:sz w:val="24"/>
          <w:szCs w:val="24"/>
          <w:lang w:eastAsia="zh-CN"/>
        </w:rPr>
        <w:t xml:space="preserve">: a case report. </w:t>
      </w:r>
      <w:r w:rsidRPr="00025FDF">
        <w:rPr>
          <w:rFonts w:ascii="Book Antiqua" w:hAnsi="Book Antiqua" w:cs="宋体"/>
          <w:i/>
          <w:iCs/>
          <w:sz w:val="24"/>
          <w:szCs w:val="24"/>
          <w:lang w:eastAsia="zh-CN"/>
        </w:rPr>
        <w:t>J Med Case Rep</w:t>
      </w:r>
      <w:r w:rsidRPr="00025FDF">
        <w:rPr>
          <w:rFonts w:ascii="Book Antiqua" w:hAnsi="Book Antiqua" w:cs="宋体"/>
          <w:sz w:val="24"/>
          <w:szCs w:val="24"/>
          <w:lang w:eastAsia="zh-CN"/>
        </w:rPr>
        <w:t xml:space="preserve"> 2007; </w:t>
      </w:r>
      <w:r w:rsidRPr="00025FDF">
        <w:rPr>
          <w:rFonts w:ascii="Book Antiqua" w:hAnsi="Book Antiqua" w:cs="宋体"/>
          <w:b/>
          <w:bCs/>
          <w:sz w:val="24"/>
          <w:szCs w:val="24"/>
          <w:lang w:eastAsia="zh-CN"/>
        </w:rPr>
        <w:t>1</w:t>
      </w:r>
      <w:r w:rsidRPr="00025FDF">
        <w:rPr>
          <w:rFonts w:ascii="Book Antiqua" w:hAnsi="Book Antiqua" w:cs="宋体"/>
          <w:sz w:val="24"/>
          <w:szCs w:val="24"/>
          <w:lang w:eastAsia="zh-CN"/>
        </w:rPr>
        <w:t>: 104 [PMID: 17894883 DOI: 10.1186/1752-1947-1-104]</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5 </w:t>
      </w:r>
      <w:proofErr w:type="spellStart"/>
      <w:r w:rsidRPr="00025FDF">
        <w:rPr>
          <w:rFonts w:ascii="Book Antiqua" w:hAnsi="Book Antiqua" w:cs="宋体"/>
          <w:b/>
          <w:bCs/>
          <w:sz w:val="24"/>
          <w:szCs w:val="24"/>
          <w:lang w:eastAsia="zh-CN"/>
        </w:rPr>
        <w:t>Narimatsu</w:t>
      </w:r>
      <w:proofErr w:type="spellEnd"/>
      <w:r w:rsidRPr="00025FDF">
        <w:rPr>
          <w:rFonts w:ascii="Book Antiqua" w:hAnsi="Book Antiqua" w:cs="宋体"/>
          <w:b/>
          <w:bCs/>
          <w:sz w:val="24"/>
          <w:szCs w:val="24"/>
          <w:lang w:eastAsia="zh-CN"/>
        </w:rPr>
        <w:t xml:space="preserve"> E</w:t>
      </w:r>
      <w:r w:rsidRPr="00025FDF">
        <w:rPr>
          <w:rFonts w:ascii="Book Antiqua" w:hAnsi="Book Antiqua" w:cs="宋体"/>
          <w:sz w:val="24"/>
          <w:szCs w:val="24"/>
          <w:lang w:eastAsia="zh-CN"/>
        </w:rPr>
        <w:t xml:space="preserve">, </w:t>
      </w:r>
      <w:proofErr w:type="spellStart"/>
      <w:r w:rsidRPr="00025FDF">
        <w:rPr>
          <w:rFonts w:ascii="Book Antiqua" w:hAnsi="Book Antiqua" w:cs="宋体"/>
          <w:sz w:val="24"/>
          <w:szCs w:val="24"/>
          <w:lang w:eastAsia="zh-CN"/>
        </w:rPr>
        <w:t>Kawamata</w:t>
      </w:r>
      <w:proofErr w:type="spellEnd"/>
      <w:r w:rsidRPr="00025FDF">
        <w:rPr>
          <w:rFonts w:ascii="Book Antiqua" w:hAnsi="Book Antiqua" w:cs="宋体"/>
          <w:sz w:val="24"/>
          <w:szCs w:val="24"/>
          <w:lang w:eastAsia="zh-CN"/>
        </w:rPr>
        <w:t xml:space="preserve"> M, </w:t>
      </w:r>
      <w:proofErr w:type="spellStart"/>
      <w:r w:rsidRPr="00025FDF">
        <w:rPr>
          <w:rFonts w:ascii="Book Antiqua" w:hAnsi="Book Antiqua" w:cs="宋体"/>
          <w:sz w:val="24"/>
          <w:szCs w:val="24"/>
          <w:lang w:eastAsia="zh-CN"/>
        </w:rPr>
        <w:t>Hase</w:t>
      </w:r>
      <w:proofErr w:type="spellEnd"/>
      <w:r w:rsidRPr="00025FDF">
        <w:rPr>
          <w:rFonts w:ascii="Book Antiqua" w:hAnsi="Book Antiqua" w:cs="宋体"/>
          <w:sz w:val="24"/>
          <w:szCs w:val="24"/>
          <w:lang w:eastAsia="zh-CN"/>
        </w:rPr>
        <w:t xml:space="preserve"> M, Kurimoto Y, </w:t>
      </w:r>
      <w:proofErr w:type="spellStart"/>
      <w:r w:rsidRPr="00025FDF">
        <w:rPr>
          <w:rFonts w:ascii="Book Antiqua" w:hAnsi="Book Antiqua" w:cs="宋体"/>
          <w:sz w:val="24"/>
          <w:szCs w:val="24"/>
          <w:lang w:eastAsia="zh-CN"/>
        </w:rPr>
        <w:t>Asai</w:t>
      </w:r>
      <w:proofErr w:type="spellEnd"/>
      <w:r w:rsidRPr="00025FDF">
        <w:rPr>
          <w:rFonts w:ascii="Book Antiqua" w:hAnsi="Book Antiqua" w:cs="宋体"/>
          <w:sz w:val="24"/>
          <w:szCs w:val="24"/>
          <w:lang w:eastAsia="zh-CN"/>
        </w:rPr>
        <w:t xml:space="preserve"> Y, </w:t>
      </w:r>
      <w:proofErr w:type="spellStart"/>
      <w:r w:rsidRPr="00025FDF">
        <w:rPr>
          <w:rFonts w:ascii="Book Antiqua" w:hAnsi="Book Antiqua" w:cs="宋体"/>
          <w:sz w:val="24"/>
          <w:szCs w:val="24"/>
          <w:lang w:eastAsia="zh-CN"/>
        </w:rPr>
        <w:t>Namiki</w:t>
      </w:r>
      <w:proofErr w:type="spellEnd"/>
      <w:r w:rsidRPr="00025FDF">
        <w:rPr>
          <w:rFonts w:ascii="Book Antiqua" w:hAnsi="Book Antiqua" w:cs="宋体"/>
          <w:sz w:val="24"/>
          <w:szCs w:val="24"/>
          <w:lang w:eastAsia="zh-CN"/>
        </w:rPr>
        <w:t xml:space="preserve"> A. Severe paradoxical intracranial embolism and pulmonary emboli during hip </w:t>
      </w:r>
      <w:proofErr w:type="spellStart"/>
      <w:r w:rsidRPr="00025FDF">
        <w:rPr>
          <w:rFonts w:ascii="Book Antiqua" w:hAnsi="Book Antiqua" w:cs="宋体"/>
          <w:sz w:val="24"/>
          <w:szCs w:val="24"/>
          <w:lang w:eastAsia="zh-CN"/>
        </w:rPr>
        <w:t>hemiarthroplasty</w:t>
      </w:r>
      <w:proofErr w:type="spellEnd"/>
      <w:r w:rsidRPr="00025FDF">
        <w:rPr>
          <w:rFonts w:ascii="Book Antiqua" w:hAnsi="Book Antiqua" w:cs="宋体"/>
          <w:sz w:val="24"/>
          <w:szCs w:val="24"/>
          <w:lang w:eastAsia="zh-CN"/>
        </w:rPr>
        <w:t xml:space="preserve">. </w:t>
      </w:r>
      <w:r w:rsidRPr="00025FDF">
        <w:rPr>
          <w:rFonts w:ascii="Book Antiqua" w:hAnsi="Book Antiqua" w:cs="宋体"/>
          <w:i/>
          <w:iCs/>
          <w:sz w:val="24"/>
          <w:szCs w:val="24"/>
          <w:lang w:eastAsia="zh-CN"/>
        </w:rPr>
        <w:t xml:space="preserve">Br J </w:t>
      </w:r>
      <w:proofErr w:type="spellStart"/>
      <w:r w:rsidRPr="00025FDF">
        <w:rPr>
          <w:rFonts w:ascii="Book Antiqua" w:hAnsi="Book Antiqua" w:cs="宋体"/>
          <w:i/>
          <w:iCs/>
          <w:sz w:val="24"/>
          <w:szCs w:val="24"/>
          <w:lang w:eastAsia="zh-CN"/>
        </w:rPr>
        <w:t>Anaesth</w:t>
      </w:r>
      <w:proofErr w:type="spellEnd"/>
      <w:r w:rsidRPr="00025FDF">
        <w:rPr>
          <w:rFonts w:ascii="Book Antiqua" w:hAnsi="Book Antiqua" w:cs="宋体"/>
          <w:sz w:val="24"/>
          <w:szCs w:val="24"/>
          <w:lang w:eastAsia="zh-CN"/>
        </w:rPr>
        <w:t xml:space="preserve"> 2003; </w:t>
      </w:r>
      <w:r w:rsidRPr="00025FDF">
        <w:rPr>
          <w:rFonts w:ascii="Book Antiqua" w:hAnsi="Book Antiqua" w:cs="宋体"/>
          <w:b/>
          <w:bCs/>
          <w:sz w:val="24"/>
          <w:szCs w:val="24"/>
          <w:lang w:eastAsia="zh-CN"/>
        </w:rPr>
        <w:t>91</w:t>
      </w:r>
      <w:r w:rsidRPr="00025FDF">
        <w:rPr>
          <w:rFonts w:ascii="Book Antiqua" w:hAnsi="Book Antiqua" w:cs="宋体"/>
          <w:sz w:val="24"/>
          <w:szCs w:val="24"/>
          <w:lang w:eastAsia="zh-CN"/>
        </w:rPr>
        <w:t>: 911-913 [PMID: 14633765 DOI: 10.1093/</w:t>
      </w:r>
      <w:proofErr w:type="spellStart"/>
      <w:r w:rsidRPr="00025FDF">
        <w:rPr>
          <w:rFonts w:ascii="Book Antiqua" w:hAnsi="Book Antiqua" w:cs="宋体"/>
          <w:sz w:val="24"/>
          <w:szCs w:val="24"/>
          <w:lang w:eastAsia="zh-CN"/>
        </w:rPr>
        <w:t>bja</w:t>
      </w:r>
      <w:proofErr w:type="spellEnd"/>
      <w:r w:rsidRPr="00025FDF">
        <w:rPr>
          <w:rFonts w:ascii="Book Antiqua" w:hAnsi="Book Antiqua" w:cs="宋体"/>
          <w:sz w:val="24"/>
          <w:szCs w:val="24"/>
          <w:lang w:eastAsia="zh-CN"/>
        </w:rPr>
        <w:t>/aeg260]</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6 SIGN Guidelines for Prevention and Management of Venous Thromboembolism. http: //www.sign.ac.uk/pdf/sign122.pdf</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7 </w:t>
      </w:r>
      <w:r w:rsidRPr="00025FDF">
        <w:rPr>
          <w:rFonts w:ascii="Book Antiqua" w:hAnsi="Book Antiqua" w:cs="宋体"/>
          <w:b/>
          <w:bCs/>
          <w:sz w:val="24"/>
          <w:szCs w:val="24"/>
          <w:lang w:eastAsia="zh-CN"/>
        </w:rPr>
        <w:t>Hogg K</w:t>
      </w:r>
      <w:r w:rsidRPr="00025FDF">
        <w:rPr>
          <w:rFonts w:ascii="Book Antiqua" w:hAnsi="Book Antiqua" w:cs="宋体"/>
          <w:sz w:val="24"/>
          <w:szCs w:val="24"/>
          <w:lang w:eastAsia="zh-CN"/>
        </w:rPr>
        <w:t xml:space="preserve">, Brown G, Dunning J, Wright J, </w:t>
      </w:r>
      <w:proofErr w:type="spellStart"/>
      <w:r w:rsidRPr="00025FDF">
        <w:rPr>
          <w:rFonts w:ascii="Book Antiqua" w:hAnsi="Book Antiqua" w:cs="宋体"/>
          <w:sz w:val="24"/>
          <w:szCs w:val="24"/>
          <w:lang w:eastAsia="zh-CN"/>
        </w:rPr>
        <w:t>Carley</w:t>
      </w:r>
      <w:proofErr w:type="spellEnd"/>
      <w:r w:rsidRPr="00025FDF">
        <w:rPr>
          <w:rFonts w:ascii="Book Antiqua" w:hAnsi="Book Antiqua" w:cs="宋体"/>
          <w:sz w:val="24"/>
          <w:szCs w:val="24"/>
          <w:lang w:eastAsia="zh-CN"/>
        </w:rPr>
        <w:t xml:space="preserve"> S, </w:t>
      </w:r>
      <w:proofErr w:type="spellStart"/>
      <w:r w:rsidRPr="00025FDF">
        <w:rPr>
          <w:rFonts w:ascii="Book Antiqua" w:hAnsi="Book Antiqua" w:cs="宋体"/>
          <w:sz w:val="24"/>
          <w:szCs w:val="24"/>
          <w:lang w:eastAsia="zh-CN"/>
        </w:rPr>
        <w:t>Foex</w:t>
      </w:r>
      <w:proofErr w:type="spellEnd"/>
      <w:r w:rsidRPr="00025FDF">
        <w:rPr>
          <w:rFonts w:ascii="Book Antiqua" w:hAnsi="Book Antiqua" w:cs="宋体"/>
          <w:sz w:val="24"/>
          <w:szCs w:val="24"/>
          <w:lang w:eastAsia="zh-CN"/>
        </w:rPr>
        <w:t xml:space="preserve"> B, </w:t>
      </w:r>
      <w:proofErr w:type="spellStart"/>
      <w:r w:rsidRPr="00025FDF">
        <w:rPr>
          <w:rFonts w:ascii="Book Antiqua" w:hAnsi="Book Antiqua" w:cs="宋体"/>
          <w:sz w:val="24"/>
          <w:szCs w:val="24"/>
          <w:lang w:eastAsia="zh-CN"/>
        </w:rPr>
        <w:t>Mackway</w:t>
      </w:r>
      <w:proofErr w:type="spellEnd"/>
      <w:r w:rsidRPr="00025FDF">
        <w:rPr>
          <w:rFonts w:ascii="Book Antiqua" w:hAnsi="Book Antiqua" w:cs="宋体"/>
          <w:sz w:val="24"/>
          <w:szCs w:val="24"/>
          <w:lang w:eastAsia="zh-CN"/>
        </w:rPr>
        <w:t xml:space="preserve">-Jones K. Diagnosis of pulmonary embolism with CT pulmonary angiography: a systematic review. </w:t>
      </w:r>
      <w:proofErr w:type="spellStart"/>
      <w:r w:rsidRPr="00025FDF">
        <w:rPr>
          <w:rFonts w:ascii="Book Antiqua" w:hAnsi="Book Antiqua" w:cs="宋体"/>
          <w:i/>
          <w:iCs/>
          <w:sz w:val="24"/>
          <w:szCs w:val="24"/>
          <w:lang w:eastAsia="zh-CN"/>
        </w:rPr>
        <w:t>Emerg</w:t>
      </w:r>
      <w:proofErr w:type="spellEnd"/>
      <w:r w:rsidRPr="00025FDF">
        <w:rPr>
          <w:rFonts w:ascii="Book Antiqua" w:hAnsi="Book Antiqua" w:cs="宋体"/>
          <w:i/>
          <w:iCs/>
          <w:sz w:val="24"/>
          <w:szCs w:val="24"/>
          <w:lang w:eastAsia="zh-CN"/>
        </w:rPr>
        <w:t xml:space="preserve"> Med J</w:t>
      </w:r>
      <w:r w:rsidRPr="00025FDF">
        <w:rPr>
          <w:rFonts w:ascii="Book Antiqua" w:hAnsi="Book Antiqua" w:cs="宋体"/>
          <w:sz w:val="24"/>
          <w:szCs w:val="24"/>
          <w:lang w:eastAsia="zh-CN"/>
        </w:rPr>
        <w:t xml:space="preserve"> 2006; </w:t>
      </w:r>
      <w:r w:rsidRPr="00025FDF">
        <w:rPr>
          <w:rFonts w:ascii="Book Antiqua" w:hAnsi="Book Antiqua" w:cs="宋体"/>
          <w:b/>
          <w:bCs/>
          <w:sz w:val="24"/>
          <w:szCs w:val="24"/>
          <w:lang w:eastAsia="zh-CN"/>
        </w:rPr>
        <w:t>23</w:t>
      </w:r>
      <w:r w:rsidRPr="00025FDF">
        <w:rPr>
          <w:rFonts w:ascii="Book Antiqua" w:hAnsi="Book Antiqua" w:cs="宋体"/>
          <w:sz w:val="24"/>
          <w:szCs w:val="24"/>
          <w:lang w:eastAsia="zh-CN"/>
        </w:rPr>
        <w:t>: 172-178 [PMID: 16498151 DOI: 10.1136/emj.2005.029397]</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t xml:space="preserve">8 </w:t>
      </w:r>
      <w:proofErr w:type="spellStart"/>
      <w:r w:rsidRPr="00025FDF">
        <w:rPr>
          <w:rFonts w:ascii="Book Antiqua" w:hAnsi="Book Antiqua" w:cs="宋体"/>
          <w:b/>
          <w:bCs/>
          <w:sz w:val="24"/>
          <w:szCs w:val="24"/>
          <w:lang w:eastAsia="zh-CN"/>
        </w:rPr>
        <w:t>Moores</w:t>
      </w:r>
      <w:proofErr w:type="spellEnd"/>
      <w:r w:rsidRPr="00025FDF">
        <w:rPr>
          <w:rFonts w:ascii="Book Antiqua" w:hAnsi="Book Antiqua" w:cs="宋体"/>
          <w:b/>
          <w:bCs/>
          <w:sz w:val="24"/>
          <w:szCs w:val="24"/>
          <w:lang w:eastAsia="zh-CN"/>
        </w:rPr>
        <w:t xml:space="preserve"> LK</w:t>
      </w:r>
      <w:r w:rsidRPr="00025FDF">
        <w:rPr>
          <w:rFonts w:ascii="Book Antiqua" w:hAnsi="Book Antiqua" w:cs="宋体"/>
          <w:sz w:val="24"/>
          <w:szCs w:val="24"/>
          <w:lang w:eastAsia="zh-CN"/>
        </w:rPr>
        <w:t xml:space="preserve">, Jackson WL, </w:t>
      </w:r>
      <w:proofErr w:type="spellStart"/>
      <w:r w:rsidRPr="00025FDF">
        <w:rPr>
          <w:rFonts w:ascii="Book Antiqua" w:hAnsi="Book Antiqua" w:cs="宋体"/>
          <w:sz w:val="24"/>
          <w:szCs w:val="24"/>
          <w:lang w:eastAsia="zh-CN"/>
        </w:rPr>
        <w:t>Shorr</w:t>
      </w:r>
      <w:proofErr w:type="spellEnd"/>
      <w:r w:rsidRPr="00025FDF">
        <w:rPr>
          <w:rFonts w:ascii="Book Antiqua" w:hAnsi="Book Antiqua" w:cs="宋体"/>
          <w:sz w:val="24"/>
          <w:szCs w:val="24"/>
          <w:lang w:eastAsia="zh-CN"/>
        </w:rPr>
        <w:t xml:space="preserve"> AF, Jackson JL. Meta-analysis: outcomes in patients with suspected pulmonary embolism managed with computed tomographic pulmonary angiography. </w:t>
      </w:r>
      <w:r w:rsidRPr="00025FDF">
        <w:rPr>
          <w:rFonts w:ascii="Book Antiqua" w:hAnsi="Book Antiqua" w:cs="宋体"/>
          <w:i/>
          <w:iCs/>
          <w:sz w:val="24"/>
          <w:szCs w:val="24"/>
          <w:lang w:eastAsia="zh-CN"/>
        </w:rPr>
        <w:t>Ann Intern Med</w:t>
      </w:r>
      <w:r w:rsidRPr="00025FDF">
        <w:rPr>
          <w:rFonts w:ascii="Book Antiqua" w:hAnsi="Book Antiqua" w:cs="宋体"/>
          <w:sz w:val="24"/>
          <w:szCs w:val="24"/>
          <w:lang w:eastAsia="zh-CN"/>
        </w:rPr>
        <w:t xml:space="preserve"> 2004; </w:t>
      </w:r>
      <w:r w:rsidRPr="00025FDF">
        <w:rPr>
          <w:rFonts w:ascii="Book Antiqua" w:hAnsi="Book Antiqua" w:cs="宋体"/>
          <w:b/>
          <w:bCs/>
          <w:sz w:val="24"/>
          <w:szCs w:val="24"/>
          <w:lang w:eastAsia="zh-CN"/>
        </w:rPr>
        <w:t>141</w:t>
      </w:r>
      <w:r w:rsidRPr="00025FDF">
        <w:rPr>
          <w:rFonts w:ascii="Book Antiqua" w:hAnsi="Book Antiqua" w:cs="宋体"/>
          <w:sz w:val="24"/>
          <w:szCs w:val="24"/>
          <w:lang w:eastAsia="zh-CN"/>
        </w:rPr>
        <w:t>: 866-874 [PMID: 15583229 DOI: 10.7326/0003-4819-141-11-200412070-00011]</w:t>
      </w:r>
    </w:p>
    <w:p w:rsidR="006428CD" w:rsidRPr="00025FDF" w:rsidRDefault="006428CD" w:rsidP="00F20B2B">
      <w:pPr>
        <w:spacing w:after="0" w:line="360" w:lineRule="auto"/>
        <w:jc w:val="both"/>
        <w:rPr>
          <w:rFonts w:ascii="Book Antiqua" w:hAnsi="Book Antiqua" w:cs="宋体"/>
          <w:sz w:val="24"/>
          <w:szCs w:val="24"/>
          <w:lang w:eastAsia="zh-CN"/>
        </w:rPr>
      </w:pPr>
      <w:r w:rsidRPr="00025FDF">
        <w:rPr>
          <w:rFonts w:ascii="Book Antiqua" w:hAnsi="Book Antiqua" w:cs="宋体"/>
          <w:sz w:val="24"/>
          <w:szCs w:val="24"/>
          <w:lang w:eastAsia="zh-CN"/>
        </w:rPr>
        <w:lastRenderedPageBreak/>
        <w:t xml:space="preserve">9 </w:t>
      </w:r>
      <w:proofErr w:type="spellStart"/>
      <w:r w:rsidRPr="00025FDF">
        <w:rPr>
          <w:rFonts w:ascii="Book Antiqua" w:hAnsi="Book Antiqua" w:cs="宋体"/>
          <w:b/>
          <w:bCs/>
          <w:sz w:val="24"/>
          <w:szCs w:val="24"/>
          <w:lang w:eastAsia="zh-CN"/>
        </w:rPr>
        <w:t>Ghaye</w:t>
      </w:r>
      <w:proofErr w:type="spellEnd"/>
      <w:r w:rsidRPr="00025FDF">
        <w:rPr>
          <w:rFonts w:ascii="Book Antiqua" w:hAnsi="Book Antiqua" w:cs="宋体"/>
          <w:b/>
          <w:bCs/>
          <w:sz w:val="24"/>
          <w:szCs w:val="24"/>
          <w:lang w:eastAsia="zh-CN"/>
        </w:rPr>
        <w:t xml:space="preserve"> B</w:t>
      </w:r>
      <w:r w:rsidRPr="00025FDF">
        <w:rPr>
          <w:rFonts w:ascii="Book Antiqua" w:hAnsi="Book Antiqua" w:cs="宋体"/>
          <w:sz w:val="24"/>
          <w:szCs w:val="24"/>
          <w:lang w:eastAsia="zh-CN"/>
        </w:rPr>
        <w:t xml:space="preserve">, </w:t>
      </w:r>
      <w:proofErr w:type="spellStart"/>
      <w:r w:rsidRPr="00025FDF">
        <w:rPr>
          <w:rFonts w:ascii="Book Antiqua" w:hAnsi="Book Antiqua" w:cs="宋体"/>
          <w:sz w:val="24"/>
          <w:szCs w:val="24"/>
          <w:lang w:eastAsia="zh-CN"/>
        </w:rPr>
        <w:t>Ghuysen</w:t>
      </w:r>
      <w:proofErr w:type="spellEnd"/>
      <w:r w:rsidRPr="00025FDF">
        <w:rPr>
          <w:rFonts w:ascii="Book Antiqua" w:hAnsi="Book Antiqua" w:cs="宋体"/>
          <w:sz w:val="24"/>
          <w:szCs w:val="24"/>
          <w:lang w:eastAsia="zh-CN"/>
        </w:rPr>
        <w:t xml:space="preserve"> A, </w:t>
      </w:r>
      <w:proofErr w:type="spellStart"/>
      <w:r w:rsidRPr="00025FDF">
        <w:rPr>
          <w:rFonts w:ascii="Book Antiqua" w:hAnsi="Book Antiqua" w:cs="宋体"/>
          <w:sz w:val="24"/>
          <w:szCs w:val="24"/>
          <w:lang w:eastAsia="zh-CN"/>
        </w:rPr>
        <w:t>Willems</w:t>
      </w:r>
      <w:proofErr w:type="spellEnd"/>
      <w:r w:rsidRPr="00025FDF">
        <w:rPr>
          <w:rFonts w:ascii="Book Antiqua" w:hAnsi="Book Antiqua" w:cs="宋体"/>
          <w:sz w:val="24"/>
          <w:szCs w:val="24"/>
          <w:lang w:eastAsia="zh-CN"/>
        </w:rPr>
        <w:t xml:space="preserve"> V, </w:t>
      </w:r>
      <w:proofErr w:type="spellStart"/>
      <w:r w:rsidRPr="00025FDF">
        <w:rPr>
          <w:rFonts w:ascii="Book Antiqua" w:hAnsi="Book Antiqua" w:cs="宋体"/>
          <w:sz w:val="24"/>
          <w:szCs w:val="24"/>
          <w:lang w:eastAsia="zh-CN"/>
        </w:rPr>
        <w:t>Lambermont</w:t>
      </w:r>
      <w:proofErr w:type="spellEnd"/>
      <w:r w:rsidRPr="00025FDF">
        <w:rPr>
          <w:rFonts w:ascii="Book Antiqua" w:hAnsi="Book Antiqua" w:cs="宋体"/>
          <w:sz w:val="24"/>
          <w:szCs w:val="24"/>
          <w:lang w:eastAsia="zh-CN"/>
        </w:rPr>
        <w:t xml:space="preserve"> B, Gerard P, </w:t>
      </w:r>
      <w:proofErr w:type="spellStart"/>
      <w:r w:rsidRPr="00025FDF">
        <w:rPr>
          <w:rFonts w:ascii="Book Antiqua" w:hAnsi="Book Antiqua" w:cs="宋体"/>
          <w:sz w:val="24"/>
          <w:szCs w:val="24"/>
          <w:lang w:eastAsia="zh-CN"/>
        </w:rPr>
        <w:t>D'Orio</w:t>
      </w:r>
      <w:proofErr w:type="spellEnd"/>
      <w:r w:rsidRPr="00025FDF">
        <w:rPr>
          <w:rFonts w:ascii="Book Antiqua" w:hAnsi="Book Antiqua" w:cs="宋体"/>
          <w:sz w:val="24"/>
          <w:szCs w:val="24"/>
          <w:lang w:eastAsia="zh-CN"/>
        </w:rPr>
        <w:t xml:space="preserve"> V, </w:t>
      </w:r>
      <w:proofErr w:type="spellStart"/>
      <w:r w:rsidRPr="00025FDF">
        <w:rPr>
          <w:rFonts w:ascii="Book Antiqua" w:hAnsi="Book Antiqua" w:cs="宋体"/>
          <w:sz w:val="24"/>
          <w:szCs w:val="24"/>
          <w:lang w:eastAsia="zh-CN"/>
        </w:rPr>
        <w:t>Gevenois</w:t>
      </w:r>
      <w:proofErr w:type="spellEnd"/>
      <w:r w:rsidRPr="00025FDF">
        <w:rPr>
          <w:rFonts w:ascii="Book Antiqua" w:hAnsi="Book Antiqua" w:cs="宋体"/>
          <w:sz w:val="24"/>
          <w:szCs w:val="24"/>
          <w:lang w:eastAsia="zh-CN"/>
        </w:rPr>
        <w:t xml:space="preserve"> PA, </w:t>
      </w:r>
      <w:proofErr w:type="spellStart"/>
      <w:r w:rsidRPr="00025FDF">
        <w:rPr>
          <w:rFonts w:ascii="Book Antiqua" w:hAnsi="Book Antiqua" w:cs="宋体"/>
          <w:sz w:val="24"/>
          <w:szCs w:val="24"/>
          <w:lang w:eastAsia="zh-CN"/>
        </w:rPr>
        <w:t>Dondelinger</w:t>
      </w:r>
      <w:proofErr w:type="spellEnd"/>
      <w:r w:rsidRPr="00025FDF">
        <w:rPr>
          <w:rFonts w:ascii="Book Antiqua" w:hAnsi="Book Antiqua" w:cs="宋体"/>
          <w:sz w:val="24"/>
          <w:szCs w:val="24"/>
          <w:lang w:eastAsia="zh-CN"/>
        </w:rPr>
        <w:t xml:space="preserve"> RF. Severe pulmonary embolism: pulmonary artery clot load scores and cardiovascular parameters as predictors of mortality. </w:t>
      </w:r>
      <w:r w:rsidRPr="00025FDF">
        <w:rPr>
          <w:rFonts w:ascii="Book Antiqua" w:hAnsi="Book Antiqua" w:cs="宋体"/>
          <w:i/>
          <w:iCs/>
          <w:sz w:val="24"/>
          <w:szCs w:val="24"/>
          <w:lang w:eastAsia="zh-CN"/>
        </w:rPr>
        <w:t>Radiology</w:t>
      </w:r>
      <w:r w:rsidRPr="00025FDF">
        <w:rPr>
          <w:rFonts w:ascii="Book Antiqua" w:hAnsi="Book Antiqua" w:cs="宋体"/>
          <w:sz w:val="24"/>
          <w:szCs w:val="24"/>
          <w:lang w:eastAsia="zh-CN"/>
        </w:rPr>
        <w:t xml:space="preserve"> 2006; </w:t>
      </w:r>
      <w:r w:rsidRPr="00025FDF">
        <w:rPr>
          <w:rFonts w:ascii="Book Antiqua" w:hAnsi="Book Antiqua" w:cs="宋体"/>
          <w:b/>
          <w:bCs/>
          <w:sz w:val="24"/>
          <w:szCs w:val="24"/>
          <w:lang w:eastAsia="zh-CN"/>
        </w:rPr>
        <w:t>239</w:t>
      </w:r>
      <w:r w:rsidRPr="00025FDF">
        <w:rPr>
          <w:rFonts w:ascii="Book Antiqua" w:hAnsi="Book Antiqua" w:cs="宋体"/>
          <w:sz w:val="24"/>
          <w:szCs w:val="24"/>
          <w:lang w:eastAsia="zh-CN"/>
        </w:rPr>
        <w:t>: 884-891 [PMID: 16603659 DOI: 10.1148/radiol.2392050075]</w:t>
      </w:r>
    </w:p>
    <w:p w:rsidR="006428CD" w:rsidRPr="00025FDF" w:rsidRDefault="006428CD" w:rsidP="00F20B2B">
      <w:pPr>
        <w:spacing w:after="0" w:line="360" w:lineRule="auto"/>
        <w:jc w:val="both"/>
        <w:rPr>
          <w:rFonts w:ascii="Book Antiqua" w:hAnsi="Book Antiqua"/>
          <w:sz w:val="24"/>
          <w:szCs w:val="24"/>
          <w:lang w:eastAsia="zh-CN"/>
        </w:rPr>
      </w:pPr>
      <w:r w:rsidRPr="00025FDF">
        <w:rPr>
          <w:rFonts w:ascii="Book Antiqua" w:hAnsi="Book Antiqua"/>
          <w:sz w:val="24"/>
          <w:szCs w:val="24"/>
          <w:lang w:eastAsia="zh-CN"/>
        </w:rPr>
        <w:t>10</w:t>
      </w:r>
      <w:r w:rsidRPr="00025FDF">
        <w:rPr>
          <w:rFonts w:ascii="Book Antiqua" w:hAnsi="Book Antiqua"/>
          <w:b/>
          <w:sz w:val="24"/>
          <w:szCs w:val="24"/>
          <w:lang w:eastAsia="zh-CN"/>
        </w:rPr>
        <w:t xml:space="preserve"> NICE Guidelines.</w:t>
      </w:r>
      <w:r w:rsidRPr="00025FDF">
        <w:rPr>
          <w:rFonts w:ascii="Book Antiqua" w:hAnsi="Book Antiqua"/>
          <w:sz w:val="24"/>
          <w:szCs w:val="24"/>
          <w:lang w:eastAsia="zh-CN"/>
        </w:rPr>
        <w:t xml:space="preserve"> Interventional procedure overview of percutaneous closure of patent foramen </w:t>
      </w:r>
      <w:proofErr w:type="spellStart"/>
      <w:r w:rsidRPr="00025FDF">
        <w:rPr>
          <w:rFonts w:ascii="Book Antiqua" w:hAnsi="Book Antiqua"/>
          <w:sz w:val="24"/>
          <w:szCs w:val="24"/>
          <w:lang w:eastAsia="zh-CN"/>
        </w:rPr>
        <w:t>ovale</w:t>
      </w:r>
      <w:proofErr w:type="spellEnd"/>
      <w:r w:rsidRPr="00025FDF">
        <w:rPr>
          <w:rFonts w:ascii="Book Antiqua" w:hAnsi="Book Antiqua"/>
          <w:sz w:val="24"/>
          <w:szCs w:val="24"/>
          <w:lang w:eastAsia="zh-CN"/>
        </w:rPr>
        <w:t xml:space="preserve"> for the secondary prevention of recurrent paradoxical embolism. http://www.nice.org.uk/nicemedia/live/11140/49940/49940.pdf</w:t>
      </w:r>
    </w:p>
    <w:p w:rsidR="006428CD" w:rsidRPr="00025FDF" w:rsidRDefault="006428CD" w:rsidP="00F20B2B">
      <w:pPr>
        <w:spacing w:after="0" w:line="360" w:lineRule="auto"/>
        <w:jc w:val="right"/>
        <w:rPr>
          <w:rStyle w:val="a5"/>
          <w:rFonts w:ascii="Book Antiqua" w:hAnsi="Book Antiqua"/>
          <w:b/>
          <w:color w:val="auto"/>
          <w:sz w:val="24"/>
          <w:szCs w:val="24"/>
          <w:u w:val="none"/>
          <w:lang w:val="en-GB" w:eastAsia="zh-CN"/>
        </w:rPr>
      </w:pPr>
      <w:r w:rsidRPr="00025FDF">
        <w:rPr>
          <w:rStyle w:val="a5"/>
          <w:rFonts w:ascii="Book Antiqua" w:hAnsi="Book Antiqua"/>
          <w:b/>
          <w:color w:val="auto"/>
          <w:sz w:val="24"/>
          <w:szCs w:val="24"/>
          <w:u w:val="none"/>
          <w:lang w:val="en-GB"/>
        </w:rPr>
        <w:t xml:space="preserve">P-Reviewers </w:t>
      </w:r>
      <w:proofErr w:type="spellStart"/>
      <w:r w:rsidRPr="00025FDF">
        <w:rPr>
          <w:rStyle w:val="a5"/>
          <w:rFonts w:ascii="Book Antiqua" w:hAnsi="Book Antiqua"/>
          <w:color w:val="auto"/>
          <w:sz w:val="24"/>
          <w:szCs w:val="24"/>
          <w:u w:val="none"/>
          <w:lang w:val="en-GB"/>
        </w:rPr>
        <w:t>Kucuker</w:t>
      </w:r>
      <w:proofErr w:type="spellEnd"/>
      <w:r w:rsidRPr="00025FDF">
        <w:rPr>
          <w:rStyle w:val="a5"/>
          <w:rFonts w:ascii="Book Antiqua" w:hAnsi="Book Antiqua"/>
          <w:color w:val="auto"/>
          <w:sz w:val="24"/>
          <w:szCs w:val="24"/>
          <w:u w:val="none"/>
          <w:lang w:val="en-GB" w:eastAsia="zh-CN"/>
        </w:rPr>
        <w:t xml:space="preserve"> </w:t>
      </w:r>
      <w:r w:rsidRPr="00025FDF">
        <w:rPr>
          <w:rStyle w:val="a5"/>
          <w:rFonts w:ascii="Book Antiqua" w:hAnsi="Book Antiqua"/>
          <w:color w:val="auto"/>
          <w:sz w:val="24"/>
          <w:szCs w:val="24"/>
          <w:u w:val="none"/>
          <w:lang w:val="en-GB"/>
        </w:rPr>
        <w:t xml:space="preserve">A, </w:t>
      </w:r>
      <w:proofErr w:type="spellStart"/>
      <w:r w:rsidRPr="00025FDF">
        <w:rPr>
          <w:rStyle w:val="a5"/>
          <w:rFonts w:ascii="Book Antiqua" w:hAnsi="Book Antiqua"/>
          <w:color w:val="auto"/>
          <w:sz w:val="24"/>
          <w:szCs w:val="24"/>
          <w:u w:val="none"/>
          <w:lang w:val="en-GB"/>
        </w:rPr>
        <w:t>Sarica</w:t>
      </w:r>
      <w:proofErr w:type="spellEnd"/>
      <w:r w:rsidRPr="00025FDF">
        <w:rPr>
          <w:rStyle w:val="a5"/>
          <w:rFonts w:ascii="Book Antiqua" w:hAnsi="Book Antiqua"/>
          <w:color w:val="auto"/>
          <w:sz w:val="24"/>
          <w:szCs w:val="24"/>
          <w:u w:val="none"/>
          <w:lang w:val="en-GB" w:eastAsia="zh-CN"/>
        </w:rPr>
        <w:t xml:space="preserve"> </w:t>
      </w:r>
      <w:r w:rsidRPr="00025FDF">
        <w:rPr>
          <w:rStyle w:val="a5"/>
          <w:rFonts w:ascii="Book Antiqua" w:hAnsi="Book Antiqua"/>
          <w:color w:val="auto"/>
          <w:sz w:val="24"/>
          <w:szCs w:val="24"/>
          <w:u w:val="none"/>
          <w:lang w:val="en-GB"/>
        </w:rPr>
        <w:t>FB</w:t>
      </w:r>
      <w:r w:rsidRPr="00025FDF">
        <w:rPr>
          <w:rStyle w:val="a5"/>
          <w:rFonts w:ascii="Book Antiqua" w:hAnsi="Book Antiqua"/>
          <w:color w:val="auto"/>
          <w:sz w:val="24"/>
          <w:szCs w:val="24"/>
          <w:u w:val="none"/>
          <w:lang w:val="en-GB" w:eastAsia="zh-CN"/>
        </w:rPr>
        <w:t xml:space="preserve">, </w:t>
      </w:r>
      <w:r w:rsidRPr="00025FDF">
        <w:rPr>
          <w:rStyle w:val="a5"/>
          <w:rFonts w:ascii="Book Antiqua" w:hAnsi="Book Antiqua"/>
          <w:color w:val="auto"/>
          <w:sz w:val="24"/>
          <w:szCs w:val="24"/>
          <w:u w:val="none"/>
          <w:lang w:val="en-GB"/>
        </w:rPr>
        <w:t xml:space="preserve"> </w:t>
      </w:r>
      <w:proofErr w:type="spellStart"/>
      <w:r w:rsidRPr="00025FDF">
        <w:rPr>
          <w:rStyle w:val="a5"/>
          <w:rFonts w:ascii="Book Antiqua" w:hAnsi="Book Antiqua"/>
          <w:color w:val="auto"/>
          <w:sz w:val="24"/>
          <w:szCs w:val="24"/>
          <w:u w:val="none"/>
          <w:lang w:val="en-GB"/>
        </w:rPr>
        <w:t>Lovric</w:t>
      </w:r>
      <w:proofErr w:type="spellEnd"/>
      <w:r w:rsidRPr="00025FDF">
        <w:rPr>
          <w:rStyle w:val="a5"/>
          <w:rFonts w:ascii="Book Antiqua" w:hAnsi="Book Antiqua"/>
          <w:color w:val="auto"/>
          <w:sz w:val="24"/>
          <w:szCs w:val="24"/>
          <w:u w:val="none"/>
          <w:lang w:val="en-GB" w:eastAsia="zh-CN"/>
        </w:rPr>
        <w:t xml:space="preserve"> </w:t>
      </w:r>
      <w:r w:rsidRPr="00025FDF">
        <w:rPr>
          <w:rStyle w:val="a5"/>
          <w:rFonts w:ascii="Book Antiqua" w:hAnsi="Book Antiqua"/>
          <w:color w:val="auto"/>
          <w:sz w:val="24"/>
          <w:szCs w:val="24"/>
          <w:u w:val="none"/>
          <w:lang w:val="en-GB"/>
        </w:rPr>
        <w:t>Z</w:t>
      </w:r>
      <w:r w:rsidRPr="00025FDF">
        <w:rPr>
          <w:rStyle w:val="a5"/>
          <w:rFonts w:ascii="Book Antiqua" w:hAnsi="Book Antiqua"/>
          <w:b/>
          <w:color w:val="auto"/>
          <w:sz w:val="24"/>
          <w:szCs w:val="24"/>
          <w:u w:val="none"/>
          <w:lang w:val="en-GB" w:eastAsia="zh-CN"/>
        </w:rPr>
        <w:t xml:space="preserve"> </w:t>
      </w:r>
    </w:p>
    <w:p w:rsidR="006428CD" w:rsidRPr="00025FDF" w:rsidRDefault="006428CD" w:rsidP="00F20B2B">
      <w:pPr>
        <w:spacing w:after="0" w:line="360" w:lineRule="auto"/>
        <w:jc w:val="right"/>
        <w:rPr>
          <w:rStyle w:val="a5"/>
          <w:rFonts w:ascii="Book Antiqua" w:hAnsi="Book Antiqua"/>
          <w:b/>
          <w:color w:val="auto"/>
          <w:sz w:val="24"/>
          <w:szCs w:val="24"/>
          <w:u w:val="none"/>
          <w:lang w:val="en-GB" w:eastAsia="zh-CN"/>
        </w:rPr>
      </w:pPr>
      <w:r w:rsidRPr="00025FDF">
        <w:rPr>
          <w:rStyle w:val="a5"/>
          <w:rFonts w:ascii="Book Antiqua" w:hAnsi="Book Antiqua"/>
          <w:b/>
          <w:color w:val="auto"/>
          <w:sz w:val="24"/>
          <w:szCs w:val="24"/>
          <w:u w:val="none"/>
          <w:lang w:val="en-GB"/>
        </w:rPr>
        <w:t xml:space="preserve">S-Editor </w:t>
      </w:r>
      <w:proofErr w:type="spellStart"/>
      <w:r w:rsidRPr="00025FDF">
        <w:rPr>
          <w:rStyle w:val="a5"/>
          <w:rFonts w:ascii="Book Antiqua" w:hAnsi="Book Antiqua"/>
          <w:color w:val="auto"/>
          <w:sz w:val="24"/>
          <w:szCs w:val="24"/>
          <w:u w:val="none"/>
          <w:lang w:val="en-GB"/>
        </w:rPr>
        <w:t>Zhai</w:t>
      </w:r>
      <w:proofErr w:type="spellEnd"/>
      <w:r w:rsidRPr="00025FDF">
        <w:rPr>
          <w:rStyle w:val="a5"/>
          <w:rFonts w:ascii="Book Antiqua" w:hAnsi="Book Antiqua"/>
          <w:color w:val="auto"/>
          <w:sz w:val="24"/>
          <w:szCs w:val="24"/>
          <w:u w:val="none"/>
          <w:lang w:val="en-GB"/>
        </w:rPr>
        <w:t xml:space="preserve"> HH </w:t>
      </w:r>
      <w:r w:rsidRPr="00025FDF">
        <w:rPr>
          <w:rStyle w:val="a5"/>
          <w:rFonts w:ascii="Book Antiqua" w:hAnsi="Book Antiqua"/>
          <w:b/>
          <w:color w:val="auto"/>
          <w:sz w:val="24"/>
          <w:szCs w:val="24"/>
          <w:u w:val="none"/>
          <w:lang w:val="en-GB"/>
        </w:rPr>
        <w:t>L-Editor E-Editor</w:t>
      </w:r>
    </w:p>
    <w:p w:rsidR="006428CD" w:rsidRPr="00025FDF" w:rsidRDefault="006428CD" w:rsidP="00F20B2B">
      <w:pPr>
        <w:spacing w:after="0" w:line="360" w:lineRule="auto"/>
        <w:jc w:val="right"/>
        <w:rPr>
          <w:rStyle w:val="a5"/>
          <w:rFonts w:ascii="Book Antiqua" w:hAnsi="Book Antiqua"/>
          <w:b/>
          <w:color w:val="auto"/>
          <w:sz w:val="24"/>
          <w:szCs w:val="24"/>
          <w:u w:val="none"/>
          <w:lang w:val="en-GB" w:eastAsia="zh-CN"/>
        </w:rPr>
      </w:pPr>
    </w:p>
    <w:p w:rsidR="006428CD" w:rsidRPr="00D82F81" w:rsidRDefault="006428CD" w:rsidP="00F20B2B">
      <w:pPr>
        <w:spacing w:after="0" w:line="360" w:lineRule="auto"/>
        <w:jc w:val="both"/>
        <w:rPr>
          <w:rFonts w:ascii="Book Antiqua" w:hAnsi="Book Antiqua" w:cs="Arial"/>
          <w:b/>
          <w:sz w:val="24"/>
          <w:szCs w:val="24"/>
          <w:lang w:val="en-GB"/>
        </w:rPr>
      </w:pPr>
      <w:r w:rsidRPr="00025FDF">
        <w:rPr>
          <w:rFonts w:ascii="Book Antiqua" w:hAnsi="Book Antiqua" w:cs="Arial"/>
          <w:b/>
          <w:sz w:val="24"/>
          <w:szCs w:val="24"/>
          <w:lang w:val="en-GB"/>
        </w:rPr>
        <w:t>Figure 1 Findings at computed tomographic pulmonary angiography</w:t>
      </w:r>
      <w:r w:rsidRPr="00025FDF">
        <w:rPr>
          <w:rFonts w:ascii="Book Antiqua" w:hAnsi="Book Antiqua" w:cs="Arial"/>
          <w:b/>
          <w:sz w:val="24"/>
          <w:szCs w:val="24"/>
          <w:lang w:val="en-GB" w:eastAsia="zh-CN"/>
        </w:rPr>
        <w:t>.</w:t>
      </w:r>
      <w:r w:rsidRPr="00025FDF">
        <w:rPr>
          <w:rFonts w:ascii="Book Antiqua" w:hAnsi="Book Antiqua" w:cs="Arial"/>
          <w:b/>
          <w:sz w:val="24"/>
          <w:szCs w:val="24"/>
          <w:lang w:val="en-GB"/>
        </w:rPr>
        <w:t xml:space="preserve">  </w:t>
      </w:r>
      <w:r w:rsidRPr="00025FDF">
        <w:rPr>
          <w:rFonts w:ascii="Book Antiqua" w:hAnsi="Book Antiqua" w:cs="Arial"/>
          <w:sz w:val="24"/>
          <w:szCs w:val="24"/>
          <w:lang w:val="en-GB"/>
        </w:rPr>
        <w:t xml:space="preserve">A: </w:t>
      </w:r>
      <w:r w:rsidRPr="00025FDF">
        <w:rPr>
          <w:rFonts w:ascii="Book Antiqua" w:hAnsi="Book Antiqua" w:cs="Arial"/>
          <w:sz w:val="24"/>
          <w:szCs w:val="24"/>
        </w:rPr>
        <w:t xml:space="preserve">Computer tomography pulmonary angiogram </w:t>
      </w:r>
      <w:r w:rsidRPr="00025FDF">
        <w:rPr>
          <w:rFonts w:ascii="Book Antiqua" w:hAnsi="Book Antiqua" w:cs="Arial"/>
          <w:sz w:val="24"/>
          <w:szCs w:val="24"/>
          <w:lang w:eastAsia="zh-CN"/>
        </w:rPr>
        <w:t xml:space="preserve">(CDPA) </w:t>
      </w:r>
      <w:r w:rsidRPr="00025FDF">
        <w:rPr>
          <w:rFonts w:ascii="Book Antiqua" w:hAnsi="Book Antiqua" w:cs="Arial"/>
          <w:sz w:val="24"/>
          <w:szCs w:val="24"/>
        </w:rPr>
        <w:t xml:space="preserve">demonstrating a </w:t>
      </w:r>
      <w:proofErr w:type="spellStart"/>
      <w:r w:rsidRPr="00025FDF">
        <w:rPr>
          <w:rFonts w:ascii="Book Antiqua" w:hAnsi="Book Antiqua" w:cs="Arial"/>
          <w:sz w:val="24"/>
          <w:szCs w:val="24"/>
        </w:rPr>
        <w:t>serpiginous</w:t>
      </w:r>
      <w:proofErr w:type="spellEnd"/>
      <w:r w:rsidRPr="00025FDF">
        <w:rPr>
          <w:rFonts w:ascii="Book Antiqua" w:hAnsi="Book Antiqua" w:cs="Arial"/>
          <w:sz w:val="24"/>
          <w:szCs w:val="24"/>
        </w:rPr>
        <w:t xml:space="preserve"> low attenuation filling defect in the left atrium which extends across into the right atrium through a patent foramen </w:t>
      </w:r>
      <w:proofErr w:type="spellStart"/>
      <w:r w:rsidRPr="00025FDF">
        <w:rPr>
          <w:rFonts w:ascii="Book Antiqua" w:hAnsi="Book Antiqua" w:cs="Arial"/>
          <w:sz w:val="24"/>
          <w:szCs w:val="24"/>
        </w:rPr>
        <w:t>ovale</w:t>
      </w:r>
      <w:proofErr w:type="spellEnd"/>
      <w:r w:rsidRPr="00025FDF">
        <w:rPr>
          <w:rFonts w:ascii="Book Antiqua" w:hAnsi="Book Antiqua" w:cs="Arial"/>
          <w:sz w:val="24"/>
          <w:szCs w:val="24"/>
        </w:rPr>
        <w:t xml:space="preserve"> representing a paradoxical embolus</w:t>
      </w:r>
      <w:r w:rsidRPr="00025FDF">
        <w:rPr>
          <w:rFonts w:ascii="Book Antiqua" w:hAnsi="Book Antiqua" w:cs="Arial"/>
          <w:sz w:val="24"/>
          <w:szCs w:val="24"/>
          <w:lang w:eastAsia="zh-CN"/>
        </w:rPr>
        <w:t xml:space="preserve"> </w:t>
      </w:r>
      <w:r w:rsidRPr="00025FDF">
        <w:rPr>
          <w:rFonts w:ascii="Book Antiqua" w:hAnsi="Book Antiqua" w:cs="Arial"/>
          <w:sz w:val="24"/>
          <w:szCs w:val="24"/>
          <w:lang w:val="en-GB"/>
        </w:rPr>
        <w:t>(</w:t>
      </w:r>
      <w:r w:rsidRPr="00025FDF">
        <w:rPr>
          <w:rFonts w:ascii="Book Antiqua" w:hAnsi="Book Antiqua" w:cs="Arial"/>
          <w:sz w:val="24"/>
          <w:szCs w:val="24"/>
        </w:rPr>
        <w:t xml:space="preserve">oblique axial view). There are also filling defects in the left lower lobe pulmonary artery due to pulmonary emboli; B: demonstrating a filling defect in the left atrium filling defects in the right lower lobe pulmonary artery due to pulmonary emboli (axial view); C: </w:t>
      </w:r>
      <w:r w:rsidRPr="00025FDF">
        <w:rPr>
          <w:rFonts w:ascii="Book Antiqua" w:hAnsi="Book Antiqua" w:cs="Arial"/>
          <w:sz w:val="24"/>
          <w:szCs w:val="24"/>
          <w:lang w:eastAsia="zh-CN"/>
        </w:rPr>
        <w:t>CDPA</w:t>
      </w:r>
      <w:r w:rsidRPr="00025FDF">
        <w:rPr>
          <w:rFonts w:ascii="Book Antiqua" w:hAnsi="Book Antiqua" w:cs="Arial"/>
          <w:sz w:val="24"/>
          <w:szCs w:val="24"/>
        </w:rPr>
        <w:t xml:space="preserve"> demonstrating a filling defect in the left atrium, abutting the intra-atrial septum and bowing of the intra-ventricular septum due to raised right heart pressure (axial view).</w:t>
      </w:r>
    </w:p>
    <w:p w:rsidR="006428CD" w:rsidRPr="00025FDF" w:rsidRDefault="006428CD" w:rsidP="00F20B2B">
      <w:pPr>
        <w:spacing w:after="0" w:line="360" w:lineRule="auto"/>
        <w:jc w:val="both"/>
        <w:rPr>
          <w:rFonts w:ascii="Book Antiqua" w:hAnsi="Book Antiqua" w:cs="Arial"/>
          <w:sz w:val="24"/>
          <w:szCs w:val="24"/>
          <w:lang w:eastAsia="zh-CN"/>
        </w:rPr>
      </w:pPr>
    </w:p>
    <w:p w:rsidR="006428CD" w:rsidRPr="00F20B2B" w:rsidRDefault="006428CD" w:rsidP="00F20B2B">
      <w:pPr>
        <w:spacing w:after="0" w:line="360" w:lineRule="auto"/>
        <w:jc w:val="both"/>
        <w:rPr>
          <w:rFonts w:ascii="Book Antiqua" w:hAnsi="Book Antiqua" w:cs="Arial"/>
          <w:b/>
          <w:sz w:val="24"/>
          <w:szCs w:val="24"/>
          <w:lang w:val="en-GB" w:eastAsia="zh-CN"/>
        </w:rPr>
      </w:pPr>
      <w:r w:rsidRPr="00025FDF">
        <w:rPr>
          <w:rFonts w:ascii="Book Antiqua" w:hAnsi="Book Antiqua" w:cs="Arial"/>
          <w:b/>
          <w:sz w:val="24"/>
          <w:szCs w:val="24"/>
          <w:lang w:val="en-GB"/>
        </w:rPr>
        <w:t>Figure 2 Neurological imaging</w:t>
      </w:r>
      <w:r w:rsidRPr="00025FDF">
        <w:rPr>
          <w:rFonts w:ascii="Book Antiqua" w:hAnsi="Book Antiqua" w:cs="Arial"/>
          <w:b/>
          <w:sz w:val="24"/>
          <w:szCs w:val="24"/>
          <w:lang w:val="en-GB" w:eastAsia="zh-CN"/>
        </w:rPr>
        <w:t xml:space="preserve">. </w:t>
      </w:r>
      <w:r w:rsidRPr="00025FDF">
        <w:rPr>
          <w:rFonts w:ascii="Book Antiqua" w:hAnsi="Book Antiqua" w:cs="Arial"/>
          <w:sz w:val="24"/>
          <w:szCs w:val="24"/>
          <w:lang w:val="en-GB"/>
        </w:rPr>
        <w:t xml:space="preserve">A:   </w:t>
      </w:r>
      <w:r w:rsidRPr="00025FDF">
        <w:rPr>
          <w:rFonts w:ascii="Book Antiqua" w:hAnsi="Book Antiqua" w:cs="Arial"/>
          <w:sz w:val="24"/>
          <w:szCs w:val="24"/>
        </w:rPr>
        <w:t xml:space="preserve">Unenhanced </w:t>
      </w:r>
      <w:r w:rsidRPr="00025FDF">
        <w:rPr>
          <w:rFonts w:ascii="Book Antiqua" w:hAnsi="Book Antiqua" w:cs="Arial"/>
          <w:sz w:val="24"/>
          <w:szCs w:val="24"/>
          <w:lang w:eastAsia="zh-CN"/>
        </w:rPr>
        <w:t>c</w:t>
      </w:r>
      <w:r w:rsidRPr="00025FDF">
        <w:rPr>
          <w:rFonts w:ascii="Book Antiqua" w:hAnsi="Book Antiqua" w:cs="Arial"/>
          <w:sz w:val="24"/>
          <w:szCs w:val="24"/>
        </w:rPr>
        <w:t xml:space="preserve">omputer tomography </w:t>
      </w:r>
      <w:r w:rsidRPr="00025FDF">
        <w:rPr>
          <w:rFonts w:ascii="Book Antiqua" w:hAnsi="Book Antiqua" w:cs="Arial"/>
          <w:sz w:val="24"/>
          <w:szCs w:val="24"/>
          <w:lang w:eastAsia="zh-CN"/>
        </w:rPr>
        <w:t>b</w:t>
      </w:r>
      <w:r w:rsidRPr="00025FDF">
        <w:rPr>
          <w:rFonts w:ascii="Book Antiqua" w:hAnsi="Book Antiqua" w:cs="Arial"/>
          <w:sz w:val="24"/>
          <w:szCs w:val="24"/>
        </w:rPr>
        <w:t>rain examination (axial view) demonstrating left occipital high attenuation with surrounding low attenuation;</w:t>
      </w:r>
      <w:r w:rsidRPr="00025FDF">
        <w:rPr>
          <w:rFonts w:ascii="Book Antiqua" w:hAnsi="Book Antiqua" w:cs="Arial"/>
          <w:b/>
          <w:sz w:val="24"/>
          <w:szCs w:val="24"/>
          <w:lang w:val="en-GB" w:eastAsia="zh-CN"/>
        </w:rPr>
        <w:t xml:space="preserve"> </w:t>
      </w:r>
      <w:r w:rsidRPr="00025FDF">
        <w:rPr>
          <w:rFonts w:ascii="Book Antiqua" w:hAnsi="Book Antiqua" w:cs="Arial"/>
          <w:sz w:val="24"/>
          <w:szCs w:val="24"/>
        </w:rPr>
        <w:t xml:space="preserve">B: Magnetic resonance imaging </w:t>
      </w:r>
      <w:r w:rsidRPr="00025FDF">
        <w:rPr>
          <w:rFonts w:ascii="Book Antiqua" w:hAnsi="Book Antiqua" w:cs="Arial"/>
          <w:sz w:val="24"/>
          <w:szCs w:val="24"/>
          <w:lang w:eastAsia="zh-CN"/>
        </w:rPr>
        <w:t>b</w:t>
      </w:r>
      <w:r w:rsidRPr="00025FDF">
        <w:rPr>
          <w:rFonts w:ascii="Book Antiqua" w:hAnsi="Book Antiqua" w:cs="Arial"/>
          <w:sz w:val="24"/>
          <w:szCs w:val="24"/>
        </w:rPr>
        <w:t xml:space="preserve">rain examination (axial view, FLAIR sequence) demonstrating left occipital lobe infarct with </w:t>
      </w:r>
      <w:proofErr w:type="spellStart"/>
      <w:r w:rsidRPr="00025FDF">
        <w:rPr>
          <w:rFonts w:ascii="Book Antiqua" w:hAnsi="Book Antiqua" w:cs="Arial"/>
          <w:sz w:val="24"/>
          <w:szCs w:val="24"/>
        </w:rPr>
        <w:t>haemorrhagic</w:t>
      </w:r>
      <w:proofErr w:type="spellEnd"/>
      <w:r w:rsidRPr="00025FDF">
        <w:rPr>
          <w:rFonts w:ascii="Book Antiqua" w:hAnsi="Book Antiqua" w:cs="Arial"/>
          <w:sz w:val="24"/>
          <w:szCs w:val="24"/>
        </w:rPr>
        <w:t xml:space="preserve"> transformation</w:t>
      </w:r>
      <w:r w:rsidRPr="00025FDF">
        <w:rPr>
          <w:rFonts w:ascii="Book Antiqua" w:hAnsi="Book Antiqua" w:cs="Arial"/>
          <w:sz w:val="24"/>
          <w:szCs w:val="24"/>
          <w:lang w:eastAsia="zh-CN"/>
        </w:rPr>
        <w:t>.</w:t>
      </w:r>
    </w:p>
    <w:p w:rsidR="006428CD" w:rsidRPr="00F20B2B" w:rsidRDefault="006428CD" w:rsidP="00F20B2B">
      <w:pPr>
        <w:spacing w:after="0" w:line="360" w:lineRule="auto"/>
        <w:jc w:val="both"/>
        <w:rPr>
          <w:rFonts w:ascii="Book Antiqua" w:hAnsi="Book Antiqua"/>
          <w:sz w:val="24"/>
          <w:szCs w:val="24"/>
        </w:rPr>
      </w:pPr>
    </w:p>
    <w:p w:rsidR="006428CD" w:rsidRPr="00F20B2B" w:rsidRDefault="006428CD" w:rsidP="00F20B2B">
      <w:pPr>
        <w:spacing w:after="0" w:line="360" w:lineRule="auto"/>
        <w:jc w:val="both"/>
        <w:rPr>
          <w:rFonts w:ascii="Book Antiqua" w:hAnsi="Book Antiqua" w:cs="Arial"/>
          <w:sz w:val="24"/>
          <w:szCs w:val="24"/>
        </w:rPr>
      </w:pPr>
    </w:p>
    <w:p w:rsidR="006428CD" w:rsidRPr="00F20B2B" w:rsidRDefault="006428CD" w:rsidP="00F20B2B">
      <w:pPr>
        <w:spacing w:after="0" w:line="360" w:lineRule="auto"/>
        <w:jc w:val="both"/>
        <w:rPr>
          <w:rFonts w:ascii="Book Antiqua" w:hAnsi="Book Antiqua"/>
          <w:sz w:val="24"/>
          <w:szCs w:val="24"/>
          <w:lang w:val="en-GB"/>
        </w:rPr>
      </w:pPr>
    </w:p>
    <w:p w:rsidR="006428CD" w:rsidRPr="00F20B2B" w:rsidRDefault="006428CD" w:rsidP="00F20B2B">
      <w:pPr>
        <w:spacing w:after="0" w:line="360" w:lineRule="auto"/>
        <w:jc w:val="both"/>
        <w:rPr>
          <w:rFonts w:ascii="Book Antiqua" w:hAnsi="Book Antiqua"/>
          <w:sz w:val="24"/>
          <w:szCs w:val="24"/>
          <w:lang w:val="en-GB"/>
        </w:rPr>
      </w:pPr>
    </w:p>
    <w:sectPr w:rsidR="006428CD" w:rsidRPr="00F20B2B" w:rsidSect="00FC30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A6" w:rsidRDefault="00A55FA6" w:rsidP="00D37464">
      <w:pPr>
        <w:spacing w:after="0" w:line="240" w:lineRule="auto"/>
      </w:pPr>
      <w:r>
        <w:separator/>
      </w:r>
    </w:p>
  </w:endnote>
  <w:endnote w:type="continuationSeparator" w:id="0">
    <w:p w:rsidR="00A55FA6" w:rsidRDefault="00A55FA6" w:rsidP="00D3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A6" w:rsidRDefault="00A55FA6" w:rsidP="00D37464">
      <w:pPr>
        <w:spacing w:after="0" w:line="240" w:lineRule="auto"/>
      </w:pPr>
      <w:r>
        <w:separator/>
      </w:r>
    </w:p>
  </w:footnote>
  <w:footnote w:type="continuationSeparator" w:id="0">
    <w:p w:rsidR="00A55FA6" w:rsidRDefault="00A55FA6" w:rsidP="00D3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885"/>
    <w:multiLevelType w:val="hybridMultilevel"/>
    <w:tmpl w:val="687E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2180"/>
    <w:multiLevelType w:val="hybridMultilevel"/>
    <w:tmpl w:val="FB965B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447E00"/>
    <w:multiLevelType w:val="hybridMultilevel"/>
    <w:tmpl w:val="BAA4A3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6A852A6"/>
    <w:multiLevelType w:val="hybridMultilevel"/>
    <w:tmpl w:val="EF50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1"/>
    <w:rsid w:val="00025195"/>
    <w:rsid w:val="00025FDF"/>
    <w:rsid w:val="00053771"/>
    <w:rsid w:val="000573A6"/>
    <w:rsid w:val="00067254"/>
    <w:rsid w:val="000906F8"/>
    <w:rsid w:val="000916D9"/>
    <w:rsid w:val="00114343"/>
    <w:rsid w:val="0014320F"/>
    <w:rsid w:val="0017363B"/>
    <w:rsid w:val="001C45EA"/>
    <w:rsid w:val="001D1032"/>
    <w:rsid w:val="001E67BF"/>
    <w:rsid w:val="00200136"/>
    <w:rsid w:val="00211371"/>
    <w:rsid w:val="002357D1"/>
    <w:rsid w:val="00250B80"/>
    <w:rsid w:val="00262F1E"/>
    <w:rsid w:val="00263153"/>
    <w:rsid w:val="002755F6"/>
    <w:rsid w:val="002866D7"/>
    <w:rsid w:val="00287F56"/>
    <w:rsid w:val="002D597A"/>
    <w:rsid w:val="003073D3"/>
    <w:rsid w:val="0033508A"/>
    <w:rsid w:val="003455B8"/>
    <w:rsid w:val="00347C74"/>
    <w:rsid w:val="00364F40"/>
    <w:rsid w:val="0039415A"/>
    <w:rsid w:val="003A0FE3"/>
    <w:rsid w:val="003A3A04"/>
    <w:rsid w:val="00404F92"/>
    <w:rsid w:val="004068DE"/>
    <w:rsid w:val="0042452D"/>
    <w:rsid w:val="0044535C"/>
    <w:rsid w:val="00447366"/>
    <w:rsid w:val="00483CDC"/>
    <w:rsid w:val="004A29CE"/>
    <w:rsid w:val="004A7906"/>
    <w:rsid w:val="004B05B4"/>
    <w:rsid w:val="004B26E6"/>
    <w:rsid w:val="004F3329"/>
    <w:rsid w:val="004F4146"/>
    <w:rsid w:val="00537821"/>
    <w:rsid w:val="005502E6"/>
    <w:rsid w:val="00594154"/>
    <w:rsid w:val="00606C7B"/>
    <w:rsid w:val="0061301C"/>
    <w:rsid w:val="006428CD"/>
    <w:rsid w:val="00663C51"/>
    <w:rsid w:val="006A3DEE"/>
    <w:rsid w:val="006C6FE3"/>
    <w:rsid w:val="006D21CE"/>
    <w:rsid w:val="006D5039"/>
    <w:rsid w:val="00702279"/>
    <w:rsid w:val="00704D0D"/>
    <w:rsid w:val="007066D8"/>
    <w:rsid w:val="007176CA"/>
    <w:rsid w:val="0074272B"/>
    <w:rsid w:val="00742D20"/>
    <w:rsid w:val="007A413C"/>
    <w:rsid w:val="007D4862"/>
    <w:rsid w:val="00814022"/>
    <w:rsid w:val="00834036"/>
    <w:rsid w:val="00836914"/>
    <w:rsid w:val="008A1DEB"/>
    <w:rsid w:val="008C7CF5"/>
    <w:rsid w:val="008D47D9"/>
    <w:rsid w:val="008D6F18"/>
    <w:rsid w:val="008E3764"/>
    <w:rsid w:val="008F3765"/>
    <w:rsid w:val="008F3CAD"/>
    <w:rsid w:val="0090773B"/>
    <w:rsid w:val="009125F0"/>
    <w:rsid w:val="00931AED"/>
    <w:rsid w:val="009364EC"/>
    <w:rsid w:val="009572DA"/>
    <w:rsid w:val="009A74EE"/>
    <w:rsid w:val="009B4947"/>
    <w:rsid w:val="009B5167"/>
    <w:rsid w:val="00A02C37"/>
    <w:rsid w:val="00A271DB"/>
    <w:rsid w:val="00A356A0"/>
    <w:rsid w:val="00A47AFE"/>
    <w:rsid w:val="00A55FA6"/>
    <w:rsid w:val="00A7175A"/>
    <w:rsid w:val="00A86084"/>
    <w:rsid w:val="00AB1C48"/>
    <w:rsid w:val="00AB27EA"/>
    <w:rsid w:val="00AC5635"/>
    <w:rsid w:val="00AD1A27"/>
    <w:rsid w:val="00AD3C52"/>
    <w:rsid w:val="00B04398"/>
    <w:rsid w:val="00B161BB"/>
    <w:rsid w:val="00B26009"/>
    <w:rsid w:val="00B26D34"/>
    <w:rsid w:val="00B642E6"/>
    <w:rsid w:val="00B65B7A"/>
    <w:rsid w:val="00B71350"/>
    <w:rsid w:val="00BE2704"/>
    <w:rsid w:val="00BE3DAE"/>
    <w:rsid w:val="00C212D1"/>
    <w:rsid w:val="00C24E56"/>
    <w:rsid w:val="00C47305"/>
    <w:rsid w:val="00C7339B"/>
    <w:rsid w:val="00D01D0A"/>
    <w:rsid w:val="00D05A5E"/>
    <w:rsid w:val="00D37464"/>
    <w:rsid w:val="00D44FA7"/>
    <w:rsid w:val="00D612E0"/>
    <w:rsid w:val="00D62726"/>
    <w:rsid w:val="00D70781"/>
    <w:rsid w:val="00D8266D"/>
    <w:rsid w:val="00D82F81"/>
    <w:rsid w:val="00DC48C4"/>
    <w:rsid w:val="00DE2F50"/>
    <w:rsid w:val="00E0776E"/>
    <w:rsid w:val="00E24551"/>
    <w:rsid w:val="00E32691"/>
    <w:rsid w:val="00E83075"/>
    <w:rsid w:val="00EA2631"/>
    <w:rsid w:val="00EB01FF"/>
    <w:rsid w:val="00EC6EEB"/>
    <w:rsid w:val="00ED30DF"/>
    <w:rsid w:val="00ED7C91"/>
    <w:rsid w:val="00EE7148"/>
    <w:rsid w:val="00F12D9C"/>
    <w:rsid w:val="00F13DCC"/>
    <w:rsid w:val="00F20B2B"/>
    <w:rsid w:val="00F25C05"/>
    <w:rsid w:val="00F34171"/>
    <w:rsid w:val="00F70178"/>
    <w:rsid w:val="00F80F3F"/>
    <w:rsid w:val="00F87104"/>
    <w:rsid w:val="00FB7473"/>
    <w:rsid w:val="00FC30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7104"/>
    <w:pPr>
      <w:ind w:left="720"/>
      <w:contextualSpacing/>
    </w:pPr>
  </w:style>
  <w:style w:type="character" w:customStyle="1" w:styleId="apple-converted-space">
    <w:name w:val="apple-converted-space"/>
    <w:uiPriority w:val="99"/>
    <w:rsid w:val="009364EC"/>
  </w:style>
  <w:style w:type="character" w:styleId="a4">
    <w:name w:val="Emphasis"/>
    <w:uiPriority w:val="99"/>
    <w:qFormat/>
    <w:rsid w:val="009364EC"/>
    <w:rPr>
      <w:rFonts w:cs="Times New Roman"/>
      <w:i/>
    </w:rPr>
  </w:style>
  <w:style w:type="character" w:styleId="a5">
    <w:name w:val="Hyperlink"/>
    <w:uiPriority w:val="99"/>
    <w:semiHidden/>
    <w:rsid w:val="00704D0D"/>
    <w:rPr>
      <w:rFonts w:cs="Times New Roman"/>
      <w:color w:val="0000FF"/>
      <w:u w:val="single"/>
    </w:rPr>
  </w:style>
  <w:style w:type="paragraph" w:styleId="a6">
    <w:name w:val="Balloon Text"/>
    <w:basedOn w:val="a"/>
    <w:link w:val="Char"/>
    <w:uiPriority w:val="99"/>
    <w:semiHidden/>
    <w:rsid w:val="004A29CE"/>
    <w:pPr>
      <w:spacing w:after="0" w:line="240" w:lineRule="auto"/>
    </w:pPr>
    <w:rPr>
      <w:rFonts w:ascii="Tahoma" w:hAnsi="Tahoma"/>
      <w:sz w:val="16"/>
      <w:szCs w:val="16"/>
      <w:lang w:val="en-GB" w:eastAsia="en-GB"/>
    </w:rPr>
  </w:style>
  <w:style w:type="character" w:customStyle="1" w:styleId="Char">
    <w:name w:val="批注框文本 Char"/>
    <w:link w:val="a6"/>
    <w:uiPriority w:val="99"/>
    <w:semiHidden/>
    <w:locked/>
    <w:rsid w:val="004A29CE"/>
    <w:rPr>
      <w:rFonts w:ascii="Tahoma" w:hAnsi="Tahoma"/>
      <w:sz w:val="16"/>
    </w:rPr>
  </w:style>
  <w:style w:type="character" w:styleId="a7">
    <w:name w:val="Strong"/>
    <w:uiPriority w:val="99"/>
    <w:qFormat/>
    <w:locked/>
    <w:rsid w:val="00F80F3F"/>
    <w:rPr>
      <w:rFonts w:cs="Times New Roman"/>
      <w:b/>
    </w:rPr>
  </w:style>
  <w:style w:type="character" w:customStyle="1" w:styleId="hui12181">
    <w:name w:val="hui12181"/>
    <w:uiPriority w:val="99"/>
    <w:rsid w:val="00067254"/>
    <w:rPr>
      <w:rFonts w:ascii="Arial" w:hAnsi="Arial"/>
      <w:color w:val="333333"/>
      <w:sz w:val="18"/>
      <w:u w:val="none"/>
      <w:effect w:val="none"/>
    </w:rPr>
  </w:style>
  <w:style w:type="character" w:styleId="a8">
    <w:name w:val="FollowedHyperlink"/>
    <w:uiPriority w:val="99"/>
    <w:rsid w:val="00BE3DAE"/>
    <w:rPr>
      <w:rFonts w:cs="Times New Roman"/>
      <w:color w:val="800080"/>
      <w:u w:val="single"/>
    </w:rPr>
  </w:style>
  <w:style w:type="character" w:styleId="a9">
    <w:name w:val="annotation reference"/>
    <w:uiPriority w:val="99"/>
    <w:semiHidden/>
    <w:rsid w:val="00262F1E"/>
    <w:rPr>
      <w:rFonts w:cs="Times New Roman"/>
      <w:sz w:val="21"/>
    </w:rPr>
  </w:style>
  <w:style w:type="paragraph" w:styleId="aa">
    <w:name w:val="annotation text"/>
    <w:basedOn w:val="a"/>
    <w:link w:val="Char0"/>
    <w:uiPriority w:val="99"/>
    <w:rsid w:val="00262F1E"/>
    <w:rPr>
      <w:lang w:val="en-GB"/>
    </w:rPr>
  </w:style>
  <w:style w:type="character" w:customStyle="1" w:styleId="Char0">
    <w:name w:val="批注文字 Char"/>
    <w:link w:val="aa"/>
    <w:uiPriority w:val="99"/>
    <w:locked/>
    <w:rsid w:val="00262F1E"/>
    <w:rPr>
      <w:sz w:val="22"/>
      <w:lang w:eastAsia="en-US"/>
    </w:rPr>
  </w:style>
  <w:style w:type="paragraph" w:styleId="ab">
    <w:name w:val="annotation subject"/>
    <w:basedOn w:val="aa"/>
    <w:next w:val="aa"/>
    <w:link w:val="Char1"/>
    <w:uiPriority w:val="99"/>
    <w:semiHidden/>
    <w:rsid w:val="00262F1E"/>
    <w:rPr>
      <w:b/>
      <w:bCs/>
    </w:rPr>
  </w:style>
  <w:style w:type="character" w:customStyle="1" w:styleId="Char1">
    <w:name w:val="批注主题 Char"/>
    <w:link w:val="ab"/>
    <w:uiPriority w:val="99"/>
    <w:semiHidden/>
    <w:locked/>
    <w:rsid w:val="00262F1E"/>
    <w:rPr>
      <w:b/>
      <w:sz w:val="22"/>
      <w:lang w:eastAsia="en-US"/>
    </w:rPr>
  </w:style>
  <w:style w:type="paragraph" w:styleId="ac">
    <w:name w:val="header"/>
    <w:basedOn w:val="a"/>
    <w:link w:val="Char2"/>
    <w:uiPriority w:val="99"/>
    <w:unhideWhenUsed/>
    <w:rsid w:val="00D37464"/>
    <w:pPr>
      <w:tabs>
        <w:tab w:val="center" w:pos="4320"/>
        <w:tab w:val="right" w:pos="8640"/>
      </w:tabs>
    </w:pPr>
  </w:style>
  <w:style w:type="character" w:customStyle="1" w:styleId="Char2">
    <w:name w:val="页眉 Char"/>
    <w:basedOn w:val="a0"/>
    <w:link w:val="ac"/>
    <w:uiPriority w:val="99"/>
    <w:rsid w:val="00D37464"/>
    <w:rPr>
      <w:sz w:val="22"/>
      <w:szCs w:val="22"/>
      <w:lang w:eastAsia="en-US"/>
    </w:rPr>
  </w:style>
  <w:style w:type="paragraph" w:styleId="ad">
    <w:name w:val="footer"/>
    <w:basedOn w:val="a"/>
    <w:link w:val="Char3"/>
    <w:uiPriority w:val="99"/>
    <w:unhideWhenUsed/>
    <w:rsid w:val="00D37464"/>
    <w:pPr>
      <w:tabs>
        <w:tab w:val="center" w:pos="4320"/>
        <w:tab w:val="right" w:pos="8640"/>
      </w:tabs>
    </w:pPr>
  </w:style>
  <w:style w:type="character" w:customStyle="1" w:styleId="Char3">
    <w:name w:val="页脚 Char"/>
    <w:basedOn w:val="a0"/>
    <w:link w:val="ad"/>
    <w:uiPriority w:val="99"/>
    <w:rsid w:val="00D374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7104"/>
    <w:pPr>
      <w:ind w:left="720"/>
      <w:contextualSpacing/>
    </w:pPr>
  </w:style>
  <w:style w:type="character" w:customStyle="1" w:styleId="apple-converted-space">
    <w:name w:val="apple-converted-space"/>
    <w:uiPriority w:val="99"/>
    <w:rsid w:val="009364EC"/>
  </w:style>
  <w:style w:type="character" w:styleId="a4">
    <w:name w:val="Emphasis"/>
    <w:uiPriority w:val="99"/>
    <w:qFormat/>
    <w:rsid w:val="009364EC"/>
    <w:rPr>
      <w:rFonts w:cs="Times New Roman"/>
      <w:i/>
    </w:rPr>
  </w:style>
  <w:style w:type="character" w:styleId="a5">
    <w:name w:val="Hyperlink"/>
    <w:uiPriority w:val="99"/>
    <w:semiHidden/>
    <w:rsid w:val="00704D0D"/>
    <w:rPr>
      <w:rFonts w:cs="Times New Roman"/>
      <w:color w:val="0000FF"/>
      <w:u w:val="single"/>
    </w:rPr>
  </w:style>
  <w:style w:type="paragraph" w:styleId="a6">
    <w:name w:val="Balloon Text"/>
    <w:basedOn w:val="a"/>
    <w:link w:val="Char"/>
    <w:uiPriority w:val="99"/>
    <w:semiHidden/>
    <w:rsid w:val="004A29CE"/>
    <w:pPr>
      <w:spacing w:after="0" w:line="240" w:lineRule="auto"/>
    </w:pPr>
    <w:rPr>
      <w:rFonts w:ascii="Tahoma" w:hAnsi="Tahoma"/>
      <w:sz w:val="16"/>
      <w:szCs w:val="16"/>
      <w:lang w:val="en-GB" w:eastAsia="en-GB"/>
    </w:rPr>
  </w:style>
  <w:style w:type="character" w:customStyle="1" w:styleId="Char">
    <w:name w:val="批注框文本 Char"/>
    <w:link w:val="a6"/>
    <w:uiPriority w:val="99"/>
    <w:semiHidden/>
    <w:locked/>
    <w:rsid w:val="004A29CE"/>
    <w:rPr>
      <w:rFonts w:ascii="Tahoma" w:hAnsi="Tahoma"/>
      <w:sz w:val="16"/>
    </w:rPr>
  </w:style>
  <w:style w:type="character" w:styleId="a7">
    <w:name w:val="Strong"/>
    <w:uiPriority w:val="99"/>
    <w:qFormat/>
    <w:locked/>
    <w:rsid w:val="00F80F3F"/>
    <w:rPr>
      <w:rFonts w:cs="Times New Roman"/>
      <w:b/>
    </w:rPr>
  </w:style>
  <w:style w:type="character" w:customStyle="1" w:styleId="hui12181">
    <w:name w:val="hui12181"/>
    <w:uiPriority w:val="99"/>
    <w:rsid w:val="00067254"/>
    <w:rPr>
      <w:rFonts w:ascii="Arial" w:hAnsi="Arial"/>
      <w:color w:val="333333"/>
      <w:sz w:val="18"/>
      <w:u w:val="none"/>
      <w:effect w:val="none"/>
    </w:rPr>
  </w:style>
  <w:style w:type="character" w:styleId="a8">
    <w:name w:val="FollowedHyperlink"/>
    <w:uiPriority w:val="99"/>
    <w:rsid w:val="00BE3DAE"/>
    <w:rPr>
      <w:rFonts w:cs="Times New Roman"/>
      <w:color w:val="800080"/>
      <w:u w:val="single"/>
    </w:rPr>
  </w:style>
  <w:style w:type="character" w:styleId="a9">
    <w:name w:val="annotation reference"/>
    <w:uiPriority w:val="99"/>
    <w:semiHidden/>
    <w:rsid w:val="00262F1E"/>
    <w:rPr>
      <w:rFonts w:cs="Times New Roman"/>
      <w:sz w:val="21"/>
    </w:rPr>
  </w:style>
  <w:style w:type="paragraph" w:styleId="aa">
    <w:name w:val="annotation text"/>
    <w:basedOn w:val="a"/>
    <w:link w:val="Char0"/>
    <w:uiPriority w:val="99"/>
    <w:rsid w:val="00262F1E"/>
    <w:rPr>
      <w:lang w:val="en-GB"/>
    </w:rPr>
  </w:style>
  <w:style w:type="character" w:customStyle="1" w:styleId="Char0">
    <w:name w:val="批注文字 Char"/>
    <w:link w:val="aa"/>
    <w:uiPriority w:val="99"/>
    <w:locked/>
    <w:rsid w:val="00262F1E"/>
    <w:rPr>
      <w:sz w:val="22"/>
      <w:lang w:eastAsia="en-US"/>
    </w:rPr>
  </w:style>
  <w:style w:type="paragraph" w:styleId="ab">
    <w:name w:val="annotation subject"/>
    <w:basedOn w:val="aa"/>
    <w:next w:val="aa"/>
    <w:link w:val="Char1"/>
    <w:uiPriority w:val="99"/>
    <w:semiHidden/>
    <w:rsid w:val="00262F1E"/>
    <w:rPr>
      <w:b/>
      <w:bCs/>
    </w:rPr>
  </w:style>
  <w:style w:type="character" w:customStyle="1" w:styleId="Char1">
    <w:name w:val="批注主题 Char"/>
    <w:link w:val="ab"/>
    <w:uiPriority w:val="99"/>
    <w:semiHidden/>
    <w:locked/>
    <w:rsid w:val="00262F1E"/>
    <w:rPr>
      <w:b/>
      <w:sz w:val="22"/>
      <w:lang w:eastAsia="en-US"/>
    </w:rPr>
  </w:style>
  <w:style w:type="paragraph" w:styleId="ac">
    <w:name w:val="header"/>
    <w:basedOn w:val="a"/>
    <w:link w:val="Char2"/>
    <w:uiPriority w:val="99"/>
    <w:unhideWhenUsed/>
    <w:rsid w:val="00D37464"/>
    <w:pPr>
      <w:tabs>
        <w:tab w:val="center" w:pos="4320"/>
        <w:tab w:val="right" w:pos="8640"/>
      </w:tabs>
    </w:pPr>
  </w:style>
  <w:style w:type="character" w:customStyle="1" w:styleId="Char2">
    <w:name w:val="页眉 Char"/>
    <w:basedOn w:val="a0"/>
    <w:link w:val="ac"/>
    <w:uiPriority w:val="99"/>
    <w:rsid w:val="00D37464"/>
    <w:rPr>
      <w:sz w:val="22"/>
      <w:szCs w:val="22"/>
      <w:lang w:eastAsia="en-US"/>
    </w:rPr>
  </w:style>
  <w:style w:type="paragraph" w:styleId="ad">
    <w:name w:val="footer"/>
    <w:basedOn w:val="a"/>
    <w:link w:val="Char3"/>
    <w:uiPriority w:val="99"/>
    <w:unhideWhenUsed/>
    <w:rsid w:val="00D37464"/>
    <w:pPr>
      <w:tabs>
        <w:tab w:val="center" w:pos="4320"/>
        <w:tab w:val="right" w:pos="8640"/>
      </w:tabs>
    </w:pPr>
  </w:style>
  <w:style w:type="character" w:customStyle="1" w:styleId="Char3">
    <w:name w:val="页脚 Char"/>
    <w:basedOn w:val="a0"/>
    <w:link w:val="ad"/>
    <w:uiPriority w:val="99"/>
    <w:rsid w:val="00D374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501">
      <w:marLeft w:val="0"/>
      <w:marRight w:val="0"/>
      <w:marTop w:val="0"/>
      <w:marBottom w:val="0"/>
      <w:divBdr>
        <w:top w:val="none" w:sz="0" w:space="0" w:color="auto"/>
        <w:left w:val="none" w:sz="0" w:space="0" w:color="auto"/>
        <w:bottom w:val="none" w:sz="0" w:space="0" w:color="auto"/>
        <w:right w:val="none" w:sz="0" w:space="0" w:color="auto"/>
      </w:divBdr>
      <w:divsChild>
        <w:div w:id="143544500">
          <w:marLeft w:val="0"/>
          <w:marRight w:val="0"/>
          <w:marTop w:val="0"/>
          <w:marBottom w:val="166"/>
          <w:divBdr>
            <w:top w:val="none" w:sz="0" w:space="0" w:color="auto"/>
            <w:left w:val="none" w:sz="0" w:space="0" w:color="auto"/>
            <w:bottom w:val="none" w:sz="0" w:space="0" w:color="auto"/>
            <w:right w:val="none" w:sz="0" w:space="0" w:color="auto"/>
          </w:divBdr>
          <w:divsChild>
            <w:div w:id="143544502">
              <w:marLeft w:val="0"/>
              <w:marRight w:val="0"/>
              <w:marTop w:val="0"/>
              <w:marBottom w:val="0"/>
              <w:divBdr>
                <w:top w:val="none" w:sz="0" w:space="0" w:color="auto"/>
                <w:left w:val="none" w:sz="0" w:space="0" w:color="auto"/>
                <w:bottom w:val="none" w:sz="0" w:space="0" w:color="auto"/>
                <w:right w:val="none" w:sz="0" w:space="0" w:color="auto"/>
              </w:divBdr>
              <w:divsChild>
                <w:div w:id="143544497">
                  <w:marLeft w:val="0"/>
                  <w:marRight w:val="0"/>
                  <w:marTop w:val="0"/>
                  <w:marBottom w:val="0"/>
                  <w:divBdr>
                    <w:top w:val="none" w:sz="0" w:space="0" w:color="auto"/>
                    <w:left w:val="none" w:sz="0" w:space="0" w:color="auto"/>
                    <w:bottom w:val="none" w:sz="0" w:space="0" w:color="auto"/>
                    <w:right w:val="none" w:sz="0" w:space="0" w:color="auto"/>
                  </w:divBdr>
                  <w:divsChild>
                    <w:div w:id="143544503">
                      <w:marLeft w:val="0"/>
                      <w:marRight w:val="0"/>
                      <w:marTop w:val="0"/>
                      <w:marBottom w:val="0"/>
                      <w:divBdr>
                        <w:top w:val="none" w:sz="0" w:space="0" w:color="auto"/>
                        <w:left w:val="none" w:sz="0" w:space="0" w:color="auto"/>
                        <w:bottom w:val="none" w:sz="0" w:space="0" w:color="auto"/>
                        <w:right w:val="none" w:sz="0" w:space="0" w:color="auto"/>
                      </w:divBdr>
                    </w:div>
                  </w:divsChild>
                </w:div>
                <w:div w:id="143544499">
                  <w:marLeft w:val="0"/>
                  <w:marRight w:val="0"/>
                  <w:marTop w:val="0"/>
                  <w:marBottom w:val="0"/>
                  <w:divBdr>
                    <w:top w:val="none" w:sz="0" w:space="0" w:color="auto"/>
                    <w:left w:val="none" w:sz="0" w:space="0" w:color="auto"/>
                    <w:bottom w:val="none" w:sz="0" w:space="0" w:color="auto"/>
                    <w:right w:val="none" w:sz="0" w:space="0" w:color="auto"/>
                  </w:divBdr>
                  <w:divsChild>
                    <w:div w:id="143544496">
                      <w:marLeft w:val="0"/>
                      <w:marRight w:val="0"/>
                      <w:marTop w:val="0"/>
                      <w:marBottom w:val="0"/>
                      <w:divBdr>
                        <w:top w:val="none" w:sz="0" w:space="0" w:color="auto"/>
                        <w:left w:val="none" w:sz="0" w:space="0" w:color="auto"/>
                        <w:bottom w:val="none" w:sz="0" w:space="0" w:color="auto"/>
                        <w:right w:val="none" w:sz="0" w:space="0" w:color="auto"/>
                      </w:divBdr>
                      <w:divsChild>
                        <w:div w:id="1435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508">
      <w:marLeft w:val="0"/>
      <w:marRight w:val="0"/>
      <w:marTop w:val="0"/>
      <w:marBottom w:val="0"/>
      <w:divBdr>
        <w:top w:val="none" w:sz="0" w:space="0" w:color="auto"/>
        <w:left w:val="none" w:sz="0" w:space="0" w:color="auto"/>
        <w:bottom w:val="none" w:sz="0" w:space="0" w:color="auto"/>
        <w:right w:val="none" w:sz="0" w:space="0" w:color="auto"/>
      </w:divBdr>
      <w:divsChild>
        <w:div w:id="143544510">
          <w:marLeft w:val="0"/>
          <w:marRight w:val="0"/>
          <w:marTop w:val="0"/>
          <w:marBottom w:val="0"/>
          <w:divBdr>
            <w:top w:val="none" w:sz="0" w:space="0" w:color="auto"/>
            <w:left w:val="none" w:sz="0" w:space="0" w:color="auto"/>
            <w:bottom w:val="none" w:sz="0" w:space="0" w:color="auto"/>
            <w:right w:val="none" w:sz="0" w:space="0" w:color="auto"/>
          </w:divBdr>
          <w:divsChild>
            <w:div w:id="143544504">
              <w:marLeft w:val="0"/>
              <w:marRight w:val="0"/>
              <w:marTop w:val="0"/>
              <w:marBottom w:val="0"/>
              <w:divBdr>
                <w:top w:val="none" w:sz="0" w:space="0" w:color="auto"/>
                <w:left w:val="none" w:sz="0" w:space="0" w:color="auto"/>
                <w:bottom w:val="none" w:sz="0" w:space="0" w:color="auto"/>
                <w:right w:val="none" w:sz="0" w:space="0" w:color="auto"/>
              </w:divBdr>
            </w:div>
            <w:div w:id="143544505">
              <w:marLeft w:val="0"/>
              <w:marRight w:val="0"/>
              <w:marTop w:val="0"/>
              <w:marBottom w:val="0"/>
              <w:divBdr>
                <w:top w:val="none" w:sz="0" w:space="0" w:color="auto"/>
                <w:left w:val="none" w:sz="0" w:space="0" w:color="auto"/>
                <w:bottom w:val="none" w:sz="0" w:space="0" w:color="auto"/>
                <w:right w:val="none" w:sz="0" w:space="0" w:color="auto"/>
              </w:divBdr>
            </w:div>
            <w:div w:id="143544506">
              <w:marLeft w:val="0"/>
              <w:marRight w:val="0"/>
              <w:marTop w:val="0"/>
              <w:marBottom w:val="0"/>
              <w:divBdr>
                <w:top w:val="none" w:sz="0" w:space="0" w:color="auto"/>
                <w:left w:val="none" w:sz="0" w:space="0" w:color="auto"/>
                <w:bottom w:val="none" w:sz="0" w:space="0" w:color="auto"/>
                <w:right w:val="none" w:sz="0" w:space="0" w:color="auto"/>
              </w:divBdr>
            </w:div>
            <w:div w:id="143544507">
              <w:marLeft w:val="0"/>
              <w:marRight w:val="0"/>
              <w:marTop w:val="0"/>
              <w:marBottom w:val="0"/>
              <w:divBdr>
                <w:top w:val="none" w:sz="0" w:space="0" w:color="auto"/>
                <w:left w:val="none" w:sz="0" w:space="0" w:color="auto"/>
                <w:bottom w:val="none" w:sz="0" w:space="0" w:color="auto"/>
                <w:right w:val="none" w:sz="0" w:space="0" w:color="auto"/>
              </w:divBdr>
            </w:div>
            <w:div w:id="143544509">
              <w:marLeft w:val="0"/>
              <w:marRight w:val="0"/>
              <w:marTop w:val="0"/>
              <w:marBottom w:val="0"/>
              <w:divBdr>
                <w:top w:val="none" w:sz="0" w:space="0" w:color="auto"/>
                <w:left w:val="none" w:sz="0" w:space="0" w:color="auto"/>
                <w:bottom w:val="none" w:sz="0" w:space="0" w:color="auto"/>
                <w:right w:val="none" w:sz="0" w:space="0" w:color="auto"/>
              </w:divBdr>
            </w:div>
            <w:div w:id="143544511">
              <w:marLeft w:val="0"/>
              <w:marRight w:val="0"/>
              <w:marTop w:val="0"/>
              <w:marBottom w:val="0"/>
              <w:divBdr>
                <w:top w:val="none" w:sz="0" w:space="0" w:color="auto"/>
                <w:left w:val="none" w:sz="0" w:space="0" w:color="auto"/>
                <w:bottom w:val="none" w:sz="0" w:space="0" w:color="auto"/>
                <w:right w:val="none" w:sz="0" w:space="0" w:color="auto"/>
              </w:divBdr>
            </w:div>
            <w:div w:id="143544512">
              <w:marLeft w:val="0"/>
              <w:marRight w:val="0"/>
              <w:marTop w:val="0"/>
              <w:marBottom w:val="0"/>
              <w:divBdr>
                <w:top w:val="none" w:sz="0" w:space="0" w:color="auto"/>
                <w:left w:val="none" w:sz="0" w:space="0" w:color="auto"/>
                <w:bottom w:val="none" w:sz="0" w:space="0" w:color="auto"/>
                <w:right w:val="none" w:sz="0" w:space="0" w:color="auto"/>
              </w:divBdr>
            </w:div>
            <w:div w:id="143544513">
              <w:marLeft w:val="0"/>
              <w:marRight w:val="0"/>
              <w:marTop w:val="0"/>
              <w:marBottom w:val="0"/>
              <w:divBdr>
                <w:top w:val="none" w:sz="0" w:space="0" w:color="auto"/>
                <w:left w:val="none" w:sz="0" w:space="0" w:color="auto"/>
                <w:bottom w:val="none" w:sz="0" w:space="0" w:color="auto"/>
                <w:right w:val="none" w:sz="0" w:space="0" w:color="auto"/>
              </w:divBdr>
            </w:div>
            <w:div w:id="1435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murchison@luht.scot.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9949</Characters>
  <Application>Microsoft Office Word</Application>
  <DocSecurity>0</DocSecurity>
  <Lines>82</Lines>
  <Paragraphs>23</Paragraphs>
  <ScaleCrop>false</ScaleCrop>
  <Company>Grizli777</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Paradoxical Pulmonary Embolus with Thrombus straddling a patent Foramen Ovale demonstrated at CT pulmonary Angiography in a Patient Presenting with Dyspnoea and Transient Neurological Symptoms</dc:title>
  <dc:creator>Ben</dc:creator>
  <cp:lastModifiedBy>LS Ma</cp:lastModifiedBy>
  <cp:revision>2</cp:revision>
  <cp:lastPrinted>2013-04-24T09:11:00Z</cp:lastPrinted>
  <dcterms:created xsi:type="dcterms:W3CDTF">2013-05-09T01:18:00Z</dcterms:created>
  <dcterms:modified xsi:type="dcterms:W3CDTF">2013-05-09T01:18:00Z</dcterms:modified>
</cp:coreProperties>
</file>