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67F" w:rsidRPr="00AA25B8" w:rsidRDefault="0077767F" w:rsidP="00FF17B3">
      <w:pPr>
        <w:autoSpaceDE w:val="0"/>
        <w:autoSpaceDN w:val="0"/>
        <w:adjustRightInd w:val="0"/>
        <w:spacing w:line="360" w:lineRule="auto"/>
        <w:rPr>
          <w:rFonts w:ascii="Book Antiqua" w:hAnsi="Book Antiqua" w:cs="Times New Roman"/>
          <w:b/>
          <w:sz w:val="24"/>
          <w:szCs w:val="24"/>
        </w:rPr>
      </w:pPr>
      <w:bookmarkStart w:id="0" w:name="OLE_LINK12"/>
      <w:bookmarkStart w:id="1" w:name="OLE_LINK13"/>
      <w:bookmarkStart w:id="2" w:name="OLE_LINK5"/>
      <w:bookmarkStart w:id="3" w:name="OLE_LINK6"/>
      <w:r w:rsidRPr="00AA25B8">
        <w:rPr>
          <w:rFonts w:ascii="Book Antiqua" w:hAnsi="Book Antiqua" w:cs="Times New Roman"/>
          <w:b/>
          <w:sz w:val="24"/>
          <w:szCs w:val="24"/>
        </w:rPr>
        <w:t xml:space="preserve">Name of </w:t>
      </w:r>
      <w:r w:rsidRPr="00AA25B8">
        <w:rPr>
          <w:rFonts w:ascii="Book Antiqua" w:hAnsi="Book Antiqua" w:cs="Times New Roman"/>
          <w:b/>
          <w:caps/>
          <w:sz w:val="24"/>
          <w:szCs w:val="24"/>
        </w:rPr>
        <w:t>j</w:t>
      </w:r>
      <w:r w:rsidRPr="00AA25B8">
        <w:rPr>
          <w:rFonts w:ascii="Book Antiqua" w:hAnsi="Book Antiqua" w:cs="Times New Roman"/>
          <w:b/>
          <w:sz w:val="24"/>
          <w:szCs w:val="24"/>
        </w:rPr>
        <w:t xml:space="preserve">ournal: </w:t>
      </w:r>
      <w:bookmarkStart w:id="4" w:name="OLE_LINK718"/>
      <w:bookmarkStart w:id="5" w:name="OLE_LINK719"/>
      <w:r w:rsidRPr="00AA25B8">
        <w:rPr>
          <w:rFonts w:ascii="Book Antiqua" w:hAnsi="Book Antiqua" w:cs="Times New Roman"/>
          <w:b/>
          <w:i/>
          <w:sz w:val="24"/>
          <w:szCs w:val="24"/>
        </w:rPr>
        <w:t>World Journal of Gastroenterology</w:t>
      </w:r>
      <w:bookmarkEnd w:id="4"/>
      <w:bookmarkEnd w:id="5"/>
    </w:p>
    <w:p w:rsidR="0077767F" w:rsidRPr="00AA25B8" w:rsidRDefault="0077767F" w:rsidP="00FF17B3">
      <w:pPr>
        <w:autoSpaceDE w:val="0"/>
        <w:autoSpaceDN w:val="0"/>
        <w:adjustRightInd w:val="0"/>
        <w:spacing w:line="360" w:lineRule="auto"/>
        <w:rPr>
          <w:rFonts w:ascii="Book Antiqua" w:hAnsi="Book Antiqua" w:cs="Times New Roman"/>
          <w:b/>
          <w:i/>
          <w:sz w:val="24"/>
          <w:szCs w:val="24"/>
        </w:rPr>
      </w:pPr>
      <w:r w:rsidRPr="00AA25B8">
        <w:rPr>
          <w:rFonts w:ascii="Book Antiqua" w:hAnsi="Book Antiqua" w:cs="Times New Roman"/>
          <w:b/>
          <w:sz w:val="24"/>
          <w:szCs w:val="24"/>
          <w:lang w:val="pl-PL"/>
        </w:rPr>
        <w:t xml:space="preserve">ESPS Manuscript NO: </w:t>
      </w:r>
      <w:r w:rsidR="0003002A" w:rsidRPr="00AA25B8">
        <w:rPr>
          <w:rFonts w:ascii="Book Antiqua" w:hAnsi="Book Antiqua" w:cs="Times New Roman" w:hint="eastAsia"/>
          <w:b/>
          <w:sz w:val="24"/>
          <w:szCs w:val="24"/>
          <w:lang w:val="pl-PL"/>
        </w:rPr>
        <w:t>20460</w:t>
      </w:r>
    </w:p>
    <w:p w:rsidR="0077767F" w:rsidRPr="00AA25B8" w:rsidRDefault="00AB5F51" w:rsidP="00AB5F51">
      <w:pPr>
        <w:spacing w:line="360" w:lineRule="auto"/>
        <w:rPr>
          <w:rFonts w:ascii="Book Antiqua" w:eastAsia="宋体" w:hAnsi="Book Antiqua"/>
          <w:b/>
          <w:sz w:val="24"/>
        </w:rPr>
      </w:pPr>
      <w:r w:rsidRPr="00AA25B8">
        <w:rPr>
          <w:rFonts w:ascii="Book Antiqua" w:eastAsia="宋体" w:hAnsi="Book Antiqua"/>
          <w:b/>
          <w:sz w:val="24"/>
          <w:highlight w:val="white"/>
          <w:lang w:val="it-IT"/>
        </w:rPr>
        <w:t xml:space="preserve">Manuscript </w:t>
      </w:r>
      <w:r w:rsidRPr="00AA25B8">
        <w:rPr>
          <w:rFonts w:ascii="Book Antiqua" w:eastAsia="宋体" w:hAnsi="Book Antiqua" w:hint="eastAsia"/>
          <w:b/>
          <w:caps/>
          <w:sz w:val="24"/>
          <w:highlight w:val="white"/>
        </w:rPr>
        <w:t>t</w:t>
      </w:r>
      <w:r w:rsidRPr="00AA25B8">
        <w:rPr>
          <w:rFonts w:ascii="Book Antiqua" w:eastAsia="宋体" w:hAnsi="Book Antiqua"/>
          <w:b/>
          <w:sz w:val="24"/>
          <w:highlight w:val="white"/>
          <w:lang w:val="it-IT"/>
        </w:rPr>
        <w:t>ype</w:t>
      </w:r>
      <w:r w:rsidRPr="00AA25B8">
        <w:rPr>
          <w:rFonts w:ascii="Book Antiqua" w:eastAsia="宋体" w:hAnsi="Book Antiqua" w:hint="eastAsia"/>
          <w:b/>
          <w:sz w:val="24"/>
        </w:rPr>
        <w:t xml:space="preserve">: </w:t>
      </w:r>
      <w:r w:rsidRPr="00AA25B8">
        <w:rPr>
          <w:rFonts w:ascii="Book Antiqua" w:eastAsia="宋体" w:hAnsi="Book Antiqua"/>
          <w:b/>
          <w:sz w:val="24"/>
        </w:rPr>
        <w:t>ORIGINAL ARTICLE</w:t>
      </w:r>
    </w:p>
    <w:p w:rsidR="006D5629" w:rsidRDefault="006D5629" w:rsidP="00FF17B3">
      <w:pPr>
        <w:autoSpaceDE w:val="0"/>
        <w:autoSpaceDN w:val="0"/>
        <w:adjustRightInd w:val="0"/>
        <w:spacing w:line="360" w:lineRule="auto"/>
        <w:rPr>
          <w:rFonts w:ascii="Book Antiqua" w:hAnsi="Book Antiqua" w:cs="Times New Roman"/>
          <w:i/>
          <w:sz w:val="24"/>
          <w:szCs w:val="24"/>
        </w:rPr>
      </w:pPr>
      <w:bookmarkStart w:id="6" w:name="OLE_LINK15"/>
      <w:bookmarkStart w:id="7" w:name="OLE_LINK22"/>
      <w:bookmarkStart w:id="8" w:name="OLE_LINK64"/>
      <w:bookmarkStart w:id="9" w:name="OLE_LINK71"/>
    </w:p>
    <w:p w:rsidR="00AB5F51" w:rsidRDefault="00AB5F51" w:rsidP="00FF17B3">
      <w:pPr>
        <w:autoSpaceDE w:val="0"/>
        <w:autoSpaceDN w:val="0"/>
        <w:adjustRightInd w:val="0"/>
        <w:spacing w:line="360" w:lineRule="auto"/>
        <w:rPr>
          <w:rFonts w:ascii="Book Antiqua" w:hAnsi="Book Antiqua" w:cs="Times New Roman"/>
          <w:b/>
          <w:sz w:val="24"/>
          <w:szCs w:val="24"/>
        </w:rPr>
      </w:pPr>
      <w:r w:rsidRPr="00F5104B">
        <w:rPr>
          <w:rFonts w:ascii="Book Antiqua" w:hAnsi="Book Antiqua" w:cs="Times New Roman"/>
          <w:b/>
          <w:i/>
          <w:sz w:val="24"/>
          <w:szCs w:val="24"/>
        </w:rPr>
        <w:t>Retrospective study</w:t>
      </w:r>
    </w:p>
    <w:p w:rsidR="007A1DCD" w:rsidRDefault="007A1DCD" w:rsidP="00FF17B3">
      <w:pPr>
        <w:autoSpaceDE w:val="0"/>
        <w:autoSpaceDN w:val="0"/>
        <w:adjustRightInd w:val="0"/>
        <w:spacing w:line="360" w:lineRule="auto"/>
        <w:rPr>
          <w:rFonts w:ascii="Book Antiqua" w:hAnsi="Book Antiqua" w:cs="Times New Roman"/>
          <w:iCs/>
          <w:color w:val="000000"/>
          <w:sz w:val="24"/>
          <w:szCs w:val="24"/>
        </w:rPr>
      </w:pPr>
      <w:bookmarkStart w:id="10" w:name="OLE_LINK58"/>
      <w:r w:rsidRPr="00D43B02">
        <w:rPr>
          <w:rFonts w:ascii="Book Antiqua" w:hAnsi="Book Antiqua" w:cs="Times New Roman"/>
          <w:b/>
          <w:sz w:val="24"/>
          <w:szCs w:val="24"/>
        </w:rPr>
        <w:t>Long-term outcomes after radical gastrectomy for gastric cancer patients with overt bleeding</w:t>
      </w:r>
      <w:bookmarkEnd w:id="0"/>
      <w:bookmarkEnd w:id="1"/>
      <w:bookmarkEnd w:id="6"/>
      <w:bookmarkEnd w:id="7"/>
      <w:bookmarkEnd w:id="8"/>
      <w:bookmarkEnd w:id="9"/>
      <w:r w:rsidRPr="00D43B02">
        <w:rPr>
          <w:rFonts w:ascii="Book Antiqua" w:hAnsi="Book Antiqua" w:cs="Times New Roman"/>
          <w:iCs/>
          <w:color w:val="000000"/>
          <w:sz w:val="24"/>
          <w:szCs w:val="24"/>
        </w:rPr>
        <w:t xml:space="preserve"> </w:t>
      </w:r>
    </w:p>
    <w:bookmarkEnd w:id="10"/>
    <w:p w:rsidR="0077767F" w:rsidRPr="00D43B02" w:rsidRDefault="0077767F" w:rsidP="00FF17B3">
      <w:pPr>
        <w:autoSpaceDE w:val="0"/>
        <w:autoSpaceDN w:val="0"/>
        <w:adjustRightInd w:val="0"/>
        <w:spacing w:line="360" w:lineRule="auto"/>
        <w:rPr>
          <w:rFonts w:ascii="Book Antiqua" w:hAnsi="Book Antiqua" w:cs="Times New Roman"/>
          <w:iCs/>
          <w:color w:val="000000"/>
          <w:sz w:val="24"/>
          <w:szCs w:val="24"/>
        </w:rPr>
      </w:pPr>
    </w:p>
    <w:p w:rsidR="007A1DCD" w:rsidRDefault="00AB5F51" w:rsidP="00FF17B3">
      <w:pPr>
        <w:autoSpaceDE w:val="0"/>
        <w:autoSpaceDN w:val="0"/>
        <w:adjustRightInd w:val="0"/>
        <w:spacing w:line="360" w:lineRule="auto"/>
        <w:rPr>
          <w:rFonts w:ascii="Book Antiqua" w:hAnsi="Book Antiqua" w:cs="Times New Roman"/>
          <w:color w:val="000000"/>
          <w:sz w:val="24"/>
          <w:szCs w:val="24"/>
        </w:rPr>
      </w:pPr>
      <w:r w:rsidRPr="00D43B02">
        <w:rPr>
          <w:rFonts w:ascii="Book Antiqua" w:hAnsi="Book Antiqua" w:cs="Times New Roman"/>
          <w:iCs/>
          <w:color w:val="000000"/>
          <w:sz w:val="24"/>
          <w:szCs w:val="24"/>
        </w:rPr>
        <w:t>Wang</w:t>
      </w:r>
      <w:r>
        <w:rPr>
          <w:rFonts w:ascii="Book Antiqua" w:hAnsi="Book Antiqua" w:cs="Times New Roman" w:hint="eastAsia"/>
          <w:iCs/>
          <w:color w:val="000000"/>
          <w:sz w:val="24"/>
          <w:szCs w:val="24"/>
        </w:rPr>
        <w:t xml:space="preserve"> L </w:t>
      </w:r>
      <w:r w:rsidRPr="00AB5F51">
        <w:rPr>
          <w:rFonts w:ascii="Book Antiqua" w:hAnsi="Book Antiqua" w:cs="Times New Roman" w:hint="eastAsia"/>
          <w:i/>
          <w:iCs/>
          <w:color w:val="000000"/>
          <w:sz w:val="24"/>
          <w:szCs w:val="24"/>
        </w:rPr>
        <w:t>et al</w:t>
      </w:r>
      <w:r>
        <w:rPr>
          <w:rFonts w:ascii="Book Antiqua" w:hAnsi="Book Antiqua" w:cs="Times New Roman" w:hint="eastAsia"/>
          <w:iCs/>
          <w:color w:val="000000"/>
          <w:sz w:val="24"/>
          <w:szCs w:val="24"/>
        </w:rPr>
        <w:t>.</w:t>
      </w:r>
      <w:r w:rsidR="007A1DCD" w:rsidRPr="00D43B02">
        <w:rPr>
          <w:rFonts w:ascii="Book Antiqua" w:hAnsi="Book Antiqua" w:cs="Times New Roman"/>
          <w:color w:val="000000"/>
          <w:sz w:val="24"/>
          <w:szCs w:val="24"/>
        </w:rPr>
        <w:t xml:space="preserve"> Gastric cancer patients with overt bleeding</w:t>
      </w:r>
    </w:p>
    <w:p w:rsidR="0077767F" w:rsidRPr="00D43B02" w:rsidRDefault="0077767F" w:rsidP="00FF17B3">
      <w:pPr>
        <w:autoSpaceDE w:val="0"/>
        <w:autoSpaceDN w:val="0"/>
        <w:adjustRightInd w:val="0"/>
        <w:spacing w:line="360" w:lineRule="auto"/>
        <w:rPr>
          <w:rFonts w:ascii="Book Antiqua" w:hAnsi="Book Antiqua" w:cs="Times New Roman"/>
          <w:color w:val="000000"/>
          <w:sz w:val="24"/>
          <w:szCs w:val="24"/>
        </w:rPr>
      </w:pPr>
    </w:p>
    <w:p w:rsidR="007A1DCD" w:rsidRPr="00FF17B3" w:rsidRDefault="007A1DCD" w:rsidP="00FF17B3">
      <w:pPr>
        <w:autoSpaceDE w:val="0"/>
        <w:autoSpaceDN w:val="0"/>
        <w:adjustRightInd w:val="0"/>
        <w:spacing w:line="360" w:lineRule="auto"/>
        <w:rPr>
          <w:rFonts w:ascii="Book Antiqua" w:hAnsi="Book Antiqua" w:cs="Times New Roman"/>
          <w:iCs/>
          <w:color w:val="000000"/>
          <w:sz w:val="24"/>
          <w:szCs w:val="24"/>
        </w:rPr>
      </w:pPr>
      <w:r w:rsidRPr="00FF17B3">
        <w:rPr>
          <w:rFonts w:ascii="Book Antiqua" w:hAnsi="Book Antiqua" w:cs="Times New Roman"/>
          <w:iCs/>
          <w:color w:val="000000"/>
          <w:sz w:val="24"/>
          <w:szCs w:val="24"/>
        </w:rPr>
        <w:t>Lei Wang,</w:t>
      </w:r>
      <w:r w:rsidRPr="00FF17B3">
        <w:rPr>
          <w:rFonts w:ascii="Book Antiqua" w:eastAsia="AdvNPSTim-B" w:hAnsi="Book Antiqua" w:cs="Times New Roman"/>
          <w:kern w:val="0"/>
          <w:sz w:val="24"/>
          <w:szCs w:val="24"/>
        </w:rPr>
        <w:t xml:space="preserve"> </w:t>
      </w:r>
      <w:r w:rsidRPr="00FF17B3">
        <w:rPr>
          <w:rFonts w:ascii="Book Antiqua" w:hAnsi="Book Antiqua" w:cs="Times New Roman"/>
          <w:iCs/>
          <w:color w:val="000000"/>
          <w:sz w:val="24"/>
          <w:szCs w:val="24"/>
        </w:rPr>
        <w:t>Xu-An Wang,</w:t>
      </w:r>
      <w:r w:rsidRPr="00FF17B3">
        <w:rPr>
          <w:rFonts w:ascii="Book Antiqua" w:eastAsia="宋体" w:hAnsi="Book Antiqua" w:cs="Times New Roman"/>
          <w:kern w:val="0"/>
          <w:sz w:val="24"/>
          <w:szCs w:val="24"/>
        </w:rPr>
        <w:t xml:space="preserve"> </w:t>
      </w:r>
      <w:proofErr w:type="spellStart"/>
      <w:r w:rsidRPr="00FF17B3">
        <w:rPr>
          <w:rFonts w:ascii="Book Antiqua" w:hAnsi="Book Antiqua" w:cs="Times New Roman"/>
          <w:iCs/>
          <w:color w:val="000000"/>
          <w:sz w:val="24"/>
          <w:szCs w:val="24"/>
        </w:rPr>
        <w:t>Jia</w:t>
      </w:r>
      <w:proofErr w:type="spellEnd"/>
      <w:r w:rsidRPr="00FF17B3">
        <w:rPr>
          <w:rFonts w:ascii="Book Antiqua" w:hAnsi="Book Antiqua" w:cs="Times New Roman"/>
          <w:iCs/>
          <w:color w:val="000000"/>
          <w:sz w:val="24"/>
          <w:szCs w:val="24"/>
        </w:rPr>
        <w:t xml:space="preserve">-Qi </w:t>
      </w:r>
      <w:proofErr w:type="spellStart"/>
      <w:r w:rsidRPr="00FF17B3">
        <w:rPr>
          <w:rFonts w:ascii="Book Antiqua" w:hAnsi="Book Antiqua" w:cs="Times New Roman"/>
          <w:iCs/>
          <w:color w:val="000000"/>
          <w:sz w:val="24"/>
          <w:szCs w:val="24"/>
        </w:rPr>
        <w:t>Hao</w:t>
      </w:r>
      <w:proofErr w:type="spellEnd"/>
      <w:r w:rsidRPr="00FF17B3">
        <w:rPr>
          <w:rFonts w:ascii="Book Antiqua" w:eastAsia="宋体" w:hAnsi="Book Antiqua" w:cs="Times New Roman"/>
          <w:kern w:val="0"/>
          <w:sz w:val="24"/>
          <w:szCs w:val="24"/>
        </w:rPr>
        <w:t xml:space="preserve">, Li-Na Zhang, </w:t>
      </w:r>
      <w:r w:rsidRPr="00FF17B3">
        <w:rPr>
          <w:rFonts w:ascii="Book Antiqua" w:hAnsi="Book Antiqua" w:cs="Times New Roman"/>
          <w:iCs/>
          <w:color w:val="000000"/>
          <w:sz w:val="24"/>
          <w:szCs w:val="24"/>
        </w:rPr>
        <w:t>Mao-Lan Li,</w:t>
      </w:r>
      <w:r w:rsidRPr="00FF17B3">
        <w:rPr>
          <w:rFonts w:ascii="Book Antiqua" w:eastAsia="宋体" w:hAnsi="Book Antiqua" w:cs="Times New Roman"/>
          <w:kern w:val="0"/>
          <w:sz w:val="24"/>
          <w:szCs w:val="24"/>
        </w:rPr>
        <w:t xml:space="preserve"> </w:t>
      </w:r>
      <w:r w:rsidRPr="00FF17B3">
        <w:rPr>
          <w:rFonts w:ascii="Book Antiqua" w:hAnsi="Book Antiqua" w:cs="Times New Roman"/>
          <w:iCs/>
          <w:color w:val="000000"/>
          <w:sz w:val="24"/>
          <w:szCs w:val="24"/>
        </w:rPr>
        <w:t>Xiang-Song Wu,</w:t>
      </w:r>
      <w:r w:rsidRPr="00FF17B3">
        <w:rPr>
          <w:rFonts w:ascii="Book Antiqua" w:eastAsia="宋体" w:hAnsi="Book Antiqua" w:cs="Times New Roman"/>
          <w:kern w:val="0"/>
          <w:sz w:val="24"/>
          <w:szCs w:val="24"/>
        </w:rPr>
        <w:t xml:space="preserve"> </w:t>
      </w:r>
      <w:proofErr w:type="spellStart"/>
      <w:r w:rsidRPr="00FF17B3">
        <w:rPr>
          <w:rFonts w:ascii="Book Antiqua" w:eastAsia="宋体" w:hAnsi="Book Antiqua" w:cs="Times New Roman"/>
          <w:kern w:val="0"/>
          <w:sz w:val="24"/>
          <w:szCs w:val="24"/>
        </w:rPr>
        <w:t>Hao</w:t>
      </w:r>
      <w:proofErr w:type="spellEnd"/>
      <w:r w:rsidRPr="00FF17B3">
        <w:rPr>
          <w:rFonts w:ascii="Book Antiqua" w:eastAsia="宋体" w:hAnsi="Book Antiqua" w:cs="Times New Roman"/>
          <w:kern w:val="0"/>
          <w:sz w:val="24"/>
          <w:szCs w:val="24"/>
        </w:rPr>
        <w:t xml:space="preserve"> </w:t>
      </w:r>
      <w:proofErr w:type="spellStart"/>
      <w:r w:rsidRPr="00FF17B3">
        <w:rPr>
          <w:rFonts w:ascii="Book Antiqua" w:eastAsia="宋体" w:hAnsi="Book Antiqua" w:cs="Times New Roman"/>
          <w:kern w:val="0"/>
          <w:sz w:val="24"/>
          <w:szCs w:val="24"/>
        </w:rPr>
        <w:t>Weng</w:t>
      </w:r>
      <w:proofErr w:type="spellEnd"/>
      <w:r w:rsidRPr="00FF17B3">
        <w:rPr>
          <w:rFonts w:ascii="Book Antiqua" w:eastAsia="宋体" w:hAnsi="Book Antiqua" w:cs="Times New Roman"/>
          <w:kern w:val="0"/>
          <w:sz w:val="24"/>
          <w:szCs w:val="24"/>
        </w:rPr>
        <w:t xml:space="preserve">, </w:t>
      </w:r>
      <w:r w:rsidRPr="00FF17B3">
        <w:rPr>
          <w:rFonts w:ascii="Book Antiqua" w:hAnsi="Book Antiqua" w:cs="Times New Roman"/>
          <w:iCs/>
          <w:color w:val="000000"/>
          <w:sz w:val="24"/>
          <w:szCs w:val="24"/>
        </w:rPr>
        <w:t>Wen-</w:t>
      </w:r>
      <w:proofErr w:type="spellStart"/>
      <w:r w:rsidRPr="00FF17B3">
        <w:rPr>
          <w:rFonts w:ascii="Book Antiqua" w:hAnsi="Book Antiqua" w:cs="Times New Roman"/>
          <w:iCs/>
          <w:color w:val="000000"/>
          <w:sz w:val="24"/>
          <w:szCs w:val="24"/>
        </w:rPr>
        <w:t>Jie</w:t>
      </w:r>
      <w:proofErr w:type="spellEnd"/>
      <w:r w:rsidRPr="00FF17B3">
        <w:rPr>
          <w:rFonts w:ascii="Book Antiqua" w:hAnsi="Book Antiqua" w:cs="Times New Roman"/>
          <w:iCs/>
          <w:color w:val="000000"/>
          <w:sz w:val="24"/>
          <w:szCs w:val="24"/>
        </w:rPr>
        <w:t xml:space="preserve"> </w:t>
      </w:r>
      <w:proofErr w:type="spellStart"/>
      <w:r w:rsidRPr="00FF17B3">
        <w:rPr>
          <w:rFonts w:ascii="Book Antiqua" w:hAnsi="Book Antiqua" w:cs="Times New Roman"/>
          <w:iCs/>
          <w:color w:val="000000"/>
          <w:sz w:val="24"/>
          <w:szCs w:val="24"/>
        </w:rPr>
        <w:t>Lv</w:t>
      </w:r>
      <w:proofErr w:type="spellEnd"/>
      <w:r w:rsidRPr="00FF17B3">
        <w:rPr>
          <w:rFonts w:ascii="Book Antiqua" w:hAnsi="Book Antiqua" w:cs="Times New Roman"/>
          <w:iCs/>
          <w:color w:val="000000"/>
          <w:sz w:val="24"/>
          <w:szCs w:val="24"/>
        </w:rPr>
        <w:t>,</w:t>
      </w:r>
      <w:r w:rsidRPr="00FF17B3">
        <w:rPr>
          <w:rFonts w:ascii="Book Antiqua" w:eastAsia="宋体" w:hAnsi="Book Antiqua" w:cs="Times New Roman"/>
          <w:kern w:val="0"/>
          <w:sz w:val="24"/>
          <w:szCs w:val="24"/>
        </w:rPr>
        <w:t xml:space="preserve"> </w:t>
      </w:r>
      <w:r w:rsidRPr="00FF17B3">
        <w:rPr>
          <w:rFonts w:ascii="Book Antiqua" w:hAnsi="Book Antiqua" w:cs="Times New Roman"/>
          <w:iCs/>
          <w:color w:val="000000"/>
          <w:sz w:val="24"/>
          <w:szCs w:val="24"/>
        </w:rPr>
        <w:t>Wen-</w:t>
      </w:r>
      <w:proofErr w:type="spellStart"/>
      <w:r w:rsidRPr="00FF17B3">
        <w:rPr>
          <w:rFonts w:ascii="Book Antiqua" w:hAnsi="Book Antiqua" w:cs="Times New Roman"/>
          <w:iCs/>
          <w:color w:val="000000"/>
          <w:sz w:val="24"/>
          <w:szCs w:val="24"/>
        </w:rPr>
        <w:t>Jie</w:t>
      </w:r>
      <w:proofErr w:type="spellEnd"/>
      <w:r w:rsidRPr="00FF17B3">
        <w:rPr>
          <w:rFonts w:ascii="Book Antiqua" w:hAnsi="Book Antiqua" w:cs="Times New Roman"/>
          <w:iCs/>
          <w:color w:val="000000"/>
          <w:sz w:val="24"/>
          <w:szCs w:val="24"/>
        </w:rPr>
        <w:t xml:space="preserve"> Zhang,</w:t>
      </w:r>
      <w:r w:rsidRPr="00FF17B3">
        <w:rPr>
          <w:rFonts w:ascii="Book Antiqua" w:eastAsia="宋体" w:hAnsi="Book Antiqua" w:cs="Times New Roman"/>
          <w:kern w:val="0"/>
          <w:sz w:val="24"/>
          <w:szCs w:val="24"/>
        </w:rPr>
        <w:t xml:space="preserve"> </w:t>
      </w:r>
      <w:r w:rsidRPr="00FF17B3">
        <w:rPr>
          <w:rFonts w:ascii="Book Antiqua" w:hAnsi="Book Antiqua" w:cs="Times New Roman"/>
          <w:iCs/>
          <w:color w:val="000000"/>
          <w:sz w:val="24"/>
          <w:szCs w:val="24"/>
        </w:rPr>
        <w:t>Lei Chen, Hong-Gang Xiang,</w:t>
      </w:r>
      <w:r w:rsidRPr="00FF17B3">
        <w:rPr>
          <w:rFonts w:ascii="Book Antiqua" w:eastAsia="宋体" w:hAnsi="Book Antiqua" w:cs="Times New Roman"/>
          <w:kern w:val="0"/>
          <w:sz w:val="24"/>
          <w:szCs w:val="24"/>
        </w:rPr>
        <w:t xml:space="preserve"> </w:t>
      </w:r>
      <w:r w:rsidRPr="00FF17B3">
        <w:rPr>
          <w:rFonts w:ascii="Book Antiqua" w:hAnsi="Book Antiqua" w:cs="Times New Roman"/>
          <w:iCs/>
          <w:color w:val="000000"/>
          <w:sz w:val="24"/>
          <w:szCs w:val="24"/>
        </w:rPr>
        <w:t>Jian-Hua Lu,</w:t>
      </w:r>
      <w:r w:rsidRPr="00FF17B3">
        <w:rPr>
          <w:rFonts w:ascii="Book Antiqua" w:eastAsia="宋体" w:hAnsi="Book Antiqua" w:cs="Times New Roman"/>
          <w:kern w:val="0"/>
          <w:sz w:val="24"/>
          <w:szCs w:val="24"/>
        </w:rPr>
        <w:t xml:space="preserve"> </w:t>
      </w:r>
      <w:r w:rsidRPr="00FF17B3">
        <w:rPr>
          <w:rFonts w:ascii="Book Antiqua" w:hAnsi="Book Antiqua" w:cs="Times New Roman"/>
          <w:iCs/>
          <w:color w:val="000000"/>
          <w:sz w:val="24"/>
          <w:szCs w:val="24"/>
        </w:rPr>
        <w:t>Ying-Bin Liu,</w:t>
      </w:r>
      <w:r w:rsidRPr="00FF17B3">
        <w:rPr>
          <w:rFonts w:ascii="Book Antiqua" w:eastAsia="宋体" w:hAnsi="Book Antiqua" w:cs="Times New Roman"/>
          <w:kern w:val="0"/>
          <w:sz w:val="24"/>
          <w:szCs w:val="24"/>
        </w:rPr>
        <w:t xml:space="preserve"> </w:t>
      </w:r>
      <w:r w:rsidRPr="00FF17B3">
        <w:rPr>
          <w:rFonts w:ascii="Book Antiqua" w:hAnsi="Book Antiqua" w:cs="Times New Roman"/>
          <w:iCs/>
          <w:color w:val="000000"/>
          <w:sz w:val="24"/>
          <w:szCs w:val="24"/>
        </w:rPr>
        <w:t>Ping Dong</w:t>
      </w:r>
      <w:bookmarkStart w:id="11" w:name="OLE_LINK70"/>
      <w:bookmarkStart w:id="12" w:name="OLE_LINK73"/>
      <w:bookmarkStart w:id="13" w:name="OLE_LINK77"/>
      <w:bookmarkStart w:id="14" w:name="OLE_LINK39"/>
      <w:bookmarkStart w:id="15" w:name="OLE_LINK41"/>
      <w:bookmarkStart w:id="16" w:name="OLE_LINK35"/>
      <w:bookmarkStart w:id="17" w:name="OLE_LINK42"/>
      <w:bookmarkEnd w:id="2"/>
      <w:bookmarkEnd w:id="3"/>
    </w:p>
    <w:p w:rsidR="0077767F" w:rsidRPr="00D43B02" w:rsidRDefault="0077767F" w:rsidP="00FF17B3">
      <w:pPr>
        <w:autoSpaceDE w:val="0"/>
        <w:autoSpaceDN w:val="0"/>
        <w:adjustRightInd w:val="0"/>
        <w:spacing w:line="360" w:lineRule="auto"/>
        <w:rPr>
          <w:rFonts w:ascii="Book Antiqua" w:hAnsi="Book Antiqua" w:cs="Times New Roman"/>
          <w:b/>
          <w:iCs/>
          <w:color w:val="000000"/>
          <w:sz w:val="24"/>
          <w:szCs w:val="24"/>
        </w:rPr>
      </w:pPr>
    </w:p>
    <w:p w:rsidR="00E918C8" w:rsidRDefault="007A1DCD" w:rsidP="00FF17B3">
      <w:pPr>
        <w:autoSpaceDE w:val="0"/>
        <w:autoSpaceDN w:val="0"/>
        <w:adjustRightInd w:val="0"/>
        <w:spacing w:line="360" w:lineRule="auto"/>
        <w:rPr>
          <w:rFonts w:ascii="Book Antiqua" w:hAnsi="Book Antiqua" w:cs="Times New Roman"/>
          <w:color w:val="000000"/>
          <w:sz w:val="24"/>
          <w:szCs w:val="24"/>
        </w:rPr>
      </w:pPr>
      <w:r w:rsidRPr="00D43B02">
        <w:rPr>
          <w:rFonts w:ascii="Book Antiqua" w:hAnsi="Book Antiqua" w:cs="Times New Roman"/>
          <w:b/>
          <w:iCs/>
          <w:color w:val="000000"/>
          <w:sz w:val="24"/>
          <w:szCs w:val="24"/>
        </w:rPr>
        <w:t>Lei Wang,</w:t>
      </w:r>
      <w:r w:rsidRPr="00D43B02">
        <w:rPr>
          <w:rFonts w:ascii="Book Antiqua" w:eastAsia="AdvNPSTim-B" w:hAnsi="Book Antiqua" w:cs="Times New Roman"/>
          <w:b/>
          <w:kern w:val="0"/>
          <w:sz w:val="24"/>
          <w:szCs w:val="24"/>
        </w:rPr>
        <w:t xml:space="preserve"> </w:t>
      </w:r>
      <w:r w:rsidRPr="00D43B02">
        <w:rPr>
          <w:rFonts w:ascii="Book Antiqua" w:hAnsi="Book Antiqua" w:cs="Times New Roman"/>
          <w:b/>
          <w:iCs/>
          <w:color w:val="000000"/>
          <w:sz w:val="24"/>
          <w:szCs w:val="24"/>
        </w:rPr>
        <w:t>Xu-</w:t>
      </w:r>
      <w:proofErr w:type="gramStart"/>
      <w:r w:rsidRPr="00D43B02">
        <w:rPr>
          <w:rFonts w:ascii="Book Antiqua" w:hAnsi="Book Antiqua" w:cs="Times New Roman"/>
          <w:b/>
          <w:iCs/>
          <w:color w:val="000000"/>
          <w:sz w:val="24"/>
          <w:szCs w:val="24"/>
        </w:rPr>
        <w:t>An</w:t>
      </w:r>
      <w:proofErr w:type="gramEnd"/>
      <w:r w:rsidRPr="00D43B02">
        <w:rPr>
          <w:rFonts w:ascii="Book Antiqua" w:hAnsi="Book Antiqua" w:cs="Times New Roman"/>
          <w:b/>
          <w:iCs/>
          <w:color w:val="000000"/>
          <w:sz w:val="24"/>
          <w:szCs w:val="24"/>
        </w:rPr>
        <w:t xml:space="preserve"> Wang,</w:t>
      </w:r>
      <w:r w:rsidRPr="00D43B02">
        <w:rPr>
          <w:rFonts w:ascii="Book Antiqua" w:eastAsia="宋体" w:hAnsi="Book Antiqua" w:cs="Times New Roman"/>
          <w:b/>
          <w:kern w:val="0"/>
          <w:sz w:val="24"/>
          <w:szCs w:val="24"/>
        </w:rPr>
        <w:t xml:space="preserve"> </w:t>
      </w:r>
      <w:proofErr w:type="spellStart"/>
      <w:r w:rsidRPr="00D43B02">
        <w:rPr>
          <w:rFonts w:ascii="Book Antiqua" w:hAnsi="Book Antiqua" w:cs="Times New Roman"/>
          <w:b/>
          <w:iCs/>
          <w:color w:val="000000"/>
          <w:sz w:val="24"/>
          <w:szCs w:val="24"/>
        </w:rPr>
        <w:t>Jia</w:t>
      </w:r>
      <w:proofErr w:type="spellEnd"/>
      <w:r w:rsidRPr="00D43B02">
        <w:rPr>
          <w:rFonts w:ascii="Book Antiqua" w:hAnsi="Book Antiqua" w:cs="Times New Roman"/>
          <w:b/>
          <w:iCs/>
          <w:color w:val="000000"/>
          <w:sz w:val="24"/>
          <w:szCs w:val="24"/>
        </w:rPr>
        <w:t xml:space="preserve">-Qi </w:t>
      </w:r>
      <w:proofErr w:type="spellStart"/>
      <w:r w:rsidRPr="00D43B02">
        <w:rPr>
          <w:rFonts w:ascii="Book Antiqua" w:hAnsi="Book Antiqua" w:cs="Times New Roman"/>
          <w:b/>
          <w:iCs/>
          <w:color w:val="000000"/>
          <w:sz w:val="24"/>
          <w:szCs w:val="24"/>
        </w:rPr>
        <w:t>Hao</w:t>
      </w:r>
      <w:proofErr w:type="spellEnd"/>
      <w:r w:rsidRPr="00D43B02">
        <w:rPr>
          <w:rFonts w:ascii="Book Antiqua" w:eastAsia="宋体" w:hAnsi="Book Antiqua" w:cs="Times New Roman"/>
          <w:b/>
          <w:kern w:val="0"/>
          <w:sz w:val="24"/>
          <w:szCs w:val="24"/>
        </w:rPr>
        <w:t xml:space="preserve">, </w:t>
      </w:r>
      <w:r w:rsidRPr="00D43B02">
        <w:rPr>
          <w:rFonts w:ascii="Book Antiqua" w:hAnsi="Book Antiqua" w:cs="Times New Roman"/>
          <w:b/>
          <w:iCs/>
          <w:color w:val="000000"/>
          <w:sz w:val="24"/>
          <w:szCs w:val="24"/>
        </w:rPr>
        <w:t>Mao-Lan Li,</w:t>
      </w:r>
      <w:r w:rsidRPr="00D43B02">
        <w:rPr>
          <w:rFonts w:ascii="Book Antiqua" w:eastAsia="宋体" w:hAnsi="Book Antiqua" w:cs="Times New Roman"/>
          <w:b/>
          <w:kern w:val="0"/>
          <w:sz w:val="24"/>
          <w:szCs w:val="24"/>
        </w:rPr>
        <w:t xml:space="preserve"> </w:t>
      </w:r>
      <w:r w:rsidRPr="00D43B02">
        <w:rPr>
          <w:rFonts w:ascii="Book Antiqua" w:hAnsi="Book Antiqua" w:cs="Times New Roman"/>
          <w:b/>
          <w:iCs/>
          <w:color w:val="000000"/>
          <w:sz w:val="24"/>
          <w:szCs w:val="24"/>
        </w:rPr>
        <w:t>Xiang-Song Wu,</w:t>
      </w:r>
      <w:r w:rsidRPr="00D43B02">
        <w:rPr>
          <w:rFonts w:ascii="Book Antiqua" w:eastAsia="宋体" w:hAnsi="Book Antiqua" w:cs="Times New Roman"/>
          <w:b/>
          <w:kern w:val="0"/>
          <w:sz w:val="24"/>
          <w:szCs w:val="24"/>
        </w:rPr>
        <w:t xml:space="preserve"> </w:t>
      </w:r>
      <w:proofErr w:type="spellStart"/>
      <w:r w:rsidRPr="00D43B02">
        <w:rPr>
          <w:rFonts w:ascii="Book Antiqua" w:eastAsia="宋体" w:hAnsi="Book Antiqua" w:cs="Times New Roman"/>
          <w:b/>
          <w:kern w:val="0"/>
          <w:sz w:val="24"/>
          <w:szCs w:val="24"/>
        </w:rPr>
        <w:t>Hao</w:t>
      </w:r>
      <w:proofErr w:type="spellEnd"/>
      <w:r w:rsidRPr="00D43B02">
        <w:rPr>
          <w:rFonts w:ascii="Book Antiqua" w:eastAsia="宋体" w:hAnsi="Book Antiqua" w:cs="Times New Roman"/>
          <w:b/>
          <w:kern w:val="0"/>
          <w:sz w:val="24"/>
          <w:szCs w:val="24"/>
        </w:rPr>
        <w:t xml:space="preserve"> </w:t>
      </w:r>
      <w:proofErr w:type="spellStart"/>
      <w:r w:rsidRPr="00D43B02">
        <w:rPr>
          <w:rFonts w:ascii="Book Antiqua" w:eastAsia="宋体" w:hAnsi="Book Antiqua" w:cs="Times New Roman"/>
          <w:b/>
          <w:kern w:val="0"/>
          <w:sz w:val="24"/>
          <w:szCs w:val="24"/>
        </w:rPr>
        <w:t>Weng</w:t>
      </w:r>
      <w:proofErr w:type="spellEnd"/>
      <w:r w:rsidRPr="00D43B02">
        <w:rPr>
          <w:rFonts w:ascii="Book Antiqua" w:eastAsia="宋体" w:hAnsi="Book Antiqua" w:cs="Times New Roman"/>
          <w:b/>
          <w:kern w:val="0"/>
          <w:sz w:val="24"/>
          <w:szCs w:val="24"/>
        </w:rPr>
        <w:t xml:space="preserve">, </w:t>
      </w:r>
      <w:r w:rsidRPr="00D43B02">
        <w:rPr>
          <w:rFonts w:ascii="Book Antiqua" w:hAnsi="Book Antiqua" w:cs="Times New Roman"/>
          <w:b/>
          <w:iCs/>
          <w:color w:val="000000"/>
          <w:sz w:val="24"/>
          <w:szCs w:val="24"/>
        </w:rPr>
        <w:t>Wen-</w:t>
      </w:r>
      <w:proofErr w:type="spellStart"/>
      <w:r w:rsidRPr="00D43B02">
        <w:rPr>
          <w:rFonts w:ascii="Book Antiqua" w:hAnsi="Book Antiqua" w:cs="Times New Roman"/>
          <w:b/>
          <w:iCs/>
          <w:color w:val="000000"/>
          <w:sz w:val="24"/>
          <w:szCs w:val="24"/>
        </w:rPr>
        <w:t>Jie</w:t>
      </w:r>
      <w:proofErr w:type="spellEnd"/>
      <w:r w:rsidRPr="00D43B02">
        <w:rPr>
          <w:rFonts w:ascii="Book Antiqua" w:hAnsi="Book Antiqua" w:cs="Times New Roman"/>
          <w:b/>
          <w:iCs/>
          <w:color w:val="000000"/>
          <w:sz w:val="24"/>
          <w:szCs w:val="24"/>
        </w:rPr>
        <w:t xml:space="preserve"> </w:t>
      </w:r>
      <w:proofErr w:type="spellStart"/>
      <w:r w:rsidRPr="00D43B02">
        <w:rPr>
          <w:rFonts w:ascii="Book Antiqua" w:hAnsi="Book Antiqua" w:cs="Times New Roman"/>
          <w:b/>
          <w:iCs/>
          <w:color w:val="000000"/>
          <w:sz w:val="24"/>
          <w:szCs w:val="24"/>
        </w:rPr>
        <w:t>Lv</w:t>
      </w:r>
      <w:proofErr w:type="spellEnd"/>
      <w:r w:rsidRPr="00D43B02">
        <w:rPr>
          <w:rFonts w:ascii="Book Antiqua" w:hAnsi="Book Antiqua" w:cs="Times New Roman"/>
          <w:b/>
          <w:iCs/>
          <w:color w:val="000000"/>
          <w:sz w:val="24"/>
          <w:szCs w:val="24"/>
        </w:rPr>
        <w:t>,</w:t>
      </w:r>
      <w:r w:rsidRPr="00D43B02">
        <w:rPr>
          <w:rFonts w:ascii="Book Antiqua" w:eastAsia="宋体" w:hAnsi="Book Antiqua" w:cs="Times New Roman"/>
          <w:b/>
          <w:kern w:val="0"/>
          <w:sz w:val="24"/>
          <w:szCs w:val="24"/>
        </w:rPr>
        <w:t xml:space="preserve"> </w:t>
      </w:r>
      <w:r w:rsidRPr="00D43B02">
        <w:rPr>
          <w:rFonts w:ascii="Book Antiqua" w:hAnsi="Book Antiqua" w:cs="Times New Roman"/>
          <w:b/>
          <w:iCs/>
          <w:color w:val="000000"/>
          <w:sz w:val="24"/>
          <w:szCs w:val="24"/>
        </w:rPr>
        <w:t>Wen-</w:t>
      </w:r>
      <w:proofErr w:type="spellStart"/>
      <w:r w:rsidRPr="00D43B02">
        <w:rPr>
          <w:rFonts w:ascii="Book Antiqua" w:hAnsi="Book Antiqua" w:cs="Times New Roman"/>
          <w:b/>
          <w:iCs/>
          <w:color w:val="000000"/>
          <w:sz w:val="24"/>
          <w:szCs w:val="24"/>
        </w:rPr>
        <w:t>Jie</w:t>
      </w:r>
      <w:proofErr w:type="spellEnd"/>
      <w:r w:rsidRPr="00D43B02">
        <w:rPr>
          <w:rFonts w:ascii="Book Antiqua" w:hAnsi="Book Antiqua" w:cs="Times New Roman"/>
          <w:b/>
          <w:iCs/>
          <w:color w:val="000000"/>
          <w:sz w:val="24"/>
          <w:szCs w:val="24"/>
        </w:rPr>
        <w:t xml:space="preserve"> Zhang,</w:t>
      </w:r>
      <w:r w:rsidRPr="00D43B02">
        <w:rPr>
          <w:rFonts w:ascii="Book Antiqua" w:eastAsia="宋体" w:hAnsi="Book Antiqua" w:cs="Times New Roman"/>
          <w:b/>
          <w:kern w:val="0"/>
          <w:sz w:val="24"/>
          <w:szCs w:val="24"/>
        </w:rPr>
        <w:t xml:space="preserve"> </w:t>
      </w:r>
      <w:r w:rsidRPr="00D43B02">
        <w:rPr>
          <w:rFonts w:ascii="Book Antiqua" w:hAnsi="Book Antiqua" w:cs="Times New Roman"/>
          <w:b/>
          <w:iCs/>
          <w:color w:val="000000"/>
          <w:sz w:val="24"/>
          <w:szCs w:val="24"/>
        </w:rPr>
        <w:t>Lei Chen, Hong-Gang Xiang,</w:t>
      </w:r>
      <w:r w:rsidRPr="00D43B02">
        <w:rPr>
          <w:rFonts w:ascii="Book Antiqua" w:eastAsia="宋体" w:hAnsi="Book Antiqua" w:cs="Times New Roman"/>
          <w:b/>
          <w:kern w:val="0"/>
          <w:sz w:val="24"/>
          <w:szCs w:val="24"/>
        </w:rPr>
        <w:t xml:space="preserve"> </w:t>
      </w:r>
      <w:r w:rsidRPr="00D43B02">
        <w:rPr>
          <w:rFonts w:ascii="Book Antiqua" w:hAnsi="Book Antiqua" w:cs="Times New Roman"/>
          <w:b/>
          <w:iCs/>
          <w:color w:val="000000"/>
          <w:sz w:val="24"/>
          <w:szCs w:val="24"/>
        </w:rPr>
        <w:t>Jian-Hua Lu,</w:t>
      </w:r>
      <w:r w:rsidRPr="00D43B02">
        <w:rPr>
          <w:rFonts w:ascii="Book Antiqua" w:eastAsia="宋体" w:hAnsi="Book Antiqua" w:cs="Times New Roman"/>
          <w:b/>
          <w:kern w:val="0"/>
          <w:sz w:val="24"/>
          <w:szCs w:val="24"/>
        </w:rPr>
        <w:t xml:space="preserve"> </w:t>
      </w:r>
      <w:r w:rsidRPr="00D43B02">
        <w:rPr>
          <w:rFonts w:ascii="Book Antiqua" w:hAnsi="Book Antiqua" w:cs="Times New Roman"/>
          <w:b/>
          <w:iCs/>
          <w:color w:val="000000"/>
          <w:sz w:val="24"/>
          <w:szCs w:val="24"/>
        </w:rPr>
        <w:t>Ying-Bin Liu,</w:t>
      </w:r>
      <w:r w:rsidRPr="00D43B02">
        <w:rPr>
          <w:rFonts w:ascii="Book Antiqua" w:eastAsia="宋体" w:hAnsi="Book Antiqua" w:cs="Times New Roman"/>
          <w:b/>
          <w:kern w:val="0"/>
          <w:sz w:val="24"/>
          <w:szCs w:val="24"/>
        </w:rPr>
        <w:t xml:space="preserve"> </w:t>
      </w:r>
      <w:r w:rsidRPr="00D43B02">
        <w:rPr>
          <w:rFonts w:ascii="Book Antiqua" w:hAnsi="Book Antiqua" w:cs="Times New Roman"/>
          <w:b/>
          <w:iCs/>
          <w:color w:val="000000"/>
          <w:sz w:val="24"/>
          <w:szCs w:val="24"/>
        </w:rPr>
        <w:t>Ping Dong</w:t>
      </w:r>
      <w:r w:rsidRPr="00D43B02">
        <w:rPr>
          <w:rFonts w:ascii="Book Antiqua" w:hAnsi="Book Antiqua" w:cs="Times New Roman"/>
          <w:iCs/>
          <w:color w:val="000000"/>
          <w:sz w:val="24"/>
          <w:szCs w:val="24"/>
        </w:rPr>
        <w:t xml:space="preserve">, </w:t>
      </w:r>
      <w:r w:rsidRPr="00D43B02">
        <w:rPr>
          <w:rFonts w:ascii="Book Antiqua" w:hAnsi="Book Antiqua" w:cs="Times New Roman"/>
          <w:color w:val="000000"/>
          <w:sz w:val="24"/>
          <w:szCs w:val="24"/>
        </w:rPr>
        <w:t>Department of General Surgery</w:t>
      </w:r>
      <w:bookmarkEnd w:id="11"/>
      <w:bookmarkEnd w:id="12"/>
      <w:bookmarkEnd w:id="13"/>
      <w:r w:rsidRPr="00D43B02">
        <w:rPr>
          <w:rFonts w:ascii="Book Antiqua" w:hAnsi="Book Antiqua" w:cs="Times New Roman"/>
          <w:color w:val="000000"/>
          <w:sz w:val="24"/>
          <w:szCs w:val="24"/>
        </w:rPr>
        <w:t>,</w:t>
      </w:r>
      <w:bookmarkStart w:id="18" w:name="OLE_LINK60"/>
      <w:bookmarkStart w:id="19" w:name="OLE_LINK61"/>
      <w:r w:rsidRPr="00D43B02">
        <w:rPr>
          <w:rFonts w:ascii="Book Antiqua" w:hAnsi="Book Antiqua" w:cs="Times New Roman"/>
          <w:color w:val="000000"/>
          <w:sz w:val="24"/>
          <w:szCs w:val="24"/>
        </w:rPr>
        <w:t xml:space="preserve"> </w:t>
      </w:r>
      <w:bookmarkStart w:id="20" w:name="OLE_LINK66"/>
      <w:bookmarkStart w:id="21" w:name="OLE_LINK76"/>
      <w:r w:rsidRPr="00D43B02">
        <w:rPr>
          <w:rFonts w:ascii="Book Antiqua" w:hAnsi="Book Antiqua" w:cs="Times New Roman"/>
          <w:color w:val="000000"/>
          <w:sz w:val="24"/>
          <w:szCs w:val="24"/>
        </w:rPr>
        <w:t xml:space="preserve">Xinhua Hospital Affiliated to Shanghai </w:t>
      </w:r>
      <w:proofErr w:type="spellStart"/>
      <w:r w:rsidRPr="00D43B02">
        <w:rPr>
          <w:rFonts w:ascii="Book Antiqua" w:hAnsi="Book Antiqua" w:cs="Times New Roman"/>
          <w:color w:val="000000"/>
          <w:sz w:val="24"/>
          <w:szCs w:val="24"/>
        </w:rPr>
        <w:t>Jiaotong</w:t>
      </w:r>
      <w:proofErr w:type="spellEnd"/>
      <w:r w:rsidRPr="00D43B02">
        <w:rPr>
          <w:rFonts w:ascii="Book Antiqua" w:hAnsi="Book Antiqua" w:cs="Times New Roman"/>
          <w:color w:val="000000"/>
          <w:sz w:val="24"/>
          <w:szCs w:val="24"/>
        </w:rPr>
        <w:t xml:space="preserve"> University School of Medicine</w:t>
      </w:r>
      <w:bookmarkEnd w:id="14"/>
      <w:bookmarkEnd w:id="15"/>
      <w:bookmarkEnd w:id="18"/>
      <w:bookmarkEnd w:id="19"/>
      <w:bookmarkEnd w:id="20"/>
      <w:bookmarkEnd w:id="21"/>
      <w:r w:rsidRPr="00D43B02">
        <w:rPr>
          <w:rFonts w:ascii="Book Antiqua" w:hAnsi="Book Antiqua" w:cs="Times New Roman"/>
          <w:color w:val="000000"/>
          <w:sz w:val="24"/>
          <w:szCs w:val="24"/>
        </w:rPr>
        <w:t>, Shangha</w:t>
      </w:r>
      <w:r w:rsidR="00AB5F51">
        <w:rPr>
          <w:rFonts w:ascii="Book Antiqua" w:hAnsi="Book Antiqua" w:cs="Times New Roman"/>
          <w:sz w:val="24"/>
          <w:szCs w:val="24"/>
        </w:rPr>
        <w:t>i</w:t>
      </w:r>
      <w:r w:rsidRPr="00D43B02">
        <w:rPr>
          <w:rFonts w:ascii="Book Antiqua" w:hAnsi="Book Antiqua" w:cs="Times New Roman"/>
          <w:sz w:val="24"/>
          <w:szCs w:val="24"/>
        </w:rPr>
        <w:t xml:space="preserve"> 200092,</w:t>
      </w:r>
      <w:r w:rsidR="0003002A">
        <w:rPr>
          <w:rFonts w:ascii="Book Antiqua" w:hAnsi="Book Antiqua" w:cs="Times New Roman" w:hint="eastAsia"/>
          <w:sz w:val="24"/>
          <w:szCs w:val="24"/>
        </w:rPr>
        <w:t xml:space="preserve"> </w:t>
      </w:r>
      <w:r w:rsidRPr="00D43B02">
        <w:rPr>
          <w:rFonts w:ascii="Book Antiqua" w:hAnsi="Book Antiqua" w:cs="Times New Roman"/>
          <w:sz w:val="24"/>
          <w:szCs w:val="24"/>
        </w:rPr>
        <w:t>C</w:t>
      </w:r>
      <w:r w:rsidRPr="00D43B02">
        <w:rPr>
          <w:rFonts w:ascii="Book Antiqua" w:hAnsi="Book Antiqua" w:cs="Times New Roman"/>
          <w:color w:val="000000"/>
          <w:sz w:val="24"/>
          <w:szCs w:val="24"/>
        </w:rPr>
        <w:t>hina</w:t>
      </w:r>
      <w:bookmarkEnd w:id="16"/>
      <w:bookmarkEnd w:id="17"/>
    </w:p>
    <w:p w:rsidR="007A1DCD" w:rsidRPr="00D43B02" w:rsidRDefault="007A1DCD" w:rsidP="00FF17B3">
      <w:pPr>
        <w:autoSpaceDE w:val="0"/>
        <w:autoSpaceDN w:val="0"/>
        <w:adjustRightInd w:val="0"/>
        <w:spacing w:line="360" w:lineRule="auto"/>
        <w:rPr>
          <w:rFonts w:ascii="Book Antiqua" w:hAnsi="Book Antiqua" w:cs="Times New Roman"/>
          <w:color w:val="000000"/>
          <w:sz w:val="24"/>
          <w:szCs w:val="24"/>
        </w:rPr>
      </w:pPr>
    </w:p>
    <w:p w:rsidR="007A1DCD" w:rsidRDefault="007A1DCD" w:rsidP="00FF17B3">
      <w:pPr>
        <w:autoSpaceDE w:val="0"/>
        <w:autoSpaceDN w:val="0"/>
        <w:adjustRightInd w:val="0"/>
        <w:spacing w:line="360" w:lineRule="auto"/>
        <w:rPr>
          <w:rFonts w:ascii="Book Antiqua" w:hAnsi="Book Antiqua" w:cs="Times New Roman"/>
          <w:color w:val="000000"/>
          <w:sz w:val="24"/>
          <w:szCs w:val="24"/>
        </w:rPr>
      </w:pPr>
      <w:r w:rsidRPr="00D43B02">
        <w:rPr>
          <w:rFonts w:ascii="Book Antiqua" w:eastAsia="宋体" w:hAnsi="Book Antiqua" w:cs="Times New Roman"/>
          <w:b/>
          <w:kern w:val="0"/>
          <w:sz w:val="24"/>
          <w:szCs w:val="24"/>
        </w:rPr>
        <w:t>Li-Na Zhang</w:t>
      </w:r>
      <w:r w:rsidRPr="00D43B02">
        <w:rPr>
          <w:rFonts w:ascii="Book Antiqua" w:eastAsia="宋体" w:hAnsi="Book Antiqua" w:cs="Times New Roman"/>
          <w:kern w:val="0"/>
          <w:sz w:val="24"/>
          <w:szCs w:val="24"/>
        </w:rPr>
        <w:t xml:space="preserve">, </w:t>
      </w:r>
      <w:r w:rsidRPr="00D43B02">
        <w:rPr>
          <w:rFonts w:ascii="Book Antiqua" w:hAnsi="Book Antiqua" w:cs="Times New Roman"/>
          <w:color w:val="000000"/>
          <w:sz w:val="24"/>
          <w:szCs w:val="24"/>
        </w:rPr>
        <w:t xml:space="preserve">Department of Biostatistics, </w:t>
      </w:r>
      <w:bookmarkStart w:id="22" w:name="OLE_LINK54"/>
      <w:r w:rsidRPr="00D43B02">
        <w:rPr>
          <w:rFonts w:ascii="Book Antiqua" w:hAnsi="Book Antiqua" w:cs="Times New Roman"/>
          <w:color w:val="000000"/>
          <w:sz w:val="24"/>
          <w:szCs w:val="24"/>
        </w:rPr>
        <w:t>Shanghai Jiao Tong University School of Medicine</w:t>
      </w:r>
      <w:bookmarkEnd w:id="22"/>
      <w:r w:rsidRPr="00D43B02">
        <w:rPr>
          <w:rFonts w:ascii="Book Antiqua" w:hAnsi="Book Antiqua" w:cs="Times New Roman"/>
          <w:color w:val="000000"/>
          <w:sz w:val="24"/>
          <w:szCs w:val="24"/>
        </w:rPr>
        <w:t xml:space="preserve">, Shanghai </w:t>
      </w:r>
      <w:r w:rsidR="0003002A">
        <w:rPr>
          <w:rFonts w:ascii="Book Antiqua" w:hAnsi="Book Antiqua" w:cs="Times New Roman" w:hint="eastAsia"/>
          <w:color w:val="000000"/>
          <w:sz w:val="24"/>
          <w:szCs w:val="24"/>
        </w:rPr>
        <w:t xml:space="preserve">200092, </w:t>
      </w:r>
      <w:r w:rsidRPr="00D43B02">
        <w:rPr>
          <w:rFonts w:ascii="Book Antiqua" w:hAnsi="Book Antiqua" w:cs="Times New Roman"/>
          <w:color w:val="000000"/>
          <w:sz w:val="24"/>
          <w:szCs w:val="24"/>
        </w:rPr>
        <w:t>China</w:t>
      </w:r>
    </w:p>
    <w:p w:rsidR="0077767F" w:rsidRPr="00D43B02" w:rsidRDefault="0077767F" w:rsidP="00FF17B3">
      <w:pPr>
        <w:autoSpaceDE w:val="0"/>
        <w:autoSpaceDN w:val="0"/>
        <w:adjustRightInd w:val="0"/>
        <w:spacing w:line="360" w:lineRule="auto"/>
        <w:rPr>
          <w:rFonts w:ascii="Book Antiqua" w:hAnsi="Book Antiqua" w:cs="Times New Roman"/>
          <w:color w:val="000000"/>
          <w:sz w:val="24"/>
          <w:szCs w:val="24"/>
        </w:rPr>
      </w:pPr>
    </w:p>
    <w:p w:rsidR="007A1DCD" w:rsidRPr="00664063" w:rsidRDefault="007A1DCD" w:rsidP="00FF17B3">
      <w:pPr>
        <w:autoSpaceDE w:val="0"/>
        <w:autoSpaceDN w:val="0"/>
        <w:adjustRightInd w:val="0"/>
        <w:spacing w:line="360" w:lineRule="auto"/>
        <w:rPr>
          <w:rFonts w:ascii="Book Antiqua" w:hAnsi="Book Antiqua" w:cs="Times New Roman"/>
          <w:color w:val="000000"/>
          <w:sz w:val="24"/>
          <w:szCs w:val="24"/>
        </w:rPr>
      </w:pPr>
      <w:r w:rsidRPr="00D43B02">
        <w:rPr>
          <w:rFonts w:ascii="Book Antiqua" w:hAnsi="Book Antiqua" w:cs="Times New Roman"/>
          <w:b/>
          <w:iCs/>
          <w:color w:val="000000"/>
          <w:sz w:val="24"/>
          <w:szCs w:val="24"/>
        </w:rPr>
        <w:t>Author contributions</w:t>
      </w:r>
      <w:r w:rsidRPr="00D43B02">
        <w:rPr>
          <w:rFonts w:ascii="Book Antiqua" w:hAnsi="Book Antiqua" w:cs="Times New Roman"/>
          <w:iCs/>
          <w:color w:val="000000"/>
          <w:sz w:val="24"/>
          <w:szCs w:val="24"/>
        </w:rPr>
        <w:t xml:space="preserve">: </w:t>
      </w:r>
      <w:r w:rsidR="00664063" w:rsidRPr="00D43B02">
        <w:rPr>
          <w:rFonts w:ascii="Book Antiqua" w:hAnsi="Book Antiqua" w:cs="Times New Roman"/>
          <w:iCs/>
          <w:color w:val="000000"/>
          <w:sz w:val="24"/>
          <w:szCs w:val="24"/>
        </w:rPr>
        <w:t>Wang</w:t>
      </w:r>
      <w:r w:rsidR="00664063">
        <w:rPr>
          <w:rFonts w:ascii="Book Antiqua" w:hAnsi="Book Antiqua" w:cs="Times New Roman" w:hint="eastAsia"/>
          <w:iCs/>
          <w:color w:val="000000"/>
          <w:sz w:val="24"/>
          <w:szCs w:val="24"/>
        </w:rPr>
        <w:t xml:space="preserve"> L</w:t>
      </w:r>
      <w:r w:rsidR="00664063" w:rsidRPr="00D43B02">
        <w:rPr>
          <w:rFonts w:ascii="Book Antiqua" w:hAnsi="Book Antiqua" w:cs="Times New Roman"/>
          <w:iCs/>
          <w:color w:val="000000"/>
          <w:sz w:val="24"/>
          <w:szCs w:val="24"/>
        </w:rPr>
        <w:t>, Wang</w:t>
      </w:r>
      <w:r w:rsidR="00664063">
        <w:rPr>
          <w:rFonts w:ascii="Book Antiqua" w:hAnsi="Book Antiqua" w:cs="Times New Roman" w:hint="eastAsia"/>
          <w:iCs/>
          <w:color w:val="000000"/>
          <w:sz w:val="24"/>
          <w:szCs w:val="24"/>
        </w:rPr>
        <w:t xml:space="preserve"> XA and</w:t>
      </w:r>
      <w:r w:rsidR="00664063" w:rsidRPr="00D43B02">
        <w:rPr>
          <w:rFonts w:ascii="Book Antiqua" w:hAnsi="Book Antiqua" w:cs="Times New Roman"/>
          <w:iCs/>
          <w:color w:val="000000"/>
          <w:sz w:val="24"/>
          <w:szCs w:val="24"/>
        </w:rPr>
        <w:t xml:space="preserve"> </w:t>
      </w:r>
      <w:proofErr w:type="spellStart"/>
      <w:r w:rsidR="00664063" w:rsidRPr="00D43B02">
        <w:rPr>
          <w:rFonts w:ascii="Book Antiqua" w:hAnsi="Book Antiqua" w:cs="Times New Roman"/>
          <w:iCs/>
          <w:color w:val="000000"/>
          <w:sz w:val="24"/>
          <w:szCs w:val="24"/>
        </w:rPr>
        <w:t>Hao</w:t>
      </w:r>
      <w:proofErr w:type="spellEnd"/>
      <w:r w:rsidR="00664063">
        <w:rPr>
          <w:rFonts w:ascii="Book Antiqua" w:hAnsi="Book Antiqua" w:cs="Times New Roman" w:hint="eastAsia"/>
          <w:iCs/>
          <w:color w:val="000000"/>
          <w:sz w:val="24"/>
          <w:szCs w:val="24"/>
        </w:rPr>
        <w:t xml:space="preserve"> JQ</w:t>
      </w:r>
      <w:r w:rsidR="00664063" w:rsidRPr="00D43B02">
        <w:rPr>
          <w:rFonts w:ascii="Book Antiqua" w:hAnsi="Book Antiqua" w:cs="Times New Roman"/>
          <w:color w:val="000000"/>
          <w:sz w:val="24"/>
          <w:szCs w:val="24"/>
        </w:rPr>
        <w:t xml:space="preserve"> c</w:t>
      </w:r>
      <w:r w:rsidR="00664063">
        <w:rPr>
          <w:rFonts w:ascii="Book Antiqua" w:hAnsi="Book Antiqua" w:cs="Times New Roman"/>
          <w:color w:val="000000"/>
          <w:sz w:val="24"/>
          <w:szCs w:val="24"/>
        </w:rPr>
        <w:t>ontributed equally to this work</w:t>
      </w:r>
      <w:r w:rsidR="00664063">
        <w:rPr>
          <w:rFonts w:ascii="Book Antiqua" w:hAnsi="Book Antiqua" w:cs="Times New Roman" w:hint="eastAsia"/>
          <w:color w:val="000000"/>
          <w:sz w:val="24"/>
          <w:szCs w:val="24"/>
        </w:rPr>
        <w:t xml:space="preserve">; </w:t>
      </w:r>
      <w:r w:rsidRPr="00D43B02">
        <w:rPr>
          <w:rFonts w:ascii="Book Antiqua" w:hAnsi="Book Antiqua" w:cs="Times New Roman"/>
          <w:iCs/>
          <w:color w:val="000000"/>
          <w:sz w:val="24"/>
          <w:szCs w:val="24"/>
        </w:rPr>
        <w:t>Wang</w:t>
      </w:r>
      <w:r w:rsidR="0003002A">
        <w:rPr>
          <w:rFonts w:ascii="Book Antiqua" w:hAnsi="Book Antiqua" w:cs="Times New Roman" w:hint="eastAsia"/>
          <w:iCs/>
          <w:color w:val="000000"/>
          <w:sz w:val="24"/>
          <w:szCs w:val="24"/>
        </w:rPr>
        <w:t xml:space="preserve"> L</w:t>
      </w:r>
      <w:r w:rsidRPr="00D43B02">
        <w:rPr>
          <w:rFonts w:ascii="Book Antiqua" w:hAnsi="Book Antiqua" w:cs="Times New Roman"/>
          <w:iCs/>
          <w:color w:val="000000"/>
          <w:sz w:val="24"/>
          <w:szCs w:val="24"/>
        </w:rPr>
        <w:t>, Wang</w:t>
      </w:r>
      <w:r w:rsidR="0003002A">
        <w:rPr>
          <w:rFonts w:ascii="Book Antiqua" w:hAnsi="Book Antiqua" w:cs="Times New Roman" w:hint="eastAsia"/>
          <w:iCs/>
          <w:color w:val="000000"/>
          <w:sz w:val="24"/>
          <w:szCs w:val="24"/>
        </w:rPr>
        <w:t xml:space="preserve"> XA</w:t>
      </w:r>
      <w:r w:rsidRPr="00D43B02">
        <w:rPr>
          <w:rFonts w:ascii="Book Antiqua" w:hAnsi="Book Antiqua" w:cs="Times New Roman"/>
          <w:iCs/>
          <w:color w:val="000000"/>
          <w:sz w:val="24"/>
          <w:szCs w:val="24"/>
        </w:rPr>
        <w:t xml:space="preserve">, </w:t>
      </w:r>
      <w:proofErr w:type="spellStart"/>
      <w:r w:rsidRPr="00D43B02">
        <w:rPr>
          <w:rFonts w:ascii="Book Antiqua" w:hAnsi="Book Antiqua" w:cs="Times New Roman"/>
          <w:iCs/>
          <w:color w:val="000000"/>
          <w:sz w:val="24"/>
          <w:szCs w:val="24"/>
        </w:rPr>
        <w:t>Hao</w:t>
      </w:r>
      <w:proofErr w:type="spellEnd"/>
      <w:r w:rsidR="0003002A">
        <w:rPr>
          <w:rFonts w:ascii="Book Antiqua" w:hAnsi="Book Antiqua" w:cs="Times New Roman" w:hint="eastAsia"/>
          <w:iCs/>
          <w:color w:val="000000"/>
          <w:sz w:val="24"/>
          <w:szCs w:val="24"/>
        </w:rPr>
        <w:t xml:space="preserve"> JQ</w:t>
      </w:r>
      <w:r w:rsidR="00AB5F51">
        <w:rPr>
          <w:rFonts w:ascii="Book Antiqua" w:hAnsi="Book Antiqua" w:cs="Times New Roman" w:hint="eastAsia"/>
          <w:iCs/>
          <w:color w:val="000000"/>
          <w:sz w:val="24"/>
          <w:szCs w:val="24"/>
        </w:rPr>
        <w:t>,</w:t>
      </w:r>
      <w:r w:rsidRPr="00D43B02">
        <w:rPr>
          <w:rFonts w:ascii="Book Antiqua" w:hAnsi="Book Antiqua" w:cs="Times New Roman"/>
          <w:iCs/>
          <w:color w:val="000000"/>
          <w:sz w:val="24"/>
          <w:szCs w:val="24"/>
        </w:rPr>
        <w:t xml:space="preserve"> Liu</w:t>
      </w:r>
      <w:r w:rsidR="0003002A">
        <w:rPr>
          <w:rFonts w:ascii="Book Antiqua" w:hAnsi="Book Antiqua" w:cs="Times New Roman" w:hint="eastAsia"/>
          <w:iCs/>
          <w:color w:val="000000"/>
          <w:sz w:val="24"/>
          <w:szCs w:val="24"/>
        </w:rPr>
        <w:t xml:space="preserve"> YB</w:t>
      </w:r>
      <w:r w:rsidRPr="00D43B02">
        <w:rPr>
          <w:rFonts w:ascii="Book Antiqua" w:hAnsi="Book Antiqua" w:cs="Times New Roman"/>
          <w:iCs/>
          <w:color w:val="000000"/>
          <w:sz w:val="24"/>
          <w:szCs w:val="24"/>
        </w:rPr>
        <w:t xml:space="preserve"> </w:t>
      </w:r>
      <w:r w:rsidR="00AB5F51" w:rsidRPr="00D43B02">
        <w:rPr>
          <w:rFonts w:ascii="Book Antiqua" w:hAnsi="Book Antiqua" w:cs="Times New Roman"/>
          <w:iCs/>
          <w:color w:val="000000"/>
          <w:sz w:val="24"/>
          <w:szCs w:val="24"/>
        </w:rPr>
        <w:t>and Dong</w:t>
      </w:r>
      <w:r w:rsidR="00AB5F51">
        <w:rPr>
          <w:rFonts w:ascii="Book Antiqua" w:hAnsi="Book Antiqua" w:cs="Times New Roman" w:hint="eastAsia"/>
          <w:iCs/>
          <w:color w:val="000000"/>
          <w:sz w:val="24"/>
          <w:szCs w:val="24"/>
        </w:rPr>
        <w:t xml:space="preserve"> P </w:t>
      </w:r>
      <w:r w:rsidRPr="00D43B02">
        <w:rPr>
          <w:rFonts w:ascii="Book Antiqua" w:hAnsi="Book Antiqua" w:cs="Times New Roman"/>
          <w:iCs/>
          <w:color w:val="000000"/>
          <w:sz w:val="24"/>
          <w:szCs w:val="24"/>
        </w:rPr>
        <w:t>conceived this research and participated in research design, writing of the manuscript, performance of the research</w:t>
      </w:r>
      <w:r w:rsidR="00CA1D35">
        <w:rPr>
          <w:rFonts w:ascii="Book Antiqua" w:hAnsi="Book Antiqua" w:cs="Times New Roman" w:hint="eastAsia"/>
          <w:iCs/>
          <w:color w:val="000000"/>
          <w:sz w:val="24"/>
          <w:szCs w:val="24"/>
        </w:rPr>
        <w:t xml:space="preserve">, </w:t>
      </w:r>
      <w:r w:rsidRPr="00D43B02">
        <w:rPr>
          <w:rFonts w:ascii="Book Antiqua" w:hAnsi="Book Antiqua" w:cs="Times New Roman"/>
          <w:iCs/>
          <w:color w:val="000000"/>
          <w:sz w:val="24"/>
          <w:szCs w:val="24"/>
        </w:rPr>
        <w:t>data analysis</w:t>
      </w:r>
      <w:r w:rsidR="00CA1D35">
        <w:rPr>
          <w:rFonts w:ascii="Book Antiqua" w:hAnsi="Book Antiqua" w:cs="Times New Roman" w:hint="eastAsia"/>
          <w:iCs/>
          <w:color w:val="000000"/>
          <w:sz w:val="24"/>
          <w:szCs w:val="24"/>
        </w:rPr>
        <w:t xml:space="preserve"> </w:t>
      </w:r>
      <w:r w:rsidR="00CA1D35" w:rsidRPr="00D43B02">
        <w:rPr>
          <w:rFonts w:ascii="Book Antiqua" w:hAnsi="Book Antiqua" w:cs="Times New Roman"/>
          <w:iCs/>
          <w:color w:val="000000"/>
          <w:sz w:val="24"/>
          <w:szCs w:val="24"/>
        </w:rPr>
        <w:t>and manuscript revision</w:t>
      </w:r>
      <w:r w:rsidRPr="00D43B02">
        <w:rPr>
          <w:rFonts w:ascii="Book Antiqua" w:hAnsi="Book Antiqua" w:cs="Times New Roman"/>
          <w:iCs/>
          <w:color w:val="000000"/>
          <w:sz w:val="24"/>
          <w:szCs w:val="24"/>
        </w:rPr>
        <w:t>; Zhang</w:t>
      </w:r>
      <w:r w:rsidR="0003002A">
        <w:rPr>
          <w:rFonts w:ascii="Book Antiqua" w:hAnsi="Book Antiqua" w:cs="Times New Roman" w:hint="eastAsia"/>
          <w:iCs/>
          <w:color w:val="000000"/>
          <w:sz w:val="24"/>
          <w:szCs w:val="24"/>
        </w:rPr>
        <w:t xml:space="preserve"> LN</w:t>
      </w:r>
      <w:r w:rsidRPr="00D43B02">
        <w:rPr>
          <w:rFonts w:ascii="Book Antiqua" w:hAnsi="Book Antiqua" w:cs="Times New Roman"/>
          <w:iCs/>
          <w:color w:val="000000"/>
          <w:sz w:val="24"/>
          <w:szCs w:val="24"/>
        </w:rPr>
        <w:t>, Li</w:t>
      </w:r>
      <w:r w:rsidR="0003002A">
        <w:rPr>
          <w:rFonts w:ascii="Book Antiqua" w:hAnsi="Book Antiqua" w:cs="Times New Roman" w:hint="eastAsia"/>
          <w:iCs/>
          <w:color w:val="000000"/>
          <w:sz w:val="24"/>
          <w:szCs w:val="24"/>
        </w:rPr>
        <w:t xml:space="preserve"> ML</w:t>
      </w:r>
      <w:r w:rsidRPr="00D43B02">
        <w:rPr>
          <w:rFonts w:ascii="Book Antiqua" w:hAnsi="Book Antiqua" w:cs="Times New Roman"/>
          <w:iCs/>
          <w:color w:val="000000"/>
          <w:sz w:val="24"/>
          <w:szCs w:val="24"/>
        </w:rPr>
        <w:t>, Wu</w:t>
      </w:r>
      <w:r w:rsidR="0003002A">
        <w:rPr>
          <w:rFonts w:ascii="Book Antiqua" w:hAnsi="Book Antiqua" w:cs="Times New Roman" w:hint="eastAsia"/>
          <w:iCs/>
          <w:color w:val="000000"/>
          <w:sz w:val="24"/>
          <w:szCs w:val="24"/>
        </w:rPr>
        <w:t xml:space="preserve"> XS</w:t>
      </w:r>
      <w:r w:rsidRPr="00D43B02">
        <w:rPr>
          <w:rFonts w:ascii="Book Antiqua" w:hAnsi="Book Antiqua" w:cs="Times New Roman"/>
          <w:iCs/>
          <w:color w:val="000000"/>
          <w:sz w:val="24"/>
          <w:szCs w:val="24"/>
        </w:rPr>
        <w:t xml:space="preserve">, </w:t>
      </w:r>
      <w:proofErr w:type="spellStart"/>
      <w:r w:rsidRPr="00D43B02">
        <w:rPr>
          <w:rFonts w:ascii="Book Antiqua" w:hAnsi="Book Antiqua" w:cs="Times New Roman"/>
          <w:iCs/>
          <w:color w:val="000000"/>
          <w:sz w:val="24"/>
          <w:szCs w:val="24"/>
        </w:rPr>
        <w:t>Lv</w:t>
      </w:r>
      <w:proofErr w:type="spellEnd"/>
      <w:r w:rsidR="0003002A">
        <w:rPr>
          <w:rFonts w:ascii="Book Antiqua" w:hAnsi="Book Antiqua" w:cs="Times New Roman" w:hint="eastAsia"/>
          <w:iCs/>
          <w:color w:val="000000"/>
          <w:sz w:val="24"/>
          <w:szCs w:val="24"/>
        </w:rPr>
        <w:t xml:space="preserve"> WJ</w:t>
      </w:r>
      <w:r w:rsidRPr="00D43B02">
        <w:rPr>
          <w:rFonts w:ascii="Book Antiqua" w:hAnsi="Book Antiqua" w:cs="Times New Roman"/>
          <w:iCs/>
          <w:color w:val="000000"/>
          <w:sz w:val="24"/>
          <w:szCs w:val="24"/>
        </w:rPr>
        <w:t xml:space="preserve">, </w:t>
      </w:r>
      <w:proofErr w:type="spellStart"/>
      <w:r w:rsidRPr="00D43B02">
        <w:rPr>
          <w:rFonts w:ascii="Book Antiqua" w:hAnsi="Book Antiqua" w:cs="Times New Roman"/>
          <w:iCs/>
          <w:color w:val="000000"/>
          <w:sz w:val="24"/>
          <w:szCs w:val="24"/>
        </w:rPr>
        <w:t>Weng</w:t>
      </w:r>
      <w:proofErr w:type="spellEnd"/>
      <w:r w:rsidR="0003002A">
        <w:rPr>
          <w:rFonts w:ascii="Book Antiqua" w:hAnsi="Book Antiqua" w:cs="Times New Roman" w:hint="eastAsia"/>
          <w:iCs/>
          <w:color w:val="000000"/>
          <w:sz w:val="24"/>
          <w:szCs w:val="24"/>
        </w:rPr>
        <w:t xml:space="preserve"> H</w:t>
      </w:r>
      <w:r w:rsidRPr="00D43B02">
        <w:rPr>
          <w:rFonts w:ascii="Book Antiqua" w:hAnsi="Book Antiqua" w:cs="Times New Roman"/>
          <w:iCs/>
          <w:color w:val="000000"/>
          <w:sz w:val="24"/>
          <w:szCs w:val="24"/>
        </w:rPr>
        <w:t>, Zhang</w:t>
      </w:r>
      <w:r w:rsidR="0003002A">
        <w:rPr>
          <w:rFonts w:ascii="Book Antiqua" w:hAnsi="Book Antiqua" w:cs="Times New Roman" w:hint="eastAsia"/>
          <w:iCs/>
          <w:color w:val="000000"/>
          <w:sz w:val="24"/>
          <w:szCs w:val="24"/>
        </w:rPr>
        <w:t xml:space="preserve"> WJ</w:t>
      </w:r>
      <w:r w:rsidRPr="00D43B02">
        <w:rPr>
          <w:rFonts w:ascii="Book Antiqua" w:hAnsi="Book Antiqua" w:cs="Times New Roman"/>
          <w:iCs/>
          <w:color w:val="000000"/>
          <w:sz w:val="24"/>
          <w:szCs w:val="24"/>
        </w:rPr>
        <w:t>, Chen</w:t>
      </w:r>
      <w:r w:rsidR="0003002A">
        <w:rPr>
          <w:rFonts w:ascii="Book Antiqua" w:hAnsi="Book Antiqua" w:cs="Times New Roman" w:hint="eastAsia"/>
          <w:iCs/>
          <w:color w:val="000000"/>
          <w:sz w:val="24"/>
          <w:szCs w:val="24"/>
        </w:rPr>
        <w:t xml:space="preserve"> L</w:t>
      </w:r>
      <w:r w:rsidRPr="00D43B02">
        <w:rPr>
          <w:rFonts w:ascii="Book Antiqua" w:hAnsi="Book Antiqua" w:cs="Times New Roman"/>
          <w:iCs/>
          <w:color w:val="000000"/>
          <w:sz w:val="24"/>
          <w:szCs w:val="24"/>
        </w:rPr>
        <w:t>, Xiang</w:t>
      </w:r>
      <w:r w:rsidR="0003002A">
        <w:rPr>
          <w:rFonts w:ascii="Book Antiqua" w:hAnsi="Book Antiqua" w:cs="Times New Roman" w:hint="eastAsia"/>
          <w:iCs/>
          <w:color w:val="000000"/>
          <w:sz w:val="24"/>
          <w:szCs w:val="24"/>
        </w:rPr>
        <w:t xml:space="preserve"> HG</w:t>
      </w:r>
      <w:r w:rsidRPr="00D43B02">
        <w:rPr>
          <w:rFonts w:ascii="Book Antiqua" w:hAnsi="Book Antiqua" w:cs="Times New Roman"/>
          <w:iCs/>
          <w:color w:val="000000"/>
          <w:sz w:val="24"/>
          <w:szCs w:val="24"/>
        </w:rPr>
        <w:t>, Lu</w:t>
      </w:r>
      <w:r w:rsidR="0003002A">
        <w:rPr>
          <w:rFonts w:ascii="Book Antiqua" w:hAnsi="Book Antiqua" w:cs="Times New Roman" w:hint="eastAsia"/>
          <w:iCs/>
          <w:color w:val="000000"/>
          <w:sz w:val="24"/>
          <w:szCs w:val="24"/>
        </w:rPr>
        <w:t xml:space="preserve"> JH</w:t>
      </w:r>
      <w:r w:rsidRPr="00D43B02">
        <w:rPr>
          <w:rFonts w:ascii="Book Antiqua" w:hAnsi="Book Antiqua" w:cs="Times New Roman"/>
          <w:iCs/>
          <w:color w:val="000000"/>
          <w:sz w:val="24"/>
          <w:szCs w:val="24"/>
        </w:rPr>
        <w:t xml:space="preserve"> participated in research design, data analysis and manuscript revision; all authors approved the final manuscri</w:t>
      </w:r>
      <w:r w:rsidR="00664063">
        <w:rPr>
          <w:rFonts w:ascii="Book Antiqua" w:hAnsi="Book Antiqua" w:cs="Times New Roman"/>
          <w:iCs/>
          <w:color w:val="000000"/>
          <w:sz w:val="24"/>
          <w:szCs w:val="24"/>
        </w:rPr>
        <w:t>pt.</w:t>
      </w:r>
    </w:p>
    <w:p w:rsidR="008A1FB9" w:rsidRPr="00664063" w:rsidRDefault="008A1FB9" w:rsidP="00FF17B3">
      <w:pPr>
        <w:autoSpaceDE w:val="0"/>
        <w:autoSpaceDN w:val="0"/>
        <w:adjustRightInd w:val="0"/>
        <w:spacing w:line="360" w:lineRule="auto"/>
        <w:rPr>
          <w:rFonts w:ascii="Book Antiqua" w:hAnsi="Book Antiqua" w:cs="Times New Roman"/>
          <w:color w:val="000000"/>
          <w:sz w:val="24"/>
          <w:szCs w:val="24"/>
        </w:rPr>
      </w:pPr>
    </w:p>
    <w:p w:rsidR="007A1DCD" w:rsidRDefault="008A1FB9" w:rsidP="00FF17B3">
      <w:pPr>
        <w:autoSpaceDE w:val="0"/>
        <w:autoSpaceDN w:val="0"/>
        <w:adjustRightInd w:val="0"/>
        <w:spacing w:line="360" w:lineRule="auto"/>
        <w:rPr>
          <w:rFonts w:ascii="Book Antiqua" w:hAnsi="Book Antiqua" w:cs="Times New Roman"/>
          <w:b/>
          <w:sz w:val="24"/>
          <w:szCs w:val="24"/>
        </w:rPr>
      </w:pPr>
      <w:bookmarkStart w:id="23" w:name="OLE_LINK83"/>
      <w:r w:rsidRPr="008323DE">
        <w:rPr>
          <w:rFonts w:ascii="Book Antiqua" w:hAnsi="Book Antiqua" w:cs="Times New Roman"/>
          <w:b/>
          <w:bCs/>
          <w:iCs/>
          <w:color w:val="000000" w:themeColor="text1"/>
          <w:sz w:val="24"/>
          <w:highlight w:val="white"/>
        </w:rPr>
        <w:t>Institutional review board statement</w:t>
      </w:r>
      <w:r w:rsidRPr="008323DE">
        <w:rPr>
          <w:rFonts w:ascii="Book Antiqua" w:hAnsi="Book Antiqua" w:cs="Times New Roman" w:hint="eastAsia"/>
          <w:b/>
          <w:bCs/>
          <w:iCs/>
          <w:color w:val="000000" w:themeColor="text1"/>
          <w:sz w:val="24"/>
          <w:highlight w:val="white"/>
        </w:rPr>
        <w:t>:</w:t>
      </w:r>
      <w:bookmarkEnd w:id="23"/>
      <w:r w:rsidR="007A1DCD" w:rsidRPr="00D43B02">
        <w:rPr>
          <w:rFonts w:ascii="Book Antiqua" w:hAnsi="Book Antiqua" w:cs="Times New Roman"/>
          <w:sz w:val="24"/>
          <w:szCs w:val="24"/>
        </w:rPr>
        <w:t xml:space="preserve"> The study was reviewed and approved by the Ethics Committee of Xinhua Hospital Affiliated to Shanghai </w:t>
      </w:r>
      <w:proofErr w:type="spellStart"/>
      <w:r w:rsidR="007A1DCD" w:rsidRPr="00D43B02">
        <w:rPr>
          <w:rFonts w:ascii="Book Antiqua" w:hAnsi="Book Antiqua" w:cs="Times New Roman"/>
          <w:sz w:val="24"/>
          <w:szCs w:val="24"/>
        </w:rPr>
        <w:t>Jiaotong</w:t>
      </w:r>
      <w:proofErr w:type="spellEnd"/>
      <w:r w:rsidR="007A1DCD" w:rsidRPr="00D43B02">
        <w:rPr>
          <w:rFonts w:ascii="Book Antiqua" w:hAnsi="Book Antiqua" w:cs="Times New Roman"/>
          <w:sz w:val="24"/>
          <w:szCs w:val="24"/>
        </w:rPr>
        <w:t xml:space="preserve"> University School of Medicine</w:t>
      </w:r>
      <w:r w:rsidR="00E80AF3">
        <w:rPr>
          <w:rFonts w:ascii="Book Antiqua" w:hAnsi="Book Antiqua" w:cs="Times New Roman"/>
          <w:b/>
          <w:sz w:val="24"/>
          <w:szCs w:val="24"/>
        </w:rPr>
        <w:t>.</w:t>
      </w:r>
    </w:p>
    <w:p w:rsidR="008A1FB9" w:rsidRDefault="008A1FB9" w:rsidP="00FF17B3">
      <w:pPr>
        <w:autoSpaceDE w:val="0"/>
        <w:autoSpaceDN w:val="0"/>
        <w:adjustRightInd w:val="0"/>
        <w:spacing w:line="360" w:lineRule="auto"/>
        <w:rPr>
          <w:rFonts w:ascii="Book Antiqua" w:hAnsi="Book Antiqua" w:cs="Times New Roman"/>
          <w:b/>
          <w:color w:val="FF0000"/>
          <w:sz w:val="24"/>
          <w:szCs w:val="24"/>
        </w:rPr>
      </w:pPr>
    </w:p>
    <w:p w:rsidR="008A1FB9" w:rsidRDefault="008A1FB9" w:rsidP="00AB5F51">
      <w:pPr>
        <w:pStyle w:val="1"/>
        <w:jc w:val="both"/>
        <w:rPr>
          <w:rFonts w:ascii="Book Antiqua" w:hAnsi="Book Antiqua" w:cs="Times New Roman"/>
          <w:b/>
          <w:bCs/>
          <w:iCs/>
          <w:color w:val="FF0000"/>
          <w:sz w:val="24"/>
          <w:highlight w:val="white"/>
          <w:lang w:val="en-US" w:eastAsia="zh-CN"/>
        </w:rPr>
      </w:pPr>
      <w:r w:rsidRPr="00570D64">
        <w:rPr>
          <w:rFonts w:ascii="Book Antiqua" w:hAnsi="Book Antiqua" w:cs="Times New Roman"/>
          <w:b/>
          <w:bCs/>
          <w:iCs/>
          <w:color w:val="000000" w:themeColor="text1"/>
          <w:sz w:val="24"/>
          <w:highlight w:val="white"/>
          <w:lang w:val="en-US" w:eastAsia="zh-CN"/>
        </w:rPr>
        <w:t>Informed consent statement</w:t>
      </w:r>
      <w:r w:rsidRPr="00570D64">
        <w:rPr>
          <w:rFonts w:ascii="Book Antiqua" w:hAnsi="Book Antiqua" w:cs="Times New Roman" w:hint="eastAsia"/>
          <w:b/>
          <w:bCs/>
          <w:iCs/>
          <w:color w:val="000000" w:themeColor="text1"/>
          <w:sz w:val="24"/>
          <w:highlight w:val="white"/>
          <w:lang w:val="en-US" w:eastAsia="zh-CN"/>
        </w:rPr>
        <w:t>:</w:t>
      </w:r>
      <w:r w:rsidR="001132EB">
        <w:rPr>
          <w:rFonts w:ascii="Book Antiqua" w:hAnsi="Book Antiqua" w:cs="Times New Roman" w:hint="eastAsia"/>
          <w:b/>
          <w:bCs/>
          <w:iCs/>
          <w:color w:val="FF0000"/>
          <w:sz w:val="24"/>
          <w:highlight w:val="white"/>
          <w:lang w:val="en-US" w:eastAsia="zh-CN"/>
        </w:rPr>
        <w:t xml:space="preserve"> </w:t>
      </w:r>
      <w:r w:rsidR="000210BB" w:rsidRPr="000210BB">
        <w:rPr>
          <w:rFonts w:ascii="Book Antiqua" w:hAnsi="Book Antiqua" w:cs="Times New Roman"/>
          <w:bCs/>
          <w:iCs/>
          <w:color w:val="auto"/>
          <w:sz w:val="24"/>
          <w:lang w:val="en-US" w:eastAsia="zh-CN"/>
        </w:rPr>
        <w:t>Informed consent is given by patients preoperatively and registered in the electronic patient file. All included patients accepted the possibility to collect their patient data.</w:t>
      </w:r>
      <w:bookmarkStart w:id="24" w:name="OLE_LINK50"/>
      <w:bookmarkStart w:id="25" w:name="OLE_LINK57"/>
    </w:p>
    <w:bookmarkEnd w:id="24"/>
    <w:bookmarkEnd w:id="25"/>
    <w:p w:rsidR="008A1FB9" w:rsidRDefault="008A1FB9" w:rsidP="00FF17B3">
      <w:pPr>
        <w:autoSpaceDE w:val="0"/>
        <w:autoSpaceDN w:val="0"/>
        <w:adjustRightInd w:val="0"/>
        <w:spacing w:line="360" w:lineRule="auto"/>
        <w:rPr>
          <w:rFonts w:ascii="Book Antiqua" w:hAnsi="Book Antiqua" w:cs="Times New Roman"/>
          <w:b/>
          <w:color w:val="FF0000"/>
          <w:sz w:val="24"/>
          <w:szCs w:val="24"/>
        </w:rPr>
      </w:pPr>
    </w:p>
    <w:p w:rsidR="00E80AF3" w:rsidRDefault="00E80AF3" w:rsidP="00E80AF3">
      <w:pPr>
        <w:autoSpaceDE w:val="0"/>
        <w:autoSpaceDN w:val="0"/>
        <w:adjustRightInd w:val="0"/>
        <w:spacing w:line="360" w:lineRule="auto"/>
        <w:rPr>
          <w:rFonts w:ascii="Book Antiqua" w:hAnsi="Book Antiqua" w:cs="Times New Roman"/>
          <w:sz w:val="24"/>
          <w:szCs w:val="24"/>
        </w:rPr>
      </w:pPr>
      <w:r w:rsidRPr="00D43B02">
        <w:rPr>
          <w:rFonts w:ascii="Book Antiqua" w:hAnsi="Book Antiqua" w:cs="Times New Roman"/>
          <w:b/>
          <w:sz w:val="24"/>
          <w:szCs w:val="24"/>
        </w:rPr>
        <w:t>Biostatistics statement</w:t>
      </w:r>
      <w:r w:rsidRPr="00E37F3B">
        <w:rPr>
          <w:rFonts w:ascii="Book Antiqua" w:hAnsi="Book Antiqua" w:cs="Times New Roman"/>
          <w:b/>
          <w:sz w:val="24"/>
          <w:szCs w:val="24"/>
        </w:rPr>
        <w:t>:</w:t>
      </w:r>
      <w:r w:rsidRPr="00D43B02">
        <w:rPr>
          <w:rFonts w:ascii="Book Antiqua" w:hAnsi="Book Antiqua" w:cs="Times New Roman"/>
          <w:sz w:val="24"/>
          <w:szCs w:val="24"/>
        </w:rPr>
        <w:t xml:space="preserve"> The statistical methods of this study were reviewed by Li-Na Zhang, Department of Biostatistics, Shanghai Jiao Tong University School of Medicine, </w:t>
      </w:r>
      <w:proofErr w:type="gramStart"/>
      <w:r w:rsidRPr="00D43B02">
        <w:rPr>
          <w:rFonts w:ascii="Book Antiqua" w:hAnsi="Book Antiqua" w:cs="Times New Roman"/>
          <w:sz w:val="24"/>
          <w:szCs w:val="24"/>
        </w:rPr>
        <w:t>Shanghai</w:t>
      </w:r>
      <w:proofErr w:type="gramEnd"/>
      <w:r w:rsidRPr="00D43B02">
        <w:rPr>
          <w:rFonts w:ascii="Book Antiqua" w:hAnsi="Book Antiqua" w:cs="Times New Roman"/>
          <w:sz w:val="24"/>
          <w:szCs w:val="24"/>
        </w:rPr>
        <w:t>, China</w:t>
      </w:r>
      <w:r>
        <w:rPr>
          <w:rFonts w:ascii="Book Antiqua" w:hAnsi="Book Antiqua" w:cs="Times New Roman" w:hint="eastAsia"/>
          <w:sz w:val="24"/>
          <w:szCs w:val="24"/>
        </w:rPr>
        <w:t>.</w:t>
      </w:r>
    </w:p>
    <w:p w:rsidR="00E80AF3" w:rsidRPr="00E80AF3" w:rsidRDefault="00E80AF3" w:rsidP="00FF17B3">
      <w:pPr>
        <w:autoSpaceDE w:val="0"/>
        <w:autoSpaceDN w:val="0"/>
        <w:adjustRightInd w:val="0"/>
        <w:spacing w:line="360" w:lineRule="auto"/>
        <w:rPr>
          <w:rFonts w:ascii="Book Antiqua" w:hAnsi="Book Antiqua" w:cs="Times New Roman"/>
          <w:b/>
          <w:color w:val="FF0000"/>
          <w:sz w:val="24"/>
          <w:szCs w:val="24"/>
        </w:rPr>
      </w:pPr>
    </w:p>
    <w:p w:rsidR="007A1DCD" w:rsidRDefault="007A1DCD" w:rsidP="00FF17B3">
      <w:pPr>
        <w:autoSpaceDE w:val="0"/>
        <w:autoSpaceDN w:val="0"/>
        <w:adjustRightInd w:val="0"/>
        <w:spacing w:line="360" w:lineRule="auto"/>
        <w:rPr>
          <w:rFonts w:ascii="Book Antiqua" w:hAnsi="Book Antiqua" w:cs="Times New Roman"/>
          <w:sz w:val="24"/>
          <w:szCs w:val="24"/>
        </w:rPr>
      </w:pPr>
      <w:r w:rsidRPr="00D43B02">
        <w:rPr>
          <w:rFonts w:ascii="Book Antiqua" w:hAnsi="Book Antiqua" w:cs="Times New Roman"/>
          <w:b/>
          <w:sz w:val="24"/>
          <w:szCs w:val="24"/>
        </w:rPr>
        <w:t>Conflict-of-interest</w:t>
      </w:r>
      <w:r w:rsidR="008A1FB9">
        <w:rPr>
          <w:rFonts w:ascii="Book Antiqua" w:hAnsi="Book Antiqua" w:cs="Times New Roman" w:hint="eastAsia"/>
          <w:b/>
          <w:sz w:val="24"/>
          <w:szCs w:val="24"/>
        </w:rPr>
        <w:t xml:space="preserve"> </w:t>
      </w:r>
      <w:r w:rsidR="008A1FB9" w:rsidRPr="00570D64">
        <w:rPr>
          <w:rFonts w:ascii="Book Antiqua" w:hAnsi="Book Antiqua" w:cs="Times New Roman" w:hint="eastAsia"/>
          <w:b/>
          <w:bCs/>
          <w:iCs/>
          <w:color w:val="000000" w:themeColor="text1"/>
          <w:sz w:val="24"/>
          <w:highlight w:val="white"/>
        </w:rPr>
        <w:t>statement</w:t>
      </w:r>
      <w:r w:rsidRPr="00D43B02">
        <w:rPr>
          <w:rFonts w:ascii="Book Antiqua" w:hAnsi="Book Antiqua" w:cs="Times New Roman"/>
          <w:b/>
          <w:sz w:val="24"/>
          <w:szCs w:val="24"/>
        </w:rPr>
        <w:t>:</w:t>
      </w:r>
      <w:r w:rsidRPr="00D43B02">
        <w:rPr>
          <w:rFonts w:ascii="Book Antiqua" w:hAnsi="Book Antiqua" w:cs="Times New Roman"/>
          <w:sz w:val="24"/>
          <w:szCs w:val="24"/>
        </w:rPr>
        <w:t xml:space="preserve"> </w:t>
      </w:r>
      <w:r w:rsidR="000210BB" w:rsidRPr="000210BB">
        <w:rPr>
          <w:rFonts w:ascii="Book Antiqua" w:hAnsi="Book Antiqua" w:cs="Times New Roman"/>
          <w:sz w:val="24"/>
          <w:szCs w:val="24"/>
        </w:rPr>
        <w:t>The authors declare no conflicts</w:t>
      </w:r>
      <w:r w:rsidR="000210BB">
        <w:rPr>
          <w:rFonts w:ascii="Book Antiqua" w:hAnsi="Book Antiqua" w:cs="Times New Roman" w:hint="eastAsia"/>
          <w:sz w:val="24"/>
          <w:szCs w:val="24"/>
        </w:rPr>
        <w:t xml:space="preserve"> of interest.</w:t>
      </w:r>
    </w:p>
    <w:p w:rsidR="008A1FB9" w:rsidRDefault="008A1FB9" w:rsidP="00FF17B3">
      <w:pPr>
        <w:autoSpaceDE w:val="0"/>
        <w:autoSpaceDN w:val="0"/>
        <w:adjustRightInd w:val="0"/>
        <w:spacing w:line="360" w:lineRule="auto"/>
        <w:rPr>
          <w:rFonts w:ascii="Book Antiqua" w:hAnsi="Book Antiqua" w:cs="Times New Roman"/>
          <w:sz w:val="24"/>
          <w:szCs w:val="24"/>
        </w:rPr>
      </w:pPr>
      <w:bookmarkStart w:id="26" w:name="OLE_LINK49"/>
      <w:bookmarkStart w:id="27" w:name="OLE_LINK51"/>
    </w:p>
    <w:p w:rsidR="008A1FB9" w:rsidRPr="00751218" w:rsidRDefault="008A1FB9" w:rsidP="00FF17B3">
      <w:pPr>
        <w:pStyle w:val="1"/>
        <w:rPr>
          <w:rFonts w:ascii="Book Antiqua" w:hAnsi="Book Antiqua" w:cs="Times New Roman"/>
          <w:bCs/>
          <w:iCs/>
          <w:color w:val="000000" w:themeColor="text1"/>
          <w:sz w:val="24"/>
          <w:highlight w:val="white"/>
          <w:lang w:val="en-US" w:eastAsia="zh-CN"/>
        </w:rPr>
      </w:pPr>
      <w:r w:rsidRPr="00751218">
        <w:rPr>
          <w:rFonts w:ascii="Book Antiqua" w:hAnsi="Book Antiqua" w:cs="Times New Roman"/>
          <w:b/>
          <w:bCs/>
          <w:iCs/>
          <w:color w:val="000000" w:themeColor="text1"/>
          <w:sz w:val="24"/>
          <w:highlight w:val="white"/>
          <w:lang w:val="en-US" w:eastAsia="zh-CN"/>
        </w:rPr>
        <w:t>Data sharing statement</w:t>
      </w:r>
      <w:r w:rsidRPr="00751218">
        <w:rPr>
          <w:rFonts w:ascii="Book Antiqua" w:hAnsi="Book Antiqua" w:cs="Times New Roman" w:hint="eastAsia"/>
          <w:b/>
          <w:bCs/>
          <w:iCs/>
          <w:color w:val="000000" w:themeColor="text1"/>
          <w:sz w:val="24"/>
          <w:highlight w:val="white"/>
          <w:lang w:val="en-US" w:eastAsia="zh-CN"/>
        </w:rPr>
        <w:t>:</w:t>
      </w:r>
      <w:r w:rsidR="005A65CB" w:rsidRPr="00751218">
        <w:rPr>
          <w:rFonts w:ascii="Book Antiqua" w:hAnsi="Book Antiqua" w:cs="Times New Roman" w:hint="eastAsia"/>
          <w:b/>
          <w:bCs/>
          <w:iCs/>
          <w:color w:val="000000" w:themeColor="text1"/>
          <w:sz w:val="24"/>
          <w:highlight w:val="white"/>
          <w:lang w:val="en-US" w:eastAsia="zh-CN"/>
        </w:rPr>
        <w:t xml:space="preserve"> </w:t>
      </w:r>
      <w:r w:rsidR="005A65CB" w:rsidRPr="00751218">
        <w:rPr>
          <w:rFonts w:ascii="Book Antiqua" w:hAnsi="Book Antiqua" w:cs="Times New Roman"/>
          <w:bCs/>
          <w:iCs/>
          <w:color w:val="000000" w:themeColor="text1"/>
          <w:sz w:val="24"/>
          <w:lang w:val="en-US" w:eastAsia="zh-CN"/>
        </w:rPr>
        <w:t>No additional data are available.</w:t>
      </w:r>
    </w:p>
    <w:p w:rsidR="008A1FB9" w:rsidRDefault="008A1FB9" w:rsidP="00FF17B3">
      <w:pPr>
        <w:autoSpaceDE w:val="0"/>
        <w:autoSpaceDN w:val="0"/>
        <w:adjustRightInd w:val="0"/>
        <w:spacing w:line="360" w:lineRule="auto"/>
        <w:rPr>
          <w:rFonts w:ascii="Book Antiqua" w:hAnsi="Book Antiqua" w:cs="Times New Roman"/>
          <w:sz w:val="24"/>
          <w:szCs w:val="24"/>
        </w:rPr>
      </w:pPr>
    </w:p>
    <w:p w:rsidR="00C862C0" w:rsidRDefault="00C862C0" w:rsidP="00C862C0">
      <w:pPr>
        <w:autoSpaceDE w:val="0"/>
        <w:autoSpaceDN w:val="0"/>
        <w:adjustRightInd w:val="0"/>
        <w:spacing w:line="360" w:lineRule="auto"/>
        <w:rPr>
          <w:rFonts w:ascii="Book Antiqua" w:hAnsi="Book Antiqua" w:cs="Times New Roman"/>
          <w:color w:val="000000" w:themeColor="text1"/>
          <w:sz w:val="24"/>
          <w:szCs w:val="24"/>
        </w:rPr>
      </w:pPr>
      <w:r w:rsidRPr="00751218">
        <w:rPr>
          <w:rFonts w:ascii="Book Antiqua" w:hAnsi="Book Antiqua" w:cs="Times New Roman"/>
          <w:b/>
          <w:color w:val="000000" w:themeColor="text1"/>
          <w:sz w:val="24"/>
          <w:szCs w:val="24"/>
        </w:rPr>
        <w:t>Open-Access</w:t>
      </w:r>
      <w:r w:rsidRPr="00751218">
        <w:rPr>
          <w:rFonts w:ascii="Book Antiqua" w:hAnsi="Book Antiqua" w:cs="Times New Roman"/>
          <w:color w:val="000000" w:themeColor="text1"/>
          <w:sz w:val="24"/>
          <w:szCs w:val="24"/>
        </w:rPr>
        <w:t>: This article is an open-access article which</w:t>
      </w:r>
      <w:r w:rsidRPr="00751218">
        <w:rPr>
          <w:rFonts w:ascii="Book Antiqua" w:hAnsi="Book Antiqua" w:cs="Times New Roman" w:hint="eastAsia"/>
          <w:color w:val="000000" w:themeColor="text1"/>
          <w:sz w:val="24"/>
          <w:szCs w:val="24"/>
        </w:rPr>
        <w:t xml:space="preserve"> </w:t>
      </w:r>
      <w:r w:rsidRPr="00751218">
        <w:rPr>
          <w:rFonts w:ascii="Book Antiqua" w:hAnsi="Book Antiqua" w:cs="Times New Roman"/>
          <w:color w:val="000000" w:themeColor="text1"/>
          <w:sz w:val="24"/>
          <w:szCs w:val="24"/>
        </w:rPr>
        <w:t>was selected by an in-house editor and fully peer-reviewed by external reviewers. It is</w:t>
      </w:r>
      <w:r w:rsidRPr="00751218">
        <w:rPr>
          <w:rFonts w:ascii="Book Antiqua" w:hAnsi="Book Antiqua" w:cs="Times New Roman" w:hint="eastAsia"/>
          <w:color w:val="000000" w:themeColor="text1"/>
          <w:sz w:val="24"/>
          <w:szCs w:val="24"/>
        </w:rPr>
        <w:t xml:space="preserve"> </w:t>
      </w:r>
      <w:r w:rsidRPr="00751218">
        <w:rPr>
          <w:rFonts w:ascii="Book Antiqua" w:hAnsi="Book Antiqua" w:cs="Times New Roman"/>
          <w:color w:val="000000" w:themeColor="text1"/>
          <w:sz w:val="24"/>
          <w:szCs w:val="24"/>
        </w:rPr>
        <w:t>distributed in accordance with the Creative Commons Attribution Non Commercial (CC</w:t>
      </w:r>
      <w:r w:rsidRPr="00751218">
        <w:rPr>
          <w:rFonts w:ascii="Book Antiqua" w:hAnsi="Book Antiqua" w:cs="Times New Roman" w:hint="eastAsia"/>
          <w:color w:val="000000" w:themeColor="text1"/>
          <w:sz w:val="24"/>
          <w:szCs w:val="24"/>
        </w:rPr>
        <w:t xml:space="preserve"> </w:t>
      </w:r>
      <w:r w:rsidRPr="00751218">
        <w:rPr>
          <w:rFonts w:ascii="Book Antiqua" w:hAnsi="Book Antiqua" w:cs="Times New Roman"/>
          <w:color w:val="000000" w:themeColor="text1"/>
          <w:sz w:val="24"/>
          <w:szCs w:val="24"/>
        </w:rPr>
        <w:t>BY-NC 4.0) license, which permits others to distribute, remix, adapt, build upon this work</w:t>
      </w:r>
      <w:r w:rsidRPr="00751218">
        <w:rPr>
          <w:rFonts w:ascii="Book Antiqua" w:hAnsi="Book Antiqua" w:cs="Times New Roman" w:hint="eastAsia"/>
          <w:color w:val="000000" w:themeColor="text1"/>
          <w:sz w:val="24"/>
          <w:szCs w:val="24"/>
        </w:rPr>
        <w:t xml:space="preserve"> </w:t>
      </w:r>
      <w:r w:rsidRPr="00751218">
        <w:rPr>
          <w:rFonts w:ascii="Book Antiqua" w:hAnsi="Book Antiqua" w:cs="Times New Roman"/>
          <w:color w:val="000000" w:themeColor="text1"/>
          <w:sz w:val="24"/>
          <w:szCs w:val="24"/>
        </w:rPr>
        <w:t>non-commercially, and license their derivative works on different terms, provided the</w:t>
      </w:r>
      <w:r w:rsidRPr="00751218">
        <w:rPr>
          <w:rFonts w:ascii="Book Antiqua" w:hAnsi="Book Antiqua" w:cs="Times New Roman" w:hint="eastAsia"/>
          <w:color w:val="000000" w:themeColor="text1"/>
          <w:sz w:val="24"/>
          <w:szCs w:val="24"/>
        </w:rPr>
        <w:t xml:space="preserve"> </w:t>
      </w:r>
      <w:r w:rsidRPr="00751218">
        <w:rPr>
          <w:rFonts w:ascii="Book Antiqua" w:hAnsi="Book Antiqua" w:cs="Times New Roman"/>
          <w:color w:val="000000" w:themeColor="text1"/>
          <w:sz w:val="24"/>
          <w:szCs w:val="24"/>
        </w:rPr>
        <w:t xml:space="preserve">original work is properly cited and the use is non-commercial. </w:t>
      </w:r>
      <w:proofErr w:type="spellStart"/>
      <w:r w:rsidRPr="00751218">
        <w:rPr>
          <w:rFonts w:ascii="Book Antiqua" w:hAnsi="Book Antiqua" w:cs="Times New Roman"/>
          <w:color w:val="000000" w:themeColor="text1"/>
          <w:sz w:val="24"/>
          <w:szCs w:val="24"/>
        </w:rPr>
        <w:t>See:http</w:t>
      </w:r>
      <w:proofErr w:type="spellEnd"/>
      <w:r w:rsidRPr="00751218">
        <w:rPr>
          <w:rFonts w:ascii="Book Antiqua" w:hAnsi="Book Antiqua" w:cs="Times New Roman"/>
          <w:color w:val="000000" w:themeColor="text1"/>
          <w:sz w:val="24"/>
          <w:szCs w:val="24"/>
        </w:rPr>
        <w:t>://creativecommons.org/licenses/by-</w:t>
      </w:r>
      <w:proofErr w:type="spellStart"/>
      <w:r w:rsidRPr="00751218">
        <w:rPr>
          <w:rFonts w:ascii="Book Antiqua" w:hAnsi="Book Antiqua" w:cs="Times New Roman"/>
          <w:color w:val="000000" w:themeColor="text1"/>
          <w:sz w:val="24"/>
          <w:szCs w:val="24"/>
        </w:rPr>
        <w:t>nc</w:t>
      </w:r>
      <w:proofErr w:type="spellEnd"/>
      <w:r w:rsidRPr="00751218">
        <w:rPr>
          <w:rFonts w:ascii="Book Antiqua" w:hAnsi="Book Antiqua" w:cs="Times New Roman"/>
          <w:color w:val="000000" w:themeColor="text1"/>
          <w:sz w:val="24"/>
          <w:szCs w:val="24"/>
        </w:rPr>
        <w:t>/4.0/</w:t>
      </w:r>
    </w:p>
    <w:p w:rsidR="003E7823" w:rsidRPr="00751218" w:rsidRDefault="003E7823" w:rsidP="00C862C0">
      <w:pPr>
        <w:autoSpaceDE w:val="0"/>
        <w:autoSpaceDN w:val="0"/>
        <w:adjustRightInd w:val="0"/>
        <w:spacing w:line="360" w:lineRule="auto"/>
        <w:rPr>
          <w:rFonts w:ascii="Book Antiqua" w:hAnsi="Book Antiqua" w:cs="Times New Roman"/>
          <w:color w:val="000000" w:themeColor="text1"/>
          <w:sz w:val="24"/>
          <w:szCs w:val="24"/>
        </w:rPr>
      </w:pPr>
    </w:p>
    <w:bookmarkEnd w:id="26"/>
    <w:bookmarkEnd w:id="27"/>
    <w:p w:rsidR="00E37F3B" w:rsidRDefault="007A1DCD" w:rsidP="00FF17B3">
      <w:pPr>
        <w:autoSpaceDE w:val="0"/>
        <w:autoSpaceDN w:val="0"/>
        <w:adjustRightInd w:val="0"/>
        <w:spacing w:line="360" w:lineRule="auto"/>
        <w:rPr>
          <w:rFonts w:ascii="Book Antiqua" w:hAnsi="Book Antiqua" w:cs="Times New Roman"/>
          <w:sz w:val="24"/>
          <w:szCs w:val="24"/>
        </w:rPr>
      </w:pPr>
      <w:r w:rsidRPr="00D43B02">
        <w:rPr>
          <w:rFonts w:ascii="Book Antiqua" w:hAnsi="Book Antiqua" w:cs="Times New Roman"/>
          <w:b/>
          <w:color w:val="000000"/>
          <w:sz w:val="24"/>
          <w:szCs w:val="24"/>
        </w:rPr>
        <w:t>Correspondence to</w:t>
      </w:r>
      <w:r w:rsidRPr="00D43B02">
        <w:rPr>
          <w:rFonts w:ascii="Book Antiqua" w:hAnsi="Book Antiqua" w:cs="Times New Roman"/>
          <w:color w:val="000000"/>
          <w:sz w:val="24"/>
          <w:szCs w:val="24"/>
        </w:rPr>
        <w:t>:</w:t>
      </w:r>
      <w:r w:rsidR="00390289" w:rsidRPr="00D43B02">
        <w:rPr>
          <w:rFonts w:ascii="Book Antiqua" w:hAnsi="Book Antiqua" w:cs="Times New Roman"/>
          <w:b/>
          <w:color w:val="000000"/>
          <w:sz w:val="24"/>
          <w:szCs w:val="24"/>
        </w:rPr>
        <w:t xml:space="preserve"> </w:t>
      </w:r>
      <w:r w:rsidRPr="00D43B02">
        <w:rPr>
          <w:rFonts w:ascii="Book Antiqua" w:hAnsi="Book Antiqua" w:cs="Times New Roman"/>
          <w:b/>
          <w:color w:val="000000"/>
          <w:sz w:val="24"/>
          <w:szCs w:val="24"/>
        </w:rPr>
        <w:t>Ping</w:t>
      </w:r>
      <w:r w:rsidR="00390289" w:rsidRPr="00D43B02">
        <w:rPr>
          <w:rFonts w:ascii="Book Antiqua" w:hAnsi="Book Antiqua" w:cs="Times New Roman"/>
          <w:b/>
          <w:color w:val="000000"/>
          <w:sz w:val="24"/>
          <w:szCs w:val="24"/>
        </w:rPr>
        <w:t xml:space="preserve"> Dong</w:t>
      </w:r>
      <w:r w:rsidRPr="003E7823">
        <w:rPr>
          <w:rFonts w:ascii="Book Antiqua" w:hAnsi="Book Antiqua" w:cs="Times New Roman"/>
          <w:b/>
          <w:color w:val="000000"/>
          <w:sz w:val="24"/>
          <w:szCs w:val="24"/>
        </w:rPr>
        <w:t xml:space="preserve">, </w:t>
      </w:r>
      <w:r w:rsidR="00C862C0" w:rsidRPr="003E7823">
        <w:rPr>
          <w:rFonts w:ascii="Book Antiqua" w:hAnsi="Book Antiqua" w:cs="Times New Roman" w:hint="eastAsia"/>
          <w:b/>
          <w:color w:val="000000"/>
          <w:sz w:val="24"/>
          <w:szCs w:val="24"/>
        </w:rPr>
        <w:t>MD,</w:t>
      </w:r>
      <w:r w:rsidR="00C862C0">
        <w:rPr>
          <w:rFonts w:ascii="Book Antiqua" w:hAnsi="Book Antiqua" w:cs="Times New Roman" w:hint="eastAsia"/>
          <w:color w:val="000000"/>
          <w:sz w:val="24"/>
          <w:szCs w:val="24"/>
        </w:rPr>
        <w:t xml:space="preserve"> </w:t>
      </w:r>
      <w:r w:rsidR="00390289" w:rsidRPr="00D43B02">
        <w:rPr>
          <w:rFonts w:ascii="Book Antiqua" w:hAnsi="Book Antiqua" w:cs="Times New Roman"/>
          <w:b/>
          <w:color w:val="000000"/>
          <w:sz w:val="24"/>
          <w:szCs w:val="24"/>
        </w:rPr>
        <w:t>Associate</w:t>
      </w:r>
      <w:r w:rsidR="00390289" w:rsidRPr="00D43B02">
        <w:rPr>
          <w:rFonts w:ascii="Book Antiqua" w:hAnsi="Book Antiqua" w:cs="Times New Roman"/>
          <w:color w:val="000000"/>
          <w:sz w:val="24"/>
          <w:szCs w:val="24"/>
        </w:rPr>
        <w:t xml:space="preserve"> </w:t>
      </w:r>
      <w:r w:rsidRPr="00D43B02">
        <w:rPr>
          <w:rFonts w:ascii="Book Antiqua" w:hAnsi="Book Antiqua" w:cs="Times New Roman"/>
          <w:b/>
          <w:color w:val="000000"/>
          <w:sz w:val="24"/>
          <w:szCs w:val="24"/>
        </w:rPr>
        <w:t>Professor</w:t>
      </w:r>
      <w:r w:rsidRPr="003E7823">
        <w:rPr>
          <w:rFonts w:ascii="Book Antiqua" w:hAnsi="Book Antiqua"/>
          <w:b/>
          <w:sz w:val="24"/>
          <w:szCs w:val="24"/>
        </w:rPr>
        <w:t>,</w:t>
      </w:r>
      <w:r w:rsidRPr="00D43B02">
        <w:rPr>
          <w:rFonts w:ascii="Book Antiqua" w:hAnsi="Book Antiqua"/>
          <w:sz w:val="24"/>
          <w:szCs w:val="24"/>
        </w:rPr>
        <w:t xml:space="preserve"> </w:t>
      </w:r>
      <w:bookmarkStart w:id="28" w:name="OLE_LINK68"/>
      <w:bookmarkStart w:id="29" w:name="OLE_LINK69"/>
      <w:r w:rsidRPr="00D43B02">
        <w:rPr>
          <w:rFonts w:ascii="Book Antiqua" w:hAnsi="Book Antiqua" w:cs="Times New Roman"/>
          <w:color w:val="000000"/>
          <w:sz w:val="24"/>
          <w:szCs w:val="24"/>
        </w:rPr>
        <w:t xml:space="preserve">Department of General Surgery, Xinhua Hospital Affiliated to Shanghai </w:t>
      </w:r>
      <w:proofErr w:type="spellStart"/>
      <w:r w:rsidRPr="00D43B02">
        <w:rPr>
          <w:rFonts w:ascii="Book Antiqua" w:hAnsi="Book Antiqua" w:cs="Times New Roman"/>
          <w:color w:val="000000"/>
          <w:sz w:val="24"/>
          <w:szCs w:val="24"/>
        </w:rPr>
        <w:t>Jiaotong</w:t>
      </w:r>
      <w:proofErr w:type="spellEnd"/>
      <w:r w:rsidRPr="00D43B02">
        <w:rPr>
          <w:rFonts w:ascii="Book Antiqua" w:hAnsi="Book Antiqua" w:cs="Times New Roman"/>
          <w:color w:val="000000"/>
          <w:sz w:val="24"/>
          <w:szCs w:val="24"/>
        </w:rPr>
        <w:t xml:space="preserve"> Universi</w:t>
      </w:r>
      <w:r w:rsidR="00AB5F51">
        <w:rPr>
          <w:rFonts w:ascii="Book Antiqua" w:hAnsi="Book Antiqua" w:cs="Times New Roman"/>
          <w:color w:val="000000"/>
          <w:sz w:val="24"/>
          <w:szCs w:val="24"/>
        </w:rPr>
        <w:t xml:space="preserve">ty School of Medicine, </w:t>
      </w:r>
      <w:r w:rsidR="009432C7">
        <w:rPr>
          <w:rFonts w:ascii="Book Antiqua" w:hAnsi="Book Antiqua" w:cs="Times New Roman" w:hint="eastAsia"/>
          <w:color w:val="000000"/>
          <w:sz w:val="24"/>
          <w:szCs w:val="24"/>
        </w:rPr>
        <w:t xml:space="preserve">No. 1665 </w:t>
      </w:r>
      <w:proofErr w:type="spellStart"/>
      <w:r w:rsidR="009432C7">
        <w:rPr>
          <w:rFonts w:ascii="Book Antiqua" w:hAnsi="Book Antiqua" w:cs="Times New Roman" w:hint="eastAsia"/>
          <w:color w:val="000000"/>
          <w:sz w:val="24"/>
          <w:szCs w:val="24"/>
        </w:rPr>
        <w:t>Kongjiang</w:t>
      </w:r>
      <w:proofErr w:type="spellEnd"/>
      <w:r w:rsidR="009432C7">
        <w:rPr>
          <w:rFonts w:ascii="Book Antiqua" w:hAnsi="Book Antiqua" w:cs="Times New Roman" w:hint="eastAsia"/>
          <w:color w:val="000000"/>
          <w:sz w:val="24"/>
          <w:szCs w:val="24"/>
        </w:rPr>
        <w:t xml:space="preserve"> Road, </w:t>
      </w:r>
      <w:r w:rsidR="00AB5F51">
        <w:rPr>
          <w:rFonts w:ascii="Book Antiqua" w:hAnsi="Book Antiqua" w:cs="Times New Roman"/>
          <w:color w:val="000000"/>
          <w:sz w:val="24"/>
          <w:szCs w:val="24"/>
        </w:rPr>
        <w:t>Shanghai</w:t>
      </w:r>
      <w:r w:rsidRPr="00D43B02">
        <w:rPr>
          <w:rFonts w:ascii="Book Antiqua" w:hAnsi="Book Antiqua" w:cs="Times New Roman"/>
          <w:color w:val="000000"/>
          <w:sz w:val="24"/>
          <w:szCs w:val="24"/>
        </w:rPr>
        <w:t xml:space="preserve"> 200092, China</w:t>
      </w:r>
      <w:bookmarkEnd w:id="28"/>
      <w:bookmarkEnd w:id="29"/>
      <w:r w:rsidRPr="00D43B02">
        <w:rPr>
          <w:rFonts w:ascii="Book Antiqua" w:hAnsi="Book Antiqua" w:cs="Times New Roman"/>
          <w:color w:val="000000"/>
          <w:sz w:val="24"/>
          <w:szCs w:val="24"/>
        </w:rPr>
        <w:t xml:space="preserve">. </w:t>
      </w:r>
      <w:hyperlink r:id="rId8" w:history="1">
        <w:r w:rsidR="00E37F3B" w:rsidRPr="00E37F3B">
          <w:rPr>
            <w:rStyle w:val="a7"/>
            <w:rFonts w:ascii="Book Antiqua" w:hAnsi="Book Antiqua" w:cs="Times New Roman"/>
            <w:color w:val="auto"/>
            <w:sz w:val="24"/>
            <w:szCs w:val="24"/>
            <w:u w:val="none"/>
          </w:rPr>
          <w:t>dongping1050@163.com</w:t>
        </w:r>
      </w:hyperlink>
    </w:p>
    <w:p w:rsidR="007A1DCD" w:rsidRDefault="00FF17B3" w:rsidP="00FF17B3">
      <w:pPr>
        <w:autoSpaceDE w:val="0"/>
        <w:autoSpaceDN w:val="0"/>
        <w:adjustRightInd w:val="0"/>
        <w:spacing w:line="360" w:lineRule="auto"/>
        <w:rPr>
          <w:rFonts w:ascii="Book Antiqua" w:hAnsi="Book Antiqua" w:cs="Times New Roman"/>
          <w:color w:val="000000"/>
          <w:sz w:val="24"/>
          <w:szCs w:val="24"/>
        </w:rPr>
      </w:pPr>
      <w:r w:rsidRPr="003E7823">
        <w:rPr>
          <w:rFonts w:ascii="Book Antiqua" w:hAnsi="Book Antiqua" w:hint="eastAsia"/>
          <w:b/>
          <w:color w:val="000000" w:themeColor="text1"/>
          <w:sz w:val="24"/>
          <w:szCs w:val="24"/>
        </w:rPr>
        <w:t>Telephone:</w:t>
      </w:r>
      <w:r w:rsidR="007A1DCD" w:rsidRPr="003E7823">
        <w:rPr>
          <w:rFonts w:ascii="Book Antiqua" w:hAnsi="Book Antiqua" w:cs="Times New Roman"/>
          <w:color w:val="000000" w:themeColor="text1"/>
          <w:sz w:val="24"/>
          <w:szCs w:val="24"/>
        </w:rPr>
        <w:t xml:space="preserve"> </w:t>
      </w:r>
      <w:r w:rsidR="007A1DCD" w:rsidRPr="00D43B02">
        <w:rPr>
          <w:rFonts w:ascii="Book Antiqua" w:hAnsi="Book Antiqua" w:cs="Times New Roman"/>
          <w:color w:val="000000"/>
          <w:sz w:val="24"/>
          <w:szCs w:val="24"/>
        </w:rPr>
        <w:t>+86-</w:t>
      </w:r>
      <w:r w:rsidR="00177347">
        <w:rPr>
          <w:rFonts w:ascii="Book Antiqua" w:hAnsi="Book Antiqua" w:cs="Times New Roman"/>
          <w:color w:val="000000"/>
          <w:sz w:val="24"/>
          <w:szCs w:val="24"/>
        </w:rPr>
        <w:t>21-2507</w:t>
      </w:r>
      <w:r w:rsidR="007A1DCD" w:rsidRPr="00D43B02">
        <w:rPr>
          <w:rFonts w:ascii="Book Antiqua" w:hAnsi="Book Antiqua" w:cs="Times New Roman"/>
          <w:color w:val="000000"/>
          <w:sz w:val="24"/>
          <w:szCs w:val="24"/>
        </w:rPr>
        <w:t xml:space="preserve">6315 </w:t>
      </w:r>
    </w:p>
    <w:p w:rsidR="007A1DCD" w:rsidRPr="00D43B02" w:rsidRDefault="00FF17B3" w:rsidP="00FF17B3">
      <w:pPr>
        <w:autoSpaceDE w:val="0"/>
        <w:autoSpaceDN w:val="0"/>
        <w:adjustRightInd w:val="0"/>
        <w:spacing w:line="360" w:lineRule="auto"/>
        <w:rPr>
          <w:rFonts w:ascii="Book Antiqua" w:hAnsi="Book Antiqua" w:cs="Times New Roman"/>
          <w:color w:val="000000"/>
          <w:sz w:val="24"/>
          <w:szCs w:val="24"/>
        </w:rPr>
      </w:pPr>
      <w:r w:rsidRPr="003E7823">
        <w:rPr>
          <w:rFonts w:ascii="Book Antiqua" w:hAnsi="Book Antiqua" w:hint="eastAsia"/>
          <w:b/>
          <w:color w:val="000000" w:themeColor="text1"/>
          <w:sz w:val="24"/>
          <w:szCs w:val="24"/>
        </w:rPr>
        <w:lastRenderedPageBreak/>
        <w:t>Fax:</w:t>
      </w:r>
      <w:r w:rsidR="005A65CB" w:rsidRPr="003E7823">
        <w:rPr>
          <w:rFonts w:ascii="Book Antiqua" w:hAnsi="Book Antiqua" w:hint="eastAsia"/>
          <w:b/>
          <w:color w:val="000000" w:themeColor="text1"/>
          <w:sz w:val="24"/>
          <w:szCs w:val="24"/>
        </w:rPr>
        <w:t xml:space="preserve"> </w:t>
      </w:r>
      <w:r w:rsidR="005A65CB" w:rsidRPr="00AB5F51">
        <w:rPr>
          <w:rFonts w:ascii="Book Antiqua" w:hAnsi="Book Antiqua" w:hint="eastAsia"/>
          <w:color w:val="000000" w:themeColor="text1"/>
          <w:sz w:val="24"/>
          <w:szCs w:val="24"/>
        </w:rPr>
        <w:t>+86-21-65030840</w:t>
      </w:r>
    </w:p>
    <w:p w:rsidR="00AB5F51" w:rsidRDefault="00AB5F51" w:rsidP="00FF17B3">
      <w:pPr>
        <w:spacing w:line="360" w:lineRule="auto"/>
        <w:contextualSpacing/>
        <w:rPr>
          <w:rFonts w:ascii="Book Antiqua" w:hAnsi="Book Antiqua"/>
          <w:b/>
          <w:color w:val="000000" w:themeColor="text1"/>
          <w:sz w:val="24"/>
          <w:szCs w:val="24"/>
        </w:rPr>
      </w:pPr>
    </w:p>
    <w:p w:rsidR="00FF17B3" w:rsidRPr="003E7823" w:rsidRDefault="00FF17B3" w:rsidP="00FF17B3">
      <w:pPr>
        <w:spacing w:line="360" w:lineRule="auto"/>
        <w:contextualSpacing/>
        <w:rPr>
          <w:rFonts w:ascii="Book Antiqua" w:hAnsi="Book Antiqua"/>
          <w:b/>
          <w:color w:val="000000" w:themeColor="text1"/>
          <w:sz w:val="24"/>
          <w:szCs w:val="24"/>
        </w:rPr>
      </w:pPr>
      <w:r w:rsidRPr="003E7823">
        <w:rPr>
          <w:rFonts w:ascii="Book Antiqua" w:hAnsi="Book Antiqua"/>
          <w:b/>
          <w:color w:val="000000" w:themeColor="text1"/>
          <w:sz w:val="24"/>
          <w:szCs w:val="24"/>
        </w:rPr>
        <w:t xml:space="preserve">Received: </w:t>
      </w:r>
      <w:r w:rsidR="005A65CB" w:rsidRPr="00F5104B">
        <w:rPr>
          <w:rFonts w:ascii="Book Antiqua" w:hAnsi="Book Antiqua"/>
          <w:color w:val="000000" w:themeColor="text1"/>
          <w:sz w:val="24"/>
          <w:szCs w:val="24"/>
        </w:rPr>
        <w:t>J</w:t>
      </w:r>
      <w:r w:rsidR="005A65CB" w:rsidRPr="00664063">
        <w:rPr>
          <w:rFonts w:ascii="Book Antiqua" w:hAnsi="Book Antiqua" w:hint="eastAsia"/>
          <w:color w:val="000000" w:themeColor="text1"/>
          <w:sz w:val="24"/>
          <w:szCs w:val="24"/>
        </w:rPr>
        <w:t>une 5, 2015</w:t>
      </w:r>
      <w:r w:rsidRPr="003E7823">
        <w:rPr>
          <w:rFonts w:ascii="Book Antiqua" w:hAnsi="Book Antiqua"/>
          <w:b/>
          <w:color w:val="000000" w:themeColor="text1"/>
          <w:sz w:val="24"/>
          <w:szCs w:val="24"/>
        </w:rPr>
        <w:t xml:space="preserve"> </w:t>
      </w:r>
    </w:p>
    <w:p w:rsidR="00FF17B3" w:rsidRPr="003E7823" w:rsidRDefault="00FF17B3" w:rsidP="00FF17B3">
      <w:pPr>
        <w:spacing w:line="360" w:lineRule="auto"/>
        <w:contextualSpacing/>
        <w:rPr>
          <w:rFonts w:ascii="Book Antiqua" w:hAnsi="Book Antiqua"/>
          <w:b/>
          <w:color w:val="000000" w:themeColor="text1"/>
          <w:sz w:val="24"/>
          <w:szCs w:val="24"/>
        </w:rPr>
      </w:pPr>
      <w:r w:rsidRPr="003E7823">
        <w:rPr>
          <w:rFonts w:ascii="Book Antiqua" w:hAnsi="Book Antiqua"/>
          <w:b/>
          <w:color w:val="000000" w:themeColor="text1"/>
          <w:sz w:val="24"/>
          <w:szCs w:val="24"/>
        </w:rPr>
        <w:t>Peer-review started:</w:t>
      </w:r>
      <w:r w:rsidR="005A65CB" w:rsidRPr="003E7823">
        <w:rPr>
          <w:rFonts w:ascii="Book Antiqua" w:hAnsi="Book Antiqua" w:hint="eastAsia"/>
          <w:b/>
          <w:color w:val="000000" w:themeColor="text1"/>
          <w:sz w:val="24"/>
          <w:szCs w:val="24"/>
        </w:rPr>
        <w:t xml:space="preserve"> </w:t>
      </w:r>
      <w:r w:rsidR="005A65CB" w:rsidRPr="00664063">
        <w:rPr>
          <w:rFonts w:ascii="Book Antiqua" w:hAnsi="Book Antiqua" w:hint="eastAsia"/>
          <w:color w:val="000000" w:themeColor="text1"/>
          <w:sz w:val="24"/>
          <w:szCs w:val="24"/>
        </w:rPr>
        <w:t>June 8, 2015</w:t>
      </w:r>
    </w:p>
    <w:p w:rsidR="00FF17B3" w:rsidRPr="003E7823" w:rsidRDefault="00FF17B3" w:rsidP="00FF17B3">
      <w:pPr>
        <w:spacing w:line="360" w:lineRule="auto"/>
        <w:contextualSpacing/>
        <w:rPr>
          <w:rFonts w:ascii="Book Antiqua" w:hAnsi="Book Antiqua"/>
          <w:b/>
          <w:color w:val="000000" w:themeColor="text1"/>
          <w:sz w:val="24"/>
          <w:szCs w:val="24"/>
        </w:rPr>
      </w:pPr>
      <w:r w:rsidRPr="003E7823">
        <w:rPr>
          <w:rFonts w:ascii="Book Antiqua" w:hAnsi="Book Antiqua"/>
          <w:b/>
          <w:color w:val="000000" w:themeColor="text1"/>
          <w:sz w:val="24"/>
          <w:szCs w:val="24"/>
        </w:rPr>
        <w:t>First decision:</w:t>
      </w:r>
      <w:r w:rsidR="00664063">
        <w:rPr>
          <w:rFonts w:ascii="Book Antiqua" w:hAnsi="Book Antiqua" w:hint="eastAsia"/>
          <w:b/>
          <w:color w:val="000000" w:themeColor="text1"/>
          <w:sz w:val="24"/>
          <w:szCs w:val="24"/>
        </w:rPr>
        <w:t xml:space="preserve"> </w:t>
      </w:r>
      <w:r w:rsidR="00664063" w:rsidRPr="00664063">
        <w:rPr>
          <w:rFonts w:ascii="Book Antiqua" w:hAnsi="Book Antiqua" w:hint="eastAsia"/>
          <w:color w:val="000000" w:themeColor="text1"/>
          <w:sz w:val="24"/>
          <w:szCs w:val="24"/>
        </w:rPr>
        <w:t>August 26</w:t>
      </w:r>
      <w:r w:rsidR="005A65CB" w:rsidRPr="00664063">
        <w:rPr>
          <w:rFonts w:ascii="Book Antiqua" w:hAnsi="Book Antiqua" w:hint="eastAsia"/>
          <w:color w:val="000000" w:themeColor="text1"/>
          <w:sz w:val="24"/>
          <w:szCs w:val="24"/>
        </w:rPr>
        <w:t>, 2015</w:t>
      </w:r>
    </w:p>
    <w:p w:rsidR="00FF17B3" w:rsidRPr="003E7823" w:rsidRDefault="00FF17B3" w:rsidP="00FF17B3">
      <w:pPr>
        <w:spacing w:line="360" w:lineRule="auto"/>
        <w:contextualSpacing/>
        <w:rPr>
          <w:rFonts w:ascii="Book Antiqua" w:hAnsi="Book Antiqua"/>
          <w:b/>
          <w:color w:val="000000" w:themeColor="text1"/>
          <w:sz w:val="24"/>
          <w:szCs w:val="24"/>
        </w:rPr>
      </w:pPr>
      <w:r w:rsidRPr="003E7823">
        <w:rPr>
          <w:rFonts w:ascii="Book Antiqua" w:hAnsi="Book Antiqua"/>
          <w:b/>
          <w:color w:val="000000" w:themeColor="text1"/>
          <w:sz w:val="24"/>
          <w:szCs w:val="24"/>
        </w:rPr>
        <w:t xml:space="preserve">Revised: </w:t>
      </w:r>
      <w:r w:rsidR="00D428AA" w:rsidRPr="00664063">
        <w:rPr>
          <w:rFonts w:ascii="Book Antiqua" w:hAnsi="Book Antiqua" w:hint="eastAsia"/>
          <w:color w:val="000000" w:themeColor="text1"/>
          <w:sz w:val="24"/>
          <w:szCs w:val="24"/>
        </w:rPr>
        <w:t>August 31,</w:t>
      </w:r>
      <w:r w:rsidR="00E37F3B">
        <w:rPr>
          <w:rFonts w:ascii="Book Antiqua" w:hAnsi="Book Antiqua" w:hint="eastAsia"/>
          <w:color w:val="000000" w:themeColor="text1"/>
          <w:sz w:val="24"/>
          <w:szCs w:val="24"/>
        </w:rPr>
        <w:t xml:space="preserve"> </w:t>
      </w:r>
      <w:r w:rsidR="00D428AA" w:rsidRPr="00664063">
        <w:rPr>
          <w:rFonts w:ascii="Book Antiqua" w:hAnsi="Book Antiqua" w:hint="eastAsia"/>
          <w:color w:val="000000" w:themeColor="text1"/>
          <w:sz w:val="24"/>
          <w:szCs w:val="24"/>
        </w:rPr>
        <w:t>2015</w:t>
      </w:r>
      <w:r w:rsidRPr="003E7823">
        <w:rPr>
          <w:rFonts w:ascii="Book Antiqua" w:hAnsi="Book Antiqua"/>
          <w:b/>
          <w:color w:val="000000" w:themeColor="text1"/>
          <w:sz w:val="24"/>
          <w:szCs w:val="24"/>
        </w:rPr>
        <w:t xml:space="preserve"> </w:t>
      </w:r>
    </w:p>
    <w:p w:rsidR="00FF17B3" w:rsidRPr="004E2599" w:rsidRDefault="00FF17B3" w:rsidP="00FF17B3">
      <w:pPr>
        <w:spacing w:line="360" w:lineRule="auto"/>
        <w:rPr>
          <w:rFonts w:ascii="Book Antiqua" w:hAnsi="Book Antiqua"/>
          <w:color w:val="000000"/>
          <w:sz w:val="24"/>
        </w:rPr>
      </w:pPr>
      <w:r w:rsidRPr="003E7823">
        <w:rPr>
          <w:rFonts w:ascii="Book Antiqua" w:hAnsi="Book Antiqua"/>
          <w:b/>
          <w:color w:val="000000" w:themeColor="text1"/>
          <w:sz w:val="24"/>
          <w:szCs w:val="24"/>
        </w:rPr>
        <w:t>Accepted:</w:t>
      </w:r>
      <w:bookmarkStart w:id="30" w:name="OLE_LINK98"/>
      <w:bookmarkStart w:id="31" w:name="OLE_LINK99"/>
      <w:bookmarkStart w:id="32" w:name="OLE_LINK104"/>
      <w:bookmarkStart w:id="33" w:name="OLE_LINK110"/>
      <w:bookmarkStart w:id="34" w:name="OLE_LINK111"/>
      <w:bookmarkStart w:id="35" w:name="OLE_LINK115"/>
      <w:bookmarkStart w:id="36" w:name="OLE_LINK116"/>
      <w:bookmarkStart w:id="37" w:name="OLE_LINK117"/>
      <w:bookmarkStart w:id="38" w:name="OLE_LINK118"/>
      <w:bookmarkStart w:id="39" w:name="OLE_LINK119"/>
      <w:bookmarkStart w:id="40" w:name="OLE_LINK121"/>
      <w:bookmarkStart w:id="41" w:name="OLE_LINK122"/>
      <w:bookmarkStart w:id="42" w:name="OLE_LINK125"/>
      <w:bookmarkStart w:id="43" w:name="OLE_LINK126"/>
      <w:bookmarkStart w:id="44" w:name="OLE_LINK127"/>
      <w:bookmarkStart w:id="45" w:name="OLE_LINK129"/>
      <w:bookmarkStart w:id="46" w:name="OLE_LINK132"/>
      <w:bookmarkStart w:id="47" w:name="OLE_LINK134"/>
      <w:bookmarkStart w:id="48" w:name="OLE_LINK135"/>
      <w:bookmarkStart w:id="49" w:name="OLE_LINK136"/>
      <w:bookmarkStart w:id="50" w:name="OLE_LINK137"/>
      <w:bookmarkStart w:id="51" w:name="OLE_LINK138"/>
      <w:r w:rsidR="00160E99" w:rsidRPr="00160E99">
        <w:rPr>
          <w:rFonts w:ascii="Book Antiqua" w:hAnsi="Book Antiqua"/>
          <w:color w:val="000000"/>
          <w:sz w:val="24"/>
        </w:rPr>
        <w:t xml:space="preserve"> </w:t>
      </w:r>
      <w:r w:rsidR="00160E99">
        <w:rPr>
          <w:rFonts w:ascii="Book Antiqua" w:hAnsi="Book Antiqua"/>
          <w:color w:val="000000"/>
          <w:sz w:val="24"/>
        </w:rPr>
        <w:t>September 28</w:t>
      </w:r>
      <w:r w:rsidR="00160E99" w:rsidRPr="004B5E0D">
        <w:rPr>
          <w:rFonts w:ascii="Book Antiqua" w:hAnsi="Book Antiqua"/>
          <w:color w:val="000000"/>
          <w:sz w:val="24"/>
        </w:rPr>
        <w:t>, 2015</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00F25E0A">
        <w:rPr>
          <w:rFonts w:ascii="Book Antiqua" w:hAnsi="Book Antiqua"/>
          <w:b/>
          <w:color w:val="000000" w:themeColor="text1"/>
          <w:sz w:val="24"/>
          <w:szCs w:val="24"/>
        </w:rPr>
        <w:t xml:space="preserve"> </w:t>
      </w:r>
      <w:bookmarkStart w:id="52" w:name="_GoBack"/>
    </w:p>
    <w:bookmarkEnd w:id="52"/>
    <w:p w:rsidR="00FF17B3" w:rsidRPr="003E7823" w:rsidRDefault="00FF17B3" w:rsidP="00FF17B3">
      <w:pPr>
        <w:spacing w:line="360" w:lineRule="auto"/>
        <w:contextualSpacing/>
        <w:rPr>
          <w:rFonts w:ascii="Book Antiqua" w:hAnsi="Book Antiqua"/>
          <w:b/>
          <w:color w:val="000000" w:themeColor="text1"/>
          <w:sz w:val="24"/>
          <w:szCs w:val="24"/>
        </w:rPr>
      </w:pPr>
      <w:r w:rsidRPr="003E7823">
        <w:rPr>
          <w:rFonts w:ascii="Book Antiqua" w:hAnsi="Book Antiqua"/>
          <w:b/>
          <w:color w:val="000000" w:themeColor="text1"/>
          <w:sz w:val="24"/>
          <w:szCs w:val="24"/>
        </w:rPr>
        <w:t>Article in press:</w:t>
      </w:r>
    </w:p>
    <w:p w:rsidR="00FF17B3" w:rsidRPr="003E7823" w:rsidRDefault="00FF17B3" w:rsidP="00FF17B3">
      <w:pPr>
        <w:pStyle w:val="1"/>
        <w:rPr>
          <w:rFonts w:ascii="Book Antiqua" w:hAnsi="Book Antiqua" w:cs="Times New Roman"/>
          <w:b/>
          <w:color w:val="000000" w:themeColor="text1"/>
          <w:sz w:val="24"/>
          <w:highlight w:val="white"/>
          <w:lang w:val="en-US" w:eastAsia="zh-CN"/>
        </w:rPr>
      </w:pPr>
      <w:r w:rsidRPr="003E7823">
        <w:rPr>
          <w:rFonts w:ascii="Book Antiqua" w:hAnsi="Book Antiqua"/>
          <w:b/>
          <w:color w:val="000000" w:themeColor="text1"/>
          <w:sz w:val="24"/>
          <w:szCs w:val="24"/>
        </w:rPr>
        <w:t>Published online</w:t>
      </w:r>
      <w:r w:rsidRPr="003E7823">
        <w:rPr>
          <w:rFonts w:ascii="Book Antiqua" w:hAnsi="Book Antiqua" w:hint="eastAsia"/>
          <w:b/>
          <w:color w:val="000000" w:themeColor="text1"/>
          <w:sz w:val="24"/>
          <w:szCs w:val="24"/>
        </w:rPr>
        <w:t>:</w:t>
      </w:r>
    </w:p>
    <w:p w:rsidR="00FF17B3" w:rsidRDefault="00FF17B3" w:rsidP="00FF17B3">
      <w:pPr>
        <w:widowControl/>
        <w:jc w:val="left"/>
        <w:rPr>
          <w:rFonts w:ascii="Book Antiqua" w:hAnsi="Book Antiqua" w:cs="Times New Roman"/>
          <w:b/>
          <w:color w:val="000000"/>
          <w:sz w:val="24"/>
          <w:szCs w:val="24"/>
        </w:rPr>
      </w:pPr>
      <w:r>
        <w:rPr>
          <w:rFonts w:ascii="Book Antiqua" w:hAnsi="Book Antiqua" w:cs="Times New Roman"/>
          <w:b/>
          <w:color w:val="000000"/>
          <w:sz w:val="24"/>
          <w:szCs w:val="24"/>
        </w:rPr>
        <w:br w:type="page"/>
      </w:r>
    </w:p>
    <w:p w:rsidR="007A1DCD" w:rsidRPr="00D43B02" w:rsidRDefault="007A1DCD" w:rsidP="003E7823">
      <w:pPr>
        <w:autoSpaceDE w:val="0"/>
        <w:autoSpaceDN w:val="0"/>
        <w:adjustRightInd w:val="0"/>
        <w:spacing w:line="360" w:lineRule="auto"/>
        <w:rPr>
          <w:rFonts w:ascii="Book Antiqua" w:hAnsi="Book Antiqua" w:cs="Times New Roman"/>
          <w:b/>
          <w:color w:val="000000"/>
          <w:sz w:val="24"/>
          <w:szCs w:val="24"/>
        </w:rPr>
      </w:pPr>
      <w:r w:rsidRPr="00D43B02">
        <w:rPr>
          <w:rFonts w:ascii="Book Antiqua" w:hAnsi="Book Antiqua" w:cs="Times New Roman"/>
          <w:b/>
          <w:color w:val="000000"/>
          <w:sz w:val="24"/>
          <w:szCs w:val="24"/>
        </w:rPr>
        <w:lastRenderedPageBreak/>
        <w:t>Abstract</w:t>
      </w:r>
    </w:p>
    <w:p w:rsidR="00FF17B3" w:rsidRDefault="0079740F" w:rsidP="003E7823">
      <w:pPr>
        <w:autoSpaceDE w:val="0"/>
        <w:autoSpaceDN w:val="0"/>
        <w:adjustRightInd w:val="0"/>
        <w:spacing w:line="360" w:lineRule="auto"/>
        <w:rPr>
          <w:rFonts w:ascii="Book Antiqua" w:hAnsi="Book Antiqua" w:cs="Times New Roman"/>
          <w:bCs/>
          <w:kern w:val="0"/>
          <w:sz w:val="24"/>
          <w:szCs w:val="24"/>
        </w:rPr>
      </w:pPr>
      <w:bookmarkStart w:id="53" w:name="OLE_LINK18"/>
      <w:bookmarkStart w:id="54" w:name="OLE_LINK21"/>
      <w:r w:rsidRPr="00D43B02">
        <w:rPr>
          <w:rFonts w:ascii="Book Antiqua" w:hAnsi="Book Antiqua" w:cs="Times New Roman"/>
          <w:b/>
          <w:sz w:val="24"/>
          <w:szCs w:val="24"/>
        </w:rPr>
        <w:t>AIM</w:t>
      </w:r>
      <w:r w:rsidR="00FF17B3">
        <w:rPr>
          <w:rFonts w:ascii="Book Antiqua" w:hAnsi="Book Antiqua" w:cs="Times New Roman" w:hint="eastAsia"/>
          <w:b/>
          <w:sz w:val="24"/>
          <w:szCs w:val="24"/>
        </w:rPr>
        <w:t>:</w:t>
      </w:r>
      <w:r w:rsidR="007A1DCD" w:rsidRPr="00D43B02">
        <w:rPr>
          <w:rFonts w:ascii="Book Antiqua" w:hAnsi="Book Antiqua" w:cs="Times New Roman"/>
          <w:sz w:val="24"/>
          <w:szCs w:val="24"/>
        </w:rPr>
        <w:t xml:space="preserve"> </w:t>
      </w:r>
      <w:r w:rsidR="007A1DCD" w:rsidRPr="00D43B02">
        <w:rPr>
          <w:rFonts w:ascii="Book Antiqua" w:hAnsi="Book Antiqua" w:cs="Times New Roman"/>
          <w:bCs/>
          <w:kern w:val="0"/>
          <w:sz w:val="24"/>
          <w:szCs w:val="24"/>
        </w:rPr>
        <w:t>To investigate the differences in long-term outcomes between gastric cancer patients with and without a primary symptom of overt bleeding.</w:t>
      </w:r>
    </w:p>
    <w:p w:rsidR="00FF17B3" w:rsidRDefault="00FF17B3" w:rsidP="003E7823">
      <w:pPr>
        <w:autoSpaceDE w:val="0"/>
        <w:autoSpaceDN w:val="0"/>
        <w:adjustRightInd w:val="0"/>
        <w:spacing w:line="360" w:lineRule="auto"/>
        <w:rPr>
          <w:rFonts w:ascii="Book Antiqua" w:hAnsi="Book Antiqua" w:cs="Times New Roman"/>
          <w:bCs/>
          <w:kern w:val="0"/>
          <w:sz w:val="24"/>
          <w:szCs w:val="24"/>
        </w:rPr>
      </w:pPr>
    </w:p>
    <w:p w:rsidR="00FF17B3" w:rsidRDefault="0079740F" w:rsidP="003E7823">
      <w:pPr>
        <w:autoSpaceDE w:val="0"/>
        <w:autoSpaceDN w:val="0"/>
        <w:adjustRightInd w:val="0"/>
        <w:spacing w:line="360" w:lineRule="auto"/>
        <w:rPr>
          <w:rFonts w:ascii="Book Antiqua" w:hAnsi="Book Antiqua" w:cs="Times New Roman"/>
          <w:color w:val="000000"/>
          <w:sz w:val="24"/>
          <w:szCs w:val="24"/>
        </w:rPr>
      </w:pPr>
      <w:r w:rsidRPr="00D43B02">
        <w:rPr>
          <w:rFonts w:ascii="Book Antiqua" w:hAnsi="Book Antiqua" w:cs="Times New Roman"/>
          <w:b/>
          <w:sz w:val="24"/>
          <w:szCs w:val="24"/>
        </w:rPr>
        <w:t>METHODS</w:t>
      </w:r>
      <w:r w:rsidR="00FF17B3">
        <w:rPr>
          <w:rFonts w:ascii="Book Antiqua" w:hAnsi="Book Antiqua" w:cs="Times New Roman" w:hint="eastAsia"/>
          <w:b/>
          <w:sz w:val="24"/>
          <w:szCs w:val="24"/>
        </w:rPr>
        <w:t>:</w:t>
      </w:r>
      <w:r w:rsidR="007A1DCD" w:rsidRPr="00D43B02">
        <w:rPr>
          <w:rFonts w:ascii="Book Antiqua" w:hAnsi="Book Antiqua" w:cs="Times New Roman"/>
          <w:sz w:val="24"/>
          <w:szCs w:val="24"/>
        </w:rPr>
        <w:t xml:space="preserve"> Consecutive patients between January</w:t>
      </w:r>
      <w:r w:rsidR="00F0165D">
        <w:rPr>
          <w:rFonts w:ascii="Book Antiqua" w:hAnsi="Book Antiqua" w:cs="Times New Roman" w:hint="eastAsia"/>
          <w:sz w:val="24"/>
          <w:szCs w:val="24"/>
        </w:rPr>
        <w:t xml:space="preserve"> 1</w:t>
      </w:r>
      <w:r w:rsidR="007A1DCD" w:rsidRPr="00D43B02">
        <w:rPr>
          <w:rFonts w:ascii="Book Antiqua" w:hAnsi="Book Antiqua" w:cs="Times New Roman"/>
          <w:sz w:val="24"/>
          <w:szCs w:val="24"/>
        </w:rPr>
        <w:t xml:space="preserve"> 2007 and Mar</w:t>
      </w:r>
      <w:r w:rsidR="00F0165D">
        <w:rPr>
          <w:rFonts w:ascii="Book Antiqua" w:hAnsi="Book Antiqua" w:cs="Times New Roman" w:hint="eastAsia"/>
          <w:sz w:val="24"/>
          <w:szCs w:val="24"/>
        </w:rPr>
        <w:t xml:space="preserve"> 1</w:t>
      </w:r>
      <w:r w:rsidR="007A1DCD" w:rsidRPr="00D43B02">
        <w:rPr>
          <w:rFonts w:ascii="Book Antiqua" w:hAnsi="Book Antiqua" w:cs="Times New Roman"/>
          <w:sz w:val="24"/>
          <w:szCs w:val="24"/>
        </w:rPr>
        <w:t xml:space="preserve"> 2012 were identified </w:t>
      </w:r>
      <w:bookmarkStart w:id="55" w:name="OLE_LINK1"/>
      <w:bookmarkStart w:id="56" w:name="OLE_LINK2"/>
      <w:r w:rsidR="007A1DCD" w:rsidRPr="00D43B02">
        <w:rPr>
          <w:rFonts w:ascii="Book Antiqua" w:hAnsi="Book Antiqua" w:cs="Times New Roman"/>
          <w:sz w:val="24"/>
          <w:szCs w:val="24"/>
        </w:rPr>
        <w:t>retrospectively</w:t>
      </w:r>
      <w:bookmarkEnd w:id="55"/>
      <w:bookmarkEnd w:id="56"/>
      <w:r w:rsidR="007A1DCD" w:rsidRPr="00D43B02">
        <w:rPr>
          <w:rFonts w:ascii="Book Antiqua" w:hAnsi="Book Antiqua" w:cs="Times New Roman"/>
          <w:sz w:val="24"/>
          <w:szCs w:val="24"/>
        </w:rPr>
        <w:t xml:space="preserve"> by reviewing a gastric cancer database at </w:t>
      </w:r>
      <w:r w:rsidR="007A1DCD" w:rsidRPr="00D43B02">
        <w:rPr>
          <w:rFonts w:ascii="Book Antiqua" w:hAnsi="Book Antiqua" w:cs="Times New Roman"/>
          <w:kern w:val="0"/>
          <w:sz w:val="24"/>
          <w:szCs w:val="24"/>
        </w:rPr>
        <w:t xml:space="preserve">Xinhua Hospital Affiliated to Shanghai </w:t>
      </w:r>
      <w:proofErr w:type="spellStart"/>
      <w:r w:rsidR="007A1DCD" w:rsidRPr="00D43B02">
        <w:rPr>
          <w:rFonts w:ascii="Book Antiqua" w:hAnsi="Book Antiqua" w:cs="Times New Roman"/>
          <w:kern w:val="0"/>
          <w:sz w:val="24"/>
          <w:szCs w:val="24"/>
        </w:rPr>
        <w:t>Jiaotong</w:t>
      </w:r>
      <w:proofErr w:type="spellEnd"/>
      <w:r w:rsidR="007A1DCD" w:rsidRPr="00D43B02">
        <w:rPr>
          <w:rFonts w:ascii="Book Antiqua" w:hAnsi="Book Antiqua" w:cs="Times New Roman"/>
          <w:kern w:val="0"/>
          <w:sz w:val="24"/>
          <w:szCs w:val="24"/>
        </w:rPr>
        <w:t xml:space="preserve"> University School of Medicine</w:t>
      </w:r>
      <w:r w:rsidR="007A1DCD" w:rsidRPr="00D43B02">
        <w:rPr>
          <w:rFonts w:ascii="Book Antiqua" w:hAnsi="Book Antiqua" w:cs="Times New Roman"/>
          <w:color w:val="000000"/>
          <w:sz w:val="24"/>
          <w:szCs w:val="24"/>
        </w:rPr>
        <w:t xml:space="preserve">. A follow-up examination was performed on patients who underwent a radical gastrectomy. </w:t>
      </w:r>
      <w:r w:rsidR="007A1DCD" w:rsidRPr="00D43B02">
        <w:rPr>
          <w:rFonts w:ascii="Book Antiqua" w:hAnsi="Book Antiqua" w:cs="Times New Roman"/>
          <w:sz w:val="24"/>
          <w:szCs w:val="24"/>
        </w:rPr>
        <w:t>Overt bleeding (OB) due to gastric cancer included hematemesis, melena or hematochezia, and gastric cancer was confirmed as the source of bleeding by endoscopy. Patients without OB were defined as cases with occult bleeding and those with other initial presentations, including epigastric pain, weakness, weight loss and obstruction.</w:t>
      </w:r>
      <w:r w:rsidR="007A1DCD" w:rsidRPr="00D43B02">
        <w:rPr>
          <w:rFonts w:ascii="Book Antiqua" w:hAnsi="Book Antiqua" w:cs="Times New Roman"/>
          <w:color w:val="000000"/>
          <w:sz w:val="24"/>
          <w:szCs w:val="24"/>
        </w:rPr>
        <w:t xml:space="preserve"> </w:t>
      </w:r>
      <w:r w:rsidR="007A1DCD" w:rsidRPr="00D43B02">
        <w:rPr>
          <w:rFonts w:ascii="Book Antiqua" w:hAnsi="Book Antiqua" w:cs="Times New Roman"/>
          <w:sz w:val="24"/>
          <w:szCs w:val="24"/>
        </w:rPr>
        <w:t>3-year</w:t>
      </w:r>
      <w:r w:rsidR="007A1DCD" w:rsidRPr="00D43B02">
        <w:rPr>
          <w:rFonts w:ascii="Book Antiqua" w:hAnsi="Book Antiqua" w:cs="Times New Roman"/>
          <w:color w:val="FF0000"/>
          <w:sz w:val="24"/>
          <w:szCs w:val="24"/>
        </w:rPr>
        <w:t xml:space="preserve"> </w:t>
      </w:r>
      <w:r w:rsidR="007A1DCD" w:rsidRPr="00D43B02">
        <w:rPr>
          <w:rFonts w:ascii="Book Antiqua" w:hAnsi="Book Antiqua" w:cs="Times New Roman"/>
          <w:color w:val="000000"/>
          <w:sz w:val="24"/>
          <w:szCs w:val="24"/>
        </w:rPr>
        <w:t>overall survival (OS) rates, age, gender, AJCC T stage, AJCC N stage, overall AJCC stage, tumor size, histological type, macroscopic (</w:t>
      </w:r>
      <w:proofErr w:type="spellStart"/>
      <w:r w:rsidR="007A1DCD" w:rsidRPr="00D43B02">
        <w:rPr>
          <w:rFonts w:ascii="Book Antiqua" w:hAnsi="Book Antiqua" w:cs="Times New Roman"/>
          <w:color w:val="000000"/>
          <w:sz w:val="24"/>
          <w:szCs w:val="24"/>
        </w:rPr>
        <w:t>Borrmann</w:t>
      </w:r>
      <w:proofErr w:type="spellEnd"/>
      <w:r w:rsidR="007A1DCD" w:rsidRPr="00D43B02">
        <w:rPr>
          <w:rFonts w:ascii="Book Antiqua" w:hAnsi="Book Antiqua" w:cs="Times New Roman"/>
          <w:color w:val="000000"/>
          <w:sz w:val="24"/>
          <w:szCs w:val="24"/>
        </w:rPr>
        <w:t xml:space="preserve">) type, </w:t>
      </w:r>
      <w:proofErr w:type="spellStart"/>
      <w:r w:rsidR="007A1DCD" w:rsidRPr="00D43B02">
        <w:rPr>
          <w:rFonts w:ascii="Book Antiqua" w:hAnsi="Book Antiqua" w:cs="Times New Roman"/>
          <w:color w:val="000000"/>
          <w:sz w:val="24"/>
          <w:szCs w:val="24"/>
        </w:rPr>
        <w:t>lymphovascular</w:t>
      </w:r>
      <w:proofErr w:type="spellEnd"/>
      <w:r w:rsidR="007A1DCD" w:rsidRPr="00D43B02">
        <w:rPr>
          <w:rFonts w:ascii="Book Antiqua" w:hAnsi="Book Antiqua" w:cs="Times New Roman"/>
          <w:color w:val="000000"/>
          <w:sz w:val="24"/>
          <w:szCs w:val="24"/>
        </w:rPr>
        <w:t xml:space="preserve"> invasion and R status were compared between patients with and without OB. Moreover, we carried out a </w:t>
      </w:r>
      <w:r w:rsidR="007A1DCD" w:rsidRPr="00D43B02">
        <w:rPr>
          <w:rFonts w:ascii="Book Antiqua" w:hAnsi="Book Antiqua" w:cs="Times New Roman"/>
          <w:sz w:val="24"/>
          <w:szCs w:val="24"/>
        </w:rPr>
        <w:t>subgroup analysis based on tumor location (upper, middle and lower)</w:t>
      </w:r>
      <w:r w:rsidR="00790335">
        <w:rPr>
          <w:rFonts w:ascii="Book Antiqua" w:hAnsi="Book Antiqua" w:cs="Times New Roman"/>
          <w:color w:val="000000"/>
          <w:sz w:val="24"/>
          <w:szCs w:val="24"/>
        </w:rPr>
        <w:t>.</w:t>
      </w:r>
    </w:p>
    <w:p w:rsidR="00FF17B3" w:rsidRDefault="00FF17B3" w:rsidP="003E7823">
      <w:pPr>
        <w:autoSpaceDE w:val="0"/>
        <w:autoSpaceDN w:val="0"/>
        <w:adjustRightInd w:val="0"/>
        <w:spacing w:line="360" w:lineRule="auto"/>
        <w:rPr>
          <w:rFonts w:ascii="Book Antiqua" w:hAnsi="Book Antiqua" w:cs="Times New Roman"/>
          <w:color w:val="000000"/>
          <w:sz w:val="24"/>
          <w:szCs w:val="24"/>
        </w:rPr>
      </w:pPr>
    </w:p>
    <w:p w:rsidR="00FF17B3" w:rsidRDefault="0079740F" w:rsidP="00501E11">
      <w:pPr>
        <w:autoSpaceDE w:val="0"/>
        <w:autoSpaceDN w:val="0"/>
        <w:adjustRightInd w:val="0"/>
        <w:spacing w:line="360" w:lineRule="auto"/>
        <w:rPr>
          <w:rFonts w:ascii="Book Antiqua" w:hAnsi="Book Antiqua" w:cs="Times New Roman"/>
          <w:color w:val="000000"/>
          <w:sz w:val="24"/>
          <w:szCs w:val="24"/>
        </w:rPr>
      </w:pPr>
      <w:r w:rsidRPr="00D43B02">
        <w:rPr>
          <w:rFonts w:ascii="Book Antiqua" w:hAnsi="Book Antiqua" w:cs="Times New Roman"/>
          <w:b/>
          <w:color w:val="000000"/>
          <w:sz w:val="24"/>
          <w:szCs w:val="24"/>
        </w:rPr>
        <w:t>RESULTS</w:t>
      </w:r>
      <w:r w:rsidR="00FF17B3">
        <w:rPr>
          <w:rFonts w:ascii="Book Antiqua" w:hAnsi="Book Antiqua" w:cs="Times New Roman" w:hint="eastAsia"/>
          <w:b/>
          <w:color w:val="000000"/>
          <w:sz w:val="24"/>
          <w:szCs w:val="24"/>
        </w:rPr>
        <w:t>:</w:t>
      </w:r>
      <w:r w:rsidR="007A1DCD" w:rsidRPr="00D43B02">
        <w:rPr>
          <w:rFonts w:ascii="Book Antiqua" w:hAnsi="Book Antiqua" w:cs="Times New Roman"/>
          <w:color w:val="000000"/>
          <w:sz w:val="24"/>
          <w:szCs w:val="24"/>
        </w:rPr>
        <w:t xml:space="preserve"> </w:t>
      </w:r>
      <w:r w:rsidR="007A1DCD" w:rsidRPr="00D43B02">
        <w:rPr>
          <w:rFonts w:ascii="Book Antiqua" w:hAnsi="Book Antiqua" w:cs="Times New Roman"/>
          <w:sz w:val="24"/>
          <w:szCs w:val="24"/>
        </w:rPr>
        <w:t>We identified 939 patients</w:t>
      </w:r>
      <w:bookmarkStart w:id="57" w:name="OLE_LINK16"/>
      <w:bookmarkStart w:id="58" w:name="OLE_LINK17"/>
      <w:r w:rsidR="007A1DCD" w:rsidRPr="00D43B02">
        <w:rPr>
          <w:rFonts w:ascii="Book Antiqua" w:hAnsi="Book Antiqua" w:cs="Times New Roman"/>
          <w:sz w:val="24"/>
          <w:szCs w:val="24"/>
        </w:rPr>
        <w:t xml:space="preserve">. Of these, 695 (74.0%) were hospitalized for potential radical gastrectomy and another 244 received palliative resection, rerouting of the gastrointestinal tract, chemotherapy, radiotherapy or no treatment due to the presence of </w:t>
      </w:r>
      <w:proofErr w:type="spellStart"/>
      <w:r w:rsidR="007A1DCD" w:rsidRPr="00D43B02">
        <w:rPr>
          <w:rFonts w:ascii="Book Antiqua" w:hAnsi="Book Antiqua" w:cs="Times New Roman"/>
          <w:sz w:val="24"/>
          <w:szCs w:val="24"/>
        </w:rPr>
        <w:t>unresectable</w:t>
      </w:r>
      <w:proofErr w:type="spellEnd"/>
      <w:r w:rsidR="007A1DCD" w:rsidRPr="00D43B02">
        <w:rPr>
          <w:rFonts w:ascii="Book Antiqua" w:hAnsi="Book Antiqua" w:cs="Times New Roman"/>
          <w:sz w:val="24"/>
          <w:szCs w:val="24"/>
        </w:rPr>
        <w:t xml:space="preserve"> tumors. </w:t>
      </w:r>
      <w:bookmarkEnd w:id="57"/>
      <w:bookmarkEnd w:id="58"/>
      <w:r w:rsidR="007A1DCD" w:rsidRPr="00D43B02">
        <w:rPr>
          <w:rFonts w:ascii="Book Antiqua" w:hAnsi="Book Antiqua" w:cs="Times New Roman"/>
          <w:sz w:val="24"/>
          <w:szCs w:val="24"/>
        </w:rPr>
        <w:t xml:space="preserve">Notably, there was no significant difference in the percentage of OB patients between </w:t>
      </w:r>
      <w:proofErr w:type="spellStart"/>
      <w:r w:rsidR="007A1DCD" w:rsidRPr="00D43B02">
        <w:rPr>
          <w:rFonts w:ascii="Book Antiqua" w:hAnsi="Book Antiqua" w:cs="Times New Roman"/>
          <w:sz w:val="24"/>
          <w:szCs w:val="24"/>
        </w:rPr>
        <w:t>resectable</w:t>
      </w:r>
      <w:proofErr w:type="spellEnd"/>
      <w:r w:rsidR="007A1DCD" w:rsidRPr="00D43B02">
        <w:rPr>
          <w:rFonts w:ascii="Book Antiqua" w:hAnsi="Book Antiqua" w:cs="Times New Roman"/>
          <w:sz w:val="24"/>
          <w:szCs w:val="24"/>
        </w:rPr>
        <w:t xml:space="preserve"> cases and </w:t>
      </w:r>
      <w:proofErr w:type="spellStart"/>
      <w:r w:rsidR="007A1DCD" w:rsidRPr="00D43B02">
        <w:rPr>
          <w:rFonts w:ascii="Book Antiqua" w:hAnsi="Book Antiqua" w:cs="Times New Roman"/>
          <w:sz w:val="24"/>
          <w:szCs w:val="24"/>
        </w:rPr>
        <w:t>unresectable</w:t>
      </w:r>
      <w:proofErr w:type="spellEnd"/>
      <w:r w:rsidR="007A1DCD" w:rsidRPr="00D43B02">
        <w:rPr>
          <w:rFonts w:ascii="Book Antiqua" w:hAnsi="Book Antiqua" w:cs="Times New Roman"/>
          <w:sz w:val="24"/>
          <w:szCs w:val="24"/>
        </w:rPr>
        <w:t xml:space="preserve"> cases (20.3% </w:t>
      </w:r>
      <w:r w:rsidR="007A1DCD" w:rsidRPr="0060680A">
        <w:rPr>
          <w:rFonts w:ascii="Book Antiqua" w:hAnsi="Book Antiqua" w:cs="Times New Roman"/>
          <w:i/>
          <w:sz w:val="24"/>
          <w:szCs w:val="24"/>
        </w:rPr>
        <w:t>vs</w:t>
      </w:r>
      <w:r w:rsidR="007A1DCD" w:rsidRPr="00D43B02">
        <w:rPr>
          <w:rFonts w:ascii="Book Antiqua" w:hAnsi="Book Antiqua" w:cs="Times New Roman"/>
          <w:sz w:val="24"/>
          <w:szCs w:val="24"/>
        </w:rPr>
        <w:t xml:space="preserve"> 22.1%, </w:t>
      </w:r>
      <w:r w:rsidR="007A1DCD" w:rsidRPr="0060680A">
        <w:rPr>
          <w:rFonts w:ascii="Book Antiqua" w:hAnsi="Book Antiqua" w:cs="Times New Roman"/>
          <w:i/>
          <w:caps/>
          <w:sz w:val="24"/>
          <w:szCs w:val="24"/>
        </w:rPr>
        <w:t>p</w:t>
      </w:r>
      <w:r w:rsidR="003E358B">
        <w:rPr>
          <w:rFonts w:ascii="Book Antiqua" w:hAnsi="Book Antiqua" w:cs="Times New Roman" w:hint="eastAsia"/>
          <w:sz w:val="24"/>
          <w:szCs w:val="24"/>
        </w:rPr>
        <w:t xml:space="preserve"> </w:t>
      </w:r>
      <w:r w:rsidR="007A1DCD" w:rsidRPr="00D43B02">
        <w:rPr>
          <w:rFonts w:ascii="Book Antiqua" w:hAnsi="Book Antiqua" w:cs="Times New Roman"/>
          <w:sz w:val="24"/>
          <w:szCs w:val="24"/>
        </w:rPr>
        <w:t>=</w:t>
      </w:r>
      <w:r w:rsidR="003E358B">
        <w:rPr>
          <w:rFonts w:ascii="Book Antiqua" w:hAnsi="Book Antiqua" w:cs="Times New Roman" w:hint="eastAsia"/>
          <w:sz w:val="24"/>
          <w:szCs w:val="24"/>
        </w:rPr>
        <w:t xml:space="preserve"> </w:t>
      </w:r>
      <w:r w:rsidR="007A1DCD" w:rsidRPr="00D43B02">
        <w:rPr>
          <w:rFonts w:ascii="Book Antiqua" w:hAnsi="Book Antiqua" w:cs="Times New Roman"/>
          <w:sz w:val="24"/>
          <w:szCs w:val="24"/>
        </w:rPr>
        <w:t>0.541). F</w:t>
      </w:r>
      <w:r w:rsidR="007A1DCD" w:rsidRPr="00D43B02">
        <w:rPr>
          <w:rFonts w:ascii="Book Antiqua" w:hAnsi="Book Antiqua" w:cs="Times New Roman"/>
          <w:color w:val="000000"/>
          <w:sz w:val="24"/>
          <w:szCs w:val="24"/>
        </w:rPr>
        <w:t xml:space="preserve">ollow-up examination was performed on 653 patients (94%) who underwent radical gastrectomy. We found no significant difference in 3-year OS rates (68.2% </w:t>
      </w:r>
      <w:r w:rsidR="007A1DCD" w:rsidRPr="00501E11">
        <w:rPr>
          <w:rFonts w:ascii="Book Antiqua" w:hAnsi="Book Antiqua" w:cs="Times New Roman"/>
          <w:i/>
          <w:color w:val="000000"/>
          <w:sz w:val="24"/>
          <w:szCs w:val="24"/>
        </w:rPr>
        <w:t>vs</w:t>
      </w:r>
      <w:r w:rsidR="007A1DCD" w:rsidRPr="00D43B02">
        <w:rPr>
          <w:rFonts w:ascii="Book Antiqua" w:hAnsi="Book Antiqua" w:cs="Times New Roman"/>
          <w:color w:val="000000"/>
          <w:sz w:val="24"/>
          <w:szCs w:val="24"/>
        </w:rPr>
        <w:t xml:space="preserve"> 61.2%, </w:t>
      </w:r>
      <w:r w:rsidR="00501E11" w:rsidRPr="003552AA">
        <w:rPr>
          <w:rFonts w:ascii="Book Antiqua" w:hAnsi="Book Antiqua" w:cs="Times New Roman" w:hint="eastAsia"/>
          <w:i/>
          <w:color w:val="000000"/>
          <w:sz w:val="24"/>
          <w:szCs w:val="24"/>
        </w:rPr>
        <w:t>P</w:t>
      </w:r>
      <w:r w:rsidR="00501E11">
        <w:rPr>
          <w:rFonts w:ascii="Book Antiqua" w:hAnsi="Book Antiqua" w:cs="Times New Roman" w:hint="eastAsia"/>
          <w:color w:val="000000"/>
          <w:sz w:val="24"/>
          <w:szCs w:val="24"/>
        </w:rPr>
        <w:t xml:space="preserve"> </w:t>
      </w:r>
      <w:r w:rsidR="007A1DCD" w:rsidRPr="00D43B02">
        <w:rPr>
          <w:rFonts w:ascii="Book Antiqua" w:hAnsi="Book Antiqua" w:cs="Times New Roman"/>
          <w:color w:val="000000"/>
          <w:sz w:val="24"/>
          <w:szCs w:val="24"/>
        </w:rPr>
        <w:t>=</w:t>
      </w:r>
      <w:r w:rsidR="00501E11">
        <w:rPr>
          <w:rFonts w:ascii="Book Antiqua" w:hAnsi="Book Antiqua" w:cs="Times New Roman" w:hint="eastAsia"/>
          <w:color w:val="000000"/>
          <w:sz w:val="24"/>
          <w:szCs w:val="24"/>
        </w:rPr>
        <w:t xml:space="preserve"> </w:t>
      </w:r>
      <w:r w:rsidR="007A1DCD" w:rsidRPr="00D43B02">
        <w:rPr>
          <w:rFonts w:ascii="Book Antiqua" w:hAnsi="Book Antiqua" w:cs="Times New Roman"/>
          <w:kern w:val="0"/>
          <w:sz w:val="24"/>
          <w:szCs w:val="24"/>
        </w:rPr>
        <w:t>0.143</w:t>
      </w:r>
      <w:r w:rsidR="007A1DCD" w:rsidRPr="00D43B02">
        <w:rPr>
          <w:rFonts w:ascii="Book Antiqua" w:hAnsi="Book Antiqua" w:cs="Times New Roman"/>
          <w:color w:val="000000"/>
          <w:sz w:val="24"/>
          <w:szCs w:val="24"/>
        </w:rPr>
        <w:t xml:space="preserve">) or </w:t>
      </w:r>
      <w:proofErr w:type="spellStart"/>
      <w:r w:rsidR="007A1DCD" w:rsidRPr="00D43B02">
        <w:rPr>
          <w:rFonts w:ascii="Book Antiqua" w:hAnsi="Book Antiqua" w:cs="Times New Roman"/>
          <w:sz w:val="24"/>
          <w:szCs w:val="24"/>
        </w:rPr>
        <w:t>clinicopathological</w:t>
      </w:r>
      <w:proofErr w:type="spellEnd"/>
      <w:r w:rsidR="007A1DCD" w:rsidRPr="00D43B02">
        <w:rPr>
          <w:rFonts w:ascii="Book Antiqua" w:hAnsi="Book Antiqua" w:cs="Times New Roman"/>
          <w:sz w:val="24"/>
          <w:szCs w:val="24"/>
        </w:rPr>
        <w:t xml:space="preserve"> characteristics (</w:t>
      </w:r>
      <w:r w:rsidR="00501E11" w:rsidRPr="003552AA">
        <w:rPr>
          <w:rFonts w:ascii="Book Antiqua" w:hAnsi="Book Antiqua" w:cs="Times New Roman" w:hint="eastAsia"/>
          <w:i/>
          <w:sz w:val="24"/>
          <w:szCs w:val="24"/>
        </w:rPr>
        <w:t>P</w:t>
      </w:r>
      <w:r w:rsidR="00501E11">
        <w:rPr>
          <w:rFonts w:ascii="Book Antiqua" w:hAnsi="Book Antiqua" w:cs="Times New Roman" w:hint="eastAsia"/>
          <w:sz w:val="24"/>
          <w:szCs w:val="24"/>
        </w:rPr>
        <w:t xml:space="preserve"> </w:t>
      </w:r>
      <w:r w:rsidR="007A1DCD" w:rsidRPr="00D43B02">
        <w:rPr>
          <w:rFonts w:ascii="Book Antiqua" w:hAnsi="Book Antiqua" w:cs="Times New Roman"/>
          <w:sz w:val="24"/>
          <w:szCs w:val="24"/>
        </w:rPr>
        <w:t>&gt;</w:t>
      </w:r>
      <w:r w:rsidR="00501E11">
        <w:rPr>
          <w:rFonts w:ascii="Book Antiqua" w:hAnsi="Book Antiqua" w:cs="Times New Roman" w:hint="eastAsia"/>
          <w:sz w:val="24"/>
          <w:szCs w:val="24"/>
        </w:rPr>
        <w:t xml:space="preserve"> </w:t>
      </w:r>
      <w:r w:rsidR="007A1DCD" w:rsidRPr="00D43B02">
        <w:rPr>
          <w:rFonts w:ascii="Book Antiqua" w:hAnsi="Book Antiqua" w:cs="Times New Roman"/>
          <w:sz w:val="24"/>
          <w:szCs w:val="24"/>
        </w:rPr>
        <w:t>0.05)</w:t>
      </w:r>
      <w:r w:rsidR="007A1DCD" w:rsidRPr="00D43B02">
        <w:rPr>
          <w:rFonts w:ascii="Book Antiqua" w:hAnsi="Book Antiqua" w:cs="Times New Roman"/>
          <w:color w:val="000000"/>
          <w:sz w:val="24"/>
          <w:szCs w:val="24"/>
        </w:rPr>
        <w:t xml:space="preserve"> </w:t>
      </w:r>
      <w:r w:rsidR="007A1DCD" w:rsidRPr="00D43B02">
        <w:rPr>
          <w:rFonts w:ascii="Book Antiqua" w:hAnsi="Book Antiqua" w:cs="Times New Roman"/>
          <w:sz w:val="24"/>
          <w:szCs w:val="24"/>
        </w:rPr>
        <w:t>between these patients with and without OB.</w:t>
      </w:r>
      <w:r w:rsidR="007A1DCD" w:rsidRPr="00D43B02">
        <w:rPr>
          <w:rFonts w:ascii="Book Antiqua" w:hAnsi="Book Antiqua" w:cs="Times New Roman"/>
          <w:color w:val="000000"/>
          <w:sz w:val="24"/>
          <w:szCs w:val="24"/>
        </w:rPr>
        <w:t xml:space="preserve"> </w:t>
      </w:r>
      <w:r w:rsidR="007A1DCD" w:rsidRPr="00D43B02">
        <w:rPr>
          <w:rFonts w:ascii="Book Antiqua" w:hAnsi="Book Antiqua" w:cs="Times New Roman"/>
          <w:sz w:val="24"/>
          <w:szCs w:val="24"/>
        </w:rPr>
        <w:t xml:space="preserve">Subgroup analysis based on tumor location showed that </w:t>
      </w:r>
      <w:r w:rsidR="007A1DCD" w:rsidRPr="00D43B02">
        <w:rPr>
          <w:rFonts w:ascii="Book Antiqua" w:hAnsi="Book Antiqua" w:cs="Times New Roman"/>
          <w:color w:val="000000"/>
          <w:sz w:val="24"/>
          <w:szCs w:val="24"/>
        </w:rPr>
        <w:t xml:space="preserve">the 3-year OS rate of upper gastric cancer was </w:t>
      </w:r>
      <w:r w:rsidR="007A1DCD" w:rsidRPr="00D43B02">
        <w:rPr>
          <w:rFonts w:ascii="Book Antiqua" w:hAnsi="Book Antiqua" w:cs="Times New Roman"/>
          <w:color w:val="000000"/>
          <w:sz w:val="24"/>
          <w:szCs w:val="24"/>
        </w:rPr>
        <w:lastRenderedPageBreak/>
        <w:t>significantly higher in patients with OB (84.6</w:t>
      </w:r>
      <w:r w:rsidR="007A1DCD" w:rsidRPr="00D43B02">
        <w:rPr>
          <w:rFonts w:ascii="Book Antiqua" w:hAnsi="Book Antiqua" w:cs="Times New Roman"/>
          <w:sz w:val="24"/>
          <w:szCs w:val="24"/>
        </w:rPr>
        <w:t>%)</w:t>
      </w:r>
      <w:r w:rsidR="007A1DCD" w:rsidRPr="00D43B02">
        <w:rPr>
          <w:rFonts w:ascii="Book Antiqua" w:hAnsi="Book Antiqua" w:cs="Times New Roman"/>
          <w:color w:val="000000"/>
          <w:sz w:val="24"/>
          <w:szCs w:val="24"/>
        </w:rPr>
        <w:t xml:space="preserve"> than in those without OB </w:t>
      </w:r>
      <w:r w:rsidR="007A1DCD" w:rsidRPr="00D43B02">
        <w:rPr>
          <w:rFonts w:ascii="Book Antiqua" w:hAnsi="Book Antiqua" w:cs="Times New Roman"/>
          <w:sz w:val="24"/>
          <w:szCs w:val="24"/>
        </w:rPr>
        <w:t xml:space="preserve">(48.1%, </w:t>
      </w:r>
      <w:r w:rsidR="00501E11">
        <w:rPr>
          <w:rFonts w:ascii="Book Antiqua" w:hAnsi="Book Antiqua" w:cs="Times New Roman" w:hint="eastAsia"/>
          <w:i/>
          <w:sz w:val="24"/>
          <w:szCs w:val="24"/>
        </w:rPr>
        <w:t xml:space="preserve">P </w:t>
      </w:r>
      <w:r w:rsidR="007A1DCD" w:rsidRPr="00D43B02">
        <w:rPr>
          <w:rFonts w:ascii="Book Antiqua" w:hAnsi="Book Antiqua" w:cs="Times New Roman"/>
          <w:sz w:val="24"/>
          <w:szCs w:val="24"/>
        </w:rPr>
        <w:t>&lt;</w:t>
      </w:r>
      <w:r w:rsidR="00501E11">
        <w:rPr>
          <w:rFonts w:ascii="Book Antiqua" w:hAnsi="Book Antiqua" w:cs="Times New Roman" w:hint="eastAsia"/>
          <w:sz w:val="24"/>
          <w:szCs w:val="24"/>
        </w:rPr>
        <w:t xml:space="preserve"> </w:t>
      </w:r>
      <w:r w:rsidR="007A1DCD" w:rsidRPr="00D43B02">
        <w:rPr>
          <w:rFonts w:ascii="Book Antiqua" w:hAnsi="Book Antiqua" w:cs="Times New Roman"/>
          <w:sz w:val="24"/>
          <w:szCs w:val="24"/>
        </w:rPr>
        <w:t>0.01)</w:t>
      </w:r>
      <w:r w:rsidR="007A1DCD" w:rsidRPr="00D43B02">
        <w:rPr>
          <w:rFonts w:ascii="Book Antiqua" w:hAnsi="Book Antiqua" w:cs="Times New Roman"/>
          <w:color w:val="000000"/>
          <w:sz w:val="24"/>
          <w:szCs w:val="24"/>
        </w:rPr>
        <w:t xml:space="preserve"> and that </w:t>
      </w:r>
      <w:r w:rsidR="007A1DCD" w:rsidRPr="00D43B02">
        <w:rPr>
          <w:rFonts w:ascii="Book Antiqua" w:hAnsi="Book Antiqua" w:cs="Times New Roman"/>
          <w:sz w:val="24"/>
          <w:szCs w:val="24"/>
        </w:rPr>
        <w:t>AJCC stage I-II (</w:t>
      </w:r>
      <w:r w:rsidR="007A1DCD" w:rsidRPr="00D43B02">
        <w:rPr>
          <w:rFonts w:ascii="Book Antiqua" w:hAnsi="Book Antiqua" w:cs="Times New Roman"/>
          <w:kern w:val="0"/>
          <w:sz w:val="24"/>
          <w:szCs w:val="24"/>
        </w:rPr>
        <w:t xml:space="preserve">56.4% </w:t>
      </w:r>
      <w:r w:rsidR="007A1DCD" w:rsidRPr="00501E11">
        <w:rPr>
          <w:rFonts w:ascii="Book Antiqua" w:hAnsi="Book Antiqua" w:cs="Times New Roman"/>
          <w:i/>
          <w:kern w:val="0"/>
          <w:sz w:val="24"/>
          <w:szCs w:val="24"/>
        </w:rPr>
        <w:t>vs</w:t>
      </w:r>
      <w:r w:rsidR="007A1DCD" w:rsidRPr="00D43B02">
        <w:rPr>
          <w:rFonts w:ascii="Book Antiqua" w:hAnsi="Book Antiqua" w:cs="Times New Roman"/>
          <w:kern w:val="0"/>
          <w:sz w:val="24"/>
          <w:szCs w:val="24"/>
        </w:rPr>
        <w:t xml:space="preserve"> 35.1%, </w:t>
      </w:r>
      <w:r w:rsidR="00501E11">
        <w:rPr>
          <w:rFonts w:ascii="Book Antiqua" w:hAnsi="Book Antiqua" w:cs="Times New Roman" w:hint="eastAsia"/>
          <w:i/>
          <w:kern w:val="0"/>
          <w:sz w:val="24"/>
          <w:szCs w:val="24"/>
        </w:rPr>
        <w:t xml:space="preserve">P </w:t>
      </w:r>
      <w:r w:rsidR="007A1DCD" w:rsidRPr="00D43B02">
        <w:rPr>
          <w:rFonts w:ascii="Book Antiqua" w:hAnsi="Book Antiqua" w:cs="Times New Roman"/>
          <w:kern w:val="0"/>
          <w:sz w:val="24"/>
          <w:szCs w:val="24"/>
        </w:rPr>
        <w:t>=</w:t>
      </w:r>
      <w:r w:rsidR="00501E11">
        <w:rPr>
          <w:rFonts w:ascii="Book Antiqua" w:hAnsi="Book Antiqua" w:cs="Times New Roman" w:hint="eastAsia"/>
          <w:kern w:val="0"/>
          <w:sz w:val="24"/>
          <w:szCs w:val="24"/>
        </w:rPr>
        <w:t xml:space="preserve"> </w:t>
      </w:r>
      <w:r w:rsidR="007A1DCD" w:rsidRPr="00D43B02">
        <w:rPr>
          <w:rFonts w:ascii="Book Antiqua" w:hAnsi="Book Antiqua" w:cs="Times New Roman"/>
          <w:kern w:val="0"/>
          <w:sz w:val="24"/>
          <w:szCs w:val="24"/>
        </w:rPr>
        <w:t>0.017</w:t>
      </w:r>
      <w:r w:rsidR="007A1DCD" w:rsidRPr="00D43B02">
        <w:rPr>
          <w:rFonts w:ascii="Book Antiqua" w:hAnsi="Book Antiqua" w:cs="Times New Roman"/>
          <w:sz w:val="24"/>
          <w:szCs w:val="24"/>
        </w:rPr>
        <w:t>) and T1-T2 category tumors (</w:t>
      </w:r>
      <w:r w:rsidR="007A1DCD" w:rsidRPr="00D43B02">
        <w:rPr>
          <w:rFonts w:ascii="Book Antiqua" w:hAnsi="Book Antiqua" w:cs="Times New Roman"/>
          <w:kern w:val="0"/>
          <w:sz w:val="24"/>
          <w:szCs w:val="24"/>
        </w:rPr>
        <w:t xml:space="preserve">30.8% </w:t>
      </w:r>
      <w:r w:rsidR="007A1DCD" w:rsidRPr="00501E11">
        <w:rPr>
          <w:rFonts w:ascii="Book Antiqua" w:hAnsi="Book Antiqua" w:cs="Times New Roman"/>
          <w:i/>
          <w:kern w:val="0"/>
          <w:sz w:val="24"/>
          <w:szCs w:val="24"/>
        </w:rPr>
        <w:t>vs</w:t>
      </w:r>
      <w:r w:rsidR="007A1DCD" w:rsidRPr="00D43B02">
        <w:rPr>
          <w:rFonts w:ascii="Book Antiqua" w:hAnsi="Book Antiqua" w:cs="Times New Roman"/>
          <w:kern w:val="0"/>
          <w:sz w:val="24"/>
          <w:szCs w:val="24"/>
        </w:rPr>
        <w:t xml:space="preserve"> 13%, </w:t>
      </w:r>
      <w:r w:rsidR="00501E11">
        <w:rPr>
          <w:rFonts w:ascii="Book Antiqua" w:hAnsi="Book Antiqua" w:cs="Times New Roman" w:hint="eastAsia"/>
          <w:i/>
          <w:kern w:val="0"/>
          <w:sz w:val="24"/>
          <w:szCs w:val="24"/>
        </w:rPr>
        <w:t xml:space="preserve">P </w:t>
      </w:r>
      <w:r w:rsidR="007A1DCD" w:rsidRPr="00D43B02">
        <w:rPr>
          <w:rFonts w:ascii="Book Antiqua" w:hAnsi="Book Antiqua" w:cs="Times New Roman"/>
          <w:kern w:val="0"/>
          <w:sz w:val="24"/>
          <w:szCs w:val="24"/>
        </w:rPr>
        <w:t>=</w:t>
      </w:r>
      <w:r w:rsidR="00501E11">
        <w:rPr>
          <w:rFonts w:ascii="Book Antiqua" w:hAnsi="Book Antiqua" w:cs="Times New Roman" w:hint="eastAsia"/>
          <w:kern w:val="0"/>
          <w:sz w:val="24"/>
          <w:szCs w:val="24"/>
        </w:rPr>
        <w:t xml:space="preserve"> </w:t>
      </w:r>
      <w:r w:rsidR="007A1DCD" w:rsidRPr="00D43B02">
        <w:rPr>
          <w:rFonts w:ascii="Book Antiqua" w:hAnsi="Book Antiqua" w:cs="Times New Roman"/>
          <w:kern w:val="0"/>
          <w:sz w:val="24"/>
          <w:szCs w:val="24"/>
        </w:rPr>
        <w:t>0.010</w:t>
      </w:r>
      <w:r w:rsidR="007A1DCD" w:rsidRPr="00D43B02">
        <w:rPr>
          <w:rFonts w:ascii="Book Antiqua" w:hAnsi="Book Antiqua" w:cs="Times New Roman"/>
          <w:sz w:val="24"/>
          <w:szCs w:val="24"/>
        </w:rPr>
        <w:t xml:space="preserve">) were </w:t>
      </w:r>
      <w:r w:rsidR="007A1DCD" w:rsidRPr="00D43B02">
        <w:rPr>
          <w:rFonts w:ascii="Book Antiqua" w:hAnsi="Book Antiqua" w:cs="Times New Roman"/>
          <w:color w:val="000000"/>
          <w:sz w:val="24"/>
          <w:szCs w:val="24"/>
        </w:rPr>
        <w:t xml:space="preserve">more </w:t>
      </w:r>
      <w:r w:rsidR="007A1DCD" w:rsidRPr="00D43B02">
        <w:rPr>
          <w:rFonts w:ascii="Book Antiqua" w:hAnsi="Book Antiqua" w:cs="Times New Roman"/>
          <w:sz w:val="24"/>
          <w:szCs w:val="24"/>
        </w:rPr>
        <w:t xml:space="preserve">frequent in patients with OB than in those without OB. </w:t>
      </w:r>
      <w:r w:rsidR="007A1DCD" w:rsidRPr="00D43B02">
        <w:rPr>
          <w:rFonts w:ascii="Book Antiqua" w:hAnsi="Book Antiqua" w:cs="Times New Roman"/>
          <w:color w:val="000000"/>
          <w:sz w:val="24"/>
          <w:szCs w:val="24"/>
        </w:rPr>
        <w:t xml:space="preserve">There was no significant difference in 3-year OS rate or </w:t>
      </w:r>
      <w:proofErr w:type="spellStart"/>
      <w:r w:rsidR="007A1DCD" w:rsidRPr="00D43B02">
        <w:rPr>
          <w:rFonts w:ascii="Book Antiqua" w:hAnsi="Book Antiqua" w:cs="Times New Roman"/>
          <w:color w:val="000000"/>
          <w:sz w:val="24"/>
          <w:szCs w:val="24"/>
        </w:rPr>
        <w:t>clinicopathological</w:t>
      </w:r>
      <w:proofErr w:type="spellEnd"/>
      <w:r w:rsidR="007A1DCD" w:rsidRPr="00D43B02">
        <w:rPr>
          <w:rFonts w:ascii="Book Antiqua" w:hAnsi="Book Antiqua" w:cs="Times New Roman"/>
          <w:color w:val="000000"/>
          <w:sz w:val="24"/>
          <w:szCs w:val="24"/>
        </w:rPr>
        <w:t xml:space="preserve"> characteristics between patients with and without OB (</w:t>
      </w:r>
      <w:r w:rsidR="00501E11">
        <w:rPr>
          <w:rFonts w:ascii="Book Antiqua" w:hAnsi="Book Antiqua" w:cs="Times New Roman" w:hint="eastAsia"/>
          <w:i/>
          <w:color w:val="000000"/>
          <w:sz w:val="24"/>
          <w:szCs w:val="24"/>
        </w:rPr>
        <w:t xml:space="preserve">P </w:t>
      </w:r>
      <w:r w:rsidR="007A1DCD" w:rsidRPr="00D43B02">
        <w:rPr>
          <w:rFonts w:ascii="Book Antiqua" w:hAnsi="Book Antiqua" w:cs="Times New Roman"/>
          <w:color w:val="000000"/>
          <w:sz w:val="24"/>
          <w:szCs w:val="24"/>
        </w:rPr>
        <w:t>&gt;</w:t>
      </w:r>
      <w:r w:rsidR="00501E11">
        <w:rPr>
          <w:rFonts w:ascii="Book Antiqua" w:hAnsi="Book Antiqua" w:cs="Times New Roman" w:hint="eastAsia"/>
          <w:color w:val="000000"/>
          <w:sz w:val="24"/>
          <w:szCs w:val="24"/>
        </w:rPr>
        <w:t xml:space="preserve"> </w:t>
      </w:r>
      <w:r w:rsidR="007A1DCD" w:rsidRPr="00D43B02">
        <w:rPr>
          <w:rFonts w:ascii="Book Antiqua" w:hAnsi="Book Antiqua" w:cs="Times New Roman"/>
          <w:color w:val="000000"/>
          <w:sz w:val="24"/>
          <w:szCs w:val="24"/>
        </w:rPr>
        <w:t xml:space="preserve">0.05) for middle or lower gastric cancer. </w:t>
      </w:r>
    </w:p>
    <w:p w:rsidR="00FF17B3" w:rsidRDefault="00FF17B3" w:rsidP="00501E11">
      <w:pPr>
        <w:autoSpaceDE w:val="0"/>
        <w:autoSpaceDN w:val="0"/>
        <w:adjustRightInd w:val="0"/>
        <w:spacing w:line="360" w:lineRule="auto"/>
        <w:rPr>
          <w:rFonts w:ascii="Book Antiqua" w:hAnsi="Book Antiqua" w:cs="Times New Roman"/>
          <w:color w:val="000000"/>
          <w:sz w:val="24"/>
          <w:szCs w:val="24"/>
        </w:rPr>
      </w:pPr>
    </w:p>
    <w:p w:rsidR="007A1DCD" w:rsidRDefault="007A1DCD" w:rsidP="00501E11">
      <w:pPr>
        <w:autoSpaceDE w:val="0"/>
        <w:autoSpaceDN w:val="0"/>
        <w:adjustRightInd w:val="0"/>
        <w:spacing w:line="360" w:lineRule="auto"/>
        <w:rPr>
          <w:rFonts w:ascii="Book Antiqua" w:hAnsi="Book Antiqua" w:cs="Times New Roman"/>
          <w:kern w:val="0"/>
          <w:sz w:val="24"/>
          <w:szCs w:val="24"/>
        </w:rPr>
      </w:pPr>
      <w:r w:rsidRPr="00D43B02">
        <w:rPr>
          <w:rFonts w:ascii="Book Antiqua" w:hAnsi="Book Antiqua" w:cs="Times New Roman"/>
          <w:b/>
          <w:color w:val="131413"/>
          <w:kern w:val="0"/>
          <w:sz w:val="24"/>
          <w:szCs w:val="24"/>
        </w:rPr>
        <w:t>C</w:t>
      </w:r>
      <w:r w:rsidR="0079740F" w:rsidRPr="00D43B02">
        <w:rPr>
          <w:rFonts w:ascii="Book Antiqua" w:hAnsi="Book Antiqua" w:cs="Times New Roman"/>
          <w:b/>
          <w:color w:val="131413"/>
          <w:kern w:val="0"/>
          <w:sz w:val="24"/>
          <w:szCs w:val="24"/>
        </w:rPr>
        <w:t>ONCLUSION</w:t>
      </w:r>
      <w:r w:rsidR="00FF17B3">
        <w:rPr>
          <w:rFonts w:ascii="Book Antiqua" w:hAnsi="Book Antiqua" w:cs="Times New Roman" w:hint="eastAsia"/>
          <w:b/>
          <w:color w:val="131413"/>
          <w:kern w:val="0"/>
          <w:sz w:val="24"/>
          <w:szCs w:val="24"/>
        </w:rPr>
        <w:t>:</w:t>
      </w:r>
      <w:r w:rsidRPr="00D43B02">
        <w:rPr>
          <w:rFonts w:ascii="Book Antiqua" w:hAnsi="Book Antiqua" w:cs="Times New Roman"/>
          <w:sz w:val="24"/>
          <w:szCs w:val="24"/>
        </w:rPr>
        <w:t xml:space="preserve"> </w:t>
      </w:r>
      <w:r w:rsidRPr="00D43B02">
        <w:rPr>
          <w:rFonts w:ascii="Book Antiqua" w:hAnsi="Book Antiqua" w:cs="Times New Roman"/>
          <w:kern w:val="0"/>
          <w:sz w:val="24"/>
          <w:szCs w:val="24"/>
        </w:rPr>
        <w:t>Upper gastric cancer patients with OB exhibited tumors at less advanced pathological stages and had a better prognosis than upper gastric cancer patients without OB.</w:t>
      </w:r>
    </w:p>
    <w:p w:rsidR="00FF17B3" w:rsidRPr="00D43B02" w:rsidRDefault="00FF17B3" w:rsidP="00501E11">
      <w:pPr>
        <w:autoSpaceDE w:val="0"/>
        <w:autoSpaceDN w:val="0"/>
        <w:adjustRightInd w:val="0"/>
        <w:spacing w:line="360" w:lineRule="auto"/>
        <w:rPr>
          <w:rFonts w:ascii="Book Antiqua" w:hAnsi="Book Antiqua" w:cs="Times New Roman"/>
          <w:kern w:val="0"/>
          <w:sz w:val="24"/>
          <w:szCs w:val="24"/>
        </w:rPr>
      </w:pPr>
    </w:p>
    <w:bookmarkEnd w:id="53"/>
    <w:bookmarkEnd w:id="54"/>
    <w:p w:rsidR="007A1DCD" w:rsidRPr="00D43B02" w:rsidRDefault="007A1DCD" w:rsidP="00501E11">
      <w:pPr>
        <w:autoSpaceDE w:val="0"/>
        <w:autoSpaceDN w:val="0"/>
        <w:adjustRightInd w:val="0"/>
        <w:spacing w:line="360" w:lineRule="auto"/>
        <w:rPr>
          <w:rFonts w:ascii="Book Antiqua" w:hAnsi="Book Antiqua" w:cs="Times New Roman"/>
          <w:b/>
          <w:color w:val="000000"/>
          <w:sz w:val="24"/>
          <w:szCs w:val="24"/>
        </w:rPr>
      </w:pPr>
      <w:r w:rsidRPr="00D43B02">
        <w:rPr>
          <w:rFonts w:ascii="Book Antiqua" w:hAnsi="Book Antiqua" w:cs="Times New Roman"/>
          <w:b/>
          <w:kern w:val="0"/>
          <w:sz w:val="24"/>
          <w:szCs w:val="24"/>
        </w:rPr>
        <w:t>Key</w:t>
      </w:r>
      <w:r w:rsidR="005E62AF" w:rsidRPr="00D43B02">
        <w:rPr>
          <w:rFonts w:ascii="Book Antiqua" w:hAnsi="Book Antiqua" w:cs="Times New Roman"/>
          <w:b/>
          <w:kern w:val="0"/>
          <w:sz w:val="24"/>
          <w:szCs w:val="24"/>
        </w:rPr>
        <w:t xml:space="preserve"> </w:t>
      </w:r>
      <w:r w:rsidRPr="00D43B02">
        <w:rPr>
          <w:rFonts w:ascii="Book Antiqua" w:hAnsi="Book Antiqua" w:cs="Times New Roman"/>
          <w:b/>
          <w:kern w:val="0"/>
          <w:sz w:val="24"/>
          <w:szCs w:val="24"/>
        </w:rPr>
        <w:t xml:space="preserve">words: </w:t>
      </w:r>
      <w:r w:rsidRPr="00D43B02">
        <w:rPr>
          <w:rFonts w:ascii="Book Antiqua" w:hAnsi="Book Antiqua" w:cs="Times New Roman"/>
          <w:color w:val="000000"/>
          <w:sz w:val="24"/>
          <w:szCs w:val="24"/>
        </w:rPr>
        <w:t xml:space="preserve">Gastric cancer; </w:t>
      </w:r>
      <w:proofErr w:type="gramStart"/>
      <w:r w:rsidRPr="00D43B02">
        <w:rPr>
          <w:rFonts w:ascii="Book Antiqua" w:hAnsi="Book Antiqua" w:cs="Times New Roman"/>
          <w:kern w:val="0"/>
          <w:sz w:val="24"/>
          <w:szCs w:val="24"/>
        </w:rPr>
        <w:t>Overt</w:t>
      </w:r>
      <w:proofErr w:type="gramEnd"/>
      <w:r w:rsidRPr="00D43B02">
        <w:rPr>
          <w:rFonts w:ascii="Book Antiqua" w:hAnsi="Book Antiqua" w:cs="Times New Roman"/>
          <w:kern w:val="0"/>
          <w:sz w:val="24"/>
          <w:szCs w:val="24"/>
        </w:rPr>
        <w:t xml:space="preserve"> bleeding; </w:t>
      </w:r>
      <w:r w:rsidRPr="00D43B02">
        <w:rPr>
          <w:rFonts w:ascii="Book Antiqua" w:hAnsi="Book Antiqua" w:cs="Times New Roman"/>
          <w:sz w:val="24"/>
          <w:szCs w:val="24"/>
        </w:rPr>
        <w:t>Tumor location</w:t>
      </w:r>
      <w:r w:rsidRPr="00D43B02">
        <w:rPr>
          <w:rFonts w:ascii="Book Antiqua" w:hAnsi="Book Antiqua" w:cs="Times New Roman"/>
          <w:b/>
          <w:color w:val="000000"/>
          <w:sz w:val="24"/>
          <w:szCs w:val="24"/>
        </w:rPr>
        <w:t xml:space="preserve">; </w:t>
      </w:r>
      <w:r w:rsidRPr="00D43B02">
        <w:rPr>
          <w:rFonts w:ascii="Book Antiqua" w:hAnsi="Book Antiqua" w:cs="Times New Roman"/>
          <w:kern w:val="0"/>
          <w:sz w:val="24"/>
          <w:szCs w:val="24"/>
        </w:rPr>
        <w:t xml:space="preserve">Prognosis; </w:t>
      </w:r>
      <w:bookmarkStart w:id="59" w:name="OLE_LINK7"/>
      <w:bookmarkStart w:id="60" w:name="OLE_LINK8"/>
      <w:r w:rsidRPr="00D43B02">
        <w:rPr>
          <w:rFonts w:ascii="Book Antiqua" w:hAnsi="Book Antiqua" w:cs="Times New Roman"/>
          <w:kern w:val="0"/>
          <w:sz w:val="24"/>
          <w:szCs w:val="24"/>
        </w:rPr>
        <w:t>Pathological stage</w:t>
      </w:r>
      <w:bookmarkEnd w:id="59"/>
      <w:bookmarkEnd w:id="60"/>
    </w:p>
    <w:p w:rsidR="003E358B" w:rsidRDefault="003E358B">
      <w:pPr>
        <w:widowControl/>
        <w:jc w:val="left"/>
        <w:rPr>
          <w:rFonts w:ascii="Book Antiqua" w:hAnsi="Book Antiqua" w:cs="Times New Roman"/>
          <w:kern w:val="0"/>
          <w:sz w:val="24"/>
          <w:szCs w:val="24"/>
        </w:rPr>
      </w:pPr>
    </w:p>
    <w:p w:rsidR="003E358B" w:rsidRPr="001522AB" w:rsidRDefault="003E358B" w:rsidP="003E358B">
      <w:pPr>
        <w:adjustRightInd w:val="0"/>
        <w:snapToGrid w:val="0"/>
        <w:spacing w:line="360" w:lineRule="auto"/>
        <w:rPr>
          <w:rFonts w:ascii="Book Antiqua" w:hAnsi="Book Antiqua"/>
          <w:color w:val="000000" w:themeColor="text1"/>
          <w:sz w:val="24"/>
        </w:rPr>
      </w:pPr>
      <w:bookmarkStart w:id="61" w:name="OLE_LINK363"/>
      <w:bookmarkStart w:id="62" w:name="OLE_LINK364"/>
      <w:bookmarkStart w:id="63" w:name="OLE_LINK359"/>
      <w:bookmarkStart w:id="64" w:name="OLE_LINK1037"/>
      <w:bookmarkStart w:id="65" w:name="OLE_LINK1195"/>
      <w:bookmarkStart w:id="66" w:name="OLE_LINK1140"/>
      <w:bookmarkStart w:id="67" w:name="OLE_LINK1062"/>
      <w:proofErr w:type="gramStart"/>
      <w:r w:rsidRPr="001522AB">
        <w:rPr>
          <w:rFonts w:ascii="Book Antiqua" w:hAnsi="Book Antiqua" w:hint="eastAsia"/>
          <w:b/>
          <w:color w:val="000000" w:themeColor="text1"/>
          <w:sz w:val="24"/>
        </w:rPr>
        <w:t>©</w:t>
      </w:r>
      <w:r w:rsidRPr="001522AB">
        <w:rPr>
          <w:rFonts w:ascii="Book Antiqua" w:hAnsi="Book Antiqua"/>
          <w:b/>
          <w:color w:val="000000" w:themeColor="text1"/>
          <w:sz w:val="24"/>
        </w:rPr>
        <w:t xml:space="preserve"> The Author(s) 2015.</w:t>
      </w:r>
      <w:proofErr w:type="gramEnd"/>
      <w:r w:rsidRPr="001522AB">
        <w:rPr>
          <w:rFonts w:ascii="Book Antiqua" w:hAnsi="Book Antiqua"/>
          <w:color w:val="000000" w:themeColor="text1"/>
          <w:sz w:val="24"/>
        </w:rPr>
        <w:t xml:space="preserve"> </w:t>
      </w:r>
      <w:proofErr w:type="gramStart"/>
      <w:r w:rsidRPr="001522AB">
        <w:rPr>
          <w:rFonts w:ascii="Book Antiqua" w:hAnsi="Book Antiqua"/>
          <w:color w:val="000000" w:themeColor="text1"/>
          <w:sz w:val="24"/>
        </w:rPr>
        <w:t xml:space="preserve">Published by </w:t>
      </w:r>
      <w:proofErr w:type="spellStart"/>
      <w:r w:rsidRPr="001522AB">
        <w:rPr>
          <w:rFonts w:ascii="Book Antiqua" w:hAnsi="Book Antiqua"/>
          <w:color w:val="000000" w:themeColor="text1"/>
          <w:sz w:val="24"/>
        </w:rPr>
        <w:t>Baishideng</w:t>
      </w:r>
      <w:proofErr w:type="spellEnd"/>
      <w:r w:rsidRPr="001522AB">
        <w:rPr>
          <w:rFonts w:ascii="Book Antiqua" w:hAnsi="Book Antiqua"/>
          <w:color w:val="000000" w:themeColor="text1"/>
          <w:sz w:val="24"/>
        </w:rPr>
        <w:t xml:space="preserve"> Publishing Group Inc.</w:t>
      </w:r>
      <w:proofErr w:type="gramEnd"/>
      <w:r w:rsidRPr="001522AB">
        <w:rPr>
          <w:rFonts w:ascii="Book Antiqua" w:hAnsi="Book Antiqua"/>
          <w:color w:val="000000" w:themeColor="text1"/>
          <w:sz w:val="24"/>
        </w:rPr>
        <w:t xml:space="preserve"> All rights reserved.</w:t>
      </w:r>
    </w:p>
    <w:bookmarkEnd w:id="61"/>
    <w:bookmarkEnd w:id="62"/>
    <w:bookmarkEnd w:id="63"/>
    <w:bookmarkEnd w:id="64"/>
    <w:bookmarkEnd w:id="65"/>
    <w:bookmarkEnd w:id="66"/>
    <w:bookmarkEnd w:id="67"/>
    <w:p w:rsidR="003E358B" w:rsidRPr="001522AB" w:rsidRDefault="003E358B" w:rsidP="001522AB">
      <w:pPr>
        <w:pStyle w:val="1"/>
        <w:jc w:val="both"/>
        <w:rPr>
          <w:rFonts w:ascii="Book Antiqua" w:hAnsi="Book Antiqua" w:cs="Times New Roman"/>
          <w:b/>
          <w:color w:val="000000" w:themeColor="text1"/>
          <w:sz w:val="24"/>
          <w:highlight w:val="white"/>
          <w:lang w:val="en-US" w:eastAsia="zh-CN"/>
        </w:rPr>
      </w:pPr>
    </w:p>
    <w:p w:rsidR="003E358B" w:rsidRPr="001522AB" w:rsidRDefault="003E358B" w:rsidP="00790335">
      <w:pPr>
        <w:pStyle w:val="1"/>
        <w:spacing w:line="360" w:lineRule="auto"/>
        <w:jc w:val="both"/>
        <w:rPr>
          <w:rFonts w:ascii="Book Antiqua" w:hAnsi="Book Antiqua"/>
          <w:color w:val="000000" w:themeColor="text1"/>
          <w:sz w:val="24"/>
          <w:szCs w:val="24"/>
        </w:rPr>
      </w:pPr>
      <w:bookmarkStart w:id="68" w:name="OLE_LINK1196"/>
      <w:bookmarkStart w:id="69" w:name="OLE_LINK1154"/>
      <w:bookmarkStart w:id="70" w:name="OLE_LINK1155"/>
      <w:bookmarkStart w:id="71" w:name="OLE_LINK1322"/>
      <w:bookmarkStart w:id="72" w:name="OLE_LINK1044"/>
      <w:bookmarkStart w:id="73" w:name="OLE_LINK1224"/>
      <w:bookmarkStart w:id="74" w:name="OLE_LINK1225"/>
      <w:bookmarkStart w:id="75" w:name="OLE_LINK1634"/>
      <w:bookmarkStart w:id="76" w:name="OLE_LINK1635"/>
      <w:bookmarkStart w:id="77" w:name="OLE_LINK1762"/>
      <w:bookmarkStart w:id="78" w:name="OLE_LINK1763"/>
      <w:bookmarkStart w:id="79" w:name="OLE_LINK1764"/>
      <w:bookmarkStart w:id="80" w:name="OLE_LINK1939"/>
      <w:bookmarkStart w:id="81" w:name="OLE_LINK2194"/>
      <w:bookmarkStart w:id="82" w:name="OLE_LINK2878"/>
      <w:bookmarkStart w:id="83" w:name="OLE_LINK197"/>
      <w:bookmarkStart w:id="84" w:name="OLE_LINK198"/>
      <w:r w:rsidRPr="001522AB">
        <w:rPr>
          <w:rFonts w:ascii="Book Antiqua" w:hAnsi="Book Antiqua" w:cs="Times New Roman"/>
          <w:b/>
          <w:color w:val="000000" w:themeColor="text1"/>
          <w:sz w:val="24"/>
          <w:highlight w:val="white"/>
          <w:lang w:val="en-US" w:eastAsia="zh-CN"/>
        </w:rPr>
        <w:t>Core tip:</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1522AB">
        <w:rPr>
          <w:rFonts w:ascii="Book Antiqua" w:hAnsi="Book Antiqua" w:cs="Times New Roman" w:hint="eastAsia"/>
          <w:b/>
          <w:color w:val="000000" w:themeColor="text1"/>
          <w:sz w:val="24"/>
          <w:highlight w:val="white"/>
          <w:lang w:val="en-US" w:eastAsia="zh-CN"/>
        </w:rPr>
        <w:t xml:space="preserve"> </w:t>
      </w:r>
      <w:r w:rsidR="001522AB" w:rsidRPr="001522AB">
        <w:rPr>
          <w:rFonts w:ascii="Book Antiqua" w:hAnsi="Book Antiqua" w:cs="Times New Roman"/>
          <w:bCs/>
          <w:color w:val="000000" w:themeColor="text1"/>
          <w:sz w:val="24"/>
          <w:lang w:val="en-US" w:eastAsia="zh-CN"/>
        </w:rPr>
        <w:t xml:space="preserve">Data regarding the </w:t>
      </w:r>
      <w:proofErr w:type="spellStart"/>
      <w:r w:rsidR="001522AB" w:rsidRPr="001522AB">
        <w:rPr>
          <w:rFonts w:ascii="Book Antiqua" w:hAnsi="Book Antiqua" w:cs="Times New Roman"/>
          <w:bCs/>
          <w:color w:val="000000" w:themeColor="text1"/>
          <w:sz w:val="24"/>
          <w:lang w:val="en-US" w:eastAsia="zh-CN"/>
        </w:rPr>
        <w:t>clinicopathological</w:t>
      </w:r>
      <w:proofErr w:type="spellEnd"/>
      <w:r w:rsidR="001522AB" w:rsidRPr="001522AB">
        <w:rPr>
          <w:rFonts w:ascii="Book Antiqua" w:hAnsi="Book Antiqua" w:cs="Times New Roman"/>
          <w:bCs/>
          <w:color w:val="000000" w:themeColor="text1"/>
          <w:sz w:val="24"/>
          <w:lang w:val="en-US" w:eastAsia="zh-CN"/>
        </w:rPr>
        <w:t xml:space="preserve"> characteristics and long-term outcomes of gastric cancer patients presenting with overt bleeding (OB) are extremely limited. Our result showed that the prognosis of gastric cancer patients with OB is no worse than the prognosis of those without OB. In fact, upper gastric cancer patients with OB exhibited tumors at less advanced pathological stages and had a better prognosis than upper gastric cancer patients without OB. This provided new insight into the intrinsic nature of gastric cancer with OB.</w:t>
      </w:r>
    </w:p>
    <w:p w:rsidR="003E358B" w:rsidRPr="003D0FCF" w:rsidRDefault="003E358B" w:rsidP="003E358B">
      <w:pPr>
        <w:rPr>
          <w:rFonts w:ascii="Book Antiqua" w:hAnsi="Book Antiqua" w:cs="Times New Roman"/>
          <w:sz w:val="24"/>
          <w:szCs w:val="24"/>
          <w:lang w:val="pl-PL"/>
        </w:rPr>
      </w:pPr>
    </w:p>
    <w:p w:rsidR="003E358B" w:rsidRPr="00D40230" w:rsidRDefault="001522AB" w:rsidP="00790335">
      <w:pPr>
        <w:widowControl/>
        <w:spacing w:line="360" w:lineRule="auto"/>
        <w:rPr>
          <w:rFonts w:ascii="Book Antiqua" w:hAnsi="Book Antiqua" w:cs="Times New Roman"/>
          <w:kern w:val="0"/>
          <w:sz w:val="24"/>
          <w:szCs w:val="24"/>
        </w:rPr>
      </w:pPr>
      <w:r w:rsidRPr="00D40230">
        <w:rPr>
          <w:rFonts w:ascii="Book Antiqua" w:hAnsi="Book Antiqua" w:cs="Times New Roman" w:hint="eastAsia"/>
          <w:sz w:val="24"/>
          <w:szCs w:val="24"/>
          <w:lang w:val="pl-PL"/>
        </w:rPr>
        <w:t xml:space="preserve">Wang L, Wang XA, Hao JQ, Zhang LN, Li ML, Wu XS, Weng H, Lv WJ, Zhang WJ, Chen L, Xiang HG, Lu JH, Liu YB, Dong P. </w:t>
      </w:r>
      <w:r w:rsidRPr="00D40230">
        <w:rPr>
          <w:rFonts w:ascii="Book Antiqua" w:hAnsi="Book Antiqua" w:cs="Times New Roman"/>
          <w:sz w:val="24"/>
          <w:szCs w:val="24"/>
          <w:lang w:val="pl-PL"/>
        </w:rPr>
        <w:t>Long-term outcomes after radical gastrectomy for gastric cancer patients with overt bleeding</w:t>
      </w:r>
      <w:r w:rsidR="00F25E0A">
        <w:rPr>
          <w:rFonts w:ascii="Book Antiqua" w:hAnsi="Book Antiqua" w:cs="Times New Roman" w:hint="eastAsia"/>
          <w:sz w:val="24"/>
          <w:szCs w:val="24"/>
          <w:lang w:val="pl-PL"/>
        </w:rPr>
        <w:t xml:space="preserve">. </w:t>
      </w:r>
      <w:r w:rsidR="003E358B" w:rsidRPr="00D40230">
        <w:rPr>
          <w:rFonts w:ascii="Book Antiqua" w:hAnsi="Book Antiqua" w:cs="Times New Roman"/>
          <w:i/>
          <w:sz w:val="24"/>
          <w:szCs w:val="24"/>
        </w:rPr>
        <w:t xml:space="preserve">World J </w:t>
      </w:r>
      <w:proofErr w:type="spellStart"/>
      <w:r w:rsidR="003E358B" w:rsidRPr="00D40230">
        <w:rPr>
          <w:rFonts w:ascii="Book Antiqua" w:hAnsi="Book Antiqua" w:cs="Times New Roman"/>
          <w:i/>
          <w:sz w:val="24"/>
          <w:szCs w:val="24"/>
        </w:rPr>
        <w:t>Gastroenterol</w:t>
      </w:r>
      <w:proofErr w:type="spellEnd"/>
      <w:r w:rsidR="003E358B" w:rsidRPr="00D40230">
        <w:rPr>
          <w:rFonts w:ascii="Book Antiqua" w:hAnsi="Book Antiqua" w:cs="Times New Roman"/>
          <w:i/>
          <w:sz w:val="24"/>
          <w:szCs w:val="24"/>
        </w:rPr>
        <w:t xml:space="preserve"> </w:t>
      </w:r>
      <w:r w:rsidR="003E358B" w:rsidRPr="00D40230">
        <w:rPr>
          <w:rFonts w:ascii="Book Antiqua" w:hAnsi="Book Antiqua" w:cs="Times New Roman"/>
          <w:sz w:val="24"/>
          <w:szCs w:val="24"/>
        </w:rPr>
        <w:t xml:space="preserve">2015; </w:t>
      </w:r>
      <w:proofErr w:type="gramStart"/>
      <w:r w:rsidR="003E358B" w:rsidRPr="00D40230">
        <w:rPr>
          <w:rFonts w:ascii="Book Antiqua" w:hAnsi="Book Antiqua" w:cs="Times New Roman"/>
          <w:sz w:val="24"/>
          <w:szCs w:val="24"/>
        </w:rPr>
        <w:t>In</w:t>
      </w:r>
      <w:proofErr w:type="gramEnd"/>
      <w:r w:rsidR="003E358B" w:rsidRPr="00D40230">
        <w:rPr>
          <w:rFonts w:ascii="Book Antiqua" w:hAnsi="Book Antiqua" w:cs="Times New Roman"/>
          <w:sz w:val="24"/>
          <w:szCs w:val="24"/>
        </w:rPr>
        <w:t xml:space="preserve"> press</w:t>
      </w:r>
      <w:bookmarkEnd w:id="83"/>
      <w:bookmarkEnd w:id="84"/>
      <w:r w:rsidR="003E358B" w:rsidRPr="00D40230">
        <w:rPr>
          <w:rFonts w:ascii="Book Antiqua" w:hAnsi="Book Antiqua" w:cs="Times New Roman"/>
          <w:kern w:val="0"/>
          <w:sz w:val="24"/>
          <w:szCs w:val="24"/>
        </w:rPr>
        <w:t xml:space="preserve"> </w:t>
      </w:r>
    </w:p>
    <w:p w:rsidR="00790335" w:rsidRDefault="00790335">
      <w:pPr>
        <w:widowControl/>
        <w:jc w:val="left"/>
        <w:rPr>
          <w:rFonts w:ascii="Book Antiqua" w:hAnsi="Book Antiqua" w:cs="Times New Roman"/>
          <w:b/>
          <w:sz w:val="24"/>
          <w:szCs w:val="24"/>
        </w:rPr>
      </w:pPr>
      <w:r>
        <w:rPr>
          <w:rFonts w:ascii="Book Antiqua" w:hAnsi="Book Antiqua" w:cs="Times New Roman"/>
          <w:b/>
          <w:sz w:val="24"/>
          <w:szCs w:val="24"/>
        </w:rPr>
        <w:br w:type="page"/>
      </w:r>
    </w:p>
    <w:p w:rsidR="007A1DCD" w:rsidRPr="00D43B02" w:rsidRDefault="007A1DCD" w:rsidP="009663D0">
      <w:pPr>
        <w:autoSpaceDE w:val="0"/>
        <w:autoSpaceDN w:val="0"/>
        <w:adjustRightInd w:val="0"/>
        <w:spacing w:line="360" w:lineRule="auto"/>
        <w:rPr>
          <w:rFonts w:ascii="Book Antiqua" w:hAnsi="Book Antiqua" w:cs="Times New Roman"/>
          <w:b/>
          <w:sz w:val="24"/>
          <w:szCs w:val="24"/>
        </w:rPr>
      </w:pPr>
      <w:r w:rsidRPr="00D43B02">
        <w:rPr>
          <w:rFonts w:ascii="Book Antiqua" w:hAnsi="Book Antiqua" w:cs="Times New Roman"/>
          <w:b/>
          <w:sz w:val="24"/>
          <w:szCs w:val="24"/>
        </w:rPr>
        <w:lastRenderedPageBreak/>
        <w:t>INTRODUCTION</w:t>
      </w:r>
    </w:p>
    <w:p w:rsidR="00AE3DC5" w:rsidRPr="00D43B02" w:rsidRDefault="007A1DCD" w:rsidP="001E5B6E">
      <w:pPr>
        <w:autoSpaceDE w:val="0"/>
        <w:autoSpaceDN w:val="0"/>
        <w:adjustRightInd w:val="0"/>
        <w:spacing w:line="360" w:lineRule="auto"/>
        <w:rPr>
          <w:rFonts w:ascii="Book Antiqua" w:hAnsi="Book Antiqua" w:cs="Times New Roman"/>
          <w:sz w:val="24"/>
          <w:szCs w:val="24"/>
        </w:rPr>
      </w:pPr>
      <w:r w:rsidRPr="00D43B02">
        <w:rPr>
          <w:rFonts w:ascii="Book Antiqua" w:hAnsi="Book Antiqua" w:cs="Times New Roman"/>
          <w:sz w:val="24"/>
          <w:szCs w:val="24"/>
        </w:rPr>
        <w:t xml:space="preserve">Gastrointestinal bleeding is classified as either overt bleeding (OB) or occult bleeding depending on the presence or absence of visible </w:t>
      </w:r>
      <w:proofErr w:type="gramStart"/>
      <w:r w:rsidRPr="00D43B02">
        <w:rPr>
          <w:rFonts w:ascii="Book Antiqua" w:hAnsi="Book Antiqua" w:cs="Times New Roman"/>
          <w:sz w:val="24"/>
          <w:szCs w:val="24"/>
        </w:rPr>
        <w:t>bleeding</w:t>
      </w:r>
      <w:r w:rsidR="00AE3DC5" w:rsidRPr="00D43B02">
        <w:rPr>
          <w:rFonts w:ascii="Book Antiqua" w:hAnsi="Book Antiqua" w:cs="Times New Roman"/>
          <w:noProof/>
          <w:sz w:val="24"/>
          <w:szCs w:val="24"/>
          <w:vertAlign w:val="superscript"/>
        </w:rPr>
        <w:t>[</w:t>
      </w:r>
      <w:proofErr w:type="gramEnd"/>
      <w:r w:rsidR="00AE3DC5" w:rsidRPr="00D43B02">
        <w:rPr>
          <w:rFonts w:ascii="Book Antiqua" w:hAnsi="Book Antiqua" w:cs="Times New Roman"/>
          <w:noProof/>
          <w:sz w:val="24"/>
          <w:szCs w:val="24"/>
          <w:vertAlign w:val="superscript"/>
        </w:rPr>
        <w:t>1]</w:t>
      </w:r>
      <w:r w:rsidRPr="00D43B02">
        <w:rPr>
          <w:rFonts w:ascii="Book Antiqua" w:hAnsi="Book Antiqua" w:cs="Times New Roman"/>
          <w:noProof/>
          <w:sz w:val="24"/>
          <w:szCs w:val="24"/>
        </w:rPr>
        <w:t>.</w:t>
      </w:r>
      <w:r w:rsidRPr="00D43B02">
        <w:rPr>
          <w:rFonts w:ascii="Book Antiqua" w:hAnsi="Book Antiqua" w:cs="Times New Roman"/>
          <w:sz w:val="24"/>
          <w:szCs w:val="24"/>
        </w:rPr>
        <w:t xml:space="preserve"> OB is one of the most frequent complications in patients with gastric </w:t>
      </w:r>
      <w:proofErr w:type="gramStart"/>
      <w:r w:rsidRPr="00D43B02">
        <w:rPr>
          <w:rFonts w:ascii="Book Antiqua" w:hAnsi="Book Antiqua" w:cs="Times New Roman"/>
          <w:sz w:val="24"/>
          <w:szCs w:val="24"/>
        </w:rPr>
        <w:t>cancer</w:t>
      </w:r>
      <w:r w:rsidR="00AE3DC5" w:rsidRPr="00D43B02">
        <w:rPr>
          <w:rFonts w:ascii="Book Antiqua" w:hAnsi="Book Antiqua" w:cs="Times New Roman"/>
          <w:noProof/>
          <w:sz w:val="24"/>
          <w:szCs w:val="24"/>
          <w:vertAlign w:val="superscript"/>
        </w:rPr>
        <w:t>[</w:t>
      </w:r>
      <w:proofErr w:type="gramEnd"/>
      <w:r w:rsidR="00AE3DC5" w:rsidRPr="00D43B02">
        <w:rPr>
          <w:rFonts w:ascii="Book Antiqua" w:hAnsi="Book Antiqua" w:cs="Times New Roman"/>
          <w:noProof/>
          <w:sz w:val="24"/>
          <w:szCs w:val="24"/>
          <w:vertAlign w:val="superscript"/>
        </w:rPr>
        <w:t>2]</w:t>
      </w:r>
      <w:r w:rsidRPr="00D43B02">
        <w:rPr>
          <w:rFonts w:ascii="Book Antiqua" w:hAnsi="Book Antiqua" w:cs="Times New Roman"/>
          <w:sz w:val="24"/>
          <w:szCs w:val="24"/>
        </w:rPr>
        <w:t xml:space="preserve">, as </w:t>
      </w:r>
      <w:r w:rsidRPr="00D43B02">
        <w:rPr>
          <w:rFonts w:ascii="Book Antiqua" w:hAnsi="Book Antiqua" w:cs="Times New Roman"/>
          <w:bCs/>
          <w:kern w:val="0"/>
          <w:sz w:val="24"/>
          <w:szCs w:val="24"/>
        </w:rPr>
        <w:t xml:space="preserve">1%-10% of hospitalized gastric cancer patients </w:t>
      </w:r>
      <w:r w:rsidRPr="00D43B02">
        <w:rPr>
          <w:rFonts w:ascii="Book Antiqua" w:hAnsi="Book Antiqua" w:cs="Times New Roman"/>
          <w:color w:val="000000"/>
          <w:sz w:val="24"/>
          <w:szCs w:val="24"/>
        </w:rPr>
        <w:t>initially present with OB</w:t>
      </w:r>
      <w:r w:rsidR="00AE3DC5" w:rsidRPr="00D43B02">
        <w:rPr>
          <w:rFonts w:ascii="Book Antiqua" w:hAnsi="Book Antiqua" w:cs="Times New Roman"/>
          <w:noProof/>
          <w:sz w:val="24"/>
          <w:szCs w:val="24"/>
          <w:vertAlign w:val="superscript"/>
        </w:rPr>
        <w:t>[3-7]</w:t>
      </w:r>
      <w:r w:rsidR="00AE3DC5" w:rsidRPr="00D43B02">
        <w:rPr>
          <w:rFonts w:ascii="Book Antiqua" w:hAnsi="Book Antiqua" w:cs="Times New Roman"/>
          <w:sz w:val="24"/>
          <w:szCs w:val="24"/>
        </w:rPr>
        <w:t xml:space="preserve">. </w:t>
      </w:r>
    </w:p>
    <w:p w:rsidR="007A1DCD" w:rsidRDefault="007A1DCD" w:rsidP="00790335">
      <w:pPr>
        <w:autoSpaceDE w:val="0"/>
        <w:autoSpaceDN w:val="0"/>
        <w:adjustRightInd w:val="0"/>
        <w:spacing w:line="360" w:lineRule="auto"/>
        <w:ind w:firstLineChars="100" w:firstLine="240"/>
        <w:rPr>
          <w:rFonts w:ascii="Book Antiqua" w:hAnsi="Book Antiqua" w:cs="Times New Roman"/>
          <w:sz w:val="24"/>
          <w:szCs w:val="24"/>
        </w:rPr>
      </w:pPr>
      <w:r w:rsidRPr="00D43B02">
        <w:rPr>
          <w:rFonts w:ascii="Book Antiqua" w:hAnsi="Book Antiqua" w:cs="Times New Roman"/>
          <w:bCs/>
          <w:kern w:val="0"/>
          <w:sz w:val="24"/>
          <w:szCs w:val="24"/>
        </w:rPr>
        <w:t xml:space="preserve">Numerous studies on gastric cancer bleeding have focused on hemostasis and </w:t>
      </w:r>
      <w:proofErr w:type="spellStart"/>
      <w:proofErr w:type="gramStart"/>
      <w:r w:rsidRPr="00D43B02">
        <w:rPr>
          <w:rFonts w:ascii="Book Antiqua" w:hAnsi="Book Antiqua" w:cs="Times New Roman"/>
          <w:bCs/>
          <w:kern w:val="0"/>
          <w:sz w:val="24"/>
          <w:szCs w:val="24"/>
        </w:rPr>
        <w:t>rebleeding</w:t>
      </w:r>
      <w:proofErr w:type="spellEnd"/>
      <w:r w:rsidR="00AE3DC5" w:rsidRPr="00D43B02">
        <w:rPr>
          <w:rFonts w:ascii="Book Antiqua" w:hAnsi="Book Antiqua" w:cs="Times New Roman"/>
          <w:bCs/>
          <w:noProof/>
          <w:kern w:val="0"/>
          <w:sz w:val="24"/>
          <w:szCs w:val="24"/>
          <w:vertAlign w:val="superscript"/>
        </w:rPr>
        <w:t>[</w:t>
      </w:r>
      <w:proofErr w:type="gramEnd"/>
      <w:r w:rsidR="00AE3DC5" w:rsidRPr="00D43B02">
        <w:rPr>
          <w:rFonts w:ascii="Book Antiqua" w:hAnsi="Book Antiqua" w:cs="Times New Roman"/>
          <w:bCs/>
          <w:noProof/>
          <w:kern w:val="0"/>
          <w:sz w:val="24"/>
          <w:szCs w:val="24"/>
          <w:vertAlign w:val="superscript"/>
        </w:rPr>
        <w:t>2,4,5,7-9]</w:t>
      </w:r>
      <w:r w:rsidRPr="00D43B02">
        <w:rPr>
          <w:rFonts w:ascii="Book Antiqua" w:hAnsi="Book Antiqua" w:cs="Times New Roman"/>
          <w:bCs/>
          <w:kern w:val="0"/>
          <w:sz w:val="24"/>
          <w:szCs w:val="24"/>
        </w:rPr>
        <w:t xml:space="preserve">. </w:t>
      </w:r>
      <w:bookmarkStart w:id="85" w:name="OLE_LINK55"/>
      <w:bookmarkStart w:id="86" w:name="OLE_LINK56"/>
      <w:r w:rsidRPr="00D43B02">
        <w:rPr>
          <w:rFonts w:ascii="Book Antiqua" w:hAnsi="Book Antiqua" w:cs="Times New Roman"/>
          <w:bCs/>
          <w:kern w:val="0"/>
          <w:sz w:val="24"/>
          <w:szCs w:val="24"/>
        </w:rPr>
        <w:t>However, data regarding the</w:t>
      </w:r>
      <w:bookmarkStart w:id="87" w:name="OLE_LINK25"/>
      <w:bookmarkStart w:id="88" w:name="OLE_LINK26"/>
      <w:r w:rsidRPr="00D43B02">
        <w:rPr>
          <w:rFonts w:ascii="Book Antiqua" w:hAnsi="Book Antiqua" w:cs="Times New Roman"/>
          <w:bCs/>
          <w:kern w:val="0"/>
          <w:sz w:val="24"/>
          <w:szCs w:val="24"/>
        </w:rPr>
        <w:t xml:space="preserve"> </w:t>
      </w:r>
      <w:proofErr w:type="spellStart"/>
      <w:r w:rsidRPr="00D43B02">
        <w:rPr>
          <w:rFonts w:ascii="Book Antiqua" w:hAnsi="Book Antiqua" w:cs="Times New Roman"/>
          <w:sz w:val="24"/>
          <w:szCs w:val="24"/>
        </w:rPr>
        <w:t>clinicopathological</w:t>
      </w:r>
      <w:proofErr w:type="spellEnd"/>
      <w:r w:rsidRPr="00D43B02">
        <w:rPr>
          <w:rFonts w:ascii="Book Antiqua" w:hAnsi="Book Antiqua" w:cs="Times New Roman"/>
          <w:sz w:val="24"/>
          <w:szCs w:val="24"/>
        </w:rPr>
        <w:t xml:space="preserve"> characteristics and</w:t>
      </w:r>
      <w:bookmarkEnd w:id="87"/>
      <w:bookmarkEnd w:id="88"/>
      <w:r w:rsidRPr="00D43B02">
        <w:rPr>
          <w:rFonts w:ascii="Book Antiqua" w:hAnsi="Book Antiqua" w:cs="Times New Roman"/>
          <w:sz w:val="24"/>
          <w:szCs w:val="24"/>
        </w:rPr>
        <w:t xml:space="preserve"> long-term outcomes of cases presenting with OB due to gastric cancer are extremely limited, and there are no reports comparing the clinical outcomes of patients with OB based on tumor location. The present study aimed to answer these questions, with a particular focus on OB in upper gastric cancer.</w:t>
      </w:r>
      <w:bookmarkEnd w:id="85"/>
      <w:bookmarkEnd w:id="86"/>
    </w:p>
    <w:p w:rsidR="005312E5" w:rsidRPr="00D43B02" w:rsidRDefault="005312E5" w:rsidP="00790335">
      <w:pPr>
        <w:autoSpaceDE w:val="0"/>
        <w:autoSpaceDN w:val="0"/>
        <w:adjustRightInd w:val="0"/>
        <w:spacing w:line="360" w:lineRule="auto"/>
        <w:rPr>
          <w:rFonts w:ascii="Book Antiqua" w:hAnsi="Book Antiqua" w:cs="Times New Roman"/>
          <w:sz w:val="24"/>
          <w:szCs w:val="24"/>
        </w:rPr>
      </w:pPr>
    </w:p>
    <w:p w:rsidR="006C56DE" w:rsidRPr="00D43B02" w:rsidRDefault="006C56DE" w:rsidP="003E358B">
      <w:pPr>
        <w:autoSpaceDE w:val="0"/>
        <w:autoSpaceDN w:val="0"/>
        <w:adjustRightInd w:val="0"/>
        <w:spacing w:line="360" w:lineRule="auto"/>
        <w:rPr>
          <w:rFonts w:ascii="Book Antiqua" w:hAnsi="Book Antiqua" w:cs="Times New Roman"/>
          <w:b/>
          <w:bCs/>
          <w:kern w:val="0"/>
          <w:sz w:val="24"/>
          <w:szCs w:val="24"/>
        </w:rPr>
      </w:pPr>
      <w:r w:rsidRPr="00D43B02">
        <w:rPr>
          <w:rFonts w:ascii="Book Antiqua" w:hAnsi="Book Antiqua" w:cs="Times New Roman"/>
          <w:b/>
          <w:bCs/>
          <w:kern w:val="0"/>
          <w:sz w:val="24"/>
          <w:szCs w:val="24"/>
        </w:rPr>
        <w:t>MATERIALS AND METHODS</w:t>
      </w:r>
    </w:p>
    <w:p w:rsidR="006C56DE" w:rsidRPr="001E5B6E" w:rsidRDefault="006C56DE" w:rsidP="003E358B">
      <w:pPr>
        <w:autoSpaceDE w:val="0"/>
        <w:autoSpaceDN w:val="0"/>
        <w:adjustRightInd w:val="0"/>
        <w:spacing w:line="360" w:lineRule="auto"/>
        <w:rPr>
          <w:rFonts w:ascii="Book Antiqua" w:hAnsi="Book Antiqua" w:cs="Times New Roman"/>
          <w:b/>
          <w:i/>
          <w:kern w:val="0"/>
          <w:sz w:val="24"/>
          <w:szCs w:val="24"/>
        </w:rPr>
      </w:pPr>
      <w:r w:rsidRPr="001E5B6E">
        <w:rPr>
          <w:rFonts w:ascii="Book Antiqua" w:hAnsi="Book Antiqua" w:cs="Times New Roman"/>
          <w:b/>
          <w:i/>
          <w:kern w:val="0"/>
          <w:sz w:val="24"/>
          <w:szCs w:val="24"/>
        </w:rPr>
        <w:t xml:space="preserve">Patients </w:t>
      </w:r>
    </w:p>
    <w:p w:rsidR="00CB1142" w:rsidRPr="00D43B02" w:rsidRDefault="006C56DE" w:rsidP="001E5B6E">
      <w:pPr>
        <w:autoSpaceDE w:val="0"/>
        <w:autoSpaceDN w:val="0"/>
        <w:adjustRightInd w:val="0"/>
        <w:spacing w:line="360" w:lineRule="auto"/>
        <w:rPr>
          <w:rFonts w:ascii="Book Antiqua" w:hAnsi="Book Antiqua" w:cs="Times New Roman"/>
          <w:kern w:val="0"/>
          <w:sz w:val="24"/>
          <w:szCs w:val="24"/>
        </w:rPr>
      </w:pPr>
      <w:r w:rsidRPr="00D43B02">
        <w:rPr>
          <w:rFonts w:ascii="Book Antiqua" w:hAnsi="Book Antiqua" w:cs="Times New Roman"/>
          <w:sz w:val="24"/>
          <w:szCs w:val="24"/>
        </w:rPr>
        <w:t>Consecutive gastric cancer patients that presented between January</w:t>
      </w:r>
      <w:r w:rsidR="00395FD9">
        <w:rPr>
          <w:rFonts w:ascii="Book Antiqua" w:hAnsi="Book Antiqua" w:cs="Times New Roman" w:hint="eastAsia"/>
          <w:sz w:val="24"/>
          <w:szCs w:val="24"/>
        </w:rPr>
        <w:t xml:space="preserve"> 1</w:t>
      </w:r>
      <w:r w:rsidRPr="00D43B02">
        <w:rPr>
          <w:rFonts w:ascii="Book Antiqua" w:hAnsi="Book Antiqua" w:cs="Times New Roman"/>
          <w:sz w:val="24"/>
          <w:szCs w:val="24"/>
        </w:rPr>
        <w:t xml:space="preserve"> 2007 and Mar</w:t>
      </w:r>
      <w:r w:rsidR="00395FD9">
        <w:rPr>
          <w:rFonts w:ascii="Book Antiqua" w:hAnsi="Book Antiqua" w:cs="Times New Roman" w:hint="eastAsia"/>
          <w:sz w:val="24"/>
          <w:szCs w:val="24"/>
        </w:rPr>
        <w:t xml:space="preserve"> 1</w:t>
      </w:r>
      <w:r w:rsidRPr="00D43B02">
        <w:rPr>
          <w:rFonts w:ascii="Book Antiqua" w:hAnsi="Book Antiqua" w:cs="Times New Roman"/>
          <w:sz w:val="24"/>
          <w:szCs w:val="24"/>
        </w:rPr>
        <w:t xml:space="preserve"> 2012 were identified retrospectively by reviewing a gastric cancer database</w:t>
      </w:r>
      <w:r w:rsidRPr="00D43B02">
        <w:rPr>
          <w:rFonts w:ascii="Book Antiqua" w:hAnsi="Book Antiqua" w:cs="Times New Roman"/>
          <w:kern w:val="0"/>
          <w:sz w:val="24"/>
          <w:szCs w:val="24"/>
        </w:rPr>
        <w:t xml:space="preserve"> at Xinhua Hospital Affiliated to Shanghai </w:t>
      </w:r>
      <w:proofErr w:type="spellStart"/>
      <w:r w:rsidRPr="00D43B02">
        <w:rPr>
          <w:rFonts w:ascii="Book Antiqua" w:hAnsi="Book Antiqua" w:cs="Times New Roman"/>
          <w:kern w:val="0"/>
          <w:sz w:val="24"/>
          <w:szCs w:val="24"/>
        </w:rPr>
        <w:t>Jiaotong</w:t>
      </w:r>
      <w:proofErr w:type="spellEnd"/>
      <w:r w:rsidRPr="00D43B02">
        <w:rPr>
          <w:rFonts w:ascii="Book Antiqua" w:hAnsi="Book Antiqua" w:cs="Times New Roman"/>
          <w:kern w:val="0"/>
          <w:sz w:val="24"/>
          <w:szCs w:val="24"/>
        </w:rPr>
        <w:t xml:space="preserve"> University School of Medicine. The eligibility criteria for the study included: (1) histologically proven primary adenocarcinoma of the stomach</w:t>
      </w:r>
      <w:r w:rsidR="005312E5">
        <w:rPr>
          <w:rFonts w:ascii="Book Antiqua" w:hAnsi="Book Antiqua" w:cs="Times New Roman" w:hint="eastAsia"/>
          <w:kern w:val="0"/>
          <w:sz w:val="24"/>
          <w:szCs w:val="24"/>
        </w:rPr>
        <w:t>;</w:t>
      </w:r>
      <w:r w:rsidR="005312E5" w:rsidRPr="00D43B02">
        <w:rPr>
          <w:rFonts w:ascii="Book Antiqua" w:hAnsi="Book Antiqua" w:cs="Times New Roman"/>
          <w:kern w:val="0"/>
          <w:sz w:val="24"/>
          <w:szCs w:val="24"/>
        </w:rPr>
        <w:t xml:space="preserve"> </w:t>
      </w:r>
      <w:r w:rsidRPr="00D43B02">
        <w:rPr>
          <w:rFonts w:ascii="Book Antiqua" w:hAnsi="Book Antiqua" w:cs="Times New Roman"/>
          <w:kern w:val="0"/>
          <w:sz w:val="24"/>
          <w:szCs w:val="24"/>
        </w:rPr>
        <w:t>(2) no history of gastrectomy or other previous malignancies</w:t>
      </w:r>
      <w:r w:rsidR="005312E5">
        <w:rPr>
          <w:rFonts w:ascii="Book Antiqua" w:hAnsi="Book Antiqua" w:cs="Times New Roman" w:hint="eastAsia"/>
          <w:kern w:val="0"/>
          <w:sz w:val="24"/>
          <w:szCs w:val="24"/>
        </w:rPr>
        <w:t>;</w:t>
      </w:r>
      <w:r w:rsidR="005312E5" w:rsidRPr="00D43B02">
        <w:rPr>
          <w:rFonts w:ascii="Book Antiqua" w:hAnsi="Book Antiqua" w:cs="Times New Roman"/>
          <w:kern w:val="0"/>
          <w:sz w:val="24"/>
          <w:szCs w:val="24"/>
        </w:rPr>
        <w:t xml:space="preserve"> </w:t>
      </w:r>
      <w:r w:rsidRPr="00D43B02">
        <w:rPr>
          <w:rFonts w:ascii="Book Antiqua" w:hAnsi="Book Antiqua" w:cs="Times New Roman"/>
          <w:kern w:val="0"/>
          <w:sz w:val="24"/>
          <w:szCs w:val="24"/>
        </w:rPr>
        <w:t>(3) no prior chemotherapy or radiation therapy</w:t>
      </w:r>
      <w:r w:rsidR="005312E5">
        <w:rPr>
          <w:rFonts w:ascii="Book Antiqua" w:hAnsi="Book Antiqua" w:cs="Times New Roman" w:hint="eastAsia"/>
          <w:kern w:val="0"/>
          <w:sz w:val="24"/>
          <w:szCs w:val="24"/>
        </w:rPr>
        <w:t>;</w:t>
      </w:r>
      <w:r w:rsidR="005312E5" w:rsidRPr="00D43B02">
        <w:rPr>
          <w:rFonts w:ascii="Book Antiqua" w:hAnsi="Book Antiqua" w:cs="Times New Roman"/>
          <w:kern w:val="0"/>
          <w:sz w:val="24"/>
          <w:szCs w:val="24"/>
        </w:rPr>
        <w:t xml:space="preserve"> </w:t>
      </w:r>
      <w:r w:rsidRPr="00D43B02">
        <w:rPr>
          <w:rFonts w:ascii="Book Antiqua" w:hAnsi="Book Antiqua" w:cs="Times New Roman"/>
          <w:kern w:val="0"/>
          <w:sz w:val="24"/>
          <w:szCs w:val="24"/>
        </w:rPr>
        <w:t>and (4) involvement of o</w:t>
      </w:r>
      <w:r w:rsidR="008E31FB">
        <w:rPr>
          <w:rFonts w:ascii="Book Antiqua" w:hAnsi="Book Antiqua" w:cs="Times New Roman"/>
          <w:kern w:val="0"/>
          <w:sz w:val="24"/>
          <w:szCs w:val="24"/>
        </w:rPr>
        <w:t xml:space="preserve">nly one portion of the stomach </w:t>
      </w:r>
      <w:r w:rsidR="008E31FB">
        <w:rPr>
          <w:rFonts w:ascii="Book Antiqua" w:hAnsi="Book Antiqua" w:cs="Times New Roman" w:hint="eastAsia"/>
          <w:kern w:val="0"/>
          <w:sz w:val="24"/>
          <w:szCs w:val="24"/>
        </w:rPr>
        <w:t>[</w:t>
      </w:r>
      <w:r w:rsidRPr="00D43B02">
        <w:rPr>
          <w:rFonts w:ascii="Book Antiqua" w:hAnsi="Book Antiqua" w:cs="Times New Roman"/>
          <w:kern w:val="0"/>
          <w:sz w:val="24"/>
          <w:szCs w:val="24"/>
        </w:rPr>
        <w:t xml:space="preserve">the stomach is anatomically divided into three portions, upper (U), middle (M), and lower (L), according to the lines connecting the trisected points on the lesser and greater </w:t>
      </w:r>
      <w:proofErr w:type="gramStart"/>
      <w:r w:rsidRPr="00D43B02">
        <w:rPr>
          <w:rFonts w:ascii="Book Antiqua" w:hAnsi="Book Antiqua" w:cs="Times New Roman"/>
          <w:kern w:val="0"/>
          <w:sz w:val="24"/>
          <w:szCs w:val="24"/>
        </w:rPr>
        <w:t>curvatures</w:t>
      </w:r>
      <w:r w:rsidR="00AE3DC5" w:rsidRPr="00D43B02">
        <w:rPr>
          <w:rFonts w:ascii="Book Antiqua" w:hAnsi="Book Antiqua" w:cs="Times New Roman"/>
          <w:noProof/>
          <w:kern w:val="0"/>
          <w:sz w:val="24"/>
          <w:szCs w:val="24"/>
          <w:vertAlign w:val="superscript"/>
        </w:rPr>
        <w:t>[</w:t>
      </w:r>
      <w:proofErr w:type="gramEnd"/>
      <w:r w:rsidR="00AE3DC5" w:rsidRPr="00D43B02">
        <w:rPr>
          <w:rFonts w:ascii="Book Antiqua" w:hAnsi="Book Antiqua" w:cs="Times New Roman"/>
          <w:noProof/>
          <w:kern w:val="0"/>
          <w:sz w:val="24"/>
          <w:szCs w:val="24"/>
          <w:vertAlign w:val="superscript"/>
        </w:rPr>
        <w:t>10]</w:t>
      </w:r>
      <w:r w:rsidR="008E31FB">
        <w:rPr>
          <w:rFonts w:ascii="Book Antiqua" w:hAnsi="Book Antiqua" w:cs="Times New Roman" w:hint="eastAsia"/>
          <w:kern w:val="0"/>
          <w:sz w:val="24"/>
          <w:szCs w:val="24"/>
        </w:rPr>
        <w:t>]</w:t>
      </w:r>
      <w:r w:rsidR="00AE3DC5" w:rsidRPr="00D43B02">
        <w:rPr>
          <w:rFonts w:ascii="Book Antiqua" w:hAnsi="Book Antiqua" w:cs="Times New Roman"/>
          <w:kern w:val="0"/>
          <w:sz w:val="24"/>
          <w:szCs w:val="24"/>
        </w:rPr>
        <w:t xml:space="preserve">. </w:t>
      </w:r>
      <w:r w:rsidR="00CB1142" w:rsidRPr="00D43B02">
        <w:rPr>
          <w:rFonts w:ascii="Book Antiqua" w:hAnsi="Book Antiqua" w:cs="Times New Roman"/>
          <w:kern w:val="0"/>
          <w:sz w:val="24"/>
          <w:szCs w:val="24"/>
        </w:rPr>
        <w:t xml:space="preserve">This study was approved by the Ethics Committee of Xinhua hospital Affiliated to Shanghai </w:t>
      </w:r>
      <w:proofErr w:type="spellStart"/>
      <w:r w:rsidR="00CB1142" w:rsidRPr="00D43B02">
        <w:rPr>
          <w:rFonts w:ascii="Book Antiqua" w:hAnsi="Book Antiqua" w:cs="Times New Roman"/>
          <w:kern w:val="0"/>
          <w:sz w:val="24"/>
          <w:szCs w:val="24"/>
        </w:rPr>
        <w:t>Jiaotong</w:t>
      </w:r>
      <w:proofErr w:type="spellEnd"/>
      <w:r w:rsidR="00CB1142" w:rsidRPr="00D43B02">
        <w:rPr>
          <w:rFonts w:ascii="Book Antiqua" w:hAnsi="Book Antiqua" w:cs="Times New Roman"/>
          <w:kern w:val="0"/>
          <w:sz w:val="24"/>
          <w:szCs w:val="24"/>
        </w:rPr>
        <w:t xml:space="preserve"> University School of Medicine. </w:t>
      </w:r>
    </w:p>
    <w:p w:rsidR="00F62AFC" w:rsidRDefault="00CB1142" w:rsidP="00A15815">
      <w:pPr>
        <w:autoSpaceDE w:val="0"/>
        <w:autoSpaceDN w:val="0"/>
        <w:adjustRightInd w:val="0"/>
        <w:spacing w:line="360" w:lineRule="auto"/>
        <w:ind w:firstLineChars="100" w:firstLine="240"/>
        <w:rPr>
          <w:rFonts w:ascii="Book Antiqua" w:hAnsi="Book Antiqua" w:cs="Times New Roman"/>
          <w:kern w:val="0"/>
          <w:sz w:val="24"/>
          <w:szCs w:val="24"/>
        </w:rPr>
      </w:pPr>
      <w:r w:rsidRPr="00D43B02">
        <w:rPr>
          <w:rFonts w:ascii="Book Antiqua" w:hAnsi="Book Antiqua" w:cs="Times New Roman"/>
          <w:kern w:val="0"/>
          <w:sz w:val="24"/>
          <w:szCs w:val="24"/>
        </w:rPr>
        <w:t xml:space="preserve">Information collected from the database included the following: patient age and sex; the preoperative diagnosis; the surgical procedure performed; and the location, size, histological grade, </w:t>
      </w:r>
      <w:r w:rsidRPr="00D43B02">
        <w:rPr>
          <w:rFonts w:ascii="Book Antiqua" w:hAnsi="Book Antiqua" w:cs="Times New Roman"/>
          <w:color w:val="000000"/>
          <w:sz w:val="24"/>
          <w:szCs w:val="24"/>
        </w:rPr>
        <w:t>macroscopic (</w:t>
      </w:r>
      <w:proofErr w:type="spellStart"/>
      <w:r w:rsidRPr="00D43B02">
        <w:rPr>
          <w:rFonts w:ascii="Book Antiqua" w:hAnsi="Book Antiqua" w:cs="Times New Roman"/>
          <w:color w:val="000000"/>
          <w:sz w:val="24"/>
          <w:szCs w:val="24"/>
        </w:rPr>
        <w:t>Borrmann</w:t>
      </w:r>
      <w:proofErr w:type="spellEnd"/>
      <w:r w:rsidRPr="00D43B02">
        <w:rPr>
          <w:rFonts w:ascii="Book Antiqua" w:hAnsi="Book Antiqua" w:cs="Times New Roman"/>
          <w:color w:val="000000"/>
          <w:sz w:val="24"/>
          <w:szCs w:val="24"/>
        </w:rPr>
        <w:t>) type</w:t>
      </w:r>
      <w:r w:rsidRPr="00D43B02">
        <w:rPr>
          <w:rFonts w:ascii="Book Antiqua" w:hAnsi="Book Antiqua" w:cs="Times New Roman"/>
          <w:sz w:val="24"/>
          <w:szCs w:val="24"/>
        </w:rPr>
        <w:t xml:space="preserve"> </w:t>
      </w:r>
      <w:r w:rsidRPr="00D43B02">
        <w:rPr>
          <w:rFonts w:ascii="Book Antiqua" w:hAnsi="Book Antiqua" w:cs="Times New Roman"/>
          <w:kern w:val="0"/>
          <w:sz w:val="24"/>
          <w:szCs w:val="24"/>
        </w:rPr>
        <w:t xml:space="preserve">and stage </w:t>
      </w:r>
      <w:r w:rsidR="00A15815">
        <w:rPr>
          <w:rFonts w:ascii="Book Antiqua" w:hAnsi="Book Antiqua" w:cs="Times New Roman"/>
          <w:kern w:val="0"/>
          <w:sz w:val="24"/>
          <w:szCs w:val="24"/>
        </w:rPr>
        <w:lastRenderedPageBreak/>
        <w:t xml:space="preserve">of the primary tumor </w:t>
      </w:r>
      <w:r w:rsidR="00A15815">
        <w:rPr>
          <w:rFonts w:ascii="Book Antiqua" w:hAnsi="Book Antiqua" w:cs="Times New Roman" w:hint="eastAsia"/>
          <w:kern w:val="0"/>
          <w:sz w:val="24"/>
          <w:szCs w:val="24"/>
        </w:rPr>
        <w:t>[</w:t>
      </w:r>
      <w:r w:rsidRPr="00D43B02">
        <w:rPr>
          <w:rFonts w:ascii="Book Antiqua" w:hAnsi="Book Antiqua" w:cs="Times New Roman"/>
          <w:kern w:val="0"/>
          <w:sz w:val="24"/>
          <w:szCs w:val="24"/>
        </w:rPr>
        <w:t>according to the 7</w:t>
      </w:r>
      <w:r w:rsidRPr="00D43B02">
        <w:rPr>
          <w:rFonts w:ascii="Book Antiqua" w:hAnsi="Book Antiqua" w:cs="Times New Roman"/>
          <w:kern w:val="0"/>
          <w:sz w:val="24"/>
          <w:szCs w:val="24"/>
          <w:vertAlign w:val="superscript"/>
        </w:rPr>
        <w:t>th</w:t>
      </w:r>
      <w:r w:rsidRPr="00D43B02">
        <w:rPr>
          <w:rFonts w:ascii="Book Antiqua" w:hAnsi="Book Antiqua" w:cs="Times New Roman"/>
          <w:kern w:val="0"/>
          <w:sz w:val="24"/>
          <w:szCs w:val="24"/>
        </w:rPr>
        <w:t xml:space="preserve"> edition of the AJCC (American Joint Committee on Cancer) cancer staging manual: </w:t>
      </w:r>
      <w:proofErr w:type="gramStart"/>
      <w:r w:rsidRPr="00D43B02">
        <w:rPr>
          <w:rFonts w:ascii="Book Antiqua" w:hAnsi="Book Antiqua" w:cs="Times New Roman"/>
          <w:kern w:val="0"/>
          <w:sz w:val="24"/>
          <w:szCs w:val="24"/>
        </w:rPr>
        <w:t>stomach</w:t>
      </w:r>
      <w:r w:rsidR="00AE3DC5" w:rsidRPr="00D43B02">
        <w:rPr>
          <w:rFonts w:ascii="Book Antiqua" w:hAnsi="Book Antiqua" w:cs="Times New Roman"/>
          <w:noProof/>
          <w:kern w:val="0"/>
          <w:sz w:val="24"/>
          <w:szCs w:val="24"/>
          <w:vertAlign w:val="superscript"/>
        </w:rPr>
        <w:t>[</w:t>
      </w:r>
      <w:proofErr w:type="gramEnd"/>
      <w:r w:rsidR="00AE3DC5" w:rsidRPr="00D43B02">
        <w:rPr>
          <w:rFonts w:ascii="Book Antiqua" w:hAnsi="Book Antiqua" w:cs="Times New Roman"/>
          <w:noProof/>
          <w:kern w:val="0"/>
          <w:sz w:val="24"/>
          <w:szCs w:val="24"/>
          <w:vertAlign w:val="superscript"/>
        </w:rPr>
        <w:t>11]</w:t>
      </w:r>
      <w:bookmarkStart w:id="89" w:name="OLE_LINK52"/>
      <w:bookmarkStart w:id="90" w:name="OLE_LINK53"/>
      <w:r w:rsidR="00A15815">
        <w:rPr>
          <w:rFonts w:ascii="Book Antiqua" w:hAnsi="Book Antiqua" w:cs="Times New Roman" w:hint="eastAsia"/>
          <w:noProof/>
          <w:kern w:val="0"/>
          <w:sz w:val="24"/>
          <w:szCs w:val="24"/>
        </w:rPr>
        <w:t>]</w:t>
      </w:r>
      <w:r w:rsidR="00F62AFC" w:rsidRPr="00D43B02">
        <w:rPr>
          <w:rFonts w:ascii="Book Antiqua" w:hAnsi="Book Antiqua" w:cs="Times New Roman"/>
          <w:kern w:val="0"/>
          <w:sz w:val="24"/>
          <w:szCs w:val="24"/>
        </w:rPr>
        <w:t xml:space="preserve">. The depth of invasion, the presence or absence of lymph node metastases and </w:t>
      </w:r>
      <w:proofErr w:type="spellStart"/>
      <w:r w:rsidR="00F62AFC" w:rsidRPr="00D43B02">
        <w:rPr>
          <w:rFonts w:ascii="Book Antiqua" w:hAnsi="Book Antiqua" w:cs="Times New Roman"/>
          <w:kern w:val="0"/>
          <w:sz w:val="24"/>
          <w:szCs w:val="24"/>
        </w:rPr>
        <w:t>lymphovascular</w:t>
      </w:r>
      <w:proofErr w:type="spellEnd"/>
      <w:r w:rsidR="00F62AFC" w:rsidRPr="00D43B02">
        <w:rPr>
          <w:rFonts w:ascii="Book Antiqua" w:hAnsi="Book Antiqua" w:cs="Times New Roman"/>
          <w:kern w:val="0"/>
          <w:sz w:val="24"/>
          <w:szCs w:val="24"/>
        </w:rPr>
        <w:t xml:space="preserve"> invasion, and the type of resection—complete (R0) or incomplete resection (R1 or R2)—were also recorded. All of these criteria were compared between patients with and without OB.</w:t>
      </w:r>
    </w:p>
    <w:p w:rsidR="005312E5" w:rsidRPr="00D43B02" w:rsidRDefault="005312E5" w:rsidP="001E5B6E">
      <w:pPr>
        <w:autoSpaceDE w:val="0"/>
        <w:autoSpaceDN w:val="0"/>
        <w:adjustRightInd w:val="0"/>
        <w:spacing w:line="360" w:lineRule="auto"/>
        <w:ind w:firstLineChars="100" w:firstLine="240"/>
        <w:rPr>
          <w:rFonts w:ascii="Book Antiqua" w:hAnsi="Book Antiqua" w:cs="Times New Roman"/>
          <w:kern w:val="0"/>
          <w:sz w:val="24"/>
          <w:szCs w:val="24"/>
        </w:rPr>
      </w:pPr>
    </w:p>
    <w:bookmarkEnd w:id="89"/>
    <w:bookmarkEnd w:id="90"/>
    <w:p w:rsidR="00F62AFC" w:rsidRPr="001E5B6E" w:rsidRDefault="00534D30" w:rsidP="003E358B">
      <w:pPr>
        <w:autoSpaceDE w:val="0"/>
        <w:autoSpaceDN w:val="0"/>
        <w:adjustRightInd w:val="0"/>
        <w:spacing w:line="360" w:lineRule="auto"/>
        <w:rPr>
          <w:rFonts w:ascii="Book Antiqua" w:hAnsi="Book Antiqua" w:cs="Times New Roman"/>
          <w:b/>
          <w:i/>
          <w:kern w:val="0"/>
          <w:sz w:val="24"/>
          <w:szCs w:val="24"/>
        </w:rPr>
      </w:pPr>
      <w:r>
        <w:rPr>
          <w:rFonts w:ascii="Book Antiqua" w:hAnsi="Book Antiqua" w:cs="Times New Roman"/>
          <w:b/>
          <w:i/>
          <w:kern w:val="0"/>
          <w:sz w:val="24"/>
          <w:szCs w:val="24"/>
        </w:rPr>
        <w:t>Definitions</w:t>
      </w:r>
    </w:p>
    <w:p w:rsidR="00AE3DC5" w:rsidRDefault="00F62AFC" w:rsidP="001E5B6E">
      <w:pPr>
        <w:autoSpaceDE w:val="0"/>
        <w:autoSpaceDN w:val="0"/>
        <w:adjustRightInd w:val="0"/>
        <w:spacing w:line="360" w:lineRule="auto"/>
        <w:rPr>
          <w:rFonts w:ascii="Book Antiqua" w:hAnsi="Book Antiqua" w:cs="Times New Roman"/>
          <w:sz w:val="24"/>
          <w:szCs w:val="24"/>
        </w:rPr>
      </w:pPr>
      <w:r w:rsidRPr="00D43B02">
        <w:rPr>
          <w:rFonts w:ascii="Book Antiqua" w:hAnsi="Book Antiqua" w:cs="Times New Roman"/>
          <w:sz w:val="24"/>
          <w:szCs w:val="24"/>
        </w:rPr>
        <w:t xml:space="preserve">OB due to gastric cancer included hematemesis, melena or hematochezia, and gastric cancer was confirmed as the source of bleeding by endoscopy. Patients without OB were defined as cases with occult bleeding and those with other initial presentations, including epigastric pain, weakness, weight loss and obstruction. A diagnosis of occult bleeding included a positive fecal occult blood test result and/or iron-deficiency anemia without evidence of visible fecal blood according to the patient or the </w:t>
      </w:r>
      <w:proofErr w:type="gramStart"/>
      <w:r w:rsidRPr="00D43B02">
        <w:rPr>
          <w:rFonts w:ascii="Book Antiqua" w:hAnsi="Book Antiqua" w:cs="Times New Roman"/>
          <w:sz w:val="24"/>
          <w:szCs w:val="24"/>
        </w:rPr>
        <w:t>physician</w:t>
      </w:r>
      <w:r w:rsidR="00AE3DC5" w:rsidRPr="00D43B02">
        <w:rPr>
          <w:rFonts w:ascii="Book Antiqua" w:hAnsi="Book Antiqua" w:cs="Times New Roman"/>
          <w:noProof/>
          <w:kern w:val="0"/>
          <w:sz w:val="24"/>
          <w:szCs w:val="24"/>
          <w:vertAlign w:val="superscript"/>
        </w:rPr>
        <w:t>[</w:t>
      </w:r>
      <w:proofErr w:type="gramEnd"/>
      <w:r w:rsidR="00AE3DC5" w:rsidRPr="00D43B02">
        <w:rPr>
          <w:rFonts w:ascii="Book Antiqua" w:hAnsi="Book Antiqua" w:cs="Times New Roman"/>
          <w:noProof/>
          <w:kern w:val="0"/>
          <w:sz w:val="24"/>
          <w:szCs w:val="24"/>
          <w:vertAlign w:val="superscript"/>
        </w:rPr>
        <w:t>12-14]</w:t>
      </w:r>
      <w:r w:rsidR="00AE3DC5" w:rsidRPr="00D43B02">
        <w:rPr>
          <w:rFonts w:ascii="Book Antiqua" w:hAnsi="Book Antiqua" w:cs="Times New Roman"/>
          <w:sz w:val="24"/>
          <w:szCs w:val="24"/>
        </w:rPr>
        <w:t>.</w:t>
      </w:r>
    </w:p>
    <w:p w:rsidR="005312E5" w:rsidRPr="00D43B02" w:rsidRDefault="005312E5" w:rsidP="00C17876">
      <w:pPr>
        <w:autoSpaceDE w:val="0"/>
        <w:autoSpaceDN w:val="0"/>
        <w:adjustRightInd w:val="0"/>
        <w:spacing w:line="360" w:lineRule="auto"/>
        <w:ind w:firstLineChars="200" w:firstLine="480"/>
        <w:rPr>
          <w:rFonts w:ascii="Book Antiqua" w:hAnsi="Book Antiqua" w:cs="Times New Roman"/>
          <w:kern w:val="0"/>
          <w:sz w:val="24"/>
          <w:szCs w:val="24"/>
        </w:rPr>
      </w:pPr>
    </w:p>
    <w:p w:rsidR="00F62AFC" w:rsidRPr="001E5B6E" w:rsidRDefault="00F62AFC">
      <w:pPr>
        <w:autoSpaceDE w:val="0"/>
        <w:autoSpaceDN w:val="0"/>
        <w:adjustRightInd w:val="0"/>
        <w:spacing w:line="360" w:lineRule="auto"/>
        <w:rPr>
          <w:rFonts w:ascii="Book Antiqua" w:hAnsi="Book Antiqua" w:cs="Times New Roman"/>
          <w:b/>
          <w:i/>
          <w:kern w:val="0"/>
          <w:sz w:val="24"/>
          <w:szCs w:val="24"/>
        </w:rPr>
      </w:pPr>
      <w:r w:rsidRPr="001E5B6E">
        <w:rPr>
          <w:rFonts w:ascii="Book Antiqua" w:hAnsi="Book Antiqua" w:cs="Times New Roman"/>
          <w:b/>
          <w:i/>
          <w:kern w:val="0"/>
          <w:sz w:val="24"/>
          <w:szCs w:val="24"/>
        </w:rPr>
        <w:t>Surgical management</w:t>
      </w:r>
    </w:p>
    <w:p w:rsidR="00F62AFC" w:rsidRDefault="00F62AFC">
      <w:pPr>
        <w:autoSpaceDE w:val="0"/>
        <w:autoSpaceDN w:val="0"/>
        <w:adjustRightInd w:val="0"/>
        <w:spacing w:line="360" w:lineRule="auto"/>
        <w:rPr>
          <w:rFonts w:ascii="Book Antiqua" w:hAnsi="Book Antiqua" w:cs="Times New Roman"/>
          <w:kern w:val="0"/>
          <w:sz w:val="24"/>
          <w:szCs w:val="24"/>
        </w:rPr>
      </w:pPr>
      <w:r w:rsidRPr="00D43B02">
        <w:rPr>
          <w:rFonts w:ascii="Book Antiqua" w:hAnsi="Book Antiqua" w:cs="Times New Roman"/>
          <w:kern w:val="0"/>
          <w:sz w:val="24"/>
          <w:szCs w:val="24"/>
        </w:rPr>
        <w:t>Therapies for active bleeding included hemostatic drugs, endoscopic therapy and emergent embolization by interventional radiology. If hemostasis was not achieved, patients received emergency surgery both for bleeding and as a component of oncologic treatment.</w:t>
      </w:r>
      <w:r w:rsidRPr="00D43B02">
        <w:rPr>
          <w:rFonts w:ascii="Book Antiqua" w:hAnsi="Book Antiqua" w:cs="Times New Roman"/>
          <w:color w:val="FF0000"/>
          <w:kern w:val="0"/>
          <w:sz w:val="24"/>
          <w:szCs w:val="24"/>
        </w:rPr>
        <w:t xml:space="preserve"> </w:t>
      </w:r>
      <w:r w:rsidRPr="00D43B02">
        <w:rPr>
          <w:rFonts w:ascii="Book Antiqua" w:hAnsi="Book Antiqua" w:cs="Times New Roman"/>
          <w:color w:val="000000" w:themeColor="text1"/>
          <w:kern w:val="0"/>
          <w:sz w:val="24"/>
          <w:szCs w:val="24"/>
        </w:rPr>
        <w:t xml:space="preserve">A careful pre- and intra-operative evaluation was performed on other patients. Those with </w:t>
      </w:r>
      <w:proofErr w:type="spellStart"/>
      <w:r w:rsidRPr="00D43B02">
        <w:rPr>
          <w:rFonts w:ascii="Book Antiqua" w:hAnsi="Book Antiqua" w:cs="Times New Roman"/>
          <w:color w:val="000000" w:themeColor="text1"/>
          <w:kern w:val="0"/>
          <w:sz w:val="24"/>
          <w:szCs w:val="24"/>
        </w:rPr>
        <w:t>unresectable</w:t>
      </w:r>
      <w:proofErr w:type="spellEnd"/>
      <w:r w:rsidRPr="00D43B02">
        <w:rPr>
          <w:rFonts w:ascii="Book Antiqua" w:hAnsi="Book Antiqua" w:cs="Times New Roman"/>
          <w:color w:val="000000" w:themeColor="text1"/>
          <w:kern w:val="0"/>
          <w:sz w:val="24"/>
          <w:szCs w:val="24"/>
        </w:rPr>
        <w:t xml:space="preserve"> tumors (poor performance status, distant metastasis and extensive abdominal metastasis) were treated via palliative resection, rerouting of the gastrointestinal tract, chemotherapy or radiotherapy. </w:t>
      </w:r>
      <w:r w:rsidRPr="00D43B02">
        <w:rPr>
          <w:rFonts w:ascii="Book Antiqua" w:hAnsi="Book Antiqua" w:cs="Times New Roman"/>
          <w:kern w:val="0"/>
          <w:sz w:val="24"/>
          <w:szCs w:val="24"/>
        </w:rPr>
        <w:t xml:space="preserve">All </w:t>
      </w:r>
      <w:proofErr w:type="spellStart"/>
      <w:r w:rsidRPr="00D43B02">
        <w:rPr>
          <w:rFonts w:ascii="Book Antiqua" w:hAnsi="Book Antiqua" w:cs="Times New Roman"/>
          <w:kern w:val="0"/>
          <w:sz w:val="24"/>
          <w:szCs w:val="24"/>
        </w:rPr>
        <w:t>resectable</w:t>
      </w:r>
      <w:proofErr w:type="spellEnd"/>
      <w:r w:rsidRPr="00D43B02">
        <w:rPr>
          <w:rFonts w:ascii="Book Antiqua" w:hAnsi="Book Antiqua" w:cs="Times New Roman"/>
          <w:kern w:val="0"/>
          <w:sz w:val="24"/>
          <w:szCs w:val="24"/>
        </w:rPr>
        <w:t xml:space="preserve"> patients underwent radical gastrectomy and lymphadenectomy (D2+14v for advanced gastric cancer and D1 or D1+ for early gastric cancer) according to the guidelines of the Japanese Gastric Cancer </w:t>
      </w:r>
      <w:proofErr w:type="gramStart"/>
      <w:r w:rsidRPr="00D43B02">
        <w:rPr>
          <w:rFonts w:ascii="Book Antiqua" w:hAnsi="Book Antiqua" w:cs="Times New Roman"/>
          <w:kern w:val="0"/>
          <w:sz w:val="24"/>
          <w:szCs w:val="24"/>
        </w:rPr>
        <w:t>Association</w:t>
      </w:r>
      <w:r w:rsidR="00AE3DC5" w:rsidRPr="00D43B02">
        <w:rPr>
          <w:rFonts w:ascii="Book Antiqua" w:hAnsi="Book Antiqua" w:cs="Times New Roman"/>
          <w:noProof/>
          <w:kern w:val="0"/>
          <w:sz w:val="24"/>
          <w:szCs w:val="24"/>
          <w:vertAlign w:val="superscript"/>
        </w:rPr>
        <w:t>[</w:t>
      </w:r>
      <w:proofErr w:type="gramEnd"/>
      <w:r w:rsidR="00AE3DC5" w:rsidRPr="00D43B02">
        <w:rPr>
          <w:rFonts w:ascii="Book Antiqua" w:hAnsi="Book Antiqua" w:cs="Times New Roman"/>
          <w:noProof/>
          <w:kern w:val="0"/>
          <w:sz w:val="24"/>
          <w:szCs w:val="24"/>
          <w:vertAlign w:val="superscript"/>
        </w:rPr>
        <w:t>15]</w:t>
      </w:r>
      <w:r w:rsidRPr="00D43B02">
        <w:rPr>
          <w:rFonts w:ascii="Book Antiqua" w:hAnsi="Book Antiqua" w:cs="Times New Roman"/>
          <w:kern w:val="0"/>
          <w:sz w:val="24"/>
          <w:szCs w:val="24"/>
        </w:rPr>
        <w:t xml:space="preserve">. Histological evaluations were performed on all resected specimens. A final diagnosis of malignancy was established based on endoscopic biopsy or the histological </w:t>
      </w:r>
      <w:r w:rsidRPr="00D43B02">
        <w:rPr>
          <w:rFonts w:ascii="Book Antiqua" w:hAnsi="Book Antiqua" w:cs="Times New Roman"/>
          <w:kern w:val="0"/>
          <w:sz w:val="24"/>
          <w:szCs w:val="24"/>
        </w:rPr>
        <w:lastRenderedPageBreak/>
        <w:t>assessment of the surgical specimens. Patients with an AJCC stage II-IV tumor received postoperative chemotherapy.</w:t>
      </w:r>
    </w:p>
    <w:p w:rsidR="005312E5" w:rsidRPr="00D43B02" w:rsidRDefault="005312E5">
      <w:pPr>
        <w:autoSpaceDE w:val="0"/>
        <w:autoSpaceDN w:val="0"/>
        <w:adjustRightInd w:val="0"/>
        <w:spacing w:line="360" w:lineRule="auto"/>
        <w:rPr>
          <w:rFonts w:ascii="Book Antiqua" w:hAnsi="Book Antiqua" w:cs="Times New Roman"/>
          <w:kern w:val="0"/>
          <w:sz w:val="24"/>
          <w:szCs w:val="24"/>
        </w:rPr>
      </w:pPr>
    </w:p>
    <w:p w:rsidR="00F62AFC" w:rsidRPr="001E5B6E" w:rsidRDefault="00F62AFC">
      <w:pPr>
        <w:autoSpaceDE w:val="0"/>
        <w:autoSpaceDN w:val="0"/>
        <w:adjustRightInd w:val="0"/>
        <w:spacing w:line="360" w:lineRule="auto"/>
        <w:rPr>
          <w:rFonts w:ascii="Book Antiqua" w:hAnsi="Book Antiqua" w:cs="Times New Roman"/>
          <w:b/>
          <w:i/>
          <w:sz w:val="24"/>
          <w:szCs w:val="24"/>
        </w:rPr>
      </w:pPr>
      <w:r w:rsidRPr="001E5B6E">
        <w:rPr>
          <w:rFonts w:ascii="Book Antiqua" w:hAnsi="Book Antiqua" w:cs="Times New Roman"/>
          <w:b/>
          <w:i/>
          <w:kern w:val="0"/>
          <w:sz w:val="24"/>
          <w:szCs w:val="24"/>
        </w:rPr>
        <w:t xml:space="preserve">Follow-up </w:t>
      </w:r>
    </w:p>
    <w:p w:rsidR="00F62AFC" w:rsidRDefault="00F62AFC" w:rsidP="001E5B6E">
      <w:pPr>
        <w:autoSpaceDE w:val="0"/>
        <w:autoSpaceDN w:val="0"/>
        <w:adjustRightInd w:val="0"/>
        <w:spacing w:line="360" w:lineRule="auto"/>
        <w:rPr>
          <w:rFonts w:ascii="Book Antiqua" w:hAnsi="Book Antiqua" w:cs="Times New Roman"/>
          <w:kern w:val="0"/>
          <w:sz w:val="24"/>
          <w:szCs w:val="24"/>
        </w:rPr>
      </w:pPr>
      <w:r w:rsidRPr="00D43B02">
        <w:rPr>
          <w:rFonts w:ascii="Book Antiqua" w:hAnsi="Book Antiqua" w:cs="Times New Roman"/>
          <w:kern w:val="0"/>
          <w:sz w:val="24"/>
          <w:szCs w:val="24"/>
        </w:rPr>
        <w:t xml:space="preserve">Patients who underwent radical gastrectomy were followed up every 3 or 6 </w:t>
      </w:r>
      <w:proofErr w:type="spellStart"/>
      <w:r w:rsidRPr="00D43B02">
        <w:rPr>
          <w:rFonts w:ascii="Book Antiqua" w:hAnsi="Book Antiqua" w:cs="Times New Roman"/>
          <w:kern w:val="0"/>
          <w:sz w:val="24"/>
          <w:szCs w:val="24"/>
        </w:rPr>
        <w:t>mo</w:t>
      </w:r>
      <w:proofErr w:type="spellEnd"/>
      <w:r w:rsidRPr="00D43B02">
        <w:rPr>
          <w:rFonts w:ascii="Book Antiqua" w:hAnsi="Book Antiqua" w:cs="Times New Roman"/>
          <w:kern w:val="0"/>
          <w:sz w:val="24"/>
          <w:szCs w:val="24"/>
        </w:rPr>
        <w:t xml:space="preserve"> for 2 years and annually thereafter until death. The median follow-up duration for the entire cohort was 44 </w:t>
      </w:r>
      <w:proofErr w:type="spellStart"/>
      <w:proofErr w:type="gramStart"/>
      <w:r w:rsidRPr="00D43B02">
        <w:rPr>
          <w:rFonts w:ascii="Book Antiqua" w:hAnsi="Book Antiqua" w:cs="Times New Roman"/>
          <w:kern w:val="0"/>
          <w:sz w:val="24"/>
          <w:szCs w:val="24"/>
        </w:rPr>
        <w:t>mo</w:t>
      </w:r>
      <w:proofErr w:type="spellEnd"/>
      <w:proofErr w:type="gramEnd"/>
      <w:r w:rsidRPr="00D43B02">
        <w:rPr>
          <w:rFonts w:ascii="Book Antiqua" w:hAnsi="Book Antiqua" w:cs="Times New Roman"/>
          <w:kern w:val="0"/>
          <w:sz w:val="24"/>
          <w:szCs w:val="24"/>
        </w:rPr>
        <w:t xml:space="preserve"> (range 0–97 </w:t>
      </w:r>
      <w:proofErr w:type="spellStart"/>
      <w:r w:rsidRPr="00D43B02">
        <w:rPr>
          <w:rFonts w:ascii="Book Antiqua" w:hAnsi="Book Antiqua" w:cs="Times New Roman"/>
          <w:kern w:val="0"/>
          <w:sz w:val="24"/>
          <w:szCs w:val="24"/>
        </w:rPr>
        <w:t>mo</w:t>
      </w:r>
      <w:proofErr w:type="spellEnd"/>
      <w:r w:rsidRPr="00D43B02">
        <w:rPr>
          <w:rFonts w:ascii="Book Antiqua" w:hAnsi="Book Antiqua" w:cs="Times New Roman"/>
          <w:kern w:val="0"/>
          <w:sz w:val="24"/>
          <w:szCs w:val="24"/>
        </w:rPr>
        <w:t>). A follow-up evaluation of all patients included in this study was completed by 1 Mar 2015. Ultrasonography, computed tomography, chest X-ray, and endoscopy were performed at every visit.</w:t>
      </w:r>
    </w:p>
    <w:p w:rsidR="005312E5" w:rsidRPr="00D43B02" w:rsidRDefault="005312E5">
      <w:pPr>
        <w:autoSpaceDE w:val="0"/>
        <w:autoSpaceDN w:val="0"/>
        <w:adjustRightInd w:val="0"/>
        <w:spacing w:line="360" w:lineRule="auto"/>
        <w:ind w:firstLineChars="200" w:firstLine="482"/>
        <w:rPr>
          <w:rFonts w:ascii="Book Antiqua" w:hAnsi="Book Antiqua" w:cs="Times New Roman"/>
          <w:b/>
          <w:color w:val="FF0000"/>
          <w:kern w:val="0"/>
          <w:sz w:val="24"/>
          <w:szCs w:val="24"/>
        </w:rPr>
      </w:pPr>
    </w:p>
    <w:p w:rsidR="00F62AFC" w:rsidRPr="001E5B6E" w:rsidRDefault="00F62AFC">
      <w:pPr>
        <w:autoSpaceDE w:val="0"/>
        <w:autoSpaceDN w:val="0"/>
        <w:adjustRightInd w:val="0"/>
        <w:spacing w:line="360" w:lineRule="auto"/>
        <w:rPr>
          <w:rFonts w:ascii="Book Antiqua" w:hAnsi="Book Antiqua" w:cs="Times New Roman"/>
          <w:b/>
          <w:i/>
          <w:kern w:val="0"/>
          <w:sz w:val="24"/>
          <w:szCs w:val="24"/>
        </w:rPr>
      </w:pPr>
      <w:r w:rsidRPr="001E5B6E">
        <w:rPr>
          <w:rFonts w:ascii="Book Antiqua" w:hAnsi="Book Antiqua" w:cs="Times New Roman"/>
          <w:b/>
          <w:i/>
          <w:kern w:val="0"/>
          <w:sz w:val="24"/>
          <w:szCs w:val="24"/>
        </w:rPr>
        <w:t>Statistical analysis</w:t>
      </w:r>
    </w:p>
    <w:p w:rsidR="00F62AFC" w:rsidRPr="00D43B02" w:rsidRDefault="00F62AFC" w:rsidP="001E5B6E">
      <w:pPr>
        <w:autoSpaceDE w:val="0"/>
        <w:autoSpaceDN w:val="0"/>
        <w:adjustRightInd w:val="0"/>
        <w:spacing w:line="360" w:lineRule="auto"/>
        <w:rPr>
          <w:rFonts w:ascii="Book Antiqua" w:hAnsi="Book Antiqua" w:cs="Times New Roman"/>
          <w:kern w:val="0"/>
          <w:sz w:val="24"/>
          <w:szCs w:val="24"/>
        </w:rPr>
      </w:pPr>
      <w:r w:rsidRPr="00D43B02">
        <w:rPr>
          <w:rFonts w:ascii="Book Antiqua" w:hAnsi="Book Antiqua" w:cs="Times New Roman"/>
          <w:kern w:val="0"/>
          <w:sz w:val="24"/>
          <w:szCs w:val="24"/>
        </w:rPr>
        <w:t xml:space="preserve">Consecutive variables were assessed by Student’s </w:t>
      </w:r>
      <w:r w:rsidRPr="002A74C6">
        <w:rPr>
          <w:rFonts w:ascii="Book Antiqua" w:hAnsi="Book Antiqua" w:cs="Times New Roman"/>
          <w:i/>
          <w:kern w:val="0"/>
          <w:sz w:val="24"/>
          <w:szCs w:val="24"/>
        </w:rPr>
        <w:t>t</w:t>
      </w:r>
      <w:r w:rsidRPr="00D43B02">
        <w:rPr>
          <w:rFonts w:ascii="Book Antiqua" w:hAnsi="Book Antiqua" w:cs="Times New Roman"/>
          <w:kern w:val="0"/>
          <w:sz w:val="24"/>
          <w:szCs w:val="24"/>
        </w:rPr>
        <w:t>-test, and results were given as mean</w:t>
      </w:r>
      <w:r w:rsidR="002A74C6">
        <w:rPr>
          <w:rFonts w:ascii="Book Antiqua" w:hAnsi="Book Antiqua" w:cs="Times New Roman" w:hint="eastAsia"/>
          <w:kern w:val="0"/>
          <w:sz w:val="24"/>
          <w:szCs w:val="24"/>
        </w:rPr>
        <w:t xml:space="preserve"> </w:t>
      </w:r>
      <w:r w:rsidRPr="00D43B02">
        <w:rPr>
          <w:rFonts w:ascii="Book Antiqua" w:hAnsi="Book Antiqua" w:cs="Times New Roman"/>
          <w:kern w:val="0"/>
          <w:sz w:val="24"/>
          <w:szCs w:val="24"/>
        </w:rPr>
        <w:t>±</w:t>
      </w:r>
      <w:r w:rsidR="002A74C6">
        <w:rPr>
          <w:rFonts w:ascii="Book Antiqua" w:hAnsi="Book Antiqua" w:cs="Times New Roman" w:hint="eastAsia"/>
          <w:kern w:val="0"/>
          <w:sz w:val="24"/>
          <w:szCs w:val="24"/>
        </w:rPr>
        <w:t xml:space="preserve"> </w:t>
      </w:r>
      <w:r w:rsidRPr="00D43B02">
        <w:rPr>
          <w:rFonts w:ascii="Book Antiqua" w:hAnsi="Book Antiqua" w:cs="Times New Roman"/>
          <w:kern w:val="0"/>
          <w:sz w:val="24"/>
          <w:szCs w:val="24"/>
        </w:rPr>
        <w:t xml:space="preserve">SD. Mann-Whitney </w:t>
      </w:r>
      <w:r w:rsidRPr="002A74C6">
        <w:rPr>
          <w:rFonts w:ascii="Book Antiqua" w:hAnsi="Book Antiqua" w:cs="Times New Roman"/>
          <w:i/>
          <w:kern w:val="0"/>
          <w:sz w:val="24"/>
          <w:szCs w:val="24"/>
        </w:rPr>
        <w:t>U</w:t>
      </w:r>
      <w:r w:rsidRPr="00D43B02">
        <w:rPr>
          <w:rFonts w:ascii="Book Antiqua" w:hAnsi="Book Antiqua" w:cs="Times New Roman"/>
          <w:kern w:val="0"/>
          <w:sz w:val="24"/>
          <w:szCs w:val="24"/>
        </w:rPr>
        <w:t xml:space="preserve"> tests were adopted when consecutive variables were not normal. Categorical variables were assessed by the Pearson’s </w:t>
      </w:r>
      <w:r w:rsidR="002A74C6" w:rsidRPr="002A74C6">
        <w:rPr>
          <w:rFonts w:ascii="Book Antiqua" w:hAnsi="Book Antiqua" w:cs="Times New Roman"/>
          <w:i/>
          <w:kern w:val="0"/>
          <w:sz w:val="24"/>
          <w:szCs w:val="24"/>
        </w:rPr>
        <w:t>χ</w:t>
      </w:r>
      <w:r w:rsidR="002A74C6" w:rsidRPr="002A74C6">
        <w:rPr>
          <w:rFonts w:ascii="Book Antiqua" w:hAnsi="Book Antiqua" w:cs="Times New Roman" w:hint="eastAsia"/>
          <w:i/>
          <w:kern w:val="0"/>
          <w:sz w:val="24"/>
          <w:szCs w:val="24"/>
          <w:vertAlign w:val="superscript"/>
        </w:rPr>
        <w:t>2</w:t>
      </w:r>
      <w:r w:rsidRPr="002A74C6">
        <w:rPr>
          <w:rFonts w:ascii="Book Antiqua" w:hAnsi="Book Antiqua" w:cs="Times New Roman"/>
          <w:i/>
          <w:kern w:val="0"/>
          <w:sz w:val="24"/>
          <w:szCs w:val="24"/>
        </w:rPr>
        <w:t xml:space="preserve"> </w:t>
      </w:r>
      <w:r w:rsidRPr="00D43B02">
        <w:rPr>
          <w:rFonts w:ascii="Book Antiqua" w:hAnsi="Book Antiqua" w:cs="Times New Roman"/>
          <w:kern w:val="0"/>
          <w:sz w:val="24"/>
          <w:szCs w:val="24"/>
        </w:rPr>
        <w:t xml:space="preserve">test or Fisher’s exact test. Survival curves were estimated by the Kaplan–Meier method and compared with the use of the log-rank test, with stratification according to AJCC stages and invasion depths. Multivariate analysis by a Cox's proportional hazards model was performed to identify independent prognostic factors of significance. All tests were two tailed. </w:t>
      </w:r>
      <w:r w:rsidR="003552AA" w:rsidRPr="008D6E96">
        <w:rPr>
          <w:rFonts w:ascii="Book Antiqua" w:hAnsi="Book Antiqua" w:cs="Times New Roman" w:hint="eastAsia"/>
          <w:i/>
          <w:kern w:val="0"/>
          <w:sz w:val="24"/>
          <w:szCs w:val="24"/>
        </w:rPr>
        <w:t>P</w:t>
      </w:r>
      <w:r w:rsidR="003552AA">
        <w:rPr>
          <w:rFonts w:ascii="Book Antiqua" w:hAnsi="Book Antiqua" w:cs="Times New Roman" w:hint="eastAsia"/>
          <w:i/>
          <w:kern w:val="0"/>
          <w:sz w:val="24"/>
          <w:szCs w:val="24"/>
        </w:rPr>
        <w:t xml:space="preserve"> </w:t>
      </w:r>
      <w:r w:rsidRPr="00D43B02">
        <w:rPr>
          <w:rFonts w:ascii="Book Antiqua" w:hAnsi="Book Antiqua" w:cs="Times New Roman"/>
          <w:kern w:val="0"/>
          <w:sz w:val="24"/>
          <w:szCs w:val="24"/>
        </w:rPr>
        <w:t xml:space="preserve">values less than 0.05 were considered to indicate statistical significance. The </w:t>
      </w:r>
      <w:proofErr w:type="gramStart"/>
      <w:r w:rsidRPr="00D43B02">
        <w:rPr>
          <w:rFonts w:ascii="Book Antiqua" w:hAnsi="Book Antiqua" w:cs="Times New Roman"/>
          <w:kern w:val="0"/>
          <w:sz w:val="24"/>
          <w:szCs w:val="24"/>
        </w:rPr>
        <w:t>analysis were</w:t>
      </w:r>
      <w:proofErr w:type="gramEnd"/>
      <w:r w:rsidRPr="00D43B02">
        <w:rPr>
          <w:rFonts w:ascii="Book Antiqua" w:hAnsi="Book Antiqua" w:cs="Times New Roman"/>
          <w:kern w:val="0"/>
          <w:sz w:val="24"/>
          <w:szCs w:val="24"/>
        </w:rPr>
        <w:t xml:space="preserve"> performed with the use of IBM SPSS Statistics 19.0 (SPSS Inc., Chicago, IL, USA).</w:t>
      </w:r>
    </w:p>
    <w:p w:rsidR="00AE3DC5" w:rsidRPr="00D43B02" w:rsidRDefault="00AE3DC5">
      <w:pPr>
        <w:autoSpaceDE w:val="0"/>
        <w:autoSpaceDN w:val="0"/>
        <w:adjustRightInd w:val="0"/>
        <w:spacing w:line="360" w:lineRule="auto"/>
        <w:rPr>
          <w:rFonts w:ascii="Book Antiqua" w:hAnsi="Book Antiqua" w:cs="Times New Roman"/>
          <w:b/>
          <w:kern w:val="0"/>
          <w:sz w:val="24"/>
          <w:szCs w:val="24"/>
        </w:rPr>
      </w:pPr>
    </w:p>
    <w:p w:rsidR="00F62AFC" w:rsidRPr="00D43B02" w:rsidRDefault="00F62AFC">
      <w:pPr>
        <w:autoSpaceDE w:val="0"/>
        <w:autoSpaceDN w:val="0"/>
        <w:adjustRightInd w:val="0"/>
        <w:spacing w:line="360" w:lineRule="auto"/>
        <w:rPr>
          <w:rFonts w:ascii="Book Antiqua" w:hAnsi="Book Antiqua" w:cs="Times New Roman"/>
          <w:b/>
          <w:kern w:val="0"/>
          <w:sz w:val="24"/>
          <w:szCs w:val="24"/>
        </w:rPr>
      </w:pPr>
      <w:r w:rsidRPr="00D43B02">
        <w:rPr>
          <w:rFonts w:ascii="Book Antiqua" w:hAnsi="Book Antiqua" w:cs="Times New Roman"/>
          <w:b/>
          <w:kern w:val="0"/>
          <w:sz w:val="24"/>
          <w:szCs w:val="24"/>
        </w:rPr>
        <w:t>RESULTS</w:t>
      </w:r>
    </w:p>
    <w:p w:rsidR="00F62AFC" w:rsidRPr="00D43B02" w:rsidRDefault="00F62AFC" w:rsidP="003552AA">
      <w:pPr>
        <w:autoSpaceDE w:val="0"/>
        <w:autoSpaceDN w:val="0"/>
        <w:adjustRightInd w:val="0"/>
        <w:spacing w:line="360" w:lineRule="auto"/>
        <w:rPr>
          <w:rFonts w:ascii="Book Antiqua" w:hAnsi="Book Antiqua" w:cs="Times New Roman"/>
          <w:kern w:val="0"/>
          <w:sz w:val="24"/>
          <w:szCs w:val="24"/>
        </w:rPr>
      </w:pPr>
      <w:r w:rsidRPr="00D43B02">
        <w:rPr>
          <w:rFonts w:ascii="Book Antiqua" w:hAnsi="Book Antiqua" w:cs="Times New Roman"/>
          <w:kern w:val="0"/>
          <w:sz w:val="24"/>
          <w:szCs w:val="24"/>
        </w:rPr>
        <w:t xml:space="preserve">During the study period, 939 consecutive gastric cancer patients were identified, including 195 (20.8%) with OB and 744 without OB. </w:t>
      </w:r>
      <w:r w:rsidRPr="00D43B02">
        <w:rPr>
          <w:rFonts w:ascii="Book Antiqua" w:hAnsi="Book Antiqua" w:cs="Times New Roman"/>
          <w:color w:val="000000" w:themeColor="text1"/>
          <w:kern w:val="0"/>
          <w:sz w:val="24"/>
          <w:szCs w:val="24"/>
        </w:rPr>
        <w:t>Of these, 695 (74.0%) were hospitalized for potential radical gastrectomy</w:t>
      </w:r>
      <w:r w:rsidRPr="00D43B02">
        <w:rPr>
          <w:rFonts w:ascii="Book Antiqua" w:hAnsi="Book Antiqua" w:cs="Times New Roman"/>
          <w:kern w:val="0"/>
          <w:sz w:val="24"/>
          <w:szCs w:val="24"/>
        </w:rPr>
        <w:t xml:space="preserve"> and another 244 received palliative resection, rerouting of the gastrointestinal tract, chemotherapy, radiotherapy or no treatment </w:t>
      </w:r>
      <w:bookmarkStart w:id="91" w:name="OLE_LINK19"/>
      <w:bookmarkStart w:id="92" w:name="OLE_LINK20"/>
      <w:r w:rsidRPr="00D43B02">
        <w:rPr>
          <w:rFonts w:ascii="Book Antiqua" w:hAnsi="Book Antiqua" w:cs="Times New Roman"/>
          <w:kern w:val="0"/>
          <w:sz w:val="24"/>
          <w:szCs w:val="24"/>
        </w:rPr>
        <w:t xml:space="preserve">due to the presence of </w:t>
      </w:r>
      <w:proofErr w:type="spellStart"/>
      <w:r w:rsidRPr="00D43B02">
        <w:rPr>
          <w:rFonts w:ascii="Book Antiqua" w:hAnsi="Book Antiqua" w:cs="Times New Roman"/>
          <w:kern w:val="0"/>
          <w:sz w:val="24"/>
          <w:szCs w:val="24"/>
        </w:rPr>
        <w:lastRenderedPageBreak/>
        <w:t>unresectable</w:t>
      </w:r>
      <w:proofErr w:type="spellEnd"/>
      <w:r w:rsidRPr="00D43B02">
        <w:rPr>
          <w:rFonts w:ascii="Book Antiqua" w:hAnsi="Book Antiqua" w:cs="Times New Roman"/>
          <w:kern w:val="0"/>
          <w:sz w:val="24"/>
          <w:szCs w:val="24"/>
        </w:rPr>
        <w:t xml:space="preserve"> tumors accompanied by distant metastasis, extensive abdominal metastasis or poor performance status.</w:t>
      </w:r>
      <w:bookmarkEnd w:id="91"/>
      <w:bookmarkEnd w:id="92"/>
      <w:r w:rsidRPr="00D43B02">
        <w:rPr>
          <w:rFonts w:ascii="Book Antiqua" w:hAnsi="Book Antiqua" w:cs="Times New Roman"/>
          <w:b/>
          <w:kern w:val="0"/>
          <w:sz w:val="24"/>
          <w:szCs w:val="24"/>
        </w:rPr>
        <w:t xml:space="preserve"> </w:t>
      </w:r>
      <w:r w:rsidRPr="00D43B02">
        <w:rPr>
          <w:rFonts w:ascii="Book Antiqua" w:hAnsi="Book Antiqua" w:cs="Times New Roman"/>
          <w:color w:val="000000" w:themeColor="text1"/>
          <w:sz w:val="24"/>
          <w:szCs w:val="24"/>
        </w:rPr>
        <w:t xml:space="preserve">Notably, there was no significant difference in the percentage of OB patients between </w:t>
      </w:r>
      <w:proofErr w:type="spellStart"/>
      <w:r w:rsidRPr="00D43B02">
        <w:rPr>
          <w:rFonts w:ascii="Book Antiqua" w:hAnsi="Book Antiqua" w:cs="Times New Roman"/>
          <w:color w:val="000000" w:themeColor="text1"/>
          <w:sz w:val="24"/>
          <w:szCs w:val="24"/>
        </w:rPr>
        <w:t>resectable</w:t>
      </w:r>
      <w:proofErr w:type="spellEnd"/>
      <w:r w:rsidRPr="00D43B02">
        <w:rPr>
          <w:rFonts w:ascii="Book Antiqua" w:hAnsi="Book Antiqua" w:cs="Times New Roman"/>
          <w:color w:val="000000" w:themeColor="text1"/>
          <w:sz w:val="24"/>
          <w:szCs w:val="24"/>
        </w:rPr>
        <w:t xml:space="preserve"> cases and </w:t>
      </w:r>
      <w:proofErr w:type="spellStart"/>
      <w:r w:rsidRPr="00D43B02">
        <w:rPr>
          <w:rFonts w:ascii="Book Antiqua" w:hAnsi="Book Antiqua" w:cs="Times New Roman"/>
          <w:color w:val="000000" w:themeColor="text1"/>
          <w:sz w:val="24"/>
          <w:szCs w:val="24"/>
        </w:rPr>
        <w:t>unresectable</w:t>
      </w:r>
      <w:proofErr w:type="spellEnd"/>
      <w:r w:rsidRPr="00D43B02">
        <w:rPr>
          <w:rFonts w:ascii="Book Antiqua" w:hAnsi="Book Antiqua" w:cs="Times New Roman"/>
          <w:color w:val="000000" w:themeColor="text1"/>
          <w:sz w:val="24"/>
          <w:szCs w:val="24"/>
        </w:rPr>
        <w:t xml:space="preserve"> cases</w:t>
      </w:r>
      <w:r w:rsidRPr="00D43B02" w:rsidDel="00B72382">
        <w:rPr>
          <w:rFonts w:ascii="Book Antiqua" w:hAnsi="Book Antiqua" w:cs="Times New Roman"/>
          <w:color w:val="000000" w:themeColor="text1"/>
          <w:sz w:val="24"/>
          <w:szCs w:val="24"/>
        </w:rPr>
        <w:t xml:space="preserve"> </w:t>
      </w:r>
      <w:r w:rsidRPr="00D43B02">
        <w:rPr>
          <w:rFonts w:ascii="Book Antiqua" w:hAnsi="Book Antiqua" w:cs="Times New Roman"/>
          <w:color w:val="000000" w:themeColor="text1"/>
          <w:sz w:val="24"/>
          <w:szCs w:val="24"/>
        </w:rPr>
        <w:t xml:space="preserve">(20.3% </w:t>
      </w:r>
      <w:r w:rsidRPr="003552AA">
        <w:rPr>
          <w:rFonts w:ascii="Book Antiqua" w:hAnsi="Book Antiqua" w:cs="Times New Roman"/>
          <w:i/>
          <w:color w:val="000000" w:themeColor="text1"/>
          <w:sz w:val="24"/>
          <w:szCs w:val="24"/>
        </w:rPr>
        <w:t>vs</w:t>
      </w:r>
      <w:r w:rsidRPr="00D43B02">
        <w:rPr>
          <w:rFonts w:ascii="Book Antiqua" w:hAnsi="Book Antiqua" w:cs="Times New Roman"/>
          <w:color w:val="000000" w:themeColor="text1"/>
          <w:sz w:val="24"/>
          <w:szCs w:val="24"/>
        </w:rPr>
        <w:t xml:space="preserve"> 22.1%, </w:t>
      </w:r>
      <w:r w:rsidR="003552AA">
        <w:rPr>
          <w:rFonts w:ascii="Book Antiqua" w:hAnsi="Book Antiqua" w:cs="Times New Roman" w:hint="eastAsia"/>
          <w:i/>
          <w:color w:val="000000" w:themeColor="text1"/>
          <w:sz w:val="24"/>
          <w:szCs w:val="24"/>
        </w:rPr>
        <w:t>P</w:t>
      </w:r>
      <w:r w:rsidR="009C4525">
        <w:rPr>
          <w:rFonts w:ascii="Book Antiqua" w:hAnsi="Book Antiqua" w:cs="Times New Roman" w:hint="eastAsia"/>
          <w:i/>
          <w:color w:val="000000" w:themeColor="text1"/>
          <w:sz w:val="24"/>
          <w:szCs w:val="24"/>
        </w:rPr>
        <w:t xml:space="preserve"> </w:t>
      </w:r>
      <w:r w:rsidRPr="00D43B02">
        <w:rPr>
          <w:rFonts w:ascii="Book Antiqua" w:hAnsi="Book Antiqua" w:cs="Times New Roman"/>
          <w:color w:val="000000" w:themeColor="text1"/>
          <w:sz w:val="24"/>
          <w:szCs w:val="24"/>
        </w:rPr>
        <w:t>=</w:t>
      </w:r>
      <w:r w:rsidR="009C4525">
        <w:rPr>
          <w:rFonts w:ascii="Book Antiqua" w:hAnsi="Book Antiqua" w:cs="Times New Roman" w:hint="eastAsia"/>
          <w:color w:val="000000" w:themeColor="text1"/>
          <w:sz w:val="24"/>
          <w:szCs w:val="24"/>
        </w:rPr>
        <w:t xml:space="preserve"> </w:t>
      </w:r>
      <w:r w:rsidRPr="00D43B02">
        <w:rPr>
          <w:rFonts w:ascii="Book Antiqua" w:hAnsi="Book Antiqua" w:cs="Times New Roman"/>
          <w:color w:val="000000" w:themeColor="text1"/>
          <w:sz w:val="24"/>
          <w:szCs w:val="24"/>
        </w:rPr>
        <w:t>0.541) (</w:t>
      </w:r>
      <w:r w:rsidRPr="002A74C6">
        <w:rPr>
          <w:rFonts w:ascii="Book Antiqua" w:hAnsi="Book Antiqua" w:cs="Times New Roman"/>
          <w:color w:val="000000" w:themeColor="text1"/>
          <w:sz w:val="24"/>
          <w:szCs w:val="24"/>
        </w:rPr>
        <w:t>Table 1</w:t>
      </w:r>
      <w:r w:rsidRPr="00D43B02">
        <w:rPr>
          <w:rFonts w:ascii="Book Antiqua" w:hAnsi="Book Antiqua" w:cs="Times New Roman"/>
          <w:color w:val="000000" w:themeColor="text1"/>
          <w:sz w:val="24"/>
          <w:szCs w:val="24"/>
        </w:rPr>
        <w:t>).</w:t>
      </w:r>
      <w:r w:rsidRPr="00D43B02">
        <w:rPr>
          <w:rFonts w:ascii="Book Antiqua" w:hAnsi="Book Antiqua" w:cs="Times New Roman"/>
          <w:kern w:val="0"/>
          <w:sz w:val="24"/>
          <w:szCs w:val="24"/>
        </w:rPr>
        <w:t xml:space="preserve"> </w:t>
      </w:r>
    </w:p>
    <w:p w:rsidR="00F62AFC" w:rsidRDefault="00F62AFC" w:rsidP="002A74C6">
      <w:pPr>
        <w:autoSpaceDE w:val="0"/>
        <w:autoSpaceDN w:val="0"/>
        <w:adjustRightInd w:val="0"/>
        <w:spacing w:line="360" w:lineRule="auto"/>
        <w:ind w:firstLineChars="100" w:firstLine="240"/>
        <w:rPr>
          <w:rFonts w:ascii="Book Antiqua" w:hAnsi="Book Antiqua" w:cs="Times New Roman"/>
          <w:kern w:val="0"/>
          <w:sz w:val="24"/>
          <w:szCs w:val="24"/>
        </w:rPr>
      </w:pPr>
      <w:r w:rsidRPr="00D43B02">
        <w:rPr>
          <w:rFonts w:ascii="Book Antiqua" w:hAnsi="Book Antiqua" w:cs="Times New Roman"/>
          <w:kern w:val="0"/>
          <w:sz w:val="24"/>
          <w:szCs w:val="24"/>
        </w:rPr>
        <w:t xml:space="preserve">A follow-up examination was performed on 653 (94.0%) of the 695 patients who underwent a </w:t>
      </w:r>
      <w:r w:rsidRPr="00D43B02">
        <w:rPr>
          <w:rFonts w:ascii="Book Antiqua" w:hAnsi="Book Antiqua" w:cs="Times New Roman"/>
          <w:sz w:val="24"/>
          <w:szCs w:val="24"/>
        </w:rPr>
        <w:t>radical gastrectomy</w:t>
      </w:r>
      <w:bookmarkStart w:id="93" w:name="OLE_LINK23"/>
      <w:bookmarkStart w:id="94" w:name="OLE_LINK24"/>
      <w:r w:rsidRPr="00D43B02">
        <w:rPr>
          <w:rFonts w:ascii="Book Antiqua" w:hAnsi="Book Antiqua" w:cs="Times New Roman"/>
          <w:sz w:val="24"/>
          <w:szCs w:val="24"/>
        </w:rPr>
        <w:t>.</w:t>
      </w:r>
      <w:r w:rsidRPr="00D43B02">
        <w:rPr>
          <w:rFonts w:ascii="Book Antiqua" w:hAnsi="Book Antiqua" w:cs="Times New Roman"/>
          <w:kern w:val="0"/>
          <w:sz w:val="24"/>
          <w:szCs w:val="24"/>
        </w:rPr>
        <w:t xml:space="preserve"> </w:t>
      </w:r>
      <w:bookmarkStart w:id="95" w:name="OLE_LINK37"/>
      <w:bookmarkStart w:id="96" w:name="OLE_LINK38"/>
      <w:r w:rsidRPr="00D43B02">
        <w:rPr>
          <w:rFonts w:ascii="Book Antiqua" w:hAnsi="Book Antiqua" w:cs="Times New Roman"/>
          <w:kern w:val="0"/>
          <w:sz w:val="24"/>
          <w:szCs w:val="24"/>
        </w:rPr>
        <w:t>The patients who underwent follow-up were aged 63.0</w:t>
      </w:r>
      <w:r w:rsidR="002A74C6">
        <w:rPr>
          <w:rFonts w:ascii="Book Antiqua" w:hAnsi="Book Antiqua" w:cs="Times New Roman" w:hint="eastAsia"/>
          <w:kern w:val="0"/>
          <w:sz w:val="24"/>
          <w:szCs w:val="24"/>
        </w:rPr>
        <w:t xml:space="preserve"> </w:t>
      </w:r>
      <w:r w:rsidRPr="00D43B02">
        <w:rPr>
          <w:rFonts w:ascii="Book Antiqua" w:hAnsi="Book Antiqua" w:cs="Times New Roman"/>
          <w:kern w:val="0"/>
          <w:sz w:val="24"/>
          <w:szCs w:val="24"/>
        </w:rPr>
        <w:t>±</w:t>
      </w:r>
      <w:r w:rsidR="002A74C6">
        <w:rPr>
          <w:rFonts w:ascii="Book Antiqua" w:hAnsi="Book Antiqua" w:cs="Times New Roman" w:hint="eastAsia"/>
          <w:kern w:val="0"/>
          <w:sz w:val="24"/>
          <w:szCs w:val="24"/>
        </w:rPr>
        <w:t xml:space="preserve"> </w:t>
      </w:r>
      <w:r w:rsidRPr="00D43B02">
        <w:rPr>
          <w:rFonts w:ascii="Book Antiqua" w:hAnsi="Book Antiqua" w:cs="Times New Roman"/>
          <w:kern w:val="0"/>
          <w:sz w:val="24"/>
          <w:szCs w:val="24"/>
        </w:rPr>
        <w:t>12.0 years (mean</w:t>
      </w:r>
      <w:r w:rsidR="002A74C6">
        <w:rPr>
          <w:rFonts w:ascii="Book Antiqua" w:hAnsi="Book Antiqua" w:cs="Times New Roman" w:hint="eastAsia"/>
          <w:kern w:val="0"/>
          <w:sz w:val="24"/>
          <w:szCs w:val="24"/>
        </w:rPr>
        <w:t xml:space="preserve"> </w:t>
      </w:r>
      <w:r w:rsidRPr="00D43B02">
        <w:rPr>
          <w:rFonts w:ascii="Book Antiqua" w:hAnsi="Book Antiqua" w:cs="Times New Roman"/>
          <w:kern w:val="0"/>
          <w:sz w:val="24"/>
          <w:szCs w:val="24"/>
        </w:rPr>
        <w:t>±</w:t>
      </w:r>
      <w:r w:rsidR="002A74C6">
        <w:rPr>
          <w:rFonts w:ascii="Book Antiqua" w:hAnsi="Book Antiqua" w:cs="Times New Roman" w:hint="eastAsia"/>
          <w:kern w:val="0"/>
          <w:sz w:val="24"/>
          <w:szCs w:val="24"/>
        </w:rPr>
        <w:t xml:space="preserve"> </w:t>
      </w:r>
      <w:r w:rsidRPr="00D43B02">
        <w:rPr>
          <w:rFonts w:ascii="Book Antiqua" w:hAnsi="Book Antiqua" w:cs="Times New Roman"/>
          <w:kern w:val="0"/>
          <w:sz w:val="24"/>
          <w:szCs w:val="24"/>
        </w:rPr>
        <w:t xml:space="preserve">SD; range 16-93 years). The male-to-female ratio among the 653 enrolled patients was 2.05 (439 males and 214 females). Of these patients, 132 (20.2%) were hospitalized with a primary symptom of </w:t>
      </w:r>
      <w:bookmarkEnd w:id="93"/>
      <w:bookmarkEnd w:id="94"/>
      <w:bookmarkEnd w:id="95"/>
      <w:bookmarkEnd w:id="96"/>
      <w:r w:rsidRPr="00D43B02">
        <w:rPr>
          <w:rFonts w:ascii="Book Antiqua" w:hAnsi="Book Antiqua" w:cs="Times New Roman"/>
          <w:kern w:val="0"/>
          <w:sz w:val="24"/>
          <w:szCs w:val="24"/>
        </w:rPr>
        <w:t xml:space="preserve">OB. Additionally, 128 patients who achieved hemostasis </w:t>
      </w:r>
      <w:bookmarkStart w:id="97" w:name="OLE_LINK46"/>
      <w:bookmarkStart w:id="98" w:name="OLE_LINK45"/>
      <w:r w:rsidRPr="00D43B02">
        <w:rPr>
          <w:rFonts w:ascii="Book Antiqua" w:hAnsi="Book Antiqua" w:cs="Times New Roman"/>
          <w:kern w:val="0"/>
          <w:sz w:val="24"/>
          <w:szCs w:val="24"/>
        </w:rPr>
        <w:t>underwent elective surgery</w:t>
      </w:r>
      <w:bookmarkEnd w:id="97"/>
      <w:bookmarkEnd w:id="98"/>
      <w:r w:rsidRPr="00D43B02">
        <w:rPr>
          <w:rFonts w:ascii="Book Antiqua" w:hAnsi="Book Antiqua" w:cs="Times New Roman"/>
          <w:kern w:val="0"/>
          <w:sz w:val="24"/>
          <w:szCs w:val="24"/>
        </w:rPr>
        <w:t>, whereas 4 patients who failed to achieve hemostasis underwent emergency surgery. The characteristics of the 132 patients with OB and the 521 patients without OB were comparable (</w:t>
      </w:r>
      <w:r w:rsidRPr="006C2DF9">
        <w:rPr>
          <w:rFonts w:ascii="Book Antiqua" w:hAnsi="Book Antiqua" w:cs="Times New Roman"/>
          <w:kern w:val="0"/>
          <w:sz w:val="24"/>
          <w:szCs w:val="24"/>
        </w:rPr>
        <w:t>Table 2</w:t>
      </w:r>
      <w:r w:rsidRPr="00D43B02">
        <w:rPr>
          <w:rFonts w:ascii="Book Antiqua" w:hAnsi="Book Antiqua" w:cs="Times New Roman"/>
          <w:kern w:val="0"/>
          <w:sz w:val="24"/>
          <w:szCs w:val="24"/>
        </w:rPr>
        <w:t xml:space="preserve">). There was no significant difference in the 3-year overall survival rate between patients with OB (68.2%, 319/521) and patients without OB (61.2%, 90/132, </w:t>
      </w:r>
      <w:r w:rsidR="00173EDF" w:rsidRPr="006C2DF9">
        <w:rPr>
          <w:rFonts w:ascii="Book Antiqua" w:hAnsi="Book Antiqua" w:cs="Times New Roman" w:hint="eastAsia"/>
          <w:i/>
          <w:caps/>
          <w:kern w:val="0"/>
          <w:sz w:val="24"/>
          <w:szCs w:val="24"/>
        </w:rPr>
        <w:t>P</w:t>
      </w:r>
      <w:r w:rsidR="00AF34DE" w:rsidRPr="006C2DF9">
        <w:rPr>
          <w:rFonts w:ascii="Book Antiqua" w:hAnsi="Book Antiqua" w:cs="Times New Roman" w:hint="eastAsia"/>
          <w:i/>
          <w:caps/>
          <w:kern w:val="0"/>
          <w:sz w:val="24"/>
          <w:szCs w:val="24"/>
        </w:rPr>
        <w:t xml:space="preserve"> </w:t>
      </w:r>
      <w:r w:rsidRPr="00D43B02">
        <w:rPr>
          <w:rFonts w:ascii="Book Antiqua" w:hAnsi="Book Antiqua" w:cs="Times New Roman"/>
          <w:kern w:val="0"/>
          <w:sz w:val="24"/>
          <w:szCs w:val="24"/>
        </w:rPr>
        <w:t>=</w:t>
      </w:r>
      <w:r w:rsidR="00AF34DE">
        <w:rPr>
          <w:rFonts w:ascii="Book Antiqua" w:hAnsi="Book Antiqua" w:cs="Times New Roman" w:hint="eastAsia"/>
          <w:kern w:val="0"/>
          <w:sz w:val="24"/>
          <w:szCs w:val="24"/>
        </w:rPr>
        <w:t xml:space="preserve"> </w:t>
      </w:r>
      <w:r w:rsidRPr="00D43B02">
        <w:rPr>
          <w:rFonts w:ascii="Book Antiqua" w:hAnsi="Book Antiqua" w:cs="Times New Roman"/>
          <w:kern w:val="0"/>
          <w:sz w:val="24"/>
          <w:szCs w:val="24"/>
        </w:rPr>
        <w:t>0.143) (</w:t>
      </w:r>
      <w:r w:rsidRPr="006C2DF9">
        <w:rPr>
          <w:rFonts w:ascii="Book Antiqua" w:hAnsi="Book Antiqua" w:cs="Times New Roman"/>
          <w:kern w:val="0"/>
          <w:sz w:val="24"/>
          <w:szCs w:val="24"/>
        </w:rPr>
        <w:t>Figure 1</w:t>
      </w:r>
      <w:r w:rsidR="002B1995">
        <w:rPr>
          <w:rFonts w:ascii="Book Antiqua" w:hAnsi="Book Antiqua" w:cs="Times New Roman" w:hint="eastAsia"/>
          <w:kern w:val="0"/>
          <w:sz w:val="24"/>
          <w:szCs w:val="24"/>
        </w:rPr>
        <w:t>A</w:t>
      </w:r>
      <w:r w:rsidRPr="00D43B02">
        <w:rPr>
          <w:rFonts w:ascii="Book Antiqua" w:hAnsi="Book Antiqua" w:cs="Times New Roman"/>
          <w:kern w:val="0"/>
          <w:sz w:val="24"/>
          <w:szCs w:val="24"/>
        </w:rPr>
        <w:t xml:space="preserve">). </w:t>
      </w:r>
    </w:p>
    <w:p w:rsidR="005312E5" w:rsidRPr="00D43B02" w:rsidRDefault="005312E5" w:rsidP="005312E5">
      <w:pPr>
        <w:autoSpaceDE w:val="0"/>
        <w:autoSpaceDN w:val="0"/>
        <w:adjustRightInd w:val="0"/>
        <w:spacing w:line="360" w:lineRule="auto"/>
        <w:ind w:firstLineChars="200" w:firstLine="480"/>
        <w:rPr>
          <w:rFonts w:ascii="Book Antiqua" w:hAnsi="Book Antiqua" w:cs="Times New Roman"/>
          <w:kern w:val="0"/>
          <w:sz w:val="24"/>
          <w:szCs w:val="24"/>
        </w:rPr>
      </w:pPr>
    </w:p>
    <w:p w:rsidR="00F62AFC" w:rsidRPr="001E5B6E" w:rsidRDefault="00F62AFC">
      <w:pPr>
        <w:autoSpaceDE w:val="0"/>
        <w:autoSpaceDN w:val="0"/>
        <w:adjustRightInd w:val="0"/>
        <w:spacing w:line="360" w:lineRule="auto"/>
        <w:rPr>
          <w:rFonts w:ascii="Book Antiqua" w:hAnsi="Book Antiqua" w:cs="Times New Roman"/>
          <w:b/>
          <w:i/>
          <w:kern w:val="0"/>
          <w:sz w:val="24"/>
          <w:szCs w:val="24"/>
        </w:rPr>
      </w:pPr>
      <w:r w:rsidRPr="001E5B6E">
        <w:rPr>
          <w:rFonts w:ascii="Book Antiqua" w:hAnsi="Book Antiqua" w:cs="Times New Roman"/>
          <w:b/>
          <w:i/>
          <w:kern w:val="0"/>
          <w:sz w:val="24"/>
          <w:szCs w:val="24"/>
        </w:rPr>
        <w:t>Upper gastric cancer</w:t>
      </w:r>
    </w:p>
    <w:p w:rsidR="00F62AFC" w:rsidRPr="00D43B02" w:rsidRDefault="006C2DF9" w:rsidP="001E5B6E">
      <w:pPr>
        <w:autoSpaceDE w:val="0"/>
        <w:autoSpaceDN w:val="0"/>
        <w:adjustRightInd w:val="0"/>
        <w:spacing w:line="360" w:lineRule="auto"/>
        <w:rPr>
          <w:rFonts w:ascii="Book Antiqua" w:hAnsi="Book Antiqua" w:cs="Times New Roman"/>
          <w:kern w:val="0"/>
          <w:sz w:val="24"/>
          <w:szCs w:val="24"/>
        </w:rPr>
      </w:pPr>
      <w:r w:rsidRPr="006C2DF9">
        <w:rPr>
          <w:rFonts w:ascii="Book Antiqua" w:hAnsi="Book Antiqua" w:cs="Times New Roman"/>
          <w:caps/>
          <w:kern w:val="0"/>
          <w:sz w:val="24"/>
          <w:szCs w:val="24"/>
        </w:rPr>
        <w:t>t</w:t>
      </w:r>
      <w:r w:rsidRPr="006C2DF9">
        <w:rPr>
          <w:rFonts w:ascii="Book Antiqua" w:hAnsi="Book Antiqua" w:cs="Times New Roman"/>
          <w:kern w:val="0"/>
          <w:sz w:val="24"/>
          <w:szCs w:val="24"/>
        </w:rPr>
        <w:t>wo hundred and seventy-one</w:t>
      </w:r>
      <w:r>
        <w:rPr>
          <w:rFonts w:ascii="Book Antiqua" w:hAnsi="Book Antiqua" w:cs="Times New Roman" w:hint="eastAsia"/>
          <w:kern w:val="0"/>
          <w:sz w:val="24"/>
          <w:szCs w:val="24"/>
        </w:rPr>
        <w:t xml:space="preserve"> </w:t>
      </w:r>
      <w:r w:rsidR="00F62AFC" w:rsidRPr="00D43B02">
        <w:rPr>
          <w:rFonts w:ascii="Book Antiqua" w:hAnsi="Book Antiqua" w:cs="Times New Roman"/>
          <w:kern w:val="0"/>
          <w:sz w:val="24"/>
          <w:szCs w:val="24"/>
        </w:rPr>
        <w:t xml:space="preserve">consecutive upper gastric cancer patients were identified. Of these, 179 (66.1%) underwent radical gastrectomy. There was no significant difference in the </w:t>
      </w:r>
      <w:r w:rsidR="00F62AFC" w:rsidRPr="00D43B02">
        <w:rPr>
          <w:rFonts w:ascii="Book Antiqua" w:hAnsi="Book Antiqua" w:cs="Times New Roman"/>
          <w:sz w:val="24"/>
          <w:szCs w:val="24"/>
        </w:rPr>
        <w:t xml:space="preserve">percentage of patients with OB between </w:t>
      </w:r>
      <w:proofErr w:type="spellStart"/>
      <w:r w:rsidR="00F62AFC" w:rsidRPr="00D43B02">
        <w:rPr>
          <w:rFonts w:ascii="Book Antiqua" w:hAnsi="Book Antiqua" w:cs="Times New Roman"/>
          <w:sz w:val="24"/>
          <w:szCs w:val="24"/>
        </w:rPr>
        <w:t>resectable</w:t>
      </w:r>
      <w:proofErr w:type="spellEnd"/>
      <w:r w:rsidR="00F62AFC" w:rsidRPr="00D43B02">
        <w:rPr>
          <w:rFonts w:ascii="Book Antiqua" w:hAnsi="Book Antiqua" w:cs="Times New Roman"/>
          <w:color w:val="FF0000"/>
          <w:sz w:val="24"/>
          <w:szCs w:val="24"/>
        </w:rPr>
        <w:t xml:space="preserve"> </w:t>
      </w:r>
      <w:r w:rsidR="00F62AFC" w:rsidRPr="00D43B02">
        <w:rPr>
          <w:rFonts w:ascii="Book Antiqua" w:hAnsi="Book Antiqua" w:cs="Times New Roman"/>
          <w:color w:val="000000" w:themeColor="text1"/>
          <w:sz w:val="24"/>
          <w:szCs w:val="24"/>
        </w:rPr>
        <w:t>cases</w:t>
      </w:r>
      <w:r w:rsidR="00F62AFC" w:rsidRPr="00D43B02">
        <w:rPr>
          <w:rFonts w:ascii="Book Antiqua" w:hAnsi="Book Antiqua" w:cs="Times New Roman"/>
          <w:color w:val="FF0000"/>
          <w:sz w:val="24"/>
          <w:szCs w:val="24"/>
        </w:rPr>
        <w:t xml:space="preserve"> </w:t>
      </w:r>
      <w:r w:rsidR="00F62AFC" w:rsidRPr="00D43B02">
        <w:rPr>
          <w:rFonts w:ascii="Book Antiqua" w:hAnsi="Book Antiqua" w:cs="Times New Roman"/>
          <w:sz w:val="24"/>
          <w:szCs w:val="24"/>
        </w:rPr>
        <w:t xml:space="preserve">and </w:t>
      </w:r>
      <w:proofErr w:type="spellStart"/>
      <w:r w:rsidR="00F62AFC" w:rsidRPr="00D43B02">
        <w:rPr>
          <w:rFonts w:ascii="Book Antiqua" w:hAnsi="Book Antiqua" w:cs="Times New Roman"/>
          <w:sz w:val="24"/>
          <w:szCs w:val="24"/>
        </w:rPr>
        <w:t>unresectable</w:t>
      </w:r>
      <w:proofErr w:type="spellEnd"/>
      <w:r w:rsidR="00F62AFC" w:rsidRPr="00D43B02">
        <w:rPr>
          <w:rFonts w:ascii="Book Antiqua" w:hAnsi="Book Antiqua" w:cs="Times New Roman"/>
          <w:sz w:val="24"/>
          <w:szCs w:val="24"/>
        </w:rPr>
        <w:t xml:space="preserve"> cases</w:t>
      </w:r>
      <w:r w:rsidR="00F62AFC" w:rsidRPr="00D43B02">
        <w:rPr>
          <w:rFonts w:ascii="Book Antiqua" w:hAnsi="Book Antiqua" w:cs="Times New Roman"/>
          <w:kern w:val="0"/>
          <w:sz w:val="24"/>
          <w:szCs w:val="24"/>
        </w:rPr>
        <w:t xml:space="preserve"> (2</w:t>
      </w:r>
      <w:r w:rsidR="00F62AFC" w:rsidRPr="00D43B02">
        <w:rPr>
          <w:rFonts w:ascii="Book Antiqua" w:hAnsi="Book Antiqua" w:cs="Times New Roman"/>
          <w:sz w:val="24"/>
          <w:szCs w:val="24"/>
        </w:rPr>
        <w:t xml:space="preserve">2.9% </w:t>
      </w:r>
      <w:r w:rsidR="00F62AFC" w:rsidRPr="00173EDF">
        <w:rPr>
          <w:rFonts w:ascii="Book Antiqua" w:hAnsi="Book Antiqua" w:cs="Times New Roman"/>
          <w:i/>
          <w:sz w:val="24"/>
          <w:szCs w:val="24"/>
        </w:rPr>
        <w:t>vs</w:t>
      </w:r>
      <w:r w:rsidR="00F62AFC" w:rsidRPr="00D43B02">
        <w:rPr>
          <w:rFonts w:ascii="Book Antiqua" w:hAnsi="Book Antiqua" w:cs="Times New Roman"/>
          <w:sz w:val="24"/>
          <w:szCs w:val="24"/>
        </w:rPr>
        <w:t xml:space="preserve"> 15.2%, </w:t>
      </w:r>
      <w:r w:rsidR="00173EDF">
        <w:rPr>
          <w:rFonts w:ascii="Book Antiqua" w:hAnsi="Book Antiqua" w:cs="Times New Roman" w:hint="eastAsia"/>
          <w:i/>
          <w:sz w:val="24"/>
          <w:szCs w:val="24"/>
        </w:rPr>
        <w:t>P</w:t>
      </w:r>
      <w:r>
        <w:rPr>
          <w:rFonts w:ascii="Book Antiqua" w:hAnsi="Book Antiqua" w:cs="Times New Roman" w:hint="eastAsia"/>
          <w:i/>
          <w:sz w:val="24"/>
          <w:szCs w:val="24"/>
        </w:rPr>
        <w:t xml:space="preserve"> </w:t>
      </w:r>
      <w:r w:rsidR="00F62AFC" w:rsidRPr="00D43B02">
        <w:rPr>
          <w:rFonts w:ascii="Book Antiqua" w:hAnsi="Book Antiqua" w:cs="Times New Roman"/>
          <w:sz w:val="24"/>
          <w:szCs w:val="24"/>
        </w:rPr>
        <w:t>=</w:t>
      </w:r>
      <w:r>
        <w:rPr>
          <w:rFonts w:ascii="Book Antiqua" w:hAnsi="Book Antiqua" w:cs="Times New Roman" w:hint="eastAsia"/>
          <w:sz w:val="24"/>
          <w:szCs w:val="24"/>
        </w:rPr>
        <w:t xml:space="preserve"> </w:t>
      </w:r>
      <w:r w:rsidR="00F62AFC" w:rsidRPr="00D43B02">
        <w:rPr>
          <w:rFonts w:ascii="Book Antiqua" w:hAnsi="Book Antiqua" w:cs="Times New Roman"/>
          <w:sz w:val="24"/>
          <w:szCs w:val="24"/>
        </w:rPr>
        <w:t>0.136) (</w:t>
      </w:r>
      <w:r w:rsidR="00F62AFC" w:rsidRPr="006C2DF9">
        <w:rPr>
          <w:rFonts w:ascii="Book Antiqua" w:hAnsi="Book Antiqua" w:cs="Times New Roman"/>
          <w:sz w:val="24"/>
          <w:szCs w:val="24"/>
        </w:rPr>
        <w:t>Table 1</w:t>
      </w:r>
      <w:r w:rsidR="00F62AFC" w:rsidRPr="00D43B02">
        <w:rPr>
          <w:rFonts w:ascii="Book Antiqua" w:hAnsi="Book Antiqua" w:cs="Times New Roman"/>
          <w:sz w:val="24"/>
          <w:szCs w:val="24"/>
        </w:rPr>
        <w:t xml:space="preserve">). </w:t>
      </w:r>
      <w:r w:rsidR="00F62AFC" w:rsidRPr="00D43B02">
        <w:rPr>
          <w:rFonts w:ascii="Book Antiqua" w:hAnsi="Book Antiqua" w:cs="Times New Roman"/>
          <w:kern w:val="0"/>
          <w:sz w:val="24"/>
          <w:szCs w:val="24"/>
        </w:rPr>
        <w:t xml:space="preserve">Follow-up examination was performed on 170 patients (95.0%) out of the 179 patients who underwent radical gastrectomy, </w:t>
      </w:r>
      <w:bookmarkStart w:id="99" w:name="OLE_LINK27"/>
      <w:bookmarkStart w:id="100" w:name="OLE_LINK28"/>
      <w:r w:rsidR="00F62AFC" w:rsidRPr="00D43B02">
        <w:rPr>
          <w:rFonts w:ascii="Book Antiqua" w:hAnsi="Book Antiqua" w:cs="Times New Roman"/>
          <w:kern w:val="0"/>
          <w:sz w:val="24"/>
          <w:szCs w:val="24"/>
        </w:rPr>
        <w:t>including 39 (22.9%) with OB and 131 (77.1%) without OB.</w:t>
      </w:r>
      <w:bookmarkEnd w:id="99"/>
      <w:bookmarkEnd w:id="100"/>
      <w:r w:rsidR="00F62AFC" w:rsidRPr="00D43B02">
        <w:rPr>
          <w:rFonts w:ascii="Book Antiqua" w:hAnsi="Book Antiqua" w:cs="Times New Roman"/>
          <w:kern w:val="0"/>
          <w:sz w:val="24"/>
          <w:szCs w:val="24"/>
        </w:rPr>
        <w:t xml:space="preserve"> Of the 39 tumors in OB cases, 33 (82.1%) were found in the cardia and the lesser curvature and 6 (15.4%) were located in the fundus and the greater curvature of the stomach. The </w:t>
      </w:r>
      <w:proofErr w:type="spellStart"/>
      <w:r w:rsidR="00F62AFC" w:rsidRPr="00D43B02">
        <w:rPr>
          <w:rFonts w:ascii="Book Antiqua" w:hAnsi="Book Antiqua" w:cs="Times New Roman"/>
          <w:kern w:val="0"/>
          <w:sz w:val="24"/>
          <w:szCs w:val="24"/>
        </w:rPr>
        <w:t>clinicopathological</w:t>
      </w:r>
      <w:proofErr w:type="spellEnd"/>
      <w:r w:rsidR="00F62AFC" w:rsidRPr="00D43B02">
        <w:rPr>
          <w:rFonts w:ascii="Book Antiqua" w:hAnsi="Book Antiqua" w:cs="Times New Roman"/>
          <w:kern w:val="0"/>
          <w:sz w:val="24"/>
          <w:szCs w:val="24"/>
        </w:rPr>
        <w:t xml:space="preserve"> characteristics are presented in </w:t>
      </w:r>
      <w:r w:rsidR="00F62AFC" w:rsidRPr="006C2DF9">
        <w:rPr>
          <w:rFonts w:ascii="Book Antiqua" w:hAnsi="Book Antiqua" w:cs="Times New Roman"/>
          <w:kern w:val="0"/>
          <w:sz w:val="24"/>
          <w:szCs w:val="24"/>
        </w:rPr>
        <w:t>Table 2</w:t>
      </w:r>
      <w:r w:rsidR="00F62AFC" w:rsidRPr="00D43B02">
        <w:rPr>
          <w:rFonts w:ascii="Book Antiqua" w:hAnsi="Book Antiqua" w:cs="Times New Roman"/>
          <w:kern w:val="0"/>
          <w:sz w:val="24"/>
          <w:szCs w:val="24"/>
        </w:rPr>
        <w:t xml:space="preserve">. Characteristics including gender, age, </w:t>
      </w:r>
      <w:proofErr w:type="gramStart"/>
      <w:r w:rsidR="00F62AFC" w:rsidRPr="00D43B02">
        <w:rPr>
          <w:rFonts w:ascii="Book Antiqua" w:hAnsi="Book Antiqua" w:cs="Times New Roman"/>
          <w:kern w:val="0"/>
          <w:sz w:val="24"/>
          <w:szCs w:val="24"/>
        </w:rPr>
        <w:t>AJCC</w:t>
      </w:r>
      <w:proofErr w:type="gramEnd"/>
      <w:r w:rsidR="00F62AFC" w:rsidRPr="00D43B02">
        <w:rPr>
          <w:rFonts w:ascii="Book Antiqua" w:hAnsi="Book Antiqua" w:cs="Times New Roman"/>
          <w:kern w:val="0"/>
          <w:sz w:val="24"/>
          <w:szCs w:val="24"/>
        </w:rPr>
        <w:t xml:space="preserve"> N stage, the number of involved lymph nodes, histological grade, tumor size, R status and </w:t>
      </w:r>
      <w:proofErr w:type="spellStart"/>
      <w:r w:rsidR="00F62AFC" w:rsidRPr="00D43B02">
        <w:rPr>
          <w:rFonts w:ascii="Book Antiqua" w:hAnsi="Book Antiqua" w:cs="Times New Roman"/>
          <w:kern w:val="0"/>
          <w:sz w:val="24"/>
          <w:szCs w:val="24"/>
        </w:rPr>
        <w:t>lymphovascular</w:t>
      </w:r>
      <w:proofErr w:type="spellEnd"/>
      <w:r w:rsidR="00F62AFC" w:rsidRPr="00D43B02">
        <w:rPr>
          <w:rFonts w:ascii="Book Antiqua" w:hAnsi="Book Antiqua" w:cs="Times New Roman"/>
          <w:kern w:val="0"/>
          <w:sz w:val="24"/>
          <w:szCs w:val="24"/>
        </w:rPr>
        <w:t xml:space="preserve"> invasion status (</w:t>
      </w:r>
      <w:r w:rsidR="00173EDF">
        <w:rPr>
          <w:rFonts w:ascii="Book Antiqua" w:hAnsi="Book Antiqua" w:cs="Times New Roman" w:hint="eastAsia"/>
          <w:i/>
          <w:kern w:val="0"/>
          <w:sz w:val="24"/>
          <w:szCs w:val="24"/>
        </w:rPr>
        <w:t>P</w:t>
      </w:r>
      <w:r>
        <w:rPr>
          <w:rFonts w:ascii="Book Antiqua" w:hAnsi="Book Antiqua" w:cs="Times New Roman" w:hint="eastAsia"/>
          <w:i/>
          <w:kern w:val="0"/>
          <w:sz w:val="24"/>
          <w:szCs w:val="24"/>
        </w:rPr>
        <w:t xml:space="preserve"> </w:t>
      </w:r>
      <w:r w:rsidR="00F62AFC" w:rsidRPr="00D43B02">
        <w:rPr>
          <w:rFonts w:ascii="Book Antiqua" w:hAnsi="Book Antiqua" w:cs="Times New Roman"/>
          <w:kern w:val="0"/>
          <w:sz w:val="24"/>
          <w:szCs w:val="24"/>
        </w:rPr>
        <w:t>&gt;</w:t>
      </w:r>
      <w:r>
        <w:rPr>
          <w:rFonts w:ascii="Book Antiqua" w:hAnsi="Book Antiqua" w:cs="Times New Roman" w:hint="eastAsia"/>
          <w:kern w:val="0"/>
          <w:sz w:val="24"/>
          <w:szCs w:val="24"/>
        </w:rPr>
        <w:t xml:space="preserve"> </w:t>
      </w:r>
      <w:r w:rsidR="00F62AFC" w:rsidRPr="00D43B02">
        <w:rPr>
          <w:rFonts w:ascii="Book Antiqua" w:hAnsi="Book Antiqua" w:cs="Times New Roman"/>
          <w:kern w:val="0"/>
          <w:sz w:val="24"/>
          <w:szCs w:val="24"/>
        </w:rPr>
        <w:t xml:space="preserve">0.05) were </w:t>
      </w:r>
      <w:r w:rsidR="00F62AFC" w:rsidRPr="00D43B02">
        <w:rPr>
          <w:rFonts w:ascii="Book Antiqua" w:hAnsi="Book Antiqua" w:cs="Times New Roman"/>
          <w:kern w:val="0"/>
          <w:sz w:val="24"/>
          <w:szCs w:val="24"/>
        </w:rPr>
        <w:lastRenderedPageBreak/>
        <w:t xml:space="preserve">similar between patients with and without OB. </w:t>
      </w:r>
      <w:r w:rsidR="00F62AFC" w:rsidRPr="00D43B02">
        <w:rPr>
          <w:rFonts w:ascii="Book Antiqua" w:hAnsi="Book Antiqua" w:cs="Times New Roman"/>
          <w:sz w:val="24"/>
          <w:szCs w:val="24"/>
        </w:rPr>
        <w:t xml:space="preserve">Early gastric cancer and </w:t>
      </w:r>
      <w:proofErr w:type="spellStart"/>
      <w:r w:rsidR="00F62AFC" w:rsidRPr="00D43B02">
        <w:rPr>
          <w:rFonts w:ascii="Book Antiqua" w:hAnsi="Book Antiqua" w:cs="Times New Roman"/>
          <w:sz w:val="24"/>
          <w:szCs w:val="24"/>
        </w:rPr>
        <w:t>Borrmann</w:t>
      </w:r>
      <w:proofErr w:type="spellEnd"/>
      <w:r w:rsidR="00F62AFC" w:rsidRPr="00D43B02">
        <w:rPr>
          <w:rFonts w:ascii="Book Antiqua" w:hAnsi="Book Antiqua" w:cs="Times New Roman"/>
          <w:sz w:val="24"/>
          <w:szCs w:val="24"/>
        </w:rPr>
        <w:t xml:space="preserve"> type I tumors were observed more frequently in patients with OB.</w:t>
      </w:r>
      <w:r w:rsidR="00F62AFC" w:rsidRPr="00D43B02">
        <w:rPr>
          <w:rFonts w:ascii="Book Antiqua" w:hAnsi="Book Antiqua" w:cs="Times New Roman"/>
          <w:b/>
          <w:color w:val="FF0000"/>
          <w:sz w:val="24"/>
          <w:szCs w:val="24"/>
        </w:rPr>
        <w:t xml:space="preserve"> </w:t>
      </w:r>
      <w:r w:rsidR="00F62AFC" w:rsidRPr="00D43B02">
        <w:rPr>
          <w:rFonts w:ascii="Book Antiqua" w:hAnsi="Book Antiqua" w:cs="Times New Roman"/>
          <w:kern w:val="0"/>
          <w:sz w:val="24"/>
          <w:szCs w:val="24"/>
        </w:rPr>
        <w:t xml:space="preserve">Comparing the </w:t>
      </w:r>
      <w:proofErr w:type="spellStart"/>
      <w:r w:rsidR="00F62AFC" w:rsidRPr="00D43B02">
        <w:rPr>
          <w:rFonts w:ascii="Book Antiqua" w:hAnsi="Book Antiqua" w:cs="Times New Roman"/>
          <w:kern w:val="0"/>
          <w:sz w:val="24"/>
          <w:szCs w:val="24"/>
        </w:rPr>
        <w:t>clinicopathological</w:t>
      </w:r>
      <w:proofErr w:type="spellEnd"/>
      <w:r w:rsidR="00F62AFC" w:rsidRPr="00D43B02">
        <w:rPr>
          <w:rFonts w:ascii="Book Antiqua" w:hAnsi="Book Antiqua" w:cs="Times New Roman"/>
          <w:kern w:val="0"/>
          <w:sz w:val="24"/>
          <w:szCs w:val="24"/>
        </w:rPr>
        <w:t xml:space="preserve"> characteristics according to invasion depth and AJCC stage, the percentage of patients with AJCC T1-T2 category tumors was significantly higher among patients with OB than among patients without OB (</w:t>
      </w:r>
      <w:bookmarkStart w:id="101" w:name="OLE_LINK9"/>
      <w:bookmarkStart w:id="102" w:name="OLE_LINK10"/>
      <w:r w:rsidR="00F62AFC" w:rsidRPr="00D43B02">
        <w:rPr>
          <w:rFonts w:ascii="Book Antiqua" w:hAnsi="Book Antiqua" w:cs="Times New Roman"/>
          <w:kern w:val="0"/>
          <w:sz w:val="24"/>
          <w:szCs w:val="24"/>
        </w:rPr>
        <w:t xml:space="preserve">30.8% </w:t>
      </w:r>
      <w:r w:rsidR="00F62AFC" w:rsidRPr="00173EDF">
        <w:rPr>
          <w:rFonts w:ascii="Book Antiqua" w:hAnsi="Book Antiqua" w:cs="Times New Roman"/>
          <w:i/>
          <w:kern w:val="0"/>
          <w:sz w:val="24"/>
          <w:szCs w:val="24"/>
        </w:rPr>
        <w:t>vs</w:t>
      </w:r>
      <w:r w:rsidR="00F62AFC" w:rsidRPr="00D43B02">
        <w:rPr>
          <w:rFonts w:ascii="Book Antiqua" w:hAnsi="Book Antiqua" w:cs="Times New Roman"/>
          <w:kern w:val="0"/>
          <w:sz w:val="24"/>
          <w:szCs w:val="24"/>
        </w:rPr>
        <w:t xml:space="preserve"> 13%, </w:t>
      </w:r>
      <w:r w:rsidR="00173EDF">
        <w:rPr>
          <w:rFonts w:ascii="Book Antiqua" w:hAnsi="Book Antiqua" w:cs="Times New Roman" w:hint="eastAsia"/>
          <w:i/>
          <w:kern w:val="0"/>
          <w:sz w:val="24"/>
          <w:szCs w:val="24"/>
        </w:rPr>
        <w:t>P</w:t>
      </w:r>
      <w:r w:rsidR="00E54631">
        <w:rPr>
          <w:rFonts w:ascii="Book Antiqua" w:hAnsi="Book Antiqua" w:cs="Times New Roman" w:hint="eastAsia"/>
          <w:i/>
          <w:kern w:val="0"/>
          <w:sz w:val="24"/>
          <w:szCs w:val="24"/>
        </w:rPr>
        <w:t xml:space="preserve"> </w:t>
      </w:r>
      <w:r w:rsidR="00F62AFC" w:rsidRPr="00D43B02">
        <w:rPr>
          <w:rFonts w:ascii="Book Antiqua" w:hAnsi="Book Antiqua" w:cs="Times New Roman"/>
          <w:kern w:val="0"/>
          <w:sz w:val="24"/>
          <w:szCs w:val="24"/>
        </w:rPr>
        <w:t>=</w:t>
      </w:r>
      <w:r w:rsidR="00E54631">
        <w:rPr>
          <w:rFonts w:ascii="Book Antiqua" w:hAnsi="Book Antiqua" w:cs="Times New Roman" w:hint="eastAsia"/>
          <w:kern w:val="0"/>
          <w:sz w:val="24"/>
          <w:szCs w:val="24"/>
        </w:rPr>
        <w:t xml:space="preserve"> </w:t>
      </w:r>
      <w:r w:rsidR="00F62AFC" w:rsidRPr="00D43B02">
        <w:rPr>
          <w:rFonts w:ascii="Book Antiqua" w:hAnsi="Book Antiqua" w:cs="Times New Roman"/>
          <w:kern w:val="0"/>
          <w:sz w:val="24"/>
          <w:szCs w:val="24"/>
        </w:rPr>
        <w:t>0.010</w:t>
      </w:r>
      <w:bookmarkEnd w:id="101"/>
      <w:bookmarkEnd w:id="102"/>
      <w:r w:rsidR="00F62AFC" w:rsidRPr="00D43B02">
        <w:rPr>
          <w:rFonts w:ascii="Book Antiqua" w:hAnsi="Book Antiqua" w:cs="Times New Roman"/>
          <w:kern w:val="0"/>
          <w:sz w:val="24"/>
          <w:szCs w:val="24"/>
        </w:rPr>
        <w:t xml:space="preserve">), and the proportion of patients with AJCC stage I-II tumors was significantly higher among patients with OB than among patients without OB (56.4% </w:t>
      </w:r>
      <w:r w:rsidR="00F62AFC" w:rsidRPr="004E26E8">
        <w:rPr>
          <w:rFonts w:ascii="Book Antiqua" w:hAnsi="Book Antiqua" w:cs="Times New Roman"/>
          <w:i/>
          <w:kern w:val="0"/>
          <w:sz w:val="24"/>
          <w:szCs w:val="24"/>
        </w:rPr>
        <w:t>vs</w:t>
      </w:r>
      <w:r w:rsidR="00F62AFC" w:rsidRPr="00D43B02">
        <w:rPr>
          <w:rFonts w:ascii="Book Antiqua" w:hAnsi="Book Antiqua" w:cs="Times New Roman"/>
          <w:kern w:val="0"/>
          <w:sz w:val="24"/>
          <w:szCs w:val="24"/>
        </w:rPr>
        <w:t xml:space="preserve"> 35.1%, </w:t>
      </w:r>
      <w:r w:rsidR="004E26E8">
        <w:rPr>
          <w:rFonts w:ascii="Book Antiqua" w:hAnsi="Book Antiqua" w:cs="Times New Roman" w:hint="eastAsia"/>
          <w:i/>
          <w:kern w:val="0"/>
          <w:sz w:val="24"/>
          <w:szCs w:val="24"/>
        </w:rPr>
        <w:t>P</w:t>
      </w:r>
      <w:r w:rsidR="00584F9A">
        <w:rPr>
          <w:rFonts w:ascii="Book Antiqua" w:hAnsi="Book Antiqua" w:cs="Times New Roman" w:hint="eastAsia"/>
          <w:i/>
          <w:kern w:val="0"/>
          <w:sz w:val="24"/>
          <w:szCs w:val="24"/>
        </w:rPr>
        <w:t xml:space="preserve"> </w:t>
      </w:r>
      <w:r w:rsidR="00F62AFC" w:rsidRPr="00D43B02">
        <w:rPr>
          <w:rFonts w:ascii="Book Antiqua" w:hAnsi="Book Antiqua" w:cs="Times New Roman"/>
          <w:kern w:val="0"/>
          <w:sz w:val="24"/>
          <w:szCs w:val="24"/>
        </w:rPr>
        <w:t>=</w:t>
      </w:r>
      <w:r w:rsidR="00584F9A">
        <w:rPr>
          <w:rFonts w:ascii="Book Antiqua" w:hAnsi="Book Antiqua" w:cs="Times New Roman" w:hint="eastAsia"/>
          <w:kern w:val="0"/>
          <w:sz w:val="24"/>
          <w:szCs w:val="24"/>
        </w:rPr>
        <w:t xml:space="preserve"> </w:t>
      </w:r>
      <w:r w:rsidR="00F62AFC" w:rsidRPr="00D43B02">
        <w:rPr>
          <w:rFonts w:ascii="Book Antiqua" w:hAnsi="Book Antiqua" w:cs="Times New Roman"/>
          <w:kern w:val="0"/>
          <w:sz w:val="24"/>
          <w:szCs w:val="24"/>
        </w:rPr>
        <w:t xml:space="preserve">0.017). Moreover, patients </w:t>
      </w:r>
      <w:r w:rsidR="00F62AFC" w:rsidRPr="00D43B02">
        <w:rPr>
          <w:rFonts w:ascii="Book Antiqua" w:hAnsi="Book Antiqua" w:cs="Times New Roman"/>
          <w:sz w:val="24"/>
          <w:szCs w:val="24"/>
        </w:rPr>
        <w:t>presenting</w:t>
      </w:r>
      <w:r w:rsidR="00F62AFC" w:rsidRPr="00D43B02">
        <w:rPr>
          <w:rFonts w:ascii="Book Antiqua" w:hAnsi="Book Antiqua" w:cs="Times New Roman"/>
          <w:kern w:val="0"/>
          <w:sz w:val="24"/>
          <w:szCs w:val="24"/>
        </w:rPr>
        <w:t xml:space="preserve"> with OB had smaller primary tumors than those without OB (4.1</w:t>
      </w:r>
      <w:r>
        <w:rPr>
          <w:rFonts w:ascii="Book Antiqua" w:hAnsi="Book Antiqua" w:cs="Times New Roman" w:hint="eastAsia"/>
          <w:kern w:val="0"/>
          <w:sz w:val="24"/>
          <w:szCs w:val="24"/>
        </w:rPr>
        <w:t xml:space="preserve"> </w:t>
      </w:r>
      <w:r w:rsidR="00F62AFC" w:rsidRPr="00D43B02">
        <w:rPr>
          <w:rFonts w:ascii="Book Antiqua" w:hAnsi="Book Antiqua" w:cs="Times New Roman"/>
          <w:kern w:val="0"/>
          <w:sz w:val="24"/>
          <w:szCs w:val="24"/>
        </w:rPr>
        <w:t>±</w:t>
      </w:r>
      <w:r>
        <w:rPr>
          <w:rFonts w:ascii="Book Antiqua" w:hAnsi="Book Antiqua" w:cs="Times New Roman" w:hint="eastAsia"/>
          <w:kern w:val="0"/>
          <w:sz w:val="24"/>
          <w:szCs w:val="24"/>
        </w:rPr>
        <w:t xml:space="preserve"> </w:t>
      </w:r>
      <w:r w:rsidR="00F62AFC" w:rsidRPr="00D43B02">
        <w:rPr>
          <w:rFonts w:ascii="Book Antiqua" w:hAnsi="Book Antiqua" w:cs="Times New Roman"/>
          <w:kern w:val="0"/>
          <w:sz w:val="24"/>
          <w:szCs w:val="24"/>
        </w:rPr>
        <w:t xml:space="preserve">2.0 cm </w:t>
      </w:r>
      <w:r w:rsidR="00F62AFC" w:rsidRPr="004E26E8">
        <w:rPr>
          <w:rFonts w:ascii="Book Antiqua" w:hAnsi="Book Antiqua" w:cs="Times New Roman"/>
          <w:i/>
          <w:kern w:val="0"/>
          <w:sz w:val="24"/>
          <w:szCs w:val="24"/>
        </w:rPr>
        <w:t>vs</w:t>
      </w:r>
      <w:r w:rsidR="00F62AFC" w:rsidRPr="00D43B02">
        <w:rPr>
          <w:rFonts w:ascii="Book Antiqua" w:hAnsi="Book Antiqua" w:cs="Times New Roman"/>
          <w:kern w:val="0"/>
          <w:sz w:val="24"/>
          <w:szCs w:val="24"/>
        </w:rPr>
        <w:t xml:space="preserve"> 5.4</w:t>
      </w:r>
      <w:r>
        <w:rPr>
          <w:rFonts w:ascii="Book Antiqua" w:hAnsi="Book Antiqua" w:cs="Times New Roman" w:hint="eastAsia"/>
          <w:kern w:val="0"/>
          <w:sz w:val="24"/>
          <w:szCs w:val="24"/>
        </w:rPr>
        <w:t xml:space="preserve"> </w:t>
      </w:r>
      <w:r w:rsidR="00F62AFC" w:rsidRPr="00D43B02">
        <w:rPr>
          <w:rFonts w:ascii="Book Antiqua" w:hAnsi="Book Antiqua" w:cs="Times New Roman"/>
          <w:kern w:val="0"/>
          <w:sz w:val="24"/>
          <w:szCs w:val="24"/>
        </w:rPr>
        <w:t>±</w:t>
      </w:r>
      <w:r>
        <w:rPr>
          <w:rFonts w:ascii="Book Antiqua" w:hAnsi="Book Antiqua" w:cs="Times New Roman" w:hint="eastAsia"/>
          <w:kern w:val="0"/>
          <w:sz w:val="24"/>
          <w:szCs w:val="24"/>
        </w:rPr>
        <w:t xml:space="preserve"> </w:t>
      </w:r>
      <w:r w:rsidR="00F62AFC" w:rsidRPr="00D43B02">
        <w:rPr>
          <w:rFonts w:ascii="Book Antiqua" w:hAnsi="Book Antiqua" w:cs="Times New Roman"/>
          <w:kern w:val="0"/>
          <w:sz w:val="24"/>
          <w:szCs w:val="24"/>
        </w:rPr>
        <w:t xml:space="preserve">3.0 cm, </w:t>
      </w:r>
      <w:r w:rsidR="004E26E8">
        <w:rPr>
          <w:rFonts w:ascii="Book Antiqua" w:hAnsi="Book Antiqua" w:cs="Times New Roman" w:hint="eastAsia"/>
          <w:i/>
          <w:kern w:val="0"/>
          <w:sz w:val="24"/>
          <w:szCs w:val="24"/>
        </w:rPr>
        <w:t>P</w:t>
      </w:r>
      <w:r w:rsidR="00584F9A">
        <w:rPr>
          <w:rFonts w:ascii="Book Antiqua" w:hAnsi="Book Antiqua" w:cs="Times New Roman" w:hint="eastAsia"/>
          <w:i/>
          <w:kern w:val="0"/>
          <w:sz w:val="24"/>
          <w:szCs w:val="24"/>
        </w:rPr>
        <w:t xml:space="preserve"> </w:t>
      </w:r>
      <w:r w:rsidR="00F62AFC" w:rsidRPr="00D43B02">
        <w:rPr>
          <w:rFonts w:ascii="Book Antiqua" w:hAnsi="Book Antiqua" w:cs="Times New Roman"/>
          <w:kern w:val="0"/>
          <w:sz w:val="24"/>
          <w:szCs w:val="24"/>
        </w:rPr>
        <w:t>=</w:t>
      </w:r>
      <w:r w:rsidR="00584F9A">
        <w:rPr>
          <w:rFonts w:ascii="Book Antiqua" w:hAnsi="Book Antiqua" w:cs="Times New Roman" w:hint="eastAsia"/>
          <w:kern w:val="0"/>
          <w:sz w:val="24"/>
          <w:szCs w:val="24"/>
        </w:rPr>
        <w:t xml:space="preserve"> </w:t>
      </w:r>
      <w:r w:rsidR="00F62AFC" w:rsidRPr="00D43B02">
        <w:rPr>
          <w:rFonts w:ascii="Book Antiqua" w:hAnsi="Book Antiqua" w:cs="Times New Roman"/>
          <w:kern w:val="0"/>
          <w:sz w:val="24"/>
          <w:szCs w:val="24"/>
        </w:rPr>
        <w:t xml:space="preserve">0.018). The 3-year overall survival rate was significantly higher in patients with OB (84.6%) than in patients without OB (48.1%, </w:t>
      </w:r>
      <w:r w:rsidR="004E26E8">
        <w:rPr>
          <w:rFonts w:ascii="Book Antiqua" w:hAnsi="Book Antiqua" w:cs="Times New Roman" w:hint="eastAsia"/>
          <w:i/>
          <w:kern w:val="0"/>
          <w:sz w:val="24"/>
          <w:szCs w:val="24"/>
        </w:rPr>
        <w:t>P</w:t>
      </w:r>
      <w:r w:rsidR="00F27999">
        <w:rPr>
          <w:rFonts w:ascii="Book Antiqua" w:hAnsi="Book Antiqua" w:cs="Times New Roman" w:hint="eastAsia"/>
          <w:i/>
          <w:kern w:val="0"/>
          <w:sz w:val="24"/>
          <w:szCs w:val="24"/>
        </w:rPr>
        <w:t xml:space="preserve"> </w:t>
      </w:r>
      <w:r w:rsidR="00F62AFC" w:rsidRPr="00D43B02">
        <w:rPr>
          <w:rFonts w:ascii="Book Antiqua" w:hAnsi="Book Antiqua" w:cs="Times New Roman"/>
          <w:kern w:val="0"/>
          <w:sz w:val="24"/>
          <w:szCs w:val="24"/>
        </w:rPr>
        <w:t>&lt;</w:t>
      </w:r>
      <w:r w:rsidR="00F27999">
        <w:rPr>
          <w:rFonts w:ascii="Book Antiqua" w:hAnsi="Book Antiqua" w:cs="Times New Roman" w:hint="eastAsia"/>
          <w:kern w:val="0"/>
          <w:sz w:val="24"/>
          <w:szCs w:val="24"/>
        </w:rPr>
        <w:t xml:space="preserve"> </w:t>
      </w:r>
      <w:r w:rsidR="00F62AFC" w:rsidRPr="00D43B02">
        <w:rPr>
          <w:rFonts w:ascii="Book Antiqua" w:hAnsi="Book Antiqua" w:cs="Times New Roman"/>
          <w:kern w:val="0"/>
          <w:sz w:val="24"/>
          <w:szCs w:val="24"/>
        </w:rPr>
        <w:t xml:space="preserve">0.01, </w:t>
      </w:r>
      <w:r w:rsidR="00F62AFC" w:rsidRPr="006C2DF9">
        <w:rPr>
          <w:rFonts w:ascii="Book Antiqua" w:hAnsi="Book Antiqua" w:cs="Times New Roman"/>
          <w:kern w:val="0"/>
          <w:sz w:val="24"/>
          <w:szCs w:val="24"/>
        </w:rPr>
        <w:t xml:space="preserve">Figure </w:t>
      </w:r>
      <w:r w:rsidR="002B1995">
        <w:rPr>
          <w:rFonts w:ascii="Book Antiqua" w:hAnsi="Book Antiqua" w:cs="Times New Roman" w:hint="eastAsia"/>
          <w:kern w:val="0"/>
          <w:sz w:val="24"/>
          <w:szCs w:val="24"/>
        </w:rPr>
        <w:t>1B</w:t>
      </w:r>
      <w:r w:rsidR="00F62AFC" w:rsidRPr="00D43B02">
        <w:rPr>
          <w:rFonts w:ascii="Book Antiqua" w:hAnsi="Book Antiqua" w:cs="Times New Roman"/>
          <w:kern w:val="0"/>
          <w:sz w:val="24"/>
          <w:szCs w:val="24"/>
        </w:rPr>
        <w:t xml:space="preserve">). </w:t>
      </w:r>
    </w:p>
    <w:p w:rsidR="00F62AFC" w:rsidRDefault="00F62AFC" w:rsidP="006C2DF9">
      <w:pPr>
        <w:autoSpaceDE w:val="0"/>
        <w:autoSpaceDN w:val="0"/>
        <w:adjustRightInd w:val="0"/>
        <w:spacing w:line="360" w:lineRule="auto"/>
        <w:ind w:firstLineChars="100" w:firstLine="240"/>
        <w:rPr>
          <w:rFonts w:ascii="Book Antiqua" w:hAnsi="Book Antiqua" w:cs="Times New Roman"/>
          <w:kern w:val="0"/>
          <w:sz w:val="24"/>
          <w:szCs w:val="24"/>
        </w:rPr>
      </w:pPr>
      <w:r w:rsidRPr="006C2DF9">
        <w:rPr>
          <w:rFonts w:ascii="Book Antiqua" w:hAnsi="Book Antiqua" w:cs="Times New Roman"/>
          <w:kern w:val="0"/>
          <w:sz w:val="24"/>
          <w:szCs w:val="24"/>
        </w:rPr>
        <w:t>Table 3</w:t>
      </w:r>
      <w:r w:rsidRPr="00D43B02">
        <w:rPr>
          <w:rFonts w:ascii="Book Antiqua" w:hAnsi="Book Antiqua" w:cs="Times New Roman"/>
          <w:kern w:val="0"/>
          <w:sz w:val="24"/>
          <w:szCs w:val="24"/>
        </w:rPr>
        <w:t xml:space="preserve"> summarizes the results of univariate and multivariate analysis. The factors considered in the univariate and multivariate models of overall survival included age, sex, AJCC T stage, AJCC N stage, overall AJCC stage, tumor size, histological type, macroscopic (</w:t>
      </w:r>
      <w:proofErr w:type="spellStart"/>
      <w:r w:rsidRPr="00D43B02">
        <w:rPr>
          <w:rFonts w:ascii="Book Antiqua" w:hAnsi="Book Antiqua" w:cs="Times New Roman"/>
          <w:kern w:val="0"/>
          <w:sz w:val="24"/>
          <w:szCs w:val="24"/>
        </w:rPr>
        <w:t>Borrmann</w:t>
      </w:r>
      <w:proofErr w:type="spellEnd"/>
      <w:r w:rsidRPr="00D43B02">
        <w:rPr>
          <w:rFonts w:ascii="Book Antiqua" w:hAnsi="Book Antiqua" w:cs="Times New Roman"/>
          <w:kern w:val="0"/>
          <w:sz w:val="24"/>
          <w:szCs w:val="24"/>
        </w:rPr>
        <w:t xml:space="preserve">) type, </w:t>
      </w:r>
      <w:proofErr w:type="spellStart"/>
      <w:r w:rsidRPr="00D43B02">
        <w:rPr>
          <w:rFonts w:ascii="Book Antiqua" w:hAnsi="Book Antiqua" w:cs="Times New Roman"/>
          <w:kern w:val="0"/>
          <w:sz w:val="24"/>
          <w:szCs w:val="24"/>
        </w:rPr>
        <w:t>lymphovascular</w:t>
      </w:r>
      <w:proofErr w:type="spellEnd"/>
      <w:r w:rsidRPr="00D43B02">
        <w:rPr>
          <w:rFonts w:ascii="Book Antiqua" w:hAnsi="Book Antiqua" w:cs="Times New Roman"/>
          <w:kern w:val="0"/>
          <w:sz w:val="24"/>
          <w:szCs w:val="24"/>
        </w:rPr>
        <w:t xml:space="preserve"> invasion, R status and OB. Based on multivariate survival analysis, only overall AJCC stage (HR</w:t>
      </w:r>
      <w:r w:rsidR="006C2DF9">
        <w:rPr>
          <w:rFonts w:ascii="Book Antiqua" w:hAnsi="Book Antiqua" w:cs="Times New Roman" w:hint="eastAsia"/>
          <w:kern w:val="0"/>
          <w:sz w:val="24"/>
          <w:szCs w:val="24"/>
        </w:rPr>
        <w:t>:</w:t>
      </w:r>
      <w:r w:rsidRPr="00D43B02">
        <w:rPr>
          <w:rFonts w:ascii="Book Antiqua" w:hAnsi="Book Antiqua" w:cs="Times New Roman"/>
          <w:kern w:val="0"/>
          <w:sz w:val="24"/>
          <w:szCs w:val="24"/>
        </w:rPr>
        <w:t xml:space="preserve"> 1.638, 95%CI</w:t>
      </w:r>
      <w:r w:rsidR="006C2DF9">
        <w:rPr>
          <w:rFonts w:ascii="Book Antiqua" w:hAnsi="Book Antiqua" w:cs="Times New Roman" w:hint="eastAsia"/>
          <w:kern w:val="0"/>
          <w:sz w:val="24"/>
          <w:szCs w:val="24"/>
        </w:rPr>
        <w:t>:</w:t>
      </w:r>
      <w:r w:rsidRPr="00D43B02">
        <w:rPr>
          <w:rFonts w:ascii="Book Antiqua" w:hAnsi="Book Antiqua" w:cs="Times New Roman"/>
          <w:kern w:val="0"/>
          <w:sz w:val="24"/>
          <w:szCs w:val="24"/>
        </w:rPr>
        <w:t xml:space="preserve"> </w:t>
      </w:r>
      <w:r w:rsidRPr="00D43B02">
        <w:rPr>
          <w:rFonts w:ascii="Book Antiqua" w:hAnsi="Book Antiqua" w:cs="Times New Roman"/>
          <w:color w:val="000000"/>
          <w:sz w:val="24"/>
          <w:szCs w:val="24"/>
        </w:rPr>
        <w:t>1.366-1.966</w:t>
      </w:r>
      <w:r w:rsidRPr="00D43B02">
        <w:rPr>
          <w:rFonts w:ascii="Book Antiqua" w:hAnsi="Book Antiqua" w:cs="Times New Roman"/>
          <w:kern w:val="0"/>
          <w:sz w:val="24"/>
          <w:szCs w:val="24"/>
        </w:rPr>
        <w:t xml:space="preserve">, </w:t>
      </w:r>
      <w:r w:rsidR="004E26E8">
        <w:rPr>
          <w:rFonts w:ascii="Book Antiqua" w:hAnsi="Book Antiqua" w:cs="Times New Roman" w:hint="eastAsia"/>
          <w:i/>
          <w:kern w:val="0"/>
          <w:sz w:val="24"/>
          <w:szCs w:val="24"/>
        </w:rPr>
        <w:t>P</w:t>
      </w:r>
      <w:r w:rsidR="00852DD7">
        <w:rPr>
          <w:rFonts w:ascii="Book Antiqua" w:hAnsi="Book Antiqua" w:cs="Times New Roman" w:hint="eastAsia"/>
          <w:i/>
          <w:kern w:val="0"/>
          <w:sz w:val="24"/>
          <w:szCs w:val="24"/>
        </w:rPr>
        <w:t xml:space="preserve"> </w:t>
      </w:r>
      <w:r w:rsidRPr="00D43B02">
        <w:rPr>
          <w:rFonts w:ascii="Book Antiqua" w:hAnsi="Book Antiqua" w:cs="Times New Roman"/>
          <w:kern w:val="0"/>
          <w:sz w:val="24"/>
          <w:szCs w:val="24"/>
        </w:rPr>
        <w:t>&lt;</w:t>
      </w:r>
      <w:r w:rsidR="00852DD7">
        <w:rPr>
          <w:rFonts w:ascii="Book Antiqua" w:hAnsi="Book Antiqua" w:cs="Times New Roman" w:hint="eastAsia"/>
          <w:kern w:val="0"/>
          <w:sz w:val="24"/>
          <w:szCs w:val="24"/>
        </w:rPr>
        <w:t xml:space="preserve"> </w:t>
      </w:r>
      <w:r w:rsidRPr="00D43B02">
        <w:rPr>
          <w:rFonts w:ascii="Book Antiqua" w:hAnsi="Book Antiqua" w:cs="Times New Roman"/>
          <w:kern w:val="0"/>
          <w:sz w:val="24"/>
          <w:szCs w:val="24"/>
        </w:rPr>
        <w:t>0.001), tumor size (HR</w:t>
      </w:r>
      <w:r w:rsidR="006C2DF9">
        <w:rPr>
          <w:rFonts w:ascii="Book Antiqua" w:hAnsi="Book Antiqua" w:cs="Times New Roman" w:hint="eastAsia"/>
          <w:kern w:val="0"/>
          <w:sz w:val="24"/>
          <w:szCs w:val="24"/>
        </w:rPr>
        <w:t>:</w:t>
      </w:r>
      <w:r w:rsidRPr="00D43B02">
        <w:rPr>
          <w:rFonts w:ascii="Book Antiqua" w:hAnsi="Book Antiqua" w:cs="Times New Roman"/>
          <w:kern w:val="0"/>
          <w:sz w:val="24"/>
          <w:szCs w:val="24"/>
        </w:rPr>
        <w:t xml:space="preserve"> 1.090, 95%CI</w:t>
      </w:r>
      <w:r w:rsidR="006C2DF9">
        <w:rPr>
          <w:rFonts w:ascii="Book Antiqua" w:hAnsi="Book Antiqua" w:cs="Times New Roman" w:hint="eastAsia"/>
          <w:kern w:val="0"/>
          <w:sz w:val="24"/>
          <w:szCs w:val="24"/>
        </w:rPr>
        <w:t>:</w:t>
      </w:r>
      <w:r w:rsidRPr="00D43B02">
        <w:rPr>
          <w:rFonts w:ascii="Book Antiqua" w:hAnsi="Book Antiqua" w:cs="Times New Roman"/>
          <w:kern w:val="0"/>
          <w:sz w:val="24"/>
          <w:szCs w:val="24"/>
        </w:rPr>
        <w:t xml:space="preserve"> </w:t>
      </w:r>
      <w:r w:rsidRPr="00D43B02">
        <w:rPr>
          <w:rFonts w:ascii="Book Antiqua" w:hAnsi="Book Antiqua" w:cs="Times New Roman"/>
          <w:color w:val="000000"/>
          <w:sz w:val="24"/>
          <w:szCs w:val="24"/>
        </w:rPr>
        <w:t>1.012-1.174</w:t>
      </w:r>
      <w:r w:rsidRPr="00D43B02">
        <w:rPr>
          <w:rFonts w:ascii="Book Antiqua" w:hAnsi="Book Antiqua" w:cs="Times New Roman"/>
          <w:kern w:val="0"/>
          <w:sz w:val="24"/>
          <w:szCs w:val="24"/>
        </w:rPr>
        <w:t xml:space="preserve">, </w:t>
      </w:r>
      <w:r w:rsidR="004E26E8">
        <w:rPr>
          <w:rFonts w:ascii="Book Antiqua" w:hAnsi="Book Antiqua" w:cs="Times New Roman" w:hint="eastAsia"/>
          <w:i/>
          <w:kern w:val="0"/>
          <w:sz w:val="24"/>
          <w:szCs w:val="24"/>
        </w:rPr>
        <w:t>P</w:t>
      </w:r>
      <w:r w:rsidR="00852DD7">
        <w:rPr>
          <w:rFonts w:ascii="Book Antiqua" w:hAnsi="Book Antiqua" w:cs="Times New Roman" w:hint="eastAsia"/>
          <w:i/>
          <w:kern w:val="0"/>
          <w:sz w:val="24"/>
          <w:szCs w:val="24"/>
        </w:rPr>
        <w:t xml:space="preserve"> </w:t>
      </w:r>
      <w:r w:rsidRPr="00D43B02">
        <w:rPr>
          <w:rFonts w:ascii="Book Antiqua" w:hAnsi="Book Antiqua" w:cs="Times New Roman"/>
          <w:kern w:val="0"/>
          <w:sz w:val="24"/>
          <w:szCs w:val="24"/>
        </w:rPr>
        <w:t>=</w:t>
      </w:r>
      <w:r w:rsidR="00852DD7">
        <w:rPr>
          <w:rFonts w:ascii="Book Antiqua" w:hAnsi="Book Antiqua" w:cs="Times New Roman" w:hint="eastAsia"/>
          <w:kern w:val="0"/>
          <w:sz w:val="24"/>
          <w:szCs w:val="24"/>
        </w:rPr>
        <w:t xml:space="preserve"> </w:t>
      </w:r>
      <w:r w:rsidRPr="00D43B02">
        <w:rPr>
          <w:rFonts w:ascii="Book Antiqua" w:hAnsi="Book Antiqua" w:cs="Times New Roman"/>
          <w:kern w:val="0"/>
          <w:sz w:val="24"/>
          <w:szCs w:val="24"/>
        </w:rPr>
        <w:t>0.023) and OB (</w:t>
      </w:r>
      <w:r w:rsidRPr="004E26E8">
        <w:rPr>
          <w:rFonts w:ascii="Book Antiqua" w:hAnsi="Book Antiqua" w:cs="Times New Roman"/>
          <w:i/>
          <w:kern w:val="0"/>
          <w:sz w:val="24"/>
          <w:szCs w:val="24"/>
        </w:rPr>
        <w:t>vs</w:t>
      </w:r>
      <w:r w:rsidRPr="00D43B02">
        <w:rPr>
          <w:rFonts w:ascii="Book Antiqua" w:hAnsi="Book Antiqua" w:cs="Times New Roman"/>
          <w:kern w:val="0"/>
          <w:sz w:val="24"/>
          <w:szCs w:val="24"/>
        </w:rPr>
        <w:t xml:space="preserve"> non-OB) (HR</w:t>
      </w:r>
      <w:r w:rsidR="006C2DF9">
        <w:rPr>
          <w:rFonts w:ascii="Book Antiqua" w:hAnsi="Book Antiqua" w:cs="Times New Roman" w:hint="eastAsia"/>
          <w:kern w:val="0"/>
          <w:sz w:val="24"/>
          <w:szCs w:val="24"/>
        </w:rPr>
        <w:t>:</w:t>
      </w:r>
      <w:r w:rsidRPr="00D43B02">
        <w:rPr>
          <w:rFonts w:ascii="Book Antiqua" w:hAnsi="Book Antiqua" w:cs="Times New Roman"/>
          <w:kern w:val="0"/>
          <w:sz w:val="24"/>
          <w:szCs w:val="24"/>
        </w:rPr>
        <w:t xml:space="preserve"> 0.346, 95%CI</w:t>
      </w:r>
      <w:r w:rsidR="006C2DF9">
        <w:rPr>
          <w:rFonts w:ascii="Book Antiqua" w:hAnsi="Book Antiqua" w:cs="Times New Roman" w:hint="eastAsia"/>
          <w:kern w:val="0"/>
          <w:sz w:val="24"/>
          <w:szCs w:val="24"/>
        </w:rPr>
        <w:t>:</w:t>
      </w:r>
      <w:r w:rsidRPr="00D43B02">
        <w:rPr>
          <w:rFonts w:ascii="Book Antiqua" w:hAnsi="Book Antiqua" w:cs="Times New Roman"/>
          <w:kern w:val="0"/>
          <w:sz w:val="24"/>
          <w:szCs w:val="24"/>
        </w:rPr>
        <w:t xml:space="preserve"> </w:t>
      </w:r>
      <w:r w:rsidRPr="00D43B02">
        <w:rPr>
          <w:rFonts w:ascii="Book Antiqua" w:hAnsi="Book Antiqua" w:cs="Times New Roman"/>
          <w:color w:val="000000"/>
          <w:kern w:val="0"/>
          <w:sz w:val="24"/>
          <w:szCs w:val="24"/>
        </w:rPr>
        <w:t>0.148-0.808</w:t>
      </w:r>
      <w:r w:rsidRPr="00D43B02">
        <w:rPr>
          <w:rFonts w:ascii="Book Antiqua" w:hAnsi="Book Antiqua" w:cs="Times New Roman"/>
          <w:kern w:val="0"/>
          <w:sz w:val="24"/>
          <w:szCs w:val="24"/>
        </w:rPr>
        <w:t xml:space="preserve">, </w:t>
      </w:r>
      <w:r w:rsidR="004E26E8">
        <w:rPr>
          <w:rFonts w:ascii="Book Antiqua" w:hAnsi="Book Antiqua" w:cs="Times New Roman" w:hint="eastAsia"/>
          <w:i/>
          <w:kern w:val="0"/>
          <w:sz w:val="24"/>
          <w:szCs w:val="24"/>
        </w:rPr>
        <w:t>P</w:t>
      </w:r>
      <w:r w:rsidR="00337A51">
        <w:rPr>
          <w:rFonts w:ascii="Book Antiqua" w:hAnsi="Book Antiqua" w:cs="Times New Roman" w:hint="eastAsia"/>
          <w:i/>
          <w:kern w:val="0"/>
          <w:sz w:val="24"/>
          <w:szCs w:val="24"/>
        </w:rPr>
        <w:t xml:space="preserve"> </w:t>
      </w:r>
      <w:r w:rsidRPr="00D43B02">
        <w:rPr>
          <w:rFonts w:ascii="Book Antiqua" w:hAnsi="Book Antiqua" w:cs="Times New Roman"/>
          <w:kern w:val="0"/>
          <w:sz w:val="24"/>
          <w:szCs w:val="24"/>
        </w:rPr>
        <w:t>=</w:t>
      </w:r>
      <w:r w:rsidR="00337A51">
        <w:rPr>
          <w:rFonts w:ascii="Book Antiqua" w:hAnsi="Book Antiqua" w:cs="Times New Roman" w:hint="eastAsia"/>
          <w:kern w:val="0"/>
          <w:sz w:val="24"/>
          <w:szCs w:val="24"/>
        </w:rPr>
        <w:t xml:space="preserve"> </w:t>
      </w:r>
      <w:r w:rsidRPr="00D43B02">
        <w:rPr>
          <w:rFonts w:ascii="Book Antiqua" w:hAnsi="Book Antiqua" w:cs="Times New Roman"/>
          <w:kern w:val="0"/>
          <w:sz w:val="24"/>
          <w:szCs w:val="24"/>
        </w:rPr>
        <w:t xml:space="preserve">0.014) were determined to be </w:t>
      </w:r>
      <w:proofErr w:type="spellStart"/>
      <w:r w:rsidRPr="00D43B02">
        <w:rPr>
          <w:rFonts w:ascii="Book Antiqua" w:hAnsi="Book Antiqua" w:cs="Times New Roman"/>
          <w:kern w:val="0"/>
          <w:sz w:val="24"/>
          <w:szCs w:val="24"/>
        </w:rPr>
        <w:t>independ</w:t>
      </w:r>
      <w:proofErr w:type="spellEnd"/>
      <w:r w:rsidR="005136BE">
        <w:rPr>
          <w:rFonts w:ascii="Book Antiqua" w:hAnsi="Book Antiqua" w:cs="Times New Roman" w:hint="eastAsia"/>
          <w:kern w:val="0"/>
          <w:sz w:val="24"/>
          <w:szCs w:val="24"/>
        </w:rPr>
        <w:t xml:space="preserve"> </w:t>
      </w:r>
      <w:proofErr w:type="spellStart"/>
      <w:r w:rsidRPr="00D43B02">
        <w:rPr>
          <w:rFonts w:ascii="Book Antiqua" w:hAnsi="Book Antiqua" w:cs="Times New Roman"/>
          <w:kern w:val="0"/>
          <w:sz w:val="24"/>
          <w:szCs w:val="24"/>
        </w:rPr>
        <w:t>ent</w:t>
      </w:r>
      <w:proofErr w:type="spellEnd"/>
      <w:r w:rsidRPr="00D43B02">
        <w:rPr>
          <w:rFonts w:ascii="Book Antiqua" w:hAnsi="Book Antiqua" w:cs="Times New Roman"/>
          <w:kern w:val="0"/>
          <w:sz w:val="24"/>
          <w:szCs w:val="24"/>
        </w:rPr>
        <w:t xml:space="preserve"> prognostic factors. </w:t>
      </w:r>
    </w:p>
    <w:p w:rsidR="005312E5" w:rsidRPr="00D43B02" w:rsidRDefault="005312E5">
      <w:pPr>
        <w:autoSpaceDE w:val="0"/>
        <w:autoSpaceDN w:val="0"/>
        <w:adjustRightInd w:val="0"/>
        <w:spacing w:line="360" w:lineRule="auto"/>
        <w:ind w:firstLineChars="200" w:firstLine="480"/>
        <w:rPr>
          <w:rFonts w:ascii="Book Antiqua" w:hAnsi="Book Antiqua" w:cs="Times New Roman"/>
          <w:color w:val="000000"/>
          <w:sz w:val="24"/>
          <w:szCs w:val="24"/>
        </w:rPr>
      </w:pPr>
    </w:p>
    <w:p w:rsidR="00F62AFC" w:rsidRPr="001E5B6E" w:rsidRDefault="00F62AFC">
      <w:pPr>
        <w:autoSpaceDE w:val="0"/>
        <w:autoSpaceDN w:val="0"/>
        <w:adjustRightInd w:val="0"/>
        <w:spacing w:line="360" w:lineRule="auto"/>
        <w:rPr>
          <w:rFonts w:ascii="Book Antiqua" w:hAnsi="Book Antiqua" w:cs="Times New Roman"/>
          <w:b/>
          <w:i/>
          <w:kern w:val="0"/>
          <w:sz w:val="24"/>
          <w:szCs w:val="24"/>
        </w:rPr>
      </w:pPr>
      <w:r w:rsidRPr="001E5B6E">
        <w:rPr>
          <w:rFonts w:ascii="Book Antiqua" w:hAnsi="Book Antiqua" w:cs="Times New Roman"/>
          <w:b/>
          <w:i/>
          <w:kern w:val="0"/>
          <w:sz w:val="24"/>
          <w:szCs w:val="24"/>
        </w:rPr>
        <w:t>Middle gastric cancer</w:t>
      </w:r>
    </w:p>
    <w:p w:rsidR="00F62AFC" w:rsidRDefault="00F62AFC" w:rsidP="001E5B6E">
      <w:pPr>
        <w:autoSpaceDE w:val="0"/>
        <w:autoSpaceDN w:val="0"/>
        <w:adjustRightInd w:val="0"/>
        <w:spacing w:line="360" w:lineRule="auto"/>
        <w:rPr>
          <w:rFonts w:ascii="Book Antiqua" w:hAnsi="Book Antiqua" w:cs="Times New Roman"/>
          <w:kern w:val="0"/>
          <w:sz w:val="24"/>
          <w:szCs w:val="24"/>
        </w:rPr>
      </w:pPr>
      <w:r w:rsidRPr="00D43B02">
        <w:rPr>
          <w:rFonts w:ascii="Book Antiqua" w:hAnsi="Book Antiqua" w:cs="Times New Roman"/>
          <w:kern w:val="0"/>
          <w:sz w:val="24"/>
          <w:szCs w:val="24"/>
        </w:rPr>
        <w:t xml:space="preserve">A total of 109 consecutive middle gastric cancer patients were included. Of these, 70 (64.2%) patients underwent radical gastrectomy. There was no difference in the </w:t>
      </w:r>
      <w:r w:rsidRPr="00D43B02">
        <w:rPr>
          <w:rFonts w:ascii="Book Antiqua" w:hAnsi="Book Antiqua" w:cs="Times New Roman"/>
          <w:sz w:val="24"/>
          <w:szCs w:val="24"/>
        </w:rPr>
        <w:t xml:space="preserve">percentage of patients with OB between </w:t>
      </w:r>
      <w:proofErr w:type="spellStart"/>
      <w:r w:rsidRPr="00D43B02">
        <w:rPr>
          <w:rFonts w:ascii="Book Antiqua" w:hAnsi="Book Antiqua" w:cs="Times New Roman"/>
          <w:sz w:val="24"/>
          <w:szCs w:val="24"/>
        </w:rPr>
        <w:t>resectable</w:t>
      </w:r>
      <w:proofErr w:type="spellEnd"/>
      <w:r w:rsidRPr="00D43B02">
        <w:rPr>
          <w:rFonts w:ascii="Book Antiqua" w:hAnsi="Book Antiqua" w:cs="Times New Roman"/>
          <w:sz w:val="24"/>
          <w:szCs w:val="24"/>
        </w:rPr>
        <w:t xml:space="preserve"> cases and </w:t>
      </w:r>
      <w:proofErr w:type="spellStart"/>
      <w:r w:rsidRPr="00D43B02">
        <w:rPr>
          <w:rFonts w:ascii="Book Antiqua" w:hAnsi="Book Antiqua" w:cs="Times New Roman"/>
          <w:sz w:val="24"/>
          <w:szCs w:val="24"/>
        </w:rPr>
        <w:t>unresectable</w:t>
      </w:r>
      <w:proofErr w:type="spellEnd"/>
      <w:r w:rsidRPr="00D43B02">
        <w:rPr>
          <w:rFonts w:ascii="Book Antiqua" w:hAnsi="Book Antiqua" w:cs="Times New Roman"/>
          <w:sz w:val="24"/>
          <w:szCs w:val="24"/>
        </w:rPr>
        <w:t xml:space="preserve"> cases (24.3% </w:t>
      </w:r>
      <w:r w:rsidRPr="007A0406">
        <w:rPr>
          <w:rFonts w:ascii="Book Antiqua" w:hAnsi="Book Antiqua" w:cs="Times New Roman"/>
          <w:i/>
          <w:sz w:val="24"/>
          <w:szCs w:val="24"/>
        </w:rPr>
        <w:t>vs</w:t>
      </w:r>
      <w:r w:rsidRPr="00D43B02">
        <w:rPr>
          <w:rFonts w:ascii="Book Antiqua" w:hAnsi="Book Antiqua" w:cs="Times New Roman"/>
          <w:sz w:val="24"/>
          <w:szCs w:val="24"/>
        </w:rPr>
        <w:t xml:space="preserve"> 23.1%, </w:t>
      </w:r>
      <w:r w:rsidR="002B2E3E">
        <w:rPr>
          <w:rFonts w:ascii="Book Antiqua" w:hAnsi="Book Antiqua" w:cs="Times New Roman" w:hint="eastAsia"/>
          <w:i/>
          <w:sz w:val="24"/>
          <w:szCs w:val="24"/>
        </w:rPr>
        <w:t>P</w:t>
      </w:r>
      <w:r w:rsidRPr="00D43B02">
        <w:rPr>
          <w:rFonts w:ascii="Book Antiqua" w:hAnsi="Book Antiqua" w:cs="Times New Roman"/>
          <w:sz w:val="24"/>
          <w:szCs w:val="24"/>
        </w:rPr>
        <w:t>=0.887) (</w:t>
      </w:r>
      <w:r w:rsidRPr="006C2DF9">
        <w:rPr>
          <w:rFonts w:ascii="Book Antiqua" w:hAnsi="Book Antiqua" w:cs="Times New Roman"/>
          <w:sz w:val="24"/>
          <w:szCs w:val="24"/>
        </w:rPr>
        <w:t>Table 1</w:t>
      </w:r>
      <w:r w:rsidRPr="00D43B02">
        <w:rPr>
          <w:rFonts w:ascii="Book Antiqua" w:hAnsi="Book Antiqua" w:cs="Times New Roman"/>
          <w:sz w:val="24"/>
          <w:szCs w:val="24"/>
        </w:rPr>
        <w:t xml:space="preserve">). </w:t>
      </w:r>
      <w:r w:rsidRPr="00D43B02">
        <w:rPr>
          <w:rFonts w:ascii="Book Antiqua" w:hAnsi="Book Antiqua" w:cs="Times New Roman"/>
          <w:kern w:val="0"/>
          <w:sz w:val="24"/>
          <w:szCs w:val="24"/>
        </w:rPr>
        <w:t xml:space="preserve">Follow-up examination was performed on 66 (94.3%) </w:t>
      </w:r>
      <w:bookmarkStart w:id="103" w:name="OLE_LINK29"/>
      <w:bookmarkStart w:id="104" w:name="OLE_LINK30"/>
      <w:r w:rsidRPr="00D43B02">
        <w:rPr>
          <w:rFonts w:ascii="Book Antiqua" w:hAnsi="Book Antiqua" w:cs="Times New Roman"/>
          <w:kern w:val="0"/>
          <w:sz w:val="24"/>
          <w:szCs w:val="24"/>
        </w:rPr>
        <w:t>of the radical gastrectomy</w:t>
      </w:r>
      <w:bookmarkEnd w:id="103"/>
      <w:bookmarkEnd w:id="104"/>
      <w:r w:rsidRPr="00D43B02">
        <w:rPr>
          <w:rFonts w:ascii="Book Antiqua" w:hAnsi="Book Antiqua" w:cs="Times New Roman"/>
          <w:kern w:val="0"/>
          <w:sz w:val="24"/>
          <w:szCs w:val="24"/>
        </w:rPr>
        <w:t xml:space="preserve"> patients. Of these, 16 (24.2%) were hospitalized with an </w:t>
      </w:r>
      <w:r w:rsidRPr="00D43B02">
        <w:rPr>
          <w:rFonts w:ascii="Book Antiqua" w:hAnsi="Book Antiqua" w:cs="Times New Roman"/>
          <w:color w:val="000000"/>
          <w:sz w:val="24"/>
          <w:szCs w:val="24"/>
        </w:rPr>
        <w:t xml:space="preserve">initial manifestation of </w:t>
      </w:r>
      <w:r w:rsidRPr="00D43B02">
        <w:rPr>
          <w:rFonts w:ascii="Book Antiqua" w:hAnsi="Book Antiqua" w:cs="Times New Roman"/>
          <w:sz w:val="24"/>
          <w:szCs w:val="24"/>
        </w:rPr>
        <w:t xml:space="preserve">OB. </w:t>
      </w:r>
      <w:r w:rsidRPr="00D43B02">
        <w:rPr>
          <w:rFonts w:ascii="Book Antiqua" w:hAnsi="Book Antiqua" w:cs="Times New Roman"/>
          <w:kern w:val="0"/>
          <w:sz w:val="24"/>
          <w:szCs w:val="24"/>
        </w:rPr>
        <w:t>The characteristics of the patients with or without OB were comparable (</w:t>
      </w:r>
      <w:r w:rsidRPr="006C2DF9">
        <w:rPr>
          <w:rFonts w:ascii="Book Antiqua" w:hAnsi="Book Antiqua" w:cs="Times New Roman"/>
          <w:kern w:val="0"/>
          <w:sz w:val="24"/>
          <w:szCs w:val="24"/>
        </w:rPr>
        <w:t>Table 4</w:t>
      </w:r>
      <w:r w:rsidRPr="00D43B02">
        <w:rPr>
          <w:rFonts w:ascii="Book Antiqua" w:hAnsi="Book Antiqua" w:cs="Times New Roman"/>
          <w:kern w:val="0"/>
          <w:sz w:val="24"/>
          <w:szCs w:val="24"/>
        </w:rPr>
        <w:t xml:space="preserve">). No significant difference in age, sex, overall AJCC stage, AJCC T stage, AJCC </w:t>
      </w:r>
      <w:r w:rsidRPr="00D43B02">
        <w:rPr>
          <w:rFonts w:ascii="Book Antiqua" w:hAnsi="Book Antiqua" w:cs="Times New Roman"/>
          <w:kern w:val="0"/>
          <w:sz w:val="24"/>
          <w:szCs w:val="24"/>
        </w:rPr>
        <w:lastRenderedPageBreak/>
        <w:t>N stage, the number of involved lymph nodes, macroscopic (</w:t>
      </w:r>
      <w:proofErr w:type="spellStart"/>
      <w:r w:rsidRPr="00D43B02">
        <w:rPr>
          <w:rFonts w:ascii="Book Antiqua" w:hAnsi="Book Antiqua" w:cs="Times New Roman"/>
          <w:kern w:val="0"/>
          <w:sz w:val="24"/>
          <w:szCs w:val="24"/>
        </w:rPr>
        <w:t>Borrmann</w:t>
      </w:r>
      <w:proofErr w:type="spellEnd"/>
      <w:r w:rsidRPr="00D43B02">
        <w:rPr>
          <w:rFonts w:ascii="Book Antiqua" w:hAnsi="Book Antiqua" w:cs="Times New Roman"/>
          <w:kern w:val="0"/>
          <w:sz w:val="24"/>
          <w:szCs w:val="24"/>
        </w:rPr>
        <w:t xml:space="preserve">) type, histological grade, tumor size, R status or </w:t>
      </w:r>
      <w:proofErr w:type="spellStart"/>
      <w:r w:rsidRPr="00D43B02">
        <w:rPr>
          <w:rFonts w:ascii="Book Antiqua" w:hAnsi="Book Antiqua" w:cs="Times New Roman"/>
          <w:kern w:val="0"/>
          <w:sz w:val="24"/>
          <w:szCs w:val="24"/>
        </w:rPr>
        <w:t>lymphovascular</w:t>
      </w:r>
      <w:proofErr w:type="spellEnd"/>
      <w:r w:rsidRPr="00D43B02">
        <w:rPr>
          <w:rFonts w:ascii="Book Antiqua" w:hAnsi="Book Antiqua" w:cs="Times New Roman"/>
          <w:kern w:val="0"/>
          <w:sz w:val="24"/>
          <w:szCs w:val="24"/>
        </w:rPr>
        <w:t xml:space="preserve"> invasion status (</w:t>
      </w:r>
      <w:r w:rsidR="002C554F">
        <w:rPr>
          <w:rFonts w:ascii="Book Antiqua" w:hAnsi="Book Antiqua" w:cs="Times New Roman" w:hint="eastAsia"/>
          <w:i/>
          <w:kern w:val="0"/>
          <w:sz w:val="24"/>
          <w:szCs w:val="24"/>
        </w:rPr>
        <w:t>P</w:t>
      </w:r>
      <w:r w:rsidR="005136BE">
        <w:rPr>
          <w:rFonts w:ascii="Book Antiqua" w:hAnsi="Book Antiqua" w:cs="Times New Roman" w:hint="eastAsia"/>
          <w:i/>
          <w:kern w:val="0"/>
          <w:sz w:val="24"/>
          <w:szCs w:val="24"/>
        </w:rPr>
        <w:t xml:space="preserve"> </w:t>
      </w:r>
      <w:r w:rsidRPr="00D43B02">
        <w:rPr>
          <w:rFonts w:ascii="Book Antiqua" w:hAnsi="Book Antiqua" w:cs="Times New Roman"/>
          <w:kern w:val="0"/>
          <w:sz w:val="24"/>
          <w:szCs w:val="24"/>
        </w:rPr>
        <w:t>&gt;</w:t>
      </w:r>
      <w:r w:rsidR="005136BE">
        <w:rPr>
          <w:rFonts w:ascii="Book Antiqua" w:hAnsi="Book Antiqua" w:cs="Times New Roman" w:hint="eastAsia"/>
          <w:kern w:val="0"/>
          <w:sz w:val="24"/>
          <w:szCs w:val="24"/>
        </w:rPr>
        <w:t xml:space="preserve"> </w:t>
      </w:r>
      <w:r w:rsidRPr="00D43B02">
        <w:rPr>
          <w:rFonts w:ascii="Book Antiqua" w:hAnsi="Book Antiqua" w:cs="Times New Roman"/>
          <w:kern w:val="0"/>
          <w:sz w:val="24"/>
          <w:szCs w:val="24"/>
        </w:rPr>
        <w:t xml:space="preserve">0.05) was observed between patients with and without OB. The 3-year overall survival rates were also similar between these groups (50% </w:t>
      </w:r>
      <w:r w:rsidRPr="006C2DF9">
        <w:rPr>
          <w:rFonts w:ascii="Book Antiqua" w:hAnsi="Book Antiqua" w:cs="Times New Roman"/>
          <w:i/>
          <w:kern w:val="0"/>
          <w:sz w:val="24"/>
          <w:szCs w:val="24"/>
        </w:rPr>
        <w:t>vs</w:t>
      </w:r>
      <w:r w:rsidRPr="00D43B02">
        <w:rPr>
          <w:rFonts w:ascii="Book Antiqua" w:hAnsi="Book Antiqua" w:cs="Times New Roman"/>
          <w:kern w:val="0"/>
          <w:sz w:val="24"/>
          <w:szCs w:val="24"/>
        </w:rPr>
        <w:t xml:space="preserve"> 56%, </w:t>
      </w:r>
      <w:r w:rsidR="002C554F">
        <w:rPr>
          <w:rFonts w:ascii="Book Antiqua" w:hAnsi="Book Antiqua" w:cs="Times New Roman" w:hint="eastAsia"/>
          <w:i/>
          <w:kern w:val="0"/>
          <w:sz w:val="24"/>
          <w:szCs w:val="24"/>
        </w:rPr>
        <w:t>P</w:t>
      </w:r>
      <w:r w:rsidR="006C2DF9">
        <w:rPr>
          <w:rFonts w:ascii="Book Antiqua" w:hAnsi="Book Antiqua" w:cs="Times New Roman" w:hint="eastAsia"/>
          <w:i/>
          <w:kern w:val="0"/>
          <w:sz w:val="24"/>
          <w:szCs w:val="24"/>
        </w:rPr>
        <w:t xml:space="preserve"> </w:t>
      </w:r>
      <w:r w:rsidRPr="00D43B02">
        <w:rPr>
          <w:rFonts w:ascii="Book Antiqua" w:hAnsi="Book Antiqua" w:cs="Times New Roman"/>
          <w:kern w:val="0"/>
          <w:sz w:val="24"/>
          <w:szCs w:val="24"/>
        </w:rPr>
        <w:t>=</w:t>
      </w:r>
      <w:r w:rsidR="006C2DF9">
        <w:rPr>
          <w:rFonts w:ascii="Book Antiqua" w:hAnsi="Book Antiqua" w:cs="Times New Roman" w:hint="eastAsia"/>
          <w:kern w:val="0"/>
          <w:sz w:val="24"/>
          <w:szCs w:val="24"/>
        </w:rPr>
        <w:t xml:space="preserve"> </w:t>
      </w:r>
      <w:r w:rsidRPr="00D43B02">
        <w:rPr>
          <w:rFonts w:ascii="Book Antiqua" w:hAnsi="Book Antiqua" w:cs="Times New Roman"/>
          <w:kern w:val="0"/>
          <w:sz w:val="24"/>
          <w:szCs w:val="24"/>
        </w:rPr>
        <w:t xml:space="preserve">0.656, </w:t>
      </w:r>
      <w:r w:rsidRPr="006C2DF9">
        <w:rPr>
          <w:rFonts w:ascii="Book Antiqua" w:hAnsi="Book Antiqua" w:cs="Times New Roman"/>
          <w:kern w:val="0"/>
          <w:sz w:val="24"/>
          <w:szCs w:val="24"/>
        </w:rPr>
        <w:t xml:space="preserve">Figure </w:t>
      </w:r>
      <w:r w:rsidR="00EB0C2F">
        <w:rPr>
          <w:rFonts w:ascii="Book Antiqua" w:hAnsi="Book Antiqua" w:cs="Times New Roman" w:hint="eastAsia"/>
          <w:kern w:val="0"/>
          <w:sz w:val="24"/>
          <w:szCs w:val="24"/>
        </w:rPr>
        <w:t>1C</w:t>
      </w:r>
      <w:r w:rsidRPr="00D43B02">
        <w:rPr>
          <w:rFonts w:ascii="Book Antiqua" w:hAnsi="Book Antiqua" w:cs="Times New Roman"/>
          <w:kern w:val="0"/>
          <w:sz w:val="24"/>
          <w:szCs w:val="24"/>
        </w:rPr>
        <w:t xml:space="preserve">). Multivariate survival analysis was not performed on the middle gastric cancer patients because of the small sample size. </w:t>
      </w:r>
    </w:p>
    <w:p w:rsidR="005312E5" w:rsidRPr="00D43B02" w:rsidRDefault="005312E5">
      <w:pPr>
        <w:autoSpaceDE w:val="0"/>
        <w:autoSpaceDN w:val="0"/>
        <w:adjustRightInd w:val="0"/>
        <w:spacing w:line="360" w:lineRule="auto"/>
        <w:ind w:firstLineChars="200" w:firstLine="480"/>
        <w:rPr>
          <w:rFonts w:ascii="Book Antiqua" w:hAnsi="Book Antiqua" w:cs="Times New Roman"/>
          <w:kern w:val="0"/>
          <w:sz w:val="24"/>
          <w:szCs w:val="24"/>
        </w:rPr>
      </w:pPr>
    </w:p>
    <w:p w:rsidR="00F62AFC" w:rsidRPr="001E5B6E" w:rsidRDefault="00F62AFC">
      <w:pPr>
        <w:autoSpaceDE w:val="0"/>
        <w:autoSpaceDN w:val="0"/>
        <w:adjustRightInd w:val="0"/>
        <w:spacing w:line="360" w:lineRule="auto"/>
        <w:rPr>
          <w:rFonts w:ascii="Book Antiqua" w:hAnsi="Book Antiqua" w:cs="Times New Roman"/>
          <w:b/>
          <w:i/>
          <w:kern w:val="0"/>
          <w:sz w:val="24"/>
          <w:szCs w:val="24"/>
        </w:rPr>
      </w:pPr>
      <w:r w:rsidRPr="001E5B6E">
        <w:rPr>
          <w:rFonts w:ascii="Book Antiqua" w:hAnsi="Book Antiqua" w:cs="Times New Roman"/>
          <w:b/>
          <w:i/>
          <w:sz w:val="24"/>
          <w:szCs w:val="24"/>
        </w:rPr>
        <w:t>Lower gastric cancer</w:t>
      </w:r>
    </w:p>
    <w:p w:rsidR="00F62AFC" w:rsidRDefault="00F62AFC" w:rsidP="001E5B6E">
      <w:pPr>
        <w:autoSpaceDE w:val="0"/>
        <w:autoSpaceDN w:val="0"/>
        <w:adjustRightInd w:val="0"/>
        <w:spacing w:line="360" w:lineRule="auto"/>
        <w:rPr>
          <w:rFonts w:ascii="Book Antiqua" w:hAnsi="Book Antiqua" w:cs="Times New Roman"/>
          <w:kern w:val="0"/>
          <w:sz w:val="24"/>
          <w:szCs w:val="24"/>
        </w:rPr>
      </w:pPr>
      <w:r w:rsidRPr="00D43B02">
        <w:rPr>
          <w:rFonts w:ascii="Book Antiqua" w:hAnsi="Book Antiqua" w:cs="Times New Roman"/>
          <w:kern w:val="0"/>
          <w:sz w:val="24"/>
          <w:szCs w:val="24"/>
        </w:rPr>
        <w:t xml:space="preserve">A total of 559 consecutive lower gastric cancer patients were observed. Of these, 446 (79.9%) patients underwent radical gastrectomy. </w:t>
      </w:r>
      <w:r w:rsidRPr="00D43B02">
        <w:rPr>
          <w:rFonts w:ascii="Book Antiqua" w:hAnsi="Book Antiqua" w:cs="Times New Roman"/>
          <w:sz w:val="24"/>
          <w:szCs w:val="24"/>
        </w:rPr>
        <w:t xml:space="preserve">The percentage of patients with OB was significantly different between </w:t>
      </w:r>
      <w:proofErr w:type="spellStart"/>
      <w:r w:rsidRPr="00D43B02">
        <w:rPr>
          <w:rFonts w:ascii="Book Antiqua" w:hAnsi="Book Antiqua" w:cs="Times New Roman"/>
          <w:sz w:val="24"/>
          <w:szCs w:val="24"/>
        </w:rPr>
        <w:t>resectable</w:t>
      </w:r>
      <w:proofErr w:type="spellEnd"/>
      <w:r w:rsidRPr="00D43B02">
        <w:rPr>
          <w:rFonts w:ascii="Book Antiqua" w:hAnsi="Book Antiqua" w:cs="Times New Roman"/>
          <w:sz w:val="24"/>
          <w:szCs w:val="24"/>
        </w:rPr>
        <w:t xml:space="preserve"> and </w:t>
      </w:r>
      <w:proofErr w:type="spellStart"/>
      <w:r w:rsidRPr="00D43B02">
        <w:rPr>
          <w:rFonts w:ascii="Book Antiqua" w:hAnsi="Book Antiqua" w:cs="Times New Roman"/>
          <w:sz w:val="24"/>
          <w:szCs w:val="24"/>
        </w:rPr>
        <w:t>unresectable</w:t>
      </w:r>
      <w:proofErr w:type="spellEnd"/>
      <w:r w:rsidRPr="00D43B02">
        <w:rPr>
          <w:rFonts w:ascii="Book Antiqua" w:hAnsi="Book Antiqua" w:cs="Times New Roman"/>
          <w:sz w:val="24"/>
          <w:szCs w:val="24"/>
        </w:rPr>
        <w:t xml:space="preserve"> cases (18.6% </w:t>
      </w:r>
      <w:r w:rsidRPr="002C554F">
        <w:rPr>
          <w:rFonts w:ascii="Book Antiqua" w:hAnsi="Book Antiqua" w:cs="Times New Roman"/>
          <w:i/>
          <w:sz w:val="24"/>
          <w:szCs w:val="24"/>
        </w:rPr>
        <w:t>vs</w:t>
      </w:r>
      <w:r w:rsidRPr="00D43B02">
        <w:rPr>
          <w:rFonts w:ascii="Book Antiqua" w:hAnsi="Book Antiqua" w:cs="Times New Roman"/>
          <w:sz w:val="24"/>
          <w:szCs w:val="24"/>
        </w:rPr>
        <w:t xml:space="preserve"> 27.6%, </w:t>
      </w:r>
      <w:r w:rsidR="002C554F">
        <w:rPr>
          <w:rFonts w:ascii="Book Antiqua" w:hAnsi="Book Antiqua" w:cs="Times New Roman" w:hint="eastAsia"/>
          <w:i/>
          <w:sz w:val="24"/>
          <w:szCs w:val="24"/>
        </w:rPr>
        <w:t>P</w:t>
      </w:r>
      <w:r w:rsidR="006C2DF9">
        <w:rPr>
          <w:rFonts w:ascii="Book Antiqua" w:hAnsi="Book Antiqua" w:cs="Times New Roman" w:hint="eastAsia"/>
          <w:i/>
          <w:sz w:val="24"/>
          <w:szCs w:val="24"/>
        </w:rPr>
        <w:t xml:space="preserve"> </w:t>
      </w:r>
      <w:r w:rsidRPr="00D43B02">
        <w:rPr>
          <w:rFonts w:ascii="Book Antiqua" w:hAnsi="Book Antiqua" w:cs="Times New Roman"/>
          <w:sz w:val="24"/>
          <w:szCs w:val="24"/>
        </w:rPr>
        <w:t>=</w:t>
      </w:r>
      <w:r w:rsidR="006C2DF9">
        <w:rPr>
          <w:rFonts w:ascii="Book Antiqua" w:hAnsi="Book Antiqua" w:cs="Times New Roman" w:hint="eastAsia"/>
          <w:sz w:val="24"/>
          <w:szCs w:val="24"/>
        </w:rPr>
        <w:t xml:space="preserve"> </w:t>
      </w:r>
      <w:r w:rsidRPr="00D43B02">
        <w:rPr>
          <w:rFonts w:ascii="Book Antiqua" w:hAnsi="Book Antiqua" w:cs="Times New Roman"/>
          <w:sz w:val="24"/>
          <w:szCs w:val="24"/>
        </w:rPr>
        <w:t>0.038) (</w:t>
      </w:r>
      <w:r w:rsidRPr="006C2DF9">
        <w:rPr>
          <w:rFonts w:ascii="Book Antiqua" w:hAnsi="Book Antiqua" w:cs="Times New Roman"/>
          <w:sz w:val="24"/>
          <w:szCs w:val="24"/>
        </w:rPr>
        <w:t>Table 1</w:t>
      </w:r>
      <w:r w:rsidRPr="00D43B02">
        <w:rPr>
          <w:rFonts w:ascii="Book Antiqua" w:hAnsi="Book Antiqua" w:cs="Times New Roman"/>
          <w:sz w:val="24"/>
          <w:szCs w:val="24"/>
        </w:rPr>
        <w:t>).</w:t>
      </w:r>
      <w:r w:rsidRPr="00D43B02">
        <w:rPr>
          <w:rFonts w:ascii="Book Antiqua" w:hAnsi="Book Antiqua" w:cs="Times New Roman"/>
          <w:b/>
          <w:color w:val="FF0000"/>
          <w:sz w:val="24"/>
          <w:szCs w:val="24"/>
        </w:rPr>
        <w:t xml:space="preserve"> </w:t>
      </w:r>
      <w:r w:rsidRPr="00D43B02">
        <w:rPr>
          <w:rFonts w:ascii="Book Antiqua" w:hAnsi="Book Antiqua" w:cs="Times New Roman"/>
          <w:kern w:val="0"/>
          <w:sz w:val="24"/>
          <w:szCs w:val="24"/>
        </w:rPr>
        <w:t>Follow-up examination was performed on 417 patients (93.5%) out of the 446 patients who underwent radical gastrectomy, including 77 (18.5%) patients with OB and 340 (81.5%) patients without OB. The characteristics of the patients with and without OB were comparable (</w:t>
      </w:r>
      <w:r w:rsidRPr="006C2DF9">
        <w:rPr>
          <w:rFonts w:ascii="Book Antiqua" w:hAnsi="Book Antiqua" w:cs="Times New Roman"/>
          <w:kern w:val="0"/>
          <w:sz w:val="24"/>
          <w:szCs w:val="24"/>
        </w:rPr>
        <w:t>Table 4</w:t>
      </w:r>
      <w:r w:rsidRPr="00D43B02">
        <w:rPr>
          <w:rFonts w:ascii="Book Antiqua" w:hAnsi="Book Antiqua" w:cs="Times New Roman"/>
          <w:kern w:val="0"/>
          <w:sz w:val="24"/>
          <w:szCs w:val="24"/>
        </w:rPr>
        <w:t xml:space="preserve">). Similar 3-year overall survival rates were observed between these groups (63.6% </w:t>
      </w:r>
      <w:r w:rsidRPr="009F6E89">
        <w:rPr>
          <w:rFonts w:ascii="Book Antiqua" w:hAnsi="Book Antiqua" w:cs="Times New Roman"/>
          <w:i/>
          <w:kern w:val="0"/>
          <w:sz w:val="24"/>
          <w:szCs w:val="24"/>
        </w:rPr>
        <w:t>vs</w:t>
      </w:r>
      <w:r w:rsidRPr="00D43B02">
        <w:rPr>
          <w:rFonts w:ascii="Book Antiqua" w:hAnsi="Book Antiqua" w:cs="Times New Roman"/>
          <w:kern w:val="0"/>
          <w:sz w:val="24"/>
          <w:szCs w:val="24"/>
        </w:rPr>
        <w:t xml:space="preserve"> 67.1%, </w:t>
      </w:r>
      <w:r w:rsidR="002C554F">
        <w:rPr>
          <w:rFonts w:ascii="Book Antiqua" w:hAnsi="Book Antiqua" w:cs="Times New Roman" w:hint="eastAsia"/>
          <w:i/>
          <w:kern w:val="0"/>
          <w:sz w:val="24"/>
          <w:szCs w:val="24"/>
        </w:rPr>
        <w:t>P</w:t>
      </w:r>
      <w:r w:rsidR="006C2DF9">
        <w:rPr>
          <w:rFonts w:ascii="Book Antiqua" w:hAnsi="Book Antiqua" w:cs="Times New Roman" w:hint="eastAsia"/>
          <w:i/>
          <w:kern w:val="0"/>
          <w:sz w:val="24"/>
          <w:szCs w:val="24"/>
        </w:rPr>
        <w:t xml:space="preserve"> </w:t>
      </w:r>
      <w:r w:rsidRPr="00D43B02">
        <w:rPr>
          <w:rFonts w:ascii="Book Antiqua" w:hAnsi="Book Antiqua" w:cs="Times New Roman"/>
          <w:kern w:val="0"/>
          <w:sz w:val="24"/>
          <w:szCs w:val="24"/>
        </w:rPr>
        <w:t>=</w:t>
      </w:r>
      <w:r w:rsidR="006C2DF9">
        <w:rPr>
          <w:rFonts w:ascii="Book Antiqua" w:hAnsi="Book Antiqua" w:cs="Times New Roman" w:hint="eastAsia"/>
          <w:kern w:val="0"/>
          <w:sz w:val="24"/>
          <w:szCs w:val="24"/>
        </w:rPr>
        <w:t xml:space="preserve"> </w:t>
      </w:r>
      <w:r w:rsidRPr="00D43B02">
        <w:rPr>
          <w:rFonts w:ascii="Book Antiqua" w:hAnsi="Book Antiqua" w:cs="Times New Roman"/>
          <w:kern w:val="0"/>
          <w:sz w:val="24"/>
          <w:szCs w:val="24"/>
        </w:rPr>
        <w:t xml:space="preserve">0.553, </w:t>
      </w:r>
      <w:r w:rsidRPr="006C2DF9">
        <w:rPr>
          <w:rFonts w:ascii="Book Antiqua" w:hAnsi="Book Antiqua" w:cs="Times New Roman"/>
          <w:kern w:val="0"/>
          <w:sz w:val="24"/>
          <w:szCs w:val="24"/>
        </w:rPr>
        <w:t xml:space="preserve">Figure </w:t>
      </w:r>
      <w:r w:rsidR="000E19C8">
        <w:rPr>
          <w:rFonts w:ascii="Book Antiqua" w:hAnsi="Book Antiqua" w:cs="Times New Roman" w:hint="eastAsia"/>
          <w:kern w:val="0"/>
          <w:sz w:val="24"/>
          <w:szCs w:val="24"/>
        </w:rPr>
        <w:t>1D</w:t>
      </w:r>
      <w:r w:rsidRPr="00D43B02">
        <w:rPr>
          <w:rFonts w:ascii="Book Antiqua" w:hAnsi="Book Antiqua" w:cs="Times New Roman"/>
          <w:kern w:val="0"/>
          <w:sz w:val="24"/>
          <w:szCs w:val="24"/>
        </w:rPr>
        <w:t xml:space="preserve">). The factors used in the univariate and multivariate models for lower gastric cancer patients were the same that were used for upper gastric cancer patients. The results of univariate and multivariate analysis of the clinical and pathological characteristics are presented in </w:t>
      </w:r>
      <w:r w:rsidRPr="006C2DF9">
        <w:rPr>
          <w:rFonts w:ascii="Book Antiqua" w:hAnsi="Book Antiqua" w:cs="Times New Roman"/>
          <w:kern w:val="0"/>
          <w:sz w:val="24"/>
          <w:szCs w:val="24"/>
        </w:rPr>
        <w:t>Table 5</w:t>
      </w:r>
      <w:r w:rsidRPr="00D43B02">
        <w:rPr>
          <w:rFonts w:ascii="Book Antiqua" w:hAnsi="Book Antiqua" w:cs="Times New Roman"/>
          <w:kern w:val="0"/>
          <w:sz w:val="24"/>
          <w:szCs w:val="24"/>
        </w:rPr>
        <w:t>. Based on multivariate survival analysis, only the overall AJCC stage (HR</w:t>
      </w:r>
      <w:r w:rsidR="006C2DF9">
        <w:rPr>
          <w:rFonts w:ascii="Book Antiqua" w:hAnsi="Book Antiqua" w:cs="Times New Roman" w:hint="eastAsia"/>
          <w:kern w:val="0"/>
          <w:sz w:val="24"/>
          <w:szCs w:val="24"/>
        </w:rPr>
        <w:t>:</w:t>
      </w:r>
      <w:r w:rsidRPr="00D43B02">
        <w:rPr>
          <w:rFonts w:ascii="Book Antiqua" w:hAnsi="Book Antiqua" w:cs="Times New Roman"/>
          <w:kern w:val="0"/>
          <w:sz w:val="24"/>
          <w:szCs w:val="24"/>
        </w:rPr>
        <w:t xml:space="preserve"> 1.690, 95%CI</w:t>
      </w:r>
      <w:r w:rsidR="006C2DF9">
        <w:rPr>
          <w:rFonts w:ascii="Book Antiqua" w:hAnsi="Book Antiqua" w:cs="Times New Roman" w:hint="eastAsia"/>
          <w:kern w:val="0"/>
          <w:sz w:val="24"/>
          <w:szCs w:val="24"/>
        </w:rPr>
        <w:t>:</w:t>
      </w:r>
      <w:r w:rsidRPr="00D43B02">
        <w:rPr>
          <w:rFonts w:ascii="Book Antiqua" w:hAnsi="Book Antiqua" w:cs="Times New Roman"/>
          <w:kern w:val="0"/>
          <w:sz w:val="24"/>
          <w:szCs w:val="24"/>
        </w:rPr>
        <w:t xml:space="preserve"> </w:t>
      </w:r>
      <w:r w:rsidRPr="00D43B02">
        <w:rPr>
          <w:rFonts w:ascii="Book Antiqua" w:hAnsi="Book Antiqua" w:cs="Times New Roman"/>
          <w:color w:val="000000"/>
          <w:sz w:val="24"/>
          <w:szCs w:val="24"/>
        </w:rPr>
        <w:t>1.508-1.894</w:t>
      </w:r>
      <w:r w:rsidRPr="00D43B02">
        <w:rPr>
          <w:rFonts w:ascii="Book Antiqua" w:hAnsi="Book Antiqua" w:cs="Times New Roman"/>
          <w:kern w:val="0"/>
          <w:sz w:val="24"/>
          <w:szCs w:val="24"/>
        </w:rPr>
        <w:t xml:space="preserve">, </w:t>
      </w:r>
      <w:r w:rsidR="00952F1D">
        <w:rPr>
          <w:rFonts w:ascii="Book Antiqua" w:hAnsi="Book Antiqua" w:cs="Times New Roman" w:hint="eastAsia"/>
          <w:i/>
          <w:kern w:val="0"/>
          <w:sz w:val="24"/>
          <w:szCs w:val="24"/>
        </w:rPr>
        <w:t>P</w:t>
      </w:r>
      <w:r w:rsidR="005136BE">
        <w:rPr>
          <w:rFonts w:ascii="Book Antiqua" w:hAnsi="Book Antiqua" w:cs="Times New Roman" w:hint="eastAsia"/>
          <w:i/>
          <w:kern w:val="0"/>
          <w:sz w:val="24"/>
          <w:szCs w:val="24"/>
        </w:rPr>
        <w:t xml:space="preserve"> </w:t>
      </w:r>
      <w:r w:rsidRPr="00D43B02">
        <w:rPr>
          <w:rFonts w:ascii="Book Antiqua" w:hAnsi="Book Antiqua" w:cs="Times New Roman"/>
          <w:kern w:val="0"/>
          <w:sz w:val="24"/>
          <w:szCs w:val="24"/>
        </w:rPr>
        <w:t>&lt;</w:t>
      </w:r>
      <w:r w:rsidR="005136BE">
        <w:rPr>
          <w:rFonts w:ascii="Book Antiqua" w:hAnsi="Book Antiqua" w:cs="Times New Roman" w:hint="eastAsia"/>
          <w:kern w:val="0"/>
          <w:sz w:val="24"/>
          <w:szCs w:val="24"/>
        </w:rPr>
        <w:t xml:space="preserve"> </w:t>
      </w:r>
      <w:r w:rsidRPr="00D43B02">
        <w:rPr>
          <w:rFonts w:ascii="Book Antiqua" w:hAnsi="Book Antiqua" w:cs="Times New Roman"/>
          <w:kern w:val="0"/>
          <w:sz w:val="24"/>
          <w:szCs w:val="24"/>
        </w:rPr>
        <w:t xml:space="preserve">0.001), </w:t>
      </w:r>
      <w:proofErr w:type="spellStart"/>
      <w:r w:rsidRPr="00D43B02">
        <w:rPr>
          <w:rFonts w:ascii="Book Antiqua" w:hAnsi="Book Antiqua" w:cs="Times New Roman"/>
          <w:kern w:val="0"/>
          <w:sz w:val="24"/>
          <w:szCs w:val="24"/>
        </w:rPr>
        <w:t>lymphovascular</w:t>
      </w:r>
      <w:proofErr w:type="spellEnd"/>
      <w:r w:rsidRPr="00D43B02">
        <w:rPr>
          <w:rFonts w:ascii="Book Antiqua" w:hAnsi="Book Antiqua" w:cs="Times New Roman"/>
          <w:kern w:val="0"/>
          <w:sz w:val="24"/>
          <w:szCs w:val="24"/>
        </w:rPr>
        <w:t xml:space="preserve"> invasion status (positive </w:t>
      </w:r>
      <w:r w:rsidRPr="009F6E89">
        <w:rPr>
          <w:rFonts w:ascii="Book Antiqua" w:hAnsi="Book Antiqua" w:cs="Times New Roman"/>
          <w:i/>
          <w:kern w:val="0"/>
          <w:sz w:val="24"/>
          <w:szCs w:val="24"/>
        </w:rPr>
        <w:t>vs</w:t>
      </w:r>
      <w:r w:rsidRPr="00D43B02">
        <w:rPr>
          <w:rFonts w:ascii="Book Antiqua" w:hAnsi="Book Antiqua" w:cs="Times New Roman"/>
          <w:kern w:val="0"/>
          <w:sz w:val="24"/>
          <w:szCs w:val="24"/>
        </w:rPr>
        <w:t xml:space="preserve"> negative, HR</w:t>
      </w:r>
      <w:r w:rsidR="006C2DF9">
        <w:rPr>
          <w:rFonts w:ascii="Book Antiqua" w:hAnsi="Book Antiqua" w:cs="Times New Roman" w:hint="eastAsia"/>
          <w:kern w:val="0"/>
          <w:sz w:val="24"/>
          <w:szCs w:val="24"/>
        </w:rPr>
        <w:t>:</w:t>
      </w:r>
      <w:r w:rsidRPr="00D43B02">
        <w:rPr>
          <w:rFonts w:ascii="Book Antiqua" w:hAnsi="Book Antiqua" w:cs="Times New Roman"/>
          <w:kern w:val="0"/>
          <w:sz w:val="24"/>
          <w:szCs w:val="24"/>
        </w:rPr>
        <w:t xml:space="preserve"> 1.687, 95%CI</w:t>
      </w:r>
      <w:r w:rsidR="006C2DF9">
        <w:rPr>
          <w:rFonts w:ascii="Book Antiqua" w:hAnsi="Book Antiqua" w:cs="Times New Roman" w:hint="eastAsia"/>
          <w:kern w:val="0"/>
          <w:sz w:val="24"/>
          <w:szCs w:val="24"/>
        </w:rPr>
        <w:t>:</w:t>
      </w:r>
      <w:r w:rsidRPr="00D43B02">
        <w:rPr>
          <w:rFonts w:ascii="Book Antiqua" w:hAnsi="Book Antiqua" w:cs="Times New Roman"/>
          <w:kern w:val="0"/>
          <w:sz w:val="24"/>
          <w:szCs w:val="24"/>
        </w:rPr>
        <w:t xml:space="preserve"> </w:t>
      </w:r>
      <w:r w:rsidRPr="00D43B02">
        <w:rPr>
          <w:rFonts w:ascii="Book Antiqua" w:hAnsi="Book Antiqua" w:cs="Times New Roman"/>
          <w:color w:val="000000"/>
          <w:sz w:val="24"/>
          <w:szCs w:val="24"/>
        </w:rPr>
        <w:t>1.160-2.455</w:t>
      </w:r>
      <w:r w:rsidRPr="00D43B02">
        <w:rPr>
          <w:rFonts w:ascii="Book Antiqua" w:hAnsi="Book Antiqua" w:cs="Times New Roman"/>
          <w:kern w:val="0"/>
          <w:sz w:val="24"/>
          <w:szCs w:val="24"/>
        </w:rPr>
        <w:t xml:space="preserve">, </w:t>
      </w:r>
      <w:r w:rsidR="00952F1D">
        <w:rPr>
          <w:rFonts w:ascii="Book Antiqua" w:hAnsi="Book Antiqua" w:cs="Times New Roman" w:hint="eastAsia"/>
          <w:i/>
          <w:kern w:val="0"/>
          <w:sz w:val="24"/>
          <w:szCs w:val="24"/>
        </w:rPr>
        <w:t>P</w:t>
      </w:r>
      <w:r w:rsidR="005136BE">
        <w:rPr>
          <w:rFonts w:ascii="Book Antiqua" w:hAnsi="Book Antiqua" w:cs="Times New Roman" w:hint="eastAsia"/>
          <w:i/>
          <w:kern w:val="0"/>
          <w:sz w:val="24"/>
          <w:szCs w:val="24"/>
        </w:rPr>
        <w:t xml:space="preserve"> </w:t>
      </w:r>
      <w:r w:rsidRPr="00D43B02">
        <w:rPr>
          <w:rFonts w:ascii="Book Antiqua" w:hAnsi="Book Antiqua" w:cs="Times New Roman"/>
          <w:kern w:val="0"/>
          <w:sz w:val="24"/>
          <w:szCs w:val="24"/>
        </w:rPr>
        <w:t>=</w:t>
      </w:r>
      <w:r w:rsidR="005136BE">
        <w:rPr>
          <w:rFonts w:ascii="Book Antiqua" w:hAnsi="Book Antiqua" w:cs="Times New Roman" w:hint="eastAsia"/>
          <w:kern w:val="0"/>
          <w:sz w:val="24"/>
          <w:szCs w:val="24"/>
        </w:rPr>
        <w:t xml:space="preserve"> </w:t>
      </w:r>
      <w:r w:rsidRPr="00D43B02">
        <w:rPr>
          <w:rFonts w:ascii="Book Antiqua" w:hAnsi="Book Antiqua" w:cs="Times New Roman"/>
          <w:kern w:val="0"/>
          <w:sz w:val="24"/>
          <w:szCs w:val="24"/>
        </w:rPr>
        <w:t>0.006) and age (HR</w:t>
      </w:r>
      <w:r w:rsidR="006C2DF9">
        <w:rPr>
          <w:rFonts w:ascii="Book Antiqua" w:hAnsi="Book Antiqua" w:cs="Times New Roman" w:hint="eastAsia"/>
          <w:kern w:val="0"/>
          <w:sz w:val="24"/>
          <w:szCs w:val="24"/>
        </w:rPr>
        <w:t>:</w:t>
      </w:r>
      <w:r w:rsidRPr="00D43B02">
        <w:rPr>
          <w:rFonts w:ascii="Book Antiqua" w:hAnsi="Book Antiqua" w:cs="Times New Roman"/>
          <w:kern w:val="0"/>
          <w:sz w:val="24"/>
          <w:szCs w:val="24"/>
        </w:rPr>
        <w:t xml:space="preserve"> 1.023, 95%CI</w:t>
      </w:r>
      <w:r w:rsidR="006C2DF9">
        <w:rPr>
          <w:rFonts w:ascii="Book Antiqua" w:hAnsi="Book Antiqua" w:cs="Times New Roman" w:hint="eastAsia"/>
          <w:kern w:val="0"/>
          <w:sz w:val="24"/>
          <w:szCs w:val="24"/>
        </w:rPr>
        <w:t>:</w:t>
      </w:r>
      <w:r w:rsidRPr="00D43B02">
        <w:rPr>
          <w:rFonts w:ascii="Book Antiqua" w:hAnsi="Book Antiqua" w:cs="Times New Roman"/>
          <w:kern w:val="0"/>
          <w:sz w:val="24"/>
          <w:szCs w:val="24"/>
        </w:rPr>
        <w:t xml:space="preserve"> </w:t>
      </w:r>
      <w:r w:rsidRPr="00D43B02">
        <w:rPr>
          <w:rFonts w:ascii="Book Antiqua" w:hAnsi="Book Antiqua" w:cs="Times New Roman"/>
          <w:color w:val="000000"/>
          <w:kern w:val="0"/>
          <w:sz w:val="24"/>
          <w:szCs w:val="24"/>
        </w:rPr>
        <w:t>1.008-1.037</w:t>
      </w:r>
      <w:r w:rsidRPr="00D43B02">
        <w:rPr>
          <w:rFonts w:ascii="Book Antiqua" w:hAnsi="Book Antiqua" w:cs="Times New Roman"/>
          <w:kern w:val="0"/>
          <w:sz w:val="24"/>
          <w:szCs w:val="24"/>
        </w:rPr>
        <w:t xml:space="preserve">, </w:t>
      </w:r>
      <w:r w:rsidR="00A61337">
        <w:rPr>
          <w:rFonts w:ascii="Book Antiqua" w:hAnsi="Book Antiqua" w:cs="Times New Roman" w:hint="eastAsia"/>
          <w:i/>
          <w:kern w:val="0"/>
          <w:sz w:val="24"/>
          <w:szCs w:val="24"/>
        </w:rPr>
        <w:t>P</w:t>
      </w:r>
      <w:r w:rsidR="005136BE">
        <w:rPr>
          <w:rFonts w:ascii="Book Antiqua" w:hAnsi="Book Antiqua" w:cs="Times New Roman" w:hint="eastAsia"/>
          <w:i/>
          <w:kern w:val="0"/>
          <w:sz w:val="24"/>
          <w:szCs w:val="24"/>
        </w:rPr>
        <w:t xml:space="preserve"> </w:t>
      </w:r>
      <w:r w:rsidRPr="00D43B02">
        <w:rPr>
          <w:rFonts w:ascii="Book Antiqua" w:hAnsi="Book Antiqua" w:cs="Times New Roman"/>
          <w:kern w:val="0"/>
          <w:sz w:val="24"/>
          <w:szCs w:val="24"/>
        </w:rPr>
        <w:t>=</w:t>
      </w:r>
      <w:r w:rsidR="005136BE">
        <w:rPr>
          <w:rFonts w:ascii="Book Antiqua" w:hAnsi="Book Antiqua" w:cs="Times New Roman" w:hint="eastAsia"/>
          <w:kern w:val="0"/>
          <w:sz w:val="24"/>
          <w:szCs w:val="24"/>
        </w:rPr>
        <w:t xml:space="preserve"> </w:t>
      </w:r>
      <w:r w:rsidRPr="00D43B02">
        <w:rPr>
          <w:rFonts w:ascii="Book Antiqua" w:hAnsi="Book Antiqua" w:cs="Times New Roman"/>
          <w:kern w:val="0"/>
          <w:sz w:val="24"/>
          <w:szCs w:val="24"/>
        </w:rPr>
        <w:t>0.002) were determined to be independent prognostic factors.</w:t>
      </w:r>
    </w:p>
    <w:p w:rsidR="005312E5" w:rsidRPr="00D43B02" w:rsidRDefault="005312E5" w:rsidP="001E5B6E">
      <w:pPr>
        <w:autoSpaceDE w:val="0"/>
        <w:autoSpaceDN w:val="0"/>
        <w:adjustRightInd w:val="0"/>
        <w:spacing w:line="360" w:lineRule="auto"/>
        <w:ind w:firstLine="482"/>
        <w:rPr>
          <w:rFonts w:ascii="Book Antiqua" w:hAnsi="Book Antiqua" w:cs="Times New Roman"/>
          <w:kern w:val="0"/>
          <w:sz w:val="24"/>
          <w:szCs w:val="24"/>
        </w:rPr>
      </w:pPr>
    </w:p>
    <w:p w:rsidR="00F62AFC" w:rsidRPr="00D43B02" w:rsidRDefault="00F62AFC" w:rsidP="001E5B6E">
      <w:pPr>
        <w:autoSpaceDE w:val="0"/>
        <w:autoSpaceDN w:val="0"/>
        <w:adjustRightInd w:val="0"/>
        <w:spacing w:line="360" w:lineRule="auto"/>
        <w:rPr>
          <w:rFonts w:ascii="Book Antiqua" w:hAnsi="Book Antiqua" w:cs="Times New Roman"/>
          <w:b/>
          <w:kern w:val="0"/>
          <w:sz w:val="24"/>
          <w:szCs w:val="24"/>
        </w:rPr>
      </w:pPr>
      <w:r w:rsidRPr="00D43B02">
        <w:rPr>
          <w:rFonts w:ascii="Book Antiqua" w:hAnsi="Book Antiqua" w:cs="Times New Roman"/>
          <w:b/>
          <w:kern w:val="0"/>
          <w:sz w:val="24"/>
          <w:szCs w:val="24"/>
        </w:rPr>
        <w:t>DISCUSSION</w:t>
      </w:r>
    </w:p>
    <w:p w:rsidR="00F62AFC" w:rsidRPr="00D43B02" w:rsidRDefault="00F62AFC" w:rsidP="001E5B6E">
      <w:pPr>
        <w:autoSpaceDE w:val="0"/>
        <w:autoSpaceDN w:val="0"/>
        <w:adjustRightInd w:val="0"/>
        <w:spacing w:line="360" w:lineRule="auto"/>
        <w:rPr>
          <w:rFonts w:ascii="Book Antiqua" w:hAnsi="Book Antiqua" w:cs="Times New Roman"/>
          <w:kern w:val="0"/>
          <w:sz w:val="24"/>
          <w:szCs w:val="24"/>
        </w:rPr>
      </w:pPr>
      <w:r w:rsidRPr="00D43B02">
        <w:rPr>
          <w:rFonts w:ascii="Book Antiqua" w:hAnsi="Book Antiqua" w:cs="Times New Roman"/>
          <w:kern w:val="0"/>
          <w:sz w:val="24"/>
          <w:szCs w:val="24"/>
        </w:rPr>
        <w:t xml:space="preserve">OB in patients with gastric cancer is a rare but serious condition with potentially dangerous effects. Although numerous studies have been conducted on the risk factors associated with gastric cancer bleeding and </w:t>
      </w:r>
      <w:proofErr w:type="spellStart"/>
      <w:r w:rsidRPr="00D43B02">
        <w:rPr>
          <w:rFonts w:ascii="Book Antiqua" w:hAnsi="Book Antiqua" w:cs="Times New Roman"/>
          <w:kern w:val="0"/>
          <w:sz w:val="24"/>
          <w:szCs w:val="24"/>
        </w:rPr>
        <w:lastRenderedPageBreak/>
        <w:t>rebleeding</w:t>
      </w:r>
      <w:proofErr w:type="spellEnd"/>
      <w:r w:rsidRPr="00D43B02">
        <w:rPr>
          <w:rFonts w:ascii="Book Antiqua" w:hAnsi="Book Antiqua" w:cs="Times New Roman"/>
          <w:kern w:val="0"/>
          <w:sz w:val="24"/>
          <w:szCs w:val="24"/>
        </w:rPr>
        <w:t xml:space="preserve">, data regarding long-term outcomes following surgery and the pathological characteristics of gastric cancer patients with OB are extremely limited. The results of the current study provide information for clinical physicians to use when evaluating gastric cancer patients with OB. These findings also provide the following new perspectives relevant to our understanding of this group of patients: </w:t>
      </w:r>
      <w:bookmarkStart w:id="105" w:name="OLE_LINK81"/>
      <w:bookmarkStart w:id="106" w:name="OLE_LINK82"/>
      <w:r w:rsidRPr="00D43B02">
        <w:rPr>
          <w:rFonts w:ascii="Book Antiqua" w:hAnsi="Book Antiqua" w:cs="Times New Roman"/>
          <w:kern w:val="0"/>
          <w:sz w:val="24"/>
          <w:szCs w:val="24"/>
        </w:rPr>
        <w:t>gastric cancer with OB is not synonymous with advanced gastric cancer, and its prognosis is no worse than the prognosis for gastric cancer without OB. In fact, patients with proximal gastric cancer with OB exhibit less advanced pathological stages and a better prognosis than patients with proximal gastric cancer without OB</w:t>
      </w:r>
      <w:r w:rsidR="002B5816">
        <w:rPr>
          <w:rFonts w:ascii="Book Antiqua" w:hAnsi="Book Antiqua" w:cs="Times New Roman" w:hint="eastAsia"/>
          <w:kern w:val="0"/>
          <w:sz w:val="24"/>
          <w:szCs w:val="24"/>
        </w:rPr>
        <w:t>.</w:t>
      </w:r>
      <w:bookmarkEnd w:id="105"/>
      <w:bookmarkEnd w:id="106"/>
    </w:p>
    <w:p w:rsidR="004A7942" w:rsidRPr="00D43B02" w:rsidRDefault="00F62AFC" w:rsidP="006C2DF9">
      <w:pPr>
        <w:autoSpaceDE w:val="0"/>
        <w:autoSpaceDN w:val="0"/>
        <w:adjustRightInd w:val="0"/>
        <w:spacing w:line="360" w:lineRule="auto"/>
        <w:ind w:firstLineChars="100" w:firstLine="240"/>
        <w:rPr>
          <w:rFonts w:ascii="Book Antiqua" w:hAnsi="Book Antiqua" w:cs="Times New Roman"/>
          <w:color w:val="FF0000"/>
          <w:kern w:val="0"/>
          <w:sz w:val="24"/>
          <w:szCs w:val="24"/>
        </w:rPr>
      </w:pPr>
      <w:r w:rsidRPr="00D43B02">
        <w:rPr>
          <w:rFonts w:ascii="Book Antiqua" w:hAnsi="Book Antiqua" w:cs="Times New Roman"/>
          <w:kern w:val="0"/>
          <w:sz w:val="24"/>
          <w:szCs w:val="24"/>
        </w:rPr>
        <w:t xml:space="preserve">To investigate why the 3-year overall survival rate following surgery was significantly higher for upper gastric cancer patients presenting with OB than without OB, we compared </w:t>
      </w:r>
      <w:proofErr w:type="spellStart"/>
      <w:r w:rsidRPr="00D43B02">
        <w:rPr>
          <w:rFonts w:ascii="Book Antiqua" w:hAnsi="Book Antiqua" w:cs="Times New Roman"/>
          <w:kern w:val="0"/>
          <w:sz w:val="24"/>
          <w:szCs w:val="24"/>
        </w:rPr>
        <w:t>clinicopathological</w:t>
      </w:r>
      <w:proofErr w:type="spellEnd"/>
      <w:r w:rsidRPr="00D43B02">
        <w:rPr>
          <w:rFonts w:ascii="Book Antiqua" w:hAnsi="Book Antiqua" w:cs="Times New Roman"/>
          <w:kern w:val="0"/>
          <w:sz w:val="24"/>
          <w:szCs w:val="24"/>
        </w:rPr>
        <w:t xml:space="preserve"> characteristics between these two subgroups of upper gastric cancer patients. Our results revealed that compared to proximal gastric cancer patients without OB, those with OB exhibited not only less advanced tumors with respect to both overall AJCC stage and AJCC T stage but also smaller tumors. Further multivariate survival analysis demonstrated that the overall AJCC stage, tumor size and OB were independent factors affecting prognosis. An increment of one stage in the overall AJCC classification was associated with a 1.638-fold increased risk of death within 3 years of surgery. This result may explain why the former type of cancer exhibits a more positive prognosis. Fox et </w:t>
      </w:r>
      <w:proofErr w:type="gramStart"/>
      <w:r w:rsidRPr="00D43B02">
        <w:rPr>
          <w:rFonts w:ascii="Book Antiqua" w:hAnsi="Book Antiqua" w:cs="Times New Roman"/>
          <w:kern w:val="0"/>
          <w:sz w:val="24"/>
          <w:szCs w:val="24"/>
        </w:rPr>
        <w:t>al</w:t>
      </w:r>
      <w:r w:rsidR="00AE3DC5" w:rsidRPr="00D43B02">
        <w:rPr>
          <w:rFonts w:ascii="Book Antiqua" w:hAnsi="Book Antiqua" w:cs="Times New Roman"/>
          <w:noProof/>
          <w:sz w:val="24"/>
          <w:szCs w:val="24"/>
          <w:vertAlign w:val="superscript"/>
        </w:rPr>
        <w:t>[</w:t>
      </w:r>
      <w:proofErr w:type="gramEnd"/>
      <w:r w:rsidR="00AE3DC5" w:rsidRPr="00D43B02">
        <w:rPr>
          <w:rFonts w:ascii="Book Antiqua" w:hAnsi="Book Antiqua" w:cs="Times New Roman"/>
          <w:noProof/>
          <w:sz w:val="24"/>
          <w:szCs w:val="24"/>
          <w:vertAlign w:val="superscript"/>
        </w:rPr>
        <w:t>16]</w:t>
      </w:r>
      <w:r w:rsidRPr="00D43B02">
        <w:rPr>
          <w:rFonts w:ascii="Book Antiqua" w:hAnsi="Book Antiqua"/>
          <w:sz w:val="24"/>
          <w:szCs w:val="24"/>
        </w:rPr>
        <w:t xml:space="preserve"> </w:t>
      </w:r>
      <w:r w:rsidRPr="00D43B02">
        <w:rPr>
          <w:rFonts w:ascii="Book Antiqua" w:hAnsi="Book Antiqua" w:cs="Times New Roman"/>
          <w:sz w:val="24"/>
          <w:szCs w:val="24"/>
        </w:rPr>
        <w:t xml:space="preserve">demonstrated that 62% of gastric cancer patients with bleeding were classified as overall AJCC stage I-II. Similarly, </w:t>
      </w:r>
      <w:proofErr w:type="gramStart"/>
      <w:r w:rsidR="006C2DF9">
        <w:rPr>
          <w:rFonts w:ascii="Book Antiqua" w:hAnsi="Book Antiqua" w:cs="Times New Roman"/>
          <w:kern w:val="0"/>
          <w:sz w:val="24"/>
          <w:szCs w:val="24"/>
        </w:rPr>
        <w:t>Kodama</w:t>
      </w:r>
      <w:r w:rsidR="00AE3DC5" w:rsidRPr="00D43B02">
        <w:rPr>
          <w:rFonts w:ascii="Book Antiqua" w:hAnsi="Book Antiqua" w:cs="Times New Roman"/>
          <w:noProof/>
          <w:kern w:val="0"/>
          <w:sz w:val="24"/>
          <w:szCs w:val="24"/>
          <w:vertAlign w:val="superscript"/>
        </w:rPr>
        <w:t>[</w:t>
      </w:r>
      <w:proofErr w:type="gramEnd"/>
      <w:r w:rsidR="00AE3DC5" w:rsidRPr="00D43B02">
        <w:rPr>
          <w:rFonts w:ascii="Book Antiqua" w:hAnsi="Book Antiqua" w:cs="Times New Roman"/>
          <w:noProof/>
          <w:kern w:val="0"/>
          <w:sz w:val="24"/>
          <w:szCs w:val="24"/>
          <w:vertAlign w:val="superscript"/>
        </w:rPr>
        <w:t>17]</w:t>
      </w:r>
      <w:r w:rsidRPr="00D43B02">
        <w:rPr>
          <w:rFonts w:ascii="Book Antiqua" w:hAnsi="Book Antiqua" w:cs="Times New Roman"/>
          <w:kern w:val="0"/>
          <w:sz w:val="24"/>
          <w:szCs w:val="24"/>
        </w:rPr>
        <w:t xml:space="preserve"> and colleagues and </w:t>
      </w:r>
      <w:r w:rsidRPr="00D43B02">
        <w:rPr>
          <w:rFonts w:ascii="Book Antiqua" w:hAnsi="Book Antiqua" w:cs="Times New Roman"/>
          <w:sz w:val="24"/>
          <w:szCs w:val="24"/>
        </w:rPr>
        <w:t>Moreno-Otero</w:t>
      </w:r>
      <w:r w:rsidR="006C2DF9">
        <w:rPr>
          <w:rFonts w:ascii="Book Antiqua" w:hAnsi="Book Antiqua" w:cs="Times New Roman" w:hint="eastAsia"/>
          <w:sz w:val="24"/>
          <w:szCs w:val="24"/>
        </w:rPr>
        <w:t xml:space="preserve"> </w:t>
      </w:r>
      <w:r w:rsidR="006C2DF9" w:rsidRPr="006C2DF9">
        <w:rPr>
          <w:rFonts w:ascii="Book Antiqua" w:hAnsi="Book Antiqua" w:cs="Times New Roman" w:hint="eastAsia"/>
          <w:i/>
          <w:sz w:val="24"/>
          <w:szCs w:val="24"/>
        </w:rPr>
        <w:t>et al</w:t>
      </w:r>
      <w:r w:rsidR="00AE3DC5" w:rsidRPr="00D43B02">
        <w:rPr>
          <w:rFonts w:ascii="Book Antiqua" w:hAnsi="Book Antiqua" w:cs="Times New Roman"/>
          <w:noProof/>
          <w:sz w:val="24"/>
          <w:szCs w:val="24"/>
          <w:vertAlign w:val="superscript"/>
        </w:rPr>
        <w:t>[6]</w:t>
      </w:r>
      <w:r w:rsidR="004A7942" w:rsidRPr="00D43B02">
        <w:rPr>
          <w:rFonts w:ascii="Book Antiqua" w:hAnsi="Book Antiqua" w:cs="Times New Roman"/>
          <w:sz w:val="24"/>
          <w:szCs w:val="24"/>
        </w:rPr>
        <w:t xml:space="preserve"> found that 72.2% of these patients exhibited early stage tumors and an intraluminal growth pattern with irregularly distributed erosions or shallow, but not deep, ulcerations. These previous results support the findings</w:t>
      </w:r>
      <w:r w:rsidR="006C2DF9">
        <w:rPr>
          <w:rFonts w:ascii="Book Antiqua" w:hAnsi="Book Antiqua" w:cs="Times New Roman"/>
          <w:sz w:val="24"/>
          <w:szCs w:val="24"/>
        </w:rPr>
        <w:t xml:space="preserve"> of the current study. </w:t>
      </w:r>
      <w:proofErr w:type="spellStart"/>
      <w:r w:rsidR="006C2DF9">
        <w:rPr>
          <w:rFonts w:ascii="Book Antiqua" w:hAnsi="Book Antiqua" w:cs="Times New Roman"/>
          <w:sz w:val="24"/>
          <w:szCs w:val="24"/>
        </w:rPr>
        <w:t>Gertsch</w:t>
      </w:r>
      <w:proofErr w:type="spellEnd"/>
      <w:r w:rsidR="006C2DF9">
        <w:rPr>
          <w:rFonts w:ascii="Book Antiqua" w:hAnsi="Book Antiqua" w:cs="Times New Roman"/>
          <w:sz w:val="24"/>
          <w:szCs w:val="24"/>
        </w:rPr>
        <w:t xml:space="preserve"> </w:t>
      </w:r>
      <w:r w:rsidR="004A7942" w:rsidRPr="006C2DF9">
        <w:rPr>
          <w:rFonts w:ascii="Book Antiqua" w:hAnsi="Book Antiqua" w:cs="Times New Roman"/>
          <w:i/>
          <w:sz w:val="24"/>
          <w:szCs w:val="24"/>
        </w:rPr>
        <w:t xml:space="preserve">et </w:t>
      </w:r>
      <w:proofErr w:type="gramStart"/>
      <w:r w:rsidR="004A7942" w:rsidRPr="006C2DF9">
        <w:rPr>
          <w:rFonts w:ascii="Book Antiqua" w:hAnsi="Book Antiqua" w:cs="Times New Roman"/>
          <w:i/>
          <w:sz w:val="24"/>
          <w:szCs w:val="24"/>
        </w:rPr>
        <w:t>al</w:t>
      </w:r>
      <w:r w:rsidR="00AE3DC5" w:rsidRPr="00D43B02">
        <w:rPr>
          <w:rFonts w:ascii="Book Antiqua" w:hAnsi="Book Antiqua" w:cs="Times New Roman"/>
          <w:noProof/>
          <w:sz w:val="24"/>
          <w:szCs w:val="24"/>
          <w:vertAlign w:val="superscript"/>
        </w:rPr>
        <w:t>[</w:t>
      </w:r>
      <w:proofErr w:type="gramEnd"/>
      <w:r w:rsidR="00AE3DC5" w:rsidRPr="00D43B02">
        <w:rPr>
          <w:rFonts w:ascii="Book Antiqua" w:hAnsi="Book Antiqua" w:cs="Times New Roman"/>
          <w:noProof/>
          <w:sz w:val="24"/>
          <w:szCs w:val="24"/>
          <w:vertAlign w:val="superscript"/>
        </w:rPr>
        <w:t>18]</w:t>
      </w:r>
      <w:r w:rsidR="00AE3DC5" w:rsidRPr="00D43B02">
        <w:rPr>
          <w:rFonts w:ascii="Book Antiqua" w:hAnsi="Book Antiqua" w:cs="Times New Roman"/>
          <w:sz w:val="24"/>
          <w:szCs w:val="24"/>
        </w:rPr>
        <w:t xml:space="preserve"> </w:t>
      </w:r>
      <w:r w:rsidR="004A7942" w:rsidRPr="00D43B02">
        <w:rPr>
          <w:rFonts w:ascii="Book Antiqua" w:hAnsi="Book Antiqua" w:cs="Times New Roman"/>
          <w:sz w:val="24"/>
          <w:szCs w:val="24"/>
        </w:rPr>
        <w:t xml:space="preserve">compared the prognosis of gastric cancer patients with bleeding and serosal invasion with the prognosis of gastric cancer patients without complications, but found no statistically significant difference in </w:t>
      </w:r>
      <w:proofErr w:type="spellStart"/>
      <w:r w:rsidR="004A7942" w:rsidRPr="00D43B02">
        <w:rPr>
          <w:rFonts w:ascii="Book Antiqua" w:hAnsi="Book Antiqua" w:cs="Times New Roman"/>
          <w:sz w:val="24"/>
          <w:szCs w:val="24"/>
        </w:rPr>
        <w:lastRenderedPageBreak/>
        <w:t>clinicopathological</w:t>
      </w:r>
      <w:proofErr w:type="spellEnd"/>
      <w:r w:rsidR="004A7942" w:rsidRPr="00D43B02">
        <w:rPr>
          <w:rFonts w:ascii="Book Antiqua" w:hAnsi="Book Antiqua" w:cs="Times New Roman"/>
          <w:sz w:val="24"/>
          <w:szCs w:val="24"/>
        </w:rPr>
        <w:t xml:space="preserve"> characteristics or prognosis between the two groups. The following two considerations could explain why the results of </w:t>
      </w:r>
      <w:proofErr w:type="spellStart"/>
      <w:r w:rsidR="004A7942" w:rsidRPr="00D43B02">
        <w:rPr>
          <w:rFonts w:ascii="Book Antiqua" w:hAnsi="Book Antiqua" w:cs="Times New Roman"/>
          <w:sz w:val="24"/>
          <w:szCs w:val="24"/>
        </w:rPr>
        <w:t>Gertsch</w:t>
      </w:r>
      <w:proofErr w:type="spellEnd"/>
      <w:r w:rsidR="004A7942" w:rsidRPr="00D43B02">
        <w:rPr>
          <w:rFonts w:ascii="Book Antiqua" w:hAnsi="Book Antiqua" w:cs="Times New Roman"/>
          <w:sz w:val="24"/>
          <w:szCs w:val="24"/>
        </w:rPr>
        <w:t xml:space="preserve"> </w:t>
      </w:r>
      <w:r w:rsidR="004A7942" w:rsidRPr="006C2DF9">
        <w:rPr>
          <w:rFonts w:ascii="Book Antiqua" w:hAnsi="Book Antiqua" w:cs="Times New Roman"/>
          <w:i/>
          <w:sz w:val="24"/>
          <w:szCs w:val="24"/>
        </w:rPr>
        <w:t xml:space="preserve">et </w:t>
      </w:r>
      <w:proofErr w:type="gramStart"/>
      <w:r w:rsidR="004A7942" w:rsidRPr="006C2DF9">
        <w:rPr>
          <w:rFonts w:ascii="Book Antiqua" w:hAnsi="Book Antiqua" w:cs="Times New Roman"/>
          <w:i/>
          <w:sz w:val="24"/>
          <w:szCs w:val="24"/>
        </w:rPr>
        <w:t>al</w:t>
      </w:r>
      <w:r w:rsidR="006C2DF9" w:rsidRPr="00D43B02">
        <w:rPr>
          <w:rFonts w:ascii="Book Antiqua" w:hAnsi="Book Antiqua" w:cs="Times New Roman"/>
          <w:noProof/>
          <w:sz w:val="24"/>
          <w:szCs w:val="24"/>
          <w:vertAlign w:val="superscript"/>
        </w:rPr>
        <w:t>[</w:t>
      </w:r>
      <w:proofErr w:type="gramEnd"/>
      <w:r w:rsidR="006C2DF9" w:rsidRPr="00D43B02">
        <w:rPr>
          <w:rFonts w:ascii="Book Antiqua" w:hAnsi="Book Antiqua" w:cs="Times New Roman"/>
          <w:noProof/>
          <w:sz w:val="24"/>
          <w:szCs w:val="24"/>
          <w:vertAlign w:val="superscript"/>
        </w:rPr>
        <w:t>18]</w:t>
      </w:r>
      <w:r w:rsidR="00C44F23">
        <w:rPr>
          <w:rFonts w:ascii="Book Antiqua" w:hAnsi="Book Antiqua" w:cs="Times New Roman" w:hint="eastAsia"/>
          <w:noProof/>
          <w:sz w:val="24"/>
          <w:szCs w:val="24"/>
          <w:vertAlign w:val="superscript"/>
        </w:rPr>
        <w:t xml:space="preserve"> </w:t>
      </w:r>
      <w:r w:rsidR="004A7942" w:rsidRPr="00D43B02">
        <w:rPr>
          <w:rFonts w:ascii="Book Antiqua" w:hAnsi="Book Antiqua" w:cs="Times New Roman"/>
          <w:sz w:val="24"/>
          <w:szCs w:val="24"/>
        </w:rPr>
        <w:t xml:space="preserve">were not consistent with the findings of the current study. </w:t>
      </w:r>
      <w:r w:rsidR="00C44F23">
        <w:rPr>
          <w:rFonts w:ascii="Book Antiqua" w:hAnsi="Book Antiqua" w:cs="Times New Roman" w:hint="eastAsia"/>
          <w:sz w:val="24"/>
          <w:szCs w:val="24"/>
        </w:rPr>
        <w:t>(</w:t>
      </w:r>
      <w:r w:rsidR="004A7942" w:rsidRPr="00D43B02">
        <w:rPr>
          <w:rFonts w:ascii="Book Antiqua" w:hAnsi="Book Antiqua" w:cs="Times New Roman"/>
          <w:sz w:val="24"/>
          <w:szCs w:val="24"/>
        </w:rPr>
        <w:t xml:space="preserve">1) </w:t>
      </w:r>
      <w:proofErr w:type="spellStart"/>
      <w:r w:rsidR="004A7942" w:rsidRPr="00D43B02">
        <w:rPr>
          <w:rFonts w:ascii="Book Antiqua" w:hAnsi="Book Antiqua" w:cs="Times New Roman"/>
          <w:sz w:val="24"/>
          <w:szCs w:val="24"/>
        </w:rPr>
        <w:t>Gertsch</w:t>
      </w:r>
      <w:proofErr w:type="spellEnd"/>
      <w:r w:rsidR="004A7942" w:rsidRPr="00D43B02">
        <w:rPr>
          <w:rFonts w:ascii="Book Antiqua" w:hAnsi="Book Antiqua" w:cs="Times New Roman"/>
          <w:sz w:val="24"/>
          <w:szCs w:val="24"/>
        </w:rPr>
        <w:t xml:space="preserve"> </w:t>
      </w:r>
      <w:r w:rsidR="004A7942" w:rsidRPr="006C2DF9">
        <w:rPr>
          <w:rFonts w:ascii="Book Antiqua" w:hAnsi="Book Antiqua" w:cs="Times New Roman"/>
          <w:i/>
          <w:sz w:val="24"/>
          <w:szCs w:val="24"/>
        </w:rPr>
        <w:t xml:space="preserve">et </w:t>
      </w:r>
      <w:proofErr w:type="gramStart"/>
      <w:r w:rsidR="004A7942" w:rsidRPr="006C2DF9">
        <w:rPr>
          <w:rFonts w:ascii="Book Antiqua" w:hAnsi="Book Antiqua" w:cs="Times New Roman"/>
          <w:i/>
          <w:sz w:val="24"/>
          <w:szCs w:val="24"/>
        </w:rPr>
        <w:t>al</w:t>
      </w:r>
      <w:r w:rsidR="009F6292" w:rsidRPr="00D43B02">
        <w:rPr>
          <w:rFonts w:ascii="Book Antiqua" w:hAnsi="Book Antiqua" w:cs="Times New Roman"/>
          <w:noProof/>
          <w:sz w:val="24"/>
          <w:szCs w:val="24"/>
          <w:vertAlign w:val="superscript"/>
        </w:rPr>
        <w:t>[</w:t>
      </w:r>
      <w:proofErr w:type="gramEnd"/>
      <w:r w:rsidR="009F6292" w:rsidRPr="00D43B02">
        <w:rPr>
          <w:rFonts w:ascii="Book Antiqua" w:hAnsi="Book Antiqua" w:cs="Times New Roman"/>
          <w:noProof/>
          <w:sz w:val="24"/>
          <w:szCs w:val="24"/>
          <w:vertAlign w:val="superscript"/>
        </w:rPr>
        <w:t>18]</w:t>
      </w:r>
      <w:r w:rsidR="004A7942" w:rsidRPr="00D43B02">
        <w:rPr>
          <w:rFonts w:ascii="Book Antiqua" w:hAnsi="Book Antiqua" w:cs="Times New Roman"/>
          <w:sz w:val="24"/>
          <w:szCs w:val="24"/>
        </w:rPr>
        <w:t xml:space="preserve"> did not perform a stratified analysis that accounted for the differences in the locations of gastric cancer</w:t>
      </w:r>
      <w:r w:rsidR="007C6F38">
        <w:rPr>
          <w:rFonts w:ascii="Book Antiqua" w:hAnsi="Book Antiqua" w:cs="Times New Roman" w:hint="eastAsia"/>
          <w:sz w:val="24"/>
          <w:szCs w:val="24"/>
        </w:rPr>
        <w:t>;</w:t>
      </w:r>
      <w:r w:rsidR="004A7942" w:rsidRPr="00D43B02">
        <w:rPr>
          <w:rFonts w:ascii="Book Antiqua" w:hAnsi="Book Antiqua" w:cs="Times New Roman"/>
          <w:sz w:val="24"/>
          <w:szCs w:val="24"/>
        </w:rPr>
        <w:t xml:space="preserve"> </w:t>
      </w:r>
      <w:r w:rsidR="007C6F38">
        <w:rPr>
          <w:rFonts w:ascii="Book Antiqua" w:hAnsi="Book Antiqua" w:cs="Times New Roman"/>
          <w:sz w:val="24"/>
          <w:szCs w:val="24"/>
        </w:rPr>
        <w:t>a</w:t>
      </w:r>
      <w:r w:rsidR="007C6F38">
        <w:rPr>
          <w:rFonts w:ascii="Book Antiqua" w:hAnsi="Book Antiqua" w:cs="Times New Roman" w:hint="eastAsia"/>
          <w:sz w:val="24"/>
          <w:szCs w:val="24"/>
        </w:rPr>
        <w:t>nd (</w:t>
      </w:r>
      <w:r w:rsidR="004A7942" w:rsidRPr="00D43B02">
        <w:rPr>
          <w:rFonts w:ascii="Book Antiqua" w:hAnsi="Book Antiqua" w:cs="Times New Roman"/>
          <w:sz w:val="24"/>
          <w:szCs w:val="24"/>
        </w:rPr>
        <w:t xml:space="preserve">2) The two studies assessed different subject populations: in particular, </w:t>
      </w:r>
      <w:proofErr w:type="spellStart"/>
      <w:r w:rsidR="004A7942" w:rsidRPr="00D43B02">
        <w:rPr>
          <w:rFonts w:ascii="Book Antiqua" w:hAnsi="Book Antiqua" w:cs="Times New Roman"/>
          <w:sz w:val="24"/>
          <w:szCs w:val="24"/>
        </w:rPr>
        <w:t>Gertsch</w:t>
      </w:r>
      <w:proofErr w:type="spellEnd"/>
      <w:r w:rsidR="004A7942" w:rsidRPr="00D43B02">
        <w:rPr>
          <w:rFonts w:ascii="Book Antiqua" w:hAnsi="Book Antiqua" w:cs="Times New Roman"/>
          <w:sz w:val="24"/>
          <w:szCs w:val="24"/>
        </w:rPr>
        <w:t xml:space="preserve"> </w:t>
      </w:r>
      <w:r w:rsidR="004A7942" w:rsidRPr="006C2DF9">
        <w:rPr>
          <w:rFonts w:ascii="Book Antiqua" w:hAnsi="Book Antiqua" w:cs="Times New Roman"/>
          <w:i/>
          <w:sz w:val="24"/>
          <w:szCs w:val="24"/>
        </w:rPr>
        <w:t>et al</w:t>
      </w:r>
      <w:r w:rsidR="009F6292" w:rsidRPr="00D43B02">
        <w:rPr>
          <w:rFonts w:ascii="Book Antiqua" w:hAnsi="Book Antiqua" w:cs="Times New Roman"/>
          <w:noProof/>
          <w:sz w:val="24"/>
          <w:szCs w:val="24"/>
          <w:vertAlign w:val="superscript"/>
        </w:rPr>
        <w:t>[18]</w:t>
      </w:r>
      <w:r w:rsidR="004A7942" w:rsidRPr="00D43B02">
        <w:rPr>
          <w:rFonts w:ascii="Book Antiqua" w:hAnsi="Book Antiqua" w:cs="Times New Roman"/>
          <w:sz w:val="24"/>
          <w:szCs w:val="24"/>
        </w:rPr>
        <w:t xml:space="preserve"> examined gastric carcinoma patients with serosal invasion, whereas we examined all gastric cancer patients at tumor stage T1-T4b. </w:t>
      </w:r>
    </w:p>
    <w:p w:rsidR="007E49A0" w:rsidRPr="00D43B02" w:rsidRDefault="004A7942" w:rsidP="006C2DF9">
      <w:pPr>
        <w:autoSpaceDE w:val="0"/>
        <w:autoSpaceDN w:val="0"/>
        <w:adjustRightInd w:val="0"/>
        <w:spacing w:line="360" w:lineRule="auto"/>
        <w:ind w:firstLineChars="100" w:firstLine="240"/>
        <w:rPr>
          <w:rFonts w:ascii="Book Antiqua" w:hAnsi="Book Antiqua" w:cs="Times New Roman"/>
          <w:sz w:val="24"/>
          <w:szCs w:val="24"/>
        </w:rPr>
      </w:pPr>
      <w:r w:rsidRPr="00D43B02">
        <w:rPr>
          <w:rFonts w:ascii="Book Antiqua" w:hAnsi="Book Antiqua" w:cs="Times New Roman"/>
          <w:sz w:val="24"/>
          <w:szCs w:val="24"/>
        </w:rPr>
        <w:t xml:space="preserve">Bleeding occurs as a result of a gastric cancer for many reasons, including an increase in the size of the tumor body, insufficient blood supply to the central portion of the tumor, the softening, necrosis, and ulceration of tumor tissues, bleeding from the surface of the tumor ulcer, and the rupture of small and medium blood </w:t>
      </w:r>
      <w:proofErr w:type="gramStart"/>
      <w:r w:rsidRPr="00D43B02">
        <w:rPr>
          <w:rFonts w:ascii="Book Antiqua" w:hAnsi="Book Antiqua" w:cs="Times New Roman"/>
          <w:sz w:val="24"/>
          <w:szCs w:val="24"/>
        </w:rPr>
        <w:t>vessels</w:t>
      </w:r>
      <w:r w:rsidR="00AE3DC5" w:rsidRPr="00D43B02">
        <w:rPr>
          <w:rFonts w:ascii="Book Antiqua" w:hAnsi="Book Antiqua" w:cs="Times New Roman"/>
          <w:noProof/>
          <w:sz w:val="24"/>
          <w:szCs w:val="24"/>
          <w:vertAlign w:val="superscript"/>
        </w:rPr>
        <w:t>[</w:t>
      </w:r>
      <w:proofErr w:type="gramEnd"/>
      <w:r w:rsidR="00AE3DC5" w:rsidRPr="00D43B02">
        <w:rPr>
          <w:rFonts w:ascii="Book Antiqua" w:hAnsi="Book Antiqua" w:cs="Times New Roman"/>
          <w:noProof/>
          <w:sz w:val="24"/>
          <w:szCs w:val="24"/>
          <w:vertAlign w:val="superscript"/>
        </w:rPr>
        <w:t>6]</w:t>
      </w:r>
      <w:r w:rsidRPr="00D43B02">
        <w:rPr>
          <w:rFonts w:ascii="Book Antiqua" w:hAnsi="Book Antiqua" w:cs="Times New Roman"/>
          <w:sz w:val="24"/>
          <w:szCs w:val="24"/>
        </w:rPr>
        <w:t xml:space="preserve">. An interesting phenomenon discovered in this study was that in cases of upper gastric cancer, tumors accompanied by OB tended to be classified as an earlier pathological stage than tumors without OB; however, lower gastric adenocarcinomas did not follow this trend. Why did gastric adenocarcinomas with OB at different locations exhibit such different pathological presentations? </w:t>
      </w:r>
      <w:proofErr w:type="spellStart"/>
      <w:r w:rsidRPr="00D43B02">
        <w:rPr>
          <w:rFonts w:ascii="Book Antiqua" w:hAnsi="Book Antiqua" w:cs="Times New Roman"/>
          <w:sz w:val="24"/>
          <w:szCs w:val="24"/>
        </w:rPr>
        <w:t>Koh</w:t>
      </w:r>
      <w:proofErr w:type="spellEnd"/>
      <w:r w:rsidRPr="00D43B02">
        <w:rPr>
          <w:rFonts w:ascii="Book Antiqua" w:hAnsi="Book Antiqua" w:cs="Times New Roman"/>
          <w:sz w:val="24"/>
          <w:szCs w:val="24"/>
        </w:rPr>
        <w:t xml:space="preserve"> </w:t>
      </w:r>
      <w:r w:rsidRPr="006C2DF9">
        <w:rPr>
          <w:rFonts w:ascii="Book Antiqua" w:hAnsi="Book Antiqua" w:cs="Times New Roman"/>
          <w:i/>
          <w:sz w:val="24"/>
          <w:szCs w:val="24"/>
        </w:rPr>
        <w:t xml:space="preserve">et </w:t>
      </w:r>
      <w:proofErr w:type="gramStart"/>
      <w:r w:rsidRPr="006C2DF9">
        <w:rPr>
          <w:rFonts w:ascii="Book Antiqua" w:hAnsi="Book Antiqua" w:cs="Times New Roman"/>
          <w:i/>
          <w:sz w:val="24"/>
          <w:szCs w:val="24"/>
        </w:rPr>
        <w:t>al</w:t>
      </w:r>
      <w:r w:rsidR="00AE3DC5" w:rsidRPr="00D43B02">
        <w:rPr>
          <w:rFonts w:ascii="Book Antiqua" w:hAnsi="Book Antiqua" w:cs="Times New Roman"/>
          <w:noProof/>
          <w:sz w:val="24"/>
          <w:szCs w:val="24"/>
          <w:vertAlign w:val="superscript"/>
        </w:rPr>
        <w:t>[</w:t>
      </w:r>
      <w:proofErr w:type="gramEnd"/>
      <w:r w:rsidR="00AE3DC5" w:rsidRPr="00D43B02">
        <w:rPr>
          <w:rFonts w:ascii="Book Antiqua" w:hAnsi="Book Antiqua" w:cs="Times New Roman"/>
          <w:noProof/>
          <w:sz w:val="24"/>
          <w:szCs w:val="24"/>
          <w:vertAlign w:val="superscript"/>
        </w:rPr>
        <w:t>2]</w:t>
      </w:r>
      <w:r w:rsidR="007E49A0" w:rsidRPr="00D43B02">
        <w:rPr>
          <w:rFonts w:ascii="Book Antiqua" w:hAnsi="Book Antiqua" w:cs="Times New Roman"/>
          <w:sz w:val="24"/>
          <w:szCs w:val="24"/>
        </w:rPr>
        <w:t xml:space="preserve"> examined the effects of different hemostasis treatment methods on bleeding resulting from gastric cancer and found that when </w:t>
      </w:r>
      <w:proofErr w:type="spellStart"/>
      <w:r w:rsidR="007E49A0" w:rsidRPr="00D43B02">
        <w:rPr>
          <w:rFonts w:ascii="Book Antiqua" w:hAnsi="Book Antiqua" w:cs="Times New Roman"/>
          <w:sz w:val="24"/>
          <w:szCs w:val="24"/>
        </w:rPr>
        <w:t>transarterial</w:t>
      </w:r>
      <w:proofErr w:type="spellEnd"/>
      <w:r w:rsidR="007E49A0" w:rsidRPr="00D43B02">
        <w:rPr>
          <w:rFonts w:ascii="Book Antiqua" w:hAnsi="Book Antiqua" w:cs="Times New Roman"/>
          <w:sz w:val="24"/>
          <w:szCs w:val="24"/>
        </w:rPr>
        <w:t xml:space="preserve"> embolization was performed after endoscopic hemostasis had failed, the left gastric artery was the predominant problematic artery. These results suggested that it would be challenging to stop gastric cancer bleeding from the left gastric artery. The current study also found that in 82.1%</w:t>
      </w:r>
      <w:r w:rsidR="007E49A0" w:rsidRPr="00D43B02">
        <w:rPr>
          <w:rFonts w:ascii="Book Antiqua" w:hAnsi="Book Antiqua" w:cs="Times New Roman"/>
          <w:b/>
          <w:color w:val="FF0000"/>
          <w:sz w:val="24"/>
          <w:szCs w:val="24"/>
        </w:rPr>
        <w:t xml:space="preserve"> </w:t>
      </w:r>
      <w:r w:rsidR="007E49A0" w:rsidRPr="00D43B02">
        <w:rPr>
          <w:rFonts w:ascii="Book Antiqua" w:hAnsi="Book Antiqua" w:cs="Times New Roman"/>
          <w:sz w:val="24"/>
          <w:szCs w:val="24"/>
        </w:rPr>
        <w:t xml:space="preserve">of upper gastric cancer patients with OB, the tumor was located in </w:t>
      </w:r>
      <w:r w:rsidR="007E49A0" w:rsidRPr="00D43B02">
        <w:rPr>
          <w:rFonts w:ascii="Book Antiqua" w:hAnsi="Book Antiqua" w:cs="Times New Roman"/>
          <w:kern w:val="0"/>
          <w:sz w:val="24"/>
          <w:szCs w:val="24"/>
        </w:rPr>
        <w:t xml:space="preserve">the cardia and </w:t>
      </w:r>
      <w:bookmarkStart w:id="107" w:name="OLE_LINK31"/>
      <w:bookmarkStart w:id="108" w:name="OLE_LINK32"/>
      <w:r w:rsidR="007E49A0" w:rsidRPr="00D43B02">
        <w:rPr>
          <w:rFonts w:ascii="Book Antiqua" w:hAnsi="Book Antiqua" w:cs="Times New Roman"/>
          <w:kern w:val="0"/>
          <w:sz w:val="24"/>
          <w:szCs w:val="24"/>
        </w:rPr>
        <w:t>the lesser curvature</w:t>
      </w:r>
      <w:bookmarkEnd w:id="107"/>
      <w:bookmarkEnd w:id="108"/>
      <w:r w:rsidR="007E49A0" w:rsidRPr="00D43B02">
        <w:rPr>
          <w:rFonts w:ascii="Book Antiqua" w:hAnsi="Book Antiqua" w:cs="Times New Roman"/>
          <w:sz w:val="24"/>
          <w:szCs w:val="24"/>
        </w:rPr>
        <w:t xml:space="preserve">, for which the left gastric artery is the main feeding artery. Based on the combination of the results of the present study and the findings of </w:t>
      </w:r>
      <w:proofErr w:type="spellStart"/>
      <w:r w:rsidR="007E49A0" w:rsidRPr="00D43B02">
        <w:rPr>
          <w:rFonts w:ascii="Book Antiqua" w:hAnsi="Book Antiqua" w:cs="Times New Roman"/>
          <w:sz w:val="24"/>
          <w:szCs w:val="24"/>
        </w:rPr>
        <w:t>Koh</w:t>
      </w:r>
      <w:proofErr w:type="spellEnd"/>
      <w:r w:rsidR="007E49A0" w:rsidRPr="00D43B02">
        <w:rPr>
          <w:rFonts w:ascii="Book Antiqua" w:hAnsi="Book Antiqua" w:cs="Times New Roman"/>
          <w:sz w:val="24"/>
          <w:szCs w:val="24"/>
        </w:rPr>
        <w:t xml:space="preserve"> </w:t>
      </w:r>
      <w:r w:rsidR="007E49A0" w:rsidRPr="00702E32">
        <w:rPr>
          <w:rFonts w:ascii="Book Antiqua" w:hAnsi="Book Antiqua" w:cs="Times New Roman"/>
          <w:i/>
          <w:sz w:val="24"/>
          <w:szCs w:val="24"/>
        </w:rPr>
        <w:t xml:space="preserve">et </w:t>
      </w:r>
      <w:proofErr w:type="gramStart"/>
      <w:r w:rsidR="007E49A0" w:rsidRPr="00702E32">
        <w:rPr>
          <w:rFonts w:ascii="Book Antiqua" w:hAnsi="Book Antiqua" w:cs="Times New Roman"/>
          <w:i/>
          <w:sz w:val="24"/>
          <w:szCs w:val="24"/>
        </w:rPr>
        <w:t>al</w:t>
      </w:r>
      <w:r w:rsidR="00702E32" w:rsidRPr="00D43B02">
        <w:rPr>
          <w:rFonts w:ascii="Book Antiqua" w:hAnsi="Book Antiqua" w:cs="Times New Roman"/>
          <w:noProof/>
          <w:sz w:val="24"/>
          <w:szCs w:val="24"/>
          <w:vertAlign w:val="superscript"/>
        </w:rPr>
        <w:t>[</w:t>
      </w:r>
      <w:proofErr w:type="gramEnd"/>
      <w:r w:rsidR="00702E32" w:rsidRPr="00D43B02">
        <w:rPr>
          <w:rFonts w:ascii="Book Antiqua" w:hAnsi="Book Antiqua" w:cs="Times New Roman"/>
          <w:noProof/>
          <w:sz w:val="24"/>
          <w:szCs w:val="24"/>
          <w:vertAlign w:val="superscript"/>
        </w:rPr>
        <w:t>2]</w:t>
      </w:r>
      <w:r w:rsidR="007E49A0" w:rsidRPr="00D43B02">
        <w:rPr>
          <w:rFonts w:ascii="Book Antiqua" w:hAnsi="Book Antiqua" w:cs="Times New Roman"/>
          <w:sz w:val="24"/>
          <w:szCs w:val="24"/>
        </w:rPr>
        <w:t xml:space="preserve">, we propose the following hypotheses. The left gastric artery and its branches are adjacent to the celiac artery and have high pressure and rich blood flow. Therefore, tumors in the cardia and </w:t>
      </w:r>
      <w:r w:rsidR="007E49A0" w:rsidRPr="00D43B02">
        <w:rPr>
          <w:rFonts w:ascii="Book Antiqua" w:hAnsi="Book Antiqua" w:cs="Times New Roman"/>
          <w:kern w:val="0"/>
          <w:sz w:val="24"/>
          <w:szCs w:val="24"/>
        </w:rPr>
        <w:t>the lesser curvature</w:t>
      </w:r>
      <w:r w:rsidR="007E49A0" w:rsidRPr="00D43B02">
        <w:rPr>
          <w:rFonts w:ascii="Book Antiqua" w:hAnsi="Book Antiqua" w:cs="Times New Roman"/>
          <w:sz w:val="24"/>
          <w:szCs w:val="24"/>
        </w:rPr>
        <w:t xml:space="preserve"> grow rapidly and readily display invasion and </w:t>
      </w:r>
      <w:r w:rsidR="007E49A0" w:rsidRPr="00D43B02">
        <w:rPr>
          <w:rFonts w:ascii="Book Antiqua" w:hAnsi="Book Antiqua" w:cs="Times New Roman"/>
          <w:sz w:val="24"/>
          <w:szCs w:val="24"/>
        </w:rPr>
        <w:lastRenderedPageBreak/>
        <w:t>necrosis. When tumor tissue infiltration destroys branches of the left gastric artery, any resulting bleeding may be resistant to self-coagulation because these branches have high vascular pressure; thus, OB can easily occur in these cases. Therefore, OB provides an opportunity for the early diagnosis and treatment of upper gastric cancer patients. Lower gastric adenocarcinomas typically arise at the gastric antrum. The blood supply to this location is primarily provided by the right gastric artery and the right gastroepiploic artery, which originate from the proper</w:t>
      </w:r>
      <w:r w:rsidR="007E49A0" w:rsidRPr="00D43B02" w:rsidDel="00A37D7A">
        <w:rPr>
          <w:rFonts w:ascii="Book Antiqua" w:hAnsi="Book Antiqua" w:cs="Times New Roman"/>
          <w:sz w:val="24"/>
          <w:szCs w:val="24"/>
        </w:rPr>
        <w:t xml:space="preserve"> </w:t>
      </w:r>
      <w:r w:rsidR="007E49A0" w:rsidRPr="00D43B02">
        <w:rPr>
          <w:rFonts w:ascii="Book Antiqua" w:hAnsi="Book Antiqua" w:cs="Times New Roman"/>
          <w:sz w:val="24"/>
          <w:szCs w:val="24"/>
        </w:rPr>
        <w:t>hepatic artery and the gastroduodenal artery, respectively. Both of these arteries are far from the celiac artery and have relatively low pressure. When tumor tissues invade the branches of these arteries, the resulting bleeding can relatively rapidly coagulate, and the subsequent recurrent and non-OB cause fibrosis and thrombosis near the blood vessels. Thus, OB does not readily occur in these cases. This hypothesis requires additional validation by future studies. Another process could cause OB resulting from a proximal gastric adenocarcinoma. When food passes the cardia, it is in a rough, undigested state. Because the cardia is narrower than other parts of the stomach, tumor tissue infiltration increases vascular fragility at this location. Therefore, mechanical stimuli can easily cause the rupture of blood vessels at this site.</w:t>
      </w:r>
    </w:p>
    <w:p w:rsidR="007E49A0" w:rsidRPr="00D43B02" w:rsidRDefault="007E49A0" w:rsidP="00702E32">
      <w:pPr>
        <w:autoSpaceDE w:val="0"/>
        <w:autoSpaceDN w:val="0"/>
        <w:adjustRightInd w:val="0"/>
        <w:spacing w:line="360" w:lineRule="auto"/>
        <w:ind w:firstLineChars="100" w:firstLine="240"/>
        <w:rPr>
          <w:rFonts w:ascii="Book Antiqua" w:hAnsi="Book Antiqua" w:cs="Times New Roman"/>
          <w:b/>
          <w:color w:val="FFC000"/>
          <w:sz w:val="24"/>
          <w:szCs w:val="24"/>
        </w:rPr>
      </w:pPr>
      <w:r w:rsidRPr="00D43B02">
        <w:rPr>
          <w:rFonts w:ascii="Book Antiqua" w:hAnsi="Book Antiqua" w:cs="Times New Roman"/>
          <w:sz w:val="24"/>
          <w:szCs w:val="24"/>
        </w:rPr>
        <w:t xml:space="preserve">Bleeding resulting from gastric cancer is closely associated with </w:t>
      </w:r>
      <w:bookmarkStart w:id="109" w:name="OLE_LINK11"/>
      <w:bookmarkStart w:id="110" w:name="OLE_LINK14"/>
      <w:r w:rsidRPr="00D43B02">
        <w:rPr>
          <w:rFonts w:ascii="Book Antiqua" w:hAnsi="Book Antiqua" w:cs="Times New Roman"/>
          <w:sz w:val="24"/>
          <w:szCs w:val="24"/>
        </w:rPr>
        <w:t>the vascular composition of the tumor</w:t>
      </w:r>
      <w:bookmarkEnd w:id="109"/>
      <w:bookmarkEnd w:id="110"/>
      <w:r w:rsidRPr="00D43B02">
        <w:rPr>
          <w:rFonts w:ascii="Book Antiqua" w:hAnsi="Book Antiqua" w:cs="Times New Roman"/>
          <w:sz w:val="24"/>
          <w:szCs w:val="24"/>
        </w:rPr>
        <w:t xml:space="preserve">. In 1971, </w:t>
      </w:r>
      <w:proofErr w:type="gramStart"/>
      <w:r w:rsidRPr="00D43B02">
        <w:rPr>
          <w:rFonts w:ascii="Book Antiqua" w:hAnsi="Book Antiqua" w:cs="Times New Roman"/>
          <w:sz w:val="24"/>
          <w:szCs w:val="24"/>
        </w:rPr>
        <w:t>Folkman</w:t>
      </w:r>
      <w:r w:rsidR="00AE3DC5" w:rsidRPr="00D43B02">
        <w:rPr>
          <w:rFonts w:ascii="Book Antiqua" w:hAnsi="Book Antiqua" w:cs="Times New Roman"/>
          <w:noProof/>
          <w:kern w:val="0"/>
          <w:sz w:val="24"/>
          <w:szCs w:val="24"/>
          <w:vertAlign w:val="superscript"/>
        </w:rPr>
        <w:t>[</w:t>
      </w:r>
      <w:proofErr w:type="gramEnd"/>
      <w:r w:rsidR="00AE3DC5" w:rsidRPr="00D43B02">
        <w:rPr>
          <w:rFonts w:ascii="Book Antiqua" w:hAnsi="Book Antiqua" w:cs="Times New Roman"/>
          <w:noProof/>
          <w:kern w:val="0"/>
          <w:sz w:val="24"/>
          <w:szCs w:val="24"/>
          <w:vertAlign w:val="superscript"/>
        </w:rPr>
        <w:t>19]</w:t>
      </w:r>
      <w:r w:rsidRPr="00D43B02">
        <w:rPr>
          <w:rFonts w:ascii="Book Antiqua" w:hAnsi="Book Antiqua" w:cs="Times New Roman"/>
          <w:sz w:val="24"/>
          <w:szCs w:val="24"/>
        </w:rPr>
        <w:t xml:space="preserve"> proposed that tumor growth is dependent on angiogenesis. Furthermore, he suggested that tumor cells and blood vessels constitute a highly integrated environment. Angiogenesis plays an important role in the process of cancer </w:t>
      </w:r>
      <w:proofErr w:type="gramStart"/>
      <w:r w:rsidRPr="00D43B02">
        <w:rPr>
          <w:rFonts w:ascii="Book Antiqua" w:hAnsi="Book Antiqua" w:cs="Times New Roman"/>
          <w:sz w:val="24"/>
          <w:szCs w:val="24"/>
        </w:rPr>
        <w:t>development</w:t>
      </w:r>
      <w:r w:rsidR="00AE3DC5" w:rsidRPr="00D43B02">
        <w:rPr>
          <w:rFonts w:ascii="Book Antiqua" w:hAnsi="Book Antiqua" w:cs="Times New Roman"/>
          <w:noProof/>
          <w:kern w:val="0"/>
          <w:sz w:val="24"/>
          <w:szCs w:val="24"/>
          <w:vertAlign w:val="superscript"/>
        </w:rPr>
        <w:t>[</w:t>
      </w:r>
      <w:proofErr w:type="gramEnd"/>
      <w:r w:rsidR="00AE3DC5" w:rsidRPr="00D43B02">
        <w:rPr>
          <w:rFonts w:ascii="Book Antiqua" w:hAnsi="Book Antiqua" w:cs="Times New Roman"/>
          <w:noProof/>
          <w:kern w:val="0"/>
          <w:sz w:val="24"/>
          <w:szCs w:val="24"/>
          <w:vertAlign w:val="superscript"/>
        </w:rPr>
        <w:t>20,21]</w:t>
      </w:r>
      <w:r w:rsidRPr="00D43B02">
        <w:rPr>
          <w:rFonts w:ascii="Book Antiqua" w:hAnsi="Book Antiqua" w:cs="Times New Roman"/>
          <w:sz w:val="24"/>
          <w:szCs w:val="24"/>
        </w:rPr>
        <w:t xml:space="preserve">. High </w:t>
      </w:r>
      <w:proofErr w:type="spellStart"/>
      <w:r w:rsidRPr="00D43B02">
        <w:rPr>
          <w:rFonts w:ascii="Book Antiqua" w:hAnsi="Book Antiqua" w:cs="Times New Roman"/>
          <w:sz w:val="24"/>
          <w:szCs w:val="24"/>
        </w:rPr>
        <w:t>intratumor</w:t>
      </w:r>
      <w:proofErr w:type="spellEnd"/>
      <w:r w:rsidRPr="00D43B02">
        <w:rPr>
          <w:rFonts w:ascii="Book Antiqua" w:hAnsi="Book Antiqua" w:cs="Times New Roman"/>
          <w:sz w:val="24"/>
          <w:szCs w:val="24"/>
        </w:rPr>
        <w:t xml:space="preserve"> </w:t>
      </w:r>
      <w:proofErr w:type="spellStart"/>
      <w:r w:rsidRPr="00D43B02">
        <w:rPr>
          <w:rFonts w:ascii="Book Antiqua" w:hAnsi="Book Antiqua" w:cs="Times New Roman"/>
          <w:sz w:val="24"/>
          <w:szCs w:val="24"/>
        </w:rPr>
        <w:t>microvessel</w:t>
      </w:r>
      <w:proofErr w:type="spellEnd"/>
      <w:r w:rsidRPr="00D43B02">
        <w:rPr>
          <w:rFonts w:ascii="Book Antiqua" w:hAnsi="Book Antiqua" w:cs="Times New Roman"/>
          <w:sz w:val="24"/>
          <w:szCs w:val="24"/>
        </w:rPr>
        <w:t xml:space="preserve"> density correlates with high AJCC stage and lymph node metastasis. </w:t>
      </w:r>
      <w:proofErr w:type="spellStart"/>
      <w:r w:rsidRPr="00D43B02">
        <w:rPr>
          <w:rFonts w:ascii="Book Antiqua" w:hAnsi="Book Antiqua" w:cs="Times New Roman"/>
          <w:sz w:val="24"/>
          <w:szCs w:val="24"/>
        </w:rPr>
        <w:t>Intratumor</w:t>
      </w:r>
      <w:proofErr w:type="spellEnd"/>
      <w:r w:rsidRPr="00D43B02">
        <w:rPr>
          <w:rFonts w:ascii="Book Antiqua" w:hAnsi="Book Antiqua" w:cs="Times New Roman"/>
          <w:sz w:val="24"/>
          <w:szCs w:val="24"/>
        </w:rPr>
        <w:t xml:space="preserve"> </w:t>
      </w:r>
      <w:proofErr w:type="spellStart"/>
      <w:r w:rsidRPr="00D43B02">
        <w:rPr>
          <w:rFonts w:ascii="Book Antiqua" w:hAnsi="Book Antiqua" w:cs="Times New Roman"/>
          <w:sz w:val="24"/>
          <w:szCs w:val="24"/>
        </w:rPr>
        <w:t>microvessel</w:t>
      </w:r>
      <w:proofErr w:type="spellEnd"/>
      <w:r w:rsidRPr="00D43B02">
        <w:rPr>
          <w:rFonts w:ascii="Book Antiqua" w:hAnsi="Book Antiqua" w:cs="Times New Roman"/>
          <w:sz w:val="24"/>
          <w:szCs w:val="24"/>
        </w:rPr>
        <w:t xml:space="preserve"> density was found to have independent prognostic significance to </w:t>
      </w:r>
      <w:proofErr w:type="gramStart"/>
      <w:r w:rsidRPr="00D43B02">
        <w:rPr>
          <w:rFonts w:ascii="Book Antiqua" w:hAnsi="Book Antiqua" w:cs="Times New Roman"/>
          <w:sz w:val="24"/>
          <w:szCs w:val="24"/>
        </w:rPr>
        <w:t>cancer</w:t>
      </w:r>
      <w:r w:rsidR="00AE3DC5" w:rsidRPr="00D43B02">
        <w:rPr>
          <w:rFonts w:ascii="Book Antiqua" w:hAnsi="Book Antiqua" w:cs="Times New Roman"/>
          <w:noProof/>
          <w:kern w:val="0"/>
          <w:sz w:val="24"/>
          <w:szCs w:val="24"/>
          <w:vertAlign w:val="superscript"/>
        </w:rPr>
        <w:t>[</w:t>
      </w:r>
      <w:proofErr w:type="gramEnd"/>
      <w:r w:rsidR="00AE3DC5" w:rsidRPr="00D43B02">
        <w:rPr>
          <w:rFonts w:ascii="Book Antiqua" w:hAnsi="Book Antiqua" w:cs="Times New Roman"/>
          <w:noProof/>
          <w:kern w:val="0"/>
          <w:sz w:val="24"/>
          <w:szCs w:val="24"/>
          <w:vertAlign w:val="superscript"/>
        </w:rPr>
        <w:t>22]</w:t>
      </w:r>
      <w:r w:rsidR="00AE3DC5" w:rsidRPr="00D43B02">
        <w:rPr>
          <w:rFonts w:ascii="Book Antiqua" w:hAnsi="Book Antiqua" w:cs="Times New Roman"/>
          <w:sz w:val="24"/>
          <w:szCs w:val="24"/>
        </w:rPr>
        <w:t>, including gastric cancer</w:t>
      </w:r>
      <w:r w:rsidR="00AE3DC5" w:rsidRPr="00D43B02">
        <w:rPr>
          <w:rFonts w:ascii="Book Antiqua" w:hAnsi="Book Antiqua" w:cs="Times New Roman"/>
          <w:noProof/>
          <w:kern w:val="0"/>
          <w:sz w:val="24"/>
          <w:szCs w:val="24"/>
          <w:vertAlign w:val="superscript"/>
        </w:rPr>
        <w:t>[23]</w:t>
      </w:r>
      <w:r w:rsidRPr="00D43B02">
        <w:rPr>
          <w:rFonts w:ascii="Book Antiqua" w:hAnsi="Book Antiqua" w:cs="Times New Roman"/>
          <w:sz w:val="24"/>
          <w:szCs w:val="24"/>
        </w:rPr>
        <w:t xml:space="preserve">, compared to traditional prognostic markers based on multivariate analysis. Studies in Japan and </w:t>
      </w:r>
      <w:proofErr w:type="gramStart"/>
      <w:r w:rsidRPr="00D43B02">
        <w:rPr>
          <w:rFonts w:ascii="Book Antiqua" w:hAnsi="Book Antiqua" w:cs="Times New Roman"/>
          <w:sz w:val="24"/>
          <w:szCs w:val="24"/>
        </w:rPr>
        <w:t>China</w:t>
      </w:r>
      <w:r w:rsidR="00AE3DC5" w:rsidRPr="00D43B02">
        <w:rPr>
          <w:rFonts w:ascii="Book Antiqua" w:hAnsi="Book Antiqua" w:cs="Times New Roman"/>
          <w:noProof/>
          <w:sz w:val="24"/>
          <w:szCs w:val="24"/>
          <w:vertAlign w:val="superscript"/>
        </w:rPr>
        <w:t>[</w:t>
      </w:r>
      <w:proofErr w:type="gramEnd"/>
      <w:r w:rsidR="00AE3DC5" w:rsidRPr="00D43B02">
        <w:rPr>
          <w:rFonts w:ascii="Book Antiqua" w:hAnsi="Book Antiqua" w:cs="Times New Roman"/>
          <w:noProof/>
          <w:sz w:val="24"/>
          <w:szCs w:val="24"/>
          <w:vertAlign w:val="superscript"/>
        </w:rPr>
        <w:t>24]</w:t>
      </w:r>
      <w:r w:rsidRPr="00D43B02">
        <w:rPr>
          <w:rFonts w:ascii="Book Antiqua" w:hAnsi="Book Antiqua" w:cs="Times New Roman"/>
          <w:sz w:val="24"/>
          <w:szCs w:val="24"/>
        </w:rPr>
        <w:t xml:space="preserve"> showed that the vascular composition of gastric cancer can be categorized into </w:t>
      </w:r>
      <w:bookmarkStart w:id="111" w:name="OLE_LINK3"/>
      <w:bookmarkStart w:id="112" w:name="OLE_LINK4"/>
      <w:proofErr w:type="spellStart"/>
      <w:r w:rsidRPr="00D43B02">
        <w:rPr>
          <w:rFonts w:ascii="Book Antiqua" w:hAnsi="Book Antiqua" w:cs="Times New Roman"/>
          <w:sz w:val="24"/>
          <w:szCs w:val="24"/>
        </w:rPr>
        <w:t>hypovascular</w:t>
      </w:r>
      <w:bookmarkEnd w:id="111"/>
      <w:bookmarkEnd w:id="112"/>
      <w:proofErr w:type="spellEnd"/>
      <w:r w:rsidRPr="00D43B02">
        <w:rPr>
          <w:rFonts w:ascii="Book Antiqua" w:hAnsi="Book Antiqua" w:cs="Times New Roman"/>
          <w:sz w:val="24"/>
          <w:szCs w:val="24"/>
        </w:rPr>
        <w:t xml:space="preserve"> and </w:t>
      </w:r>
      <w:proofErr w:type="spellStart"/>
      <w:r w:rsidRPr="00D43B02">
        <w:rPr>
          <w:rFonts w:ascii="Book Antiqua" w:hAnsi="Book Antiqua" w:cs="Times New Roman"/>
          <w:sz w:val="24"/>
          <w:szCs w:val="24"/>
        </w:rPr>
        <w:lastRenderedPageBreak/>
        <w:t>hypervascular</w:t>
      </w:r>
      <w:proofErr w:type="spellEnd"/>
      <w:r w:rsidRPr="00D43B02">
        <w:rPr>
          <w:rFonts w:ascii="Book Antiqua" w:hAnsi="Book Antiqua" w:cs="Times New Roman"/>
          <w:sz w:val="24"/>
          <w:szCs w:val="24"/>
        </w:rPr>
        <w:t xml:space="preserve"> tumors, corresponding to </w:t>
      </w:r>
      <w:proofErr w:type="spellStart"/>
      <w:r w:rsidRPr="00D43B02">
        <w:rPr>
          <w:rFonts w:ascii="Book Antiqua" w:hAnsi="Book Antiqua" w:cs="Times New Roman"/>
          <w:sz w:val="24"/>
          <w:szCs w:val="24"/>
        </w:rPr>
        <w:t>Borrmann</w:t>
      </w:r>
      <w:proofErr w:type="spellEnd"/>
      <w:r w:rsidRPr="00D43B02">
        <w:rPr>
          <w:rFonts w:ascii="Book Antiqua" w:hAnsi="Book Antiqua" w:cs="Times New Roman"/>
          <w:sz w:val="24"/>
          <w:szCs w:val="24"/>
        </w:rPr>
        <w:t xml:space="preserve"> type II-III and </w:t>
      </w:r>
      <w:proofErr w:type="spellStart"/>
      <w:r w:rsidRPr="00D43B02">
        <w:rPr>
          <w:rFonts w:ascii="Book Antiqua" w:hAnsi="Book Antiqua" w:cs="Times New Roman"/>
          <w:sz w:val="24"/>
          <w:szCs w:val="24"/>
        </w:rPr>
        <w:t>Borrmann</w:t>
      </w:r>
      <w:proofErr w:type="spellEnd"/>
      <w:r w:rsidRPr="00D43B02">
        <w:rPr>
          <w:rFonts w:ascii="Book Antiqua" w:hAnsi="Book Antiqua" w:cs="Times New Roman"/>
          <w:sz w:val="24"/>
          <w:szCs w:val="24"/>
        </w:rPr>
        <w:t xml:space="preserve"> type I and IV gastric adenocarcinomas, respectively. In the current study, among upper gastric cancer cases, OB was observed more frequently in cases of early gastric cancer and </w:t>
      </w:r>
      <w:proofErr w:type="spellStart"/>
      <w:r w:rsidRPr="00D43B02">
        <w:rPr>
          <w:rFonts w:ascii="Book Antiqua" w:hAnsi="Book Antiqua" w:cs="Times New Roman"/>
          <w:sz w:val="24"/>
          <w:szCs w:val="24"/>
        </w:rPr>
        <w:t>Borrmann</w:t>
      </w:r>
      <w:proofErr w:type="spellEnd"/>
      <w:r w:rsidRPr="00D43B02">
        <w:rPr>
          <w:rFonts w:ascii="Book Antiqua" w:hAnsi="Book Antiqua" w:cs="Times New Roman"/>
          <w:sz w:val="24"/>
          <w:szCs w:val="24"/>
        </w:rPr>
        <w:t xml:space="preserve"> type I tumors. There was no difference in the percentage of </w:t>
      </w:r>
      <w:proofErr w:type="spellStart"/>
      <w:r w:rsidRPr="00D43B02">
        <w:rPr>
          <w:rFonts w:ascii="Book Antiqua" w:hAnsi="Book Antiqua" w:cs="Times New Roman"/>
          <w:sz w:val="24"/>
          <w:szCs w:val="24"/>
        </w:rPr>
        <w:t>Borrmann</w:t>
      </w:r>
      <w:proofErr w:type="spellEnd"/>
      <w:r w:rsidRPr="00D43B02">
        <w:rPr>
          <w:rFonts w:ascii="Book Antiqua" w:hAnsi="Book Antiqua" w:cs="Times New Roman"/>
          <w:sz w:val="24"/>
          <w:szCs w:val="24"/>
        </w:rPr>
        <w:t xml:space="preserve"> type II-IV tumors between upper gastric cancer patients with and without OB. Is the </w:t>
      </w:r>
      <w:proofErr w:type="spellStart"/>
      <w:r w:rsidRPr="00D43B02">
        <w:rPr>
          <w:rFonts w:ascii="Book Antiqua" w:hAnsi="Book Antiqua" w:cs="Times New Roman"/>
          <w:sz w:val="24"/>
          <w:szCs w:val="24"/>
        </w:rPr>
        <w:t>microvessel</w:t>
      </w:r>
      <w:proofErr w:type="spellEnd"/>
      <w:r w:rsidRPr="00D43B02">
        <w:rPr>
          <w:rFonts w:ascii="Book Antiqua" w:hAnsi="Book Antiqua" w:cs="Times New Roman"/>
          <w:sz w:val="24"/>
          <w:szCs w:val="24"/>
        </w:rPr>
        <w:t xml:space="preserve"> density or the </w:t>
      </w:r>
      <w:proofErr w:type="spellStart"/>
      <w:r w:rsidRPr="00D43B02">
        <w:rPr>
          <w:rFonts w:ascii="Book Antiqua" w:hAnsi="Book Antiqua" w:cs="Times New Roman"/>
          <w:sz w:val="24"/>
          <w:szCs w:val="24"/>
        </w:rPr>
        <w:t>Borrmann</w:t>
      </w:r>
      <w:proofErr w:type="spellEnd"/>
      <w:r w:rsidRPr="00D43B02">
        <w:rPr>
          <w:rFonts w:ascii="Book Antiqua" w:hAnsi="Book Antiqua" w:cs="Times New Roman"/>
          <w:sz w:val="24"/>
          <w:szCs w:val="24"/>
        </w:rPr>
        <w:t xml:space="preserve"> type of gastric adenocarcinomas associated with hemorrhaging from these tumors? Additional large-scale studies are warranted to precisely determine the impact of </w:t>
      </w:r>
      <w:proofErr w:type="spellStart"/>
      <w:r w:rsidRPr="00D43B02">
        <w:rPr>
          <w:rFonts w:ascii="Book Antiqua" w:hAnsi="Book Antiqua" w:cs="Times New Roman"/>
          <w:sz w:val="24"/>
          <w:szCs w:val="24"/>
        </w:rPr>
        <w:t>intratumor</w:t>
      </w:r>
      <w:proofErr w:type="spellEnd"/>
      <w:r w:rsidRPr="00D43B02">
        <w:rPr>
          <w:rFonts w:ascii="Book Antiqua" w:hAnsi="Book Antiqua" w:cs="Times New Roman"/>
          <w:sz w:val="24"/>
          <w:szCs w:val="24"/>
        </w:rPr>
        <w:t xml:space="preserve"> </w:t>
      </w:r>
      <w:proofErr w:type="spellStart"/>
      <w:r w:rsidRPr="00D43B02">
        <w:rPr>
          <w:rFonts w:ascii="Book Antiqua" w:hAnsi="Book Antiqua" w:cs="Times New Roman"/>
          <w:sz w:val="24"/>
          <w:szCs w:val="24"/>
        </w:rPr>
        <w:t>microvessel</w:t>
      </w:r>
      <w:proofErr w:type="spellEnd"/>
      <w:r w:rsidRPr="00D43B02">
        <w:rPr>
          <w:rFonts w:ascii="Book Antiqua" w:hAnsi="Book Antiqua" w:cs="Times New Roman"/>
          <w:sz w:val="24"/>
          <w:szCs w:val="24"/>
        </w:rPr>
        <w:t xml:space="preserve"> density on hemorrhaging from gastric cancer. </w:t>
      </w:r>
    </w:p>
    <w:p w:rsidR="007E49A0" w:rsidRPr="00D43B02" w:rsidRDefault="007E49A0" w:rsidP="00702E32">
      <w:pPr>
        <w:autoSpaceDE w:val="0"/>
        <w:autoSpaceDN w:val="0"/>
        <w:adjustRightInd w:val="0"/>
        <w:spacing w:line="360" w:lineRule="auto"/>
        <w:ind w:firstLineChars="100" w:firstLine="240"/>
        <w:rPr>
          <w:rFonts w:ascii="Book Antiqua" w:hAnsi="Book Antiqua" w:cs="Times New Roman"/>
          <w:kern w:val="0"/>
          <w:sz w:val="24"/>
          <w:szCs w:val="24"/>
        </w:rPr>
      </w:pPr>
      <w:r w:rsidRPr="00D43B02">
        <w:rPr>
          <w:rFonts w:ascii="Book Antiqua" w:hAnsi="Book Antiqua" w:cs="Times New Roman"/>
          <w:kern w:val="0"/>
          <w:sz w:val="24"/>
          <w:szCs w:val="24"/>
        </w:rPr>
        <w:t xml:space="preserve">To determine whether selection bias may have influenced the conclusions of the current study, we investigated all patients receiving all types of therapies from our database and found that </w:t>
      </w:r>
      <w:r w:rsidRPr="00D43B02">
        <w:rPr>
          <w:rFonts w:ascii="Book Antiqua" w:hAnsi="Book Antiqua" w:cs="Times New Roman"/>
          <w:sz w:val="24"/>
          <w:szCs w:val="24"/>
        </w:rPr>
        <w:t xml:space="preserve">the </w:t>
      </w:r>
      <w:bookmarkStart w:id="113" w:name="OLE_LINK33"/>
      <w:bookmarkStart w:id="114" w:name="OLE_LINK36"/>
      <w:r w:rsidRPr="00D43B02">
        <w:rPr>
          <w:rFonts w:ascii="Book Antiqua" w:hAnsi="Book Antiqua" w:cs="Times New Roman"/>
          <w:sz w:val="24"/>
          <w:szCs w:val="24"/>
        </w:rPr>
        <w:t xml:space="preserve">rate of OB was similar between </w:t>
      </w:r>
      <w:proofErr w:type="spellStart"/>
      <w:r w:rsidRPr="00D43B02">
        <w:rPr>
          <w:rFonts w:ascii="Book Antiqua" w:hAnsi="Book Antiqua" w:cs="Times New Roman"/>
          <w:sz w:val="24"/>
          <w:szCs w:val="24"/>
        </w:rPr>
        <w:t>resectable</w:t>
      </w:r>
      <w:proofErr w:type="spellEnd"/>
      <w:r w:rsidRPr="00D43B02">
        <w:rPr>
          <w:rFonts w:ascii="Book Antiqua" w:hAnsi="Book Antiqua" w:cs="Times New Roman"/>
          <w:sz w:val="24"/>
          <w:szCs w:val="24"/>
        </w:rPr>
        <w:t xml:space="preserve"> and </w:t>
      </w:r>
      <w:bookmarkEnd w:id="113"/>
      <w:bookmarkEnd w:id="114"/>
      <w:proofErr w:type="spellStart"/>
      <w:r w:rsidRPr="00D43B02">
        <w:rPr>
          <w:rFonts w:ascii="Book Antiqua" w:hAnsi="Book Antiqua" w:cs="Times New Roman"/>
          <w:sz w:val="24"/>
          <w:szCs w:val="24"/>
        </w:rPr>
        <w:t>unresectable</w:t>
      </w:r>
      <w:proofErr w:type="spellEnd"/>
      <w:r w:rsidRPr="00D43B02">
        <w:rPr>
          <w:rFonts w:ascii="Book Antiqua" w:hAnsi="Book Antiqua" w:cs="Times New Roman"/>
          <w:sz w:val="24"/>
          <w:szCs w:val="24"/>
        </w:rPr>
        <w:t xml:space="preserve"> tumors.</w:t>
      </w:r>
      <w:r w:rsidRPr="00D43B02">
        <w:rPr>
          <w:rFonts w:ascii="Book Antiqua" w:hAnsi="Book Antiqua" w:cs="Times New Roman"/>
          <w:kern w:val="0"/>
          <w:sz w:val="24"/>
          <w:szCs w:val="24"/>
        </w:rPr>
        <w:t xml:space="preserve"> Therefore, selection bias was no possible for the whole patient group and upper gastric cancer cohort. But in the lower gastric cancer cases, the percentage of patients with OB in patients who underwent radical gastrectomy was lower than the percentage of patients with OB in patients who did not undergo radical gastrectomy. Including patients who did not undergo radical gastrectomy</w:t>
      </w:r>
      <w:r w:rsidR="005A1950">
        <w:rPr>
          <w:rFonts w:ascii="Book Antiqua" w:hAnsi="Book Antiqua" w:cs="Times New Roman" w:hint="eastAsia"/>
          <w:kern w:val="0"/>
          <w:sz w:val="24"/>
          <w:szCs w:val="24"/>
        </w:rPr>
        <w:t xml:space="preserve">, </w:t>
      </w:r>
      <w:r w:rsidRPr="00D43B02">
        <w:rPr>
          <w:rFonts w:ascii="Book Antiqua" w:hAnsi="Book Antiqua" w:cs="Times New Roman"/>
          <w:kern w:val="0"/>
          <w:sz w:val="24"/>
          <w:szCs w:val="24"/>
        </w:rPr>
        <w:t>the overall 3-year survival rate may be lower in patients with OB than in patients without OB.</w:t>
      </w:r>
    </w:p>
    <w:p w:rsidR="005312E5" w:rsidRDefault="007E49A0" w:rsidP="00702E32">
      <w:pPr>
        <w:spacing w:line="360" w:lineRule="auto"/>
        <w:ind w:firstLineChars="100" w:firstLine="240"/>
        <w:rPr>
          <w:rFonts w:ascii="Book Antiqua" w:hAnsi="Book Antiqua" w:cs="Times New Roman"/>
          <w:sz w:val="24"/>
          <w:szCs w:val="24"/>
        </w:rPr>
      </w:pPr>
      <w:r w:rsidRPr="00D43B02">
        <w:rPr>
          <w:rFonts w:ascii="Book Antiqua" w:hAnsi="Book Antiqua" w:cs="Times New Roman"/>
          <w:sz w:val="24"/>
          <w:szCs w:val="24"/>
        </w:rPr>
        <w:t xml:space="preserve">Cases of proximal gastric cancer, particularly cancer of the gastric cardia, only manifests as significant symptoms such as epigastric pain, weakness, weight loss and obstruction after the tumor has deeply infiltrated the gastric tissue. Therefore, most patients already have mid- to late-stage cancer by the time that they seek treatment to relieve the symptoms of eating difficulties and abdominal pain. As a result, these patients exhibit a poor prognosis. </w:t>
      </w:r>
      <w:proofErr w:type="gramStart"/>
      <w:r w:rsidRPr="00D43B02">
        <w:rPr>
          <w:rFonts w:ascii="Book Antiqua" w:hAnsi="Book Antiqua" w:cs="Times New Roman"/>
          <w:sz w:val="24"/>
          <w:szCs w:val="24"/>
        </w:rPr>
        <w:t>A subset of patients without OB have</w:t>
      </w:r>
      <w:proofErr w:type="gramEnd"/>
      <w:r w:rsidRPr="00D43B02">
        <w:rPr>
          <w:rFonts w:ascii="Book Antiqua" w:hAnsi="Book Antiqua" w:cs="Times New Roman"/>
          <w:sz w:val="24"/>
          <w:szCs w:val="24"/>
        </w:rPr>
        <w:t xml:space="preserve"> occult bleeding; however, this type of bleeding is generally not discovered in a timely fashion, resulting in the delay of disease treatment. Because there is currently no reliable tumor screening </w:t>
      </w:r>
      <w:r w:rsidRPr="00D43B02">
        <w:rPr>
          <w:rFonts w:ascii="Book Antiqua" w:hAnsi="Book Antiqua" w:cs="Times New Roman"/>
          <w:sz w:val="24"/>
          <w:szCs w:val="24"/>
        </w:rPr>
        <w:lastRenderedPageBreak/>
        <w:t>system in China, early diagnoses are difficult to obtain. Thus, OB provides an opportunity to diagnose proximal gastric cancer at an earlier pathological stage, thereby significantly improving patient prognosis.</w:t>
      </w:r>
    </w:p>
    <w:p w:rsidR="00A62101" w:rsidRDefault="00A62101" w:rsidP="00702E32">
      <w:pPr>
        <w:spacing w:line="360" w:lineRule="auto"/>
        <w:rPr>
          <w:rFonts w:ascii="Book Antiqua" w:hAnsi="Book Antiqua" w:cs="Times New Roman"/>
          <w:sz w:val="24"/>
          <w:szCs w:val="24"/>
        </w:rPr>
      </w:pPr>
    </w:p>
    <w:p w:rsidR="00A62101" w:rsidRPr="003D43E1" w:rsidRDefault="00A62101" w:rsidP="00A62101">
      <w:pPr>
        <w:spacing w:line="360" w:lineRule="auto"/>
        <w:rPr>
          <w:rFonts w:ascii="Book Antiqua" w:hAnsi="Book Antiqua"/>
          <w:b/>
          <w:sz w:val="24"/>
          <w:szCs w:val="24"/>
        </w:rPr>
      </w:pPr>
      <w:r w:rsidRPr="003D43E1">
        <w:rPr>
          <w:rFonts w:ascii="Book Antiqua" w:hAnsi="Book Antiqua"/>
          <w:b/>
          <w:sz w:val="24"/>
          <w:szCs w:val="24"/>
        </w:rPr>
        <w:t>COMMENTS</w:t>
      </w:r>
    </w:p>
    <w:p w:rsidR="00A62101" w:rsidRPr="00657B2D" w:rsidRDefault="00A62101" w:rsidP="00A62101">
      <w:pPr>
        <w:spacing w:line="360" w:lineRule="auto"/>
        <w:rPr>
          <w:rFonts w:ascii="Book Antiqua" w:hAnsi="Book Antiqua"/>
          <w:b/>
          <w:i/>
          <w:sz w:val="24"/>
          <w:szCs w:val="24"/>
        </w:rPr>
      </w:pPr>
      <w:r w:rsidRPr="00657B2D">
        <w:rPr>
          <w:rFonts w:ascii="Book Antiqua" w:hAnsi="Book Antiqua" w:hint="eastAsia"/>
          <w:b/>
          <w:i/>
          <w:sz w:val="24"/>
          <w:szCs w:val="24"/>
        </w:rPr>
        <w:t>Background</w:t>
      </w:r>
    </w:p>
    <w:p w:rsidR="00A62101" w:rsidRDefault="00A62101" w:rsidP="00A62101">
      <w:pPr>
        <w:spacing w:line="360" w:lineRule="auto"/>
        <w:rPr>
          <w:rFonts w:ascii="Book Antiqua" w:hAnsi="Book Antiqua"/>
          <w:sz w:val="24"/>
          <w:szCs w:val="24"/>
        </w:rPr>
      </w:pPr>
      <w:r w:rsidRPr="00BC1DCF">
        <w:rPr>
          <w:rFonts w:ascii="Book Antiqua" w:hAnsi="Book Antiqua"/>
          <w:sz w:val="24"/>
          <w:szCs w:val="24"/>
        </w:rPr>
        <w:t>Gastrointestinal bleeding is classified as either overt bleeding (OB) or occult bleeding depending on the presence o</w:t>
      </w:r>
      <w:r>
        <w:rPr>
          <w:rFonts w:ascii="Book Antiqua" w:hAnsi="Book Antiqua"/>
          <w:sz w:val="24"/>
          <w:szCs w:val="24"/>
        </w:rPr>
        <w:t>r absence of visible bleeding</w:t>
      </w:r>
      <w:r w:rsidRPr="00BC1DCF">
        <w:rPr>
          <w:rFonts w:ascii="Book Antiqua" w:hAnsi="Book Antiqua"/>
          <w:sz w:val="24"/>
          <w:szCs w:val="24"/>
        </w:rPr>
        <w:t>. OB is one of the most frequent complications in patie</w:t>
      </w:r>
      <w:r>
        <w:rPr>
          <w:rFonts w:ascii="Book Antiqua" w:hAnsi="Book Antiqua"/>
          <w:sz w:val="24"/>
          <w:szCs w:val="24"/>
        </w:rPr>
        <w:t>nts with gastric cancer</w:t>
      </w:r>
      <w:r w:rsidRPr="00BC1DCF">
        <w:rPr>
          <w:rFonts w:ascii="Book Antiqua" w:hAnsi="Book Antiqua"/>
          <w:sz w:val="24"/>
          <w:szCs w:val="24"/>
        </w:rPr>
        <w:t>, as 1%-10% of hospitalized gastric cancer patients</w:t>
      </w:r>
      <w:r>
        <w:rPr>
          <w:rFonts w:ascii="Book Antiqua" w:hAnsi="Book Antiqua"/>
          <w:sz w:val="24"/>
          <w:szCs w:val="24"/>
        </w:rPr>
        <w:t xml:space="preserve"> initially present with OB</w:t>
      </w:r>
      <w:r w:rsidRPr="00BC1DCF">
        <w:rPr>
          <w:rFonts w:ascii="Book Antiqua" w:hAnsi="Book Antiqua"/>
          <w:sz w:val="24"/>
          <w:szCs w:val="24"/>
        </w:rPr>
        <w:t>.</w:t>
      </w:r>
      <w:r>
        <w:rPr>
          <w:rFonts w:ascii="Book Antiqua" w:hAnsi="Book Antiqua" w:hint="eastAsia"/>
          <w:sz w:val="24"/>
          <w:szCs w:val="24"/>
        </w:rPr>
        <w:t xml:space="preserve"> </w:t>
      </w:r>
    </w:p>
    <w:p w:rsidR="00A62101" w:rsidRDefault="00A62101" w:rsidP="00A62101">
      <w:pPr>
        <w:spacing w:line="360" w:lineRule="auto"/>
        <w:rPr>
          <w:rFonts w:ascii="Book Antiqua" w:hAnsi="Book Antiqua"/>
          <w:sz w:val="24"/>
          <w:szCs w:val="24"/>
        </w:rPr>
      </w:pPr>
    </w:p>
    <w:p w:rsidR="00A62101" w:rsidRPr="00657B2D" w:rsidRDefault="00A62101" w:rsidP="00A62101">
      <w:pPr>
        <w:spacing w:line="360" w:lineRule="auto"/>
        <w:rPr>
          <w:rFonts w:ascii="Book Antiqua" w:hAnsi="Book Antiqua"/>
          <w:b/>
          <w:i/>
          <w:sz w:val="24"/>
          <w:szCs w:val="24"/>
        </w:rPr>
      </w:pPr>
      <w:r w:rsidRPr="00657B2D">
        <w:rPr>
          <w:rFonts w:ascii="Book Antiqua" w:hAnsi="Book Antiqua"/>
          <w:b/>
          <w:i/>
          <w:sz w:val="24"/>
          <w:szCs w:val="24"/>
        </w:rPr>
        <w:t>Research frontiers</w:t>
      </w:r>
    </w:p>
    <w:p w:rsidR="00A62101" w:rsidRDefault="00A62101" w:rsidP="00A62101">
      <w:pPr>
        <w:spacing w:line="360" w:lineRule="auto"/>
        <w:rPr>
          <w:rFonts w:ascii="Book Antiqua" w:hAnsi="Book Antiqua"/>
          <w:sz w:val="24"/>
          <w:szCs w:val="24"/>
        </w:rPr>
      </w:pPr>
      <w:r w:rsidRPr="003D43E1">
        <w:rPr>
          <w:rFonts w:ascii="Book Antiqua" w:hAnsi="Book Antiqua"/>
          <w:sz w:val="24"/>
          <w:szCs w:val="24"/>
        </w:rPr>
        <w:t xml:space="preserve">Numerous studies on gastric cancer bleeding have focused on hemostasis and </w:t>
      </w:r>
      <w:proofErr w:type="spellStart"/>
      <w:r w:rsidRPr="003D43E1">
        <w:rPr>
          <w:rFonts w:ascii="Book Antiqua" w:hAnsi="Book Antiqua"/>
          <w:sz w:val="24"/>
          <w:szCs w:val="24"/>
        </w:rPr>
        <w:t>rebleeding</w:t>
      </w:r>
      <w:proofErr w:type="spellEnd"/>
      <w:r w:rsidRPr="003D43E1">
        <w:rPr>
          <w:rFonts w:ascii="Book Antiqua" w:hAnsi="Book Antiqua"/>
          <w:sz w:val="24"/>
          <w:szCs w:val="24"/>
        </w:rPr>
        <w:t xml:space="preserve">. However, data regarding the </w:t>
      </w:r>
      <w:proofErr w:type="spellStart"/>
      <w:r w:rsidRPr="003D43E1">
        <w:rPr>
          <w:rFonts w:ascii="Book Antiqua" w:hAnsi="Book Antiqua"/>
          <w:sz w:val="24"/>
          <w:szCs w:val="24"/>
        </w:rPr>
        <w:t>clinicopathological</w:t>
      </w:r>
      <w:proofErr w:type="spellEnd"/>
      <w:r w:rsidRPr="003D43E1">
        <w:rPr>
          <w:rFonts w:ascii="Book Antiqua" w:hAnsi="Book Antiqua"/>
          <w:sz w:val="24"/>
          <w:szCs w:val="24"/>
        </w:rPr>
        <w:t xml:space="preserve"> characteristics and long-term outcomes of cases presenting with OB due to gastric cancer are extremely limited, and there are no reports comparing the clinical outcomes of patients with OB based on tumor location.</w:t>
      </w:r>
      <w:r w:rsidRPr="004A1597">
        <w:t xml:space="preserve"> </w:t>
      </w:r>
      <w:r w:rsidRPr="004A1597">
        <w:rPr>
          <w:rFonts w:ascii="Book Antiqua" w:hAnsi="Book Antiqua"/>
          <w:sz w:val="24"/>
          <w:szCs w:val="24"/>
        </w:rPr>
        <w:t>The present study aimed to answer these questions</w:t>
      </w:r>
      <w:r>
        <w:rPr>
          <w:rFonts w:hint="eastAsia"/>
        </w:rPr>
        <w:t xml:space="preserve"> </w:t>
      </w:r>
      <w:r w:rsidRPr="006A19E1">
        <w:rPr>
          <w:rFonts w:ascii="Book Antiqua" w:hAnsi="Book Antiqua"/>
          <w:sz w:val="24"/>
          <w:szCs w:val="24"/>
        </w:rPr>
        <w:t>and</w:t>
      </w:r>
      <w:r>
        <w:rPr>
          <w:rFonts w:hint="eastAsia"/>
        </w:rPr>
        <w:t xml:space="preserve"> </w:t>
      </w:r>
      <w:r>
        <w:rPr>
          <w:rFonts w:ascii="Book Antiqua" w:hAnsi="Book Antiqua"/>
          <w:sz w:val="24"/>
          <w:szCs w:val="24"/>
        </w:rPr>
        <w:t>provide</w:t>
      </w:r>
      <w:r w:rsidRPr="006A19E1">
        <w:rPr>
          <w:rFonts w:ascii="Book Antiqua" w:hAnsi="Book Antiqua"/>
          <w:sz w:val="24"/>
          <w:szCs w:val="24"/>
        </w:rPr>
        <w:t xml:space="preserve"> new perspectives relevant to our understanding of this group of patients</w:t>
      </w:r>
      <w:r>
        <w:rPr>
          <w:rFonts w:ascii="Book Antiqua" w:hAnsi="Book Antiqua" w:hint="eastAsia"/>
          <w:sz w:val="24"/>
          <w:szCs w:val="24"/>
        </w:rPr>
        <w:t>.</w:t>
      </w:r>
    </w:p>
    <w:p w:rsidR="00A62101" w:rsidRDefault="00A62101" w:rsidP="00A62101">
      <w:pPr>
        <w:spacing w:line="360" w:lineRule="auto"/>
        <w:rPr>
          <w:rFonts w:ascii="Book Antiqua" w:hAnsi="Book Antiqua"/>
          <w:sz w:val="24"/>
          <w:szCs w:val="24"/>
        </w:rPr>
      </w:pPr>
    </w:p>
    <w:p w:rsidR="00A62101" w:rsidRPr="00657B2D" w:rsidRDefault="00A62101" w:rsidP="00A62101">
      <w:pPr>
        <w:spacing w:line="360" w:lineRule="auto"/>
        <w:rPr>
          <w:rFonts w:ascii="Book Antiqua" w:hAnsi="Book Antiqua"/>
          <w:b/>
          <w:i/>
          <w:sz w:val="24"/>
          <w:szCs w:val="24"/>
        </w:rPr>
      </w:pPr>
      <w:r w:rsidRPr="00657B2D">
        <w:rPr>
          <w:rFonts w:ascii="Book Antiqua" w:hAnsi="Book Antiqua"/>
          <w:b/>
          <w:i/>
          <w:sz w:val="24"/>
          <w:szCs w:val="24"/>
        </w:rPr>
        <w:t>Innovations and breakthroughs</w:t>
      </w:r>
    </w:p>
    <w:p w:rsidR="00A62101" w:rsidRDefault="00A62101" w:rsidP="00A62101">
      <w:pPr>
        <w:spacing w:line="360" w:lineRule="auto"/>
        <w:rPr>
          <w:rFonts w:ascii="Book Antiqua" w:hAnsi="Book Antiqua"/>
          <w:sz w:val="24"/>
          <w:szCs w:val="24"/>
        </w:rPr>
      </w:pPr>
      <w:r w:rsidRPr="003D43E1">
        <w:rPr>
          <w:rFonts w:ascii="Book Antiqua" w:hAnsi="Book Antiqua"/>
          <w:sz w:val="24"/>
          <w:szCs w:val="24"/>
        </w:rPr>
        <w:t>The results of the current study provide information for clinical physicians to use when evaluating gastric cancer patients with OB. These findings also provide the following new perspectives relevant to our understanding of this group of patients: gastric cancer with OB is not synonymous with advanced gastric cancer, and its prognosis is no worse than the prognosis for gastric cancer without OB. In fact, patients with proximal gastric cancer with OB exhibit less advanced pathological stages and a better prognosis than patients with proximal gastric cancer without OB</w:t>
      </w:r>
      <w:r w:rsidR="00702E32">
        <w:rPr>
          <w:rFonts w:ascii="Book Antiqua" w:hAnsi="Book Antiqua" w:hint="eastAsia"/>
          <w:sz w:val="24"/>
          <w:szCs w:val="24"/>
        </w:rPr>
        <w:t>.</w:t>
      </w:r>
    </w:p>
    <w:p w:rsidR="00A62101" w:rsidRDefault="00A62101" w:rsidP="00A62101">
      <w:pPr>
        <w:spacing w:line="360" w:lineRule="auto"/>
        <w:rPr>
          <w:rFonts w:ascii="Book Antiqua" w:hAnsi="Book Antiqua"/>
          <w:sz w:val="24"/>
          <w:szCs w:val="24"/>
        </w:rPr>
      </w:pPr>
    </w:p>
    <w:p w:rsidR="00A62101" w:rsidRDefault="00A62101" w:rsidP="00A62101">
      <w:pPr>
        <w:spacing w:line="360" w:lineRule="auto"/>
        <w:rPr>
          <w:rFonts w:ascii="Book Antiqua" w:hAnsi="Book Antiqua"/>
          <w:i/>
          <w:sz w:val="24"/>
          <w:szCs w:val="24"/>
        </w:rPr>
      </w:pPr>
      <w:r w:rsidRPr="00657B2D">
        <w:rPr>
          <w:rFonts w:ascii="Book Antiqua" w:hAnsi="Book Antiqua"/>
          <w:b/>
          <w:i/>
          <w:sz w:val="24"/>
          <w:szCs w:val="24"/>
        </w:rPr>
        <w:lastRenderedPageBreak/>
        <w:t>Applications</w:t>
      </w:r>
    </w:p>
    <w:p w:rsidR="00A62101" w:rsidRDefault="00A62101" w:rsidP="00A62101">
      <w:pPr>
        <w:spacing w:line="360" w:lineRule="auto"/>
        <w:rPr>
          <w:rFonts w:ascii="Book Antiqua" w:hAnsi="Book Antiqua"/>
          <w:sz w:val="24"/>
          <w:szCs w:val="24"/>
        </w:rPr>
      </w:pPr>
      <w:r w:rsidRPr="003D43E1">
        <w:rPr>
          <w:rFonts w:ascii="Book Antiqua" w:hAnsi="Book Antiqua"/>
          <w:sz w:val="24"/>
          <w:szCs w:val="24"/>
        </w:rPr>
        <w:t>OB provides an opportunity to diagnose proximal gastric cancer at an earlier pathological stage, thereby significantly improving patient prognosis.</w:t>
      </w:r>
    </w:p>
    <w:p w:rsidR="00A62101" w:rsidRPr="003D43E1" w:rsidRDefault="00A62101" w:rsidP="00A62101">
      <w:pPr>
        <w:spacing w:line="360" w:lineRule="auto"/>
        <w:rPr>
          <w:rFonts w:ascii="Book Antiqua" w:hAnsi="Book Antiqua"/>
          <w:sz w:val="24"/>
          <w:szCs w:val="24"/>
        </w:rPr>
      </w:pPr>
    </w:p>
    <w:p w:rsidR="00A62101" w:rsidRDefault="00A62101" w:rsidP="00A62101">
      <w:pPr>
        <w:spacing w:line="360" w:lineRule="auto"/>
        <w:rPr>
          <w:rFonts w:ascii="Book Antiqua" w:hAnsi="Book Antiqua"/>
          <w:b/>
          <w:i/>
          <w:sz w:val="24"/>
          <w:szCs w:val="24"/>
        </w:rPr>
      </w:pPr>
      <w:r w:rsidRPr="00657B2D">
        <w:rPr>
          <w:rFonts w:ascii="Book Antiqua" w:hAnsi="Book Antiqua"/>
          <w:b/>
          <w:i/>
          <w:sz w:val="24"/>
          <w:szCs w:val="24"/>
        </w:rPr>
        <w:t>Peer-review</w:t>
      </w:r>
    </w:p>
    <w:p w:rsidR="00A62101" w:rsidRPr="003D43E1" w:rsidRDefault="00A62101" w:rsidP="00A62101">
      <w:pPr>
        <w:spacing w:line="360" w:lineRule="auto"/>
        <w:rPr>
          <w:rFonts w:ascii="Book Antiqua" w:hAnsi="Book Antiqua"/>
          <w:sz w:val="24"/>
          <w:szCs w:val="24"/>
        </w:rPr>
      </w:pPr>
      <w:r w:rsidRPr="003D43E1">
        <w:rPr>
          <w:rFonts w:ascii="Book Antiqua" w:hAnsi="Book Antiqua" w:hint="eastAsia"/>
          <w:sz w:val="24"/>
          <w:szCs w:val="24"/>
        </w:rPr>
        <w:t xml:space="preserve">The paper is an </w:t>
      </w:r>
      <w:r w:rsidRPr="003D43E1">
        <w:rPr>
          <w:rFonts w:ascii="Book Antiqua" w:hAnsi="Book Antiqua"/>
          <w:sz w:val="24"/>
          <w:szCs w:val="24"/>
        </w:rPr>
        <w:t xml:space="preserve">interesting study </w:t>
      </w:r>
      <w:r w:rsidRPr="003D43E1">
        <w:rPr>
          <w:rFonts w:ascii="Book Antiqua" w:hAnsi="Book Antiqua" w:hint="eastAsia"/>
          <w:sz w:val="24"/>
          <w:szCs w:val="24"/>
        </w:rPr>
        <w:t xml:space="preserve">which </w:t>
      </w:r>
      <w:r w:rsidRPr="003D43E1">
        <w:rPr>
          <w:rFonts w:ascii="Book Antiqua" w:hAnsi="Book Antiqua"/>
          <w:sz w:val="24"/>
          <w:szCs w:val="24"/>
        </w:rPr>
        <w:t>provide</w:t>
      </w:r>
      <w:r w:rsidRPr="003D43E1">
        <w:rPr>
          <w:rFonts w:ascii="Book Antiqua" w:hAnsi="Book Antiqua" w:hint="eastAsia"/>
          <w:sz w:val="24"/>
          <w:szCs w:val="24"/>
        </w:rPr>
        <w:t>d</w:t>
      </w:r>
      <w:r w:rsidRPr="003D43E1">
        <w:rPr>
          <w:rFonts w:ascii="Book Antiqua" w:hAnsi="Book Antiqua"/>
          <w:sz w:val="24"/>
          <w:szCs w:val="24"/>
        </w:rPr>
        <w:t xml:space="preserve"> </w:t>
      </w:r>
      <w:r w:rsidRPr="003D43E1">
        <w:rPr>
          <w:rFonts w:ascii="Book Antiqua" w:hAnsi="Book Antiqua" w:hint="eastAsia"/>
          <w:sz w:val="24"/>
          <w:szCs w:val="24"/>
        </w:rPr>
        <w:t xml:space="preserve">a </w:t>
      </w:r>
      <w:r w:rsidRPr="003D43E1">
        <w:rPr>
          <w:rFonts w:ascii="Book Antiqua" w:hAnsi="Book Antiqua"/>
          <w:sz w:val="24"/>
          <w:szCs w:val="24"/>
        </w:rPr>
        <w:t xml:space="preserve">new perspective relevant to our understanding of </w:t>
      </w:r>
      <w:r w:rsidRPr="003D43E1">
        <w:rPr>
          <w:rFonts w:ascii="Book Antiqua" w:hAnsi="Book Antiqua" w:hint="eastAsia"/>
          <w:sz w:val="24"/>
          <w:szCs w:val="24"/>
        </w:rPr>
        <w:t>gastric cancer p</w:t>
      </w:r>
      <w:r w:rsidRPr="003D43E1">
        <w:rPr>
          <w:rFonts w:ascii="Book Antiqua" w:hAnsi="Book Antiqua"/>
          <w:sz w:val="24"/>
          <w:szCs w:val="24"/>
        </w:rPr>
        <w:t>atients</w:t>
      </w:r>
      <w:r w:rsidRPr="003D43E1">
        <w:rPr>
          <w:rFonts w:ascii="Book Antiqua" w:hAnsi="Book Antiqua" w:hint="eastAsia"/>
          <w:sz w:val="24"/>
          <w:szCs w:val="24"/>
        </w:rPr>
        <w:t xml:space="preserve"> with overt bleeding</w:t>
      </w:r>
      <w:r w:rsidRPr="003D43E1">
        <w:rPr>
          <w:rFonts w:ascii="Book Antiqua" w:hAnsi="Book Antiqua"/>
          <w:sz w:val="24"/>
          <w:szCs w:val="24"/>
        </w:rPr>
        <w:t>:</w:t>
      </w:r>
      <w:r w:rsidRPr="003D43E1">
        <w:t xml:space="preserve"> </w:t>
      </w:r>
      <w:r>
        <w:rPr>
          <w:rFonts w:ascii="Book Antiqua" w:hAnsi="Book Antiqua" w:hint="eastAsia"/>
          <w:sz w:val="24"/>
          <w:szCs w:val="24"/>
        </w:rPr>
        <w:t>o</w:t>
      </w:r>
      <w:r w:rsidRPr="003D43E1">
        <w:rPr>
          <w:rFonts w:ascii="Book Antiqua" w:hAnsi="Book Antiqua" w:hint="eastAsia"/>
          <w:sz w:val="24"/>
          <w:szCs w:val="24"/>
        </w:rPr>
        <w:t>vert bleeding</w:t>
      </w:r>
      <w:r w:rsidRPr="003D43E1">
        <w:rPr>
          <w:rFonts w:ascii="Book Antiqua" w:hAnsi="Book Antiqua"/>
          <w:sz w:val="24"/>
          <w:szCs w:val="24"/>
        </w:rPr>
        <w:t xml:space="preserve"> provides an opportunity to diagnose proximal gastric cancer at an earlier pathological stage, thereby significantly improving patient prognosis.</w:t>
      </w:r>
      <w:r w:rsidRPr="003D43E1">
        <w:rPr>
          <w:rFonts w:ascii="Book Antiqua" w:hAnsi="Book Antiqua" w:hint="eastAsia"/>
          <w:sz w:val="24"/>
          <w:szCs w:val="24"/>
        </w:rPr>
        <w:t xml:space="preserve"> It is necessary to </w:t>
      </w:r>
      <w:r w:rsidRPr="003D43E1">
        <w:rPr>
          <w:rFonts w:ascii="Book Antiqua" w:hAnsi="Book Antiqua"/>
          <w:sz w:val="24"/>
          <w:szCs w:val="24"/>
        </w:rPr>
        <w:t>conduct a prospective clinical study to confirm the result and to find out the intrinsic difference between gastric cancer with overt bleeding and gastric cancer without overt bleeding.</w:t>
      </w:r>
    </w:p>
    <w:p w:rsidR="00A62101" w:rsidRPr="00A62101" w:rsidRDefault="00A62101" w:rsidP="00702E32">
      <w:pPr>
        <w:spacing w:line="360" w:lineRule="auto"/>
        <w:rPr>
          <w:rFonts w:ascii="Book Antiqua" w:hAnsi="Book Antiqua" w:cs="Times New Roman"/>
          <w:sz w:val="24"/>
          <w:szCs w:val="24"/>
        </w:rPr>
      </w:pPr>
    </w:p>
    <w:p w:rsidR="00AE3DC5" w:rsidRPr="00D43B02" w:rsidRDefault="005312E5">
      <w:pPr>
        <w:autoSpaceDE w:val="0"/>
        <w:autoSpaceDN w:val="0"/>
        <w:adjustRightInd w:val="0"/>
        <w:spacing w:line="360" w:lineRule="auto"/>
        <w:rPr>
          <w:rFonts w:ascii="Book Antiqua" w:hAnsi="Book Antiqua" w:cs="Times New Roman"/>
          <w:b/>
          <w:color w:val="FF0000"/>
          <w:kern w:val="0"/>
          <w:sz w:val="24"/>
          <w:szCs w:val="24"/>
        </w:rPr>
      </w:pPr>
      <w:r>
        <w:rPr>
          <w:rFonts w:ascii="Book Antiqua" w:hAnsi="Book Antiqua" w:cs="Times New Roman"/>
          <w:sz w:val="24"/>
          <w:szCs w:val="24"/>
        </w:rPr>
        <w:br w:type="page"/>
      </w:r>
      <w:r w:rsidR="00BA5D21" w:rsidRPr="00D43B02">
        <w:rPr>
          <w:rFonts w:ascii="Book Antiqua" w:hAnsi="Book Antiqua" w:cs="Times New Roman"/>
          <w:b/>
          <w:kern w:val="0"/>
          <w:sz w:val="24"/>
          <w:szCs w:val="24"/>
        </w:rPr>
        <w:lastRenderedPageBreak/>
        <w:t>REFERENCES</w:t>
      </w:r>
    </w:p>
    <w:p w:rsidR="00592C86" w:rsidRPr="00D43B02" w:rsidRDefault="00592C86">
      <w:pPr>
        <w:pStyle w:val="EndNoteBibliography"/>
        <w:spacing w:line="360" w:lineRule="auto"/>
        <w:rPr>
          <w:rFonts w:ascii="Book Antiqua" w:hAnsi="Book Antiqua" w:cs="Times New Roman"/>
          <w:b/>
          <w:color w:val="FF0000"/>
          <w:sz w:val="24"/>
          <w:szCs w:val="24"/>
        </w:rPr>
      </w:pPr>
      <w:bookmarkStart w:id="115" w:name="_ENREF_1"/>
      <w:r w:rsidRPr="00D43B02">
        <w:rPr>
          <w:rFonts w:ascii="Book Antiqua" w:hAnsi="Book Antiqua" w:cs="Times New Roman"/>
          <w:sz w:val="24"/>
          <w:szCs w:val="24"/>
        </w:rPr>
        <w:t>1</w:t>
      </w:r>
      <w:r w:rsidRPr="00D43B02">
        <w:rPr>
          <w:rFonts w:ascii="Book Antiqua" w:hAnsi="Book Antiqua" w:cs="Times New Roman"/>
          <w:sz w:val="24"/>
          <w:szCs w:val="24"/>
        </w:rPr>
        <w:tab/>
      </w:r>
      <w:bookmarkStart w:id="116" w:name="OLE_LINK43"/>
      <w:bookmarkStart w:id="117" w:name="OLE_LINK44"/>
      <w:r w:rsidRPr="00D43B02">
        <w:rPr>
          <w:rFonts w:ascii="Book Antiqua" w:hAnsi="Book Antiqua" w:cs="Times New Roman"/>
          <w:b/>
          <w:sz w:val="24"/>
          <w:szCs w:val="24"/>
        </w:rPr>
        <w:t>Leung WK</w:t>
      </w:r>
      <w:r w:rsidRPr="00D43B02">
        <w:rPr>
          <w:rFonts w:ascii="Book Antiqua" w:hAnsi="Book Antiqua" w:cs="Times New Roman"/>
          <w:sz w:val="24"/>
          <w:szCs w:val="24"/>
        </w:rPr>
        <w:t>, Ho SS, Suen BY, Lai LH, Yu S, Ng EK, Ng SS, Chiu PW, Sung JJ, Chan FK, Lau JY. Capsule endoscopy or angiography in patients with acute overt obscure gastrointestinal bleeding: a prospective randomized study with long-term follow-up</w:t>
      </w:r>
      <w:bookmarkEnd w:id="116"/>
      <w:bookmarkEnd w:id="117"/>
      <w:r w:rsidRPr="00D43B02">
        <w:rPr>
          <w:rFonts w:ascii="Book Antiqua" w:hAnsi="Book Antiqua" w:cs="Times New Roman"/>
          <w:sz w:val="24"/>
          <w:szCs w:val="24"/>
        </w:rPr>
        <w:t xml:space="preserve">. </w:t>
      </w:r>
      <w:r w:rsidRPr="00D43B02">
        <w:rPr>
          <w:rFonts w:ascii="Book Antiqua" w:hAnsi="Book Antiqua" w:cs="Times New Roman"/>
          <w:i/>
          <w:sz w:val="24"/>
          <w:szCs w:val="24"/>
        </w:rPr>
        <w:t>Am J Gastroenterol</w:t>
      </w:r>
      <w:r w:rsidRPr="00D43B02">
        <w:rPr>
          <w:rFonts w:ascii="Book Antiqua" w:hAnsi="Book Antiqua" w:cs="Times New Roman"/>
          <w:sz w:val="24"/>
          <w:szCs w:val="24"/>
        </w:rPr>
        <w:t xml:space="preserve"> 2012; </w:t>
      </w:r>
      <w:r w:rsidRPr="009F6E89">
        <w:rPr>
          <w:rFonts w:ascii="Book Antiqua" w:hAnsi="Book Antiqua" w:cs="Times New Roman"/>
          <w:b/>
          <w:sz w:val="24"/>
          <w:szCs w:val="24"/>
        </w:rPr>
        <w:t>107</w:t>
      </w:r>
      <w:r w:rsidRPr="00D43B02">
        <w:rPr>
          <w:rFonts w:ascii="Book Antiqua" w:hAnsi="Book Antiqua" w:cs="Times New Roman"/>
          <w:sz w:val="24"/>
          <w:szCs w:val="24"/>
        </w:rPr>
        <w:t>: 1370-1376</w:t>
      </w:r>
      <w:bookmarkEnd w:id="115"/>
      <w:r w:rsidRPr="00D43B02">
        <w:rPr>
          <w:rFonts w:ascii="Book Antiqua" w:hAnsi="Book Antiqua" w:cs="Times New Roman"/>
          <w:b/>
          <w:color w:val="FF0000"/>
          <w:sz w:val="24"/>
          <w:szCs w:val="24"/>
        </w:rPr>
        <w:t xml:space="preserve"> </w:t>
      </w:r>
      <w:r w:rsidRPr="00D43B02">
        <w:rPr>
          <w:rFonts w:ascii="Book Antiqua" w:hAnsi="Book Antiqua" w:cs="Times New Roman"/>
          <w:sz w:val="24"/>
          <w:szCs w:val="24"/>
        </w:rPr>
        <w:t>[PMID: 22825363 DOI: 10.1038/ajg.2012.212]</w:t>
      </w:r>
    </w:p>
    <w:p w:rsidR="00592C86" w:rsidRPr="00D43B02" w:rsidRDefault="00592C86">
      <w:pPr>
        <w:pStyle w:val="EndNoteBibliography"/>
        <w:spacing w:line="360" w:lineRule="auto"/>
        <w:rPr>
          <w:rFonts w:ascii="Book Antiqua" w:hAnsi="Book Antiqua" w:cs="Times New Roman"/>
          <w:sz w:val="24"/>
          <w:szCs w:val="24"/>
        </w:rPr>
      </w:pPr>
      <w:bookmarkStart w:id="118" w:name="_ENREF_2"/>
      <w:r w:rsidRPr="00D43B02">
        <w:rPr>
          <w:rFonts w:ascii="Book Antiqua" w:hAnsi="Book Antiqua" w:cs="Times New Roman"/>
          <w:sz w:val="24"/>
          <w:szCs w:val="24"/>
        </w:rPr>
        <w:t>2</w:t>
      </w:r>
      <w:r w:rsidRPr="00D43B02">
        <w:rPr>
          <w:rFonts w:ascii="Book Antiqua" w:hAnsi="Book Antiqua" w:cs="Times New Roman"/>
          <w:sz w:val="24"/>
          <w:szCs w:val="24"/>
        </w:rPr>
        <w:tab/>
      </w:r>
      <w:r w:rsidRPr="00D43B02">
        <w:rPr>
          <w:rFonts w:ascii="Book Antiqua" w:hAnsi="Book Antiqua" w:cs="Times New Roman"/>
          <w:b/>
          <w:sz w:val="24"/>
          <w:szCs w:val="24"/>
        </w:rPr>
        <w:t>Koh KH</w:t>
      </w:r>
      <w:r w:rsidRPr="00D43B02">
        <w:rPr>
          <w:rFonts w:ascii="Book Antiqua" w:hAnsi="Book Antiqua" w:cs="Times New Roman"/>
          <w:sz w:val="24"/>
          <w:szCs w:val="24"/>
        </w:rPr>
        <w:t xml:space="preserve">, Kim K, Kwon DH, Chung BS, Sohn JY, Ahn DS, Jeon BJ, Kim SH, Kim IH, Kim SW, Lee SO, Lee ST, Kim DG. The successful endoscopic hemostasis factors in bleeding from advanced gastric cancer. </w:t>
      </w:r>
      <w:r w:rsidRPr="00D43B02">
        <w:rPr>
          <w:rFonts w:ascii="Book Antiqua" w:hAnsi="Book Antiqua" w:cs="Times New Roman"/>
          <w:i/>
          <w:sz w:val="24"/>
          <w:szCs w:val="24"/>
        </w:rPr>
        <w:t>Gastric Cancer</w:t>
      </w:r>
      <w:r w:rsidRPr="00D43B02">
        <w:rPr>
          <w:rFonts w:ascii="Book Antiqua" w:hAnsi="Book Antiqua" w:cs="Times New Roman"/>
          <w:sz w:val="24"/>
          <w:szCs w:val="24"/>
        </w:rPr>
        <w:t xml:space="preserve"> 2013; </w:t>
      </w:r>
      <w:r w:rsidRPr="008C66C9">
        <w:rPr>
          <w:rFonts w:ascii="Book Antiqua" w:hAnsi="Book Antiqua" w:cs="Times New Roman"/>
          <w:b/>
          <w:sz w:val="24"/>
          <w:szCs w:val="24"/>
        </w:rPr>
        <w:t>16</w:t>
      </w:r>
      <w:r w:rsidRPr="00D43B02">
        <w:rPr>
          <w:rFonts w:ascii="Book Antiqua" w:hAnsi="Book Antiqua" w:cs="Times New Roman"/>
          <w:sz w:val="24"/>
          <w:szCs w:val="24"/>
        </w:rPr>
        <w:t>: 397-403</w:t>
      </w:r>
      <w:bookmarkEnd w:id="118"/>
      <w:r w:rsidRPr="00D43B02">
        <w:rPr>
          <w:rFonts w:ascii="Book Antiqua" w:hAnsi="Book Antiqua" w:cs="Times New Roman"/>
          <w:b/>
          <w:color w:val="FF0000"/>
          <w:sz w:val="24"/>
          <w:szCs w:val="24"/>
        </w:rPr>
        <w:t xml:space="preserve"> </w:t>
      </w:r>
      <w:r w:rsidRPr="00D43B02">
        <w:rPr>
          <w:rFonts w:ascii="Book Antiqua" w:hAnsi="Book Antiqua" w:cs="Times New Roman"/>
          <w:sz w:val="24"/>
          <w:szCs w:val="24"/>
        </w:rPr>
        <w:t>[PMID:23053826 DOI: 10.1007/s10120-012-0200-3]</w:t>
      </w:r>
    </w:p>
    <w:p w:rsidR="00592C86" w:rsidRPr="00D43B02" w:rsidRDefault="00592C86">
      <w:pPr>
        <w:pStyle w:val="EndNoteBibliography"/>
        <w:spacing w:line="360" w:lineRule="auto"/>
        <w:rPr>
          <w:rFonts w:ascii="Book Antiqua" w:hAnsi="Book Antiqua" w:cs="Times New Roman"/>
          <w:sz w:val="24"/>
          <w:szCs w:val="24"/>
        </w:rPr>
      </w:pPr>
      <w:bookmarkStart w:id="119" w:name="_ENREF_3"/>
      <w:r w:rsidRPr="00D43B02">
        <w:rPr>
          <w:rFonts w:ascii="Book Antiqua" w:hAnsi="Book Antiqua" w:cs="Times New Roman"/>
          <w:sz w:val="24"/>
          <w:szCs w:val="24"/>
        </w:rPr>
        <w:t>3</w:t>
      </w:r>
      <w:r w:rsidRPr="00D43B02">
        <w:rPr>
          <w:rFonts w:ascii="Book Antiqua" w:hAnsi="Book Antiqua" w:cs="Times New Roman"/>
          <w:sz w:val="24"/>
          <w:szCs w:val="24"/>
        </w:rPr>
        <w:tab/>
      </w:r>
      <w:r w:rsidRPr="00D43B02">
        <w:rPr>
          <w:rFonts w:ascii="Book Antiqua" w:hAnsi="Book Antiqua" w:cs="Times New Roman"/>
          <w:b/>
          <w:sz w:val="24"/>
          <w:szCs w:val="24"/>
        </w:rPr>
        <w:t>Webb WA</w:t>
      </w:r>
      <w:r w:rsidRPr="00D43B02">
        <w:rPr>
          <w:rFonts w:ascii="Book Antiqua" w:hAnsi="Book Antiqua" w:cs="Times New Roman"/>
          <w:sz w:val="24"/>
          <w:szCs w:val="24"/>
        </w:rPr>
        <w:t xml:space="preserve">, McDaniel L, Johnson RC, Haynes CD. </w:t>
      </w:r>
      <w:bookmarkStart w:id="120" w:name="OLE_LINK34"/>
      <w:bookmarkStart w:id="121" w:name="OLE_LINK40"/>
      <w:r w:rsidRPr="00D43B02">
        <w:rPr>
          <w:rFonts w:ascii="Book Antiqua" w:hAnsi="Book Antiqua" w:cs="Times New Roman"/>
          <w:sz w:val="24"/>
          <w:szCs w:val="24"/>
        </w:rPr>
        <w:t>Endoscopic evaluation of 125 cases of upper gastrointestinal bleeding</w:t>
      </w:r>
      <w:bookmarkEnd w:id="120"/>
      <w:bookmarkEnd w:id="121"/>
      <w:r w:rsidRPr="00D43B02">
        <w:rPr>
          <w:rFonts w:ascii="Book Antiqua" w:hAnsi="Book Antiqua" w:cs="Times New Roman"/>
          <w:sz w:val="24"/>
          <w:szCs w:val="24"/>
        </w:rPr>
        <w:t xml:space="preserve">. </w:t>
      </w:r>
      <w:r w:rsidRPr="00D43B02">
        <w:rPr>
          <w:rFonts w:ascii="Book Antiqua" w:hAnsi="Book Antiqua" w:cs="Times New Roman"/>
          <w:i/>
          <w:sz w:val="24"/>
          <w:szCs w:val="24"/>
        </w:rPr>
        <w:t>Ann Surg</w:t>
      </w:r>
      <w:r w:rsidRPr="00D43B02">
        <w:rPr>
          <w:rFonts w:ascii="Book Antiqua" w:hAnsi="Book Antiqua" w:cs="Times New Roman"/>
          <w:sz w:val="24"/>
          <w:szCs w:val="24"/>
        </w:rPr>
        <w:t xml:space="preserve"> 1981; </w:t>
      </w:r>
      <w:r w:rsidRPr="00DD45AF">
        <w:rPr>
          <w:rFonts w:ascii="Book Antiqua" w:hAnsi="Book Antiqua" w:cs="Times New Roman"/>
          <w:b/>
          <w:sz w:val="24"/>
          <w:szCs w:val="24"/>
        </w:rPr>
        <w:t>193</w:t>
      </w:r>
      <w:r w:rsidRPr="00D43B02">
        <w:rPr>
          <w:rFonts w:ascii="Book Antiqua" w:hAnsi="Book Antiqua" w:cs="Times New Roman"/>
          <w:sz w:val="24"/>
          <w:szCs w:val="24"/>
        </w:rPr>
        <w:t>: 624-627</w:t>
      </w:r>
      <w:bookmarkEnd w:id="119"/>
      <w:r w:rsidRPr="00D43B02">
        <w:rPr>
          <w:rFonts w:ascii="Book Antiqua" w:hAnsi="Book Antiqua" w:cs="Times New Roman"/>
          <w:sz w:val="24"/>
          <w:szCs w:val="24"/>
        </w:rPr>
        <w:t xml:space="preserve"> [PMID: 6972198 DOI: 10.1097/00000658-198105000-00013 ]</w:t>
      </w:r>
    </w:p>
    <w:p w:rsidR="00592C86" w:rsidRPr="00D43B02" w:rsidRDefault="00592C86">
      <w:pPr>
        <w:pStyle w:val="EndNoteBibliography"/>
        <w:spacing w:line="360" w:lineRule="auto"/>
        <w:rPr>
          <w:rFonts w:ascii="Book Antiqua" w:hAnsi="Book Antiqua" w:cs="Times New Roman"/>
          <w:sz w:val="24"/>
          <w:szCs w:val="24"/>
        </w:rPr>
      </w:pPr>
      <w:bookmarkStart w:id="122" w:name="_ENREF_4"/>
      <w:r w:rsidRPr="00D43B02">
        <w:rPr>
          <w:rFonts w:ascii="Book Antiqua" w:hAnsi="Book Antiqua" w:cs="Times New Roman"/>
          <w:sz w:val="24"/>
          <w:szCs w:val="24"/>
        </w:rPr>
        <w:t>4</w:t>
      </w:r>
      <w:r w:rsidRPr="00D43B02">
        <w:rPr>
          <w:rFonts w:ascii="Book Antiqua" w:hAnsi="Book Antiqua" w:cs="Times New Roman"/>
          <w:sz w:val="24"/>
          <w:szCs w:val="24"/>
        </w:rPr>
        <w:tab/>
      </w:r>
      <w:r w:rsidRPr="00D43B02">
        <w:rPr>
          <w:rFonts w:ascii="Book Antiqua" w:hAnsi="Book Antiqua" w:cs="Times New Roman"/>
          <w:b/>
          <w:sz w:val="24"/>
          <w:szCs w:val="24"/>
        </w:rPr>
        <w:t>Savides TJ</w:t>
      </w:r>
      <w:r w:rsidRPr="00D43B02">
        <w:rPr>
          <w:rFonts w:ascii="Book Antiqua" w:hAnsi="Book Antiqua" w:cs="Times New Roman"/>
          <w:sz w:val="24"/>
          <w:szCs w:val="24"/>
        </w:rPr>
        <w:t xml:space="preserve">, Jensen DM, Cohen J, Randall GM, Kovacs TO, Pelayo E, Cheng S, Jensen ME, Hsieh HY. Severe upper gastrointestinal tumor bleeding: endoscopic findings, treatment, and outcome. </w:t>
      </w:r>
      <w:r w:rsidRPr="00D43B02">
        <w:rPr>
          <w:rFonts w:ascii="Book Antiqua" w:hAnsi="Book Antiqua" w:cs="Times New Roman"/>
          <w:i/>
          <w:sz w:val="24"/>
          <w:szCs w:val="24"/>
        </w:rPr>
        <w:t>Endoscopy</w:t>
      </w:r>
      <w:r w:rsidRPr="00D43B02">
        <w:rPr>
          <w:rFonts w:ascii="Book Antiqua" w:hAnsi="Book Antiqua" w:cs="Times New Roman"/>
          <w:sz w:val="24"/>
          <w:szCs w:val="24"/>
        </w:rPr>
        <w:t xml:space="preserve"> 1996; </w:t>
      </w:r>
      <w:r w:rsidRPr="00160A16">
        <w:rPr>
          <w:rFonts w:ascii="Book Antiqua" w:hAnsi="Book Antiqua" w:cs="Times New Roman"/>
          <w:b/>
          <w:sz w:val="24"/>
          <w:szCs w:val="24"/>
        </w:rPr>
        <w:t>28</w:t>
      </w:r>
      <w:r w:rsidRPr="00D43B02">
        <w:rPr>
          <w:rFonts w:ascii="Book Antiqua" w:hAnsi="Book Antiqua" w:cs="Times New Roman"/>
          <w:sz w:val="24"/>
          <w:szCs w:val="24"/>
        </w:rPr>
        <w:t>: 244-248</w:t>
      </w:r>
      <w:bookmarkEnd w:id="122"/>
      <w:r w:rsidRPr="00D43B02">
        <w:rPr>
          <w:rFonts w:ascii="Book Antiqua" w:hAnsi="Book Antiqua" w:cs="Times New Roman"/>
          <w:b/>
          <w:color w:val="FF0000"/>
          <w:sz w:val="24"/>
          <w:szCs w:val="24"/>
        </w:rPr>
        <w:t xml:space="preserve"> </w:t>
      </w:r>
      <w:r w:rsidRPr="00D43B02">
        <w:rPr>
          <w:rFonts w:ascii="Book Antiqua" w:hAnsi="Book Antiqua" w:cs="Times New Roman"/>
          <w:sz w:val="24"/>
          <w:szCs w:val="24"/>
        </w:rPr>
        <w:t>[PMID: 8739741 doi: 10.1055/s-2007-1005436]</w:t>
      </w:r>
    </w:p>
    <w:p w:rsidR="00592C86" w:rsidRPr="00D43B02" w:rsidRDefault="00592C86">
      <w:pPr>
        <w:pStyle w:val="EndNoteBibliography"/>
        <w:spacing w:line="360" w:lineRule="auto"/>
        <w:rPr>
          <w:rFonts w:ascii="Book Antiqua" w:hAnsi="Book Antiqua" w:cs="Times New Roman"/>
          <w:sz w:val="24"/>
          <w:szCs w:val="24"/>
        </w:rPr>
      </w:pPr>
      <w:bookmarkStart w:id="123" w:name="_ENREF_5"/>
      <w:r w:rsidRPr="00D43B02">
        <w:rPr>
          <w:rFonts w:ascii="Book Antiqua" w:hAnsi="Book Antiqua" w:cs="Times New Roman"/>
          <w:sz w:val="24"/>
          <w:szCs w:val="24"/>
        </w:rPr>
        <w:t>5</w:t>
      </w:r>
      <w:r w:rsidRPr="00D43B02">
        <w:rPr>
          <w:rFonts w:ascii="Book Antiqua" w:hAnsi="Book Antiqua" w:cs="Times New Roman"/>
          <w:sz w:val="24"/>
          <w:szCs w:val="24"/>
        </w:rPr>
        <w:tab/>
      </w:r>
      <w:r w:rsidRPr="00D43B02">
        <w:rPr>
          <w:rFonts w:ascii="Book Antiqua" w:hAnsi="Book Antiqua" w:cs="Times New Roman"/>
          <w:b/>
          <w:sz w:val="24"/>
          <w:szCs w:val="24"/>
        </w:rPr>
        <w:t>Loftus EV</w:t>
      </w:r>
      <w:r w:rsidRPr="00D43B02">
        <w:rPr>
          <w:rFonts w:ascii="Book Antiqua" w:hAnsi="Book Antiqua" w:cs="Times New Roman"/>
          <w:sz w:val="24"/>
          <w:szCs w:val="24"/>
        </w:rPr>
        <w:t xml:space="preserve">, Alexander GL, Ahlquist DA, Balm RK. Endoscopic treatment of major bleeding from advanced gastroduodenal malignant lesions. </w:t>
      </w:r>
      <w:r w:rsidRPr="00D43B02">
        <w:rPr>
          <w:rFonts w:ascii="Book Antiqua" w:hAnsi="Book Antiqua" w:cs="Times New Roman"/>
          <w:i/>
          <w:sz w:val="24"/>
          <w:szCs w:val="24"/>
        </w:rPr>
        <w:t>Mayo Clin Proc</w:t>
      </w:r>
      <w:r w:rsidRPr="00D43B02">
        <w:rPr>
          <w:rFonts w:ascii="Book Antiqua" w:hAnsi="Book Antiqua" w:cs="Times New Roman"/>
          <w:sz w:val="24"/>
          <w:szCs w:val="24"/>
        </w:rPr>
        <w:t xml:space="preserve"> 1994; </w:t>
      </w:r>
      <w:r w:rsidRPr="00865BB1">
        <w:rPr>
          <w:rFonts w:ascii="Book Antiqua" w:hAnsi="Book Antiqua" w:cs="Times New Roman"/>
          <w:b/>
          <w:sz w:val="24"/>
          <w:szCs w:val="24"/>
        </w:rPr>
        <w:t>69</w:t>
      </w:r>
      <w:r w:rsidRPr="00D43B02">
        <w:rPr>
          <w:rFonts w:ascii="Book Antiqua" w:hAnsi="Book Antiqua" w:cs="Times New Roman"/>
          <w:sz w:val="24"/>
          <w:szCs w:val="24"/>
        </w:rPr>
        <w:t>: 736-740</w:t>
      </w:r>
      <w:bookmarkEnd w:id="123"/>
      <w:r w:rsidR="00F25E0A">
        <w:rPr>
          <w:rFonts w:ascii="Book Antiqua" w:hAnsi="Book Antiqua" w:cs="Times New Roman"/>
          <w:sz w:val="24"/>
          <w:szCs w:val="24"/>
        </w:rPr>
        <w:t xml:space="preserve"> [PMID: 8035627 </w:t>
      </w:r>
      <w:r w:rsidRPr="00D43B02">
        <w:rPr>
          <w:rFonts w:ascii="Book Antiqua" w:hAnsi="Book Antiqua" w:cs="Times New Roman"/>
          <w:sz w:val="24"/>
          <w:szCs w:val="24"/>
        </w:rPr>
        <w:t>DOI: 10.1016/s0025-6196(12)61090-8]</w:t>
      </w:r>
    </w:p>
    <w:p w:rsidR="00592C86" w:rsidRPr="00D43B02" w:rsidRDefault="00592C86">
      <w:pPr>
        <w:pStyle w:val="EndNoteBibliography"/>
        <w:spacing w:line="360" w:lineRule="auto"/>
        <w:rPr>
          <w:rFonts w:ascii="Book Antiqua" w:hAnsi="Book Antiqua" w:cs="Times New Roman"/>
          <w:sz w:val="24"/>
          <w:szCs w:val="24"/>
        </w:rPr>
      </w:pPr>
      <w:bookmarkStart w:id="124" w:name="_ENREF_6"/>
      <w:r w:rsidRPr="00D43B02">
        <w:rPr>
          <w:rFonts w:ascii="Book Antiqua" w:hAnsi="Book Antiqua" w:cs="Times New Roman"/>
          <w:sz w:val="24"/>
          <w:szCs w:val="24"/>
        </w:rPr>
        <w:t>6</w:t>
      </w:r>
      <w:r w:rsidRPr="00D43B02">
        <w:rPr>
          <w:rFonts w:ascii="Book Antiqua" w:hAnsi="Book Antiqua" w:cs="Times New Roman"/>
          <w:sz w:val="24"/>
          <w:szCs w:val="24"/>
        </w:rPr>
        <w:tab/>
      </w:r>
      <w:r w:rsidRPr="00D43B02">
        <w:rPr>
          <w:rFonts w:ascii="Book Antiqua" w:hAnsi="Book Antiqua" w:cs="Times New Roman"/>
          <w:b/>
          <w:sz w:val="24"/>
          <w:szCs w:val="24"/>
        </w:rPr>
        <w:t>Moreno-Otero R</w:t>
      </w:r>
      <w:r w:rsidRPr="00D43B02">
        <w:rPr>
          <w:rFonts w:ascii="Book Antiqua" w:hAnsi="Book Antiqua" w:cs="Times New Roman"/>
          <w:sz w:val="24"/>
          <w:szCs w:val="24"/>
        </w:rPr>
        <w:t xml:space="preserve">, Rodriguez S, </w:t>
      </w:r>
      <w:r w:rsidR="00702E32" w:rsidRPr="00702E32">
        <w:rPr>
          <w:rFonts w:ascii="Book Antiqua" w:hAnsi="Book Antiqua" w:cs="Times New Roman"/>
          <w:sz w:val="24"/>
          <w:szCs w:val="24"/>
        </w:rPr>
        <w:t>Carbó</w:t>
      </w:r>
      <w:r w:rsidR="00702E32">
        <w:rPr>
          <w:rFonts w:ascii="Book Antiqua" w:hAnsi="Book Antiqua" w:cs="Times New Roman" w:hint="eastAsia"/>
          <w:sz w:val="24"/>
          <w:szCs w:val="24"/>
        </w:rPr>
        <w:t xml:space="preserve"> </w:t>
      </w:r>
      <w:r w:rsidRPr="00D43B02">
        <w:rPr>
          <w:rFonts w:ascii="Book Antiqua" w:hAnsi="Book Antiqua" w:cs="Times New Roman"/>
          <w:sz w:val="24"/>
          <w:szCs w:val="24"/>
        </w:rPr>
        <w:t xml:space="preserve">J, Mearin F, Pajares JM. Acute upper gastrointestinal bleeding as primary symptom of gastric carcinoma. </w:t>
      </w:r>
      <w:r w:rsidRPr="00D43B02">
        <w:rPr>
          <w:rFonts w:ascii="Book Antiqua" w:hAnsi="Book Antiqua" w:cs="Times New Roman"/>
          <w:i/>
          <w:sz w:val="24"/>
          <w:szCs w:val="24"/>
        </w:rPr>
        <w:t>J Surg Oncol</w:t>
      </w:r>
      <w:r w:rsidRPr="00D43B02">
        <w:rPr>
          <w:rFonts w:ascii="Book Antiqua" w:hAnsi="Book Antiqua" w:cs="Times New Roman"/>
          <w:sz w:val="24"/>
          <w:szCs w:val="24"/>
        </w:rPr>
        <w:t xml:space="preserve"> 1987; </w:t>
      </w:r>
      <w:r w:rsidRPr="00865BB1">
        <w:rPr>
          <w:rFonts w:ascii="Book Antiqua" w:hAnsi="Book Antiqua" w:cs="Times New Roman"/>
          <w:b/>
          <w:sz w:val="24"/>
          <w:szCs w:val="24"/>
        </w:rPr>
        <w:t>36</w:t>
      </w:r>
      <w:r w:rsidRPr="00D43B02">
        <w:rPr>
          <w:rFonts w:ascii="Book Antiqua" w:hAnsi="Book Antiqua" w:cs="Times New Roman"/>
          <w:sz w:val="24"/>
          <w:szCs w:val="24"/>
        </w:rPr>
        <w:t>: 130-133</w:t>
      </w:r>
      <w:bookmarkEnd w:id="124"/>
      <w:r w:rsidR="00F25E0A">
        <w:rPr>
          <w:rFonts w:ascii="Book Antiqua" w:hAnsi="Book Antiqua" w:cs="Times New Roman"/>
          <w:sz w:val="24"/>
          <w:szCs w:val="24"/>
        </w:rPr>
        <w:t xml:space="preserve"> [PMID: 3498860 </w:t>
      </w:r>
      <w:r w:rsidRPr="00D43B02">
        <w:rPr>
          <w:rFonts w:ascii="Book Antiqua" w:hAnsi="Book Antiqua" w:cs="Times New Roman"/>
          <w:sz w:val="24"/>
          <w:szCs w:val="24"/>
        </w:rPr>
        <w:t>DOI: 10.1002/jso.2930360212]</w:t>
      </w:r>
    </w:p>
    <w:p w:rsidR="00592C86" w:rsidRPr="00D43B02" w:rsidRDefault="00592C86">
      <w:pPr>
        <w:pStyle w:val="EndNoteBibliography"/>
        <w:spacing w:line="360" w:lineRule="auto"/>
        <w:rPr>
          <w:rFonts w:ascii="Book Antiqua" w:hAnsi="Book Antiqua" w:cs="Times New Roman"/>
          <w:sz w:val="24"/>
          <w:szCs w:val="24"/>
        </w:rPr>
      </w:pPr>
      <w:bookmarkStart w:id="125" w:name="_ENREF_7"/>
      <w:r w:rsidRPr="00D43B02">
        <w:rPr>
          <w:rFonts w:ascii="Book Antiqua" w:hAnsi="Book Antiqua" w:cs="Times New Roman"/>
          <w:sz w:val="24"/>
          <w:szCs w:val="24"/>
        </w:rPr>
        <w:t>7</w:t>
      </w:r>
      <w:r w:rsidRPr="00D43B02">
        <w:rPr>
          <w:rFonts w:ascii="Book Antiqua" w:hAnsi="Book Antiqua" w:cs="Times New Roman"/>
          <w:sz w:val="24"/>
          <w:szCs w:val="24"/>
        </w:rPr>
        <w:tab/>
      </w:r>
      <w:r w:rsidRPr="00D43B02">
        <w:rPr>
          <w:rFonts w:ascii="Book Antiqua" w:hAnsi="Book Antiqua" w:cs="Times New Roman"/>
          <w:b/>
          <w:sz w:val="24"/>
          <w:szCs w:val="24"/>
        </w:rPr>
        <w:t>Sheibani S</w:t>
      </w:r>
      <w:r w:rsidRPr="00D43B02">
        <w:rPr>
          <w:rFonts w:ascii="Book Antiqua" w:hAnsi="Book Antiqua" w:cs="Times New Roman"/>
          <w:sz w:val="24"/>
          <w:szCs w:val="24"/>
        </w:rPr>
        <w:t xml:space="preserve">, Kim JJ, Chen B, Park S, Saberi B, Keyashian K, Buxbaum J, Laine L. Natural history of acute upper GI bleeding due to tumours: short-term success and long-term recurrence with or without endoscopic therapy. </w:t>
      </w:r>
      <w:r w:rsidRPr="00D43B02">
        <w:rPr>
          <w:rFonts w:ascii="Book Antiqua" w:hAnsi="Book Antiqua" w:cs="Times New Roman"/>
          <w:i/>
          <w:sz w:val="24"/>
          <w:szCs w:val="24"/>
        </w:rPr>
        <w:t>Aliment Pharmacol Ther</w:t>
      </w:r>
      <w:r w:rsidRPr="00D43B02">
        <w:rPr>
          <w:rFonts w:ascii="Book Antiqua" w:hAnsi="Book Antiqua" w:cs="Times New Roman"/>
          <w:sz w:val="24"/>
          <w:szCs w:val="24"/>
        </w:rPr>
        <w:t xml:space="preserve"> 2013; </w:t>
      </w:r>
      <w:r w:rsidRPr="00865BB1">
        <w:rPr>
          <w:rFonts w:ascii="Book Antiqua" w:hAnsi="Book Antiqua" w:cs="Times New Roman"/>
          <w:b/>
          <w:sz w:val="24"/>
          <w:szCs w:val="24"/>
        </w:rPr>
        <w:t>38</w:t>
      </w:r>
      <w:r w:rsidRPr="00D43B02">
        <w:rPr>
          <w:rFonts w:ascii="Book Antiqua" w:hAnsi="Book Antiqua" w:cs="Times New Roman"/>
          <w:sz w:val="24"/>
          <w:szCs w:val="24"/>
        </w:rPr>
        <w:t>: 144-150</w:t>
      </w:r>
      <w:bookmarkEnd w:id="125"/>
      <w:r w:rsidRPr="00D43B02">
        <w:rPr>
          <w:rFonts w:ascii="Book Antiqua" w:hAnsi="Book Antiqua" w:cs="Times New Roman"/>
          <w:sz w:val="24"/>
          <w:szCs w:val="24"/>
        </w:rPr>
        <w:t xml:space="preserve"> [PMID: 23710797 DOI: 10.1111/apt.12347]</w:t>
      </w:r>
    </w:p>
    <w:p w:rsidR="00592C86" w:rsidRPr="00D43B02" w:rsidRDefault="00592C86">
      <w:pPr>
        <w:pStyle w:val="EndNoteBibliography"/>
        <w:spacing w:line="360" w:lineRule="auto"/>
        <w:rPr>
          <w:rFonts w:ascii="Book Antiqua" w:hAnsi="Book Antiqua" w:cs="Times New Roman"/>
          <w:sz w:val="24"/>
          <w:szCs w:val="24"/>
        </w:rPr>
      </w:pPr>
      <w:bookmarkStart w:id="126" w:name="_ENREF_8"/>
      <w:r w:rsidRPr="00D43B02">
        <w:rPr>
          <w:rFonts w:ascii="Book Antiqua" w:hAnsi="Book Antiqua" w:cs="Times New Roman"/>
          <w:sz w:val="24"/>
          <w:szCs w:val="24"/>
        </w:rPr>
        <w:t>8</w:t>
      </w:r>
      <w:r w:rsidRPr="00D43B02">
        <w:rPr>
          <w:rFonts w:ascii="Book Antiqua" w:hAnsi="Book Antiqua" w:cs="Times New Roman"/>
          <w:sz w:val="24"/>
          <w:szCs w:val="24"/>
        </w:rPr>
        <w:tab/>
      </w:r>
      <w:r w:rsidRPr="00D43B02">
        <w:rPr>
          <w:rFonts w:ascii="Book Antiqua" w:hAnsi="Book Antiqua" w:cs="Times New Roman"/>
          <w:b/>
          <w:sz w:val="24"/>
          <w:szCs w:val="24"/>
        </w:rPr>
        <w:t>Pereira J</w:t>
      </w:r>
      <w:r w:rsidRPr="00D43B02">
        <w:rPr>
          <w:rFonts w:ascii="Book Antiqua" w:hAnsi="Book Antiqua" w:cs="Times New Roman"/>
          <w:sz w:val="24"/>
          <w:szCs w:val="24"/>
        </w:rPr>
        <w:t xml:space="preserve">, Phan T. Management of bleeding in patients with advanced </w:t>
      </w:r>
      <w:r w:rsidRPr="00D43B02">
        <w:rPr>
          <w:rFonts w:ascii="Book Antiqua" w:hAnsi="Book Antiqua" w:cs="Times New Roman"/>
          <w:sz w:val="24"/>
          <w:szCs w:val="24"/>
        </w:rPr>
        <w:lastRenderedPageBreak/>
        <w:t xml:space="preserve">cancer. </w:t>
      </w:r>
      <w:r w:rsidRPr="00D43B02">
        <w:rPr>
          <w:rFonts w:ascii="Book Antiqua" w:hAnsi="Book Antiqua" w:cs="Times New Roman"/>
          <w:i/>
          <w:sz w:val="24"/>
          <w:szCs w:val="24"/>
        </w:rPr>
        <w:t>Oncologist</w:t>
      </w:r>
      <w:r w:rsidRPr="00D43B02">
        <w:rPr>
          <w:rFonts w:ascii="Book Antiqua" w:hAnsi="Book Antiqua" w:cs="Times New Roman"/>
          <w:sz w:val="24"/>
          <w:szCs w:val="24"/>
        </w:rPr>
        <w:t xml:space="preserve"> 2004; </w:t>
      </w:r>
      <w:r w:rsidRPr="00D40B6B">
        <w:rPr>
          <w:rFonts w:ascii="Book Antiqua" w:hAnsi="Book Antiqua" w:cs="Times New Roman"/>
          <w:b/>
          <w:sz w:val="24"/>
          <w:szCs w:val="24"/>
        </w:rPr>
        <w:t>9</w:t>
      </w:r>
      <w:r w:rsidRPr="00D43B02">
        <w:rPr>
          <w:rFonts w:ascii="Book Antiqua" w:hAnsi="Book Antiqua" w:cs="Times New Roman"/>
          <w:sz w:val="24"/>
          <w:szCs w:val="24"/>
        </w:rPr>
        <w:t>: 561-570</w:t>
      </w:r>
      <w:bookmarkEnd w:id="126"/>
      <w:r w:rsidRPr="00D43B02">
        <w:rPr>
          <w:rFonts w:ascii="Book Antiqua" w:hAnsi="Book Antiqua" w:cs="Times New Roman"/>
          <w:sz w:val="24"/>
          <w:szCs w:val="24"/>
        </w:rPr>
        <w:t xml:space="preserve"> [PMID: 15477642 DOI: 10.1634/theoncologist.9-5-561]</w:t>
      </w:r>
    </w:p>
    <w:p w:rsidR="00592C86" w:rsidRPr="00D43B02" w:rsidRDefault="00592C86">
      <w:pPr>
        <w:pStyle w:val="EndNoteBibliography"/>
        <w:spacing w:line="360" w:lineRule="auto"/>
        <w:rPr>
          <w:rFonts w:ascii="Book Antiqua" w:hAnsi="Book Antiqua" w:cs="Times New Roman"/>
          <w:sz w:val="24"/>
          <w:szCs w:val="24"/>
        </w:rPr>
      </w:pPr>
      <w:bookmarkStart w:id="127" w:name="_ENREF_9"/>
      <w:r w:rsidRPr="00D43B02">
        <w:rPr>
          <w:rFonts w:ascii="Book Antiqua" w:hAnsi="Book Antiqua" w:cs="Times New Roman"/>
          <w:sz w:val="24"/>
          <w:szCs w:val="24"/>
        </w:rPr>
        <w:t>9</w:t>
      </w:r>
      <w:r w:rsidRPr="00D43B02">
        <w:rPr>
          <w:rFonts w:ascii="Book Antiqua" w:hAnsi="Book Antiqua" w:cs="Times New Roman"/>
          <w:sz w:val="24"/>
          <w:szCs w:val="24"/>
        </w:rPr>
        <w:tab/>
      </w:r>
      <w:r w:rsidRPr="00D43B02">
        <w:rPr>
          <w:rFonts w:ascii="Book Antiqua" w:hAnsi="Book Antiqua" w:cs="Times New Roman"/>
          <w:b/>
          <w:sz w:val="24"/>
          <w:szCs w:val="24"/>
        </w:rPr>
        <w:t>Kasakura Y</w:t>
      </w:r>
      <w:r w:rsidRPr="00D43B02">
        <w:rPr>
          <w:rFonts w:ascii="Book Antiqua" w:hAnsi="Book Antiqua" w:cs="Times New Roman"/>
          <w:sz w:val="24"/>
          <w:szCs w:val="24"/>
        </w:rPr>
        <w:t xml:space="preserve">, Ajani JA, Mochizuki F, Morishita Y, Fujii M, Takayama T. Outcomes after emergency surgery for gastric perforation or severe bleeding in patients with gastric cancer. </w:t>
      </w:r>
      <w:r w:rsidRPr="00D43B02">
        <w:rPr>
          <w:rFonts w:ascii="Book Antiqua" w:hAnsi="Book Antiqua" w:cs="Times New Roman"/>
          <w:i/>
          <w:sz w:val="24"/>
          <w:szCs w:val="24"/>
        </w:rPr>
        <w:t>J Surg Oncol</w:t>
      </w:r>
      <w:r w:rsidRPr="00D43B02">
        <w:rPr>
          <w:rFonts w:ascii="Book Antiqua" w:hAnsi="Book Antiqua" w:cs="Times New Roman"/>
          <w:sz w:val="24"/>
          <w:szCs w:val="24"/>
        </w:rPr>
        <w:t xml:space="preserve"> 2002; </w:t>
      </w:r>
      <w:r w:rsidRPr="00484EB8">
        <w:rPr>
          <w:rFonts w:ascii="Book Antiqua" w:hAnsi="Book Antiqua" w:cs="Times New Roman"/>
          <w:b/>
          <w:sz w:val="24"/>
          <w:szCs w:val="24"/>
        </w:rPr>
        <w:t>80</w:t>
      </w:r>
      <w:r w:rsidRPr="00D43B02">
        <w:rPr>
          <w:rFonts w:ascii="Book Antiqua" w:hAnsi="Book Antiqua" w:cs="Times New Roman"/>
          <w:sz w:val="24"/>
          <w:szCs w:val="24"/>
        </w:rPr>
        <w:t>: 181-185</w:t>
      </w:r>
      <w:bookmarkEnd w:id="127"/>
      <w:r w:rsidRPr="00D43B02">
        <w:rPr>
          <w:rFonts w:ascii="Book Antiqua" w:hAnsi="Book Antiqua" w:cs="Times New Roman"/>
          <w:sz w:val="24"/>
          <w:szCs w:val="24"/>
        </w:rPr>
        <w:t xml:space="preserve"> [PMID: 12210031 doi: 10.1002/jso.10127]</w:t>
      </w:r>
    </w:p>
    <w:p w:rsidR="00592C86" w:rsidRPr="00D43B02" w:rsidRDefault="00592C86">
      <w:pPr>
        <w:pStyle w:val="EndNoteBibliography"/>
        <w:spacing w:line="360" w:lineRule="auto"/>
        <w:rPr>
          <w:rFonts w:ascii="Book Antiqua" w:hAnsi="Book Antiqua" w:cs="Times New Roman"/>
          <w:sz w:val="24"/>
          <w:szCs w:val="24"/>
        </w:rPr>
      </w:pPr>
      <w:bookmarkStart w:id="128" w:name="_ENREF_10"/>
      <w:r w:rsidRPr="00D43B02">
        <w:rPr>
          <w:rFonts w:ascii="Book Antiqua" w:hAnsi="Book Antiqua" w:cs="Times New Roman"/>
          <w:sz w:val="24"/>
          <w:szCs w:val="24"/>
        </w:rPr>
        <w:t>10</w:t>
      </w:r>
      <w:r w:rsidRPr="00D43B02">
        <w:rPr>
          <w:rFonts w:ascii="Book Antiqua" w:hAnsi="Book Antiqua" w:cs="Times New Roman"/>
          <w:sz w:val="24"/>
          <w:szCs w:val="24"/>
        </w:rPr>
        <w:tab/>
      </w:r>
      <w:r w:rsidRPr="00D43B02">
        <w:rPr>
          <w:rFonts w:ascii="Book Antiqua" w:hAnsi="Book Antiqua" w:cs="Times New Roman"/>
          <w:b/>
          <w:sz w:val="24"/>
          <w:szCs w:val="24"/>
        </w:rPr>
        <w:t>Japanese Gastric Cancer Association</w:t>
      </w:r>
      <w:r w:rsidRPr="00D43B02">
        <w:rPr>
          <w:rFonts w:ascii="Book Antiqua" w:hAnsi="Book Antiqua" w:cs="Times New Roman"/>
          <w:sz w:val="24"/>
          <w:szCs w:val="24"/>
        </w:rPr>
        <w:t xml:space="preserve">. Japanese classification of gastric carcinoma: 3rd English edition. </w:t>
      </w:r>
      <w:r w:rsidRPr="00D43B02">
        <w:rPr>
          <w:rFonts w:ascii="Book Antiqua" w:hAnsi="Book Antiqua" w:cs="Times New Roman"/>
          <w:i/>
          <w:sz w:val="24"/>
          <w:szCs w:val="24"/>
        </w:rPr>
        <w:t>Gastric Cancer</w:t>
      </w:r>
      <w:r w:rsidRPr="00D43B02">
        <w:rPr>
          <w:rFonts w:ascii="Book Antiqua" w:hAnsi="Book Antiqua" w:cs="Times New Roman"/>
          <w:sz w:val="24"/>
          <w:szCs w:val="24"/>
        </w:rPr>
        <w:t xml:space="preserve"> 2011; </w:t>
      </w:r>
      <w:r w:rsidRPr="00484EB8">
        <w:rPr>
          <w:rFonts w:ascii="Book Antiqua" w:hAnsi="Book Antiqua" w:cs="Times New Roman"/>
          <w:b/>
          <w:sz w:val="24"/>
          <w:szCs w:val="24"/>
        </w:rPr>
        <w:t>14</w:t>
      </w:r>
      <w:r w:rsidRPr="00D43B02">
        <w:rPr>
          <w:rFonts w:ascii="Book Antiqua" w:hAnsi="Book Antiqua" w:cs="Times New Roman"/>
          <w:sz w:val="24"/>
          <w:szCs w:val="24"/>
        </w:rPr>
        <w:t>: 101-112</w:t>
      </w:r>
      <w:bookmarkEnd w:id="128"/>
      <w:r w:rsidRPr="00D43B02">
        <w:rPr>
          <w:rFonts w:ascii="Book Antiqua" w:hAnsi="Book Antiqua" w:cs="Times New Roman"/>
          <w:sz w:val="24"/>
          <w:szCs w:val="24"/>
        </w:rPr>
        <w:t xml:space="preserve"> [PMID: 21573743 DOI: 10.1007/s10120-011-0041-5]</w:t>
      </w:r>
    </w:p>
    <w:p w:rsidR="00592C86" w:rsidRPr="00D43B02" w:rsidRDefault="00592C86">
      <w:pPr>
        <w:pStyle w:val="EndNoteBibliography"/>
        <w:spacing w:line="360" w:lineRule="auto"/>
        <w:rPr>
          <w:rFonts w:ascii="Book Antiqua" w:hAnsi="Book Antiqua" w:cs="Times New Roman"/>
          <w:b/>
          <w:sz w:val="24"/>
          <w:szCs w:val="24"/>
        </w:rPr>
      </w:pPr>
      <w:bookmarkStart w:id="129" w:name="_ENREF_11"/>
      <w:r w:rsidRPr="00D43B02">
        <w:rPr>
          <w:rFonts w:ascii="Book Antiqua" w:hAnsi="Book Antiqua" w:cs="Times New Roman"/>
          <w:sz w:val="24"/>
          <w:szCs w:val="24"/>
        </w:rPr>
        <w:t>11</w:t>
      </w:r>
      <w:bookmarkStart w:id="130" w:name="_ENREF_12"/>
      <w:bookmarkEnd w:id="129"/>
      <w:r w:rsidR="00F25E0A">
        <w:rPr>
          <w:rFonts w:ascii="Book Antiqua" w:hAnsi="Book Antiqua" w:cs="Times New Roman"/>
          <w:sz w:val="24"/>
          <w:szCs w:val="24"/>
        </w:rPr>
        <w:t xml:space="preserve"> </w:t>
      </w:r>
      <w:r w:rsidRPr="00D43B02">
        <w:rPr>
          <w:rFonts w:ascii="Book Antiqua" w:hAnsi="Book Antiqua" w:cs="Times New Roman"/>
          <w:b/>
          <w:sz w:val="24"/>
          <w:szCs w:val="24"/>
        </w:rPr>
        <w:t>Washington K</w:t>
      </w:r>
      <w:r w:rsidRPr="00D43B02">
        <w:rPr>
          <w:rFonts w:ascii="Book Antiqua" w:hAnsi="Book Antiqua" w:cs="Times New Roman"/>
          <w:sz w:val="24"/>
          <w:szCs w:val="24"/>
        </w:rPr>
        <w:t xml:space="preserve">. 7th edition of the AJCC cancer staging manual: stomach. </w:t>
      </w:r>
      <w:r w:rsidRPr="00D43B02">
        <w:rPr>
          <w:rFonts w:ascii="Book Antiqua" w:hAnsi="Book Antiqua" w:cs="Times New Roman"/>
          <w:i/>
          <w:sz w:val="24"/>
          <w:szCs w:val="24"/>
        </w:rPr>
        <w:t>Ann Surg Oncol</w:t>
      </w:r>
      <w:r w:rsidRPr="00D43B02">
        <w:rPr>
          <w:rFonts w:ascii="Book Antiqua" w:hAnsi="Book Antiqua" w:cs="Times New Roman"/>
          <w:sz w:val="24"/>
          <w:szCs w:val="24"/>
        </w:rPr>
        <w:t>. 2010;</w:t>
      </w:r>
      <w:r w:rsidR="00484EB8">
        <w:rPr>
          <w:rFonts w:ascii="Book Antiqua" w:hAnsi="Book Antiqua" w:cs="Times New Roman" w:hint="eastAsia"/>
          <w:sz w:val="24"/>
          <w:szCs w:val="24"/>
        </w:rPr>
        <w:t xml:space="preserve"> </w:t>
      </w:r>
      <w:r w:rsidRPr="00484EB8">
        <w:rPr>
          <w:rFonts w:ascii="Book Antiqua" w:hAnsi="Book Antiqua" w:cs="Times New Roman"/>
          <w:b/>
          <w:sz w:val="24"/>
          <w:szCs w:val="24"/>
        </w:rPr>
        <w:t>17(12)</w:t>
      </w:r>
      <w:r w:rsidRPr="00D43B02">
        <w:rPr>
          <w:rFonts w:ascii="Book Antiqua" w:hAnsi="Book Antiqua" w:cs="Times New Roman"/>
          <w:sz w:val="24"/>
          <w:szCs w:val="24"/>
        </w:rPr>
        <w:t>:</w:t>
      </w:r>
      <w:r w:rsidR="00A729C3">
        <w:rPr>
          <w:rFonts w:ascii="Book Antiqua" w:hAnsi="Book Antiqua" w:cs="Times New Roman" w:hint="eastAsia"/>
          <w:sz w:val="24"/>
          <w:szCs w:val="24"/>
        </w:rPr>
        <w:t xml:space="preserve"> </w:t>
      </w:r>
      <w:r w:rsidRPr="00D43B02">
        <w:rPr>
          <w:rFonts w:ascii="Book Antiqua" w:hAnsi="Book Antiqua" w:cs="Times New Roman"/>
          <w:sz w:val="24"/>
          <w:szCs w:val="24"/>
        </w:rPr>
        <w:t>3077–3079 [PMID: 20882416 DOI: 10.1245/s10434-010-1362-z]</w:t>
      </w:r>
    </w:p>
    <w:p w:rsidR="00592C86" w:rsidRPr="00D43B02" w:rsidRDefault="00592C86">
      <w:pPr>
        <w:pStyle w:val="EndNoteBibliography"/>
        <w:spacing w:line="360" w:lineRule="auto"/>
        <w:rPr>
          <w:rFonts w:ascii="Book Antiqua" w:hAnsi="Book Antiqua" w:cs="Times New Roman"/>
          <w:sz w:val="24"/>
          <w:szCs w:val="24"/>
        </w:rPr>
      </w:pPr>
      <w:r w:rsidRPr="00D43B02">
        <w:rPr>
          <w:rFonts w:ascii="Book Antiqua" w:hAnsi="Book Antiqua" w:cs="Times New Roman"/>
          <w:sz w:val="24"/>
          <w:szCs w:val="24"/>
        </w:rPr>
        <w:t>12</w:t>
      </w:r>
      <w:r w:rsidRPr="00D43B02">
        <w:rPr>
          <w:rFonts w:ascii="Book Antiqua" w:hAnsi="Book Antiqua" w:cs="Times New Roman"/>
          <w:sz w:val="24"/>
          <w:szCs w:val="24"/>
        </w:rPr>
        <w:tab/>
      </w:r>
      <w:r w:rsidRPr="00D43B02">
        <w:rPr>
          <w:rFonts w:ascii="Book Antiqua" w:hAnsi="Book Antiqua" w:cs="Times New Roman"/>
          <w:b/>
          <w:sz w:val="24"/>
          <w:szCs w:val="24"/>
        </w:rPr>
        <w:t>Zuckerman GR</w:t>
      </w:r>
      <w:r w:rsidRPr="00D43B02">
        <w:rPr>
          <w:rFonts w:ascii="Book Antiqua" w:hAnsi="Book Antiqua" w:cs="Times New Roman"/>
          <w:sz w:val="24"/>
          <w:szCs w:val="24"/>
        </w:rPr>
        <w:t xml:space="preserve">, Prakash C, Askin MP, Lewis BS. AGA technical review on the evaluation and management of occult and obscure gastrointestinal bleeding. </w:t>
      </w:r>
      <w:r w:rsidRPr="00D43B02">
        <w:rPr>
          <w:rFonts w:ascii="Book Antiqua" w:hAnsi="Book Antiqua" w:cs="Times New Roman"/>
          <w:i/>
          <w:sz w:val="24"/>
          <w:szCs w:val="24"/>
        </w:rPr>
        <w:t>Gastroenterology</w:t>
      </w:r>
      <w:r w:rsidRPr="00D43B02">
        <w:rPr>
          <w:rFonts w:ascii="Book Antiqua" w:hAnsi="Book Antiqua" w:cs="Times New Roman"/>
          <w:sz w:val="24"/>
          <w:szCs w:val="24"/>
        </w:rPr>
        <w:t xml:space="preserve"> 2000; </w:t>
      </w:r>
      <w:r w:rsidRPr="00270053">
        <w:rPr>
          <w:rFonts w:ascii="Book Antiqua" w:hAnsi="Book Antiqua" w:cs="Times New Roman"/>
          <w:b/>
          <w:sz w:val="24"/>
          <w:szCs w:val="24"/>
        </w:rPr>
        <w:t>118</w:t>
      </w:r>
      <w:r w:rsidRPr="00D43B02">
        <w:rPr>
          <w:rFonts w:ascii="Book Antiqua" w:hAnsi="Book Antiqua" w:cs="Times New Roman"/>
          <w:sz w:val="24"/>
          <w:szCs w:val="24"/>
        </w:rPr>
        <w:t>: 201-221</w:t>
      </w:r>
      <w:bookmarkEnd w:id="130"/>
      <w:r w:rsidRPr="00D43B02">
        <w:rPr>
          <w:rFonts w:ascii="Book Antiqua" w:hAnsi="Book Antiqua" w:cs="Times New Roman"/>
          <w:sz w:val="24"/>
          <w:szCs w:val="24"/>
        </w:rPr>
        <w:t>[PMID: 10611170</w:t>
      </w:r>
      <w:r w:rsidR="00F25E0A">
        <w:rPr>
          <w:rFonts w:ascii="Book Antiqua" w:hAnsi="Book Antiqua" w:cs="Times New Roman"/>
          <w:sz w:val="24"/>
          <w:szCs w:val="24"/>
        </w:rPr>
        <w:t xml:space="preserve"> </w:t>
      </w:r>
      <w:r w:rsidRPr="00D43B02">
        <w:rPr>
          <w:rFonts w:ascii="Book Antiqua" w:hAnsi="Book Antiqua" w:cs="Times New Roman"/>
          <w:sz w:val="24"/>
          <w:szCs w:val="24"/>
        </w:rPr>
        <w:t>DOI:10.1016/s0016-5085(00)70430-6]</w:t>
      </w:r>
    </w:p>
    <w:p w:rsidR="00592C86" w:rsidRPr="00D43B02" w:rsidRDefault="00592C86">
      <w:pPr>
        <w:pStyle w:val="EndNoteBibliography"/>
        <w:spacing w:line="360" w:lineRule="auto"/>
        <w:rPr>
          <w:rFonts w:ascii="Book Antiqua" w:hAnsi="Book Antiqua" w:cs="Times New Roman"/>
          <w:sz w:val="24"/>
          <w:szCs w:val="24"/>
        </w:rPr>
      </w:pPr>
      <w:bookmarkStart w:id="131" w:name="_ENREF_13"/>
      <w:r w:rsidRPr="00D43B02">
        <w:rPr>
          <w:rFonts w:ascii="Book Antiqua" w:hAnsi="Book Antiqua" w:cs="Times New Roman"/>
          <w:sz w:val="24"/>
          <w:szCs w:val="24"/>
        </w:rPr>
        <w:t>13</w:t>
      </w:r>
      <w:r w:rsidRPr="00D43B02">
        <w:rPr>
          <w:rFonts w:ascii="Book Antiqua" w:hAnsi="Book Antiqua" w:cs="Times New Roman"/>
          <w:sz w:val="24"/>
          <w:szCs w:val="24"/>
        </w:rPr>
        <w:tab/>
      </w:r>
      <w:r w:rsidRPr="00D43B02">
        <w:rPr>
          <w:rFonts w:ascii="Book Antiqua" w:hAnsi="Book Antiqua" w:cs="Times New Roman"/>
          <w:b/>
          <w:sz w:val="24"/>
          <w:szCs w:val="24"/>
        </w:rPr>
        <w:t>Rockey DC</w:t>
      </w:r>
      <w:r w:rsidRPr="00D43B02">
        <w:rPr>
          <w:rFonts w:ascii="Book Antiqua" w:hAnsi="Book Antiqua" w:cs="Times New Roman"/>
          <w:sz w:val="24"/>
          <w:szCs w:val="24"/>
        </w:rPr>
        <w:t xml:space="preserve">. Occult and obscure gastrointestinal bleeding: causes and clinical management. </w:t>
      </w:r>
      <w:r w:rsidRPr="00D43B02">
        <w:rPr>
          <w:rFonts w:ascii="Book Antiqua" w:hAnsi="Book Antiqua" w:cs="Times New Roman"/>
          <w:i/>
          <w:sz w:val="24"/>
          <w:szCs w:val="24"/>
        </w:rPr>
        <w:t>Nat Rev Gastroenterol Hepatol</w:t>
      </w:r>
      <w:r w:rsidRPr="00D43B02">
        <w:rPr>
          <w:rFonts w:ascii="Book Antiqua" w:hAnsi="Book Antiqua" w:cs="Times New Roman"/>
          <w:sz w:val="24"/>
          <w:szCs w:val="24"/>
        </w:rPr>
        <w:t xml:space="preserve"> 2010; </w:t>
      </w:r>
      <w:r w:rsidRPr="006B3EC9">
        <w:rPr>
          <w:rFonts w:ascii="Book Antiqua" w:hAnsi="Book Antiqua" w:cs="Times New Roman"/>
          <w:b/>
          <w:sz w:val="24"/>
          <w:szCs w:val="24"/>
        </w:rPr>
        <w:t>7</w:t>
      </w:r>
      <w:r w:rsidRPr="00D43B02">
        <w:rPr>
          <w:rFonts w:ascii="Book Antiqua" w:hAnsi="Book Antiqua" w:cs="Times New Roman"/>
          <w:sz w:val="24"/>
          <w:szCs w:val="24"/>
        </w:rPr>
        <w:t>: 265-279</w:t>
      </w:r>
      <w:bookmarkEnd w:id="131"/>
      <w:r w:rsidRPr="00D43B02">
        <w:rPr>
          <w:rFonts w:ascii="Book Antiqua" w:hAnsi="Book Antiqua" w:cs="Times New Roman"/>
          <w:sz w:val="24"/>
          <w:szCs w:val="24"/>
        </w:rPr>
        <w:t xml:space="preserve"> [PMID: 20351759 DOI: 10.1038/nrgastro.2010.42]</w:t>
      </w:r>
    </w:p>
    <w:p w:rsidR="00592C86" w:rsidRPr="00D43B02" w:rsidRDefault="00592C86">
      <w:pPr>
        <w:pStyle w:val="EndNoteBibliography"/>
        <w:spacing w:line="360" w:lineRule="auto"/>
        <w:rPr>
          <w:rFonts w:ascii="Book Antiqua" w:hAnsi="Book Antiqua" w:cs="Times New Roman"/>
          <w:sz w:val="24"/>
          <w:szCs w:val="24"/>
        </w:rPr>
      </w:pPr>
      <w:bookmarkStart w:id="132" w:name="_ENREF_14"/>
      <w:r w:rsidRPr="00D43B02">
        <w:rPr>
          <w:rFonts w:ascii="Book Antiqua" w:hAnsi="Book Antiqua" w:cs="Times New Roman"/>
          <w:sz w:val="24"/>
          <w:szCs w:val="24"/>
        </w:rPr>
        <w:t>14</w:t>
      </w:r>
      <w:r w:rsidRPr="00D43B02">
        <w:rPr>
          <w:rFonts w:ascii="Book Antiqua" w:hAnsi="Book Antiqua" w:cs="Times New Roman"/>
          <w:sz w:val="24"/>
          <w:szCs w:val="24"/>
        </w:rPr>
        <w:tab/>
      </w:r>
      <w:bookmarkStart w:id="133" w:name="_ENREF_15"/>
      <w:bookmarkEnd w:id="132"/>
      <w:r w:rsidRPr="00D43B02">
        <w:rPr>
          <w:rFonts w:ascii="Book Antiqua" w:hAnsi="Book Antiqua" w:cs="Times New Roman"/>
          <w:b/>
          <w:sz w:val="24"/>
          <w:szCs w:val="24"/>
        </w:rPr>
        <w:t>Spraycar M</w:t>
      </w:r>
      <w:r w:rsidRPr="00D43B02">
        <w:rPr>
          <w:rFonts w:ascii="Book Antiqua" w:hAnsi="Book Antiqua" w:cs="Times New Roman"/>
          <w:sz w:val="24"/>
          <w:szCs w:val="24"/>
        </w:rPr>
        <w:t xml:space="preserve">. Stedman’s medical dictionary. 26th ed. Baltimore,MD: Williams &amp; Wilkins, 1995. </w:t>
      </w:r>
    </w:p>
    <w:p w:rsidR="00592C86" w:rsidRPr="00D43B02" w:rsidRDefault="00592C86">
      <w:pPr>
        <w:pStyle w:val="EndNoteBibliography"/>
        <w:spacing w:line="360" w:lineRule="auto"/>
        <w:rPr>
          <w:rFonts w:ascii="Book Antiqua" w:hAnsi="Book Antiqua" w:cs="Times New Roman"/>
          <w:b/>
          <w:sz w:val="24"/>
          <w:szCs w:val="24"/>
        </w:rPr>
      </w:pPr>
      <w:r w:rsidRPr="00D43B02">
        <w:rPr>
          <w:rFonts w:ascii="Book Antiqua" w:hAnsi="Book Antiqua" w:cs="Times New Roman"/>
          <w:sz w:val="24"/>
          <w:szCs w:val="24"/>
        </w:rPr>
        <w:t>15</w:t>
      </w:r>
      <w:r w:rsidRPr="00D43B02">
        <w:rPr>
          <w:rFonts w:ascii="Book Antiqua" w:hAnsi="Book Antiqua" w:cs="Times New Roman"/>
          <w:sz w:val="24"/>
          <w:szCs w:val="24"/>
        </w:rPr>
        <w:tab/>
      </w:r>
      <w:bookmarkStart w:id="134" w:name="_ENREF_16"/>
      <w:bookmarkEnd w:id="133"/>
      <w:r w:rsidRPr="00D43B02">
        <w:rPr>
          <w:rFonts w:ascii="Book Antiqua" w:hAnsi="Book Antiqua" w:cs="Times New Roman"/>
          <w:b/>
          <w:sz w:val="24"/>
          <w:szCs w:val="24"/>
        </w:rPr>
        <w:t>Japanese Gastric Cancer Association.</w:t>
      </w:r>
      <w:r w:rsidRPr="00D43B02">
        <w:rPr>
          <w:rFonts w:ascii="Book Antiqua" w:hAnsi="Book Antiqua" w:cs="Times New Roman"/>
          <w:sz w:val="24"/>
          <w:szCs w:val="24"/>
        </w:rPr>
        <w:t xml:space="preserve"> Japanese gastric cancer treatment guidelines 2010 (ver. 3). </w:t>
      </w:r>
      <w:r w:rsidRPr="00D43B02">
        <w:rPr>
          <w:rFonts w:ascii="Book Antiqua" w:hAnsi="Book Antiqua" w:cs="Times New Roman"/>
          <w:i/>
          <w:sz w:val="24"/>
          <w:szCs w:val="24"/>
        </w:rPr>
        <w:t>Gastric Cancer</w:t>
      </w:r>
      <w:r w:rsidRPr="00D43B02">
        <w:rPr>
          <w:rFonts w:ascii="Book Antiqua" w:hAnsi="Book Antiqua" w:cs="Times New Roman"/>
          <w:sz w:val="24"/>
          <w:szCs w:val="24"/>
        </w:rPr>
        <w:t xml:space="preserve">. 2011; </w:t>
      </w:r>
      <w:r w:rsidRPr="0091393E">
        <w:rPr>
          <w:rFonts w:ascii="Book Antiqua" w:hAnsi="Book Antiqua" w:cs="Times New Roman"/>
          <w:b/>
          <w:sz w:val="24"/>
          <w:szCs w:val="24"/>
        </w:rPr>
        <w:t>14</w:t>
      </w:r>
      <w:r w:rsidRPr="00D43B02">
        <w:rPr>
          <w:rFonts w:ascii="Book Antiqua" w:hAnsi="Book Antiqua" w:cs="Times New Roman"/>
          <w:sz w:val="24"/>
          <w:szCs w:val="24"/>
        </w:rPr>
        <w:t>: 113-123 [PMID: 21573742 DOI: 10.1007/s10120-011-0042-4]</w:t>
      </w:r>
    </w:p>
    <w:p w:rsidR="00592C86" w:rsidRPr="00D43B02" w:rsidRDefault="00592C86">
      <w:pPr>
        <w:pStyle w:val="EndNoteBibliography"/>
        <w:spacing w:line="360" w:lineRule="auto"/>
        <w:rPr>
          <w:rFonts w:ascii="Book Antiqua" w:hAnsi="Book Antiqua" w:cs="Times New Roman"/>
          <w:sz w:val="24"/>
          <w:szCs w:val="24"/>
        </w:rPr>
      </w:pPr>
      <w:r w:rsidRPr="00D43B02">
        <w:rPr>
          <w:rFonts w:ascii="Book Antiqua" w:hAnsi="Book Antiqua" w:cs="Times New Roman"/>
          <w:sz w:val="24"/>
          <w:szCs w:val="24"/>
        </w:rPr>
        <w:t>16</w:t>
      </w:r>
      <w:r w:rsidRPr="00D43B02">
        <w:rPr>
          <w:rFonts w:ascii="Book Antiqua" w:hAnsi="Book Antiqua" w:cs="Times New Roman"/>
          <w:sz w:val="24"/>
          <w:szCs w:val="24"/>
        </w:rPr>
        <w:tab/>
      </w:r>
      <w:r w:rsidRPr="00D43B02">
        <w:rPr>
          <w:rFonts w:ascii="Book Antiqua" w:hAnsi="Book Antiqua" w:cs="Times New Roman"/>
          <w:b/>
          <w:sz w:val="24"/>
          <w:szCs w:val="24"/>
        </w:rPr>
        <w:t>Fox JG</w:t>
      </w:r>
      <w:r w:rsidRPr="00D43B02">
        <w:rPr>
          <w:rFonts w:ascii="Book Antiqua" w:hAnsi="Book Antiqua" w:cs="Times New Roman"/>
          <w:sz w:val="24"/>
          <w:szCs w:val="24"/>
        </w:rPr>
        <w:t xml:space="preserve">, Hunt PS. Management of acute bleeding gastric malignancy. </w:t>
      </w:r>
      <w:r w:rsidRPr="00D43B02">
        <w:rPr>
          <w:rFonts w:ascii="Book Antiqua" w:hAnsi="Book Antiqua" w:cs="Times New Roman"/>
          <w:i/>
          <w:sz w:val="24"/>
          <w:szCs w:val="24"/>
        </w:rPr>
        <w:t>Aust N Z J Surg</w:t>
      </w:r>
      <w:r w:rsidRPr="00D43B02">
        <w:rPr>
          <w:rFonts w:ascii="Book Antiqua" w:hAnsi="Book Antiqua" w:cs="Times New Roman"/>
          <w:sz w:val="24"/>
          <w:szCs w:val="24"/>
        </w:rPr>
        <w:t xml:space="preserve"> 1993; </w:t>
      </w:r>
      <w:r w:rsidRPr="00176E4C">
        <w:rPr>
          <w:rFonts w:ascii="Book Antiqua" w:hAnsi="Book Antiqua" w:cs="Times New Roman"/>
          <w:b/>
          <w:sz w:val="24"/>
          <w:szCs w:val="24"/>
        </w:rPr>
        <w:t>63</w:t>
      </w:r>
      <w:r w:rsidRPr="00D43B02">
        <w:rPr>
          <w:rFonts w:ascii="Book Antiqua" w:hAnsi="Book Antiqua" w:cs="Times New Roman"/>
          <w:sz w:val="24"/>
          <w:szCs w:val="24"/>
        </w:rPr>
        <w:t>: 462-465</w:t>
      </w:r>
      <w:bookmarkEnd w:id="134"/>
      <w:r w:rsidRPr="00D43B02">
        <w:rPr>
          <w:rFonts w:ascii="Book Antiqua" w:hAnsi="Book Antiqua" w:cs="Times New Roman"/>
          <w:sz w:val="24"/>
          <w:szCs w:val="24"/>
        </w:rPr>
        <w:t xml:space="preserve"> [PMID: 8498915</w:t>
      </w:r>
      <w:r w:rsidR="00F25E0A">
        <w:rPr>
          <w:rFonts w:ascii="Book Antiqua" w:hAnsi="Book Antiqua" w:cs="Times New Roman"/>
          <w:sz w:val="24"/>
          <w:szCs w:val="24"/>
        </w:rPr>
        <w:t xml:space="preserve"> </w:t>
      </w:r>
      <w:r w:rsidRPr="00D43B02">
        <w:rPr>
          <w:rFonts w:ascii="Book Antiqua" w:hAnsi="Book Antiqua" w:cs="Times New Roman"/>
          <w:sz w:val="24"/>
          <w:szCs w:val="24"/>
        </w:rPr>
        <w:t>DOI:</w:t>
      </w:r>
      <w:r w:rsidRPr="00D43B02">
        <w:rPr>
          <w:rFonts w:ascii="Book Antiqua" w:hAnsi="Book Antiqua"/>
          <w:sz w:val="24"/>
          <w:szCs w:val="24"/>
        </w:rPr>
        <w:t xml:space="preserve"> </w:t>
      </w:r>
      <w:r w:rsidRPr="00D43B02">
        <w:rPr>
          <w:rFonts w:ascii="Book Antiqua" w:hAnsi="Book Antiqua" w:cs="Times New Roman"/>
          <w:sz w:val="24"/>
          <w:szCs w:val="24"/>
        </w:rPr>
        <w:t>10.1111/j.1445-2197.1993.tb00428.x]</w:t>
      </w:r>
    </w:p>
    <w:p w:rsidR="00592C86" w:rsidRPr="00D43B02" w:rsidRDefault="00592C86">
      <w:pPr>
        <w:pStyle w:val="EndNoteBibliography"/>
        <w:spacing w:line="360" w:lineRule="auto"/>
        <w:rPr>
          <w:rFonts w:ascii="Book Antiqua" w:hAnsi="Book Antiqua" w:cs="Times New Roman"/>
          <w:sz w:val="24"/>
          <w:szCs w:val="24"/>
        </w:rPr>
      </w:pPr>
      <w:bookmarkStart w:id="135" w:name="_ENREF_17"/>
      <w:r w:rsidRPr="00D43B02">
        <w:rPr>
          <w:rFonts w:ascii="Book Antiqua" w:hAnsi="Book Antiqua" w:cs="Times New Roman"/>
          <w:sz w:val="24"/>
          <w:szCs w:val="24"/>
        </w:rPr>
        <w:t>17</w:t>
      </w:r>
      <w:r w:rsidRPr="00D43B02">
        <w:rPr>
          <w:rFonts w:ascii="Book Antiqua" w:hAnsi="Book Antiqua" w:cs="Times New Roman"/>
          <w:sz w:val="24"/>
          <w:szCs w:val="24"/>
        </w:rPr>
        <w:tab/>
      </w:r>
      <w:r w:rsidRPr="00D43B02">
        <w:rPr>
          <w:rFonts w:ascii="Book Antiqua" w:hAnsi="Book Antiqua" w:cs="Times New Roman"/>
          <w:b/>
          <w:sz w:val="24"/>
          <w:szCs w:val="24"/>
        </w:rPr>
        <w:t>Kodama Y</w:t>
      </w:r>
      <w:r w:rsidRPr="00D43B02">
        <w:rPr>
          <w:rFonts w:ascii="Book Antiqua" w:hAnsi="Book Antiqua" w:cs="Times New Roman"/>
          <w:sz w:val="24"/>
          <w:szCs w:val="24"/>
        </w:rPr>
        <w:t xml:space="preserve">, Inokuchi K, Soejima K, Matsusaka T, Okamura T. </w:t>
      </w:r>
      <w:bookmarkStart w:id="136" w:name="OLE_LINK47"/>
      <w:bookmarkStart w:id="137" w:name="OLE_LINK48"/>
      <w:r w:rsidRPr="00D43B02">
        <w:rPr>
          <w:rFonts w:ascii="Book Antiqua" w:hAnsi="Book Antiqua" w:cs="Times New Roman"/>
          <w:sz w:val="24"/>
          <w:szCs w:val="24"/>
        </w:rPr>
        <w:t>Growth patterns and prognosis in early gastric carcinoma. Superficially spreading and penetrating growth types</w:t>
      </w:r>
      <w:bookmarkEnd w:id="136"/>
      <w:bookmarkEnd w:id="137"/>
      <w:r w:rsidRPr="00D43B02">
        <w:rPr>
          <w:rFonts w:ascii="Book Antiqua" w:hAnsi="Book Antiqua" w:cs="Times New Roman"/>
          <w:sz w:val="24"/>
          <w:szCs w:val="24"/>
        </w:rPr>
        <w:t xml:space="preserve">. </w:t>
      </w:r>
      <w:r w:rsidRPr="00D43B02">
        <w:rPr>
          <w:rFonts w:ascii="Book Antiqua" w:hAnsi="Book Antiqua" w:cs="Times New Roman"/>
          <w:i/>
          <w:sz w:val="24"/>
          <w:szCs w:val="24"/>
        </w:rPr>
        <w:t>Cancer</w:t>
      </w:r>
      <w:r w:rsidRPr="00D43B02">
        <w:rPr>
          <w:rFonts w:ascii="Book Antiqua" w:hAnsi="Book Antiqua" w:cs="Times New Roman"/>
          <w:sz w:val="24"/>
          <w:szCs w:val="24"/>
        </w:rPr>
        <w:t xml:space="preserve"> 1983; </w:t>
      </w:r>
      <w:r w:rsidRPr="00B6780E">
        <w:rPr>
          <w:rFonts w:ascii="Book Antiqua" w:hAnsi="Book Antiqua" w:cs="Times New Roman"/>
          <w:b/>
          <w:sz w:val="24"/>
          <w:szCs w:val="24"/>
        </w:rPr>
        <w:t>51</w:t>
      </w:r>
      <w:r w:rsidRPr="00D43B02">
        <w:rPr>
          <w:rFonts w:ascii="Book Antiqua" w:hAnsi="Book Antiqua" w:cs="Times New Roman"/>
          <w:sz w:val="24"/>
          <w:szCs w:val="24"/>
        </w:rPr>
        <w:t>: 320-326</w:t>
      </w:r>
      <w:bookmarkEnd w:id="135"/>
      <w:r w:rsidRPr="00D43B02">
        <w:rPr>
          <w:rFonts w:ascii="Book Antiqua" w:hAnsi="Book Antiqua" w:cs="Times New Roman"/>
          <w:sz w:val="24"/>
          <w:szCs w:val="24"/>
        </w:rPr>
        <w:t xml:space="preserve"> [PMID: 6295599</w:t>
      </w:r>
      <w:r w:rsidR="00F25E0A">
        <w:rPr>
          <w:rFonts w:ascii="Book Antiqua" w:hAnsi="Book Antiqua" w:cs="Times New Roman"/>
          <w:sz w:val="24"/>
          <w:szCs w:val="24"/>
        </w:rPr>
        <w:t xml:space="preserve"> </w:t>
      </w:r>
      <w:r w:rsidRPr="00D43B02">
        <w:rPr>
          <w:rFonts w:ascii="Book Antiqua" w:hAnsi="Book Antiqua" w:cs="Times New Roman"/>
          <w:sz w:val="24"/>
          <w:szCs w:val="24"/>
        </w:rPr>
        <w:t>DOI:</w:t>
      </w:r>
      <w:r w:rsidR="00CB3592" w:rsidRPr="00D43B02">
        <w:rPr>
          <w:rFonts w:ascii="Book Antiqua" w:hAnsi="Book Antiqua" w:cs="Times New Roman"/>
          <w:sz w:val="24"/>
          <w:szCs w:val="24"/>
        </w:rPr>
        <w:t xml:space="preserve"> </w:t>
      </w:r>
      <w:r w:rsidRPr="00D43B02">
        <w:rPr>
          <w:rFonts w:ascii="Book Antiqua" w:hAnsi="Book Antiqua" w:cs="Times New Roman"/>
          <w:sz w:val="24"/>
          <w:szCs w:val="24"/>
        </w:rPr>
        <w:lastRenderedPageBreak/>
        <w:t>10.1002/1097-0142(19830115)51:2%3C320::aid-cncr2820510226%3E3.0.co;2-#]</w:t>
      </w:r>
    </w:p>
    <w:p w:rsidR="00592C86" w:rsidRPr="00D43B02" w:rsidRDefault="00592C86">
      <w:pPr>
        <w:pStyle w:val="EndNoteBibliography"/>
        <w:spacing w:line="360" w:lineRule="auto"/>
        <w:rPr>
          <w:rFonts w:ascii="Book Antiqua" w:hAnsi="Book Antiqua" w:cs="Times New Roman"/>
          <w:b/>
          <w:color w:val="FF0000"/>
          <w:sz w:val="24"/>
          <w:szCs w:val="24"/>
        </w:rPr>
      </w:pPr>
      <w:bookmarkStart w:id="138" w:name="_ENREF_18"/>
      <w:r w:rsidRPr="00D43B02">
        <w:rPr>
          <w:rFonts w:ascii="Book Antiqua" w:hAnsi="Book Antiqua" w:cs="Times New Roman"/>
          <w:sz w:val="24"/>
          <w:szCs w:val="24"/>
        </w:rPr>
        <w:t>18</w:t>
      </w:r>
      <w:r w:rsidRPr="00D43B02">
        <w:rPr>
          <w:rFonts w:ascii="Book Antiqua" w:hAnsi="Book Antiqua" w:cs="Times New Roman"/>
          <w:sz w:val="24"/>
          <w:szCs w:val="24"/>
        </w:rPr>
        <w:tab/>
      </w:r>
      <w:r w:rsidRPr="00D43B02">
        <w:rPr>
          <w:rFonts w:ascii="Book Antiqua" w:hAnsi="Book Antiqua" w:cs="Times New Roman"/>
          <w:b/>
          <w:sz w:val="24"/>
          <w:szCs w:val="24"/>
        </w:rPr>
        <w:t>Gertsch P</w:t>
      </w:r>
      <w:r w:rsidRPr="00D43B02">
        <w:rPr>
          <w:rFonts w:ascii="Book Antiqua" w:hAnsi="Book Antiqua" w:cs="Times New Roman"/>
          <w:sz w:val="24"/>
          <w:szCs w:val="24"/>
        </w:rPr>
        <w:t xml:space="preserve">, Chow LW, Yuen ST, Chau KY, Lauder IJ. Long-term survival after gastrectomy for advanced bleeding or perforated gastric carcinoma. </w:t>
      </w:r>
      <w:r w:rsidRPr="00D43B02">
        <w:rPr>
          <w:rFonts w:ascii="Book Antiqua" w:hAnsi="Book Antiqua" w:cs="Times New Roman"/>
          <w:i/>
          <w:sz w:val="24"/>
          <w:szCs w:val="24"/>
        </w:rPr>
        <w:t>Eur J Surg</w:t>
      </w:r>
      <w:r w:rsidRPr="00D43B02">
        <w:rPr>
          <w:rFonts w:ascii="Book Antiqua" w:hAnsi="Book Antiqua" w:cs="Times New Roman"/>
          <w:sz w:val="24"/>
          <w:szCs w:val="24"/>
        </w:rPr>
        <w:t xml:space="preserve"> 1996; </w:t>
      </w:r>
      <w:r w:rsidRPr="00B6780E">
        <w:rPr>
          <w:rFonts w:ascii="Book Antiqua" w:hAnsi="Book Antiqua" w:cs="Times New Roman"/>
          <w:b/>
          <w:sz w:val="24"/>
          <w:szCs w:val="24"/>
        </w:rPr>
        <w:t>162</w:t>
      </w:r>
      <w:r w:rsidRPr="00D43B02">
        <w:rPr>
          <w:rFonts w:ascii="Book Antiqua" w:hAnsi="Book Antiqua" w:cs="Times New Roman"/>
          <w:sz w:val="24"/>
          <w:szCs w:val="24"/>
        </w:rPr>
        <w:t>: 723-727</w:t>
      </w:r>
      <w:bookmarkEnd w:id="138"/>
      <w:r w:rsidRPr="00D43B02">
        <w:rPr>
          <w:rFonts w:ascii="Book Antiqua" w:hAnsi="Book Antiqua" w:cs="Times New Roman"/>
          <w:sz w:val="24"/>
          <w:szCs w:val="24"/>
        </w:rPr>
        <w:t xml:space="preserve"> [PMID: 8908454]</w:t>
      </w:r>
    </w:p>
    <w:p w:rsidR="00592C86" w:rsidRPr="00D43B02" w:rsidRDefault="00592C86">
      <w:pPr>
        <w:pStyle w:val="EndNoteBibliography"/>
        <w:spacing w:line="360" w:lineRule="auto"/>
        <w:rPr>
          <w:rFonts w:ascii="Book Antiqua" w:hAnsi="Book Antiqua" w:cs="Times New Roman"/>
          <w:sz w:val="24"/>
          <w:szCs w:val="24"/>
        </w:rPr>
      </w:pPr>
      <w:bookmarkStart w:id="139" w:name="_ENREF_19"/>
      <w:r w:rsidRPr="00D43B02">
        <w:rPr>
          <w:rFonts w:ascii="Book Antiqua" w:hAnsi="Book Antiqua" w:cs="Times New Roman"/>
          <w:sz w:val="24"/>
          <w:szCs w:val="24"/>
        </w:rPr>
        <w:t>19</w:t>
      </w:r>
      <w:r w:rsidRPr="00D43B02">
        <w:rPr>
          <w:rFonts w:ascii="Book Antiqua" w:hAnsi="Book Antiqua" w:cs="Times New Roman"/>
          <w:sz w:val="24"/>
          <w:szCs w:val="24"/>
        </w:rPr>
        <w:tab/>
      </w:r>
      <w:r w:rsidRPr="00D43B02">
        <w:rPr>
          <w:rFonts w:ascii="Book Antiqua" w:hAnsi="Book Antiqua" w:cs="Times New Roman"/>
          <w:b/>
          <w:sz w:val="24"/>
          <w:szCs w:val="24"/>
        </w:rPr>
        <w:t>Folkman J</w:t>
      </w:r>
      <w:r w:rsidRPr="00D43B02">
        <w:rPr>
          <w:rFonts w:ascii="Book Antiqua" w:hAnsi="Book Antiqua" w:cs="Times New Roman"/>
          <w:sz w:val="24"/>
          <w:szCs w:val="24"/>
        </w:rPr>
        <w:t xml:space="preserve">. Tumor angiogenesis: therapeutic implications. </w:t>
      </w:r>
      <w:r w:rsidRPr="00D43B02">
        <w:rPr>
          <w:rFonts w:ascii="Book Antiqua" w:hAnsi="Book Antiqua" w:cs="Times New Roman"/>
          <w:i/>
          <w:sz w:val="24"/>
          <w:szCs w:val="24"/>
        </w:rPr>
        <w:t>N Engl J Med</w:t>
      </w:r>
      <w:r w:rsidRPr="00D43B02">
        <w:rPr>
          <w:rFonts w:ascii="Book Antiqua" w:hAnsi="Book Antiqua" w:cs="Times New Roman"/>
          <w:sz w:val="24"/>
          <w:szCs w:val="24"/>
        </w:rPr>
        <w:t xml:space="preserve"> 1971;</w:t>
      </w:r>
      <w:r w:rsidRPr="00B6780E">
        <w:rPr>
          <w:rFonts w:ascii="Book Antiqua" w:hAnsi="Book Antiqua" w:cs="Times New Roman"/>
          <w:b/>
          <w:sz w:val="24"/>
          <w:szCs w:val="24"/>
        </w:rPr>
        <w:t xml:space="preserve"> 285</w:t>
      </w:r>
      <w:r w:rsidRPr="00D43B02">
        <w:rPr>
          <w:rFonts w:ascii="Book Antiqua" w:hAnsi="Book Antiqua" w:cs="Times New Roman"/>
          <w:sz w:val="24"/>
          <w:szCs w:val="24"/>
        </w:rPr>
        <w:t>: 1182-1186</w:t>
      </w:r>
      <w:bookmarkEnd w:id="139"/>
      <w:r w:rsidRPr="00D43B02">
        <w:rPr>
          <w:rFonts w:ascii="Book Antiqua" w:hAnsi="Book Antiqua" w:cs="Times New Roman"/>
          <w:sz w:val="24"/>
          <w:szCs w:val="24"/>
        </w:rPr>
        <w:t xml:space="preserve"> [PMID: 4938153 DOI: 10.1056/NEJM197111182852108]</w:t>
      </w:r>
    </w:p>
    <w:p w:rsidR="00592C86" w:rsidRPr="00D43B02" w:rsidRDefault="00592C86">
      <w:pPr>
        <w:pStyle w:val="EndNoteBibliography"/>
        <w:spacing w:line="360" w:lineRule="auto"/>
        <w:rPr>
          <w:rFonts w:ascii="Book Antiqua" w:hAnsi="Book Antiqua" w:cs="Times New Roman"/>
          <w:sz w:val="24"/>
          <w:szCs w:val="24"/>
        </w:rPr>
      </w:pPr>
      <w:bookmarkStart w:id="140" w:name="_ENREF_20"/>
      <w:r w:rsidRPr="00D43B02">
        <w:rPr>
          <w:rFonts w:ascii="Book Antiqua" w:hAnsi="Book Antiqua" w:cs="Times New Roman"/>
          <w:sz w:val="24"/>
          <w:szCs w:val="24"/>
        </w:rPr>
        <w:t>20</w:t>
      </w:r>
      <w:r w:rsidRPr="00D43B02">
        <w:rPr>
          <w:rFonts w:ascii="Book Antiqua" w:hAnsi="Book Antiqua" w:cs="Times New Roman"/>
          <w:sz w:val="24"/>
          <w:szCs w:val="24"/>
        </w:rPr>
        <w:tab/>
      </w:r>
      <w:r w:rsidRPr="00D43B02">
        <w:rPr>
          <w:rFonts w:ascii="Book Antiqua" w:hAnsi="Book Antiqua" w:cs="Times New Roman"/>
          <w:b/>
          <w:sz w:val="24"/>
          <w:szCs w:val="24"/>
        </w:rPr>
        <w:t>Kolev Y</w:t>
      </w:r>
      <w:r w:rsidRPr="00D43B02">
        <w:rPr>
          <w:rFonts w:ascii="Book Antiqua" w:hAnsi="Book Antiqua" w:cs="Times New Roman"/>
          <w:sz w:val="24"/>
          <w:szCs w:val="24"/>
        </w:rPr>
        <w:t xml:space="preserve">, Uetake H, Iida S, Ishikawa T, Kawano T, Sugihara K. Prognostic significance of VEGF expression in correlation with COX-2, microvessel density, and clinicopathological characteristics in human gastric carcinoma. </w:t>
      </w:r>
      <w:r w:rsidRPr="00D43B02">
        <w:rPr>
          <w:rFonts w:ascii="Book Antiqua" w:hAnsi="Book Antiqua" w:cs="Times New Roman"/>
          <w:i/>
          <w:sz w:val="24"/>
          <w:szCs w:val="24"/>
        </w:rPr>
        <w:t>Ann Surg Oncol</w:t>
      </w:r>
      <w:r w:rsidRPr="00D43B02">
        <w:rPr>
          <w:rFonts w:ascii="Book Antiqua" w:hAnsi="Book Antiqua" w:cs="Times New Roman"/>
          <w:sz w:val="24"/>
          <w:szCs w:val="24"/>
        </w:rPr>
        <w:t xml:space="preserve"> 2007; </w:t>
      </w:r>
      <w:r w:rsidRPr="00B6780E">
        <w:rPr>
          <w:rFonts w:ascii="Book Antiqua" w:hAnsi="Book Antiqua" w:cs="Times New Roman"/>
          <w:b/>
          <w:sz w:val="24"/>
          <w:szCs w:val="24"/>
        </w:rPr>
        <w:t>14</w:t>
      </w:r>
      <w:r w:rsidRPr="00D43B02">
        <w:rPr>
          <w:rFonts w:ascii="Book Antiqua" w:hAnsi="Book Antiqua" w:cs="Times New Roman"/>
          <w:sz w:val="24"/>
          <w:szCs w:val="24"/>
        </w:rPr>
        <w:t>: 2738-2747</w:t>
      </w:r>
      <w:bookmarkEnd w:id="140"/>
      <w:r w:rsidRPr="00D43B02">
        <w:rPr>
          <w:rFonts w:ascii="Book Antiqua" w:hAnsi="Book Antiqua" w:cs="Times New Roman"/>
          <w:sz w:val="24"/>
          <w:szCs w:val="24"/>
        </w:rPr>
        <w:t xml:space="preserve"> [PMID: 17687613 DOI: 10.1245/s10434-007-9484-7]</w:t>
      </w:r>
    </w:p>
    <w:p w:rsidR="00592C86" w:rsidRPr="00D43B02" w:rsidRDefault="00592C86">
      <w:pPr>
        <w:pStyle w:val="EndNoteBibliography"/>
        <w:spacing w:line="360" w:lineRule="auto"/>
        <w:rPr>
          <w:rFonts w:ascii="Book Antiqua" w:hAnsi="Book Antiqua" w:cs="Times New Roman"/>
          <w:sz w:val="24"/>
          <w:szCs w:val="24"/>
        </w:rPr>
      </w:pPr>
      <w:bookmarkStart w:id="141" w:name="_ENREF_21"/>
      <w:r w:rsidRPr="00D43B02">
        <w:rPr>
          <w:rFonts w:ascii="Book Antiqua" w:hAnsi="Book Antiqua" w:cs="Times New Roman"/>
          <w:sz w:val="24"/>
          <w:szCs w:val="24"/>
        </w:rPr>
        <w:t>21</w:t>
      </w:r>
      <w:r w:rsidRPr="00D43B02">
        <w:rPr>
          <w:rFonts w:ascii="Book Antiqua" w:hAnsi="Book Antiqua" w:cs="Times New Roman"/>
          <w:sz w:val="24"/>
          <w:szCs w:val="24"/>
        </w:rPr>
        <w:tab/>
      </w:r>
      <w:r w:rsidRPr="00D43B02">
        <w:rPr>
          <w:rFonts w:ascii="Book Antiqua" w:hAnsi="Book Antiqua" w:cs="Times New Roman"/>
          <w:b/>
          <w:sz w:val="24"/>
          <w:szCs w:val="24"/>
        </w:rPr>
        <w:t>Zhang X</w:t>
      </w:r>
      <w:r w:rsidRPr="00D43B02">
        <w:rPr>
          <w:rFonts w:ascii="Book Antiqua" w:hAnsi="Book Antiqua" w:cs="Times New Roman"/>
          <w:sz w:val="24"/>
          <w:szCs w:val="24"/>
        </w:rPr>
        <w:t xml:space="preserve">, Zheng Z, Shin YK, Kim KY, Rha SY, Noh SH, Chung HC, Jeung HC. Angiogenic factor thymidine phosphorylase associates with angiogenesis and lymphangiogenesis in the intestinal-type gastric cancer. </w:t>
      </w:r>
      <w:r w:rsidRPr="00D43B02">
        <w:rPr>
          <w:rFonts w:ascii="Book Antiqua" w:hAnsi="Book Antiqua" w:cs="Times New Roman"/>
          <w:i/>
          <w:sz w:val="24"/>
          <w:szCs w:val="24"/>
        </w:rPr>
        <w:t>Pathology</w:t>
      </w:r>
      <w:r w:rsidRPr="00D43B02">
        <w:rPr>
          <w:rFonts w:ascii="Book Antiqua" w:hAnsi="Book Antiqua" w:cs="Times New Roman"/>
          <w:sz w:val="24"/>
          <w:szCs w:val="24"/>
        </w:rPr>
        <w:t xml:space="preserve"> 2014; </w:t>
      </w:r>
      <w:r w:rsidRPr="00B128F8">
        <w:rPr>
          <w:rFonts w:ascii="Book Antiqua" w:hAnsi="Book Antiqua" w:cs="Times New Roman"/>
          <w:b/>
          <w:sz w:val="24"/>
          <w:szCs w:val="24"/>
        </w:rPr>
        <w:t>46</w:t>
      </w:r>
      <w:r w:rsidRPr="00D43B02">
        <w:rPr>
          <w:rFonts w:ascii="Book Antiqua" w:hAnsi="Book Antiqua" w:cs="Times New Roman"/>
          <w:sz w:val="24"/>
          <w:szCs w:val="24"/>
        </w:rPr>
        <w:t>: 316-324</w:t>
      </w:r>
      <w:bookmarkEnd w:id="141"/>
      <w:r w:rsidRPr="00D43B02">
        <w:rPr>
          <w:rFonts w:ascii="Book Antiqua" w:hAnsi="Book Antiqua" w:cs="Times New Roman"/>
          <w:sz w:val="24"/>
          <w:szCs w:val="24"/>
        </w:rPr>
        <w:t xml:space="preserve"> [PMID: 24798152 DOI: 10.1097/pat.0000000000000094]</w:t>
      </w:r>
    </w:p>
    <w:p w:rsidR="00592C86" w:rsidRPr="00D43B02" w:rsidRDefault="00592C86">
      <w:pPr>
        <w:pStyle w:val="EndNoteBibliography"/>
        <w:spacing w:line="360" w:lineRule="auto"/>
        <w:rPr>
          <w:rFonts w:ascii="Book Antiqua" w:hAnsi="Book Antiqua" w:cs="Times New Roman"/>
          <w:sz w:val="24"/>
          <w:szCs w:val="24"/>
        </w:rPr>
      </w:pPr>
      <w:bookmarkStart w:id="142" w:name="_ENREF_22"/>
      <w:r w:rsidRPr="00D43B02">
        <w:rPr>
          <w:rFonts w:ascii="Book Antiqua" w:hAnsi="Book Antiqua" w:cs="Times New Roman"/>
          <w:sz w:val="24"/>
          <w:szCs w:val="24"/>
        </w:rPr>
        <w:t>22</w:t>
      </w:r>
      <w:r w:rsidRPr="00D43B02">
        <w:rPr>
          <w:rFonts w:ascii="Book Antiqua" w:hAnsi="Book Antiqua" w:cs="Times New Roman"/>
          <w:sz w:val="24"/>
          <w:szCs w:val="24"/>
        </w:rPr>
        <w:tab/>
      </w:r>
      <w:r w:rsidRPr="00D43B02">
        <w:rPr>
          <w:rFonts w:ascii="Book Antiqua" w:hAnsi="Book Antiqua" w:cs="Times New Roman"/>
          <w:b/>
          <w:sz w:val="24"/>
          <w:szCs w:val="24"/>
        </w:rPr>
        <w:t>Weidner N</w:t>
      </w:r>
      <w:r w:rsidRPr="00D43B02">
        <w:rPr>
          <w:rFonts w:ascii="Book Antiqua" w:hAnsi="Book Antiqua" w:cs="Times New Roman"/>
          <w:sz w:val="24"/>
          <w:szCs w:val="24"/>
        </w:rPr>
        <w:t xml:space="preserve">. Intratumor microvessel density as a prognostic factor in cancer. </w:t>
      </w:r>
      <w:r w:rsidRPr="00D43B02">
        <w:rPr>
          <w:rFonts w:ascii="Book Antiqua" w:hAnsi="Book Antiqua" w:cs="Times New Roman"/>
          <w:i/>
          <w:sz w:val="24"/>
          <w:szCs w:val="24"/>
        </w:rPr>
        <w:t>Am J Pathol</w:t>
      </w:r>
      <w:r w:rsidRPr="00D43B02">
        <w:rPr>
          <w:rFonts w:ascii="Book Antiqua" w:hAnsi="Book Antiqua" w:cs="Times New Roman"/>
          <w:sz w:val="24"/>
          <w:szCs w:val="24"/>
        </w:rPr>
        <w:t xml:space="preserve"> 1995; </w:t>
      </w:r>
      <w:r w:rsidRPr="00B128F8">
        <w:rPr>
          <w:rFonts w:ascii="Book Antiqua" w:hAnsi="Book Antiqua" w:cs="Times New Roman"/>
          <w:b/>
          <w:sz w:val="24"/>
          <w:szCs w:val="24"/>
        </w:rPr>
        <w:t>147</w:t>
      </w:r>
      <w:r w:rsidRPr="00D43B02">
        <w:rPr>
          <w:rFonts w:ascii="Book Antiqua" w:hAnsi="Book Antiqua" w:cs="Times New Roman"/>
          <w:sz w:val="24"/>
          <w:szCs w:val="24"/>
        </w:rPr>
        <w:t>: 9-19</w:t>
      </w:r>
      <w:bookmarkEnd w:id="142"/>
      <w:r w:rsidRPr="00D43B02">
        <w:rPr>
          <w:rFonts w:ascii="Book Antiqua" w:hAnsi="Book Antiqua" w:cs="Times New Roman"/>
          <w:sz w:val="24"/>
          <w:szCs w:val="24"/>
        </w:rPr>
        <w:t xml:space="preserve"> [PMID: 7541613 ]</w:t>
      </w:r>
    </w:p>
    <w:p w:rsidR="00592C86" w:rsidRPr="00D43B02" w:rsidRDefault="00592C86">
      <w:pPr>
        <w:pStyle w:val="EndNoteBibliography"/>
        <w:spacing w:line="360" w:lineRule="auto"/>
        <w:rPr>
          <w:rFonts w:ascii="Book Antiqua" w:hAnsi="Book Antiqua" w:cs="Times New Roman"/>
          <w:b/>
          <w:color w:val="FF0000"/>
          <w:sz w:val="24"/>
          <w:szCs w:val="24"/>
        </w:rPr>
      </w:pPr>
      <w:bookmarkStart w:id="143" w:name="_ENREF_23"/>
      <w:r w:rsidRPr="00D43B02">
        <w:rPr>
          <w:rFonts w:ascii="Book Antiqua" w:hAnsi="Book Antiqua" w:cs="Times New Roman"/>
          <w:sz w:val="24"/>
          <w:szCs w:val="24"/>
        </w:rPr>
        <w:t>23</w:t>
      </w:r>
      <w:r w:rsidRPr="00D43B02">
        <w:rPr>
          <w:rFonts w:ascii="Book Antiqua" w:hAnsi="Book Antiqua" w:cs="Times New Roman"/>
          <w:b/>
          <w:sz w:val="24"/>
          <w:szCs w:val="24"/>
        </w:rPr>
        <w:tab/>
        <w:t>Isozaki H</w:t>
      </w:r>
      <w:r w:rsidRPr="00D43B02">
        <w:rPr>
          <w:rFonts w:ascii="Book Antiqua" w:hAnsi="Book Antiqua" w:cs="Times New Roman"/>
          <w:sz w:val="24"/>
          <w:szCs w:val="24"/>
        </w:rPr>
        <w:t xml:space="preserve">, Fujii K, Nomura E, Mabuchi H, Hara H, Sako S, Nishiguchi K, Ohtani M, Tenjo T, Nohara T, Tanigawa N. Prognostic value of tumor cell proliferation and intratumor microvessel density in advanced gastric cancer treated with curative surgery. </w:t>
      </w:r>
      <w:r w:rsidRPr="00D43B02">
        <w:rPr>
          <w:rFonts w:ascii="Book Antiqua" w:hAnsi="Book Antiqua" w:cs="Times New Roman"/>
          <w:i/>
          <w:sz w:val="24"/>
          <w:szCs w:val="24"/>
        </w:rPr>
        <w:t>Int J Oncol</w:t>
      </w:r>
      <w:r w:rsidRPr="00D43B02">
        <w:rPr>
          <w:rFonts w:ascii="Book Antiqua" w:hAnsi="Book Antiqua" w:cs="Times New Roman"/>
          <w:sz w:val="24"/>
          <w:szCs w:val="24"/>
        </w:rPr>
        <w:t xml:space="preserve"> 1998; </w:t>
      </w:r>
      <w:r w:rsidRPr="005278B4">
        <w:rPr>
          <w:rFonts w:ascii="Book Antiqua" w:hAnsi="Book Antiqua" w:cs="Times New Roman"/>
          <w:b/>
          <w:sz w:val="24"/>
          <w:szCs w:val="24"/>
        </w:rPr>
        <w:t>13</w:t>
      </w:r>
      <w:r w:rsidRPr="00D43B02">
        <w:rPr>
          <w:rFonts w:ascii="Book Antiqua" w:hAnsi="Book Antiqua" w:cs="Times New Roman"/>
          <w:sz w:val="24"/>
          <w:szCs w:val="24"/>
        </w:rPr>
        <w:t>: 255-259</w:t>
      </w:r>
      <w:bookmarkEnd w:id="143"/>
      <w:r w:rsidRPr="00D43B02">
        <w:rPr>
          <w:rFonts w:ascii="Book Antiqua" w:hAnsi="Book Antiqua" w:cs="Times New Roman"/>
          <w:sz w:val="24"/>
          <w:szCs w:val="24"/>
        </w:rPr>
        <w:t xml:space="preserve"> [PMID: 9664119</w:t>
      </w:r>
      <w:r w:rsidR="00F25E0A">
        <w:rPr>
          <w:rFonts w:ascii="Book Antiqua" w:hAnsi="Book Antiqua" w:cs="Times New Roman"/>
          <w:sz w:val="24"/>
          <w:szCs w:val="24"/>
        </w:rPr>
        <w:t xml:space="preserve"> </w:t>
      </w:r>
      <w:r w:rsidRPr="00D43B02">
        <w:rPr>
          <w:rFonts w:ascii="Book Antiqua" w:hAnsi="Book Antiqua" w:cs="Times New Roman"/>
          <w:sz w:val="24"/>
          <w:szCs w:val="24"/>
        </w:rPr>
        <w:t>DOI: 10.3892/ijo.13.2.255]</w:t>
      </w:r>
    </w:p>
    <w:p w:rsidR="00592C86" w:rsidRPr="00D43B02" w:rsidRDefault="00592C86">
      <w:pPr>
        <w:pStyle w:val="EndNoteBibliography"/>
        <w:spacing w:line="360" w:lineRule="auto"/>
        <w:rPr>
          <w:rFonts w:ascii="Book Antiqua" w:hAnsi="Book Antiqua" w:cs="Times New Roman"/>
          <w:sz w:val="24"/>
          <w:szCs w:val="24"/>
        </w:rPr>
      </w:pPr>
      <w:bookmarkStart w:id="144" w:name="_ENREF_24"/>
      <w:r w:rsidRPr="00D43B02">
        <w:rPr>
          <w:rFonts w:ascii="Book Antiqua" w:hAnsi="Book Antiqua" w:cs="Times New Roman"/>
          <w:sz w:val="24"/>
          <w:szCs w:val="24"/>
        </w:rPr>
        <w:t>24</w:t>
      </w:r>
      <w:r w:rsidRPr="00D43B02">
        <w:rPr>
          <w:rFonts w:ascii="Book Antiqua" w:hAnsi="Book Antiqua" w:cs="Times New Roman"/>
          <w:sz w:val="24"/>
          <w:szCs w:val="24"/>
        </w:rPr>
        <w:tab/>
      </w:r>
      <w:bookmarkEnd w:id="144"/>
      <w:r w:rsidRPr="00D43B02">
        <w:rPr>
          <w:rFonts w:ascii="Book Antiqua" w:hAnsi="Book Antiqua" w:cs="Times New Roman"/>
          <w:b/>
          <w:sz w:val="24"/>
          <w:szCs w:val="24"/>
        </w:rPr>
        <w:t>Chen JQ</w:t>
      </w:r>
      <w:r w:rsidRPr="00D43B02">
        <w:rPr>
          <w:rFonts w:ascii="Book Antiqua" w:hAnsi="Book Antiqua" w:cs="Times New Roman"/>
          <w:sz w:val="24"/>
          <w:szCs w:val="24"/>
        </w:rPr>
        <w:t xml:space="preserve">, Zhang WF, Shan JX. Some characteristics of the stomach carcinoma haemorrhea and their clinical significance. </w:t>
      </w:r>
      <w:r w:rsidR="003B6DF7">
        <w:rPr>
          <w:rFonts w:ascii="Book Antiqua" w:hAnsi="Book Antiqua" w:cs="Times New Roman"/>
          <w:i/>
          <w:sz w:val="24"/>
          <w:szCs w:val="24"/>
        </w:rPr>
        <w:t>Z</w:t>
      </w:r>
      <w:r w:rsidR="003B6DF7">
        <w:rPr>
          <w:rFonts w:ascii="Book Antiqua" w:hAnsi="Book Antiqua" w:cs="Times New Roman" w:hint="eastAsia"/>
          <w:i/>
          <w:sz w:val="24"/>
          <w:szCs w:val="24"/>
        </w:rPr>
        <w:t>hongguo yike daxue xuebao</w:t>
      </w:r>
      <w:r w:rsidRPr="00D43B02">
        <w:rPr>
          <w:rFonts w:ascii="Book Antiqua" w:hAnsi="Book Antiqua" w:cs="Times New Roman"/>
          <w:sz w:val="24"/>
          <w:szCs w:val="24"/>
        </w:rPr>
        <w:t xml:space="preserve"> 1985; </w:t>
      </w:r>
      <w:r w:rsidRPr="00AC7BB1">
        <w:rPr>
          <w:rFonts w:ascii="Book Antiqua" w:hAnsi="Book Antiqua" w:cs="Times New Roman"/>
          <w:b/>
          <w:sz w:val="24"/>
          <w:szCs w:val="24"/>
        </w:rPr>
        <w:t>19</w:t>
      </w:r>
      <w:r w:rsidRPr="00D43B02">
        <w:rPr>
          <w:rFonts w:ascii="Book Antiqua" w:hAnsi="Book Antiqua" w:cs="Times New Roman"/>
          <w:sz w:val="24"/>
          <w:szCs w:val="24"/>
        </w:rPr>
        <w:t>:</w:t>
      </w:r>
      <w:r w:rsidR="00274826">
        <w:rPr>
          <w:rFonts w:ascii="Book Antiqua" w:hAnsi="Book Antiqua" w:cs="Times New Roman" w:hint="eastAsia"/>
          <w:sz w:val="24"/>
          <w:szCs w:val="24"/>
        </w:rPr>
        <w:t xml:space="preserve"> </w:t>
      </w:r>
      <w:r w:rsidRPr="00D43B02">
        <w:rPr>
          <w:rFonts w:ascii="Book Antiqua" w:hAnsi="Book Antiqua" w:cs="Times New Roman"/>
          <w:sz w:val="24"/>
          <w:szCs w:val="24"/>
        </w:rPr>
        <w:t>19-22</w:t>
      </w:r>
    </w:p>
    <w:p w:rsidR="00FE7708" w:rsidRDefault="00FE7708" w:rsidP="00FE7708">
      <w:pPr>
        <w:wordWrap w:val="0"/>
        <w:jc w:val="right"/>
        <w:rPr>
          <w:rFonts w:ascii="Book Antiqua" w:hAnsi="Book Antiqua" w:cs="Times New Roman"/>
          <w:sz w:val="24"/>
          <w:szCs w:val="24"/>
        </w:rPr>
      </w:pPr>
      <w:bookmarkStart w:id="145" w:name="OLE_LINK120"/>
      <w:bookmarkStart w:id="146" w:name="OLE_LINK148"/>
      <w:bookmarkStart w:id="147" w:name="OLE_LINK72"/>
      <w:bookmarkStart w:id="148" w:name="OLE_LINK112"/>
      <w:bookmarkStart w:id="149" w:name="OLE_LINK320"/>
      <w:bookmarkStart w:id="150" w:name="OLE_LINK387"/>
      <w:bookmarkStart w:id="151" w:name="OLE_LINK183"/>
      <w:bookmarkStart w:id="152" w:name="OLE_LINK254"/>
      <w:bookmarkStart w:id="153" w:name="OLE_LINK149"/>
      <w:bookmarkStart w:id="154" w:name="OLE_LINK225"/>
      <w:bookmarkStart w:id="155" w:name="OLE_LINK207"/>
      <w:bookmarkStart w:id="156" w:name="OLE_LINK226"/>
      <w:bookmarkStart w:id="157" w:name="OLE_LINK212"/>
      <w:bookmarkStart w:id="158" w:name="OLE_LINK250"/>
      <w:bookmarkStart w:id="159" w:name="OLE_LINK281"/>
      <w:bookmarkStart w:id="160" w:name="OLE_LINK282"/>
      <w:bookmarkStart w:id="161" w:name="OLE_LINK313"/>
      <w:bookmarkStart w:id="162" w:name="OLE_LINK304"/>
      <w:bookmarkStart w:id="163" w:name="OLE_LINK321"/>
      <w:bookmarkStart w:id="164" w:name="OLE_LINK385"/>
      <w:bookmarkStart w:id="165" w:name="OLE_LINK400"/>
      <w:bookmarkStart w:id="166" w:name="OLE_LINK346"/>
      <w:bookmarkStart w:id="167" w:name="OLE_LINK371"/>
      <w:bookmarkStart w:id="168" w:name="OLE_LINK334"/>
      <w:bookmarkStart w:id="169" w:name="OLE_LINK1830"/>
      <w:bookmarkStart w:id="170" w:name="OLE_LINK457"/>
      <w:bookmarkStart w:id="171" w:name="OLE_LINK288"/>
      <w:bookmarkStart w:id="172" w:name="OLE_LINK384"/>
      <w:bookmarkStart w:id="173" w:name="OLE_LINK379"/>
      <w:bookmarkStart w:id="174" w:name="OLE_LINK303"/>
      <w:bookmarkStart w:id="175" w:name="OLE_LINK450"/>
      <w:bookmarkStart w:id="176" w:name="OLE_LINK489"/>
      <w:bookmarkStart w:id="177" w:name="OLE_LINK535"/>
      <w:bookmarkStart w:id="178" w:name="OLE_LINK648"/>
      <w:bookmarkStart w:id="179" w:name="OLE_LINK686"/>
      <w:bookmarkStart w:id="180" w:name="OLE_LINK471"/>
      <w:bookmarkStart w:id="181" w:name="OLE_LINK462"/>
      <w:bookmarkStart w:id="182" w:name="OLE_LINK519"/>
      <w:bookmarkStart w:id="183" w:name="OLE_LINK575"/>
      <w:bookmarkStart w:id="184" w:name="OLE_LINK491"/>
      <w:bookmarkStart w:id="185" w:name="OLE_LINK532"/>
      <w:bookmarkStart w:id="186" w:name="OLE_LINK572"/>
      <w:bookmarkStart w:id="187" w:name="OLE_LINK574"/>
      <w:bookmarkStart w:id="188" w:name="OLE_LINK480"/>
      <w:bookmarkStart w:id="189" w:name="OLE_LINK567"/>
      <w:bookmarkStart w:id="190" w:name="OLE_LINK2700"/>
      <w:bookmarkStart w:id="191" w:name="OLE_LINK581"/>
      <w:bookmarkStart w:id="192" w:name="OLE_LINK639"/>
      <w:bookmarkStart w:id="193" w:name="OLE_LINK688"/>
      <w:bookmarkStart w:id="194" w:name="OLE_LINK722"/>
      <w:bookmarkStart w:id="195" w:name="OLE_LINK542"/>
      <w:bookmarkStart w:id="196" w:name="OLE_LINK589"/>
      <w:bookmarkStart w:id="197" w:name="OLE_LINK582"/>
      <w:bookmarkStart w:id="198" w:name="OLE_LINK640"/>
      <w:bookmarkStart w:id="199" w:name="OLE_LINK714"/>
      <w:bookmarkStart w:id="200" w:name="OLE_LINK593"/>
      <w:bookmarkStart w:id="201" w:name="OLE_LINK716"/>
      <w:bookmarkStart w:id="202" w:name="OLE_LINK770"/>
      <w:bookmarkStart w:id="203" w:name="OLE_LINK801"/>
      <w:bookmarkStart w:id="204" w:name="OLE_LINK660"/>
      <w:bookmarkStart w:id="205" w:name="OLE_LINK781"/>
      <w:bookmarkStart w:id="206" w:name="OLE_LINK833"/>
      <w:bookmarkStart w:id="207" w:name="OLE_LINK642"/>
      <w:bookmarkStart w:id="208" w:name="OLE_LINK700"/>
      <w:bookmarkStart w:id="209" w:name="OLE_LINK792"/>
      <w:bookmarkStart w:id="210" w:name="OLE_LINK2882"/>
      <w:bookmarkStart w:id="211" w:name="OLE_LINK836"/>
      <w:bookmarkStart w:id="212" w:name="OLE_LINK889"/>
      <w:bookmarkStart w:id="213" w:name="OLE_LINK782"/>
      <w:bookmarkStart w:id="214" w:name="OLE_LINK826"/>
      <w:bookmarkStart w:id="215" w:name="OLE_LINK865"/>
      <w:bookmarkStart w:id="216" w:name="OLE_LINK856"/>
      <w:bookmarkStart w:id="217" w:name="OLE_LINK908"/>
      <w:bookmarkStart w:id="218" w:name="OLE_LINK980"/>
      <w:bookmarkStart w:id="219" w:name="OLE_LINK1018"/>
      <w:bookmarkStart w:id="220" w:name="OLE_LINK1049"/>
      <w:bookmarkStart w:id="221" w:name="OLE_LINK1076"/>
      <w:bookmarkStart w:id="222" w:name="OLE_LINK1106"/>
      <w:bookmarkStart w:id="223" w:name="OLE_LINK891"/>
      <w:bookmarkStart w:id="224" w:name="OLE_LINK943"/>
      <w:bookmarkStart w:id="225" w:name="OLE_LINK981"/>
      <w:bookmarkStart w:id="226" w:name="OLE_LINK1030"/>
      <w:bookmarkStart w:id="227" w:name="OLE_LINK847"/>
      <w:bookmarkStart w:id="228" w:name="OLE_LINK909"/>
      <w:bookmarkStart w:id="229" w:name="OLE_LINK906"/>
      <w:bookmarkStart w:id="230" w:name="OLE_LINK992"/>
      <w:bookmarkStart w:id="231" w:name="OLE_LINK993"/>
      <w:bookmarkStart w:id="232" w:name="OLE_LINK1052"/>
      <w:bookmarkStart w:id="233" w:name="OLE_LINK946"/>
      <w:bookmarkStart w:id="234" w:name="OLE_LINK911"/>
      <w:bookmarkStart w:id="235" w:name="OLE_LINK930"/>
      <w:bookmarkStart w:id="236" w:name="OLE_LINK1059"/>
      <w:bookmarkStart w:id="237" w:name="OLE_LINK1174"/>
      <w:bookmarkStart w:id="238" w:name="OLE_LINK1137"/>
      <w:bookmarkStart w:id="239" w:name="OLE_LINK1167"/>
      <w:bookmarkStart w:id="240" w:name="OLE_LINK1200"/>
      <w:bookmarkStart w:id="241" w:name="OLE_LINK1241"/>
      <w:bookmarkStart w:id="242" w:name="OLE_LINK1288"/>
      <w:bookmarkStart w:id="243" w:name="OLE_LINK1056"/>
      <w:bookmarkStart w:id="244" w:name="OLE_LINK1158"/>
      <w:bookmarkStart w:id="245" w:name="OLE_LINK1175"/>
      <w:bookmarkStart w:id="246" w:name="OLE_LINK1074"/>
      <w:bookmarkStart w:id="247" w:name="OLE_LINK1169"/>
      <w:r w:rsidRPr="00A15E56">
        <w:rPr>
          <w:rFonts w:ascii="Book Antiqua" w:hAnsi="Book Antiqua" w:cs="Times New Roman"/>
          <w:b/>
          <w:bCs/>
          <w:sz w:val="24"/>
          <w:szCs w:val="24"/>
        </w:rPr>
        <w:t>P-Reviewer:</w:t>
      </w:r>
      <w:r>
        <w:rPr>
          <w:rFonts w:ascii="Book Antiqua" w:hAnsi="Book Antiqua" w:cs="Times New Roman" w:hint="eastAsia"/>
          <w:b/>
          <w:bCs/>
          <w:sz w:val="24"/>
          <w:szCs w:val="24"/>
        </w:rPr>
        <w:t xml:space="preserve"> </w:t>
      </w:r>
      <w:proofErr w:type="spellStart"/>
      <w:r w:rsidR="00511646" w:rsidRPr="00FE7708">
        <w:rPr>
          <w:rFonts w:ascii="Book Antiqua" w:hAnsi="Book Antiqua" w:cs="Times New Roman"/>
          <w:bCs/>
          <w:sz w:val="24"/>
          <w:szCs w:val="24"/>
        </w:rPr>
        <w:t>Berkane</w:t>
      </w:r>
      <w:proofErr w:type="spellEnd"/>
      <w:r w:rsidR="00511646" w:rsidRPr="00FE7708">
        <w:rPr>
          <w:rFonts w:ascii="Book Antiqua" w:hAnsi="Book Antiqua" w:cs="Times New Roman"/>
          <w:bCs/>
          <w:sz w:val="24"/>
          <w:szCs w:val="24"/>
        </w:rPr>
        <w:t xml:space="preserve"> S</w:t>
      </w:r>
      <w:r w:rsidR="00511646">
        <w:rPr>
          <w:rFonts w:ascii="Book Antiqua" w:hAnsi="Book Antiqua" w:cs="Times New Roman" w:hint="eastAsia"/>
          <w:bCs/>
          <w:sz w:val="24"/>
          <w:szCs w:val="24"/>
        </w:rPr>
        <w:t>,</w:t>
      </w:r>
      <w:r w:rsidR="00511646" w:rsidRPr="00FE7708">
        <w:rPr>
          <w:rFonts w:ascii="Book Antiqua" w:hAnsi="Book Antiqua" w:cs="Times New Roman"/>
          <w:bCs/>
          <w:sz w:val="24"/>
          <w:szCs w:val="24"/>
        </w:rPr>
        <w:t xml:space="preserve"> </w:t>
      </w:r>
      <w:r w:rsidRPr="00FE7708">
        <w:rPr>
          <w:rFonts w:ascii="Book Antiqua" w:hAnsi="Book Antiqua" w:cs="Times New Roman"/>
          <w:bCs/>
          <w:sz w:val="24"/>
          <w:szCs w:val="24"/>
        </w:rPr>
        <w:t>Cottam DR</w:t>
      </w:r>
      <w:r w:rsidRPr="00FE7708">
        <w:rPr>
          <w:rFonts w:ascii="Book Antiqua" w:hAnsi="Book Antiqua" w:cs="Times New Roman" w:hint="eastAsia"/>
          <w:bCs/>
          <w:sz w:val="24"/>
          <w:szCs w:val="24"/>
        </w:rPr>
        <w:t xml:space="preserve"> </w:t>
      </w:r>
      <w:r w:rsidRPr="00A15E56">
        <w:rPr>
          <w:rFonts w:ascii="Book Antiqua" w:hAnsi="Book Antiqua" w:cs="Times New Roman"/>
          <w:b/>
          <w:bCs/>
          <w:sz w:val="24"/>
          <w:szCs w:val="24"/>
        </w:rPr>
        <w:t>S-Editor:</w:t>
      </w:r>
      <w:r w:rsidRPr="00734FFF">
        <w:rPr>
          <w:rFonts w:ascii="Book Antiqua" w:hAnsi="Book Antiqua" w:cs="Times New Roman" w:hint="eastAsia"/>
        </w:rPr>
        <w:t xml:space="preserve"> </w:t>
      </w:r>
      <w:r w:rsidRPr="00FE7708">
        <w:rPr>
          <w:rFonts w:ascii="Book Antiqua" w:hAnsi="Book Antiqua" w:cs="Times New Roman" w:hint="eastAsia"/>
          <w:sz w:val="24"/>
          <w:szCs w:val="24"/>
        </w:rPr>
        <w:t>Gong ZM</w:t>
      </w:r>
    </w:p>
    <w:p w:rsidR="00FE7708" w:rsidRPr="00A15E56" w:rsidRDefault="00FE7708" w:rsidP="00FE7708">
      <w:pPr>
        <w:jc w:val="right"/>
        <w:rPr>
          <w:rFonts w:ascii="Book Antiqua" w:hAnsi="Book Antiqua" w:cs="Times New Roman"/>
          <w:sz w:val="24"/>
          <w:szCs w:val="24"/>
        </w:rPr>
      </w:pPr>
      <w:r w:rsidRPr="00A15E56">
        <w:rPr>
          <w:rFonts w:ascii="Book Antiqua" w:hAnsi="Book Antiqua" w:cs="Times New Roman"/>
          <w:b/>
          <w:bCs/>
          <w:sz w:val="24"/>
          <w:szCs w:val="24"/>
        </w:rPr>
        <w:t>L-Editor:</w:t>
      </w:r>
      <w:r w:rsidRPr="00A15E56">
        <w:rPr>
          <w:rFonts w:ascii="Book Antiqua" w:hAnsi="Book Antiqua" w:cs="Times New Roman"/>
          <w:sz w:val="24"/>
          <w:szCs w:val="24"/>
        </w:rPr>
        <w:t xml:space="preserve"> </w:t>
      </w:r>
      <w:r>
        <w:rPr>
          <w:rFonts w:ascii="Book Antiqua" w:hAnsi="Book Antiqua" w:cs="Times New Roman" w:hint="eastAsia"/>
          <w:sz w:val="24"/>
          <w:szCs w:val="24"/>
        </w:rPr>
        <w:t xml:space="preserve"> </w:t>
      </w:r>
      <w:r w:rsidRPr="00A15E56">
        <w:rPr>
          <w:rFonts w:ascii="Book Antiqua" w:hAnsi="Book Antiqua" w:cs="Times New Roman"/>
          <w:b/>
          <w:bCs/>
          <w:sz w:val="24"/>
          <w:szCs w:val="24"/>
        </w:rPr>
        <w:t>E-Editor:</w:t>
      </w:r>
    </w:p>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rsidR="00AE3DC5" w:rsidRPr="00D43B02" w:rsidRDefault="00AE3DC5">
      <w:pPr>
        <w:spacing w:line="360" w:lineRule="auto"/>
        <w:ind w:firstLineChars="200" w:firstLine="480"/>
        <w:rPr>
          <w:rFonts w:ascii="Book Antiqua" w:hAnsi="Book Antiqua" w:cs="Times New Roman"/>
          <w:sz w:val="24"/>
          <w:szCs w:val="24"/>
        </w:rPr>
      </w:pPr>
    </w:p>
    <w:p w:rsidR="00FE7708" w:rsidRDefault="00FE7708">
      <w:pPr>
        <w:widowControl/>
        <w:jc w:val="left"/>
        <w:rPr>
          <w:rFonts w:ascii="Book Antiqua" w:hAnsi="Book Antiqua" w:cs="Times New Roman"/>
          <w:b/>
          <w:kern w:val="0"/>
          <w:sz w:val="24"/>
          <w:szCs w:val="24"/>
        </w:rPr>
      </w:pPr>
      <w:r>
        <w:rPr>
          <w:rFonts w:ascii="Book Antiqua" w:hAnsi="Book Antiqua" w:cs="Times New Roman"/>
          <w:b/>
          <w:kern w:val="0"/>
          <w:sz w:val="24"/>
          <w:szCs w:val="24"/>
        </w:rPr>
        <w:br w:type="page"/>
      </w:r>
    </w:p>
    <w:p w:rsidR="00377AF6" w:rsidRPr="00D43B02" w:rsidRDefault="00377AF6">
      <w:pPr>
        <w:autoSpaceDE w:val="0"/>
        <w:autoSpaceDN w:val="0"/>
        <w:adjustRightInd w:val="0"/>
        <w:spacing w:line="360" w:lineRule="auto"/>
        <w:rPr>
          <w:rFonts w:ascii="Book Antiqua" w:hAnsi="Book Antiqua" w:cs="Times New Roman"/>
          <w:b/>
          <w:kern w:val="0"/>
          <w:sz w:val="24"/>
          <w:szCs w:val="24"/>
        </w:rPr>
      </w:pPr>
      <w:r w:rsidRPr="00D43B02">
        <w:rPr>
          <w:rFonts w:ascii="Book Antiqua" w:hAnsi="Book Antiqua" w:cs="Times New Roman"/>
          <w:b/>
          <w:kern w:val="0"/>
          <w:sz w:val="24"/>
          <w:szCs w:val="24"/>
        </w:rPr>
        <w:lastRenderedPageBreak/>
        <w:t xml:space="preserve">Table 1 Patient proportion according to different </w:t>
      </w:r>
      <w:proofErr w:type="spellStart"/>
      <w:r w:rsidRPr="00D43B02">
        <w:rPr>
          <w:rFonts w:ascii="Book Antiqua" w:hAnsi="Book Antiqua" w:cs="Times New Roman"/>
          <w:b/>
          <w:kern w:val="0"/>
          <w:sz w:val="24"/>
          <w:szCs w:val="24"/>
        </w:rPr>
        <w:t>tumour</w:t>
      </w:r>
      <w:proofErr w:type="spellEnd"/>
      <w:r w:rsidRPr="00D43B02">
        <w:rPr>
          <w:rFonts w:ascii="Book Antiqua" w:hAnsi="Book Antiqua" w:cs="Times New Roman"/>
          <w:b/>
          <w:kern w:val="0"/>
          <w:sz w:val="24"/>
          <w:szCs w:val="24"/>
        </w:rPr>
        <w:t xml:space="preserve"> location</w:t>
      </w:r>
      <w:r w:rsidR="00F54BD0">
        <w:rPr>
          <w:rFonts w:ascii="Book Antiqua" w:hAnsi="Book Antiqua" w:cs="Times New Roman" w:hint="eastAsia"/>
          <w:b/>
          <w:kern w:val="0"/>
          <w:sz w:val="24"/>
          <w:szCs w:val="24"/>
        </w:rPr>
        <w:t xml:space="preserve"> </w:t>
      </w:r>
      <w:r w:rsidR="00F54BD0" w:rsidRPr="00F5104B">
        <w:rPr>
          <w:rFonts w:ascii="Book Antiqua" w:hAnsi="Book Antiqua" w:cs="Times New Roman"/>
          <w:b/>
          <w:i/>
          <w:kern w:val="0"/>
          <w:sz w:val="24"/>
          <w:szCs w:val="24"/>
        </w:rPr>
        <w:t>n</w:t>
      </w:r>
      <w:r w:rsidR="00F54BD0">
        <w:rPr>
          <w:rFonts w:ascii="Book Antiqua" w:hAnsi="Book Antiqua" w:cs="Times New Roman" w:hint="eastAsia"/>
          <w:b/>
          <w:kern w:val="0"/>
          <w:sz w:val="24"/>
          <w:szCs w:val="24"/>
        </w:rPr>
        <w:t xml:space="preserve"> (%)</w:t>
      </w:r>
    </w:p>
    <w:tbl>
      <w:tblPr>
        <w:tblStyle w:val="a8"/>
        <w:tblW w:w="0" w:type="auto"/>
        <w:tblBorders>
          <w:insideH w:val="none" w:sz="0" w:space="0" w:color="auto"/>
          <w:insideV w:val="none" w:sz="0" w:space="0" w:color="auto"/>
        </w:tblBorders>
        <w:tblLook w:val="04A0" w:firstRow="1" w:lastRow="0" w:firstColumn="1" w:lastColumn="0" w:noHBand="0" w:noVBand="1"/>
      </w:tblPr>
      <w:tblGrid>
        <w:gridCol w:w="2235"/>
        <w:gridCol w:w="2025"/>
        <w:gridCol w:w="2131"/>
        <w:gridCol w:w="2131"/>
      </w:tblGrid>
      <w:tr w:rsidR="00D40230" w:rsidRPr="00D40230" w:rsidTr="003977C8">
        <w:tc>
          <w:tcPr>
            <w:tcW w:w="2235" w:type="dxa"/>
            <w:tcBorders>
              <w:top w:val="single" w:sz="4" w:space="0" w:color="auto"/>
              <w:left w:val="nil"/>
              <w:bottom w:val="single" w:sz="4" w:space="0" w:color="auto"/>
            </w:tcBorders>
          </w:tcPr>
          <w:p w:rsidR="00377AF6" w:rsidRPr="00D40230" w:rsidRDefault="00377AF6">
            <w:pPr>
              <w:autoSpaceDE w:val="0"/>
              <w:autoSpaceDN w:val="0"/>
              <w:adjustRightInd w:val="0"/>
              <w:spacing w:line="360" w:lineRule="auto"/>
              <w:rPr>
                <w:rFonts w:ascii="Book Antiqua" w:hAnsi="Book Antiqua" w:cs="Times New Roman"/>
                <w:kern w:val="0"/>
                <w:sz w:val="24"/>
                <w:szCs w:val="24"/>
              </w:rPr>
            </w:pPr>
          </w:p>
        </w:tc>
        <w:tc>
          <w:tcPr>
            <w:tcW w:w="2025" w:type="dxa"/>
            <w:tcBorders>
              <w:top w:val="single" w:sz="4" w:space="0" w:color="auto"/>
              <w:bottom w:val="single" w:sz="4" w:space="0" w:color="auto"/>
            </w:tcBorders>
          </w:tcPr>
          <w:p w:rsidR="00377AF6" w:rsidRPr="00D40230" w:rsidRDefault="00377AF6" w:rsidP="00743338">
            <w:pPr>
              <w:autoSpaceDE w:val="0"/>
              <w:autoSpaceDN w:val="0"/>
              <w:adjustRightInd w:val="0"/>
              <w:spacing w:line="360" w:lineRule="auto"/>
              <w:jc w:val="center"/>
              <w:rPr>
                <w:rFonts w:ascii="Book Antiqua" w:hAnsi="Book Antiqua" w:cs="Times New Roman"/>
                <w:b/>
                <w:kern w:val="0"/>
                <w:sz w:val="24"/>
                <w:szCs w:val="24"/>
              </w:rPr>
            </w:pPr>
            <w:r w:rsidRPr="00D40230">
              <w:rPr>
                <w:rFonts w:ascii="Book Antiqua" w:hAnsi="Book Antiqua" w:cs="Times New Roman"/>
                <w:b/>
                <w:kern w:val="0"/>
                <w:sz w:val="24"/>
                <w:szCs w:val="24"/>
              </w:rPr>
              <w:t>OB</w:t>
            </w:r>
          </w:p>
        </w:tc>
        <w:tc>
          <w:tcPr>
            <w:tcW w:w="2131" w:type="dxa"/>
            <w:tcBorders>
              <w:top w:val="single" w:sz="4" w:space="0" w:color="auto"/>
              <w:bottom w:val="single" w:sz="4" w:space="0" w:color="auto"/>
            </w:tcBorders>
          </w:tcPr>
          <w:p w:rsidR="00377AF6" w:rsidRPr="00D40230" w:rsidRDefault="00377AF6" w:rsidP="00743338">
            <w:pPr>
              <w:autoSpaceDE w:val="0"/>
              <w:autoSpaceDN w:val="0"/>
              <w:adjustRightInd w:val="0"/>
              <w:spacing w:line="360" w:lineRule="auto"/>
              <w:jc w:val="center"/>
              <w:rPr>
                <w:rFonts w:ascii="Book Antiqua" w:hAnsi="Book Antiqua" w:cs="Times New Roman"/>
                <w:b/>
                <w:kern w:val="0"/>
                <w:sz w:val="24"/>
                <w:szCs w:val="24"/>
              </w:rPr>
            </w:pPr>
            <w:r w:rsidRPr="00D40230">
              <w:rPr>
                <w:rFonts w:ascii="Book Antiqua" w:hAnsi="Book Antiqua" w:cs="Times New Roman"/>
                <w:b/>
                <w:kern w:val="0"/>
                <w:sz w:val="24"/>
                <w:szCs w:val="24"/>
              </w:rPr>
              <w:t>Non-OB</w:t>
            </w:r>
          </w:p>
        </w:tc>
        <w:tc>
          <w:tcPr>
            <w:tcW w:w="2131" w:type="dxa"/>
            <w:tcBorders>
              <w:top w:val="single" w:sz="4" w:space="0" w:color="auto"/>
              <w:bottom w:val="single" w:sz="4" w:space="0" w:color="auto"/>
              <w:right w:val="nil"/>
            </w:tcBorders>
          </w:tcPr>
          <w:p w:rsidR="00377AF6" w:rsidRPr="00D40230" w:rsidRDefault="00377AF6" w:rsidP="00743338">
            <w:pPr>
              <w:autoSpaceDE w:val="0"/>
              <w:autoSpaceDN w:val="0"/>
              <w:adjustRightInd w:val="0"/>
              <w:spacing w:line="360" w:lineRule="auto"/>
              <w:jc w:val="center"/>
              <w:rPr>
                <w:rFonts w:ascii="Book Antiqua" w:hAnsi="Book Antiqua" w:cs="Times New Roman"/>
                <w:b/>
                <w:kern w:val="0"/>
                <w:sz w:val="24"/>
                <w:szCs w:val="24"/>
              </w:rPr>
            </w:pPr>
            <w:r w:rsidRPr="00D40230">
              <w:rPr>
                <w:rFonts w:ascii="Book Antiqua" w:hAnsi="Book Antiqua" w:cs="Times New Roman"/>
                <w:b/>
                <w:i/>
                <w:caps/>
                <w:kern w:val="0"/>
                <w:sz w:val="24"/>
                <w:szCs w:val="24"/>
              </w:rPr>
              <w:t>p</w:t>
            </w:r>
            <w:r w:rsidRPr="00D40230">
              <w:rPr>
                <w:rFonts w:ascii="Book Antiqua" w:hAnsi="Book Antiqua" w:cs="Times New Roman"/>
                <w:b/>
                <w:kern w:val="0"/>
                <w:sz w:val="24"/>
                <w:szCs w:val="24"/>
              </w:rPr>
              <w:t xml:space="preserve"> value</w:t>
            </w:r>
          </w:p>
        </w:tc>
      </w:tr>
      <w:tr w:rsidR="00D40230" w:rsidRPr="00D40230" w:rsidTr="003977C8">
        <w:tc>
          <w:tcPr>
            <w:tcW w:w="2235" w:type="dxa"/>
            <w:tcBorders>
              <w:top w:val="single" w:sz="4" w:space="0" w:color="auto"/>
              <w:left w:val="nil"/>
            </w:tcBorders>
          </w:tcPr>
          <w:p w:rsidR="00377AF6" w:rsidRPr="00D40230" w:rsidRDefault="00377AF6" w:rsidP="00FF17B3">
            <w:pPr>
              <w:autoSpaceDE w:val="0"/>
              <w:autoSpaceDN w:val="0"/>
              <w:adjustRightInd w:val="0"/>
              <w:spacing w:line="360" w:lineRule="auto"/>
              <w:rPr>
                <w:rFonts w:ascii="Book Antiqua" w:hAnsi="Book Antiqua" w:cs="Times New Roman"/>
                <w:kern w:val="0"/>
                <w:sz w:val="24"/>
                <w:szCs w:val="24"/>
              </w:rPr>
            </w:pPr>
            <w:r w:rsidRPr="00D40230">
              <w:rPr>
                <w:rFonts w:ascii="Book Antiqua" w:hAnsi="Book Antiqua" w:cs="Times New Roman"/>
                <w:kern w:val="0"/>
                <w:sz w:val="24"/>
                <w:szCs w:val="24"/>
              </w:rPr>
              <w:t>All</w:t>
            </w:r>
          </w:p>
          <w:p w:rsidR="00992431" w:rsidRPr="008E1134" w:rsidRDefault="00992431" w:rsidP="008E1134">
            <w:pPr>
              <w:autoSpaceDE w:val="0"/>
              <w:autoSpaceDN w:val="0"/>
              <w:adjustRightInd w:val="0"/>
              <w:spacing w:line="360" w:lineRule="auto"/>
              <w:ind w:firstLineChars="100" w:firstLine="240"/>
              <w:rPr>
                <w:rFonts w:ascii="Book Antiqua" w:hAnsi="Book Antiqua" w:cs="Times New Roman"/>
                <w:kern w:val="0"/>
                <w:sz w:val="24"/>
                <w:szCs w:val="24"/>
              </w:rPr>
            </w:pPr>
            <w:proofErr w:type="spellStart"/>
            <w:r w:rsidRPr="008E1134">
              <w:rPr>
                <w:rFonts w:ascii="Book Antiqua" w:hAnsi="Book Antiqua" w:cs="Times New Roman"/>
                <w:kern w:val="0"/>
                <w:sz w:val="24"/>
                <w:szCs w:val="24"/>
              </w:rPr>
              <w:t>Resectable</w:t>
            </w:r>
            <w:proofErr w:type="spellEnd"/>
          </w:p>
          <w:p w:rsidR="00377AF6" w:rsidRPr="00D40230" w:rsidRDefault="00992431" w:rsidP="00992431">
            <w:pPr>
              <w:autoSpaceDE w:val="0"/>
              <w:autoSpaceDN w:val="0"/>
              <w:adjustRightInd w:val="0"/>
              <w:spacing w:line="360" w:lineRule="auto"/>
              <w:ind w:firstLineChars="100" w:firstLine="240"/>
              <w:rPr>
                <w:rFonts w:ascii="Book Antiqua" w:hAnsi="Book Antiqua" w:cs="Times New Roman"/>
                <w:kern w:val="0"/>
                <w:sz w:val="24"/>
                <w:szCs w:val="24"/>
              </w:rPr>
            </w:pPr>
            <w:proofErr w:type="spellStart"/>
            <w:r w:rsidRPr="00D40230">
              <w:rPr>
                <w:rFonts w:ascii="Book Antiqua" w:hAnsi="Book Antiqua" w:cs="Times New Roman"/>
                <w:kern w:val="0"/>
                <w:sz w:val="24"/>
                <w:szCs w:val="24"/>
              </w:rPr>
              <w:t>U</w:t>
            </w:r>
            <w:r w:rsidR="00377AF6" w:rsidRPr="00D40230">
              <w:rPr>
                <w:rFonts w:ascii="Book Antiqua" w:hAnsi="Book Antiqua" w:cs="Times New Roman"/>
                <w:kern w:val="0"/>
                <w:sz w:val="24"/>
                <w:szCs w:val="24"/>
              </w:rPr>
              <w:t>nresectable</w:t>
            </w:r>
            <w:proofErr w:type="spellEnd"/>
          </w:p>
        </w:tc>
        <w:tc>
          <w:tcPr>
            <w:tcW w:w="2025" w:type="dxa"/>
            <w:tcBorders>
              <w:top w:val="single" w:sz="4" w:space="0" w:color="auto"/>
            </w:tcBorders>
          </w:tcPr>
          <w:p w:rsidR="00377AF6" w:rsidRPr="00D40230" w:rsidRDefault="00377AF6" w:rsidP="00992431">
            <w:pPr>
              <w:autoSpaceDE w:val="0"/>
              <w:autoSpaceDN w:val="0"/>
              <w:adjustRightInd w:val="0"/>
              <w:spacing w:line="360" w:lineRule="auto"/>
              <w:jc w:val="center"/>
              <w:rPr>
                <w:rFonts w:ascii="Book Antiqua" w:hAnsi="Book Antiqua" w:cs="Times New Roman"/>
                <w:kern w:val="0"/>
                <w:sz w:val="24"/>
                <w:szCs w:val="24"/>
              </w:rPr>
            </w:pPr>
          </w:p>
          <w:p w:rsidR="00377AF6" w:rsidRPr="00D40230" w:rsidRDefault="00377AF6" w:rsidP="00992431">
            <w:pPr>
              <w:autoSpaceDE w:val="0"/>
              <w:autoSpaceDN w:val="0"/>
              <w:adjustRightInd w:val="0"/>
              <w:spacing w:line="360" w:lineRule="auto"/>
              <w:jc w:val="center"/>
              <w:rPr>
                <w:rFonts w:ascii="Book Antiqua" w:hAnsi="Book Antiqua" w:cs="Times New Roman"/>
                <w:kern w:val="0"/>
                <w:sz w:val="24"/>
                <w:szCs w:val="24"/>
              </w:rPr>
            </w:pPr>
            <w:r w:rsidRPr="00D40230">
              <w:rPr>
                <w:rFonts w:ascii="Book Antiqua" w:hAnsi="Book Antiqua" w:cs="Times New Roman"/>
                <w:kern w:val="0"/>
                <w:sz w:val="24"/>
                <w:szCs w:val="24"/>
              </w:rPr>
              <w:t>141</w:t>
            </w:r>
            <w:r w:rsidR="005312E5" w:rsidRPr="00D40230">
              <w:rPr>
                <w:rFonts w:ascii="Book Antiqua" w:hAnsi="Book Antiqua" w:cs="Times New Roman" w:hint="eastAsia"/>
                <w:kern w:val="0"/>
                <w:sz w:val="24"/>
                <w:szCs w:val="24"/>
              </w:rPr>
              <w:t xml:space="preserve"> </w:t>
            </w:r>
            <w:r w:rsidRPr="00D40230">
              <w:rPr>
                <w:rFonts w:ascii="Book Antiqua" w:hAnsi="Book Antiqua" w:cs="Times New Roman"/>
                <w:kern w:val="0"/>
                <w:sz w:val="24"/>
                <w:szCs w:val="24"/>
              </w:rPr>
              <w:t>(20.3)</w:t>
            </w:r>
          </w:p>
          <w:p w:rsidR="00377AF6" w:rsidRPr="00D40230" w:rsidRDefault="00377AF6" w:rsidP="00992431">
            <w:pPr>
              <w:autoSpaceDE w:val="0"/>
              <w:autoSpaceDN w:val="0"/>
              <w:adjustRightInd w:val="0"/>
              <w:spacing w:line="360" w:lineRule="auto"/>
              <w:jc w:val="center"/>
              <w:rPr>
                <w:rFonts w:ascii="Book Antiqua" w:hAnsi="Book Antiqua" w:cs="Times New Roman"/>
                <w:kern w:val="0"/>
                <w:sz w:val="24"/>
                <w:szCs w:val="24"/>
              </w:rPr>
            </w:pPr>
            <w:r w:rsidRPr="00D40230">
              <w:rPr>
                <w:rFonts w:ascii="Book Antiqua" w:hAnsi="Book Antiqua" w:cs="Times New Roman"/>
                <w:kern w:val="0"/>
                <w:sz w:val="24"/>
                <w:szCs w:val="24"/>
              </w:rPr>
              <w:t>54</w:t>
            </w:r>
            <w:r w:rsidR="005312E5" w:rsidRPr="00D40230">
              <w:rPr>
                <w:rFonts w:ascii="Book Antiqua" w:hAnsi="Book Antiqua" w:cs="Times New Roman" w:hint="eastAsia"/>
                <w:kern w:val="0"/>
                <w:sz w:val="24"/>
                <w:szCs w:val="24"/>
              </w:rPr>
              <w:t xml:space="preserve"> </w:t>
            </w:r>
            <w:r w:rsidRPr="00D40230">
              <w:rPr>
                <w:rFonts w:ascii="Book Antiqua" w:hAnsi="Book Antiqua" w:cs="Times New Roman"/>
                <w:kern w:val="0"/>
                <w:sz w:val="24"/>
                <w:szCs w:val="24"/>
              </w:rPr>
              <w:t>(22.1)</w:t>
            </w:r>
          </w:p>
        </w:tc>
        <w:tc>
          <w:tcPr>
            <w:tcW w:w="2131" w:type="dxa"/>
            <w:tcBorders>
              <w:top w:val="single" w:sz="4" w:space="0" w:color="auto"/>
            </w:tcBorders>
          </w:tcPr>
          <w:p w:rsidR="00377AF6" w:rsidRPr="00D40230" w:rsidRDefault="00377AF6" w:rsidP="00992431">
            <w:pPr>
              <w:autoSpaceDE w:val="0"/>
              <w:autoSpaceDN w:val="0"/>
              <w:adjustRightInd w:val="0"/>
              <w:spacing w:line="360" w:lineRule="auto"/>
              <w:jc w:val="center"/>
              <w:rPr>
                <w:rFonts w:ascii="Book Antiqua" w:hAnsi="Book Antiqua" w:cs="Times New Roman"/>
                <w:kern w:val="0"/>
                <w:sz w:val="24"/>
                <w:szCs w:val="24"/>
              </w:rPr>
            </w:pPr>
          </w:p>
          <w:p w:rsidR="00377AF6" w:rsidRPr="00D40230" w:rsidRDefault="00377AF6" w:rsidP="00992431">
            <w:pPr>
              <w:autoSpaceDE w:val="0"/>
              <w:autoSpaceDN w:val="0"/>
              <w:adjustRightInd w:val="0"/>
              <w:spacing w:line="360" w:lineRule="auto"/>
              <w:jc w:val="center"/>
              <w:rPr>
                <w:rFonts w:ascii="Book Antiqua" w:hAnsi="Book Antiqua" w:cs="Times New Roman"/>
                <w:kern w:val="0"/>
                <w:sz w:val="24"/>
                <w:szCs w:val="24"/>
              </w:rPr>
            </w:pPr>
            <w:r w:rsidRPr="00D40230">
              <w:rPr>
                <w:rFonts w:ascii="Book Antiqua" w:hAnsi="Book Antiqua" w:cs="Times New Roman"/>
                <w:kern w:val="0"/>
                <w:sz w:val="24"/>
                <w:szCs w:val="24"/>
              </w:rPr>
              <w:t>554</w:t>
            </w:r>
            <w:r w:rsidR="005312E5" w:rsidRPr="00D40230">
              <w:rPr>
                <w:rFonts w:ascii="Book Antiqua" w:hAnsi="Book Antiqua" w:cs="Times New Roman" w:hint="eastAsia"/>
                <w:kern w:val="0"/>
                <w:sz w:val="24"/>
                <w:szCs w:val="24"/>
              </w:rPr>
              <w:t xml:space="preserve"> </w:t>
            </w:r>
            <w:r w:rsidRPr="00D40230">
              <w:rPr>
                <w:rFonts w:ascii="Book Antiqua" w:hAnsi="Book Antiqua" w:cs="Times New Roman"/>
                <w:kern w:val="0"/>
                <w:sz w:val="24"/>
                <w:szCs w:val="24"/>
              </w:rPr>
              <w:t>(79.7)</w:t>
            </w:r>
          </w:p>
          <w:p w:rsidR="00377AF6" w:rsidRPr="00D40230" w:rsidRDefault="00377AF6" w:rsidP="00992431">
            <w:pPr>
              <w:autoSpaceDE w:val="0"/>
              <w:autoSpaceDN w:val="0"/>
              <w:adjustRightInd w:val="0"/>
              <w:spacing w:line="360" w:lineRule="auto"/>
              <w:jc w:val="center"/>
              <w:rPr>
                <w:rFonts w:ascii="Book Antiqua" w:hAnsi="Book Antiqua" w:cs="Times New Roman"/>
                <w:kern w:val="0"/>
                <w:sz w:val="24"/>
                <w:szCs w:val="24"/>
              </w:rPr>
            </w:pPr>
            <w:r w:rsidRPr="00D40230">
              <w:rPr>
                <w:rFonts w:ascii="Book Antiqua" w:hAnsi="Book Antiqua" w:cs="Times New Roman"/>
                <w:kern w:val="0"/>
                <w:sz w:val="24"/>
                <w:szCs w:val="24"/>
              </w:rPr>
              <w:t>190</w:t>
            </w:r>
            <w:r w:rsidR="005312E5" w:rsidRPr="00D40230">
              <w:rPr>
                <w:rFonts w:ascii="Book Antiqua" w:hAnsi="Book Antiqua" w:cs="Times New Roman" w:hint="eastAsia"/>
                <w:kern w:val="0"/>
                <w:sz w:val="24"/>
                <w:szCs w:val="24"/>
              </w:rPr>
              <w:t xml:space="preserve"> </w:t>
            </w:r>
            <w:r w:rsidRPr="00D40230">
              <w:rPr>
                <w:rFonts w:ascii="Book Antiqua" w:hAnsi="Book Antiqua" w:cs="Times New Roman"/>
                <w:kern w:val="0"/>
                <w:sz w:val="24"/>
                <w:szCs w:val="24"/>
              </w:rPr>
              <w:t>(77.9)</w:t>
            </w:r>
          </w:p>
        </w:tc>
        <w:tc>
          <w:tcPr>
            <w:tcW w:w="2131" w:type="dxa"/>
            <w:tcBorders>
              <w:top w:val="single" w:sz="4" w:space="0" w:color="auto"/>
              <w:right w:val="nil"/>
            </w:tcBorders>
          </w:tcPr>
          <w:p w:rsidR="00377AF6" w:rsidRPr="00D40230" w:rsidRDefault="00377AF6" w:rsidP="00992431">
            <w:pPr>
              <w:autoSpaceDE w:val="0"/>
              <w:autoSpaceDN w:val="0"/>
              <w:adjustRightInd w:val="0"/>
              <w:spacing w:line="360" w:lineRule="auto"/>
              <w:jc w:val="center"/>
              <w:rPr>
                <w:rFonts w:ascii="Book Antiqua" w:hAnsi="Book Antiqua" w:cs="Times New Roman"/>
                <w:kern w:val="0"/>
                <w:sz w:val="24"/>
                <w:szCs w:val="24"/>
              </w:rPr>
            </w:pPr>
            <w:r w:rsidRPr="00D40230">
              <w:rPr>
                <w:rFonts w:ascii="Book Antiqua" w:hAnsi="Book Antiqua" w:cs="Times New Roman"/>
                <w:kern w:val="0"/>
                <w:sz w:val="24"/>
                <w:szCs w:val="24"/>
              </w:rPr>
              <w:t>0.541</w:t>
            </w:r>
          </w:p>
        </w:tc>
      </w:tr>
      <w:tr w:rsidR="00D40230" w:rsidRPr="00D40230" w:rsidTr="003977C8">
        <w:tc>
          <w:tcPr>
            <w:tcW w:w="2235" w:type="dxa"/>
            <w:tcBorders>
              <w:left w:val="nil"/>
            </w:tcBorders>
          </w:tcPr>
          <w:p w:rsidR="00377AF6" w:rsidRPr="00D40230" w:rsidRDefault="00111364" w:rsidP="00FF17B3">
            <w:pPr>
              <w:autoSpaceDE w:val="0"/>
              <w:autoSpaceDN w:val="0"/>
              <w:adjustRightInd w:val="0"/>
              <w:spacing w:line="360" w:lineRule="auto"/>
              <w:rPr>
                <w:rFonts w:ascii="Book Antiqua" w:hAnsi="Book Antiqua" w:cs="Times New Roman"/>
                <w:kern w:val="0"/>
                <w:sz w:val="24"/>
                <w:szCs w:val="24"/>
              </w:rPr>
            </w:pPr>
            <w:r>
              <w:rPr>
                <w:rFonts w:ascii="Book Antiqua" w:hAnsi="Book Antiqua" w:cs="Times New Roman" w:hint="eastAsia"/>
                <w:kern w:val="0"/>
                <w:sz w:val="24"/>
                <w:szCs w:val="24"/>
              </w:rPr>
              <w:t>U</w:t>
            </w:r>
            <w:r w:rsidR="00377AF6" w:rsidRPr="00D40230">
              <w:rPr>
                <w:rFonts w:ascii="Book Antiqua" w:hAnsi="Book Antiqua" w:cs="Times New Roman"/>
                <w:kern w:val="0"/>
                <w:sz w:val="24"/>
                <w:szCs w:val="24"/>
              </w:rPr>
              <w:t>pper</w:t>
            </w:r>
          </w:p>
          <w:p w:rsidR="00992431" w:rsidRPr="008E1134" w:rsidRDefault="00992431" w:rsidP="008E1134">
            <w:pPr>
              <w:autoSpaceDE w:val="0"/>
              <w:autoSpaceDN w:val="0"/>
              <w:adjustRightInd w:val="0"/>
              <w:spacing w:line="360" w:lineRule="auto"/>
              <w:ind w:firstLineChars="100" w:firstLine="240"/>
              <w:rPr>
                <w:rFonts w:ascii="Book Antiqua" w:hAnsi="Book Antiqua" w:cs="Times New Roman"/>
                <w:kern w:val="0"/>
                <w:sz w:val="24"/>
                <w:szCs w:val="24"/>
              </w:rPr>
            </w:pPr>
            <w:proofErr w:type="spellStart"/>
            <w:r w:rsidRPr="008E1134">
              <w:rPr>
                <w:rFonts w:ascii="Book Antiqua" w:hAnsi="Book Antiqua" w:cs="Times New Roman"/>
                <w:kern w:val="0"/>
                <w:sz w:val="24"/>
                <w:szCs w:val="24"/>
              </w:rPr>
              <w:t>Resectable</w:t>
            </w:r>
            <w:proofErr w:type="spellEnd"/>
          </w:p>
          <w:p w:rsidR="00377AF6" w:rsidRPr="00D40230" w:rsidRDefault="00992431" w:rsidP="00992431">
            <w:pPr>
              <w:autoSpaceDE w:val="0"/>
              <w:autoSpaceDN w:val="0"/>
              <w:adjustRightInd w:val="0"/>
              <w:spacing w:line="360" w:lineRule="auto"/>
              <w:ind w:firstLineChars="100" w:firstLine="240"/>
              <w:rPr>
                <w:rFonts w:ascii="Book Antiqua" w:hAnsi="Book Antiqua" w:cs="Times New Roman"/>
                <w:kern w:val="0"/>
                <w:sz w:val="24"/>
                <w:szCs w:val="24"/>
              </w:rPr>
            </w:pPr>
            <w:proofErr w:type="spellStart"/>
            <w:r w:rsidRPr="00D40230">
              <w:rPr>
                <w:rFonts w:ascii="Book Antiqua" w:hAnsi="Book Antiqua" w:cs="Times New Roman"/>
                <w:kern w:val="0"/>
                <w:sz w:val="24"/>
                <w:szCs w:val="24"/>
              </w:rPr>
              <w:t>Unresectable</w:t>
            </w:r>
            <w:proofErr w:type="spellEnd"/>
          </w:p>
        </w:tc>
        <w:tc>
          <w:tcPr>
            <w:tcW w:w="2025" w:type="dxa"/>
          </w:tcPr>
          <w:p w:rsidR="00377AF6" w:rsidRPr="00D40230" w:rsidRDefault="00377AF6" w:rsidP="00992431">
            <w:pPr>
              <w:autoSpaceDE w:val="0"/>
              <w:autoSpaceDN w:val="0"/>
              <w:adjustRightInd w:val="0"/>
              <w:spacing w:line="360" w:lineRule="auto"/>
              <w:jc w:val="center"/>
              <w:rPr>
                <w:rFonts w:ascii="Book Antiqua" w:hAnsi="Book Antiqua" w:cs="Times New Roman"/>
                <w:kern w:val="0"/>
                <w:sz w:val="24"/>
                <w:szCs w:val="24"/>
              </w:rPr>
            </w:pPr>
          </w:p>
          <w:p w:rsidR="00377AF6" w:rsidRPr="00D40230" w:rsidRDefault="00377AF6" w:rsidP="00992431">
            <w:pPr>
              <w:autoSpaceDE w:val="0"/>
              <w:autoSpaceDN w:val="0"/>
              <w:adjustRightInd w:val="0"/>
              <w:spacing w:line="360" w:lineRule="auto"/>
              <w:jc w:val="center"/>
              <w:rPr>
                <w:rFonts w:ascii="Book Antiqua" w:hAnsi="Book Antiqua" w:cs="Times New Roman"/>
                <w:kern w:val="0"/>
                <w:sz w:val="24"/>
                <w:szCs w:val="24"/>
              </w:rPr>
            </w:pPr>
            <w:r w:rsidRPr="00D40230">
              <w:rPr>
                <w:rFonts w:ascii="Book Antiqua" w:hAnsi="Book Antiqua" w:cs="Times New Roman"/>
                <w:kern w:val="0"/>
                <w:sz w:val="24"/>
                <w:szCs w:val="24"/>
              </w:rPr>
              <w:t>41</w:t>
            </w:r>
            <w:r w:rsidR="005312E5" w:rsidRPr="00D40230">
              <w:rPr>
                <w:rFonts w:ascii="Book Antiqua" w:hAnsi="Book Antiqua" w:cs="Times New Roman" w:hint="eastAsia"/>
                <w:kern w:val="0"/>
                <w:sz w:val="24"/>
                <w:szCs w:val="24"/>
              </w:rPr>
              <w:t xml:space="preserve"> </w:t>
            </w:r>
            <w:r w:rsidRPr="00D40230">
              <w:rPr>
                <w:rFonts w:ascii="Book Antiqua" w:hAnsi="Book Antiqua" w:cs="Times New Roman"/>
                <w:kern w:val="0"/>
                <w:sz w:val="24"/>
                <w:szCs w:val="24"/>
              </w:rPr>
              <w:t>(22.9)</w:t>
            </w:r>
          </w:p>
          <w:p w:rsidR="00377AF6" w:rsidRPr="00D40230" w:rsidRDefault="00377AF6" w:rsidP="00992431">
            <w:pPr>
              <w:autoSpaceDE w:val="0"/>
              <w:autoSpaceDN w:val="0"/>
              <w:adjustRightInd w:val="0"/>
              <w:spacing w:line="360" w:lineRule="auto"/>
              <w:jc w:val="center"/>
              <w:rPr>
                <w:rFonts w:ascii="Book Antiqua" w:hAnsi="Book Antiqua" w:cs="Times New Roman"/>
                <w:kern w:val="0"/>
                <w:sz w:val="24"/>
                <w:szCs w:val="24"/>
              </w:rPr>
            </w:pPr>
            <w:r w:rsidRPr="00D40230">
              <w:rPr>
                <w:rFonts w:ascii="Book Antiqua" w:hAnsi="Book Antiqua" w:cs="Times New Roman"/>
                <w:kern w:val="0"/>
                <w:sz w:val="24"/>
                <w:szCs w:val="24"/>
              </w:rPr>
              <w:t>14</w:t>
            </w:r>
            <w:r w:rsidR="005312E5" w:rsidRPr="00D40230">
              <w:rPr>
                <w:rFonts w:ascii="Book Antiqua" w:hAnsi="Book Antiqua" w:cs="Times New Roman" w:hint="eastAsia"/>
                <w:kern w:val="0"/>
                <w:sz w:val="24"/>
                <w:szCs w:val="24"/>
              </w:rPr>
              <w:t xml:space="preserve"> </w:t>
            </w:r>
            <w:r w:rsidRPr="00D40230">
              <w:rPr>
                <w:rFonts w:ascii="Book Antiqua" w:hAnsi="Book Antiqua" w:cs="Times New Roman"/>
                <w:kern w:val="0"/>
                <w:sz w:val="24"/>
                <w:szCs w:val="24"/>
              </w:rPr>
              <w:t>(15.2)</w:t>
            </w:r>
          </w:p>
        </w:tc>
        <w:tc>
          <w:tcPr>
            <w:tcW w:w="2131" w:type="dxa"/>
          </w:tcPr>
          <w:p w:rsidR="00377AF6" w:rsidRPr="00D40230" w:rsidRDefault="00377AF6" w:rsidP="00992431">
            <w:pPr>
              <w:autoSpaceDE w:val="0"/>
              <w:autoSpaceDN w:val="0"/>
              <w:adjustRightInd w:val="0"/>
              <w:spacing w:line="360" w:lineRule="auto"/>
              <w:jc w:val="center"/>
              <w:rPr>
                <w:rFonts w:ascii="Book Antiqua" w:hAnsi="Book Antiqua" w:cs="Times New Roman"/>
                <w:kern w:val="0"/>
                <w:sz w:val="24"/>
                <w:szCs w:val="24"/>
              </w:rPr>
            </w:pPr>
          </w:p>
          <w:p w:rsidR="00377AF6" w:rsidRPr="00D40230" w:rsidRDefault="00377AF6" w:rsidP="00992431">
            <w:pPr>
              <w:autoSpaceDE w:val="0"/>
              <w:autoSpaceDN w:val="0"/>
              <w:adjustRightInd w:val="0"/>
              <w:spacing w:line="360" w:lineRule="auto"/>
              <w:jc w:val="center"/>
              <w:rPr>
                <w:rFonts w:ascii="Book Antiqua" w:hAnsi="Book Antiqua" w:cs="Times New Roman"/>
                <w:kern w:val="0"/>
                <w:sz w:val="24"/>
                <w:szCs w:val="24"/>
              </w:rPr>
            </w:pPr>
            <w:r w:rsidRPr="00D40230">
              <w:rPr>
                <w:rFonts w:ascii="Book Antiqua" w:hAnsi="Book Antiqua" w:cs="Times New Roman"/>
                <w:kern w:val="0"/>
                <w:sz w:val="24"/>
                <w:szCs w:val="24"/>
              </w:rPr>
              <w:t>138</w:t>
            </w:r>
            <w:r w:rsidR="005312E5" w:rsidRPr="00D40230">
              <w:rPr>
                <w:rFonts w:ascii="Book Antiqua" w:hAnsi="Book Antiqua" w:cs="Times New Roman" w:hint="eastAsia"/>
                <w:kern w:val="0"/>
                <w:sz w:val="24"/>
                <w:szCs w:val="24"/>
              </w:rPr>
              <w:t xml:space="preserve"> </w:t>
            </w:r>
            <w:r w:rsidRPr="00D40230">
              <w:rPr>
                <w:rFonts w:ascii="Book Antiqua" w:hAnsi="Book Antiqua" w:cs="Times New Roman"/>
                <w:kern w:val="0"/>
                <w:sz w:val="24"/>
                <w:szCs w:val="24"/>
              </w:rPr>
              <w:t>(77.1)</w:t>
            </w:r>
          </w:p>
          <w:p w:rsidR="00377AF6" w:rsidRPr="00D40230" w:rsidRDefault="00377AF6" w:rsidP="00992431">
            <w:pPr>
              <w:autoSpaceDE w:val="0"/>
              <w:autoSpaceDN w:val="0"/>
              <w:adjustRightInd w:val="0"/>
              <w:spacing w:line="360" w:lineRule="auto"/>
              <w:jc w:val="center"/>
              <w:rPr>
                <w:rFonts w:ascii="Book Antiqua" w:hAnsi="Book Antiqua" w:cs="Times New Roman"/>
                <w:kern w:val="0"/>
                <w:sz w:val="24"/>
                <w:szCs w:val="24"/>
              </w:rPr>
            </w:pPr>
            <w:r w:rsidRPr="00D40230">
              <w:rPr>
                <w:rFonts w:ascii="Book Antiqua" w:hAnsi="Book Antiqua" w:cs="Times New Roman"/>
                <w:kern w:val="0"/>
                <w:sz w:val="24"/>
                <w:szCs w:val="24"/>
              </w:rPr>
              <w:t>78</w:t>
            </w:r>
            <w:r w:rsidR="005312E5" w:rsidRPr="00D40230">
              <w:rPr>
                <w:rFonts w:ascii="Book Antiqua" w:hAnsi="Book Antiqua" w:cs="Times New Roman" w:hint="eastAsia"/>
                <w:kern w:val="0"/>
                <w:sz w:val="24"/>
                <w:szCs w:val="24"/>
              </w:rPr>
              <w:t xml:space="preserve"> </w:t>
            </w:r>
            <w:r w:rsidRPr="00D40230">
              <w:rPr>
                <w:rFonts w:ascii="Book Antiqua" w:hAnsi="Book Antiqua" w:cs="Times New Roman"/>
                <w:kern w:val="0"/>
                <w:sz w:val="24"/>
                <w:szCs w:val="24"/>
              </w:rPr>
              <w:t>(84.8)</w:t>
            </w:r>
          </w:p>
        </w:tc>
        <w:tc>
          <w:tcPr>
            <w:tcW w:w="2131" w:type="dxa"/>
            <w:tcBorders>
              <w:right w:val="nil"/>
            </w:tcBorders>
          </w:tcPr>
          <w:p w:rsidR="00377AF6" w:rsidRPr="00D40230" w:rsidRDefault="00377AF6" w:rsidP="00992431">
            <w:pPr>
              <w:autoSpaceDE w:val="0"/>
              <w:autoSpaceDN w:val="0"/>
              <w:adjustRightInd w:val="0"/>
              <w:spacing w:line="360" w:lineRule="auto"/>
              <w:jc w:val="center"/>
              <w:rPr>
                <w:rFonts w:ascii="Book Antiqua" w:hAnsi="Book Antiqua" w:cs="Times New Roman"/>
                <w:kern w:val="0"/>
                <w:sz w:val="24"/>
                <w:szCs w:val="24"/>
              </w:rPr>
            </w:pPr>
            <w:r w:rsidRPr="00D40230">
              <w:rPr>
                <w:rFonts w:ascii="Book Antiqua" w:hAnsi="Book Antiqua" w:cs="Times New Roman"/>
                <w:kern w:val="0"/>
                <w:sz w:val="24"/>
                <w:szCs w:val="24"/>
              </w:rPr>
              <w:t>0.136</w:t>
            </w:r>
          </w:p>
        </w:tc>
      </w:tr>
      <w:tr w:rsidR="00D40230" w:rsidRPr="00D40230" w:rsidTr="003977C8">
        <w:tc>
          <w:tcPr>
            <w:tcW w:w="2235" w:type="dxa"/>
            <w:tcBorders>
              <w:left w:val="nil"/>
            </w:tcBorders>
          </w:tcPr>
          <w:p w:rsidR="00377AF6" w:rsidRPr="00D40230" w:rsidRDefault="00111364" w:rsidP="00FF17B3">
            <w:pPr>
              <w:autoSpaceDE w:val="0"/>
              <w:autoSpaceDN w:val="0"/>
              <w:adjustRightInd w:val="0"/>
              <w:spacing w:line="360" w:lineRule="auto"/>
              <w:rPr>
                <w:rFonts w:ascii="Book Antiqua" w:hAnsi="Book Antiqua" w:cs="Times New Roman"/>
                <w:kern w:val="0"/>
                <w:sz w:val="24"/>
                <w:szCs w:val="24"/>
              </w:rPr>
            </w:pPr>
            <w:r>
              <w:rPr>
                <w:rFonts w:ascii="Book Antiqua" w:hAnsi="Book Antiqua" w:cs="Times New Roman" w:hint="eastAsia"/>
                <w:kern w:val="0"/>
                <w:sz w:val="24"/>
                <w:szCs w:val="24"/>
              </w:rPr>
              <w:t>M</w:t>
            </w:r>
            <w:r w:rsidR="00377AF6" w:rsidRPr="00D40230">
              <w:rPr>
                <w:rFonts w:ascii="Book Antiqua" w:hAnsi="Book Antiqua" w:cs="Times New Roman"/>
                <w:kern w:val="0"/>
                <w:sz w:val="24"/>
                <w:szCs w:val="24"/>
              </w:rPr>
              <w:t>iddle</w:t>
            </w:r>
          </w:p>
          <w:p w:rsidR="00992431" w:rsidRPr="008E1134" w:rsidRDefault="00992431" w:rsidP="008E1134">
            <w:pPr>
              <w:autoSpaceDE w:val="0"/>
              <w:autoSpaceDN w:val="0"/>
              <w:adjustRightInd w:val="0"/>
              <w:spacing w:line="360" w:lineRule="auto"/>
              <w:ind w:firstLineChars="100" w:firstLine="240"/>
              <w:rPr>
                <w:rFonts w:ascii="Book Antiqua" w:hAnsi="Book Antiqua" w:cs="Times New Roman"/>
                <w:kern w:val="0"/>
                <w:sz w:val="24"/>
                <w:szCs w:val="24"/>
              </w:rPr>
            </w:pPr>
            <w:proofErr w:type="spellStart"/>
            <w:r w:rsidRPr="008E1134">
              <w:rPr>
                <w:rFonts w:ascii="Book Antiqua" w:hAnsi="Book Antiqua" w:cs="Times New Roman"/>
                <w:kern w:val="0"/>
                <w:sz w:val="24"/>
                <w:szCs w:val="24"/>
              </w:rPr>
              <w:t>Resectable</w:t>
            </w:r>
            <w:proofErr w:type="spellEnd"/>
          </w:p>
          <w:p w:rsidR="00377AF6" w:rsidRPr="00D40230" w:rsidRDefault="00992431" w:rsidP="00992431">
            <w:pPr>
              <w:autoSpaceDE w:val="0"/>
              <w:autoSpaceDN w:val="0"/>
              <w:adjustRightInd w:val="0"/>
              <w:spacing w:line="360" w:lineRule="auto"/>
              <w:ind w:firstLineChars="100" w:firstLine="240"/>
              <w:rPr>
                <w:rFonts w:ascii="Book Antiqua" w:hAnsi="Book Antiqua" w:cs="Times New Roman"/>
                <w:kern w:val="0"/>
                <w:sz w:val="24"/>
                <w:szCs w:val="24"/>
              </w:rPr>
            </w:pPr>
            <w:proofErr w:type="spellStart"/>
            <w:r w:rsidRPr="00D40230">
              <w:rPr>
                <w:rFonts w:ascii="Book Antiqua" w:hAnsi="Book Antiqua" w:cs="Times New Roman"/>
                <w:kern w:val="0"/>
                <w:sz w:val="24"/>
                <w:szCs w:val="24"/>
              </w:rPr>
              <w:t>Unresectable</w:t>
            </w:r>
            <w:proofErr w:type="spellEnd"/>
          </w:p>
        </w:tc>
        <w:tc>
          <w:tcPr>
            <w:tcW w:w="2025" w:type="dxa"/>
          </w:tcPr>
          <w:p w:rsidR="00377AF6" w:rsidRPr="00D40230" w:rsidRDefault="00377AF6" w:rsidP="00992431">
            <w:pPr>
              <w:autoSpaceDE w:val="0"/>
              <w:autoSpaceDN w:val="0"/>
              <w:adjustRightInd w:val="0"/>
              <w:spacing w:line="360" w:lineRule="auto"/>
              <w:jc w:val="center"/>
              <w:rPr>
                <w:rFonts w:ascii="Book Antiqua" w:hAnsi="Book Antiqua" w:cs="Times New Roman"/>
                <w:kern w:val="0"/>
                <w:sz w:val="24"/>
                <w:szCs w:val="24"/>
              </w:rPr>
            </w:pPr>
          </w:p>
          <w:p w:rsidR="00377AF6" w:rsidRPr="00D40230" w:rsidRDefault="00377AF6" w:rsidP="00992431">
            <w:pPr>
              <w:autoSpaceDE w:val="0"/>
              <w:autoSpaceDN w:val="0"/>
              <w:adjustRightInd w:val="0"/>
              <w:spacing w:line="360" w:lineRule="auto"/>
              <w:jc w:val="center"/>
              <w:rPr>
                <w:rFonts w:ascii="Book Antiqua" w:hAnsi="Book Antiqua" w:cs="Times New Roman"/>
                <w:kern w:val="0"/>
                <w:sz w:val="24"/>
                <w:szCs w:val="24"/>
              </w:rPr>
            </w:pPr>
            <w:r w:rsidRPr="00D40230">
              <w:rPr>
                <w:rFonts w:ascii="Book Antiqua" w:hAnsi="Book Antiqua" w:cs="Times New Roman"/>
                <w:kern w:val="0"/>
                <w:sz w:val="24"/>
                <w:szCs w:val="24"/>
              </w:rPr>
              <w:t>17</w:t>
            </w:r>
            <w:r w:rsidR="005312E5" w:rsidRPr="00D40230">
              <w:rPr>
                <w:rFonts w:ascii="Book Antiqua" w:hAnsi="Book Antiqua" w:cs="Times New Roman" w:hint="eastAsia"/>
                <w:kern w:val="0"/>
                <w:sz w:val="24"/>
                <w:szCs w:val="24"/>
              </w:rPr>
              <w:t xml:space="preserve"> </w:t>
            </w:r>
            <w:r w:rsidRPr="00D40230">
              <w:rPr>
                <w:rFonts w:ascii="Book Antiqua" w:hAnsi="Book Antiqua" w:cs="Times New Roman"/>
                <w:kern w:val="0"/>
                <w:sz w:val="24"/>
                <w:szCs w:val="24"/>
              </w:rPr>
              <w:t>(24.3)</w:t>
            </w:r>
          </w:p>
          <w:p w:rsidR="00377AF6" w:rsidRPr="00D40230" w:rsidRDefault="00377AF6" w:rsidP="00992431">
            <w:pPr>
              <w:autoSpaceDE w:val="0"/>
              <w:autoSpaceDN w:val="0"/>
              <w:adjustRightInd w:val="0"/>
              <w:spacing w:line="360" w:lineRule="auto"/>
              <w:jc w:val="center"/>
              <w:rPr>
                <w:rFonts w:ascii="Book Antiqua" w:hAnsi="Book Antiqua" w:cs="Times New Roman"/>
                <w:kern w:val="0"/>
                <w:sz w:val="24"/>
                <w:szCs w:val="24"/>
              </w:rPr>
            </w:pPr>
            <w:r w:rsidRPr="00D40230">
              <w:rPr>
                <w:rFonts w:ascii="Book Antiqua" w:hAnsi="Book Antiqua" w:cs="Times New Roman"/>
                <w:kern w:val="0"/>
                <w:sz w:val="24"/>
                <w:szCs w:val="24"/>
              </w:rPr>
              <w:t>9</w:t>
            </w:r>
            <w:r w:rsidR="005312E5" w:rsidRPr="00D40230">
              <w:rPr>
                <w:rFonts w:ascii="Book Antiqua" w:hAnsi="Book Antiqua" w:cs="Times New Roman" w:hint="eastAsia"/>
                <w:kern w:val="0"/>
                <w:sz w:val="24"/>
                <w:szCs w:val="24"/>
              </w:rPr>
              <w:t xml:space="preserve"> </w:t>
            </w:r>
            <w:r w:rsidRPr="00D40230">
              <w:rPr>
                <w:rFonts w:ascii="Book Antiqua" w:hAnsi="Book Antiqua" w:cs="Times New Roman"/>
                <w:kern w:val="0"/>
                <w:sz w:val="24"/>
                <w:szCs w:val="24"/>
              </w:rPr>
              <w:t>(23.1)</w:t>
            </w:r>
          </w:p>
        </w:tc>
        <w:tc>
          <w:tcPr>
            <w:tcW w:w="2131" w:type="dxa"/>
          </w:tcPr>
          <w:p w:rsidR="00377AF6" w:rsidRPr="00D40230" w:rsidRDefault="00377AF6" w:rsidP="00992431">
            <w:pPr>
              <w:autoSpaceDE w:val="0"/>
              <w:autoSpaceDN w:val="0"/>
              <w:adjustRightInd w:val="0"/>
              <w:spacing w:line="360" w:lineRule="auto"/>
              <w:jc w:val="center"/>
              <w:rPr>
                <w:rFonts w:ascii="Book Antiqua" w:hAnsi="Book Antiqua" w:cs="Times New Roman"/>
                <w:kern w:val="0"/>
                <w:sz w:val="24"/>
                <w:szCs w:val="24"/>
              </w:rPr>
            </w:pPr>
          </w:p>
          <w:p w:rsidR="00377AF6" w:rsidRPr="00D40230" w:rsidRDefault="00377AF6" w:rsidP="00992431">
            <w:pPr>
              <w:autoSpaceDE w:val="0"/>
              <w:autoSpaceDN w:val="0"/>
              <w:adjustRightInd w:val="0"/>
              <w:spacing w:line="360" w:lineRule="auto"/>
              <w:jc w:val="center"/>
              <w:rPr>
                <w:rFonts w:ascii="Book Antiqua" w:hAnsi="Book Antiqua" w:cs="Times New Roman"/>
                <w:kern w:val="0"/>
                <w:sz w:val="24"/>
                <w:szCs w:val="24"/>
              </w:rPr>
            </w:pPr>
            <w:r w:rsidRPr="00D40230">
              <w:rPr>
                <w:rFonts w:ascii="Book Antiqua" w:hAnsi="Book Antiqua" w:cs="Times New Roman"/>
                <w:kern w:val="0"/>
                <w:sz w:val="24"/>
                <w:szCs w:val="24"/>
              </w:rPr>
              <w:t>53</w:t>
            </w:r>
            <w:r w:rsidR="005312E5" w:rsidRPr="00D40230">
              <w:rPr>
                <w:rFonts w:ascii="Book Antiqua" w:hAnsi="Book Antiqua" w:cs="Times New Roman" w:hint="eastAsia"/>
                <w:kern w:val="0"/>
                <w:sz w:val="24"/>
                <w:szCs w:val="24"/>
              </w:rPr>
              <w:t xml:space="preserve"> </w:t>
            </w:r>
            <w:r w:rsidRPr="00D40230">
              <w:rPr>
                <w:rFonts w:ascii="Book Antiqua" w:hAnsi="Book Antiqua" w:cs="Times New Roman"/>
                <w:kern w:val="0"/>
                <w:sz w:val="24"/>
                <w:szCs w:val="24"/>
              </w:rPr>
              <w:t>(75.7)</w:t>
            </w:r>
          </w:p>
          <w:p w:rsidR="00377AF6" w:rsidRPr="00D40230" w:rsidRDefault="00377AF6" w:rsidP="00992431">
            <w:pPr>
              <w:autoSpaceDE w:val="0"/>
              <w:autoSpaceDN w:val="0"/>
              <w:adjustRightInd w:val="0"/>
              <w:spacing w:line="360" w:lineRule="auto"/>
              <w:jc w:val="center"/>
              <w:rPr>
                <w:rFonts w:ascii="Book Antiqua" w:hAnsi="Book Antiqua" w:cs="Times New Roman"/>
                <w:kern w:val="0"/>
                <w:sz w:val="24"/>
                <w:szCs w:val="24"/>
              </w:rPr>
            </w:pPr>
            <w:r w:rsidRPr="00D40230">
              <w:rPr>
                <w:rFonts w:ascii="Book Antiqua" w:hAnsi="Book Antiqua" w:cs="Times New Roman"/>
                <w:kern w:val="0"/>
                <w:sz w:val="24"/>
                <w:szCs w:val="24"/>
              </w:rPr>
              <w:t>30</w:t>
            </w:r>
            <w:r w:rsidR="005312E5" w:rsidRPr="00D40230">
              <w:rPr>
                <w:rFonts w:ascii="Book Antiqua" w:hAnsi="Book Antiqua" w:cs="Times New Roman" w:hint="eastAsia"/>
                <w:kern w:val="0"/>
                <w:sz w:val="24"/>
                <w:szCs w:val="24"/>
              </w:rPr>
              <w:t xml:space="preserve"> </w:t>
            </w:r>
            <w:r w:rsidRPr="00D40230">
              <w:rPr>
                <w:rFonts w:ascii="Book Antiqua" w:hAnsi="Book Antiqua" w:cs="Times New Roman"/>
                <w:kern w:val="0"/>
                <w:sz w:val="24"/>
                <w:szCs w:val="24"/>
              </w:rPr>
              <w:t>(76.9)</w:t>
            </w:r>
          </w:p>
        </w:tc>
        <w:tc>
          <w:tcPr>
            <w:tcW w:w="2131" w:type="dxa"/>
            <w:tcBorders>
              <w:right w:val="nil"/>
            </w:tcBorders>
          </w:tcPr>
          <w:p w:rsidR="00377AF6" w:rsidRPr="00D40230" w:rsidRDefault="00377AF6" w:rsidP="00992431">
            <w:pPr>
              <w:autoSpaceDE w:val="0"/>
              <w:autoSpaceDN w:val="0"/>
              <w:adjustRightInd w:val="0"/>
              <w:spacing w:line="360" w:lineRule="auto"/>
              <w:jc w:val="center"/>
              <w:rPr>
                <w:rFonts w:ascii="Book Antiqua" w:hAnsi="Book Antiqua" w:cs="Times New Roman"/>
                <w:kern w:val="0"/>
                <w:sz w:val="24"/>
                <w:szCs w:val="24"/>
              </w:rPr>
            </w:pPr>
            <w:r w:rsidRPr="00D40230">
              <w:rPr>
                <w:rFonts w:ascii="Book Antiqua" w:hAnsi="Book Antiqua" w:cs="Times New Roman"/>
                <w:kern w:val="0"/>
                <w:sz w:val="24"/>
                <w:szCs w:val="24"/>
              </w:rPr>
              <w:t>0.887</w:t>
            </w:r>
          </w:p>
        </w:tc>
      </w:tr>
      <w:tr w:rsidR="00D40230" w:rsidRPr="00D40230" w:rsidTr="003977C8">
        <w:tc>
          <w:tcPr>
            <w:tcW w:w="2235" w:type="dxa"/>
            <w:tcBorders>
              <w:left w:val="nil"/>
              <w:bottom w:val="single" w:sz="4" w:space="0" w:color="auto"/>
            </w:tcBorders>
          </w:tcPr>
          <w:p w:rsidR="00377AF6" w:rsidRPr="00D40230" w:rsidRDefault="00111364" w:rsidP="00FF17B3">
            <w:pPr>
              <w:autoSpaceDE w:val="0"/>
              <w:autoSpaceDN w:val="0"/>
              <w:adjustRightInd w:val="0"/>
              <w:spacing w:line="360" w:lineRule="auto"/>
              <w:rPr>
                <w:rFonts w:ascii="Book Antiqua" w:hAnsi="Book Antiqua" w:cs="Times New Roman"/>
                <w:kern w:val="0"/>
                <w:sz w:val="24"/>
                <w:szCs w:val="24"/>
              </w:rPr>
            </w:pPr>
            <w:r>
              <w:rPr>
                <w:rFonts w:ascii="Book Antiqua" w:hAnsi="Book Antiqua" w:cs="Times New Roman" w:hint="eastAsia"/>
                <w:kern w:val="0"/>
                <w:sz w:val="24"/>
                <w:szCs w:val="24"/>
              </w:rPr>
              <w:t>L</w:t>
            </w:r>
            <w:r w:rsidR="00377AF6" w:rsidRPr="00D40230">
              <w:rPr>
                <w:rFonts w:ascii="Book Antiqua" w:hAnsi="Book Antiqua" w:cs="Times New Roman"/>
                <w:kern w:val="0"/>
                <w:sz w:val="24"/>
                <w:szCs w:val="24"/>
              </w:rPr>
              <w:t>ower</w:t>
            </w:r>
          </w:p>
          <w:p w:rsidR="00992431" w:rsidRPr="00D40230" w:rsidRDefault="00F25E0A" w:rsidP="00992431">
            <w:pPr>
              <w:autoSpaceDE w:val="0"/>
              <w:autoSpaceDN w:val="0"/>
              <w:adjustRightInd w:val="0"/>
              <w:spacing w:line="360" w:lineRule="auto"/>
              <w:rPr>
                <w:rFonts w:ascii="Book Antiqua" w:hAnsi="Book Antiqua" w:cs="Times New Roman"/>
                <w:kern w:val="0"/>
                <w:sz w:val="24"/>
                <w:szCs w:val="24"/>
              </w:rPr>
            </w:pPr>
            <w:r>
              <w:rPr>
                <w:rFonts w:ascii="Book Antiqua" w:hAnsi="Book Antiqua" w:cs="Times New Roman"/>
                <w:kern w:val="0"/>
                <w:sz w:val="24"/>
                <w:szCs w:val="24"/>
              </w:rPr>
              <w:t xml:space="preserve"> </w:t>
            </w:r>
            <w:r w:rsidR="008E1134">
              <w:rPr>
                <w:rFonts w:ascii="Book Antiqua" w:hAnsi="Book Antiqua" w:cs="Times New Roman" w:hint="eastAsia"/>
                <w:kern w:val="0"/>
                <w:sz w:val="24"/>
                <w:szCs w:val="24"/>
              </w:rPr>
              <w:t xml:space="preserve"> </w:t>
            </w:r>
            <w:proofErr w:type="spellStart"/>
            <w:r w:rsidR="00992431" w:rsidRPr="008E1134">
              <w:rPr>
                <w:rFonts w:ascii="Book Antiqua" w:hAnsi="Book Antiqua" w:cs="Times New Roman"/>
                <w:kern w:val="0"/>
                <w:sz w:val="24"/>
                <w:szCs w:val="24"/>
              </w:rPr>
              <w:t>Resectable</w:t>
            </w:r>
            <w:proofErr w:type="spellEnd"/>
          </w:p>
          <w:p w:rsidR="00377AF6" w:rsidRPr="00D40230" w:rsidRDefault="00992431" w:rsidP="00992431">
            <w:pPr>
              <w:autoSpaceDE w:val="0"/>
              <w:autoSpaceDN w:val="0"/>
              <w:adjustRightInd w:val="0"/>
              <w:spacing w:line="360" w:lineRule="auto"/>
              <w:ind w:firstLineChars="100" w:firstLine="240"/>
              <w:rPr>
                <w:rFonts w:ascii="Book Antiqua" w:hAnsi="Book Antiqua" w:cs="Times New Roman"/>
                <w:kern w:val="0"/>
                <w:sz w:val="24"/>
                <w:szCs w:val="24"/>
              </w:rPr>
            </w:pPr>
            <w:proofErr w:type="spellStart"/>
            <w:r w:rsidRPr="00D40230">
              <w:rPr>
                <w:rFonts w:ascii="Book Antiqua" w:hAnsi="Book Antiqua" w:cs="Times New Roman"/>
                <w:kern w:val="0"/>
                <w:sz w:val="24"/>
                <w:szCs w:val="24"/>
              </w:rPr>
              <w:t>Unresectable</w:t>
            </w:r>
            <w:proofErr w:type="spellEnd"/>
          </w:p>
        </w:tc>
        <w:tc>
          <w:tcPr>
            <w:tcW w:w="2025" w:type="dxa"/>
            <w:tcBorders>
              <w:bottom w:val="single" w:sz="4" w:space="0" w:color="auto"/>
            </w:tcBorders>
          </w:tcPr>
          <w:p w:rsidR="00377AF6" w:rsidRPr="00D40230" w:rsidRDefault="00377AF6" w:rsidP="00992431">
            <w:pPr>
              <w:autoSpaceDE w:val="0"/>
              <w:autoSpaceDN w:val="0"/>
              <w:adjustRightInd w:val="0"/>
              <w:spacing w:line="360" w:lineRule="auto"/>
              <w:jc w:val="center"/>
              <w:rPr>
                <w:rFonts w:ascii="Book Antiqua" w:hAnsi="Book Antiqua" w:cs="Times New Roman"/>
                <w:kern w:val="0"/>
                <w:sz w:val="24"/>
                <w:szCs w:val="24"/>
              </w:rPr>
            </w:pPr>
          </w:p>
          <w:p w:rsidR="00377AF6" w:rsidRPr="00D40230" w:rsidRDefault="00377AF6" w:rsidP="00992431">
            <w:pPr>
              <w:autoSpaceDE w:val="0"/>
              <w:autoSpaceDN w:val="0"/>
              <w:adjustRightInd w:val="0"/>
              <w:spacing w:line="360" w:lineRule="auto"/>
              <w:jc w:val="center"/>
              <w:rPr>
                <w:rFonts w:ascii="Book Antiqua" w:hAnsi="Book Antiqua" w:cs="Times New Roman"/>
                <w:kern w:val="0"/>
                <w:sz w:val="24"/>
                <w:szCs w:val="24"/>
              </w:rPr>
            </w:pPr>
            <w:r w:rsidRPr="00D40230">
              <w:rPr>
                <w:rFonts w:ascii="Book Antiqua" w:hAnsi="Book Antiqua" w:cs="Times New Roman"/>
                <w:kern w:val="0"/>
                <w:sz w:val="24"/>
                <w:szCs w:val="24"/>
              </w:rPr>
              <w:t>83</w:t>
            </w:r>
            <w:r w:rsidR="005312E5" w:rsidRPr="00D40230">
              <w:rPr>
                <w:rFonts w:ascii="Book Antiqua" w:hAnsi="Book Antiqua" w:cs="Times New Roman" w:hint="eastAsia"/>
                <w:kern w:val="0"/>
                <w:sz w:val="24"/>
                <w:szCs w:val="24"/>
              </w:rPr>
              <w:t xml:space="preserve"> </w:t>
            </w:r>
            <w:r w:rsidRPr="00D40230">
              <w:rPr>
                <w:rFonts w:ascii="Book Antiqua" w:hAnsi="Book Antiqua" w:cs="Times New Roman"/>
                <w:kern w:val="0"/>
                <w:sz w:val="24"/>
                <w:szCs w:val="24"/>
              </w:rPr>
              <w:t>(18.6)</w:t>
            </w:r>
          </w:p>
          <w:p w:rsidR="00377AF6" w:rsidRPr="00D40230" w:rsidRDefault="00377AF6" w:rsidP="00992431">
            <w:pPr>
              <w:autoSpaceDE w:val="0"/>
              <w:autoSpaceDN w:val="0"/>
              <w:adjustRightInd w:val="0"/>
              <w:spacing w:line="360" w:lineRule="auto"/>
              <w:jc w:val="center"/>
              <w:rPr>
                <w:rFonts w:ascii="Book Antiqua" w:hAnsi="Book Antiqua" w:cs="Times New Roman"/>
                <w:kern w:val="0"/>
                <w:sz w:val="24"/>
                <w:szCs w:val="24"/>
              </w:rPr>
            </w:pPr>
            <w:r w:rsidRPr="00D40230">
              <w:rPr>
                <w:rFonts w:ascii="Book Antiqua" w:hAnsi="Book Antiqua" w:cs="Times New Roman"/>
                <w:kern w:val="0"/>
                <w:sz w:val="24"/>
                <w:szCs w:val="24"/>
              </w:rPr>
              <w:t>31</w:t>
            </w:r>
            <w:r w:rsidR="005312E5" w:rsidRPr="00D40230">
              <w:rPr>
                <w:rFonts w:ascii="Book Antiqua" w:hAnsi="Book Antiqua" w:cs="Times New Roman" w:hint="eastAsia"/>
                <w:kern w:val="0"/>
                <w:sz w:val="24"/>
                <w:szCs w:val="24"/>
              </w:rPr>
              <w:t xml:space="preserve"> </w:t>
            </w:r>
            <w:r w:rsidRPr="00D40230">
              <w:rPr>
                <w:rFonts w:ascii="Book Antiqua" w:hAnsi="Book Antiqua" w:cs="Times New Roman"/>
                <w:kern w:val="0"/>
                <w:sz w:val="24"/>
                <w:szCs w:val="24"/>
              </w:rPr>
              <w:t>(27.4)</w:t>
            </w:r>
          </w:p>
        </w:tc>
        <w:tc>
          <w:tcPr>
            <w:tcW w:w="2131" w:type="dxa"/>
            <w:tcBorders>
              <w:bottom w:val="single" w:sz="4" w:space="0" w:color="auto"/>
            </w:tcBorders>
          </w:tcPr>
          <w:p w:rsidR="00377AF6" w:rsidRPr="00D40230" w:rsidRDefault="00377AF6" w:rsidP="00992431">
            <w:pPr>
              <w:autoSpaceDE w:val="0"/>
              <w:autoSpaceDN w:val="0"/>
              <w:adjustRightInd w:val="0"/>
              <w:spacing w:line="360" w:lineRule="auto"/>
              <w:jc w:val="center"/>
              <w:rPr>
                <w:rFonts w:ascii="Book Antiqua" w:hAnsi="Book Antiqua" w:cs="Times New Roman"/>
                <w:kern w:val="0"/>
                <w:sz w:val="24"/>
                <w:szCs w:val="24"/>
              </w:rPr>
            </w:pPr>
          </w:p>
          <w:p w:rsidR="00377AF6" w:rsidRPr="00D40230" w:rsidRDefault="00377AF6" w:rsidP="00992431">
            <w:pPr>
              <w:autoSpaceDE w:val="0"/>
              <w:autoSpaceDN w:val="0"/>
              <w:adjustRightInd w:val="0"/>
              <w:spacing w:line="360" w:lineRule="auto"/>
              <w:jc w:val="center"/>
              <w:rPr>
                <w:rFonts w:ascii="Book Antiqua" w:hAnsi="Book Antiqua" w:cs="Times New Roman"/>
                <w:kern w:val="0"/>
                <w:sz w:val="24"/>
                <w:szCs w:val="24"/>
              </w:rPr>
            </w:pPr>
            <w:r w:rsidRPr="00D40230">
              <w:rPr>
                <w:rFonts w:ascii="Book Antiqua" w:hAnsi="Book Antiqua" w:cs="Times New Roman"/>
                <w:kern w:val="0"/>
                <w:sz w:val="24"/>
                <w:szCs w:val="24"/>
              </w:rPr>
              <w:t>363</w:t>
            </w:r>
            <w:r w:rsidR="005312E5" w:rsidRPr="00D40230">
              <w:rPr>
                <w:rFonts w:ascii="Book Antiqua" w:hAnsi="Book Antiqua" w:cs="Times New Roman" w:hint="eastAsia"/>
                <w:kern w:val="0"/>
                <w:sz w:val="24"/>
                <w:szCs w:val="24"/>
              </w:rPr>
              <w:t xml:space="preserve"> </w:t>
            </w:r>
            <w:r w:rsidRPr="00D40230">
              <w:rPr>
                <w:rFonts w:ascii="Book Antiqua" w:hAnsi="Book Antiqua" w:cs="Times New Roman"/>
                <w:kern w:val="0"/>
                <w:sz w:val="24"/>
                <w:szCs w:val="24"/>
              </w:rPr>
              <w:t>(81.4)</w:t>
            </w:r>
          </w:p>
          <w:p w:rsidR="00377AF6" w:rsidRPr="00011C3B" w:rsidRDefault="00377AF6" w:rsidP="00992431">
            <w:pPr>
              <w:autoSpaceDE w:val="0"/>
              <w:autoSpaceDN w:val="0"/>
              <w:adjustRightInd w:val="0"/>
              <w:spacing w:line="360" w:lineRule="auto"/>
              <w:jc w:val="center"/>
              <w:rPr>
                <w:rFonts w:ascii="Book Antiqua" w:hAnsi="Book Antiqua" w:cs="Times New Roman"/>
                <w:kern w:val="0"/>
                <w:sz w:val="24"/>
                <w:szCs w:val="24"/>
              </w:rPr>
            </w:pPr>
            <w:r w:rsidRPr="00011C3B">
              <w:rPr>
                <w:rFonts w:ascii="Book Antiqua" w:hAnsi="Book Antiqua" w:cs="Times New Roman"/>
                <w:kern w:val="0"/>
                <w:sz w:val="24"/>
                <w:szCs w:val="24"/>
              </w:rPr>
              <w:t>82</w:t>
            </w:r>
            <w:r w:rsidR="005312E5" w:rsidRPr="00D40230">
              <w:rPr>
                <w:rFonts w:ascii="Book Antiqua" w:hAnsi="Book Antiqua" w:cs="Times New Roman" w:hint="eastAsia"/>
                <w:kern w:val="0"/>
                <w:sz w:val="24"/>
                <w:szCs w:val="24"/>
              </w:rPr>
              <w:t xml:space="preserve"> </w:t>
            </w:r>
            <w:r w:rsidRPr="00D40230">
              <w:rPr>
                <w:rFonts w:ascii="Book Antiqua" w:hAnsi="Book Antiqua" w:cs="Times New Roman"/>
                <w:kern w:val="0"/>
                <w:sz w:val="24"/>
                <w:szCs w:val="24"/>
              </w:rPr>
              <w:t>(72.6)</w:t>
            </w:r>
          </w:p>
        </w:tc>
        <w:tc>
          <w:tcPr>
            <w:tcW w:w="2131" w:type="dxa"/>
            <w:tcBorders>
              <w:bottom w:val="single" w:sz="4" w:space="0" w:color="auto"/>
              <w:right w:val="nil"/>
            </w:tcBorders>
          </w:tcPr>
          <w:p w:rsidR="00377AF6" w:rsidRPr="00D40230" w:rsidRDefault="00377AF6" w:rsidP="008E1134">
            <w:pPr>
              <w:autoSpaceDE w:val="0"/>
              <w:autoSpaceDN w:val="0"/>
              <w:adjustRightInd w:val="0"/>
              <w:spacing w:line="360" w:lineRule="auto"/>
              <w:jc w:val="center"/>
              <w:rPr>
                <w:rFonts w:ascii="Book Antiqua" w:hAnsi="Book Antiqua" w:cs="Times New Roman"/>
                <w:kern w:val="0"/>
                <w:sz w:val="24"/>
                <w:szCs w:val="24"/>
              </w:rPr>
            </w:pPr>
            <w:r w:rsidRPr="00D40230">
              <w:rPr>
                <w:rFonts w:ascii="Book Antiqua" w:hAnsi="Book Antiqua" w:cs="Times New Roman"/>
                <w:kern w:val="0"/>
                <w:sz w:val="24"/>
                <w:szCs w:val="24"/>
              </w:rPr>
              <w:t>0.038</w:t>
            </w:r>
            <w:r w:rsidR="008E1134" w:rsidRPr="008E1134">
              <w:rPr>
                <w:rFonts w:ascii="Book Antiqua" w:hAnsi="Book Antiqua" w:cs="Times New Roman" w:hint="eastAsia"/>
                <w:kern w:val="0"/>
                <w:sz w:val="24"/>
                <w:szCs w:val="24"/>
                <w:vertAlign w:val="superscript"/>
              </w:rPr>
              <w:t>a</w:t>
            </w:r>
          </w:p>
        </w:tc>
      </w:tr>
    </w:tbl>
    <w:p w:rsidR="006921F0" w:rsidRDefault="008E1134" w:rsidP="00FF17B3">
      <w:pPr>
        <w:pStyle w:val="ab"/>
        <w:spacing w:line="360" w:lineRule="auto"/>
        <w:rPr>
          <w:rFonts w:ascii="Book Antiqua" w:hAnsi="Book Antiqua" w:cs="Times New Roman"/>
          <w:sz w:val="24"/>
          <w:szCs w:val="24"/>
        </w:rPr>
      </w:pPr>
      <w:proofErr w:type="spellStart"/>
      <w:proofErr w:type="gramStart"/>
      <w:r w:rsidRPr="008E1134">
        <w:rPr>
          <w:rFonts w:ascii="Book Antiqua" w:hAnsi="Book Antiqua" w:cs="Times New Roman" w:hint="eastAsia"/>
          <w:sz w:val="24"/>
          <w:szCs w:val="24"/>
          <w:vertAlign w:val="superscript"/>
        </w:rPr>
        <w:t>a</w:t>
      </w:r>
      <w:r w:rsidR="00992431">
        <w:rPr>
          <w:rFonts w:ascii="Book Antiqua" w:hAnsi="Book Antiqua" w:cs="Times New Roman" w:hint="eastAsia"/>
          <w:i/>
          <w:sz w:val="24"/>
          <w:szCs w:val="24"/>
        </w:rPr>
        <w:t>P</w:t>
      </w:r>
      <w:proofErr w:type="spellEnd"/>
      <w:proofErr w:type="gramEnd"/>
      <w:r w:rsidR="00992431">
        <w:rPr>
          <w:rFonts w:ascii="Book Antiqua" w:hAnsi="Book Antiqua" w:cs="Times New Roman" w:hint="eastAsia"/>
          <w:i/>
          <w:sz w:val="24"/>
          <w:szCs w:val="24"/>
        </w:rPr>
        <w:t xml:space="preserve"> </w:t>
      </w:r>
      <w:r w:rsidR="00377AF6" w:rsidRPr="00D43B02">
        <w:rPr>
          <w:rFonts w:ascii="Book Antiqua" w:hAnsi="Book Antiqua" w:cs="Times New Roman"/>
          <w:sz w:val="24"/>
          <w:szCs w:val="24"/>
        </w:rPr>
        <w:t>&lt;</w:t>
      </w:r>
      <w:r w:rsidR="00992431">
        <w:rPr>
          <w:rFonts w:ascii="Book Antiqua" w:hAnsi="Book Antiqua" w:cs="Times New Roman" w:hint="eastAsia"/>
          <w:sz w:val="24"/>
          <w:szCs w:val="24"/>
        </w:rPr>
        <w:t xml:space="preserve"> </w:t>
      </w:r>
      <w:r w:rsidR="00377AF6" w:rsidRPr="00D43B02">
        <w:rPr>
          <w:rFonts w:ascii="Book Antiqua" w:hAnsi="Book Antiqua" w:cs="Times New Roman"/>
          <w:sz w:val="24"/>
          <w:szCs w:val="24"/>
        </w:rPr>
        <w:t>0.05</w:t>
      </w:r>
      <w:r w:rsidR="00BE74C0">
        <w:rPr>
          <w:rFonts w:ascii="Book Antiqua" w:hAnsi="Book Antiqua" w:cs="Times New Roman" w:hint="eastAsia"/>
          <w:sz w:val="24"/>
          <w:szCs w:val="24"/>
        </w:rPr>
        <w:t>,</w:t>
      </w:r>
      <w:r w:rsidR="00BE74C0" w:rsidRPr="00BE74C0">
        <w:t xml:space="preserve"> </w:t>
      </w:r>
      <w:proofErr w:type="spellStart"/>
      <w:r w:rsidR="00BE74C0" w:rsidRPr="00BE74C0">
        <w:rPr>
          <w:rFonts w:ascii="Book Antiqua" w:hAnsi="Book Antiqua" w:cs="Times New Roman"/>
          <w:sz w:val="24"/>
          <w:szCs w:val="24"/>
        </w:rPr>
        <w:t>resectable</w:t>
      </w:r>
      <w:proofErr w:type="spellEnd"/>
      <w:r w:rsidR="00BE74C0">
        <w:rPr>
          <w:rFonts w:ascii="Book Antiqua" w:hAnsi="Book Antiqua" w:cs="Times New Roman"/>
          <w:sz w:val="24"/>
          <w:szCs w:val="24"/>
        </w:rPr>
        <w:t xml:space="preserve"> </w:t>
      </w:r>
      <w:r w:rsidR="00BE74C0" w:rsidRPr="00BE74C0">
        <w:rPr>
          <w:rFonts w:ascii="Book Antiqua" w:hAnsi="Book Antiqua" w:cs="Times New Roman" w:hint="eastAsia"/>
          <w:i/>
          <w:sz w:val="24"/>
          <w:szCs w:val="24"/>
        </w:rPr>
        <w:t>vs</w:t>
      </w:r>
      <w:r w:rsidR="00BE74C0">
        <w:rPr>
          <w:rFonts w:ascii="Book Antiqua" w:hAnsi="Book Antiqua" w:cs="Times New Roman" w:hint="eastAsia"/>
          <w:sz w:val="24"/>
          <w:szCs w:val="24"/>
        </w:rPr>
        <w:t xml:space="preserve"> </w:t>
      </w:r>
      <w:proofErr w:type="spellStart"/>
      <w:r w:rsidR="00BE74C0" w:rsidRPr="00BE74C0">
        <w:rPr>
          <w:rFonts w:ascii="Book Antiqua" w:hAnsi="Book Antiqua" w:cs="Times New Roman"/>
          <w:sz w:val="24"/>
          <w:szCs w:val="24"/>
        </w:rPr>
        <w:t>unresectable</w:t>
      </w:r>
      <w:proofErr w:type="spellEnd"/>
      <w:r w:rsidR="00041A55">
        <w:rPr>
          <w:rFonts w:ascii="Book Antiqua" w:hAnsi="Book Antiqua" w:cs="Times New Roman" w:hint="eastAsia"/>
          <w:sz w:val="24"/>
          <w:szCs w:val="24"/>
        </w:rPr>
        <w:t>.</w:t>
      </w:r>
      <w:r>
        <w:rPr>
          <w:rFonts w:ascii="Book Antiqua" w:hAnsi="Book Antiqua" w:cs="Times New Roman" w:hint="eastAsia"/>
          <w:sz w:val="24"/>
          <w:szCs w:val="24"/>
        </w:rPr>
        <w:t xml:space="preserve"> </w:t>
      </w:r>
      <w:r w:rsidRPr="00D43B02">
        <w:rPr>
          <w:rFonts w:ascii="Book Antiqua" w:hAnsi="Book Antiqua" w:cs="Times New Roman"/>
          <w:sz w:val="24"/>
          <w:szCs w:val="24"/>
        </w:rPr>
        <w:t>OB</w:t>
      </w:r>
      <w:r>
        <w:rPr>
          <w:rFonts w:ascii="Book Antiqua" w:hAnsi="Book Antiqua" w:cs="Times New Roman" w:hint="eastAsia"/>
          <w:sz w:val="24"/>
          <w:szCs w:val="24"/>
        </w:rPr>
        <w:t>:</w:t>
      </w:r>
      <w:r w:rsidRPr="00D43B02">
        <w:rPr>
          <w:rFonts w:ascii="Book Antiqua" w:hAnsi="Book Antiqua" w:cs="Times New Roman"/>
          <w:sz w:val="24"/>
          <w:szCs w:val="24"/>
        </w:rPr>
        <w:t xml:space="preserve"> </w:t>
      </w:r>
      <w:r>
        <w:rPr>
          <w:rFonts w:ascii="Book Antiqua" w:hAnsi="Book Antiqua" w:cs="Times New Roman"/>
          <w:sz w:val="24"/>
          <w:szCs w:val="24"/>
        </w:rPr>
        <w:t>Overt bleeding</w:t>
      </w:r>
      <w:r>
        <w:rPr>
          <w:rFonts w:ascii="Book Antiqua" w:hAnsi="Book Antiqua" w:cs="Times New Roman" w:hint="eastAsia"/>
          <w:sz w:val="24"/>
          <w:szCs w:val="24"/>
        </w:rPr>
        <w:t>.</w:t>
      </w:r>
    </w:p>
    <w:p w:rsidR="006921F0" w:rsidRDefault="006921F0">
      <w:pPr>
        <w:widowControl/>
        <w:jc w:val="left"/>
        <w:rPr>
          <w:rFonts w:ascii="Book Antiqua" w:hAnsi="Book Antiqua" w:cs="Times New Roman"/>
          <w:sz w:val="24"/>
          <w:szCs w:val="24"/>
        </w:rPr>
      </w:pPr>
      <w:r>
        <w:rPr>
          <w:rFonts w:ascii="Book Antiqua" w:hAnsi="Book Antiqua" w:cs="Times New Roman"/>
          <w:sz w:val="24"/>
          <w:szCs w:val="24"/>
        </w:rPr>
        <w:br w:type="page"/>
      </w:r>
    </w:p>
    <w:p w:rsidR="00377AF6" w:rsidRPr="00D43B02" w:rsidRDefault="00377AF6">
      <w:pPr>
        <w:autoSpaceDE w:val="0"/>
        <w:autoSpaceDN w:val="0"/>
        <w:adjustRightInd w:val="0"/>
        <w:spacing w:line="360" w:lineRule="auto"/>
        <w:rPr>
          <w:rFonts w:ascii="Book Antiqua" w:hAnsi="Book Antiqua" w:cs="Times New Roman"/>
          <w:b/>
          <w:bCs/>
          <w:sz w:val="24"/>
          <w:szCs w:val="24"/>
        </w:rPr>
      </w:pPr>
      <w:r w:rsidRPr="00D43B02">
        <w:rPr>
          <w:rFonts w:ascii="Book Antiqua" w:hAnsi="Book Antiqua" w:cs="Times New Roman"/>
          <w:b/>
          <w:kern w:val="0"/>
          <w:sz w:val="24"/>
          <w:szCs w:val="24"/>
        </w:rPr>
        <w:lastRenderedPageBreak/>
        <w:t xml:space="preserve">Table 2 </w:t>
      </w:r>
      <w:r w:rsidRPr="00D43B02">
        <w:rPr>
          <w:rFonts w:ascii="Book Antiqua" w:eastAsia="Adobe 黑体 Std R" w:hAnsi="Book Antiqua" w:cs="Times New Roman"/>
          <w:b/>
          <w:bCs/>
          <w:kern w:val="0"/>
          <w:sz w:val="24"/>
          <w:szCs w:val="24"/>
        </w:rPr>
        <w:t xml:space="preserve">Patient </w:t>
      </w:r>
      <w:r w:rsidR="008E1134" w:rsidRPr="00D43B02">
        <w:rPr>
          <w:rFonts w:ascii="Book Antiqua" w:eastAsia="Adobe 黑体 Std R" w:hAnsi="Book Antiqua" w:cs="Times New Roman"/>
          <w:b/>
          <w:bCs/>
          <w:kern w:val="0"/>
          <w:sz w:val="24"/>
          <w:szCs w:val="24"/>
        </w:rPr>
        <w:t>c</w:t>
      </w:r>
      <w:r w:rsidRPr="00D43B02">
        <w:rPr>
          <w:rFonts w:ascii="Book Antiqua" w:eastAsia="Adobe 黑体 Std R" w:hAnsi="Book Antiqua" w:cs="Times New Roman"/>
          <w:b/>
          <w:bCs/>
          <w:kern w:val="0"/>
          <w:sz w:val="24"/>
          <w:szCs w:val="24"/>
        </w:rPr>
        <w:t>haracteristics</w:t>
      </w:r>
      <w:r w:rsidRPr="00D43B02">
        <w:rPr>
          <w:rFonts w:ascii="Book Antiqua" w:hAnsi="Book Antiqua" w:cs="Times New Roman"/>
          <w:b/>
          <w:bCs/>
          <w:color w:val="FF0000"/>
          <w:sz w:val="24"/>
          <w:szCs w:val="24"/>
        </w:rPr>
        <w:t xml:space="preserve"> </w:t>
      </w:r>
      <w:r w:rsidRPr="00D43B02">
        <w:rPr>
          <w:rFonts w:ascii="Book Antiqua" w:hAnsi="Book Antiqua" w:cs="Times New Roman"/>
          <w:b/>
          <w:bCs/>
          <w:sz w:val="24"/>
          <w:szCs w:val="24"/>
        </w:rPr>
        <w:t xml:space="preserve">for the </w:t>
      </w:r>
      <w:r w:rsidR="008E1134" w:rsidRPr="00D43B02">
        <w:rPr>
          <w:rFonts w:ascii="Book Antiqua" w:hAnsi="Book Antiqua" w:cs="Times New Roman"/>
          <w:b/>
          <w:bCs/>
          <w:sz w:val="24"/>
          <w:szCs w:val="24"/>
        </w:rPr>
        <w:t xml:space="preserve">whole patient group and upper gastric cancer </w:t>
      </w:r>
      <w:proofErr w:type="gramStart"/>
      <w:r w:rsidR="008E1134" w:rsidRPr="00D43B02">
        <w:rPr>
          <w:rFonts w:ascii="Book Antiqua" w:hAnsi="Book Antiqua" w:cs="Times New Roman"/>
          <w:b/>
          <w:bCs/>
          <w:sz w:val="24"/>
          <w:szCs w:val="24"/>
        </w:rPr>
        <w:t>patients</w:t>
      </w:r>
      <w:proofErr w:type="gramEnd"/>
      <w:r w:rsidR="00EA1EC9">
        <w:rPr>
          <w:rFonts w:ascii="Book Antiqua" w:hAnsi="Book Antiqua" w:cs="Times New Roman" w:hint="eastAsia"/>
          <w:b/>
          <w:bCs/>
          <w:sz w:val="24"/>
          <w:szCs w:val="24"/>
        </w:rPr>
        <w:t xml:space="preserve"> </w:t>
      </w:r>
      <w:r w:rsidR="00EA1EC9" w:rsidRPr="00F5104B">
        <w:rPr>
          <w:rFonts w:ascii="Book Antiqua" w:hAnsi="Book Antiqua" w:cs="Times New Roman"/>
          <w:b/>
          <w:bCs/>
          <w:i/>
          <w:sz w:val="24"/>
          <w:szCs w:val="24"/>
        </w:rPr>
        <w:t>n</w:t>
      </w:r>
      <w:r w:rsidR="00EA1EC9">
        <w:rPr>
          <w:rFonts w:ascii="Book Antiqua" w:hAnsi="Book Antiqua" w:cs="Times New Roman" w:hint="eastAsia"/>
          <w:b/>
          <w:bCs/>
          <w:sz w:val="24"/>
          <w:szCs w:val="24"/>
        </w:rPr>
        <w:t xml:space="preserve"> (%)</w:t>
      </w:r>
    </w:p>
    <w:tbl>
      <w:tblPr>
        <w:tblStyle w:val="a8"/>
        <w:tblW w:w="10307"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1"/>
        <w:gridCol w:w="1559"/>
        <w:gridCol w:w="1559"/>
        <w:gridCol w:w="851"/>
        <w:gridCol w:w="1559"/>
        <w:gridCol w:w="1417"/>
        <w:gridCol w:w="951"/>
      </w:tblGrid>
      <w:tr w:rsidR="00983AE6" w:rsidRPr="00FD25B6" w:rsidTr="00F5104B">
        <w:trPr>
          <w:jc w:val="center"/>
        </w:trPr>
        <w:tc>
          <w:tcPr>
            <w:tcW w:w="2411" w:type="dxa"/>
            <w:vMerge w:val="restart"/>
            <w:tcBorders>
              <w:top w:val="single" w:sz="4" w:space="0" w:color="auto"/>
            </w:tcBorders>
          </w:tcPr>
          <w:p w:rsidR="00983AE6" w:rsidRPr="00D43B02" w:rsidRDefault="00983AE6">
            <w:pPr>
              <w:spacing w:line="360" w:lineRule="auto"/>
              <w:rPr>
                <w:rFonts w:ascii="Book Antiqua" w:hAnsi="Book Antiqua" w:cs="Times New Roman"/>
                <w:sz w:val="24"/>
                <w:szCs w:val="24"/>
              </w:rPr>
            </w:pPr>
          </w:p>
        </w:tc>
        <w:tc>
          <w:tcPr>
            <w:tcW w:w="3969" w:type="dxa"/>
            <w:gridSpan w:val="3"/>
            <w:tcBorders>
              <w:top w:val="single" w:sz="4" w:space="0" w:color="auto"/>
              <w:bottom w:val="single" w:sz="4" w:space="0" w:color="auto"/>
            </w:tcBorders>
          </w:tcPr>
          <w:p w:rsidR="00983AE6" w:rsidRPr="008A357A" w:rsidRDefault="00983AE6" w:rsidP="008A357A">
            <w:pPr>
              <w:spacing w:line="360" w:lineRule="auto"/>
              <w:jc w:val="center"/>
              <w:rPr>
                <w:rFonts w:ascii="Book Antiqua" w:hAnsi="Book Antiqua" w:cs="Times New Roman"/>
                <w:b/>
                <w:sz w:val="24"/>
                <w:szCs w:val="24"/>
              </w:rPr>
            </w:pPr>
            <w:r w:rsidRPr="008A357A">
              <w:rPr>
                <w:rFonts w:ascii="Book Antiqua" w:hAnsi="Book Antiqua" w:cs="Times New Roman"/>
                <w:b/>
                <w:sz w:val="24"/>
                <w:szCs w:val="24"/>
              </w:rPr>
              <w:t>All</w:t>
            </w:r>
          </w:p>
        </w:tc>
        <w:tc>
          <w:tcPr>
            <w:tcW w:w="3927" w:type="dxa"/>
            <w:gridSpan w:val="3"/>
            <w:tcBorders>
              <w:top w:val="single" w:sz="4" w:space="0" w:color="auto"/>
              <w:bottom w:val="single" w:sz="4" w:space="0" w:color="auto"/>
            </w:tcBorders>
            <w:hideMark/>
          </w:tcPr>
          <w:p w:rsidR="00983AE6" w:rsidRPr="008A357A" w:rsidRDefault="00983AE6" w:rsidP="008A357A">
            <w:pPr>
              <w:spacing w:line="360" w:lineRule="auto"/>
              <w:jc w:val="center"/>
              <w:rPr>
                <w:rFonts w:ascii="Book Antiqua" w:hAnsi="Book Antiqua" w:cs="Times New Roman"/>
                <w:b/>
                <w:sz w:val="24"/>
                <w:szCs w:val="24"/>
              </w:rPr>
            </w:pPr>
            <w:r w:rsidRPr="008A357A">
              <w:rPr>
                <w:rFonts w:ascii="Book Antiqua" w:hAnsi="Book Antiqua" w:cs="Times New Roman"/>
                <w:b/>
                <w:sz w:val="24"/>
                <w:szCs w:val="24"/>
              </w:rPr>
              <w:t>Upper gastric cancer</w:t>
            </w:r>
          </w:p>
        </w:tc>
      </w:tr>
      <w:tr w:rsidR="00983AE6" w:rsidRPr="00FD25B6" w:rsidTr="00F5104B">
        <w:trPr>
          <w:jc w:val="center"/>
        </w:trPr>
        <w:tc>
          <w:tcPr>
            <w:tcW w:w="2411" w:type="dxa"/>
            <w:vMerge/>
            <w:tcBorders>
              <w:bottom w:val="single" w:sz="4" w:space="0" w:color="auto"/>
            </w:tcBorders>
          </w:tcPr>
          <w:p w:rsidR="00983AE6" w:rsidRPr="00D43B02" w:rsidRDefault="00983AE6" w:rsidP="00FF17B3">
            <w:pPr>
              <w:spacing w:line="360" w:lineRule="auto"/>
              <w:rPr>
                <w:rFonts w:ascii="Book Antiqua" w:hAnsi="Book Antiqua" w:cs="Times New Roman"/>
                <w:sz w:val="24"/>
                <w:szCs w:val="24"/>
              </w:rPr>
            </w:pPr>
          </w:p>
        </w:tc>
        <w:tc>
          <w:tcPr>
            <w:tcW w:w="1559" w:type="dxa"/>
            <w:tcBorders>
              <w:top w:val="single" w:sz="4" w:space="0" w:color="auto"/>
              <w:bottom w:val="single" w:sz="4" w:space="0" w:color="auto"/>
            </w:tcBorders>
            <w:hideMark/>
          </w:tcPr>
          <w:p w:rsidR="00983AE6" w:rsidRPr="008A357A" w:rsidRDefault="00983AE6" w:rsidP="008A357A">
            <w:pPr>
              <w:spacing w:line="360" w:lineRule="auto"/>
              <w:jc w:val="center"/>
              <w:rPr>
                <w:rFonts w:ascii="Book Antiqua" w:hAnsi="Book Antiqua" w:cs="Times New Roman"/>
                <w:b/>
                <w:sz w:val="24"/>
                <w:szCs w:val="24"/>
              </w:rPr>
            </w:pPr>
            <w:r w:rsidRPr="008A357A">
              <w:rPr>
                <w:rFonts w:ascii="Book Antiqua" w:hAnsi="Book Antiqua" w:cs="Times New Roman"/>
                <w:b/>
                <w:sz w:val="24"/>
                <w:szCs w:val="24"/>
              </w:rPr>
              <w:t>Non-OB</w:t>
            </w:r>
          </w:p>
        </w:tc>
        <w:tc>
          <w:tcPr>
            <w:tcW w:w="1559" w:type="dxa"/>
            <w:tcBorders>
              <w:top w:val="single" w:sz="4" w:space="0" w:color="auto"/>
              <w:bottom w:val="single" w:sz="4" w:space="0" w:color="auto"/>
            </w:tcBorders>
          </w:tcPr>
          <w:p w:rsidR="00983AE6" w:rsidRPr="008A357A" w:rsidRDefault="00983AE6" w:rsidP="008A357A">
            <w:pPr>
              <w:spacing w:line="360" w:lineRule="auto"/>
              <w:jc w:val="center"/>
              <w:rPr>
                <w:rFonts w:ascii="Book Antiqua" w:hAnsi="Book Antiqua" w:cs="Times New Roman"/>
                <w:b/>
                <w:sz w:val="24"/>
                <w:szCs w:val="24"/>
              </w:rPr>
            </w:pPr>
            <w:r w:rsidRPr="008A357A">
              <w:rPr>
                <w:rFonts w:ascii="Book Antiqua" w:hAnsi="Book Antiqua" w:cs="Times New Roman"/>
                <w:b/>
                <w:sz w:val="24"/>
                <w:szCs w:val="24"/>
              </w:rPr>
              <w:t>OB</w:t>
            </w:r>
          </w:p>
        </w:tc>
        <w:tc>
          <w:tcPr>
            <w:tcW w:w="851" w:type="dxa"/>
            <w:tcBorders>
              <w:top w:val="single" w:sz="4" w:space="0" w:color="auto"/>
              <w:bottom w:val="single" w:sz="4" w:space="0" w:color="auto"/>
            </w:tcBorders>
          </w:tcPr>
          <w:p w:rsidR="00983AE6" w:rsidRPr="008A357A" w:rsidRDefault="00983AE6" w:rsidP="00011C3B">
            <w:pPr>
              <w:spacing w:line="360" w:lineRule="auto"/>
              <w:jc w:val="center"/>
              <w:rPr>
                <w:rFonts w:ascii="Book Antiqua" w:hAnsi="Book Antiqua" w:cs="Times New Roman"/>
                <w:b/>
                <w:sz w:val="24"/>
                <w:szCs w:val="24"/>
              </w:rPr>
            </w:pPr>
            <w:r>
              <w:rPr>
                <w:rFonts w:ascii="Book Antiqua" w:hAnsi="Book Antiqua" w:cs="Times New Roman" w:hint="eastAsia"/>
                <w:b/>
                <w:i/>
                <w:sz w:val="24"/>
                <w:szCs w:val="24"/>
              </w:rPr>
              <w:t>P</w:t>
            </w:r>
            <w:r w:rsidRPr="008A357A">
              <w:rPr>
                <w:rFonts w:ascii="Book Antiqua" w:hAnsi="Book Antiqua" w:cs="Times New Roman"/>
                <w:b/>
                <w:sz w:val="24"/>
                <w:szCs w:val="24"/>
              </w:rPr>
              <w:t xml:space="preserve"> value</w:t>
            </w:r>
          </w:p>
        </w:tc>
        <w:tc>
          <w:tcPr>
            <w:tcW w:w="1559" w:type="dxa"/>
            <w:tcBorders>
              <w:top w:val="single" w:sz="4" w:space="0" w:color="auto"/>
              <w:bottom w:val="single" w:sz="4" w:space="0" w:color="auto"/>
            </w:tcBorders>
            <w:hideMark/>
          </w:tcPr>
          <w:p w:rsidR="00983AE6" w:rsidRPr="008A357A" w:rsidRDefault="00983AE6" w:rsidP="008A357A">
            <w:pPr>
              <w:spacing w:line="360" w:lineRule="auto"/>
              <w:jc w:val="center"/>
              <w:rPr>
                <w:rFonts w:ascii="Book Antiqua" w:hAnsi="Book Antiqua" w:cs="Times New Roman"/>
                <w:b/>
                <w:sz w:val="24"/>
                <w:szCs w:val="24"/>
              </w:rPr>
            </w:pPr>
            <w:r w:rsidRPr="008A357A">
              <w:rPr>
                <w:rFonts w:ascii="Book Antiqua" w:hAnsi="Book Antiqua" w:cs="Times New Roman"/>
                <w:b/>
                <w:sz w:val="24"/>
                <w:szCs w:val="24"/>
              </w:rPr>
              <w:t>Non-OB</w:t>
            </w:r>
          </w:p>
        </w:tc>
        <w:tc>
          <w:tcPr>
            <w:tcW w:w="1417" w:type="dxa"/>
            <w:tcBorders>
              <w:top w:val="single" w:sz="4" w:space="0" w:color="auto"/>
              <w:bottom w:val="single" w:sz="4" w:space="0" w:color="auto"/>
            </w:tcBorders>
            <w:hideMark/>
          </w:tcPr>
          <w:p w:rsidR="00983AE6" w:rsidRPr="008A357A" w:rsidRDefault="00983AE6" w:rsidP="008A357A">
            <w:pPr>
              <w:spacing w:line="360" w:lineRule="auto"/>
              <w:jc w:val="center"/>
              <w:rPr>
                <w:rFonts w:ascii="Book Antiqua" w:hAnsi="Book Antiqua" w:cs="Times New Roman"/>
                <w:b/>
                <w:sz w:val="24"/>
                <w:szCs w:val="24"/>
              </w:rPr>
            </w:pPr>
            <w:r w:rsidRPr="008A357A">
              <w:rPr>
                <w:rFonts w:ascii="Book Antiqua" w:hAnsi="Book Antiqua" w:cs="Times New Roman"/>
                <w:b/>
                <w:sz w:val="24"/>
                <w:szCs w:val="24"/>
              </w:rPr>
              <w:t>OB</w:t>
            </w:r>
          </w:p>
        </w:tc>
        <w:tc>
          <w:tcPr>
            <w:tcW w:w="951" w:type="dxa"/>
            <w:tcBorders>
              <w:top w:val="single" w:sz="4" w:space="0" w:color="auto"/>
              <w:bottom w:val="single" w:sz="4" w:space="0" w:color="auto"/>
            </w:tcBorders>
            <w:hideMark/>
          </w:tcPr>
          <w:p w:rsidR="00983AE6" w:rsidRPr="008A357A" w:rsidRDefault="00983AE6" w:rsidP="008A357A">
            <w:pPr>
              <w:spacing w:line="360" w:lineRule="auto"/>
              <w:jc w:val="center"/>
              <w:rPr>
                <w:rFonts w:ascii="Book Antiqua" w:hAnsi="Book Antiqua" w:cs="Times New Roman"/>
                <w:b/>
                <w:sz w:val="24"/>
                <w:szCs w:val="24"/>
              </w:rPr>
            </w:pPr>
            <w:r>
              <w:rPr>
                <w:rFonts w:ascii="Book Antiqua" w:hAnsi="Book Antiqua" w:cs="Times New Roman" w:hint="eastAsia"/>
                <w:b/>
                <w:i/>
                <w:sz w:val="24"/>
                <w:szCs w:val="24"/>
              </w:rPr>
              <w:t>P</w:t>
            </w:r>
            <w:r>
              <w:rPr>
                <w:rFonts w:ascii="Book Antiqua" w:hAnsi="Book Antiqua" w:cs="Times New Roman" w:hint="eastAsia"/>
                <w:b/>
                <w:sz w:val="24"/>
                <w:szCs w:val="24"/>
              </w:rPr>
              <w:t xml:space="preserve"> </w:t>
            </w:r>
            <w:r w:rsidRPr="008A357A">
              <w:rPr>
                <w:rFonts w:ascii="Book Antiqua" w:hAnsi="Book Antiqua" w:cs="Times New Roman"/>
                <w:b/>
                <w:sz w:val="24"/>
                <w:szCs w:val="24"/>
              </w:rPr>
              <w:t>value</w:t>
            </w:r>
          </w:p>
        </w:tc>
      </w:tr>
      <w:tr w:rsidR="00543801" w:rsidRPr="00D43B02" w:rsidTr="00F5104B">
        <w:trPr>
          <w:jc w:val="center"/>
        </w:trPr>
        <w:tc>
          <w:tcPr>
            <w:tcW w:w="2411" w:type="dxa"/>
            <w:tcBorders>
              <w:top w:val="single" w:sz="4" w:space="0" w:color="auto"/>
            </w:tcBorders>
            <w:hideMark/>
          </w:tcPr>
          <w:p w:rsidR="00377AF6" w:rsidRPr="00D43B02" w:rsidRDefault="0009639D" w:rsidP="008E1134">
            <w:pPr>
              <w:spacing w:line="360" w:lineRule="auto"/>
              <w:jc w:val="left"/>
              <w:rPr>
                <w:rFonts w:ascii="Book Antiqua" w:hAnsi="Book Antiqua" w:cs="Times New Roman"/>
                <w:sz w:val="24"/>
                <w:szCs w:val="24"/>
              </w:rPr>
            </w:pPr>
            <w:r w:rsidRPr="00D43B02">
              <w:rPr>
                <w:rFonts w:ascii="Book Antiqua" w:hAnsi="Book Antiqua" w:cs="Times New Roman"/>
                <w:sz w:val="24"/>
                <w:szCs w:val="24"/>
              </w:rPr>
              <w:t>Gender</w:t>
            </w:r>
            <w:r>
              <w:rPr>
                <w:rFonts w:ascii="Book Antiqua" w:hAnsi="Book Antiqua" w:cs="Times New Roman" w:hint="eastAsia"/>
                <w:sz w:val="24"/>
                <w:szCs w:val="24"/>
                <w:vertAlign w:val="superscript"/>
              </w:rPr>
              <w:t>1</w:t>
            </w:r>
          </w:p>
          <w:p w:rsidR="00377AF6" w:rsidRPr="00D43B02" w:rsidRDefault="00377AF6" w:rsidP="008E1134">
            <w:pPr>
              <w:spacing w:line="360" w:lineRule="auto"/>
              <w:ind w:firstLineChars="100" w:firstLine="240"/>
              <w:jc w:val="left"/>
              <w:rPr>
                <w:rFonts w:ascii="Book Antiqua" w:hAnsi="Book Antiqua" w:cs="Times New Roman"/>
                <w:sz w:val="24"/>
                <w:szCs w:val="24"/>
              </w:rPr>
            </w:pPr>
            <w:r w:rsidRPr="00D43B02">
              <w:rPr>
                <w:rFonts w:ascii="Book Antiqua" w:hAnsi="Book Antiqua" w:cs="Times New Roman"/>
                <w:sz w:val="24"/>
                <w:szCs w:val="24"/>
              </w:rPr>
              <w:t xml:space="preserve">male </w:t>
            </w:r>
          </w:p>
          <w:p w:rsidR="00377AF6" w:rsidRPr="00D43B02" w:rsidRDefault="00F25E0A" w:rsidP="008E1134">
            <w:pPr>
              <w:spacing w:line="360" w:lineRule="auto"/>
              <w:jc w:val="left"/>
              <w:rPr>
                <w:rFonts w:ascii="Book Antiqua" w:hAnsi="Book Antiqua" w:cs="Times New Roman"/>
                <w:sz w:val="24"/>
                <w:szCs w:val="24"/>
              </w:rPr>
            </w:pPr>
            <w:r>
              <w:rPr>
                <w:rFonts w:ascii="Book Antiqua" w:hAnsi="Book Antiqua" w:cs="Times New Roman"/>
                <w:sz w:val="24"/>
                <w:szCs w:val="24"/>
              </w:rPr>
              <w:t xml:space="preserve"> </w:t>
            </w:r>
            <w:r w:rsidR="008E1134">
              <w:rPr>
                <w:rFonts w:ascii="Book Antiqua" w:hAnsi="Book Antiqua" w:cs="Times New Roman" w:hint="eastAsia"/>
                <w:sz w:val="24"/>
                <w:szCs w:val="24"/>
              </w:rPr>
              <w:t xml:space="preserve"> </w:t>
            </w:r>
            <w:r w:rsidR="00377AF6" w:rsidRPr="00D43B02">
              <w:rPr>
                <w:rFonts w:ascii="Book Antiqua" w:hAnsi="Book Antiqua" w:cs="Times New Roman"/>
                <w:sz w:val="24"/>
                <w:szCs w:val="24"/>
              </w:rPr>
              <w:t>female</w:t>
            </w:r>
          </w:p>
        </w:tc>
        <w:tc>
          <w:tcPr>
            <w:tcW w:w="1559" w:type="dxa"/>
            <w:tcBorders>
              <w:top w:val="single" w:sz="4" w:space="0" w:color="auto"/>
            </w:tcBorders>
          </w:tcPr>
          <w:p w:rsidR="00377AF6" w:rsidRPr="00D43B02" w:rsidRDefault="00377AF6" w:rsidP="008A357A">
            <w:pPr>
              <w:spacing w:line="360" w:lineRule="auto"/>
              <w:jc w:val="center"/>
              <w:rPr>
                <w:rFonts w:ascii="Book Antiqua" w:hAnsi="Book Antiqua" w:cs="Times New Roman"/>
                <w:sz w:val="24"/>
                <w:szCs w:val="24"/>
              </w:rPr>
            </w:pPr>
          </w:p>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352</w:t>
            </w:r>
            <w:r w:rsidR="008E1134">
              <w:rPr>
                <w:rFonts w:ascii="Book Antiqua" w:hAnsi="Book Antiqua" w:cs="Times New Roman" w:hint="eastAsia"/>
                <w:sz w:val="24"/>
                <w:szCs w:val="24"/>
              </w:rPr>
              <w:t xml:space="preserve"> </w:t>
            </w:r>
            <w:r w:rsidRPr="00D43B02">
              <w:rPr>
                <w:rFonts w:ascii="Book Antiqua" w:hAnsi="Book Antiqua" w:cs="Times New Roman"/>
                <w:sz w:val="24"/>
                <w:szCs w:val="24"/>
              </w:rPr>
              <w:t>(67.6)</w:t>
            </w:r>
          </w:p>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169</w:t>
            </w:r>
            <w:r w:rsidR="008E1134">
              <w:rPr>
                <w:rFonts w:ascii="Book Antiqua" w:hAnsi="Book Antiqua" w:cs="Times New Roman" w:hint="eastAsia"/>
                <w:sz w:val="24"/>
                <w:szCs w:val="24"/>
              </w:rPr>
              <w:t xml:space="preserve"> </w:t>
            </w:r>
            <w:r w:rsidRPr="00D43B02">
              <w:rPr>
                <w:rFonts w:ascii="Book Antiqua" w:hAnsi="Book Antiqua" w:cs="Times New Roman"/>
                <w:sz w:val="24"/>
                <w:szCs w:val="24"/>
              </w:rPr>
              <w:t>(32.4)</w:t>
            </w:r>
          </w:p>
        </w:tc>
        <w:tc>
          <w:tcPr>
            <w:tcW w:w="1559" w:type="dxa"/>
            <w:tcBorders>
              <w:top w:val="single" w:sz="4" w:space="0" w:color="auto"/>
            </w:tcBorders>
          </w:tcPr>
          <w:p w:rsidR="00377AF6" w:rsidRPr="00D43B02" w:rsidRDefault="00377AF6" w:rsidP="008A357A">
            <w:pPr>
              <w:spacing w:line="360" w:lineRule="auto"/>
              <w:jc w:val="center"/>
              <w:rPr>
                <w:rFonts w:ascii="Book Antiqua" w:hAnsi="Book Antiqua" w:cs="Times New Roman"/>
                <w:sz w:val="24"/>
                <w:szCs w:val="24"/>
              </w:rPr>
            </w:pPr>
          </w:p>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87</w:t>
            </w:r>
            <w:r w:rsidR="008E1134">
              <w:rPr>
                <w:rFonts w:ascii="Book Antiqua" w:hAnsi="Book Antiqua" w:cs="Times New Roman" w:hint="eastAsia"/>
                <w:sz w:val="24"/>
                <w:szCs w:val="24"/>
              </w:rPr>
              <w:t xml:space="preserve"> </w:t>
            </w:r>
            <w:r w:rsidRPr="00D43B02">
              <w:rPr>
                <w:rFonts w:ascii="Book Antiqua" w:hAnsi="Book Antiqua" w:cs="Times New Roman"/>
                <w:sz w:val="24"/>
                <w:szCs w:val="24"/>
              </w:rPr>
              <w:t>(65.9)</w:t>
            </w:r>
          </w:p>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45</w:t>
            </w:r>
            <w:r w:rsidR="008E1134">
              <w:rPr>
                <w:rFonts w:ascii="Book Antiqua" w:hAnsi="Book Antiqua" w:cs="Times New Roman" w:hint="eastAsia"/>
                <w:sz w:val="24"/>
                <w:szCs w:val="24"/>
              </w:rPr>
              <w:t xml:space="preserve"> </w:t>
            </w:r>
            <w:r w:rsidRPr="00D43B02">
              <w:rPr>
                <w:rFonts w:ascii="Book Antiqua" w:hAnsi="Book Antiqua" w:cs="Times New Roman"/>
                <w:sz w:val="24"/>
                <w:szCs w:val="24"/>
              </w:rPr>
              <w:t>(34.1)</w:t>
            </w:r>
          </w:p>
        </w:tc>
        <w:tc>
          <w:tcPr>
            <w:tcW w:w="851" w:type="dxa"/>
            <w:tcBorders>
              <w:top w:val="single" w:sz="4" w:space="0" w:color="auto"/>
            </w:tcBorders>
            <w:hideMark/>
          </w:tcPr>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0.718</w:t>
            </w:r>
          </w:p>
        </w:tc>
        <w:tc>
          <w:tcPr>
            <w:tcW w:w="1559" w:type="dxa"/>
            <w:tcBorders>
              <w:top w:val="single" w:sz="4" w:space="0" w:color="auto"/>
            </w:tcBorders>
            <w:hideMark/>
          </w:tcPr>
          <w:p w:rsidR="00377AF6" w:rsidRPr="00D43B02" w:rsidRDefault="00377AF6" w:rsidP="008A357A">
            <w:pPr>
              <w:spacing w:line="360" w:lineRule="auto"/>
              <w:jc w:val="center"/>
              <w:rPr>
                <w:rFonts w:ascii="Book Antiqua" w:hAnsi="Book Antiqua" w:cs="Times New Roman"/>
                <w:sz w:val="24"/>
                <w:szCs w:val="24"/>
              </w:rPr>
            </w:pPr>
          </w:p>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94</w:t>
            </w:r>
            <w:r w:rsidR="008E1134">
              <w:rPr>
                <w:rFonts w:ascii="Book Antiqua" w:hAnsi="Book Antiqua" w:cs="Times New Roman" w:hint="eastAsia"/>
                <w:sz w:val="24"/>
                <w:szCs w:val="24"/>
              </w:rPr>
              <w:t xml:space="preserve"> </w:t>
            </w:r>
            <w:r w:rsidRPr="00D43B02">
              <w:rPr>
                <w:rFonts w:ascii="Book Antiqua" w:hAnsi="Book Antiqua" w:cs="Times New Roman"/>
                <w:sz w:val="24"/>
                <w:szCs w:val="24"/>
              </w:rPr>
              <w:t>(71.8)</w:t>
            </w:r>
          </w:p>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37</w:t>
            </w:r>
            <w:r w:rsidR="008E1134">
              <w:rPr>
                <w:rFonts w:ascii="Book Antiqua" w:hAnsi="Book Antiqua" w:cs="Times New Roman" w:hint="eastAsia"/>
                <w:sz w:val="24"/>
                <w:szCs w:val="24"/>
              </w:rPr>
              <w:t xml:space="preserve"> </w:t>
            </w:r>
            <w:r w:rsidRPr="00D43B02">
              <w:rPr>
                <w:rFonts w:ascii="Book Antiqua" w:hAnsi="Book Antiqua" w:cs="Times New Roman"/>
                <w:sz w:val="24"/>
                <w:szCs w:val="24"/>
              </w:rPr>
              <w:t>(28.2)</w:t>
            </w:r>
          </w:p>
        </w:tc>
        <w:tc>
          <w:tcPr>
            <w:tcW w:w="1417" w:type="dxa"/>
            <w:tcBorders>
              <w:top w:val="single" w:sz="4" w:space="0" w:color="auto"/>
            </w:tcBorders>
            <w:hideMark/>
          </w:tcPr>
          <w:p w:rsidR="00377AF6" w:rsidRPr="00D43B02" w:rsidRDefault="00377AF6" w:rsidP="008A357A">
            <w:pPr>
              <w:spacing w:line="360" w:lineRule="auto"/>
              <w:jc w:val="center"/>
              <w:rPr>
                <w:rFonts w:ascii="Book Antiqua" w:hAnsi="Book Antiqua" w:cs="Times New Roman"/>
                <w:sz w:val="24"/>
                <w:szCs w:val="24"/>
              </w:rPr>
            </w:pPr>
          </w:p>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28</w:t>
            </w:r>
            <w:r w:rsidR="008E1134">
              <w:rPr>
                <w:rFonts w:ascii="Book Antiqua" w:hAnsi="Book Antiqua" w:cs="Times New Roman" w:hint="eastAsia"/>
                <w:sz w:val="24"/>
                <w:szCs w:val="24"/>
              </w:rPr>
              <w:t xml:space="preserve"> </w:t>
            </w:r>
            <w:r w:rsidRPr="00D43B02">
              <w:rPr>
                <w:rFonts w:ascii="Book Antiqua" w:hAnsi="Book Antiqua" w:cs="Times New Roman"/>
                <w:sz w:val="24"/>
                <w:szCs w:val="24"/>
              </w:rPr>
              <w:t>(71.8)</w:t>
            </w:r>
          </w:p>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11</w:t>
            </w:r>
            <w:r w:rsidR="008E1134">
              <w:rPr>
                <w:rFonts w:ascii="Book Antiqua" w:hAnsi="Book Antiqua" w:cs="Times New Roman" w:hint="eastAsia"/>
                <w:sz w:val="24"/>
                <w:szCs w:val="24"/>
              </w:rPr>
              <w:t xml:space="preserve"> </w:t>
            </w:r>
            <w:r w:rsidRPr="00D43B02">
              <w:rPr>
                <w:rFonts w:ascii="Book Antiqua" w:hAnsi="Book Antiqua" w:cs="Times New Roman"/>
                <w:sz w:val="24"/>
                <w:szCs w:val="24"/>
              </w:rPr>
              <w:t>(28.2)</w:t>
            </w:r>
          </w:p>
        </w:tc>
        <w:tc>
          <w:tcPr>
            <w:tcW w:w="951" w:type="dxa"/>
            <w:tcBorders>
              <w:top w:val="single" w:sz="4" w:space="0" w:color="auto"/>
            </w:tcBorders>
            <w:hideMark/>
          </w:tcPr>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0.996</w:t>
            </w:r>
          </w:p>
        </w:tc>
      </w:tr>
      <w:tr w:rsidR="00543801" w:rsidRPr="00D43B02" w:rsidTr="00F5104B">
        <w:trPr>
          <w:jc w:val="center"/>
        </w:trPr>
        <w:tc>
          <w:tcPr>
            <w:tcW w:w="2411" w:type="dxa"/>
            <w:hideMark/>
          </w:tcPr>
          <w:p w:rsidR="00377AF6" w:rsidRPr="00D43B02" w:rsidRDefault="00377AF6" w:rsidP="008E1134">
            <w:pPr>
              <w:spacing w:line="360" w:lineRule="auto"/>
              <w:jc w:val="left"/>
              <w:rPr>
                <w:rFonts w:ascii="Book Antiqua" w:hAnsi="Book Antiqua" w:cs="Times New Roman"/>
                <w:sz w:val="24"/>
                <w:szCs w:val="24"/>
              </w:rPr>
            </w:pPr>
            <w:proofErr w:type="spellStart"/>
            <w:r w:rsidRPr="00D43B02">
              <w:rPr>
                <w:rFonts w:ascii="Book Antiqua" w:hAnsi="Book Antiqua" w:cs="Times New Roman"/>
                <w:sz w:val="24"/>
                <w:szCs w:val="24"/>
              </w:rPr>
              <w:t>Age</w:t>
            </w:r>
            <w:r w:rsidRPr="00D43B02">
              <w:rPr>
                <w:rFonts w:ascii="Book Antiqua" w:hAnsi="Book Antiqua" w:cs="Times New Roman"/>
                <w:sz w:val="24"/>
                <w:szCs w:val="24"/>
                <w:vertAlign w:val="superscript"/>
              </w:rPr>
              <w:t>b</w:t>
            </w:r>
            <w:proofErr w:type="spellEnd"/>
          </w:p>
        </w:tc>
        <w:tc>
          <w:tcPr>
            <w:tcW w:w="1559" w:type="dxa"/>
            <w:hideMark/>
          </w:tcPr>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63.2</w:t>
            </w:r>
            <w:r w:rsidR="008E1134">
              <w:rPr>
                <w:rFonts w:ascii="Book Antiqua" w:hAnsi="Book Antiqua" w:cs="Times New Roman" w:hint="eastAsia"/>
                <w:sz w:val="24"/>
                <w:szCs w:val="24"/>
              </w:rPr>
              <w:t xml:space="preserve"> </w:t>
            </w:r>
            <w:r w:rsidRPr="00D43B02">
              <w:rPr>
                <w:rFonts w:ascii="Book Antiqua" w:hAnsi="Book Antiqua" w:cs="Times New Roman"/>
                <w:sz w:val="24"/>
                <w:szCs w:val="24"/>
              </w:rPr>
              <w:t>±</w:t>
            </w:r>
            <w:r w:rsidR="008E1134">
              <w:rPr>
                <w:rFonts w:ascii="Book Antiqua" w:hAnsi="Book Antiqua" w:cs="Times New Roman" w:hint="eastAsia"/>
                <w:sz w:val="24"/>
                <w:szCs w:val="24"/>
              </w:rPr>
              <w:t xml:space="preserve"> </w:t>
            </w:r>
            <w:r w:rsidRPr="00D43B02">
              <w:rPr>
                <w:rFonts w:ascii="Book Antiqua" w:hAnsi="Book Antiqua" w:cs="Times New Roman"/>
                <w:sz w:val="24"/>
                <w:szCs w:val="24"/>
              </w:rPr>
              <w:t>11.6</w:t>
            </w:r>
          </w:p>
        </w:tc>
        <w:tc>
          <w:tcPr>
            <w:tcW w:w="1559" w:type="dxa"/>
            <w:hideMark/>
          </w:tcPr>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62.2</w:t>
            </w:r>
            <w:r w:rsidR="008E1134">
              <w:rPr>
                <w:rFonts w:ascii="Book Antiqua" w:hAnsi="Book Antiqua" w:cs="Times New Roman" w:hint="eastAsia"/>
                <w:sz w:val="24"/>
                <w:szCs w:val="24"/>
              </w:rPr>
              <w:t xml:space="preserve"> </w:t>
            </w:r>
            <w:r w:rsidRPr="00D43B02">
              <w:rPr>
                <w:rFonts w:ascii="Book Antiqua" w:hAnsi="Book Antiqua" w:cs="Times New Roman"/>
                <w:sz w:val="24"/>
                <w:szCs w:val="24"/>
              </w:rPr>
              <w:t>±</w:t>
            </w:r>
            <w:r w:rsidR="008E1134">
              <w:rPr>
                <w:rFonts w:ascii="Book Antiqua" w:hAnsi="Book Antiqua" w:cs="Times New Roman" w:hint="eastAsia"/>
                <w:sz w:val="24"/>
                <w:szCs w:val="24"/>
              </w:rPr>
              <w:t xml:space="preserve"> </w:t>
            </w:r>
            <w:r w:rsidRPr="00D43B02">
              <w:rPr>
                <w:rFonts w:ascii="Book Antiqua" w:hAnsi="Book Antiqua" w:cs="Times New Roman"/>
                <w:sz w:val="24"/>
                <w:szCs w:val="24"/>
              </w:rPr>
              <w:t>13.4</w:t>
            </w:r>
          </w:p>
        </w:tc>
        <w:tc>
          <w:tcPr>
            <w:tcW w:w="851" w:type="dxa"/>
            <w:hideMark/>
          </w:tcPr>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0.497</w:t>
            </w:r>
          </w:p>
        </w:tc>
        <w:tc>
          <w:tcPr>
            <w:tcW w:w="1559" w:type="dxa"/>
            <w:hideMark/>
          </w:tcPr>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64.8</w:t>
            </w:r>
            <w:r w:rsidR="008E1134">
              <w:rPr>
                <w:rFonts w:ascii="Book Antiqua" w:hAnsi="Book Antiqua" w:cs="Times New Roman" w:hint="eastAsia"/>
                <w:sz w:val="24"/>
                <w:szCs w:val="24"/>
              </w:rPr>
              <w:t xml:space="preserve"> </w:t>
            </w:r>
            <w:r w:rsidRPr="00D43B02">
              <w:rPr>
                <w:rFonts w:ascii="Book Antiqua" w:hAnsi="Book Antiqua" w:cs="Times New Roman"/>
                <w:kern w:val="0"/>
                <w:sz w:val="24"/>
                <w:szCs w:val="24"/>
              </w:rPr>
              <w:t>±</w:t>
            </w:r>
            <w:r w:rsidR="008E1134">
              <w:rPr>
                <w:rFonts w:ascii="Book Antiqua" w:hAnsi="Book Antiqua" w:cs="Times New Roman" w:hint="eastAsia"/>
                <w:kern w:val="0"/>
                <w:sz w:val="24"/>
                <w:szCs w:val="24"/>
              </w:rPr>
              <w:t xml:space="preserve"> </w:t>
            </w:r>
            <w:r w:rsidRPr="00D43B02">
              <w:rPr>
                <w:rFonts w:ascii="Book Antiqua" w:hAnsi="Book Antiqua" w:cs="Times New Roman"/>
                <w:kern w:val="0"/>
                <w:sz w:val="24"/>
                <w:szCs w:val="24"/>
              </w:rPr>
              <w:t>10.6</w:t>
            </w:r>
          </w:p>
        </w:tc>
        <w:tc>
          <w:tcPr>
            <w:tcW w:w="1417" w:type="dxa"/>
            <w:hideMark/>
          </w:tcPr>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62</w:t>
            </w:r>
            <w:r w:rsidR="008E1134">
              <w:rPr>
                <w:rFonts w:ascii="Book Antiqua" w:hAnsi="Book Antiqua" w:cs="Times New Roman" w:hint="eastAsia"/>
                <w:sz w:val="24"/>
                <w:szCs w:val="24"/>
              </w:rPr>
              <w:t xml:space="preserve"> </w:t>
            </w:r>
            <w:r w:rsidRPr="00D43B02">
              <w:rPr>
                <w:rFonts w:ascii="Book Antiqua" w:hAnsi="Book Antiqua" w:cs="Times New Roman"/>
                <w:kern w:val="0"/>
                <w:sz w:val="24"/>
                <w:szCs w:val="24"/>
              </w:rPr>
              <w:t>±</w:t>
            </w:r>
            <w:r w:rsidR="008E1134">
              <w:rPr>
                <w:rFonts w:ascii="Book Antiqua" w:hAnsi="Book Antiqua" w:cs="Times New Roman" w:hint="eastAsia"/>
                <w:kern w:val="0"/>
                <w:sz w:val="24"/>
                <w:szCs w:val="24"/>
              </w:rPr>
              <w:t xml:space="preserve"> </w:t>
            </w:r>
            <w:r w:rsidRPr="00D43B02">
              <w:rPr>
                <w:rFonts w:ascii="Book Antiqua" w:hAnsi="Book Antiqua" w:cs="Times New Roman"/>
                <w:kern w:val="0"/>
                <w:sz w:val="24"/>
                <w:szCs w:val="24"/>
              </w:rPr>
              <w:t>12.8</w:t>
            </w:r>
          </w:p>
        </w:tc>
        <w:tc>
          <w:tcPr>
            <w:tcW w:w="951" w:type="dxa"/>
            <w:hideMark/>
          </w:tcPr>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0.276</w:t>
            </w:r>
          </w:p>
        </w:tc>
      </w:tr>
      <w:tr w:rsidR="00543801" w:rsidRPr="00D43B02" w:rsidTr="00F5104B">
        <w:trPr>
          <w:jc w:val="center"/>
        </w:trPr>
        <w:tc>
          <w:tcPr>
            <w:tcW w:w="2411" w:type="dxa"/>
            <w:hideMark/>
          </w:tcPr>
          <w:p w:rsidR="00377AF6" w:rsidRPr="00D43B02" w:rsidRDefault="00377AF6" w:rsidP="008E1134">
            <w:pPr>
              <w:spacing w:line="360" w:lineRule="auto"/>
              <w:jc w:val="left"/>
              <w:rPr>
                <w:rFonts w:ascii="Book Antiqua" w:hAnsi="Book Antiqua" w:cs="Times New Roman"/>
                <w:sz w:val="24"/>
                <w:szCs w:val="24"/>
              </w:rPr>
            </w:pPr>
            <w:r w:rsidRPr="00D43B02">
              <w:rPr>
                <w:rFonts w:ascii="Book Antiqua" w:hAnsi="Book Antiqua" w:cs="Times New Roman"/>
                <w:sz w:val="24"/>
                <w:szCs w:val="24"/>
              </w:rPr>
              <w:t xml:space="preserve">AJCC </w:t>
            </w:r>
            <w:r w:rsidR="0009639D" w:rsidRPr="00D43B02">
              <w:rPr>
                <w:rFonts w:ascii="Book Antiqua" w:hAnsi="Book Antiqua" w:cs="Times New Roman"/>
                <w:sz w:val="24"/>
                <w:szCs w:val="24"/>
              </w:rPr>
              <w:t>stage</w:t>
            </w:r>
            <w:r w:rsidR="0009639D">
              <w:rPr>
                <w:rFonts w:ascii="Book Antiqua" w:hAnsi="Book Antiqua" w:cs="Times New Roman" w:hint="eastAsia"/>
                <w:sz w:val="24"/>
                <w:szCs w:val="24"/>
                <w:vertAlign w:val="superscript"/>
              </w:rPr>
              <w:t>1</w:t>
            </w:r>
          </w:p>
          <w:p w:rsidR="00377AF6" w:rsidRPr="00D43B02" w:rsidRDefault="00377AF6" w:rsidP="007628F9">
            <w:pPr>
              <w:spacing w:line="360" w:lineRule="auto"/>
              <w:ind w:firstLineChars="100" w:firstLine="240"/>
              <w:jc w:val="left"/>
              <w:rPr>
                <w:rFonts w:ascii="Book Antiqua" w:hAnsi="Book Antiqua" w:cs="Times New Roman"/>
                <w:sz w:val="24"/>
                <w:szCs w:val="24"/>
              </w:rPr>
            </w:pPr>
            <w:r w:rsidRPr="00D43B02">
              <w:rPr>
                <w:rFonts w:ascii="Book Antiqua" w:hAnsi="Book Antiqua" w:cs="Times New Roman"/>
                <w:sz w:val="24"/>
                <w:szCs w:val="24"/>
              </w:rPr>
              <w:t>I-II</w:t>
            </w:r>
          </w:p>
          <w:p w:rsidR="00377AF6" w:rsidRPr="00D43B02" w:rsidRDefault="00377AF6" w:rsidP="008E1134">
            <w:pPr>
              <w:spacing w:line="360" w:lineRule="auto"/>
              <w:ind w:firstLineChars="100" w:firstLine="240"/>
              <w:jc w:val="left"/>
              <w:rPr>
                <w:rFonts w:ascii="Book Antiqua" w:hAnsi="Book Antiqua" w:cs="Times New Roman"/>
                <w:sz w:val="24"/>
                <w:szCs w:val="24"/>
              </w:rPr>
            </w:pPr>
            <w:r w:rsidRPr="00D43B02">
              <w:rPr>
                <w:rFonts w:ascii="Book Antiqua" w:hAnsi="Book Antiqua" w:cs="Times New Roman"/>
                <w:sz w:val="24"/>
                <w:szCs w:val="24"/>
              </w:rPr>
              <w:t>III-IV</w:t>
            </w:r>
          </w:p>
        </w:tc>
        <w:tc>
          <w:tcPr>
            <w:tcW w:w="1559" w:type="dxa"/>
          </w:tcPr>
          <w:p w:rsidR="00377AF6" w:rsidRPr="00D43B02" w:rsidRDefault="00377AF6" w:rsidP="008A357A">
            <w:pPr>
              <w:spacing w:line="360" w:lineRule="auto"/>
              <w:jc w:val="center"/>
              <w:rPr>
                <w:rFonts w:ascii="Book Antiqua" w:hAnsi="Book Antiqua" w:cs="Times New Roman"/>
                <w:sz w:val="24"/>
                <w:szCs w:val="24"/>
              </w:rPr>
            </w:pPr>
          </w:p>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240</w:t>
            </w:r>
            <w:r w:rsidR="008E1134">
              <w:rPr>
                <w:rFonts w:ascii="Book Antiqua" w:hAnsi="Book Antiqua" w:cs="Times New Roman" w:hint="eastAsia"/>
                <w:sz w:val="24"/>
                <w:szCs w:val="24"/>
              </w:rPr>
              <w:t xml:space="preserve"> </w:t>
            </w:r>
            <w:r w:rsidRPr="00D43B02">
              <w:rPr>
                <w:rFonts w:ascii="Book Antiqua" w:hAnsi="Book Antiqua" w:cs="Times New Roman"/>
                <w:sz w:val="24"/>
                <w:szCs w:val="24"/>
              </w:rPr>
              <w:t>(46.1)</w:t>
            </w:r>
          </w:p>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281</w:t>
            </w:r>
            <w:r w:rsidR="008E1134">
              <w:rPr>
                <w:rFonts w:ascii="Book Antiqua" w:hAnsi="Book Antiqua" w:cs="Times New Roman" w:hint="eastAsia"/>
                <w:sz w:val="24"/>
                <w:szCs w:val="24"/>
              </w:rPr>
              <w:t xml:space="preserve"> </w:t>
            </w:r>
            <w:r w:rsidRPr="00D43B02">
              <w:rPr>
                <w:rFonts w:ascii="Book Antiqua" w:hAnsi="Book Antiqua" w:cs="Times New Roman"/>
                <w:sz w:val="24"/>
                <w:szCs w:val="24"/>
              </w:rPr>
              <w:t>(53.9)</w:t>
            </w:r>
          </w:p>
        </w:tc>
        <w:tc>
          <w:tcPr>
            <w:tcW w:w="1559" w:type="dxa"/>
          </w:tcPr>
          <w:p w:rsidR="00377AF6" w:rsidRPr="00D43B02" w:rsidRDefault="00377AF6" w:rsidP="008A357A">
            <w:pPr>
              <w:spacing w:line="360" w:lineRule="auto"/>
              <w:jc w:val="center"/>
              <w:rPr>
                <w:rFonts w:ascii="Book Antiqua" w:hAnsi="Book Antiqua" w:cs="Times New Roman"/>
                <w:sz w:val="24"/>
                <w:szCs w:val="24"/>
              </w:rPr>
            </w:pPr>
          </w:p>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72</w:t>
            </w:r>
            <w:r w:rsidR="008E1134">
              <w:rPr>
                <w:rFonts w:ascii="Book Antiqua" w:hAnsi="Book Antiqua" w:cs="Times New Roman" w:hint="eastAsia"/>
                <w:sz w:val="24"/>
                <w:szCs w:val="24"/>
              </w:rPr>
              <w:t xml:space="preserve"> </w:t>
            </w:r>
            <w:r w:rsidRPr="00D43B02">
              <w:rPr>
                <w:rFonts w:ascii="Book Antiqua" w:hAnsi="Book Antiqua" w:cs="Times New Roman"/>
                <w:sz w:val="24"/>
                <w:szCs w:val="24"/>
              </w:rPr>
              <w:t>(54.5)</w:t>
            </w:r>
          </w:p>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60</w:t>
            </w:r>
            <w:r w:rsidR="008E1134">
              <w:rPr>
                <w:rFonts w:ascii="Book Antiqua" w:hAnsi="Book Antiqua" w:cs="Times New Roman" w:hint="eastAsia"/>
                <w:sz w:val="24"/>
                <w:szCs w:val="24"/>
              </w:rPr>
              <w:t xml:space="preserve"> </w:t>
            </w:r>
            <w:r w:rsidRPr="00D43B02">
              <w:rPr>
                <w:rFonts w:ascii="Book Antiqua" w:hAnsi="Book Antiqua" w:cs="Times New Roman"/>
                <w:sz w:val="24"/>
                <w:szCs w:val="24"/>
              </w:rPr>
              <w:t>(45.5)</w:t>
            </w:r>
          </w:p>
        </w:tc>
        <w:tc>
          <w:tcPr>
            <w:tcW w:w="851" w:type="dxa"/>
            <w:hideMark/>
          </w:tcPr>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0.081</w:t>
            </w:r>
          </w:p>
        </w:tc>
        <w:tc>
          <w:tcPr>
            <w:tcW w:w="1559" w:type="dxa"/>
          </w:tcPr>
          <w:p w:rsidR="00377AF6" w:rsidRPr="00D43B02" w:rsidRDefault="00377AF6" w:rsidP="008A357A">
            <w:pPr>
              <w:spacing w:line="360" w:lineRule="auto"/>
              <w:jc w:val="center"/>
              <w:rPr>
                <w:rFonts w:ascii="Book Antiqua" w:hAnsi="Book Antiqua" w:cs="Times New Roman"/>
                <w:sz w:val="24"/>
                <w:szCs w:val="24"/>
              </w:rPr>
            </w:pPr>
          </w:p>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46</w:t>
            </w:r>
            <w:r w:rsidR="008E1134">
              <w:rPr>
                <w:rFonts w:ascii="Book Antiqua" w:hAnsi="Book Antiqua" w:cs="Times New Roman" w:hint="eastAsia"/>
                <w:sz w:val="24"/>
                <w:szCs w:val="24"/>
              </w:rPr>
              <w:t xml:space="preserve"> </w:t>
            </w:r>
            <w:r w:rsidRPr="00D43B02">
              <w:rPr>
                <w:rFonts w:ascii="Book Antiqua" w:hAnsi="Book Antiqua" w:cs="Times New Roman"/>
                <w:sz w:val="24"/>
                <w:szCs w:val="24"/>
              </w:rPr>
              <w:t>(35.1)</w:t>
            </w:r>
          </w:p>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85</w:t>
            </w:r>
            <w:r w:rsidR="008E1134">
              <w:rPr>
                <w:rFonts w:ascii="Book Antiqua" w:hAnsi="Book Antiqua" w:cs="Times New Roman" w:hint="eastAsia"/>
                <w:sz w:val="24"/>
                <w:szCs w:val="24"/>
              </w:rPr>
              <w:t xml:space="preserve"> </w:t>
            </w:r>
            <w:r w:rsidRPr="00D43B02">
              <w:rPr>
                <w:rFonts w:ascii="Book Antiqua" w:hAnsi="Book Antiqua" w:cs="Times New Roman"/>
                <w:sz w:val="24"/>
                <w:szCs w:val="24"/>
              </w:rPr>
              <w:t>(64.9)</w:t>
            </w:r>
          </w:p>
        </w:tc>
        <w:tc>
          <w:tcPr>
            <w:tcW w:w="1417" w:type="dxa"/>
          </w:tcPr>
          <w:p w:rsidR="00377AF6" w:rsidRPr="00D43B02" w:rsidRDefault="00377AF6" w:rsidP="008A357A">
            <w:pPr>
              <w:spacing w:line="360" w:lineRule="auto"/>
              <w:jc w:val="center"/>
              <w:rPr>
                <w:rFonts w:ascii="Book Antiqua" w:hAnsi="Book Antiqua" w:cs="Times New Roman"/>
                <w:sz w:val="24"/>
                <w:szCs w:val="24"/>
              </w:rPr>
            </w:pPr>
          </w:p>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22</w:t>
            </w:r>
            <w:r w:rsidR="008E1134">
              <w:rPr>
                <w:rFonts w:ascii="Book Antiqua" w:hAnsi="Book Antiqua" w:cs="Times New Roman" w:hint="eastAsia"/>
                <w:sz w:val="24"/>
                <w:szCs w:val="24"/>
              </w:rPr>
              <w:t xml:space="preserve"> </w:t>
            </w:r>
            <w:r w:rsidRPr="00D43B02">
              <w:rPr>
                <w:rFonts w:ascii="Book Antiqua" w:hAnsi="Book Antiqua" w:cs="Times New Roman"/>
                <w:sz w:val="24"/>
                <w:szCs w:val="24"/>
              </w:rPr>
              <w:t>(56.4)</w:t>
            </w:r>
          </w:p>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17</w:t>
            </w:r>
            <w:r w:rsidR="008E1134">
              <w:rPr>
                <w:rFonts w:ascii="Book Antiqua" w:hAnsi="Book Antiqua" w:cs="Times New Roman" w:hint="eastAsia"/>
                <w:sz w:val="24"/>
                <w:szCs w:val="24"/>
              </w:rPr>
              <w:t xml:space="preserve"> </w:t>
            </w:r>
            <w:r w:rsidRPr="00D43B02">
              <w:rPr>
                <w:rFonts w:ascii="Book Antiqua" w:hAnsi="Book Antiqua" w:cs="Times New Roman"/>
                <w:sz w:val="24"/>
                <w:szCs w:val="24"/>
              </w:rPr>
              <w:t>(43.6)</w:t>
            </w:r>
          </w:p>
        </w:tc>
        <w:tc>
          <w:tcPr>
            <w:tcW w:w="951" w:type="dxa"/>
            <w:hideMark/>
          </w:tcPr>
          <w:p w:rsidR="00377AF6" w:rsidRPr="00D43B02" w:rsidRDefault="00377AF6" w:rsidP="00E158B4">
            <w:pPr>
              <w:spacing w:line="360" w:lineRule="auto"/>
              <w:jc w:val="center"/>
              <w:rPr>
                <w:rFonts w:ascii="Book Antiqua" w:hAnsi="Book Antiqua" w:cs="Times New Roman"/>
                <w:sz w:val="24"/>
                <w:szCs w:val="24"/>
              </w:rPr>
            </w:pPr>
            <w:r w:rsidRPr="00D43B02">
              <w:rPr>
                <w:rFonts w:ascii="Book Antiqua" w:hAnsi="Book Antiqua" w:cs="Times New Roman"/>
                <w:sz w:val="24"/>
                <w:szCs w:val="24"/>
              </w:rPr>
              <w:t>0.</w:t>
            </w:r>
            <w:r w:rsidR="0009639D" w:rsidRPr="00D43B02">
              <w:rPr>
                <w:rFonts w:ascii="Book Antiqua" w:hAnsi="Book Antiqua" w:cs="Times New Roman"/>
                <w:sz w:val="24"/>
                <w:szCs w:val="24"/>
              </w:rPr>
              <w:t>017</w:t>
            </w:r>
            <w:r w:rsidR="0009639D">
              <w:rPr>
                <w:rFonts w:ascii="Book Antiqua" w:hAnsi="Book Antiqua" w:cs="Times New Roman" w:hint="eastAsia"/>
                <w:sz w:val="24"/>
                <w:szCs w:val="24"/>
                <w:vertAlign w:val="superscript"/>
              </w:rPr>
              <w:t>a</w:t>
            </w:r>
          </w:p>
        </w:tc>
      </w:tr>
      <w:tr w:rsidR="00543801" w:rsidRPr="00D43B02" w:rsidTr="00F5104B">
        <w:trPr>
          <w:jc w:val="center"/>
        </w:trPr>
        <w:tc>
          <w:tcPr>
            <w:tcW w:w="2411" w:type="dxa"/>
            <w:hideMark/>
          </w:tcPr>
          <w:p w:rsidR="00B41F62" w:rsidRDefault="00377AF6" w:rsidP="008E1134">
            <w:pPr>
              <w:spacing w:line="360" w:lineRule="auto"/>
              <w:ind w:firstLineChars="100" w:firstLine="240"/>
              <w:jc w:val="left"/>
              <w:rPr>
                <w:rFonts w:ascii="Book Antiqua" w:hAnsi="Book Antiqua" w:cs="Times New Roman"/>
                <w:sz w:val="24"/>
                <w:szCs w:val="24"/>
                <w:vertAlign w:val="superscript"/>
              </w:rPr>
            </w:pPr>
            <w:r w:rsidRPr="00D43B02">
              <w:rPr>
                <w:rFonts w:ascii="Book Antiqua" w:hAnsi="Book Antiqua" w:cs="Times New Roman"/>
                <w:sz w:val="24"/>
                <w:szCs w:val="24"/>
              </w:rPr>
              <w:t xml:space="preserve">T </w:t>
            </w:r>
            <w:r w:rsidR="0009639D" w:rsidRPr="00D43B02">
              <w:rPr>
                <w:rFonts w:ascii="Book Antiqua" w:hAnsi="Book Antiqua" w:cs="Times New Roman"/>
                <w:sz w:val="24"/>
                <w:szCs w:val="24"/>
              </w:rPr>
              <w:t>category</w:t>
            </w:r>
            <w:r w:rsidR="0009639D">
              <w:rPr>
                <w:rFonts w:ascii="Book Antiqua" w:hAnsi="Book Antiqua" w:cs="Times New Roman" w:hint="eastAsia"/>
                <w:sz w:val="24"/>
                <w:szCs w:val="24"/>
                <w:vertAlign w:val="superscript"/>
              </w:rPr>
              <w:t>1</w:t>
            </w:r>
          </w:p>
          <w:p w:rsidR="00377AF6" w:rsidRPr="00D43B02" w:rsidRDefault="00377AF6" w:rsidP="008E1134">
            <w:pPr>
              <w:spacing w:line="360" w:lineRule="auto"/>
              <w:ind w:firstLineChars="100" w:firstLine="240"/>
              <w:jc w:val="left"/>
              <w:rPr>
                <w:rFonts w:ascii="Book Antiqua" w:hAnsi="Book Antiqua" w:cs="Times New Roman"/>
                <w:sz w:val="24"/>
                <w:szCs w:val="24"/>
              </w:rPr>
            </w:pPr>
            <w:r w:rsidRPr="00D43B02">
              <w:rPr>
                <w:rFonts w:ascii="Book Antiqua" w:hAnsi="Book Antiqua" w:cs="Times New Roman"/>
                <w:sz w:val="24"/>
                <w:szCs w:val="24"/>
              </w:rPr>
              <w:t>T1-T2</w:t>
            </w:r>
          </w:p>
          <w:p w:rsidR="00377AF6" w:rsidRPr="00D43B02" w:rsidRDefault="00377AF6" w:rsidP="008E1134">
            <w:pPr>
              <w:spacing w:line="360" w:lineRule="auto"/>
              <w:ind w:firstLineChars="100" w:firstLine="240"/>
              <w:jc w:val="left"/>
              <w:rPr>
                <w:rFonts w:ascii="Book Antiqua" w:hAnsi="Book Antiqua" w:cs="Times New Roman"/>
                <w:sz w:val="24"/>
                <w:szCs w:val="24"/>
              </w:rPr>
            </w:pPr>
            <w:r w:rsidRPr="00D43B02">
              <w:rPr>
                <w:rFonts w:ascii="Book Antiqua" w:hAnsi="Book Antiqua" w:cs="Times New Roman"/>
                <w:sz w:val="24"/>
                <w:szCs w:val="24"/>
              </w:rPr>
              <w:t>T3-T4</w:t>
            </w:r>
          </w:p>
        </w:tc>
        <w:tc>
          <w:tcPr>
            <w:tcW w:w="1559" w:type="dxa"/>
          </w:tcPr>
          <w:p w:rsidR="00377AF6" w:rsidRPr="00D43B02" w:rsidRDefault="00377AF6" w:rsidP="008A357A">
            <w:pPr>
              <w:spacing w:line="360" w:lineRule="auto"/>
              <w:jc w:val="center"/>
              <w:rPr>
                <w:rFonts w:ascii="Book Antiqua" w:hAnsi="Book Antiqua" w:cs="Times New Roman"/>
                <w:sz w:val="24"/>
                <w:szCs w:val="24"/>
              </w:rPr>
            </w:pPr>
          </w:p>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163</w:t>
            </w:r>
            <w:r w:rsidR="008E1134">
              <w:rPr>
                <w:rFonts w:ascii="Book Antiqua" w:hAnsi="Book Antiqua" w:cs="Times New Roman" w:hint="eastAsia"/>
                <w:sz w:val="24"/>
                <w:szCs w:val="24"/>
              </w:rPr>
              <w:t xml:space="preserve"> </w:t>
            </w:r>
            <w:r w:rsidRPr="00D43B02">
              <w:rPr>
                <w:rFonts w:ascii="Book Antiqua" w:hAnsi="Book Antiqua" w:cs="Times New Roman"/>
                <w:sz w:val="24"/>
                <w:szCs w:val="24"/>
              </w:rPr>
              <w:t>(31.3)</w:t>
            </w:r>
          </w:p>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358</w:t>
            </w:r>
            <w:r w:rsidR="008E1134">
              <w:rPr>
                <w:rFonts w:ascii="Book Antiqua" w:hAnsi="Book Antiqua" w:cs="Times New Roman" w:hint="eastAsia"/>
                <w:sz w:val="24"/>
                <w:szCs w:val="24"/>
              </w:rPr>
              <w:t xml:space="preserve"> </w:t>
            </w:r>
            <w:r w:rsidRPr="00D43B02">
              <w:rPr>
                <w:rFonts w:ascii="Book Antiqua" w:hAnsi="Book Antiqua" w:cs="Times New Roman"/>
                <w:sz w:val="24"/>
                <w:szCs w:val="24"/>
              </w:rPr>
              <w:t>(68.7)</w:t>
            </w:r>
          </w:p>
        </w:tc>
        <w:tc>
          <w:tcPr>
            <w:tcW w:w="1559" w:type="dxa"/>
          </w:tcPr>
          <w:p w:rsidR="00377AF6" w:rsidRPr="00D43B02" w:rsidRDefault="00377AF6" w:rsidP="008A357A">
            <w:pPr>
              <w:spacing w:line="360" w:lineRule="auto"/>
              <w:jc w:val="center"/>
              <w:rPr>
                <w:rFonts w:ascii="Book Antiqua" w:hAnsi="Book Antiqua" w:cs="Times New Roman"/>
                <w:sz w:val="24"/>
                <w:szCs w:val="24"/>
              </w:rPr>
            </w:pPr>
          </w:p>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49</w:t>
            </w:r>
            <w:r w:rsidR="008E1134">
              <w:rPr>
                <w:rFonts w:ascii="Book Antiqua" w:hAnsi="Book Antiqua" w:cs="Times New Roman" w:hint="eastAsia"/>
                <w:sz w:val="24"/>
                <w:szCs w:val="24"/>
              </w:rPr>
              <w:t xml:space="preserve"> </w:t>
            </w:r>
            <w:r w:rsidRPr="00D43B02">
              <w:rPr>
                <w:rFonts w:ascii="Book Antiqua" w:hAnsi="Book Antiqua" w:cs="Times New Roman"/>
                <w:sz w:val="24"/>
                <w:szCs w:val="24"/>
              </w:rPr>
              <w:t>(37.1)</w:t>
            </w:r>
          </w:p>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83</w:t>
            </w:r>
            <w:r w:rsidR="008E1134">
              <w:rPr>
                <w:rFonts w:ascii="Book Antiqua" w:hAnsi="Book Antiqua" w:cs="Times New Roman" w:hint="eastAsia"/>
                <w:sz w:val="24"/>
                <w:szCs w:val="24"/>
              </w:rPr>
              <w:t xml:space="preserve"> </w:t>
            </w:r>
            <w:r w:rsidRPr="00D43B02">
              <w:rPr>
                <w:rFonts w:ascii="Book Antiqua" w:hAnsi="Book Antiqua" w:cs="Times New Roman"/>
                <w:sz w:val="24"/>
                <w:szCs w:val="24"/>
              </w:rPr>
              <w:t>(62.9)</w:t>
            </w:r>
          </w:p>
        </w:tc>
        <w:tc>
          <w:tcPr>
            <w:tcW w:w="851" w:type="dxa"/>
            <w:hideMark/>
          </w:tcPr>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0.201</w:t>
            </w:r>
          </w:p>
        </w:tc>
        <w:tc>
          <w:tcPr>
            <w:tcW w:w="1559" w:type="dxa"/>
          </w:tcPr>
          <w:p w:rsidR="00377AF6" w:rsidRPr="00D43B02" w:rsidRDefault="00377AF6" w:rsidP="008A357A">
            <w:pPr>
              <w:spacing w:line="360" w:lineRule="auto"/>
              <w:jc w:val="center"/>
              <w:rPr>
                <w:rFonts w:ascii="Book Antiqua" w:hAnsi="Book Antiqua" w:cs="Times New Roman"/>
                <w:sz w:val="24"/>
                <w:szCs w:val="24"/>
              </w:rPr>
            </w:pPr>
          </w:p>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17</w:t>
            </w:r>
            <w:r w:rsidR="008E1134">
              <w:rPr>
                <w:rFonts w:ascii="Book Antiqua" w:hAnsi="Book Antiqua" w:cs="Times New Roman" w:hint="eastAsia"/>
                <w:sz w:val="24"/>
                <w:szCs w:val="24"/>
              </w:rPr>
              <w:t xml:space="preserve"> </w:t>
            </w:r>
            <w:r w:rsidRPr="00D43B02">
              <w:rPr>
                <w:rFonts w:ascii="Book Antiqua" w:hAnsi="Book Antiqua" w:cs="Times New Roman"/>
                <w:sz w:val="24"/>
                <w:szCs w:val="24"/>
              </w:rPr>
              <w:t>(13)</w:t>
            </w:r>
          </w:p>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114</w:t>
            </w:r>
            <w:r w:rsidR="008E1134">
              <w:rPr>
                <w:rFonts w:ascii="Book Antiqua" w:hAnsi="Book Antiqua" w:cs="Times New Roman" w:hint="eastAsia"/>
                <w:sz w:val="24"/>
                <w:szCs w:val="24"/>
              </w:rPr>
              <w:t xml:space="preserve"> </w:t>
            </w:r>
            <w:r w:rsidRPr="00D43B02">
              <w:rPr>
                <w:rFonts w:ascii="Book Antiqua" w:hAnsi="Book Antiqua" w:cs="Times New Roman"/>
                <w:sz w:val="24"/>
                <w:szCs w:val="24"/>
              </w:rPr>
              <w:t>(87)</w:t>
            </w:r>
          </w:p>
        </w:tc>
        <w:tc>
          <w:tcPr>
            <w:tcW w:w="1417" w:type="dxa"/>
          </w:tcPr>
          <w:p w:rsidR="00377AF6" w:rsidRPr="00D43B02" w:rsidRDefault="00377AF6" w:rsidP="008A357A">
            <w:pPr>
              <w:spacing w:line="360" w:lineRule="auto"/>
              <w:jc w:val="center"/>
              <w:rPr>
                <w:rFonts w:ascii="Book Antiqua" w:hAnsi="Book Antiqua" w:cs="Times New Roman"/>
                <w:sz w:val="24"/>
                <w:szCs w:val="24"/>
              </w:rPr>
            </w:pPr>
          </w:p>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12</w:t>
            </w:r>
            <w:r w:rsidR="008E1134">
              <w:rPr>
                <w:rFonts w:ascii="Book Antiqua" w:hAnsi="Book Antiqua" w:cs="Times New Roman" w:hint="eastAsia"/>
                <w:sz w:val="24"/>
                <w:szCs w:val="24"/>
              </w:rPr>
              <w:t xml:space="preserve"> </w:t>
            </w:r>
            <w:r w:rsidRPr="00D43B02">
              <w:rPr>
                <w:rFonts w:ascii="Book Antiqua" w:hAnsi="Book Antiqua" w:cs="Times New Roman"/>
                <w:sz w:val="24"/>
                <w:szCs w:val="24"/>
              </w:rPr>
              <w:t>(30.8)</w:t>
            </w:r>
          </w:p>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27</w:t>
            </w:r>
            <w:r w:rsidR="008E1134">
              <w:rPr>
                <w:rFonts w:ascii="Book Antiqua" w:hAnsi="Book Antiqua" w:cs="Times New Roman" w:hint="eastAsia"/>
                <w:sz w:val="24"/>
                <w:szCs w:val="24"/>
              </w:rPr>
              <w:t xml:space="preserve"> </w:t>
            </w:r>
            <w:r w:rsidRPr="00D43B02">
              <w:rPr>
                <w:rFonts w:ascii="Book Antiqua" w:hAnsi="Book Antiqua" w:cs="Times New Roman"/>
                <w:sz w:val="24"/>
                <w:szCs w:val="24"/>
              </w:rPr>
              <w:t>(69.2)</w:t>
            </w:r>
          </w:p>
        </w:tc>
        <w:tc>
          <w:tcPr>
            <w:tcW w:w="951" w:type="dxa"/>
            <w:hideMark/>
          </w:tcPr>
          <w:p w:rsidR="00377AF6" w:rsidRPr="00D43B02" w:rsidRDefault="00377AF6" w:rsidP="00E158B4">
            <w:pPr>
              <w:spacing w:line="360" w:lineRule="auto"/>
              <w:jc w:val="center"/>
              <w:rPr>
                <w:rFonts w:ascii="Book Antiqua" w:hAnsi="Book Antiqua" w:cs="Times New Roman"/>
                <w:sz w:val="24"/>
                <w:szCs w:val="24"/>
              </w:rPr>
            </w:pPr>
            <w:r w:rsidRPr="00D43B02">
              <w:rPr>
                <w:rFonts w:ascii="Book Antiqua" w:hAnsi="Book Antiqua" w:cs="Times New Roman"/>
                <w:sz w:val="24"/>
                <w:szCs w:val="24"/>
              </w:rPr>
              <w:t>0.</w:t>
            </w:r>
            <w:r w:rsidR="0009639D" w:rsidRPr="00D43B02">
              <w:rPr>
                <w:rFonts w:ascii="Book Antiqua" w:hAnsi="Book Antiqua" w:cs="Times New Roman"/>
                <w:sz w:val="24"/>
                <w:szCs w:val="24"/>
              </w:rPr>
              <w:t>010</w:t>
            </w:r>
            <w:r w:rsidR="0009639D">
              <w:rPr>
                <w:rFonts w:ascii="Book Antiqua" w:hAnsi="Book Antiqua" w:cs="Times New Roman" w:hint="eastAsia"/>
                <w:sz w:val="24"/>
                <w:szCs w:val="24"/>
                <w:vertAlign w:val="superscript"/>
              </w:rPr>
              <w:t>a</w:t>
            </w:r>
          </w:p>
        </w:tc>
      </w:tr>
      <w:tr w:rsidR="00543801" w:rsidRPr="00D43B02" w:rsidTr="00F5104B">
        <w:trPr>
          <w:jc w:val="center"/>
        </w:trPr>
        <w:tc>
          <w:tcPr>
            <w:tcW w:w="2411" w:type="dxa"/>
            <w:hideMark/>
          </w:tcPr>
          <w:p w:rsidR="00377AF6" w:rsidRPr="00D43B02" w:rsidRDefault="00377AF6" w:rsidP="00E158B4">
            <w:pPr>
              <w:spacing w:line="360" w:lineRule="auto"/>
              <w:jc w:val="left"/>
              <w:rPr>
                <w:rFonts w:ascii="Book Antiqua" w:hAnsi="Book Antiqua" w:cs="Times New Roman"/>
                <w:kern w:val="0"/>
                <w:sz w:val="24"/>
                <w:szCs w:val="24"/>
              </w:rPr>
            </w:pPr>
            <w:r w:rsidRPr="00D43B02">
              <w:rPr>
                <w:rFonts w:ascii="Book Antiqua" w:hAnsi="Book Antiqua" w:cs="Times New Roman"/>
                <w:kern w:val="0"/>
                <w:sz w:val="24"/>
                <w:szCs w:val="24"/>
              </w:rPr>
              <w:t xml:space="preserve">Involved lymph </w:t>
            </w:r>
            <w:r w:rsidR="0009639D" w:rsidRPr="00D43B02">
              <w:rPr>
                <w:rFonts w:ascii="Book Antiqua" w:hAnsi="Book Antiqua" w:cs="Times New Roman"/>
                <w:kern w:val="0"/>
                <w:sz w:val="24"/>
                <w:szCs w:val="24"/>
              </w:rPr>
              <w:t>nodes</w:t>
            </w:r>
            <w:r w:rsidR="0009639D">
              <w:rPr>
                <w:rFonts w:ascii="Book Antiqua" w:hAnsi="Book Antiqua" w:cs="Times New Roman" w:hint="eastAsia"/>
                <w:kern w:val="0"/>
                <w:sz w:val="24"/>
                <w:szCs w:val="24"/>
                <w:vertAlign w:val="superscript"/>
              </w:rPr>
              <w:t>2</w:t>
            </w:r>
          </w:p>
        </w:tc>
        <w:tc>
          <w:tcPr>
            <w:tcW w:w="1559" w:type="dxa"/>
            <w:hideMark/>
          </w:tcPr>
          <w:p w:rsidR="00377AF6" w:rsidRPr="00D43B02" w:rsidRDefault="00377AF6" w:rsidP="008A357A">
            <w:pPr>
              <w:spacing w:line="360" w:lineRule="auto"/>
              <w:jc w:val="center"/>
              <w:rPr>
                <w:rFonts w:ascii="Book Antiqua" w:hAnsi="Book Antiqua" w:cs="Times New Roman"/>
                <w:sz w:val="24"/>
                <w:szCs w:val="24"/>
              </w:rPr>
            </w:pPr>
          </w:p>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5.4</w:t>
            </w:r>
            <w:r w:rsidR="008E1134">
              <w:rPr>
                <w:rFonts w:ascii="Book Antiqua" w:hAnsi="Book Antiqua" w:cs="Times New Roman" w:hint="eastAsia"/>
                <w:sz w:val="24"/>
                <w:szCs w:val="24"/>
              </w:rPr>
              <w:t xml:space="preserve"> </w:t>
            </w:r>
            <w:r w:rsidRPr="00D43B02">
              <w:rPr>
                <w:rFonts w:ascii="Book Antiqua" w:hAnsi="Book Antiqua" w:cs="Times New Roman"/>
                <w:sz w:val="24"/>
                <w:szCs w:val="24"/>
              </w:rPr>
              <w:t>±</w:t>
            </w:r>
            <w:r w:rsidR="008E1134">
              <w:rPr>
                <w:rFonts w:ascii="Book Antiqua" w:hAnsi="Book Antiqua" w:cs="Times New Roman" w:hint="eastAsia"/>
                <w:sz w:val="24"/>
                <w:szCs w:val="24"/>
              </w:rPr>
              <w:t xml:space="preserve"> </w:t>
            </w:r>
            <w:r w:rsidRPr="00D43B02">
              <w:rPr>
                <w:rFonts w:ascii="Book Antiqua" w:hAnsi="Book Antiqua" w:cs="Times New Roman"/>
                <w:sz w:val="24"/>
                <w:szCs w:val="24"/>
              </w:rPr>
              <w:t>7.8</w:t>
            </w:r>
          </w:p>
        </w:tc>
        <w:tc>
          <w:tcPr>
            <w:tcW w:w="1559" w:type="dxa"/>
            <w:hideMark/>
          </w:tcPr>
          <w:p w:rsidR="00377AF6" w:rsidRPr="00D43B02" w:rsidRDefault="00377AF6" w:rsidP="008A357A">
            <w:pPr>
              <w:spacing w:line="360" w:lineRule="auto"/>
              <w:jc w:val="center"/>
              <w:rPr>
                <w:rFonts w:ascii="Book Antiqua" w:hAnsi="Book Antiqua" w:cs="Times New Roman"/>
                <w:sz w:val="24"/>
                <w:szCs w:val="24"/>
              </w:rPr>
            </w:pPr>
          </w:p>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4.7</w:t>
            </w:r>
            <w:r w:rsidR="008E1134">
              <w:rPr>
                <w:rFonts w:ascii="Book Antiqua" w:hAnsi="Book Antiqua" w:cs="Times New Roman" w:hint="eastAsia"/>
                <w:sz w:val="24"/>
                <w:szCs w:val="24"/>
              </w:rPr>
              <w:t xml:space="preserve"> </w:t>
            </w:r>
            <w:r w:rsidRPr="00D43B02">
              <w:rPr>
                <w:rFonts w:ascii="Book Antiqua" w:hAnsi="Book Antiqua" w:cs="Times New Roman"/>
                <w:sz w:val="24"/>
                <w:szCs w:val="24"/>
              </w:rPr>
              <w:t>±</w:t>
            </w:r>
            <w:r w:rsidR="008E1134">
              <w:rPr>
                <w:rFonts w:ascii="Book Antiqua" w:hAnsi="Book Antiqua" w:cs="Times New Roman" w:hint="eastAsia"/>
                <w:sz w:val="24"/>
                <w:szCs w:val="24"/>
              </w:rPr>
              <w:t xml:space="preserve"> </w:t>
            </w:r>
            <w:r w:rsidRPr="00D43B02">
              <w:rPr>
                <w:rFonts w:ascii="Book Antiqua" w:hAnsi="Book Antiqua" w:cs="Times New Roman"/>
                <w:sz w:val="24"/>
                <w:szCs w:val="24"/>
              </w:rPr>
              <w:t>6.5</w:t>
            </w:r>
          </w:p>
        </w:tc>
        <w:tc>
          <w:tcPr>
            <w:tcW w:w="851" w:type="dxa"/>
            <w:hideMark/>
          </w:tcPr>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0.523</w:t>
            </w:r>
          </w:p>
        </w:tc>
        <w:tc>
          <w:tcPr>
            <w:tcW w:w="1559" w:type="dxa"/>
            <w:hideMark/>
          </w:tcPr>
          <w:p w:rsidR="00377AF6" w:rsidRPr="00D43B02" w:rsidRDefault="00377AF6" w:rsidP="008A357A">
            <w:pPr>
              <w:spacing w:line="360" w:lineRule="auto"/>
              <w:jc w:val="center"/>
              <w:rPr>
                <w:rFonts w:ascii="Book Antiqua" w:hAnsi="Book Antiqua" w:cs="Times New Roman"/>
                <w:sz w:val="24"/>
                <w:szCs w:val="24"/>
              </w:rPr>
            </w:pPr>
          </w:p>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4.9</w:t>
            </w:r>
            <w:r w:rsidR="008E1134">
              <w:rPr>
                <w:rFonts w:ascii="Book Antiqua" w:hAnsi="Book Antiqua" w:cs="Times New Roman" w:hint="eastAsia"/>
                <w:sz w:val="24"/>
                <w:szCs w:val="24"/>
              </w:rPr>
              <w:t xml:space="preserve"> </w:t>
            </w:r>
            <w:r w:rsidRPr="00D43B02">
              <w:rPr>
                <w:rFonts w:ascii="Book Antiqua" w:hAnsi="Book Antiqua" w:cs="Times New Roman"/>
                <w:kern w:val="0"/>
                <w:sz w:val="24"/>
                <w:szCs w:val="24"/>
              </w:rPr>
              <w:t>±</w:t>
            </w:r>
            <w:r w:rsidR="008E1134">
              <w:rPr>
                <w:rFonts w:ascii="Book Antiqua" w:hAnsi="Book Antiqua" w:cs="Times New Roman" w:hint="eastAsia"/>
                <w:kern w:val="0"/>
                <w:sz w:val="24"/>
                <w:szCs w:val="24"/>
              </w:rPr>
              <w:t xml:space="preserve"> </w:t>
            </w:r>
            <w:r w:rsidRPr="00D43B02">
              <w:rPr>
                <w:rFonts w:ascii="Book Antiqua" w:hAnsi="Book Antiqua" w:cs="Times New Roman"/>
                <w:kern w:val="0"/>
                <w:sz w:val="24"/>
                <w:szCs w:val="24"/>
              </w:rPr>
              <w:t>5.9</w:t>
            </w:r>
          </w:p>
        </w:tc>
        <w:tc>
          <w:tcPr>
            <w:tcW w:w="1417" w:type="dxa"/>
            <w:hideMark/>
          </w:tcPr>
          <w:p w:rsidR="00377AF6" w:rsidRPr="00D43B02" w:rsidRDefault="00377AF6" w:rsidP="008A357A">
            <w:pPr>
              <w:spacing w:line="360" w:lineRule="auto"/>
              <w:jc w:val="center"/>
              <w:rPr>
                <w:rFonts w:ascii="Book Antiqua" w:hAnsi="Book Antiqua" w:cs="Times New Roman"/>
                <w:sz w:val="24"/>
                <w:szCs w:val="24"/>
              </w:rPr>
            </w:pPr>
          </w:p>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4.2</w:t>
            </w:r>
            <w:r w:rsidR="008E1134">
              <w:rPr>
                <w:rFonts w:ascii="Book Antiqua" w:hAnsi="Book Antiqua" w:cs="Times New Roman" w:hint="eastAsia"/>
                <w:sz w:val="24"/>
                <w:szCs w:val="24"/>
              </w:rPr>
              <w:t xml:space="preserve"> </w:t>
            </w:r>
            <w:r w:rsidRPr="00D43B02">
              <w:rPr>
                <w:rFonts w:ascii="Book Antiqua" w:hAnsi="Book Antiqua" w:cs="Times New Roman"/>
                <w:kern w:val="0"/>
                <w:sz w:val="24"/>
                <w:szCs w:val="24"/>
              </w:rPr>
              <w:t>±</w:t>
            </w:r>
            <w:r w:rsidR="008E1134">
              <w:rPr>
                <w:rFonts w:ascii="Book Antiqua" w:hAnsi="Book Antiqua" w:cs="Times New Roman" w:hint="eastAsia"/>
                <w:kern w:val="0"/>
                <w:sz w:val="24"/>
                <w:szCs w:val="24"/>
              </w:rPr>
              <w:t xml:space="preserve"> </w:t>
            </w:r>
            <w:r w:rsidRPr="00D43B02">
              <w:rPr>
                <w:rFonts w:ascii="Book Antiqua" w:hAnsi="Book Antiqua" w:cs="Times New Roman"/>
                <w:kern w:val="0"/>
                <w:sz w:val="24"/>
                <w:szCs w:val="24"/>
              </w:rPr>
              <w:t>6.0</w:t>
            </w:r>
          </w:p>
        </w:tc>
        <w:tc>
          <w:tcPr>
            <w:tcW w:w="951" w:type="dxa"/>
            <w:hideMark/>
          </w:tcPr>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0.248</w:t>
            </w:r>
          </w:p>
        </w:tc>
      </w:tr>
      <w:tr w:rsidR="00543801" w:rsidRPr="00D43B02" w:rsidTr="00F5104B">
        <w:trPr>
          <w:jc w:val="center"/>
        </w:trPr>
        <w:tc>
          <w:tcPr>
            <w:tcW w:w="2411" w:type="dxa"/>
            <w:hideMark/>
          </w:tcPr>
          <w:p w:rsidR="00377AF6" w:rsidRPr="00D43B02" w:rsidRDefault="00377AF6" w:rsidP="008E1134">
            <w:pPr>
              <w:spacing w:line="360" w:lineRule="auto"/>
              <w:jc w:val="left"/>
              <w:rPr>
                <w:rFonts w:ascii="Book Antiqua" w:hAnsi="Book Antiqua" w:cs="Times New Roman"/>
                <w:sz w:val="24"/>
                <w:szCs w:val="24"/>
              </w:rPr>
            </w:pPr>
            <w:r w:rsidRPr="00D43B02">
              <w:rPr>
                <w:rFonts w:ascii="Book Antiqua" w:hAnsi="Book Antiqua" w:cs="Times New Roman"/>
                <w:sz w:val="24"/>
                <w:szCs w:val="24"/>
              </w:rPr>
              <w:t xml:space="preserve">N </w:t>
            </w:r>
            <w:r w:rsidR="0009639D" w:rsidRPr="00D43B02">
              <w:rPr>
                <w:rFonts w:ascii="Book Antiqua" w:hAnsi="Book Antiqua" w:cs="Times New Roman"/>
                <w:sz w:val="24"/>
                <w:szCs w:val="24"/>
              </w:rPr>
              <w:t>category</w:t>
            </w:r>
            <w:r w:rsidR="0009639D">
              <w:rPr>
                <w:rFonts w:ascii="Book Antiqua" w:hAnsi="Book Antiqua" w:cs="Times New Roman" w:hint="eastAsia"/>
                <w:sz w:val="24"/>
                <w:szCs w:val="24"/>
                <w:vertAlign w:val="superscript"/>
              </w:rPr>
              <w:t>1</w:t>
            </w:r>
          </w:p>
          <w:p w:rsidR="00377AF6" w:rsidRPr="00D43B02" w:rsidRDefault="00377AF6" w:rsidP="008E1134">
            <w:pPr>
              <w:spacing w:line="360" w:lineRule="auto"/>
              <w:ind w:firstLineChars="100" w:firstLine="240"/>
              <w:jc w:val="left"/>
              <w:rPr>
                <w:rFonts w:ascii="Book Antiqua" w:hAnsi="Book Antiqua" w:cs="Times New Roman"/>
                <w:sz w:val="24"/>
                <w:szCs w:val="24"/>
              </w:rPr>
            </w:pPr>
            <w:r w:rsidRPr="00D43B02">
              <w:rPr>
                <w:rFonts w:ascii="Book Antiqua" w:hAnsi="Book Antiqua" w:cs="Times New Roman"/>
                <w:sz w:val="24"/>
                <w:szCs w:val="24"/>
              </w:rPr>
              <w:t>N0</w:t>
            </w:r>
          </w:p>
          <w:p w:rsidR="00377AF6" w:rsidRPr="00D43B02" w:rsidRDefault="00F25E0A" w:rsidP="008E1134">
            <w:pPr>
              <w:spacing w:line="360" w:lineRule="auto"/>
              <w:jc w:val="left"/>
              <w:rPr>
                <w:rFonts w:ascii="Book Antiqua" w:hAnsi="Book Antiqua" w:cs="Times New Roman"/>
                <w:sz w:val="24"/>
                <w:szCs w:val="24"/>
              </w:rPr>
            </w:pPr>
            <w:r>
              <w:rPr>
                <w:rFonts w:ascii="Book Antiqua" w:hAnsi="Book Antiqua" w:cs="Times New Roman"/>
                <w:sz w:val="24"/>
                <w:szCs w:val="24"/>
              </w:rPr>
              <w:t xml:space="preserve"> </w:t>
            </w:r>
            <w:r w:rsidR="007628F9">
              <w:rPr>
                <w:rFonts w:ascii="Book Antiqua" w:hAnsi="Book Antiqua" w:cs="Times New Roman" w:hint="eastAsia"/>
                <w:sz w:val="24"/>
                <w:szCs w:val="24"/>
              </w:rPr>
              <w:t xml:space="preserve"> </w:t>
            </w:r>
            <w:r w:rsidR="00377AF6" w:rsidRPr="00D43B02">
              <w:rPr>
                <w:rFonts w:ascii="Book Antiqua" w:hAnsi="Book Antiqua" w:cs="Times New Roman"/>
                <w:sz w:val="24"/>
                <w:szCs w:val="24"/>
              </w:rPr>
              <w:t>N1-N3</w:t>
            </w:r>
          </w:p>
        </w:tc>
        <w:tc>
          <w:tcPr>
            <w:tcW w:w="1559" w:type="dxa"/>
          </w:tcPr>
          <w:p w:rsidR="00377AF6" w:rsidRPr="00D43B02" w:rsidRDefault="00377AF6" w:rsidP="008A357A">
            <w:pPr>
              <w:spacing w:line="360" w:lineRule="auto"/>
              <w:jc w:val="center"/>
              <w:rPr>
                <w:rFonts w:ascii="Book Antiqua" w:hAnsi="Book Antiqua" w:cs="Times New Roman"/>
                <w:sz w:val="24"/>
                <w:szCs w:val="24"/>
              </w:rPr>
            </w:pPr>
          </w:p>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187</w:t>
            </w:r>
            <w:r w:rsidR="008E1134">
              <w:rPr>
                <w:rFonts w:ascii="Book Antiqua" w:hAnsi="Book Antiqua" w:cs="Times New Roman" w:hint="eastAsia"/>
                <w:sz w:val="24"/>
                <w:szCs w:val="24"/>
              </w:rPr>
              <w:t xml:space="preserve"> </w:t>
            </w:r>
            <w:r w:rsidRPr="00D43B02">
              <w:rPr>
                <w:rFonts w:ascii="Book Antiqua" w:hAnsi="Book Antiqua" w:cs="Times New Roman"/>
                <w:sz w:val="24"/>
                <w:szCs w:val="24"/>
              </w:rPr>
              <w:t>(35.9)</w:t>
            </w:r>
          </w:p>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334</w:t>
            </w:r>
            <w:r w:rsidR="008E1134">
              <w:rPr>
                <w:rFonts w:ascii="Book Antiqua" w:hAnsi="Book Antiqua" w:cs="Times New Roman" w:hint="eastAsia"/>
                <w:sz w:val="24"/>
                <w:szCs w:val="24"/>
              </w:rPr>
              <w:t xml:space="preserve"> </w:t>
            </w:r>
            <w:r w:rsidRPr="00D43B02">
              <w:rPr>
                <w:rFonts w:ascii="Book Antiqua" w:hAnsi="Book Antiqua" w:cs="Times New Roman"/>
                <w:sz w:val="24"/>
                <w:szCs w:val="24"/>
              </w:rPr>
              <w:t>(64.1)</w:t>
            </w:r>
          </w:p>
        </w:tc>
        <w:tc>
          <w:tcPr>
            <w:tcW w:w="1559" w:type="dxa"/>
          </w:tcPr>
          <w:p w:rsidR="00377AF6" w:rsidRPr="00D43B02" w:rsidRDefault="00377AF6" w:rsidP="008A357A">
            <w:pPr>
              <w:spacing w:line="360" w:lineRule="auto"/>
              <w:jc w:val="center"/>
              <w:rPr>
                <w:rFonts w:ascii="Book Antiqua" w:hAnsi="Book Antiqua" w:cs="Times New Roman"/>
                <w:sz w:val="24"/>
                <w:szCs w:val="24"/>
              </w:rPr>
            </w:pPr>
          </w:p>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49</w:t>
            </w:r>
            <w:r w:rsidR="008E1134">
              <w:rPr>
                <w:rFonts w:ascii="Book Antiqua" w:hAnsi="Book Antiqua" w:cs="Times New Roman" w:hint="eastAsia"/>
                <w:sz w:val="24"/>
                <w:szCs w:val="24"/>
              </w:rPr>
              <w:t xml:space="preserve"> </w:t>
            </w:r>
            <w:r w:rsidRPr="00D43B02">
              <w:rPr>
                <w:rFonts w:ascii="Book Antiqua" w:hAnsi="Book Antiqua" w:cs="Times New Roman"/>
                <w:sz w:val="24"/>
                <w:szCs w:val="24"/>
              </w:rPr>
              <w:t>(37.1)</w:t>
            </w:r>
          </w:p>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83</w:t>
            </w:r>
            <w:r w:rsidR="008E1134">
              <w:rPr>
                <w:rFonts w:ascii="Book Antiqua" w:hAnsi="Book Antiqua" w:cs="Times New Roman" w:hint="eastAsia"/>
                <w:sz w:val="24"/>
                <w:szCs w:val="24"/>
              </w:rPr>
              <w:t xml:space="preserve"> </w:t>
            </w:r>
            <w:r w:rsidRPr="00D43B02">
              <w:rPr>
                <w:rFonts w:ascii="Book Antiqua" w:hAnsi="Book Antiqua" w:cs="Times New Roman"/>
                <w:sz w:val="24"/>
                <w:szCs w:val="24"/>
              </w:rPr>
              <w:t>(62.9)</w:t>
            </w:r>
          </w:p>
        </w:tc>
        <w:tc>
          <w:tcPr>
            <w:tcW w:w="851" w:type="dxa"/>
            <w:hideMark/>
          </w:tcPr>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0.793</w:t>
            </w:r>
          </w:p>
        </w:tc>
        <w:tc>
          <w:tcPr>
            <w:tcW w:w="1559" w:type="dxa"/>
          </w:tcPr>
          <w:p w:rsidR="00377AF6" w:rsidRPr="00D43B02" w:rsidRDefault="00377AF6" w:rsidP="008A357A">
            <w:pPr>
              <w:spacing w:line="360" w:lineRule="auto"/>
              <w:jc w:val="center"/>
              <w:rPr>
                <w:rFonts w:ascii="Book Antiqua" w:hAnsi="Book Antiqua" w:cs="Times New Roman"/>
                <w:sz w:val="24"/>
                <w:szCs w:val="24"/>
              </w:rPr>
            </w:pPr>
          </w:p>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36</w:t>
            </w:r>
            <w:r w:rsidR="008E1134">
              <w:rPr>
                <w:rFonts w:ascii="Book Antiqua" w:hAnsi="Book Antiqua" w:cs="Times New Roman" w:hint="eastAsia"/>
                <w:sz w:val="24"/>
                <w:szCs w:val="24"/>
              </w:rPr>
              <w:t xml:space="preserve"> </w:t>
            </w:r>
            <w:r w:rsidRPr="00D43B02">
              <w:rPr>
                <w:rFonts w:ascii="Book Antiqua" w:hAnsi="Book Antiqua" w:cs="Times New Roman"/>
                <w:sz w:val="24"/>
                <w:szCs w:val="24"/>
              </w:rPr>
              <w:t>(27.5)</w:t>
            </w:r>
          </w:p>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95</w:t>
            </w:r>
            <w:r w:rsidR="008E1134">
              <w:rPr>
                <w:rFonts w:ascii="Book Antiqua" w:hAnsi="Book Antiqua" w:cs="Times New Roman" w:hint="eastAsia"/>
                <w:sz w:val="24"/>
                <w:szCs w:val="24"/>
              </w:rPr>
              <w:t xml:space="preserve"> </w:t>
            </w:r>
            <w:r w:rsidRPr="00D43B02">
              <w:rPr>
                <w:rFonts w:ascii="Book Antiqua" w:hAnsi="Book Antiqua" w:cs="Times New Roman"/>
                <w:sz w:val="24"/>
                <w:szCs w:val="24"/>
              </w:rPr>
              <w:t>(72.5)</w:t>
            </w:r>
          </w:p>
        </w:tc>
        <w:tc>
          <w:tcPr>
            <w:tcW w:w="1417" w:type="dxa"/>
          </w:tcPr>
          <w:p w:rsidR="00377AF6" w:rsidRPr="00D43B02" w:rsidRDefault="00377AF6" w:rsidP="008A357A">
            <w:pPr>
              <w:spacing w:line="360" w:lineRule="auto"/>
              <w:jc w:val="center"/>
              <w:rPr>
                <w:rFonts w:ascii="Book Antiqua" w:hAnsi="Book Antiqua" w:cs="Times New Roman"/>
                <w:sz w:val="24"/>
                <w:szCs w:val="24"/>
              </w:rPr>
            </w:pPr>
          </w:p>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14</w:t>
            </w:r>
            <w:r w:rsidR="008E1134">
              <w:rPr>
                <w:rFonts w:ascii="Book Antiqua" w:hAnsi="Book Antiqua" w:cs="Times New Roman" w:hint="eastAsia"/>
                <w:sz w:val="24"/>
                <w:szCs w:val="24"/>
              </w:rPr>
              <w:t xml:space="preserve"> </w:t>
            </w:r>
            <w:r w:rsidRPr="00D43B02">
              <w:rPr>
                <w:rFonts w:ascii="Book Antiqua" w:hAnsi="Book Antiqua" w:cs="Times New Roman"/>
                <w:sz w:val="24"/>
                <w:szCs w:val="24"/>
              </w:rPr>
              <w:t>(35.9)</w:t>
            </w:r>
          </w:p>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25</w:t>
            </w:r>
            <w:r w:rsidR="008E1134">
              <w:rPr>
                <w:rFonts w:ascii="Book Antiqua" w:hAnsi="Book Antiqua" w:cs="Times New Roman" w:hint="eastAsia"/>
                <w:sz w:val="24"/>
                <w:szCs w:val="24"/>
              </w:rPr>
              <w:t xml:space="preserve"> </w:t>
            </w:r>
            <w:r w:rsidRPr="00D43B02">
              <w:rPr>
                <w:rFonts w:ascii="Book Antiqua" w:hAnsi="Book Antiqua" w:cs="Times New Roman"/>
                <w:sz w:val="24"/>
                <w:szCs w:val="24"/>
              </w:rPr>
              <w:t>(64.1)</w:t>
            </w:r>
          </w:p>
        </w:tc>
        <w:tc>
          <w:tcPr>
            <w:tcW w:w="951" w:type="dxa"/>
            <w:hideMark/>
          </w:tcPr>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0.311</w:t>
            </w:r>
          </w:p>
        </w:tc>
      </w:tr>
      <w:tr w:rsidR="00543801" w:rsidRPr="00D43B02" w:rsidTr="00F5104B">
        <w:trPr>
          <w:jc w:val="center"/>
        </w:trPr>
        <w:tc>
          <w:tcPr>
            <w:tcW w:w="2411" w:type="dxa"/>
            <w:hideMark/>
          </w:tcPr>
          <w:p w:rsidR="00377AF6" w:rsidRPr="00D43B02" w:rsidRDefault="00377AF6" w:rsidP="008E1134">
            <w:pPr>
              <w:autoSpaceDE w:val="0"/>
              <w:autoSpaceDN w:val="0"/>
              <w:adjustRightInd w:val="0"/>
              <w:spacing w:line="360" w:lineRule="auto"/>
              <w:jc w:val="left"/>
              <w:rPr>
                <w:rFonts w:ascii="Book Antiqua" w:hAnsi="Book Antiqua" w:cs="Times New Roman"/>
                <w:sz w:val="24"/>
                <w:szCs w:val="24"/>
              </w:rPr>
            </w:pPr>
            <w:r w:rsidRPr="00D43B02">
              <w:rPr>
                <w:rFonts w:ascii="Book Antiqua" w:hAnsi="Book Antiqua" w:cs="Times New Roman"/>
                <w:sz w:val="24"/>
                <w:szCs w:val="24"/>
              </w:rPr>
              <w:t>Macroscopic (</w:t>
            </w:r>
            <w:proofErr w:type="spellStart"/>
            <w:r w:rsidRPr="00D43B02">
              <w:rPr>
                <w:rFonts w:ascii="Book Antiqua" w:hAnsi="Book Antiqua" w:cs="Times New Roman"/>
                <w:sz w:val="24"/>
                <w:szCs w:val="24"/>
              </w:rPr>
              <w:t>borrman</w:t>
            </w:r>
            <w:proofErr w:type="spellEnd"/>
            <w:r w:rsidRPr="00D43B02">
              <w:rPr>
                <w:rFonts w:ascii="Book Antiqua" w:hAnsi="Book Antiqua" w:cs="Times New Roman"/>
                <w:sz w:val="24"/>
                <w:szCs w:val="24"/>
              </w:rPr>
              <w:t xml:space="preserve">) </w:t>
            </w:r>
            <w:r w:rsidR="0009639D" w:rsidRPr="00D43B02">
              <w:rPr>
                <w:rFonts w:ascii="Book Antiqua" w:hAnsi="Book Antiqua" w:cs="Times New Roman"/>
                <w:sz w:val="24"/>
                <w:szCs w:val="24"/>
              </w:rPr>
              <w:t>type</w:t>
            </w:r>
            <w:r w:rsidR="0009639D">
              <w:rPr>
                <w:rFonts w:ascii="Book Antiqua" w:hAnsi="Book Antiqua" w:cs="Times New Roman" w:hint="eastAsia"/>
                <w:sz w:val="24"/>
                <w:szCs w:val="24"/>
                <w:vertAlign w:val="superscript"/>
              </w:rPr>
              <w:t>1</w:t>
            </w:r>
          </w:p>
          <w:p w:rsidR="00377AF6" w:rsidRPr="00D43B02" w:rsidRDefault="00377AF6" w:rsidP="008E1134">
            <w:pPr>
              <w:autoSpaceDE w:val="0"/>
              <w:autoSpaceDN w:val="0"/>
              <w:adjustRightInd w:val="0"/>
              <w:spacing w:line="360" w:lineRule="auto"/>
              <w:ind w:firstLineChars="100" w:firstLine="240"/>
              <w:jc w:val="left"/>
              <w:rPr>
                <w:rFonts w:ascii="Book Antiqua" w:hAnsi="Book Antiqua" w:cs="Times New Roman"/>
                <w:sz w:val="24"/>
                <w:szCs w:val="24"/>
              </w:rPr>
            </w:pPr>
            <w:r w:rsidRPr="00D43B02">
              <w:rPr>
                <w:rFonts w:ascii="Book Antiqua" w:hAnsi="Book Antiqua" w:cs="Times New Roman"/>
                <w:sz w:val="24"/>
                <w:szCs w:val="24"/>
              </w:rPr>
              <w:t xml:space="preserve">EGC </w:t>
            </w:r>
          </w:p>
          <w:p w:rsidR="00377AF6" w:rsidRPr="00D43B02" w:rsidRDefault="00377AF6" w:rsidP="008E1134">
            <w:pPr>
              <w:spacing w:line="360" w:lineRule="auto"/>
              <w:ind w:firstLineChars="100" w:firstLine="240"/>
              <w:jc w:val="left"/>
              <w:rPr>
                <w:rFonts w:ascii="Book Antiqua" w:hAnsi="Book Antiqua" w:cs="Times New Roman"/>
                <w:sz w:val="24"/>
                <w:szCs w:val="24"/>
              </w:rPr>
            </w:pPr>
            <w:r w:rsidRPr="00D43B02">
              <w:rPr>
                <w:rFonts w:ascii="Book Antiqua" w:hAnsi="Book Antiqua" w:cs="Times New Roman"/>
                <w:sz w:val="24"/>
                <w:szCs w:val="24"/>
              </w:rPr>
              <w:t>I</w:t>
            </w:r>
          </w:p>
          <w:p w:rsidR="00377AF6" w:rsidRPr="00D43B02" w:rsidRDefault="00377AF6" w:rsidP="007F734C">
            <w:pPr>
              <w:spacing w:line="360" w:lineRule="auto"/>
              <w:ind w:firstLineChars="100" w:firstLine="240"/>
              <w:jc w:val="left"/>
              <w:rPr>
                <w:rFonts w:ascii="Book Antiqua" w:hAnsi="Book Antiqua" w:cs="Times New Roman"/>
                <w:sz w:val="24"/>
                <w:szCs w:val="24"/>
              </w:rPr>
            </w:pPr>
            <w:r w:rsidRPr="00D43B02">
              <w:rPr>
                <w:rFonts w:ascii="Book Antiqua" w:hAnsi="Book Antiqua" w:cs="Times New Roman"/>
                <w:sz w:val="24"/>
                <w:szCs w:val="24"/>
              </w:rPr>
              <w:t>II</w:t>
            </w:r>
          </w:p>
          <w:p w:rsidR="00377AF6" w:rsidRPr="00D43B02" w:rsidRDefault="00F25E0A" w:rsidP="005E2BDE">
            <w:pPr>
              <w:spacing w:line="360" w:lineRule="auto"/>
              <w:ind w:firstLineChars="50" w:firstLine="120"/>
              <w:jc w:val="left"/>
              <w:rPr>
                <w:rFonts w:ascii="Book Antiqua" w:hAnsi="Book Antiqua" w:cs="Times New Roman"/>
                <w:sz w:val="24"/>
                <w:szCs w:val="24"/>
              </w:rPr>
            </w:pPr>
            <w:r>
              <w:rPr>
                <w:rFonts w:ascii="Book Antiqua" w:hAnsi="Book Antiqua" w:cs="Times New Roman"/>
                <w:sz w:val="24"/>
                <w:szCs w:val="24"/>
              </w:rPr>
              <w:t xml:space="preserve"> </w:t>
            </w:r>
            <w:r w:rsidR="00377AF6" w:rsidRPr="00D43B02">
              <w:rPr>
                <w:rFonts w:ascii="Book Antiqua" w:hAnsi="Book Antiqua" w:cs="Times New Roman"/>
                <w:sz w:val="24"/>
                <w:szCs w:val="24"/>
              </w:rPr>
              <w:t>III</w:t>
            </w:r>
          </w:p>
          <w:p w:rsidR="00377AF6" w:rsidRPr="00D43B02" w:rsidRDefault="00377AF6" w:rsidP="007F734C">
            <w:pPr>
              <w:spacing w:line="360" w:lineRule="auto"/>
              <w:ind w:firstLineChars="100" w:firstLine="240"/>
              <w:jc w:val="left"/>
              <w:rPr>
                <w:rFonts w:ascii="Book Antiqua" w:hAnsi="Book Antiqua" w:cs="Times New Roman"/>
                <w:sz w:val="24"/>
                <w:szCs w:val="24"/>
              </w:rPr>
            </w:pPr>
            <w:r w:rsidRPr="00D43B02">
              <w:rPr>
                <w:rFonts w:ascii="Book Antiqua" w:hAnsi="Book Antiqua" w:cs="Times New Roman"/>
                <w:sz w:val="24"/>
                <w:szCs w:val="24"/>
              </w:rPr>
              <w:t>IV</w:t>
            </w:r>
          </w:p>
        </w:tc>
        <w:tc>
          <w:tcPr>
            <w:tcW w:w="1559" w:type="dxa"/>
          </w:tcPr>
          <w:p w:rsidR="00377AF6" w:rsidRPr="00D43B02" w:rsidRDefault="00377AF6" w:rsidP="008A357A">
            <w:pPr>
              <w:spacing w:line="360" w:lineRule="auto"/>
              <w:jc w:val="center"/>
              <w:rPr>
                <w:rFonts w:ascii="Book Antiqua" w:hAnsi="Book Antiqua" w:cs="Times New Roman"/>
                <w:sz w:val="24"/>
                <w:szCs w:val="24"/>
              </w:rPr>
            </w:pPr>
          </w:p>
          <w:p w:rsidR="00377AF6" w:rsidRPr="00D43B02" w:rsidRDefault="00377AF6" w:rsidP="008A357A">
            <w:pPr>
              <w:spacing w:line="360" w:lineRule="auto"/>
              <w:jc w:val="center"/>
              <w:rPr>
                <w:rFonts w:ascii="Book Antiqua" w:hAnsi="Book Antiqua" w:cs="Times New Roman"/>
                <w:sz w:val="24"/>
                <w:szCs w:val="24"/>
              </w:rPr>
            </w:pPr>
          </w:p>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90</w:t>
            </w:r>
            <w:r w:rsidR="008E1134">
              <w:rPr>
                <w:rFonts w:ascii="Book Antiqua" w:hAnsi="Book Antiqua" w:cs="Times New Roman" w:hint="eastAsia"/>
                <w:sz w:val="24"/>
                <w:szCs w:val="24"/>
              </w:rPr>
              <w:t xml:space="preserve"> </w:t>
            </w:r>
            <w:r w:rsidRPr="00D43B02">
              <w:rPr>
                <w:rFonts w:ascii="Book Antiqua" w:hAnsi="Book Antiqua" w:cs="Times New Roman"/>
                <w:sz w:val="24"/>
                <w:szCs w:val="24"/>
              </w:rPr>
              <w:t>(17.5)</w:t>
            </w:r>
          </w:p>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30</w:t>
            </w:r>
            <w:r w:rsidR="008E1134">
              <w:rPr>
                <w:rFonts w:ascii="Book Antiqua" w:hAnsi="Book Antiqua" w:cs="Times New Roman" w:hint="eastAsia"/>
                <w:sz w:val="24"/>
                <w:szCs w:val="24"/>
              </w:rPr>
              <w:t xml:space="preserve"> </w:t>
            </w:r>
            <w:r w:rsidRPr="00D43B02">
              <w:rPr>
                <w:rFonts w:ascii="Book Antiqua" w:hAnsi="Book Antiqua" w:cs="Times New Roman"/>
                <w:sz w:val="24"/>
                <w:szCs w:val="24"/>
              </w:rPr>
              <w:t>(5.8)</w:t>
            </w:r>
          </w:p>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325</w:t>
            </w:r>
            <w:r w:rsidR="008E1134">
              <w:rPr>
                <w:rFonts w:ascii="Book Antiqua" w:hAnsi="Book Antiqua" w:cs="Times New Roman" w:hint="eastAsia"/>
                <w:sz w:val="24"/>
                <w:szCs w:val="24"/>
              </w:rPr>
              <w:t xml:space="preserve"> </w:t>
            </w:r>
            <w:r w:rsidRPr="00D43B02">
              <w:rPr>
                <w:rFonts w:ascii="Book Antiqua" w:hAnsi="Book Antiqua" w:cs="Times New Roman"/>
                <w:sz w:val="24"/>
                <w:szCs w:val="24"/>
              </w:rPr>
              <w:t>(62.4)</w:t>
            </w:r>
          </w:p>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23</w:t>
            </w:r>
            <w:r w:rsidR="008E1134">
              <w:rPr>
                <w:rFonts w:ascii="Book Antiqua" w:hAnsi="Book Antiqua" w:cs="Times New Roman" w:hint="eastAsia"/>
                <w:sz w:val="24"/>
                <w:szCs w:val="24"/>
              </w:rPr>
              <w:t xml:space="preserve"> </w:t>
            </w:r>
            <w:r w:rsidRPr="00D43B02">
              <w:rPr>
                <w:rFonts w:ascii="Book Antiqua" w:hAnsi="Book Antiqua" w:cs="Times New Roman"/>
                <w:sz w:val="24"/>
                <w:szCs w:val="24"/>
              </w:rPr>
              <w:t>(4.4)</w:t>
            </w:r>
          </w:p>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52</w:t>
            </w:r>
            <w:r w:rsidR="008E1134">
              <w:rPr>
                <w:rFonts w:ascii="Book Antiqua" w:hAnsi="Book Antiqua" w:cs="Times New Roman" w:hint="eastAsia"/>
                <w:sz w:val="24"/>
                <w:szCs w:val="24"/>
              </w:rPr>
              <w:t xml:space="preserve"> </w:t>
            </w:r>
            <w:r w:rsidRPr="00D43B02">
              <w:rPr>
                <w:rFonts w:ascii="Book Antiqua" w:hAnsi="Book Antiqua" w:cs="Times New Roman"/>
                <w:sz w:val="24"/>
                <w:szCs w:val="24"/>
              </w:rPr>
              <w:t>(10</w:t>
            </w:r>
            <w:r w:rsidRPr="00D43B02">
              <w:rPr>
                <w:rFonts w:ascii="Book Antiqua" w:hAnsi="Book Antiqua" w:cs="Times New Roman"/>
                <w:sz w:val="24"/>
                <w:szCs w:val="24"/>
              </w:rPr>
              <w:t>）</w:t>
            </w:r>
          </w:p>
        </w:tc>
        <w:tc>
          <w:tcPr>
            <w:tcW w:w="1559" w:type="dxa"/>
          </w:tcPr>
          <w:p w:rsidR="00377AF6" w:rsidRPr="00D43B02" w:rsidRDefault="00377AF6" w:rsidP="008A357A">
            <w:pPr>
              <w:spacing w:line="360" w:lineRule="auto"/>
              <w:jc w:val="center"/>
              <w:rPr>
                <w:rFonts w:ascii="Book Antiqua" w:hAnsi="Book Antiqua" w:cs="Times New Roman"/>
                <w:sz w:val="24"/>
                <w:szCs w:val="24"/>
              </w:rPr>
            </w:pPr>
          </w:p>
          <w:p w:rsidR="00377AF6" w:rsidRPr="00D43B02" w:rsidRDefault="00377AF6" w:rsidP="008A357A">
            <w:pPr>
              <w:spacing w:line="360" w:lineRule="auto"/>
              <w:jc w:val="center"/>
              <w:rPr>
                <w:rFonts w:ascii="Book Antiqua" w:hAnsi="Book Antiqua" w:cs="Times New Roman"/>
                <w:sz w:val="24"/>
                <w:szCs w:val="24"/>
              </w:rPr>
            </w:pPr>
          </w:p>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19</w:t>
            </w:r>
            <w:r w:rsidR="008E1134">
              <w:rPr>
                <w:rFonts w:ascii="Book Antiqua" w:hAnsi="Book Antiqua" w:cs="Times New Roman" w:hint="eastAsia"/>
                <w:sz w:val="24"/>
                <w:szCs w:val="24"/>
              </w:rPr>
              <w:t xml:space="preserve"> </w:t>
            </w:r>
            <w:r w:rsidRPr="00D43B02">
              <w:rPr>
                <w:rFonts w:ascii="Book Antiqua" w:hAnsi="Book Antiqua" w:cs="Times New Roman"/>
                <w:sz w:val="24"/>
                <w:szCs w:val="24"/>
              </w:rPr>
              <w:t>(14.4)</w:t>
            </w:r>
          </w:p>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14</w:t>
            </w:r>
            <w:r w:rsidR="008E1134">
              <w:rPr>
                <w:rFonts w:ascii="Book Antiqua" w:hAnsi="Book Antiqua" w:cs="Times New Roman" w:hint="eastAsia"/>
                <w:sz w:val="24"/>
                <w:szCs w:val="24"/>
              </w:rPr>
              <w:t xml:space="preserve"> </w:t>
            </w:r>
            <w:r w:rsidRPr="00D43B02">
              <w:rPr>
                <w:rFonts w:ascii="Book Antiqua" w:hAnsi="Book Antiqua" w:cs="Times New Roman"/>
                <w:sz w:val="24"/>
                <w:szCs w:val="24"/>
              </w:rPr>
              <w:t>(10.6)</w:t>
            </w:r>
          </w:p>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81</w:t>
            </w:r>
            <w:r w:rsidR="008E1134">
              <w:rPr>
                <w:rFonts w:ascii="Book Antiqua" w:hAnsi="Book Antiqua" w:cs="Times New Roman" w:hint="eastAsia"/>
                <w:sz w:val="24"/>
                <w:szCs w:val="24"/>
              </w:rPr>
              <w:t xml:space="preserve"> </w:t>
            </w:r>
            <w:r w:rsidRPr="00D43B02">
              <w:rPr>
                <w:rFonts w:ascii="Book Antiqua" w:hAnsi="Book Antiqua" w:cs="Times New Roman"/>
                <w:sz w:val="24"/>
                <w:szCs w:val="24"/>
              </w:rPr>
              <w:t>(61.4)</w:t>
            </w:r>
          </w:p>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5</w:t>
            </w:r>
            <w:r w:rsidR="008E1134">
              <w:rPr>
                <w:rFonts w:ascii="Book Antiqua" w:hAnsi="Book Antiqua" w:cs="Times New Roman" w:hint="eastAsia"/>
                <w:sz w:val="24"/>
                <w:szCs w:val="24"/>
              </w:rPr>
              <w:t xml:space="preserve"> </w:t>
            </w:r>
            <w:r w:rsidRPr="00D43B02">
              <w:rPr>
                <w:rFonts w:ascii="Book Antiqua" w:hAnsi="Book Antiqua" w:cs="Times New Roman"/>
                <w:sz w:val="24"/>
                <w:szCs w:val="24"/>
              </w:rPr>
              <w:t>(3.8)</w:t>
            </w:r>
          </w:p>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13</w:t>
            </w:r>
            <w:r w:rsidR="008E1134">
              <w:rPr>
                <w:rFonts w:ascii="Book Antiqua" w:hAnsi="Book Antiqua" w:cs="Times New Roman" w:hint="eastAsia"/>
                <w:sz w:val="24"/>
                <w:szCs w:val="24"/>
              </w:rPr>
              <w:t xml:space="preserve"> </w:t>
            </w:r>
            <w:r w:rsidRPr="00D43B02">
              <w:rPr>
                <w:rFonts w:ascii="Book Antiqua" w:hAnsi="Book Antiqua" w:cs="Times New Roman"/>
                <w:sz w:val="24"/>
                <w:szCs w:val="24"/>
              </w:rPr>
              <w:t>(9.8)</w:t>
            </w:r>
          </w:p>
        </w:tc>
        <w:tc>
          <w:tcPr>
            <w:tcW w:w="851" w:type="dxa"/>
            <w:hideMark/>
          </w:tcPr>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0.357</w:t>
            </w:r>
          </w:p>
        </w:tc>
        <w:tc>
          <w:tcPr>
            <w:tcW w:w="1559" w:type="dxa"/>
          </w:tcPr>
          <w:p w:rsidR="00377AF6" w:rsidRPr="00D43B02" w:rsidRDefault="00377AF6" w:rsidP="008A357A">
            <w:pPr>
              <w:spacing w:line="360" w:lineRule="auto"/>
              <w:jc w:val="center"/>
              <w:rPr>
                <w:rFonts w:ascii="Book Antiqua" w:hAnsi="Book Antiqua" w:cs="Times New Roman"/>
                <w:sz w:val="24"/>
                <w:szCs w:val="24"/>
              </w:rPr>
            </w:pPr>
          </w:p>
          <w:p w:rsidR="00377AF6" w:rsidRPr="00D43B02" w:rsidRDefault="00377AF6" w:rsidP="008A357A">
            <w:pPr>
              <w:spacing w:line="360" w:lineRule="auto"/>
              <w:jc w:val="center"/>
              <w:rPr>
                <w:rFonts w:ascii="Book Antiqua" w:hAnsi="Book Antiqua" w:cs="Times New Roman"/>
                <w:sz w:val="24"/>
                <w:szCs w:val="24"/>
              </w:rPr>
            </w:pPr>
          </w:p>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8</w:t>
            </w:r>
            <w:r w:rsidR="008E1134">
              <w:rPr>
                <w:rFonts w:ascii="Book Antiqua" w:hAnsi="Book Antiqua" w:cs="Times New Roman" w:hint="eastAsia"/>
                <w:sz w:val="24"/>
                <w:szCs w:val="24"/>
              </w:rPr>
              <w:t xml:space="preserve"> </w:t>
            </w:r>
            <w:r w:rsidRPr="00D43B02">
              <w:rPr>
                <w:rFonts w:ascii="Book Antiqua" w:hAnsi="Book Antiqua" w:cs="Times New Roman"/>
                <w:sz w:val="24"/>
                <w:szCs w:val="24"/>
              </w:rPr>
              <w:t>(6.1)</w:t>
            </w:r>
          </w:p>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8</w:t>
            </w:r>
            <w:r w:rsidR="008E1134">
              <w:rPr>
                <w:rFonts w:ascii="Book Antiqua" w:hAnsi="Book Antiqua" w:cs="Times New Roman" w:hint="eastAsia"/>
                <w:sz w:val="24"/>
                <w:szCs w:val="24"/>
              </w:rPr>
              <w:t xml:space="preserve"> </w:t>
            </w:r>
            <w:r w:rsidRPr="00D43B02">
              <w:rPr>
                <w:rFonts w:ascii="Book Antiqua" w:hAnsi="Book Antiqua" w:cs="Times New Roman"/>
                <w:sz w:val="24"/>
                <w:szCs w:val="24"/>
              </w:rPr>
              <w:t>(6.1)</w:t>
            </w:r>
          </w:p>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89</w:t>
            </w:r>
            <w:r w:rsidR="008E1134">
              <w:rPr>
                <w:rFonts w:ascii="Book Antiqua" w:hAnsi="Book Antiqua" w:cs="Times New Roman" w:hint="eastAsia"/>
                <w:sz w:val="24"/>
                <w:szCs w:val="24"/>
              </w:rPr>
              <w:t xml:space="preserve"> </w:t>
            </w:r>
            <w:r w:rsidRPr="00D43B02">
              <w:rPr>
                <w:rFonts w:ascii="Book Antiqua" w:hAnsi="Book Antiqua" w:cs="Times New Roman"/>
                <w:sz w:val="24"/>
                <w:szCs w:val="24"/>
              </w:rPr>
              <w:t>(67.9)</w:t>
            </w:r>
          </w:p>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9</w:t>
            </w:r>
            <w:r w:rsidR="008E1134">
              <w:rPr>
                <w:rFonts w:ascii="Book Antiqua" w:hAnsi="Book Antiqua" w:cs="Times New Roman" w:hint="eastAsia"/>
                <w:sz w:val="24"/>
                <w:szCs w:val="24"/>
              </w:rPr>
              <w:t xml:space="preserve"> </w:t>
            </w:r>
            <w:r w:rsidRPr="00D43B02">
              <w:rPr>
                <w:rFonts w:ascii="Book Antiqua" w:hAnsi="Book Antiqua" w:cs="Times New Roman"/>
                <w:sz w:val="24"/>
                <w:szCs w:val="24"/>
              </w:rPr>
              <w:t>(6.9)</w:t>
            </w:r>
          </w:p>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17</w:t>
            </w:r>
            <w:r w:rsidR="008E1134">
              <w:rPr>
                <w:rFonts w:ascii="Book Antiqua" w:hAnsi="Book Antiqua" w:cs="Times New Roman" w:hint="eastAsia"/>
                <w:sz w:val="24"/>
                <w:szCs w:val="24"/>
              </w:rPr>
              <w:t xml:space="preserve"> </w:t>
            </w:r>
            <w:r w:rsidRPr="00D43B02">
              <w:rPr>
                <w:rFonts w:ascii="Book Antiqua" w:hAnsi="Book Antiqua" w:cs="Times New Roman"/>
                <w:sz w:val="24"/>
                <w:szCs w:val="24"/>
              </w:rPr>
              <w:t>(13)</w:t>
            </w:r>
          </w:p>
        </w:tc>
        <w:tc>
          <w:tcPr>
            <w:tcW w:w="1417" w:type="dxa"/>
          </w:tcPr>
          <w:p w:rsidR="00377AF6" w:rsidRPr="00D43B02" w:rsidRDefault="00377AF6" w:rsidP="008A357A">
            <w:pPr>
              <w:spacing w:line="360" w:lineRule="auto"/>
              <w:jc w:val="center"/>
              <w:rPr>
                <w:rFonts w:ascii="Book Antiqua" w:hAnsi="Book Antiqua" w:cs="Times New Roman"/>
                <w:sz w:val="24"/>
                <w:szCs w:val="24"/>
              </w:rPr>
            </w:pPr>
          </w:p>
          <w:p w:rsidR="00377AF6" w:rsidRPr="00D43B02" w:rsidRDefault="00377AF6" w:rsidP="008A357A">
            <w:pPr>
              <w:spacing w:line="360" w:lineRule="auto"/>
              <w:jc w:val="center"/>
              <w:rPr>
                <w:rFonts w:ascii="Book Antiqua" w:hAnsi="Book Antiqua" w:cs="Times New Roman"/>
                <w:sz w:val="24"/>
                <w:szCs w:val="24"/>
              </w:rPr>
            </w:pPr>
          </w:p>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4</w:t>
            </w:r>
            <w:r w:rsidR="008E1134">
              <w:rPr>
                <w:rFonts w:ascii="Book Antiqua" w:hAnsi="Book Antiqua" w:cs="Times New Roman" w:hint="eastAsia"/>
                <w:sz w:val="24"/>
                <w:szCs w:val="24"/>
              </w:rPr>
              <w:t xml:space="preserve"> </w:t>
            </w:r>
            <w:r w:rsidRPr="00D43B02">
              <w:rPr>
                <w:rFonts w:ascii="Book Antiqua" w:hAnsi="Book Antiqua" w:cs="Times New Roman"/>
                <w:sz w:val="24"/>
                <w:szCs w:val="24"/>
              </w:rPr>
              <w:t>(10.3)</w:t>
            </w:r>
          </w:p>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8</w:t>
            </w:r>
            <w:r w:rsidR="008E1134">
              <w:rPr>
                <w:rFonts w:ascii="Book Antiqua" w:hAnsi="Book Antiqua" w:cs="Times New Roman" w:hint="eastAsia"/>
                <w:sz w:val="24"/>
                <w:szCs w:val="24"/>
              </w:rPr>
              <w:t xml:space="preserve"> </w:t>
            </w:r>
            <w:r w:rsidRPr="00D43B02">
              <w:rPr>
                <w:rFonts w:ascii="Book Antiqua" w:hAnsi="Book Antiqua" w:cs="Times New Roman"/>
                <w:sz w:val="24"/>
                <w:szCs w:val="24"/>
              </w:rPr>
              <w:t>(20.5)</w:t>
            </w:r>
          </w:p>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23</w:t>
            </w:r>
            <w:r w:rsidR="008E1134">
              <w:rPr>
                <w:rFonts w:ascii="Book Antiqua" w:hAnsi="Book Antiqua" w:cs="Times New Roman" w:hint="eastAsia"/>
                <w:sz w:val="24"/>
                <w:szCs w:val="24"/>
              </w:rPr>
              <w:t xml:space="preserve"> </w:t>
            </w:r>
            <w:r w:rsidRPr="00D43B02">
              <w:rPr>
                <w:rFonts w:ascii="Book Antiqua" w:hAnsi="Book Antiqua" w:cs="Times New Roman"/>
                <w:sz w:val="24"/>
                <w:szCs w:val="24"/>
              </w:rPr>
              <w:t>(59)</w:t>
            </w:r>
          </w:p>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0</w:t>
            </w:r>
            <w:r w:rsidR="008E1134">
              <w:rPr>
                <w:rFonts w:ascii="Book Antiqua" w:hAnsi="Book Antiqua" w:cs="Times New Roman" w:hint="eastAsia"/>
                <w:sz w:val="24"/>
                <w:szCs w:val="24"/>
              </w:rPr>
              <w:t xml:space="preserve"> </w:t>
            </w:r>
            <w:r w:rsidRPr="00D43B02">
              <w:rPr>
                <w:rFonts w:ascii="Book Antiqua" w:hAnsi="Book Antiqua" w:cs="Times New Roman"/>
                <w:sz w:val="24"/>
                <w:szCs w:val="24"/>
              </w:rPr>
              <w:t>(0)</w:t>
            </w:r>
          </w:p>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4</w:t>
            </w:r>
            <w:r w:rsidR="008E1134">
              <w:rPr>
                <w:rFonts w:ascii="Book Antiqua" w:hAnsi="Book Antiqua" w:cs="Times New Roman" w:hint="eastAsia"/>
                <w:sz w:val="24"/>
                <w:szCs w:val="24"/>
              </w:rPr>
              <w:t xml:space="preserve"> </w:t>
            </w:r>
            <w:r w:rsidRPr="00D43B02">
              <w:rPr>
                <w:rFonts w:ascii="Book Antiqua" w:hAnsi="Book Antiqua" w:cs="Times New Roman"/>
                <w:sz w:val="24"/>
                <w:szCs w:val="24"/>
              </w:rPr>
              <w:t>(10.3)</w:t>
            </w:r>
          </w:p>
        </w:tc>
        <w:tc>
          <w:tcPr>
            <w:tcW w:w="951" w:type="dxa"/>
            <w:hideMark/>
          </w:tcPr>
          <w:p w:rsidR="00377AF6" w:rsidRPr="00D43B02" w:rsidRDefault="00377AF6" w:rsidP="00E158B4">
            <w:pPr>
              <w:spacing w:line="360" w:lineRule="auto"/>
              <w:jc w:val="center"/>
              <w:rPr>
                <w:rFonts w:ascii="Book Antiqua" w:hAnsi="Book Antiqua" w:cs="Times New Roman"/>
                <w:sz w:val="24"/>
                <w:szCs w:val="24"/>
              </w:rPr>
            </w:pPr>
            <w:r w:rsidRPr="00D43B02">
              <w:rPr>
                <w:rFonts w:ascii="Book Antiqua" w:hAnsi="Book Antiqua" w:cs="Times New Roman"/>
                <w:sz w:val="24"/>
                <w:szCs w:val="24"/>
              </w:rPr>
              <w:t>0.</w:t>
            </w:r>
            <w:r w:rsidR="0009639D" w:rsidRPr="00D43B02">
              <w:rPr>
                <w:rFonts w:ascii="Book Antiqua" w:hAnsi="Book Antiqua" w:cs="Times New Roman"/>
                <w:sz w:val="24"/>
                <w:szCs w:val="24"/>
              </w:rPr>
              <w:t>036</w:t>
            </w:r>
            <w:r w:rsidR="0009639D">
              <w:rPr>
                <w:rFonts w:ascii="Book Antiqua" w:hAnsi="Book Antiqua" w:cs="Times New Roman" w:hint="eastAsia"/>
                <w:sz w:val="24"/>
                <w:szCs w:val="24"/>
                <w:vertAlign w:val="superscript"/>
              </w:rPr>
              <w:t>a</w:t>
            </w:r>
          </w:p>
        </w:tc>
      </w:tr>
      <w:tr w:rsidR="00543801" w:rsidRPr="00D43B02" w:rsidTr="00F5104B">
        <w:trPr>
          <w:jc w:val="center"/>
        </w:trPr>
        <w:tc>
          <w:tcPr>
            <w:tcW w:w="2411" w:type="dxa"/>
            <w:hideMark/>
          </w:tcPr>
          <w:p w:rsidR="00377AF6" w:rsidRPr="00D43B02" w:rsidRDefault="00377AF6" w:rsidP="008E1134">
            <w:pPr>
              <w:spacing w:line="360" w:lineRule="auto"/>
              <w:jc w:val="left"/>
              <w:rPr>
                <w:rFonts w:ascii="Book Antiqua" w:hAnsi="Book Antiqua" w:cs="Times New Roman"/>
                <w:sz w:val="24"/>
                <w:szCs w:val="24"/>
              </w:rPr>
            </w:pPr>
            <w:r w:rsidRPr="00D43B02">
              <w:rPr>
                <w:rFonts w:ascii="Book Antiqua" w:hAnsi="Book Antiqua" w:cs="Times New Roman"/>
                <w:sz w:val="24"/>
                <w:szCs w:val="24"/>
              </w:rPr>
              <w:t>Histo</w:t>
            </w:r>
            <w:r w:rsidR="00011C3B">
              <w:rPr>
                <w:rFonts w:ascii="Book Antiqua" w:hAnsi="Book Antiqua" w:cs="Times New Roman" w:hint="eastAsia"/>
                <w:sz w:val="24"/>
                <w:szCs w:val="24"/>
              </w:rPr>
              <w:t>log</w:t>
            </w:r>
            <w:r w:rsidRPr="00D43B02">
              <w:rPr>
                <w:rFonts w:ascii="Book Antiqua" w:hAnsi="Book Antiqua" w:cs="Times New Roman"/>
                <w:sz w:val="24"/>
                <w:szCs w:val="24"/>
              </w:rPr>
              <w:t xml:space="preserve">ical </w:t>
            </w:r>
            <w:r w:rsidR="0009639D" w:rsidRPr="00D43B02">
              <w:rPr>
                <w:rFonts w:ascii="Book Antiqua" w:hAnsi="Book Antiqua" w:cs="Times New Roman"/>
                <w:sz w:val="24"/>
                <w:szCs w:val="24"/>
              </w:rPr>
              <w:t>grade</w:t>
            </w:r>
            <w:r w:rsidR="0009639D">
              <w:rPr>
                <w:rFonts w:ascii="Book Antiqua" w:hAnsi="Book Antiqua" w:cs="Times New Roman" w:hint="eastAsia"/>
                <w:sz w:val="24"/>
                <w:szCs w:val="24"/>
                <w:vertAlign w:val="superscript"/>
              </w:rPr>
              <w:t>1</w:t>
            </w:r>
          </w:p>
          <w:p w:rsidR="00377AF6" w:rsidRPr="00D43B02" w:rsidRDefault="00F25E0A" w:rsidP="008E1134">
            <w:pPr>
              <w:spacing w:line="360" w:lineRule="auto"/>
              <w:jc w:val="left"/>
              <w:rPr>
                <w:rFonts w:ascii="Book Antiqua" w:hAnsi="Book Antiqua" w:cs="Times New Roman"/>
                <w:sz w:val="24"/>
                <w:szCs w:val="24"/>
              </w:rPr>
            </w:pPr>
            <w:r>
              <w:rPr>
                <w:rFonts w:ascii="Book Antiqua" w:hAnsi="Book Antiqua" w:cs="Times New Roman"/>
                <w:sz w:val="24"/>
                <w:szCs w:val="24"/>
              </w:rPr>
              <w:t xml:space="preserve"> </w:t>
            </w:r>
            <w:r w:rsidR="007628F9">
              <w:rPr>
                <w:rFonts w:ascii="Book Antiqua" w:hAnsi="Book Antiqua" w:cs="Times New Roman" w:hint="eastAsia"/>
                <w:sz w:val="24"/>
                <w:szCs w:val="24"/>
              </w:rPr>
              <w:t xml:space="preserve"> </w:t>
            </w:r>
            <w:r w:rsidR="00377AF6" w:rsidRPr="00D43B02">
              <w:rPr>
                <w:rFonts w:ascii="Book Antiqua" w:hAnsi="Book Antiqua" w:cs="Times New Roman"/>
                <w:sz w:val="24"/>
                <w:szCs w:val="24"/>
              </w:rPr>
              <w:t>G1-G2</w:t>
            </w:r>
          </w:p>
          <w:p w:rsidR="00377AF6" w:rsidRPr="00D43B02" w:rsidRDefault="00F25E0A" w:rsidP="008E1134">
            <w:pPr>
              <w:spacing w:line="360" w:lineRule="auto"/>
              <w:jc w:val="left"/>
              <w:rPr>
                <w:rFonts w:ascii="Book Antiqua" w:hAnsi="Book Antiqua" w:cs="Times New Roman"/>
                <w:sz w:val="24"/>
                <w:szCs w:val="24"/>
              </w:rPr>
            </w:pPr>
            <w:r>
              <w:rPr>
                <w:rFonts w:ascii="Book Antiqua" w:hAnsi="Book Antiqua" w:cs="Times New Roman"/>
                <w:sz w:val="24"/>
                <w:szCs w:val="24"/>
              </w:rPr>
              <w:lastRenderedPageBreak/>
              <w:t xml:space="preserve"> </w:t>
            </w:r>
            <w:r w:rsidR="007628F9">
              <w:rPr>
                <w:rFonts w:ascii="Book Antiqua" w:hAnsi="Book Antiqua" w:cs="Times New Roman" w:hint="eastAsia"/>
                <w:sz w:val="24"/>
                <w:szCs w:val="24"/>
              </w:rPr>
              <w:t xml:space="preserve"> </w:t>
            </w:r>
            <w:r w:rsidR="00377AF6" w:rsidRPr="00D43B02">
              <w:rPr>
                <w:rFonts w:ascii="Book Antiqua" w:hAnsi="Book Antiqua" w:cs="Times New Roman"/>
                <w:sz w:val="24"/>
                <w:szCs w:val="24"/>
              </w:rPr>
              <w:t>G3-G4</w:t>
            </w:r>
          </w:p>
        </w:tc>
        <w:tc>
          <w:tcPr>
            <w:tcW w:w="1559" w:type="dxa"/>
          </w:tcPr>
          <w:p w:rsidR="00377AF6" w:rsidRPr="00D43B02" w:rsidRDefault="00377AF6" w:rsidP="008A357A">
            <w:pPr>
              <w:spacing w:line="360" w:lineRule="auto"/>
              <w:jc w:val="center"/>
              <w:rPr>
                <w:rFonts w:ascii="Book Antiqua" w:hAnsi="Book Antiqua" w:cs="Times New Roman"/>
                <w:sz w:val="24"/>
                <w:szCs w:val="24"/>
              </w:rPr>
            </w:pPr>
          </w:p>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176</w:t>
            </w:r>
            <w:r w:rsidR="008E1134">
              <w:rPr>
                <w:rFonts w:ascii="Book Antiqua" w:hAnsi="Book Antiqua" w:cs="Times New Roman" w:hint="eastAsia"/>
                <w:sz w:val="24"/>
                <w:szCs w:val="24"/>
              </w:rPr>
              <w:t xml:space="preserve"> </w:t>
            </w:r>
            <w:r w:rsidRPr="00D43B02">
              <w:rPr>
                <w:rFonts w:ascii="Book Antiqua" w:hAnsi="Book Antiqua" w:cs="Times New Roman"/>
                <w:sz w:val="24"/>
                <w:szCs w:val="24"/>
              </w:rPr>
              <w:t>(33.8)</w:t>
            </w:r>
          </w:p>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lastRenderedPageBreak/>
              <w:t>345</w:t>
            </w:r>
            <w:r w:rsidR="008E1134">
              <w:rPr>
                <w:rFonts w:ascii="Book Antiqua" w:hAnsi="Book Antiqua" w:cs="Times New Roman" w:hint="eastAsia"/>
                <w:sz w:val="24"/>
                <w:szCs w:val="24"/>
              </w:rPr>
              <w:t xml:space="preserve"> </w:t>
            </w:r>
            <w:r w:rsidRPr="00D43B02">
              <w:rPr>
                <w:rFonts w:ascii="Book Antiqua" w:hAnsi="Book Antiqua" w:cs="Times New Roman"/>
                <w:sz w:val="24"/>
                <w:szCs w:val="24"/>
              </w:rPr>
              <w:t>(66.2)</w:t>
            </w:r>
          </w:p>
        </w:tc>
        <w:tc>
          <w:tcPr>
            <w:tcW w:w="1559" w:type="dxa"/>
          </w:tcPr>
          <w:p w:rsidR="00377AF6" w:rsidRPr="00D43B02" w:rsidRDefault="00377AF6" w:rsidP="008A357A">
            <w:pPr>
              <w:spacing w:line="360" w:lineRule="auto"/>
              <w:jc w:val="center"/>
              <w:rPr>
                <w:rFonts w:ascii="Book Antiqua" w:hAnsi="Book Antiqua" w:cs="Times New Roman"/>
                <w:sz w:val="24"/>
                <w:szCs w:val="24"/>
              </w:rPr>
            </w:pPr>
          </w:p>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40</w:t>
            </w:r>
            <w:r w:rsidR="008E1134">
              <w:rPr>
                <w:rFonts w:ascii="Book Antiqua" w:hAnsi="Book Antiqua" w:cs="Times New Roman" w:hint="eastAsia"/>
                <w:sz w:val="24"/>
                <w:szCs w:val="24"/>
              </w:rPr>
              <w:t xml:space="preserve"> </w:t>
            </w:r>
            <w:r w:rsidRPr="00D43B02">
              <w:rPr>
                <w:rFonts w:ascii="Book Antiqua" w:hAnsi="Book Antiqua" w:cs="Times New Roman"/>
                <w:sz w:val="24"/>
                <w:szCs w:val="24"/>
              </w:rPr>
              <w:t>(30.3)</w:t>
            </w:r>
          </w:p>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lastRenderedPageBreak/>
              <w:t>92</w:t>
            </w:r>
            <w:r w:rsidR="008E1134">
              <w:rPr>
                <w:rFonts w:ascii="Book Antiqua" w:hAnsi="Book Antiqua" w:cs="Times New Roman" w:hint="eastAsia"/>
                <w:sz w:val="24"/>
                <w:szCs w:val="24"/>
              </w:rPr>
              <w:t xml:space="preserve"> </w:t>
            </w:r>
            <w:r w:rsidRPr="00D43B02">
              <w:rPr>
                <w:rFonts w:ascii="Book Antiqua" w:hAnsi="Book Antiqua" w:cs="Times New Roman"/>
                <w:sz w:val="24"/>
                <w:szCs w:val="24"/>
              </w:rPr>
              <w:t>(69.7)</w:t>
            </w:r>
          </w:p>
        </w:tc>
        <w:tc>
          <w:tcPr>
            <w:tcW w:w="851" w:type="dxa"/>
            <w:hideMark/>
          </w:tcPr>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lastRenderedPageBreak/>
              <w:t>0.448</w:t>
            </w:r>
          </w:p>
        </w:tc>
        <w:tc>
          <w:tcPr>
            <w:tcW w:w="1559" w:type="dxa"/>
          </w:tcPr>
          <w:p w:rsidR="00377AF6" w:rsidRPr="00D43B02" w:rsidRDefault="00377AF6" w:rsidP="008A357A">
            <w:pPr>
              <w:spacing w:line="360" w:lineRule="auto"/>
              <w:jc w:val="center"/>
              <w:rPr>
                <w:rFonts w:ascii="Book Antiqua" w:hAnsi="Book Antiqua" w:cs="Times New Roman"/>
                <w:sz w:val="24"/>
                <w:szCs w:val="24"/>
              </w:rPr>
            </w:pPr>
          </w:p>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47</w:t>
            </w:r>
            <w:r w:rsidR="008E1134">
              <w:rPr>
                <w:rFonts w:ascii="Book Antiqua" w:hAnsi="Book Antiqua" w:cs="Times New Roman" w:hint="eastAsia"/>
                <w:sz w:val="24"/>
                <w:szCs w:val="24"/>
              </w:rPr>
              <w:t xml:space="preserve"> </w:t>
            </w:r>
            <w:r w:rsidRPr="00D43B02">
              <w:rPr>
                <w:rFonts w:ascii="Book Antiqua" w:hAnsi="Book Antiqua" w:cs="Times New Roman"/>
                <w:sz w:val="24"/>
                <w:szCs w:val="24"/>
              </w:rPr>
              <w:t>(35.9)</w:t>
            </w:r>
          </w:p>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lastRenderedPageBreak/>
              <w:t>84</w:t>
            </w:r>
            <w:r w:rsidR="00983AE6">
              <w:rPr>
                <w:rFonts w:ascii="Book Antiqua" w:hAnsi="Book Antiqua" w:cs="Times New Roman" w:hint="eastAsia"/>
                <w:sz w:val="24"/>
                <w:szCs w:val="24"/>
              </w:rPr>
              <w:t xml:space="preserve"> </w:t>
            </w:r>
            <w:r w:rsidRPr="00D43B02">
              <w:rPr>
                <w:rFonts w:ascii="Book Antiqua" w:hAnsi="Book Antiqua" w:cs="Times New Roman"/>
                <w:sz w:val="24"/>
                <w:szCs w:val="24"/>
              </w:rPr>
              <w:t>(64.1)</w:t>
            </w:r>
          </w:p>
        </w:tc>
        <w:tc>
          <w:tcPr>
            <w:tcW w:w="1417" w:type="dxa"/>
          </w:tcPr>
          <w:p w:rsidR="00377AF6" w:rsidRPr="00D43B02" w:rsidRDefault="00377AF6" w:rsidP="008A357A">
            <w:pPr>
              <w:spacing w:line="360" w:lineRule="auto"/>
              <w:jc w:val="center"/>
              <w:rPr>
                <w:rFonts w:ascii="Book Antiqua" w:hAnsi="Book Antiqua" w:cs="Times New Roman"/>
                <w:sz w:val="24"/>
                <w:szCs w:val="24"/>
              </w:rPr>
            </w:pPr>
          </w:p>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13</w:t>
            </w:r>
            <w:r w:rsidR="008E1134">
              <w:rPr>
                <w:rFonts w:ascii="Book Antiqua" w:hAnsi="Book Antiqua" w:cs="Times New Roman" w:hint="eastAsia"/>
                <w:sz w:val="24"/>
                <w:szCs w:val="24"/>
              </w:rPr>
              <w:t xml:space="preserve"> </w:t>
            </w:r>
            <w:r w:rsidRPr="00D43B02">
              <w:rPr>
                <w:rFonts w:ascii="Book Antiqua" w:hAnsi="Book Antiqua" w:cs="Times New Roman"/>
                <w:sz w:val="24"/>
                <w:szCs w:val="24"/>
              </w:rPr>
              <w:t>(33.3)</w:t>
            </w:r>
          </w:p>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lastRenderedPageBreak/>
              <w:t>26</w:t>
            </w:r>
            <w:r w:rsidR="00983AE6">
              <w:rPr>
                <w:rFonts w:ascii="Book Antiqua" w:hAnsi="Book Antiqua" w:cs="Times New Roman" w:hint="eastAsia"/>
                <w:sz w:val="24"/>
                <w:szCs w:val="24"/>
              </w:rPr>
              <w:t xml:space="preserve"> </w:t>
            </w:r>
            <w:r w:rsidRPr="00D43B02">
              <w:rPr>
                <w:rFonts w:ascii="Book Antiqua" w:hAnsi="Book Antiqua" w:cs="Times New Roman"/>
                <w:sz w:val="24"/>
                <w:szCs w:val="24"/>
              </w:rPr>
              <w:t>(66.7)</w:t>
            </w:r>
          </w:p>
        </w:tc>
        <w:tc>
          <w:tcPr>
            <w:tcW w:w="951" w:type="dxa"/>
            <w:hideMark/>
          </w:tcPr>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lastRenderedPageBreak/>
              <w:t>0.770</w:t>
            </w:r>
          </w:p>
        </w:tc>
      </w:tr>
      <w:tr w:rsidR="00543801" w:rsidRPr="00D43B02" w:rsidTr="00F5104B">
        <w:trPr>
          <w:jc w:val="center"/>
        </w:trPr>
        <w:tc>
          <w:tcPr>
            <w:tcW w:w="2411" w:type="dxa"/>
            <w:hideMark/>
          </w:tcPr>
          <w:p w:rsidR="00377AF6" w:rsidRPr="00D43B02" w:rsidRDefault="00377AF6" w:rsidP="00E158B4">
            <w:pPr>
              <w:spacing w:line="360" w:lineRule="auto"/>
              <w:jc w:val="left"/>
              <w:rPr>
                <w:rFonts w:ascii="Book Antiqua" w:hAnsi="Book Antiqua" w:cs="Times New Roman"/>
                <w:sz w:val="24"/>
                <w:szCs w:val="24"/>
              </w:rPr>
            </w:pPr>
            <w:r w:rsidRPr="00D43B02">
              <w:rPr>
                <w:rFonts w:ascii="Book Antiqua" w:hAnsi="Book Antiqua" w:cs="Times New Roman"/>
                <w:sz w:val="24"/>
                <w:szCs w:val="24"/>
              </w:rPr>
              <w:lastRenderedPageBreak/>
              <w:t>Size (cm)</w:t>
            </w:r>
            <w:r w:rsidR="0009639D">
              <w:rPr>
                <w:rFonts w:ascii="Book Antiqua" w:hAnsi="Book Antiqua" w:cs="Times New Roman" w:hint="eastAsia"/>
                <w:sz w:val="24"/>
                <w:szCs w:val="24"/>
                <w:vertAlign w:val="superscript"/>
              </w:rPr>
              <w:t>2</w:t>
            </w:r>
          </w:p>
        </w:tc>
        <w:tc>
          <w:tcPr>
            <w:tcW w:w="1559" w:type="dxa"/>
            <w:hideMark/>
          </w:tcPr>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4.7</w:t>
            </w:r>
            <w:r w:rsidR="008E1134">
              <w:rPr>
                <w:rFonts w:ascii="Book Antiqua" w:hAnsi="Book Antiqua" w:cs="Times New Roman" w:hint="eastAsia"/>
                <w:sz w:val="24"/>
                <w:szCs w:val="24"/>
              </w:rPr>
              <w:t xml:space="preserve"> </w:t>
            </w:r>
            <w:r w:rsidRPr="00D43B02">
              <w:rPr>
                <w:rFonts w:ascii="Book Antiqua" w:hAnsi="Book Antiqua" w:cs="Times New Roman"/>
                <w:kern w:val="0"/>
                <w:sz w:val="24"/>
                <w:szCs w:val="24"/>
              </w:rPr>
              <w:t>±</w:t>
            </w:r>
            <w:r w:rsidR="008E1134">
              <w:rPr>
                <w:rFonts w:ascii="Book Antiqua" w:hAnsi="Book Antiqua" w:cs="Times New Roman" w:hint="eastAsia"/>
                <w:kern w:val="0"/>
                <w:sz w:val="24"/>
                <w:szCs w:val="24"/>
              </w:rPr>
              <w:t xml:space="preserve"> </w:t>
            </w:r>
            <w:r w:rsidRPr="00D43B02">
              <w:rPr>
                <w:rFonts w:ascii="Book Antiqua" w:hAnsi="Book Antiqua" w:cs="Times New Roman"/>
                <w:kern w:val="0"/>
                <w:sz w:val="24"/>
                <w:szCs w:val="24"/>
              </w:rPr>
              <w:t>2.9</w:t>
            </w:r>
          </w:p>
        </w:tc>
        <w:tc>
          <w:tcPr>
            <w:tcW w:w="1559" w:type="dxa"/>
            <w:hideMark/>
          </w:tcPr>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4.1</w:t>
            </w:r>
            <w:r w:rsidR="008E1134">
              <w:rPr>
                <w:rFonts w:ascii="Book Antiqua" w:hAnsi="Book Antiqua" w:cs="Times New Roman" w:hint="eastAsia"/>
                <w:sz w:val="24"/>
                <w:szCs w:val="24"/>
              </w:rPr>
              <w:t xml:space="preserve"> </w:t>
            </w:r>
            <w:r w:rsidRPr="00D43B02">
              <w:rPr>
                <w:rFonts w:ascii="Book Antiqua" w:hAnsi="Book Antiqua" w:cs="Times New Roman"/>
                <w:kern w:val="0"/>
                <w:sz w:val="24"/>
                <w:szCs w:val="24"/>
              </w:rPr>
              <w:t>±</w:t>
            </w:r>
            <w:r w:rsidR="008E1134">
              <w:rPr>
                <w:rFonts w:ascii="Book Antiqua" w:hAnsi="Book Antiqua" w:cs="Times New Roman" w:hint="eastAsia"/>
                <w:kern w:val="0"/>
                <w:sz w:val="24"/>
                <w:szCs w:val="24"/>
              </w:rPr>
              <w:t xml:space="preserve"> </w:t>
            </w:r>
            <w:r w:rsidRPr="00D43B02">
              <w:rPr>
                <w:rFonts w:ascii="Book Antiqua" w:hAnsi="Book Antiqua" w:cs="Times New Roman"/>
                <w:kern w:val="0"/>
                <w:sz w:val="24"/>
                <w:szCs w:val="24"/>
              </w:rPr>
              <w:t>2.1</w:t>
            </w:r>
          </w:p>
        </w:tc>
        <w:tc>
          <w:tcPr>
            <w:tcW w:w="851" w:type="dxa"/>
            <w:hideMark/>
          </w:tcPr>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0.083</w:t>
            </w:r>
          </w:p>
        </w:tc>
        <w:tc>
          <w:tcPr>
            <w:tcW w:w="1559" w:type="dxa"/>
            <w:hideMark/>
          </w:tcPr>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5.4</w:t>
            </w:r>
            <w:r w:rsidR="00983AE6">
              <w:rPr>
                <w:rFonts w:ascii="Book Antiqua" w:hAnsi="Book Antiqua" w:cs="Times New Roman" w:hint="eastAsia"/>
                <w:sz w:val="24"/>
                <w:szCs w:val="24"/>
              </w:rPr>
              <w:t xml:space="preserve"> </w:t>
            </w:r>
            <w:r w:rsidRPr="00D43B02">
              <w:rPr>
                <w:rFonts w:ascii="Book Antiqua" w:hAnsi="Book Antiqua" w:cs="Times New Roman"/>
                <w:kern w:val="0"/>
                <w:sz w:val="24"/>
                <w:szCs w:val="24"/>
              </w:rPr>
              <w:t>±</w:t>
            </w:r>
            <w:r w:rsidR="00983AE6">
              <w:rPr>
                <w:rFonts w:ascii="Book Antiqua" w:hAnsi="Book Antiqua" w:cs="Times New Roman" w:hint="eastAsia"/>
                <w:kern w:val="0"/>
                <w:sz w:val="24"/>
                <w:szCs w:val="24"/>
              </w:rPr>
              <w:t xml:space="preserve"> </w:t>
            </w:r>
            <w:r w:rsidRPr="00D43B02">
              <w:rPr>
                <w:rFonts w:ascii="Book Antiqua" w:hAnsi="Book Antiqua" w:cs="Times New Roman"/>
                <w:kern w:val="0"/>
                <w:sz w:val="24"/>
                <w:szCs w:val="24"/>
              </w:rPr>
              <w:t>3.0</w:t>
            </w:r>
          </w:p>
        </w:tc>
        <w:tc>
          <w:tcPr>
            <w:tcW w:w="1417" w:type="dxa"/>
            <w:hideMark/>
          </w:tcPr>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4.1</w:t>
            </w:r>
            <w:r w:rsidR="00983AE6">
              <w:rPr>
                <w:rFonts w:ascii="Book Antiqua" w:hAnsi="Book Antiqua" w:cs="Times New Roman" w:hint="eastAsia"/>
                <w:sz w:val="24"/>
                <w:szCs w:val="24"/>
              </w:rPr>
              <w:t xml:space="preserve"> </w:t>
            </w:r>
            <w:r w:rsidRPr="00D43B02">
              <w:rPr>
                <w:rFonts w:ascii="Book Antiqua" w:hAnsi="Book Antiqua" w:cs="Times New Roman"/>
                <w:kern w:val="0"/>
                <w:sz w:val="24"/>
                <w:szCs w:val="24"/>
              </w:rPr>
              <w:t>±</w:t>
            </w:r>
            <w:r w:rsidR="00983AE6">
              <w:rPr>
                <w:rFonts w:ascii="Book Antiqua" w:hAnsi="Book Antiqua" w:cs="Times New Roman" w:hint="eastAsia"/>
                <w:kern w:val="0"/>
                <w:sz w:val="24"/>
                <w:szCs w:val="24"/>
              </w:rPr>
              <w:t xml:space="preserve"> </w:t>
            </w:r>
            <w:r w:rsidRPr="00D43B02">
              <w:rPr>
                <w:rFonts w:ascii="Book Antiqua" w:hAnsi="Book Antiqua" w:cs="Times New Roman"/>
                <w:kern w:val="0"/>
                <w:sz w:val="24"/>
                <w:szCs w:val="24"/>
              </w:rPr>
              <w:t>2.0</w:t>
            </w:r>
          </w:p>
        </w:tc>
        <w:tc>
          <w:tcPr>
            <w:tcW w:w="951" w:type="dxa"/>
            <w:hideMark/>
          </w:tcPr>
          <w:p w:rsidR="00377AF6" w:rsidRPr="00D43B02" w:rsidRDefault="00377AF6" w:rsidP="00E158B4">
            <w:pPr>
              <w:spacing w:line="360" w:lineRule="auto"/>
              <w:jc w:val="center"/>
              <w:rPr>
                <w:rFonts w:ascii="Book Antiqua" w:hAnsi="Book Antiqua" w:cs="Times New Roman"/>
                <w:sz w:val="24"/>
                <w:szCs w:val="24"/>
              </w:rPr>
            </w:pPr>
            <w:r w:rsidRPr="00D43B02">
              <w:rPr>
                <w:rFonts w:ascii="Book Antiqua" w:hAnsi="Book Antiqua" w:cs="Times New Roman"/>
                <w:sz w:val="24"/>
                <w:szCs w:val="24"/>
              </w:rPr>
              <w:t>0.</w:t>
            </w:r>
            <w:r w:rsidR="0009639D" w:rsidRPr="00D43B02">
              <w:rPr>
                <w:rFonts w:ascii="Book Antiqua" w:hAnsi="Book Antiqua" w:cs="Times New Roman"/>
                <w:sz w:val="24"/>
                <w:szCs w:val="24"/>
              </w:rPr>
              <w:t>018</w:t>
            </w:r>
            <w:r w:rsidR="0009639D">
              <w:rPr>
                <w:rFonts w:ascii="Book Antiqua" w:hAnsi="Book Antiqua" w:cs="Times New Roman" w:hint="eastAsia"/>
                <w:sz w:val="24"/>
                <w:szCs w:val="24"/>
                <w:vertAlign w:val="superscript"/>
              </w:rPr>
              <w:t>a</w:t>
            </w:r>
          </w:p>
        </w:tc>
      </w:tr>
      <w:tr w:rsidR="00543801" w:rsidRPr="00D43B02" w:rsidTr="00F5104B">
        <w:trPr>
          <w:jc w:val="center"/>
        </w:trPr>
        <w:tc>
          <w:tcPr>
            <w:tcW w:w="2411" w:type="dxa"/>
            <w:hideMark/>
          </w:tcPr>
          <w:p w:rsidR="00377AF6" w:rsidRPr="00D43B02" w:rsidRDefault="00377AF6" w:rsidP="008E1134">
            <w:pPr>
              <w:spacing w:line="360" w:lineRule="auto"/>
              <w:jc w:val="left"/>
              <w:rPr>
                <w:rFonts w:ascii="Book Antiqua" w:hAnsi="Book Antiqua" w:cs="Times New Roman"/>
                <w:sz w:val="24"/>
                <w:szCs w:val="24"/>
              </w:rPr>
            </w:pPr>
            <w:r w:rsidRPr="00D43B02">
              <w:rPr>
                <w:rFonts w:ascii="Book Antiqua" w:hAnsi="Book Antiqua" w:cs="Times New Roman"/>
                <w:sz w:val="24"/>
                <w:szCs w:val="24"/>
              </w:rPr>
              <w:t xml:space="preserve">R </w:t>
            </w:r>
            <w:r w:rsidR="0009639D" w:rsidRPr="00D43B02">
              <w:rPr>
                <w:rFonts w:ascii="Book Antiqua" w:hAnsi="Book Antiqua" w:cs="Times New Roman"/>
                <w:sz w:val="24"/>
                <w:szCs w:val="24"/>
              </w:rPr>
              <w:t>status</w:t>
            </w:r>
            <w:r w:rsidR="0009639D">
              <w:rPr>
                <w:rFonts w:ascii="Book Antiqua" w:hAnsi="Book Antiqua" w:cs="Times New Roman" w:hint="eastAsia"/>
                <w:sz w:val="24"/>
                <w:szCs w:val="24"/>
                <w:vertAlign w:val="superscript"/>
              </w:rPr>
              <w:t>1</w:t>
            </w:r>
          </w:p>
          <w:p w:rsidR="00377AF6" w:rsidRPr="00D43B02" w:rsidRDefault="00F25E0A" w:rsidP="008E1134">
            <w:pPr>
              <w:spacing w:line="360" w:lineRule="auto"/>
              <w:jc w:val="left"/>
              <w:rPr>
                <w:rFonts w:ascii="Book Antiqua" w:hAnsi="Book Antiqua" w:cs="Times New Roman"/>
                <w:sz w:val="24"/>
                <w:szCs w:val="24"/>
              </w:rPr>
            </w:pPr>
            <w:r>
              <w:rPr>
                <w:rFonts w:ascii="Book Antiqua" w:hAnsi="Book Antiqua" w:cs="Times New Roman"/>
                <w:sz w:val="24"/>
                <w:szCs w:val="24"/>
              </w:rPr>
              <w:t xml:space="preserve"> </w:t>
            </w:r>
            <w:r w:rsidR="007628F9">
              <w:rPr>
                <w:rFonts w:ascii="Book Antiqua" w:hAnsi="Book Antiqua" w:cs="Times New Roman" w:hint="eastAsia"/>
                <w:sz w:val="24"/>
                <w:szCs w:val="24"/>
              </w:rPr>
              <w:t xml:space="preserve"> </w:t>
            </w:r>
            <w:r w:rsidR="00377AF6" w:rsidRPr="00D43B02">
              <w:rPr>
                <w:rFonts w:ascii="Book Antiqua" w:hAnsi="Book Antiqua" w:cs="Times New Roman"/>
                <w:sz w:val="24"/>
                <w:szCs w:val="24"/>
              </w:rPr>
              <w:t>R0</w:t>
            </w:r>
          </w:p>
          <w:p w:rsidR="00377AF6" w:rsidRPr="00D43B02" w:rsidRDefault="00F25E0A" w:rsidP="008E1134">
            <w:pPr>
              <w:spacing w:line="360" w:lineRule="auto"/>
              <w:jc w:val="left"/>
              <w:rPr>
                <w:rFonts w:ascii="Book Antiqua" w:hAnsi="Book Antiqua" w:cs="Times New Roman"/>
                <w:sz w:val="24"/>
                <w:szCs w:val="24"/>
              </w:rPr>
            </w:pPr>
            <w:r>
              <w:rPr>
                <w:rFonts w:ascii="Book Antiqua" w:hAnsi="Book Antiqua" w:cs="Times New Roman"/>
                <w:sz w:val="24"/>
                <w:szCs w:val="24"/>
              </w:rPr>
              <w:t xml:space="preserve"> </w:t>
            </w:r>
            <w:r w:rsidR="007628F9">
              <w:rPr>
                <w:rFonts w:ascii="Book Antiqua" w:hAnsi="Book Antiqua" w:cs="Times New Roman" w:hint="eastAsia"/>
                <w:sz w:val="24"/>
                <w:szCs w:val="24"/>
              </w:rPr>
              <w:t xml:space="preserve"> </w:t>
            </w:r>
            <w:r w:rsidR="00377AF6" w:rsidRPr="00D43B02">
              <w:rPr>
                <w:rFonts w:ascii="Book Antiqua" w:hAnsi="Book Antiqua" w:cs="Times New Roman"/>
                <w:sz w:val="24"/>
                <w:szCs w:val="24"/>
              </w:rPr>
              <w:t>R1</w:t>
            </w:r>
          </w:p>
        </w:tc>
        <w:tc>
          <w:tcPr>
            <w:tcW w:w="1559" w:type="dxa"/>
          </w:tcPr>
          <w:p w:rsidR="00377AF6" w:rsidRPr="00D43B02" w:rsidRDefault="00377AF6" w:rsidP="008A357A">
            <w:pPr>
              <w:spacing w:line="360" w:lineRule="auto"/>
              <w:jc w:val="center"/>
              <w:rPr>
                <w:rFonts w:ascii="Book Antiqua" w:hAnsi="Book Antiqua" w:cs="Times New Roman"/>
                <w:sz w:val="24"/>
                <w:szCs w:val="24"/>
              </w:rPr>
            </w:pPr>
          </w:p>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508</w:t>
            </w:r>
            <w:r w:rsidR="008E1134">
              <w:rPr>
                <w:rFonts w:ascii="Book Antiqua" w:hAnsi="Book Antiqua" w:cs="Times New Roman" w:hint="eastAsia"/>
                <w:sz w:val="24"/>
                <w:szCs w:val="24"/>
              </w:rPr>
              <w:t xml:space="preserve"> </w:t>
            </w:r>
            <w:r w:rsidRPr="00D43B02">
              <w:rPr>
                <w:rFonts w:ascii="Book Antiqua" w:hAnsi="Book Antiqua" w:cs="Times New Roman"/>
                <w:sz w:val="24"/>
                <w:szCs w:val="24"/>
              </w:rPr>
              <w:t>(97.5)</w:t>
            </w:r>
          </w:p>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13</w:t>
            </w:r>
            <w:r w:rsidR="008E1134">
              <w:rPr>
                <w:rFonts w:ascii="Book Antiqua" w:hAnsi="Book Antiqua" w:cs="Times New Roman" w:hint="eastAsia"/>
                <w:sz w:val="24"/>
                <w:szCs w:val="24"/>
              </w:rPr>
              <w:t xml:space="preserve"> </w:t>
            </w:r>
            <w:r w:rsidRPr="00D43B02">
              <w:rPr>
                <w:rFonts w:ascii="Book Antiqua" w:hAnsi="Book Antiqua" w:cs="Times New Roman"/>
                <w:sz w:val="24"/>
                <w:szCs w:val="24"/>
              </w:rPr>
              <w:t>(2.5)</w:t>
            </w:r>
          </w:p>
        </w:tc>
        <w:tc>
          <w:tcPr>
            <w:tcW w:w="1559" w:type="dxa"/>
          </w:tcPr>
          <w:p w:rsidR="00983AE6" w:rsidRDefault="00983AE6" w:rsidP="00983AE6">
            <w:pPr>
              <w:spacing w:line="360" w:lineRule="auto"/>
              <w:rPr>
                <w:rFonts w:ascii="Book Antiqua" w:hAnsi="Book Antiqua" w:cs="Times New Roman"/>
                <w:sz w:val="24"/>
                <w:szCs w:val="24"/>
              </w:rPr>
            </w:pPr>
          </w:p>
          <w:p w:rsidR="00377AF6" w:rsidRPr="00D43B02" w:rsidRDefault="00377AF6" w:rsidP="00983AE6">
            <w:pPr>
              <w:spacing w:line="360" w:lineRule="auto"/>
              <w:rPr>
                <w:rFonts w:ascii="Book Antiqua" w:hAnsi="Book Antiqua" w:cs="Times New Roman"/>
                <w:sz w:val="24"/>
                <w:szCs w:val="24"/>
              </w:rPr>
            </w:pPr>
            <w:r w:rsidRPr="00D43B02">
              <w:rPr>
                <w:rFonts w:ascii="Book Antiqua" w:hAnsi="Book Antiqua" w:cs="Times New Roman"/>
                <w:sz w:val="24"/>
                <w:szCs w:val="24"/>
              </w:rPr>
              <w:t>130</w:t>
            </w:r>
            <w:r w:rsidR="00983AE6">
              <w:rPr>
                <w:rFonts w:ascii="Book Antiqua" w:hAnsi="Book Antiqua" w:cs="Times New Roman" w:hint="eastAsia"/>
                <w:sz w:val="24"/>
                <w:szCs w:val="24"/>
              </w:rPr>
              <w:t xml:space="preserve"> </w:t>
            </w:r>
            <w:r w:rsidRPr="00D43B02">
              <w:rPr>
                <w:rFonts w:ascii="Book Antiqua" w:hAnsi="Book Antiqua" w:cs="Times New Roman"/>
                <w:sz w:val="24"/>
                <w:szCs w:val="24"/>
              </w:rPr>
              <w:t>(98.5)</w:t>
            </w:r>
          </w:p>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2</w:t>
            </w:r>
            <w:r w:rsidR="008E1134">
              <w:rPr>
                <w:rFonts w:ascii="Book Antiqua" w:hAnsi="Book Antiqua" w:cs="Times New Roman" w:hint="eastAsia"/>
                <w:sz w:val="24"/>
                <w:szCs w:val="24"/>
              </w:rPr>
              <w:t xml:space="preserve"> </w:t>
            </w:r>
            <w:r w:rsidRPr="00D43B02">
              <w:rPr>
                <w:rFonts w:ascii="Book Antiqua" w:hAnsi="Book Antiqua" w:cs="Times New Roman"/>
                <w:sz w:val="24"/>
                <w:szCs w:val="24"/>
              </w:rPr>
              <w:t>(1.5)</w:t>
            </w:r>
          </w:p>
        </w:tc>
        <w:tc>
          <w:tcPr>
            <w:tcW w:w="851" w:type="dxa"/>
            <w:hideMark/>
          </w:tcPr>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0.729</w:t>
            </w:r>
          </w:p>
        </w:tc>
        <w:tc>
          <w:tcPr>
            <w:tcW w:w="1559" w:type="dxa"/>
          </w:tcPr>
          <w:p w:rsidR="00377AF6" w:rsidRPr="00D43B02" w:rsidRDefault="00377AF6" w:rsidP="008A357A">
            <w:pPr>
              <w:spacing w:line="360" w:lineRule="auto"/>
              <w:jc w:val="center"/>
              <w:rPr>
                <w:rFonts w:ascii="Book Antiqua" w:hAnsi="Book Antiqua" w:cs="Times New Roman"/>
                <w:sz w:val="24"/>
                <w:szCs w:val="24"/>
              </w:rPr>
            </w:pPr>
          </w:p>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123</w:t>
            </w:r>
            <w:r w:rsidR="00983AE6">
              <w:rPr>
                <w:rFonts w:ascii="Book Antiqua" w:hAnsi="Book Antiqua" w:cs="Times New Roman" w:hint="eastAsia"/>
                <w:sz w:val="24"/>
                <w:szCs w:val="24"/>
              </w:rPr>
              <w:t xml:space="preserve"> </w:t>
            </w:r>
            <w:r w:rsidRPr="00D43B02">
              <w:rPr>
                <w:rFonts w:ascii="Book Antiqua" w:hAnsi="Book Antiqua" w:cs="Times New Roman"/>
                <w:sz w:val="24"/>
                <w:szCs w:val="24"/>
              </w:rPr>
              <w:t>(93.9)</w:t>
            </w:r>
          </w:p>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8</w:t>
            </w:r>
            <w:r w:rsidR="00983AE6">
              <w:rPr>
                <w:rFonts w:ascii="Book Antiqua" w:hAnsi="Book Antiqua" w:cs="Times New Roman" w:hint="eastAsia"/>
                <w:sz w:val="24"/>
                <w:szCs w:val="24"/>
              </w:rPr>
              <w:t xml:space="preserve"> </w:t>
            </w:r>
            <w:r w:rsidRPr="00D43B02">
              <w:rPr>
                <w:rFonts w:ascii="Book Antiqua" w:hAnsi="Book Antiqua" w:cs="Times New Roman"/>
                <w:sz w:val="24"/>
                <w:szCs w:val="24"/>
              </w:rPr>
              <w:t>(6.1)</w:t>
            </w:r>
          </w:p>
        </w:tc>
        <w:tc>
          <w:tcPr>
            <w:tcW w:w="1417" w:type="dxa"/>
          </w:tcPr>
          <w:p w:rsidR="00377AF6" w:rsidRPr="00D43B02" w:rsidRDefault="00377AF6" w:rsidP="008A357A">
            <w:pPr>
              <w:spacing w:line="360" w:lineRule="auto"/>
              <w:jc w:val="center"/>
              <w:rPr>
                <w:rFonts w:ascii="Book Antiqua" w:hAnsi="Book Antiqua" w:cs="Times New Roman"/>
                <w:sz w:val="24"/>
                <w:szCs w:val="24"/>
              </w:rPr>
            </w:pPr>
          </w:p>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39</w:t>
            </w:r>
            <w:r w:rsidR="00983AE6">
              <w:rPr>
                <w:rFonts w:ascii="Book Antiqua" w:hAnsi="Book Antiqua" w:cs="Times New Roman" w:hint="eastAsia"/>
                <w:sz w:val="24"/>
                <w:szCs w:val="24"/>
              </w:rPr>
              <w:t xml:space="preserve"> </w:t>
            </w:r>
            <w:r w:rsidRPr="00D43B02">
              <w:rPr>
                <w:rFonts w:ascii="Book Antiqua" w:hAnsi="Book Antiqua" w:cs="Times New Roman"/>
                <w:sz w:val="24"/>
                <w:szCs w:val="24"/>
              </w:rPr>
              <w:t>(100)</w:t>
            </w:r>
          </w:p>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0</w:t>
            </w:r>
            <w:r w:rsidR="00983AE6">
              <w:rPr>
                <w:rFonts w:ascii="Book Antiqua" w:hAnsi="Book Antiqua" w:cs="Times New Roman" w:hint="eastAsia"/>
                <w:sz w:val="24"/>
                <w:szCs w:val="24"/>
              </w:rPr>
              <w:t xml:space="preserve"> </w:t>
            </w:r>
            <w:r w:rsidRPr="00D43B02">
              <w:rPr>
                <w:rFonts w:ascii="Book Antiqua" w:hAnsi="Book Antiqua" w:cs="Times New Roman"/>
                <w:sz w:val="24"/>
                <w:szCs w:val="24"/>
              </w:rPr>
              <w:t>(0)</w:t>
            </w:r>
          </w:p>
        </w:tc>
        <w:tc>
          <w:tcPr>
            <w:tcW w:w="951" w:type="dxa"/>
            <w:hideMark/>
          </w:tcPr>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0.114</w:t>
            </w:r>
          </w:p>
        </w:tc>
      </w:tr>
      <w:tr w:rsidR="00543801" w:rsidRPr="00D43B02" w:rsidTr="00F5104B">
        <w:trPr>
          <w:jc w:val="center"/>
        </w:trPr>
        <w:tc>
          <w:tcPr>
            <w:tcW w:w="2411" w:type="dxa"/>
            <w:hideMark/>
          </w:tcPr>
          <w:p w:rsidR="00377AF6" w:rsidRPr="00D43B02" w:rsidRDefault="00377AF6" w:rsidP="008E1134">
            <w:pPr>
              <w:spacing w:line="360" w:lineRule="auto"/>
              <w:jc w:val="left"/>
              <w:rPr>
                <w:rFonts w:ascii="Book Antiqua" w:hAnsi="Book Antiqua" w:cs="Times New Roman"/>
                <w:sz w:val="24"/>
                <w:szCs w:val="24"/>
              </w:rPr>
            </w:pPr>
            <w:proofErr w:type="spellStart"/>
            <w:r w:rsidRPr="00D43B02">
              <w:rPr>
                <w:rFonts w:ascii="Book Antiqua" w:hAnsi="Book Antiqua" w:cs="Times New Roman"/>
                <w:sz w:val="24"/>
                <w:szCs w:val="24"/>
              </w:rPr>
              <w:t>Lymphovascular</w:t>
            </w:r>
            <w:proofErr w:type="spellEnd"/>
            <w:r w:rsidRPr="00D43B02">
              <w:rPr>
                <w:rFonts w:ascii="Book Antiqua" w:hAnsi="Book Antiqua" w:cs="Times New Roman"/>
                <w:sz w:val="24"/>
                <w:szCs w:val="24"/>
              </w:rPr>
              <w:t xml:space="preserve"> </w:t>
            </w:r>
            <w:r w:rsidR="0009639D" w:rsidRPr="00D43B02">
              <w:rPr>
                <w:rFonts w:ascii="Book Antiqua" w:hAnsi="Book Antiqua" w:cs="Times New Roman"/>
                <w:sz w:val="24"/>
                <w:szCs w:val="24"/>
              </w:rPr>
              <w:t>invasion</w:t>
            </w:r>
            <w:r w:rsidR="0009639D">
              <w:rPr>
                <w:rFonts w:ascii="Book Antiqua" w:hAnsi="Book Antiqua" w:cs="Times New Roman" w:hint="eastAsia"/>
                <w:sz w:val="24"/>
                <w:szCs w:val="24"/>
                <w:vertAlign w:val="superscript"/>
              </w:rPr>
              <w:t>1</w:t>
            </w:r>
          </w:p>
          <w:p w:rsidR="00377AF6" w:rsidRPr="00D43B02" w:rsidRDefault="00377AF6" w:rsidP="007628F9">
            <w:pPr>
              <w:spacing w:line="360" w:lineRule="auto"/>
              <w:ind w:firstLineChars="100" w:firstLine="240"/>
              <w:jc w:val="left"/>
              <w:rPr>
                <w:rFonts w:ascii="Book Antiqua" w:hAnsi="Book Antiqua" w:cs="Times New Roman"/>
                <w:sz w:val="24"/>
                <w:szCs w:val="24"/>
              </w:rPr>
            </w:pPr>
            <w:r w:rsidRPr="00D43B02">
              <w:rPr>
                <w:rFonts w:ascii="Book Antiqua" w:hAnsi="Book Antiqua" w:cs="Times New Roman"/>
                <w:sz w:val="24"/>
                <w:szCs w:val="24"/>
              </w:rPr>
              <w:t>positive</w:t>
            </w:r>
          </w:p>
          <w:p w:rsidR="00377AF6" w:rsidRPr="00D43B02" w:rsidRDefault="00377AF6" w:rsidP="007628F9">
            <w:pPr>
              <w:spacing w:line="360" w:lineRule="auto"/>
              <w:ind w:firstLineChars="100" w:firstLine="240"/>
              <w:jc w:val="left"/>
              <w:rPr>
                <w:rFonts w:ascii="Book Antiqua" w:hAnsi="Book Antiqua" w:cs="Times New Roman"/>
                <w:sz w:val="24"/>
                <w:szCs w:val="24"/>
              </w:rPr>
            </w:pPr>
            <w:r w:rsidRPr="00D43B02">
              <w:rPr>
                <w:rFonts w:ascii="Book Antiqua" w:hAnsi="Book Antiqua" w:cs="Times New Roman"/>
                <w:sz w:val="24"/>
                <w:szCs w:val="24"/>
              </w:rPr>
              <w:t>negative</w:t>
            </w:r>
          </w:p>
        </w:tc>
        <w:tc>
          <w:tcPr>
            <w:tcW w:w="1559" w:type="dxa"/>
          </w:tcPr>
          <w:p w:rsidR="00377AF6" w:rsidRPr="00D43B02" w:rsidRDefault="00377AF6" w:rsidP="008A357A">
            <w:pPr>
              <w:spacing w:line="360" w:lineRule="auto"/>
              <w:jc w:val="center"/>
              <w:rPr>
                <w:rFonts w:ascii="Book Antiqua" w:hAnsi="Book Antiqua" w:cs="Times New Roman"/>
                <w:sz w:val="24"/>
                <w:szCs w:val="24"/>
              </w:rPr>
            </w:pPr>
          </w:p>
          <w:p w:rsidR="00377AF6" w:rsidRPr="00D43B02" w:rsidRDefault="00377AF6" w:rsidP="008A357A">
            <w:pPr>
              <w:spacing w:line="360" w:lineRule="auto"/>
              <w:jc w:val="center"/>
              <w:rPr>
                <w:rFonts w:ascii="Book Antiqua" w:hAnsi="Book Antiqua" w:cs="Times New Roman"/>
                <w:sz w:val="24"/>
                <w:szCs w:val="24"/>
              </w:rPr>
            </w:pPr>
          </w:p>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437(83.9)</w:t>
            </w:r>
          </w:p>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84(16.1)</w:t>
            </w:r>
          </w:p>
        </w:tc>
        <w:tc>
          <w:tcPr>
            <w:tcW w:w="1559" w:type="dxa"/>
          </w:tcPr>
          <w:p w:rsidR="00377AF6" w:rsidRPr="00D43B02" w:rsidRDefault="00377AF6" w:rsidP="008A357A">
            <w:pPr>
              <w:spacing w:line="360" w:lineRule="auto"/>
              <w:jc w:val="center"/>
              <w:rPr>
                <w:rFonts w:ascii="Book Antiqua" w:hAnsi="Book Antiqua" w:cs="Times New Roman"/>
                <w:sz w:val="24"/>
                <w:szCs w:val="24"/>
              </w:rPr>
            </w:pPr>
          </w:p>
          <w:p w:rsidR="00377AF6" w:rsidRPr="00D43B02" w:rsidRDefault="00377AF6" w:rsidP="008A357A">
            <w:pPr>
              <w:spacing w:line="360" w:lineRule="auto"/>
              <w:jc w:val="center"/>
              <w:rPr>
                <w:rFonts w:ascii="Book Antiqua" w:hAnsi="Book Antiqua" w:cs="Times New Roman"/>
                <w:sz w:val="24"/>
                <w:szCs w:val="24"/>
              </w:rPr>
            </w:pPr>
          </w:p>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112</w:t>
            </w:r>
            <w:r w:rsidR="00983AE6">
              <w:rPr>
                <w:rFonts w:ascii="Book Antiqua" w:hAnsi="Book Antiqua" w:cs="Times New Roman" w:hint="eastAsia"/>
                <w:sz w:val="24"/>
                <w:szCs w:val="24"/>
              </w:rPr>
              <w:t xml:space="preserve"> </w:t>
            </w:r>
            <w:r w:rsidRPr="00D43B02">
              <w:rPr>
                <w:rFonts w:ascii="Book Antiqua" w:hAnsi="Book Antiqua" w:cs="Times New Roman"/>
                <w:sz w:val="24"/>
                <w:szCs w:val="24"/>
              </w:rPr>
              <w:t>(84.8)</w:t>
            </w:r>
          </w:p>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20</w:t>
            </w:r>
            <w:r w:rsidR="00983AE6">
              <w:rPr>
                <w:rFonts w:ascii="Book Antiqua" w:hAnsi="Book Antiqua" w:cs="Times New Roman" w:hint="eastAsia"/>
                <w:sz w:val="24"/>
                <w:szCs w:val="24"/>
              </w:rPr>
              <w:t xml:space="preserve"> </w:t>
            </w:r>
            <w:r w:rsidRPr="00D43B02">
              <w:rPr>
                <w:rFonts w:ascii="Book Antiqua" w:hAnsi="Book Antiqua" w:cs="Times New Roman"/>
                <w:sz w:val="24"/>
                <w:szCs w:val="24"/>
              </w:rPr>
              <w:t>(15.2)</w:t>
            </w:r>
          </w:p>
        </w:tc>
        <w:tc>
          <w:tcPr>
            <w:tcW w:w="851" w:type="dxa"/>
            <w:hideMark/>
          </w:tcPr>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0.785</w:t>
            </w:r>
          </w:p>
        </w:tc>
        <w:tc>
          <w:tcPr>
            <w:tcW w:w="1559" w:type="dxa"/>
          </w:tcPr>
          <w:p w:rsidR="00377AF6" w:rsidRPr="00D43B02" w:rsidRDefault="00377AF6" w:rsidP="008A357A">
            <w:pPr>
              <w:spacing w:line="360" w:lineRule="auto"/>
              <w:jc w:val="center"/>
              <w:rPr>
                <w:rFonts w:ascii="Book Antiqua" w:hAnsi="Book Antiqua" w:cs="Times New Roman"/>
                <w:sz w:val="24"/>
                <w:szCs w:val="24"/>
              </w:rPr>
            </w:pPr>
          </w:p>
          <w:p w:rsidR="00377AF6" w:rsidRPr="00D43B02" w:rsidRDefault="00377AF6" w:rsidP="008A357A">
            <w:pPr>
              <w:spacing w:line="360" w:lineRule="auto"/>
              <w:jc w:val="center"/>
              <w:rPr>
                <w:rFonts w:ascii="Book Antiqua" w:hAnsi="Book Antiqua" w:cs="Times New Roman"/>
                <w:sz w:val="24"/>
                <w:szCs w:val="24"/>
              </w:rPr>
            </w:pPr>
          </w:p>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108</w:t>
            </w:r>
            <w:r w:rsidR="00983AE6">
              <w:rPr>
                <w:rFonts w:ascii="Book Antiqua" w:hAnsi="Book Antiqua" w:cs="Times New Roman" w:hint="eastAsia"/>
                <w:sz w:val="24"/>
                <w:szCs w:val="24"/>
              </w:rPr>
              <w:t xml:space="preserve"> </w:t>
            </w:r>
            <w:r w:rsidRPr="00D43B02">
              <w:rPr>
                <w:rFonts w:ascii="Book Antiqua" w:hAnsi="Book Antiqua" w:cs="Times New Roman"/>
                <w:sz w:val="24"/>
                <w:szCs w:val="24"/>
              </w:rPr>
              <w:t>(82.4)</w:t>
            </w:r>
          </w:p>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23</w:t>
            </w:r>
            <w:r w:rsidR="00983AE6">
              <w:rPr>
                <w:rFonts w:ascii="Book Antiqua" w:hAnsi="Book Antiqua" w:cs="Times New Roman" w:hint="eastAsia"/>
                <w:sz w:val="24"/>
                <w:szCs w:val="24"/>
              </w:rPr>
              <w:t xml:space="preserve"> </w:t>
            </w:r>
            <w:r w:rsidRPr="00D43B02">
              <w:rPr>
                <w:rFonts w:ascii="Book Antiqua" w:hAnsi="Book Antiqua" w:cs="Times New Roman"/>
                <w:sz w:val="24"/>
                <w:szCs w:val="24"/>
              </w:rPr>
              <w:t>(17.6)</w:t>
            </w:r>
          </w:p>
        </w:tc>
        <w:tc>
          <w:tcPr>
            <w:tcW w:w="1417" w:type="dxa"/>
          </w:tcPr>
          <w:p w:rsidR="00377AF6" w:rsidRPr="00D43B02" w:rsidRDefault="00377AF6" w:rsidP="008A357A">
            <w:pPr>
              <w:spacing w:line="360" w:lineRule="auto"/>
              <w:jc w:val="center"/>
              <w:rPr>
                <w:rFonts w:ascii="Book Antiqua" w:hAnsi="Book Antiqua" w:cs="Times New Roman"/>
                <w:sz w:val="24"/>
                <w:szCs w:val="24"/>
              </w:rPr>
            </w:pPr>
          </w:p>
          <w:p w:rsidR="00377AF6" w:rsidRPr="00D43B02" w:rsidRDefault="00377AF6" w:rsidP="008A357A">
            <w:pPr>
              <w:spacing w:line="360" w:lineRule="auto"/>
              <w:jc w:val="center"/>
              <w:rPr>
                <w:rFonts w:ascii="Book Antiqua" w:hAnsi="Book Antiqua" w:cs="Times New Roman"/>
                <w:sz w:val="24"/>
                <w:szCs w:val="24"/>
              </w:rPr>
            </w:pPr>
          </w:p>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34</w:t>
            </w:r>
            <w:r w:rsidR="00983AE6">
              <w:rPr>
                <w:rFonts w:ascii="Book Antiqua" w:hAnsi="Book Antiqua" w:cs="Times New Roman" w:hint="eastAsia"/>
                <w:sz w:val="24"/>
                <w:szCs w:val="24"/>
              </w:rPr>
              <w:t xml:space="preserve"> </w:t>
            </w:r>
            <w:r w:rsidRPr="00D43B02">
              <w:rPr>
                <w:rFonts w:ascii="Book Antiqua" w:hAnsi="Book Antiqua" w:cs="Times New Roman"/>
                <w:sz w:val="24"/>
                <w:szCs w:val="24"/>
              </w:rPr>
              <w:t>(87.2)</w:t>
            </w:r>
          </w:p>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5</w:t>
            </w:r>
            <w:r w:rsidR="00983AE6">
              <w:rPr>
                <w:rFonts w:ascii="Book Antiqua" w:hAnsi="Book Antiqua" w:cs="Times New Roman" w:hint="eastAsia"/>
                <w:sz w:val="24"/>
                <w:szCs w:val="24"/>
              </w:rPr>
              <w:t xml:space="preserve"> </w:t>
            </w:r>
            <w:r w:rsidRPr="00D43B02">
              <w:rPr>
                <w:rFonts w:ascii="Book Antiqua" w:hAnsi="Book Antiqua" w:cs="Times New Roman"/>
                <w:sz w:val="24"/>
                <w:szCs w:val="24"/>
              </w:rPr>
              <w:t>(12.8)</w:t>
            </w:r>
          </w:p>
        </w:tc>
        <w:tc>
          <w:tcPr>
            <w:tcW w:w="951" w:type="dxa"/>
            <w:hideMark/>
          </w:tcPr>
          <w:p w:rsidR="00377AF6" w:rsidRPr="00D43B02" w:rsidRDefault="00377AF6" w:rsidP="008A357A">
            <w:pPr>
              <w:spacing w:line="360" w:lineRule="auto"/>
              <w:jc w:val="center"/>
              <w:rPr>
                <w:rFonts w:ascii="Book Antiqua" w:hAnsi="Book Antiqua" w:cs="Times New Roman"/>
                <w:sz w:val="24"/>
                <w:szCs w:val="24"/>
              </w:rPr>
            </w:pPr>
            <w:r w:rsidRPr="00D43B02">
              <w:rPr>
                <w:rFonts w:ascii="Book Antiqua" w:hAnsi="Book Antiqua" w:cs="Times New Roman"/>
                <w:sz w:val="24"/>
                <w:szCs w:val="24"/>
              </w:rPr>
              <w:t>0.484</w:t>
            </w:r>
          </w:p>
        </w:tc>
      </w:tr>
    </w:tbl>
    <w:p w:rsidR="00377AF6" w:rsidRPr="00D43B02" w:rsidRDefault="0009639D" w:rsidP="00983AE6">
      <w:pPr>
        <w:autoSpaceDE w:val="0"/>
        <w:autoSpaceDN w:val="0"/>
        <w:adjustRightInd w:val="0"/>
        <w:spacing w:line="360" w:lineRule="auto"/>
        <w:rPr>
          <w:rFonts w:ascii="Book Antiqua" w:hAnsi="Book Antiqua" w:cs="Times New Roman"/>
          <w:kern w:val="0"/>
          <w:sz w:val="24"/>
          <w:szCs w:val="24"/>
        </w:rPr>
      </w:pPr>
      <w:proofErr w:type="gramStart"/>
      <w:r>
        <w:rPr>
          <w:rFonts w:ascii="Book Antiqua" w:hAnsi="Book Antiqua" w:cs="Times New Roman" w:hint="eastAsia"/>
          <w:kern w:val="0"/>
          <w:sz w:val="24"/>
          <w:szCs w:val="24"/>
          <w:vertAlign w:val="superscript"/>
        </w:rPr>
        <w:t>1</w:t>
      </w:r>
      <w:r w:rsidRPr="00D43B02">
        <w:rPr>
          <w:rFonts w:ascii="Book Antiqua" w:hAnsi="Book Antiqua" w:cs="Times New Roman"/>
          <w:kern w:val="0"/>
          <w:sz w:val="24"/>
          <w:szCs w:val="24"/>
        </w:rPr>
        <w:t xml:space="preserve">Pearson’s </w:t>
      </w:r>
      <w:r w:rsidR="00983AE6" w:rsidRPr="00983AE6">
        <w:rPr>
          <w:rFonts w:ascii="Book Antiqua" w:hAnsi="Book Antiqua" w:cs="Times New Roman"/>
          <w:i/>
          <w:kern w:val="0"/>
          <w:sz w:val="24"/>
          <w:szCs w:val="24"/>
        </w:rPr>
        <w:t>χ</w:t>
      </w:r>
      <w:r w:rsidR="00983AE6" w:rsidRPr="00983AE6">
        <w:rPr>
          <w:rFonts w:ascii="Book Antiqua" w:hAnsi="Book Antiqua" w:cs="Times New Roman" w:hint="eastAsia"/>
          <w:i/>
          <w:caps/>
          <w:kern w:val="0"/>
          <w:sz w:val="24"/>
          <w:szCs w:val="24"/>
          <w:vertAlign w:val="superscript"/>
        </w:rPr>
        <w:t>2</w:t>
      </w:r>
      <w:r w:rsidR="00983AE6" w:rsidRPr="00D43B02">
        <w:rPr>
          <w:rFonts w:ascii="Book Antiqua" w:hAnsi="Book Antiqua" w:cs="Times New Roman"/>
          <w:kern w:val="0"/>
          <w:sz w:val="24"/>
          <w:szCs w:val="24"/>
        </w:rPr>
        <w:t xml:space="preserve"> test; </w:t>
      </w:r>
      <w:r>
        <w:rPr>
          <w:rFonts w:ascii="Book Antiqua" w:hAnsi="Book Antiqua" w:cs="Times New Roman" w:hint="eastAsia"/>
          <w:kern w:val="0"/>
          <w:sz w:val="24"/>
          <w:szCs w:val="24"/>
          <w:vertAlign w:val="superscript"/>
        </w:rPr>
        <w:t>2</w:t>
      </w:r>
      <w:r w:rsidRPr="00D43B02">
        <w:rPr>
          <w:rFonts w:ascii="Book Antiqua" w:hAnsi="Book Antiqua" w:cs="Times New Roman"/>
          <w:kern w:val="0"/>
          <w:sz w:val="24"/>
          <w:szCs w:val="24"/>
        </w:rPr>
        <w:t>Mann</w:t>
      </w:r>
      <w:r w:rsidR="00983AE6" w:rsidRPr="00D43B02">
        <w:rPr>
          <w:rFonts w:ascii="Book Antiqua" w:hAnsi="Book Antiqua" w:cs="Times New Roman"/>
          <w:kern w:val="0"/>
          <w:sz w:val="24"/>
          <w:szCs w:val="24"/>
        </w:rPr>
        <w:t xml:space="preserve">–Whitney </w:t>
      </w:r>
      <w:r w:rsidR="00983AE6" w:rsidRPr="00983AE6">
        <w:rPr>
          <w:rFonts w:ascii="Book Antiqua" w:hAnsi="Book Antiqua" w:cs="Times New Roman"/>
          <w:i/>
          <w:kern w:val="0"/>
          <w:sz w:val="24"/>
          <w:szCs w:val="24"/>
        </w:rPr>
        <w:t>U</w:t>
      </w:r>
      <w:r w:rsidR="00983AE6" w:rsidRPr="00D43B02">
        <w:rPr>
          <w:rFonts w:ascii="Book Antiqua" w:hAnsi="Book Antiqua" w:cs="Times New Roman"/>
          <w:kern w:val="0"/>
          <w:sz w:val="24"/>
          <w:szCs w:val="24"/>
        </w:rPr>
        <w:t>-test</w:t>
      </w:r>
      <w:r w:rsidR="006F75F3">
        <w:rPr>
          <w:rFonts w:ascii="Book Antiqua" w:hAnsi="Book Antiqua" w:cs="Times New Roman" w:hint="eastAsia"/>
          <w:kern w:val="0"/>
          <w:sz w:val="24"/>
          <w:szCs w:val="24"/>
        </w:rPr>
        <w:t>.</w:t>
      </w:r>
      <w:proofErr w:type="gramEnd"/>
      <w:r w:rsidR="00983AE6" w:rsidRPr="00D43B02">
        <w:rPr>
          <w:rFonts w:ascii="Book Antiqua" w:hAnsi="Book Antiqua" w:cs="Times New Roman"/>
          <w:kern w:val="0"/>
          <w:sz w:val="24"/>
          <w:szCs w:val="24"/>
        </w:rPr>
        <w:t xml:space="preserve"> </w:t>
      </w:r>
      <w:proofErr w:type="spellStart"/>
      <w:proofErr w:type="gramStart"/>
      <w:r w:rsidR="006F75F3">
        <w:rPr>
          <w:rFonts w:ascii="Book Antiqua" w:hAnsi="Book Antiqua" w:cs="Times New Roman" w:hint="eastAsia"/>
          <w:kern w:val="0"/>
          <w:sz w:val="24"/>
          <w:szCs w:val="24"/>
          <w:vertAlign w:val="superscript"/>
        </w:rPr>
        <w:t>a</w:t>
      </w:r>
      <w:r w:rsidR="006F75F3">
        <w:rPr>
          <w:rFonts w:ascii="Book Antiqua" w:hAnsi="Book Antiqua" w:cs="Times New Roman" w:hint="eastAsia"/>
          <w:i/>
          <w:kern w:val="0"/>
          <w:sz w:val="24"/>
          <w:szCs w:val="24"/>
        </w:rPr>
        <w:t>P</w:t>
      </w:r>
      <w:proofErr w:type="spellEnd"/>
      <w:proofErr w:type="gramEnd"/>
      <w:r w:rsidR="006F75F3">
        <w:rPr>
          <w:rFonts w:ascii="Book Antiqua" w:hAnsi="Book Antiqua" w:cs="Times New Roman" w:hint="eastAsia"/>
          <w:i/>
          <w:kern w:val="0"/>
          <w:sz w:val="24"/>
          <w:szCs w:val="24"/>
        </w:rPr>
        <w:t xml:space="preserve"> </w:t>
      </w:r>
      <w:r w:rsidR="00983AE6" w:rsidRPr="00D43B02">
        <w:rPr>
          <w:rFonts w:ascii="Book Antiqua" w:hAnsi="Book Antiqua" w:cs="Times New Roman"/>
          <w:kern w:val="0"/>
          <w:sz w:val="24"/>
          <w:szCs w:val="24"/>
        </w:rPr>
        <w:t>&lt;</w:t>
      </w:r>
      <w:r w:rsidR="00983AE6">
        <w:rPr>
          <w:rFonts w:ascii="Book Antiqua" w:hAnsi="Book Antiqua" w:cs="Times New Roman" w:hint="eastAsia"/>
          <w:kern w:val="0"/>
          <w:sz w:val="24"/>
          <w:szCs w:val="24"/>
        </w:rPr>
        <w:t xml:space="preserve"> </w:t>
      </w:r>
      <w:r w:rsidR="00983AE6">
        <w:rPr>
          <w:rFonts w:ascii="Book Antiqua" w:hAnsi="Book Antiqua" w:cs="Times New Roman"/>
          <w:kern w:val="0"/>
          <w:sz w:val="24"/>
          <w:szCs w:val="24"/>
        </w:rPr>
        <w:t>0.05</w:t>
      </w:r>
      <w:r w:rsidR="006D33D6">
        <w:rPr>
          <w:rFonts w:ascii="Book Antiqua" w:hAnsi="Book Antiqua" w:cs="Times New Roman" w:hint="eastAsia"/>
          <w:kern w:val="0"/>
          <w:sz w:val="24"/>
          <w:szCs w:val="24"/>
        </w:rPr>
        <w:t xml:space="preserve">, </w:t>
      </w:r>
      <w:r w:rsidR="006D33D6" w:rsidRPr="006D33D6">
        <w:rPr>
          <w:rFonts w:ascii="Book Antiqua" w:hAnsi="Book Antiqua" w:cs="Times New Roman"/>
          <w:kern w:val="0"/>
          <w:sz w:val="24"/>
          <w:szCs w:val="24"/>
        </w:rPr>
        <w:t>non-OB</w:t>
      </w:r>
      <w:r w:rsidR="006D33D6">
        <w:rPr>
          <w:rFonts w:ascii="Book Antiqua" w:hAnsi="Book Antiqua" w:cs="Times New Roman" w:hint="eastAsia"/>
          <w:kern w:val="0"/>
          <w:sz w:val="24"/>
          <w:szCs w:val="24"/>
        </w:rPr>
        <w:t xml:space="preserve"> </w:t>
      </w:r>
      <w:r w:rsidR="006D33D6" w:rsidRPr="00F5104B">
        <w:rPr>
          <w:rFonts w:ascii="Book Antiqua" w:hAnsi="Book Antiqua" w:cs="Times New Roman"/>
          <w:i/>
          <w:kern w:val="0"/>
          <w:sz w:val="24"/>
          <w:szCs w:val="24"/>
        </w:rPr>
        <w:t>vs</w:t>
      </w:r>
      <w:r w:rsidR="006D33D6">
        <w:rPr>
          <w:rFonts w:ascii="Book Antiqua" w:hAnsi="Book Antiqua" w:cs="Times New Roman" w:hint="eastAsia"/>
          <w:kern w:val="0"/>
          <w:sz w:val="24"/>
          <w:szCs w:val="24"/>
        </w:rPr>
        <w:t xml:space="preserve"> OB</w:t>
      </w:r>
      <w:r w:rsidR="00041A55">
        <w:rPr>
          <w:rFonts w:ascii="Book Antiqua" w:hAnsi="Book Antiqua" w:cs="Times New Roman" w:hint="eastAsia"/>
          <w:kern w:val="0"/>
          <w:sz w:val="24"/>
          <w:szCs w:val="24"/>
        </w:rPr>
        <w:t>.</w:t>
      </w:r>
      <w:r w:rsidR="00983AE6">
        <w:rPr>
          <w:rFonts w:ascii="Book Antiqua" w:hAnsi="Book Antiqua" w:cs="Times New Roman" w:hint="eastAsia"/>
          <w:kern w:val="0"/>
          <w:sz w:val="24"/>
          <w:szCs w:val="24"/>
        </w:rPr>
        <w:t xml:space="preserve"> </w:t>
      </w:r>
      <w:r w:rsidR="00543801" w:rsidRPr="00983AE6">
        <w:rPr>
          <w:rFonts w:ascii="Book Antiqua" w:hAnsi="Book Antiqua" w:cs="Times New Roman"/>
          <w:kern w:val="0"/>
          <w:sz w:val="24"/>
          <w:szCs w:val="24"/>
        </w:rPr>
        <w:t xml:space="preserve">EGC: </w:t>
      </w:r>
      <w:r w:rsidR="00543801" w:rsidRPr="00983AE6">
        <w:rPr>
          <w:rFonts w:ascii="Book Antiqua" w:hAnsi="Book Antiqua" w:cs="Times New Roman"/>
          <w:caps/>
          <w:kern w:val="0"/>
          <w:sz w:val="24"/>
          <w:szCs w:val="24"/>
        </w:rPr>
        <w:t>e</w:t>
      </w:r>
      <w:r w:rsidR="00543801" w:rsidRPr="00983AE6">
        <w:rPr>
          <w:rFonts w:ascii="Book Antiqua" w:hAnsi="Book Antiqua" w:cs="Times New Roman"/>
          <w:kern w:val="0"/>
          <w:sz w:val="24"/>
          <w:szCs w:val="24"/>
        </w:rPr>
        <w:t>arly gastric cancer;</w:t>
      </w:r>
      <w:r w:rsidR="00365409">
        <w:rPr>
          <w:rFonts w:ascii="Book Antiqua" w:hAnsi="Book Antiqua" w:cs="Times New Roman" w:hint="eastAsia"/>
          <w:sz w:val="24"/>
          <w:szCs w:val="24"/>
        </w:rPr>
        <w:t xml:space="preserve"> </w:t>
      </w:r>
      <w:r w:rsidR="00983AE6" w:rsidRPr="00D43B02">
        <w:rPr>
          <w:rFonts w:ascii="Book Antiqua" w:hAnsi="Book Antiqua" w:cs="Times New Roman"/>
          <w:sz w:val="24"/>
          <w:szCs w:val="24"/>
        </w:rPr>
        <w:t>OB</w:t>
      </w:r>
      <w:r w:rsidR="00983AE6">
        <w:rPr>
          <w:rFonts w:ascii="Book Antiqua" w:hAnsi="Book Antiqua" w:cs="Times New Roman" w:hint="eastAsia"/>
          <w:sz w:val="24"/>
          <w:szCs w:val="24"/>
        </w:rPr>
        <w:t>:</w:t>
      </w:r>
      <w:r w:rsidR="00983AE6" w:rsidRPr="00D43B02">
        <w:rPr>
          <w:rFonts w:ascii="Book Antiqua" w:hAnsi="Book Antiqua" w:cs="Times New Roman"/>
          <w:sz w:val="24"/>
          <w:szCs w:val="24"/>
        </w:rPr>
        <w:t xml:space="preserve"> </w:t>
      </w:r>
      <w:r w:rsidR="00983AE6">
        <w:rPr>
          <w:rFonts w:ascii="Book Antiqua" w:hAnsi="Book Antiqua" w:cs="Times New Roman"/>
          <w:sz w:val="24"/>
          <w:szCs w:val="24"/>
        </w:rPr>
        <w:t>Overt bleeding</w:t>
      </w:r>
      <w:r w:rsidR="00983AE6">
        <w:rPr>
          <w:rFonts w:ascii="Book Antiqua" w:hAnsi="Book Antiqua" w:cs="Times New Roman" w:hint="eastAsia"/>
          <w:sz w:val="24"/>
          <w:szCs w:val="24"/>
        </w:rPr>
        <w:t>.</w:t>
      </w:r>
    </w:p>
    <w:p w:rsidR="00377AF6" w:rsidRPr="00E158B4" w:rsidRDefault="00377AF6" w:rsidP="009663D0">
      <w:pPr>
        <w:autoSpaceDE w:val="0"/>
        <w:autoSpaceDN w:val="0"/>
        <w:adjustRightInd w:val="0"/>
        <w:spacing w:line="360" w:lineRule="auto"/>
        <w:rPr>
          <w:rFonts w:ascii="Book Antiqua" w:hAnsi="Book Antiqua" w:cs="Times New Roman"/>
          <w:kern w:val="0"/>
          <w:sz w:val="24"/>
          <w:szCs w:val="24"/>
        </w:rPr>
      </w:pPr>
    </w:p>
    <w:p w:rsidR="00C87200" w:rsidRDefault="00C87200">
      <w:pPr>
        <w:widowControl/>
        <w:jc w:val="left"/>
        <w:rPr>
          <w:rFonts w:ascii="Book Antiqua" w:hAnsi="Book Antiqua" w:cs="Times New Roman"/>
          <w:b/>
          <w:bCs/>
          <w:color w:val="000000"/>
          <w:kern w:val="0"/>
          <w:sz w:val="24"/>
          <w:szCs w:val="24"/>
        </w:rPr>
      </w:pPr>
      <w:r>
        <w:rPr>
          <w:rFonts w:ascii="Book Antiqua" w:hAnsi="Book Antiqua" w:cs="Times New Roman"/>
          <w:b/>
          <w:bCs/>
          <w:color w:val="000000"/>
          <w:kern w:val="0"/>
          <w:sz w:val="24"/>
          <w:szCs w:val="24"/>
        </w:rPr>
        <w:br w:type="page"/>
      </w:r>
    </w:p>
    <w:p w:rsidR="00377AF6" w:rsidRPr="00D43B02" w:rsidRDefault="00377AF6">
      <w:pPr>
        <w:autoSpaceDE w:val="0"/>
        <w:autoSpaceDN w:val="0"/>
        <w:adjustRightInd w:val="0"/>
        <w:spacing w:line="360" w:lineRule="auto"/>
        <w:rPr>
          <w:rFonts w:ascii="Book Antiqua" w:hAnsi="Book Antiqua" w:cs="Times New Roman"/>
          <w:b/>
          <w:bCs/>
          <w:color w:val="FF0000"/>
          <w:kern w:val="0"/>
          <w:sz w:val="24"/>
          <w:szCs w:val="24"/>
        </w:rPr>
      </w:pPr>
      <w:r w:rsidRPr="00D43B02">
        <w:rPr>
          <w:rFonts w:ascii="Book Antiqua" w:hAnsi="Book Antiqua" w:cs="Times New Roman"/>
          <w:b/>
          <w:bCs/>
          <w:color w:val="000000"/>
          <w:kern w:val="0"/>
          <w:sz w:val="24"/>
          <w:szCs w:val="24"/>
        </w:rPr>
        <w:lastRenderedPageBreak/>
        <w:t xml:space="preserve">Table 3 </w:t>
      </w:r>
      <w:r w:rsidRPr="00D43B02">
        <w:rPr>
          <w:rFonts w:ascii="Book Antiqua" w:hAnsi="Book Antiqua" w:cs="Times New Roman"/>
          <w:b/>
          <w:kern w:val="0"/>
          <w:sz w:val="24"/>
          <w:szCs w:val="24"/>
        </w:rPr>
        <w:t>Univariate and</w:t>
      </w:r>
      <w:r w:rsidRPr="00D43B02">
        <w:rPr>
          <w:rFonts w:ascii="Book Antiqua" w:hAnsi="Book Antiqua" w:cs="Times New Roman"/>
          <w:b/>
          <w:bCs/>
          <w:color w:val="000000"/>
          <w:kern w:val="0"/>
          <w:sz w:val="24"/>
          <w:szCs w:val="24"/>
        </w:rPr>
        <w:t xml:space="preserve"> </w:t>
      </w:r>
      <w:r w:rsidR="00C87200" w:rsidRPr="00D43B02">
        <w:rPr>
          <w:rFonts w:ascii="Book Antiqua" w:hAnsi="Book Antiqua" w:cs="Times New Roman"/>
          <w:b/>
          <w:bCs/>
          <w:color w:val="000000"/>
          <w:kern w:val="0"/>
          <w:sz w:val="24"/>
          <w:szCs w:val="24"/>
        </w:rPr>
        <w:t>multivariate survival analysis for upper gastric cancer</w:t>
      </w:r>
    </w:p>
    <w:tbl>
      <w:tblPr>
        <w:tblW w:w="8805" w:type="dxa"/>
        <w:jc w:val="center"/>
        <w:tblBorders>
          <w:top w:val="single" w:sz="4" w:space="0" w:color="auto"/>
          <w:bottom w:val="single" w:sz="4" w:space="0" w:color="auto"/>
        </w:tblBorders>
        <w:tblLayout w:type="fixed"/>
        <w:tblCellMar>
          <w:left w:w="10" w:type="dxa"/>
          <w:right w:w="10" w:type="dxa"/>
        </w:tblCellMar>
        <w:tblLook w:val="00A0" w:firstRow="1" w:lastRow="0" w:firstColumn="1" w:lastColumn="0" w:noHBand="0" w:noVBand="0"/>
      </w:tblPr>
      <w:tblGrid>
        <w:gridCol w:w="3369"/>
        <w:gridCol w:w="1418"/>
        <w:gridCol w:w="1135"/>
        <w:gridCol w:w="1559"/>
        <w:gridCol w:w="1324"/>
      </w:tblGrid>
      <w:tr w:rsidR="00377AF6" w:rsidRPr="000F7D58" w:rsidTr="003977C8">
        <w:trPr>
          <w:jc w:val="center"/>
        </w:trPr>
        <w:tc>
          <w:tcPr>
            <w:tcW w:w="3369" w:type="dxa"/>
            <w:vMerge w:val="restart"/>
            <w:tcBorders>
              <w:top w:val="single" w:sz="4" w:space="0" w:color="auto"/>
              <w:left w:val="nil"/>
              <w:bottom w:val="single" w:sz="4" w:space="0" w:color="auto"/>
              <w:right w:val="nil"/>
            </w:tcBorders>
            <w:hideMark/>
          </w:tcPr>
          <w:p w:rsidR="00377AF6" w:rsidRPr="008A2AF7" w:rsidRDefault="00377AF6" w:rsidP="00C87200">
            <w:pPr>
              <w:autoSpaceDE w:val="0"/>
              <w:autoSpaceDN w:val="0"/>
              <w:adjustRightInd w:val="0"/>
              <w:spacing w:line="360" w:lineRule="auto"/>
              <w:jc w:val="left"/>
              <w:rPr>
                <w:rFonts w:ascii="Book Antiqua" w:hAnsi="Book Antiqua" w:cs="Times New Roman"/>
                <w:b/>
                <w:color w:val="000000"/>
                <w:sz w:val="24"/>
                <w:szCs w:val="24"/>
              </w:rPr>
            </w:pPr>
            <w:r w:rsidRPr="008A2AF7">
              <w:rPr>
                <w:rFonts w:ascii="Book Antiqua" w:hAnsi="Book Antiqua" w:cs="Times New Roman"/>
                <w:b/>
                <w:color w:val="000000"/>
                <w:sz w:val="24"/>
                <w:szCs w:val="24"/>
              </w:rPr>
              <w:t>Variable</w:t>
            </w:r>
          </w:p>
        </w:tc>
        <w:tc>
          <w:tcPr>
            <w:tcW w:w="1418" w:type="dxa"/>
            <w:tcBorders>
              <w:top w:val="single" w:sz="4" w:space="0" w:color="auto"/>
              <w:left w:val="nil"/>
              <w:bottom w:val="single" w:sz="4" w:space="0" w:color="auto"/>
              <w:right w:val="nil"/>
            </w:tcBorders>
            <w:hideMark/>
          </w:tcPr>
          <w:p w:rsidR="00377AF6" w:rsidRPr="008A2AF7" w:rsidRDefault="00377AF6" w:rsidP="008A2AF7">
            <w:pPr>
              <w:autoSpaceDE w:val="0"/>
              <w:autoSpaceDN w:val="0"/>
              <w:adjustRightInd w:val="0"/>
              <w:spacing w:line="360" w:lineRule="auto"/>
              <w:jc w:val="center"/>
              <w:rPr>
                <w:rFonts w:ascii="Book Antiqua" w:hAnsi="Book Antiqua" w:cs="Times New Roman"/>
                <w:b/>
                <w:color w:val="000000"/>
                <w:sz w:val="24"/>
                <w:szCs w:val="24"/>
              </w:rPr>
            </w:pPr>
            <w:r w:rsidRPr="008A2AF7">
              <w:rPr>
                <w:rFonts w:ascii="Book Antiqua" w:hAnsi="Book Antiqua" w:cs="Times New Roman"/>
                <w:b/>
                <w:color w:val="000000"/>
                <w:sz w:val="24"/>
                <w:szCs w:val="24"/>
              </w:rPr>
              <w:t>Univariate Analysis</w:t>
            </w:r>
          </w:p>
        </w:tc>
        <w:tc>
          <w:tcPr>
            <w:tcW w:w="4018" w:type="dxa"/>
            <w:gridSpan w:val="3"/>
            <w:tcBorders>
              <w:top w:val="single" w:sz="4" w:space="0" w:color="auto"/>
              <w:left w:val="nil"/>
              <w:bottom w:val="single" w:sz="4" w:space="0" w:color="auto"/>
              <w:right w:val="nil"/>
            </w:tcBorders>
            <w:hideMark/>
          </w:tcPr>
          <w:p w:rsidR="00377AF6" w:rsidRPr="008A2AF7" w:rsidRDefault="00377AF6" w:rsidP="008A2AF7">
            <w:pPr>
              <w:autoSpaceDE w:val="0"/>
              <w:autoSpaceDN w:val="0"/>
              <w:adjustRightInd w:val="0"/>
              <w:spacing w:line="360" w:lineRule="auto"/>
              <w:jc w:val="center"/>
              <w:rPr>
                <w:rFonts w:ascii="Book Antiqua" w:hAnsi="Book Antiqua" w:cs="Times New Roman"/>
                <w:b/>
                <w:color w:val="000000"/>
                <w:sz w:val="24"/>
                <w:szCs w:val="24"/>
              </w:rPr>
            </w:pPr>
            <w:r w:rsidRPr="008A2AF7">
              <w:rPr>
                <w:rFonts w:ascii="Book Antiqua" w:hAnsi="Book Antiqua" w:cs="Times New Roman"/>
                <w:b/>
                <w:color w:val="131413"/>
                <w:kern w:val="0"/>
                <w:sz w:val="24"/>
                <w:szCs w:val="24"/>
              </w:rPr>
              <w:t>Multivariate</w:t>
            </w:r>
            <w:r w:rsidRPr="008A2AF7">
              <w:rPr>
                <w:rFonts w:ascii="Book Antiqua" w:hAnsi="Book Antiqua" w:cs="Times New Roman"/>
                <w:b/>
                <w:color w:val="000000"/>
                <w:sz w:val="24"/>
                <w:szCs w:val="24"/>
              </w:rPr>
              <w:t xml:space="preserve"> Analysis</w:t>
            </w:r>
          </w:p>
        </w:tc>
      </w:tr>
      <w:tr w:rsidR="00377AF6" w:rsidRPr="000F7D58" w:rsidTr="003977C8">
        <w:trPr>
          <w:jc w:val="center"/>
        </w:trPr>
        <w:tc>
          <w:tcPr>
            <w:tcW w:w="3369" w:type="dxa"/>
            <w:vMerge/>
            <w:tcBorders>
              <w:top w:val="single" w:sz="4" w:space="0" w:color="auto"/>
              <w:left w:val="nil"/>
              <w:bottom w:val="single" w:sz="4" w:space="0" w:color="auto"/>
              <w:right w:val="nil"/>
            </w:tcBorders>
            <w:vAlign w:val="center"/>
            <w:hideMark/>
          </w:tcPr>
          <w:p w:rsidR="00377AF6" w:rsidRPr="00AB5F51" w:rsidRDefault="00377AF6">
            <w:pPr>
              <w:widowControl/>
              <w:spacing w:line="360" w:lineRule="auto"/>
              <w:rPr>
                <w:rFonts w:ascii="Book Antiqua" w:hAnsi="Book Antiqua" w:cs="Times New Roman"/>
                <w:b/>
                <w:color w:val="000000"/>
                <w:sz w:val="24"/>
                <w:szCs w:val="24"/>
              </w:rPr>
            </w:pPr>
          </w:p>
        </w:tc>
        <w:tc>
          <w:tcPr>
            <w:tcW w:w="1418" w:type="dxa"/>
            <w:tcBorders>
              <w:top w:val="single" w:sz="4" w:space="0" w:color="auto"/>
              <w:left w:val="nil"/>
              <w:bottom w:val="single" w:sz="4" w:space="0" w:color="auto"/>
              <w:right w:val="nil"/>
            </w:tcBorders>
            <w:hideMark/>
          </w:tcPr>
          <w:p w:rsidR="00377AF6" w:rsidRPr="00284DBB" w:rsidRDefault="000F7D58" w:rsidP="00457AA7">
            <w:pPr>
              <w:autoSpaceDE w:val="0"/>
              <w:autoSpaceDN w:val="0"/>
              <w:adjustRightInd w:val="0"/>
              <w:spacing w:line="360" w:lineRule="auto"/>
              <w:jc w:val="center"/>
              <w:rPr>
                <w:rFonts w:ascii="Book Antiqua" w:hAnsi="Book Antiqua" w:cs="Times New Roman"/>
                <w:b/>
                <w:i/>
                <w:iCs/>
                <w:color w:val="000000"/>
                <w:sz w:val="24"/>
                <w:szCs w:val="24"/>
              </w:rPr>
            </w:pPr>
            <w:r w:rsidRPr="008A2AF7">
              <w:rPr>
                <w:rFonts w:ascii="Book Antiqua" w:hAnsi="Book Antiqua" w:cs="Times New Roman"/>
                <w:b/>
                <w:i/>
                <w:iCs/>
                <w:color w:val="000000"/>
                <w:sz w:val="24"/>
                <w:szCs w:val="24"/>
              </w:rPr>
              <w:t>P</w:t>
            </w:r>
            <w:r w:rsidR="00A823C1" w:rsidRPr="00A823C1">
              <w:rPr>
                <w:rFonts w:ascii="Book Antiqua" w:hAnsi="Book Antiqua" w:cs="Times New Roman" w:hint="eastAsia"/>
                <w:b/>
                <w:iCs/>
                <w:sz w:val="24"/>
                <w:szCs w:val="24"/>
              </w:rPr>
              <w:t xml:space="preserve"> </w:t>
            </w:r>
            <w:r w:rsidR="00A823C1">
              <w:rPr>
                <w:rFonts w:ascii="Book Antiqua" w:hAnsi="Book Antiqua" w:cs="Times New Roman" w:hint="eastAsia"/>
                <w:b/>
                <w:iCs/>
                <w:sz w:val="24"/>
                <w:szCs w:val="24"/>
              </w:rPr>
              <w:t>v</w:t>
            </w:r>
            <w:r w:rsidR="00A823C1" w:rsidRPr="00A823C1">
              <w:rPr>
                <w:rFonts w:ascii="Book Antiqua" w:hAnsi="Book Antiqua" w:cs="Times New Roman" w:hint="eastAsia"/>
                <w:b/>
                <w:iCs/>
                <w:sz w:val="24"/>
                <w:szCs w:val="24"/>
              </w:rPr>
              <w:t>alue</w:t>
            </w:r>
          </w:p>
        </w:tc>
        <w:tc>
          <w:tcPr>
            <w:tcW w:w="1135" w:type="dxa"/>
            <w:tcBorders>
              <w:top w:val="single" w:sz="4" w:space="0" w:color="auto"/>
              <w:left w:val="nil"/>
              <w:bottom w:val="single" w:sz="4" w:space="0" w:color="auto"/>
              <w:right w:val="nil"/>
            </w:tcBorders>
            <w:hideMark/>
          </w:tcPr>
          <w:p w:rsidR="00377AF6" w:rsidRPr="00284DBB" w:rsidRDefault="00377AF6" w:rsidP="00457AA7">
            <w:pPr>
              <w:autoSpaceDE w:val="0"/>
              <w:autoSpaceDN w:val="0"/>
              <w:adjustRightInd w:val="0"/>
              <w:spacing w:line="360" w:lineRule="auto"/>
              <w:jc w:val="center"/>
              <w:rPr>
                <w:rFonts w:ascii="Book Antiqua" w:hAnsi="Book Antiqua" w:cs="Times New Roman"/>
                <w:b/>
                <w:color w:val="000000"/>
                <w:sz w:val="24"/>
                <w:szCs w:val="24"/>
              </w:rPr>
            </w:pPr>
            <w:r w:rsidRPr="00284DBB">
              <w:rPr>
                <w:rFonts w:ascii="Book Antiqua" w:hAnsi="Book Antiqua" w:cs="Times New Roman"/>
                <w:b/>
                <w:color w:val="000000"/>
                <w:sz w:val="24"/>
                <w:szCs w:val="24"/>
              </w:rPr>
              <w:t>HR</w:t>
            </w:r>
          </w:p>
        </w:tc>
        <w:tc>
          <w:tcPr>
            <w:tcW w:w="1559" w:type="dxa"/>
            <w:tcBorders>
              <w:top w:val="single" w:sz="4" w:space="0" w:color="auto"/>
              <w:left w:val="nil"/>
              <w:bottom w:val="single" w:sz="4" w:space="0" w:color="auto"/>
              <w:right w:val="nil"/>
            </w:tcBorders>
            <w:hideMark/>
          </w:tcPr>
          <w:p w:rsidR="00377AF6" w:rsidRPr="00284DBB" w:rsidRDefault="00C87200" w:rsidP="00457AA7">
            <w:pPr>
              <w:autoSpaceDE w:val="0"/>
              <w:autoSpaceDN w:val="0"/>
              <w:adjustRightInd w:val="0"/>
              <w:spacing w:line="360" w:lineRule="auto"/>
              <w:jc w:val="center"/>
              <w:rPr>
                <w:rFonts w:ascii="Book Antiqua" w:hAnsi="Book Antiqua" w:cs="Times New Roman"/>
                <w:b/>
                <w:color w:val="000000"/>
                <w:sz w:val="24"/>
                <w:szCs w:val="24"/>
              </w:rPr>
            </w:pPr>
            <w:r>
              <w:rPr>
                <w:rFonts w:ascii="Book Antiqua" w:hAnsi="Book Antiqua" w:cs="Times New Roman"/>
                <w:b/>
                <w:color w:val="000000"/>
                <w:sz w:val="24"/>
                <w:szCs w:val="24"/>
              </w:rPr>
              <w:t>95%</w:t>
            </w:r>
            <w:r w:rsidR="00377AF6" w:rsidRPr="00284DBB">
              <w:rPr>
                <w:rFonts w:ascii="Book Antiqua" w:hAnsi="Book Antiqua" w:cs="Times New Roman"/>
                <w:b/>
                <w:color w:val="000000"/>
                <w:sz w:val="24"/>
                <w:szCs w:val="24"/>
              </w:rPr>
              <w:t>CI</w:t>
            </w:r>
          </w:p>
        </w:tc>
        <w:tc>
          <w:tcPr>
            <w:tcW w:w="1324" w:type="dxa"/>
            <w:tcBorders>
              <w:top w:val="single" w:sz="4" w:space="0" w:color="auto"/>
              <w:left w:val="nil"/>
              <w:bottom w:val="single" w:sz="4" w:space="0" w:color="auto"/>
              <w:right w:val="nil"/>
            </w:tcBorders>
            <w:hideMark/>
          </w:tcPr>
          <w:p w:rsidR="00377AF6" w:rsidRPr="00284DBB" w:rsidRDefault="000F7D58" w:rsidP="00457AA7">
            <w:pPr>
              <w:autoSpaceDE w:val="0"/>
              <w:autoSpaceDN w:val="0"/>
              <w:adjustRightInd w:val="0"/>
              <w:spacing w:line="360" w:lineRule="auto"/>
              <w:jc w:val="center"/>
              <w:rPr>
                <w:rFonts w:ascii="Book Antiqua" w:hAnsi="Book Antiqua" w:cs="Times New Roman"/>
                <w:b/>
                <w:i/>
                <w:iCs/>
                <w:color w:val="000000"/>
                <w:sz w:val="24"/>
                <w:szCs w:val="24"/>
              </w:rPr>
            </w:pPr>
            <w:r w:rsidRPr="008A2AF7">
              <w:rPr>
                <w:rFonts w:ascii="Book Antiqua" w:hAnsi="Book Antiqua" w:cs="Times New Roman"/>
                <w:b/>
                <w:i/>
                <w:iCs/>
                <w:color w:val="000000"/>
                <w:sz w:val="24"/>
                <w:szCs w:val="24"/>
              </w:rPr>
              <w:t>P</w:t>
            </w:r>
            <w:r w:rsidR="00A823C1" w:rsidRPr="00043CA8">
              <w:rPr>
                <w:rFonts w:ascii="Book Antiqua" w:hAnsi="Book Antiqua" w:cs="Times New Roman" w:hint="eastAsia"/>
                <w:b/>
                <w:i/>
                <w:iCs/>
                <w:sz w:val="24"/>
                <w:szCs w:val="24"/>
              </w:rPr>
              <w:t xml:space="preserve"> </w:t>
            </w:r>
            <w:r w:rsidR="00A823C1" w:rsidRPr="00A823C1">
              <w:rPr>
                <w:rFonts w:ascii="Book Antiqua" w:hAnsi="Book Antiqua" w:cs="Times New Roman" w:hint="eastAsia"/>
                <w:b/>
                <w:iCs/>
                <w:sz w:val="24"/>
                <w:szCs w:val="24"/>
              </w:rPr>
              <w:t>value</w:t>
            </w:r>
          </w:p>
        </w:tc>
      </w:tr>
      <w:tr w:rsidR="00377AF6" w:rsidRPr="00D43B02" w:rsidTr="003977C8">
        <w:trPr>
          <w:jc w:val="center"/>
        </w:trPr>
        <w:tc>
          <w:tcPr>
            <w:tcW w:w="3369" w:type="dxa"/>
            <w:tcBorders>
              <w:top w:val="single" w:sz="4" w:space="0" w:color="auto"/>
              <w:left w:val="nil"/>
              <w:bottom w:val="nil"/>
              <w:right w:val="nil"/>
            </w:tcBorders>
            <w:hideMark/>
          </w:tcPr>
          <w:p w:rsidR="00377AF6" w:rsidRPr="00D43B02" w:rsidRDefault="00165CA2" w:rsidP="00E158B4">
            <w:pPr>
              <w:autoSpaceDE w:val="0"/>
              <w:autoSpaceDN w:val="0"/>
              <w:adjustRightInd w:val="0"/>
              <w:spacing w:line="360" w:lineRule="auto"/>
              <w:rPr>
                <w:rFonts w:ascii="Book Antiqua" w:hAnsi="Book Antiqua" w:cs="Times New Roman"/>
                <w:color w:val="000000"/>
                <w:sz w:val="24"/>
                <w:szCs w:val="24"/>
              </w:rPr>
            </w:pPr>
            <w:r w:rsidRPr="00D43B02">
              <w:rPr>
                <w:rFonts w:ascii="Book Antiqua" w:hAnsi="Book Antiqua" w:cs="Times New Roman"/>
                <w:color w:val="000000"/>
                <w:sz w:val="24"/>
                <w:szCs w:val="24"/>
              </w:rPr>
              <w:t>Age</w:t>
            </w:r>
            <w:r>
              <w:rPr>
                <w:rFonts w:ascii="Book Antiqua" w:hAnsi="Book Antiqua" w:cs="Times New Roman" w:hint="eastAsia"/>
                <w:kern w:val="0"/>
                <w:sz w:val="24"/>
                <w:szCs w:val="24"/>
                <w:vertAlign w:val="superscript"/>
              </w:rPr>
              <w:t>1</w:t>
            </w:r>
          </w:p>
        </w:tc>
        <w:tc>
          <w:tcPr>
            <w:tcW w:w="1418" w:type="dxa"/>
            <w:tcBorders>
              <w:top w:val="single" w:sz="4" w:space="0" w:color="auto"/>
              <w:left w:val="nil"/>
              <w:bottom w:val="nil"/>
              <w:right w:val="nil"/>
            </w:tcBorders>
            <w:hideMark/>
          </w:tcPr>
          <w:p w:rsidR="00377AF6" w:rsidRPr="00D43B02" w:rsidRDefault="00377AF6" w:rsidP="008A2AF7">
            <w:pPr>
              <w:autoSpaceDE w:val="0"/>
              <w:autoSpaceDN w:val="0"/>
              <w:adjustRightInd w:val="0"/>
              <w:spacing w:line="360" w:lineRule="auto"/>
              <w:jc w:val="center"/>
              <w:rPr>
                <w:rFonts w:ascii="Book Antiqua" w:hAnsi="Book Antiqua" w:cs="Times New Roman"/>
                <w:color w:val="000000"/>
                <w:sz w:val="24"/>
                <w:szCs w:val="24"/>
              </w:rPr>
            </w:pPr>
          </w:p>
        </w:tc>
        <w:tc>
          <w:tcPr>
            <w:tcW w:w="1135" w:type="dxa"/>
            <w:tcBorders>
              <w:top w:val="single" w:sz="4" w:space="0" w:color="auto"/>
              <w:left w:val="nil"/>
              <w:bottom w:val="nil"/>
              <w:right w:val="nil"/>
            </w:tcBorders>
            <w:hideMark/>
          </w:tcPr>
          <w:p w:rsidR="00377AF6" w:rsidRPr="00D43B02" w:rsidRDefault="00377AF6" w:rsidP="008A2AF7">
            <w:pPr>
              <w:autoSpaceDE w:val="0"/>
              <w:autoSpaceDN w:val="0"/>
              <w:adjustRightInd w:val="0"/>
              <w:spacing w:line="360" w:lineRule="auto"/>
              <w:jc w:val="center"/>
              <w:rPr>
                <w:rFonts w:ascii="Book Antiqua" w:hAnsi="Book Antiqua" w:cs="Times New Roman"/>
                <w:color w:val="000000"/>
                <w:kern w:val="0"/>
                <w:sz w:val="24"/>
                <w:szCs w:val="24"/>
              </w:rPr>
            </w:pPr>
          </w:p>
        </w:tc>
        <w:tc>
          <w:tcPr>
            <w:tcW w:w="1559" w:type="dxa"/>
            <w:tcBorders>
              <w:top w:val="single" w:sz="4" w:space="0" w:color="auto"/>
              <w:left w:val="nil"/>
              <w:bottom w:val="nil"/>
              <w:right w:val="nil"/>
            </w:tcBorders>
            <w:hideMark/>
          </w:tcPr>
          <w:p w:rsidR="00377AF6" w:rsidRPr="00D43B02" w:rsidRDefault="00377AF6" w:rsidP="008A2AF7">
            <w:pPr>
              <w:autoSpaceDE w:val="0"/>
              <w:autoSpaceDN w:val="0"/>
              <w:adjustRightInd w:val="0"/>
              <w:spacing w:line="360" w:lineRule="auto"/>
              <w:jc w:val="center"/>
              <w:rPr>
                <w:rFonts w:ascii="Book Antiqua" w:hAnsi="Book Antiqua" w:cs="Times New Roman"/>
                <w:color w:val="000000"/>
                <w:kern w:val="0"/>
                <w:sz w:val="24"/>
                <w:szCs w:val="24"/>
              </w:rPr>
            </w:pPr>
          </w:p>
        </w:tc>
        <w:tc>
          <w:tcPr>
            <w:tcW w:w="1324" w:type="dxa"/>
            <w:tcBorders>
              <w:top w:val="single" w:sz="4" w:space="0" w:color="auto"/>
              <w:left w:val="nil"/>
              <w:bottom w:val="nil"/>
              <w:right w:val="nil"/>
            </w:tcBorders>
            <w:hideMark/>
          </w:tcPr>
          <w:p w:rsidR="00377AF6" w:rsidRPr="00D43B02" w:rsidRDefault="00377AF6" w:rsidP="008A2AF7">
            <w:pPr>
              <w:autoSpaceDE w:val="0"/>
              <w:autoSpaceDN w:val="0"/>
              <w:adjustRightInd w:val="0"/>
              <w:spacing w:line="360" w:lineRule="auto"/>
              <w:jc w:val="center"/>
              <w:rPr>
                <w:rFonts w:ascii="Book Antiqua" w:hAnsi="Book Antiqua" w:cs="Times New Roman"/>
                <w:color w:val="000000"/>
                <w:sz w:val="24"/>
                <w:szCs w:val="24"/>
              </w:rPr>
            </w:pPr>
          </w:p>
        </w:tc>
      </w:tr>
      <w:tr w:rsidR="00377AF6" w:rsidRPr="00D43B02" w:rsidTr="003977C8">
        <w:trPr>
          <w:jc w:val="center"/>
        </w:trPr>
        <w:tc>
          <w:tcPr>
            <w:tcW w:w="3369" w:type="dxa"/>
            <w:tcBorders>
              <w:top w:val="nil"/>
              <w:left w:val="nil"/>
              <w:bottom w:val="nil"/>
              <w:right w:val="nil"/>
            </w:tcBorders>
          </w:tcPr>
          <w:p w:rsidR="00377AF6" w:rsidRPr="00D43B02" w:rsidRDefault="00377AF6" w:rsidP="00E158B4">
            <w:pPr>
              <w:autoSpaceDE w:val="0"/>
              <w:autoSpaceDN w:val="0"/>
              <w:adjustRightInd w:val="0"/>
              <w:spacing w:line="360" w:lineRule="auto"/>
              <w:rPr>
                <w:rFonts w:ascii="Book Antiqua" w:hAnsi="Book Antiqua" w:cs="Times New Roman"/>
                <w:color w:val="000000"/>
                <w:sz w:val="24"/>
                <w:szCs w:val="24"/>
              </w:rPr>
            </w:pPr>
            <w:r w:rsidRPr="00D43B02">
              <w:rPr>
                <w:rFonts w:ascii="Book Antiqua" w:hAnsi="Book Antiqua" w:cs="Times New Roman"/>
                <w:color w:val="000000"/>
                <w:sz w:val="24"/>
                <w:szCs w:val="24"/>
              </w:rPr>
              <w:t>Gender (</w:t>
            </w:r>
            <w:r w:rsidRPr="003D4168">
              <w:rPr>
                <w:rFonts w:ascii="Book Antiqua" w:hAnsi="Book Antiqua" w:cs="Times New Roman"/>
                <w:i/>
                <w:color w:val="000000"/>
                <w:sz w:val="24"/>
                <w:szCs w:val="24"/>
              </w:rPr>
              <w:t>vs</w:t>
            </w:r>
            <w:r w:rsidRPr="00D43B02">
              <w:rPr>
                <w:rFonts w:ascii="Book Antiqua" w:hAnsi="Book Antiqua" w:cs="Times New Roman"/>
                <w:color w:val="000000"/>
                <w:sz w:val="24"/>
                <w:szCs w:val="24"/>
              </w:rPr>
              <w:t xml:space="preserve"> male)</w:t>
            </w:r>
            <w:r w:rsidR="00165CA2">
              <w:rPr>
                <w:rFonts w:ascii="Book Antiqua" w:hAnsi="Book Antiqua" w:cs="Times New Roman" w:hint="eastAsia"/>
                <w:sz w:val="24"/>
                <w:szCs w:val="24"/>
                <w:vertAlign w:val="superscript"/>
              </w:rPr>
              <w:t>2</w:t>
            </w:r>
          </w:p>
        </w:tc>
        <w:tc>
          <w:tcPr>
            <w:tcW w:w="1418" w:type="dxa"/>
            <w:tcBorders>
              <w:top w:val="nil"/>
              <w:left w:val="nil"/>
              <w:bottom w:val="nil"/>
              <w:right w:val="nil"/>
            </w:tcBorders>
          </w:tcPr>
          <w:p w:rsidR="00377AF6" w:rsidRPr="00D43B02" w:rsidRDefault="00377AF6" w:rsidP="008A2AF7">
            <w:pPr>
              <w:autoSpaceDE w:val="0"/>
              <w:autoSpaceDN w:val="0"/>
              <w:adjustRightInd w:val="0"/>
              <w:spacing w:line="360" w:lineRule="auto"/>
              <w:jc w:val="center"/>
              <w:rPr>
                <w:rFonts w:ascii="Book Antiqua" w:hAnsi="Book Antiqua" w:cs="Times New Roman"/>
                <w:color w:val="000000"/>
                <w:sz w:val="24"/>
                <w:szCs w:val="24"/>
              </w:rPr>
            </w:pPr>
            <w:r w:rsidRPr="00D43B02">
              <w:rPr>
                <w:rFonts w:ascii="Book Antiqua" w:hAnsi="Book Antiqua" w:cs="Times New Roman"/>
                <w:color w:val="000000"/>
                <w:sz w:val="24"/>
                <w:szCs w:val="24"/>
              </w:rPr>
              <w:t>0.056</w:t>
            </w:r>
          </w:p>
        </w:tc>
        <w:tc>
          <w:tcPr>
            <w:tcW w:w="1135" w:type="dxa"/>
            <w:tcBorders>
              <w:top w:val="nil"/>
              <w:left w:val="nil"/>
              <w:bottom w:val="nil"/>
              <w:right w:val="nil"/>
            </w:tcBorders>
          </w:tcPr>
          <w:p w:rsidR="00377AF6" w:rsidRPr="00D43B02" w:rsidRDefault="00377AF6" w:rsidP="008A2AF7">
            <w:pPr>
              <w:autoSpaceDE w:val="0"/>
              <w:autoSpaceDN w:val="0"/>
              <w:adjustRightInd w:val="0"/>
              <w:spacing w:line="360" w:lineRule="auto"/>
              <w:jc w:val="center"/>
              <w:rPr>
                <w:rFonts w:ascii="Book Antiqua" w:hAnsi="Book Antiqua" w:cs="Times New Roman"/>
                <w:color w:val="000000"/>
                <w:kern w:val="0"/>
                <w:sz w:val="24"/>
                <w:szCs w:val="24"/>
              </w:rPr>
            </w:pPr>
          </w:p>
        </w:tc>
        <w:tc>
          <w:tcPr>
            <w:tcW w:w="1559" w:type="dxa"/>
            <w:tcBorders>
              <w:top w:val="nil"/>
              <w:left w:val="nil"/>
              <w:bottom w:val="nil"/>
              <w:right w:val="nil"/>
            </w:tcBorders>
          </w:tcPr>
          <w:p w:rsidR="00377AF6" w:rsidRPr="00D43B02" w:rsidRDefault="00377AF6" w:rsidP="008A2AF7">
            <w:pPr>
              <w:autoSpaceDE w:val="0"/>
              <w:autoSpaceDN w:val="0"/>
              <w:adjustRightInd w:val="0"/>
              <w:spacing w:line="360" w:lineRule="auto"/>
              <w:jc w:val="center"/>
              <w:rPr>
                <w:rFonts w:ascii="Book Antiqua" w:hAnsi="Book Antiqua" w:cs="Times New Roman"/>
                <w:color w:val="000000"/>
                <w:kern w:val="0"/>
                <w:sz w:val="24"/>
                <w:szCs w:val="24"/>
              </w:rPr>
            </w:pPr>
          </w:p>
        </w:tc>
        <w:tc>
          <w:tcPr>
            <w:tcW w:w="1324" w:type="dxa"/>
            <w:tcBorders>
              <w:top w:val="nil"/>
              <w:left w:val="nil"/>
              <w:bottom w:val="nil"/>
              <w:right w:val="nil"/>
            </w:tcBorders>
          </w:tcPr>
          <w:p w:rsidR="00377AF6" w:rsidRPr="00D43B02" w:rsidRDefault="00377AF6" w:rsidP="008A2AF7">
            <w:pPr>
              <w:autoSpaceDE w:val="0"/>
              <w:autoSpaceDN w:val="0"/>
              <w:adjustRightInd w:val="0"/>
              <w:spacing w:line="360" w:lineRule="auto"/>
              <w:jc w:val="center"/>
              <w:rPr>
                <w:rFonts w:ascii="Book Antiqua" w:hAnsi="Book Antiqua" w:cs="Times New Roman"/>
                <w:color w:val="000000"/>
                <w:sz w:val="24"/>
                <w:szCs w:val="24"/>
              </w:rPr>
            </w:pPr>
          </w:p>
        </w:tc>
      </w:tr>
      <w:tr w:rsidR="00377AF6" w:rsidRPr="00D43B02" w:rsidTr="003977C8">
        <w:trPr>
          <w:jc w:val="center"/>
        </w:trPr>
        <w:tc>
          <w:tcPr>
            <w:tcW w:w="3369" w:type="dxa"/>
            <w:tcBorders>
              <w:top w:val="nil"/>
              <w:left w:val="nil"/>
              <w:bottom w:val="nil"/>
              <w:right w:val="nil"/>
            </w:tcBorders>
          </w:tcPr>
          <w:p w:rsidR="00377AF6" w:rsidRPr="00D43B02" w:rsidRDefault="00377AF6" w:rsidP="00E158B4">
            <w:pPr>
              <w:autoSpaceDE w:val="0"/>
              <w:autoSpaceDN w:val="0"/>
              <w:adjustRightInd w:val="0"/>
              <w:spacing w:line="360" w:lineRule="auto"/>
              <w:rPr>
                <w:rFonts w:ascii="Book Antiqua" w:hAnsi="Book Antiqua" w:cs="Times New Roman"/>
                <w:color w:val="000000"/>
                <w:sz w:val="24"/>
                <w:szCs w:val="24"/>
              </w:rPr>
            </w:pPr>
            <w:r w:rsidRPr="00D43B02">
              <w:rPr>
                <w:rFonts w:ascii="Book Antiqua" w:hAnsi="Book Antiqua" w:cs="Times New Roman"/>
                <w:color w:val="000000"/>
                <w:sz w:val="24"/>
                <w:szCs w:val="24"/>
              </w:rPr>
              <w:t xml:space="preserve">OB </w:t>
            </w:r>
            <w:r w:rsidRPr="008A3E12">
              <w:rPr>
                <w:rFonts w:ascii="Book Antiqua" w:hAnsi="Book Antiqua" w:cs="Times New Roman"/>
                <w:i/>
                <w:color w:val="000000"/>
                <w:sz w:val="24"/>
                <w:szCs w:val="24"/>
              </w:rPr>
              <w:t>vs</w:t>
            </w:r>
            <w:r w:rsidRPr="00D43B02">
              <w:rPr>
                <w:rFonts w:ascii="Book Antiqua" w:hAnsi="Book Antiqua" w:cs="Times New Roman"/>
                <w:color w:val="000000"/>
                <w:sz w:val="24"/>
                <w:szCs w:val="24"/>
              </w:rPr>
              <w:t xml:space="preserve"> non-</w:t>
            </w:r>
            <w:r w:rsidR="00165CA2" w:rsidRPr="00D43B02">
              <w:rPr>
                <w:rFonts w:ascii="Book Antiqua" w:hAnsi="Book Antiqua" w:cs="Times New Roman"/>
                <w:color w:val="000000"/>
                <w:sz w:val="24"/>
                <w:szCs w:val="24"/>
              </w:rPr>
              <w:t>OB</w:t>
            </w:r>
            <w:r w:rsidR="00165CA2">
              <w:rPr>
                <w:rFonts w:ascii="Book Antiqua" w:hAnsi="Book Antiqua" w:cs="Times New Roman" w:hint="eastAsia"/>
                <w:sz w:val="24"/>
                <w:szCs w:val="24"/>
                <w:vertAlign w:val="superscript"/>
              </w:rPr>
              <w:t>2</w:t>
            </w:r>
          </w:p>
        </w:tc>
        <w:tc>
          <w:tcPr>
            <w:tcW w:w="1418" w:type="dxa"/>
            <w:tcBorders>
              <w:top w:val="nil"/>
              <w:left w:val="nil"/>
              <w:bottom w:val="nil"/>
              <w:right w:val="nil"/>
            </w:tcBorders>
          </w:tcPr>
          <w:p w:rsidR="00377AF6" w:rsidRPr="00D43B02" w:rsidRDefault="00377AF6" w:rsidP="001141FF">
            <w:pPr>
              <w:autoSpaceDE w:val="0"/>
              <w:autoSpaceDN w:val="0"/>
              <w:adjustRightInd w:val="0"/>
              <w:spacing w:line="360" w:lineRule="auto"/>
              <w:jc w:val="center"/>
              <w:rPr>
                <w:rFonts w:ascii="Book Antiqua" w:hAnsi="Book Antiqua" w:cs="Times New Roman"/>
                <w:color w:val="000000"/>
                <w:sz w:val="24"/>
                <w:szCs w:val="24"/>
              </w:rPr>
            </w:pPr>
            <w:r w:rsidRPr="00D43B02">
              <w:rPr>
                <w:rFonts w:ascii="Book Antiqua" w:hAnsi="Book Antiqua" w:cs="Times New Roman"/>
                <w:color w:val="000000"/>
                <w:sz w:val="24"/>
                <w:szCs w:val="24"/>
              </w:rPr>
              <w:t>&lt;</w:t>
            </w:r>
            <w:r w:rsidR="008A3E12">
              <w:rPr>
                <w:rFonts w:ascii="Book Antiqua" w:hAnsi="Book Antiqua" w:cs="Times New Roman" w:hint="eastAsia"/>
                <w:color w:val="000000"/>
                <w:sz w:val="24"/>
                <w:szCs w:val="24"/>
              </w:rPr>
              <w:t xml:space="preserve"> </w:t>
            </w:r>
            <w:r w:rsidRPr="00D43B02">
              <w:rPr>
                <w:rFonts w:ascii="Book Antiqua" w:hAnsi="Book Antiqua" w:cs="Times New Roman"/>
                <w:color w:val="000000"/>
                <w:sz w:val="24"/>
                <w:szCs w:val="24"/>
              </w:rPr>
              <w:t>0.</w:t>
            </w:r>
            <w:r w:rsidR="00E158B4" w:rsidRPr="00D43B02">
              <w:rPr>
                <w:rFonts w:ascii="Book Antiqua" w:hAnsi="Book Antiqua" w:cs="Times New Roman"/>
                <w:color w:val="000000"/>
                <w:sz w:val="24"/>
                <w:szCs w:val="24"/>
              </w:rPr>
              <w:t>001</w:t>
            </w:r>
            <w:r w:rsidR="00E158B4">
              <w:rPr>
                <w:rFonts w:ascii="Book Antiqua" w:hAnsi="Book Antiqua" w:cs="Times New Roman" w:hint="eastAsia"/>
                <w:color w:val="000000"/>
                <w:sz w:val="24"/>
                <w:szCs w:val="24"/>
                <w:vertAlign w:val="superscript"/>
              </w:rPr>
              <w:t>b</w:t>
            </w:r>
          </w:p>
        </w:tc>
        <w:tc>
          <w:tcPr>
            <w:tcW w:w="1135" w:type="dxa"/>
            <w:tcBorders>
              <w:top w:val="nil"/>
              <w:left w:val="nil"/>
              <w:bottom w:val="nil"/>
              <w:right w:val="nil"/>
            </w:tcBorders>
          </w:tcPr>
          <w:p w:rsidR="00377AF6" w:rsidRPr="00D43B02" w:rsidRDefault="00377AF6" w:rsidP="008A2AF7">
            <w:pPr>
              <w:autoSpaceDE w:val="0"/>
              <w:autoSpaceDN w:val="0"/>
              <w:adjustRightInd w:val="0"/>
              <w:spacing w:line="360" w:lineRule="auto"/>
              <w:jc w:val="center"/>
              <w:rPr>
                <w:rFonts w:ascii="Book Antiqua" w:hAnsi="Book Antiqua" w:cs="Times New Roman"/>
                <w:color w:val="000000"/>
                <w:kern w:val="0"/>
                <w:sz w:val="24"/>
                <w:szCs w:val="24"/>
              </w:rPr>
            </w:pPr>
            <w:r w:rsidRPr="00D43B02">
              <w:rPr>
                <w:rFonts w:ascii="Book Antiqua" w:hAnsi="Book Antiqua" w:cs="Times New Roman"/>
                <w:color w:val="000000"/>
                <w:kern w:val="0"/>
                <w:sz w:val="24"/>
                <w:szCs w:val="24"/>
              </w:rPr>
              <w:t>0.346</w:t>
            </w:r>
          </w:p>
        </w:tc>
        <w:tc>
          <w:tcPr>
            <w:tcW w:w="1559" w:type="dxa"/>
            <w:tcBorders>
              <w:top w:val="nil"/>
              <w:left w:val="nil"/>
              <w:bottom w:val="nil"/>
              <w:right w:val="nil"/>
            </w:tcBorders>
          </w:tcPr>
          <w:p w:rsidR="00377AF6" w:rsidRPr="00D43B02" w:rsidRDefault="00377AF6" w:rsidP="008A2AF7">
            <w:pPr>
              <w:autoSpaceDE w:val="0"/>
              <w:autoSpaceDN w:val="0"/>
              <w:adjustRightInd w:val="0"/>
              <w:spacing w:line="360" w:lineRule="auto"/>
              <w:jc w:val="center"/>
              <w:rPr>
                <w:rFonts w:ascii="Book Antiqua" w:hAnsi="Book Antiqua" w:cs="Times New Roman"/>
                <w:color w:val="000000"/>
                <w:kern w:val="0"/>
                <w:sz w:val="24"/>
                <w:szCs w:val="24"/>
              </w:rPr>
            </w:pPr>
            <w:r w:rsidRPr="00D43B02">
              <w:rPr>
                <w:rFonts w:ascii="Book Antiqua" w:hAnsi="Book Antiqua" w:cs="Times New Roman"/>
                <w:color w:val="000000"/>
                <w:kern w:val="0"/>
                <w:sz w:val="24"/>
                <w:szCs w:val="24"/>
              </w:rPr>
              <w:t>0.148-0.808</w:t>
            </w:r>
          </w:p>
        </w:tc>
        <w:tc>
          <w:tcPr>
            <w:tcW w:w="1324" w:type="dxa"/>
            <w:tcBorders>
              <w:top w:val="nil"/>
              <w:left w:val="nil"/>
              <w:bottom w:val="nil"/>
              <w:right w:val="nil"/>
            </w:tcBorders>
          </w:tcPr>
          <w:p w:rsidR="00377AF6" w:rsidRPr="00D43B02" w:rsidRDefault="00377AF6" w:rsidP="001141FF">
            <w:pPr>
              <w:autoSpaceDE w:val="0"/>
              <w:autoSpaceDN w:val="0"/>
              <w:adjustRightInd w:val="0"/>
              <w:spacing w:line="360" w:lineRule="auto"/>
              <w:jc w:val="center"/>
              <w:rPr>
                <w:rFonts w:ascii="Book Antiqua" w:hAnsi="Book Antiqua" w:cs="Times New Roman"/>
                <w:color w:val="000000"/>
                <w:sz w:val="24"/>
                <w:szCs w:val="24"/>
              </w:rPr>
            </w:pPr>
            <w:r w:rsidRPr="00D43B02">
              <w:rPr>
                <w:rFonts w:ascii="Book Antiqua" w:hAnsi="Book Antiqua" w:cs="Times New Roman"/>
                <w:color w:val="000000"/>
                <w:sz w:val="24"/>
                <w:szCs w:val="24"/>
              </w:rPr>
              <w:t>0.</w:t>
            </w:r>
            <w:r w:rsidR="00E158B4" w:rsidRPr="00D43B02">
              <w:rPr>
                <w:rFonts w:ascii="Book Antiqua" w:hAnsi="Book Antiqua" w:cs="Times New Roman"/>
                <w:color w:val="000000"/>
                <w:sz w:val="24"/>
                <w:szCs w:val="24"/>
              </w:rPr>
              <w:t>014</w:t>
            </w:r>
            <w:r w:rsidR="00E158B4">
              <w:rPr>
                <w:rFonts w:ascii="Book Antiqua" w:hAnsi="Book Antiqua" w:cs="Times New Roman" w:hint="eastAsia"/>
                <w:color w:val="000000"/>
                <w:sz w:val="24"/>
                <w:szCs w:val="24"/>
                <w:vertAlign w:val="superscript"/>
              </w:rPr>
              <w:t>a</w:t>
            </w:r>
          </w:p>
        </w:tc>
      </w:tr>
      <w:tr w:rsidR="00377AF6" w:rsidRPr="00D43B02" w:rsidTr="003977C8">
        <w:trPr>
          <w:jc w:val="center"/>
        </w:trPr>
        <w:tc>
          <w:tcPr>
            <w:tcW w:w="3369" w:type="dxa"/>
            <w:tcBorders>
              <w:top w:val="nil"/>
              <w:left w:val="nil"/>
              <w:bottom w:val="nil"/>
              <w:right w:val="nil"/>
            </w:tcBorders>
            <w:hideMark/>
          </w:tcPr>
          <w:p w:rsidR="00377AF6" w:rsidRPr="00D43B02" w:rsidRDefault="00377AF6" w:rsidP="00E158B4">
            <w:pPr>
              <w:autoSpaceDE w:val="0"/>
              <w:autoSpaceDN w:val="0"/>
              <w:adjustRightInd w:val="0"/>
              <w:spacing w:line="360" w:lineRule="auto"/>
              <w:rPr>
                <w:rFonts w:ascii="Book Antiqua" w:hAnsi="Book Antiqua" w:cs="Times New Roman"/>
                <w:color w:val="000000"/>
                <w:sz w:val="24"/>
                <w:szCs w:val="24"/>
              </w:rPr>
            </w:pPr>
            <w:r w:rsidRPr="00D43B02">
              <w:rPr>
                <w:rFonts w:ascii="Book Antiqua" w:hAnsi="Book Antiqua" w:cs="Times New Roman"/>
                <w:color w:val="000000"/>
                <w:sz w:val="24"/>
                <w:szCs w:val="24"/>
              </w:rPr>
              <w:t xml:space="preserve">AJCC </w:t>
            </w:r>
            <w:r w:rsidR="00165CA2" w:rsidRPr="00D43B02">
              <w:rPr>
                <w:rFonts w:ascii="Book Antiqua" w:hAnsi="Book Antiqua" w:cs="Times New Roman"/>
                <w:color w:val="000000"/>
                <w:sz w:val="24"/>
                <w:szCs w:val="24"/>
              </w:rPr>
              <w:t>stage</w:t>
            </w:r>
            <w:r w:rsidR="00165CA2">
              <w:rPr>
                <w:rFonts w:ascii="Book Antiqua" w:hAnsi="Book Antiqua" w:cs="Times New Roman" w:hint="eastAsia"/>
                <w:kern w:val="0"/>
                <w:sz w:val="24"/>
                <w:szCs w:val="24"/>
                <w:vertAlign w:val="superscript"/>
              </w:rPr>
              <w:t>3</w:t>
            </w:r>
          </w:p>
        </w:tc>
        <w:tc>
          <w:tcPr>
            <w:tcW w:w="1418" w:type="dxa"/>
            <w:tcBorders>
              <w:top w:val="nil"/>
              <w:left w:val="nil"/>
              <w:bottom w:val="nil"/>
              <w:right w:val="nil"/>
            </w:tcBorders>
            <w:hideMark/>
          </w:tcPr>
          <w:p w:rsidR="00377AF6" w:rsidRPr="008A3E12" w:rsidRDefault="00377AF6" w:rsidP="001141FF">
            <w:pPr>
              <w:autoSpaceDE w:val="0"/>
              <w:autoSpaceDN w:val="0"/>
              <w:adjustRightInd w:val="0"/>
              <w:spacing w:line="360" w:lineRule="auto"/>
              <w:jc w:val="center"/>
              <w:rPr>
                <w:rFonts w:ascii="Book Antiqua" w:hAnsi="Book Antiqua" w:cs="Times New Roman"/>
                <w:color w:val="000000"/>
                <w:sz w:val="24"/>
                <w:szCs w:val="24"/>
              </w:rPr>
            </w:pPr>
            <w:r w:rsidRPr="00D43B02">
              <w:rPr>
                <w:rFonts w:ascii="Book Antiqua" w:hAnsi="Book Antiqua" w:cs="Times New Roman"/>
                <w:color w:val="000000"/>
                <w:sz w:val="24"/>
                <w:szCs w:val="24"/>
              </w:rPr>
              <w:t>&lt;</w:t>
            </w:r>
            <w:r w:rsidR="008A3E12">
              <w:rPr>
                <w:rFonts w:ascii="Book Antiqua" w:hAnsi="Book Antiqua" w:cs="Times New Roman" w:hint="eastAsia"/>
                <w:color w:val="000000"/>
                <w:sz w:val="24"/>
                <w:szCs w:val="24"/>
              </w:rPr>
              <w:t xml:space="preserve"> </w:t>
            </w:r>
            <w:r w:rsidRPr="00D43B02">
              <w:rPr>
                <w:rFonts w:ascii="Book Antiqua" w:hAnsi="Book Antiqua" w:cs="Times New Roman"/>
                <w:color w:val="000000"/>
                <w:sz w:val="24"/>
                <w:szCs w:val="24"/>
              </w:rPr>
              <w:t>0.</w:t>
            </w:r>
            <w:r w:rsidR="00E158B4" w:rsidRPr="00D43B02">
              <w:rPr>
                <w:rFonts w:ascii="Book Antiqua" w:hAnsi="Book Antiqua" w:cs="Times New Roman"/>
                <w:color w:val="000000"/>
                <w:sz w:val="24"/>
                <w:szCs w:val="24"/>
              </w:rPr>
              <w:t>001</w:t>
            </w:r>
            <w:r w:rsidR="00E158B4">
              <w:rPr>
                <w:rFonts w:ascii="Book Antiqua" w:hAnsi="Book Antiqua" w:cs="Times New Roman" w:hint="eastAsia"/>
                <w:color w:val="000000"/>
                <w:sz w:val="24"/>
                <w:szCs w:val="24"/>
                <w:vertAlign w:val="superscript"/>
              </w:rPr>
              <w:t>b</w:t>
            </w:r>
          </w:p>
        </w:tc>
        <w:tc>
          <w:tcPr>
            <w:tcW w:w="1135" w:type="dxa"/>
            <w:tcBorders>
              <w:top w:val="nil"/>
              <w:left w:val="nil"/>
              <w:bottom w:val="nil"/>
              <w:right w:val="nil"/>
            </w:tcBorders>
          </w:tcPr>
          <w:p w:rsidR="00377AF6" w:rsidRPr="00D43B02" w:rsidRDefault="00377AF6" w:rsidP="008A2AF7">
            <w:pPr>
              <w:autoSpaceDE w:val="0"/>
              <w:autoSpaceDN w:val="0"/>
              <w:adjustRightInd w:val="0"/>
              <w:spacing w:line="360" w:lineRule="auto"/>
              <w:jc w:val="center"/>
              <w:rPr>
                <w:rFonts w:ascii="Book Antiqua" w:hAnsi="Book Antiqua" w:cs="Times New Roman"/>
                <w:color w:val="000000"/>
                <w:sz w:val="24"/>
                <w:szCs w:val="24"/>
              </w:rPr>
            </w:pPr>
            <w:r w:rsidRPr="00D43B02">
              <w:rPr>
                <w:rFonts w:ascii="Book Antiqua" w:hAnsi="Book Antiqua" w:cs="Times New Roman"/>
                <w:color w:val="000000"/>
                <w:sz w:val="24"/>
                <w:szCs w:val="24"/>
              </w:rPr>
              <w:t>1.638</w:t>
            </w:r>
          </w:p>
        </w:tc>
        <w:tc>
          <w:tcPr>
            <w:tcW w:w="1559" w:type="dxa"/>
            <w:tcBorders>
              <w:top w:val="nil"/>
              <w:left w:val="nil"/>
              <w:bottom w:val="nil"/>
              <w:right w:val="nil"/>
            </w:tcBorders>
          </w:tcPr>
          <w:p w:rsidR="00377AF6" w:rsidRPr="00D43B02" w:rsidRDefault="00377AF6" w:rsidP="008A2AF7">
            <w:pPr>
              <w:autoSpaceDE w:val="0"/>
              <w:autoSpaceDN w:val="0"/>
              <w:adjustRightInd w:val="0"/>
              <w:spacing w:line="360" w:lineRule="auto"/>
              <w:jc w:val="center"/>
              <w:rPr>
                <w:rFonts w:ascii="Book Antiqua" w:hAnsi="Book Antiqua" w:cs="Times New Roman"/>
                <w:color w:val="000000"/>
                <w:sz w:val="24"/>
                <w:szCs w:val="24"/>
              </w:rPr>
            </w:pPr>
            <w:r w:rsidRPr="00D43B02">
              <w:rPr>
                <w:rFonts w:ascii="Book Antiqua" w:hAnsi="Book Antiqua" w:cs="Times New Roman"/>
                <w:color w:val="000000"/>
                <w:sz w:val="24"/>
                <w:szCs w:val="24"/>
              </w:rPr>
              <w:t>1.366-1.966</w:t>
            </w:r>
          </w:p>
        </w:tc>
        <w:tc>
          <w:tcPr>
            <w:tcW w:w="1324" w:type="dxa"/>
            <w:tcBorders>
              <w:top w:val="nil"/>
              <w:left w:val="nil"/>
              <w:bottom w:val="nil"/>
              <w:right w:val="nil"/>
            </w:tcBorders>
          </w:tcPr>
          <w:p w:rsidR="00377AF6" w:rsidRPr="00D43B02" w:rsidRDefault="00377AF6" w:rsidP="001141FF">
            <w:pPr>
              <w:autoSpaceDE w:val="0"/>
              <w:autoSpaceDN w:val="0"/>
              <w:adjustRightInd w:val="0"/>
              <w:spacing w:line="360" w:lineRule="auto"/>
              <w:jc w:val="center"/>
              <w:rPr>
                <w:rFonts w:ascii="Book Antiqua" w:hAnsi="Book Antiqua" w:cs="Times New Roman"/>
                <w:color w:val="000000"/>
                <w:sz w:val="24"/>
                <w:szCs w:val="24"/>
              </w:rPr>
            </w:pPr>
            <w:r w:rsidRPr="00D43B02">
              <w:rPr>
                <w:rFonts w:ascii="Book Antiqua" w:hAnsi="Book Antiqua" w:cs="Times New Roman"/>
                <w:color w:val="000000"/>
                <w:sz w:val="24"/>
                <w:szCs w:val="24"/>
              </w:rPr>
              <w:t>&lt;</w:t>
            </w:r>
            <w:r w:rsidR="008A3E12">
              <w:rPr>
                <w:rFonts w:ascii="Book Antiqua" w:hAnsi="Book Antiqua" w:cs="Times New Roman" w:hint="eastAsia"/>
                <w:color w:val="000000"/>
                <w:sz w:val="24"/>
                <w:szCs w:val="24"/>
              </w:rPr>
              <w:t xml:space="preserve"> </w:t>
            </w:r>
            <w:r w:rsidRPr="00D43B02">
              <w:rPr>
                <w:rFonts w:ascii="Book Antiqua" w:hAnsi="Book Antiqua" w:cs="Times New Roman"/>
                <w:color w:val="000000"/>
                <w:sz w:val="24"/>
                <w:szCs w:val="24"/>
              </w:rPr>
              <w:t>0.</w:t>
            </w:r>
            <w:r w:rsidR="00E158B4" w:rsidRPr="00D43B02">
              <w:rPr>
                <w:rFonts w:ascii="Book Antiqua" w:hAnsi="Book Antiqua" w:cs="Times New Roman"/>
                <w:color w:val="000000"/>
                <w:sz w:val="24"/>
                <w:szCs w:val="24"/>
              </w:rPr>
              <w:t>001</w:t>
            </w:r>
            <w:r w:rsidR="00E158B4">
              <w:rPr>
                <w:rFonts w:ascii="Book Antiqua" w:hAnsi="Book Antiqua" w:cs="Times New Roman" w:hint="eastAsia"/>
                <w:color w:val="000000"/>
                <w:sz w:val="24"/>
                <w:szCs w:val="24"/>
                <w:vertAlign w:val="superscript"/>
              </w:rPr>
              <w:t>b</w:t>
            </w:r>
          </w:p>
        </w:tc>
      </w:tr>
      <w:tr w:rsidR="00377AF6" w:rsidRPr="00D43B02" w:rsidTr="003977C8">
        <w:trPr>
          <w:jc w:val="center"/>
        </w:trPr>
        <w:tc>
          <w:tcPr>
            <w:tcW w:w="3369" w:type="dxa"/>
            <w:tcBorders>
              <w:top w:val="nil"/>
              <w:left w:val="nil"/>
              <w:bottom w:val="nil"/>
              <w:right w:val="nil"/>
            </w:tcBorders>
            <w:hideMark/>
          </w:tcPr>
          <w:p w:rsidR="00377AF6" w:rsidRPr="00D43B02" w:rsidRDefault="00377AF6" w:rsidP="00E158B4">
            <w:pPr>
              <w:autoSpaceDE w:val="0"/>
              <w:autoSpaceDN w:val="0"/>
              <w:adjustRightInd w:val="0"/>
              <w:spacing w:line="360" w:lineRule="auto"/>
              <w:rPr>
                <w:rFonts w:ascii="Book Antiqua" w:hAnsi="Book Antiqua" w:cs="Times New Roman"/>
                <w:color w:val="000000"/>
                <w:sz w:val="24"/>
                <w:szCs w:val="24"/>
              </w:rPr>
            </w:pPr>
            <w:r w:rsidRPr="00D43B02">
              <w:rPr>
                <w:rFonts w:ascii="Book Antiqua" w:hAnsi="Book Antiqua" w:cs="Times New Roman"/>
                <w:color w:val="000000"/>
                <w:sz w:val="24"/>
                <w:szCs w:val="24"/>
              </w:rPr>
              <w:t xml:space="preserve">AJCC T </w:t>
            </w:r>
            <w:r w:rsidR="00165CA2" w:rsidRPr="00D43B02">
              <w:rPr>
                <w:rFonts w:ascii="Book Antiqua" w:hAnsi="Book Antiqua" w:cs="Times New Roman"/>
                <w:color w:val="000000"/>
                <w:sz w:val="24"/>
                <w:szCs w:val="24"/>
              </w:rPr>
              <w:t>category</w:t>
            </w:r>
            <w:r w:rsidR="00165CA2">
              <w:rPr>
                <w:rFonts w:ascii="Book Antiqua" w:hAnsi="Book Antiqua" w:cs="Times New Roman" w:hint="eastAsia"/>
                <w:kern w:val="0"/>
                <w:sz w:val="24"/>
                <w:szCs w:val="24"/>
                <w:vertAlign w:val="superscript"/>
              </w:rPr>
              <w:t>3</w:t>
            </w:r>
          </w:p>
        </w:tc>
        <w:tc>
          <w:tcPr>
            <w:tcW w:w="1418" w:type="dxa"/>
            <w:tcBorders>
              <w:top w:val="nil"/>
              <w:left w:val="nil"/>
              <w:bottom w:val="nil"/>
              <w:right w:val="nil"/>
            </w:tcBorders>
            <w:hideMark/>
          </w:tcPr>
          <w:p w:rsidR="00377AF6" w:rsidRPr="00D43B02" w:rsidRDefault="00377AF6" w:rsidP="001141FF">
            <w:pPr>
              <w:autoSpaceDE w:val="0"/>
              <w:autoSpaceDN w:val="0"/>
              <w:adjustRightInd w:val="0"/>
              <w:spacing w:line="360" w:lineRule="auto"/>
              <w:jc w:val="center"/>
              <w:rPr>
                <w:rFonts w:ascii="Book Antiqua" w:hAnsi="Book Antiqua" w:cs="Times New Roman"/>
                <w:color w:val="000000"/>
                <w:sz w:val="24"/>
                <w:szCs w:val="24"/>
              </w:rPr>
            </w:pPr>
            <w:r w:rsidRPr="00D43B02">
              <w:rPr>
                <w:rFonts w:ascii="Book Antiqua" w:hAnsi="Book Antiqua" w:cs="Times New Roman"/>
                <w:color w:val="000000"/>
                <w:sz w:val="24"/>
                <w:szCs w:val="24"/>
              </w:rPr>
              <w:t>&lt;</w:t>
            </w:r>
            <w:r w:rsidR="008A3E12">
              <w:rPr>
                <w:rFonts w:ascii="Book Antiqua" w:hAnsi="Book Antiqua" w:cs="Times New Roman" w:hint="eastAsia"/>
                <w:color w:val="000000"/>
                <w:sz w:val="24"/>
                <w:szCs w:val="24"/>
              </w:rPr>
              <w:t xml:space="preserve"> </w:t>
            </w:r>
            <w:r w:rsidRPr="00D43B02">
              <w:rPr>
                <w:rFonts w:ascii="Book Antiqua" w:hAnsi="Book Antiqua" w:cs="Times New Roman"/>
                <w:color w:val="000000"/>
                <w:sz w:val="24"/>
                <w:szCs w:val="24"/>
              </w:rPr>
              <w:t>0.</w:t>
            </w:r>
            <w:r w:rsidR="00E158B4" w:rsidRPr="00D43B02">
              <w:rPr>
                <w:rFonts w:ascii="Book Antiqua" w:hAnsi="Book Antiqua" w:cs="Times New Roman"/>
                <w:color w:val="000000"/>
                <w:sz w:val="24"/>
                <w:szCs w:val="24"/>
              </w:rPr>
              <w:t>001</w:t>
            </w:r>
            <w:r w:rsidR="00E158B4">
              <w:rPr>
                <w:rFonts w:ascii="Book Antiqua" w:hAnsi="Book Antiqua" w:cs="Times New Roman" w:hint="eastAsia"/>
                <w:color w:val="000000"/>
                <w:sz w:val="24"/>
                <w:szCs w:val="24"/>
                <w:vertAlign w:val="superscript"/>
              </w:rPr>
              <w:t>b</w:t>
            </w:r>
          </w:p>
        </w:tc>
        <w:tc>
          <w:tcPr>
            <w:tcW w:w="1135" w:type="dxa"/>
            <w:tcBorders>
              <w:top w:val="nil"/>
              <w:left w:val="nil"/>
              <w:bottom w:val="nil"/>
              <w:right w:val="nil"/>
            </w:tcBorders>
            <w:hideMark/>
          </w:tcPr>
          <w:p w:rsidR="00377AF6" w:rsidRPr="00D43B02" w:rsidRDefault="00377AF6" w:rsidP="008A2AF7">
            <w:pPr>
              <w:autoSpaceDE w:val="0"/>
              <w:autoSpaceDN w:val="0"/>
              <w:adjustRightInd w:val="0"/>
              <w:spacing w:line="360" w:lineRule="auto"/>
              <w:jc w:val="center"/>
              <w:rPr>
                <w:rFonts w:ascii="Book Antiqua" w:hAnsi="Book Antiqua" w:cs="Times New Roman"/>
                <w:color w:val="000000"/>
                <w:kern w:val="0"/>
                <w:sz w:val="24"/>
                <w:szCs w:val="24"/>
              </w:rPr>
            </w:pPr>
          </w:p>
        </w:tc>
        <w:tc>
          <w:tcPr>
            <w:tcW w:w="1559" w:type="dxa"/>
            <w:tcBorders>
              <w:top w:val="nil"/>
              <w:left w:val="nil"/>
              <w:bottom w:val="nil"/>
              <w:right w:val="nil"/>
            </w:tcBorders>
            <w:hideMark/>
          </w:tcPr>
          <w:p w:rsidR="00377AF6" w:rsidRPr="00D43B02" w:rsidRDefault="00377AF6" w:rsidP="008A2AF7">
            <w:pPr>
              <w:autoSpaceDE w:val="0"/>
              <w:autoSpaceDN w:val="0"/>
              <w:adjustRightInd w:val="0"/>
              <w:spacing w:line="360" w:lineRule="auto"/>
              <w:jc w:val="center"/>
              <w:rPr>
                <w:rFonts w:ascii="Book Antiqua" w:hAnsi="Book Antiqua" w:cs="Times New Roman"/>
                <w:color w:val="000000"/>
                <w:kern w:val="0"/>
                <w:sz w:val="24"/>
                <w:szCs w:val="24"/>
              </w:rPr>
            </w:pPr>
          </w:p>
        </w:tc>
        <w:tc>
          <w:tcPr>
            <w:tcW w:w="1324" w:type="dxa"/>
            <w:tcBorders>
              <w:top w:val="nil"/>
              <w:left w:val="nil"/>
              <w:bottom w:val="nil"/>
              <w:right w:val="nil"/>
            </w:tcBorders>
            <w:hideMark/>
          </w:tcPr>
          <w:p w:rsidR="00377AF6" w:rsidRPr="00D43B02" w:rsidRDefault="00377AF6" w:rsidP="008A2AF7">
            <w:pPr>
              <w:autoSpaceDE w:val="0"/>
              <w:autoSpaceDN w:val="0"/>
              <w:adjustRightInd w:val="0"/>
              <w:spacing w:line="360" w:lineRule="auto"/>
              <w:jc w:val="center"/>
              <w:rPr>
                <w:rFonts w:ascii="Book Antiqua" w:hAnsi="Book Antiqua" w:cs="Times New Roman"/>
                <w:color w:val="000000"/>
                <w:sz w:val="24"/>
                <w:szCs w:val="24"/>
              </w:rPr>
            </w:pPr>
          </w:p>
        </w:tc>
      </w:tr>
      <w:tr w:rsidR="00377AF6" w:rsidRPr="00D43B02" w:rsidTr="003977C8">
        <w:trPr>
          <w:jc w:val="center"/>
        </w:trPr>
        <w:tc>
          <w:tcPr>
            <w:tcW w:w="3369" w:type="dxa"/>
            <w:tcBorders>
              <w:top w:val="nil"/>
              <w:left w:val="nil"/>
              <w:bottom w:val="nil"/>
              <w:right w:val="nil"/>
            </w:tcBorders>
            <w:hideMark/>
          </w:tcPr>
          <w:p w:rsidR="00377AF6" w:rsidRPr="00D43B02" w:rsidRDefault="00377AF6" w:rsidP="00E158B4">
            <w:pPr>
              <w:autoSpaceDE w:val="0"/>
              <w:autoSpaceDN w:val="0"/>
              <w:adjustRightInd w:val="0"/>
              <w:spacing w:line="360" w:lineRule="auto"/>
              <w:rPr>
                <w:rFonts w:ascii="Book Antiqua" w:hAnsi="Book Antiqua" w:cs="Times New Roman"/>
                <w:color w:val="000000"/>
                <w:sz w:val="24"/>
                <w:szCs w:val="24"/>
              </w:rPr>
            </w:pPr>
            <w:r w:rsidRPr="00D43B02">
              <w:rPr>
                <w:rFonts w:ascii="Book Antiqua" w:hAnsi="Book Antiqua" w:cs="Times New Roman"/>
                <w:color w:val="000000"/>
                <w:sz w:val="24"/>
                <w:szCs w:val="24"/>
              </w:rPr>
              <w:t xml:space="preserve">AJCC N </w:t>
            </w:r>
            <w:r w:rsidR="00165CA2" w:rsidRPr="00D43B02">
              <w:rPr>
                <w:rFonts w:ascii="Book Antiqua" w:hAnsi="Book Antiqua" w:cs="Times New Roman"/>
                <w:color w:val="000000"/>
                <w:sz w:val="24"/>
                <w:szCs w:val="24"/>
              </w:rPr>
              <w:t>category</w:t>
            </w:r>
            <w:r w:rsidR="00165CA2">
              <w:rPr>
                <w:rFonts w:ascii="Book Antiqua" w:hAnsi="Book Antiqua" w:cs="Times New Roman" w:hint="eastAsia"/>
                <w:kern w:val="0"/>
                <w:sz w:val="24"/>
                <w:szCs w:val="24"/>
                <w:vertAlign w:val="superscript"/>
              </w:rPr>
              <w:t>3</w:t>
            </w:r>
          </w:p>
        </w:tc>
        <w:tc>
          <w:tcPr>
            <w:tcW w:w="1418" w:type="dxa"/>
            <w:tcBorders>
              <w:top w:val="nil"/>
              <w:left w:val="nil"/>
              <w:bottom w:val="nil"/>
              <w:right w:val="nil"/>
            </w:tcBorders>
            <w:hideMark/>
          </w:tcPr>
          <w:p w:rsidR="00377AF6" w:rsidRPr="00D43B02" w:rsidRDefault="00377AF6" w:rsidP="001141FF">
            <w:pPr>
              <w:autoSpaceDE w:val="0"/>
              <w:autoSpaceDN w:val="0"/>
              <w:adjustRightInd w:val="0"/>
              <w:spacing w:line="360" w:lineRule="auto"/>
              <w:jc w:val="center"/>
              <w:rPr>
                <w:rFonts w:ascii="Book Antiqua" w:hAnsi="Book Antiqua" w:cs="Times New Roman"/>
                <w:color w:val="000000"/>
                <w:sz w:val="24"/>
                <w:szCs w:val="24"/>
              </w:rPr>
            </w:pPr>
            <w:r w:rsidRPr="00D43B02">
              <w:rPr>
                <w:rFonts w:ascii="Book Antiqua" w:hAnsi="Book Antiqua" w:cs="Times New Roman"/>
                <w:color w:val="000000"/>
                <w:sz w:val="24"/>
                <w:szCs w:val="24"/>
              </w:rPr>
              <w:t>&lt;</w:t>
            </w:r>
            <w:r w:rsidR="008A3E12">
              <w:rPr>
                <w:rFonts w:ascii="Book Antiqua" w:hAnsi="Book Antiqua" w:cs="Times New Roman" w:hint="eastAsia"/>
                <w:color w:val="000000"/>
                <w:sz w:val="24"/>
                <w:szCs w:val="24"/>
              </w:rPr>
              <w:t xml:space="preserve"> </w:t>
            </w:r>
            <w:r w:rsidRPr="00D43B02">
              <w:rPr>
                <w:rFonts w:ascii="Book Antiqua" w:hAnsi="Book Antiqua" w:cs="Times New Roman"/>
                <w:color w:val="000000"/>
                <w:sz w:val="24"/>
                <w:szCs w:val="24"/>
              </w:rPr>
              <w:t>0.</w:t>
            </w:r>
            <w:r w:rsidR="00E158B4" w:rsidRPr="00D43B02">
              <w:rPr>
                <w:rFonts w:ascii="Book Antiqua" w:hAnsi="Book Antiqua" w:cs="Times New Roman"/>
                <w:color w:val="000000"/>
                <w:sz w:val="24"/>
                <w:szCs w:val="24"/>
              </w:rPr>
              <w:t>001</w:t>
            </w:r>
            <w:r w:rsidR="00E158B4">
              <w:rPr>
                <w:rFonts w:ascii="Book Antiqua" w:hAnsi="Book Antiqua" w:cs="Times New Roman" w:hint="eastAsia"/>
                <w:color w:val="000000"/>
                <w:sz w:val="24"/>
                <w:szCs w:val="24"/>
                <w:vertAlign w:val="superscript"/>
              </w:rPr>
              <w:t>b</w:t>
            </w:r>
          </w:p>
        </w:tc>
        <w:tc>
          <w:tcPr>
            <w:tcW w:w="1135" w:type="dxa"/>
            <w:tcBorders>
              <w:top w:val="nil"/>
              <w:left w:val="nil"/>
              <w:bottom w:val="nil"/>
              <w:right w:val="nil"/>
            </w:tcBorders>
            <w:hideMark/>
          </w:tcPr>
          <w:p w:rsidR="00377AF6" w:rsidRPr="00D43B02" w:rsidRDefault="00377AF6" w:rsidP="008A2AF7">
            <w:pPr>
              <w:autoSpaceDE w:val="0"/>
              <w:autoSpaceDN w:val="0"/>
              <w:adjustRightInd w:val="0"/>
              <w:spacing w:line="360" w:lineRule="auto"/>
              <w:jc w:val="center"/>
              <w:rPr>
                <w:rFonts w:ascii="Book Antiqua" w:hAnsi="Book Antiqua" w:cs="Times New Roman"/>
                <w:color w:val="000000"/>
                <w:kern w:val="0"/>
                <w:sz w:val="24"/>
                <w:szCs w:val="24"/>
              </w:rPr>
            </w:pPr>
          </w:p>
        </w:tc>
        <w:tc>
          <w:tcPr>
            <w:tcW w:w="1559" w:type="dxa"/>
            <w:tcBorders>
              <w:top w:val="nil"/>
              <w:left w:val="nil"/>
              <w:bottom w:val="nil"/>
              <w:right w:val="nil"/>
            </w:tcBorders>
            <w:hideMark/>
          </w:tcPr>
          <w:p w:rsidR="00377AF6" w:rsidRPr="00D43B02" w:rsidRDefault="00377AF6" w:rsidP="008A2AF7">
            <w:pPr>
              <w:autoSpaceDE w:val="0"/>
              <w:autoSpaceDN w:val="0"/>
              <w:adjustRightInd w:val="0"/>
              <w:spacing w:line="360" w:lineRule="auto"/>
              <w:jc w:val="center"/>
              <w:rPr>
                <w:rFonts w:ascii="Book Antiqua" w:hAnsi="Book Antiqua" w:cs="Times New Roman"/>
                <w:color w:val="000000"/>
                <w:kern w:val="0"/>
                <w:sz w:val="24"/>
                <w:szCs w:val="24"/>
              </w:rPr>
            </w:pPr>
          </w:p>
        </w:tc>
        <w:tc>
          <w:tcPr>
            <w:tcW w:w="1324" w:type="dxa"/>
            <w:tcBorders>
              <w:top w:val="nil"/>
              <w:left w:val="nil"/>
              <w:bottom w:val="nil"/>
              <w:right w:val="nil"/>
            </w:tcBorders>
            <w:hideMark/>
          </w:tcPr>
          <w:p w:rsidR="00377AF6" w:rsidRPr="00D43B02" w:rsidRDefault="00377AF6" w:rsidP="008A2AF7">
            <w:pPr>
              <w:autoSpaceDE w:val="0"/>
              <w:autoSpaceDN w:val="0"/>
              <w:adjustRightInd w:val="0"/>
              <w:spacing w:line="360" w:lineRule="auto"/>
              <w:jc w:val="center"/>
              <w:rPr>
                <w:rFonts w:ascii="Book Antiqua" w:hAnsi="Book Antiqua" w:cs="Times New Roman"/>
                <w:color w:val="000000"/>
                <w:sz w:val="24"/>
                <w:szCs w:val="24"/>
              </w:rPr>
            </w:pPr>
          </w:p>
        </w:tc>
      </w:tr>
      <w:tr w:rsidR="00377AF6" w:rsidRPr="00D43B02" w:rsidTr="003977C8">
        <w:trPr>
          <w:jc w:val="center"/>
        </w:trPr>
        <w:tc>
          <w:tcPr>
            <w:tcW w:w="3369" w:type="dxa"/>
            <w:tcBorders>
              <w:top w:val="nil"/>
              <w:left w:val="nil"/>
              <w:bottom w:val="nil"/>
              <w:right w:val="nil"/>
            </w:tcBorders>
            <w:hideMark/>
          </w:tcPr>
          <w:p w:rsidR="00377AF6" w:rsidRPr="00D43B02" w:rsidRDefault="00377AF6" w:rsidP="00071504">
            <w:pPr>
              <w:autoSpaceDE w:val="0"/>
              <w:autoSpaceDN w:val="0"/>
              <w:adjustRightInd w:val="0"/>
              <w:spacing w:line="360" w:lineRule="auto"/>
              <w:ind w:firstLineChars="100" w:firstLine="240"/>
              <w:rPr>
                <w:rFonts w:ascii="Book Antiqua" w:hAnsi="Book Antiqua" w:cs="Times New Roman"/>
                <w:color w:val="000000"/>
                <w:sz w:val="24"/>
                <w:szCs w:val="24"/>
              </w:rPr>
            </w:pPr>
            <w:r w:rsidRPr="00D43B02">
              <w:rPr>
                <w:rFonts w:ascii="Book Antiqua" w:hAnsi="Book Antiqua" w:cs="Times New Roman"/>
                <w:color w:val="000000"/>
                <w:sz w:val="24"/>
                <w:szCs w:val="24"/>
              </w:rPr>
              <w:t>Macroscopic(</w:t>
            </w:r>
            <w:proofErr w:type="spellStart"/>
            <w:r w:rsidRPr="00D43B02">
              <w:rPr>
                <w:rFonts w:ascii="Book Antiqua" w:hAnsi="Book Antiqua" w:cs="Times New Roman"/>
                <w:color w:val="000000"/>
                <w:sz w:val="24"/>
                <w:szCs w:val="24"/>
              </w:rPr>
              <w:t>Borrmann</w:t>
            </w:r>
            <w:proofErr w:type="spellEnd"/>
            <w:r w:rsidRPr="00D43B02">
              <w:rPr>
                <w:rFonts w:ascii="Book Antiqua" w:hAnsi="Book Antiqua" w:cs="Times New Roman"/>
                <w:color w:val="000000"/>
                <w:sz w:val="24"/>
                <w:szCs w:val="24"/>
              </w:rPr>
              <w:t>)</w:t>
            </w:r>
            <w:r w:rsidR="00F25E0A">
              <w:rPr>
                <w:rFonts w:ascii="Book Antiqua" w:hAnsi="Book Antiqua" w:cs="Times New Roman"/>
                <w:color w:val="000000"/>
                <w:sz w:val="24"/>
                <w:szCs w:val="24"/>
              </w:rPr>
              <w:t xml:space="preserve"> </w:t>
            </w:r>
            <w:r w:rsidR="00165CA2" w:rsidRPr="00D43B02">
              <w:rPr>
                <w:rFonts w:ascii="Book Antiqua" w:hAnsi="Book Antiqua" w:cs="Times New Roman"/>
                <w:color w:val="000000"/>
                <w:sz w:val="24"/>
                <w:szCs w:val="24"/>
              </w:rPr>
              <w:t>type</w:t>
            </w:r>
            <w:r w:rsidR="00165CA2">
              <w:rPr>
                <w:rFonts w:ascii="Book Antiqua" w:hAnsi="Book Antiqua" w:cs="Times New Roman" w:hint="eastAsia"/>
                <w:sz w:val="24"/>
                <w:szCs w:val="24"/>
                <w:vertAlign w:val="superscript"/>
              </w:rPr>
              <w:t>2</w:t>
            </w:r>
            <w:r w:rsidR="00165CA2" w:rsidRPr="00D43B02">
              <w:rPr>
                <w:rFonts w:ascii="Book Antiqua" w:hAnsi="Book Antiqua" w:cs="Times New Roman"/>
                <w:color w:val="000000"/>
                <w:sz w:val="24"/>
                <w:szCs w:val="24"/>
              </w:rPr>
              <w:t xml:space="preserve"> </w:t>
            </w:r>
            <w:r w:rsidRPr="00D43B02">
              <w:rPr>
                <w:rFonts w:ascii="Book Antiqua" w:hAnsi="Book Antiqua" w:cs="Times New Roman"/>
                <w:color w:val="000000"/>
                <w:sz w:val="24"/>
                <w:szCs w:val="24"/>
              </w:rPr>
              <w:t>(</w:t>
            </w:r>
            <w:r w:rsidRPr="003D4168">
              <w:rPr>
                <w:rFonts w:ascii="Book Antiqua" w:hAnsi="Book Antiqua" w:cs="Times New Roman"/>
                <w:i/>
                <w:color w:val="000000"/>
                <w:sz w:val="24"/>
                <w:szCs w:val="24"/>
              </w:rPr>
              <w:t>vs</w:t>
            </w:r>
            <w:r w:rsidRPr="00D43B02">
              <w:rPr>
                <w:rFonts w:ascii="Book Antiqua" w:hAnsi="Book Antiqua" w:cs="Times New Roman"/>
                <w:color w:val="000000"/>
                <w:sz w:val="24"/>
                <w:szCs w:val="24"/>
              </w:rPr>
              <w:t xml:space="preserve"> type I)II</w:t>
            </w:r>
          </w:p>
          <w:p w:rsidR="00377AF6" w:rsidRPr="00D43B02" w:rsidRDefault="00377AF6" w:rsidP="00457AA7">
            <w:pPr>
              <w:autoSpaceDE w:val="0"/>
              <w:autoSpaceDN w:val="0"/>
              <w:adjustRightInd w:val="0"/>
              <w:spacing w:line="360" w:lineRule="auto"/>
              <w:ind w:firstLineChars="100" w:firstLine="240"/>
              <w:rPr>
                <w:rFonts w:ascii="Book Antiqua" w:hAnsi="Book Antiqua" w:cs="Times New Roman"/>
                <w:color w:val="000000"/>
                <w:sz w:val="24"/>
                <w:szCs w:val="24"/>
              </w:rPr>
            </w:pPr>
            <w:r w:rsidRPr="00D43B02">
              <w:rPr>
                <w:rFonts w:ascii="Book Antiqua" w:hAnsi="Book Antiqua" w:cs="Times New Roman"/>
                <w:color w:val="000000"/>
                <w:sz w:val="24"/>
                <w:szCs w:val="24"/>
              </w:rPr>
              <w:t>III</w:t>
            </w:r>
          </w:p>
          <w:p w:rsidR="00377AF6" w:rsidRPr="00D43B02" w:rsidRDefault="00377AF6" w:rsidP="00071504">
            <w:pPr>
              <w:autoSpaceDE w:val="0"/>
              <w:autoSpaceDN w:val="0"/>
              <w:adjustRightInd w:val="0"/>
              <w:spacing w:line="360" w:lineRule="auto"/>
              <w:ind w:firstLineChars="100" w:firstLine="240"/>
              <w:rPr>
                <w:rFonts w:ascii="Book Antiqua" w:hAnsi="Book Antiqua" w:cs="Times New Roman"/>
                <w:color w:val="000000"/>
                <w:sz w:val="24"/>
                <w:szCs w:val="24"/>
              </w:rPr>
            </w:pPr>
            <w:r w:rsidRPr="00D43B02">
              <w:rPr>
                <w:rFonts w:ascii="Book Antiqua" w:hAnsi="Book Antiqua" w:cs="Times New Roman"/>
                <w:color w:val="000000"/>
                <w:sz w:val="24"/>
                <w:szCs w:val="24"/>
              </w:rPr>
              <w:t>IV</w:t>
            </w:r>
          </w:p>
        </w:tc>
        <w:tc>
          <w:tcPr>
            <w:tcW w:w="1418" w:type="dxa"/>
            <w:tcBorders>
              <w:top w:val="nil"/>
              <w:left w:val="nil"/>
              <w:bottom w:val="nil"/>
              <w:right w:val="nil"/>
            </w:tcBorders>
            <w:hideMark/>
          </w:tcPr>
          <w:p w:rsidR="00377AF6" w:rsidRPr="00D43B02" w:rsidRDefault="00377AF6" w:rsidP="001141FF">
            <w:pPr>
              <w:autoSpaceDE w:val="0"/>
              <w:autoSpaceDN w:val="0"/>
              <w:adjustRightInd w:val="0"/>
              <w:spacing w:line="360" w:lineRule="auto"/>
              <w:jc w:val="center"/>
              <w:rPr>
                <w:rFonts w:ascii="Book Antiqua" w:hAnsi="Book Antiqua" w:cs="Times New Roman"/>
                <w:color w:val="000000"/>
                <w:sz w:val="24"/>
                <w:szCs w:val="24"/>
              </w:rPr>
            </w:pPr>
            <w:r w:rsidRPr="00D43B02">
              <w:rPr>
                <w:rFonts w:ascii="Book Antiqua" w:hAnsi="Book Antiqua" w:cs="Times New Roman"/>
                <w:color w:val="000000"/>
                <w:sz w:val="24"/>
                <w:szCs w:val="24"/>
              </w:rPr>
              <w:t>0.</w:t>
            </w:r>
            <w:r w:rsidR="00E158B4" w:rsidRPr="00D43B02">
              <w:rPr>
                <w:rFonts w:ascii="Book Antiqua" w:hAnsi="Book Antiqua" w:cs="Times New Roman"/>
                <w:color w:val="000000"/>
                <w:sz w:val="24"/>
                <w:szCs w:val="24"/>
              </w:rPr>
              <w:t>003</w:t>
            </w:r>
            <w:r w:rsidR="00E158B4">
              <w:rPr>
                <w:rFonts w:ascii="Book Antiqua" w:hAnsi="Book Antiqua" w:cs="Times New Roman" w:hint="eastAsia"/>
                <w:color w:val="000000"/>
                <w:sz w:val="24"/>
                <w:szCs w:val="24"/>
                <w:vertAlign w:val="superscript"/>
              </w:rPr>
              <w:t>b</w:t>
            </w:r>
          </w:p>
        </w:tc>
        <w:tc>
          <w:tcPr>
            <w:tcW w:w="1135" w:type="dxa"/>
            <w:tcBorders>
              <w:top w:val="nil"/>
              <w:left w:val="nil"/>
              <w:bottom w:val="nil"/>
              <w:right w:val="nil"/>
            </w:tcBorders>
          </w:tcPr>
          <w:p w:rsidR="00377AF6" w:rsidRPr="00D43B02" w:rsidRDefault="00377AF6" w:rsidP="008A2AF7">
            <w:pPr>
              <w:autoSpaceDE w:val="0"/>
              <w:autoSpaceDN w:val="0"/>
              <w:adjustRightInd w:val="0"/>
              <w:spacing w:line="360" w:lineRule="auto"/>
              <w:jc w:val="center"/>
              <w:rPr>
                <w:rFonts w:ascii="Book Antiqua" w:hAnsi="Book Antiqua" w:cs="Times New Roman"/>
                <w:color w:val="000000"/>
                <w:sz w:val="24"/>
                <w:szCs w:val="24"/>
              </w:rPr>
            </w:pPr>
          </w:p>
        </w:tc>
        <w:tc>
          <w:tcPr>
            <w:tcW w:w="1559" w:type="dxa"/>
            <w:tcBorders>
              <w:top w:val="nil"/>
              <w:left w:val="nil"/>
              <w:bottom w:val="nil"/>
              <w:right w:val="nil"/>
            </w:tcBorders>
          </w:tcPr>
          <w:p w:rsidR="00377AF6" w:rsidRPr="00D43B02" w:rsidRDefault="00377AF6" w:rsidP="008A2AF7">
            <w:pPr>
              <w:autoSpaceDE w:val="0"/>
              <w:autoSpaceDN w:val="0"/>
              <w:adjustRightInd w:val="0"/>
              <w:spacing w:line="360" w:lineRule="auto"/>
              <w:jc w:val="center"/>
              <w:rPr>
                <w:rFonts w:ascii="Book Antiqua" w:hAnsi="Book Antiqua" w:cs="Times New Roman"/>
                <w:color w:val="000000"/>
                <w:sz w:val="24"/>
                <w:szCs w:val="24"/>
              </w:rPr>
            </w:pPr>
          </w:p>
        </w:tc>
        <w:tc>
          <w:tcPr>
            <w:tcW w:w="1324" w:type="dxa"/>
            <w:tcBorders>
              <w:top w:val="nil"/>
              <w:left w:val="nil"/>
              <w:bottom w:val="nil"/>
              <w:right w:val="nil"/>
            </w:tcBorders>
          </w:tcPr>
          <w:p w:rsidR="00377AF6" w:rsidRPr="00D43B02" w:rsidRDefault="00377AF6" w:rsidP="008A2AF7">
            <w:pPr>
              <w:autoSpaceDE w:val="0"/>
              <w:autoSpaceDN w:val="0"/>
              <w:adjustRightInd w:val="0"/>
              <w:spacing w:line="360" w:lineRule="auto"/>
              <w:jc w:val="center"/>
              <w:rPr>
                <w:rFonts w:ascii="Book Antiqua" w:hAnsi="Book Antiqua" w:cs="Times New Roman"/>
                <w:color w:val="000000"/>
                <w:sz w:val="24"/>
                <w:szCs w:val="24"/>
              </w:rPr>
            </w:pPr>
          </w:p>
        </w:tc>
      </w:tr>
      <w:tr w:rsidR="00377AF6" w:rsidRPr="00D43B02" w:rsidTr="003977C8">
        <w:trPr>
          <w:jc w:val="center"/>
        </w:trPr>
        <w:tc>
          <w:tcPr>
            <w:tcW w:w="3369" w:type="dxa"/>
            <w:tcBorders>
              <w:top w:val="nil"/>
              <w:left w:val="nil"/>
              <w:bottom w:val="nil"/>
              <w:right w:val="nil"/>
            </w:tcBorders>
            <w:hideMark/>
          </w:tcPr>
          <w:p w:rsidR="00377AF6" w:rsidRPr="00D43B02" w:rsidRDefault="00377AF6" w:rsidP="00E158B4">
            <w:pPr>
              <w:autoSpaceDE w:val="0"/>
              <w:autoSpaceDN w:val="0"/>
              <w:adjustRightInd w:val="0"/>
              <w:spacing w:line="360" w:lineRule="auto"/>
              <w:rPr>
                <w:rFonts w:ascii="Book Antiqua" w:hAnsi="Book Antiqua" w:cs="Times New Roman"/>
                <w:color w:val="000000"/>
                <w:sz w:val="24"/>
                <w:szCs w:val="24"/>
              </w:rPr>
            </w:pPr>
            <w:r w:rsidRPr="00D43B02">
              <w:rPr>
                <w:rFonts w:ascii="Book Antiqua" w:hAnsi="Book Antiqua" w:cs="Times New Roman"/>
                <w:color w:val="000000"/>
                <w:sz w:val="24"/>
                <w:szCs w:val="24"/>
              </w:rPr>
              <w:t xml:space="preserve">Histological </w:t>
            </w:r>
            <w:r w:rsidR="00165CA2" w:rsidRPr="00D43B02">
              <w:rPr>
                <w:rFonts w:ascii="Book Antiqua" w:hAnsi="Book Antiqua" w:cs="Times New Roman"/>
                <w:color w:val="000000"/>
                <w:sz w:val="24"/>
                <w:szCs w:val="24"/>
              </w:rPr>
              <w:t>type</w:t>
            </w:r>
            <w:r w:rsidR="00165CA2">
              <w:rPr>
                <w:rFonts w:ascii="Book Antiqua" w:hAnsi="Book Antiqua" w:cs="Times New Roman" w:hint="eastAsia"/>
                <w:kern w:val="0"/>
                <w:sz w:val="24"/>
                <w:szCs w:val="24"/>
                <w:vertAlign w:val="superscript"/>
              </w:rPr>
              <w:t>3</w:t>
            </w:r>
          </w:p>
        </w:tc>
        <w:tc>
          <w:tcPr>
            <w:tcW w:w="1418" w:type="dxa"/>
            <w:tcBorders>
              <w:top w:val="nil"/>
              <w:left w:val="nil"/>
              <w:bottom w:val="nil"/>
              <w:right w:val="nil"/>
            </w:tcBorders>
            <w:hideMark/>
          </w:tcPr>
          <w:p w:rsidR="00377AF6" w:rsidRPr="00D43B02" w:rsidRDefault="00377AF6" w:rsidP="008A2AF7">
            <w:pPr>
              <w:autoSpaceDE w:val="0"/>
              <w:autoSpaceDN w:val="0"/>
              <w:adjustRightInd w:val="0"/>
              <w:spacing w:line="360" w:lineRule="auto"/>
              <w:jc w:val="center"/>
              <w:rPr>
                <w:rFonts w:ascii="Book Antiqua" w:hAnsi="Book Antiqua" w:cs="Times New Roman"/>
                <w:color w:val="000000"/>
                <w:sz w:val="24"/>
                <w:szCs w:val="24"/>
              </w:rPr>
            </w:pPr>
            <w:r w:rsidRPr="00D43B02">
              <w:rPr>
                <w:rFonts w:ascii="Book Antiqua" w:hAnsi="Book Antiqua" w:cs="Times New Roman"/>
                <w:color w:val="000000"/>
                <w:sz w:val="24"/>
                <w:szCs w:val="24"/>
              </w:rPr>
              <w:t>0.069</w:t>
            </w:r>
          </w:p>
        </w:tc>
        <w:tc>
          <w:tcPr>
            <w:tcW w:w="1135" w:type="dxa"/>
            <w:tcBorders>
              <w:top w:val="nil"/>
              <w:left w:val="nil"/>
              <w:bottom w:val="nil"/>
              <w:right w:val="nil"/>
            </w:tcBorders>
          </w:tcPr>
          <w:p w:rsidR="00377AF6" w:rsidRPr="00D43B02" w:rsidRDefault="00377AF6" w:rsidP="008A2AF7">
            <w:pPr>
              <w:autoSpaceDE w:val="0"/>
              <w:autoSpaceDN w:val="0"/>
              <w:adjustRightInd w:val="0"/>
              <w:spacing w:line="360" w:lineRule="auto"/>
              <w:jc w:val="center"/>
              <w:rPr>
                <w:rFonts w:ascii="Book Antiqua" w:hAnsi="Book Antiqua" w:cs="Times New Roman"/>
                <w:color w:val="000000"/>
                <w:sz w:val="24"/>
                <w:szCs w:val="24"/>
              </w:rPr>
            </w:pPr>
          </w:p>
        </w:tc>
        <w:tc>
          <w:tcPr>
            <w:tcW w:w="1559" w:type="dxa"/>
            <w:tcBorders>
              <w:top w:val="nil"/>
              <w:left w:val="nil"/>
              <w:bottom w:val="nil"/>
              <w:right w:val="nil"/>
            </w:tcBorders>
          </w:tcPr>
          <w:p w:rsidR="00377AF6" w:rsidRPr="00D43B02" w:rsidRDefault="00377AF6" w:rsidP="008A2AF7">
            <w:pPr>
              <w:autoSpaceDE w:val="0"/>
              <w:autoSpaceDN w:val="0"/>
              <w:adjustRightInd w:val="0"/>
              <w:spacing w:line="360" w:lineRule="auto"/>
              <w:jc w:val="center"/>
              <w:rPr>
                <w:rFonts w:ascii="Book Antiqua" w:hAnsi="Book Antiqua" w:cs="Times New Roman"/>
                <w:color w:val="000000"/>
                <w:sz w:val="24"/>
                <w:szCs w:val="24"/>
              </w:rPr>
            </w:pPr>
          </w:p>
        </w:tc>
        <w:tc>
          <w:tcPr>
            <w:tcW w:w="1324" w:type="dxa"/>
            <w:tcBorders>
              <w:top w:val="nil"/>
              <w:left w:val="nil"/>
              <w:bottom w:val="nil"/>
              <w:right w:val="nil"/>
            </w:tcBorders>
          </w:tcPr>
          <w:p w:rsidR="00377AF6" w:rsidRPr="00D43B02" w:rsidRDefault="00377AF6" w:rsidP="008A2AF7">
            <w:pPr>
              <w:autoSpaceDE w:val="0"/>
              <w:autoSpaceDN w:val="0"/>
              <w:adjustRightInd w:val="0"/>
              <w:spacing w:line="360" w:lineRule="auto"/>
              <w:jc w:val="center"/>
              <w:rPr>
                <w:rFonts w:ascii="Book Antiqua" w:hAnsi="Book Antiqua" w:cs="Times New Roman"/>
                <w:color w:val="000000"/>
                <w:sz w:val="24"/>
                <w:szCs w:val="24"/>
              </w:rPr>
            </w:pPr>
          </w:p>
        </w:tc>
      </w:tr>
      <w:tr w:rsidR="00377AF6" w:rsidRPr="00D43B02" w:rsidTr="003977C8">
        <w:trPr>
          <w:jc w:val="center"/>
        </w:trPr>
        <w:tc>
          <w:tcPr>
            <w:tcW w:w="3369" w:type="dxa"/>
            <w:tcBorders>
              <w:top w:val="nil"/>
              <w:left w:val="nil"/>
              <w:bottom w:val="nil"/>
              <w:right w:val="nil"/>
            </w:tcBorders>
            <w:hideMark/>
          </w:tcPr>
          <w:p w:rsidR="00377AF6" w:rsidRPr="00D43B02" w:rsidRDefault="00165CA2" w:rsidP="00E158B4">
            <w:pPr>
              <w:autoSpaceDE w:val="0"/>
              <w:autoSpaceDN w:val="0"/>
              <w:adjustRightInd w:val="0"/>
              <w:spacing w:line="360" w:lineRule="auto"/>
              <w:rPr>
                <w:rFonts w:ascii="Book Antiqua" w:hAnsi="Book Antiqua" w:cs="Times New Roman"/>
                <w:color w:val="000000"/>
                <w:sz w:val="24"/>
                <w:szCs w:val="24"/>
              </w:rPr>
            </w:pPr>
            <w:r w:rsidRPr="00D43B02">
              <w:rPr>
                <w:rFonts w:ascii="Book Antiqua" w:hAnsi="Book Antiqua" w:cs="Times New Roman"/>
                <w:color w:val="000000"/>
                <w:sz w:val="24"/>
                <w:szCs w:val="24"/>
              </w:rPr>
              <w:t>Size</w:t>
            </w:r>
            <w:r>
              <w:rPr>
                <w:rFonts w:ascii="Book Antiqua" w:hAnsi="Book Antiqua" w:cs="Times New Roman" w:hint="eastAsia"/>
                <w:kern w:val="0"/>
                <w:sz w:val="24"/>
                <w:szCs w:val="24"/>
                <w:vertAlign w:val="superscript"/>
              </w:rPr>
              <w:t>1</w:t>
            </w:r>
          </w:p>
        </w:tc>
        <w:tc>
          <w:tcPr>
            <w:tcW w:w="1418" w:type="dxa"/>
            <w:tcBorders>
              <w:top w:val="nil"/>
              <w:left w:val="nil"/>
              <w:bottom w:val="nil"/>
              <w:right w:val="nil"/>
            </w:tcBorders>
          </w:tcPr>
          <w:p w:rsidR="00377AF6" w:rsidRPr="00D43B02" w:rsidRDefault="00377AF6" w:rsidP="008A2AF7">
            <w:pPr>
              <w:autoSpaceDE w:val="0"/>
              <w:autoSpaceDN w:val="0"/>
              <w:adjustRightInd w:val="0"/>
              <w:spacing w:line="360" w:lineRule="auto"/>
              <w:jc w:val="center"/>
              <w:rPr>
                <w:rFonts w:ascii="Book Antiqua" w:hAnsi="Book Antiqua" w:cs="Times New Roman"/>
                <w:color w:val="000000"/>
                <w:sz w:val="24"/>
                <w:szCs w:val="24"/>
              </w:rPr>
            </w:pPr>
          </w:p>
        </w:tc>
        <w:tc>
          <w:tcPr>
            <w:tcW w:w="1135" w:type="dxa"/>
            <w:tcBorders>
              <w:top w:val="nil"/>
              <w:left w:val="nil"/>
              <w:bottom w:val="nil"/>
              <w:right w:val="nil"/>
            </w:tcBorders>
          </w:tcPr>
          <w:p w:rsidR="00377AF6" w:rsidRPr="00D43B02" w:rsidRDefault="00377AF6" w:rsidP="008A2AF7">
            <w:pPr>
              <w:autoSpaceDE w:val="0"/>
              <w:autoSpaceDN w:val="0"/>
              <w:adjustRightInd w:val="0"/>
              <w:spacing w:line="360" w:lineRule="auto"/>
              <w:jc w:val="center"/>
              <w:rPr>
                <w:rFonts w:ascii="Book Antiqua" w:hAnsi="Book Antiqua" w:cs="Times New Roman"/>
                <w:color w:val="000000"/>
                <w:sz w:val="24"/>
                <w:szCs w:val="24"/>
              </w:rPr>
            </w:pPr>
            <w:r w:rsidRPr="00D43B02">
              <w:rPr>
                <w:rFonts w:ascii="Book Antiqua" w:hAnsi="Book Antiqua" w:cs="Times New Roman"/>
                <w:color w:val="000000"/>
                <w:sz w:val="24"/>
                <w:szCs w:val="24"/>
              </w:rPr>
              <w:t>1.090</w:t>
            </w:r>
          </w:p>
        </w:tc>
        <w:tc>
          <w:tcPr>
            <w:tcW w:w="1559" w:type="dxa"/>
            <w:tcBorders>
              <w:top w:val="nil"/>
              <w:left w:val="nil"/>
              <w:bottom w:val="nil"/>
              <w:right w:val="nil"/>
            </w:tcBorders>
          </w:tcPr>
          <w:p w:rsidR="00377AF6" w:rsidRPr="00D43B02" w:rsidRDefault="00377AF6" w:rsidP="008A2AF7">
            <w:pPr>
              <w:autoSpaceDE w:val="0"/>
              <w:autoSpaceDN w:val="0"/>
              <w:adjustRightInd w:val="0"/>
              <w:spacing w:line="360" w:lineRule="auto"/>
              <w:jc w:val="center"/>
              <w:rPr>
                <w:rFonts w:ascii="Book Antiqua" w:hAnsi="Book Antiqua" w:cs="Times New Roman"/>
                <w:color w:val="000000"/>
                <w:sz w:val="24"/>
                <w:szCs w:val="24"/>
              </w:rPr>
            </w:pPr>
            <w:r w:rsidRPr="00D43B02">
              <w:rPr>
                <w:rFonts w:ascii="Book Antiqua" w:hAnsi="Book Antiqua" w:cs="Times New Roman"/>
                <w:color w:val="000000"/>
                <w:sz w:val="24"/>
                <w:szCs w:val="24"/>
              </w:rPr>
              <w:t>1.012-1.174</w:t>
            </w:r>
          </w:p>
        </w:tc>
        <w:tc>
          <w:tcPr>
            <w:tcW w:w="1324" w:type="dxa"/>
            <w:tcBorders>
              <w:top w:val="nil"/>
              <w:left w:val="nil"/>
              <w:bottom w:val="nil"/>
              <w:right w:val="nil"/>
            </w:tcBorders>
          </w:tcPr>
          <w:p w:rsidR="00377AF6" w:rsidRPr="00D43B02" w:rsidRDefault="00377AF6" w:rsidP="001141FF">
            <w:pPr>
              <w:autoSpaceDE w:val="0"/>
              <w:autoSpaceDN w:val="0"/>
              <w:adjustRightInd w:val="0"/>
              <w:spacing w:line="360" w:lineRule="auto"/>
              <w:jc w:val="center"/>
              <w:rPr>
                <w:rFonts w:ascii="Book Antiqua" w:hAnsi="Book Antiqua" w:cs="Times New Roman"/>
                <w:color w:val="000000"/>
                <w:sz w:val="24"/>
                <w:szCs w:val="24"/>
              </w:rPr>
            </w:pPr>
            <w:r w:rsidRPr="00D43B02">
              <w:rPr>
                <w:rFonts w:ascii="Book Antiqua" w:hAnsi="Book Antiqua" w:cs="Times New Roman"/>
                <w:color w:val="000000"/>
                <w:sz w:val="24"/>
                <w:szCs w:val="24"/>
              </w:rPr>
              <w:t>0.</w:t>
            </w:r>
            <w:r w:rsidR="00E158B4" w:rsidRPr="00D43B02">
              <w:rPr>
                <w:rFonts w:ascii="Book Antiqua" w:hAnsi="Book Antiqua" w:cs="Times New Roman"/>
                <w:color w:val="000000"/>
                <w:sz w:val="24"/>
                <w:szCs w:val="24"/>
              </w:rPr>
              <w:t>023</w:t>
            </w:r>
            <w:r w:rsidR="00E158B4">
              <w:rPr>
                <w:rFonts w:ascii="Book Antiqua" w:hAnsi="Book Antiqua" w:cs="Times New Roman" w:hint="eastAsia"/>
                <w:color w:val="000000"/>
                <w:sz w:val="24"/>
                <w:szCs w:val="24"/>
                <w:vertAlign w:val="superscript"/>
              </w:rPr>
              <w:t>a</w:t>
            </w:r>
          </w:p>
        </w:tc>
      </w:tr>
      <w:tr w:rsidR="00377AF6" w:rsidRPr="00D43B02" w:rsidTr="003977C8">
        <w:trPr>
          <w:jc w:val="center"/>
        </w:trPr>
        <w:tc>
          <w:tcPr>
            <w:tcW w:w="3369" w:type="dxa"/>
            <w:tcBorders>
              <w:top w:val="nil"/>
              <w:left w:val="nil"/>
              <w:bottom w:val="nil"/>
              <w:right w:val="nil"/>
            </w:tcBorders>
            <w:hideMark/>
          </w:tcPr>
          <w:p w:rsidR="00377AF6" w:rsidRPr="00D43B02" w:rsidRDefault="00377AF6" w:rsidP="00FF17B3">
            <w:pPr>
              <w:autoSpaceDE w:val="0"/>
              <w:autoSpaceDN w:val="0"/>
              <w:adjustRightInd w:val="0"/>
              <w:spacing w:line="360" w:lineRule="auto"/>
              <w:rPr>
                <w:rFonts w:ascii="Book Antiqua" w:hAnsi="Book Antiqua" w:cs="Times New Roman"/>
                <w:sz w:val="24"/>
                <w:szCs w:val="24"/>
              </w:rPr>
            </w:pPr>
            <w:r w:rsidRPr="00D43B02">
              <w:rPr>
                <w:rFonts w:ascii="Book Antiqua" w:hAnsi="Book Antiqua" w:cs="Times New Roman"/>
                <w:sz w:val="24"/>
                <w:szCs w:val="24"/>
              </w:rPr>
              <w:t xml:space="preserve">R </w:t>
            </w:r>
            <w:r w:rsidR="00165CA2" w:rsidRPr="00D43B02">
              <w:rPr>
                <w:rFonts w:ascii="Book Antiqua" w:hAnsi="Book Antiqua" w:cs="Times New Roman"/>
                <w:sz w:val="24"/>
                <w:szCs w:val="24"/>
              </w:rPr>
              <w:t>status</w:t>
            </w:r>
            <w:r w:rsidR="00165CA2">
              <w:rPr>
                <w:rFonts w:ascii="Book Antiqua" w:hAnsi="Book Antiqua" w:cs="Times New Roman" w:hint="eastAsia"/>
                <w:sz w:val="24"/>
                <w:szCs w:val="24"/>
                <w:vertAlign w:val="superscript"/>
              </w:rPr>
              <w:t>2</w:t>
            </w:r>
            <w:r w:rsidR="00165CA2" w:rsidRPr="00D43B02">
              <w:rPr>
                <w:rFonts w:ascii="Book Antiqua" w:hAnsi="Book Antiqua" w:cs="Times New Roman"/>
                <w:sz w:val="24"/>
                <w:szCs w:val="24"/>
              </w:rPr>
              <w:t xml:space="preserve"> </w:t>
            </w:r>
            <w:r w:rsidRPr="00D43B02">
              <w:rPr>
                <w:rFonts w:ascii="Book Antiqua" w:hAnsi="Book Antiqua" w:cs="Times New Roman"/>
                <w:sz w:val="24"/>
                <w:szCs w:val="24"/>
              </w:rPr>
              <w:t>(</w:t>
            </w:r>
            <w:r w:rsidRPr="003D4168">
              <w:rPr>
                <w:rFonts w:ascii="Book Antiqua" w:hAnsi="Book Antiqua" w:cs="Times New Roman"/>
                <w:i/>
                <w:sz w:val="24"/>
                <w:szCs w:val="24"/>
              </w:rPr>
              <w:t>vs</w:t>
            </w:r>
            <w:r w:rsidRPr="00D43B02">
              <w:rPr>
                <w:rFonts w:ascii="Book Antiqua" w:hAnsi="Book Antiqua" w:cs="Times New Roman"/>
                <w:sz w:val="24"/>
                <w:szCs w:val="24"/>
              </w:rPr>
              <w:t xml:space="preserve"> R0)</w:t>
            </w:r>
          </w:p>
          <w:p w:rsidR="00377AF6" w:rsidRPr="00D43B02" w:rsidRDefault="00377AF6" w:rsidP="00071504">
            <w:pPr>
              <w:autoSpaceDE w:val="0"/>
              <w:autoSpaceDN w:val="0"/>
              <w:adjustRightInd w:val="0"/>
              <w:spacing w:line="360" w:lineRule="auto"/>
              <w:ind w:firstLineChars="100" w:firstLine="240"/>
              <w:rPr>
                <w:rFonts w:ascii="Book Antiqua" w:hAnsi="Book Antiqua" w:cs="Times New Roman"/>
                <w:color w:val="000000"/>
                <w:sz w:val="24"/>
                <w:szCs w:val="24"/>
              </w:rPr>
            </w:pPr>
            <w:r w:rsidRPr="00D43B02">
              <w:rPr>
                <w:rFonts w:ascii="Book Antiqua" w:hAnsi="Book Antiqua" w:cs="Times New Roman"/>
                <w:sz w:val="24"/>
                <w:szCs w:val="24"/>
              </w:rPr>
              <w:t>R1</w:t>
            </w:r>
          </w:p>
        </w:tc>
        <w:tc>
          <w:tcPr>
            <w:tcW w:w="1418" w:type="dxa"/>
            <w:tcBorders>
              <w:top w:val="nil"/>
              <w:left w:val="nil"/>
              <w:bottom w:val="nil"/>
              <w:right w:val="nil"/>
            </w:tcBorders>
            <w:hideMark/>
          </w:tcPr>
          <w:p w:rsidR="00377AF6" w:rsidRPr="00D43B02" w:rsidRDefault="00377AF6" w:rsidP="001141FF">
            <w:pPr>
              <w:autoSpaceDE w:val="0"/>
              <w:autoSpaceDN w:val="0"/>
              <w:adjustRightInd w:val="0"/>
              <w:spacing w:line="360" w:lineRule="auto"/>
              <w:jc w:val="center"/>
              <w:rPr>
                <w:rFonts w:ascii="Book Antiqua" w:hAnsi="Book Antiqua" w:cs="Times New Roman"/>
                <w:color w:val="000000"/>
                <w:sz w:val="24"/>
                <w:szCs w:val="24"/>
              </w:rPr>
            </w:pPr>
            <w:r w:rsidRPr="00D43B02">
              <w:rPr>
                <w:rFonts w:ascii="Book Antiqua" w:hAnsi="Book Antiqua" w:cs="Times New Roman"/>
                <w:color w:val="000000"/>
                <w:sz w:val="24"/>
                <w:szCs w:val="24"/>
              </w:rPr>
              <w:t>0.</w:t>
            </w:r>
            <w:r w:rsidR="00E158B4" w:rsidRPr="00D43B02">
              <w:rPr>
                <w:rFonts w:ascii="Book Antiqua" w:hAnsi="Book Antiqua" w:cs="Times New Roman"/>
                <w:color w:val="000000"/>
                <w:sz w:val="24"/>
                <w:szCs w:val="24"/>
              </w:rPr>
              <w:t>008</w:t>
            </w:r>
            <w:r w:rsidR="00E158B4">
              <w:rPr>
                <w:rFonts w:ascii="Book Antiqua" w:hAnsi="Book Antiqua" w:cs="Times New Roman" w:hint="eastAsia"/>
                <w:color w:val="000000"/>
                <w:sz w:val="24"/>
                <w:szCs w:val="24"/>
                <w:vertAlign w:val="superscript"/>
              </w:rPr>
              <w:t>b</w:t>
            </w:r>
          </w:p>
        </w:tc>
        <w:tc>
          <w:tcPr>
            <w:tcW w:w="1135" w:type="dxa"/>
            <w:tcBorders>
              <w:top w:val="nil"/>
              <w:left w:val="nil"/>
              <w:bottom w:val="nil"/>
              <w:right w:val="nil"/>
            </w:tcBorders>
          </w:tcPr>
          <w:p w:rsidR="00377AF6" w:rsidRPr="00D43B02" w:rsidRDefault="00377AF6" w:rsidP="008A2AF7">
            <w:pPr>
              <w:autoSpaceDE w:val="0"/>
              <w:autoSpaceDN w:val="0"/>
              <w:adjustRightInd w:val="0"/>
              <w:spacing w:line="360" w:lineRule="auto"/>
              <w:jc w:val="center"/>
              <w:rPr>
                <w:rFonts w:ascii="Book Antiqua" w:hAnsi="Book Antiqua" w:cs="Times New Roman"/>
                <w:color w:val="000000"/>
                <w:sz w:val="24"/>
                <w:szCs w:val="24"/>
              </w:rPr>
            </w:pPr>
          </w:p>
        </w:tc>
        <w:tc>
          <w:tcPr>
            <w:tcW w:w="1559" w:type="dxa"/>
            <w:tcBorders>
              <w:top w:val="nil"/>
              <w:left w:val="nil"/>
              <w:bottom w:val="nil"/>
              <w:right w:val="nil"/>
            </w:tcBorders>
          </w:tcPr>
          <w:p w:rsidR="00377AF6" w:rsidRPr="00D43B02" w:rsidRDefault="00377AF6" w:rsidP="008A2AF7">
            <w:pPr>
              <w:autoSpaceDE w:val="0"/>
              <w:autoSpaceDN w:val="0"/>
              <w:adjustRightInd w:val="0"/>
              <w:spacing w:line="360" w:lineRule="auto"/>
              <w:jc w:val="center"/>
              <w:rPr>
                <w:rFonts w:ascii="Book Antiqua" w:hAnsi="Book Antiqua" w:cs="Times New Roman"/>
                <w:color w:val="000000"/>
                <w:sz w:val="24"/>
                <w:szCs w:val="24"/>
              </w:rPr>
            </w:pPr>
          </w:p>
        </w:tc>
        <w:tc>
          <w:tcPr>
            <w:tcW w:w="1324" w:type="dxa"/>
            <w:tcBorders>
              <w:top w:val="nil"/>
              <w:left w:val="nil"/>
              <w:bottom w:val="nil"/>
              <w:right w:val="nil"/>
            </w:tcBorders>
          </w:tcPr>
          <w:p w:rsidR="00377AF6" w:rsidRPr="00D43B02" w:rsidRDefault="00377AF6" w:rsidP="008A2AF7">
            <w:pPr>
              <w:autoSpaceDE w:val="0"/>
              <w:autoSpaceDN w:val="0"/>
              <w:adjustRightInd w:val="0"/>
              <w:spacing w:line="360" w:lineRule="auto"/>
              <w:jc w:val="center"/>
              <w:rPr>
                <w:rFonts w:ascii="Book Antiqua" w:hAnsi="Book Antiqua" w:cs="Times New Roman"/>
                <w:color w:val="000000"/>
                <w:sz w:val="24"/>
                <w:szCs w:val="24"/>
              </w:rPr>
            </w:pPr>
          </w:p>
        </w:tc>
      </w:tr>
      <w:tr w:rsidR="00377AF6" w:rsidRPr="00D43B02" w:rsidTr="003977C8">
        <w:trPr>
          <w:jc w:val="center"/>
        </w:trPr>
        <w:tc>
          <w:tcPr>
            <w:tcW w:w="3369" w:type="dxa"/>
            <w:tcBorders>
              <w:top w:val="nil"/>
              <w:left w:val="nil"/>
              <w:bottom w:val="single" w:sz="4" w:space="0" w:color="auto"/>
              <w:right w:val="nil"/>
            </w:tcBorders>
            <w:hideMark/>
          </w:tcPr>
          <w:p w:rsidR="00377AF6" w:rsidRPr="00D43B02" w:rsidRDefault="00377AF6" w:rsidP="00FF17B3">
            <w:pPr>
              <w:autoSpaceDE w:val="0"/>
              <w:autoSpaceDN w:val="0"/>
              <w:adjustRightInd w:val="0"/>
              <w:spacing w:line="360" w:lineRule="auto"/>
              <w:rPr>
                <w:rFonts w:ascii="Book Antiqua" w:hAnsi="Book Antiqua" w:cs="Times New Roman"/>
                <w:sz w:val="24"/>
                <w:szCs w:val="24"/>
                <w:vertAlign w:val="superscript"/>
              </w:rPr>
            </w:pPr>
            <w:proofErr w:type="spellStart"/>
            <w:r w:rsidRPr="00D43B02">
              <w:rPr>
                <w:rFonts w:ascii="Book Antiqua" w:hAnsi="Book Antiqua" w:cs="Times New Roman"/>
                <w:color w:val="131413"/>
                <w:kern w:val="0"/>
                <w:sz w:val="24"/>
                <w:szCs w:val="24"/>
              </w:rPr>
              <w:t>Lymphovascular</w:t>
            </w:r>
            <w:proofErr w:type="spellEnd"/>
            <w:r w:rsidRPr="00D43B02">
              <w:rPr>
                <w:rFonts w:ascii="Book Antiqua" w:hAnsi="Book Antiqua" w:cs="Times New Roman"/>
                <w:color w:val="131413"/>
                <w:kern w:val="0"/>
                <w:sz w:val="24"/>
                <w:szCs w:val="24"/>
              </w:rPr>
              <w:t xml:space="preserve"> </w:t>
            </w:r>
            <w:r w:rsidR="00165CA2" w:rsidRPr="00D43B02">
              <w:rPr>
                <w:rFonts w:ascii="Book Antiqua" w:hAnsi="Book Antiqua" w:cs="Times New Roman"/>
                <w:color w:val="131413"/>
                <w:kern w:val="0"/>
                <w:sz w:val="24"/>
                <w:szCs w:val="24"/>
              </w:rPr>
              <w:t>invasion</w:t>
            </w:r>
            <w:r w:rsidR="00165CA2">
              <w:rPr>
                <w:rFonts w:ascii="Book Antiqua" w:hAnsi="Book Antiqua" w:cs="Times New Roman" w:hint="eastAsia"/>
                <w:sz w:val="24"/>
                <w:szCs w:val="24"/>
                <w:vertAlign w:val="superscript"/>
              </w:rPr>
              <w:t>2</w:t>
            </w:r>
          </w:p>
          <w:p w:rsidR="00377AF6" w:rsidRPr="00D43B02" w:rsidRDefault="00377AF6" w:rsidP="00071504">
            <w:pPr>
              <w:autoSpaceDE w:val="0"/>
              <w:autoSpaceDN w:val="0"/>
              <w:adjustRightInd w:val="0"/>
              <w:spacing w:line="360" w:lineRule="auto"/>
              <w:ind w:firstLineChars="100" w:firstLine="240"/>
              <w:rPr>
                <w:rFonts w:ascii="Book Antiqua" w:hAnsi="Book Antiqua" w:cs="Times New Roman"/>
                <w:color w:val="131413"/>
                <w:kern w:val="0"/>
                <w:sz w:val="24"/>
                <w:szCs w:val="24"/>
              </w:rPr>
            </w:pPr>
            <w:r w:rsidRPr="00D43B02">
              <w:rPr>
                <w:rFonts w:ascii="Book Antiqua" w:hAnsi="Book Antiqua" w:cs="Times New Roman"/>
                <w:color w:val="131413"/>
                <w:kern w:val="0"/>
                <w:sz w:val="24"/>
                <w:szCs w:val="24"/>
              </w:rPr>
              <w:t xml:space="preserve">( </w:t>
            </w:r>
            <w:r w:rsidRPr="003D4168">
              <w:rPr>
                <w:rFonts w:ascii="Book Antiqua" w:hAnsi="Book Antiqua" w:cs="Times New Roman"/>
                <w:i/>
                <w:color w:val="131413"/>
                <w:kern w:val="0"/>
                <w:sz w:val="24"/>
                <w:szCs w:val="24"/>
              </w:rPr>
              <w:t>vs</w:t>
            </w:r>
            <w:r w:rsidRPr="00D43B02">
              <w:rPr>
                <w:rFonts w:ascii="Book Antiqua" w:hAnsi="Book Antiqua" w:cs="Times New Roman"/>
                <w:color w:val="131413"/>
                <w:kern w:val="0"/>
                <w:sz w:val="24"/>
                <w:szCs w:val="24"/>
              </w:rPr>
              <w:t xml:space="preserve"> negative)</w:t>
            </w:r>
            <w:r w:rsidR="00F83706">
              <w:rPr>
                <w:rFonts w:ascii="Book Antiqua" w:hAnsi="Book Antiqua" w:cs="Times New Roman" w:hint="eastAsia"/>
                <w:color w:val="131413"/>
                <w:kern w:val="0"/>
                <w:sz w:val="24"/>
                <w:szCs w:val="24"/>
              </w:rPr>
              <w:t xml:space="preserve"> </w:t>
            </w:r>
            <w:r w:rsidRPr="00D43B02">
              <w:rPr>
                <w:rFonts w:ascii="Book Antiqua" w:hAnsi="Book Antiqua" w:cs="Times New Roman"/>
                <w:color w:val="131413"/>
                <w:kern w:val="0"/>
                <w:sz w:val="24"/>
                <w:szCs w:val="24"/>
              </w:rPr>
              <w:t>positive</w:t>
            </w:r>
          </w:p>
        </w:tc>
        <w:tc>
          <w:tcPr>
            <w:tcW w:w="1418" w:type="dxa"/>
            <w:tcBorders>
              <w:top w:val="nil"/>
              <w:left w:val="nil"/>
              <w:bottom w:val="single" w:sz="4" w:space="0" w:color="auto"/>
              <w:right w:val="nil"/>
            </w:tcBorders>
            <w:hideMark/>
          </w:tcPr>
          <w:p w:rsidR="00377AF6" w:rsidRPr="00D43B02" w:rsidRDefault="00377AF6" w:rsidP="001141FF">
            <w:pPr>
              <w:autoSpaceDE w:val="0"/>
              <w:autoSpaceDN w:val="0"/>
              <w:adjustRightInd w:val="0"/>
              <w:spacing w:line="360" w:lineRule="auto"/>
              <w:jc w:val="center"/>
              <w:rPr>
                <w:rFonts w:ascii="Book Antiqua" w:hAnsi="Book Antiqua" w:cs="Times New Roman"/>
                <w:color w:val="000000"/>
                <w:sz w:val="24"/>
                <w:szCs w:val="24"/>
              </w:rPr>
            </w:pPr>
            <w:r w:rsidRPr="00D43B02">
              <w:rPr>
                <w:rFonts w:ascii="Book Antiqua" w:hAnsi="Book Antiqua" w:cs="Times New Roman"/>
                <w:color w:val="000000"/>
                <w:sz w:val="24"/>
                <w:szCs w:val="24"/>
              </w:rPr>
              <w:t>0.</w:t>
            </w:r>
            <w:r w:rsidR="00E158B4" w:rsidRPr="00D43B02">
              <w:rPr>
                <w:rFonts w:ascii="Book Antiqua" w:hAnsi="Book Antiqua" w:cs="Times New Roman"/>
                <w:color w:val="000000"/>
                <w:sz w:val="24"/>
                <w:szCs w:val="24"/>
              </w:rPr>
              <w:t>001</w:t>
            </w:r>
            <w:r w:rsidR="00E158B4">
              <w:rPr>
                <w:rFonts w:ascii="Book Antiqua" w:hAnsi="Book Antiqua" w:cs="Times New Roman" w:hint="eastAsia"/>
                <w:color w:val="000000"/>
                <w:sz w:val="24"/>
                <w:szCs w:val="24"/>
                <w:vertAlign w:val="superscript"/>
              </w:rPr>
              <w:t>b</w:t>
            </w:r>
          </w:p>
        </w:tc>
        <w:tc>
          <w:tcPr>
            <w:tcW w:w="1135" w:type="dxa"/>
            <w:tcBorders>
              <w:top w:val="nil"/>
              <w:left w:val="nil"/>
              <w:bottom w:val="single" w:sz="4" w:space="0" w:color="auto"/>
              <w:right w:val="nil"/>
            </w:tcBorders>
          </w:tcPr>
          <w:p w:rsidR="00377AF6" w:rsidRPr="00D43B02" w:rsidRDefault="00377AF6" w:rsidP="008A2AF7">
            <w:pPr>
              <w:autoSpaceDE w:val="0"/>
              <w:autoSpaceDN w:val="0"/>
              <w:adjustRightInd w:val="0"/>
              <w:spacing w:line="360" w:lineRule="auto"/>
              <w:jc w:val="center"/>
              <w:rPr>
                <w:rFonts w:ascii="Book Antiqua" w:hAnsi="Book Antiqua" w:cs="Times New Roman"/>
                <w:color w:val="000000"/>
                <w:sz w:val="24"/>
                <w:szCs w:val="24"/>
              </w:rPr>
            </w:pPr>
          </w:p>
        </w:tc>
        <w:tc>
          <w:tcPr>
            <w:tcW w:w="1559" w:type="dxa"/>
            <w:tcBorders>
              <w:top w:val="nil"/>
              <w:left w:val="nil"/>
              <w:bottom w:val="single" w:sz="4" w:space="0" w:color="auto"/>
              <w:right w:val="nil"/>
            </w:tcBorders>
          </w:tcPr>
          <w:p w:rsidR="00377AF6" w:rsidRPr="00D43B02" w:rsidRDefault="00377AF6" w:rsidP="008A2AF7">
            <w:pPr>
              <w:autoSpaceDE w:val="0"/>
              <w:autoSpaceDN w:val="0"/>
              <w:adjustRightInd w:val="0"/>
              <w:spacing w:line="360" w:lineRule="auto"/>
              <w:jc w:val="center"/>
              <w:rPr>
                <w:rFonts w:ascii="Book Antiqua" w:hAnsi="Book Antiqua" w:cs="Times New Roman"/>
                <w:color w:val="000000"/>
                <w:sz w:val="24"/>
                <w:szCs w:val="24"/>
              </w:rPr>
            </w:pPr>
          </w:p>
        </w:tc>
        <w:tc>
          <w:tcPr>
            <w:tcW w:w="1324" w:type="dxa"/>
            <w:tcBorders>
              <w:top w:val="nil"/>
              <w:left w:val="nil"/>
              <w:bottom w:val="single" w:sz="4" w:space="0" w:color="auto"/>
              <w:right w:val="nil"/>
            </w:tcBorders>
          </w:tcPr>
          <w:p w:rsidR="00377AF6" w:rsidRPr="00D43B02" w:rsidRDefault="00377AF6" w:rsidP="008A2AF7">
            <w:pPr>
              <w:autoSpaceDE w:val="0"/>
              <w:autoSpaceDN w:val="0"/>
              <w:adjustRightInd w:val="0"/>
              <w:spacing w:line="360" w:lineRule="auto"/>
              <w:jc w:val="center"/>
              <w:rPr>
                <w:rFonts w:ascii="Book Antiqua" w:hAnsi="Book Antiqua" w:cs="Times New Roman"/>
                <w:color w:val="000000"/>
                <w:sz w:val="24"/>
                <w:szCs w:val="24"/>
              </w:rPr>
            </w:pPr>
          </w:p>
        </w:tc>
      </w:tr>
    </w:tbl>
    <w:p w:rsidR="00377AF6" w:rsidRPr="00D43B02" w:rsidRDefault="00165CA2" w:rsidP="00FF17B3">
      <w:pPr>
        <w:autoSpaceDE w:val="0"/>
        <w:autoSpaceDN w:val="0"/>
        <w:adjustRightInd w:val="0"/>
        <w:spacing w:line="360" w:lineRule="auto"/>
        <w:rPr>
          <w:rFonts w:ascii="Book Antiqua" w:hAnsi="Book Antiqua" w:cs="Times New Roman"/>
          <w:kern w:val="0"/>
          <w:sz w:val="24"/>
          <w:szCs w:val="24"/>
        </w:rPr>
      </w:pPr>
      <w:proofErr w:type="gramStart"/>
      <w:r>
        <w:rPr>
          <w:rFonts w:ascii="Book Antiqua" w:hAnsi="Book Antiqua" w:cs="Times New Roman" w:hint="eastAsia"/>
          <w:kern w:val="0"/>
          <w:sz w:val="24"/>
          <w:szCs w:val="24"/>
          <w:vertAlign w:val="superscript"/>
        </w:rPr>
        <w:t>1</w:t>
      </w:r>
      <w:r w:rsidRPr="00D43B02">
        <w:rPr>
          <w:rFonts w:ascii="Book Antiqua" w:eastAsia="AdvP932A" w:hAnsi="Book Antiqua" w:cs="Times New Roman"/>
          <w:kern w:val="0"/>
          <w:sz w:val="24"/>
          <w:szCs w:val="24"/>
        </w:rPr>
        <w:t xml:space="preserve">Consecutive </w:t>
      </w:r>
      <w:r w:rsidR="00377AF6" w:rsidRPr="00D43B02">
        <w:rPr>
          <w:rFonts w:ascii="Book Antiqua" w:eastAsia="AdvP932A" w:hAnsi="Book Antiqua" w:cs="Times New Roman"/>
          <w:kern w:val="0"/>
          <w:sz w:val="24"/>
          <w:szCs w:val="24"/>
        </w:rPr>
        <w:t>variables</w:t>
      </w:r>
      <w:r w:rsidR="00377AF6" w:rsidRPr="00D43B02">
        <w:rPr>
          <w:rFonts w:ascii="Book Antiqua" w:hAnsi="Book Antiqua" w:cs="Times New Roman"/>
          <w:kern w:val="0"/>
          <w:sz w:val="24"/>
          <w:szCs w:val="24"/>
        </w:rPr>
        <w:t xml:space="preserve">; </w:t>
      </w:r>
      <w:r>
        <w:rPr>
          <w:rFonts w:ascii="Book Antiqua" w:hAnsi="Book Antiqua" w:cs="Times New Roman"/>
          <w:sz w:val="24"/>
          <w:szCs w:val="24"/>
          <w:vertAlign w:val="superscript"/>
        </w:rPr>
        <w:t>2</w:t>
      </w:r>
      <w:r>
        <w:rPr>
          <w:rFonts w:ascii="Book Antiqua" w:hAnsi="Book Antiqua" w:cs="Times New Roman" w:hint="eastAsia"/>
          <w:color w:val="000000"/>
          <w:sz w:val="24"/>
          <w:szCs w:val="24"/>
          <w:shd w:val="clear" w:color="auto" w:fill="FFFFFF"/>
        </w:rPr>
        <w:t>U</w:t>
      </w:r>
      <w:r w:rsidRPr="00D43B02">
        <w:rPr>
          <w:rFonts w:ascii="Book Antiqua" w:hAnsi="Book Antiqua" w:cs="Times New Roman"/>
          <w:color w:val="000000"/>
          <w:sz w:val="24"/>
          <w:szCs w:val="24"/>
          <w:shd w:val="clear" w:color="auto" w:fill="FFFFFF"/>
        </w:rPr>
        <w:t xml:space="preserve">nordered </w:t>
      </w:r>
      <w:r w:rsidR="00377AF6" w:rsidRPr="00D43B02">
        <w:rPr>
          <w:rFonts w:ascii="Book Antiqua" w:hAnsi="Book Antiqua" w:cs="Times New Roman"/>
          <w:color w:val="000000"/>
          <w:sz w:val="24"/>
          <w:szCs w:val="24"/>
          <w:shd w:val="clear" w:color="auto" w:fill="FFFFFF"/>
        </w:rPr>
        <w:t>categorical variables</w:t>
      </w:r>
      <w:r w:rsidR="00377AF6" w:rsidRPr="00D43B02">
        <w:rPr>
          <w:rFonts w:ascii="Book Antiqua" w:hAnsi="Book Antiqua" w:cs="Times New Roman"/>
          <w:kern w:val="0"/>
          <w:sz w:val="24"/>
          <w:szCs w:val="24"/>
        </w:rPr>
        <w:t xml:space="preserve">; </w:t>
      </w:r>
      <w:r>
        <w:rPr>
          <w:rFonts w:ascii="Book Antiqua" w:hAnsi="Book Antiqua" w:cs="Times New Roman" w:hint="eastAsia"/>
          <w:kern w:val="0"/>
          <w:sz w:val="24"/>
          <w:szCs w:val="24"/>
          <w:vertAlign w:val="superscript"/>
        </w:rPr>
        <w:t>3</w:t>
      </w:r>
      <w:r>
        <w:rPr>
          <w:rFonts w:ascii="Book Antiqua" w:hAnsi="Book Antiqua" w:cs="Times New Roman" w:hint="eastAsia"/>
          <w:color w:val="000000"/>
          <w:kern w:val="0"/>
          <w:sz w:val="24"/>
          <w:szCs w:val="24"/>
          <w:shd w:val="clear" w:color="auto" w:fill="FFFFFF"/>
        </w:rPr>
        <w:t>O</w:t>
      </w:r>
      <w:r w:rsidRPr="00D43B02">
        <w:rPr>
          <w:rFonts w:ascii="Book Antiqua" w:hAnsi="Book Antiqua" w:cs="Times New Roman"/>
          <w:color w:val="000000"/>
          <w:kern w:val="0"/>
          <w:sz w:val="24"/>
          <w:szCs w:val="24"/>
          <w:shd w:val="clear" w:color="auto" w:fill="FFFFFF"/>
        </w:rPr>
        <w:t xml:space="preserve">rdinal </w:t>
      </w:r>
      <w:r w:rsidR="00377AF6" w:rsidRPr="00D43B02">
        <w:rPr>
          <w:rFonts w:ascii="Book Antiqua" w:hAnsi="Book Antiqua" w:cs="Times New Roman"/>
          <w:color w:val="000000"/>
          <w:kern w:val="0"/>
          <w:sz w:val="24"/>
          <w:szCs w:val="24"/>
          <w:shd w:val="clear" w:color="auto" w:fill="FFFFFF"/>
        </w:rPr>
        <w:t>categorical variables</w:t>
      </w:r>
      <w:r w:rsidR="00EB0243">
        <w:rPr>
          <w:rFonts w:ascii="Book Antiqua" w:hAnsi="Book Antiqua" w:cs="Times New Roman" w:hint="eastAsia"/>
          <w:kern w:val="0"/>
          <w:sz w:val="24"/>
          <w:szCs w:val="24"/>
        </w:rPr>
        <w:t>.</w:t>
      </w:r>
      <w:proofErr w:type="gramEnd"/>
      <w:r w:rsidR="00377AF6" w:rsidRPr="00D43B02">
        <w:rPr>
          <w:rFonts w:ascii="Book Antiqua" w:hAnsi="Book Antiqua" w:cs="Times New Roman"/>
          <w:kern w:val="0"/>
          <w:sz w:val="24"/>
          <w:szCs w:val="24"/>
        </w:rPr>
        <w:t xml:space="preserve"> </w:t>
      </w:r>
      <w:proofErr w:type="spellStart"/>
      <w:proofErr w:type="gramStart"/>
      <w:r w:rsidR="00D90CA6">
        <w:rPr>
          <w:rFonts w:ascii="Book Antiqua" w:hAnsi="Book Antiqua" w:cs="Times New Roman" w:hint="eastAsia"/>
          <w:kern w:val="0"/>
          <w:sz w:val="24"/>
          <w:szCs w:val="24"/>
          <w:vertAlign w:val="superscript"/>
        </w:rPr>
        <w:t>a</w:t>
      </w:r>
      <w:r w:rsidR="00D90CA6">
        <w:rPr>
          <w:rFonts w:ascii="Book Antiqua" w:hAnsi="Book Antiqua" w:cs="Times New Roman" w:hint="eastAsia"/>
          <w:i/>
          <w:iCs/>
          <w:kern w:val="0"/>
          <w:sz w:val="24"/>
          <w:szCs w:val="24"/>
        </w:rPr>
        <w:t>P</w:t>
      </w:r>
      <w:proofErr w:type="spellEnd"/>
      <w:proofErr w:type="gramEnd"/>
      <w:r w:rsidR="00D90CA6">
        <w:rPr>
          <w:rFonts w:ascii="Book Antiqua" w:hAnsi="Book Antiqua" w:cs="Times New Roman" w:hint="eastAsia"/>
          <w:i/>
          <w:iCs/>
          <w:kern w:val="0"/>
          <w:sz w:val="24"/>
          <w:szCs w:val="24"/>
        </w:rPr>
        <w:t xml:space="preserve"> </w:t>
      </w:r>
      <w:r w:rsidR="00377AF6" w:rsidRPr="00D43B02">
        <w:rPr>
          <w:rFonts w:ascii="Book Antiqua" w:eastAsia="AdvP932A" w:hAnsi="Book Antiqua" w:cs="Times New Roman"/>
          <w:kern w:val="0"/>
          <w:sz w:val="24"/>
          <w:szCs w:val="24"/>
        </w:rPr>
        <w:t>&lt;</w:t>
      </w:r>
      <w:r w:rsidR="006A57EF">
        <w:rPr>
          <w:rFonts w:ascii="Book Antiqua" w:hAnsi="Book Antiqua" w:cs="Times New Roman" w:hint="eastAsia"/>
          <w:kern w:val="0"/>
          <w:sz w:val="24"/>
          <w:szCs w:val="24"/>
        </w:rPr>
        <w:t xml:space="preserve"> </w:t>
      </w:r>
      <w:r w:rsidR="00377AF6" w:rsidRPr="00D43B02">
        <w:rPr>
          <w:rFonts w:ascii="Book Antiqua" w:eastAsia="AdvP932A" w:hAnsi="Book Antiqua" w:cs="Times New Roman"/>
          <w:kern w:val="0"/>
          <w:sz w:val="24"/>
          <w:szCs w:val="24"/>
        </w:rPr>
        <w:t xml:space="preserve">0.05; </w:t>
      </w:r>
      <w:proofErr w:type="spellStart"/>
      <w:r w:rsidR="00D90CA6">
        <w:rPr>
          <w:rFonts w:ascii="Book Antiqua" w:hAnsi="Book Antiqua" w:cs="Times New Roman" w:hint="eastAsia"/>
          <w:kern w:val="0"/>
          <w:sz w:val="24"/>
          <w:szCs w:val="24"/>
          <w:vertAlign w:val="superscript"/>
        </w:rPr>
        <w:t>b</w:t>
      </w:r>
      <w:r w:rsidR="006A57EF">
        <w:rPr>
          <w:rFonts w:ascii="Book Antiqua" w:hAnsi="Book Antiqua" w:cs="Times New Roman" w:hint="eastAsia"/>
          <w:i/>
          <w:iCs/>
          <w:kern w:val="0"/>
          <w:sz w:val="24"/>
          <w:szCs w:val="24"/>
        </w:rPr>
        <w:t>P</w:t>
      </w:r>
      <w:proofErr w:type="spellEnd"/>
      <w:r w:rsidR="00071504">
        <w:rPr>
          <w:rFonts w:ascii="Book Antiqua" w:hAnsi="Book Antiqua" w:cs="Times New Roman" w:hint="eastAsia"/>
          <w:i/>
          <w:iCs/>
          <w:kern w:val="0"/>
          <w:sz w:val="24"/>
          <w:szCs w:val="24"/>
        </w:rPr>
        <w:t xml:space="preserve"> </w:t>
      </w:r>
      <w:r w:rsidR="00377AF6" w:rsidRPr="00D43B02">
        <w:rPr>
          <w:rFonts w:ascii="Book Antiqua" w:eastAsia="AdvP932A" w:hAnsi="Book Antiqua" w:cs="Times New Roman"/>
          <w:kern w:val="0"/>
          <w:sz w:val="24"/>
          <w:szCs w:val="24"/>
        </w:rPr>
        <w:t>&lt;</w:t>
      </w:r>
      <w:r w:rsidR="006A57EF">
        <w:rPr>
          <w:rFonts w:ascii="Book Antiqua" w:hAnsi="Book Antiqua" w:cs="Times New Roman" w:hint="eastAsia"/>
          <w:kern w:val="0"/>
          <w:sz w:val="24"/>
          <w:szCs w:val="24"/>
        </w:rPr>
        <w:t xml:space="preserve"> </w:t>
      </w:r>
      <w:r w:rsidR="00377AF6" w:rsidRPr="00D43B02">
        <w:rPr>
          <w:rFonts w:ascii="Book Antiqua" w:eastAsia="AdvP932A" w:hAnsi="Book Antiqua" w:cs="Times New Roman"/>
          <w:kern w:val="0"/>
          <w:sz w:val="24"/>
          <w:szCs w:val="24"/>
        </w:rPr>
        <w:t>0.01</w:t>
      </w:r>
      <w:r w:rsidR="00377AF6" w:rsidRPr="00D43B02">
        <w:rPr>
          <w:rFonts w:ascii="Book Antiqua" w:hAnsi="Book Antiqua" w:cs="Times New Roman"/>
          <w:kern w:val="0"/>
          <w:sz w:val="24"/>
          <w:szCs w:val="24"/>
        </w:rPr>
        <w:t>.</w:t>
      </w:r>
    </w:p>
    <w:p w:rsidR="00377AF6" w:rsidRPr="008A3E12" w:rsidRDefault="00377AF6" w:rsidP="003E358B">
      <w:pPr>
        <w:autoSpaceDE w:val="0"/>
        <w:autoSpaceDN w:val="0"/>
        <w:adjustRightInd w:val="0"/>
        <w:spacing w:line="360" w:lineRule="auto"/>
        <w:rPr>
          <w:rFonts w:ascii="Book Antiqua" w:hAnsi="Book Antiqua" w:cs="Times New Roman"/>
          <w:b/>
          <w:sz w:val="24"/>
          <w:szCs w:val="24"/>
        </w:rPr>
      </w:pPr>
    </w:p>
    <w:p w:rsidR="00C87200" w:rsidRDefault="00C87200">
      <w:pPr>
        <w:widowControl/>
        <w:jc w:val="left"/>
        <w:rPr>
          <w:rFonts w:ascii="Book Antiqua" w:hAnsi="Book Antiqua" w:cs="Times New Roman"/>
          <w:b/>
          <w:sz w:val="24"/>
          <w:szCs w:val="24"/>
        </w:rPr>
      </w:pPr>
      <w:r>
        <w:rPr>
          <w:rFonts w:ascii="Book Antiqua" w:hAnsi="Book Antiqua" w:cs="Times New Roman"/>
          <w:b/>
          <w:sz w:val="24"/>
          <w:szCs w:val="24"/>
        </w:rPr>
        <w:br w:type="page"/>
      </w:r>
    </w:p>
    <w:p w:rsidR="00377AF6" w:rsidRPr="00D43B02" w:rsidRDefault="00377AF6" w:rsidP="003E358B">
      <w:pPr>
        <w:autoSpaceDE w:val="0"/>
        <w:autoSpaceDN w:val="0"/>
        <w:adjustRightInd w:val="0"/>
        <w:spacing w:line="360" w:lineRule="auto"/>
        <w:rPr>
          <w:rFonts w:ascii="Book Antiqua" w:hAnsi="Book Antiqua" w:cs="Times New Roman"/>
          <w:b/>
          <w:bCs/>
          <w:sz w:val="24"/>
          <w:szCs w:val="24"/>
        </w:rPr>
      </w:pPr>
      <w:r w:rsidRPr="00D43B02">
        <w:rPr>
          <w:rFonts w:ascii="Book Antiqua" w:hAnsi="Book Antiqua" w:cs="Times New Roman"/>
          <w:b/>
          <w:sz w:val="24"/>
          <w:szCs w:val="24"/>
        </w:rPr>
        <w:lastRenderedPageBreak/>
        <w:t xml:space="preserve">Table 4 </w:t>
      </w:r>
      <w:r w:rsidRPr="00D43B02">
        <w:rPr>
          <w:rFonts w:ascii="Book Antiqua" w:eastAsia="Adobe 黑体 Std R" w:hAnsi="Book Antiqua" w:cs="Times New Roman"/>
          <w:b/>
          <w:bCs/>
          <w:kern w:val="0"/>
          <w:sz w:val="24"/>
          <w:szCs w:val="24"/>
        </w:rPr>
        <w:t xml:space="preserve">Patient </w:t>
      </w:r>
      <w:r w:rsidR="004A7F4C">
        <w:rPr>
          <w:rFonts w:ascii="Book Antiqua" w:eastAsia="Adobe 黑体 Std R" w:hAnsi="Book Antiqua" w:cs="Times New Roman" w:hint="eastAsia"/>
          <w:b/>
          <w:bCs/>
          <w:kern w:val="0"/>
          <w:sz w:val="24"/>
          <w:szCs w:val="24"/>
        </w:rPr>
        <w:t>c</w:t>
      </w:r>
      <w:r w:rsidR="004A7F4C" w:rsidRPr="00D43B02">
        <w:rPr>
          <w:rFonts w:ascii="Book Antiqua" w:eastAsia="Adobe 黑体 Std R" w:hAnsi="Book Antiqua" w:cs="Times New Roman"/>
          <w:b/>
          <w:bCs/>
          <w:kern w:val="0"/>
          <w:sz w:val="24"/>
          <w:szCs w:val="24"/>
        </w:rPr>
        <w:t>haracteristics</w:t>
      </w:r>
      <w:r w:rsidR="004A7F4C" w:rsidRPr="00D43B02">
        <w:rPr>
          <w:rFonts w:ascii="Book Antiqua" w:hAnsi="Book Antiqua" w:cs="Times New Roman"/>
          <w:b/>
          <w:bCs/>
          <w:color w:val="FF0000"/>
          <w:sz w:val="24"/>
          <w:szCs w:val="24"/>
        </w:rPr>
        <w:t xml:space="preserve"> </w:t>
      </w:r>
      <w:r w:rsidRPr="00D43B02">
        <w:rPr>
          <w:rFonts w:ascii="Book Antiqua" w:hAnsi="Book Antiqua" w:cs="Times New Roman"/>
          <w:b/>
          <w:bCs/>
          <w:sz w:val="24"/>
          <w:szCs w:val="24"/>
        </w:rPr>
        <w:t xml:space="preserve">for </w:t>
      </w:r>
      <w:r w:rsidR="004A7F4C">
        <w:rPr>
          <w:rFonts w:ascii="Book Antiqua" w:hAnsi="Book Antiqua" w:cs="Times New Roman" w:hint="eastAsia"/>
          <w:b/>
          <w:bCs/>
          <w:sz w:val="24"/>
          <w:szCs w:val="24"/>
        </w:rPr>
        <w:t>m</w:t>
      </w:r>
      <w:r w:rsidR="004A7F4C" w:rsidRPr="00D43B02">
        <w:rPr>
          <w:rFonts w:ascii="Book Antiqua" w:hAnsi="Book Antiqua" w:cs="Times New Roman"/>
          <w:b/>
          <w:bCs/>
          <w:sz w:val="24"/>
          <w:szCs w:val="24"/>
        </w:rPr>
        <w:t xml:space="preserve">iddle </w:t>
      </w:r>
      <w:r w:rsidRPr="00D43B02">
        <w:rPr>
          <w:rFonts w:ascii="Book Antiqua" w:hAnsi="Book Antiqua" w:cs="Times New Roman"/>
          <w:b/>
          <w:bCs/>
          <w:sz w:val="24"/>
          <w:szCs w:val="24"/>
        </w:rPr>
        <w:t xml:space="preserve">and </w:t>
      </w:r>
      <w:r w:rsidR="004A7F4C">
        <w:rPr>
          <w:rFonts w:ascii="Book Antiqua" w:hAnsi="Book Antiqua" w:cs="Times New Roman" w:hint="eastAsia"/>
          <w:b/>
          <w:bCs/>
          <w:sz w:val="24"/>
          <w:szCs w:val="24"/>
        </w:rPr>
        <w:t>l</w:t>
      </w:r>
      <w:r w:rsidR="004A7F4C" w:rsidRPr="00D43B02">
        <w:rPr>
          <w:rFonts w:ascii="Book Antiqua" w:hAnsi="Book Antiqua" w:cs="Times New Roman"/>
          <w:b/>
          <w:bCs/>
          <w:sz w:val="24"/>
          <w:szCs w:val="24"/>
        </w:rPr>
        <w:t xml:space="preserve">ower </w:t>
      </w:r>
      <w:r w:rsidR="004A7F4C">
        <w:rPr>
          <w:rFonts w:ascii="Book Antiqua" w:hAnsi="Book Antiqua" w:cs="Times New Roman" w:hint="eastAsia"/>
          <w:b/>
          <w:bCs/>
          <w:sz w:val="24"/>
          <w:szCs w:val="24"/>
        </w:rPr>
        <w:t>g</w:t>
      </w:r>
      <w:r w:rsidR="004A7F4C" w:rsidRPr="00D43B02">
        <w:rPr>
          <w:rFonts w:ascii="Book Antiqua" w:hAnsi="Book Antiqua" w:cs="Times New Roman"/>
          <w:b/>
          <w:bCs/>
          <w:sz w:val="24"/>
          <w:szCs w:val="24"/>
        </w:rPr>
        <w:t xml:space="preserve">astric </w:t>
      </w:r>
      <w:r w:rsidR="004A7F4C">
        <w:rPr>
          <w:rFonts w:ascii="Book Antiqua" w:hAnsi="Book Antiqua" w:cs="Times New Roman" w:hint="eastAsia"/>
          <w:b/>
          <w:bCs/>
          <w:sz w:val="24"/>
          <w:szCs w:val="24"/>
        </w:rPr>
        <w:t>c</w:t>
      </w:r>
      <w:r w:rsidR="004A7F4C" w:rsidRPr="00D43B02">
        <w:rPr>
          <w:rFonts w:ascii="Book Antiqua" w:hAnsi="Book Antiqua" w:cs="Times New Roman"/>
          <w:b/>
          <w:bCs/>
          <w:sz w:val="24"/>
          <w:szCs w:val="24"/>
        </w:rPr>
        <w:t xml:space="preserve">ancer </w:t>
      </w:r>
      <w:proofErr w:type="gramStart"/>
      <w:r w:rsidR="004A7F4C">
        <w:rPr>
          <w:rFonts w:ascii="Book Antiqua" w:hAnsi="Book Antiqua" w:cs="Times New Roman" w:hint="eastAsia"/>
          <w:b/>
          <w:bCs/>
          <w:sz w:val="24"/>
          <w:szCs w:val="24"/>
        </w:rPr>
        <w:t>p</w:t>
      </w:r>
      <w:r w:rsidR="004A7F4C" w:rsidRPr="00D43B02">
        <w:rPr>
          <w:rFonts w:ascii="Book Antiqua" w:hAnsi="Book Antiqua" w:cs="Times New Roman"/>
          <w:b/>
          <w:bCs/>
          <w:sz w:val="24"/>
          <w:szCs w:val="24"/>
        </w:rPr>
        <w:t>atients</w:t>
      </w:r>
      <w:proofErr w:type="gramEnd"/>
      <w:r w:rsidR="008070CA" w:rsidRPr="008070CA">
        <w:rPr>
          <w:rFonts w:ascii="Book Antiqua" w:hAnsi="Book Antiqua" w:cs="Times New Roman" w:hint="eastAsia"/>
          <w:b/>
          <w:bCs/>
          <w:i/>
          <w:sz w:val="24"/>
          <w:szCs w:val="24"/>
        </w:rPr>
        <w:t xml:space="preserve"> </w:t>
      </w:r>
      <w:r w:rsidR="008070CA" w:rsidRPr="007B4EEA">
        <w:rPr>
          <w:rFonts w:ascii="Book Antiqua" w:hAnsi="Book Antiqua" w:cs="Times New Roman" w:hint="eastAsia"/>
          <w:b/>
          <w:bCs/>
          <w:i/>
          <w:sz w:val="24"/>
          <w:szCs w:val="24"/>
        </w:rPr>
        <w:t>n</w:t>
      </w:r>
      <w:r w:rsidR="008070CA">
        <w:rPr>
          <w:rFonts w:ascii="Book Antiqua" w:hAnsi="Book Antiqua" w:cs="Times New Roman" w:hint="eastAsia"/>
          <w:b/>
          <w:bCs/>
          <w:sz w:val="24"/>
          <w:szCs w:val="24"/>
        </w:rPr>
        <w:t xml:space="preserve"> (%)</w:t>
      </w:r>
    </w:p>
    <w:tbl>
      <w:tblPr>
        <w:tblStyle w:val="a8"/>
        <w:tblW w:w="9640" w:type="dxa"/>
        <w:tblInd w:w="-1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8"/>
        <w:gridCol w:w="1375"/>
        <w:gridCol w:w="1417"/>
        <w:gridCol w:w="993"/>
        <w:gridCol w:w="1559"/>
        <w:gridCol w:w="1417"/>
        <w:gridCol w:w="851"/>
      </w:tblGrid>
      <w:tr w:rsidR="007D6091" w:rsidRPr="00D43B02" w:rsidTr="003E0C7B">
        <w:tc>
          <w:tcPr>
            <w:tcW w:w="2028" w:type="dxa"/>
            <w:vMerge w:val="restart"/>
            <w:tcBorders>
              <w:top w:val="single" w:sz="4" w:space="0" w:color="auto"/>
            </w:tcBorders>
          </w:tcPr>
          <w:p w:rsidR="007D6091" w:rsidRPr="00D43B02" w:rsidRDefault="007D6091" w:rsidP="00C17876">
            <w:pPr>
              <w:spacing w:line="360" w:lineRule="auto"/>
              <w:rPr>
                <w:rFonts w:ascii="Book Antiqua" w:hAnsi="Book Antiqua" w:cs="Times New Roman"/>
                <w:sz w:val="24"/>
                <w:szCs w:val="24"/>
              </w:rPr>
            </w:pPr>
          </w:p>
        </w:tc>
        <w:tc>
          <w:tcPr>
            <w:tcW w:w="3785" w:type="dxa"/>
            <w:gridSpan w:val="3"/>
            <w:tcBorders>
              <w:top w:val="single" w:sz="4" w:space="0" w:color="auto"/>
              <w:bottom w:val="single" w:sz="4" w:space="0" w:color="auto"/>
            </w:tcBorders>
            <w:hideMark/>
          </w:tcPr>
          <w:p w:rsidR="007D6091" w:rsidRPr="0014009E" w:rsidRDefault="007D6091" w:rsidP="0014009E">
            <w:pPr>
              <w:spacing w:line="360" w:lineRule="auto"/>
              <w:jc w:val="center"/>
              <w:rPr>
                <w:rFonts w:ascii="Book Antiqua" w:hAnsi="Book Antiqua" w:cs="Times New Roman"/>
                <w:b/>
                <w:sz w:val="24"/>
                <w:szCs w:val="24"/>
              </w:rPr>
            </w:pPr>
            <w:r w:rsidRPr="0014009E">
              <w:rPr>
                <w:rFonts w:ascii="Book Antiqua" w:hAnsi="Book Antiqua" w:cs="Times New Roman"/>
                <w:b/>
                <w:sz w:val="24"/>
                <w:szCs w:val="24"/>
              </w:rPr>
              <w:t>Middle gastric cancer</w:t>
            </w:r>
          </w:p>
        </w:tc>
        <w:tc>
          <w:tcPr>
            <w:tcW w:w="3827" w:type="dxa"/>
            <w:gridSpan w:val="3"/>
            <w:tcBorders>
              <w:top w:val="single" w:sz="4" w:space="0" w:color="auto"/>
              <w:bottom w:val="single" w:sz="4" w:space="0" w:color="auto"/>
            </w:tcBorders>
            <w:hideMark/>
          </w:tcPr>
          <w:p w:rsidR="007D6091" w:rsidRPr="0014009E" w:rsidRDefault="007D6091" w:rsidP="0014009E">
            <w:pPr>
              <w:spacing w:line="360" w:lineRule="auto"/>
              <w:jc w:val="center"/>
              <w:rPr>
                <w:rFonts w:ascii="Book Antiqua" w:hAnsi="Book Antiqua" w:cs="Times New Roman"/>
                <w:b/>
                <w:sz w:val="24"/>
                <w:szCs w:val="24"/>
              </w:rPr>
            </w:pPr>
            <w:r w:rsidRPr="0014009E">
              <w:rPr>
                <w:rFonts w:ascii="Book Antiqua" w:hAnsi="Book Antiqua" w:cs="Times New Roman"/>
                <w:b/>
                <w:sz w:val="24"/>
                <w:szCs w:val="24"/>
              </w:rPr>
              <w:t>Lower gastric cancer</w:t>
            </w:r>
          </w:p>
        </w:tc>
      </w:tr>
      <w:tr w:rsidR="007D6091" w:rsidRPr="00D43B02" w:rsidTr="003E0C7B">
        <w:tc>
          <w:tcPr>
            <w:tcW w:w="2028" w:type="dxa"/>
            <w:vMerge/>
            <w:tcBorders>
              <w:bottom w:val="single" w:sz="4" w:space="0" w:color="auto"/>
            </w:tcBorders>
          </w:tcPr>
          <w:p w:rsidR="007D6091" w:rsidRPr="00D43B02" w:rsidRDefault="007D6091" w:rsidP="00FF17B3">
            <w:pPr>
              <w:spacing w:line="360" w:lineRule="auto"/>
              <w:rPr>
                <w:rFonts w:ascii="Book Antiqua" w:hAnsi="Book Antiqua" w:cs="Times New Roman"/>
                <w:sz w:val="24"/>
                <w:szCs w:val="24"/>
              </w:rPr>
            </w:pPr>
          </w:p>
        </w:tc>
        <w:tc>
          <w:tcPr>
            <w:tcW w:w="1375" w:type="dxa"/>
            <w:tcBorders>
              <w:top w:val="single" w:sz="4" w:space="0" w:color="auto"/>
              <w:bottom w:val="single" w:sz="4" w:space="0" w:color="auto"/>
            </w:tcBorders>
            <w:hideMark/>
          </w:tcPr>
          <w:p w:rsidR="007D6091" w:rsidRPr="0014009E" w:rsidRDefault="007D6091" w:rsidP="0014009E">
            <w:pPr>
              <w:spacing w:line="360" w:lineRule="auto"/>
              <w:jc w:val="center"/>
              <w:rPr>
                <w:rFonts w:ascii="Book Antiqua" w:hAnsi="Book Antiqua" w:cs="Times New Roman"/>
                <w:b/>
                <w:sz w:val="24"/>
                <w:szCs w:val="24"/>
              </w:rPr>
            </w:pPr>
            <w:r w:rsidRPr="0014009E">
              <w:rPr>
                <w:rFonts w:ascii="Book Antiqua" w:hAnsi="Book Antiqua" w:cs="Times New Roman"/>
                <w:b/>
                <w:sz w:val="24"/>
                <w:szCs w:val="24"/>
              </w:rPr>
              <w:t>Non-OB</w:t>
            </w:r>
          </w:p>
        </w:tc>
        <w:tc>
          <w:tcPr>
            <w:tcW w:w="1417" w:type="dxa"/>
            <w:tcBorders>
              <w:top w:val="single" w:sz="4" w:space="0" w:color="auto"/>
              <w:bottom w:val="single" w:sz="4" w:space="0" w:color="auto"/>
            </w:tcBorders>
            <w:hideMark/>
          </w:tcPr>
          <w:p w:rsidR="007D6091" w:rsidRPr="0014009E" w:rsidRDefault="007D6091" w:rsidP="0014009E">
            <w:pPr>
              <w:spacing w:line="360" w:lineRule="auto"/>
              <w:jc w:val="center"/>
              <w:rPr>
                <w:rFonts w:ascii="Book Antiqua" w:hAnsi="Book Antiqua" w:cs="Times New Roman"/>
                <w:b/>
                <w:sz w:val="24"/>
                <w:szCs w:val="24"/>
              </w:rPr>
            </w:pPr>
            <w:r w:rsidRPr="0014009E">
              <w:rPr>
                <w:rFonts w:ascii="Book Antiqua" w:hAnsi="Book Antiqua" w:cs="Times New Roman"/>
                <w:b/>
                <w:sz w:val="24"/>
                <w:szCs w:val="24"/>
              </w:rPr>
              <w:t>OB</w:t>
            </w:r>
          </w:p>
        </w:tc>
        <w:tc>
          <w:tcPr>
            <w:tcW w:w="993" w:type="dxa"/>
            <w:tcBorders>
              <w:top w:val="single" w:sz="4" w:space="0" w:color="auto"/>
              <w:bottom w:val="single" w:sz="4" w:space="0" w:color="auto"/>
            </w:tcBorders>
            <w:hideMark/>
          </w:tcPr>
          <w:p w:rsidR="007D6091" w:rsidRPr="0014009E" w:rsidRDefault="007D6091" w:rsidP="0014009E">
            <w:pPr>
              <w:spacing w:line="360" w:lineRule="auto"/>
              <w:jc w:val="center"/>
              <w:rPr>
                <w:rFonts w:ascii="Book Antiqua" w:hAnsi="Book Antiqua" w:cs="Times New Roman"/>
                <w:b/>
                <w:sz w:val="24"/>
                <w:szCs w:val="24"/>
              </w:rPr>
            </w:pPr>
            <w:r w:rsidRPr="0014009E">
              <w:rPr>
                <w:rFonts w:ascii="Book Antiqua" w:hAnsi="Book Antiqua" w:cs="Times New Roman"/>
                <w:b/>
                <w:i/>
                <w:sz w:val="24"/>
                <w:szCs w:val="24"/>
              </w:rPr>
              <w:t>P</w:t>
            </w:r>
            <w:r w:rsidRPr="0014009E">
              <w:rPr>
                <w:rFonts w:ascii="Book Antiqua" w:hAnsi="Book Antiqua" w:cs="Times New Roman"/>
                <w:b/>
                <w:sz w:val="24"/>
                <w:szCs w:val="24"/>
              </w:rPr>
              <w:t xml:space="preserve"> value</w:t>
            </w:r>
          </w:p>
        </w:tc>
        <w:tc>
          <w:tcPr>
            <w:tcW w:w="1559" w:type="dxa"/>
            <w:tcBorders>
              <w:top w:val="single" w:sz="4" w:space="0" w:color="auto"/>
              <w:bottom w:val="single" w:sz="4" w:space="0" w:color="auto"/>
            </w:tcBorders>
            <w:hideMark/>
          </w:tcPr>
          <w:p w:rsidR="007D6091" w:rsidRPr="0014009E" w:rsidRDefault="007D6091" w:rsidP="0014009E">
            <w:pPr>
              <w:spacing w:line="360" w:lineRule="auto"/>
              <w:jc w:val="center"/>
              <w:rPr>
                <w:rFonts w:ascii="Book Antiqua" w:hAnsi="Book Antiqua" w:cs="Times New Roman"/>
                <w:b/>
                <w:sz w:val="24"/>
                <w:szCs w:val="24"/>
              </w:rPr>
            </w:pPr>
            <w:r w:rsidRPr="0014009E">
              <w:rPr>
                <w:rFonts w:ascii="Book Antiqua" w:hAnsi="Book Antiqua" w:cs="Times New Roman"/>
                <w:b/>
                <w:sz w:val="24"/>
                <w:szCs w:val="24"/>
              </w:rPr>
              <w:t>Non-OB</w:t>
            </w:r>
          </w:p>
        </w:tc>
        <w:tc>
          <w:tcPr>
            <w:tcW w:w="1417" w:type="dxa"/>
            <w:tcBorders>
              <w:top w:val="single" w:sz="4" w:space="0" w:color="auto"/>
              <w:bottom w:val="single" w:sz="4" w:space="0" w:color="auto"/>
            </w:tcBorders>
            <w:hideMark/>
          </w:tcPr>
          <w:p w:rsidR="007D6091" w:rsidRPr="0014009E" w:rsidRDefault="007D6091" w:rsidP="0014009E">
            <w:pPr>
              <w:spacing w:line="360" w:lineRule="auto"/>
              <w:jc w:val="center"/>
              <w:rPr>
                <w:rFonts w:ascii="Book Antiqua" w:hAnsi="Book Antiqua" w:cs="Times New Roman"/>
                <w:b/>
                <w:sz w:val="24"/>
                <w:szCs w:val="24"/>
              </w:rPr>
            </w:pPr>
            <w:r w:rsidRPr="0014009E">
              <w:rPr>
                <w:rFonts w:ascii="Book Antiqua" w:hAnsi="Book Antiqua" w:cs="Times New Roman"/>
                <w:b/>
                <w:sz w:val="24"/>
                <w:szCs w:val="24"/>
              </w:rPr>
              <w:t>OB</w:t>
            </w:r>
          </w:p>
        </w:tc>
        <w:tc>
          <w:tcPr>
            <w:tcW w:w="851" w:type="dxa"/>
            <w:tcBorders>
              <w:top w:val="single" w:sz="4" w:space="0" w:color="auto"/>
              <w:bottom w:val="single" w:sz="4" w:space="0" w:color="auto"/>
            </w:tcBorders>
            <w:hideMark/>
          </w:tcPr>
          <w:p w:rsidR="007D6091" w:rsidRPr="0014009E" w:rsidRDefault="007D6091" w:rsidP="0014009E">
            <w:pPr>
              <w:spacing w:line="360" w:lineRule="auto"/>
              <w:jc w:val="center"/>
              <w:rPr>
                <w:rFonts w:ascii="Book Antiqua" w:hAnsi="Book Antiqua" w:cs="Times New Roman"/>
                <w:b/>
                <w:sz w:val="24"/>
                <w:szCs w:val="24"/>
              </w:rPr>
            </w:pPr>
            <w:r w:rsidRPr="0014009E">
              <w:rPr>
                <w:rFonts w:ascii="Book Antiqua" w:hAnsi="Book Antiqua" w:cs="Times New Roman"/>
                <w:b/>
                <w:i/>
                <w:sz w:val="24"/>
                <w:szCs w:val="24"/>
              </w:rPr>
              <w:t>P</w:t>
            </w:r>
            <w:r w:rsidRPr="0014009E">
              <w:rPr>
                <w:rFonts w:ascii="Book Antiqua" w:hAnsi="Book Antiqua" w:cs="Times New Roman"/>
                <w:b/>
                <w:sz w:val="24"/>
                <w:szCs w:val="24"/>
              </w:rPr>
              <w:t xml:space="preserve"> value</w:t>
            </w:r>
          </w:p>
        </w:tc>
      </w:tr>
      <w:tr w:rsidR="00377AF6" w:rsidRPr="00D43B02" w:rsidTr="007D6091">
        <w:tc>
          <w:tcPr>
            <w:tcW w:w="2028" w:type="dxa"/>
            <w:tcBorders>
              <w:top w:val="single" w:sz="4" w:space="0" w:color="auto"/>
            </w:tcBorders>
            <w:hideMark/>
          </w:tcPr>
          <w:p w:rsidR="00377AF6" w:rsidRPr="00D43B02" w:rsidRDefault="001141FF" w:rsidP="00FF17B3">
            <w:pPr>
              <w:spacing w:line="360" w:lineRule="auto"/>
              <w:rPr>
                <w:rFonts w:ascii="Book Antiqua" w:hAnsi="Book Antiqua" w:cs="Times New Roman"/>
                <w:sz w:val="24"/>
                <w:szCs w:val="24"/>
              </w:rPr>
            </w:pPr>
            <w:r w:rsidRPr="00D43B02">
              <w:rPr>
                <w:rFonts w:ascii="Book Antiqua" w:hAnsi="Book Antiqua" w:cs="Times New Roman"/>
                <w:sz w:val="24"/>
                <w:szCs w:val="24"/>
              </w:rPr>
              <w:t>Gender</w:t>
            </w:r>
            <w:r>
              <w:rPr>
                <w:rFonts w:ascii="Book Antiqua" w:hAnsi="Book Antiqua" w:cs="Times New Roman" w:hint="eastAsia"/>
                <w:sz w:val="24"/>
                <w:szCs w:val="24"/>
                <w:vertAlign w:val="superscript"/>
              </w:rPr>
              <w:t>1</w:t>
            </w:r>
          </w:p>
          <w:p w:rsidR="00377AF6" w:rsidRPr="00D43B02" w:rsidRDefault="00377AF6" w:rsidP="00043EF1">
            <w:pPr>
              <w:spacing w:line="360" w:lineRule="auto"/>
              <w:ind w:firstLineChars="100" w:firstLine="240"/>
              <w:rPr>
                <w:rFonts w:ascii="Book Antiqua" w:hAnsi="Book Antiqua" w:cs="Times New Roman"/>
                <w:sz w:val="24"/>
                <w:szCs w:val="24"/>
              </w:rPr>
            </w:pPr>
            <w:r w:rsidRPr="00D43B02">
              <w:rPr>
                <w:rFonts w:ascii="Book Antiqua" w:hAnsi="Book Antiqua" w:cs="Times New Roman"/>
                <w:sz w:val="24"/>
                <w:szCs w:val="24"/>
              </w:rPr>
              <w:t xml:space="preserve">male </w:t>
            </w:r>
          </w:p>
          <w:p w:rsidR="00377AF6" w:rsidRPr="00D43B02" w:rsidRDefault="00377AF6" w:rsidP="00043EF1">
            <w:pPr>
              <w:spacing w:line="360" w:lineRule="auto"/>
              <w:ind w:firstLineChars="100" w:firstLine="240"/>
              <w:rPr>
                <w:rFonts w:ascii="Book Antiqua" w:hAnsi="Book Antiqua" w:cs="Times New Roman"/>
                <w:sz w:val="24"/>
                <w:szCs w:val="24"/>
              </w:rPr>
            </w:pPr>
            <w:r w:rsidRPr="00D43B02">
              <w:rPr>
                <w:rFonts w:ascii="Book Antiqua" w:hAnsi="Book Antiqua" w:cs="Times New Roman"/>
                <w:sz w:val="24"/>
                <w:szCs w:val="24"/>
              </w:rPr>
              <w:t>female</w:t>
            </w:r>
          </w:p>
        </w:tc>
        <w:tc>
          <w:tcPr>
            <w:tcW w:w="1375" w:type="dxa"/>
            <w:tcBorders>
              <w:top w:val="single" w:sz="4" w:space="0" w:color="auto"/>
            </w:tcBorders>
          </w:tcPr>
          <w:p w:rsidR="00377AF6" w:rsidRPr="00D43B02" w:rsidRDefault="00377AF6" w:rsidP="0014009E">
            <w:pPr>
              <w:spacing w:line="360" w:lineRule="auto"/>
              <w:jc w:val="center"/>
              <w:rPr>
                <w:rFonts w:ascii="Book Antiqua" w:hAnsi="Book Antiqua" w:cs="Times New Roman"/>
                <w:sz w:val="24"/>
                <w:szCs w:val="24"/>
              </w:rPr>
            </w:pPr>
          </w:p>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29</w:t>
            </w:r>
            <w:r w:rsidR="00365409">
              <w:rPr>
                <w:rFonts w:ascii="Book Antiqua" w:hAnsi="Book Antiqua" w:cs="Times New Roman" w:hint="eastAsia"/>
                <w:sz w:val="24"/>
                <w:szCs w:val="24"/>
              </w:rPr>
              <w:t xml:space="preserve"> </w:t>
            </w:r>
            <w:r w:rsidRPr="00D43B02">
              <w:rPr>
                <w:rFonts w:ascii="Book Antiqua" w:hAnsi="Book Antiqua" w:cs="Times New Roman"/>
                <w:sz w:val="24"/>
                <w:szCs w:val="24"/>
              </w:rPr>
              <w:t>(58)</w:t>
            </w:r>
          </w:p>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21</w:t>
            </w:r>
            <w:r w:rsidR="00365409">
              <w:rPr>
                <w:rFonts w:ascii="Book Antiqua" w:hAnsi="Book Antiqua" w:cs="Times New Roman" w:hint="eastAsia"/>
                <w:sz w:val="24"/>
                <w:szCs w:val="24"/>
              </w:rPr>
              <w:t xml:space="preserve"> </w:t>
            </w:r>
            <w:r w:rsidRPr="00D43B02">
              <w:rPr>
                <w:rFonts w:ascii="Book Antiqua" w:hAnsi="Book Antiqua" w:cs="Times New Roman"/>
                <w:sz w:val="24"/>
                <w:szCs w:val="24"/>
              </w:rPr>
              <w:t>(42)</w:t>
            </w:r>
          </w:p>
        </w:tc>
        <w:tc>
          <w:tcPr>
            <w:tcW w:w="1417" w:type="dxa"/>
            <w:tcBorders>
              <w:top w:val="single" w:sz="4" w:space="0" w:color="auto"/>
            </w:tcBorders>
          </w:tcPr>
          <w:p w:rsidR="00377AF6" w:rsidRPr="00D43B02" w:rsidRDefault="00377AF6" w:rsidP="0014009E">
            <w:pPr>
              <w:spacing w:line="360" w:lineRule="auto"/>
              <w:jc w:val="center"/>
              <w:rPr>
                <w:rFonts w:ascii="Book Antiqua" w:hAnsi="Book Antiqua" w:cs="Times New Roman"/>
                <w:sz w:val="24"/>
                <w:szCs w:val="24"/>
              </w:rPr>
            </w:pPr>
          </w:p>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9</w:t>
            </w:r>
            <w:r w:rsidR="00365409">
              <w:rPr>
                <w:rFonts w:ascii="Book Antiqua" w:hAnsi="Book Antiqua" w:cs="Times New Roman" w:hint="eastAsia"/>
                <w:sz w:val="24"/>
                <w:szCs w:val="24"/>
              </w:rPr>
              <w:t xml:space="preserve"> </w:t>
            </w:r>
            <w:r w:rsidRPr="00D43B02">
              <w:rPr>
                <w:rFonts w:ascii="Book Antiqua" w:hAnsi="Book Antiqua" w:cs="Times New Roman"/>
                <w:sz w:val="24"/>
                <w:szCs w:val="24"/>
              </w:rPr>
              <w:t>(56.3)</w:t>
            </w:r>
          </w:p>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7</w:t>
            </w:r>
            <w:r w:rsidR="00365409">
              <w:rPr>
                <w:rFonts w:ascii="Book Antiqua" w:hAnsi="Book Antiqua" w:cs="Times New Roman" w:hint="eastAsia"/>
                <w:sz w:val="24"/>
                <w:szCs w:val="24"/>
              </w:rPr>
              <w:t xml:space="preserve"> </w:t>
            </w:r>
            <w:r w:rsidRPr="00D43B02">
              <w:rPr>
                <w:rFonts w:ascii="Book Antiqua" w:hAnsi="Book Antiqua" w:cs="Times New Roman"/>
                <w:sz w:val="24"/>
                <w:szCs w:val="24"/>
              </w:rPr>
              <w:t>(43.8)</w:t>
            </w:r>
          </w:p>
        </w:tc>
        <w:tc>
          <w:tcPr>
            <w:tcW w:w="993" w:type="dxa"/>
            <w:tcBorders>
              <w:top w:val="single" w:sz="4" w:space="0" w:color="auto"/>
            </w:tcBorders>
            <w:hideMark/>
          </w:tcPr>
          <w:p w:rsidR="00377AF6" w:rsidRPr="00D43B02" w:rsidRDefault="00377AF6" w:rsidP="00E44CE6">
            <w:pPr>
              <w:spacing w:line="360" w:lineRule="auto"/>
              <w:jc w:val="center"/>
              <w:rPr>
                <w:rFonts w:ascii="Book Antiqua" w:hAnsi="Book Antiqua" w:cs="Times New Roman"/>
                <w:sz w:val="24"/>
                <w:szCs w:val="24"/>
              </w:rPr>
            </w:pPr>
            <w:r w:rsidRPr="00D43B02">
              <w:rPr>
                <w:rFonts w:ascii="Book Antiqua" w:hAnsi="Book Antiqua" w:cs="Times New Roman"/>
                <w:sz w:val="24"/>
                <w:szCs w:val="24"/>
              </w:rPr>
              <w:t>0.902</w:t>
            </w:r>
          </w:p>
        </w:tc>
        <w:tc>
          <w:tcPr>
            <w:tcW w:w="1559" w:type="dxa"/>
            <w:tcBorders>
              <w:top w:val="single" w:sz="4" w:space="0" w:color="auto"/>
            </w:tcBorders>
            <w:hideMark/>
          </w:tcPr>
          <w:p w:rsidR="00377AF6" w:rsidRPr="00D43B02" w:rsidRDefault="00377AF6" w:rsidP="0014009E">
            <w:pPr>
              <w:spacing w:line="360" w:lineRule="auto"/>
              <w:jc w:val="center"/>
              <w:rPr>
                <w:rFonts w:ascii="Book Antiqua" w:hAnsi="Book Antiqua" w:cs="Times New Roman"/>
                <w:sz w:val="24"/>
                <w:szCs w:val="24"/>
              </w:rPr>
            </w:pPr>
          </w:p>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229</w:t>
            </w:r>
            <w:r w:rsidR="00365409">
              <w:rPr>
                <w:rFonts w:ascii="Book Antiqua" w:hAnsi="Book Antiqua" w:cs="Times New Roman" w:hint="eastAsia"/>
                <w:sz w:val="24"/>
                <w:szCs w:val="24"/>
              </w:rPr>
              <w:t xml:space="preserve"> </w:t>
            </w:r>
            <w:r w:rsidRPr="00D43B02">
              <w:rPr>
                <w:rFonts w:ascii="Book Antiqua" w:hAnsi="Book Antiqua" w:cs="Times New Roman"/>
                <w:sz w:val="24"/>
                <w:szCs w:val="24"/>
              </w:rPr>
              <w:t>(67.4)</w:t>
            </w:r>
          </w:p>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111</w:t>
            </w:r>
            <w:r w:rsidR="00365409">
              <w:rPr>
                <w:rFonts w:ascii="Book Antiqua" w:hAnsi="Book Antiqua" w:cs="Times New Roman" w:hint="eastAsia"/>
                <w:sz w:val="24"/>
                <w:szCs w:val="24"/>
              </w:rPr>
              <w:t xml:space="preserve"> </w:t>
            </w:r>
            <w:r w:rsidRPr="00D43B02">
              <w:rPr>
                <w:rFonts w:ascii="Book Antiqua" w:hAnsi="Book Antiqua" w:cs="Times New Roman"/>
                <w:sz w:val="24"/>
                <w:szCs w:val="24"/>
              </w:rPr>
              <w:t>(32.6)</w:t>
            </w:r>
          </w:p>
        </w:tc>
        <w:tc>
          <w:tcPr>
            <w:tcW w:w="1417" w:type="dxa"/>
            <w:tcBorders>
              <w:top w:val="single" w:sz="4" w:space="0" w:color="auto"/>
            </w:tcBorders>
            <w:hideMark/>
          </w:tcPr>
          <w:p w:rsidR="00377AF6" w:rsidRPr="00D43B02" w:rsidRDefault="00377AF6" w:rsidP="0014009E">
            <w:pPr>
              <w:spacing w:line="360" w:lineRule="auto"/>
              <w:jc w:val="center"/>
              <w:rPr>
                <w:rFonts w:ascii="Book Antiqua" w:hAnsi="Book Antiqua" w:cs="Times New Roman"/>
                <w:sz w:val="24"/>
                <w:szCs w:val="24"/>
              </w:rPr>
            </w:pPr>
          </w:p>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50</w:t>
            </w:r>
            <w:r w:rsidR="00365409">
              <w:rPr>
                <w:rFonts w:ascii="Book Antiqua" w:hAnsi="Book Antiqua" w:cs="Times New Roman" w:hint="eastAsia"/>
                <w:sz w:val="24"/>
                <w:szCs w:val="24"/>
              </w:rPr>
              <w:t xml:space="preserve"> </w:t>
            </w:r>
            <w:r w:rsidRPr="00D43B02">
              <w:rPr>
                <w:rFonts w:ascii="Book Antiqua" w:hAnsi="Book Antiqua" w:cs="Times New Roman"/>
                <w:sz w:val="24"/>
                <w:szCs w:val="24"/>
              </w:rPr>
              <w:t>(64.9)</w:t>
            </w:r>
          </w:p>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27</w:t>
            </w:r>
            <w:r w:rsidR="00365409">
              <w:rPr>
                <w:rFonts w:ascii="Book Antiqua" w:hAnsi="Book Antiqua" w:cs="Times New Roman" w:hint="eastAsia"/>
                <w:sz w:val="24"/>
                <w:szCs w:val="24"/>
              </w:rPr>
              <w:t xml:space="preserve"> </w:t>
            </w:r>
            <w:r w:rsidRPr="00D43B02">
              <w:rPr>
                <w:rFonts w:ascii="Book Antiqua" w:hAnsi="Book Antiqua" w:cs="Times New Roman"/>
                <w:sz w:val="24"/>
                <w:szCs w:val="24"/>
              </w:rPr>
              <w:t>(35.1)</w:t>
            </w:r>
          </w:p>
        </w:tc>
        <w:tc>
          <w:tcPr>
            <w:tcW w:w="851" w:type="dxa"/>
            <w:tcBorders>
              <w:top w:val="single" w:sz="4" w:space="0" w:color="auto"/>
            </w:tcBorders>
            <w:hideMark/>
          </w:tcPr>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0.684</w:t>
            </w:r>
          </w:p>
        </w:tc>
      </w:tr>
      <w:tr w:rsidR="00377AF6" w:rsidRPr="00D43B02" w:rsidTr="007D6091">
        <w:tc>
          <w:tcPr>
            <w:tcW w:w="2028" w:type="dxa"/>
            <w:hideMark/>
          </w:tcPr>
          <w:p w:rsidR="00377AF6" w:rsidRPr="00D43B02" w:rsidRDefault="0081419B" w:rsidP="0081419B">
            <w:pPr>
              <w:spacing w:line="360" w:lineRule="auto"/>
              <w:rPr>
                <w:rFonts w:ascii="Book Antiqua" w:hAnsi="Book Antiqua" w:cs="Times New Roman"/>
                <w:sz w:val="24"/>
                <w:szCs w:val="24"/>
              </w:rPr>
            </w:pPr>
            <w:r w:rsidRPr="00D43B02">
              <w:rPr>
                <w:rFonts w:ascii="Book Antiqua" w:hAnsi="Book Antiqua" w:cs="Times New Roman"/>
                <w:sz w:val="24"/>
                <w:szCs w:val="24"/>
              </w:rPr>
              <w:t>Age</w:t>
            </w:r>
            <w:r>
              <w:rPr>
                <w:rFonts w:ascii="Book Antiqua" w:hAnsi="Book Antiqua" w:cs="Times New Roman" w:hint="eastAsia"/>
                <w:sz w:val="24"/>
                <w:szCs w:val="24"/>
                <w:vertAlign w:val="superscript"/>
              </w:rPr>
              <w:t>2</w:t>
            </w:r>
          </w:p>
        </w:tc>
        <w:tc>
          <w:tcPr>
            <w:tcW w:w="1375" w:type="dxa"/>
            <w:hideMark/>
          </w:tcPr>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62.3</w:t>
            </w:r>
            <w:r w:rsidR="00365409">
              <w:rPr>
                <w:rFonts w:ascii="Book Antiqua" w:hAnsi="Book Antiqua" w:cs="Times New Roman" w:hint="eastAsia"/>
                <w:sz w:val="24"/>
                <w:szCs w:val="24"/>
              </w:rPr>
              <w:t xml:space="preserve"> </w:t>
            </w:r>
            <w:r w:rsidRPr="00D43B02">
              <w:rPr>
                <w:rFonts w:ascii="Book Antiqua" w:hAnsi="Book Antiqua" w:cs="Times New Roman"/>
                <w:kern w:val="0"/>
                <w:sz w:val="24"/>
                <w:szCs w:val="24"/>
              </w:rPr>
              <w:t>±</w:t>
            </w:r>
            <w:r w:rsidR="00365409">
              <w:rPr>
                <w:rFonts w:ascii="Book Antiqua" w:hAnsi="Book Antiqua" w:cs="Times New Roman" w:hint="eastAsia"/>
                <w:kern w:val="0"/>
                <w:sz w:val="24"/>
                <w:szCs w:val="24"/>
              </w:rPr>
              <w:t xml:space="preserve"> </w:t>
            </w:r>
            <w:r w:rsidRPr="00D43B02">
              <w:rPr>
                <w:rFonts w:ascii="Book Antiqua" w:hAnsi="Book Antiqua" w:cs="Times New Roman"/>
                <w:kern w:val="0"/>
                <w:sz w:val="24"/>
                <w:szCs w:val="24"/>
              </w:rPr>
              <w:t>11.2</w:t>
            </w:r>
          </w:p>
        </w:tc>
        <w:tc>
          <w:tcPr>
            <w:tcW w:w="1417" w:type="dxa"/>
            <w:hideMark/>
          </w:tcPr>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61.3</w:t>
            </w:r>
            <w:r w:rsidR="00365409">
              <w:rPr>
                <w:rFonts w:ascii="Book Antiqua" w:hAnsi="Book Antiqua" w:cs="Times New Roman" w:hint="eastAsia"/>
                <w:sz w:val="24"/>
                <w:szCs w:val="24"/>
              </w:rPr>
              <w:t xml:space="preserve"> </w:t>
            </w:r>
            <w:r w:rsidRPr="00D43B02">
              <w:rPr>
                <w:rFonts w:ascii="Book Antiqua" w:hAnsi="Book Antiqua" w:cs="Times New Roman"/>
                <w:kern w:val="0"/>
                <w:sz w:val="24"/>
                <w:szCs w:val="24"/>
              </w:rPr>
              <w:t>±</w:t>
            </w:r>
            <w:r w:rsidR="00365409">
              <w:rPr>
                <w:rFonts w:ascii="Book Antiqua" w:hAnsi="Book Antiqua" w:cs="Times New Roman" w:hint="eastAsia"/>
                <w:kern w:val="0"/>
                <w:sz w:val="24"/>
                <w:szCs w:val="24"/>
              </w:rPr>
              <w:t xml:space="preserve"> </w:t>
            </w:r>
            <w:r w:rsidRPr="00D43B02">
              <w:rPr>
                <w:rFonts w:ascii="Book Antiqua" w:hAnsi="Book Antiqua" w:cs="Times New Roman"/>
                <w:kern w:val="0"/>
                <w:sz w:val="24"/>
                <w:szCs w:val="24"/>
              </w:rPr>
              <w:t>14.8</w:t>
            </w:r>
          </w:p>
        </w:tc>
        <w:tc>
          <w:tcPr>
            <w:tcW w:w="993" w:type="dxa"/>
            <w:hideMark/>
          </w:tcPr>
          <w:p w:rsidR="00377AF6" w:rsidRPr="00D43B02" w:rsidRDefault="00377AF6" w:rsidP="00E44CE6">
            <w:pPr>
              <w:spacing w:line="360" w:lineRule="auto"/>
              <w:jc w:val="center"/>
              <w:rPr>
                <w:rFonts w:ascii="Book Antiqua" w:hAnsi="Book Antiqua" w:cs="Times New Roman"/>
                <w:sz w:val="24"/>
                <w:szCs w:val="24"/>
              </w:rPr>
            </w:pPr>
            <w:r w:rsidRPr="00D43B02">
              <w:rPr>
                <w:rFonts w:ascii="Book Antiqua" w:hAnsi="Book Antiqua" w:cs="Times New Roman"/>
                <w:sz w:val="24"/>
                <w:szCs w:val="24"/>
              </w:rPr>
              <w:t>0.616</w:t>
            </w:r>
          </w:p>
        </w:tc>
        <w:tc>
          <w:tcPr>
            <w:tcW w:w="1559" w:type="dxa"/>
            <w:hideMark/>
          </w:tcPr>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62.8</w:t>
            </w:r>
            <w:r w:rsidR="00365409">
              <w:rPr>
                <w:rFonts w:ascii="Book Antiqua" w:hAnsi="Book Antiqua" w:cs="Times New Roman" w:hint="eastAsia"/>
                <w:sz w:val="24"/>
                <w:szCs w:val="24"/>
              </w:rPr>
              <w:t xml:space="preserve"> </w:t>
            </w:r>
            <w:r w:rsidRPr="00D43B02">
              <w:rPr>
                <w:rFonts w:ascii="Book Antiqua" w:hAnsi="Book Antiqua" w:cs="Times New Roman"/>
                <w:kern w:val="0"/>
                <w:sz w:val="24"/>
                <w:szCs w:val="24"/>
              </w:rPr>
              <w:t>±</w:t>
            </w:r>
            <w:r w:rsidR="00365409">
              <w:rPr>
                <w:rFonts w:ascii="Book Antiqua" w:hAnsi="Book Antiqua" w:cs="Times New Roman" w:hint="eastAsia"/>
                <w:kern w:val="0"/>
                <w:sz w:val="24"/>
                <w:szCs w:val="24"/>
              </w:rPr>
              <w:t xml:space="preserve"> </w:t>
            </w:r>
            <w:r w:rsidRPr="00D43B02">
              <w:rPr>
                <w:rFonts w:ascii="Book Antiqua" w:hAnsi="Book Antiqua" w:cs="Times New Roman"/>
                <w:kern w:val="0"/>
                <w:sz w:val="24"/>
                <w:szCs w:val="24"/>
              </w:rPr>
              <w:t>11.9</w:t>
            </w:r>
          </w:p>
        </w:tc>
        <w:tc>
          <w:tcPr>
            <w:tcW w:w="1417" w:type="dxa"/>
            <w:hideMark/>
          </w:tcPr>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62.6</w:t>
            </w:r>
            <w:r w:rsidR="00365409">
              <w:rPr>
                <w:rFonts w:ascii="Book Antiqua" w:hAnsi="Book Antiqua" w:cs="Times New Roman" w:hint="eastAsia"/>
                <w:sz w:val="24"/>
                <w:szCs w:val="24"/>
              </w:rPr>
              <w:t xml:space="preserve"> </w:t>
            </w:r>
            <w:r w:rsidRPr="00D43B02">
              <w:rPr>
                <w:rFonts w:ascii="Book Antiqua" w:hAnsi="Book Antiqua" w:cs="Times New Roman"/>
                <w:kern w:val="0"/>
                <w:sz w:val="24"/>
                <w:szCs w:val="24"/>
              </w:rPr>
              <w:t>±</w:t>
            </w:r>
            <w:r w:rsidR="00365409">
              <w:rPr>
                <w:rFonts w:ascii="Book Antiqua" w:hAnsi="Book Antiqua" w:cs="Times New Roman" w:hint="eastAsia"/>
                <w:kern w:val="0"/>
                <w:sz w:val="24"/>
                <w:szCs w:val="24"/>
              </w:rPr>
              <w:t xml:space="preserve"> </w:t>
            </w:r>
            <w:r w:rsidRPr="00D43B02">
              <w:rPr>
                <w:rFonts w:ascii="Book Antiqua" w:hAnsi="Book Antiqua" w:cs="Times New Roman"/>
                <w:kern w:val="0"/>
                <w:sz w:val="24"/>
                <w:szCs w:val="24"/>
              </w:rPr>
              <w:t>13.6</w:t>
            </w:r>
          </w:p>
        </w:tc>
        <w:tc>
          <w:tcPr>
            <w:tcW w:w="851" w:type="dxa"/>
            <w:hideMark/>
          </w:tcPr>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1.000</w:t>
            </w:r>
          </w:p>
        </w:tc>
      </w:tr>
      <w:tr w:rsidR="00377AF6" w:rsidRPr="00D43B02" w:rsidTr="007D6091">
        <w:tc>
          <w:tcPr>
            <w:tcW w:w="2028" w:type="dxa"/>
            <w:hideMark/>
          </w:tcPr>
          <w:p w:rsidR="00377AF6" w:rsidRPr="00D43B02" w:rsidRDefault="00377AF6" w:rsidP="00FF17B3">
            <w:pPr>
              <w:spacing w:line="360" w:lineRule="auto"/>
              <w:rPr>
                <w:rFonts w:ascii="Book Antiqua" w:hAnsi="Book Antiqua" w:cs="Times New Roman"/>
                <w:sz w:val="24"/>
                <w:szCs w:val="24"/>
              </w:rPr>
            </w:pPr>
            <w:r w:rsidRPr="00D43B02">
              <w:rPr>
                <w:rFonts w:ascii="Book Antiqua" w:hAnsi="Book Antiqua" w:cs="Times New Roman"/>
                <w:sz w:val="24"/>
                <w:szCs w:val="24"/>
              </w:rPr>
              <w:t xml:space="preserve">AJCC </w:t>
            </w:r>
            <w:r w:rsidR="001141FF" w:rsidRPr="00D43B02">
              <w:rPr>
                <w:rFonts w:ascii="Book Antiqua" w:hAnsi="Book Antiqua" w:cs="Times New Roman"/>
                <w:sz w:val="24"/>
                <w:szCs w:val="24"/>
              </w:rPr>
              <w:t>stage</w:t>
            </w:r>
            <w:r w:rsidR="001141FF">
              <w:rPr>
                <w:rFonts w:ascii="Book Antiqua" w:hAnsi="Book Antiqua" w:cs="Times New Roman" w:hint="eastAsia"/>
                <w:sz w:val="24"/>
                <w:szCs w:val="24"/>
                <w:vertAlign w:val="superscript"/>
              </w:rPr>
              <w:t>1</w:t>
            </w:r>
          </w:p>
          <w:p w:rsidR="00377AF6" w:rsidRPr="00D43B02" w:rsidRDefault="00377AF6" w:rsidP="00043EF1">
            <w:pPr>
              <w:spacing w:line="360" w:lineRule="auto"/>
              <w:ind w:firstLineChars="100" w:firstLine="240"/>
              <w:rPr>
                <w:rFonts w:ascii="Book Antiqua" w:hAnsi="Book Antiqua" w:cs="Times New Roman"/>
                <w:sz w:val="24"/>
                <w:szCs w:val="24"/>
              </w:rPr>
            </w:pPr>
            <w:r w:rsidRPr="00D43B02">
              <w:rPr>
                <w:rFonts w:ascii="Book Antiqua" w:hAnsi="Book Antiqua" w:cs="Times New Roman"/>
                <w:sz w:val="24"/>
                <w:szCs w:val="24"/>
              </w:rPr>
              <w:t>I-II</w:t>
            </w:r>
          </w:p>
          <w:p w:rsidR="00377AF6" w:rsidRPr="00D43B02" w:rsidRDefault="00377AF6" w:rsidP="00043EF1">
            <w:pPr>
              <w:spacing w:line="360" w:lineRule="auto"/>
              <w:ind w:firstLineChars="100" w:firstLine="240"/>
              <w:rPr>
                <w:rFonts w:ascii="Book Antiqua" w:hAnsi="Book Antiqua" w:cs="Times New Roman"/>
                <w:sz w:val="24"/>
                <w:szCs w:val="24"/>
              </w:rPr>
            </w:pPr>
            <w:r w:rsidRPr="00D43B02">
              <w:rPr>
                <w:rFonts w:ascii="Book Antiqua" w:hAnsi="Book Antiqua" w:cs="Times New Roman"/>
                <w:sz w:val="24"/>
                <w:szCs w:val="24"/>
              </w:rPr>
              <w:t>III-IV</w:t>
            </w:r>
          </w:p>
        </w:tc>
        <w:tc>
          <w:tcPr>
            <w:tcW w:w="1375" w:type="dxa"/>
          </w:tcPr>
          <w:p w:rsidR="00377AF6" w:rsidRPr="00D43B02" w:rsidRDefault="00377AF6" w:rsidP="0014009E">
            <w:pPr>
              <w:spacing w:line="360" w:lineRule="auto"/>
              <w:jc w:val="center"/>
              <w:rPr>
                <w:rFonts w:ascii="Book Antiqua" w:hAnsi="Book Antiqua" w:cs="Times New Roman"/>
                <w:sz w:val="24"/>
                <w:szCs w:val="24"/>
              </w:rPr>
            </w:pPr>
          </w:p>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18</w:t>
            </w:r>
            <w:r w:rsidR="00365409">
              <w:rPr>
                <w:rFonts w:ascii="Book Antiqua" w:hAnsi="Book Antiqua" w:cs="Times New Roman" w:hint="eastAsia"/>
                <w:sz w:val="24"/>
                <w:szCs w:val="24"/>
              </w:rPr>
              <w:t xml:space="preserve"> </w:t>
            </w:r>
            <w:r w:rsidRPr="00D43B02">
              <w:rPr>
                <w:rFonts w:ascii="Book Antiqua" w:hAnsi="Book Antiqua" w:cs="Times New Roman"/>
                <w:sz w:val="24"/>
                <w:szCs w:val="24"/>
              </w:rPr>
              <w:t>(36.0)</w:t>
            </w:r>
          </w:p>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32</w:t>
            </w:r>
            <w:r w:rsidR="00365409">
              <w:rPr>
                <w:rFonts w:ascii="Book Antiqua" w:hAnsi="Book Antiqua" w:cs="Times New Roman" w:hint="eastAsia"/>
                <w:sz w:val="24"/>
                <w:szCs w:val="24"/>
              </w:rPr>
              <w:t xml:space="preserve"> </w:t>
            </w:r>
            <w:r w:rsidRPr="00D43B02">
              <w:rPr>
                <w:rFonts w:ascii="Book Antiqua" w:hAnsi="Book Antiqua" w:cs="Times New Roman"/>
                <w:sz w:val="24"/>
                <w:szCs w:val="24"/>
              </w:rPr>
              <w:t>(64.0)</w:t>
            </w:r>
          </w:p>
        </w:tc>
        <w:tc>
          <w:tcPr>
            <w:tcW w:w="1417" w:type="dxa"/>
          </w:tcPr>
          <w:p w:rsidR="00377AF6" w:rsidRPr="00D43B02" w:rsidRDefault="00377AF6" w:rsidP="0014009E">
            <w:pPr>
              <w:spacing w:line="360" w:lineRule="auto"/>
              <w:jc w:val="center"/>
              <w:rPr>
                <w:rFonts w:ascii="Book Antiqua" w:hAnsi="Book Antiqua" w:cs="Times New Roman"/>
                <w:sz w:val="24"/>
                <w:szCs w:val="24"/>
              </w:rPr>
            </w:pPr>
          </w:p>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8</w:t>
            </w:r>
            <w:r w:rsidR="00365409">
              <w:rPr>
                <w:rFonts w:ascii="Book Antiqua" w:hAnsi="Book Antiqua" w:cs="Times New Roman" w:hint="eastAsia"/>
                <w:sz w:val="24"/>
                <w:szCs w:val="24"/>
              </w:rPr>
              <w:t xml:space="preserve"> </w:t>
            </w:r>
            <w:r w:rsidRPr="00D43B02">
              <w:rPr>
                <w:rFonts w:ascii="Book Antiqua" w:hAnsi="Book Antiqua" w:cs="Times New Roman"/>
                <w:sz w:val="24"/>
                <w:szCs w:val="24"/>
              </w:rPr>
              <w:t>(50.0)</w:t>
            </w:r>
          </w:p>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8</w:t>
            </w:r>
            <w:r w:rsidR="00365409">
              <w:rPr>
                <w:rFonts w:ascii="Book Antiqua" w:hAnsi="Book Antiqua" w:cs="Times New Roman" w:hint="eastAsia"/>
                <w:sz w:val="24"/>
                <w:szCs w:val="24"/>
              </w:rPr>
              <w:t xml:space="preserve"> </w:t>
            </w:r>
            <w:r w:rsidRPr="00D43B02">
              <w:rPr>
                <w:rFonts w:ascii="Book Antiqua" w:hAnsi="Book Antiqua" w:cs="Times New Roman"/>
                <w:sz w:val="24"/>
                <w:szCs w:val="24"/>
              </w:rPr>
              <w:t>(50.0)</w:t>
            </w:r>
          </w:p>
        </w:tc>
        <w:tc>
          <w:tcPr>
            <w:tcW w:w="993" w:type="dxa"/>
            <w:hideMark/>
          </w:tcPr>
          <w:p w:rsidR="00377AF6" w:rsidRPr="00D43B02" w:rsidRDefault="00377AF6" w:rsidP="00E44CE6">
            <w:pPr>
              <w:spacing w:line="360" w:lineRule="auto"/>
              <w:jc w:val="center"/>
              <w:rPr>
                <w:rFonts w:ascii="Book Antiqua" w:hAnsi="Book Antiqua" w:cs="Times New Roman"/>
                <w:sz w:val="24"/>
                <w:szCs w:val="24"/>
              </w:rPr>
            </w:pPr>
            <w:r w:rsidRPr="00D43B02">
              <w:rPr>
                <w:rFonts w:ascii="Book Antiqua" w:hAnsi="Book Antiqua" w:cs="Times New Roman"/>
                <w:sz w:val="24"/>
                <w:szCs w:val="24"/>
              </w:rPr>
              <w:t>0.319</w:t>
            </w:r>
          </w:p>
        </w:tc>
        <w:tc>
          <w:tcPr>
            <w:tcW w:w="1559" w:type="dxa"/>
          </w:tcPr>
          <w:p w:rsidR="00377AF6" w:rsidRPr="00D43B02" w:rsidRDefault="00377AF6" w:rsidP="0014009E">
            <w:pPr>
              <w:spacing w:line="360" w:lineRule="auto"/>
              <w:jc w:val="center"/>
              <w:rPr>
                <w:rFonts w:ascii="Book Antiqua" w:hAnsi="Book Antiqua" w:cs="Times New Roman"/>
                <w:sz w:val="24"/>
                <w:szCs w:val="24"/>
              </w:rPr>
            </w:pPr>
          </w:p>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176</w:t>
            </w:r>
            <w:r w:rsidR="00365409">
              <w:rPr>
                <w:rFonts w:ascii="Book Antiqua" w:hAnsi="Book Antiqua" w:cs="Times New Roman" w:hint="eastAsia"/>
                <w:sz w:val="24"/>
                <w:szCs w:val="24"/>
              </w:rPr>
              <w:t xml:space="preserve"> </w:t>
            </w:r>
            <w:r w:rsidRPr="00D43B02">
              <w:rPr>
                <w:rFonts w:ascii="Book Antiqua" w:hAnsi="Book Antiqua" w:cs="Times New Roman"/>
                <w:sz w:val="24"/>
                <w:szCs w:val="24"/>
              </w:rPr>
              <w:t>(51.8)</w:t>
            </w:r>
          </w:p>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164</w:t>
            </w:r>
            <w:r w:rsidR="00365409">
              <w:rPr>
                <w:rFonts w:ascii="Book Antiqua" w:hAnsi="Book Antiqua" w:cs="Times New Roman" w:hint="eastAsia"/>
                <w:sz w:val="24"/>
                <w:szCs w:val="24"/>
              </w:rPr>
              <w:t xml:space="preserve"> </w:t>
            </w:r>
            <w:r w:rsidRPr="00D43B02">
              <w:rPr>
                <w:rFonts w:ascii="Book Antiqua" w:hAnsi="Book Antiqua" w:cs="Times New Roman"/>
                <w:sz w:val="24"/>
                <w:szCs w:val="24"/>
              </w:rPr>
              <w:t>(48.2)</w:t>
            </w:r>
          </w:p>
        </w:tc>
        <w:tc>
          <w:tcPr>
            <w:tcW w:w="1417" w:type="dxa"/>
          </w:tcPr>
          <w:p w:rsidR="00377AF6" w:rsidRPr="00D43B02" w:rsidRDefault="00377AF6" w:rsidP="0014009E">
            <w:pPr>
              <w:spacing w:line="360" w:lineRule="auto"/>
              <w:jc w:val="center"/>
              <w:rPr>
                <w:rFonts w:ascii="Book Antiqua" w:hAnsi="Book Antiqua" w:cs="Times New Roman"/>
                <w:sz w:val="24"/>
                <w:szCs w:val="24"/>
              </w:rPr>
            </w:pPr>
          </w:p>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42</w:t>
            </w:r>
            <w:r w:rsidR="00365409">
              <w:rPr>
                <w:rFonts w:ascii="Book Antiqua" w:hAnsi="Book Antiqua" w:cs="Times New Roman" w:hint="eastAsia"/>
                <w:sz w:val="24"/>
                <w:szCs w:val="24"/>
              </w:rPr>
              <w:t xml:space="preserve"> </w:t>
            </w:r>
            <w:r w:rsidRPr="00D43B02">
              <w:rPr>
                <w:rFonts w:ascii="Book Antiqua" w:hAnsi="Book Antiqua" w:cs="Times New Roman"/>
                <w:sz w:val="24"/>
                <w:szCs w:val="24"/>
              </w:rPr>
              <w:t>(54.5)</w:t>
            </w:r>
          </w:p>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35</w:t>
            </w:r>
            <w:r w:rsidR="00365409">
              <w:rPr>
                <w:rFonts w:ascii="Book Antiqua" w:hAnsi="Book Antiqua" w:cs="Times New Roman" w:hint="eastAsia"/>
                <w:sz w:val="24"/>
                <w:szCs w:val="24"/>
              </w:rPr>
              <w:t xml:space="preserve"> </w:t>
            </w:r>
            <w:r w:rsidRPr="00D43B02">
              <w:rPr>
                <w:rFonts w:ascii="Book Antiqua" w:hAnsi="Book Antiqua" w:cs="Times New Roman"/>
                <w:sz w:val="24"/>
                <w:szCs w:val="24"/>
              </w:rPr>
              <w:t>(45.5)</w:t>
            </w:r>
          </w:p>
        </w:tc>
        <w:tc>
          <w:tcPr>
            <w:tcW w:w="851" w:type="dxa"/>
            <w:hideMark/>
          </w:tcPr>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0.659</w:t>
            </w:r>
          </w:p>
        </w:tc>
      </w:tr>
      <w:tr w:rsidR="00377AF6" w:rsidRPr="00D43B02" w:rsidTr="007D6091">
        <w:tc>
          <w:tcPr>
            <w:tcW w:w="2028" w:type="dxa"/>
            <w:hideMark/>
          </w:tcPr>
          <w:p w:rsidR="00377AF6" w:rsidRPr="00D43B02" w:rsidRDefault="00377AF6" w:rsidP="00FF17B3">
            <w:pPr>
              <w:spacing w:line="360" w:lineRule="auto"/>
              <w:rPr>
                <w:rFonts w:ascii="Book Antiqua" w:hAnsi="Book Antiqua" w:cs="Times New Roman"/>
                <w:sz w:val="24"/>
                <w:szCs w:val="24"/>
              </w:rPr>
            </w:pPr>
            <w:r w:rsidRPr="00D43B02">
              <w:rPr>
                <w:rFonts w:ascii="Book Antiqua" w:hAnsi="Book Antiqua" w:cs="Times New Roman"/>
                <w:sz w:val="24"/>
                <w:szCs w:val="24"/>
              </w:rPr>
              <w:t xml:space="preserve">T </w:t>
            </w:r>
            <w:r w:rsidR="001141FF" w:rsidRPr="00D43B02">
              <w:rPr>
                <w:rFonts w:ascii="Book Antiqua" w:hAnsi="Book Antiqua" w:cs="Times New Roman"/>
                <w:sz w:val="24"/>
                <w:szCs w:val="24"/>
              </w:rPr>
              <w:t>category</w:t>
            </w:r>
            <w:r w:rsidR="001141FF">
              <w:rPr>
                <w:rFonts w:ascii="Book Antiqua" w:hAnsi="Book Antiqua" w:cs="Times New Roman" w:hint="eastAsia"/>
                <w:sz w:val="24"/>
                <w:szCs w:val="24"/>
                <w:vertAlign w:val="superscript"/>
              </w:rPr>
              <w:t>1</w:t>
            </w:r>
          </w:p>
          <w:p w:rsidR="00377AF6" w:rsidRPr="00D43B02" w:rsidRDefault="00377AF6" w:rsidP="00043EF1">
            <w:pPr>
              <w:spacing w:line="360" w:lineRule="auto"/>
              <w:ind w:firstLineChars="100" w:firstLine="240"/>
              <w:rPr>
                <w:rFonts w:ascii="Book Antiqua" w:hAnsi="Book Antiqua" w:cs="Times New Roman"/>
                <w:sz w:val="24"/>
                <w:szCs w:val="24"/>
              </w:rPr>
            </w:pPr>
            <w:r w:rsidRPr="00D43B02">
              <w:rPr>
                <w:rFonts w:ascii="Book Antiqua" w:hAnsi="Book Antiqua" w:cs="Times New Roman"/>
                <w:sz w:val="24"/>
                <w:szCs w:val="24"/>
              </w:rPr>
              <w:t>T1-T2</w:t>
            </w:r>
          </w:p>
          <w:p w:rsidR="00377AF6" w:rsidRPr="00D43B02" w:rsidRDefault="00377AF6" w:rsidP="00043EF1">
            <w:pPr>
              <w:spacing w:line="360" w:lineRule="auto"/>
              <w:ind w:firstLineChars="100" w:firstLine="240"/>
              <w:rPr>
                <w:rFonts w:ascii="Book Antiqua" w:hAnsi="Book Antiqua" w:cs="Times New Roman"/>
                <w:sz w:val="24"/>
                <w:szCs w:val="24"/>
              </w:rPr>
            </w:pPr>
            <w:r w:rsidRPr="00D43B02">
              <w:rPr>
                <w:rFonts w:ascii="Book Antiqua" w:hAnsi="Book Antiqua" w:cs="Times New Roman"/>
                <w:sz w:val="24"/>
                <w:szCs w:val="24"/>
              </w:rPr>
              <w:t>T3-T4</w:t>
            </w:r>
          </w:p>
        </w:tc>
        <w:tc>
          <w:tcPr>
            <w:tcW w:w="1375" w:type="dxa"/>
          </w:tcPr>
          <w:p w:rsidR="00377AF6" w:rsidRPr="00D43B02" w:rsidRDefault="00377AF6" w:rsidP="0014009E">
            <w:pPr>
              <w:spacing w:line="360" w:lineRule="auto"/>
              <w:jc w:val="center"/>
              <w:rPr>
                <w:rFonts w:ascii="Book Antiqua" w:hAnsi="Book Antiqua" w:cs="Times New Roman"/>
                <w:sz w:val="24"/>
                <w:szCs w:val="24"/>
              </w:rPr>
            </w:pPr>
          </w:p>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12</w:t>
            </w:r>
            <w:r w:rsidR="00365409">
              <w:rPr>
                <w:rFonts w:ascii="Book Antiqua" w:hAnsi="Book Antiqua" w:cs="Times New Roman" w:hint="eastAsia"/>
                <w:sz w:val="24"/>
                <w:szCs w:val="24"/>
              </w:rPr>
              <w:t xml:space="preserve"> </w:t>
            </w:r>
            <w:r w:rsidRPr="00D43B02">
              <w:rPr>
                <w:rFonts w:ascii="Book Antiqua" w:hAnsi="Book Antiqua" w:cs="Times New Roman"/>
                <w:sz w:val="24"/>
                <w:szCs w:val="24"/>
              </w:rPr>
              <w:t>(24)</w:t>
            </w:r>
          </w:p>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38</w:t>
            </w:r>
            <w:r w:rsidR="00365409">
              <w:rPr>
                <w:rFonts w:ascii="Book Antiqua" w:hAnsi="Book Antiqua" w:cs="Times New Roman" w:hint="eastAsia"/>
                <w:sz w:val="24"/>
                <w:szCs w:val="24"/>
              </w:rPr>
              <w:t xml:space="preserve"> </w:t>
            </w:r>
            <w:r w:rsidRPr="00D43B02">
              <w:rPr>
                <w:rFonts w:ascii="Book Antiqua" w:hAnsi="Book Antiqua" w:cs="Times New Roman"/>
                <w:sz w:val="24"/>
                <w:szCs w:val="24"/>
              </w:rPr>
              <w:t>(76)</w:t>
            </w:r>
          </w:p>
        </w:tc>
        <w:tc>
          <w:tcPr>
            <w:tcW w:w="1417" w:type="dxa"/>
          </w:tcPr>
          <w:p w:rsidR="00377AF6" w:rsidRPr="00D43B02" w:rsidRDefault="00377AF6" w:rsidP="0014009E">
            <w:pPr>
              <w:spacing w:line="360" w:lineRule="auto"/>
              <w:jc w:val="center"/>
              <w:rPr>
                <w:rFonts w:ascii="Book Antiqua" w:hAnsi="Book Antiqua" w:cs="Times New Roman"/>
                <w:sz w:val="24"/>
                <w:szCs w:val="24"/>
              </w:rPr>
            </w:pPr>
          </w:p>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6</w:t>
            </w:r>
            <w:r w:rsidR="00365409">
              <w:rPr>
                <w:rFonts w:ascii="Book Antiqua" w:hAnsi="Book Antiqua" w:cs="Times New Roman" w:hint="eastAsia"/>
                <w:sz w:val="24"/>
                <w:szCs w:val="24"/>
              </w:rPr>
              <w:t xml:space="preserve"> </w:t>
            </w:r>
            <w:r w:rsidRPr="00D43B02">
              <w:rPr>
                <w:rFonts w:ascii="Book Antiqua" w:hAnsi="Book Antiqua" w:cs="Times New Roman"/>
                <w:sz w:val="24"/>
                <w:szCs w:val="24"/>
              </w:rPr>
              <w:t>(37.5)</w:t>
            </w:r>
          </w:p>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10</w:t>
            </w:r>
            <w:r w:rsidR="00365409">
              <w:rPr>
                <w:rFonts w:ascii="Book Antiqua" w:hAnsi="Book Antiqua" w:cs="Times New Roman" w:hint="eastAsia"/>
                <w:sz w:val="24"/>
                <w:szCs w:val="24"/>
              </w:rPr>
              <w:t xml:space="preserve"> </w:t>
            </w:r>
            <w:r w:rsidRPr="00D43B02">
              <w:rPr>
                <w:rFonts w:ascii="Book Antiqua" w:hAnsi="Book Antiqua" w:cs="Times New Roman"/>
                <w:sz w:val="24"/>
                <w:szCs w:val="24"/>
              </w:rPr>
              <w:t>(62.5)</w:t>
            </w:r>
          </w:p>
        </w:tc>
        <w:tc>
          <w:tcPr>
            <w:tcW w:w="993" w:type="dxa"/>
            <w:hideMark/>
          </w:tcPr>
          <w:p w:rsidR="00377AF6" w:rsidRPr="00D43B02" w:rsidRDefault="00377AF6" w:rsidP="00E44CE6">
            <w:pPr>
              <w:spacing w:line="360" w:lineRule="auto"/>
              <w:jc w:val="center"/>
              <w:rPr>
                <w:rFonts w:ascii="Book Antiqua" w:hAnsi="Book Antiqua" w:cs="Times New Roman"/>
                <w:sz w:val="24"/>
                <w:szCs w:val="24"/>
              </w:rPr>
            </w:pPr>
            <w:r w:rsidRPr="00D43B02">
              <w:rPr>
                <w:rFonts w:ascii="Book Antiqua" w:hAnsi="Book Antiqua" w:cs="Times New Roman"/>
                <w:sz w:val="24"/>
                <w:szCs w:val="24"/>
              </w:rPr>
              <w:t>0.291</w:t>
            </w:r>
          </w:p>
        </w:tc>
        <w:tc>
          <w:tcPr>
            <w:tcW w:w="1559" w:type="dxa"/>
          </w:tcPr>
          <w:p w:rsidR="00377AF6" w:rsidRPr="00D43B02" w:rsidRDefault="00377AF6" w:rsidP="0014009E">
            <w:pPr>
              <w:spacing w:line="360" w:lineRule="auto"/>
              <w:jc w:val="center"/>
              <w:rPr>
                <w:rFonts w:ascii="Book Antiqua" w:hAnsi="Book Antiqua" w:cs="Times New Roman"/>
                <w:sz w:val="24"/>
                <w:szCs w:val="24"/>
              </w:rPr>
            </w:pPr>
          </w:p>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134</w:t>
            </w:r>
            <w:r w:rsidR="00365409">
              <w:rPr>
                <w:rFonts w:ascii="Book Antiqua" w:hAnsi="Book Antiqua" w:cs="Times New Roman" w:hint="eastAsia"/>
                <w:sz w:val="24"/>
                <w:szCs w:val="24"/>
              </w:rPr>
              <w:t xml:space="preserve"> </w:t>
            </w:r>
            <w:r w:rsidRPr="00D43B02">
              <w:rPr>
                <w:rFonts w:ascii="Book Antiqua" w:hAnsi="Book Antiqua" w:cs="Times New Roman"/>
                <w:sz w:val="24"/>
                <w:szCs w:val="24"/>
              </w:rPr>
              <w:t>(39.4)</w:t>
            </w:r>
          </w:p>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206</w:t>
            </w:r>
            <w:r w:rsidR="00365409">
              <w:rPr>
                <w:rFonts w:ascii="Book Antiqua" w:hAnsi="Book Antiqua" w:cs="Times New Roman" w:hint="eastAsia"/>
                <w:sz w:val="24"/>
                <w:szCs w:val="24"/>
              </w:rPr>
              <w:t xml:space="preserve"> </w:t>
            </w:r>
            <w:r w:rsidRPr="00D43B02">
              <w:rPr>
                <w:rFonts w:ascii="Book Antiqua" w:hAnsi="Book Antiqua" w:cs="Times New Roman"/>
                <w:sz w:val="24"/>
                <w:szCs w:val="24"/>
              </w:rPr>
              <w:t>(60.6)</w:t>
            </w:r>
          </w:p>
        </w:tc>
        <w:tc>
          <w:tcPr>
            <w:tcW w:w="1417" w:type="dxa"/>
          </w:tcPr>
          <w:p w:rsidR="00377AF6" w:rsidRPr="00D43B02" w:rsidRDefault="00377AF6" w:rsidP="0014009E">
            <w:pPr>
              <w:spacing w:line="360" w:lineRule="auto"/>
              <w:jc w:val="center"/>
              <w:rPr>
                <w:rFonts w:ascii="Book Antiqua" w:hAnsi="Book Antiqua" w:cs="Times New Roman"/>
                <w:sz w:val="24"/>
                <w:szCs w:val="24"/>
              </w:rPr>
            </w:pPr>
          </w:p>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31</w:t>
            </w:r>
            <w:r w:rsidR="00365409">
              <w:rPr>
                <w:rFonts w:ascii="Book Antiqua" w:hAnsi="Book Antiqua" w:cs="Times New Roman" w:hint="eastAsia"/>
                <w:sz w:val="24"/>
                <w:szCs w:val="24"/>
              </w:rPr>
              <w:t xml:space="preserve"> </w:t>
            </w:r>
            <w:r w:rsidRPr="00D43B02">
              <w:rPr>
                <w:rFonts w:ascii="Book Antiqua" w:hAnsi="Book Antiqua" w:cs="Times New Roman"/>
                <w:sz w:val="24"/>
                <w:szCs w:val="24"/>
              </w:rPr>
              <w:t>(40.3)</w:t>
            </w:r>
          </w:p>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46</w:t>
            </w:r>
            <w:r w:rsidR="00365409">
              <w:rPr>
                <w:rFonts w:ascii="Book Antiqua" w:hAnsi="Book Antiqua" w:cs="Times New Roman" w:hint="eastAsia"/>
                <w:sz w:val="24"/>
                <w:szCs w:val="24"/>
              </w:rPr>
              <w:t xml:space="preserve"> </w:t>
            </w:r>
            <w:r w:rsidRPr="00D43B02">
              <w:rPr>
                <w:rFonts w:ascii="Book Antiqua" w:hAnsi="Book Antiqua" w:cs="Times New Roman"/>
                <w:sz w:val="24"/>
                <w:szCs w:val="24"/>
              </w:rPr>
              <w:t>(59.7)</w:t>
            </w:r>
          </w:p>
        </w:tc>
        <w:tc>
          <w:tcPr>
            <w:tcW w:w="851" w:type="dxa"/>
            <w:hideMark/>
          </w:tcPr>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0.891</w:t>
            </w:r>
          </w:p>
        </w:tc>
      </w:tr>
      <w:tr w:rsidR="00377AF6" w:rsidRPr="00D43B02" w:rsidTr="007D6091">
        <w:tc>
          <w:tcPr>
            <w:tcW w:w="2028" w:type="dxa"/>
            <w:hideMark/>
          </w:tcPr>
          <w:p w:rsidR="00377AF6" w:rsidRPr="00D43B02" w:rsidRDefault="00377AF6" w:rsidP="001141FF">
            <w:pPr>
              <w:spacing w:line="360" w:lineRule="auto"/>
              <w:rPr>
                <w:rFonts w:ascii="Book Antiqua" w:hAnsi="Book Antiqua" w:cs="Times New Roman"/>
                <w:kern w:val="0"/>
                <w:sz w:val="24"/>
                <w:szCs w:val="24"/>
              </w:rPr>
            </w:pPr>
            <w:r w:rsidRPr="00D43B02">
              <w:rPr>
                <w:rFonts w:ascii="Book Antiqua" w:hAnsi="Book Antiqua" w:cs="Times New Roman"/>
                <w:kern w:val="0"/>
                <w:sz w:val="24"/>
                <w:szCs w:val="24"/>
              </w:rPr>
              <w:t xml:space="preserve">Involved lymph </w:t>
            </w:r>
            <w:r w:rsidR="001141FF" w:rsidRPr="00D43B02">
              <w:rPr>
                <w:rFonts w:ascii="Book Antiqua" w:hAnsi="Book Antiqua" w:cs="Times New Roman"/>
                <w:kern w:val="0"/>
                <w:sz w:val="24"/>
                <w:szCs w:val="24"/>
              </w:rPr>
              <w:t>nodes</w:t>
            </w:r>
            <w:r w:rsidR="001141FF">
              <w:rPr>
                <w:rFonts w:ascii="Book Antiqua" w:hAnsi="Book Antiqua" w:cs="Times New Roman" w:hint="eastAsia"/>
                <w:kern w:val="0"/>
                <w:sz w:val="24"/>
                <w:szCs w:val="24"/>
                <w:vertAlign w:val="superscript"/>
              </w:rPr>
              <w:t>2</w:t>
            </w:r>
          </w:p>
        </w:tc>
        <w:tc>
          <w:tcPr>
            <w:tcW w:w="1375" w:type="dxa"/>
            <w:hideMark/>
          </w:tcPr>
          <w:p w:rsidR="00377AF6" w:rsidRPr="00D43B02" w:rsidRDefault="00377AF6" w:rsidP="0014009E">
            <w:pPr>
              <w:spacing w:line="360" w:lineRule="auto"/>
              <w:jc w:val="center"/>
              <w:rPr>
                <w:rFonts w:ascii="Book Antiqua" w:hAnsi="Book Antiqua" w:cs="Times New Roman"/>
                <w:sz w:val="24"/>
                <w:szCs w:val="24"/>
              </w:rPr>
            </w:pPr>
          </w:p>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8.5</w:t>
            </w:r>
            <w:r w:rsidR="00365409">
              <w:rPr>
                <w:rFonts w:ascii="Book Antiqua" w:hAnsi="Book Antiqua" w:cs="Times New Roman" w:hint="eastAsia"/>
                <w:sz w:val="24"/>
                <w:szCs w:val="24"/>
              </w:rPr>
              <w:t xml:space="preserve"> </w:t>
            </w:r>
            <w:r w:rsidRPr="00D43B02">
              <w:rPr>
                <w:rFonts w:ascii="Book Antiqua" w:hAnsi="Book Antiqua" w:cs="Times New Roman"/>
                <w:kern w:val="0"/>
                <w:sz w:val="24"/>
                <w:szCs w:val="24"/>
              </w:rPr>
              <w:t>±</w:t>
            </w:r>
            <w:r w:rsidR="00365409">
              <w:rPr>
                <w:rFonts w:ascii="Book Antiqua" w:hAnsi="Book Antiqua" w:cs="Times New Roman" w:hint="eastAsia"/>
                <w:kern w:val="0"/>
                <w:sz w:val="24"/>
                <w:szCs w:val="24"/>
              </w:rPr>
              <w:t xml:space="preserve"> </w:t>
            </w:r>
            <w:r w:rsidRPr="00D43B02">
              <w:rPr>
                <w:rFonts w:ascii="Book Antiqua" w:hAnsi="Book Antiqua" w:cs="Times New Roman"/>
                <w:kern w:val="0"/>
                <w:sz w:val="24"/>
                <w:szCs w:val="24"/>
              </w:rPr>
              <w:t>10.6</w:t>
            </w:r>
          </w:p>
        </w:tc>
        <w:tc>
          <w:tcPr>
            <w:tcW w:w="1417" w:type="dxa"/>
            <w:hideMark/>
          </w:tcPr>
          <w:p w:rsidR="00377AF6" w:rsidRPr="00D43B02" w:rsidRDefault="00377AF6" w:rsidP="0014009E">
            <w:pPr>
              <w:spacing w:line="360" w:lineRule="auto"/>
              <w:jc w:val="center"/>
              <w:rPr>
                <w:rFonts w:ascii="Book Antiqua" w:hAnsi="Book Antiqua" w:cs="Times New Roman"/>
                <w:sz w:val="24"/>
                <w:szCs w:val="24"/>
              </w:rPr>
            </w:pPr>
          </w:p>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7.1</w:t>
            </w:r>
            <w:r w:rsidR="00365409">
              <w:rPr>
                <w:rFonts w:ascii="Book Antiqua" w:hAnsi="Book Antiqua" w:cs="Times New Roman" w:hint="eastAsia"/>
                <w:sz w:val="24"/>
                <w:szCs w:val="24"/>
              </w:rPr>
              <w:t xml:space="preserve"> </w:t>
            </w:r>
            <w:r w:rsidRPr="00D43B02">
              <w:rPr>
                <w:rFonts w:ascii="Book Antiqua" w:hAnsi="Book Antiqua" w:cs="Times New Roman"/>
                <w:kern w:val="0"/>
                <w:sz w:val="24"/>
                <w:szCs w:val="24"/>
              </w:rPr>
              <w:t>±</w:t>
            </w:r>
            <w:r w:rsidR="00365409">
              <w:rPr>
                <w:rFonts w:ascii="Book Antiqua" w:hAnsi="Book Antiqua" w:cs="Times New Roman" w:hint="eastAsia"/>
                <w:kern w:val="0"/>
                <w:sz w:val="24"/>
                <w:szCs w:val="24"/>
              </w:rPr>
              <w:t xml:space="preserve"> </w:t>
            </w:r>
            <w:r w:rsidRPr="00D43B02">
              <w:rPr>
                <w:rFonts w:ascii="Book Antiqua" w:hAnsi="Book Antiqua" w:cs="Times New Roman"/>
                <w:kern w:val="0"/>
                <w:sz w:val="24"/>
                <w:szCs w:val="24"/>
              </w:rPr>
              <w:t>9.0</w:t>
            </w:r>
          </w:p>
        </w:tc>
        <w:tc>
          <w:tcPr>
            <w:tcW w:w="993" w:type="dxa"/>
            <w:hideMark/>
          </w:tcPr>
          <w:p w:rsidR="00377AF6" w:rsidRPr="00D43B02" w:rsidRDefault="00377AF6" w:rsidP="00E44CE6">
            <w:pPr>
              <w:spacing w:line="360" w:lineRule="auto"/>
              <w:jc w:val="center"/>
              <w:rPr>
                <w:rFonts w:ascii="Book Antiqua" w:hAnsi="Book Antiqua" w:cs="Times New Roman"/>
                <w:sz w:val="24"/>
                <w:szCs w:val="24"/>
              </w:rPr>
            </w:pPr>
            <w:r w:rsidRPr="00D43B02">
              <w:rPr>
                <w:rFonts w:ascii="Book Antiqua" w:hAnsi="Book Antiqua" w:cs="Times New Roman"/>
                <w:sz w:val="24"/>
                <w:szCs w:val="24"/>
              </w:rPr>
              <w:t>0.432</w:t>
            </w:r>
          </w:p>
        </w:tc>
        <w:tc>
          <w:tcPr>
            <w:tcW w:w="1559" w:type="dxa"/>
            <w:hideMark/>
          </w:tcPr>
          <w:p w:rsidR="00377AF6" w:rsidRPr="00D43B02" w:rsidRDefault="00377AF6" w:rsidP="0014009E">
            <w:pPr>
              <w:spacing w:line="360" w:lineRule="auto"/>
              <w:jc w:val="center"/>
              <w:rPr>
                <w:rFonts w:ascii="Book Antiqua" w:hAnsi="Book Antiqua" w:cs="Times New Roman"/>
                <w:sz w:val="24"/>
                <w:szCs w:val="24"/>
              </w:rPr>
            </w:pPr>
          </w:p>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5.1</w:t>
            </w:r>
            <w:r w:rsidR="00365409">
              <w:rPr>
                <w:rFonts w:ascii="Book Antiqua" w:hAnsi="Book Antiqua" w:cs="Times New Roman" w:hint="eastAsia"/>
                <w:sz w:val="24"/>
                <w:szCs w:val="24"/>
              </w:rPr>
              <w:t xml:space="preserve"> </w:t>
            </w:r>
            <w:r w:rsidRPr="00D43B02">
              <w:rPr>
                <w:rFonts w:ascii="Book Antiqua" w:hAnsi="Book Antiqua" w:cs="Times New Roman"/>
                <w:kern w:val="0"/>
                <w:sz w:val="24"/>
                <w:szCs w:val="24"/>
              </w:rPr>
              <w:t>±</w:t>
            </w:r>
            <w:r w:rsidR="00365409">
              <w:rPr>
                <w:rFonts w:ascii="Book Antiqua" w:hAnsi="Book Antiqua" w:cs="Times New Roman" w:hint="eastAsia"/>
                <w:kern w:val="0"/>
                <w:sz w:val="24"/>
                <w:szCs w:val="24"/>
              </w:rPr>
              <w:t xml:space="preserve"> </w:t>
            </w:r>
            <w:r w:rsidRPr="00D43B02">
              <w:rPr>
                <w:rFonts w:ascii="Book Antiqua" w:hAnsi="Book Antiqua" w:cs="Times New Roman"/>
                <w:kern w:val="0"/>
                <w:sz w:val="24"/>
                <w:szCs w:val="24"/>
              </w:rPr>
              <w:t>7.9</w:t>
            </w:r>
          </w:p>
        </w:tc>
        <w:tc>
          <w:tcPr>
            <w:tcW w:w="1417" w:type="dxa"/>
            <w:hideMark/>
          </w:tcPr>
          <w:p w:rsidR="00377AF6" w:rsidRPr="00D43B02" w:rsidRDefault="00377AF6" w:rsidP="0014009E">
            <w:pPr>
              <w:spacing w:line="360" w:lineRule="auto"/>
              <w:jc w:val="center"/>
              <w:rPr>
                <w:rFonts w:ascii="Book Antiqua" w:hAnsi="Book Antiqua" w:cs="Times New Roman"/>
                <w:sz w:val="24"/>
                <w:szCs w:val="24"/>
              </w:rPr>
            </w:pPr>
          </w:p>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4.5</w:t>
            </w:r>
            <w:r w:rsidR="00365409">
              <w:rPr>
                <w:rFonts w:ascii="Book Antiqua" w:hAnsi="Book Antiqua" w:cs="Times New Roman" w:hint="eastAsia"/>
                <w:sz w:val="24"/>
                <w:szCs w:val="24"/>
              </w:rPr>
              <w:t xml:space="preserve"> </w:t>
            </w:r>
            <w:r w:rsidRPr="00D43B02">
              <w:rPr>
                <w:rFonts w:ascii="Book Antiqua" w:hAnsi="Book Antiqua" w:cs="Times New Roman"/>
                <w:kern w:val="0"/>
                <w:sz w:val="24"/>
                <w:szCs w:val="24"/>
              </w:rPr>
              <w:t>±</w:t>
            </w:r>
            <w:r w:rsidR="00365409">
              <w:rPr>
                <w:rFonts w:ascii="Book Antiqua" w:hAnsi="Book Antiqua" w:cs="Times New Roman" w:hint="eastAsia"/>
                <w:kern w:val="0"/>
                <w:sz w:val="24"/>
                <w:szCs w:val="24"/>
              </w:rPr>
              <w:t xml:space="preserve"> </w:t>
            </w:r>
            <w:r w:rsidRPr="00D43B02">
              <w:rPr>
                <w:rFonts w:ascii="Book Antiqua" w:hAnsi="Book Antiqua" w:cs="Times New Roman"/>
                <w:kern w:val="0"/>
                <w:sz w:val="24"/>
                <w:szCs w:val="24"/>
              </w:rPr>
              <w:t>6.2</w:t>
            </w:r>
          </w:p>
        </w:tc>
        <w:tc>
          <w:tcPr>
            <w:tcW w:w="851" w:type="dxa"/>
            <w:hideMark/>
          </w:tcPr>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0.844</w:t>
            </w:r>
          </w:p>
        </w:tc>
      </w:tr>
      <w:tr w:rsidR="00377AF6" w:rsidRPr="00D43B02" w:rsidTr="007D6091">
        <w:tc>
          <w:tcPr>
            <w:tcW w:w="2028" w:type="dxa"/>
            <w:hideMark/>
          </w:tcPr>
          <w:p w:rsidR="00377AF6" w:rsidRPr="00D43B02" w:rsidRDefault="00377AF6" w:rsidP="00FF17B3">
            <w:pPr>
              <w:spacing w:line="360" w:lineRule="auto"/>
              <w:rPr>
                <w:rFonts w:ascii="Book Antiqua" w:hAnsi="Book Antiqua" w:cs="Times New Roman"/>
                <w:sz w:val="24"/>
                <w:szCs w:val="24"/>
              </w:rPr>
            </w:pPr>
            <w:r w:rsidRPr="00D43B02">
              <w:rPr>
                <w:rFonts w:ascii="Book Antiqua" w:hAnsi="Book Antiqua" w:cs="Times New Roman"/>
                <w:sz w:val="24"/>
                <w:szCs w:val="24"/>
              </w:rPr>
              <w:t>N</w:t>
            </w:r>
            <w:r w:rsidR="00F27A09">
              <w:rPr>
                <w:rFonts w:ascii="Book Antiqua" w:hAnsi="Book Antiqua" w:cs="Times New Roman" w:hint="eastAsia"/>
                <w:sz w:val="24"/>
                <w:szCs w:val="24"/>
              </w:rPr>
              <w:t xml:space="preserve"> </w:t>
            </w:r>
            <w:r w:rsidR="001141FF" w:rsidRPr="00D43B02">
              <w:rPr>
                <w:rFonts w:ascii="Book Antiqua" w:hAnsi="Book Antiqua" w:cs="Times New Roman"/>
                <w:sz w:val="24"/>
                <w:szCs w:val="24"/>
              </w:rPr>
              <w:t>category</w:t>
            </w:r>
            <w:r w:rsidR="001141FF">
              <w:rPr>
                <w:rFonts w:ascii="Book Antiqua" w:hAnsi="Book Antiqua" w:cs="Times New Roman" w:hint="eastAsia"/>
                <w:sz w:val="24"/>
                <w:szCs w:val="24"/>
                <w:vertAlign w:val="superscript"/>
              </w:rPr>
              <w:t>1</w:t>
            </w:r>
          </w:p>
          <w:p w:rsidR="00377AF6" w:rsidRPr="00D43B02" w:rsidRDefault="00377AF6" w:rsidP="00043EF1">
            <w:pPr>
              <w:spacing w:line="360" w:lineRule="auto"/>
              <w:ind w:firstLineChars="100" w:firstLine="240"/>
              <w:rPr>
                <w:rFonts w:ascii="Book Antiqua" w:hAnsi="Book Antiqua" w:cs="Times New Roman"/>
                <w:sz w:val="24"/>
                <w:szCs w:val="24"/>
              </w:rPr>
            </w:pPr>
            <w:r w:rsidRPr="00D43B02">
              <w:rPr>
                <w:rFonts w:ascii="Book Antiqua" w:hAnsi="Book Antiqua" w:cs="Times New Roman"/>
                <w:sz w:val="24"/>
                <w:szCs w:val="24"/>
              </w:rPr>
              <w:t>N0</w:t>
            </w:r>
          </w:p>
          <w:p w:rsidR="00377AF6" w:rsidRPr="00D43B02" w:rsidRDefault="00377AF6" w:rsidP="00043EF1">
            <w:pPr>
              <w:spacing w:line="360" w:lineRule="auto"/>
              <w:ind w:firstLineChars="100" w:firstLine="240"/>
              <w:rPr>
                <w:rFonts w:ascii="Book Antiqua" w:hAnsi="Book Antiqua" w:cs="Times New Roman"/>
                <w:sz w:val="24"/>
                <w:szCs w:val="24"/>
              </w:rPr>
            </w:pPr>
            <w:r w:rsidRPr="00D43B02">
              <w:rPr>
                <w:rFonts w:ascii="Book Antiqua" w:hAnsi="Book Antiqua" w:cs="Times New Roman"/>
                <w:sz w:val="24"/>
                <w:szCs w:val="24"/>
              </w:rPr>
              <w:t>N1-N3</w:t>
            </w:r>
          </w:p>
        </w:tc>
        <w:tc>
          <w:tcPr>
            <w:tcW w:w="1375" w:type="dxa"/>
          </w:tcPr>
          <w:p w:rsidR="00377AF6" w:rsidRPr="00D43B02" w:rsidRDefault="00377AF6" w:rsidP="0014009E">
            <w:pPr>
              <w:spacing w:line="360" w:lineRule="auto"/>
              <w:jc w:val="center"/>
              <w:rPr>
                <w:rFonts w:ascii="Book Antiqua" w:hAnsi="Book Antiqua" w:cs="Times New Roman"/>
                <w:sz w:val="24"/>
                <w:szCs w:val="24"/>
              </w:rPr>
            </w:pPr>
          </w:p>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14</w:t>
            </w:r>
            <w:r w:rsidR="00365409">
              <w:rPr>
                <w:rFonts w:ascii="Book Antiqua" w:hAnsi="Book Antiqua" w:cs="Times New Roman" w:hint="eastAsia"/>
                <w:sz w:val="24"/>
                <w:szCs w:val="24"/>
              </w:rPr>
              <w:t xml:space="preserve"> </w:t>
            </w:r>
            <w:r w:rsidRPr="00D43B02">
              <w:rPr>
                <w:rFonts w:ascii="Book Antiqua" w:hAnsi="Book Antiqua" w:cs="Times New Roman"/>
                <w:sz w:val="24"/>
                <w:szCs w:val="24"/>
              </w:rPr>
              <w:t>(28.0)</w:t>
            </w:r>
          </w:p>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36</w:t>
            </w:r>
            <w:r w:rsidR="00365409">
              <w:rPr>
                <w:rFonts w:ascii="Book Antiqua" w:hAnsi="Book Antiqua" w:cs="Times New Roman" w:hint="eastAsia"/>
                <w:sz w:val="24"/>
                <w:szCs w:val="24"/>
              </w:rPr>
              <w:t xml:space="preserve"> </w:t>
            </w:r>
            <w:r w:rsidRPr="00D43B02">
              <w:rPr>
                <w:rFonts w:ascii="Book Antiqua" w:hAnsi="Book Antiqua" w:cs="Times New Roman"/>
                <w:sz w:val="24"/>
                <w:szCs w:val="24"/>
              </w:rPr>
              <w:t>(72.0)</w:t>
            </w:r>
          </w:p>
        </w:tc>
        <w:tc>
          <w:tcPr>
            <w:tcW w:w="1417" w:type="dxa"/>
          </w:tcPr>
          <w:p w:rsidR="00377AF6" w:rsidRPr="00D43B02" w:rsidRDefault="00377AF6" w:rsidP="0014009E">
            <w:pPr>
              <w:spacing w:line="360" w:lineRule="auto"/>
              <w:jc w:val="center"/>
              <w:rPr>
                <w:rFonts w:ascii="Book Antiqua" w:hAnsi="Book Antiqua" w:cs="Times New Roman"/>
                <w:sz w:val="24"/>
                <w:szCs w:val="24"/>
              </w:rPr>
            </w:pPr>
          </w:p>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8</w:t>
            </w:r>
            <w:r w:rsidR="00365409">
              <w:rPr>
                <w:rFonts w:ascii="Book Antiqua" w:hAnsi="Book Antiqua" w:cs="Times New Roman" w:hint="eastAsia"/>
                <w:sz w:val="24"/>
                <w:szCs w:val="24"/>
              </w:rPr>
              <w:t xml:space="preserve"> </w:t>
            </w:r>
            <w:r w:rsidRPr="00D43B02">
              <w:rPr>
                <w:rFonts w:ascii="Book Antiqua" w:hAnsi="Book Antiqua" w:cs="Times New Roman"/>
                <w:sz w:val="24"/>
                <w:szCs w:val="24"/>
              </w:rPr>
              <w:t>(50)</w:t>
            </w:r>
          </w:p>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8</w:t>
            </w:r>
            <w:r w:rsidR="00365409">
              <w:rPr>
                <w:rFonts w:ascii="Book Antiqua" w:hAnsi="Book Antiqua" w:cs="Times New Roman" w:hint="eastAsia"/>
                <w:sz w:val="24"/>
                <w:szCs w:val="24"/>
              </w:rPr>
              <w:t xml:space="preserve"> </w:t>
            </w:r>
            <w:r w:rsidRPr="00D43B02">
              <w:rPr>
                <w:rFonts w:ascii="Book Antiqua" w:hAnsi="Book Antiqua" w:cs="Times New Roman"/>
                <w:sz w:val="24"/>
                <w:szCs w:val="24"/>
              </w:rPr>
              <w:t>(50)</w:t>
            </w:r>
          </w:p>
        </w:tc>
        <w:tc>
          <w:tcPr>
            <w:tcW w:w="993" w:type="dxa"/>
            <w:hideMark/>
          </w:tcPr>
          <w:p w:rsidR="00377AF6" w:rsidRPr="00D43B02" w:rsidRDefault="00377AF6" w:rsidP="00E44CE6">
            <w:pPr>
              <w:spacing w:line="360" w:lineRule="auto"/>
              <w:jc w:val="center"/>
              <w:rPr>
                <w:rFonts w:ascii="Book Antiqua" w:hAnsi="Book Antiqua" w:cs="Times New Roman"/>
                <w:sz w:val="24"/>
                <w:szCs w:val="24"/>
              </w:rPr>
            </w:pPr>
            <w:r w:rsidRPr="00D43B02">
              <w:rPr>
                <w:rFonts w:ascii="Book Antiqua" w:hAnsi="Book Antiqua" w:cs="Times New Roman"/>
                <w:sz w:val="24"/>
                <w:szCs w:val="24"/>
              </w:rPr>
              <w:t>0.104</w:t>
            </w:r>
          </w:p>
        </w:tc>
        <w:tc>
          <w:tcPr>
            <w:tcW w:w="1559" w:type="dxa"/>
          </w:tcPr>
          <w:p w:rsidR="00377AF6" w:rsidRPr="00D43B02" w:rsidRDefault="00377AF6" w:rsidP="0014009E">
            <w:pPr>
              <w:spacing w:line="360" w:lineRule="auto"/>
              <w:jc w:val="center"/>
              <w:rPr>
                <w:rFonts w:ascii="Book Antiqua" w:hAnsi="Book Antiqua" w:cs="Times New Roman"/>
                <w:sz w:val="24"/>
                <w:szCs w:val="24"/>
              </w:rPr>
            </w:pPr>
          </w:p>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137</w:t>
            </w:r>
            <w:r w:rsidR="00365409">
              <w:rPr>
                <w:rFonts w:ascii="Book Antiqua" w:hAnsi="Book Antiqua" w:cs="Times New Roman" w:hint="eastAsia"/>
                <w:sz w:val="24"/>
                <w:szCs w:val="24"/>
              </w:rPr>
              <w:t xml:space="preserve"> </w:t>
            </w:r>
            <w:r w:rsidRPr="00D43B02">
              <w:rPr>
                <w:rFonts w:ascii="Book Antiqua" w:hAnsi="Book Antiqua" w:cs="Times New Roman"/>
                <w:sz w:val="24"/>
                <w:szCs w:val="24"/>
              </w:rPr>
              <w:t>(40.3)</w:t>
            </w:r>
          </w:p>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203</w:t>
            </w:r>
            <w:r w:rsidR="00365409">
              <w:rPr>
                <w:rFonts w:ascii="Book Antiqua" w:hAnsi="Book Antiqua" w:cs="Times New Roman" w:hint="eastAsia"/>
                <w:sz w:val="24"/>
                <w:szCs w:val="24"/>
              </w:rPr>
              <w:t xml:space="preserve"> </w:t>
            </w:r>
            <w:r w:rsidRPr="00D43B02">
              <w:rPr>
                <w:rFonts w:ascii="Book Antiqua" w:hAnsi="Book Antiqua" w:cs="Times New Roman"/>
                <w:sz w:val="24"/>
                <w:szCs w:val="24"/>
              </w:rPr>
              <w:t>(59.7)</w:t>
            </w:r>
          </w:p>
        </w:tc>
        <w:tc>
          <w:tcPr>
            <w:tcW w:w="1417" w:type="dxa"/>
          </w:tcPr>
          <w:p w:rsidR="00377AF6" w:rsidRPr="00D43B02" w:rsidRDefault="00377AF6" w:rsidP="0014009E">
            <w:pPr>
              <w:spacing w:line="360" w:lineRule="auto"/>
              <w:jc w:val="center"/>
              <w:rPr>
                <w:rFonts w:ascii="Book Antiqua" w:hAnsi="Book Antiqua" w:cs="Times New Roman"/>
                <w:sz w:val="24"/>
                <w:szCs w:val="24"/>
              </w:rPr>
            </w:pPr>
          </w:p>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27</w:t>
            </w:r>
            <w:r w:rsidR="00365409">
              <w:rPr>
                <w:rFonts w:ascii="Book Antiqua" w:hAnsi="Book Antiqua" w:cs="Times New Roman" w:hint="eastAsia"/>
                <w:sz w:val="24"/>
                <w:szCs w:val="24"/>
              </w:rPr>
              <w:t xml:space="preserve"> </w:t>
            </w:r>
            <w:r w:rsidRPr="00D43B02">
              <w:rPr>
                <w:rFonts w:ascii="Book Antiqua" w:hAnsi="Book Antiqua" w:cs="Times New Roman"/>
                <w:sz w:val="24"/>
                <w:szCs w:val="24"/>
              </w:rPr>
              <w:t>(35.1)</w:t>
            </w:r>
          </w:p>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50</w:t>
            </w:r>
            <w:r w:rsidR="00365409">
              <w:rPr>
                <w:rFonts w:ascii="Book Antiqua" w:hAnsi="Book Antiqua" w:cs="Times New Roman" w:hint="eastAsia"/>
                <w:sz w:val="24"/>
                <w:szCs w:val="24"/>
              </w:rPr>
              <w:t xml:space="preserve"> </w:t>
            </w:r>
            <w:r w:rsidRPr="00D43B02">
              <w:rPr>
                <w:rFonts w:ascii="Book Antiqua" w:hAnsi="Book Antiqua" w:cs="Times New Roman"/>
                <w:sz w:val="24"/>
                <w:szCs w:val="24"/>
              </w:rPr>
              <w:t>(64.9)</w:t>
            </w:r>
          </w:p>
        </w:tc>
        <w:tc>
          <w:tcPr>
            <w:tcW w:w="851" w:type="dxa"/>
            <w:hideMark/>
          </w:tcPr>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0.396</w:t>
            </w:r>
          </w:p>
        </w:tc>
      </w:tr>
      <w:tr w:rsidR="00377AF6" w:rsidRPr="00D43B02" w:rsidTr="007D6091">
        <w:tc>
          <w:tcPr>
            <w:tcW w:w="2028" w:type="dxa"/>
            <w:hideMark/>
          </w:tcPr>
          <w:p w:rsidR="007628F9" w:rsidRDefault="00377AF6" w:rsidP="005E2BDE">
            <w:pPr>
              <w:autoSpaceDE w:val="0"/>
              <w:autoSpaceDN w:val="0"/>
              <w:adjustRightInd w:val="0"/>
              <w:spacing w:line="360" w:lineRule="auto"/>
              <w:rPr>
                <w:rFonts w:ascii="Book Antiqua" w:hAnsi="Book Antiqua" w:cs="Times New Roman"/>
                <w:sz w:val="24"/>
                <w:szCs w:val="24"/>
              </w:rPr>
            </w:pPr>
            <w:r w:rsidRPr="00D43B02">
              <w:rPr>
                <w:rFonts w:ascii="Book Antiqua" w:hAnsi="Book Antiqua" w:cs="Times New Roman"/>
                <w:sz w:val="24"/>
                <w:szCs w:val="24"/>
              </w:rPr>
              <w:t>Macroscopic (</w:t>
            </w:r>
            <w:proofErr w:type="spellStart"/>
            <w:r w:rsidRPr="00D43B02">
              <w:rPr>
                <w:rFonts w:ascii="Book Antiqua" w:hAnsi="Book Antiqua" w:cs="Times New Roman"/>
                <w:sz w:val="24"/>
                <w:szCs w:val="24"/>
              </w:rPr>
              <w:t>borrman</w:t>
            </w:r>
            <w:proofErr w:type="spellEnd"/>
            <w:r w:rsidRPr="00D43B02">
              <w:rPr>
                <w:rFonts w:ascii="Book Antiqua" w:hAnsi="Book Antiqua" w:cs="Times New Roman"/>
                <w:sz w:val="24"/>
                <w:szCs w:val="24"/>
              </w:rPr>
              <w:t xml:space="preserve">) </w:t>
            </w:r>
            <w:r w:rsidR="001141FF" w:rsidRPr="00D43B02">
              <w:rPr>
                <w:rFonts w:ascii="Book Antiqua" w:hAnsi="Book Antiqua" w:cs="Times New Roman"/>
                <w:sz w:val="24"/>
                <w:szCs w:val="24"/>
              </w:rPr>
              <w:t>type</w:t>
            </w:r>
            <w:r w:rsidR="001141FF">
              <w:rPr>
                <w:rFonts w:ascii="Book Antiqua" w:hAnsi="Book Antiqua" w:cs="Times New Roman" w:hint="eastAsia"/>
                <w:sz w:val="24"/>
                <w:szCs w:val="24"/>
                <w:vertAlign w:val="superscript"/>
              </w:rPr>
              <w:t>1</w:t>
            </w:r>
          </w:p>
          <w:p w:rsidR="00377AF6" w:rsidRPr="00D43B02" w:rsidRDefault="00377AF6" w:rsidP="00D13CB5">
            <w:pPr>
              <w:autoSpaceDE w:val="0"/>
              <w:autoSpaceDN w:val="0"/>
              <w:adjustRightInd w:val="0"/>
              <w:spacing w:line="360" w:lineRule="auto"/>
              <w:ind w:firstLineChars="100" w:firstLine="240"/>
              <w:rPr>
                <w:rFonts w:ascii="Book Antiqua" w:hAnsi="Book Antiqua" w:cs="Times New Roman"/>
                <w:b/>
                <w:sz w:val="24"/>
                <w:szCs w:val="24"/>
              </w:rPr>
            </w:pPr>
            <w:r w:rsidRPr="00D43B02">
              <w:rPr>
                <w:rFonts w:ascii="Book Antiqua" w:hAnsi="Book Antiqua" w:cs="Times New Roman"/>
                <w:sz w:val="24"/>
                <w:szCs w:val="24"/>
              </w:rPr>
              <w:t>EGC</w:t>
            </w:r>
          </w:p>
          <w:p w:rsidR="00377AF6" w:rsidRPr="00D43B02" w:rsidRDefault="00377AF6" w:rsidP="00043EF1">
            <w:pPr>
              <w:spacing w:line="360" w:lineRule="auto"/>
              <w:ind w:firstLineChars="100" w:firstLine="240"/>
              <w:rPr>
                <w:rFonts w:ascii="Book Antiqua" w:hAnsi="Book Antiqua" w:cs="Times New Roman"/>
                <w:sz w:val="24"/>
                <w:szCs w:val="24"/>
              </w:rPr>
            </w:pPr>
            <w:r w:rsidRPr="00D43B02">
              <w:rPr>
                <w:rFonts w:ascii="Book Antiqua" w:hAnsi="Book Antiqua" w:cs="Times New Roman"/>
                <w:sz w:val="24"/>
                <w:szCs w:val="24"/>
              </w:rPr>
              <w:t>I</w:t>
            </w:r>
          </w:p>
          <w:p w:rsidR="00377AF6" w:rsidRPr="00D43B02" w:rsidRDefault="00377AF6" w:rsidP="00043EF1">
            <w:pPr>
              <w:spacing w:line="360" w:lineRule="auto"/>
              <w:ind w:firstLineChars="100" w:firstLine="240"/>
              <w:rPr>
                <w:rFonts w:ascii="Book Antiqua" w:hAnsi="Book Antiqua" w:cs="Times New Roman"/>
                <w:sz w:val="24"/>
                <w:szCs w:val="24"/>
              </w:rPr>
            </w:pPr>
            <w:r w:rsidRPr="00D43B02">
              <w:rPr>
                <w:rFonts w:ascii="Book Antiqua" w:hAnsi="Book Antiqua" w:cs="Times New Roman"/>
                <w:sz w:val="24"/>
                <w:szCs w:val="24"/>
              </w:rPr>
              <w:t>II</w:t>
            </w:r>
          </w:p>
          <w:p w:rsidR="00377AF6" w:rsidRPr="00D43B02" w:rsidRDefault="00377AF6" w:rsidP="00043EF1">
            <w:pPr>
              <w:spacing w:line="360" w:lineRule="auto"/>
              <w:ind w:firstLineChars="100" w:firstLine="240"/>
              <w:rPr>
                <w:rFonts w:ascii="Book Antiqua" w:hAnsi="Book Antiqua" w:cs="Times New Roman"/>
                <w:sz w:val="24"/>
                <w:szCs w:val="24"/>
              </w:rPr>
            </w:pPr>
            <w:r w:rsidRPr="00D43B02">
              <w:rPr>
                <w:rFonts w:ascii="Book Antiqua" w:hAnsi="Book Antiqua" w:cs="Times New Roman"/>
                <w:sz w:val="24"/>
                <w:szCs w:val="24"/>
              </w:rPr>
              <w:t>III</w:t>
            </w:r>
          </w:p>
          <w:p w:rsidR="00377AF6" w:rsidRPr="00D43B02" w:rsidRDefault="00377AF6" w:rsidP="00043EF1">
            <w:pPr>
              <w:spacing w:line="360" w:lineRule="auto"/>
              <w:ind w:firstLineChars="100" w:firstLine="240"/>
              <w:rPr>
                <w:rFonts w:ascii="Book Antiqua" w:hAnsi="Book Antiqua" w:cs="Times New Roman"/>
                <w:sz w:val="24"/>
                <w:szCs w:val="24"/>
              </w:rPr>
            </w:pPr>
            <w:r w:rsidRPr="00D43B02">
              <w:rPr>
                <w:rFonts w:ascii="Book Antiqua" w:hAnsi="Book Antiqua" w:cs="Times New Roman"/>
                <w:sz w:val="24"/>
                <w:szCs w:val="24"/>
              </w:rPr>
              <w:t>IV</w:t>
            </w:r>
          </w:p>
        </w:tc>
        <w:tc>
          <w:tcPr>
            <w:tcW w:w="1375" w:type="dxa"/>
          </w:tcPr>
          <w:p w:rsidR="00377AF6" w:rsidRPr="00D43B02" w:rsidRDefault="00377AF6" w:rsidP="0014009E">
            <w:pPr>
              <w:spacing w:line="360" w:lineRule="auto"/>
              <w:jc w:val="center"/>
              <w:rPr>
                <w:rFonts w:ascii="Book Antiqua" w:hAnsi="Book Antiqua" w:cs="Times New Roman"/>
                <w:sz w:val="24"/>
                <w:szCs w:val="24"/>
              </w:rPr>
            </w:pPr>
          </w:p>
          <w:p w:rsidR="00377AF6" w:rsidRPr="00D43B02" w:rsidRDefault="00377AF6" w:rsidP="0014009E">
            <w:pPr>
              <w:spacing w:line="360" w:lineRule="auto"/>
              <w:jc w:val="center"/>
              <w:rPr>
                <w:rFonts w:ascii="Book Antiqua" w:hAnsi="Book Antiqua" w:cs="Times New Roman"/>
                <w:sz w:val="24"/>
                <w:szCs w:val="24"/>
              </w:rPr>
            </w:pPr>
          </w:p>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7</w:t>
            </w:r>
            <w:r w:rsidR="00365409">
              <w:rPr>
                <w:rFonts w:ascii="Book Antiqua" w:hAnsi="Book Antiqua" w:cs="Times New Roman" w:hint="eastAsia"/>
                <w:sz w:val="24"/>
                <w:szCs w:val="24"/>
              </w:rPr>
              <w:t xml:space="preserve"> </w:t>
            </w:r>
            <w:r w:rsidRPr="00D43B02">
              <w:rPr>
                <w:rFonts w:ascii="Book Antiqua" w:hAnsi="Book Antiqua" w:cs="Times New Roman"/>
                <w:sz w:val="24"/>
                <w:szCs w:val="24"/>
              </w:rPr>
              <w:t>(14.0)</w:t>
            </w:r>
          </w:p>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4</w:t>
            </w:r>
            <w:r w:rsidR="00365409">
              <w:rPr>
                <w:rFonts w:ascii="Book Antiqua" w:hAnsi="Book Antiqua" w:cs="Times New Roman" w:hint="eastAsia"/>
                <w:sz w:val="24"/>
                <w:szCs w:val="24"/>
              </w:rPr>
              <w:t xml:space="preserve"> </w:t>
            </w:r>
            <w:r w:rsidRPr="00D43B02">
              <w:rPr>
                <w:rFonts w:ascii="Book Antiqua" w:hAnsi="Book Antiqua" w:cs="Times New Roman"/>
                <w:sz w:val="24"/>
                <w:szCs w:val="24"/>
              </w:rPr>
              <w:t>(8.0)</w:t>
            </w:r>
          </w:p>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29</w:t>
            </w:r>
            <w:r w:rsidR="00365409">
              <w:rPr>
                <w:rFonts w:ascii="Book Antiqua" w:hAnsi="Book Antiqua" w:cs="Times New Roman" w:hint="eastAsia"/>
                <w:sz w:val="24"/>
                <w:szCs w:val="24"/>
              </w:rPr>
              <w:t xml:space="preserve"> </w:t>
            </w:r>
            <w:r w:rsidRPr="00D43B02">
              <w:rPr>
                <w:rFonts w:ascii="Book Antiqua" w:hAnsi="Book Antiqua" w:cs="Times New Roman"/>
                <w:sz w:val="24"/>
                <w:szCs w:val="24"/>
              </w:rPr>
              <w:t>(58.0)</w:t>
            </w:r>
          </w:p>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2</w:t>
            </w:r>
            <w:r w:rsidR="00365409">
              <w:rPr>
                <w:rFonts w:ascii="Book Antiqua" w:hAnsi="Book Antiqua" w:cs="Times New Roman" w:hint="eastAsia"/>
                <w:sz w:val="24"/>
                <w:szCs w:val="24"/>
              </w:rPr>
              <w:t xml:space="preserve"> </w:t>
            </w:r>
            <w:r w:rsidRPr="00D43B02">
              <w:rPr>
                <w:rFonts w:ascii="Book Antiqua" w:hAnsi="Book Antiqua" w:cs="Times New Roman"/>
                <w:sz w:val="24"/>
                <w:szCs w:val="24"/>
              </w:rPr>
              <w:t>(4.0)</w:t>
            </w:r>
          </w:p>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8</w:t>
            </w:r>
            <w:r w:rsidR="00365409">
              <w:rPr>
                <w:rFonts w:ascii="Book Antiqua" w:hAnsi="Book Antiqua" w:cs="Times New Roman" w:hint="eastAsia"/>
                <w:sz w:val="24"/>
                <w:szCs w:val="24"/>
              </w:rPr>
              <w:t xml:space="preserve"> </w:t>
            </w:r>
            <w:r w:rsidRPr="00D43B02">
              <w:rPr>
                <w:rFonts w:ascii="Book Antiqua" w:hAnsi="Book Antiqua" w:cs="Times New Roman"/>
                <w:sz w:val="24"/>
                <w:szCs w:val="24"/>
              </w:rPr>
              <w:t>(16.0)</w:t>
            </w:r>
          </w:p>
        </w:tc>
        <w:tc>
          <w:tcPr>
            <w:tcW w:w="1417" w:type="dxa"/>
          </w:tcPr>
          <w:p w:rsidR="00377AF6" w:rsidRPr="00D43B02" w:rsidRDefault="00377AF6" w:rsidP="0014009E">
            <w:pPr>
              <w:spacing w:line="360" w:lineRule="auto"/>
              <w:jc w:val="center"/>
              <w:rPr>
                <w:rFonts w:ascii="Book Antiqua" w:hAnsi="Book Antiqua" w:cs="Times New Roman"/>
                <w:sz w:val="24"/>
                <w:szCs w:val="24"/>
              </w:rPr>
            </w:pPr>
          </w:p>
          <w:p w:rsidR="00377AF6" w:rsidRPr="00D43B02" w:rsidRDefault="00377AF6" w:rsidP="0014009E">
            <w:pPr>
              <w:spacing w:line="360" w:lineRule="auto"/>
              <w:jc w:val="center"/>
              <w:rPr>
                <w:rFonts w:ascii="Book Antiqua" w:hAnsi="Book Antiqua" w:cs="Times New Roman"/>
                <w:sz w:val="24"/>
                <w:szCs w:val="24"/>
              </w:rPr>
            </w:pPr>
          </w:p>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3</w:t>
            </w:r>
            <w:r w:rsidR="00365409">
              <w:rPr>
                <w:rFonts w:ascii="Book Antiqua" w:hAnsi="Book Antiqua" w:cs="Times New Roman" w:hint="eastAsia"/>
                <w:sz w:val="24"/>
                <w:szCs w:val="24"/>
              </w:rPr>
              <w:t xml:space="preserve"> </w:t>
            </w:r>
            <w:r w:rsidRPr="00D43B02">
              <w:rPr>
                <w:rFonts w:ascii="Book Antiqua" w:hAnsi="Book Antiqua" w:cs="Times New Roman"/>
                <w:sz w:val="24"/>
                <w:szCs w:val="24"/>
              </w:rPr>
              <w:t>(18.8)</w:t>
            </w:r>
          </w:p>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2</w:t>
            </w:r>
            <w:r w:rsidR="00365409">
              <w:rPr>
                <w:rFonts w:ascii="Book Antiqua" w:hAnsi="Book Antiqua" w:cs="Times New Roman" w:hint="eastAsia"/>
                <w:sz w:val="24"/>
                <w:szCs w:val="24"/>
              </w:rPr>
              <w:t xml:space="preserve"> </w:t>
            </w:r>
            <w:r w:rsidRPr="00D43B02">
              <w:rPr>
                <w:rFonts w:ascii="Book Antiqua" w:hAnsi="Book Antiqua" w:cs="Times New Roman"/>
                <w:sz w:val="24"/>
                <w:szCs w:val="24"/>
              </w:rPr>
              <w:t>(12.5)</w:t>
            </w:r>
          </w:p>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7</w:t>
            </w:r>
            <w:r w:rsidR="00365409">
              <w:rPr>
                <w:rFonts w:ascii="Book Antiqua" w:hAnsi="Book Antiqua" w:cs="Times New Roman" w:hint="eastAsia"/>
                <w:sz w:val="24"/>
                <w:szCs w:val="24"/>
              </w:rPr>
              <w:t xml:space="preserve"> </w:t>
            </w:r>
            <w:r w:rsidRPr="00D43B02">
              <w:rPr>
                <w:rFonts w:ascii="Book Antiqua" w:hAnsi="Book Antiqua" w:cs="Times New Roman"/>
                <w:sz w:val="24"/>
                <w:szCs w:val="24"/>
              </w:rPr>
              <w:t>(43.8)</w:t>
            </w:r>
          </w:p>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2</w:t>
            </w:r>
            <w:r w:rsidR="00365409">
              <w:rPr>
                <w:rFonts w:ascii="Book Antiqua" w:hAnsi="Book Antiqua" w:cs="Times New Roman" w:hint="eastAsia"/>
                <w:sz w:val="24"/>
                <w:szCs w:val="24"/>
              </w:rPr>
              <w:t xml:space="preserve"> </w:t>
            </w:r>
            <w:r w:rsidRPr="00D43B02">
              <w:rPr>
                <w:rFonts w:ascii="Book Antiqua" w:hAnsi="Book Antiqua" w:cs="Times New Roman"/>
                <w:sz w:val="24"/>
                <w:szCs w:val="24"/>
              </w:rPr>
              <w:t>(12.5)</w:t>
            </w:r>
          </w:p>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2</w:t>
            </w:r>
            <w:r w:rsidR="00365409">
              <w:rPr>
                <w:rFonts w:ascii="Book Antiqua" w:hAnsi="Book Antiqua" w:cs="Times New Roman" w:hint="eastAsia"/>
                <w:sz w:val="24"/>
                <w:szCs w:val="24"/>
              </w:rPr>
              <w:t xml:space="preserve"> </w:t>
            </w:r>
            <w:r w:rsidRPr="00D43B02">
              <w:rPr>
                <w:rFonts w:ascii="Book Antiqua" w:hAnsi="Book Antiqua" w:cs="Times New Roman"/>
                <w:sz w:val="24"/>
                <w:szCs w:val="24"/>
              </w:rPr>
              <w:t>(12.5)</w:t>
            </w:r>
          </w:p>
        </w:tc>
        <w:tc>
          <w:tcPr>
            <w:tcW w:w="993" w:type="dxa"/>
            <w:hideMark/>
          </w:tcPr>
          <w:p w:rsidR="00377AF6" w:rsidRPr="00D43B02" w:rsidRDefault="00377AF6" w:rsidP="00E44CE6">
            <w:pPr>
              <w:spacing w:line="360" w:lineRule="auto"/>
              <w:jc w:val="center"/>
              <w:rPr>
                <w:rFonts w:ascii="Book Antiqua" w:hAnsi="Book Antiqua" w:cs="Times New Roman"/>
                <w:sz w:val="24"/>
                <w:szCs w:val="24"/>
              </w:rPr>
            </w:pPr>
            <w:r w:rsidRPr="00D43B02">
              <w:rPr>
                <w:rFonts w:ascii="Book Antiqua" w:hAnsi="Book Antiqua" w:cs="Times New Roman"/>
                <w:sz w:val="24"/>
                <w:szCs w:val="24"/>
              </w:rPr>
              <w:t>0.577</w:t>
            </w:r>
          </w:p>
        </w:tc>
        <w:tc>
          <w:tcPr>
            <w:tcW w:w="1559" w:type="dxa"/>
          </w:tcPr>
          <w:p w:rsidR="00377AF6" w:rsidRPr="00D43B02" w:rsidRDefault="00377AF6" w:rsidP="0014009E">
            <w:pPr>
              <w:spacing w:line="360" w:lineRule="auto"/>
              <w:jc w:val="center"/>
              <w:rPr>
                <w:rFonts w:ascii="Book Antiqua" w:hAnsi="Book Antiqua" w:cs="Times New Roman"/>
                <w:sz w:val="24"/>
                <w:szCs w:val="24"/>
              </w:rPr>
            </w:pPr>
          </w:p>
          <w:p w:rsidR="00377AF6" w:rsidRPr="00D43B02" w:rsidRDefault="00377AF6" w:rsidP="0014009E">
            <w:pPr>
              <w:spacing w:line="360" w:lineRule="auto"/>
              <w:jc w:val="center"/>
              <w:rPr>
                <w:rFonts w:ascii="Book Antiqua" w:hAnsi="Book Antiqua" w:cs="Times New Roman"/>
                <w:sz w:val="24"/>
                <w:szCs w:val="24"/>
              </w:rPr>
            </w:pPr>
          </w:p>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76</w:t>
            </w:r>
            <w:r w:rsidR="00365409">
              <w:rPr>
                <w:rFonts w:ascii="Book Antiqua" w:hAnsi="Book Antiqua" w:cs="Times New Roman" w:hint="eastAsia"/>
                <w:sz w:val="24"/>
                <w:szCs w:val="24"/>
              </w:rPr>
              <w:t xml:space="preserve"> </w:t>
            </w:r>
            <w:r w:rsidRPr="00D43B02">
              <w:rPr>
                <w:rFonts w:ascii="Book Antiqua" w:hAnsi="Book Antiqua" w:cs="Times New Roman"/>
                <w:sz w:val="24"/>
                <w:szCs w:val="24"/>
              </w:rPr>
              <w:t>(22.4)</w:t>
            </w:r>
          </w:p>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18</w:t>
            </w:r>
            <w:r w:rsidR="00365409">
              <w:rPr>
                <w:rFonts w:ascii="Book Antiqua" w:hAnsi="Book Antiqua" w:cs="Times New Roman" w:hint="eastAsia"/>
                <w:sz w:val="24"/>
                <w:szCs w:val="24"/>
              </w:rPr>
              <w:t xml:space="preserve"> </w:t>
            </w:r>
            <w:r w:rsidRPr="00D43B02">
              <w:rPr>
                <w:rFonts w:ascii="Book Antiqua" w:hAnsi="Book Antiqua" w:cs="Times New Roman"/>
                <w:sz w:val="24"/>
                <w:szCs w:val="24"/>
              </w:rPr>
              <w:t>(5.3)</w:t>
            </w:r>
          </w:p>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207</w:t>
            </w:r>
            <w:r w:rsidR="00365409">
              <w:rPr>
                <w:rFonts w:ascii="Book Antiqua" w:hAnsi="Book Antiqua" w:cs="Times New Roman" w:hint="eastAsia"/>
                <w:sz w:val="24"/>
                <w:szCs w:val="24"/>
              </w:rPr>
              <w:t xml:space="preserve"> </w:t>
            </w:r>
            <w:r w:rsidRPr="00D43B02">
              <w:rPr>
                <w:rFonts w:ascii="Book Antiqua" w:hAnsi="Book Antiqua" w:cs="Times New Roman"/>
                <w:sz w:val="24"/>
                <w:szCs w:val="24"/>
              </w:rPr>
              <w:t>(60.9)</w:t>
            </w:r>
          </w:p>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12</w:t>
            </w:r>
            <w:r w:rsidR="00365409">
              <w:rPr>
                <w:rFonts w:ascii="Book Antiqua" w:hAnsi="Book Antiqua" w:cs="Times New Roman" w:hint="eastAsia"/>
                <w:sz w:val="24"/>
                <w:szCs w:val="24"/>
              </w:rPr>
              <w:t xml:space="preserve"> </w:t>
            </w:r>
            <w:r w:rsidRPr="00D43B02">
              <w:rPr>
                <w:rFonts w:ascii="Book Antiqua" w:hAnsi="Book Antiqua" w:cs="Times New Roman"/>
                <w:sz w:val="24"/>
                <w:szCs w:val="24"/>
              </w:rPr>
              <w:t>(3.5)</w:t>
            </w:r>
          </w:p>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27</w:t>
            </w:r>
            <w:r w:rsidR="00365409">
              <w:rPr>
                <w:rFonts w:ascii="Book Antiqua" w:hAnsi="Book Antiqua" w:cs="Times New Roman" w:hint="eastAsia"/>
                <w:sz w:val="24"/>
                <w:szCs w:val="24"/>
              </w:rPr>
              <w:t xml:space="preserve"> </w:t>
            </w:r>
            <w:r w:rsidRPr="00D43B02">
              <w:rPr>
                <w:rFonts w:ascii="Book Antiqua" w:hAnsi="Book Antiqua" w:cs="Times New Roman"/>
                <w:sz w:val="24"/>
                <w:szCs w:val="24"/>
              </w:rPr>
              <w:t>(7.9)</w:t>
            </w:r>
          </w:p>
        </w:tc>
        <w:tc>
          <w:tcPr>
            <w:tcW w:w="1417" w:type="dxa"/>
          </w:tcPr>
          <w:p w:rsidR="00377AF6" w:rsidRPr="00D43B02" w:rsidRDefault="00377AF6" w:rsidP="0014009E">
            <w:pPr>
              <w:spacing w:line="360" w:lineRule="auto"/>
              <w:jc w:val="center"/>
              <w:rPr>
                <w:rFonts w:ascii="Book Antiqua" w:hAnsi="Book Antiqua" w:cs="Times New Roman"/>
                <w:sz w:val="24"/>
                <w:szCs w:val="24"/>
              </w:rPr>
            </w:pPr>
          </w:p>
          <w:p w:rsidR="00377AF6" w:rsidRPr="00D43B02" w:rsidRDefault="00377AF6" w:rsidP="0014009E">
            <w:pPr>
              <w:spacing w:line="360" w:lineRule="auto"/>
              <w:jc w:val="center"/>
              <w:rPr>
                <w:rFonts w:ascii="Book Antiqua" w:hAnsi="Book Antiqua" w:cs="Times New Roman"/>
                <w:sz w:val="24"/>
                <w:szCs w:val="24"/>
              </w:rPr>
            </w:pPr>
          </w:p>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12</w:t>
            </w:r>
            <w:r w:rsidR="00365409">
              <w:rPr>
                <w:rFonts w:ascii="Book Antiqua" w:hAnsi="Book Antiqua" w:cs="Times New Roman" w:hint="eastAsia"/>
                <w:sz w:val="24"/>
                <w:szCs w:val="24"/>
              </w:rPr>
              <w:t xml:space="preserve"> </w:t>
            </w:r>
            <w:r w:rsidRPr="00D43B02">
              <w:rPr>
                <w:rFonts w:ascii="Book Antiqua" w:hAnsi="Book Antiqua" w:cs="Times New Roman"/>
                <w:sz w:val="24"/>
                <w:szCs w:val="24"/>
              </w:rPr>
              <w:t>(15.6)</w:t>
            </w:r>
          </w:p>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4</w:t>
            </w:r>
            <w:r w:rsidR="00365409">
              <w:rPr>
                <w:rFonts w:ascii="Book Antiqua" w:hAnsi="Book Antiqua" w:cs="Times New Roman" w:hint="eastAsia"/>
                <w:sz w:val="24"/>
                <w:szCs w:val="24"/>
              </w:rPr>
              <w:t xml:space="preserve"> </w:t>
            </w:r>
            <w:r w:rsidRPr="00D43B02">
              <w:rPr>
                <w:rFonts w:ascii="Book Antiqua" w:hAnsi="Book Antiqua" w:cs="Times New Roman"/>
                <w:sz w:val="24"/>
                <w:szCs w:val="24"/>
              </w:rPr>
              <w:t>(5.2)</w:t>
            </w:r>
          </w:p>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51</w:t>
            </w:r>
            <w:r w:rsidR="00365409">
              <w:rPr>
                <w:rFonts w:ascii="Book Antiqua" w:hAnsi="Book Antiqua" w:cs="Times New Roman" w:hint="eastAsia"/>
                <w:sz w:val="24"/>
                <w:szCs w:val="24"/>
              </w:rPr>
              <w:t xml:space="preserve"> </w:t>
            </w:r>
            <w:r w:rsidRPr="00D43B02">
              <w:rPr>
                <w:rFonts w:ascii="Book Antiqua" w:hAnsi="Book Antiqua" w:cs="Times New Roman"/>
                <w:sz w:val="24"/>
                <w:szCs w:val="24"/>
              </w:rPr>
              <w:t>(66.2)</w:t>
            </w:r>
          </w:p>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3</w:t>
            </w:r>
            <w:r w:rsidR="00365409">
              <w:rPr>
                <w:rFonts w:ascii="Book Antiqua" w:hAnsi="Book Antiqua" w:cs="Times New Roman" w:hint="eastAsia"/>
                <w:sz w:val="24"/>
                <w:szCs w:val="24"/>
              </w:rPr>
              <w:t xml:space="preserve"> </w:t>
            </w:r>
            <w:r w:rsidRPr="00D43B02">
              <w:rPr>
                <w:rFonts w:ascii="Book Antiqua" w:hAnsi="Book Antiqua" w:cs="Times New Roman"/>
                <w:sz w:val="24"/>
                <w:szCs w:val="24"/>
              </w:rPr>
              <w:t>(3.9)</w:t>
            </w:r>
          </w:p>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7</w:t>
            </w:r>
            <w:r w:rsidR="00365409">
              <w:rPr>
                <w:rFonts w:ascii="Book Antiqua" w:hAnsi="Book Antiqua" w:cs="Times New Roman" w:hint="eastAsia"/>
                <w:sz w:val="24"/>
                <w:szCs w:val="24"/>
              </w:rPr>
              <w:t xml:space="preserve"> </w:t>
            </w:r>
            <w:r w:rsidRPr="00D43B02">
              <w:rPr>
                <w:rFonts w:ascii="Book Antiqua" w:hAnsi="Book Antiqua" w:cs="Times New Roman"/>
                <w:sz w:val="24"/>
                <w:szCs w:val="24"/>
              </w:rPr>
              <w:t>(9.1)</w:t>
            </w:r>
          </w:p>
        </w:tc>
        <w:tc>
          <w:tcPr>
            <w:tcW w:w="851" w:type="dxa"/>
            <w:hideMark/>
          </w:tcPr>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0.742</w:t>
            </w:r>
          </w:p>
        </w:tc>
      </w:tr>
      <w:tr w:rsidR="00377AF6" w:rsidRPr="00D43B02" w:rsidTr="007D6091">
        <w:tc>
          <w:tcPr>
            <w:tcW w:w="2028" w:type="dxa"/>
            <w:hideMark/>
          </w:tcPr>
          <w:p w:rsidR="00377AF6" w:rsidRPr="00D43B02" w:rsidRDefault="00377AF6" w:rsidP="00FF17B3">
            <w:pPr>
              <w:spacing w:line="360" w:lineRule="auto"/>
              <w:rPr>
                <w:rFonts w:ascii="Book Antiqua" w:hAnsi="Book Antiqua" w:cs="Times New Roman"/>
                <w:sz w:val="24"/>
                <w:szCs w:val="24"/>
              </w:rPr>
            </w:pPr>
            <w:r w:rsidRPr="00D43B02">
              <w:rPr>
                <w:rFonts w:ascii="Book Antiqua" w:hAnsi="Book Antiqua" w:cs="Times New Roman"/>
                <w:sz w:val="24"/>
                <w:szCs w:val="24"/>
              </w:rPr>
              <w:t xml:space="preserve">Historical </w:t>
            </w:r>
            <w:r w:rsidR="001141FF" w:rsidRPr="00D43B02">
              <w:rPr>
                <w:rFonts w:ascii="Book Antiqua" w:hAnsi="Book Antiqua" w:cs="Times New Roman"/>
                <w:sz w:val="24"/>
                <w:szCs w:val="24"/>
              </w:rPr>
              <w:t>grade</w:t>
            </w:r>
            <w:r w:rsidR="001141FF">
              <w:rPr>
                <w:rFonts w:ascii="Book Antiqua" w:hAnsi="Book Antiqua" w:cs="Times New Roman" w:hint="eastAsia"/>
                <w:sz w:val="24"/>
                <w:szCs w:val="24"/>
                <w:vertAlign w:val="superscript"/>
              </w:rPr>
              <w:t>1</w:t>
            </w:r>
          </w:p>
          <w:p w:rsidR="00377AF6" w:rsidRPr="00D43B02" w:rsidRDefault="00377AF6" w:rsidP="007628F9">
            <w:pPr>
              <w:spacing w:line="360" w:lineRule="auto"/>
              <w:ind w:firstLineChars="100" w:firstLine="240"/>
              <w:rPr>
                <w:rFonts w:ascii="Book Antiqua" w:hAnsi="Book Antiqua" w:cs="Times New Roman"/>
                <w:sz w:val="24"/>
                <w:szCs w:val="24"/>
              </w:rPr>
            </w:pPr>
            <w:r w:rsidRPr="00D43B02">
              <w:rPr>
                <w:rFonts w:ascii="Book Antiqua" w:hAnsi="Book Antiqua" w:cs="Times New Roman"/>
                <w:sz w:val="24"/>
                <w:szCs w:val="24"/>
              </w:rPr>
              <w:t>G1-G2</w:t>
            </w:r>
          </w:p>
          <w:p w:rsidR="00377AF6" w:rsidRPr="00D43B02" w:rsidRDefault="00377AF6" w:rsidP="00043EF1">
            <w:pPr>
              <w:spacing w:line="360" w:lineRule="auto"/>
              <w:ind w:firstLineChars="100" w:firstLine="240"/>
              <w:rPr>
                <w:rFonts w:ascii="Book Antiqua" w:hAnsi="Book Antiqua" w:cs="Times New Roman"/>
                <w:sz w:val="24"/>
                <w:szCs w:val="24"/>
              </w:rPr>
            </w:pPr>
            <w:r w:rsidRPr="00D43B02">
              <w:rPr>
                <w:rFonts w:ascii="Book Antiqua" w:hAnsi="Book Antiqua" w:cs="Times New Roman"/>
                <w:sz w:val="24"/>
                <w:szCs w:val="24"/>
              </w:rPr>
              <w:lastRenderedPageBreak/>
              <w:t>G3-G4</w:t>
            </w:r>
          </w:p>
        </w:tc>
        <w:tc>
          <w:tcPr>
            <w:tcW w:w="1375" w:type="dxa"/>
          </w:tcPr>
          <w:p w:rsidR="00377AF6" w:rsidRPr="00D43B02" w:rsidRDefault="00377AF6" w:rsidP="0014009E">
            <w:pPr>
              <w:spacing w:line="360" w:lineRule="auto"/>
              <w:jc w:val="center"/>
              <w:rPr>
                <w:rFonts w:ascii="Book Antiqua" w:hAnsi="Book Antiqua" w:cs="Times New Roman"/>
                <w:sz w:val="24"/>
                <w:szCs w:val="24"/>
              </w:rPr>
            </w:pPr>
          </w:p>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10</w:t>
            </w:r>
            <w:r w:rsidR="00365409">
              <w:rPr>
                <w:rFonts w:ascii="Book Antiqua" w:hAnsi="Book Antiqua" w:cs="Times New Roman" w:hint="eastAsia"/>
                <w:sz w:val="24"/>
                <w:szCs w:val="24"/>
              </w:rPr>
              <w:t xml:space="preserve"> </w:t>
            </w:r>
            <w:r w:rsidRPr="00D43B02">
              <w:rPr>
                <w:rFonts w:ascii="Book Antiqua" w:hAnsi="Book Antiqua" w:cs="Times New Roman"/>
                <w:sz w:val="24"/>
                <w:szCs w:val="24"/>
              </w:rPr>
              <w:t>(20)</w:t>
            </w:r>
          </w:p>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lastRenderedPageBreak/>
              <w:t>40</w:t>
            </w:r>
            <w:r w:rsidR="00365409">
              <w:rPr>
                <w:rFonts w:ascii="Book Antiqua" w:hAnsi="Book Antiqua" w:cs="Times New Roman" w:hint="eastAsia"/>
                <w:sz w:val="24"/>
                <w:szCs w:val="24"/>
              </w:rPr>
              <w:t xml:space="preserve"> </w:t>
            </w:r>
            <w:r w:rsidRPr="00D43B02">
              <w:rPr>
                <w:rFonts w:ascii="Book Antiqua" w:hAnsi="Book Antiqua" w:cs="Times New Roman"/>
                <w:sz w:val="24"/>
                <w:szCs w:val="24"/>
              </w:rPr>
              <w:t>(80)</w:t>
            </w:r>
          </w:p>
        </w:tc>
        <w:tc>
          <w:tcPr>
            <w:tcW w:w="1417" w:type="dxa"/>
          </w:tcPr>
          <w:p w:rsidR="00377AF6" w:rsidRPr="00D43B02" w:rsidRDefault="00377AF6" w:rsidP="0014009E">
            <w:pPr>
              <w:spacing w:line="360" w:lineRule="auto"/>
              <w:jc w:val="center"/>
              <w:rPr>
                <w:rFonts w:ascii="Book Antiqua" w:hAnsi="Book Antiqua" w:cs="Times New Roman"/>
                <w:sz w:val="24"/>
                <w:szCs w:val="24"/>
              </w:rPr>
            </w:pPr>
          </w:p>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5</w:t>
            </w:r>
            <w:r w:rsidR="00365409">
              <w:rPr>
                <w:rFonts w:ascii="Book Antiqua" w:hAnsi="Book Antiqua" w:cs="Times New Roman" w:hint="eastAsia"/>
                <w:sz w:val="24"/>
                <w:szCs w:val="24"/>
              </w:rPr>
              <w:t xml:space="preserve"> </w:t>
            </w:r>
            <w:r w:rsidRPr="00D43B02">
              <w:rPr>
                <w:rFonts w:ascii="Book Antiqua" w:hAnsi="Book Antiqua" w:cs="Times New Roman"/>
                <w:sz w:val="24"/>
                <w:szCs w:val="24"/>
              </w:rPr>
              <w:t>(31.3)</w:t>
            </w:r>
          </w:p>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lastRenderedPageBreak/>
              <w:t>11</w:t>
            </w:r>
            <w:r w:rsidR="00365409">
              <w:rPr>
                <w:rFonts w:ascii="Book Antiqua" w:hAnsi="Book Antiqua" w:cs="Times New Roman" w:hint="eastAsia"/>
                <w:sz w:val="24"/>
                <w:szCs w:val="24"/>
              </w:rPr>
              <w:t xml:space="preserve"> </w:t>
            </w:r>
            <w:r w:rsidRPr="00D43B02">
              <w:rPr>
                <w:rFonts w:ascii="Book Antiqua" w:hAnsi="Book Antiqua" w:cs="Times New Roman"/>
                <w:sz w:val="24"/>
                <w:szCs w:val="24"/>
              </w:rPr>
              <w:t>(68.8)</w:t>
            </w:r>
          </w:p>
        </w:tc>
        <w:tc>
          <w:tcPr>
            <w:tcW w:w="993" w:type="dxa"/>
            <w:hideMark/>
          </w:tcPr>
          <w:p w:rsidR="00377AF6" w:rsidRPr="00D43B02" w:rsidRDefault="00377AF6" w:rsidP="00E44CE6">
            <w:pPr>
              <w:spacing w:line="360" w:lineRule="auto"/>
              <w:jc w:val="center"/>
              <w:rPr>
                <w:rFonts w:ascii="Book Antiqua" w:hAnsi="Book Antiqua" w:cs="Times New Roman"/>
                <w:sz w:val="24"/>
                <w:szCs w:val="24"/>
              </w:rPr>
            </w:pPr>
            <w:r w:rsidRPr="00D43B02">
              <w:rPr>
                <w:rFonts w:ascii="Book Antiqua" w:hAnsi="Book Antiqua" w:cs="Times New Roman"/>
                <w:sz w:val="24"/>
                <w:szCs w:val="24"/>
              </w:rPr>
              <w:lastRenderedPageBreak/>
              <w:t>0.554</w:t>
            </w:r>
          </w:p>
        </w:tc>
        <w:tc>
          <w:tcPr>
            <w:tcW w:w="1559" w:type="dxa"/>
          </w:tcPr>
          <w:p w:rsidR="00377AF6" w:rsidRPr="00D43B02" w:rsidRDefault="00377AF6" w:rsidP="0014009E">
            <w:pPr>
              <w:spacing w:line="360" w:lineRule="auto"/>
              <w:jc w:val="center"/>
              <w:rPr>
                <w:rFonts w:ascii="Book Antiqua" w:hAnsi="Book Antiqua" w:cs="Times New Roman"/>
                <w:sz w:val="24"/>
                <w:szCs w:val="24"/>
              </w:rPr>
            </w:pPr>
          </w:p>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119</w:t>
            </w:r>
            <w:r w:rsidR="00365409">
              <w:rPr>
                <w:rFonts w:ascii="Book Antiqua" w:hAnsi="Book Antiqua" w:cs="Times New Roman" w:hint="eastAsia"/>
                <w:sz w:val="24"/>
                <w:szCs w:val="24"/>
              </w:rPr>
              <w:t xml:space="preserve"> </w:t>
            </w:r>
            <w:r w:rsidRPr="00D43B02">
              <w:rPr>
                <w:rFonts w:ascii="Book Antiqua" w:hAnsi="Book Antiqua" w:cs="Times New Roman"/>
                <w:sz w:val="24"/>
                <w:szCs w:val="24"/>
              </w:rPr>
              <w:t>(35.0)</w:t>
            </w:r>
          </w:p>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lastRenderedPageBreak/>
              <w:t>221</w:t>
            </w:r>
            <w:r w:rsidR="00365409">
              <w:rPr>
                <w:rFonts w:ascii="Book Antiqua" w:hAnsi="Book Antiqua" w:cs="Times New Roman" w:hint="eastAsia"/>
                <w:sz w:val="24"/>
                <w:szCs w:val="24"/>
              </w:rPr>
              <w:t xml:space="preserve"> </w:t>
            </w:r>
            <w:r w:rsidRPr="00D43B02">
              <w:rPr>
                <w:rFonts w:ascii="Book Antiqua" w:hAnsi="Book Antiqua" w:cs="Times New Roman"/>
                <w:sz w:val="24"/>
                <w:szCs w:val="24"/>
              </w:rPr>
              <w:t>(65)</w:t>
            </w:r>
          </w:p>
        </w:tc>
        <w:tc>
          <w:tcPr>
            <w:tcW w:w="1417" w:type="dxa"/>
          </w:tcPr>
          <w:p w:rsidR="00377AF6" w:rsidRPr="00D43B02" w:rsidRDefault="00377AF6" w:rsidP="0014009E">
            <w:pPr>
              <w:spacing w:line="360" w:lineRule="auto"/>
              <w:jc w:val="center"/>
              <w:rPr>
                <w:rFonts w:ascii="Book Antiqua" w:hAnsi="Book Antiqua" w:cs="Times New Roman"/>
                <w:sz w:val="24"/>
                <w:szCs w:val="24"/>
              </w:rPr>
            </w:pPr>
          </w:p>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22</w:t>
            </w:r>
            <w:r w:rsidR="00365409">
              <w:rPr>
                <w:rFonts w:ascii="Book Antiqua" w:hAnsi="Book Antiqua" w:cs="Times New Roman" w:hint="eastAsia"/>
                <w:sz w:val="24"/>
                <w:szCs w:val="24"/>
              </w:rPr>
              <w:t xml:space="preserve"> </w:t>
            </w:r>
            <w:r w:rsidRPr="00D43B02">
              <w:rPr>
                <w:rFonts w:ascii="Book Antiqua" w:hAnsi="Book Antiqua" w:cs="Times New Roman"/>
                <w:sz w:val="24"/>
                <w:szCs w:val="24"/>
              </w:rPr>
              <w:t>(28.6)</w:t>
            </w:r>
          </w:p>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lastRenderedPageBreak/>
              <w:t>55</w:t>
            </w:r>
            <w:r w:rsidR="00365409">
              <w:rPr>
                <w:rFonts w:ascii="Book Antiqua" w:hAnsi="Book Antiqua" w:cs="Times New Roman" w:hint="eastAsia"/>
                <w:sz w:val="24"/>
                <w:szCs w:val="24"/>
              </w:rPr>
              <w:t xml:space="preserve"> </w:t>
            </w:r>
            <w:r w:rsidRPr="00D43B02">
              <w:rPr>
                <w:rFonts w:ascii="Book Antiqua" w:hAnsi="Book Antiqua" w:cs="Times New Roman"/>
                <w:sz w:val="24"/>
                <w:szCs w:val="24"/>
              </w:rPr>
              <w:t>(71.4)</w:t>
            </w:r>
          </w:p>
        </w:tc>
        <w:tc>
          <w:tcPr>
            <w:tcW w:w="851" w:type="dxa"/>
            <w:hideMark/>
          </w:tcPr>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lastRenderedPageBreak/>
              <w:t>0.282</w:t>
            </w:r>
          </w:p>
        </w:tc>
      </w:tr>
      <w:tr w:rsidR="00377AF6" w:rsidRPr="00D43B02" w:rsidTr="007D6091">
        <w:tc>
          <w:tcPr>
            <w:tcW w:w="2028" w:type="dxa"/>
            <w:hideMark/>
          </w:tcPr>
          <w:p w:rsidR="00377AF6" w:rsidRPr="00D43B02" w:rsidRDefault="00377AF6" w:rsidP="001141FF">
            <w:pPr>
              <w:spacing w:line="360" w:lineRule="auto"/>
              <w:rPr>
                <w:rFonts w:ascii="Book Antiqua" w:hAnsi="Book Antiqua" w:cs="Times New Roman"/>
                <w:sz w:val="24"/>
                <w:szCs w:val="24"/>
              </w:rPr>
            </w:pPr>
            <w:r w:rsidRPr="00D43B02">
              <w:rPr>
                <w:rFonts w:ascii="Book Antiqua" w:hAnsi="Book Antiqua" w:cs="Times New Roman"/>
                <w:sz w:val="24"/>
                <w:szCs w:val="24"/>
              </w:rPr>
              <w:lastRenderedPageBreak/>
              <w:t>Size (cm)</w:t>
            </w:r>
            <w:r w:rsidR="001141FF">
              <w:rPr>
                <w:rFonts w:ascii="Book Antiqua" w:hAnsi="Book Antiqua" w:cs="Times New Roman" w:hint="eastAsia"/>
                <w:sz w:val="24"/>
                <w:szCs w:val="24"/>
                <w:vertAlign w:val="superscript"/>
              </w:rPr>
              <w:t>2</w:t>
            </w:r>
          </w:p>
        </w:tc>
        <w:tc>
          <w:tcPr>
            <w:tcW w:w="1375" w:type="dxa"/>
            <w:hideMark/>
          </w:tcPr>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5.0</w:t>
            </w:r>
            <w:r w:rsidR="00365409">
              <w:rPr>
                <w:rFonts w:ascii="Book Antiqua" w:hAnsi="Book Antiqua" w:cs="Times New Roman" w:hint="eastAsia"/>
                <w:sz w:val="24"/>
                <w:szCs w:val="24"/>
              </w:rPr>
              <w:t xml:space="preserve"> </w:t>
            </w:r>
            <w:r w:rsidRPr="00D43B02">
              <w:rPr>
                <w:rFonts w:ascii="Book Antiqua" w:hAnsi="Book Antiqua" w:cs="Times New Roman"/>
                <w:kern w:val="0"/>
                <w:sz w:val="24"/>
                <w:szCs w:val="24"/>
              </w:rPr>
              <w:t>±</w:t>
            </w:r>
            <w:r w:rsidR="00365409">
              <w:rPr>
                <w:rFonts w:ascii="Book Antiqua" w:hAnsi="Book Antiqua" w:cs="Times New Roman" w:hint="eastAsia"/>
                <w:kern w:val="0"/>
                <w:sz w:val="24"/>
                <w:szCs w:val="24"/>
              </w:rPr>
              <w:t xml:space="preserve"> </w:t>
            </w:r>
            <w:r w:rsidRPr="00D43B02">
              <w:rPr>
                <w:rFonts w:ascii="Book Antiqua" w:hAnsi="Book Antiqua" w:cs="Times New Roman"/>
                <w:kern w:val="0"/>
                <w:sz w:val="24"/>
                <w:szCs w:val="24"/>
              </w:rPr>
              <w:t>3.0</w:t>
            </w:r>
          </w:p>
        </w:tc>
        <w:tc>
          <w:tcPr>
            <w:tcW w:w="1417" w:type="dxa"/>
            <w:hideMark/>
          </w:tcPr>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4.0</w:t>
            </w:r>
            <w:r w:rsidR="00365409">
              <w:rPr>
                <w:rFonts w:ascii="Book Antiqua" w:hAnsi="Book Antiqua" w:cs="Times New Roman" w:hint="eastAsia"/>
                <w:sz w:val="24"/>
                <w:szCs w:val="24"/>
              </w:rPr>
              <w:t xml:space="preserve"> </w:t>
            </w:r>
            <w:r w:rsidRPr="00D43B02">
              <w:rPr>
                <w:rFonts w:ascii="Book Antiqua" w:hAnsi="Book Antiqua" w:cs="Times New Roman"/>
                <w:kern w:val="0"/>
                <w:sz w:val="24"/>
                <w:szCs w:val="24"/>
              </w:rPr>
              <w:t>±</w:t>
            </w:r>
            <w:r w:rsidR="00365409">
              <w:rPr>
                <w:rFonts w:ascii="Book Antiqua" w:hAnsi="Book Antiqua" w:cs="Times New Roman" w:hint="eastAsia"/>
                <w:kern w:val="0"/>
                <w:sz w:val="24"/>
                <w:szCs w:val="24"/>
              </w:rPr>
              <w:t xml:space="preserve"> </w:t>
            </w:r>
            <w:r w:rsidRPr="00D43B02">
              <w:rPr>
                <w:rFonts w:ascii="Book Antiqua" w:hAnsi="Book Antiqua" w:cs="Times New Roman"/>
                <w:kern w:val="0"/>
                <w:sz w:val="24"/>
                <w:szCs w:val="24"/>
              </w:rPr>
              <w:t>2.5</w:t>
            </w:r>
          </w:p>
        </w:tc>
        <w:tc>
          <w:tcPr>
            <w:tcW w:w="993" w:type="dxa"/>
            <w:hideMark/>
          </w:tcPr>
          <w:p w:rsidR="00377AF6" w:rsidRPr="00D43B02" w:rsidRDefault="00377AF6" w:rsidP="00E44CE6">
            <w:pPr>
              <w:spacing w:line="360" w:lineRule="auto"/>
              <w:jc w:val="center"/>
              <w:rPr>
                <w:rFonts w:ascii="Book Antiqua" w:hAnsi="Book Antiqua" w:cs="Times New Roman"/>
                <w:sz w:val="24"/>
                <w:szCs w:val="24"/>
              </w:rPr>
            </w:pPr>
            <w:r w:rsidRPr="00D43B02">
              <w:rPr>
                <w:rFonts w:ascii="Book Antiqua" w:hAnsi="Book Antiqua" w:cs="Times New Roman"/>
                <w:sz w:val="24"/>
                <w:szCs w:val="24"/>
              </w:rPr>
              <w:t>0.246</w:t>
            </w:r>
          </w:p>
        </w:tc>
        <w:tc>
          <w:tcPr>
            <w:tcW w:w="1559" w:type="dxa"/>
            <w:hideMark/>
          </w:tcPr>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4.4</w:t>
            </w:r>
            <w:r w:rsidR="00365409">
              <w:rPr>
                <w:rFonts w:ascii="Book Antiqua" w:hAnsi="Book Antiqua" w:cs="Times New Roman" w:hint="eastAsia"/>
                <w:sz w:val="24"/>
                <w:szCs w:val="24"/>
              </w:rPr>
              <w:t xml:space="preserve"> </w:t>
            </w:r>
            <w:r w:rsidRPr="00D43B02">
              <w:rPr>
                <w:rFonts w:ascii="Book Antiqua" w:hAnsi="Book Antiqua" w:cs="Times New Roman"/>
                <w:kern w:val="0"/>
                <w:sz w:val="24"/>
                <w:szCs w:val="24"/>
              </w:rPr>
              <w:t>±</w:t>
            </w:r>
            <w:r w:rsidR="00365409">
              <w:rPr>
                <w:rFonts w:ascii="Book Antiqua" w:hAnsi="Book Antiqua" w:cs="Times New Roman" w:hint="eastAsia"/>
                <w:kern w:val="0"/>
                <w:sz w:val="24"/>
                <w:szCs w:val="24"/>
              </w:rPr>
              <w:t xml:space="preserve"> </w:t>
            </w:r>
            <w:r w:rsidRPr="00D43B02">
              <w:rPr>
                <w:rFonts w:ascii="Book Antiqua" w:hAnsi="Book Antiqua" w:cs="Times New Roman"/>
                <w:kern w:val="0"/>
                <w:sz w:val="24"/>
                <w:szCs w:val="24"/>
              </w:rPr>
              <w:t>2.8</w:t>
            </w:r>
          </w:p>
        </w:tc>
        <w:tc>
          <w:tcPr>
            <w:tcW w:w="1417" w:type="dxa"/>
            <w:hideMark/>
          </w:tcPr>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4.1</w:t>
            </w:r>
            <w:r w:rsidR="00365409">
              <w:rPr>
                <w:rFonts w:ascii="Book Antiqua" w:hAnsi="Book Antiqua" w:cs="Times New Roman" w:hint="eastAsia"/>
                <w:sz w:val="24"/>
                <w:szCs w:val="24"/>
              </w:rPr>
              <w:t xml:space="preserve"> </w:t>
            </w:r>
            <w:r w:rsidRPr="00D43B02">
              <w:rPr>
                <w:rFonts w:ascii="Book Antiqua" w:hAnsi="Book Antiqua" w:cs="Times New Roman"/>
                <w:kern w:val="0"/>
                <w:sz w:val="24"/>
                <w:szCs w:val="24"/>
              </w:rPr>
              <w:t>±</w:t>
            </w:r>
            <w:r w:rsidR="00365409">
              <w:rPr>
                <w:rFonts w:ascii="Book Antiqua" w:hAnsi="Book Antiqua" w:cs="Times New Roman" w:hint="eastAsia"/>
                <w:kern w:val="0"/>
                <w:sz w:val="24"/>
                <w:szCs w:val="24"/>
              </w:rPr>
              <w:t xml:space="preserve"> </w:t>
            </w:r>
            <w:r w:rsidRPr="00D43B02">
              <w:rPr>
                <w:rFonts w:ascii="Book Antiqua" w:hAnsi="Book Antiqua" w:cs="Times New Roman"/>
                <w:kern w:val="0"/>
                <w:sz w:val="24"/>
                <w:szCs w:val="24"/>
              </w:rPr>
              <w:t>2.1</w:t>
            </w:r>
          </w:p>
        </w:tc>
        <w:tc>
          <w:tcPr>
            <w:tcW w:w="851" w:type="dxa"/>
            <w:hideMark/>
          </w:tcPr>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0.745</w:t>
            </w:r>
          </w:p>
        </w:tc>
      </w:tr>
      <w:tr w:rsidR="00377AF6" w:rsidRPr="00D43B02" w:rsidTr="007D6091">
        <w:tc>
          <w:tcPr>
            <w:tcW w:w="2028" w:type="dxa"/>
            <w:hideMark/>
          </w:tcPr>
          <w:p w:rsidR="00377AF6" w:rsidRPr="00D43B02" w:rsidRDefault="00377AF6" w:rsidP="00FF17B3">
            <w:pPr>
              <w:spacing w:line="360" w:lineRule="auto"/>
              <w:rPr>
                <w:rFonts w:ascii="Book Antiqua" w:hAnsi="Book Antiqua" w:cs="Times New Roman"/>
                <w:sz w:val="24"/>
                <w:szCs w:val="24"/>
              </w:rPr>
            </w:pPr>
            <w:r w:rsidRPr="00D43B02">
              <w:rPr>
                <w:rFonts w:ascii="Book Antiqua" w:hAnsi="Book Antiqua" w:cs="Times New Roman"/>
                <w:sz w:val="24"/>
                <w:szCs w:val="24"/>
              </w:rPr>
              <w:t xml:space="preserve">R </w:t>
            </w:r>
            <w:r w:rsidR="001141FF" w:rsidRPr="00D43B02">
              <w:rPr>
                <w:rFonts w:ascii="Book Antiqua" w:hAnsi="Book Antiqua" w:cs="Times New Roman"/>
                <w:sz w:val="24"/>
                <w:szCs w:val="24"/>
              </w:rPr>
              <w:t>status</w:t>
            </w:r>
            <w:r w:rsidR="001141FF">
              <w:rPr>
                <w:rFonts w:ascii="Book Antiqua" w:hAnsi="Book Antiqua" w:cs="Times New Roman" w:hint="eastAsia"/>
                <w:sz w:val="24"/>
                <w:szCs w:val="24"/>
                <w:vertAlign w:val="superscript"/>
              </w:rPr>
              <w:t>1</w:t>
            </w:r>
          </w:p>
          <w:p w:rsidR="00377AF6" w:rsidRPr="00D43B02" w:rsidRDefault="00377AF6" w:rsidP="00043EF1">
            <w:pPr>
              <w:spacing w:line="360" w:lineRule="auto"/>
              <w:ind w:firstLineChars="100" w:firstLine="240"/>
              <w:rPr>
                <w:rFonts w:ascii="Book Antiqua" w:hAnsi="Book Antiqua" w:cs="Times New Roman"/>
                <w:sz w:val="24"/>
                <w:szCs w:val="24"/>
              </w:rPr>
            </w:pPr>
            <w:r w:rsidRPr="00D43B02">
              <w:rPr>
                <w:rFonts w:ascii="Book Antiqua" w:hAnsi="Book Antiqua" w:cs="Times New Roman"/>
                <w:sz w:val="24"/>
                <w:szCs w:val="24"/>
              </w:rPr>
              <w:t>R0</w:t>
            </w:r>
          </w:p>
          <w:p w:rsidR="00377AF6" w:rsidRPr="00D43B02" w:rsidRDefault="00377AF6" w:rsidP="00043EF1">
            <w:pPr>
              <w:spacing w:line="360" w:lineRule="auto"/>
              <w:ind w:firstLineChars="100" w:firstLine="240"/>
              <w:rPr>
                <w:rFonts w:ascii="Book Antiqua" w:hAnsi="Book Antiqua" w:cs="Times New Roman"/>
                <w:sz w:val="24"/>
                <w:szCs w:val="24"/>
              </w:rPr>
            </w:pPr>
            <w:r w:rsidRPr="00D43B02">
              <w:rPr>
                <w:rFonts w:ascii="Book Antiqua" w:hAnsi="Book Antiqua" w:cs="Times New Roman"/>
                <w:sz w:val="24"/>
                <w:szCs w:val="24"/>
              </w:rPr>
              <w:t>R1</w:t>
            </w:r>
            <w:r w:rsidR="005540A4">
              <w:rPr>
                <w:rFonts w:ascii="Book Antiqua" w:hAnsi="Book Antiqua" w:cs="Times New Roman" w:hint="eastAsia"/>
                <w:sz w:val="24"/>
                <w:szCs w:val="24"/>
              </w:rPr>
              <w:t xml:space="preserve"> </w:t>
            </w:r>
            <w:r w:rsidRPr="00D43B02">
              <w:rPr>
                <w:rFonts w:ascii="Book Antiqua" w:hAnsi="Book Antiqua" w:cs="Times New Roman"/>
                <w:sz w:val="24"/>
                <w:szCs w:val="24"/>
              </w:rPr>
              <w:t>+</w:t>
            </w:r>
            <w:r w:rsidR="005540A4">
              <w:rPr>
                <w:rFonts w:ascii="Book Antiqua" w:hAnsi="Book Antiqua" w:cs="Times New Roman" w:hint="eastAsia"/>
                <w:sz w:val="24"/>
                <w:szCs w:val="24"/>
              </w:rPr>
              <w:t xml:space="preserve"> </w:t>
            </w:r>
            <w:r w:rsidRPr="00D43B02">
              <w:rPr>
                <w:rFonts w:ascii="Book Antiqua" w:hAnsi="Book Antiqua" w:cs="Times New Roman"/>
                <w:sz w:val="24"/>
                <w:szCs w:val="24"/>
              </w:rPr>
              <w:t>R2</w:t>
            </w:r>
          </w:p>
        </w:tc>
        <w:tc>
          <w:tcPr>
            <w:tcW w:w="1375" w:type="dxa"/>
          </w:tcPr>
          <w:p w:rsidR="00377AF6" w:rsidRPr="00D43B02" w:rsidRDefault="00377AF6" w:rsidP="0014009E">
            <w:pPr>
              <w:spacing w:line="360" w:lineRule="auto"/>
              <w:jc w:val="center"/>
              <w:rPr>
                <w:rFonts w:ascii="Book Antiqua" w:hAnsi="Book Antiqua" w:cs="Times New Roman"/>
                <w:sz w:val="24"/>
                <w:szCs w:val="24"/>
              </w:rPr>
            </w:pPr>
          </w:p>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48</w:t>
            </w:r>
            <w:r w:rsidR="00365409">
              <w:rPr>
                <w:rFonts w:ascii="Book Antiqua" w:hAnsi="Book Antiqua" w:cs="Times New Roman" w:hint="eastAsia"/>
                <w:sz w:val="24"/>
                <w:szCs w:val="24"/>
              </w:rPr>
              <w:t xml:space="preserve"> </w:t>
            </w:r>
            <w:r w:rsidRPr="00D43B02">
              <w:rPr>
                <w:rFonts w:ascii="Book Antiqua" w:hAnsi="Book Antiqua" w:cs="Times New Roman"/>
                <w:sz w:val="24"/>
                <w:szCs w:val="24"/>
              </w:rPr>
              <w:t>(96.0)</w:t>
            </w:r>
          </w:p>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2</w:t>
            </w:r>
            <w:r w:rsidR="00365409">
              <w:rPr>
                <w:rFonts w:ascii="Book Antiqua" w:hAnsi="Book Antiqua" w:cs="Times New Roman" w:hint="eastAsia"/>
                <w:sz w:val="24"/>
                <w:szCs w:val="24"/>
              </w:rPr>
              <w:t xml:space="preserve"> </w:t>
            </w:r>
            <w:r w:rsidRPr="00D43B02">
              <w:rPr>
                <w:rFonts w:ascii="Book Antiqua" w:hAnsi="Book Antiqua" w:cs="Times New Roman"/>
                <w:sz w:val="24"/>
                <w:szCs w:val="24"/>
              </w:rPr>
              <w:t>(4.0)</w:t>
            </w:r>
          </w:p>
        </w:tc>
        <w:tc>
          <w:tcPr>
            <w:tcW w:w="1417" w:type="dxa"/>
          </w:tcPr>
          <w:p w:rsidR="00377AF6" w:rsidRPr="00D43B02" w:rsidRDefault="00377AF6" w:rsidP="0014009E">
            <w:pPr>
              <w:spacing w:line="360" w:lineRule="auto"/>
              <w:jc w:val="center"/>
              <w:rPr>
                <w:rFonts w:ascii="Book Antiqua" w:hAnsi="Book Antiqua" w:cs="Times New Roman"/>
                <w:sz w:val="24"/>
                <w:szCs w:val="24"/>
              </w:rPr>
            </w:pPr>
          </w:p>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15</w:t>
            </w:r>
            <w:r w:rsidR="00365409">
              <w:rPr>
                <w:rFonts w:ascii="Book Antiqua" w:hAnsi="Book Antiqua" w:cs="Times New Roman" w:hint="eastAsia"/>
                <w:sz w:val="24"/>
                <w:szCs w:val="24"/>
              </w:rPr>
              <w:t xml:space="preserve"> </w:t>
            </w:r>
            <w:r w:rsidRPr="00D43B02">
              <w:rPr>
                <w:rFonts w:ascii="Book Antiqua" w:hAnsi="Book Antiqua" w:cs="Times New Roman"/>
                <w:sz w:val="24"/>
                <w:szCs w:val="24"/>
              </w:rPr>
              <w:t>(93.8)</w:t>
            </w:r>
          </w:p>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1</w:t>
            </w:r>
            <w:r w:rsidR="00365409">
              <w:rPr>
                <w:rFonts w:ascii="Book Antiqua" w:hAnsi="Book Antiqua" w:cs="Times New Roman" w:hint="eastAsia"/>
                <w:sz w:val="24"/>
                <w:szCs w:val="24"/>
              </w:rPr>
              <w:t xml:space="preserve"> </w:t>
            </w:r>
            <w:r w:rsidRPr="00D43B02">
              <w:rPr>
                <w:rFonts w:ascii="Book Antiqua" w:hAnsi="Book Antiqua" w:cs="Times New Roman"/>
                <w:sz w:val="24"/>
                <w:szCs w:val="24"/>
              </w:rPr>
              <w:t>(6.3)</w:t>
            </w:r>
          </w:p>
        </w:tc>
        <w:tc>
          <w:tcPr>
            <w:tcW w:w="993" w:type="dxa"/>
            <w:hideMark/>
          </w:tcPr>
          <w:p w:rsidR="00377AF6" w:rsidRPr="00D43B02" w:rsidRDefault="00377AF6" w:rsidP="00E44CE6">
            <w:pPr>
              <w:spacing w:line="360" w:lineRule="auto"/>
              <w:jc w:val="center"/>
              <w:rPr>
                <w:rFonts w:ascii="Book Antiqua" w:hAnsi="Book Antiqua" w:cs="Times New Roman"/>
                <w:sz w:val="24"/>
                <w:szCs w:val="24"/>
              </w:rPr>
            </w:pPr>
            <w:r w:rsidRPr="00D43B02">
              <w:rPr>
                <w:rFonts w:ascii="Book Antiqua" w:hAnsi="Book Antiqua" w:cs="Times New Roman"/>
                <w:sz w:val="24"/>
                <w:szCs w:val="24"/>
              </w:rPr>
              <w:t>1.000</w:t>
            </w:r>
          </w:p>
        </w:tc>
        <w:tc>
          <w:tcPr>
            <w:tcW w:w="1559" w:type="dxa"/>
          </w:tcPr>
          <w:p w:rsidR="00377AF6" w:rsidRPr="00D43B02" w:rsidRDefault="00377AF6" w:rsidP="0014009E">
            <w:pPr>
              <w:spacing w:line="360" w:lineRule="auto"/>
              <w:jc w:val="center"/>
              <w:rPr>
                <w:rFonts w:ascii="Book Antiqua" w:hAnsi="Book Antiqua" w:cs="Times New Roman"/>
                <w:sz w:val="24"/>
                <w:szCs w:val="24"/>
              </w:rPr>
            </w:pPr>
          </w:p>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337</w:t>
            </w:r>
            <w:r w:rsidR="00365409">
              <w:rPr>
                <w:rFonts w:ascii="Book Antiqua" w:hAnsi="Book Antiqua" w:cs="Times New Roman" w:hint="eastAsia"/>
                <w:sz w:val="24"/>
                <w:szCs w:val="24"/>
              </w:rPr>
              <w:t xml:space="preserve"> </w:t>
            </w:r>
            <w:r w:rsidRPr="00D43B02">
              <w:rPr>
                <w:rFonts w:ascii="Book Antiqua" w:hAnsi="Book Antiqua" w:cs="Times New Roman"/>
                <w:sz w:val="24"/>
                <w:szCs w:val="24"/>
              </w:rPr>
              <w:t>(99.1)</w:t>
            </w:r>
          </w:p>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3</w:t>
            </w:r>
            <w:r w:rsidR="00365409">
              <w:rPr>
                <w:rFonts w:ascii="Book Antiqua" w:hAnsi="Book Antiqua" w:cs="Times New Roman" w:hint="eastAsia"/>
                <w:sz w:val="24"/>
                <w:szCs w:val="24"/>
              </w:rPr>
              <w:t xml:space="preserve"> </w:t>
            </w:r>
            <w:r w:rsidRPr="00D43B02">
              <w:rPr>
                <w:rFonts w:ascii="Book Antiqua" w:hAnsi="Book Antiqua" w:cs="Times New Roman"/>
                <w:sz w:val="24"/>
                <w:szCs w:val="24"/>
              </w:rPr>
              <w:t>(0.9)</w:t>
            </w:r>
          </w:p>
        </w:tc>
        <w:tc>
          <w:tcPr>
            <w:tcW w:w="1417" w:type="dxa"/>
          </w:tcPr>
          <w:p w:rsidR="00377AF6" w:rsidRPr="00D43B02" w:rsidRDefault="00377AF6" w:rsidP="0014009E">
            <w:pPr>
              <w:spacing w:line="360" w:lineRule="auto"/>
              <w:jc w:val="center"/>
              <w:rPr>
                <w:rFonts w:ascii="Book Antiqua" w:hAnsi="Book Antiqua" w:cs="Times New Roman"/>
                <w:sz w:val="24"/>
                <w:szCs w:val="24"/>
              </w:rPr>
            </w:pPr>
          </w:p>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76</w:t>
            </w:r>
            <w:r w:rsidR="00365409">
              <w:rPr>
                <w:rFonts w:ascii="Book Antiqua" w:hAnsi="Book Antiqua" w:cs="Times New Roman" w:hint="eastAsia"/>
                <w:sz w:val="24"/>
                <w:szCs w:val="24"/>
              </w:rPr>
              <w:t xml:space="preserve"> </w:t>
            </w:r>
            <w:r w:rsidRPr="00D43B02">
              <w:rPr>
                <w:rFonts w:ascii="Book Antiqua" w:hAnsi="Book Antiqua" w:cs="Times New Roman"/>
                <w:sz w:val="24"/>
                <w:szCs w:val="24"/>
              </w:rPr>
              <w:t>(98.7)</w:t>
            </w:r>
          </w:p>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1</w:t>
            </w:r>
            <w:r w:rsidR="00365409">
              <w:rPr>
                <w:rFonts w:ascii="Book Antiqua" w:hAnsi="Book Antiqua" w:cs="Times New Roman" w:hint="eastAsia"/>
                <w:sz w:val="24"/>
                <w:szCs w:val="24"/>
              </w:rPr>
              <w:t xml:space="preserve"> </w:t>
            </w:r>
            <w:r w:rsidRPr="00D43B02">
              <w:rPr>
                <w:rFonts w:ascii="Book Antiqua" w:hAnsi="Book Antiqua" w:cs="Times New Roman"/>
                <w:sz w:val="24"/>
                <w:szCs w:val="24"/>
              </w:rPr>
              <w:t>(1.3)</w:t>
            </w:r>
          </w:p>
        </w:tc>
        <w:tc>
          <w:tcPr>
            <w:tcW w:w="851" w:type="dxa"/>
            <w:hideMark/>
          </w:tcPr>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0.559</w:t>
            </w:r>
          </w:p>
        </w:tc>
      </w:tr>
      <w:tr w:rsidR="00377AF6" w:rsidRPr="00D43B02" w:rsidTr="007D6091">
        <w:tc>
          <w:tcPr>
            <w:tcW w:w="2028" w:type="dxa"/>
            <w:hideMark/>
          </w:tcPr>
          <w:p w:rsidR="007628F9" w:rsidRDefault="00377AF6" w:rsidP="007628F9">
            <w:pPr>
              <w:spacing w:line="360" w:lineRule="auto"/>
              <w:rPr>
                <w:rFonts w:ascii="Book Antiqua" w:hAnsi="Book Antiqua" w:cs="Times New Roman"/>
                <w:sz w:val="24"/>
                <w:szCs w:val="24"/>
              </w:rPr>
            </w:pPr>
            <w:proofErr w:type="spellStart"/>
            <w:r w:rsidRPr="00D43B02">
              <w:rPr>
                <w:rFonts w:ascii="Book Antiqua" w:hAnsi="Book Antiqua" w:cs="Times New Roman"/>
                <w:sz w:val="24"/>
                <w:szCs w:val="24"/>
              </w:rPr>
              <w:t>Lymphovascular</w:t>
            </w:r>
            <w:proofErr w:type="spellEnd"/>
            <w:r w:rsidRPr="00D43B02">
              <w:rPr>
                <w:rFonts w:ascii="Book Antiqua" w:hAnsi="Book Antiqua" w:cs="Times New Roman"/>
                <w:sz w:val="24"/>
                <w:szCs w:val="24"/>
              </w:rPr>
              <w:t xml:space="preserve"> </w:t>
            </w:r>
            <w:r w:rsidR="001141FF" w:rsidRPr="00D43B02">
              <w:rPr>
                <w:rFonts w:ascii="Book Antiqua" w:hAnsi="Book Antiqua" w:cs="Times New Roman"/>
                <w:sz w:val="24"/>
                <w:szCs w:val="24"/>
              </w:rPr>
              <w:t>invasion</w:t>
            </w:r>
            <w:r w:rsidR="001141FF">
              <w:rPr>
                <w:rFonts w:ascii="Book Antiqua" w:hAnsi="Book Antiqua" w:cs="Times New Roman" w:hint="eastAsia"/>
                <w:sz w:val="24"/>
                <w:szCs w:val="24"/>
                <w:vertAlign w:val="superscript"/>
              </w:rPr>
              <w:t>1</w:t>
            </w:r>
          </w:p>
          <w:p w:rsidR="00377AF6" w:rsidRPr="00D43B02" w:rsidRDefault="00377AF6" w:rsidP="007628F9">
            <w:pPr>
              <w:spacing w:line="360" w:lineRule="auto"/>
              <w:ind w:firstLineChars="100" w:firstLine="240"/>
              <w:rPr>
                <w:rFonts w:ascii="Book Antiqua" w:hAnsi="Book Antiqua" w:cs="Times New Roman"/>
                <w:sz w:val="24"/>
                <w:szCs w:val="24"/>
              </w:rPr>
            </w:pPr>
            <w:r w:rsidRPr="00D43B02">
              <w:rPr>
                <w:rFonts w:ascii="Book Antiqua" w:hAnsi="Book Antiqua" w:cs="Times New Roman"/>
                <w:sz w:val="24"/>
                <w:szCs w:val="24"/>
              </w:rPr>
              <w:t>positive</w:t>
            </w:r>
          </w:p>
          <w:p w:rsidR="00377AF6" w:rsidRPr="00D43B02" w:rsidRDefault="00377AF6" w:rsidP="00043EF1">
            <w:pPr>
              <w:spacing w:line="360" w:lineRule="auto"/>
              <w:ind w:firstLineChars="100" w:firstLine="240"/>
              <w:rPr>
                <w:rFonts w:ascii="Book Antiqua" w:hAnsi="Book Antiqua" w:cs="Times New Roman"/>
                <w:sz w:val="24"/>
                <w:szCs w:val="24"/>
              </w:rPr>
            </w:pPr>
            <w:r w:rsidRPr="00D43B02">
              <w:rPr>
                <w:rFonts w:ascii="Book Antiqua" w:hAnsi="Book Antiqua" w:cs="Times New Roman"/>
                <w:sz w:val="24"/>
                <w:szCs w:val="24"/>
              </w:rPr>
              <w:t>negative</w:t>
            </w:r>
          </w:p>
        </w:tc>
        <w:tc>
          <w:tcPr>
            <w:tcW w:w="1375" w:type="dxa"/>
          </w:tcPr>
          <w:p w:rsidR="00377AF6" w:rsidRPr="00D43B02" w:rsidRDefault="00377AF6" w:rsidP="0014009E">
            <w:pPr>
              <w:spacing w:line="360" w:lineRule="auto"/>
              <w:jc w:val="center"/>
              <w:rPr>
                <w:rFonts w:ascii="Book Antiqua" w:hAnsi="Book Antiqua" w:cs="Times New Roman"/>
                <w:sz w:val="24"/>
                <w:szCs w:val="24"/>
              </w:rPr>
            </w:pPr>
          </w:p>
          <w:p w:rsidR="00377AF6" w:rsidRPr="00D43B02" w:rsidRDefault="00377AF6" w:rsidP="0014009E">
            <w:pPr>
              <w:spacing w:line="360" w:lineRule="auto"/>
              <w:jc w:val="center"/>
              <w:rPr>
                <w:rFonts w:ascii="Book Antiqua" w:hAnsi="Book Antiqua" w:cs="Times New Roman"/>
                <w:sz w:val="24"/>
                <w:szCs w:val="24"/>
              </w:rPr>
            </w:pPr>
          </w:p>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39</w:t>
            </w:r>
            <w:r w:rsidR="00365409">
              <w:rPr>
                <w:rFonts w:ascii="Book Antiqua" w:hAnsi="Book Antiqua" w:cs="Times New Roman" w:hint="eastAsia"/>
                <w:sz w:val="24"/>
                <w:szCs w:val="24"/>
              </w:rPr>
              <w:t xml:space="preserve"> </w:t>
            </w:r>
            <w:r w:rsidRPr="00D43B02">
              <w:rPr>
                <w:rFonts w:ascii="Book Antiqua" w:hAnsi="Book Antiqua" w:cs="Times New Roman"/>
                <w:sz w:val="24"/>
                <w:szCs w:val="24"/>
              </w:rPr>
              <w:t>(78.0)</w:t>
            </w:r>
          </w:p>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11</w:t>
            </w:r>
            <w:r w:rsidR="00365409">
              <w:rPr>
                <w:rFonts w:ascii="Book Antiqua" w:hAnsi="Book Antiqua" w:cs="Times New Roman" w:hint="eastAsia"/>
                <w:sz w:val="24"/>
                <w:szCs w:val="24"/>
              </w:rPr>
              <w:t xml:space="preserve"> </w:t>
            </w:r>
            <w:r w:rsidRPr="00D43B02">
              <w:rPr>
                <w:rFonts w:ascii="Book Antiqua" w:hAnsi="Book Antiqua" w:cs="Times New Roman"/>
                <w:sz w:val="24"/>
                <w:szCs w:val="24"/>
              </w:rPr>
              <w:t>(22.0)</w:t>
            </w:r>
          </w:p>
        </w:tc>
        <w:tc>
          <w:tcPr>
            <w:tcW w:w="1417" w:type="dxa"/>
          </w:tcPr>
          <w:p w:rsidR="00377AF6" w:rsidRPr="00D43B02" w:rsidRDefault="00377AF6" w:rsidP="0014009E">
            <w:pPr>
              <w:spacing w:line="360" w:lineRule="auto"/>
              <w:jc w:val="center"/>
              <w:rPr>
                <w:rFonts w:ascii="Book Antiqua" w:hAnsi="Book Antiqua" w:cs="Times New Roman"/>
                <w:sz w:val="24"/>
                <w:szCs w:val="24"/>
              </w:rPr>
            </w:pPr>
          </w:p>
          <w:p w:rsidR="00377AF6" w:rsidRPr="00D43B02" w:rsidRDefault="00377AF6" w:rsidP="0014009E">
            <w:pPr>
              <w:spacing w:line="360" w:lineRule="auto"/>
              <w:jc w:val="center"/>
              <w:rPr>
                <w:rFonts w:ascii="Book Antiqua" w:hAnsi="Book Antiqua" w:cs="Times New Roman"/>
                <w:sz w:val="24"/>
                <w:szCs w:val="24"/>
              </w:rPr>
            </w:pPr>
          </w:p>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15</w:t>
            </w:r>
            <w:r w:rsidR="00365409">
              <w:rPr>
                <w:rFonts w:ascii="Book Antiqua" w:hAnsi="Book Antiqua" w:cs="Times New Roman" w:hint="eastAsia"/>
                <w:sz w:val="24"/>
                <w:szCs w:val="24"/>
              </w:rPr>
              <w:t xml:space="preserve"> </w:t>
            </w:r>
            <w:r w:rsidRPr="00D43B02">
              <w:rPr>
                <w:rFonts w:ascii="Book Antiqua" w:hAnsi="Book Antiqua" w:cs="Times New Roman"/>
                <w:sz w:val="24"/>
                <w:szCs w:val="24"/>
              </w:rPr>
              <w:t>(93.8)</w:t>
            </w:r>
          </w:p>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1</w:t>
            </w:r>
            <w:r w:rsidR="00365409">
              <w:rPr>
                <w:rFonts w:ascii="Book Antiqua" w:hAnsi="Book Antiqua" w:cs="Times New Roman" w:hint="eastAsia"/>
                <w:sz w:val="24"/>
                <w:szCs w:val="24"/>
              </w:rPr>
              <w:t xml:space="preserve"> </w:t>
            </w:r>
            <w:r w:rsidRPr="00D43B02">
              <w:rPr>
                <w:rFonts w:ascii="Book Antiqua" w:hAnsi="Book Antiqua" w:cs="Times New Roman"/>
                <w:sz w:val="24"/>
                <w:szCs w:val="24"/>
              </w:rPr>
              <w:t>(6.3)</w:t>
            </w:r>
          </w:p>
        </w:tc>
        <w:tc>
          <w:tcPr>
            <w:tcW w:w="993" w:type="dxa"/>
            <w:hideMark/>
          </w:tcPr>
          <w:p w:rsidR="00377AF6" w:rsidRPr="00D43B02" w:rsidRDefault="00377AF6" w:rsidP="00E44CE6">
            <w:pPr>
              <w:spacing w:line="360" w:lineRule="auto"/>
              <w:jc w:val="center"/>
              <w:rPr>
                <w:rFonts w:ascii="Book Antiqua" w:hAnsi="Book Antiqua" w:cs="Times New Roman"/>
                <w:sz w:val="24"/>
                <w:szCs w:val="24"/>
              </w:rPr>
            </w:pPr>
            <w:r w:rsidRPr="00D43B02">
              <w:rPr>
                <w:rFonts w:ascii="Book Antiqua" w:hAnsi="Book Antiqua" w:cs="Times New Roman"/>
                <w:sz w:val="24"/>
                <w:szCs w:val="24"/>
              </w:rPr>
              <w:t>0.266</w:t>
            </w:r>
          </w:p>
        </w:tc>
        <w:tc>
          <w:tcPr>
            <w:tcW w:w="1559" w:type="dxa"/>
          </w:tcPr>
          <w:p w:rsidR="00377AF6" w:rsidRPr="00D43B02" w:rsidRDefault="00377AF6" w:rsidP="0014009E">
            <w:pPr>
              <w:spacing w:line="360" w:lineRule="auto"/>
              <w:jc w:val="center"/>
              <w:rPr>
                <w:rFonts w:ascii="Book Antiqua" w:hAnsi="Book Antiqua" w:cs="Times New Roman"/>
                <w:sz w:val="24"/>
                <w:szCs w:val="24"/>
              </w:rPr>
            </w:pPr>
          </w:p>
          <w:p w:rsidR="00377AF6" w:rsidRPr="00D43B02" w:rsidRDefault="00377AF6" w:rsidP="0014009E">
            <w:pPr>
              <w:spacing w:line="360" w:lineRule="auto"/>
              <w:jc w:val="center"/>
              <w:rPr>
                <w:rFonts w:ascii="Book Antiqua" w:hAnsi="Book Antiqua" w:cs="Times New Roman"/>
                <w:sz w:val="24"/>
                <w:szCs w:val="24"/>
              </w:rPr>
            </w:pPr>
          </w:p>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290</w:t>
            </w:r>
            <w:r w:rsidR="00365409">
              <w:rPr>
                <w:rFonts w:ascii="Book Antiqua" w:hAnsi="Book Antiqua" w:cs="Times New Roman" w:hint="eastAsia"/>
                <w:sz w:val="24"/>
                <w:szCs w:val="24"/>
              </w:rPr>
              <w:t xml:space="preserve"> </w:t>
            </w:r>
            <w:r w:rsidRPr="00D43B02">
              <w:rPr>
                <w:rFonts w:ascii="Book Antiqua" w:hAnsi="Book Antiqua" w:cs="Times New Roman"/>
                <w:sz w:val="24"/>
                <w:szCs w:val="24"/>
              </w:rPr>
              <w:t>(85.3)</w:t>
            </w:r>
          </w:p>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50</w:t>
            </w:r>
            <w:r w:rsidR="00365409">
              <w:rPr>
                <w:rFonts w:ascii="Book Antiqua" w:hAnsi="Book Antiqua" w:cs="Times New Roman" w:hint="eastAsia"/>
                <w:sz w:val="24"/>
                <w:szCs w:val="24"/>
              </w:rPr>
              <w:t xml:space="preserve"> </w:t>
            </w:r>
            <w:r w:rsidRPr="00D43B02">
              <w:rPr>
                <w:rFonts w:ascii="Book Antiqua" w:hAnsi="Book Antiqua" w:cs="Times New Roman"/>
                <w:sz w:val="24"/>
                <w:szCs w:val="24"/>
              </w:rPr>
              <w:t>(14.3)</w:t>
            </w:r>
          </w:p>
        </w:tc>
        <w:tc>
          <w:tcPr>
            <w:tcW w:w="1417" w:type="dxa"/>
          </w:tcPr>
          <w:p w:rsidR="00377AF6" w:rsidRPr="00D43B02" w:rsidRDefault="00377AF6" w:rsidP="0014009E">
            <w:pPr>
              <w:spacing w:line="360" w:lineRule="auto"/>
              <w:jc w:val="center"/>
              <w:rPr>
                <w:rFonts w:ascii="Book Antiqua" w:hAnsi="Book Antiqua" w:cs="Times New Roman"/>
                <w:sz w:val="24"/>
                <w:szCs w:val="24"/>
              </w:rPr>
            </w:pPr>
          </w:p>
          <w:p w:rsidR="00377AF6" w:rsidRPr="00D43B02" w:rsidRDefault="00377AF6" w:rsidP="0014009E">
            <w:pPr>
              <w:spacing w:line="360" w:lineRule="auto"/>
              <w:jc w:val="center"/>
              <w:rPr>
                <w:rFonts w:ascii="Book Antiqua" w:hAnsi="Book Antiqua" w:cs="Times New Roman"/>
                <w:sz w:val="24"/>
                <w:szCs w:val="24"/>
              </w:rPr>
            </w:pPr>
          </w:p>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63</w:t>
            </w:r>
            <w:r w:rsidR="00365409">
              <w:rPr>
                <w:rFonts w:ascii="Book Antiqua" w:hAnsi="Book Antiqua" w:cs="Times New Roman" w:hint="eastAsia"/>
                <w:sz w:val="24"/>
                <w:szCs w:val="24"/>
              </w:rPr>
              <w:t xml:space="preserve"> </w:t>
            </w:r>
            <w:r w:rsidRPr="00D43B02">
              <w:rPr>
                <w:rFonts w:ascii="Book Antiqua" w:hAnsi="Book Antiqua" w:cs="Times New Roman"/>
                <w:sz w:val="24"/>
                <w:szCs w:val="24"/>
              </w:rPr>
              <w:t>(81.8)</w:t>
            </w:r>
          </w:p>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14</w:t>
            </w:r>
            <w:r w:rsidR="00365409">
              <w:rPr>
                <w:rFonts w:ascii="Book Antiqua" w:hAnsi="Book Antiqua" w:cs="Times New Roman" w:hint="eastAsia"/>
                <w:sz w:val="24"/>
                <w:szCs w:val="24"/>
              </w:rPr>
              <w:t xml:space="preserve"> </w:t>
            </w:r>
            <w:r w:rsidRPr="00D43B02">
              <w:rPr>
                <w:rFonts w:ascii="Book Antiqua" w:hAnsi="Book Antiqua" w:cs="Times New Roman"/>
                <w:sz w:val="24"/>
                <w:szCs w:val="24"/>
              </w:rPr>
              <w:t>(18.2)</w:t>
            </w:r>
          </w:p>
        </w:tc>
        <w:tc>
          <w:tcPr>
            <w:tcW w:w="851" w:type="dxa"/>
            <w:hideMark/>
          </w:tcPr>
          <w:p w:rsidR="00377AF6" w:rsidRPr="00D43B02" w:rsidRDefault="00377AF6" w:rsidP="0014009E">
            <w:pPr>
              <w:spacing w:line="360" w:lineRule="auto"/>
              <w:jc w:val="center"/>
              <w:rPr>
                <w:rFonts w:ascii="Book Antiqua" w:hAnsi="Book Antiqua" w:cs="Times New Roman"/>
                <w:sz w:val="24"/>
                <w:szCs w:val="24"/>
              </w:rPr>
            </w:pPr>
            <w:r w:rsidRPr="00D43B02">
              <w:rPr>
                <w:rFonts w:ascii="Book Antiqua" w:hAnsi="Book Antiqua" w:cs="Times New Roman"/>
                <w:sz w:val="24"/>
                <w:szCs w:val="24"/>
              </w:rPr>
              <w:t>0.445</w:t>
            </w:r>
          </w:p>
        </w:tc>
      </w:tr>
    </w:tbl>
    <w:p w:rsidR="00377AF6" w:rsidRPr="00D43B02" w:rsidRDefault="004D2145" w:rsidP="00FF17B3">
      <w:pPr>
        <w:autoSpaceDE w:val="0"/>
        <w:autoSpaceDN w:val="0"/>
        <w:adjustRightInd w:val="0"/>
        <w:spacing w:line="360" w:lineRule="auto"/>
        <w:rPr>
          <w:rFonts w:ascii="Book Antiqua" w:hAnsi="Book Antiqua" w:cs="Times New Roman"/>
          <w:kern w:val="0"/>
          <w:sz w:val="24"/>
          <w:szCs w:val="24"/>
        </w:rPr>
      </w:pPr>
      <w:proofErr w:type="gramStart"/>
      <w:r>
        <w:rPr>
          <w:rFonts w:ascii="Book Antiqua" w:hAnsi="Book Antiqua" w:cs="Times New Roman" w:hint="eastAsia"/>
          <w:kern w:val="0"/>
          <w:sz w:val="24"/>
          <w:szCs w:val="24"/>
          <w:vertAlign w:val="superscript"/>
        </w:rPr>
        <w:t>1</w:t>
      </w:r>
      <w:r w:rsidRPr="00D43B02">
        <w:rPr>
          <w:rFonts w:ascii="Book Antiqua" w:hAnsi="Book Antiqua" w:cs="Times New Roman"/>
          <w:kern w:val="0"/>
          <w:sz w:val="24"/>
          <w:szCs w:val="24"/>
        </w:rPr>
        <w:t>Pearson’s</w:t>
      </w:r>
      <w:r>
        <w:rPr>
          <w:rFonts w:ascii="Book Antiqua" w:hAnsi="Book Antiqua" w:cs="Times New Roman" w:hint="eastAsia"/>
          <w:kern w:val="0"/>
          <w:sz w:val="24"/>
          <w:szCs w:val="24"/>
        </w:rPr>
        <w:t xml:space="preserve"> </w:t>
      </w:r>
      <w:r w:rsidR="00365409" w:rsidRPr="00983AE6">
        <w:rPr>
          <w:rFonts w:ascii="Book Antiqua" w:hAnsi="Book Antiqua" w:cs="Times New Roman"/>
          <w:i/>
          <w:kern w:val="0"/>
          <w:sz w:val="24"/>
          <w:szCs w:val="24"/>
        </w:rPr>
        <w:t>χ</w:t>
      </w:r>
      <w:r w:rsidR="00365409" w:rsidRPr="00983AE6">
        <w:rPr>
          <w:rFonts w:ascii="Book Antiqua" w:hAnsi="Book Antiqua" w:cs="Times New Roman" w:hint="eastAsia"/>
          <w:i/>
          <w:caps/>
          <w:kern w:val="0"/>
          <w:sz w:val="24"/>
          <w:szCs w:val="24"/>
          <w:vertAlign w:val="superscript"/>
        </w:rPr>
        <w:t>2</w:t>
      </w:r>
      <w:r w:rsidR="00377AF6" w:rsidRPr="00D43B02">
        <w:rPr>
          <w:rFonts w:ascii="Book Antiqua" w:hAnsi="Book Antiqua" w:cs="Times New Roman"/>
          <w:kern w:val="0"/>
          <w:sz w:val="24"/>
          <w:szCs w:val="24"/>
        </w:rPr>
        <w:t xml:space="preserve"> test; </w:t>
      </w:r>
      <w:r>
        <w:rPr>
          <w:rFonts w:ascii="Book Antiqua" w:hAnsi="Book Antiqua" w:cs="Times New Roman" w:hint="eastAsia"/>
          <w:kern w:val="0"/>
          <w:sz w:val="24"/>
          <w:szCs w:val="24"/>
          <w:vertAlign w:val="superscript"/>
        </w:rPr>
        <w:t>2</w:t>
      </w:r>
      <w:r w:rsidRPr="00D43B02">
        <w:rPr>
          <w:rFonts w:ascii="Book Antiqua" w:hAnsi="Book Antiqua" w:cs="Times New Roman"/>
          <w:kern w:val="0"/>
          <w:sz w:val="24"/>
          <w:szCs w:val="24"/>
        </w:rPr>
        <w:t>Mann</w:t>
      </w:r>
      <w:r w:rsidR="00377AF6" w:rsidRPr="00D43B02">
        <w:rPr>
          <w:rFonts w:ascii="Book Antiqua" w:hAnsi="Book Antiqua" w:cs="Times New Roman"/>
          <w:kern w:val="0"/>
          <w:sz w:val="24"/>
          <w:szCs w:val="24"/>
        </w:rPr>
        <w:t xml:space="preserve">–Whitney </w:t>
      </w:r>
      <w:r w:rsidR="00377AF6" w:rsidRPr="00365409">
        <w:rPr>
          <w:rFonts w:ascii="Book Antiqua" w:hAnsi="Book Antiqua" w:cs="Times New Roman"/>
          <w:i/>
          <w:kern w:val="0"/>
          <w:sz w:val="24"/>
          <w:szCs w:val="24"/>
        </w:rPr>
        <w:t>U</w:t>
      </w:r>
      <w:r w:rsidR="00377AF6" w:rsidRPr="00D43B02">
        <w:rPr>
          <w:rFonts w:ascii="Book Antiqua" w:hAnsi="Book Antiqua" w:cs="Times New Roman"/>
          <w:kern w:val="0"/>
          <w:sz w:val="24"/>
          <w:szCs w:val="24"/>
        </w:rPr>
        <w:t>-test</w:t>
      </w:r>
      <w:r w:rsidR="00041A55">
        <w:rPr>
          <w:rFonts w:ascii="Book Antiqua" w:hAnsi="Book Antiqua" w:cs="Times New Roman" w:hint="eastAsia"/>
          <w:kern w:val="0"/>
          <w:sz w:val="24"/>
          <w:szCs w:val="24"/>
        </w:rPr>
        <w:t>.</w:t>
      </w:r>
      <w:proofErr w:type="gramEnd"/>
      <w:r w:rsidR="00365409">
        <w:rPr>
          <w:rFonts w:ascii="Book Antiqua" w:hAnsi="Book Antiqua" w:cs="Times New Roman" w:hint="eastAsia"/>
          <w:kern w:val="0"/>
          <w:sz w:val="24"/>
          <w:szCs w:val="24"/>
        </w:rPr>
        <w:t xml:space="preserve"> </w:t>
      </w:r>
      <w:r w:rsidR="00365409" w:rsidRPr="00365409">
        <w:rPr>
          <w:rFonts w:ascii="Book Antiqua" w:hAnsi="Book Antiqua" w:cs="Times New Roman"/>
          <w:kern w:val="0"/>
          <w:sz w:val="24"/>
          <w:szCs w:val="24"/>
        </w:rPr>
        <w:t xml:space="preserve">EGC: </w:t>
      </w:r>
      <w:r w:rsidR="00365409" w:rsidRPr="00365409">
        <w:rPr>
          <w:rFonts w:ascii="Book Antiqua" w:hAnsi="Book Antiqua" w:cs="Times New Roman"/>
          <w:caps/>
          <w:kern w:val="0"/>
          <w:sz w:val="24"/>
          <w:szCs w:val="24"/>
        </w:rPr>
        <w:t>e</w:t>
      </w:r>
      <w:r w:rsidR="00365409" w:rsidRPr="00365409">
        <w:rPr>
          <w:rFonts w:ascii="Book Antiqua" w:hAnsi="Book Antiqua" w:cs="Times New Roman"/>
          <w:kern w:val="0"/>
          <w:sz w:val="24"/>
          <w:szCs w:val="24"/>
        </w:rPr>
        <w:t>arly gastric cancer;</w:t>
      </w:r>
      <w:r w:rsidR="00365409">
        <w:rPr>
          <w:rFonts w:ascii="Book Antiqua" w:hAnsi="Book Antiqua" w:cs="Times New Roman" w:hint="eastAsia"/>
          <w:kern w:val="0"/>
          <w:sz w:val="24"/>
          <w:szCs w:val="24"/>
        </w:rPr>
        <w:t xml:space="preserve"> </w:t>
      </w:r>
      <w:r w:rsidR="00365409">
        <w:rPr>
          <w:rFonts w:ascii="Book Antiqua" w:hAnsi="Book Antiqua" w:cs="Times New Roman"/>
          <w:kern w:val="0"/>
          <w:sz w:val="24"/>
          <w:szCs w:val="24"/>
        </w:rPr>
        <w:t>OB: Overt bleeding.</w:t>
      </w:r>
    </w:p>
    <w:p w:rsidR="00377AF6" w:rsidRPr="00D43B02" w:rsidRDefault="00377AF6" w:rsidP="009663D0">
      <w:pPr>
        <w:autoSpaceDE w:val="0"/>
        <w:autoSpaceDN w:val="0"/>
        <w:adjustRightInd w:val="0"/>
        <w:spacing w:line="360" w:lineRule="auto"/>
        <w:rPr>
          <w:rFonts w:ascii="Book Antiqua" w:hAnsi="Book Antiqua" w:cs="Times New Roman"/>
          <w:kern w:val="0"/>
          <w:sz w:val="24"/>
          <w:szCs w:val="24"/>
        </w:rPr>
      </w:pPr>
    </w:p>
    <w:p w:rsidR="00C87200" w:rsidRDefault="00C87200">
      <w:pPr>
        <w:widowControl/>
        <w:jc w:val="left"/>
        <w:rPr>
          <w:rFonts w:ascii="Book Antiqua" w:hAnsi="Book Antiqua" w:cs="Times New Roman"/>
          <w:b/>
          <w:bCs/>
          <w:color w:val="000000"/>
          <w:kern w:val="0"/>
          <w:sz w:val="24"/>
          <w:szCs w:val="24"/>
        </w:rPr>
      </w:pPr>
      <w:r>
        <w:rPr>
          <w:rFonts w:ascii="Book Antiqua" w:hAnsi="Book Antiqua" w:cs="Times New Roman"/>
          <w:b/>
          <w:bCs/>
          <w:color w:val="000000"/>
          <w:kern w:val="0"/>
          <w:sz w:val="24"/>
          <w:szCs w:val="24"/>
        </w:rPr>
        <w:br w:type="page"/>
      </w:r>
    </w:p>
    <w:p w:rsidR="00377AF6" w:rsidRPr="00EF4812" w:rsidRDefault="00377AF6">
      <w:pPr>
        <w:autoSpaceDE w:val="0"/>
        <w:autoSpaceDN w:val="0"/>
        <w:adjustRightInd w:val="0"/>
        <w:spacing w:line="360" w:lineRule="auto"/>
        <w:rPr>
          <w:rFonts w:ascii="Book Antiqua" w:hAnsi="Book Antiqua" w:cs="Times New Roman"/>
          <w:b/>
          <w:bCs/>
          <w:color w:val="FF0000"/>
          <w:kern w:val="0"/>
          <w:sz w:val="24"/>
          <w:szCs w:val="24"/>
        </w:rPr>
      </w:pPr>
      <w:r w:rsidRPr="00D43B02">
        <w:rPr>
          <w:rFonts w:ascii="Book Antiqua" w:hAnsi="Book Antiqua" w:cs="Times New Roman"/>
          <w:b/>
          <w:bCs/>
          <w:color w:val="000000"/>
          <w:kern w:val="0"/>
          <w:sz w:val="24"/>
          <w:szCs w:val="24"/>
        </w:rPr>
        <w:lastRenderedPageBreak/>
        <w:t xml:space="preserve">Table 5 </w:t>
      </w:r>
      <w:r w:rsidRPr="00D43B02">
        <w:rPr>
          <w:rFonts w:ascii="Book Antiqua" w:hAnsi="Book Antiqua" w:cs="Times New Roman"/>
          <w:b/>
          <w:kern w:val="0"/>
          <w:sz w:val="24"/>
          <w:szCs w:val="24"/>
        </w:rPr>
        <w:t>Univariate and</w:t>
      </w:r>
      <w:r w:rsidRPr="00D43B02">
        <w:rPr>
          <w:rFonts w:ascii="Book Antiqua" w:hAnsi="Book Antiqua" w:cs="Times New Roman"/>
          <w:b/>
          <w:bCs/>
          <w:color w:val="000000"/>
          <w:kern w:val="0"/>
          <w:sz w:val="24"/>
          <w:szCs w:val="24"/>
        </w:rPr>
        <w:t xml:space="preserve"> </w:t>
      </w:r>
      <w:r w:rsidR="00EF4812" w:rsidRPr="00EF4812">
        <w:rPr>
          <w:rFonts w:ascii="Book Antiqua" w:hAnsi="Book Antiqua" w:cs="Times New Roman"/>
          <w:b/>
          <w:bCs/>
          <w:color w:val="000000"/>
          <w:kern w:val="0"/>
          <w:sz w:val="24"/>
          <w:szCs w:val="24"/>
        </w:rPr>
        <w:t>multivariate survival analysis for lower gastric cancer</w:t>
      </w:r>
    </w:p>
    <w:tbl>
      <w:tblPr>
        <w:tblW w:w="8805" w:type="dxa"/>
        <w:jc w:val="center"/>
        <w:tblBorders>
          <w:top w:val="single" w:sz="4" w:space="0" w:color="auto"/>
          <w:bottom w:val="single" w:sz="4" w:space="0" w:color="auto"/>
        </w:tblBorders>
        <w:tblLayout w:type="fixed"/>
        <w:tblCellMar>
          <w:left w:w="10" w:type="dxa"/>
          <w:right w:w="10" w:type="dxa"/>
        </w:tblCellMar>
        <w:tblLook w:val="00A0" w:firstRow="1" w:lastRow="0" w:firstColumn="1" w:lastColumn="0" w:noHBand="0" w:noVBand="0"/>
      </w:tblPr>
      <w:tblGrid>
        <w:gridCol w:w="3369"/>
        <w:gridCol w:w="1418"/>
        <w:gridCol w:w="1135"/>
        <w:gridCol w:w="1559"/>
        <w:gridCol w:w="1324"/>
      </w:tblGrid>
      <w:tr w:rsidR="00377AF6" w:rsidRPr="00D43B02" w:rsidTr="003977C8">
        <w:trPr>
          <w:jc w:val="center"/>
        </w:trPr>
        <w:tc>
          <w:tcPr>
            <w:tcW w:w="3369" w:type="dxa"/>
            <w:vMerge w:val="restart"/>
            <w:tcBorders>
              <w:top w:val="single" w:sz="4" w:space="0" w:color="auto"/>
              <w:left w:val="nil"/>
              <w:bottom w:val="single" w:sz="4" w:space="0" w:color="auto"/>
              <w:right w:val="nil"/>
            </w:tcBorders>
            <w:hideMark/>
          </w:tcPr>
          <w:p w:rsidR="00377AF6" w:rsidRPr="009963BA" w:rsidRDefault="00377AF6" w:rsidP="009963BA">
            <w:pPr>
              <w:autoSpaceDE w:val="0"/>
              <w:autoSpaceDN w:val="0"/>
              <w:adjustRightInd w:val="0"/>
              <w:spacing w:line="360" w:lineRule="auto"/>
              <w:jc w:val="center"/>
              <w:rPr>
                <w:rFonts w:ascii="Book Antiqua" w:hAnsi="Book Antiqua" w:cs="Times New Roman"/>
                <w:b/>
                <w:color w:val="000000"/>
                <w:sz w:val="24"/>
                <w:szCs w:val="24"/>
              </w:rPr>
            </w:pPr>
            <w:r w:rsidRPr="009963BA">
              <w:rPr>
                <w:rFonts w:ascii="Book Antiqua" w:hAnsi="Book Antiqua" w:cs="Times New Roman"/>
                <w:b/>
                <w:color w:val="000000"/>
                <w:sz w:val="24"/>
                <w:szCs w:val="24"/>
              </w:rPr>
              <w:t>Variable</w:t>
            </w:r>
          </w:p>
        </w:tc>
        <w:tc>
          <w:tcPr>
            <w:tcW w:w="1418" w:type="dxa"/>
            <w:tcBorders>
              <w:top w:val="single" w:sz="4" w:space="0" w:color="auto"/>
              <w:left w:val="nil"/>
              <w:bottom w:val="single" w:sz="4" w:space="0" w:color="auto"/>
              <w:right w:val="nil"/>
            </w:tcBorders>
            <w:hideMark/>
          </w:tcPr>
          <w:p w:rsidR="00377AF6" w:rsidRPr="009963BA" w:rsidRDefault="00377AF6" w:rsidP="009963BA">
            <w:pPr>
              <w:autoSpaceDE w:val="0"/>
              <w:autoSpaceDN w:val="0"/>
              <w:adjustRightInd w:val="0"/>
              <w:spacing w:line="360" w:lineRule="auto"/>
              <w:jc w:val="center"/>
              <w:rPr>
                <w:rFonts w:ascii="Book Antiqua" w:hAnsi="Book Antiqua" w:cs="Times New Roman"/>
                <w:b/>
                <w:color w:val="000000"/>
                <w:sz w:val="24"/>
                <w:szCs w:val="24"/>
              </w:rPr>
            </w:pPr>
            <w:r w:rsidRPr="009963BA">
              <w:rPr>
                <w:rFonts w:ascii="Book Antiqua" w:hAnsi="Book Antiqua" w:cs="Times New Roman"/>
                <w:b/>
                <w:color w:val="000000"/>
                <w:sz w:val="24"/>
                <w:szCs w:val="24"/>
              </w:rPr>
              <w:t>Univariate Analysis</w:t>
            </w:r>
          </w:p>
        </w:tc>
        <w:tc>
          <w:tcPr>
            <w:tcW w:w="4018" w:type="dxa"/>
            <w:gridSpan w:val="3"/>
            <w:tcBorders>
              <w:top w:val="single" w:sz="4" w:space="0" w:color="auto"/>
              <w:left w:val="nil"/>
              <w:bottom w:val="single" w:sz="4" w:space="0" w:color="auto"/>
              <w:right w:val="nil"/>
            </w:tcBorders>
            <w:hideMark/>
          </w:tcPr>
          <w:p w:rsidR="00377AF6" w:rsidRPr="009963BA" w:rsidRDefault="00377AF6" w:rsidP="009963BA">
            <w:pPr>
              <w:autoSpaceDE w:val="0"/>
              <w:autoSpaceDN w:val="0"/>
              <w:adjustRightInd w:val="0"/>
              <w:spacing w:line="360" w:lineRule="auto"/>
              <w:jc w:val="center"/>
              <w:rPr>
                <w:rFonts w:ascii="Book Antiqua" w:hAnsi="Book Antiqua" w:cs="Times New Roman"/>
                <w:b/>
                <w:color w:val="000000"/>
                <w:sz w:val="24"/>
                <w:szCs w:val="24"/>
              </w:rPr>
            </w:pPr>
            <w:r w:rsidRPr="009963BA">
              <w:rPr>
                <w:rFonts w:ascii="Book Antiqua" w:hAnsi="Book Antiqua" w:cs="Times New Roman"/>
                <w:b/>
                <w:color w:val="131413"/>
                <w:kern w:val="0"/>
                <w:sz w:val="24"/>
                <w:szCs w:val="24"/>
              </w:rPr>
              <w:t>Multivariate</w:t>
            </w:r>
            <w:r w:rsidRPr="009963BA">
              <w:rPr>
                <w:rFonts w:ascii="Book Antiqua" w:hAnsi="Book Antiqua" w:cs="Times New Roman"/>
                <w:b/>
                <w:color w:val="000000"/>
                <w:sz w:val="24"/>
                <w:szCs w:val="24"/>
              </w:rPr>
              <w:t xml:space="preserve"> Analysis</w:t>
            </w:r>
          </w:p>
        </w:tc>
      </w:tr>
      <w:tr w:rsidR="00377AF6" w:rsidRPr="00D43B02" w:rsidTr="003977C8">
        <w:trPr>
          <w:jc w:val="center"/>
        </w:trPr>
        <w:tc>
          <w:tcPr>
            <w:tcW w:w="3369" w:type="dxa"/>
            <w:vMerge/>
            <w:tcBorders>
              <w:top w:val="single" w:sz="4" w:space="0" w:color="auto"/>
              <w:left w:val="nil"/>
              <w:bottom w:val="single" w:sz="4" w:space="0" w:color="auto"/>
              <w:right w:val="nil"/>
            </w:tcBorders>
            <w:vAlign w:val="center"/>
            <w:hideMark/>
          </w:tcPr>
          <w:p w:rsidR="00377AF6" w:rsidRPr="00AB5F51" w:rsidRDefault="00377AF6" w:rsidP="00AB5F51">
            <w:pPr>
              <w:widowControl/>
              <w:spacing w:line="360" w:lineRule="auto"/>
              <w:jc w:val="center"/>
              <w:rPr>
                <w:rFonts w:ascii="Book Antiqua" w:hAnsi="Book Antiqua" w:cs="Times New Roman"/>
                <w:b/>
                <w:color w:val="000000"/>
                <w:sz w:val="24"/>
                <w:szCs w:val="24"/>
              </w:rPr>
            </w:pPr>
          </w:p>
        </w:tc>
        <w:tc>
          <w:tcPr>
            <w:tcW w:w="1418" w:type="dxa"/>
            <w:tcBorders>
              <w:top w:val="single" w:sz="4" w:space="0" w:color="auto"/>
              <w:left w:val="nil"/>
              <w:bottom w:val="single" w:sz="4" w:space="0" w:color="auto"/>
              <w:right w:val="nil"/>
            </w:tcBorders>
            <w:hideMark/>
          </w:tcPr>
          <w:p w:rsidR="00377AF6" w:rsidRPr="009963BA" w:rsidRDefault="006A57EF" w:rsidP="00AB5F51">
            <w:pPr>
              <w:autoSpaceDE w:val="0"/>
              <w:autoSpaceDN w:val="0"/>
              <w:adjustRightInd w:val="0"/>
              <w:spacing w:line="360" w:lineRule="auto"/>
              <w:jc w:val="center"/>
              <w:rPr>
                <w:rFonts w:ascii="Book Antiqua" w:hAnsi="Book Antiqua" w:cs="Times New Roman"/>
                <w:b/>
                <w:i/>
                <w:iCs/>
                <w:color w:val="000000"/>
                <w:sz w:val="24"/>
                <w:szCs w:val="24"/>
              </w:rPr>
            </w:pPr>
            <w:r w:rsidRPr="00971713">
              <w:rPr>
                <w:rFonts w:ascii="Book Antiqua" w:hAnsi="Book Antiqua" w:cs="Times New Roman"/>
                <w:b/>
                <w:i/>
                <w:iCs/>
                <w:sz w:val="24"/>
                <w:szCs w:val="24"/>
              </w:rPr>
              <w:t xml:space="preserve">P </w:t>
            </w:r>
            <w:r w:rsidRPr="00971713">
              <w:rPr>
                <w:rFonts w:ascii="Book Antiqua" w:hAnsi="Book Antiqua" w:cs="Times New Roman"/>
                <w:b/>
                <w:iCs/>
                <w:sz w:val="24"/>
                <w:szCs w:val="24"/>
              </w:rPr>
              <w:t>value</w:t>
            </w:r>
          </w:p>
        </w:tc>
        <w:tc>
          <w:tcPr>
            <w:tcW w:w="1135" w:type="dxa"/>
            <w:tcBorders>
              <w:top w:val="single" w:sz="4" w:space="0" w:color="auto"/>
              <w:left w:val="nil"/>
              <w:bottom w:val="single" w:sz="4" w:space="0" w:color="auto"/>
              <w:right w:val="nil"/>
            </w:tcBorders>
            <w:hideMark/>
          </w:tcPr>
          <w:p w:rsidR="00377AF6" w:rsidRPr="009963BA" w:rsidRDefault="00377AF6" w:rsidP="00AB5F51">
            <w:pPr>
              <w:autoSpaceDE w:val="0"/>
              <w:autoSpaceDN w:val="0"/>
              <w:adjustRightInd w:val="0"/>
              <w:spacing w:line="360" w:lineRule="auto"/>
              <w:jc w:val="center"/>
              <w:rPr>
                <w:rFonts w:ascii="Book Antiqua" w:hAnsi="Book Antiqua" w:cs="Times New Roman"/>
                <w:b/>
                <w:color w:val="000000"/>
                <w:sz w:val="24"/>
                <w:szCs w:val="24"/>
              </w:rPr>
            </w:pPr>
            <w:r w:rsidRPr="009963BA">
              <w:rPr>
                <w:rFonts w:ascii="Book Antiqua" w:hAnsi="Book Antiqua" w:cs="Times New Roman"/>
                <w:b/>
                <w:color w:val="000000"/>
                <w:sz w:val="24"/>
                <w:szCs w:val="24"/>
              </w:rPr>
              <w:t>HR</w:t>
            </w:r>
          </w:p>
        </w:tc>
        <w:tc>
          <w:tcPr>
            <w:tcW w:w="1559" w:type="dxa"/>
            <w:tcBorders>
              <w:top w:val="single" w:sz="4" w:space="0" w:color="auto"/>
              <w:left w:val="nil"/>
              <w:bottom w:val="single" w:sz="4" w:space="0" w:color="auto"/>
              <w:right w:val="nil"/>
            </w:tcBorders>
            <w:hideMark/>
          </w:tcPr>
          <w:p w:rsidR="00377AF6" w:rsidRPr="009963BA" w:rsidRDefault="007D6091" w:rsidP="00AB5F51">
            <w:pPr>
              <w:autoSpaceDE w:val="0"/>
              <w:autoSpaceDN w:val="0"/>
              <w:adjustRightInd w:val="0"/>
              <w:spacing w:line="360" w:lineRule="auto"/>
              <w:jc w:val="center"/>
              <w:rPr>
                <w:rFonts w:ascii="Book Antiqua" w:hAnsi="Book Antiqua" w:cs="Times New Roman"/>
                <w:b/>
                <w:color w:val="000000"/>
                <w:sz w:val="24"/>
                <w:szCs w:val="24"/>
              </w:rPr>
            </w:pPr>
            <w:r>
              <w:rPr>
                <w:rFonts w:ascii="Book Antiqua" w:hAnsi="Book Antiqua" w:cs="Times New Roman"/>
                <w:b/>
                <w:color w:val="000000"/>
                <w:sz w:val="24"/>
                <w:szCs w:val="24"/>
              </w:rPr>
              <w:t>95%</w:t>
            </w:r>
            <w:r w:rsidR="00377AF6" w:rsidRPr="009963BA">
              <w:rPr>
                <w:rFonts w:ascii="Book Antiqua" w:hAnsi="Book Antiqua" w:cs="Times New Roman"/>
                <w:b/>
                <w:color w:val="000000"/>
                <w:sz w:val="24"/>
                <w:szCs w:val="24"/>
              </w:rPr>
              <w:t>CI</w:t>
            </w:r>
          </w:p>
        </w:tc>
        <w:tc>
          <w:tcPr>
            <w:tcW w:w="1324" w:type="dxa"/>
            <w:tcBorders>
              <w:top w:val="single" w:sz="4" w:space="0" w:color="auto"/>
              <w:left w:val="nil"/>
              <w:bottom w:val="single" w:sz="4" w:space="0" w:color="auto"/>
              <w:right w:val="nil"/>
            </w:tcBorders>
            <w:hideMark/>
          </w:tcPr>
          <w:p w:rsidR="00377AF6" w:rsidRPr="009963BA" w:rsidRDefault="006A57EF" w:rsidP="006C0F6E">
            <w:pPr>
              <w:autoSpaceDE w:val="0"/>
              <w:autoSpaceDN w:val="0"/>
              <w:adjustRightInd w:val="0"/>
              <w:spacing w:line="360" w:lineRule="auto"/>
              <w:jc w:val="center"/>
              <w:rPr>
                <w:rFonts w:ascii="Book Antiqua" w:hAnsi="Book Antiqua" w:cs="Times New Roman"/>
                <w:b/>
                <w:i/>
                <w:iCs/>
                <w:color w:val="000000"/>
                <w:sz w:val="24"/>
                <w:szCs w:val="24"/>
              </w:rPr>
            </w:pPr>
            <w:r w:rsidRPr="000E2B2C">
              <w:rPr>
                <w:rFonts w:ascii="Book Antiqua" w:hAnsi="Book Antiqua" w:cs="Times New Roman"/>
                <w:b/>
                <w:i/>
                <w:iCs/>
                <w:color w:val="000000"/>
                <w:sz w:val="24"/>
                <w:szCs w:val="24"/>
              </w:rPr>
              <w:t>P</w:t>
            </w:r>
            <w:r w:rsidRPr="00971713">
              <w:rPr>
                <w:rFonts w:ascii="Book Antiqua" w:hAnsi="Book Antiqua" w:cs="Times New Roman" w:hint="eastAsia"/>
                <w:b/>
                <w:i/>
                <w:iCs/>
                <w:sz w:val="24"/>
                <w:szCs w:val="24"/>
              </w:rPr>
              <w:t xml:space="preserve"> </w:t>
            </w:r>
            <w:r w:rsidRPr="00971713">
              <w:rPr>
                <w:rFonts w:ascii="Book Antiqua" w:hAnsi="Book Antiqua" w:cs="Times New Roman"/>
                <w:b/>
                <w:iCs/>
                <w:sz w:val="24"/>
                <w:szCs w:val="24"/>
              </w:rPr>
              <w:t>value</w:t>
            </w:r>
          </w:p>
        </w:tc>
      </w:tr>
      <w:tr w:rsidR="00377AF6" w:rsidRPr="00D43B02" w:rsidTr="003977C8">
        <w:trPr>
          <w:jc w:val="center"/>
        </w:trPr>
        <w:tc>
          <w:tcPr>
            <w:tcW w:w="3369" w:type="dxa"/>
            <w:tcBorders>
              <w:top w:val="single" w:sz="4" w:space="0" w:color="auto"/>
              <w:left w:val="nil"/>
              <w:bottom w:val="nil"/>
              <w:right w:val="nil"/>
            </w:tcBorders>
            <w:hideMark/>
          </w:tcPr>
          <w:p w:rsidR="00377AF6" w:rsidRPr="00D43B02" w:rsidRDefault="006C04AA">
            <w:pPr>
              <w:autoSpaceDE w:val="0"/>
              <w:autoSpaceDN w:val="0"/>
              <w:adjustRightInd w:val="0"/>
              <w:spacing w:line="360" w:lineRule="auto"/>
              <w:rPr>
                <w:rFonts w:ascii="Book Antiqua" w:hAnsi="Book Antiqua" w:cs="Times New Roman"/>
                <w:color w:val="000000"/>
                <w:sz w:val="24"/>
                <w:szCs w:val="24"/>
              </w:rPr>
            </w:pPr>
            <w:r w:rsidRPr="00D43B02">
              <w:rPr>
                <w:rFonts w:ascii="Book Antiqua" w:hAnsi="Book Antiqua" w:cs="Times New Roman"/>
                <w:color w:val="000000"/>
                <w:sz w:val="24"/>
                <w:szCs w:val="24"/>
              </w:rPr>
              <w:t>Age</w:t>
            </w:r>
            <w:r>
              <w:rPr>
                <w:rFonts w:ascii="Book Antiqua" w:hAnsi="Book Antiqua" w:cs="Times New Roman" w:hint="eastAsia"/>
                <w:kern w:val="0"/>
                <w:sz w:val="24"/>
                <w:szCs w:val="24"/>
                <w:vertAlign w:val="superscript"/>
              </w:rPr>
              <w:t>1</w:t>
            </w:r>
          </w:p>
        </w:tc>
        <w:tc>
          <w:tcPr>
            <w:tcW w:w="1418" w:type="dxa"/>
            <w:tcBorders>
              <w:top w:val="single" w:sz="4" w:space="0" w:color="auto"/>
              <w:left w:val="nil"/>
              <w:bottom w:val="nil"/>
              <w:right w:val="nil"/>
            </w:tcBorders>
            <w:hideMark/>
          </w:tcPr>
          <w:p w:rsidR="00377AF6" w:rsidRPr="00D43B02" w:rsidRDefault="00377AF6" w:rsidP="009963BA">
            <w:pPr>
              <w:autoSpaceDE w:val="0"/>
              <w:autoSpaceDN w:val="0"/>
              <w:adjustRightInd w:val="0"/>
              <w:spacing w:line="360" w:lineRule="auto"/>
              <w:jc w:val="center"/>
              <w:rPr>
                <w:rFonts w:ascii="Book Antiqua" w:hAnsi="Book Antiqua" w:cs="Times New Roman"/>
                <w:color w:val="000000"/>
                <w:sz w:val="24"/>
                <w:szCs w:val="24"/>
              </w:rPr>
            </w:pPr>
          </w:p>
        </w:tc>
        <w:tc>
          <w:tcPr>
            <w:tcW w:w="1135" w:type="dxa"/>
            <w:tcBorders>
              <w:top w:val="single" w:sz="4" w:space="0" w:color="auto"/>
              <w:left w:val="nil"/>
              <w:bottom w:val="nil"/>
              <w:right w:val="nil"/>
            </w:tcBorders>
            <w:hideMark/>
          </w:tcPr>
          <w:p w:rsidR="00377AF6" w:rsidRPr="00D43B02" w:rsidRDefault="00377AF6" w:rsidP="009963BA">
            <w:pPr>
              <w:autoSpaceDE w:val="0"/>
              <w:autoSpaceDN w:val="0"/>
              <w:adjustRightInd w:val="0"/>
              <w:spacing w:line="360" w:lineRule="auto"/>
              <w:jc w:val="center"/>
              <w:rPr>
                <w:rFonts w:ascii="Book Antiqua" w:hAnsi="Book Antiqua" w:cs="Times New Roman"/>
                <w:color w:val="000000"/>
                <w:kern w:val="0"/>
                <w:sz w:val="24"/>
                <w:szCs w:val="24"/>
              </w:rPr>
            </w:pPr>
            <w:r w:rsidRPr="00D43B02">
              <w:rPr>
                <w:rFonts w:ascii="Book Antiqua" w:hAnsi="Book Antiqua" w:cs="Times New Roman"/>
                <w:color w:val="000000"/>
                <w:kern w:val="0"/>
                <w:sz w:val="24"/>
                <w:szCs w:val="24"/>
              </w:rPr>
              <w:t>1.023</w:t>
            </w:r>
          </w:p>
        </w:tc>
        <w:tc>
          <w:tcPr>
            <w:tcW w:w="1559" w:type="dxa"/>
            <w:tcBorders>
              <w:top w:val="single" w:sz="4" w:space="0" w:color="auto"/>
              <w:left w:val="nil"/>
              <w:bottom w:val="nil"/>
              <w:right w:val="nil"/>
            </w:tcBorders>
            <w:hideMark/>
          </w:tcPr>
          <w:p w:rsidR="00377AF6" w:rsidRPr="00D43B02" w:rsidRDefault="00377AF6" w:rsidP="009963BA">
            <w:pPr>
              <w:autoSpaceDE w:val="0"/>
              <w:autoSpaceDN w:val="0"/>
              <w:adjustRightInd w:val="0"/>
              <w:spacing w:line="360" w:lineRule="auto"/>
              <w:jc w:val="center"/>
              <w:rPr>
                <w:rFonts w:ascii="Book Antiqua" w:hAnsi="Book Antiqua" w:cs="Times New Roman"/>
                <w:color w:val="000000"/>
                <w:kern w:val="0"/>
                <w:sz w:val="24"/>
                <w:szCs w:val="24"/>
              </w:rPr>
            </w:pPr>
            <w:r w:rsidRPr="00D43B02">
              <w:rPr>
                <w:rFonts w:ascii="Book Antiqua" w:hAnsi="Book Antiqua" w:cs="Times New Roman"/>
                <w:color w:val="000000"/>
                <w:kern w:val="0"/>
                <w:sz w:val="24"/>
                <w:szCs w:val="24"/>
              </w:rPr>
              <w:t>1.008-1.037</w:t>
            </w:r>
          </w:p>
        </w:tc>
        <w:tc>
          <w:tcPr>
            <w:tcW w:w="1324" w:type="dxa"/>
            <w:tcBorders>
              <w:top w:val="single" w:sz="4" w:space="0" w:color="auto"/>
              <w:left w:val="nil"/>
              <w:bottom w:val="nil"/>
              <w:right w:val="nil"/>
            </w:tcBorders>
            <w:hideMark/>
          </w:tcPr>
          <w:p w:rsidR="00377AF6" w:rsidRPr="00D43B02" w:rsidRDefault="00377AF6" w:rsidP="009963BA">
            <w:pPr>
              <w:autoSpaceDE w:val="0"/>
              <w:autoSpaceDN w:val="0"/>
              <w:adjustRightInd w:val="0"/>
              <w:spacing w:line="360" w:lineRule="auto"/>
              <w:jc w:val="center"/>
              <w:rPr>
                <w:rFonts w:ascii="Book Antiqua" w:hAnsi="Book Antiqua" w:cs="Times New Roman"/>
                <w:color w:val="000000"/>
                <w:sz w:val="24"/>
                <w:szCs w:val="24"/>
              </w:rPr>
            </w:pPr>
            <w:r w:rsidRPr="00D43B02">
              <w:rPr>
                <w:rFonts w:ascii="Book Antiqua" w:hAnsi="Book Antiqua" w:cs="Times New Roman"/>
                <w:color w:val="000000"/>
                <w:sz w:val="24"/>
                <w:szCs w:val="24"/>
              </w:rPr>
              <w:t>0.002</w:t>
            </w:r>
          </w:p>
        </w:tc>
      </w:tr>
      <w:tr w:rsidR="00377AF6" w:rsidRPr="00D43B02" w:rsidTr="003977C8">
        <w:trPr>
          <w:jc w:val="center"/>
        </w:trPr>
        <w:tc>
          <w:tcPr>
            <w:tcW w:w="3369" w:type="dxa"/>
            <w:tcBorders>
              <w:top w:val="nil"/>
              <w:left w:val="nil"/>
              <w:bottom w:val="nil"/>
              <w:right w:val="nil"/>
            </w:tcBorders>
          </w:tcPr>
          <w:p w:rsidR="00377AF6" w:rsidRPr="00D43B02" w:rsidRDefault="00377AF6">
            <w:pPr>
              <w:autoSpaceDE w:val="0"/>
              <w:autoSpaceDN w:val="0"/>
              <w:adjustRightInd w:val="0"/>
              <w:spacing w:line="360" w:lineRule="auto"/>
              <w:rPr>
                <w:rFonts w:ascii="Book Antiqua" w:hAnsi="Book Antiqua" w:cs="Times New Roman"/>
                <w:color w:val="000000"/>
                <w:sz w:val="24"/>
                <w:szCs w:val="24"/>
              </w:rPr>
            </w:pPr>
            <w:r w:rsidRPr="00D43B02">
              <w:rPr>
                <w:rFonts w:ascii="Book Antiqua" w:hAnsi="Book Antiqua" w:cs="Times New Roman"/>
                <w:color w:val="000000"/>
                <w:sz w:val="24"/>
                <w:szCs w:val="24"/>
              </w:rPr>
              <w:t>Gender (</w:t>
            </w:r>
            <w:r w:rsidRPr="00827773">
              <w:rPr>
                <w:rFonts w:ascii="Book Antiqua" w:hAnsi="Book Antiqua" w:cs="Times New Roman"/>
                <w:i/>
                <w:color w:val="000000"/>
                <w:sz w:val="24"/>
                <w:szCs w:val="24"/>
              </w:rPr>
              <w:t>vs</w:t>
            </w:r>
            <w:r w:rsidRPr="00D43B02">
              <w:rPr>
                <w:rFonts w:ascii="Book Antiqua" w:hAnsi="Book Antiqua" w:cs="Times New Roman"/>
                <w:color w:val="000000"/>
                <w:sz w:val="24"/>
                <w:szCs w:val="24"/>
              </w:rPr>
              <w:t xml:space="preserve"> male)</w:t>
            </w:r>
            <w:r w:rsidR="006C04AA">
              <w:rPr>
                <w:rFonts w:ascii="Book Antiqua" w:hAnsi="Book Antiqua" w:cs="Times New Roman" w:hint="eastAsia"/>
                <w:sz w:val="24"/>
                <w:szCs w:val="24"/>
                <w:vertAlign w:val="superscript"/>
              </w:rPr>
              <w:t>2</w:t>
            </w:r>
          </w:p>
        </w:tc>
        <w:tc>
          <w:tcPr>
            <w:tcW w:w="1418" w:type="dxa"/>
            <w:tcBorders>
              <w:top w:val="nil"/>
              <w:left w:val="nil"/>
              <w:bottom w:val="nil"/>
              <w:right w:val="nil"/>
            </w:tcBorders>
          </w:tcPr>
          <w:p w:rsidR="00377AF6" w:rsidRPr="00D43B02" w:rsidRDefault="00377AF6" w:rsidP="009963BA">
            <w:pPr>
              <w:autoSpaceDE w:val="0"/>
              <w:autoSpaceDN w:val="0"/>
              <w:adjustRightInd w:val="0"/>
              <w:spacing w:line="360" w:lineRule="auto"/>
              <w:jc w:val="center"/>
              <w:rPr>
                <w:rFonts w:ascii="Book Antiqua" w:hAnsi="Book Antiqua" w:cs="Times New Roman"/>
                <w:color w:val="000000"/>
                <w:sz w:val="24"/>
                <w:szCs w:val="24"/>
              </w:rPr>
            </w:pPr>
            <w:r w:rsidRPr="00D43B02">
              <w:rPr>
                <w:rFonts w:ascii="Book Antiqua" w:hAnsi="Book Antiqua" w:cs="Times New Roman"/>
                <w:color w:val="000000"/>
                <w:sz w:val="24"/>
                <w:szCs w:val="24"/>
              </w:rPr>
              <w:t>0.930</w:t>
            </w:r>
          </w:p>
        </w:tc>
        <w:tc>
          <w:tcPr>
            <w:tcW w:w="1135" w:type="dxa"/>
            <w:tcBorders>
              <w:top w:val="nil"/>
              <w:left w:val="nil"/>
              <w:bottom w:val="nil"/>
              <w:right w:val="nil"/>
            </w:tcBorders>
          </w:tcPr>
          <w:p w:rsidR="00377AF6" w:rsidRPr="00D43B02" w:rsidRDefault="00377AF6" w:rsidP="009963BA">
            <w:pPr>
              <w:autoSpaceDE w:val="0"/>
              <w:autoSpaceDN w:val="0"/>
              <w:adjustRightInd w:val="0"/>
              <w:spacing w:line="360" w:lineRule="auto"/>
              <w:jc w:val="center"/>
              <w:rPr>
                <w:rFonts w:ascii="Book Antiqua" w:hAnsi="Book Antiqua" w:cs="Times New Roman"/>
                <w:color w:val="000000"/>
                <w:kern w:val="0"/>
                <w:sz w:val="24"/>
                <w:szCs w:val="24"/>
              </w:rPr>
            </w:pPr>
          </w:p>
        </w:tc>
        <w:tc>
          <w:tcPr>
            <w:tcW w:w="1559" w:type="dxa"/>
            <w:tcBorders>
              <w:top w:val="nil"/>
              <w:left w:val="nil"/>
              <w:bottom w:val="nil"/>
              <w:right w:val="nil"/>
            </w:tcBorders>
          </w:tcPr>
          <w:p w:rsidR="00377AF6" w:rsidRPr="00D43B02" w:rsidRDefault="00377AF6" w:rsidP="009963BA">
            <w:pPr>
              <w:autoSpaceDE w:val="0"/>
              <w:autoSpaceDN w:val="0"/>
              <w:adjustRightInd w:val="0"/>
              <w:spacing w:line="360" w:lineRule="auto"/>
              <w:jc w:val="center"/>
              <w:rPr>
                <w:rFonts w:ascii="Book Antiqua" w:hAnsi="Book Antiqua" w:cs="Times New Roman"/>
                <w:color w:val="000000"/>
                <w:kern w:val="0"/>
                <w:sz w:val="24"/>
                <w:szCs w:val="24"/>
              </w:rPr>
            </w:pPr>
          </w:p>
        </w:tc>
        <w:tc>
          <w:tcPr>
            <w:tcW w:w="1324" w:type="dxa"/>
            <w:tcBorders>
              <w:top w:val="nil"/>
              <w:left w:val="nil"/>
              <w:bottom w:val="nil"/>
              <w:right w:val="nil"/>
            </w:tcBorders>
          </w:tcPr>
          <w:p w:rsidR="00377AF6" w:rsidRPr="00D43B02" w:rsidRDefault="00377AF6" w:rsidP="009963BA">
            <w:pPr>
              <w:autoSpaceDE w:val="0"/>
              <w:autoSpaceDN w:val="0"/>
              <w:adjustRightInd w:val="0"/>
              <w:spacing w:line="360" w:lineRule="auto"/>
              <w:jc w:val="center"/>
              <w:rPr>
                <w:rFonts w:ascii="Book Antiqua" w:hAnsi="Book Antiqua" w:cs="Times New Roman"/>
                <w:color w:val="000000"/>
                <w:sz w:val="24"/>
                <w:szCs w:val="24"/>
              </w:rPr>
            </w:pPr>
          </w:p>
        </w:tc>
      </w:tr>
      <w:tr w:rsidR="00377AF6" w:rsidRPr="00D43B02" w:rsidTr="003977C8">
        <w:trPr>
          <w:jc w:val="center"/>
        </w:trPr>
        <w:tc>
          <w:tcPr>
            <w:tcW w:w="3369" w:type="dxa"/>
            <w:tcBorders>
              <w:top w:val="nil"/>
              <w:left w:val="nil"/>
              <w:bottom w:val="nil"/>
              <w:right w:val="nil"/>
            </w:tcBorders>
          </w:tcPr>
          <w:p w:rsidR="00377AF6" w:rsidRPr="00D43B02" w:rsidRDefault="00377AF6">
            <w:pPr>
              <w:autoSpaceDE w:val="0"/>
              <w:autoSpaceDN w:val="0"/>
              <w:adjustRightInd w:val="0"/>
              <w:spacing w:line="360" w:lineRule="auto"/>
              <w:rPr>
                <w:rFonts w:ascii="Book Antiqua" w:hAnsi="Book Antiqua" w:cs="Times New Roman"/>
                <w:color w:val="000000"/>
                <w:sz w:val="24"/>
                <w:szCs w:val="24"/>
              </w:rPr>
            </w:pPr>
            <w:r w:rsidRPr="00D43B02">
              <w:rPr>
                <w:rFonts w:ascii="Book Antiqua" w:hAnsi="Book Antiqua" w:cs="Times New Roman"/>
                <w:color w:val="000000"/>
                <w:sz w:val="24"/>
                <w:szCs w:val="24"/>
              </w:rPr>
              <w:t>OB vs non-</w:t>
            </w:r>
            <w:r w:rsidR="006C04AA" w:rsidRPr="00D43B02">
              <w:rPr>
                <w:rFonts w:ascii="Book Antiqua" w:hAnsi="Book Antiqua" w:cs="Times New Roman"/>
                <w:color w:val="000000"/>
                <w:sz w:val="24"/>
                <w:szCs w:val="24"/>
              </w:rPr>
              <w:t>OB</w:t>
            </w:r>
            <w:r w:rsidR="006C04AA">
              <w:rPr>
                <w:rFonts w:ascii="Book Antiqua" w:hAnsi="Book Antiqua" w:cs="Times New Roman" w:hint="eastAsia"/>
                <w:sz w:val="24"/>
                <w:szCs w:val="24"/>
                <w:vertAlign w:val="superscript"/>
              </w:rPr>
              <w:t>2</w:t>
            </w:r>
          </w:p>
        </w:tc>
        <w:tc>
          <w:tcPr>
            <w:tcW w:w="1418" w:type="dxa"/>
            <w:tcBorders>
              <w:top w:val="nil"/>
              <w:left w:val="nil"/>
              <w:bottom w:val="nil"/>
              <w:right w:val="nil"/>
            </w:tcBorders>
          </w:tcPr>
          <w:p w:rsidR="00377AF6" w:rsidRPr="00D43B02" w:rsidRDefault="00377AF6" w:rsidP="009963BA">
            <w:pPr>
              <w:autoSpaceDE w:val="0"/>
              <w:autoSpaceDN w:val="0"/>
              <w:adjustRightInd w:val="0"/>
              <w:spacing w:line="360" w:lineRule="auto"/>
              <w:jc w:val="center"/>
              <w:rPr>
                <w:rFonts w:ascii="Book Antiqua" w:hAnsi="Book Antiqua" w:cs="Times New Roman"/>
                <w:color w:val="000000"/>
                <w:sz w:val="24"/>
                <w:szCs w:val="24"/>
              </w:rPr>
            </w:pPr>
            <w:r w:rsidRPr="00D43B02">
              <w:rPr>
                <w:rFonts w:ascii="Book Antiqua" w:hAnsi="Book Antiqua" w:cs="Times New Roman"/>
                <w:color w:val="000000"/>
                <w:sz w:val="24"/>
                <w:szCs w:val="24"/>
              </w:rPr>
              <w:t>0.553</w:t>
            </w:r>
          </w:p>
        </w:tc>
        <w:tc>
          <w:tcPr>
            <w:tcW w:w="1135" w:type="dxa"/>
            <w:tcBorders>
              <w:top w:val="nil"/>
              <w:left w:val="nil"/>
              <w:bottom w:val="nil"/>
              <w:right w:val="nil"/>
            </w:tcBorders>
          </w:tcPr>
          <w:p w:rsidR="00377AF6" w:rsidRPr="00D43B02" w:rsidRDefault="00377AF6" w:rsidP="009963BA">
            <w:pPr>
              <w:autoSpaceDE w:val="0"/>
              <w:autoSpaceDN w:val="0"/>
              <w:adjustRightInd w:val="0"/>
              <w:spacing w:line="360" w:lineRule="auto"/>
              <w:jc w:val="center"/>
              <w:rPr>
                <w:rFonts w:ascii="Book Antiqua" w:hAnsi="Book Antiqua" w:cs="Times New Roman"/>
                <w:color w:val="000000"/>
                <w:kern w:val="0"/>
                <w:sz w:val="24"/>
                <w:szCs w:val="24"/>
              </w:rPr>
            </w:pPr>
          </w:p>
        </w:tc>
        <w:tc>
          <w:tcPr>
            <w:tcW w:w="1559" w:type="dxa"/>
            <w:tcBorders>
              <w:top w:val="nil"/>
              <w:left w:val="nil"/>
              <w:bottom w:val="nil"/>
              <w:right w:val="nil"/>
            </w:tcBorders>
          </w:tcPr>
          <w:p w:rsidR="00377AF6" w:rsidRPr="00D43B02" w:rsidRDefault="00377AF6" w:rsidP="009963BA">
            <w:pPr>
              <w:autoSpaceDE w:val="0"/>
              <w:autoSpaceDN w:val="0"/>
              <w:adjustRightInd w:val="0"/>
              <w:spacing w:line="360" w:lineRule="auto"/>
              <w:jc w:val="center"/>
              <w:rPr>
                <w:rFonts w:ascii="Book Antiqua" w:hAnsi="Book Antiqua" w:cs="Times New Roman"/>
                <w:color w:val="000000"/>
                <w:kern w:val="0"/>
                <w:sz w:val="24"/>
                <w:szCs w:val="24"/>
              </w:rPr>
            </w:pPr>
          </w:p>
        </w:tc>
        <w:tc>
          <w:tcPr>
            <w:tcW w:w="1324" w:type="dxa"/>
            <w:tcBorders>
              <w:top w:val="nil"/>
              <w:left w:val="nil"/>
              <w:bottom w:val="nil"/>
              <w:right w:val="nil"/>
            </w:tcBorders>
          </w:tcPr>
          <w:p w:rsidR="00377AF6" w:rsidRPr="00D43B02" w:rsidRDefault="00377AF6" w:rsidP="009963BA">
            <w:pPr>
              <w:autoSpaceDE w:val="0"/>
              <w:autoSpaceDN w:val="0"/>
              <w:adjustRightInd w:val="0"/>
              <w:spacing w:line="360" w:lineRule="auto"/>
              <w:jc w:val="center"/>
              <w:rPr>
                <w:rFonts w:ascii="Book Antiqua" w:hAnsi="Book Antiqua" w:cs="Times New Roman"/>
                <w:color w:val="000000"/>
                <w:sz w:val="24"/>
                <w:szCs w:val="24"/>
              </w:rPr>
            </w:pPr>
          </w:p>
        </w:tc>
      </w:tr>
      <w:tr w:rsidR="00377AF6" w:rsidRPr="00D43B02" w:rsidTr="003977C8">
        <w:trPr>
          <w:jc w:val="center"/>
        </w:trPr>
        <w:tc>
          <w:tcPr>
            <w:tcW w:w="3369" w:type="dxa"/>
            <w:tcBorders>
              <w:top w:val="nil"/>
              <w:left w:val="nil"/>
              <w:bottom w:val="nil"/>
              <w:right w:val="nil"/>
            </w:tcBorders>
            <w:hideMark/>
          </w:tcPr>
          <w:p w:rsidR="00377AF6" w:rsidRPr="00D43B02" w:rsidRDefault="00377AF6">
            <w:pPr>
              <w:autoSpaceDE w:val="0"/>
              <w:autoSpaceDN w:val="0"/>
              <w:adjustRightInd w:val="0"/>
              <w:spacing w:line="360" w:lineRule="auto"/>
              <w:rPr>
                <w:rFonts w:ascii="Book Antiqua" w:hAnsi="Book Antiqua" w:cs="Times New Roman"/>
                <w:color w:val="000000"/>
                <w:sz w:val="24"/>
                <w:szCs w:val="24"/>
              </w:rPr>
            </w:pPr>
            <w:r w:rsidRPr="00D43B02">
              <w:rPr>
                <w:rFonts w:ascii="Book Antiqua" w:hAnsi="Book Antiqua" w:cs="Times New Roman"/>
                <w:color w:val="000000"/>
                <w:sz w:val="24"/>
                <w:szCs w:val="24"/>
              </w:rPr>
              <w:t xml:space="preserve">AJCC </w:t>
            </w:r>
            <w:r w:rsidR="006C04AA" w:rsidRPr="00D43B02">
              <w:rPr>
                <w:rFonts w:ascii="Book Antiqua" w:hAnsi="Book Antiqua" w:cs="Times New Roman"/>
                <w:color w:val="000000"/>
                <w:sz w:val="24"/>
                <w:szCs w:val="24"/>
              </w:rPr>
              <w:t>stage</w:t>
            </w:r>
            <w:r w:rsidR="006C04AA">
              <w:rPr>
                <w:rFonts w:ascii="Book Antiqua" w:hAnsi="Book Antiqua" w:cs="Times New Roman" w:hint="eastAsia"/>
                <w:kern w:val="0"/>
                <w:sz w:val="24"/>
                <w:szCs w:val="24"/>
                <w:vertAlign w:val="superscript"/>
              </w:rPr>
              <w:t>3</w:t>
            </w:r>
          </w:p>
        </w:tc>
        <w:tc>
          <w:tcPr>
            <w:tcW w:w="1418" w:type="dxa"/>
            <w:tcBorders>
              <w:top w:val="nil"/>
              <w:left w:val="nil"/>
              <w:bottom w:val="nil"/>
              <w:right w:val="nil"/>
            </w:tcBorders>
            <w:hideMark/>
          </w:tcPr>
          <w:p w:rsidR="00377AF6" w:rsidRPr="00D43B02" w:rsidRDefault="00377AF6">
            <w:pPr>
              <w:autoSpaceDE w:val="0"/>
              <w:autoSpaceDN w:val="0"/>
              <w:adjustRightInd w:val="0"/>
              <w:spacing w:line="360" w:lineRule="auto"/>
              <w:jc w:val="center"/>
              <w:rPr>
                <w:rFonts w:ascii="Book Antiqua" w:hAnsi="Book Antiqua" w:cs="Times New Roman"/>
                <w:color w:val="000000"/>
                <w:sz w:val="24"/>
                <w:szCs w:val="24"/>
              </w:rPr>
            </w:pPr>
            <w:r w:rsidRPr="00D43B02">
              <w:rPr>
                <w:rFonts w:ascii="Book Antiqua" w:hAnsi="Book Antiqua" w:cs="Times New Roman"/>
                <w:color w:val="000000"/>
                <w:sz w:val="24"/>
                <w:szCs w:val="24"/>
              </w:rPr>
              <w:t>&lt;</w:t>
            </w:r>
            <w:r w:rsidR="00EF4812">
              <w:rPr>
                <w:rFonts w:ascii="Book Antiqua" w:hAnsi="Book Antiqua" w:cs="Times New Roman" w:hint="eastAsia"/>
                <w:color w:val="000000"/>
                <w:sz w:val="24"/>
                <w:szCs w:val="24"/>
              </w:rPr>
              <w:t xml:space="preserve"> </w:t>
            </w:r>
            <w:r w:rsidRPr="00D43B02">
              <w:rPr>
                <w:rFonts w:ascii="Book Antiqua" w:hAnsi="Book Antiqua" w:cs="Times New Roman"/>
                <w:color w:val="000000"/>
                <w:sz w:val="24"/>
                <w:szCs w:val="24"/>
              </w:rPr>
              <w:t>0.</w:t>
            </w:r>
            <w:r w:rsidR="006C04AA" w:rsidRPr="00D43B02">
              <w:rPr>
                <w:rFonts w:ascii="Book Antiqua" w:hAnsi="Book Antiqua" w:cs="Times New Roman"/>
                <w:color w:val="000000"/>
                <w:sz w:val="24"/>
                <w:szCs w:val="24"/>
              </w:rPr>
              <w:t>001</w:t>
            </w:r>
            <w:r w:rsidR="006C04AA">
              <w:rPr>
                <w:rFonts w:ascii="Book Antiqua" w:hAnsi="Book Antiqua" w:cs="Times New Roman" w:hint="eastAsia"/>
                <w:color w:val="000000"/>
                <w:sz w:val="24"/>
                <w:szCs w:val="24"/>
                <w:vertAlign w:val="superscript"/>
              </w:rPr>
              <w:t>b</w:t>
            </w:r>
          </w:p>
        </w:tc>
        <w:tc>
          <w:tcPr>
            <w:tcW w:w="1135" w:type="dxa"/>
            <w:tcBorders>
              <w:top w:val="nil"/>
              <w:left w:val="nil"/>
              <w:bottom w:val="nil"/>
              <w:right w:val="nil"/>
            </w:tcBorders>
          </w:tcPr>
          <w:p w:rsidR="00377AF6" w:rsidRPr="00D43B02" w:rsidRDefault="00377AF6" w:rsidP="009963BA">
            <w:pPr>
              <w:autoSpaceDE w:val="0"/>
              <w:autoSpaceDN w:val="0"/>
              <w:adjustRightInd w:val="0"/>
              <w:spacing w:line="360" w:lineRule="auto"/>
              <w:jc w:val="center"/>
              <w:rPr>
                <w:rFonts w:ascii="Book Antiqua" w:hAnsi="Book Antiqua" w:cs="Times New Roman"/>
                <w:color w:val="000000"/>
                <w:sz w:val="24"/>
                <w:szCs w:val="24"/>
              </w:rPr>
            </w:pPr>
            <w:r w:rsidRPr="00D43B02">
              <w:rPr>
                <w:rFonts w:ascii="Book Antiqua" w:hAnsi="Book Antiqua" w:cs="Times New Roman"/>
                <w:color w:val="000000"/>
                <w:sz w:val="24"/>
                <w:szCs w:val="24"/>
              </w:rPr>
              <w:t>1.690</w:t>
            </w:r>
          </w:p>
        </w:tc>
        <w:tc>
          <w:tcPr>
            <w:tcW w:w="1559" w:type="dxa"/>
            <w:tcBorders>
              <w:top w:val="nil"/>
              <w:left w:val="nil"/>
              <w:bottom w:val="nil"/>
              <w:right w:val="nil"/>
            </w:tcBorders>
          </w:tcPr>
          <w:p w:rsidR="00377AF6" w:rsidRPr="00D43B02" w:rsidRDefault="00377AF6" w:rsidP="009963BA">
            <w:pPr>
              <w:autoSpaceDE w:val="0"/>
              <w:autoSpaceDN w:val="0"/>
              <w:adjustRightInd w:val="0"/>
              <w:spacing w:line="360" w:lineRule="auto"/>
              <w:jc w:val="center"/>
              <w:rPr>
                <w:rFonts w:ascii="Book Antiqua" w:hAnsi="Book Antiqua" w:cs="Times New Roman"/>
                <w:color w:val="000000"/>
                <w:sz w:val="24"/>
                <w:szCs w:val="24"/>
              </w:rPr>
            </w:pPr>
            <w:r w:rsidRPr="00D43B02">
              <w:rPr>
                <w:rFonts w:ascii="Book Antiqua" w:hAnsi="Book Antiqua" w:cs="Times New Roman"/>
                <w:color w:val="000000"/>
                <w:sz w:val="24"/>
                <w:szCs w:val="24"/>
              </w:rPr>
              <w:t>1.508-1.894</w:t>
            </w:r>
          </w:p>
        </w:tc>
        <w:tc>
          <w:tcPr>
            <w:tcW w:w="1324" w:type="dxa"/>
            <w:tcBorders>
              <w:top w:val="nil"/>
              <w:left w:val="nil"/>
              <w:bottom w:val="nil"/>
              <w:right w:val="nil"/>
            </w:tcBorders>
          </w:tcPr>
          <w:p w:rsidR="00377AF6" w:rsidRPr="00D43B02" w:rsidRDefault="00377AF6" w:rsidP="009963BA">
            <w:pPr>
              <w:autoSpaceDE w:val="0"/>
              <w:autoSpaceDN w:val="0"/>
              <w:adjustRightInd w:val="0"/>
              <w:spacing w:line="360" w:lineRule="auto"/>
              <w:jc w:val="center"/>
              <w:rPr>
                <w:rFonts w:ascii="Book Antiqua" w:hAnsi="Book Antiqua" w:cs="Times New Roman"/>
                <w:color w:val="000000"/>
                <w:sz w:val="24"/>
                <w:szCs w:val="24"/>
              </w:rPr>
            </w:pPr>
            <w:r w:rsidRPr="00D43B02">
              <w:rPr>
                <w:rFonts w:ascii="Book Antiqua" w:hAnsi="Book Antiqua" w:cs="Times New Roman"/>
                <w:color w:val="000000"/>
                <w:sz w:val="24"/>
                <w:szCs w:val="24"/>
              </w:rPr>
              <w:t>&lt;</w:t>
            </w:r>
            <w:r w:rsidR="00EF4812">
              <w:rPr>
                <w:rFonts w:ascii="Book Antiqua" w:hAnsi="Book Antiqua" w:cs="Times New Roman" w:hint="eastAsia"/>
                <w:color w:val="000000"/>
                <w:sz w:val="24"/>
                <w:szCs w:val="24"/>
              </w:rPr>
              <w:t xml:space="preserve"> </w:t>
            </w:r>
            <w:r w:rsidRPr="00D43B02">
              <w:rPr>
                <w:rFonts w:ascii="Book Antiqua" w:hAnsi="Book Antiqua" w:cs="Times New Roman"/>
                <w:color w:val="000000"/>
                <w:sz w:val="24"/>
                <w:szCs w:val="24"/>
              </w:rPr>
              <w:t>0.001</w:t>
            </w:r>
          </w:p>
        </w:tc>
      </w:tr>
      <w:tr w:rsidR="00377AF6" w:rsidRPr="00D43B02" w:rsidTr="003977C8">
        <w:trPr>
          <w:jc w:val="center"/>
        </w:trPr>
        <w:tc>
          <w:tcPr>
            <w:tcW w:w="3369" w:type="dxa"/>
            <w:tcBorders>
              <w:top w:val="nil"/>
              <w:left w:val="nil"/>
              <w:bottom w:val="nil"/>
              <w:right w:val="nil"/>
            </w:tcBorders>
            <w:hideMark/>
          </w:tcPr>
          <w:p w:rsidR="00377AF6" w:rsidRPr="00D43B02" w:rsidRDefault="00377AF6">
            <w:pPr>
              <w:autoSpaceDE w:val="0"/>
              <w:autoSpaceDN w:val="0"/>
              <w:adjustRightInd w:val="0"/>
              <w:spacing w:line="360" w:lineRule="auto"/>
              <w:rPr>
                <w:rFonts w:ascii="Book Antiqua" w:hAnsi="Book Antiqua" w:cs="Times New Roman"/>
                <w:color w:val="000000"/>
                <w:sz w:val="24"/>
                <w:szCs w:val="24"/>
              </w:rPr>
            </w:pPr>
            <w:r w:rsidRPr="00D43B02">
              <w:rPr>
                <w:rFonts w:ascii="Book Antiqua" w:hAnsi="Book Antiqua" w:cs="Times New Roman"/>
                <w:color w:val="000000"/>
                <w:sz w:val="24"/>
                <w:szCs w:val="24"/>
              </w:rPr>
              <w:t xml:space="preserve">AJCC T </w:t>
            </w:r>
            <w:r w:rsidR="006C04AA" w:rsidRPr="00D43B02">
              <w:rPr>
                <w:rFonts w:ascii="Book Antiqua" w:hAnsi="Book Antiqua" w:cs="Times New Roman"/>
                <w:color w:val="000000"/>
                <w:sz w:val="24"/>
                <w:szCs w:val="24"/>
              </w:rPr>
              <w:t>category</w:t>
            </w:r>
            <w:r w:rsidR="006C04AA">
              <w:rPr>
                <w:rFonts w:ascii="Book Antiqua" w:hAnsi="Book Antiqua" w:cs="Times New Roman" w:hint="eastAsia"/>
                <w:kern w:val="0"/>
                <w:sz w:val="24"/>
                <w:szCs w:val="24"/>
                <w:vertAlign w:val="superscript"/>
              </w:rPr>
              <w:t>3</w:t>
            </w:r>
          </w:p>
        </w:tc>
        <w:tc>
          <w:tcPr>
            <w:tcW w:w="1418" w:type="dxa"/>
            <w:tcBorders>
              <w:top w:val="nil"/>
              <w:left w:val="nil"/>
              <w:bottom w:val="nil"/>
              <w:right w:val="nil"/>
            </w:tcBorders>
            <w:hideMark/>
          </w:tcPr>
          <w:p w:rsidR="00377AF6" w:rsidRPr="00D43B02" w:rsidRDefault="00377AF6">
            <w:pPr>
              <w:autoSpaceDE w:val="0"/>
              <w:autoSpaceDN w:val="0"/>
              <w:adjustRightInd w:val="0"/>
              <w:spacing w:line="360" w:lineRule="auto"/>
              <w:jc w:val="center"/>
              <w:rPr>
                <w:rFonts w:ascii="Book Antiqua" w:hAnsi="Book Antiqua" w:cs="Times New Roman"/>
                <w:color w:val="000000"/>
                <w:sz w:val="24"/>
                <w:szCs w:val="24"/>
              </w:rPr>
            </w:pPr>
            <w:r w:rsidRPr="00D43B02">
              <w:rPr>
                <w:rFonts w:ascii="Book Antiqua" w:hAnsi="Book Antiqua" w:cs="Times New Roman"/>
                <w:color w:val="000000"/>
                <w:sz w:val="24"/>
                <w:szCs w:val="24"/>
              </w:rPr>
              <w:t>&lt;</w:t>
            </w:r>
            <w:r w:rsidR="00EF4812">
              <w:rPr>
                <w:rFonts w:ascii="Book Antiqua" w:hAnsi="Book Antiqua" w:cs="Times New Roman" w:hint="eastAsia"/>
                <w:color w:val="000000"/>
                <w:sz w:val="24"/>
                <w:szCs w:val="24"/>
              </w:rPr>
              <w:t xml:space="preserve"> </w:t>
            </w:r>
            <w:r w:rsidRPr="00D43B02">
              <w:rPr>
                <w:rFonts w:ascii="Book Antiqua" w:hAnsi="Book Antiqua" w:cs="Times New Roman"/>
                <w:color w:val="000000"/>
                <w:sz w:val="24"/>
                <w:szCs w:val="24"/>
              </w:rPr>
              <w:t>0.</w:t>
            </w:r>
            <w:r w:rsidR="006C04AA" w:rsidRPr="00D43B02">
              <w:rPr>
                <w:rFonts w:ascii="Book Antiqua" w:hAnsi="Book Antiqua" w:cs="Times New Roman"/>
                <w:color w:val="000000"/>
                <w:sz w:val="24"/>
                <w:szCs w:val="24"/>
              </w:rPr>
              <w:t>001</w:t>
            </w:r>
            <w:r w:rsidR="006C04AA">
              <w:rPr>
                <w:rFonts w:ascii="Book Antiqua" w:hAnsi="Book Antiqua" w:cs="Times New Roman" w:hint="eastAsia"/>
                <w:color w:val="000000"/>
                <w:sz w:val="24"/>
                <w:szCs w:val="24"/>
                <w:vertAlign w:val="superscript"/>
              </w:rPr>
              <w:t>b</w:t>
            </w:r>
          </w:p>
        </w:tc>
        <w:tc>
          <w:tcPr>
            <w:tcW w:w="1135" w:type="dxa"/>
            <w:tcBorders>
              <w:top w:val="nil"/>
              <w:left w:val="nil"/>
              <w:bottom w:val="nil"/>
              <w:right w:val="nil"/>
            </w:tcBorders>
            <w:hideMark/>
          </w:tcPr>
          <w:p w:rsidR="00377AF6" w:rsidRPr="00D43B02" w:rsidRDefault="00377AF6" w:rsidP="009963BA">
            <w:pPr>
              <w:autoSpaceDE w:val="0"/>
              <w:autoSpaceDN w:val="0"/>
              <w:adjustRightInd w:val="0"/>
              <w:spacing w:line="360" w:lineRule="auto"/>
              <w:jc w:val="center"/>
              <w:rPr>
                <w:rFonts w:ascii="Book Antiqua" w:hAnsi="Book Antiqua" w:cs="Times New Roman"/>
                <w:color w:val="000000"/>
                <w:kern w:val="0"/>
                <w:sz w:val="24"/>
                <w:szCs w:val="24"/>
              </w:rPr>
            </w:pPr>
          </w:p>
        </w:tc>
        <w:tc>
          <w:tcPr>
            <w:tcW w:w="1559" w:type="dxa"/>
            <w:tcBorders>
              <w:top w:val="nil"/>
              <w:left w:val="nil"/>
              <w:bottom w:val="nil"/>
              <w:right w:val="nil"/>
            </w:tcBorders>
            <w:hideMark/>
          </w:tcPr>
          <w:p w:rsidR="00377AF6" w:rsidRPr="00D43B02" w:rsidRDefault="00377AF6" w:rsidP="009963BA">
            <w:pPr>
              <w:autoSpaceDE w:val="0"/>
              <w:autoSpaceDN w:val="0"/>
              <w:adjustRightInd w:val="0"/>
              <w:spacing w:line="360" w:lineRule="auto"/>
              <w:jc w:val="center"/>
              <w:rPr>
                <w:rFonts w:ascii="Book Antiqua" w:hAnsi="Book Antiqua" w:cs="Times New Roman"/>
                <w:color w:val="000000"/>
                <w:kern w:val="0"/>
                <w:sz w:val="24"/>
                <w:szCs w:val="24"/>
              </w:rPr>
            </w:pPr>
          </w:p>
        </w:tc>
        <w:tc>
          <w:tcPr>
            <w:tcW w:w="1324" w:type="dxa"/>
            <w:tcBorders>
              <w:top w:val="nil"/>
              <w:left w:val="nil"/>
              <w:bottom w:val="nil"/>
              <w:right w:val="nil"/>
            </w:tcBorders>
            <w:hideMark/>
          </w:tcPr>
          <w:p w:rsidR="00377AF6" w:rsidRPr="00D43B02" w:rsidRDefault="00377AF6" w:rsidP="009963BA">
            <w:pPr>
              <w:autoSpaceDE w:val="0"/>
              <w:autoSpaceDN w:val="0"/>
              <w:adjustRightInd w:val="0"/>
              <w:spacing w:line="360" w:lineRule="auto"/>
              <w:jc w:val="center"/>
              <w:rPr>
                <w:rFonts w:ascii="Book Antiqua" w:hAnsi="Book Antiqua" w:cs="Times New Roman"/>
                <w:color w:val="000000"/>
                <w:sz w:val="24"/>
                <w:szCs w:val="24"/>
              </w:rPr>
            </w:pPr>
          </w:p>
        </w:tc>
      </w:tr>
      <w:tr w:rsidR="00377AF6" w:rsidRPr="00D43B02" w:rsidTr="003977C8">
        <w:trPr>
          <w:jc w:val="center"/>
        </w:trPr>
        <w:tc>
          <w:tcPr>
            <w:tcW w:w="3369" w:type="dxa"/>
            <w:tcBorders>
              <w:top w:val="nil"/>
              <w:left w:val="nil"/>
              <w:bottom w:val="nil"/>
              <w:right w:val="nil"/>
            </w:tcBorders>
            <w:hideMark/>
          </w:tcPr>
          <w:p w:rsidR="00377AF6" w:rsidRPr="00D43B02" w:rsidRDefault="00377AF6">
            <w:pPr>
              <w:autoSpaceDE w:val="0"/>
              <w:autoSpaceDN w:val="0"/>
              <w:adjustRightInd w:val="0"/>
              <w:spacing w:line="360" w:lineRule="auto"/>
              <w:rPr>
                <w:rFonts w:ascii="Book Antiqua" w:hAnsi="Book Antiqua" w:cs="Times New Roman"/>
                <w:color w:val="000000"/>
                <w:sz w:val="24"/>
                <w:szCs w:val="24"/>
              </w:rPr>
            </w:pPr>
            <w:r w:rsidRPr="00D43B02">
              <w:rPr>
                <w:rFonts w:ascii="Book Antiqua" w:hAnsi="Book Antiqua" w:cs="Times New Roman"/>
                <w:color w:val="000000"/>
                <w:sz w:val="24"/>
                <w:szCs w:val="24"/>
              </w:rPr>
              <w:t xml:space="preserve">AJCC N </w:t>
            </w:r>
            <w:r w:rsidR="006C04AA" w:rsidRPr="00D43B02">
              <w:rPr>
                <w:rFonts w:ascii="Book Antiqua" w:hAnsi="Book Antiqua" w:cs="Times New Roman"/>
                <w:color w:val="000000"/>
                <w:sz w:val="24"/>
                <w:szCs w:val="24"/>
              </w:rPr>
              <w:t>category</w:t>
            </w:r>
            <w:r w:rsidR="006C04AA">
              <w:rPr>
                <w:rFonts w:ascii="Book Antiqua" w:hAnsi="Book Antiqua" w:cs="Times New Roman" w:hint="eastAsia"/>
                <w:kern w:val="0"/>
                <w:sz w:val="24"/>
                <w:szCs w:val="24"/>
                <w:vertAlign w:val="superscript"/>
              </w:rPr>
              <w:t>3</w:t>
            </w:r>
          </w:p>
        </w:tc>
        <w:tc>
          <w:tcPr>
            <w:tcW w:w="1418" w:type="dxa"/>
            <w:tcBorders>
              <w:top w:val="nil"/>
              <w:left w:val="nil"/>
              <w:bottom w:val="nil"/>
              <w:right w:val="nil"/>
            </w:tcBorders>
            <w:hideMark/>
          </w:tcPr>
          <w:p w:rsidR="00377AF6" w:rsidRPr="00D43B02" w:rsidRDefault="00377AF6">
            <w:pPr>
              <w:autoSpaceDE w:val="0"/>
              <w:autoSpaceDN w:val="0"/>
              <w:adjustRightInd w:val="0"/>
              <w:spacing w:line="360" w:lineRule="auto"/>
              <w:jc w:val="center"/>
              <w:rPr>
                <w:rFonts w:ascii="Book Antiqua" w:hAnsi="Book Antiqua" w:cs="Times New Roman"/>
                <w:color w:val="000000"/>
                <w:sz w:val="24"/>
                <w:szCs w:val="24"/>
              </w:rPr>
            </w:pPr>
            <w:r w:rsidRPr="00D43B02">
              <w:rPr>
                <w:rFonts w:ascii="Book Antiqua" w:hAnsi="Book Antiqua" w:cs="Times New Roman"/>
                <w:color w:val="000000"/>
                <w:sz w:val="24"/>
                <w:szCs w:val="24"/>
              </w:rPr>
              <w:t>&lt;</w:t>
            </w:r>
            <w:r w:rsidR="00EF4812">
              <w:rPr>
                <w:rFonts w:ascii="Book Antiqua" w:hAnsi="Book Antiqua" w:cs="Times New Roman" w:hint="eastAsia"/>
                <w:color w:val="000000"/>
                <w:sz w:val="24"/>
                <w:szCs w:val="24"/>
              </w:rPr>
              <w:t xml:space="preserve"> </w:t>
            </w:r>
            <w:r w:rsidRPr="00D43B02">
              <w:rPr>
                <w:rFonts w:ascii="Book Antiqua" w:hAnsi="Book Antiqua" w:cs="Times New Roman"/>
                <w:color w:val="000000"/>
                <w:sz w:val="24"/>
                <w:szCs w:val="24"/>
              </w:rPr>
              <w:t>0.</w:t>
            </w:r>
            <w:r w:rsidR="006C04AA" w:rsidRPr="00D43B02">
              <w:rPr>
                <w:rFonts w:ascii="Book Antiqua" w:hAnsi="Book Antiqua" w:cs="Times New Roman"/>
                <w:color w:val="000000"/>
                <w:sz w:val="24"/>
                <w:szCs w:val="24"/>
              </w:rPr>
              <w:t>001</w:t>
            </w:r>
            <w:r w:rsidR="006C04AA">
              <w:rPr>
                <w:rFonts w:ascii="Book Antiqua" w:hAnsi="Book Antiqua" w:cs="Times New Roman" w:hint="eastAsia"/>
                <w:color w:val="000000"/>
                <w:sz w:val="24"/>
                <w:szCs w:val="24"/>
                <w:vertAlign w:val="superscript"/>
              </w:rPr>
              <w:t>b</w:t>
            </w:r>
          </w:p>
        </w:tc>
        <w:tc>
          <w:tcPr>
            <w:tcW w:w="1135" w:type="dxa"/>
            <w:tcBorders>
              <w:top w:val="nil"/>
              <w:left w:val="nil"/>
              <w:bottom w:val="nil"/>
              <w:right w:val="nil"/>
            </w:tcBorders>
            <w:hideMark/>
          </w:tcPr>
          <w:p w:rsidR="00377AF6" w:rsidRPr="00D43B02" w:rsidRDefault="00377AF6" w:rsidP="009963BA">
            <w:pPr>
              <w:autoSpaceDE w:val="0"/>
              <w:autoSpaceDN w:val="0"/>
              <w:adjustRightInd w:val="0"/>
              <w:spacing w:line="360" w:lineRule="auto"/>
              <w:jc w:val="center"/>
              <w:rPr>
                <w:rFonts w:ascii="Book Antiqua" w:hAnsi="Book Antiqua" w:cs="Times New Roman"/>
                <w:color w:val="000000"/>
                <w:kern w:val="0"/>
                <w:sz w:val="24"/>
                <w:szCs w:val="24"/>
              </w:rPr>
            </w:pPr>
          </w:p>
        </w:tc>
        <w:tc>
          <w:tcPr>
            <w:tcW w:w="1559" w:type="dxa"/>
            <w:tcBorders>
              <w:top w:val="nil"/>
              <w:left w:val="nil"/>
              <w:bottom w:val="nil"/>
              <w:right w:val="nil"/>
            </w:tcBorders>
            <w:hideMark/>
          </w:tcPr>
          <w:p w:rsidR="00377AF6" w:rsidRPr="00D43B02" w:rsidRDefault="00377AF6" w:rsidP="009963BA">
            <w:pPr>
              <w:autoSpaceDE w:val="0"/>
              <w:autoSpaceDN w:val="0"/>
              <w:adjustRightInd w:val="0"/>
              <w:spacing w:line="360" w:lineRule="auto"/>
              <w:jc w:val="center"/>
              <w:rPr>
                <w:rFonts w:ascii="Book Antiqua" w:hAnsi="Book Antiqua" w:cs="Times New Roman"/>
                <w:color w:val="000000"/>
                <w:kern w:val="0"/>
                <w:sz w:val="24"/>
                <w:szCs w:val="24"/>
              </w:rPr>
            </w:pPr>
          </w:p>
        </w:tc>
        <w:tc>
          <w:tcPr>
            <w:tcW w:w="1324" w:type="dxa"/>
            <w:tcBorders>
              <w:top w:val="nil"/>
              <w:left w:val="nil"/>
              <w:bottom w:val="nil"/>
              <w:right w:val="nil"/>
            </w:tcBorders>
            <w:hideMark/>
          </w:tcPr>
          <w:p w:rsidR="00377AF6" w:rsidRPr="00D43B02" w:rsidRDefault="00377AF6" w:rsidP="009963BA">
            <w:pPr>
              <w:autoSpaceDE w:val="0"/>
              <w:autoSpaceDN w:val="0"/>
              <w:adjustRightInd w:val="0"/>
              <w:spacing w:line="360" w:lineRule="auto"/>
              <w:jc w:val="center"/>
              <w:rPr>
                <w:rFonts w:ascii="Book Antiqua" w:hAnsi="Book Antiqua" w:cs="Times New Roman"/>
                <w:color w:val="000000"/>
                <w:sz w:val="24"/>
                <w:szCs w:val="24"/>
              </w:rPr>
            </w:pPr>
          </w:p>
        </w:tc>
      </w:tr>
      <w:tr w:rsidR="00377AF6" w:rsidRPr="00D43B02" w:rsidTr="003977C8">
        <w:trPr>
          <w:jc w:val="center"/>
        </w:trPr>
        <w:tc>
          <w:tcPr>
            <w:tcW w:w="3369" w:type="dxa"/>
            <w:tcBorders>
              <w:top w:val="nil"/>
              <w:left w:val="nil"/>
              <w:bottom w:val="nil"/>
              <w:right w:val="nil"/>
            </w:tcBorders>
            <w:hideMark/>
          </w:tcPr>
          <w:p w:rsidR="00DA24DD" w:rsidRDefault="00377AF6" w:rsidP="003D4168">
            <w:pPr>
              <w:autoSpaceDE w:val="0"/>
              <w:autoSpaceDN w:val="0"/>
              <w:adjustRightInd w:val="0"/>
              <w:spacing w:line="360" w:lineRule="auto"/>
              <w:ind w:firstLineChars="100" w:firstLine="240"/>
              <w:rPr>
                <w:rFonts w:ascii="Book Antiqua" w:hAnsi="Book Antiqua" w:cs="Times New Roman"/>
                <w:sz w:val="24"/>
                <w:szCs w:val="24"/>
              </w:rPr>
            </w:pPr>
            <w:r w:rsidRPr="00D43B02">
              <w:rPr>
                <w:rFonts w:ascii="Book Antiqua" w:hAnsi="Book Antiqua" w:cs="Times New Roman"/>
                <w:color w:val="000000"/>
                <w:sz w:val="24"/>
                <w:szCs w:val="24"/>
              </w:rPr>
              <w:t>Macroscopic(</w:t>
            </w:r>
            <w:proofErr w:type="spellStart"/>
            <w:r w:rsidRPr="00D43B02">
              <w:rPr>
                <w:rFonts w:ascii="Book Antiqua" w:hAnsi="Book Antiqua" w:cs="Times New Roman"/>
                <w:color w:val="000000"/>
                <w:sz w:val="24"/>
                <w:szCs w:val="24"/>
              </w:rPr>
              <w:t>Borrmann</w:t>
            </w:r>
            <w:proofErr w:type="spellEnd"/>
            <w:r w:rsidRPr="00D43B02">
              <w:rPr>
                <w:rFonts w:ascii="Book Antiqua" w:hAnsi="Book Antiqua" w:cs="Times New Roman"/>
                <w:color w:val="000000"/>
                <w:sz w:val="24"/>
                <w:szCs w:val="24"/>
              </w:rPr>
              <w:t>)</w:t>
            </w:r>
            <w:r w:rsidR="00F25E0A">
              <w:rPr>
                <w:rFonts w:ascii="Book Antiqua" w:hAnsi="Book Antiqua" w:cs="Times New Roman"/>
                <w:color w:val="000000"/>
                <w:sz w:val="24"/>
                <w:szCs w:val="24"/>
              </w:rPr>
              <w:t xml:space="preserve"> </w:t>
            </w:r>
            <w:r w:rsidR="006C04AA" w:rsidRPr="00D43B02">
              <w:rPr>
                <w:rFonts w:ascii="Book Antiqua" w:hAnsi="Book Antiqua" w:cs="Times New Roman"/>
                <w:color w:val="000000"/>
                <w:sz w:val="24"/>
                <w:szCs w:val="24"/>
              </w:rPr>
              <w:t>type</w:t>
            </w:r>
            <w:r w:rsidR="006C04AA">
              <w:rPr>
                <w:rFonts w:ascii="Book Antiqua" w:hAnsi="Book Antiqua" w:cs="Times New Roman" w:hint="eastAsia"/>
                <w:sz w:val="24"/>
                <w:szCs w:val="24"/>
                <w:vertAlign w:val="superscript"/>
              </w:rPr>
              <w:t>2</w:t>
            </w:r>
            <w:r w:rsidR="006C04AA">
              <w:rPr>
                <w:rFonts w:ascii="Book Antiqua" w:hAnsi="Book Antiqua" w:cs="Times New Roman" w:hint="eastAsia"/>
                <w:sz w:val="24"/>
                <w:szCs w:val="24"/>
              </w:rPr>
              <w:t xml:space="preserve"> </w:t>
            </w:r>
            <w:r w:rsidR="003D4168">
              <w:rPr>
                <w:rFonts w:ascii="Book Antiqua" w:hAnsi="Book Antiqua" w:cs="Times New Roman" w:hint="eastAsia"/>
                <w:sz w:val="24"/>
                <w:szCs w:val="24"/>
              </w:rPr>
              <w:t>(</w:t>
            </w:r>
            <w:r w:rsidR="003D4168" w:rsidRPr="003D4168">
              <w:rPr>
                <w:rFonts w:ascii="Book Antiqua" w:hAnsi="Book Antiqua" w:cs="Times New Roman" w:hint="eastAsia"/>
                <w:i/>
                <w:sz w:val="24"/>
                <w:szCs w:val="24"/>
              </w:rPr>
              <w:t>vs</w:t>
            </w:r>
            <w:r w:rsidR="003D4168">
              <w:rPr>
                <w:rFonts w:ascii="Book Antiqua" w:hAnsi="Book Antiqua" w:cs="Times New Roman" w:hint="eastAsia"/>
                <w:sz w:val="24"/>
                <w:szCs w:val="24"/>
              </w:rPr>
              <w:t xml:space="preserve"> type I)</w:t>
            </w:r>
            <w:r w:rsidR="00DA24DD">
              <w:rPr>
                <w:rFonts w:ascii="Book Antiqua" w:hAnsi="Book Antiqua" w:cs="Times New Roman" w:hint="eastAsia"/>
                <w:sz w:val="24"/>
                <w:szCs w:val="24"/>
              </w:rPr>
              <w:t xml:space="preserve"> </w:t>
            </w:r>
          </w:p>
          <w:p w:rsidR="00377AF6" w:rsidRPr="00D43B02" w:rsidRDefault="00377AF6" w:rsidP="003D4168">
            <w:pPr>
              <w:autoSpaceDE w:val="0"/>
              <w:autoSpaceDN w:val="0"/>
              <w:adjustRightInd w:val="0"/>
              <w:spacing w:line="360" w:lineRule="auto"/>
              <w:ind w:firstLineChars="100" w:firstLine="240"/>
              <w:rPr>
                <w:rFonts w:ascii="Book Antiqua" w:hAnsi="Book Antiqua" w:cs="Times New Roman"/>
                <w:color w:val="000000"/>
                <w:sz w:val="24"/>
                <w:szCs w:val="24"/>
              </w:rPr>
            </w:pPr>
            <w:r w:rsidRPr="00D43B02">
              <w:rPr>
                <w:rFonts w:ascii="Book Antiqua" w:hAnsi="Book Antiqua" w:cs="Times New Roman"/>
                <w:color w:val="000000"/>
                <w:sz w:val="24"/>
                <w:szCs w:val="24"/>
              </w:rPr>
              <w:t>II</w:t>
            </w:r>
          </w:p>
          <w:p w:rsidR="00377AF6" w:rsidRPr="00D43B02" w:rsidRDefault="00377AF6" w:rsidP="003D4168">
            <w:pPr>
              <w:autoSpaceDE w:val="0"/>
              <w:autoSpaceDN w:val="0"/>
              <w:adjustRightInd w:val="0"/>
              <w:spacing w:line="360" w:lineRule="auto"/>
              <w:ind w:firstLineChars="100" w:firstLine="240"/>
              <w:rPr>
                <w:rFonts w:ascii="Book Antiqua" w:hAnsi="Book Antiqua" w:cs="Times New Roman"/>
                <w:color w:val="000000"/>
                <w:sz w:val="24"/>
                <w:szCs w:val="24"/>
              </w:rPr>
            </w:pPr>
            <w:r w:rsidRPr="00D43B02">
              <w:rPr>
                <w:rFonts w:ascii="Book Antiqua" w:hAnsi="Book Antiqua" w:cs="Times New Roman"/>
                <w:color w:val="000000"/>
                <w:sz w:val="24"/>
                <w:szCs w:val="24"/>
              </w:rPr>
              <w:t>III</w:t>
            </w:r>
          </w:p>
          <w:p w:rsidR="00377AF6" w:rsidRPr="00D43B02" w:rsidRDefault="00377AF6" w:rsidP="003D4168">
            <w:pPr>
              <w:autoSpaceDE w:val="0"/>
              <w:autoSpaceDN w:val="0"/>
              <w:adjustRightInd w:val="0"/>
              <w:spacing w:line="360" w:lineRule="auto"/>
              <w:ind w:firstLineChars="100" w:firstLine="240"/>
              <w:rPr>
                <w:rFonts w:ascii="Book Antiqua" w:hAnsi="Book Antiqua" w:cs="Times New Roman"/>
                <w:color w:val="000000"/>
                <w:sz w:val="24"/>
                <w:szCs w:val="24"/>
              </w:rPr>
            </w:pPr>
            <w:r w:rsidRPr="00D43B02">
              <w:rPr>
                <w:rFonts w:ascii="Book Antiqua" w:hAnsi="Book Antiqua" w:cs="Times New Roman"/>
                <w:color w:val="000000"/>
                <w:sz w:val="24"/>
                <w:szCs w:val="24"/>
              </w:rPr>
              <w:t>IV</w:t>
            </w:r>
          </w:p>
        </w:tc>
        <w:tc>
          <w:tcPr>
            <w:tcW w:w="1418" w:type="dxa"/>
            <w:tcBorders>
              <w:top w:val="nil"/>
              <w:left w:val="nil"/>
              <w:bottom w:val="nil"/>
              <w:right w:val="nil"/>
            </w:tcBorders>
            <w:hideMark/>
          </w:tcPr>
          <w:p w:rsidR="00377AF6" w:rsidRPr="00D43B02" w:rsidRDefault="00377AF6">
            <w:pPr>
              <w:autoSpaceDE w:val="0"/>
              <w:autoSpaceDN w:val="0"/>
              <w:adjustRightInd w:val="0"/>
              <w:spacing w:line="360" w:lineRule="auto"/>
              <w:jc w:val="center"/>
              <w:rPr>
                <w:rFonts w:ascii="Book Antiqua" w:hAnsi="Book Antiqua" w:cs="Times New Roman"/>
                <w:color w:val="000000"/>
                <w:sz w:val="24"/>
                <w:szCs w:val="24"/>
              </w:rPr>
            </w:pPr>
            <w:r w:rsidRPr="00D43B02">
              <w:rPr>
                <w:rFonts w:ascii="Book Antiqua" w:hAnsi="Book Antiqua" w:cs="Times New Roman"/>
                <w:color w:val="000000"/>
                <w:sz w:val="24"/>
                <w:szCs w:val="24"/>
              </w:rPr>
              <w:t>&lt;</w:t>
            </w:r>
            <w:r w:rsidR="00EF4812">
              <w:rPr>
                <w:rFonts w:ascii="Book Antiqua" w:hAnsi="Book Antiqua" w:cs="Times New Roman" w:hint="eastAsia"/>
                <w:color w:val="000000"/>
                <w:sz w:val="24"/>
                <w:szCs w:val="24"/>
              </w:rPr>
              <w:t xml:space="preserve"> </w:t>
            </w:r>
            <w:r w:rsidRPr="00D43B02">
              <w:rPr>
                <w:rFonts w:ascii="Book Antiqua" w:hAnsi="Book Antiqua" w:cs="Times New Roman"/>
                <w:color w:val="000000"/>
                <w:sz w:val="24"/>
                <w:szCs w:val="24"/>
              </w:rPr>
              <w:t>0.</w:t>
            </w:r>
            <w:r w:rsidR="006C04AA" w:rsidRPr="00D43B02">
              <w:rPr>
                <w:rFonts w:ascii="Book Antiqua" w:hAnsi="Book Antiqua" w:cs="Times New Roman"/>
                <w:color w:val="000000"/>
                <w:sz w:val="24"/>
                <w:szCs w:val="24"/>
              </w:rPr>
              <w:t>001</w:t>
            </w:r>
            <w:r w:rsidR="006C04AA">
              <w:rPr>
                <w:rFonts w:ascii="Book Antiqua" w:hAnsi="Book Antiqua" w:cs="Times New Roman" w:hint="eastAsia"/>
                <w:color w:val="000000"/>
                <w:sz w:val="24"/>
                <w:szCs w:val="24"/>
                <w:vertAlign w:val="superscript"/>
              </w:rPr>
              <w:t>b</w:t>
            </w:r>
          </w:p>
        </w:tc>
        <w:tc>
          <w:tcPr>
            <w:tcW w:w="1135" w:type="dxa"/>
            <w:tcBorders>
              <w:top w:val="nil"/>
              <w:left w:val="nil"/>
              <w:bottom w:val="nil"/>
              <w:right w:val="nil"/>
            </w:tcBorders>
          </w:tcPr>
          <w:p w:rsidR="00377AF6" w:rsidRPr="00D43B02" w:rsidRDefault="00377AF6" w:rsidP="009963BA">
            <w:pPr>
              <w:autoSpaceDE w:val="0"/>
              <w:autoSpaceDN w:val="0"/>
              <w:adjustRightInd w:val="0"/>
              <w:spacing w:line="360" w:lineRule="auto"/>
              <w:jc w:val="center"/>
              <w:rPr>
                <w:rFonts w:ascii="Book Antiqua" w:hAnsi="Book Antiqua" w:cs="Times New Roman"/>
                <w:color w:val="000000"/>
                <w:sz w:val="24"/>
                <w:szCs w:val="24"/>
              </w:rPr>
            </w:pPr>
          </w:p>
        </w:tc>
        <w:tc>
          <w:tcPr>
            <w:tcW w:w="1559" w:type="dxa"/>
            <w:tcBorders>
              <w:top w:val="nil"/>
              <w:left w:val="nil"/>
              <w:bottom w:val="nil"/>
              <w:right w:val="nil"/>
            </w:tcBorders>
          </w:tcPr>
          <w:p w:rsidR="00377AF6" w:rsidRPr="00D43B02" w:rsidRDefault="00377AF6" w:rsidP="009963BA">
            <w:pPr>
              <w:autoSpaceDE w:val="0"/>
              <w:autoSpaceDN w:val="0"/>
              <w:adjustRightInd w:val="0"/>
              <w:spacing w:line="360" w:lineRule="auto"/>
              <w:jc w:val="center"/>
              <w:rPr>
                <w:rFonts w:ascii="Book Antiqua" w:hAnsi="Book Antiqua" w:cs="Times New Roman"/>
                <w:color w:val="000000"/>
                <w:sz w:val="24"/>
                <w:szCs w:val="24"/>
              </w:rPr>
            </w:pPr>
          </w:p>
        </w:tc>
        <w:tc>
          <w:tcPr>
            <w:tcW w:w="1324" w:type="dxa"/>
            <w:tcBorders>
              <w:top w:val="nil"/>
              <w:left w:val="nil"/>
              <w:bottom w:val="nil"/>
              <w:right w:val="nil"/>
            </w:tcBorders>
          </w:tcPr>
          <w:p w:rsidR="00377AF6" w:rsidRPr="00D43B02" w:rsidRDefault="00377AF6" w:rsidP="009963BA">
            <w:pPr>
              <w:autoSpaceDE w:val="0"/>
              <w:autoSpaceDN w:val="0"/>
              <w:adjustRightInd w:val="0"/>
              <w:spacing w:line="360" w:lineRule="auto"/>
              <w:jc w:val="center"/>
              <w:rPr>
                <w:rFonts w:ascii="Book Antiqua" w:hAnsi="Book Antiqua" w:cs="Times New Roman"/>
                <w:color w:val="000000"/>
                <w:sz w:val="24"/>
                <w:szCs w:val="24"/>
              </w:rPr>
            </w:pPr>
          </w:p>
        </w:tc>
      </w:tr>
      <w:tr w:rsidR="00377AF6" w:rsidRPr="00D43B02" w:rsidTr="003977C8">
        <w:trPr>
          <w:jc w:val="center"/>
        </w:trPr>
        <w:tc>
          <w:tcPr>
            <w:tcW w:w="3369" w:type="dxa"/>
            <w:tcBorders>
              <w:top w:val="nil"/>
              <w:left w:val="nil"/>
              <w:bottom w:val="nil"/>
              <w:right w:val="nil"/>
            </w:tcBorders>
            <w:hideMark/>
          </w:tcPr>
          <w:p w:rsidR="00377AF6" w:rsidRPr="00D43B02" w:rsidRDefault="00377AF6">
            <w:pPr>
              <w:autoSpaceDE w:val="0"/>
              <w:autoSpaceDN w:val="0"/>
              <w:adjustRightInd w:val="0"/>
              <w:spacing w:line="360" w:lineRule="auto"/>
              <w:rPr>
                <w:rFonts w:ascii="Book Antiqua" w:hAnsi="Book Antiqua" w:cs="Times New Roman"/>
                <w:color w:val="000000"/>
                <w:sz w:val="24"/>
                <w:szCs w:val="24"/>
              </w:rPr>
            </w:pPr>
            <w:r w:rsidRPr="00D43B02">
              <w:rPr>
                <w:rFonts w:ascii="Book Antiqua" w:hAnsi="Book Antiqua" w:cs="Times New Roman"/>
                <w:color w:val="000000"/>
                <w:sz w:val="24"/>
                <w:szCs w:val="24"/>
              </w:rPr>
              <w:t xml:space="preserve">Histological </w:t>
            </w:r>
            <w:r w:rsidR="006C04AA" w:rsidRPr="00D43B02">
              <w:rPr>
                <w:rFonts w:ascii="Book Antiqua" w:hAnsi="Book Antiqua" w:cs="Times New Roman"/>
                <w:color w:val="000000"/>
                <w:sz w:val="24"/>
                <w:szCs w:val="24"/>
              </w:rPr>
              <w:t>type</w:t>
            </w:r>
            <w:r w:rsidR="006C04AA">
              <w:rPr>
                <w:rFonts w:ascii="Book Antiqua" w:hAnsi="Book Antiqua" w:cs="Times New Roman" w:hint="eastAsia"/>
                <w:kern w:val="0"/>
                <w:sz w:val="24"/>
                <w:szCs w:val="24"/>
                <w:vertAlign w:val="superscript"/>
              </w:rPr>
              <w:t>3</w:t>
            </w:r>
          </w:p>
        </w:tc>
        <w:tc>
          <w:tcPr>
            <w:tcW w:w="1418" w:type="dxa"/>
            <w:tcBorders>
              <w:top w:val="nil"/>
              <w:left w:val="nil"/>
              <w:bottom w:val="nil"/>
              <w:right w:val="nil"/>
            </w:tcBorders>
            <w:hideMark/>
          </w:tcPr>
          <w:p w:rsidR="00377AF6" w:rsidRPr="00D43B02" w:rsidRDefault="00377AF6">
            <w:pPr>
              <w:autoSpaceDE w:val="0"/>
              <w:autoSpaceDN w:val="0"/>
              <w:adjustRightInd w:val="0"/>
              <w:spacing w:line="360" w:lineRule="auto"/>
              <w:jc w:val="center"/>
              <w:rPr>
                <w:rFonts w:ascii="Book Antiqua" w:hAnsi="Book Antiqua" w:cs="Times New Roman"/>
                <w:color w:val="000000"/>
                <w:sz w:val="24"/>
                <w:szCs w:val="24"/>
              </w:rPr>
            </w:pPr>
            <w:r w:rsidRPr="00D43B02">
              <w:rPr>
                <w:rFonts w:ascii="Book Antiqua" w:hAnsi="Book Antiqua" w:cs="Times New Roman"/>
                <w:color w:val="000000"/>
                <w:sz w:val="24"/>
                <w:szCs w:val="24"/>
              </w:rPr>
              <w:t>0.</w:t>
            </w:r>
            <w:r w:rsidR="006C04AA" w:rsidRPr="00D43B02">
              <w:rPr>
                <w:rFonts w:ascii="Book Antiqua" w:hAnsi="Book Antiqua" w:cs="Times New Roman"/>
                <w:color w:val="000000"/>
                <w:sz w:val="24"/>
                <w:szCs w:val="24"/>
              </w:rPr>
              <w:t>001</w:t>
            </w:r>
            <w:r w:rsidR="006C04AA">
              <w:rPr>
                <w:rFonts w:ascii="Book Antiqua" w:hAnsi="Book Antiqua" w:cs="Times New Roman" w:hint="eastAsia"/>
                <w:color w:val="000000"/>
                <w:sz w:val="24"/>
                <w:szCs w:val="24"/>
                <w:vertAlign w:val="superscript"/>
              </w:rPr>
              <w:t>b</w:t>
            </w:r>
          </w:p>
        </w:tc>
        <w:tc>
          <w:tcPr>
            <w:tcW w:w="1135" w:type="dxa"/>
            <w:tcBorders>
              <w:top w:val="nil"/>
              <w:left w:val="nil"/>
              <w:bottom w:val="nil"/>
              <w:right w:val="nil"/>
            </w:tcBorders>
          </w:tcPr>
          <w:p w:rsidR="00377AF6" w:rsidRPr="00D43B02" w:rsidRDefault="00377AF6" w:rsidP="009963BA">
            <w:pPr>
              <w:autoSpaceDE w:val="0"/>
              <w:autoSpaceDN w:val="0"/>
              <w:adjustRightInd w:val="0"/>
              <w:spacing w:line="360" w:lineRule="auto"/>
              <w:jc w:val="center"/>
              <w:rPr>
                <w:rFonts w:ascii="Book Antiqua" w:hAnsi="Book Antiqua" w:cs="Times New Roman"/>
                <w:color w:val="000000"/>
                <w:sz w:val="24"/>
                <w:szCs w:val="24"/>
              </w:rPr>
            </w:pPr>
          </w:p>
        </w:tc>
        <w:tc>
          <w:tcPr>
            <w:tcW w:w="1559" w:type="dxa"/>
            <w:tcBorders>
              <w:top w:val="nil"/>
              <w:left w:val="nil"/>
              <w:bottom w:val="nil"/>
              <w:right w:val="nil"/>
            </w:tcBorders>
          </w:tcPr>
          <w:p w:rsidR="00377AF6" w:rsidRPr="00D43B02" w:rsidRDefault="00377AF6" w:rsidP="009963BA">
            <w:pPr>
              <w:autoSpaceDE w:val="0"/>
              <w:autoSpaceDN w:val="0"/>
              <w:adjustRightInd w:val="0"/>
              <w:spacing w:line="360" w:lineRule="auto"/>
              <w:jc w:val="center"/>
              <w:rPr>
                <w:rFonts w:ascii="Book Antiqua" w:hAnsi="Book Antiqua" w:cs="Times New Roman"/>
                <w:color w:val="000000"/>
                <w:sz w:val="24"/>
                <w:szCs w:val="24"/>
              </w:rPr>
            </w:pPr>
          </w:p>
        </w:tc>
        <w:tc>
          <w:tcPr>
            <w:tcW w:w="1324" w:type="dxa"/>
            <w:tcBorders>
              <w:top w:val="nil"/>
              <w:left w:val="nil"/>
              <w:bottom w:val="nil"/>
              <w:right w:val="nil"/>
            </w:tcBorders>
          </w:tcPr>
          <w:p w:rsidR="00377AF6" w:rsidRPr="00D43B02" w:rsidRDefault="00377AF6" w:rsidP="009963BA">
            <w:pPr>
              <w:autoSpaceDE w:val="0"/>
              <w:autoSpaceDN w:val="0"/>
              <w:adjustRightInd w:val="0"/>
              <w:spacing w:line="360" w:lineRule="auto"/>
              <w:jc w:val="center"/>
              <w:rPr>
                <w:rFonts w:ascii="Book Antiqua" w:hAnsi="Book Antiqua" w:cs="Times New Roman"/>
                <w:color w:val="000000"/>
                <w:sz w:val="24"/>
                <w:szCs w:val="24"/>
              </w:rPr>
            </w:pPr>
          </w:p>
        </w:tc>
      </w:tr>
      <w:tr w:rsidR="00377AF6" w:rsidRPr="00D43B02" w:rsidTr="003977C8">
        <w:trPr>
          <w:jc w:val="center"/>
        </w:trPr>
        <w:tc>
          <w:tcPr>
            <w:tcW w:w="3369" w:type="dxa"/>
            <w:tcBorders>
              <w:top w:val="nil"/>
              <w:left w:val="nil"/>
              <w:bottom w:val="nil"/>
              <w:right w:val="nil"/>
            </w:tcBorders>
            <w:hideMark/>
          </w:tcPr>
          <w:p w:rsidR="00377AF6" w:rsidRPr="00D43B02" w:rsidRDefault="006C04AA">
            <w:pPr>
              <w:autoSpaceDE w:val="0"/>
              <w:autoSpaceDN w:val="0"/>
              <w:adjustRightInd w:val="0"/>
              <w:spacing w:line="360" w:lineRule="auto"/>
              <w:rPr>
                <w:rFonts w:ascii="Book Antiqua" w:hAnsi="Book Antiqua" w:cs="Times New Roman"/>
                <w:color w:val="000000"/>
                <w:sz w:val="24"/>
                <w:szCs w:val="24"/>
              </w:rPr>
            </w:pPr>
            <w:r w:rsidRPr="00D43B02">
              <w:rPr>
                <w:rFonts w:ascii="Book Antiqua" w:hAnsi="Book Antiqua" w:cs="Times New Roman"/>
                <w:color w:val="000000"/>
                <w:sz w:val="24"/>
                <w:szCs w:val="24"/>
              </w:rPr>
              <w:t>Size</w:t>
            </w:r>
            <w:r>
              <w:rPr>
                <w:rFonts w:ascii="Book Antiqua" w:hAnsi="Book Antiqua" w:cs="Times New Roman" w:hint="eastAsia"/>
                <w:kern w:val="0"/>
                <w:sz w:val="24"/>
                <w:szCs w:val="24"/>
                <w:vertAlign w:val="superscript"/>
              </w:rPr>
              <w:t>1</w:t>
            </w:r>
          </w:p>
        </w:tc>
        <w:tc>
          <w:tcPr>
            <w:tcW w:w="1418" w:type="dxa"/>
            <w:tcBorders>
              <w:top w:val="nil"/>
              <w:left w:val="nil"/>
              <w:bottom w:val="nil"/>
              <w:right w:val="nil"/>
            </w:tcBorders>
          </w:tcPr>
          <w:p w:rsidR="00377AF6" w:rsidRPr="00D43B02" w:rsidRDefault="00377AF6" w:rsidP="009963BA">
            <w:pPr>
              <w:autoSpaceDE w:val="0"/>
              <w:autoSpaceDN w:val="0"/>
              <w:adjustRightInd w:val="0"/>
              <w:spacing w:line="360" w:lineRule="auto"/>
              <w:jc w:val="center"/>
              <w:rPr>
                <w:rFonts w:ascii="Book Antiqua" w:hAnsi="Book Antiqua" w:cs="Times New Roman"/>
                <w:color w:val="000000"/>
                <w:sz w:val="24"/>
                <w:szCs w:val="24"/>
              </w:rPr>
            </w:pPr>
          </w:p>
        </w:tc>
        <w:tc>
          <w:tcPr>
            <w:tcW w:w="1135" w:type="dxa"/>
            <w:tcBorders>
              <w:top w:val="nil"/>
              <w:left w:val="nil"/>
              <w:bottom w:val="nil"/>
              <w:right w:val="nil"/>
            </w:tcBorders>
          </w:tcPr>
          <w:p w:rsidR="00377AF6" w:rsidRPr="00D43B02" w:rsidRDefault="00377AF6" w:rsidP="009963BA">
            <w:pPr>
              <w:autoSpaceDE w:val="0"/>
              <w:autoSpaceDN w:val="0"/>
              <w:adjustRightInd w:val="0"/>
              <w:spacing w:line="360" w:lineRule="auto"/>
              <w:jc w:val="center"/>
              <w:rPr>
                <w:rFonts w:ascii="Book Antiqua" w:hAnsi="Book Antiqua" w:cs="Times New Roman"/>
                <w:color w:val="000000"/>
                <w:sz w:val="24"/>
                <w:szCs w:val="24"/>
              </w:rPr>
            </w:pPr>
          </w:p>
        </w:tc>
        <w:tc>
          <w:tcPr>
            <w:tcW w:w="1559" w:type="dxa"/>
            <w:tcBorders>
              <w:top w:val="nil"/>
              <w:left w:val="nil"/>
              <w:bottom w:val="nil"/>
              <w:right w:val="nil"/>
            </w:tcBorders>
          </w:tcPr>
          <w:p w:rsidR="00377AF6" w:rsidRPr="00D43B02" w:rsidRDefault="00377AF6" w:rsidP="009963BA">
            <w:pPr>
              <w:autoSpaceDE w:val="0"/>
              <w:autoSpaceDN w:val="0"/>
              <w:adjustRightInd w:val="0"/>
              <w:spacing w:line="360" w:lineRule="auto"/>
              <w:jc w:val="center"/>
              <w:rPr>
                <w:rFonts w:ascii="Book Antiqua" w:hAnsi="Book Antiqua" w:cs="Times New Roman"/>
                <w:color w:val="000000"/>
                <w:sz w:val="24"/>
                <w:szCs w:val="24"/>
              </w:rPr>
            </w:pPr>
          </w:p>
        </w:tc>
        <w:tc>
          <w:tcPr>
            <w:tcW w:w="1324" w:type="dxa"/>
            <w:tcBorders>
              <w:top w:val="nil"/>
              <w:left w:val="nil"/>
              <w:bottom w:val="nil"/>
              <w:right w:val="nil"/>
            </w:tcBorders>
          </w:tcPr>
          <w:p w:rsidR="00377AF6" w:rsidRPr="00D43B02" w:rsidRDefault="00377AF6" w:rsidP="009963BA">
            <w:pPr>
              <w:autoSpaceDE w:val="0"/>
              <w:autoSpaceDN w:val="0"/>
              <w:adjustRightInd w:val="0"/>
              <w:spacing w:line="360" w:lineRule="auto"/>
              <w:jc w:val="center"/>
              <w:rPr>
                <w:rFonts w:ascii="Book Antiqua" w:hAnsi="Book Antiqua" w:cs="Times New Roman"/>
                <w:color w:val="000000"/>
                <w:sz w:val="24"/>
                <w:szCs w:val="24"/>
              </w:rPr>
            </w:pPr>
          </w:p>
        </w:tc>
      </w:tr>
      <w:tr w:rsidR="00377AF6" w:rsidRPr="00D43B02" w:rsidTr="003977C8">
        <w:trPr>
          <w:jc w:val="center"/>
        </w:trPr>
        <w:tc>
          <w:tcPr>
            <w:tcW w:w="3369" w:type="dxa"/>
            <w:tcBorders>
              <w:top w:val="nil"/>
              <w:left w:val="nil"/>
              <w:bottom w:val="nil"/>
              <w:right w:val="nil"/>
            </w:tcBorders>
            <w:hideMark/>
          </w:tcPr>
          <w:p w:rsidR="00377AF6" w:rsidRPr="00D43B02" w:rsidRDefault="00377AF6" w:rsidP="00FF17B3">
            <w:pPr>
              <w:autoSpaceDE w:val="0"/>
              <w:autoSpaceDN w:val="0"/>
              <w:adjustRightInd w:val="0"/>
              <w:spacing w:line="360" w:lineRule="auto"/>
              <w:rPr>
                <w:rFonts w:ascii="Book Antiqua" w:hAnsi="Book Antiqua" w:cs="Times New Roman"/>
                <w:sz w:val="24"/>
                <w:szCs w:val="24"/>
              </w:rPr>
            </w:pPr>
            <w:r w:rsidRPr="00D43B02">
              <w:rPr>
                <w:rFonts w:ascii="Book Antiqua" w:hAnsi="Book Antiqua" w:cs="Times New Roman"/>
                <w:sz w:val="24"/>
                <w:szCs w:val="24"/>
              </w:rPr>
              <w:t xml:space="preserve">R </w:t>
            </w:r>
            <w:r w:rsidR="006C04AA" w:rsidRPr="00D43B02">
              <w:rPr>
                <w:rFonts w:ascii="Book Antiqua" w:hAnsi="Book Antiqua" w:cs="Times New Roman"/>
                <w:sz w:val="24"/>
                <w:szCs w:val="24"/>
              </w:rPr>
              <w:t>status</w:t>
            </w:r>
            <w:r w:rsidR="006C04AA">
              <w:rPr>
                <w:rFonts w:ascii="Book Antiqua" w:hAnsi="Book Antiqua" w:cs="Times New Roman" w:hint="eastAsia"/>
                <w:sz w:val="24"/>
                <w:szCs w:val="24"/>
                <w:vertAlign w:val="superscript"/>
              </w:rPr>
              <w:t>2</w:t>
            </w:r>
            <w:r w:rsidR="006C04AA" w:rsidRPr="00D43B02">
              <w:rPr>
                <w:rFonts w:ascii="Book Antiqua" w:hAnsi="Book Antiqua" w:cs="Times New Roman"/>
                <w:sz w:val="24"/>
                <w:szCs w:val="24"/>
              </w:rPr>
              <w:t xml:space="preserve"> </w:t>
            </w:r>
            <w:r w:rsidRPr="00D43B02">
              <w:rPr>
                <w:rFonts w:ascii="Book Antiqua" w:hAnsi="Book Antiqua" w:cs="Times New Roman"/>
                <w:sz w:val="24"/>
                <w:szCs w:val="24"/>
              </w:rPr>
              <w:t>(</w:t>
            </w:r>
            <w:r w:rsidRPr="009801CC">
              <w:rPr>
                <w:rFonts w:ascii="Book Antiqua" w:hAnsi="Book Antiqua" w:cs="Times New Roman"/>
                <w:i/>
                <w:sz w:val="24"/>
                <w:szCs w:val="24"/>
              </w:rPr>
              <w:t>vs</w:t>
            </w:r>
            <w:r w:rsidRPr="00D43B02">
              <w:rPr>
                <w:rFonts w:ascii="Book Antiqua" w:hAnsi="Book Antiqua" w:cs="Times New Roman"/>
                <w:sz w:val="24"/>
                <w:szCs w:val="24"/>
              </w:rPr>
              <w:t xml:space="preserve"> R0)</w:t>
            </w:r>
          </w:p>
          <w:p w:rsidR="00377AF6" w:rsidRPr="00D43B02" w:rsidRDefault="00377AF6" w:rsidP="004E38C2">
            <w:pPr>
              <w:autoSpaceDE w:val="0"/>
              <w:autoSpaceDN w:val="0"/>
              <w:adjustRightInd w:val="0"/>
              <w:spacing w:line="360" w:lineRule="auto"/>
              <w:ind w:firstLineChars="100" w:firstLine="240"/>
              <w:rPr>
                <w:rFonts w:ascii="Book Antiqua" w:hAnsi="Book Antiqua" w:cs="Times New Roman"/>
                <w:color w:val="000000"/>
                <w:sz w:val="24"/>
                <w:szCs w:val="24"/>
              </w:rPr>
            </w:pPr>
            <w:r w:rsidRPr="00D43B02">
              <w:rPr>
                <w:rFonts w:ascii="Book Antiqua" w:hAnsi="Book Antiqua" w:cs="Times New Roman"/>
                <w:sz w:val="24"/>
                <w:szCs w:val="24"/>
              </w:rPr>
              <w:t>R1</w:t>
            </w:r>
          </w:p>
        </w:tc>
        <w:tc>
          <w:tcPr>
            <w:tcW w:w="1418" w:type="dxa"/>
            <w:tcBorders>
              <w:top w:val="nil"/>
              <w:left w:val="nil"/>
              <w:bottom w:val="nil"/>
              <w:right w:val="nil"/>
            </w:tcBorders>
            <w:hideMark/>
          </w:tcPr>
          <w:p w:rsidR="00377AF6" w:rsidRPr="00D43B02" w:rsidRDefault="00377AF6">
            <w:pPr>
              <w:autoSpaceDE w:val="0"/>
              <w:autoSpaceDN w:val="0"/>
              <w:adjustRightInd w:val="0"/>
              <w:spacing w:line="360" w:lineRule="auto"/>
              <w:jc w:val="center"/>
              <w:rPr>
                <w:rFonts w:ascii="Book Antiqua" w:hAnsi="Book Antiqua" w:cs="Times New Roman"/>
                <w:color w:val="000000"/>
                <w:sz w:val="24"/>
                <w:szCs w:val="24"/>
              </w:rPr>
            </w:pPr>
            <w:r w:rsidRPr="00D43B02">
              <w:rPr>
                <w:rFonts w:ascii="Book Antiqua" w:hAnsi="Book Antiqua" w:cs="Times New Roman"/>
                <w:color w:val="000000"/>
                <w:sz w:val="24"/>
                <w:szCs w:val="24"/>
              </w:rPr>
              <w:t>0.</w:t>
            </w:r>
            <w:r w:rsidR="006C04AA" w:rsidRPr="00D43B02">
              <w:rPr>
                <w:rFonts w:ascii="Book Antiqua" w:hAnsi="Book Antiqua" w:cs="Times New Roman"/>
                <w:color w:val="000000"/>
                <w:sz w:val="24"/>
                <w:szCs w:val="24"/>
              </w:rPr>
              <w:t>003</w:t>
            </w:r>
            <w:r w:rsidR="006C04AA">
              <w:rPr>
                <w:rFonts w:ascii="Book Antiqua" w:hAnsi="Book Antiqua" w:cs="Times New Roman" w:hint="eastAsia"/>
                <w:color w:val="000000"/>
                <w:sz w:val="24"/>
                <w:szCs w:val="24"/>
                <w:vertAlign w:val="superscript"/>
              </w:rPr>
              <w:t>b</w:t>
            </w:r>
          </w:p>
        </w:tc>
        <w:tc>
          <w:tcPr>
            <w:tcW w:w="1135" w:type="dxa"/>
            <w:tcBorders>
              <w:top w:val="nil"/>
              <w:left w:val="nil"/>
              <w:bottom w:val="nil"/>
              <w:right w:val="nil"/>
            </w:tcBorders>
          </w:tcPr>
          <w:p w:rsidR="00377AF6" w:rsidRPr="00D43B02" w:rsidRDefault="00377AF6" w:rsidP="009963BA">
            <w:pPr>
              <w:autoSpaceDE w:val="0"/>
              <w:autoSpaceDN w:val="0"/>
              <w:adjustRightInd w:val="0"/>
              <w:spacing w:line="360" w:lineRule="auto"/>
              <w:jc w:val="center"/>
              <w:rPr>
                <w:rFonts w:ascii="Book Antiqua" w:hAnsi="Book Antiqua" w:cs="Times New Roman"/>
                <w:color w:val="000000"/>
                <w:sz w:val="24"/>
                <w:szCs w:val="24"/>
              </w:rPr>
            </w:pPr>
          </w:p>
        </w:tc>
        <w:tc>
          <w:tcPr>
            <w:tcW w:w="1559" w:type="dxa"/>
            <w:tcBorders>
              <w:top w:val="nil"/>
              <w:left w:val="nil"/>
              <w:bottom w:val="nil"/>
              <w:right w:val="nil"/>
            </w:tcBorders>
          </w:tcPr>
          <w:p w:rsidR="00377AF6" w:rsidRPr="00D43B02" w:rsidRDefault="00377AF6" w:rsidP="009963BA">
            <w:pPr>
              <w:autoSpaceDE w:val="0"/>
              <w:autoSpaceDN w:val="0"/>
              <w:adjustRightInd w:val="0"/>
              <w:spacing w:line="360" w:lineRule="auto"/>
              <w:jc w:val="center"/>
              <w:rPr>
                <w:rFonts w:ascii="Book Antiqua" w:hAnsi="Book Antiqua" w:cs="Times New Roman"/>
                <w:color w:val="000000"/>
                <w:sz w:val="24"/>
                <w:szCs w:val="24"/>
              </w:rPr>
            </w:pPr>
          </w:p>
        </w:tc>
        <w:tc>
          <w:tcPr>
            <w:tcW w:w="1324" w:type="dxa"/>
            <w:tcBorders>
              <w:top w:val="nil"/>
              <w:left w:val="nil"/>
              <w:bottom w:val="nil"/>
              <w:right w:val="nil"/>
            </w:tcBorders>
          </w:tcPr>
          <w:p w:rsidR="00377AF6" w:rsidRPr="00D43B02" w:rsidRDefault="00377AF6" w:rsidP="009963BA">
            <w:pPr>
              <w:autoSpaceDE w:val="0"/>
              <w:autoSpaceDN w:val="0"/>
              <w:adjustRightInd w:val="0"/>
              <w:spacing w:line="360" w:lineRule="auto"/>
              <w:jc w:val="center"/>
              <w:rPr>
                <w:rFonts w:ascii="Book Antiqua" w:hAnsi="Book Antiqua" w:cs="Times New Roman"/>
                <w:color w:val="000000"/>
                <w:sz w:val="24"/>
                <w:szCs w:val="24"/>
              </w:rPr>
            </w:pPr>
          </w:p>
        </w:tc>
      </w:tr>
      <w:tr w:rsidR="00377AF6" w:rsidRPr="00D43B02" w:rsidTr="003977C8">
        <w:trPr>
          <w:jc w:val="center"/>
        </w:trPr>
        <w:tc>
          <w:tcPr>
            <w:tcW w:w="3369" w:type="dxa"/>
            <w:tcBorders>
              <w:top w:val="nil"/>
              <w:left w:val="nil"/>
              <w:bottom w:val="single" w:sz="4" w:space="0" w:color="auto"/>
              <w:right w:val="nil"/>
            </w:tcBorders>
            <w:hideMark/>
          </w:tcPr>
          <w:p w:rsidR="00377AF6" w:rsidRPr="00D43B02" w:rsidRDefault="00377AF6" w:rsidP="00FF17B3">
            <w:pPr>
              <w:autoSpaceDE w:val="0"/>
              <w:autoSpaceDN w:val="0"/>
              <w:adjustRightInd w:val="0"/>
              <w:spacing w:line="360" w:lineRule="auto"/>
              <w:rPr>
                <w:rFonts w:ascii="Book Antiqua" w:hAnsi="Book Antiqua" w:cs="Times New Roman"/>
                <w:sz w:val="24"/>
                <w:szCs w:val="24"/>
                <w:vertAlign w:val="superscript"/>
              </w:rPr>
            </w:pPr>
            <w:proofErr w:type="spellStart"/>
            <w:r w:rsidRPr="00D43B02">
              <w:rPr>
                <w:rFonts w:ascii="Book Antiqua" w:hAnsi="Book Antiqua" w:cs="Times New Roman"/>
                <w:color w:val="131413"/>
                <w:kern w:val="0"/>
                <w:sz w:val="24"/>
                <w:szCs w:val="24"/>
              </w:rPr>
              <w:t>Lymphovascular</w:t>
            </w:r>
            <w:proofErr w:type="spellEnd"/>
            <w:r w:rsidRPr="00D43B02">
              <w:rPr>
                <w:rFonts w:ascii="Book Antiqua" w:hAnsi="Book Antiqua" w:cs="Times New Roman"/>
                <w:color w:val="131413"/>
                <w:kern w:val="0"/>
                <w:sz w:val="24"/>
                <w:szCs w:val="24"/>
              </w:rPr>
              <w:t xml:space="preserve"> </w:t>
            </w:r>
            <w:r w:rsidR="006C04AA" w:rsidRPr="00D43B02">
              <w:rPr>
                <w:rFonts w:ascii="Book Antiqua" w:hAnsi="Book Antiqua" w:cs="Times New Roman"/>
                <w:color w:val="131413"/>
                <w:kern w:val="0"/>
                <w:sz w:val="24"/>
                <w:szCs w:val="24"/>
              </w:rPr>
              <w:t>invasion</w:t>
            </w:r>
            <w:r w:rsidR="006C04AA">
              <w:rPr>
                <w:rFonts w:ascii="Book Antiqua" w:hAnsi="Book Antiqua" w:cs="Times New Roman" w:hint="eastAsia"/>
                <w:sz w:val="24"/>
                <w:szCs w:val="24"/>
                <w:vertAlign w:val="superscript"/>
              </w:rPr>
              <w:t>2</w:t>
            </w:r>
          </w:p>
          <w:p w:rsidR="00377AF6" w:rsidRPr="00D43B02" w:rsidRDefault="00377AF6" w:rsidP="009663D0">
            <w:pPr>
              <w:autoSpaceDE w:val="0"/>
              <w:autoSpaceDN w:val="0"/>
              <w:adjustRightInd w:val="0"/>
              <w:spacing w:line="360" w:lineRule="auto"/>
              <w:rPr>
                <w:rFonts w:ascii="Book Antiqua" w:hAnsi="Book Antiqua" w:cs="Times New Roman"/>
                <w:color w:val="131413"/>
                <w:kern w:val="0"/>
                <w:sz w:val="24"/>
                <w:szCs w:val="24"/>
              </w:rPr>
            </w:pPr>
            <w:r w:rsidRPr="00D43B02">
              <w:rPr>
                <w:rFonts w:ascii="Book Antiqua" w:hAnsi="Book Antiqua" w:cs="Times New Roman"/>
                <w:color w:val="131413"/>
                <w:kern w:val="0"/>
                <w:sz w:val="24"/>
                <w:szCs w:val="24"/>
              </w:rPr>
              <w:t xml:space="preserve">( </w:t>
            </w:r>
            <w:r w:rsidRPr="004E38C2">
              <w:rPr>
                <w:rFonts w:ascii="Book Antiqua" w:hAnsi="Book Antiqua" w:cs="Times New Roman"/>
                <w:i/>
                <w:color w:val="131413"/>
                <w:kern w:val="0"/>
                <w:sz w:val="24"/>
                <w:szCs w:val="24"/>
              </w:rPr>
              <w:t>vs</w:t>
            </w:r>
            <w:r w:rsidRPr="00D43B02">
              <w:rPr>
                <w:rFonts w:ascii="Book Antiqua" w:hAnsi="Book Antiqua" w:cs="Times New Roman"/>
                <w:color w:val="131413"/>
                <w:kern w:val="0"/>
                <w:sz w:val="24"/>
                <w:szCs w:val="24"/>
              </w:rPr>
              <w:t xml:space="preserve"> negative)</w:t>
            </w:r>
          </w:p>
          <w:p w:rsidR="00377AF6" w:rsidRPr="00D43B02" w:rsidRDefault="00377AF6" w:rsidP="004E38C2">
            <w:pPr>
              <w:autoSpaceDE w:val="0"/>
              <w:autoSpaceDN w:val="0"/>
              <w:adjustRightInd w:val="0"/>
              <w:spacing w:line="360" w:lineRule="auto"/>
              <w:ind w:firstLineChars="100" w:firstLine="240"/>
              <w:rPr>
                <w:rFonts w:ascii="Book Antiqua" w:hAnsi="Book Antiqua" w:cs="Times New Roman"/>
                <w:color w:val="131413"/>
                <w:kern w:val="0"/>
                <w:sz w:val="24"/>
                <w:szCs w:val="24"/>
              </w:rPr>
            </w:pPr>
            <w:r w:rsidRPr="00D43B02">
              <w:rPr>
                <w:rFonts w:ascii="Book Antiqua" w:hAnsi="Book Antiqua" w:cs="Times New Roman"/>
                <w:color w:val="131413"/>
                <w:kern w:val="0"/>
                <w:sz w:val="24"/>
                <w:szCs w:val="24"/>
              </w:rPr>
              <w:t>positive</w:t>
            </w:r>
          </w:p>
        </w:tc>
        <w:tc>
          <w:tcPr>
            <w:tcW w:w="1418" w:type="dxa"/>
            <w:tcBorders>
              <w:top w:val="nil"/>
              <w:left w:val="nil"/>
              <w:bottom w:val="single" w:sz="4" w:space="0" w:color="auto"/>
              <w:right w:val="nil"/>
            </w:tcBorders>
            <w:hideMark/>
          </w:tcPr>
          <w:p w:rsidR="00377AF6" w:rsidRPr="00D43B02" w:rsidRDefault="00377AF6">
            <w:pPr>
              <w:autoSpaceDE w:val="0"/>
              <w:autoSpaceDN w:val="0"/>
              <w:adjustRightInd w:val="0"/>
              <w:spacing w:line="360" w:lineRule="auto"/>
              <w:jc w:val="center"/>
              <w:rPr>
                <w:rFonts w:ascii="Book Antiqua" w:hAnsi="Book Antiqua" w:cs="Times New Roman"/>
                <w:color w:val="000000"/>
                <w:sz w:val="24"/>
                <w:szCs w:val="24"/>
              </w:rPr>
            </w:pPr>
            <w:r w:rsidRPr="00D43B02">
              <w:rPr>
                <w:rFonts w:ascii="Book Antiqua" w:hAnsi="Book Antiqua" w:cs="Times New Roman"/>
                <w:color w:val="000000"/>
                <w:sz w:val="24"/>
                <w:szCs w:val="24"/>
              </w:rPr>
              <w:t>&lt;</w:t>
            </w:r>
            <w:r w:rsidR="000923C2">
              <w:rPr>
                <w:rFonts w:ascii="Book Antiqua" w:hAnsi="Book Antiqua" w:cs="Times New Roman" w:hint="eastAsia"/>
                <w:color w:val="000000"/>
                <w:sz w:val="24"/>
                <w:szCs w:val="24"/>
              </w:rPr>
              <w:t xml:space="preserve"> </w:t>
            </w:r>
            <w:r w:rsidRPr="00D43B02">
              <w:rPr>
                <w:rFonts w:ascii="Book Antiqua" w:hAnsi="Book Antiqua" w:cs="Times New Roman"/>
                <w:color w:val="000000"/>
                <w:sz w:val="24"/>
                <w:szCs w:val="24"/>
              </w:rPr>
              <w:t>0.</w:t>
            </w:r>
            <w:r w:rsidR="006C04AA" w:rsidRPr="00D43B02">
              <w:rPr>
                <w:rFonts w:ascii="Book Antiqua" w:hAnsi="Book Antiqua" w:cs="Times New Roman"/>
                <w:color w:val="000000"/>
                <w:sz w:val="24"/>
                <w:szCs w:val="24"/>
              </w:rPr>
              <w:t>001</w:t>
            </w:r>
            <w:r w:rsidR="006C04AA">
              <w:rPr>
                <w:rFonts w:ascii="Book Antiqua" w:hAnsi="Book Antiqua" w:cs="Times New Roman" w:hint="eastAsia"/>
                <w:color w:val="000000"/>
                <w:sz w:val="24"/>
                <w:szCs w:val="24"/>
                <w:vertAlign w:val="superscript"/>
              </w:rPr>
              <w:t>b</w:t>
            </w:r>
          </w:p>
        </w:tc>
        <w:tc>
          <w:tcPr>
            <w:tcW w:w="1135" w:type="dxa"/>
            <w:tcBorders>
              <w:top w:val="nil"/>
              <w:left w:val="nil"/>
              <w:bottom w:val="single" w:sz="4" w:space="0" w:color="auto"/>
              <w:right w:val="nil"/>
            </w:tcBorders>
          </w:tcPr>
          <w:p w:rsidR="00377AF6" w:rsidRPr="00D43B02" w:rsidRDefault="00377AF6" w:rsidP="009963BA">
            <w:pPr>
              <w:autoSpaceDE w:val="0"/>
              <w:autoSpaceDN w:val="0"/>
              <w:adjustRightInd w:val="0"/>
              <w:spacing w:line="360" w:lineRule="auto"/>
              <w:jc w:val="center"/>
              <w:rPr>
                <w:rFonts w:ascii="Book Antiqua" w:hAnsi="Book Antiqua" w:cs="Times New Roman"/>
                <w:color w:val="000000"/>
                <w:sz w:val="24"/>
                <w:szCs w:val="24"/>
              </w:rPr>
            </w:pPr>
            <w:r w:rsidRPr="00D43B02">
              <w:rPr>
                <w:rFonts w:ascii="Book Antiqua" w:hAnsi="Book Antiqua" w:cs="Times New Roman"/>
                <w:color w:val="000000"/>
                <w:sz w:val="24"/>
                <w:szCs w:val="24"/>
              </w:rPr>
              <w:t>1.687</w:t>
            </w:r>
          </w:p>
        </w:tc>
        <w:tc>
          <w:tcPr>
            <w:tcW w:w="1559" w:type="dxa"/>
            <w:tcBorders>
              <w:top w:val="nil"/>
              <w:left w:val="nil"/>
              <w:bottom w:val="single" w:sz="4" w:space="0" w:color="auto"/>
              <w:right w:val="nil"/>
            </w:tcBorders>
          </w:tcPr>
          <w:p w:rsidR="00377AF6" w:rsidRPr="00D43B02" w:rsidRDefault="00377AF6" w:rsidP="009963BA">
            <w:pPr>
              <w:autoSpaceDE w:val="0"/>
              <w:autoSpaceDN w:val="0"/>
              <w:adjustRightInd w:val="0"/>
              <w:spacing w:line="360" w:lineRule="auto"/>
              <w:jc w:val="center"/>
              <w:rPr>
                <w:rFonts w:ascii="Book Antiqua" w:hAnsi="Book Antiqua" w:cs="Times New Roman"/>
                <w:color w:val="000000"/>
                <w:sz w:val="24"/>
                <w:szCs w:val="24"/>
              </w:rPr>
            </w:pPr>
            <w:r w:rsidRPr="00D43B02">
              <w:rPr>
                <w:rFonts w:ascii="Book Antiqua" w:hAnsi="Book Antiqua" w:cs="Times New Roman"/>
                <w:color w:val="000000"/>
                <w:sz w:val="24"/>
                <w:szCs w:val="24"/>
              </w:rPr>
              <w:t>1.160-2.455</w:t>
            </w:r>
          </w:p>
        </w:tc>
        <w:tc>
          <w:tcPr>
            <w:tcW w:w="1324" w:type="dxa"/>
            <w:tcBorders>
              <w:top w:val="nil"/>
              <w:left w:val="nil"/>
              <w:bottom w:val="single" w:sz="4" w:space="0" w:color="auto"/>
              <w:right w:val="nil"/>
            </w:tcBorders>
          </w:tcPr>
          <w:p w:rsidR="00377AF6" w:rsidRPr="00D43B02" w:rsidRDefault="00377AF6" w:rsidP="009963BA">
            <w:pPr>
              <w:autoSpaceDE w:val="0"/>
              <w:autoSpaceDN w:val="0"/>
              <w:adjustRightInd w:val="0"/>
              <w:spacing w:line="360" w:lineRule="auto"/>
              <w:jc w:val="center"/>
              <w:rPr>
                <w:rFonts w:ascii="Book Antiqua" w:hAnsi="Book Antiqua" w:cs="Times New Roman"/>
                <w:color w:val="000000"/>
                <w:sz w:val="24"/>
                <w:szCs w:val="24"/>
              </w:rPr>
            </w:pPr>
            <w:r w:rsidRPr="00D43B02">
              <w:rPr>
                <w:rFonts w:ascii="Book Antiqua" w:hAnsi="Book Antiqua" w:cs="Times New Roman"/>
                <w:color w:val="000000"/>
                <w:sz w:val="24"/>
                <w:szCs w:val="24"/>
              </w:rPr>
              <w:t>0.006</w:t>
            </w:r>
          </w:p>
        </w:tc>
      </w:tr>
    </w:tbl>
    <w:p w:rsidR="00377AF6" w:rsidRPr="00D43B02" w:rsidRDefault="006C04AA" w:rsidP="00FF17B3">
      <w:pPr>
        <w:autoSpaceDE w:val="0"/>
        <w:autoSpaceDN w:val="0"/>
        <w:adjustRightInd w:val="0"/>
        <w:spacing w:line="360" w:lineRule="auto"/>
        <w:rPr>
          <w:rFonts w:ascii="Book Antiqua" w:hAnsi="Book Antiqua" w:cs="Times New Roman"/>
          <w:kern w:val="0"/>
          <w:sz w:val="24"/>
          <w:szCs w:val="24"/>
        </w:rPr>
      </w:pPr>
      <w:proofErr w:type="gramStart"/>
      <w:r>
        <w:rPr>
          <w:rFonts w:ascii="Book Antiqua" w:hAnsi="Book Antiqua" w:cs="Times New Roman" w:hint="eastAsia"/>
          <w:kern w:val="0"/>
          <w:sz w:val="24"/>
          <w:szCs w:val="24"/>
          <w:vertAlign w:val="superscript"/>
        </w:rPr>
        <w:t>1</w:t>
      </w:r>
      <w:r w:rsidRPr="00D43B02">
        <w:rPr>
          <w:rFonts w:ascii="Book Antiqua" w:eastAsia="AdvP932A" w:hAnsi="Book Antiqua" w:cs="Times New Roman"/>
          <w:kern w:val="0"/>
          <w:sz w:val="24"/>
          <w:szCs w:val="24"/>
        </w:rPr>
        <w:t xml:space="preserve">Consecutive </w:t>
      </w:r>
      <w:r w:rsidR="00377AF6" w:rsidRPr="00D43B02">
        <w:rPr>
          <w:rFonts w:ascii="Book Antiqua" w:eastAsia="AdvP932A" w:hAnsi="Book Antiqua" w:cs="Times New Roman"/>
          <w:kern w:val="0"/>
          <w:sz w:val="24"/>
          <w:szCs w:val="24"/>
        </w:rPr>
        <w:t>variables</w:t>
      </w:r>
      <w:r w:rsidR="00377AF6" w:rsidRPr="00D43B02">
        <w:rPr>
          <w:rFonts w:ascii="Book Antiqua" w:hAnsi="Book Antiqua" w:cs="Times New Roman"/>
          <w:kern w:val="0"/>
          <w:sz w:val="24"/>
          <w:szCs w:val="24"/>
        </w:rPr>
        <w:t xml:space="preserve">; </w:t>
      </w:r>
      <w:r>
        <w:rPr>
          <w:rFonts w:ascii="Book Antiqua" w:hAnsi="Book Antiqua" w:cs="Times New Roman" w:hint="eastAsia"/>
          <w:sz w:val="24"/>
          <w:szCs w:val="24"/>
          <w:vertAlign w:val="superscript"/>
        </w:rPr>
        <w:t>2</w:t>
      </w:r>
      <w:r w:rsidRPr="00D43B02">
        <w:rPr>
          <w:rFonts w:ascii="Book Antiqua" w:hAnsi="Book Antiqua" w:cs="Times New Roman"/>
          <w:color w:val="000000"/>
          <w:sz w:val="24"/>
          <w:szCs w:val="24"/>
          <w:shd w:val="clear" w:color="auto" w:fill="FFFFFF"/>
        </w:rPr>
        <w:t xml:space="preserve">unordered </w:t>
      </w:r>
      <w:r w:rsidR="00377AF6" w:rsidRPr="00D43B02">
        <w:rPr>
          <w:rFonts w:ascii="Book Antiqua" w:hAnsi="Book Antiqua" w:cs="Times New Roman"/>
          <w:color w:val="000000"/>
          <w:sz w:val="24"/>
          <w:szCs w:val="24"/>
          <w:shd w:val="clear" w:color="auto" w:fill="FFFFFF"/>
        </w:rPr>
        <w:t>categorical variables</w:t>
      </w:r>
      <w:r w:rsidR="00377AF6" w:rsidRPr="00D43B02">
        <w:rPr>
          <w:rFonts w:ascii="Book Antiqua" w:hAnsi="Book Antiqua" w:cs="Times New Roman"/>
          <w:kern w:val="0"/>
          <w:sz w:val="24"/>
          <w:szCs w:val="24"/>
        </w:rPr>
        <w:t xml:space="preserve">; </w:t>
      </w:r>
      <w:r>
        <w:rPr>
          <w:rFonts w:ascii="Book Antiqua" w:hAnsi="Book Antiqua" w:cs="Times New Roman" w:hint="eastAsia"/>
          <w:kern w:val="0"/>
          <w:sz w:val="24"/>
          <w:szCs w:val="24"/>
          <w:vertAlign w:val="superscript"/>
        </w:rPr>
        <w:t>3</w:t>
      </w:r>
      <w:r w:rsidRPr="00D43B02">
        <w:rPr>
          <w:rFonts w:ascii="Book Antiqua" w:hAnsi="Book Antiqua" w:cs="Times New Roman"/>
          <w:color w:val="000000"/>
          <w:kern w:val="0"/>
          <w:sz w:val="24"/>
          <w:szCs w:val="24"/>
          <w:shd w:val="clear" w:color="auto" w:fill="FFFFFF"/>
        </w:rPr>
        <w:t xml:space="preserve">ordinal </w:t>
      </w:r>
      <w:r w:rsidR="00377AF6" w:rsidRPr="00D43B02">
        <w:rPr>
          <w:rFonts w:ascii="Book Antiqua" w:hAnsi="Book Antiqua" w:cs="Times New Roman"/>
          <w:color w:val="000000"/>
          <w:kern w:val="0"/>
          <w:sz w:val="24"/>
          <w:szCs w:val="24"/>
          <w:shd w:val="clear" w:color="auto" w:fill="FFFFFF"/>
        </w:rPr>
        <w:t>categorical variables</w:t>
      </w:r>
      <w:r w:rsidR="00377AF6" w:rsidRPr="00D43B02">
        <w:rPr>
          <w:rFonts w:ascii="Book Antiqua" w:hAnsi="Book Antiqua" w:cs="Times New Roman"/>
          <w:kern w:val="0"/>
          <w:sz w:val="24"/>
          <w:szCs w:val="24"/>
        </w:rPr>
        <w:t xml:space="preserve">; </w:t>
      </w:r>
      <w:proofErr w:type="spellStart"/>
      <w:r>
        <w:rPr>
          <w:rFonts w:ascii="Book Antiqua" w:hAnsi="Book Antiqua" w:cs="Times New Roman" w:hint="eastAsia"/>
          <w:kern w:val="0"/>
          <w:sz w:val="24"/>
          <w:szCs w:val="24"/>
          <w:vertAlign w:val="superscript"/>
        </w:rPr>
        <w:t>b</w:t>
      </w:r>
      <w:r>
        <w:rPr>
          <w:rFonts w:ascii="Book Antiqua" w:hAnsi="Book Antiqua" w:cs="Times New Roman" w:hint="eastAsia"/>
          <w:i/>
          <w:iCs/>
          <w:kern w:val="0"/>
          <w:sz w:val="24"/>
          <w:szCs w:val="24"/>
        </w:rPr>
        <w:t>P</w:t>
      </w:r>
      <w:proofErr w:type="spellEnd"/>
      <w:r>
        <w:rPr>
          <w:rFonts w:ascii="Book Antiqua" w:hAnsi="Book Antiqua" w:cs="Times New Roman" w:hint="eastAsia"/>
          <w:i/>
          <w:iCs/>
          <w:kern w:val="0"/>
          <w:sz w:val="24"/>
          <w:szCs w:val="24"/>
        </w:rPr>
        <w:t xml:space="preserve"> </w:t>
      </w:r>
      <w:r w:rsidR="00377AF6" w:rsidRPr="00D43B02">
        <w:rPr>
          <w:rFonts w:ascii="Book Antiqua" w:eastAsia="AdvP932A" w:hAnsi="Book Antiqua" w:cs="Times New Roman"/>
          <w:kern w:val="0"/>
          <w:sz w:val="24"/>
          <w:szCs w:val="24"/>
        </w:rPr>
        <w:t>&lt;</w:t>
      </w:r>
      <w:r w:rsidR="00F27A09">
        <w:rPr>
          <w:rFonts w:ascii="Book Antiqua" w:hAnsi="Book Antiqua" w:cs="Times New Roman" w:hint="eastAsia"/>
          <w:kern w:val="0"/>
          <w:sz w:val="24"/>
          <w:szCs w:val="24"/>
        </w:rPr>
        <w:t xml:space="preserve"> </w:t>
      </w:r>
      <w:r w:rsidR="00377AF6" w:rsidRPr="00D43B02">
        <w:rPr>
          <w:rFonts w:ascii="Book Antiqua" w:eastAsia="AdvP932A" w:hAnsi="Book Antiqua" w:cs="Times New Roman"/>
          <w:kern w:val="0"/>
          <w:sz w:val="24"/>
          <w:szCs w:val="24"/>
        </w:rPr>
        <w:t>0.01</w:t>
      </w:r>
      <w:r w:rsidR="00377AF6" w:rsidRPr="00D43B02">
        <w:rPr>
          <w:rFonts w:ascii="Book Antiqua" w:hAnsi="Book Antiqua" w:cs="Times New Roman"/>
          <w:kern w:val="0"/>
          <w:sz w:val="24"/>
          <w:szCs w:val="24"/>
        </w:rPr>
        <w:t>.</w:t>
      </w:r>
      <w:proofErr w:type="gramEnd"/>
    </w:p>
    <w:p w:rsidR="00377AF6" w:rsidRPr="00D43B02" w:rsidRDefault="00377AF6" w:rsidP="009663D0">
      <w:pPr>
        <w:spacing w:line="360" w:lineRule="auto"/>
        <w:rPr>
          <w:rFonts w:ascii="Book Antiqua" w:hAnsi="Book Antiqua"/>
          <w:sz w:val="24"/>
          <w:szCs w:val="24"/>
        </w:rPr>
      </w:pPr>
    </w:p>
    <w:p w:rsidR="00C87200" w:rsidRDefault="00C87200">
      <w:pPr>
        <w:widowControl/>
        <w:jc w:val="left"/>
        <w:rPr>
          <w:rFonts w:ascii="Book Antiqua" w:hAnsi="Book Antiqua"/>
          <w:sz w:val="24"/>
          <w:szCs w:val="24"/>
        </w:rPr>
      </w:pPr>
    </w:p>
    <w:p w:rsidR="00FF0E69" w:rsidRDefault="00FF0E69">
      <w:pPr>
        <w:autoSpaceDE w:val="0"/>
        <w:autoSpaceDN w:val="0"/>
        <w:adjustRightInd w:val="0"/>
        <w:spacing w:line="360" w:lineRule="auto"/>
        <w:rPr>
          <w:rFonts w:ascii="Book Antiqua" w:hAnsi="Book Antiqua" w:cs="Times New Roman"/>
          <w:b/>
          <w:kern w:val="0"/>
          <w:sz w:val="24"/>
          <w:szCs w:val="24"/>
        </w:rPr>
      </w:pPr>
    </w:p>
    <w:p w:rsidR="00FF0E69" w:rsidRDefault="00FF0E69">
      <w:pPr>
        <w:autoSpaceDE w:val="0"/>
        <w:autoSpaceDN w:val="0"/>
        <w:adjustRightInd w:val="0"/>
        <w:spacing w:line="360" w:lineRule="auto"/>
        <w:rPr>
          <w:rFonts w:ascii="Book Antiqua" w:hAnsi="Book Antiqua" w:cs="Times New Roman"/>
          <w:b/>
          <w:kern w:val="0"/>
          <w:sz w:val="24"/>
          <w:szCs w:val="24"/>
        </w:rPr>
      </w:pPr>
    </w:p>
    <w:p w:rsidR="00FF0E69" w:rsidRDefault="00FF0E69">
      <w:pPr>
        <w:autoSpaceDE w:val="0"/>
        <w:autoSpaceDN w:val="0"/>
        <w:adjustRightInd w:val="0"/>
        <w:spacing w:line="360" w:lineRule="auto"/>
        <w:rPr>
          <w:rFonts w:ascii="Book Antiqua" w:hAnsi="Book Antiqua" w:cs="Times New Roman"/>
          <w:b/>
          <w:kern w:val="0"/>
          <w:sz w:val="24"/>
          <w:szCs w:val="24"/>
        </w:rPr>
      </w:pPr>
    </w:p>
    <w:p w:rsidR="00FF0E69" w:rsidRDefault="00FF0E69">
      <w:pPr>
        <w:autoSpaceDE w:val="0"/>
        <w:autoSpaceDN w:val="0"/>
        <w:adjustRightInd w:val="0"/>
        <w:spacing w:line="360" w:lineRule="auto"/>
        <w:rPr>
          <w:rFonts w:ascii="Book Antiqua" w:hAnsi="Book Antiqua" w:cs="Times New Roman"/>
          <w:b/>
          <w:kern w:val="0"/>
          <w:sz w:val="24"/>
          <w:szCs w:val="24"/>
        </w:rPr>
      </w:pPr>
      <w:r>
        <w:rPr>
          <w:rFonts w:ascii="Book Antiqua" w:hAnsi="Book Antiqua" w:cs="Times New Roman" w:hint="eastAsia"/>
          <w:b/>
          <w:kern w:val="0"/>
          <w:sz w:val="24"/>
          <w:szCs w:val="24"/>
        </w:rPr>
        <w:lastRenderedPageBreak/>
        <w:t>A</w:t>
      </w:r>
    </w:p>
    <w:p w:rsidR="00FC7ED7" w:rsidRPr="00D43B02" w:rsidRDefault="00FC7ED7">
      <w:pPr>
        <w:autoSpaceDE w:val="0"/>
        <w:autoSpaceDN w:val="0"/>
        <w:adjustRightInd w:val="0"/>
        <w:spacing w:line="360" w:lineRule="auto"/>
        <w:rPr>
          <w:rFonts w:ascii="Book Antiqua" w:hAnsi="Book Antiqua" w:cs="Times New Roman"/>
          <w:b/>
          <w:kern w:val="0"/>
          <w:sz w:val="24"/>
          <w:szCs w:val="24"/>
        </w:rPr>
      </w:pPr>
      <w:r w:rsidRPr="00D43B02">
        <w:rPr>
          <w:rFonts w:ascii="Book Antiqua" w:hAnsi="Book Antiqua" w:cs="Times New Roman"/>
          <w:b/>
          <w:noProof/>
          <w:kern w:val="0"/>
          <w:sz w:val="24"/>
          <w:szCs w:val="24"/>
        </w:rPr>
        <w:drawing>
          <wp:inline distT="0" distB="0" distL="0" distR="0" wp14:anchorId="24171EE7" wp14:editId="26093FCA">
            <wp:extent cx="4081621" cy="4150581"/>
            <wp:effectExtent l="0" t="0" r="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85561" cy="4154587"/>
                    </a:xfrm>
                    <a:prstGeom prst="rect">
                      <a:avLst/>
                    </a:prstGeom>
                  </pic:spPr>
                </pic:pic>
              </a:graphicData>
            </a:graphic>
          </wp:inline>
        </w:drawing>
      </w:r>
    </w:p>
    <w:p w:rsidR="003977C8" w:rsidRPr="00D43B02" w:rsidRDefault="003977C8">
      <w:pPr>
        <w:autoSpaceDE w:val="0"/>
        <w:autoSpaceDN w:val="0"/>
        <w:adjustRightInd w:val="0"/>
        <w:spacing w:line="360" w:lineRule="auto"/>
        <w:rPr>
          <w:rFonts w:ascii="Book Antiqua" w:hAnsi="Book Antiqua" w:cs="Times New Roman"/>
          <w:b/>
          <w:kern w:val="0"/>
          <w:sz w:val="24"/>
          <w:szCs w:val="24"/>
        </w:rPr>
      </w:pPr>
    </w:p>
    <w:p w:rsidR="00FF0E69" w:rsidRDefault="00FF0E69">
      <w:pPr>
        <w:autoSpaceDE w:val="0"/>
        <w:autoSpaceDN w:val="0"/>
        <w:adjustRightInd w:val="0"/>
        <w:spacing w:line="360" w:lineRule="auto"/>
        <w:rPr>
          <w:rFonts w:ascii="Book Antiqua" w:hAnsi="Book Antiqua" w:cs="Times New Roman"/>
          <w:b/>
          <w:kern w:val="0"/>
          <w:sz w:val="24"/>
          <w:szCs w:val="24"/>
        </w:rPr>
      </w:pPr>
      <w:r>
        <w:rPr>
          <w:rFonts w:ascii="Book Antiqua" w:hAnsi="Book Antiqua" w:cs="Times New Roman" w:hint="eastAsia"/>
          <w:b/>
          <w:kern w:val="0"/>
          <w:sz w:val="24"/>
          <w:szCs w:val="24"/>
        </w:rPr>
        <w:t>B</w:t>
      </w:r>
    </w:p>
    <w:p w:rsidR="003977C8" w:rsidRPr="00D43B02" w:rsidRDefault="003D38F9">
      <w:pPr>
        <w:autoSpaceDE w:val="0"/>
        <w:autoSpaceDN w:val="0"/>
        <w:adjustRightInd w:val="0"/>
        <w:spacing w:line="360" w:lineRule="auto"/>
        <w:rPr>
          <w:rFonts w:ascii="Book Antiqua" w:hAnsi="Book Antiqua" w:cs="Times New Roman"/>
          <w:b/>
          <w:kern w:val="0"/>
          <w:sz w:val="24"/>
          <w:szCs w:val="24"/>
        </w:rPr>
      </w:pPr>
      <w:r w:rsidRPr="00D43B02">
        <w:rPr>
          <w:rFonts w:ascii="Book Antiqua" w:hAnsi="Book Antiqua" w:cs="Times New Roman"/>
          <w:b/>
          <w:noProof/>
          <w:kern w:val="0"/>
          <w:sz w:val="24"/>
          <w:szCs w:val="24"/>
        </w:rPr>
        <w:drawing>
          <wp:inline distT="0" distB="0" distL="0" distR="0" wp14:anchorId="567D1F8A" wp14:editId="192FC2F5">
            <wp:extent cx="3530442" cy="335545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34076" cy="3358905"/>
                    </a:xfrm>
                    <a:prstGeom prst="rect">
                      <a:avLst/>
                    </a:prstGeom>
                  </pic:spPr>
                </pic:pic>
              </a:graphicData>
            </a:graphic>
          </wp:inline>
        </w:drawing>
      </w:r>
    </w:p>
    <w:p w:rsidR="00FF0E69" w:rsidRDefault="00FF0E69">
      <w:pPr>
        <w:autoSpaceDE w:val="0"/>
        <w:autoSpaceDN w:val="0"/>
        <w:adjustRightInd w:val="0"/>
        <w:spacing w:line="360" w:lineRule="auto"/>
        <w:rPr>
          <w:rFonts w:ascii="Book Antiqua" w:hAnsi="Book Antiqua" w:cs="Times New Roman"/>
          <w:b/>
          <w:kern w:val="0"/>
          <w:sz w:val="24"/>
          <w:szCs w:val="24"/>
        </w:rPr>
      </w:pPr>
    </w:p>
    <w:p w:rsidR="003977C8" w:rsidRPr="00D43B02" w:rsidRDefault="00FF0E69">
      <w:pPr>
        <w:autoSpaceDE w:val="0"/>
        <w:autoSpaceDN w:val="0"/>
        <w:adjustRightInd w:val="0"/>
        <w:spacing w:line="360" w:lineRule="auto"/>
        <w:rPr>
          <w:rFonts w:ascii="Book Antiqua" w:hAnsi="Book Antiqua" w:cs="Times New Roman"/>
          <w:b/>
          <w:kern w:val="0"/>
          <w:sz w:val="24"/>
          <w:szCs w:val="24"/>
        </w:rPr>
      </w:pPr>
      <w:r>
        <w:rPr>
          <w:rFonts w:ascii="Book Antiqua" w:hAnsi="Book Antiqua" w:cs="Times New Roman" w:hint="eastAsia"/>
          <w:b/>
          <w:kern w:val="0"/>
          <w:sz w:val="24"/>
          <w:szCs w:val="24"/>
        </w:rPr>
        <w:lastRenderedPageBreak/>
        <w:t>C</w:t>
      </w:r>
    </w:p>
    <w:p w:rsidR="003D38F9" w:rsidRPr="00D43B02" w:rsidRDefault="00C72342">
      <w:pPr>
        <w:autoSpaceDE w:val="0"/>
        <w:autoSpaceDN w:val="0"/>
        <w:adjustRightInd w:val="0"/>
        <w:spacing w:line="360" w:lineRule="auto"/>
        <w:rPr>
          <w:rFonts w:ascii="Book Antiqua" w:hAnsi="Book Antiqua" w:cs="Times New Roman"/>
          <w:b/>
          <w:kern w:val="0"/>
          <w:sz w:val="24"/>
          <w:szCs w:val="24"/>
        </w:rPr>
      </w:pPr>
      <w:r>
        <w:rPr>
          <w:rFonts w:ascii="Book Antiqua" w:hAnsi="Book Antiqua" w:cs="Times New Roman" w:hint="eastAsia"/>
          <w:b/>
          <w:kern w:val="0"/>
          <w:sz w:val="24"/>
          <w:szCs w:val="24"/>
        </w:rPr>
        <w:t>D</w:t>
      </w:r>
      <w:r w:rsidR="003D38F9" w:rsidRPr="00D43B02">
        <w:rPr>
          <w:rFonts w:ascii="Book Antiqua" w:hAnsi="Book Antiqua" w:cs="Times New Roman"/>
          <w:b/>
          <w:noProof/>
          <w:kern w:val="0"/>
          <w:sz w:val="24"/>
          <w:szCs w:val="24"/>
        </w:rPr>
        <w:drawing>
          <wp:inline distT="0" distB="0" distL="0" distR="0" wp14:anchorId="6D01FDCC" wp14:editId="0072703A">
            <wp:extent cx="4316730" cy="4091178"/>
            <wp:effectExtent l="0" t="0" r="762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16730" cy="4091178"/>
                    </a:xfrm>
                    <a:prstGeom prst="rect">
                      <a:avLst/>
                    </a:prstGeom>
                  </pic:spPr>
                </pic:pic>
              </a:graphicData>
            </a:graphic>
          </wp:inline>
        </w:drawing>
      </w:r>
    </w:p>
    <w:p w:rsidR="00C72342" w:rsidRDefault="00C72342" w:rsidP="00FF0E69">
      <w:pPr>
        <w:autoSpaceDE w:val="0"/>
        <w:autoSpaceDN w:val="0"/>
        <w:adjustRightInd w:val="0"/>
        <w:spacing w:line="360" w:lineRule="auto"/>
        <w:rPr>
          <w:rFonts w:ascii="Book Antiqua" w:hAnsi="Book Antiqua" w:cs="Times New Roman"/>
          <w:b/>
          <w:kern w:val="0"/>
          <w:sz w:val="24"/>
          <w:szCs w:val="24"/>
        </w:rPr>
      </w:pPr>
      <w:r w:rsidRPr="00D43B02">
        <w:rPr>
          <w:rFonts w:ascii="Book Antiqua" w:hAnsi="Book Antiqua" w:cs="Times New Roman"/>
          <w:b/>
          <w:noProof/>
          <w:kern w:val="0"/>
          <w:sz w:val="24"/>
          <w:szCs w:val="24"/>
        </w:rPr>
        <w:drawing>
          <wp:inline distT="0" distB="0" distL="0" distR="0" wp14:anchorId="414810F3" wp14:editId="04BF16BE">
            <wp:extent cx="4329684" cy="410413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29684" cy="4104132"/>
                    </a:xfrm>
                    <a:prstGeom prst="rect">
                      <a:avLst/>
                    </a:prstGeom>
                  </pic:spPr>
                </pic:pic>
              </a:graphicData>
            </a:graphic>
          </wp:inline>
        </w:drawing>
      </w:r>
      <w:r w:rsidRPr="00D43B02">
        <w:rPr>
          <w:rFonts w:ascii="Book Antiqua" w:hAnsi="Book Antiqua" w:cs="Times New Roman"/>
          <w:b/>
          <w:kern w:val="0"/>
          <w:sz w:val="24"/>
          <w:szCs w:val="24"/>
        </w:rPr>
        <w:t xml:space="preserve"> </w:t>
      </w:r>
    </w:p>
    <w:p w:rsidR="00FF0E69" w:rsidRPr="00F5104B" w:rsidRDefault="00FF0E69" w:rsidP="00FF0E69">
      <w:pPr>
        <w:autoSpaceDE w:val="0"/>
        <w:autoSpaceDN w:val="0"/>
        <w:adjustRightInd w:val="0"/>
        <w:spacing w:line="360" w:lineRule="auto"/>
        <w:rPr>
          <w:rFonts w:ascii="Book Antiqua" w:hAnsi="Book Antiqua" w:cs="Times New Roman"/>
          <w:kern w:val="0"/>
          <w:sz w:val="24"/>
          <w:szCs w:val="24"/>
        </w:rPr>
      </w:pPr>
      <w:r w:rsidRPr="00D43B02">
        <w:rPr>
          <w:rFonts w:ascii="Book Antiqua" w:hAnsi="Book Antiqua" w:cs="Times New Roman"/>
          <w:b/>
          <w:kern w:val="0"/>
          <w:sz w:val="24"/>
          <w:szCs w:val="24"/>
        </w:rPr>
        <w:t>Figure 1</w:t>
      </w:r>
      <w:r>
        <w:rPr>
          <w:rFonts w:ascii="Book Antiqua" w:hAnsi="Book Antiqua" w:cs="Times New Roman"/>
          <w:b/>
          <w:kern w:val="0"/>
          <w:sz w:val="24"/>
          <w:szCs w:val="24"/>
        </w:rPr>
        <w:t xml:space="preserve"> </w:t>
      </w:r>
      <w:r>
        <w:rPr>
          <w:rFonts w:ascii="Book Antiqua" w:hAnsi="Book Antiqua" w:cs="Times New Roman" w:hint="eastAsia"/>
          <w:b/>
          <w:kern w:val="0"/>
          <w:sz w:val="24"/>
          <w:szCs w:val="24"/>
        </w:rPr>
        <w:t>Three</w:t>
      </w:r>
      <w:r w:rsidRPr="00D43B02">
        <w:rPr>
          <w:rFonts w:ascii="Book Antiqua" w:hAnsi="Book Antiqua" w:cs="Times New Roman"/>
          <w:b/>
          <w:kern w:val="0"/>
          <w:sz w:val="24"/>
          <w:szCs w:val="24"/>
        </w:rPr>
        <w:t>-year overall survival</w:t>
      </w:r>
      <w:r>
        <w:rPr>
          <w:rFonts w:ascii="Book Antiqua" w:hAnsi="Book Antiqua" w:cs="Times New Roman" w:hint="eastAsia"/>
          <w:b/>
          <w:kern w:val="0"/>
          <w:sz w:val="24"/>
          <w:szCs w:val="24"/>
        </w:rPr>
        <w:t>.</w:t>
      </w:r>
      <w:r w:rsidRPr="00D43B02">
        <w:rPr>
          <w:rFonts w:ascii="Book Antiqua" w:hAnsi="Book Antiqua" w:cs="Times New Roman"/>
          <w:b/>
          <w:kern w:val="0"/>
          <w:sz w:val="24"/>
          <w:szCs w:val="24"/>
        </w:rPr>
        <w:t xml:space="preserve"> </w:t>
      </w:r>
      <w:r w:rsidRPr="00F5104B">
        <w:rPr>
          <w:rFonts w:ascii="Book Antiqua" w:hAnsi="Book Antiqua" w:cs="Times New Roman"/>
          <w:kern w:val="0"/>
          <w:sz w:val="24"/>
          <w:szCs w:val="24"/>
        </w:rPr>
        <w:t xml:space="preserve">A: the whole patient group; B: the </w:t>
      </w:r>
      <w:r w:rsidRPr="00F5104B">
        <w:rPr>
          <w:rFonts w:ascii="Book Antiqua" w:hAnsi="Book Antiqua" w:cs="Times New Roman"/>
          <w:kern w:val="0"/>
          <w:sz w:val="24"/>
          <w:szCs w:val="24"/>
        </w:rPr>
        <w:lastRenderedPageBreak/>
        <w:t xml:space="preserve">upper gastric cancer; C: the middle gastric cancer; D: the lower gastric cancer. </w:t>
      </w:r>
      <w:r w:rsidRPr="00C72342">
        <w:rPr>
          <w:rFonts w:ascii="Book Antiqua" w:hAnsi="Book Antiqua" w:cs="Times New Roman"/>
          <w:kern w:val="0"/>
          <w:sz w:val="24"/>
          <w:szCs w:val="24"/>
        </w:rPr>
        <w:t xml:space="preserve">OB: </w:t>
      </w:r>
      <w:r w:rsidRPr="00C72342">
        <w:rPr>
          <w:rFonts w:ascii="Book Antiqua" w:hAnsi="Book Antiqua" w:cs="Times New Roman"/>
          <w:caps/>
          <w:kern w:val="0"/>
          <w:sz w:val="24"/>
          <w:szCs w:val="24"/>
        </w:rPr>
        <w:t>p</w:t>
      </w:r>
      <w:r w:rsidRPr="00C72342">
        <w:rPr>
          <w:rFonts w:ascii="Book Antiqua" w:hAnsi="Book Antiqua" w:cs="Times New Roman"/>
          <w:kern w:val="0"/>
          <w:sz w:val="24"/>
          <w:szCs w:val="24"/>
        </w:rPr>
        <w:t xml:space="preserve">atients with </w:t>
      </w:r>
      <w:r w:rsidRPr="00C72342">
        <w:rPr>
          <w:rFonts w:ascii="Book Antiqua" w:hAnsi="Book Antiqua" w:cs="Times New Roman"/>
          <w:bCs/>
          <w:kern w:val="0"/>
          <w:sz w:val="24"/>
          <w:szCs w:val="24"/>
        </w:rPr>
        <w:t>a primary symptom of overt bleeding;</w:t>
      </w:r>
      <w:r w:rsidRPr="00C72342">
        <w:rPr>
          <w:rFonts w:ascii="Book Antiqua" w:hAnsi="Book Antiqua" w:cs="Times New Roman"/>
          <w:kern w:val="0"/>
          <w:sz w:val="24"/>
          <w:szCs w:val="24"/>
        </w:rPr>
        <w:t xml:space="preserve"> Non-OB: </w:t>
      </w:r>
      <w:r w:rsidRPr="00C72342">
        <w:rPr>
          <w:rFonts w:ascii="Book Antiqua" w:hAnsi="Book Antiqua" w:cs="Times New Roman"/>
          <w:caps/>
          <w:kern w:val="0"/>
          <w:sz w:val="24"/>
          <w:szCs w:val="24"/>
        </w:rPr>
        <w:t>p</w:t>
      </w:r>
      <w:r w:rsidRPr="00C72342">
        <w:rPr>
          <w:rFonts w:ascii="Book Antiqua" w:hAnsi="Book Antiqua" w:cs="Times New Roman"/>
          <w:kern w:val="0"/>
          <w:sz w:val="24"/>
          <w:szCs w:val="24"/>
        </w:rPr>
        <w:t xml:space="preserve">atients without </w:t>
      </w:r>
      <w:r w:rsidRPr="00C72342">
        <w:rPr>
          <w:rFonts w:ascii="Book Antiqua" w:hAnsi="Book Antiqua" w:cs="Times New Roman"/>
          <w:bCs/>
          <w:kern w:val="0"/>
          <w:sz w:val="24"/>
          <w:szCs w:val="24"/>
        </w:rPr>
        <w:t>a primary symptom of OB.</w:t>
      </w:r>
    </w:p>
    <w:p w:rsidR="003977C8" w:rsidRPr="00D43B02" w:rsidRDefault="003977C8">
      <w:pPr>
        <w:autoSpaceDE w:val="0"/>
        <w:autoSpaceDN w:val="0"/>
        <w:adjustRightInd w:val="0"/>
        <w:spacing w:line="360" w:lineRule="auto"/>
        <w:rPr>
          <w:rFonts w:ascii="Book Antiqua" w:hAnsi="Book Antiqua" w:cs="Times New Roman"/>
          <w:b/>
          <w:kern w:val="0"/>
          <w:sz w:val="24"/>
          <w:szCs w:val="24"/>
        </w:rPr>
      </w:pPr>
    </w:p>
    <w:p w:rsidR="003D38F9" w:rsidRPr="00D43B02" w:rsidRDefault="003D38F9">
      <w:pPr>
        <w:autoSpaceDE w:val="0"/>
        <w:autoSpaceDN w:val="0"/>
        <w:adjustRightInd w:val="0"/>
        <w:spacing w:line="360" w:lineRule="auto"/>
        <w:rPr>
          <w:rFonts w:ascii="Book Antiqua" w:hAnsi="Book Antiqua" w:cs="Times New Roman"/>
          <w:b/>
          <w:kern w:val="0"/>
          <w:sz w:val="24"/>
          <w:szCs w:val="24"/>
        </w:rPr>
      </w:pPr>
    </w:p>
    <w:p w:rsidR="00A21740" w:rsidRPr="002878C7" w:rsidRDefault="00A21740">
      <w:pPr>
        <w:spacing w:line="360" w:lineRule="auto"/>
        <w:rPr>
          <w:rFonts w:ascii="Book Antiqua" w:hAnsi="Book Antiqua"/>
          <w:sz w:val="24"/>
          <w:szCs w:val="24"/>
        </w:rPr>
      </w:pPr>
    </w:p>
    <w:sectPr w:rsidR="00A21740" w:rsidRPr="002878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6B2" w:rsidRDefault="004266B2" w:rsidP="002F4656">
      <w:r>
        <w:separator/>
      </w:r>
    </w:p>
  </w:endnote>
  <w:endnote w:type="continuationSeparator" w:id="0">
    <w:p w:rsidR="004266B2" w:rsidRDefault="004266B2" w:rsidP="002F4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dvNPSTim-B">
    <w:altName w:val="Times New Roman"/>
    <w:panose1 w:val="00000000000000000000"/>
    <w:charset w:val="00"/>
    <w:family w:val="roman"/>
    <w:notTrueType/>
    <w:pitch w:val="default"/>
  </w:font>
  <w:font w:name="Adobe 黑体 Std R">
    <w:altName w:val="Arial Unicode MS"/>
    <w:panose1 w:val="00000000000000000000"/>
    <w:charset w:val="86"/>
    <w:family w:val="swiss"/>
    <w:notTrueType/>
    <w:pitch w:val="variable"/>
    <w:sig w:usb0="00000000" w:usb1="0A0F1810" w:usb2="00000016" w:usb3="00000000" w:csb0="00060007" w:csb1="00000000"/>
  </w:font>
  <w:font w:name="AdvP932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6B2" w:rsidRDefault="004266B2" w:rsidP="002F4656">
      <w:r>
        <w:separator/>
      </w:r>
    </w:p>
  </w:footnote>
  <w:footnote w:type="continuationSeparator" w:id="0">
    <w:p w:rsidR="004266B2" w:rsidRDefault="004266B2" w:rsidP="002F46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5370"/>
    <w:multiLevelType w:val="hybridMultilevel"/>
    <w:tmpl w:val="25D60242"/>
    <w:lvl w:ilvl="0" w:tplc="F8E63956">
      <w:start w:val="5"/>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DF81ABC"/>
    <w:multiLevelType w:val="hybridMultilevel"/>
    <w:tmpl w:val="EB083DD4"/>
    <w:lvl w:ilvl="0" w:tplc="A1B4DD92">
      <w:numFmt w:val="bullet"/>
      <w:lvlText w:val=""/>
      <w:lvlJc w:val="left"/>
      <w:pPr>
        <w:ind w:left="495" w:hanging="360"/>
      </w:pPr>
      <w:rPr>
        <w:rFonts w:ascii="Wingdings" w:eastAsiaTheme="minorEastAsia" w:hAnsi="Wingdings" w:cstheme="minorBidi" w:hint="default"/>
      </w:rPr>
    </w:lvl>
    <w:lvl w:ilvl="1" w:tplc="04090003" w:tentative="1">
      <w:start w:val="1"/>
      <w:numFmt w:val="bullet"/>
      <w:lvlText w:val=""/>
      <w:lvlJc w:val="left"/>
      <w:pPr>
        <w:ind w:left="975" w:hanging="420"/>
      </w:pPr>
      <w:rPr>
        <w:rFonts w:ascii="Wingdings" w:hAnsi="Wingdings" w:hint="default"/>
      </w:rPr>
    </w:lvl>
    <w:lvl w:ilvl="2" w:tplc="04090005"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3" w:tentative="1">
      <w:start w:val="1"/>
      <w:numFmt w:val="bullet"/>
      <w:lvlText w:val=""/>
      <w:lvlJc w:val="left"/>
      <w:pPr>
        <w:ind w:left="2235" w:hanging="420"/>
      </w:pPr>
      <w:rPr>
        <w:rFonts w:ascii="Wingdings" w:hAnsi="Wingdings" w:hint="default"/>
      </w:rPr>
    </w:lvl>
    <w:lvl w:ilvl="5" w:tplc="04090005"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3" w:tentative="1">
      <w:start w:val="1"/>
      <w:numFmt w:val="bullet"/>
      <w:lvlText w:val=""/>
      <w:lvlJc w:val="left"/>
      <w:pPr>
        <w:ind w:left="3495" w:hanging="420"/>
      </w:pPr>
      <w:rPr>
        <w:rFonts w:ascii="Wingdings" w:hAnsi="Wingdings" w:hint="default"/>
      </w:rPr>
    </w:lvl>
    <w:lvl w:ilvl="8" w:tplc="04090005" w:tentative="1">
      <w:start w:val="1"/>
      <w:numFmt w:val="bullet"/>
      <w:lvlText w:val=""/>
      <w:lvlJc w:val="left"/>
      <w:pPr>
        <w:ind w:left="3915" w:hanging="420"/>
      </w:pPr>
      <w:rPr>
        <w:rFonts w:ascii="Wingdings" w:hAnsi="Wingdings" w:hint="default"/>
      </w:rPr>
    </w:lvl>
  </w:abstractNum>
  <w:abstractNum w:abstractNumId="2">
    <w:nsid w:val="1C7913A0"/>
    <w:multiLevelType w:val="hybridMultilevel"/>
    <w:tmpl w:val="02FE4906"/>
    <w:lvl w:ilvl="0" w:tplc="BA8C1910">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F786FBB"/>
    <w:multiLevelType w:val="hybridMultilevel"/>
    <w:tmpl w:val="7AD829F8"/>
    <w:lvl w:ilvl="0" w:tplc="30EC2EFA">
      <w:numFmt w:val="bullet"/>
      <w:lvlText w:val=""/>
      <w:lvlJc w:val="left"/>
      <w:pPr>
        <w:ind w:left="405" w:hanging="360"/>
      </w:pPr>
      <w:rPr>
        <w:rFonts w:ascii="Wingdings" w:eastAsiaTheme="minorEastAsia" w:hAnsi="Wingdings" w:cstheme="minorBidi" w:hint="default"/>
      </w:rPr>
    </w:lvl>
    <w:lvl w:ilvl="1" w:tplc="04090003" w:tentative="1">
      <w:start w:val="1"/>
      <w:numFmt w:val="bullet"/>
      <w:lvlText w:val=""/>
      <w:lvlJc w:val="left"/>
      <w:pPr>
        <w:ind w:left="885" w:hanging="420"/>
      </w:pPr>
      <w:rPr>
        <w:rFonts w:ascii="Wingdings" w:hAnsi="Wingdings" w:hint="default"/>
      </w:rPr>
    </w:lvl>
    <w:lvl w:ilvl="2" w:tplc="04090005" w:tentative="1">
      <w:start w:val="1"/>
      <w:numFmt w:val="bullet"/>
      <w:lvlText w:val=""/>
      <w:lvlJc w:val="left"/>
      <w:pPr>
        <w:ind w:left="1305" w:hanging="420"/>
      </w:pPr>
      <w:rPr>
        <w:rFonts w:ascii="Wingdings" w:hAnsi="Wingdings" w:hint="default"/>
      </w:rPr>
    </w:lvl>
    <w:lvl w:ilvl="3" w:tplc="04090001" w:tentative="1">
      <w:start w:val="1"/>
      <w:numFmt w:val="bullet"/>
      <w:lvlText w:val=""/>
      <w:lvlJc w:val="left"/>
      <w:pPr>
        <w:ind w:left="1725" w:hanging="420"/>
      </w:pPr>
      <w:rPr>
        <w:rFonts w:ascii="Wingdings" w:hAnsi="Wingdings" w:hint="default"/>
      </w:rPr>
    </w:lvl>
    <w:lvl w:ilvl="4" w:tplc="04090003" w:tentative="1">
      <w:start w:val="1"/>
      <w:numFmt w:val="bullet"/>
      <w:lvlText w:val=""/>
      <w:lvlJc w:val="left"/>
      <w:pPr>
        <w:ind w:left="2145" w:hanging="420"/>
      </w:pPr>
      <w:rPr>
        <w:rFonts w:ascii="Wingdings" w:hAnsi="Wingdings" w:hint="default"/>
      </w:rPr>
    </w:lvl>
    <w:lvl w:ilvl="5" w:tplc="04090005" w:tentative="1">
      <w:start w:val="1"/>
      <w:numFmt w:val="bullet"/>
      <w:lvlText w:val=""/>
      <w:lvlJc w:val="left"/>
      <w:pPr>
        <w:ind w:left="2565" w:hanging="420"/>
      </w:pPr>
      <w:rPr>
        <w:rFonts w:ascii="Wingdings" w:hAnsi="Wingdings" w:hint="default"/>
      </w:rPr>
    </w:lvl>
    <w:lvl w:ilvl="6" w:tplc="04090001" w:tentative="1">
      <w:start w:val="1"/>
      <w:numFmt w:val="bullet"/>
      <w:lvlText w:val=""/>
      <w:lvlJc w:val="left"/>
      <w:pPr>
        <w:ind w:left="2985" w:hanging="420"/>
      </w:pPr>
      <w:rPr>
        <w:rFonts w:ascii="Wingdings" w:hAnsi="Wingdings" w:hint="default"/>
      </w:rPr>
    </w:lvl>
    <w:lvl w:ilvl="7" w:tplc="04090003" w:tentative="1">
      <w:start w:val="1"/>
      <w:numFmt w:val="bullet"/>
      <w:lvlText w:val=""/>
      <w:lvlJc w:val="left"/>
      <w:pPr>
        <w:ind w:left="3405" w:hanging="420"/>
      </w:pPr>
      <w:rPr>
        <w:rFonts w:ascii="Wingdings" w:hAnsi="Wingdings" w:hint="default"/>
      </w:rPr>
    </w:lvl>
    <w:lvl w:ilvl="8" w:tplc="04090005" w:tentative="1">
      <w:start w:val="1"/>
      <w:numFmt w:val="bullet"/>
      <w:lvlText w:val=""/>
      <w:lvlJc w:val="left"/>
      <w:pPr>
        <w:ind w:left="3825" w:hanging="420"/>
      </w:pPr>
      <w:rPr>
        <w:rFonts w:ascii="Wingdings" w:hAnsi="Wingdings" w:hint="default"/>
      </w:rPr>
    </w:lvl>
  </w:abstractNum>
  <w:abstractNum w:abstractNumId="4">
    <w:nsid w:val="21BC5D41"/>
    <w:multiLevelType w:val="hybridMultilevel"/>
    <w:tmpl w:val="7C949F54"/>
    <w:lvl w:ilvl="0" w:tplc="D9B20B64">
      <w:start w:val="5"/>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2CC944AA"/>
    <w:multiLevelType w:val="multilevel"/>
    <w:tmpl w:val="063A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BE7C2B"/>
    <w:multiLevelType w:val="hybridMultilevel"/>
    <w:tmpl w:val="FBBAC2DE"/>
    <w:lvl w:ilvl="0" w:tplc="410CC4A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32B0473E"/>
    <w:multiLevelType w:val="hybridMultilevel"/>
    <w:tmpl w:val="87E0FDF2"/>
    <w:lvl w:ilvl="0" w:tplc="00343D06">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3EA16711"/>
    <w:multiLevelType w:val="multilevel"/>
    <w:tmpl w:val="3994700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EFF073B"/>
    <w:multiLevelType w:val="multilevel"/>
    <w:tmpl w:val="1862A64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1492FA6"/>
    <w:multiLevelType w:val="multilevel"/>
    <w:tmpl w:val="CE5E9186"/>
    <w:lvl w:ilvl="0">
      <w:start w:val="1"/>
      <w:numFmt w:val="decimal"/>
      <w:lvlText w:val="%1"/>
      <w:lvlJc w:val="left"/>
      <w:pPr>
        <w:ind w:left="420" w:hanging="420"/>
      </w:pPr>
      <w:rPr>
        <w:rFonts w:hint="default"/>
      </w:rPr>
    </w:lvl>
    <w:lvl w:ilvl="1">
      <w:start w:val="1"/>
      <w:numFmt w:val="decimal"/>
      <w:lvlText w:val="%2."/>
      <w:lvlJc w:val="left"/>
      <w:pPr>
        <w:ind w:left="420" w:hanging="420"/>
      </w:pPr>
      <w:rPr>
        <w:rFonts w:asciiTheme="minorHAnsi" w:eastAsiaTheme="minorEastAsia" w:hAnsiTheme="minorHAnsi"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EF22C6C"/>
    <w:multiLevelType w:val="hybridMultilevel"/>
    <w:tmpl w:val="0CDEF7D6"/>
    <w:lvl w:ilvl="0" w:tplc="4490CD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4DE6E7F"/>
    <w:multiLevelType w:val="hybridMultilevel"/>
    <w:tmpl w:val="150A5FE0"/>
    <w:lvl w:ilvl="0" w:tplc="45FAD2FE">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69C33165"/>
    <w:multiLevelType w:val="hybridMultilevel"/>
    <w:tmpl w:val="DC925B14"/>
    <w:lvl w:ilvl="0" w:tplc="DB106E02">
      <w:start w:val="5"/>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6AC727B8"/>
    <w:multiLevelType w:val="hybridMultilevel"/>
    <w:tmpl w:val="1838A032"/>
    <w:lvl w:ilvl="0" w:tplc="39DC0D14">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6BFE4169"/>
    <w:multiLevelType w:val="hybridMultilevel"/>
    <w:tmpl w:val="BC3E5090"/>
    <w:lvl w:ilvl="0" w:tplc="4D145EA0">
      <w:start w:val="5"/>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6DAD64EA"/>
    <w:multiLevelType w:val="multilevel"/>
    <w:tmpl w:val="439416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2B01A53"/>
    <w:multiLevelType w:val="hybridMultilevel"/>
    <w:tmpl w:val="687E1344"/>
    <w:lvl w:ilvl="0" w:tplc="474809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B82757C"/>
    <w:multiLevelType w:val="multilevel"/>
    <w:tmpl w:val="C120A2A0"/>
    <w:lvl w:ilvl="0">
      <w:start w:val="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8"/>
  </w:num>
  <w:num w:numId="2">
    <w:abstractNumId w:val="10"/>
  </w:num>
  <w:num w:numId="3">
    <w:abstractNumId w:val="16"/>
  </w:num>
  <w:num w:numId="4">
    <w:abstractNumId w:val="9"/>
  </w:num>
  <w:num w:numId="5">
    <w:abstractNumId w:val="18"/>
  </w:num>
  <w:num w:numId="6">
    <w:abstractNumId w:val="11"/>
  </w:num>
  <w:num w:numId="7">
    <w:abstractNumId w:val="17"/>
  </w:num>
  <w:num w:numId="8">
    <w:abstractNumId w:val="15"/>
  </w:num>
  <w:num w:numId="9">
    <w:abstractNumId w:val="13"/>
  </w:num>
  <w:num w:numId="10">
    <w:abstractNumId w:val="0"/>
  </w:num>
  <w:num w:numId="11">
    <w:abstractNumId w:val="4"/>
  </w:num>
  <w:num w:numId="12">
    <w:abstractNumId w:val="6"/>
  </w:num>
  <w:num w:numId="13">
    <w:abstractNumId w:val="7"/>
  </w:num>
  <w:num w:numId="14">
    <w:abstractNumId w:val="2"/>
  </w:num>
  <w:num w:numId="15">
    <w:abstractNumId w:val="12"/>
  </w:num>
  <w:num w:numId="16">
    <w:abstractNumId w:val="3"/>
  </w:num>
  <w:num w:numId="17">
    <w:abstractNumId w:val="1"/>
  </w:num>
  <w:num w:numId="18">
    <w:abstractNumId w:val="14"/>
  </w:num>
  <w:num w:numId="1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S Ma">
    <w15:presenceInfo w15:providerId="None" w15:userId="LS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E3DC5"/>
    <w:rsid w:val="00002229"/>
    <w:rsid w:val="00011C3B"/>
    <w:rsid w:val="000132C2"/>
    <w:rsid w:val="0001376E"/>
    <w:rsid w:val="000168CC"/>
    <w:rsid w:val="000210BB"/>
    <w:rsid w:val="0003002A"/>
    <w:rsid w:val="000314A5"/>
    <w:rsid w:val="00031EC5"/>
    <w:rsid w:val="00032480"/>
    <w:rsid w:val="000352A1"/>
    <w:rsid w:val="00041A55"/>
    <w:rsid w:val="00043CA8"/>
    <w:rsid w:val="00043EF1"/>
    <w:rsid w:val="00071504"/>
    <w:rsid w:val="00072A2F"/>
    <w:rsid w:val="00074177"/>
    <w:rsid w:val="0009231C"/>
    <w:rsid w:val="000923C2"/>
    <w:rsid w:val="0009639D"/>
    <w:rsid w:val="00097DA3"/>
    <w:rsid w:val="000A0FB0"/>
    <w:rsid w:val="000A3995"/>
    <w:rsid w:val="000B0D34"/>
    <w:rsid w:val="000C6461"/>
    <w:rsid w:val="000C6698"/>
    <w:rsid w:val="000D6DB1"/>
    <w:rsid w:val="000E0D08"/>
    <w:rsid w:val="000E19C8"/>
    <w:rsid w:val="000E2B2C"/>
    <w:rsid w:val="000F149D"/>
    <w:rsid w:val="000F6572"/>
    <w:rsid w:val="000F6890"/>
    <w:rsid w:val="000F7D58"/>
    <w:rsid w:val="00105538"/>
    <w:rsid w:val="00111364"/>
    <w:rsid w:val="001132EB"/>
    <w:rsid w:val="001141FF"/>
    <w:rsid w:val="0011518F"/>
    <w:rsid w:val="00117CE7"/>
    <w:rsid w:val="00121884"/>
    <w:rsid w:val="00131BA3"/>
    <w:rsid w:val="0014009E"/>
    <w:rsid w:val="00142566"/>
    <w:rsid w:val="00145CA1"/>
    <w:rsid w:val="00147162"/>
    <w:rsid w:val="001522AB"/>
    <w:rsid w:val="00152809"/>
    <w:rsid w:val="00160A16"/>
    <w:rsid w:val="00160E99"/>
    <w:rsid w:val="00165CA2"/>
    <w:rsid w:val="00173EDF"/>
    <w:rsid w:val="00174664"/>
    <w:rsid w:val="00176E4C"/>
    <w:rsid w:val="00177347"/>
    <w:rsid w:val="001862FA"/>
    <w:rsid w:val="001905D4"/>
    <w:rsid w:val="001A30B5"/>
    <w:rsid w:val="001B1DE8"/>
    <w:rsid w:val="001C2941"/>
    <w:rsid w:val="001D13C4"/>
    <w:rsid w:val="001D5F4B"/>
    <w:rsid w:val="001E0D04"/>
    <w:rsid w:val="001E3908"/>
    <w:rsid w:val="001E5B6E"/>
    <w:rsid w:val="001F288F"/>
    <w:rsid w:val="002044B3"/>
    <w:rsid w:val="002127FA"/>
    <w:rsid w:val="00223C3D"/>
    <w:rsid w:val="00223DE5"/>
    <w:rsid w:val="00226C1D"/>
    <w:rsid w:val="00245F67"/>
    <w:rsid w:val="002466E3"/>
    <w:rsid w:val="00252C2A"/>
    <w:rsid w:val="0025334C"/>
    <w:rsid w:val="00270053"/>
    <w:rsid w:val="00274826"/>
    <w:rsid w:val="00284DBB"/>
    <w:rsid w:val="002878C7"/>
    <w:rsid w:val="002902E3"/>
    <w:rsid w:val="00295ACF"/>
    <w:rsid w:val="002A0FE9"/>
    <w:rsid w:val="002A74C6"/>
    <w:rsid w:val="002B1995"/>
    <w:rsid w:val="002B28A5"/>
    <w:rsid w:val="002B2E3E"/>
    <w:rsid w:val="002B5816"/>
    <w:rsid w:val="002C0D7D"/>
    <w:rsid w:val="002C3910"/>
    <w:rsid w:val="002C554F"/>
    <w:rsid w:val="002C602D"/>
    <w:rsid w:val="002D177B"/>
    <w:rsid w:val="002E4A56"/>
    <w:rsid w:val="002F0727"/>
    <w:rsid w:val="002F3509"/>
    <w:rsid w:val="002F4656"/>
    <w:rsid w:val="00337A51"/>
    <w:rsid w:val="003405F2"/>
    <w:rsid w:val="00344705"/>
    <w:rsid w:val="0034501E"/>
    <w:rsid w:val="00346124"/>
    <w:rsid w:val="00350445"/>
    <w:rsid w:val="003552AA"/>
    <w:rsid w:val="00357D69"/>
    <w:rsid w:val="00364FC4"/>
    <w:rsid w:val="00365409"/>
    <w:rsid w:val="00371646"/>
    <w:rsid w:val="00374838"/>
    <w:rsid w:val="00377AF6"/>
    <w:rsid w:val="00381936"/>
    <w:rsid w:val="00386B59"/>
    <w:rsid w:val="00390289"/>
    <w:rsid w:val="00395AEF"/>
    <w:rsid w:val="00395FD9"/>
    <w:rsid w:val="003977C8"/>
    <w:rsid w:val="003A06CA"/>
    <w:rsid w:val="003A1A0B"/>
    <w:rsid w:val="003B1E19"/>
    <w:rsid w:val="003B6DF7"/>
    <w:rsid w:val="003B7036"/>
    <w:rsid w:val="003C50D0"/>
    <w:rsid w:val="003D0BCC"/>
    <w:rsid w:val="003D38F9"/>
    <w:rsid w:val="003D4168"/>
    <w:rsid w:val="003E358B"/>
    <w:rsid w:val="003E7823"/>
    <w:rsid w:val="003F252A"/>
    <w:rsid w:val="003F36C1"/>
    <w:rsid w:val="003F55E3"/>
    <w:rsid w:val="00404CF6"/>
    <w:rsid w:val="004266B2"/>
    <w:rsid w:val="00430034"/>
    <w:rsid w:val="00430714"/>
    <w:rsid w:val="00436D3A"/>
    <w:rsid w:val="00446360"/>
    <w:rsid w:val="00451D5A"/>
    <w:rsid w:val="00457AA7"/>
    <w:rsid w:val="00461777"/>
    <w:rsid w:val="00463312"/>
    <w:rsid w:val="00463AD3"/>
    <w:rsid w:val="004744CB"/>
    <w:rsid w:val="0048068B"/>
    <w:rsid w:val="00484EB8"/>
    <w:rsid w:val="00485EB1"/>
    <w:rsid w:val="00495137"/>
    <w:rsid w:val="00496D2E"/>
    <w:rsid w:val="004A7942"/>
    <w:rsid w:val="004A7F4C"/>
    <w:rsid w:val="004C75F1"/>
    <w:rsid w:val="004D2145"/>
    <w:rsid w:val="004E2599"/>
    <w:rsid w:val="004E26E8"/>
    <w:rsid w:val="004E38C2"/>
    <w:rsid w:val="004E446C"/>
    <w:rsid w:val="00501E11"/>
    <w:rsid w:val="00511646"/>
    <w:rsid w:val="005133DD"/>
    <w:rsid w:val="005136BE"/>
    <w:rsid w:val="00527337"/>
    <w:rsid w:val="005278B4"/>
    <w:rsid w:val="005312E5"/>
    <w:rsid w:val="00534563"/>
    <w:rsid w:val="00534D30"/>
    <w:rsid w:val="00536F97"/>
    <w:rsid w:val="00543801"/>
    <w:rsid w:val="00550B80"/>
    <w:rsid w:val="005540A4"/>
    <w:rsid w:val="00567E5C"/>
    <w:rsid w:val="00570D64"/>
    <w:rsid w:val="00571FCF"/>
    <w:rsid w:val="00584F9A"/>
    <w:rsid w:val="00585811"/>
    <w:rsid w:val="00592C86"/>
    <w:rsid w:val="005A1950"/>
    <w:rsid w:val="005A65CB"/>
    <w:rsid w:val="005A7519"/>
    <w:rsid w:val="005B766C"/>
    <w:rsid w:val="005C2056"/>
    <w:rsid w:val="005C2B8A"/>
    <w:rsid w:val="005D29CC"/>
    <w:rsid w:val="005D5FF8"/>
    <w:rsid w:val="005E2BDE"/>
    <w:rsid w:val="005E62AF"/>
    <w:rsid w:val="005E7E33"/>
    <w:rsid w:val="00601689"/>
    <w:rsid w:val="00602EB4"/>
    <w:rsid w:val="006031AE"/>
    <w:rsid w:val="006051A8"/>
    <w:rsid w:val="0060680A"/>
    <w:rsid w:val="00616C56"/>
    <w:rsid w:val="00623088"/>
    <w:rsid w:val="00626B6E"/>
    <w:rsid w:val="00651746"/>
    <w:rsid w:val="00652138"/>
    <w:rsid w:val="00664063"/>
    <w:rsid w:val="00664D0E"/>
    <w:rsid w:val="00667036"/>
    <w:rsid w:val="00676154"/>
    <w:rsid w:val="006921F0"/>
    <w:rsid w:val="006A57EF"/>
    <w:rsid w:val="006A7AD6"/>
    <w:rsid w:val="006A7F8F"/>
    <w:rsid w:val="006B08D3"/>
    <w:rsid w:val="006B1882"/>
    <w:rsid w:val="006B3EC9"/>
    <w:rsid w:val="006C04AA"/>
    <w:rsid w:val="006C0F6E"/>
    <w:rsid w:val="006C2DF9"/>
    <w:rsid w:val="006C56DE"/>
    <w:rsid w:val="006D33D6"/>
    <w:rsid w:val="006D3F54"/>
    <w:rsid w:val="006D5629"/>
    <w:rsid w:val="006D5DBE"/>
    <w:rsid w:val="006D6EE2"/>
    <w:rsid w:val="006E04DC"/>
    <w:rsid w:val="006F75F3"/>
    <w:rsid w:val="00702E32"/>
    <w:rsid w:val="007031EE"/>
    <w:rsid w:val="00703C90"/>
    <w:rsid w:val="00737E6E"/>
    <w:rsid w:val="00743338"/>
    <w:rsid w:val="007454A3"/>
    <w:rsid w:val="00751218"/>
    <w:rsid w:val="00760FAA"/>
    <w:rsid w:val="007628F9"/>
    <w:rsid w:val="00771A8E"/>
    <w:rsid w:val="007767FE"/>
    <w:rsid w:val="0077767F"/>
    <w:rsid w:val="00781FE2"/>
    <w:rsid w:val="00782C03"/>
    <w:rsid w:val="00790335"/>
    <w:rsid w:val="00796DA2"/>
    <w:rsid w:val="0079740F"/>
    <w:rsid w:val="007A0406"/>
    <w:rsid w:val="007A1DCD"/>
    <w:rsid w:val="007A3DE1"/>
    <w:rsid w:val="007C148A"/>
    <w:rsid w:val="007C25B2"/>
    <w:rsid w:val="007C5BC2"/>
    <w:rsid w:val="007C6F38"/>
    <w:rsid w:val="007D6091"/>
    <w:rsid w:val="007D6962"/>
    <w:rsid w:val="007E49A0"/>
    <w:rsid w:val="007E7F78"/>
    <w:rsid w:val="007F734C"/>
    <w:rsid w:val="007F73CD"/>
    <w:rsid w:val="008070CA"/>
    <w:rsid w:val="0081419B"/>
    <w:rsid w:val="00827773"/>
    <w:rsid w:val="008323DE"/>
    <w:rsid w:val="00852DD7"/>
    <w:rsid w:val="00854ADF"/>
    <w:rsid w:val="0085691B"/>
    <w:rsid w:val="00861AB0"/>
    <w:rsid w:val="00863567"/>
    <w:rsid w:val="00865BB1"/>
    <w:rsid w:val="008745CC"/>
    <w:rsid w:val="00887A0E"/>
    <w:rsid w:val="008A1FB9"/>
    <w:rsid w:val="008A2AF7"/>
    <w:rsid w:val="008A357A"/>
    <w:rsid w:val="008A3E12"/>
    <w:rsid w:val="008B4BBE"/>
    <w:rsid w:val="008C34C4"/>
    <w:rsid w:val="008C66C9"/>
    <w:rsid w:val="008D283E"/>
    <w:rsid w:val="008D6E96"/>
    <w:rsid w:val="008D74A6"/>
    <w:rsid w:val="008E1134"/>
    <w:rsid w:val="008E31FB"/>
    <w:rsid w:val="00911F9C"/>
    <w:rsid w:val="0091393E"/>
    <w:rsid w:val="009312E1"/>
    <w:rsid w:val="00933BA7"/>
    <w:rsid w:val="009432C7"/>
    <w:rsid w:val="00952F1D"/>
    <w:rsid w:val="0095598B"/>
    <w:rsid w:val="00956B04"/>
    <w:rsid w:val="009578C3"/>
    <w:rsid w:val="00961162"/>
    <w:rsid w:val="009651FF"/>
    <w:rsid w:val="009663D0"/>
    <w:rsid w:val="00970C0F"/>
    <w:rsid w:val="00971713"/>
    <w:rsid w:val="009744BC"/>
    <w:rsid w:val="009801CC"/>
    <w:rsid w:val="009828E7"/>
    <w:rsid w:val="00983AE6"/>
    <w:rsid w:val="00992431"/>
    <w:rsid w:val="009963BA"/>
    <w:rsid w:val="009B7511"/>
    <w:rsid w:val="009B7B51"/>
    <w:rsid w:val="009C4525"/>
    <w:rsid w:val="009C76BA"/>
    <w:rsid w:val="009D2629"/>
    <w:rsid w:val="009F6292"/>
    <w:rsid w:val="009F6E89"/>
    <w:rsid w:val="00A14F5B"/>
    <w:rsid w:val="00A15815"/>
    <w:rsid w:val="00A21740"/>
    <w:rsid w:val="00A22DB0"/>
    <w:rsid w:val="00A34337"/>
    <w:rsid w:val="00A35C08"/>
    <w:rsid w:val="00A5561B"/>
    <w:rsid w:val="00A61337"/>
    <w:rsid w:val="00A61345"/>
    <w:rsid w:val="00A62101"/>
    <w:rsid w:val="00A6359B"/>
    <w:rsid w:val="00A729C3"/>
    <w:rsid w:val="00A823C1"/>
    <w:rsid w:val="00A9147C"/>
    <w:rsid w:val="00AA25B8"/>
    <w:rsid w:val="00AB5F51"/>
    <w:rsid w:val="00AB6755"/>
    <w:rsid w:val="00AB68E0"/>
    <w:rsid w:val="00AC629E"/>
    <w:rsid w:val="00AC6602"/>
    <w:rsid w:val="00AC7BB1"/>
    <w:rsid w:val="00AD2B4F"/>
    <w:rsid w:val="00AD48D7"/>
    <w:rsid w:val="00AE3DC5"/>
    <w:rsid w:val="00AE6A2E"/>
    <w:rsid w:val="00AF34DE"/>
    <w:rsid w:val="00B0558A"/>
    <w:rsid w:val="00B07CAC"/>
    <w:rsid w:val="00B11968"/>
    <w:rsid w:val="00B128F8"/>
    <w:rsid w:val="00B131F9"/>
    <w:rsid w:val="00B20BFA"/>
    <w:rsid w:val="00B41F62"/>
    <w:rsid w:val="00B45B8B"/>
    <w:rsid w:val="00B4754C"/>
    <w:rsid w:val="00B5339B"/>
    <w:rsid w:val="00B6780E"/>
    <w:rsid w:val="00B957E0"/>
    <w:rsid w:val="00BA164A"/>
    <w:rsid w:val="00BA575A"/>
    <w:rsid w:val="00BA5D21"/>
    <w:rsid w:val="00BA7519"/>
    <w:rsid w:val="00BB46AA"/>
    <w:rsid w:val="00BC02D0"/>
    <w:rsid w:val="00BC6431"/>
    <w:rsid w:val="00BD2D8D"/>
    <w:rsid w:val="00BD4E2E"/>
    <w:rsid w:val="00BD78B5"/>
    <w:rsid w:val="00BE74C0"/>
    <w:rsid w:val="00C12E3B"/>
    <w:rsid w:val="00C17876"/>
    <w:rsid w:val="00C17C48"/>
    <w:rsid w:val="00C42222"/>
    <w:rsid w:val="00C44F23"/>
    <w:rsid w:val="00C45CD5"/>
    <w:rsid w:val="00C472BB"/>
    <w:rsid w:val="00C63F1E"/>
    <w:rsid w:val="00C661FD"/>
    <w:rsid w:val="00C71A4A"/>
    <w:rsid w:val="00C72342"/>
    <w:rsid w:val="00C7419E"/>
    <w:rsid w:val="00C74E2E"/>
    <w:rsid w:val="00C858D9"/>
    <w:rsid w:val="00C862C0"/>
    <w:rsid w:val="00C87200"/>
    <w:rsid w:val="00CA1D35"/>
    <w:rsid w:val="00CB1142"/>
    <w:rsid w:val="00CB3592"/>
    <w:rsid w:val="00CB5FA8"/>
    <w:rsid w:val="00CE55D9"/>
    <w:rsid w:val="00CF419B"/>
    <w:rsid w:val="00D0793C"/>
    <w:rsid w:val="00D13409"/>
    <w:rsid w:val="00D13CB5"/>
    <w:rsid w:val="00D15DC1"/>
    <w:rsid w:val="00D21708"/>
    <w:rsid w:val="00D23244"/>
    <w:rsid w:val="00D37AE2"/>
    <w:rsid w:val="00D40230"/>
    <w:rsid w:val="00D40B6B"/>
    <w:rsid w:val="00D428AA"/>
    <w:rsid w:val="00D43A5F"/>
    <w:rsid w:val="00D43B02"/>
    <w:rsid w:val="00D65910"/>
    <w:rsid w:val="00D70AB0"/>
    <w:rsid w:val="00D76F26"/>
    <w:rsid w:val="00D774BB"/>
    <w:rsid w:val="00D90CA6"/>
    <w:rsid w:val="00D90D8A"/>
    <w:rsid w:val="00DA24DD"/>
    <w:rsid w:val="00DA63E9"/>
    <w:rsid w:val="00DB1FD3"/>
    <w:rsid w:val="00DC1E13"/>
    <w:rsid w:val="00DC2840"/>
    <w:rsid w:val="00DD45AF"/>
    <w:rsid w:val="00DF176F"/>
    <w:rsid w:val="00E158B4"/>
    <w:rsid w:val="00E35E62"/>
    <w:rsid w:val="00E37F3B"/>
    <w:rsid w:val="00E44CE6"/>
    <w:rsid w:val="00E54631"/>
    <w:rsid w:val="00E6390B"/>
    <w:rsid w:val="00E80AF3"/>
    <w:rsid w:val="00E918C8"/>
    <w:rsid w:val="00EA0CC0"/>
    <w:rsid w:val="00EA1EC9"/>
    <w:rsid w:val="00EB0243"/>
    <w:rsid w:val="00EB0C2F"/>
    <w:rsid w:val="00EB245C"/>
    <w:rsid w:val="00EC4B2D"/>
    <w:rsid w:val="00EF358B"/>
    <w:rsid w:val="00EF4812"/>
    <w:rsid w:val="00EF4BDA"/>
    <w:rsid w:val="00F0165D"/>
    <w:rsid w:val="00F05454"/>
    <w:rsid w:val="00F24959"/>
    <w:rsid w:val="00F25777"/>
    <w:rsid w:val="00F25E0A"/>
    <w:rsid w:val="00F27999"/>
    <w:rsid w:val="00F27A09"/>
    <w:rsid w:val="00F32BAD"/>
    <w:rsid w:val="00F37AB4"/>
    <w:rsid w:val="00F5104B"/>
    <w:rsid w:val="00F54BD0"/>
    <w:rsid w:val="00F54E8E"/>
    <w:rsid w:val="00F62AFC"/>
    <w:rsid w:val="00F62E92"/>
    <w:rsid w:val="00F82248"/>
    <w:rsid w:val="00F83706"/>
    <w:rsid w:val="00FA41DF"/>
    <w:rsid w:val="00FB305D"/>
    <w:rsid w:val="00FC3D2C"/>
    <w:rsid w:val="00FC7259"/>
    <w:rsid w:val="00FC7ED7"/>
    <w:rsid w:val="00FD25B6"/>
    <w:rsid w:val="00FE7708"/>
    <w:rsid w:val="00FF0E69"/>
    <w:rsid w:val="00FF17B3"/>
    <w:rsid w:val="00FF3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4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3D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3DC5"/>
    <w:rPr>
      <w:sz w:val="18"/>
      <w:szCs w:val="18"/>
    </w:rPr>
  </w:style>
  <w:style w:type="paragraph" w:styleId="a4">
    <w:name w:val="footer"/>
    <w:basedOn w:val="a"/>
    <w:link w:val="Char0"/>
    <w:uiPriority w:val="99"/>
    <w:unhideWhenUsed/>
    <w:rsid w:val="00AE3DC5"/>
    <w:pPr>
      <w:tabs>
        <w:tab w:val="center" w:pos="4153"/>
        <w:tab w:val="right" w:pos="8306"/>
      </w:tabs>
      <w:snapToGrid w:val="0"/>
      <w:jc w:val="left"/>
    </w:pPr>
    <w:rPr>
      <w:sz w:val="18"/>
      <w:szCs w:val="18"/>
    </w:rPr>
  </w:style>
  <w:style w:type="character" w:customStyle="1" w:styleId="Char0">
    <w:name w:val="页脚 Char"/>
    <w:basedOn w:val="a0"/>
    <w:link w:val="a4"/>
    <w:uiPriority w:val="99"/>
    <w:rsid w:val="00AE3DC5"/>
    <w:rPr>
      <w:sz w:val="18"/>
      <w:szCs w:val="18"/>
    </w:rPr>
  </w:style>
  <w:style w:type="paragraph" w:styleId="a5">
    <w:name w:val="Balloon Text"/>
    <w:basedOn w:val="a"/>
    <w:link w:val="Char1"/>
    <w:uiPriority w:val="99"/>
    <w:semiHidden/>
    <w:unhideWhenUsed/>
    <w:rsid w:val="00AE3DC5"/>
    <w:rPr>
      <w:sz w:val="18"/>
      <w:szCs w:val="18"/>
    </w:rPr>
  </w:style>
  <w:style w:type="character" w:customStyle="1" w:styleId="Char1">
    <w:name w:val="批注框文本 Char"/>
    <w:basedOn w:val="a0"/>
    <w:link w:val="a5"/>
    <w:uiPriority w:val="99"/>
    <w:semiHidden/>
    <w:rsid w:val="00AE3DC5"/>
    <w:rPr>
      <w:sz w:val="18"/>
      <w:szCs w:val="18"/>
    </w:rPr>
  </w:style>
  <w:style w:type="paragraph" w:styleId="a6">
    <w:name w:val="List Paragraph"/>
    <w:basedOn w:val="a"/>
    <w:uiPriority w:val="34"/>
    <w:qFormat/>
    <w:rsid w:val="00AE3DC5"/>
    <w:pPr>
      <w:ind w:firstLineChars="200" w:firstLine="420"/>
    </w:pPr>
  </w:style>
  <w:style w:type="paragraph" w:customStyle="1" w:styleId="EndNoteBibliographyTitle">
    <w:name w:val="EndNote Bibliography Title"/>
    <w:basedOn w:val="a"/>
    <w:link w:val="EndNoteBibliographyTitleChar"/>
    <w:rsid w:val="00AE3DC5"/>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AE3DC5"/>
    <w:rPr>
      <w:rFonts w:ascii="Calibri" w:hAnsi="Calibri" w:cs="Calibri"/>
      <w:noProof/>
      <w:sz w:val="20"/>
    </w:rPr>
  </w:style>
  <w:style w:type="paragraph" w:customStyle="1" w:styleId="EndNoteBibliography">
    <w:name w:val="EndNote Bibliography"/>
    <w:basedOn w:val="a"/>
    <w:link w:val="EndNoteBibliographyChar"/>
    <w:rsid w:val="00AE3DC5"/>
    <w:rPr>
      <w:rFonts w:ascii="Calibri" w:hAnsi="Calibri" w:cs="Calibri"/>
      <w:noProof/>
      <w:sz w:val="20"/>
    </w:rPr>
  </w:style>
  <w:style w:type="character" w:customStyle="1" w:styleId="EndNoteBibliographyChar">
    <w:name w:val="EndNote Bibliography Char"/>
    <w:basedOn w:val="a0"/>
    <w:link w:val="EndNoteBibliography"/>
    <w:rsid w:val="00AE3DC5"/>
    <w:rPr>
      <w:rFonts w:ascii="Calibri" w:hAnsi="Calibri" w:cs="Calibri"/>
      <w:noProof/>
      <w:sz w:val="20"/>
    </w:rPr>
  </w:style>
  <w:style w:type="character" w:styleId="a7">
    <w:name w:val="Hyperlink"/>
    <w:basedOn w:val="a0"/>
    <w:uiPriority w:val="99"/>
    <w:unhideWhenUsed/>
    <w:rsid w:val="00AE3DC5"/>
    <w:rPr>
      <w:color w:val="0000FF" w:themeColor="hyperlink"/>
      <w:u w:val="single"/>
    </w:rPr>
  </w:style>
  <w:style w:type="table" w:styleId="a8">
    <w:name w:val="Table Grid"/>
    <w:basedOn w:val="a1"/>
    <w:uiPriority w:val="39"/>
    <w:rsid w:val="00AE3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2">
    <w:name w:val="highlight2"/>
    <w:basedOn w:val="a0"/>
    <w:rsid w:val="00AE3DC5"/>
  </w:style>
  <w:style w:type="paragraph" w:styleId="a9">
    <w:name w:val="annotation text"/>
    <w:basedOn w:val="a"/>
    <w:link w:val="Char2"/>
    <w:uiPriority w:val="99"/>
    <w:semiHidden/>
    <w:unhideWhenUsed/>
    <w:rsid w:val="00AE3DC5"/>
    <w:pPr>
      <w:jc w:val="left"/>
    </w:pPr>
  </w:style>
  <w:style w:type="character" w:customStyle="1" w:styleId="Char2">
    <w:name w:val="批注文字 Char"/>
    <w:basedOn w:val="a0"/>
    <w:link w:val="a9"/>
    <w:uiPriority w:val="99"/>
    <w:semiHidden/>
    <w:rsid w:val="00AE3DC5"/>
  </w:style>
  <w:style w:type="character" w:styleId="aa">
    <w:name w:val="annotation reference"/>
    <w:basedOn w:val="a0"/>
    <w:uiPriority w:val="99"/>
    <w:semiHidden/>
    <w:unhideWhenUsed/>
    <w:rsid w:val="00AE3DC5"/>
    <w:rPr>
      <w:sz w:val="21"/>
      <w:szCs w:val="21"/>
    </w:rPr>
  </w:style>
  <w:style w:type="character" w:customStyle="1" w:styleId="apple-converted-space">
    <w:name w:val="apple-converted-space"/>
    <w:basedOn w:val="a0"/>
    <w:rsid w:val="00AE3DC5"/>
  </w:style>
  <w:style w:type="character" w:customStyle="1" w:styleId="highlight">
    <w:name w:val="highlight"/>
    <w:basedOn w:val="a0"/>
    <w:rsid w:val="00AE3DC5"/>
  </w:style>
  <w:style w:type="paragraph" w:styleId="ab">
    <w:name w:val="No Spacing"/>
    <w:uiPriority w:val="1"/>
    <w:qFormat/>
    <w:rsid w:val="00AE3DC5"/>
    <w:pPr>
      <w:widowControl w:val="0"/>
      <w:jc w:val="both"/>
    </w:pPr>
  </w:style>
  <w:style w:type="paragraph" w:styleId="ac">
    <w:name w:val="annotation subject"/>
    <w:basedOn w:val="a9"/>
    <w:next w:val="a9"/>
    <w:link w:val="Char3"/>
    <w:uiPriority w:val="99"/>
    <w:semiHidden/>
    <w:unhideWhenUsed/>
    <w:rsid w:val="0077767F"/>
    <w:rPr>
      <w:b/>
      <w:bCs/>
    </w:rPr>
  </w:style>
  <w:style w:type="character" w:customStyle="1" w:styleId="Char3">
    <w:name w:val="批注主题 Char"/>
    <w:basedOn w:val="Char2"/>
    <w:link w:val="ac"/>
    <w:uiPriority w:val="99"/>
    <w:semiHidden/>
    <w:rsid w:val="0077767F"/>
    <w:rPr>
      <w:b/>
      <w:bCs/>
    </w:rPr>
  </w:style>
  <w:style w:type="paragraph" w:customStyle="1" w:styleId="1">
    <w:name w:val="正文1"/>
    <w:uiPriority w:val="99"/>
    <w:rsid w:val="008A1FB9"/>
    <w:pPr>
      <w:spacing w:line="276" w:lineRule="auto"/>
    </w:pPr>
    <w:rPr>
      <w:rFonts w:ascii="Arial" w:eastAsia="宋体" w:hAnsi="Arial" w:cs="Arial"/>
      <w:color w:val="000000"/>
      <w:kern w:val="0"/>
      <w:sz w:val="22"/>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4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3D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3DC5"/>
    <w:rPr>
      <w:sz w:val="18"/>
      <w:szCs w:val="18"/>
    </w:rPr>
  </w:style>
  <w:style w:type="paragraph" w:styleId="a4">
    <w:name w:val="footer"/>
    <w:basedOn w:val="a"/>
    <w:link w:val="Char0"/>
    <w:uiPriority w:val="99"/>
    <w:unhideWhenUsed/>
    <w:rsid w:val="00AE3DC5"/>
    <w:pPr>
      <w:tabs>
        <w:tab w:val="center" w:pos="4153"/>
        <w:tab w:val="right" w:pos="8306"/>
      </w:tabs>
      <w:snapToGrid w:val="0"/>
      <w:jc w:val="left"/>
    </w:pPr>
    <w:rPr>
      <w:sz w:val="18"/>
      <w:szCs w:val="18"/>
    </w:rPr>
  </w:style>
  <w:style w:type="character" w:customStyle="1" w:styleId="Char0">
    <w:name w:val="页脚 Char"/>
    <w:basedOn w:val="a0"/>
    <w:link w:val="a4"/>
    <w:uiPriority w:val="99"/>
    <w:rsid w:val="00AE3DC5"/>
    <w:rPr>
      <w:sz w:val="18"/>
      <w:szCs w:val="18"/>
    </w:rPr>
  </w:style>
  <w:style w:type="paragraph" w:styleId="a5">
    <w:name w:val="Balloon Text"/>
    <w:basedOn w:val="a"/>
    <w:link w:val="Char1"/>
    <w:uiPriority w:val="99"/>
    <w:semiHidden/>
    <w:unhideWhenUsed/>
    <w:rsid w:val="00AE3DC5"/>
    <w:rPr>
      <w:sz w:val="18"/>
      <w:szCs w:val="18"/>
    </w:rPr>
  </w:style>
  <w:style w:type="character" w:customStyle="1" w:styleId="Char1">
    <w:name w:val="批注框文本 Char"/>
    <w:basedOn w:val="a0"/>
    <w:link w:val="a5"/>
    <w:uiPriority w:val="99"/>
    <w:semiHidden/>
    <w:rsid w:val="00AE3DC5"/>
    <w:rPr>
      <w:sz w:val="18"/>
      <w:szCs w:val="18"/>
    </w:rPr>
  </w:style>
  <w:style w:type="paragraph" w:styleId="a6">
    <w:name w:val="List Paragraph"/>
    <w:basedOn w:val="a"/>
    <w:uiPriority w:val="34"/>
    <w:qFormat/>
    <w:rsid w:val="00AE3DC5"/>
    <w:pPr>
      <w:ind w:firstLineChars="200" w:firstLine="420"/>
    </w:pPr>
  </w:style>
  <w:style w:type="paragraph" w:customStyle="1" w:styleId="EndNoteBibliographyTitle">
    <w:name w:val="EndNote Bibliography Title"/>
    <w:basedOn w:val="a"/>
    <w:link w:val="EndNoteBibliographyTitleChar"/>
    <w:rsid w:val="00AE3DC5"/>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AE3DC5"/>
    <w:rPr>
      <w:rFonts w:ascii="Calibri" w:hAnsi="Calibri" w:cs="Calibri"/>
      <w:noProof/>
      <w:sz w:val="20"/>
    </w:rPr>
  </w:style>
  <w:style w:type="paragraph" w:customStyle="1" w:styleId="EndNoteBibliography">
    <w:name w:val="EndNote Bibliography"/>
    <w:basedOn w:val="a"/>
    <w:link w:val="EndNoteBibliographyChar"/>
    <w:rsid w:val="00AE3DC5"/>
    <w:rPr>
      <w:rFonts w:ascii="Calibri" w:hAnsi="Calibri" w:cs="Calibri"/>
      <w:noProof/>
      <w:sz w:val="20"/>
    </w:rPr>
  </w:style>
  <w:style w:type="character" w:customStyle="1" w:styleId="EndNoteBibliographyChar">
    <w:name w:val="EndNote Bibliography Char"/>
    <w:basedOn w:val="a0"/>
    <w:link w:val="EndNoteBibliography"/>
    <w:rsid w:val="00AE3DC5"/>
    <w:rPr>
      <w:rFonts w:ascii="Calibri" w:hAnsi="Calibri" w:cs="Calibri"/>
      <w:noProof/>
      <w:sz w:val="20"/>
    </w:rPr>
  </w:style>
  <w:style w:type="character" w:styleId="a7">
    <w:name w:val="Hyperlink"/>
    <w:basedOn w:val="a0"/>
    <w:uiPriority w:val="99"/>
    <w:unhideWhenUsed/>
    <w:rsid w:val="00AE3DC5"/>
    <w:rPr>
      <w:color w:val="0000FF" w:themeColor="hyperlink"/>
      <w:u w:val="single"/>
    </w:rPr>
  </w:style>
  <w:style w:type="table" w:styleId="a8">
    <w:name w:val="Table Grid"/>
    <w:basedOn w:val="a1"/>
    <w:uiPriority w:val="39"/>
    <w:rsid w:val="00AE3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2">
    <w:name w:val="highlight2"/>
    <w:basedOn w:val="a0"/>
    <w:rsid w:val="00AE3DC5"/>
  </w:style>
  <w:style w:type="paragraph" w:styleId="a9">
    <w:name w:val="annotation text"/>
    <w:basedOn w:val="a"/>
    <w:link w:val="Char2"/>
    <w:uiPriority w:val="99"/>
    <w:semiHidden/>
    <w:unhideWhenUsed/>
    <w:rsid w:val="00AE3DC5"/>
    <w:pPr>
      <w:jc w:val="left"/>
    </w:pPr>
  </w:style>
  <w:style w:type="character" w:customStyle="1" w:styleId="Char2">
    <w:name w:val="批注文字 Char"/>
    <w:basedOn w:val="a0"/>
    <w:link w:val="a9"/>
    <w:uiPriority w:val="99"/>
    <w:semiHidden/>
    <w:rsid w:val="00AE3DC5"/>
  </w:style>
  <w:style w:type="character" w:styleId="aa">
    <w:name w:val="annotation reference"/>
    <w:basedOn w:val="a0"/>
    <w:uiPriority w:val="99"/>
    <w:semiHidden/>
    <w:unhideWhenUsed/>
    <w:rsid w:val="00AE3DC5"/>
    <w:rPr>
      <w:sz w:val="21"/>
      <w:szCs w:val="21"/>
    </w:rPr>
  </w:style>
  <w:style w:type="character" w:customStyle="1" w:styleId="apple-converted-space">
    <w:name w:val="apple-converted-space"/>
    <w:basedOn w:val="a0"/>
    <w:rsid w:val="00AE3DC5"/>
  </w:style>
  <w:style w:type="character" w:customStyle="1" w:styleId="highlight">
    <w:name w:val="highlight"/>
    <w:basedOn w:val="a0"/>
    <w:rsid w:val="00AE3DC5"/>
  </w:style>
  <w:style w:type="paragraph" w:styleId="ab">
    <w:name w:val="No Spacing"/>
    <w:uiPriority w:val="1"/>
    <w:qFormat/>
    <w:rsid w:val="00AE3DC5"/>
    <w:pPr>
      <w:widowControl w:val="0"/>
      <w:jc w:val="both"/>
    </w:pPr>
  </w:style>
  <w:style w:type="paragraph" w:styleId="ac">
    <w:name w:val="annotation subject"/>
    <w:basedOn w:val="a9"/>
    <w:next w:val="a9"/>
    <w:link w:val="Char3"/>
    <w:uiPriority w:val="99"/>
    <w:semiHidden/>
    <w:unhideWhenUsed/>
    <w:rsid w:val="0077767F"/>
    <w:rPr>
      <w:b/>
      <w:bCs/>
    </w:rPr>
  </w:style>
  <w:style w:type="character" w:customStyle="1" w:styleId="Char3">
    <w:name w:val="批注主题 Char"/>
    <w:basedOn w:val="Char2"/>
    <w:link w:val="ac"/>
    <w:uiPriority w:val="99"/>
    <w:semiHidden/>
    <w:rsid w:val="0077767F"/>
    <w:rPr>
      <w:b/>
      <w:bCs/>
    </w:rPr>
  </w:style>
  <w:style w:type="paragraph" w:customStyle="1" w:styleId="1">
    <w:name w:val="正文1"/>
    <w:uiPriority w:val="99"/>
    <w:rsid w:val="008A1FB9"/>
    <w:pPr>
      <w:spacing w:line="276" w:lineRule="auto"/>
    </w:pPr>
    <w:rPr>
      <w:rFonts w:ascii="Arial" w:eastAsia="宋体" w:hAnsi="Arial" w:cs="Arial"/>
      <w:color w:val="000000"/>
      <w:kern w:val="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46867">
      <w:bodyDiv w:val="1"/>
      <w:marLeft w:val="0"/>
      <w:marRight w:val="0"/>
      <w:marTop w:val="0"/>
      <w:marBottom w:val="0"/>
      <w:divBdr>
        <w:top w:val="none" w:sz="0" w:space="0" w:color="auto"/>
        <w:left w:val="none" w:sz="0" w:space="0" w:color="auto"/>
        <w:bottom w:val="none" w:sz="0" w:space="0" w:color="auto"/>
        <w:right w:val="none" w:sz="0" w:space="0" w:color="auto"/>
      </w:divBdr>
    </w:div>
    <w:div w:id="1599482679">
      <w:bodyDiv w:val="1"/>
      <w:marLeft w:val="0"/>
      <w:marRight w:val="0"/>
      <w:marTop w:val="0"/>
      <w:marBottom w:val="0"/>
      <w:divBdr>
        <w:top w:val="none" w:sz="0" w:space="0" w:color="auto"/>
        <w:left w:val="none" w:sz="0" w:space="0" w:color="auto"/>
        <w:bottom w:val="none" w:sz="0" w:space="0" w:color="auto"/>
        <w:right w:val="none" w:sz="0" w:space="0" w:color="auto"/>
      </w:divBdr>
    </w:div>
    <w:div w:id="200693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gping1050@163.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5968</Words>
  <Characters>34022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SkyUN.Org</Company>
  <LinksUpToDate>false</LinksUpToDate>
  <CharactersWithSpaces>39911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SkyUN.Org</dc:creator>
  <cp:lastModifiedBy>WangJL</cp:lastModifiedBy>
  <cp:revision>2</cp:revision>
  <cp:lastPrinted>2015-06-04T05:20:00Z</cp:lastPrinted>
  <dcterms:created xsi:type="dcterms:W3CDTF">2015-09-29T06:55:00Z</dcterms:created>
  <dcterms:modified xsi:type="dcterms:W3CDTF">2015-09-29T06:55:00Z</dcterms:modified>
</cp:coreProperties>
</file>