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F14" w:rsidRPr="008874E5" w:rsidRDefault="004F4F14" w:rsidP="002232B4">
      <w:pPr>
        <w:adjustRightInd w:val="0"/>
        <w:snapToGrid w:val="0"/>
        <w:spacing w:line="360" w:lineRule="auto"/>
        <w:rPr>
          <w:rFonts w:ascii="Book Antiqua" w:eastAsia="微软雅黑" w:hAnsi="Book Antiqua"/>
          <w:b/>
          <w:color w:val="000000" w:themeColor="text1"/>
          <w:sz w:val="24"/>
          <w:szCs w:val="24"/>
        </w:rPr>
      </w:pPr>
      <w:r w:rsidRPr="008874E5">
        <w:rPr>
          <w:rFonts w:ascii="Book Antiqua" w:eastAsia="微软雅黑" w:hAnsi="Book Antiqua"/>
          <w:b/>
          <w:color w:val="000000" w:themeColor="text1"/>
          <w:sz w:val="24"/>
          <w:szCs w:val="24"/>
        </w:rPr>
        <w:t>Name</w:t>
      </w:r>
      <w:r w:rsidRPr="008874E5">
        <w:rPr>
          <w:rFonts w:ascii="Book Antiqua" w:eastAsia="微软雅黑" w:hAnsi="Book Antiqua" w:hint="eastAsia"/>
          <w:b/>
          <w:color w:val="000000" w:themeColor="text1"/>
          <w:sz w:val="24"/>
          <w:szCs w:val="24"/>
        </w:rPr>
        <w:t xml:space="preserve"> </w:t>
      </w:r>
      <w:r w:rsidRPr="008874E5">
        <w:rPr>
          <w:rFonts w:ascii="Book Antiqua" w:eastAsia="微软雅黑" w:hAnsi="Book Antiqua"/>
          <w:b/>
          <w:color w:val="000000" w:themeColor="text1"/>
          <w:sz w:val="24"/>
          <w:szCs w:val="24"/>
        </w:rPr>
        <w:t>of</w:t>
      </w:r>
      <w:r w:rsidRPr="008874E5">
        <w:rPr>
          <w:rFonts w:ascii="Book Antiqua" w:eastAsia="微软雅黑" w:hAnsi="Book Antiqua" w:hint="eastAsia"/>
          <w:b/>
          <w:color w:val="000000" w:themeColor="text1"/>
          <w:sz w:val="24"/>
          <w:szCs w:val="24"/>
        </w:rPr>
        <w:t xml:space="preserve"> </w:t>
      </w:r>
      <w:r w:rsidRPr="008874E5">
        <w:rPr>
          <w:rFonts w:ascii="Book Antiqua" w:eastAsia="微软雅黑" w:hAnsi="Book Antiqua"/>
          <w:b/>
          <w:color w:val="000000" w:themeColor="text1"/>
          <w:sz w:val="24"/>
          <w:szCs w:val="24"/>
        </w:rPr>
        <w:t>Journal:</w:t>
      </w:r>
      <w:r w:rsidRPr="008874E5">
        <w:rPr>
          <w:rFonts w:ascii="Book Antiqua" w:eastAsia="微软雅黑" w:hAnsi="Book Antiqua" w:hint="eastAsia"/>
          <w:b/>
          <w:color w:val="000000" w:themeColor="text1"/>
          <w:sz w:val="24"/>
          <w:szCs w:val="24"/>
        </w:rPr>
        <w:t xml:space="preserve"> </w:t>
      </w:r>
      <w:r w:rsidRPr="008874E5">
        <w:rPr>
          <w:rFonts w:ascii="Book Antiqua" w:eastAsia="微软雅黑" w:hAnsi="Book Antiqua"/>
          <w:b/>
          <w:color w:val="000000" w:themeColor="text1"/>
          <w:sz w:val="24"/>
          <w:szCs w:val="24"/>
        </w:rPr>
        <w:t>World Journal of Gastroenterology</w:t>
      </w:r>
    </w:p>
    <w:p w:rsidR="004F4F14" w:rsidRPr="008874E5" w:rsidRDefault="004F4F14" w:rsidP="002232B4">
      <w:pPr>
        <w:adjustRightInd w:val="0"/>
        <w:snapToGrid w:val="0"/>
        <w:spacing w:line="360" w:lineRule="auto"/>
        <w:ind w:firstLine="1"/>
        <w:rPr>
          <w:rFonts w:ascii="Book Antiqua" w:eastAsia="微软雅黑" w:hAnsi="Book Antiqua"/>
          <w:b/>
          <w:color w:val="000000" w:themeColor="text1"/>
          <w:sz w:val="24"/>
          <w:szCs w:val="24"/>
        </w:rPr>
      </w:pPr>
      <w:r w:rsidRPr="008874E5">
        <w:rPr>
          <w:rFonts w:ascii="Book Antiqua" w:eastAsia="微软雅黑" w:hAnsi="Book Antiqua"/>
          <w:b/>
          <w:color w:val="000000" w:themeColor="text1"/>
          <w:sz w:val="24"/>
          <w:szCs w:val="24"/>
        </w:rPr>
        <w:t>ESPS</w:t>
      </w:r>
      <w:r w:rsidRPr="008874E5">
        <w:rPr>
          <w:rFonts w:ascii="Book Antiqua" w:eastAsia="微软雅黑" w:hAnsi="Book Antiqua" w:hint="eastAsia"/>
          <w:b/>
          <w:color w:val="000000" w:themeColor="text1"/>
          <w:sz w:val="24"/>
          <w:szCs w:val="24"/>
        </w:rPr>
        <w:t xml:space="preserve"> </w:t>
      </w:r>
      <w:r w:rsidRPr="008874E5">
        <w:rPr>
          <w:rFonts w:ascii="Book Antiqua" w:eastAsia="微软雅黑" w:hAnsi="Book Antiqua"/>
          <w:b/>
          <w:color w:val="000000" w:themeColor="text1"/>
          <w:sz w:val="24"/>
          <w:szCs w:val="24"/>
        </w:rPr>
        <w:t>Manuscript</w:t>
      </w:r>
      <w:r w:rsidRPr="008874E5">
        <w:rPr>
          <w:rFonts w:ascii="Book Antiqua" w:eastAsia="微软雅黑" w:hAnsi="Book Antiqua" w:hint="eastAsia"/>
          <w:b/>
          <w:color w:val="000000" w:themeColor="text1"/>
          <w:sz w:val="24"/>
          <w:szCs w:val="24"/>
        </w:rPr>
        <w:t xml:space="preserve"> </w:t>
      </w:r>
      <w:r w:rsidRPr="008874E5">
        <w:rPr>
          <w:rFonts w:ascii="Book Antiqua" w:eastAsia="微软雅黑" w:hAnsi="Book Antiqua"/>
          <w:b/>
          <w:color w:val="000000" w:themeColor="text1"/>
          <w:sz w:val="24"/>
          <w:szCs w:val="24"/>
        </w:rPr>
        <w:t>NO:</w:t>
      </w:r>
      <w:r w:rsidRPr="008874E5">
        <w:rPr>
          <w:rFonts w:ascii="Book Antiqua" w:eastAsia="微软雅黑" w:hAnsi="Book Antiqua" w:hint="eastAsia"/>
          <w:b/>
          <w:color w:val="000000" w:themeColor="text1"/>
          <w:sz w:val="24"/>
          <w:szCs w:val="24"/>
        </w:rPr>
        <w:t xml:space="preserve"> 20486</w:t>
      </w:r>
    </w:p>
    <w:p w:rsidR="004F4F14" w:rsidRPr="008874E5" w:rsidRDefault="004F4F14" w:rsidP="002232B4">
      <w:pPr>
        <w:adjustRightInd w:val="0"/>
        <w:snapToGrid w:val="0"/>
        <w:spacing w:line="360" w:lineRule="auto"/>
        <w:ind w:firstLine="1"/>
        <w:rPr>
          <w:rFonts w:ascii="Book Antiqua" w:eastAsia="微软雅黑" w:hAnsi="Book Antiqua"/>
          <w:b/>
          <w:color w:val="000000" w:themeColor="text1"/>
          <w:sz w:val="24"/>
          <w:szCs w:val="24"/>
        </w:rPr>
      </w:pPr>
      <w:r w:rsidRPr="008874E5">
        <w:rPr>
          <w:rFonts w:ascii="Book Antiqua" w:eastAsia="微软雅黑" w:hAnsi="Book Antiqua"/>
          <w:b/>
          <w:color w:val="000000" w:themeColor="text1"/>
          <w:sz w:val="24"/>
          <w:szCs w:val="24"/>
        </w:rPr>
        <w:t>Manuscript</w:t>
      </w:r>
      <w:r w:rsidRPr="008874E5">
        <w:rPr>
          <w:rFonts w:ascii="Book Antiqua" w:eastAsia="微软雅黑" w:hAnsi="Book Antiqua" w:hint="eastAsia"/>
          <w:b/>
          <w:color w:val="000000" w:themeColor="text1"/>
          <w:sz w:val="24"/>
          <w:szCs w:val="24"/>
        </w:rPr>
        <w:t xml:space="preserve"> </w:t>
      </w:r>
      <w:r w:rsidRPr="008874E5">
        <w:rPr>
          <w:rFonts w:ascii="Book Antiqua" w:eastAsia="微软雅黑" w:hAnsi="Book Antiqua"/>
          <w:b/>
          <w:color w:val="000000" w:themeColor="text1"/>
          <w:sz w:val="24"/>
          <w:szCs w:val="24"/>
        </w:rPr>
        <w:t>Type:</w:t>
      </w:r>
      <w:r w:rsidRPr="008874E5">
        <w:rPr>
          <w:rFonts w:ascii="Book Antiqua" w:eastAsia="微软雅黑" w:hAnsi="Book Antiqua" w:hint="eastAsia"/>
          <w:b/>
          <w:color w:val="000000" w:themeColor="text1"/>
          <w:sz w:val="24"/>
          <w:szCs w:val="24"/>
        </w:rPr>
        <w:t xml:space="preserve"> </w:t>
      </w:r>
      <w:r w:rsidRPr="008874E5">
        <w:rPr>
          <w:rFonts w:ascii="Book Antiqua" w:eastAsia="微软雅黑" w:hAnsi="Book Antiqua"/>
          <w:b/>
          <w:color w:val="000000" w:themeColor="text1"/>
          <w:sz w:val="24"/>
          <w:szCs w:val="24"/>
        </w:rPr>
        <w:t>ORIGINAL ARTICLE</w:t>
      </w:r>
    </w:p>
    <w:p w:rsidR="004F4F14" w:rsidRPr="008874E5" w:rsidRDefault="004F4F14" w:rsidP="002232B4">
      <w:pPr>
        <w:adjustRightInd w:val="0"/>
        <w:snapToGrid w:val="0"/>
        <w:spacing w:line="360" w:lineRule="auto"/>
        <w:ind w:firstLine="1"/>
        <w:rPr>
          <w:rFonts w:ascii="Book Antiqua" w:eastAsia="微软雅黑"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微软雅黑" w:hAnsi="Book Antiqua"/>
          <w:b/>
          <w:color w:val="000000" w:themeColor="text1"/>
          <w:sz w:val="24"/>
          <w:szCs w:val="24"/>
        </w:rPr>
      </w:pPr>
      <w:r w:rsidRPr="008874E5">
        <w:rPr>
          <w:rFonts w:ascii="Book Antiqua" w:eastAsia="微软雅黑" w:hAnsi="Book Antiqua"/>
          <w:b/>
          <w:i/>
          <w:color w:val="000000" w:themeColor="text1"/>
          <w:sz w:val="24"/>
          <w:szCs w:val="24"/>
        </w:rPr>
        <w:t>Basic Study</w:t>
      </w:r>
    </w:p>
    <w:p w:rsidR="004F4F14" w:rsidRPr="008874E5" w:rsidRDefault="004F4F14" w:rsidP="002232B4">
      <w:pPr>
        <w:adjustRightInd w:val="0"/>
        <w:snapToGrid w:val="0"/>
        <w:spacing w:line="360" w:lineRule="auto"/>
        <w:ind w:firstLine="1"/>
        <w:rPr>
          <w:rFonts w:ascii="Book Antiqua" w:eastAsia="微软雅黑" w:hAnsi="Book Antiqua"/>
          <w:b/>
          <w:color w:val="000000" w:themeColor="text1"/>
          <w:sz w:val="24"/>
          <w:szCs w:val="24"/>
        </w:rPr>
      </w:pPr>
      <w:r w:rsidRPr="008874E5">
        <w:rPr>
          <w:rFonts w:ascii="Book Antiqua" w:eastAsia="微软雅黑" w:hAnsi="Book Antiqua"/>
          <w:b/>
          <w:color w:val="000000" w:themeColor="text1"/>
          <w:sz w:val="24"/>
          <w:szCs w:val="24"/>
        </w:rPr>
        <w:t xml:space="preserve">Dimethyl sulfoxide inhibits </w:t>
      </w:r>
      <w:proofErr w:type="spellStart"/>
      <w:r w:rsidRPr="008874E5">
        <w:rPr>
          <w:rFonts w:ascii="Book Antiqua" w:eastAsia="微软雅黑" w:hAnsi="Book Antiqua"/>
          <w:b/>
          <w:color w:val="000000" w:themeColor="text1"/>
          <w:sz w:val="24"/>
          <w:szCs w:val="24"/>
        </w:rPr>
        <w:t>zymosan</w:t>
      </w:r>
      <w:proofErr w:type="spellEnd"/>
      <w:r w:rsidRPr="008874E5">
        <w:rPr>
          <w:rFonts w:ascii="Book Antiqua" w:eastAsia="微软雅黑" w:hAnsi="Book Antiqua"/>
          <w:b/>
          <w:color w:val="000000" w:themeColor="text1"/>
          <w:sz w:val="24"/>
          <w:szCs w:val="24"/>
        </w:rPr>
        <w:t>-induced intestinal inflammation and barrier dysfunction</w:t>
      </w:r>
    </w:p>
    <w:p w:rsidR="004F4F14" w:rsidRPr="008874E5" w:rsidRDefault="004F4F14" w:rsidP="002232B4">
      <w:pPr>
        <w:adjustRightInd w:val="0"/>
        <w:snapToGrid w:val="0"/>
        <w:spacing w:line="360" w:lineRule="auto"/>
        <w:ind w:firstLine="1"/>
        <w:rPr>
          <w:rFonts w:ascii="Book Antiqua" w:hAnsi="Book Antiqua" w:cs="Arial"/>
          <w:b/>
          <w:bCs/>
          <w:color w:val="000000" w:themeColor="text1"/>
          <w:sz w:val="24"/>
          <w:szCs w:val="24"/>
        </w:rPr>
      </w:pPr>
    </w:p>
    <w:p w:rsidR="005F53A9" w:rsidRPr="008874E5" w:rsidRDefault="005F53A9"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微软雅黑" w:hAnsi="Book Antiqua"/>
          <w:bCs/>
          <w:color w:val="000000" w:themeColor="text1"/>
          <w:sz w:val="24"/>
          <w:szCs w:val="24"/>
        </w:rPr>
        <w:t>Li</w:t>
      </w:r>
      <w:r w:rsidRPr="008874E5">
        <w:rPr>
          <w:rFonts w:ascii="Book Antiqua" w:eastAsia="微软雅黑" w:hAnsi="Book Antiqua" w:hint="eastAsia"/>
          <w:bCs/>
          <w:color w:val="000000" w:themeColor="text1"/>
          <w:sz w:val="24"/>
          <w:szCs w:val="24"/>
        </w:rPr>
        <w:t xml:space="preserve"> YM </w:t>
      </w:r>
      <w:r w:rsidRPr="008874E5">
        <w:rPr>
          <w:rFonts w:ascii="Book Antiqua" w:eastAsia="微软雅黑" w:hAnsi="Book Antiqua" w:hint="eastAsia"/>
          <w:bCs/>
          <w:i/>
          <w:color w:val="000000" w:themeColor="text1"/>
          <w:sz w:val="24"/>
          <w:szCs w:val="24"/>
        </w:rPr>
        <w:t>et al</w:t>
      </w:r>
      <w:r w:rsidRPr="008874E5">
        <w:rPr>
          <w:rFonts w:ascii="Book Antiqua" w:eastAsia="微软雅黑" w:hAnsi="Book Antiqua" w:hint="eastAsia"/>
          <w:bCs/>
          <w:color w:val="000000" w:themeColor="text1"/>
          <w:sz w:val="24"/>
          <w:szCs w:val="24"/>
        </w:rPr>
        <w:t xml:space="preserve">. </w:t>
      </w:r>
      <w:r w:rsidRPr="008874E5">
        <w:rPr>
          <w:rFonts w:ascii="Book Antiqua" w:hAnsi="Book Antiqua"/>
          <w:color w:val="000000" w:themeColor="text1"/>
          <w:sz w:val="24"/>
          <w:szCs w:val="24"/>
        </w:rPr>
        <w:t>DMSO</w:t>
      </w: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 xml:space="preserve">inhibits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-induced intestinal inflammation and barrier dysfunction</w:t>
      </w:r>
    </w:p>
    <w:p w:rsidR="005F53A9" w:rsidRPr="008874E5" w:rsidRDefault="005F53A9" w:rsidP="002232B4">
      <w:pPr>
        <w:adjustRightInd w:val="0"/>
        <w:snapToGrid w:val="0"/>
        <w:spacing w:line="360" w:lineRule="auto"/>
        <w:ind w:firstLine="1"/>
        <w:rPr>
          <w:rFonts w:ascii="Book Antiqua" w:hAnsi="Book Antiqua" w:cs="Arial"/>
          <w:b/>
          <w:bCs/>
          <w:color w:val="000000" w:themeColor="text1"/>
          <w:sz w:val="24"/>
          <w:szCs w:val="24"/>
        </w:rPr>
      </w:pPr>
    </w:p>
    <w:p w:rsidR="004F4F14" w:rsidRPr="008874E5" w:rsidRDefault="004F4F14" w:rsidP="002232B4">
      <w:pPr>
        <w:adjustRightInd w:val="0"/>
        <w:snapToGrid w:val="0"/>
        <w:spacing w:line="360" w:lineRule="auto"/>
        <w:rPr>
          <w:rFonts w:ascii="Book Antiqua" w:eastAsia="微软雅黑" w:hAnsi="Book Antiqua"/>
          <w:bCs/>
          <w:color w:val="000000" w:themeColor="text1"/>
          <w:sz w:val="24"/>
          <w:szCs w:val="24"/>
        </w:rPr>
      </w:pPr>
      <w:r w:rsidRPr="008874E5">
        <w:rPr>
          <w:rFonts w:ascii="Book Antiqua" w:eastAsia="微软雅黑" w:hAnsi="Book Antiqua"/>
          <w:bCs/>
          <w:color w:val="000000" w:themeColor="text1"/>
          <w:sz w:val="24"/>
          <w:szCs w:val="24"/>
        </w:rPr>
        <w:t>Yu-</w:t>
      </w:r>
      <w:proofErr w:type="spellStart"/>
      <w:r w:rsidRPr="008874E5">
        <w:rPr>
          <w:rFonts w:ascii="Book Antiqua" w:eastAsia="微软雅黑" w:hAnsi="Book Antiqua"/>
          <w:bCs/>
          <w:color w:val="000000" w:themeColor="text1"/>
          <w:sz w:val="24"/>
          <w:szCs w:val="24"/>
        </w:rPr>
        <w:t>Meng</w:t>
      </w:r>
      <w:proofErr w:type="spellEnd"/>
      <w:r w:rsidRPr="008874E5">
        <w:rPr>
          <w:rFonts w:ascii="Book Antiqua" w:eastAsia="微软雅黑" w:hAnsi="Book Antiqua"/>
          <w:bCs/>
          <w:color w:val="000000" w:themeColor="text1"/>
          <w:sz w:val="24"/>
          <w:szCs w:val="24"/>
        </w:rPr>
        <w:t xml:space="preserve"> Li, Hai-Bin Wang, </w:t>
      </w:r>
      <w:proofErr w:type="spellStart"/>
      <w:r w:rsidRPr="008874E5">
        <w:rPr>
          <w:rFonts w:ascii="Book Antiqua" w:eastAsia="微软雅黑" w:hAnsi="Book Antiqua"/>
          <w:bCs/>
          <w:color w:val="000000" w:themeColor="text1"/>
          <w:sz w:val="24"/>
          <w:szCs w:val="24"/>
        </w:rPr>
        <w:t>Jin-Guang</w:t>
      </w:r>
      <w:proofErr w:type="spellEnd"/>
      <w:r w:rsidRPr="008874E5">
        <w:rPr>
          <w:rFonts w:ascii="Book Antiqua" w:eastAsia="微软雅黑" w:hAnsi="Book Antiqua"/>
          <w:bCs/>
          <w:color w:val="000000" w:themeColor="text1"/>
          <w:sz w:val="24"/>
          <w:szCs w:val="24"/>
        </w:rPr>
        <w:t xml:space="preserve"> Zheng, Xiao-Dong Bai, Zeng-Kai Zhao, Jing-Yuan Li, Sen Hu</w:t>
      </w:r>
    </w:p>
    <w:p w:rsidR="00C36D3C" w:rsidRDefault="00C36D3C" w:rsidP="002232B4">
      <w:pPr>
        <w:adjustRightInd w:val="0"/>
        <w:snapToGrid w:val="0"/>
        <w:spacing w:line="360" w:lineRule="auto"/>
        <w:rPr>
          <w:rFonts w:ascii="Book Antiqua" w:eastAsia="微软雅黑" w:hAnsi="Book Antiqua"/>
          <w:b/>
          <w:bCs/>
          <w:color w:val="000000" w:themeColor="text1"/>
          <w:sz w:val="24"/>
          <w:szCs w:val="24"/>
        </w:rPr>
      </w:pPr>
    </w:p>
    <w:p w:rsidR="004F4F14" w:rsidRPr="008874E5" w:rsidRDefault="004F4F14" w:rsidP="002232B4">
      <w:pPr>
        <w:adjustRightInd w:val="0"/>
        <w:snapToGrid w:val="0"/>
        <w:spacing w:line="360" w:lineRule="auto"/>
        <w:rPr>
          <w:rFonts w:ascii="Book Antiqua" w:eastAsia="微软雅黑" w:hAnsi="Book Antiqua"/>
          <w:color w:val="000000" w:themeColor="text1"/>
          <w:kern w:val="0"/>
          <w:sz w:val="24"/>
          <w:szCs w:val="24"/>
        </w:rPr>
      </w:pPr>
      <w:r w:rsidRPr="008874E5">
        <w:rPr>
          <w:rFonts w:ascii="Book Antiqua" w:eastAsia="微软雅黑" w:hAnsi="Book Antiqua"/>
          <w:b/>
          <w:bCs/>
          <w:color w:val="000000" w:themeColor="text1"/>
          <w:sz w:val="24"/>
          <w:szCs w:val="24"/>
        </w:rPr>
        <w:t>Yu-</w:t>
      </w:r>
      <w:proofErr w:type="spellStart"/>
      <w:r w:rsidRPr="008874E5">
        <w:rPr>
          <w:rFonts w:ascii="Book Antiqua" w:eastAsia="微软雅黑" w:hAnsi="Book Antiqua"/>
          <w:b/>
          <w:bCs/>
          <w:color w:val="000000" w:themeColor="text1"/>
          <w:sz w:val="24"/>
          <w:szCs w:val="24"/>
        </w:rPr>
        <w:t>Meng</w:t>
      </w:r>
      <w:proofErr w:type="spellEnd"/>
      <w:r w:rsidRPr="008874E5">
        <w:rPr>
          <w:rFonts w:ascii="Book Antiqua" w:eastAsia="微软雅黑" w:hAnsi="Book Antiqua"/>
          <w:b/>
          <w:bCs/>
          <w:color w:val="000000" w:themeColor="text1"/>
          <w:sz w:val="24"/>
          <w:szCs w:val="24"/>
        </w:rPr>
        <w:t xml:space="preserve"> Li, </w:t>
      </w:r>
      <w:proofErr w:type="spellStart"/>
      <w:r w:rsidRPr="008874E5">
        <w:rPr>
          <w:rFonts w:ascii="Book Antiqua" w:eastAsia="微软雅黑" w:hAnsi="Book Antiqua"/>
          <w:b/>
          <w:bCs/>
          <w:color w:val="000000" w:themeColor="text1"/>
          <w:sz w:val="24"/>
          <w:szCs w:val="24"/>
        </w:rPr>
        <w:t>Jin-Guang</w:t>
      </w:r>
      <w:proofErr w:type="spellEnd"/>
      <w:r w:rsidRPr="008874E5">
        <w:rPr>
          <w:rFonts w:ascii="Book Antiqua" w:eastAsia="微软雅黑" w:hAnsi="Book Antiqua"/>
          <w:b/>
          <w:bCs/>
          <w:color w:val="000000" w:themeColor="text1"/>
          <w:sz w:val="24"/>
          <w:szCs w:val="24"/>
        </w:rPr>
        <w:t xml:space="preserve"> Zheng, Zeng-Kai Zhao, Jing-Yuan Li, Sen Hu, </w:t>
      </w:r>
      <w:r w:rsidRPr="008874E5">
        <w:rPr>
          <w:rFonts w:ascii="Book Antiqua" w:eastAsia="微软雅黑" w:hAnsi="Book Antiqua"/>
          <w:color w:val="000000" w:themeColor="text1"/>
          <w:kern w:val="0"/>
          <w:sz w:val="24"/>
          <w:szCs w:val="24"/>
        </w:rPr>
        <w:t>Laboratory for Shock and Multiple Organ Dysfunction of Burns Institute, Key Research Laboratory of Tissue Repair and Regeneration of PLA, and Beijing Key Research Laboratory of Skin Injury and Repair Regeneration, the First Hospital Affiliated to the Chinese PLA General Hospital, Beijing 100048, China</w:t>
      </w:r>
    </w:p>
    <w:p w:rsidR="005F53A9" w:rsidRPr="008874E5" w:rsidRDefault="005F53A9" w:rsidP="002232B4">
      <w:pPr>
        <w:adjustRightInd w:val="0"/>
        <w:snapToGrid w:val="0"/>
        <w:spacing w:line="360" w:lineRule="auto"/>
        <w:rPr>
          <w:rFonts w:ascii="Book Antiqua" w:eastAsia="微软雅黑" w:hAnsi="Book Antiqua"/>
          <w:b/>
          <w:bCs/>
          <w:color w:val="000000" w:themeColor="text1"/>
          <w:sz w:val="24"/>
          <w:szCs w:val="24"/>
        </w:rPr>
      </w:pPr>
    </w:p>
    <w:p w:rsidR="004F4F14" w:rsidRPr="008874E5" w:rsidRDefault="004F4F14" w:rsidP="002232B4">
      <w:pPr>
        <w:adjustRightInd w:val="0"/>
        <w:snapToGrid w:val="0"/>
        <w:spacing w:line="360" w:lineRule="auto"/>
        <w:rPr>
          <w:rFonts w:ascii="Book Antiqua" w:eastAsia="微软雅黑" w:hAnsi="Book Antiqua"/>
          <w:color w:val="000000" w:themeColor="text1"/>
          <w:kern w:val="0"/>
          <w:sz w:val="24"/>
          <w:szCs w:val="24"/>
        </w:rPr>
      </w:pPr>
      <w:r w:rsidRPr="008874E5">
        <w:rPr>
          <w:rFonts w:ascii="Book Antiqua" w:eastAsia="微软雅黑" w:hAnsi="Book Antiqua"/>
          <w:b/>
          <w:bCs/>
          <w:color w:val="000000" w:themeColor="text1"/>
          <w:sz w:val="24"/>
          <w:szCs w:val="24"/>
        </w:rPr>
        <w:t>Yu-</w:t>
      </w:r>
      <w:proofErr w:type="spellStart"/>
      <w:r w:rsidRPr="008874E5">
        <w:rPr>
          <w:rFonts w:ascii="Book Antiqua" w:eastAsia="微软雅黑" w:hAnsi="Book Antiqua"/>
          <w:b/>
          <w:bCs/>
          <w:color w:val="000000" w:themeColor="text1"/>
          <w:sz w:val="24"/>
          <w:szCs w:val="24"/>
        </w:rPr>
        <w:t>Meng</w:t>
      </w:r>
      <w:proofErr w:type="spellEnd"/>
      <w:r w:rsidRPr="008874E5">
        <w:rPr>
          <w:rFonts w:ascii="Book Antiqua" w:eastAsia="微软雅黑" w:hAnsi="Book Antiqua"/>
          <w:b/>
          <w:bCs/>
          <w:color w:val="000000" w:themeColor="text1"/>
          <w:sz w:val="24"/>
          <w:szCs w:val="24"/>
        </w:rPr>
        <w:t xml:space="preserve"> Li, Zeng-Kai Zhao, </w:t>
      </w:r>
      <w:r w:rsidRPr="008874E5">
        <w:rPr>
          <w:rFonts w:ascii="Book Antiqua" w:eastAsia="微软雅黑" w:hAnsi="Book Antiqua"/>
          <w:color w:val="000000" w:themeColor="text1"/>
          <w:kern w:val="0"/>
          <w:sz w:val="24"/>
          <w:szCs w:val="24"/>
        </w:rPr>
        <w:t xml:space="preserve">Medical School of Chinese PLA, Beijing 100853, China </w:t>
      </w:r>
    </w:p>
    <w:p w:rsidR="005F53A9" w:rsidRPr="008874E5" w:rsidRDefault="005F53A9" w:rsidP="002232B4">
      <w:pPr>
        <w:adjustRightInd w:val="0"/>
        <w:snapToGrid w:val="0"/>
        <w:spacing w:line="360" w:lineRule="auto"/>
        <w:rPr>
          <w:rFonts w:ascii="Book Antiqua" w:eastAsia="微软雅黑" w:hAnsi="Book Antiqua"/>
          <w:color w:val="000000" w:themeColor="text1"/>
          <w:kern w:val="0"/>
          <w:sz w:val="24"/>
          <w:szCs w:val="24"/>
        </w:rPr>
      </w:pPr>
    </w:p>
    <w:p w:rsidR="004F4F14" w:rsidRPr="008874E5" w:rsidRDefault="004F4F14" w:rsidP="002232B4">
      <w:pPr>
        <w:shd w:val="clear" w:color="auto" w:fill="FFFFFF"/>
        <w:adjustRightInd w:val="0"/>
        <w:snapToGrid w:val="0"/>
        <w:spacing w:line="360" w:lineRule="auto"/>
        <w:rPr>
          <w:rFonts w:ascii="Book Antiqua" w:eastAsia="微软雅黑" w:hAnsi="Book Antiqua"/>
          <w:color w:val="000000" w:themeColor="text1"/>
          <w:kern w:val="0"/>
          <w:sz w:val="24"/>
          <w:szCs w:val="24"/>
        </w:rPr>
      </w:pPr>
      <w:r w:rsidRPr="008874E5">
        <w:rPr>
          <w:rFonts w:ascii="Book Antiqua" w:eastAsia="微软雅黑" w:hAnsi="Book Antiqua"/>
          <w:b/>
          <w:bCs/>
          <w:color w:val="000000" w:themeColor="text1"/>
          <w:sz w:val="24"/>
          <w:szCs w:val="24"/>
        </w:rPr>
        <w:t xml:space="preserve">Hai-Bin Wang, </w:t>
      </w:r>
      <w:r w:rsidRPr="008874E5">
        <w:rPr>
          <w:rFonts w:ascii="Book Antiqua" w:eastAsia="微软雅黑" w:hAnsi="Book Antiqua"/>
          <w:color w:val="000000" w:themeColor="text1"/>
          <w:kern w:val="0"/>
          <w:sz w:val="24"/>
          <w:szCs w:val="24"/>
        </w:rPr>
        <w:t xml:space="preserve">Department of Clinical Laboratory, </w:t>
      </w:r>
      <w:proofErr w:type="gramStart"/>
      <w:r w:rsidRPr="008874E5">
        <w:rPr>
          <w:rFonts w:ascii="Book Antiqua" w:eastAsia="微软雅黑" w:hAnsi="Book Antiqua"/>
          <w:color w:val="000000" w:themeColor="text1"/>
          <w:kern w:val="0"/>
          <w:sz w:val="24"/>
          <w:szCs w:val="24"/>
        </w:rPr>
        <w:t>The</w:t>
      </w:r>
      <w:proofErr w:type="gramEnd"/>
      <w:r w:rsidRPr="008874E5">
        <w:rPr>
          <w:rFonts w:ascii="Book Antiqua" w:eastAsia="微软雅黑" w:hAnsi="Book Antiqua"/>
          <w:color w:val="000000" w:themeColor="text1"/>
          <w:kern w:val="0"/>
          <w:sz w:val="24"/>
          <w:szCs w:val="24"/>
        </w:rPr>
        <w:t xml:space="preserve"> First Hospital Affiliated to the Chinese PLA General Hospital, Beijing 100048, China</w:t>
      </w:r>
    </w:p>
    <w:p w:rsidR="005F53A9" w:rsidRPr="008874E5" w:rsidRDefault="005F53A9" w:rsidP="002232B4">
      <w:pPr>
        <w:shd w:val="clear" w:color="auto" w:fill="FFFFFF"/>
        <w:adjustRightInd w:val="0"/>
        <w:snapToGrid w:val="0"/>
        <w:spacing w:line="360" w:lineRule="auto"/>
        <w:rPr>
          <w:rFonts w:ascii="Book Antiqua" w:eastAsia="微软雅黑" w:hAnsi="Book Antiqua"/>
          <w:b/>
          <w:bCs/>
          <w:color w:val="000000" w:themeColor="text1"/>
          <w:sz w:val="24"/>
          <w:szCs w:val="24"/>
        </w:rPr>
      </w:pPr>
    </w:p>
    <w:p w:rsidR="004F4F14" w:rsidRPr="008874E5" w:rsidRDefault="004F4F14" w:rsidP="002232B4">
      <w:pPr>
        <w:shd w:val="clear" w:color="auto" w:fill="FFFFFF"/>
        <w:adjustRightInd w:val="0"/>
        <w:snapToGrid w:val="0"/>
        <w:spacing w:line="360" w:lineRule="auto"/>
        <w:rPr>
          <w:rFonts w:ascii="Book Antiqua" w:eastAsia="微软雅黑" w:hAnsi="Book Antiqua"/>
          <w:color w:val="000000" w:themeColor="text1"/>
          <w:kern w:val="0"/>
          <w:sz w:val="24"/>
          <w:szCs w:val="24"/>
        </w:rPr>
      </w:pPr>
      <w:proofErr w:type="spellStart"/>
      <w:r w:rsidRPr="008874E5">
        <w:rPr>
          <w:rFonts w:ascii="Book Antiqua" w:eastAsia="微软雅黑" w:hAnsi="Book Antiqua"/>
          <w:b/>
          <w:bCs/>
          <w:color w:val="000000" w:themeColor="text1"/>
          <w:sz w:val="24"/>
          <w:szCs w:val="24"/>
        </w:rPr>
        <w:t>Jin-Guang</w:t>
      </w:r>
      <w:proofErr w:type="spellEnd"/>
      <w:r w:rsidRPr="008874E5">
        <w:rPr>
          <w:rFonts w:ascii="Book Antiqua" w:eastAsia="微软雅黑" w:hAnsi="Book Antiqua"/>
          <w:b/>
          <w:bCs/>
          <w:color w:val="000000" w:themeColor="text1"/>
          <w:sz w:val="24"/>
          <w:szCs w:val="24"/>
        </w:rPr>
        <w:t xml:space="preserve"> Zheng, Xiao-Dong Bai, </w:t>
      </w:r>
      <w:r w:rsidRPr="008874E5">
        <w:rPr>
          <w:rFonts w:ascii="Book Antiqua" w:eastAsia="微软雅黑" w:hAnsi="Book Antiqua"/>
          <w:color w:val="000000" w:themeColor="text1"/>
          <w:kern w:val="0"/>
          <w:sz w:val="24"/>
          <w:szCs w:val="24"/>
        </w:rPr>
        <w:t>Department of Burn Surgery, the General Hospital of Armed Police</w:t>
      </w:r>
      <w:r w:rsidR="005F53A9" w:rsidRPr="008874E5">
        <w:rPr>
          <w:rFonts w:ascii="Book Antiqua" w:eastAsia="微软雅黑" w:hAnsi="Book Antiqua"/>
          <w:color w:val="000000" w:themeColor="text1"/>
          <w:kern w:val="0"/>
          <w:sz w:val="24"/>
          <w:szCs w:val="24"/>
        </w:rPr>
        <w:t xml:space="preserve"> Forces, Beijing</w:t>
      </w:r>
      <w:r w:rsidR="00F507FC" w:rsidRPr="008874E5">
        <w:rPr>
          <w:rFonts w:ascii="Book Antiqua" w:eastAsia="微软雅黑" w:hAnsi="Book Antiqua" w:hint="eastAsia"/>
          <w:color w:val="000000" w:themeColor="text1"/>
          <w:kern w:val="0"/>
          <w:sz w:val="24"/>
          <w:szCs w:val="24"/>
        </w:rPr>
        <w:t xml:space="preserve"> </w:t>
      </w:r>
      <w:r w:rsidR="005F53A9" w:rsidRPr="008874E5">
        <w:rPr>
          <w:rFonts w:ascii="Book Antiqua" w:eastAsia="微软雅黑" w:hAnsi="Book Antiqua"/>
          <w:color w:val="000000" w:themeColor="text1"/>
          <w:kern w:val="0"/>
          <w:sz w:val="24"/>
          <w:szCs w:val="24"/>
        </w:rPr>
        <w:t>100039, China</w:t>
      </w:r>
    </w:p>
    <w:p w:rsidR="004F4F14" w:rsidRPr="008874E5" w:rsidRDefault="004F4F14" w:rsidP="002232B4">
      <w:pPr>
        <w:adjustRightInd w:val="0"/>
        <w:snapToGrid w:val="0"/>
        <w:spacing w:line="360" w:lineRule="auto"/>
        <w:rPr>
          <w:rFonts w:ascii="Book Antiqua" w:eastAsia="微软雅黑" w:hAnsi="Book Antiqua"/>
          <w:b/>
          <w:bCs/>
          <w:color w:val="000000" w:themeColor="text1"/>
          <w:sz w:val="24"/>
          <w:szCs w:val="24"/>
        </w:rPr>
      </w:pPr>
    </w:p>
    <w:p w:rsidR="004F4F14" w:rsidRPr="008874E5" w:rsidRDefault="004F4F14" w:rsidP="002232B4">
      <w:pPr>
        <w:adjustRightInd w:val="0"/>
        <w:snapToGrid w:val="0"/>
        <w:spacing w:line="360" w:lineRule="auto"/>
        <w:rPr>
          <w:rFonts w:ascii="Book Antiqua" w:eastAsia="微软雅黑" w:hAnsi="Book Antiqua"/>
          <w:color w:val="000000" w:themeColor="text1"/>
          <w:kern w:val="0"/>
          <w:sz w:val="24"/>
          <w:szCs w:val="24"/>
        </w:rPr>
      </w:pPr>
      <w:r w:rsidRPr="008874E5">
        <w:rPr>
          <w:rFonts w:ascii="Book Antiqua" w:eastAsia="微软雅黑" w:hAnsi="Book Antiqua"/>
          <w:b/>
          <w:bCs/>
          <w:color w:val="000000" w:themeColor="text1"/>
          <w:sz w:val="24"/>
          <w:szCs w:val="24"/>
        </w:rPr>
        <w:t xml:space="preserve">Author contributions: </w:t>
      </w:r>
      <w:r w:rsidRPr="008874E5">
        <w:rPr>
          <w:rFonts w:ascii="Book Antiqua" w:eastAsia="微软雅黑" w:hAnsi="Book Antiqua"/>
          <w:color w:val="000000" w:themeColor="text1"/>
          <w:kern w:val="0"/>
          <w:sz w:val="24"/>
          <w:szCs w:val="24"/>
        </w:rPr>
        <w:t xml:space="preserve">Li YM and Wang HB contributed equally to this study; Hu S, Li YM, Zheng JG, Wang HB and Bai </w:t>
      </w:r>
      <w:r w:rsidR="005F53A9" w:rsidRPr="008874E5">
        <w:rPr>
          <w:rFonts w:ascii="Book Antiqua" w:eastAsia="微软雅黑" w:hAnsi="Book Antiqua" w:hint="eastAsia"/>
          <w:caps/>
          <w:color w:val="000000" w:themeColor="text1"/>
          <w:kern w:val="0"/>
          <w:sz w:val="24"/>
          <w:szCs w:val="24"/>
        </w:rPr>
        <w:t>xd</w:t>
      </w:r>
      <w:r w:rsidR="005F53A9" w:rsidRPr="008874E5">
        <w:rPr>
          <w:rFonts w:ascii="Book Antiqua" w:eastAsia="微软雅黑" w:hAnsi="Book Antiqua" w:hint="eastAsia"/>
          <w:color w:val="000000" w:themeColor="text1"/>
          <w:kern w:val="0"/>
          <w:sz w:val="24"/>
          <w:szCs w:val="24"/>
        </w:rPr>
        <w:t xml:space="preserve"> </w:t>
      </w:r>
      <w:r w:rsidRPr="008874E5">
        <w:rPr>
          <w:rFonts w:ascii="Book Antiqua" w:eastAsia="微软雅黑" w:hAnsi="Book Antiqua"/>
          <w:color w:val="000000" w:themeColor="text1"/>
          <w:kern w:val="0"/>
          <w:sz w:val="24"/>
          <w:szCs w:val="24"/>
        </w:rPr>
        <w:t xml:space="preserve">designed the research; Li YM, Zheng JG, Wang HB, Zhao ZK and Li JY performed the research; Hu S, Li YM and Zheng JG analyzed the data; Li YM, Hu S, Wang HB and Bai </w:t>
      </w:r>
      <w:r w:rsidR="005F53A9" w:rsidRPr="008874E5">
        <w:rPr>
          <w:rFonts w:ascii="Book Antiqua" w:eastAsia="微软雅黑" w:hAnsi="Book Antiqua" w:hint="eastAsia"/>
          <w:caps/>
          <w:color w:val="000000" w:themeColor="text1"/>
          <w:kern w:val="0"/>
          <w:sz w:val="24"/>
          <w:szCs w:val="24"/>
        </w:rPr>
        <w:t>xd</w:t>
      </w:r>
      <w:r w:rsidR="005F53A9" w:rsidRPr="008874E5">
        <w:rPr>
          <w:rFonts w:ascii="Book Antiqua" w:eastAsia="微软雅黑" w:hAnsi="Book Antiqua" w:hint="eastAsia"/>
          <w:color w:val="000000" w:themeColor="text1"/>
          <w:kern w:val="0"/>
          <w:sz w:val="24"/>
          <w:szCs w:val="24"/>
        </w:rPr>
        <w:t xml:space="preserve"> </w:t>
      </w:r>
      <w:r w:rsidRPr="008874E5">
        <w:rPr>
          <w:rFonts w:ascii="Book Antiqua" w:eastAsia="微软雅黑" w:hAnsi="Book Antiqua"/>
          <w:color w:val="000000" w:themeColor="text1"/>
          <w:kern w:val="0"/>
          <w:sz w:val="24"/>
          <w:szCs w:val="24"/>
        </w:rPr>
        <w:t>prepared and revised manuscript; all authors have read and approved the final manuscript.</w:t>
      </w:r>
    </w:p>
    <w:p w:rsidR="008874E5" w:rsidRPr="008874E5" w:rsidRDefault="008874E5" w:rsidP="002232B4">
      <w:pPr>
        <w:adjustRightInd w:val="0"/>
        <w:snapToGrid w:val="0"/>
        <w:spacing w:line="360" w:lineRule="auto"/>
        <w:rPr>
          <w:rFonts w:ascii="Book Antiqua" w:eastAsia="微软雅黑" w:hAnsi="Book Antiqua"/>
          <w:color w:val="000000" w:themeColor="text1"/>
          <w:kern w:val="0"/>
          <w:sz w:val="24"/>
          <w:szCs w:val="24"/>
        </w:rPr>
      </w:pPr>
    </w:p>
    <w:p w:rsidR="005F53A9" w:rsidRPr="008874E5" w:rsidRDefault="004F4F14" w:rsidP="002232B4">
      <w:pPr>
        <w:adjustRightInd w:val="0"/>
        <w:snapToGrid w:val="0"/>
        <w:spacing w:line="360" w:lineRule="auto"/>
        <w:rPr>
          <w:rFonts w:ascii="Book Antiqua" w:eastAsia="微软雅黑" w:hAnsi="Book Antiqua"/>
          <w:color w:val="000000" w:themeColor="text1"/>
          <w:kern w:val="0"/>
          <w:sz w:val="24"/>
          <w:szCs w:val="24"/>
        </w:rPr>
      </w:pPr>
      <w:proofErr w:type="gramStart"/>
      <w:r w:rsidRPr="008874E5">
        <w:rPr>
          <w:rFonts w:ascii="Book Antiqua" w:eastAsia="微软雅黑" w:hAnsi="Book Antiqua"/>
          <w:b/>
          <w:bCs/>
          <w:color w:val="000000" w:themeColor="text1"/>
          <w:sz w:val="24"/>
          <w:szCs w:val="24"/>
        </w:rPr>
        <w:t xml:space="preserve">Supported by </w:t>
      </w:r>
      <w:r w:rsidRPr="008874E5">
        <w:rPr>
          <w:rFonts w:ascii="Book Antiqua" w:eastAsia="微软雅黑" w:hAnsi="Book Antiqua"/>
          <w:color w:val="000000" w:themeColor="text1"/>
          <w:kern w:val="0"/>
          <w:sz w:val="24"/>
          <w:szCs w:val="24"/>
        </w:rPr>
        <w:t>National 11</w:t>
      </w:r>
      <w:r w:rsidRPr="008874E5">
        <w:rPr>
          <w:rFonts w:ascii="Book Antiqua" w:eastAsia="微软雅黑" w:hAnsi="Book Antiqua"/>
          <w:color w:val="000000" w:themeColor="text1"/>
          <w:kern w:val="0"/>
          <w:sz w:val="24"/>
          <w:szCs w:val="24"/>
          <w:vertAlign w:val="superscript"/>
        </w:rPr>
        <w:t xml:space="preserve">th </w:t>
      </w:r>
      <w:r w:rsidRPr="008874E5">
        <w:rPr>
          <w:rFonts w:ascii="Book Antiqua" w:eastAsia="微软雅黑" w:hAnsi="Book Antiqua"/>
          <w:color w:val="000000" w:themeColor="text1"/>
          <w:kern w:val="0"/>
          <w:sz w:val="24"/>
          <w:szCs w:val="24"/>
        </w:rPr>
        <w:t>Five-Year Plan of China for Military Medical Projects, No. 06Z055</w:t>
      </w:r>
      <w:r w:rsidR="005F53A9" w:rsidRPr="008874E5">
        <w:rPr>
          <w:rFonts w:ascii="Book Antiqua" w:eastAsia="微软雅黑" w:hAnsi="Book Antiqua" w:hint="eastAsia"/>
          <w:color w:val="000000" w:themeColor="text1"/>
          <w:kern w:val="0"/>
          <w:sz w:val="24"/>
          <w:szCs w:val="24"/>
        </w:rPr>
        <w:t>;</w:t>
      </w:r>
      <w:r w:rsidRPr="008874E5">
        <w:rPr>
          <w:rFonts w:ascii="Book Antiqua" w:eastAsia="微软雅黑" w:hAnsi="Book Antiqua"/>
          <w:color w:val="000000" w:themeColor="text1"/>
          <w:kern w:val="0"/>
          <w:sz w:val="24"/>
          <w:szCs w:val="24"/>
        </w:rPr>
        <w:t xml:space="preserve"> and National Basic Research Program of China.</w:t>
      </w:r>
      <w:proofErr w:type="gramEnd"/>
    </w:p>
    <w:p w:rsidR="008874E5" w:rsidRPr="008874E5" w:rsidRDefault="008874E5" w:rsidP="002232B4">
      <w:pPr>
        <w:adjustRightInd w:val="0"/>
        <w:snapToGrid w:val="0"/>
        <w:spacing w:line="360" w:lineRule="auto"/>
        <w:rPr>
          <w:rFonts w:ascii="Book Antiqua" w:eastAsia="微软雅黑" w:hAnsi="Book Antiqua"/>
          <w:color w:val="000000" w:themeColor="text1"/>
          <w:kern w:val="0"/>
          <w:sz w:val="24"/>
          <w:szCs w:val="24"/>
        </w:rPr>
      </w:pPr>
    </w:p>
    <w:p w:rsidR="005F53A9" w:rsidRPr="008874E5" w:rsidRDefault="005F53A9" w:rsidP="002232B4">
      <w:pPr>
        <w:adjustRightInd w:val="0"/>
        <w:snapToGrid w:val="0"/>
        <w:spacing w:line="360" w:lineRule="auto"/>
        <w:rPr>
          <w:rFonts w:ascii="Book Antiqua" w:eastAsia="微软雅黑" w:hAnsi="Book Antiqua"/>
          <w:bCs/>
          <w:color w:val="000000" w:themeColor="text1"/>
          <w:kern w:val="0"/>
          <w:sz w:val="24"/>
          <w:szCs w:val="24"/>
        </w:rPr>
      </w:pPr>
      <w:r w:rsidRPr="008874E5">
        <w:rPr>
          <w:rFonts w:ascii="Book Antiqua" w:eastAsia="微软雅黑" w:hAnsi="Book Antiqua"/>
          <w:b/>
          <w:bCs/>
          <w:color w:val="000000" w:themeColor="text1"/>
          <w:kern w:val="0"/>
          <w:sz w:val="24"/>
          <w:szCs w:val="24"/>
        </w:rPr>
        <w:lastRenderedPageBreak/>
        <w:t>Institutional review board statement:</w:t>
      </w:r>
      <w:r w:rsidRPr="008874E5">
        <w:rPr>
          <w:rFonts w:ascii="Book Antiqua" w:eastAsia="微软雅黑" w:hAnsi="Book Antiqua" w:hint="eastAsia"/>
          <w:b/>
          <w:bCs/>
          <w:color w:val="000000" w:themeColor="text1"/>
          <w:kern w:val="0"/>
          <w:sz w:val="24"/>
          <w:szCs w:val="24"/>
        </w:rPr>
        <w:t xml:space="preserve"> </w:t>
      </w:r>
      <w:r w:rsidR="00C93DCA" w:rsidRPr="008874E5">
        <w:rPr>
          <w:rFonts w:ascii="Book Antiqua" w:eastAsia="微软雅黑" w:hAnsi="Book Antiqua" w:hint="eastAsia"/>
          <w:bCs/>
          <w:color w:val="000000" w:themeColor="text1"/>
          <w:kern w:val="0"/>
          <w:sz w:val="24"/>
          <w:szCs w:val="24"/>
        </w:rPr>
        <w:t>The study was reviewed and approved by the First Hospital Affiliated to the Chinese PLA General Hospital Institutional Review Board.</w:t>
      </w:r>
    </w:p>
    <w:p w:rsidR="005F53A9" w:rsidRPr="008874E5" w:rsidRDefault="005F53A9" w:rsidP="002232B4">
      <w:pPr>
        <w:adjustRightInd w:val="0"/>
        <w:snapToGrid w:val="0"/>
        <w:spacing w:line="360" w:lineRule="auto"/>
        <w:rPr>
          <w:rFonts w:ascii="Book Antiqua" w:eastAsia="微软雅黑" w:hAnsi="Book Antiqua"/>
          <w:b/>
          <w:bCs/>
          <w:color w:val="000000" w:themeColor="text1"/>
          <w:kern w:val="0"/>
          <w:sz w:val="24"/>
          <w:szCs w:val="24"/>
        </w:rPr>
      </w:pPr>
    </w:p>
    <w:p w:rsidR="005F53A9" w:rsidRPr="008874E5" w:rsidRDefault="005F53A9" w:rsidP="002232B4">
      <w:pPr>
        <w:adjustRightInd w:val="0"/>
        <w:snapToGrid w:val="0"/>
        <w:spacing w:line="360" w:lineRule="auto"/>
        <w:rPr>
          <w:rFonts w:ascii="Book Antiqua" w:eastAsia="微软雅黑" w:hAnsi="Book Antiqua"/>
          <w:bCs/>
          <w:color w:val="000000" w:themeColor="text1"/>
          <w:kern w:val="0"/>
          <w:sz w:val="24"/>
          <w:szCs w:val="24"/>
        </w:rPr>
      </w:pPr>
      <w:r w:rsidRPr="008874E5">
        <w:rPr>
          <w:rFonts w:ascii="Book Antiqua" w:eastAsia="微软雅黑" w:hAnsi="Book Antiqua"/>
          <w:b/>
          <w:bCs/>
          <w:color w:val="000000" w:themeColor="text1"/>
          <w:kern w:val="0"/>
          <w:sz w:val="24"/>
          <w:szCs w:val="24"/>
        </w:rPr>
        <w:t xml:space="preserve">Institutional animal care and use committee statement: </w:t>
      </w:r>
      <w:r w:rsidR="00C93DCA" w:rsidRPr="008874E5">
        <w:rPr>
          <w:rFonts w:ascii="Book Antiqua" w:eastAsia="微软雅黑" w:hAnsi="Book Antiqua" w:hint="eastAsia"/>
          <w:bCs/>
          <w:color w:val="000000" w:themeColor="text1"/>
          <w:kern w:val="0"/>
          <w:sz w:val="24"/>
          <w:szCs w:val="24"/>
        </w:rPr>
        <w:t>All procedures involving animals were reviewed and approved by the Institutional Animal Care and Use Committee of the First Hospital Affiliated to the Chinese PLA General Hospital (IACUC protocol number: [11401500004432]). The experiments were conducted in compliance with the Guide for Care and Use of Laboratory Animals of the National Research Council, China.</w:t>
      </w:r>
    </w:p>
    <w:p w:rsidR="005F53A9" w:rsidRPr="008874E5" w:rsidRDefault="005F53A9" w:rsidP="002232B4">
      <w:pPr>
        <w:adjustRightInd w:val="0"/>
        <w:snapToGrid w:val="0"/>
        <w:spacing w:line="360" w:lineRule="auto"/>
        <w:rPr>
          <w:rFonts w:ascii="Book Antiqua" w:eastAsia="微软雅黑" w:hAnsi="Book Antiqua"/>
          <w:bCs/>
          <w:color w:val="000000" w:themeColor="text1"/>
          <w:kern w:val="0"/>
          <w:sz w:val="24"/>
          <w:szCs w:val="24"/>
        </w:rPr>
      </w:pPr>
    </w:p>
    <w:p w:rsidR="005F53A9" w:rsidRPr="008874E5" w:rsidRDefault="005F53A9" w:rsidP="002232B4">
      <w:pPr>
        <w:adjustRightInd w:val="0"/>
        <w:snapToGrid w:val="0"/>
        <w:spacing w:line="360" w:lineRule="auto"/>
        <w:rPr>
          <w:rFonts w:ascii="Book Antiqua" w:eastAsia="微软雅黑" w:hAnsi="Book Antiqua"/>
          <w:bCs/>
          <w:color w:val="000000" w:themeColor="text1"/>
          <w:kern w:val="0"/>
          <w:sz w:val="24"/>
          <w:szCs w:val="24"/>
        </w:rPr>
      </w:pPr>
      <w:r w:rsidRPr="008874E5">
        <w:rPr>
          <w:rFonts w:ascii="Book Antiqua" w:eastAsia="微软雅黑" w:hAnsi="Book Antiqua"/>
          <w:b/>
          <w:bCs/>
          <w:color w:val="000000" w:themeColor="text1"/>
          <w:kern w:val="0"/>
          <w:sz w:val="24"/>
          <w:szCs w:val="24"/>
        </w:rPr>
        <w:t>Conflict-of-interest statement:</w:t>
      </w:r>
      <w:r w:rsidR="00C93DCA" w:rsidRPr="008874E5">
        <w:rPr>
          <w:rFonts w:ascii="Book Antiqua" w:eastAsia="微软雅黑" w:hAnsi="Book Antiqua" w:hint="eastAsia"/>
          <w:b/>
          <w:bCs/>
          <w:color w:val="000000" w:themeColor="text1"/>
          <w:kern w:val="0"/>
          <w:sz w:val="24"/>
          <w:szCs w:val="24"/>
        </w:rPr>
        <w:t xml:space="preserve"> </w:t>
      </w:r>
      <w:r w:rsidR="00C93DCA" w:rsidRPr="008874E5">
        <w:rPr>
          <w:rFonts w:ascii="Book Antiqua" w:eastAsia="微软雅黑" w:hAnsi="Book Antiqua" w:hint="eastAsia"/>
          <w:bCs/>
          <w:color w:val="000000" w:themeColor="text1"/>
          <w:kern w:val="0"/>
          <w:sz w:val="24"/>
          <w:szCs w:val="24"/>
        </w:rPr>
        <w:t xml:space="preserve">All authors of this paper have read this manuscript; and no conflicts of interest exist </w:t>
      </w:r>
      <w:r w:rsidR="00C93DCA" w:rsidRPr="008874E5">
        <w:rPr>
          <w:rFonts w:ascii="Book Antiqua" w:eastAsia="微软雅黑" w:hAnsi="Book Antiqua"/>
          <w:bCs/>
          <w:color w:val="000000" w:themeColor="text1"/>
          <w:kern w:val="0"/>
          <w:sz w:val="24"/>
          <w:szCs w:val="24"/>
        </w:rPr>
        <w:t>in this study.</w:t>
      </w:r>
    </w:p>
    <w:p w:rsidR="005F53A9" w:rsidRPr="008874E5" w:rsidRDefault="005F53A9" w:rsidP="002232B4">
      <w:pPr>
        <w:adjustRightInd w:val="0"/>
        <w:snapToGrid w:val="0"/>
        <w:spacing w:line="360" w:lineRule="auto"/>
        <w:rPr>
          <w:rFonts w:ascii="Book Antiqua" w:eastAsia="微软雅黑" w:hAnsi="Book Antiqua"/>
          <w:b/>
          <w:bCs/>
          <w:i/>
          <w:iCs/>
          <w:color w:val="000000" w:themeColor="text1"/>
          <w:kern w:val="0"/>
          <w:sz w:val="24"/>
          <w:szCs w:val="24"/>
        </w:rPr>
      </w:pPr>
    </w:p>
    <w:p w:rsidR="005F53A9" w:rsidRPr="008874E5" w:rsidRDefault="005F53A9" w:rsidP="002232B4">
      <w:pPr>
        <w:adjustRightInd w:val="0"/>
        <w:snapToGrid w:val="0"/>
        <w:spacing w:line="360" w:lineRule="auto"/>
        <w:rPr>
          <w:rFonts w:ascii="Book Antiqua" w:eastAsia="微软雅黑" w:hAnsi="Book Antiqua"/>
          <w:bCs/>
          <w:color w:val="000000" w:themeColor="text1"/>
          <w:kern w:val="0"/>
          <w:sz w:val="24"/>
          <w:szCs w:val="24"/>
        </w:rPr>
      </w:pPr>
      <w:r w:rsidRPr="008874E5">
        <w:rPr>
          <w:rFonts w:ascii="Book Antiqua" w:eastAsia="微软雅黑" w:hAnsi="Book Antiqua"/>
          <w:b/>
          <w:bCs/>
          <w:color w:val="000000" w:themeColor="text1"/>
          <w:kern w:val="0"/>
          <w:sz w:val="24"/>
          <w:szCs w:val="24"/>
        </w:rPr>
        <w:t>Data sharing statement:</w:t>
      </w:r>
      <w:r w:rsidR="00C93DCA" w:rsidRPr="008874E5">
        <w:rPr>
          <w:rFonts w:ascii="Book Antiqua" w:eastAsia="微软雅黑" w:hAnsi="Book Antiqua" w:hint="eastAsia"/>
          <w:b/>
          <w:bCs/>
          <w:color w:val="000000" w:themeColor="text1"/>
          <w:kern w:val="0"/>
          <w:sz w:val="24"/>
          <w:szCs w:val="24"/>
        </w:rPr>
        <w:t xml:space="preserve"> </w:t>
      </w:r>
      <w:r w:rsidR="00C93DCA" w:rsidRPr="008874E5">
        <w:rPr>
          <w:rFonts w:ascii="Book Antiqua" w:eastAsia="微软雅黑" w:hAnsi="Book Antiqua" w:hint="eastAsia"/>
          <w:bCs/>
          <w:color w:val="000000" w:themeColor="text1"/>
          <w:kern w:val="0"/>
          <w:sz w:val="24"/>
          <w:szCs w:val="24"/>
        </w:rPr>
        <w:t>Technical appendix, statistical code, and dataset available from the corresponding author at [bs0425@163.com]. Participants gave informed consent for data sharing. Besides, no additional data are available.</w:t>
      </w:r>
    </w:p>
    <w:p w:rsidR="005F53A9" w:rsidRPr="008874E5" w:rsidRDefault="005F53A9" w:rsidP="002232B4">
      <w:pPr>
        <w:adjustRightInd w:val="0"/>
        <w:snapToGrid w:val="0"/>
        <w:spacing w:line="360" w:lineRule="auto"/>
        <w:rPr>
          <w:rFonts w:ascii="Book Antiqua" w:eastAsia="微软雅黑" w:hAnsi="Book Antiqua"/>
          <w:color w:val="000000" w:themeColor="text1"/>
          <w:kern w:val="0"/>
          <w:sz w:val="24"/>
          <w:szCs w:val="24"/>
        </w:rPr>
      </w:pPr>
    </w:p>
    <w:p w:rsidR="00C93DCA" w:rsidRPr="008874E5" w:rsidRDefault="00C93DCA" w:rsidP="002232B4">
      <w:pPr>
        <w:adjustRightInd w:val="0"/>
        <w:snapToGrid w:val="0"/>
        <w:spacing w:line="360" w:lineRule="auto"/>
        <w:rPr>
          <w:rFonts w:ascii="Book Antiqua" w:eastAsia="微软雅黑" w:hAnsi="Book Antiqua"/>
          <w:color w:val="000000" w:themeColor="text1"/>
          <w:kern w:val="0"/>
          <w:sz w:val="24"/>
          <w:szCs w:val="24"/>
        </w:rPr>
      </w:pPr>
      <w:bookmarkStart w:id="0" w:name="OLE_LINK507"/>
      <w:bookmarkStart w:id="1" w:name="OLE_LINK506"/>
      <w:bookmarkStart w:id="2" w:name="OLE_LINK496"/>
      <w:bookmarkStart w:id="3" w:name="OLE_LINK479"/>
      <w:r w:rsidRPr="008874E5">
        <w:rPr>
          <w:rFonts w:ascii="Book Antiqua" w:eastAsia="微软雅黑" w:hAnsi="Book Antiqua"/>
          <w:b/>
          <w:color w:val="000000" w:themeColor="text1"/>
          <w:kern w:val="0"/>
          <w:sz w:val="24"/>
          <w:szCs w:val="24"/>
        </w:rPr>
        <w:t xml:space="preserve">Open-Access: </w:t>
      </w:r>
      <w:r w:rsidRPr="008874E5">
        <w:rPr>
          <w:rFonts w:ascii="Book Antiqua" w:eastAsia="微软雅黑" w:hAnsi="Book Antiqua"/>
          <w:color w:val="000000" w:themeColor="text1"/>
          <w:kern w:val="0"/>
          <w:sz w:val="24"/>
          <w:szCs w:val="24"/>
        </w:rPr>
        <w:t>This article is an open-access</w:t>
      </w:r>
      <w:r w:rsidRPr="008874E5">
        <w:rPr>
          <w:rFonts w:ascii="Book Antiqua" w:eastAsia="微软雅黑" w:hAnsi="Book Antiqua" w:hint="eastAsia"/>
          <w:color w:val="000000" w:themeColor="text1"/>
          <w:kern w:val="0"/>
          <w:sz w:val="24"/>
          <w:szCs w:val="24"/>
        </w:rPr>
        <w:t xml:space="preserve"> </w:t>
      </w:r>
      <w:r w:rsidRPr="008874E5">
        <w:rPr>
          <w:rFonts w:ascii="Book Antiqua" w:eastAsia="微软雅黑" w:hAnsi="Book Antiqua"/>
          <w:color w:val="000000" w:themeColor="text1"/>
          <w:kern w:val="0"/>
          <w:sz w:val="24"/>
          <w:szCs w:val="24"/>
        </w:rPr>
        <w:t>article</w:t>
      </w:r>
      <w:r w:rsidRPr="008874E5">
        <w:rPr>
          <w:rFonts w:ascii="Book Antiqua" w:eastAsia="微软雅黑" w:hAnsi="Book Antiqua" w:hint="eastAsia"/>
          <w:color w:val="000000" w:themeColor="text1"/>
          <w:kern w:val="0"/>
          <w:sz w:val="24"/>
          <w:szCs w:val="24"/>
        </w:rPr>
        <w:t xml:space="preserve"> </w:t>
      </w:r>
      <w:r w:rsidRPr="008874E5">
        <w:rPr>
          <w:rFonts w:ascii="Book Antiqua" w:eastAsia="微软雅黑" w:hAnsi="Book Antiqua"/>
          <w:color w:val="000000" w:themeColor="text1"/>
          <w:kern w:val="0"/>
          <w:sz w:val="24"/>
          <w:szCs w:val="24"/>
        </w:rPr>
        <w:t>which was selected by an in-house editor and fully peer-reviewed by external reviewers. It is distributed</w:t>
      </w:r>
      <w:r w:rsidRPr="008874E5">
        <w:rPr>
          <w:rFonts w:ascii="Book Antiqua" w:eastAsia="微软雅黑" w:hAnsi="Book Antiqua" w:hint="eastAsia"/>
          <w:color w:val="000000" w:themeColor="text1"/>
          <w:kern w:val="0"/>
          <w:sz w:val="24"/>
          <w:szCs w:val="24"/>
        </w:rPr>
        <w:t xml:space="preserve"> </w:t>
      </w:r>
      <w:r w:rsidRPr="008874E5">
        <w:rPr>
          <w:rFonts w:ascii="Book Antiqua" w:eastAsia="微软雅黑" w:hAnsi="Book Antiqua"/>
          <w:color w:val="000000" w:themeColor="text1"/>
          <w:kern w:val="0"/>
          <w:sz w:val="24"/>
          <w:szCs w:val="24"/>
        </w:rPr>
        <w:t>in</w:t>
      </w:r>
      <w:r w:rsidRPr="008874E5">
        <w:rPr>
          <w:rFonts w:ascii="Book Antiqua" w:eastAsia="微软雅黑" w:hAnsi="Book Antiqua" w:hint="eastAsia"/>
          <w:color w:val="000000" w:themeColor="text1"/>
          <w:kern w:val="0"/>
          <w:sz w:val="24"/>
          <w:szCs w:val="24"/>
        </w:rPr>
        <w:t xml:space="preserve"> </w:t>
      </w:r>
      <w:r w:rsidRPr="008874E5">
        <w:rPr>
          <w:rFonts w:ascii="Book Antiqua" w:eastAsia="微软雅黑" w:hAnsi="Book Antiqua"/>
          <w:color w:val="000000" w:themeColor="text1"/>
          <w:kern w:val="0"/>
          <w:sz w:val="24"/>
          <w:szCs w:val="24"/>
        </w:rPr>
        <w:t>accordance</w:t>
      </w:r>
      <w:r w:rsidRPr="008874E5">
        <w:rPr>
          <w:rFonts w:ascii="Book Antiqua" w:eastAsia="微软雅黑" w:hAnsi="Book Antiqua" w:hint="eastAsia"/>
          <w:color w:val="000000" w:themeColor="text1"/>
          <w:kern w:val="0"/>
          <w:sz w:val="24"/>
          <w:szCs w:val="24"/>
        </w:rPr>
        <w:t xml:space="preserve"> </w:t>
      </w:r>
      <w:r w:rsidRPr="008874E5">
        <w:rPr>
          <w:rFonts w:ascii="Book Antiqua" w:eastAsia="微软雅黑" w:hAnsi="Book Antiqua"/>
          <w:color w:val="000000" w:themeColor="text1"/>
          <w:kern w:val="0"/>
          <w:sz w:val="24"/>
          <w:szCs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C93DCA" w:rsidRPr="008874E5" w:rsidRDefault="00C93DCA" w:rsidP="002232B4">
      <w:pPr>
        <w:adjustRightInd w:val="0"/>
        <w:snapToGrid w:val="0"/>
        <w:spacing w:line="360" w:lineRule="auto"/>
        <w:rPr>
          <w:rFonts w:ascii="Book Antiqua" w:eastAsia="微软雅黑" w:hAnsi="Book Antiqua"/>
          <w:color w:val="000000" w:themeColor="text1"/>
          <w:kern w:val="0"/>
          <w:sz w:val="24"/>
          <w:szCs w:val="24"/>
        </w:rPr>
      </w:pPr>
    </w:p>
    <w:p w:rsidR="004F4F14" w:rsidRPr="008874E5" w:rsidRDefault="004F4F14" w:rsidP="002232B4">
      <w:pPr>
        <w:adjustRightInd w:val="0"/>
        <w:snapToGrid w:val="0"/>
        <w:spacing w:line="360" w:lineRule="auto"/>
        <w:rPr>
          <w:rFonts w:ascii="Book Antiqua" w:eastAsia="微软雅黑" w:hAnsi="Book Antiqua"/>
          <w:color w:val="000000" w:themeColor="text1"/>
          <w:sz w:val="24"/>
          <w:szCs w:val="24"/>
        </w:rPr>
      </w:pPr>
      <w:r w:rsidRPr="008874E5">
        <w:rPr>
          <w:rFonts w:ascii="Book Antiqua" w:eastAsia="微软雅黑" w:hAnsi="Book Antiqua"/>
          <w:b/>
          <w:bCs/>
          <w:color w:val="000000" w:themeColor="text1"/>
          <w:sz w:val="24"/>
          <w:szCs w:val="24"/>
        </w:rPr>
        <w:t xml:space="preserve">Correspondence to: </w:t>
      </w:r>
      <w:r w:rsidRPr="008874E5">
        <w:rPr>
          <w:rFonts w:ascii="Book Antiqua" w:eastAsia="微软雅黑" w:hAnsi="Book Antiqua"/>
          <w:b/>
          <w:color w:val="000000" w:themeColor="text1"/>
          <w:kern w:val="0"/>
          <w:sz w:val="24"/>
          <w:szCs w:val="24"/>
        </w:rPr>
        <w:t>Sen Hu</w:t>
      </w:r>
      <w:r w:rsidR="00DA12E5">
        <w:rPr>
          <w:rFonts w:ascii="Book Antiqua" w:eastAsia="微软雅黑" w:hAnsi="Book Antiqua"/>
          <w:b/>
          <w:color w:val="000000" w:themeColor="text1"/>
          <w:kern w:val="0"/>
          <w:sz w:val="24"/>
          <w:szCs w:val="24"/>
        </w:rPr>
        <w:t xml:space="preserve">, </w:t>
      </w:r>
      <w:r w:rsidRPr="008874E5">
        <w:rPr>
          <w:rFonts w:ascii="Book Antiqua" w:eastAsia="微软雅黑" w:hAnsi="Book Antiqua"/>
          <w:b/>
          <w:color w:val="000000" w:themeColor="text1"/>
          <w:kern w:val="0"/>
          <w:sz w:val="24"/>
          <w:szCs w:val="24"/>
        </w:rPr>
        <w:t xml:space="preserve">MD, PhD, Professor, </w:t>
      </w:r>
      <w:r w:rsidRPr="008874E5">
        <w:rPr>
          <w:rFonts w:ascii="Book Antiqua" w:eastAsia="微软雅黑" w:hAnsi="Book Antiqua"/>
          <w:color w:val="000000" w:themeColor="text1"/>
          <w:kern w:val="0"/>
          <w:sz w:val="24"/>
          <w:szCs w:val="24"/>
        </w:rPr>
        <w:t>Laboratory for Shock and Multiple Organ Dysfunction of Burns Institute, Key Research Laboratory of Tissue Repair and Regeneration of PLA, and Beijing Key Research Laboratory of Skin Injury and Repair Regeneration, the First Hospital Affiliated to the Chinese PLA General Hospital, No. 51 Fu Cheng Road, Beijing 100048, China.</w:t>
      </w:r>
      <w:r w:rsidRPr="008874E5">
        <w:rPr>
          <w:rFonts w:ascii="Book Antiqua" w:eastAsia="微软雅黑" w:hAnsi="Book Antiqua"/>
          <w:b/>
          <w:color w:val="000000" w:themeColor="text1"/>
          <w:kern w:val="0"/>
          <w:sz w:val="24"/>
          <w:szCs w:val="24"/>
        </w:rPr>
        <w:t xml:space="preserve"> </w:t>
      </w:r>
      <w:hyperlink r:id="rId8" w:history="1">
        <w:r w:rsidRPr="008874E5">
          <w:rPr>
            <w:rFonts w:ascii="Book Antiqua" w:eastAsia="微软雅黑" w:hAnsi="Book Antiqua"/>
            <w:color w:val="000000" w:themeColor="text1"/>
            <w:kern w:val="0"/>
            <w:sz w:val="24"/>
            <w:szCs w:val="24"/>
          </w:rPr>
          <w:t>bs0425@163.com</w:t>
        </w:r>
      </w:hyperlink>
    </w:p>
    <w:p w:rsidR="00C93DCA" w:rsidRPr="008874E5" w:rsidRDefault="004F4F14" w:rsidP="002232B4">
      <w:pPr>
        <w:adjustRightInd w:val="0"/>
        <w:snapToGrid w:val="0"/>
        <w:spacing w:line="360" w:lineRule="auto"/>
        <w:rPr>
          <w:rFonts w:ascii="Book Antiqua" w:eastAsia="微软雅黑" w:hAnsi="Book Antiqua"/>
          <w:color w:val="000000" w:themeColor="text1"/>
          <w:kern w:val="0"/>
          <w:sz w:val="24"/>
          <w:szCs w:val="24"/>
        </w:rPr>
      </w:pPr>
      <w:r w:rsidRPr="008874E5">
        <w:rPr>
          <w:rFonts w:ascii="Book Antiqua" w:eastAsia="微软雅黑" w:hAnsi="Book Antiqua"/>
          <w:b/>
          <w:bCs/>
          <w:color w:val="000000" w:themeColor="text1"/>
          <w:sz w:val="24"/>
          <w:szCs w:val="24"/>
        </w:rPr>
        <w:t>Telephone:</w:t>
      </w:r>
      <w:r w:rsidRPr="008874E5">
        <w:rPr>
          <w:rFonts w:ascii="Book Antiqua" w:eastAsia="微软雅黑" w:hAnsi="Book Antiqua"/>
          <w:color w:val="000000" w:themeColor="text1"/>
          <w:sz w:val="24"/>
          <w:szCs w:val="24"/>
        </w:rPr>
        <w:t xml:space="preserve"> </w:t>
      </w:r>
      <w:r w:rsidRPr="008874E5">
        <w:rPr>
          <w:rFonts w:ascii="Book Antiqua" w:eastAsia="微软雅黑" w:hAnsi="Book Antiqua"/>
          <w:color w:val="000000" w:themeColor="text1"/>
          <w:kern w:val="0"/>
          <w:sz w:val="24"/>
          <w:szCs w:val="24"/>
        </w:rPr>
        <w:t xml:space="preserve">+86-10-66867397 </w:t>
      </w:r>
    </w:p>
    <w:p w:rsidR="004F4F14" w:rsidRPr="008874E5" w:rsidRDefault="004F4F14" w:rsidP="002232B4">
      <w:pPr>
        <w:adjustRightInd w:val="0"/>
        <w:snapToGrid w:val="0"/>
        <w:spacing w:line="360" w:lineRule="auto"/>
        <w:rPr>
          <w:rFonts w:ascii="Book Antiqua" w:eastAsia="微软雅黑" w:hAnsi="Book Antiqua"/>
          <w:color w:val="000000" w:themeColor="text1"/>
          <w:kern w:val="0"/>
          <w:sz w:val="24"/>
          <w:szCs w:val="24"/>
        </w:rPr>
      </w:pPr>
      <w:r w:rsidRPr="008874E5">
        <w:rPr>
          <w:rFonts w:ascii="Book Antiqua" w:eastAsia="微软雅黑" w:hAnsi="Book Antiqua"/>
          <w:b/>
          <w:bCs/>
          <w:color w:val="000000" w:themeColor="text1"/>
          <w:sz w:val="24"/>
          <w:szCs w:val="24"/>
        </w:rPr>
        <w:t>Fax:</w:t>
      </w:r>
      <w:r w:rsidRPr="008874E5">
        <w:rPr>
          <w:rFonts w:ascii="Book Antiqua" w:eastAsia="微软雅黑" w:hAnsi="Book Antiqua"/>
          <w:color w:val="000000" w:themeColor="text1"/>
          <w:sz w:val="24"/>
          <w:szCs w:val="24"/>
        </w:rPr>
        <w:t xml:space="preserve"> </w:t>
      </w:r>
      <w:r w:rsidRPr="008874E5">
        <w:rPr>
          <w:rFonts w:ascii="Book Antiqua" w:eastAsia="微软雅黑" w:hAnsi="Book Antiqua"/>
          <w:color w:val="000000" w:themeColor="text1"/>
          <w:kern w:val="0"/>
          <w:sz w:val="24"/>
          <w:szCs w:val="24"/>
        </w:rPr>
        <w:t>+86-10-68989139</w:t>
      </w:r>
    </w:p>
    <w:p w:rsidR="00C93DCA" w:rsidRPr="008874E5" w:rsidRDefault="00C93DCA" w:rsidP="002232B4">
      <w:pPr>
        <w:adjustRightInd w:val="0"/>
        <w:snapToGrid w:val="0"/>
        <w:spacing w:line="360" w:lineRule="auto"/>
        <w:rPr>
          <w:rFonts w:ascii="Book Antiqua" w:eastAsia="KaiTi_GB2312" w:hAnsi="Book Antiqua"/>
          <w:b/>
          <w:color w:val="000000" w:themeColor="text1"/>
          <w:sz w:val="24"/>
          <w:szCs w:val="24"/>
        </w:rPr>
      </w:pPr>
    </w:p>
    <w:p w:rsidR="00C93DCA" w:rsidRPr="008874E5" w:rsidRDefault="00C93DCA" w:rsidP="002232B4">
      <w:pPr>
        <w:adjustRightInd w:val="0"/>
        <w:snapToGrid w:val="0"/>
        <w:spacing w:line="360" w:lineRule="auto"/>
        <w:rPr>
          <w:rFonts w:ascii="Book Antiqua" w:eastAsia="微软雅黑" w:hAnsi="Book Antiqua"/>
          <w:b/>
          <w:color w:val="000000" w:themeColor="text1"/>
          <w:kern w:val="0"/>
          <w:sz w:val="24"/>
          <w:szCs w:val="24"/>
        </w:rPr>
      </w:pPr>
      <w:r w:rsidRPr="008874E5">
        <w:rPr>
          <w:rFonts w:ascii="Book Antiqua" w:eastAsia="微软雅黑" w:hAnsi="Book Antiqua"/>
          <w:b/>
          <w:color w:val="000000" w:themeColor="text1"/>
          <w:kern w:val="0"/>
          <w:sz w:val="24"/>
          <w:szCs w:val="24"/>
        </w:rPr>
        <w:t>Received:</w:t>
      </w:r>
      <w:r w:rsidR="001517F6" w:rsidRPr="008874E5">
        <w:rPr>
          <w:rFonts w:ascii="Book Antiqua" w:eastAsia="微软雅黑" w:hAnsi="Book Antiqua"/>
          <w:b/>
          <w:color w:val="000000" w:themeColor="text1"/>
          <w:kern w:val="0"/>
          <w:sz w:val="24"/>
          <w:szCs w:val="24"/>
        </w:rPr>
        <w:t xml:space="preserve"> </w:t>
      </w:r>
      <w:r w:rsidR="00824FDF" w:rsidRPr="00A11C75">
        <w:rPr>
          <w:rFonts w:ascii="Book Antiqua" w:hAnsi="Book Antiqua"/>
          <w:sz w:val="24"/>
        </w:rPr>
        <w:t>June</w:t>
      </w:r>
      <w:r w:rsidR="00824FDF">
        <w:rPr>
          <w:rFonts w:ascii="Book Antiqua" w:hAnsi="Book Antiqua" w:hint="eastAsia"/>
          <w:sz w:val="24"/>
        </w:rPr>
        <w:t xml:space="preserve"> 7, 2015</w:t>
      </w:r>
      <w:r w:rsidRPr="008874E5">
        <w:rPr>
          <w:rFonts w:ascii="Book Antiqua" w:eastAsia="微软雅黑" w:hAnsi="Book Antiqua"/>
          <w:b/>
          <w:color w:val="000000" w:themeColor="text1"/>
          <w:kern w:val="0"/>
          <w:sz w:val="24"/>
          <w:szCs w:val="24"/>
        </w:rPr>
        <w:t xml:space="preserve"> </w:t>
      </w:r>
    </w:p>
    <w:p w:rsidR="00C93DCA" w:rsidRPr="008874E5" w:rsidRDefault="00C93DCA" w:rsidP="002232B4">
      <w:pPr>
        <w:adjustRightInd w:val="0"/>
        <w:snapToGrid w:val="0"/>
        <w:spacing w:line="360" w:lineRule="auto"/>
        <w:rPr>
          <w:rFonts w:ascii="Book Antiqua" w:eastAsia="微软雅黑" w:hAnsi="Book Antiqua"/>
          <w:b/>
          <w:color w:val="000000" w:themeColor="text1"/>
          <w:kern w:val="0"/>
          <w:sz w:val="24"/>
          <w:szCs w:val="24"/>
        </w:rPr>
      </w:pPr>
      <w:r w:rsidRPr="008874E5">
        <w:rPr>
          <w:rFonts w:ascii="Book Antiqua" w:eastAsia="微软雅黑" w:hAnsi="Book Antiqua"/>
          <w:b/>
          <w:color w:val="000000" w:themeColor="text1"/>
          <w:kern w:val="0"/>
          <w:sz w:val="24"/>
          <w:szCs w:val="24"/>
        </w:rPr>
        <w:lastRenderedPageBreak/>
        <w:t>Peer-review started:</w:t>
      </w:r>
      <w:r w:rsidR="00824FDF">
        <w:rPr>
          <w:rFonts w:ascii="Book Antiqua" w:eastAsia="微软雅黑" w:hAnsi="Book Antiqua" w:hint="eastAsia"/>
          <w:b/>
          <w:color w:val="000000" w:themeColor="text1"/>
          <w:kern w:val="0"/>
          <w:sz w:val="24"/>
          <w:szCs w:val="24"/>
        </w:rPr>
        <w:t xml:space="preserve"> </w:t>
      </w:r>
      <w:r w:rsidR="00824FDF" w:rsidRPr="00A11C75">
        <w:rPr>
          <w:rFonts w:ascii="Book Antiqua" w:hAnsi="Book Antiqua"/>
          <w:sz w:val="24"/>
        </w:rPr>
        <w:t>June</w:t>
      </w:r>
      <w:r w:rsidR="00824FDF">
        <w:rPr>
          <w:rFonts w:ascii="Book Antiqua" w:hAnsi="Book Antiqua" w:hint="eastAsia"/>
          <w:sz w:val="24"/>
        </w:rPr>
        <w:t xml:space="preserve"> 8, 2015</w:t>
      </w:r>
    </w:p>
    <w:p w:rsidR="00C93DCA" w:rsidRPr="008874E5" w:rsidRDefault="00C93DCA" w:rsidP="002232B4">
      <w:pPr>
        <w:adjustRightInd w:val="0"/>
        <w:snapToGrid w:val="0"/>
        <w:spacing w:line="360" w:lineRule="auto"/>
        <w:rPr>
          <w:rFonts w:ascii="Book Antiqua" w:eastAsia="微软雅黑" w:hAnsi="Book Antiqua"/>
          <w:b/>
          <w:color w:val="000000" w:themeColor="text1"/>
          <w:kern w:val="0"/>
          <w:sz w:val="24"/>
          <w:szCs w:val="24"/>
        </w:rPr>
      </w:pPr>
      <w:r w:rsidRPr="008874E5">
        <w:rPr>
          <w:rFonts w:ascii="Book Antiqua" w:eastAsia="微软雅黑" w:hAnsi="Book Antiqua"/>
          <w:b/>
          <w:color w:val="000000" w:themeColor="text1"/>
          <w:kern w:val="0"/>
          <w:sz w:val="24"/>
          <w:szCs w:val="24"/>
        </w:rPr>
        <w:t>First decision:</w:t>
      </w:r>
      <w:r w:rsidR="00824FDF">
        <w:rPr>
          <w:rFonts w:ascii="Book Antiqua" w:eastAsia="微软雅黑" w:hAnsi="Book Antiqua" w:hint="eastAsia"/>
          <w:b/>
          <w:color w:val="000000" w:themeColor="text1"/>
          <w:kern w:val="0"/>
          <w:sz w:val="24"/>
          <w:szCs w:val="24"/>
        </w:rPr>
        <w:t xml:space="preserve"> </w:t>
      </w:r>
      <w:r w:rsidR="00824FDF" w:rsidRPr="00A11C75">
        <w:rPr>
          <w:rFonts w:ascii="Book Antiqua" w:hAnsi="Book Antiqua"/>
          <w:sz w:val="24"/>
        </w:rPr>
        <w:t>July</w:t>
      </w:r>
      <w:r w:rsidR="00824FDF">
        <w:rPr>
          <w:rFonts w:ascii="Book Antiqua" w:hAnsi="Book Antiqua" w:hint="eastAsia"/>
          <w:sz w:val="24"/>
        </w:rPr>
        <w:t xml:space="preserve"> 10, 2015</w:t>
      </w:r>
    </w:p>
    <w:p w:rsidR="00C93DCA" w:rsidRPr="008874E5" w:rsidRDefault="00C93DCA" w:rsidP="002232B4">
      <w:pPr>
        <w:adjustRightInd w:val="0"/>
        <w:snapToGrid w:val="0"/>
        <w:spacing w:line="360" w:lineRule="auto"/>
        <w:rPr>
          <w:rFonts w:ascii="Book Antiqua" w:eastAsia="微软雅黑" w:hAnsi="Book Antiqua"/>
          <w:b/>
          <w:color w:val="000000" w:themeColor="text1"/>
          <w:kern w:val="0"/>
          <w:sz w:val="24"/>
          <w:szCs w:val="24"/>
        </w:rPr>
      </w:pPr>
      <w:r w:rsidRPr="008874E5">
        <w:rPr>
          <w:rFonts w:ascii="Book Antiqua" w:eastAsia="微软雅黑" w:hAnsi="Book Antiqua"/>
          <w:b/>
          <w:color w:val="000000" w:themeColor="text1"/>
          <w:kern w:val="0"/>
          <w:sz w:val="24"/>
          <w:szCs w:val="24"/>
        </w:rPr>
        <w:t>Revised:</w:t>
      </w:r>
      <w:r w:rsidR="001517F6" w:rsidRPr="008874E5">
        <w:rPr>
          <w:rFonts w:ascii="Book Antiqua" w:eastAsia="微软雅黑" w:hAnsi="Book Antiqua"/>
          <w:b/>
          <w:color w:val="000000" w:themeColor="text1"/>
          <w:kern w:val="0"/>
          <w:sz w:val="24"/>
          <w:szCs w:val="24"/>
        </w:rPr>
        <w:t xml:space="preserve"> </w:t>
      </w:r>
      <w:r w:rsidR="00824FDF" w:rsidRPr="00A11C75">
        <w:rPr>
          <w:rFonts w:ascii="Book Antiqua" w:hAnsi="Book Antiqua"/>
          <w:sz w:val="24"/>
        </w:rPr>
        <w:t>July</w:t>
      </w:r>
      <w:r w:rsidR="00824FDF">
        <w:rPr>
          <w:rFonts w:ascii="Book Antiqua" w:hAnsi="Book Antiqua" w:hint="eastAsia"/>
          <w:sz w:val="24"/>
        </w:rPr>
        <w:t xml:space="preserve"> 25, 2015</w:t>
      </w:r>
    </w:p>
    <w:p w:rsidR="00A86668" w:rsidRPr="006F0407" w:rsidRDefault="00C93DCA" w:rsidP="00A86668">
      <w:pPr>
        <w:spacing w:line="360" w:lineRule="auto"/>
        <w:rPr>
          <w:rFonts w:ascii="Book Antiqua" w:hAnsi="Book Antiqua"/>
          <w:color w:val="000000"/>
          <w:sz w:val="24"/>
        </w:rPr>
      </w:pPr>
      <w:r w:rsidRPr="008874E5">
        <w:rPr>
          <w:rFonts w:ascii="Book Antiqua" w:eastAsia="微软雅黑" w:hAnsi="Book Antiqua"/>
          <w:b/>
          <w:color w:val="000000" w:themeColor="text1"/>
          <w:kern w:val="0"/>
          <w:sz w:val="24"/>
          <w:szCs w:val="24"/>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r w:rsidR="00A86668" w:rsidRPr="00A86668">
        <w:rPr>
          <w:rFonts w:ascii="Book Antiqua" w:hAnsi="Book Antiqua"/>
          <w:color w:val="000000"/>
          <w:sz w:val="24"/>
        </w:rPr>
        <w:t xml:space="preserve"> </w:t>
      </w:r>
      <w:r w:rsidR="00A86668">
        <w:rPr>
          <w:rFonts w:ascii="Book Antiqua" w:hAnsi="Book Antiqua"/>
          <w:color w:val="000000"/>
          <w:sz w:val="24"/>
        </w:rPr>
        <w:t>August 30</w:t>
      </w:r>
      <w:r w:rsidR="00A86668" w:rsidRPr="006F0407">
        <w:rPr>
          <w:rFonts w:ascii="Book Antiqua" w:hAnsi="Book Antiqua"/>
          <w:color w:val="000000"/>
          <w:sz w:val="24"/>
        </w:rPr>
        <w:t>, 2015</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rsidR="00C93DCA" w:rsidRPr="008874E5" w:rsidRDefault="001517F6" w:rsidP="002232B4">
      <w:pPr>
        <w:adjustRightInd w:val="0"/>
        <w:snapToGrid w:val="0"/>
        <w:spacing w:line="360" w:lineRule="auto"/>
        <w:rPr>
          <w:rFonts w:ascii="Book Antiqua" w:eastAsia="微软雅黑" w:hAnsi="Book Antiqua"/>
          <w:b/>
          <w:color w:val="000000" w:themeColor="text1"/>
          <w:kern w:val="0"/>
          <w:sz w:val="24"/>
          <w:szCs w:val="24"/>
        </w:rPr>
      </w:pPr>
      <w:r w:rsidRPr="008874E5">
        <w:rPr>
          <w:rFonts w:ascii="Book Antiqua" w:eastAsia="微软雅黑" w:hAnsi="Book Antiqua"/>
          <w:b/>
          <w:color w:val="000000" w:themeColor="text1"/>
          <w:kern w:val="0"/>
          <w:sz w:val="24"/>
          <w:szCs w:val="24"/>
        </w:rPr>
        <w:t xml:space="preserve"> </w:t>
      </w:r>
    </w:p>
    <w:p w:rsidR="00C93DCA" w:rsidRPr="008874E5" w:rsidRDefault="00C93DCA" w:rsidP="002232B4">
      <w:pPr>
        <w:adjustRightInd w:val="0"/>
        <w:snapToGrid w:val="0"/>
        <w:spacing w:line="360" w:lineRule="auto"/>
        <w:rPr>
          <w:rFonts w:ascii="Book Antiqua" w:eastAsia="微软雅黑" w:hAnsi="Book Antiqua"/>
          <w:b/>
          <w:color w:val="000000" w:themeColor="text1"/>
          <w:kern w:val="0"/>
          <w:sz w:val="24"/>
          <w:szCs w:val="24"/>
        </w:rPr>
      </w:pPr>
      <w:r w:rsidRPr="008874E5">
        <w:rPr>
          <w:rFonts w:ascii="Book Antiqua" w:eastAsia="微软雅黑" w:hAnsi="Book Antiqua"/>
          <w:b/>
          <w:color w:val="000000" w:themeColor="text1"/>
          <w:kern w:val="0"/>
          <w:sz w:val="24"/>
          <w:szCs w:val="24"/>
        </w:rPr>
        <w:t>Article in press:</w:t>
      </w:r>
    </w:p>
    <w:p w:rsidR="00C93DCA" w:rsidRPr="008874E5" w:rsidRDefault="00C93DCA" w:rsidP="002232B4">
      <w:pPr>
        <w:adjustRightInd w:val="0"/>
        <w:snapToGrid w:val="0"/>
        <w:spacing w:line="360" w:lineRule="auto"/>
        <w:rPr>
          <w:rFonts w:ascii="Book Antiqua" w:eastAsia="微软雅黑" w:hAnsi="Book Antiqua"/>
          <w:color w:val="000000" w:themeColor="text1"/>
          <w:kern w:val="0"/>
          <w:sz w:val="24"/>
          <w:szCs w:val="24"/>
        </w:rPr>
      </w:pPr>
      <w:r w:rsidRPr="008874E5">
        <w:rPr>
          <w:rFonts w:ascii="Book Antiqua" w:eastAsia="微软雅黑" w:hAnsi="Book Antiqua"/>
          <w:b/>
          <w:color w:val="000000" w:themeColor="text1"/>
          <w:kern w:val="0"/>
          <w:sz w:val="24"/>
          <w:szCs w:val="24"/>
        </w:rPr>
        <w:t>Published online:</w:t>
      </w:r>
    </w:p>
    <w:p w:rsidR="004F4F14" w:rsidRPr="008874E5" w:rsidRDefault="001517F6" w:rsidP="002232B4">
      <w:pPr>
        <w:adjustRightInd w:val="0"/>
        <w:snapToGrid w:val="0"/>
        <w:spacing w:line="360" w:lineRule="auto"/>
        <w:rPr>
          <w:rFonts w:ascii="Book Antiqua" w:eastAsia="微软雅黑" w:hAnsi="Book Antiqua"/>
          <w:color w:val="000000" w:themeColor="text1"/>
          <w:kern w:val="0"/>
          <w:sz w:val="24"/>
          <w:szCs w:val="24"/>
        </w:rPr>
      </w:pPr>
      <w:r w:rsidRPr="008874E5">
        <w:rPr>
          <w:rFonts w:ascii="Book Antiqua" w:eastAsia="微软雅黑" w:hAnsi="Book Antiqua"/>
          <w:color w:val="000000" w:themeColor="text1"/>
          <w:kern w:val="0"/>
          <w:sz w:val="24"/>
          <w:szCs w:val="24"/>
        </w:rPr>
        <w:br w:type="page"/>
      </w:r>
      <w:r w:rsidR="004F4F14" w:rsidRPr="008874E5">
        <w:rPr>
          <w:rFonts w:ascii="Book Antiqua" w:eastAsia="KaiTi_GB2312" w:hAnsi="Book Antiqua"/>
          <w:b/>
          <w:color w:val="000000" w:themeColor="text1"/>
          <w:sz w:val="24"/>
          <w:szCs w:val="24"/>
        </w:rPr>
        <w:lastRenderedPageBreak/>
        <w:t>Abstract</w:t>
      </w:r>
    </w:p>
    <w:p w:rsidR="004F4F14" w:rsidRPr="008874E5" w:rsidRDefault="004F4F14" w:rsidP="002232B4">
      <w:pPr>
        <w:adjustRightInd w:val="0"/>
        <w:snapToGrid w:val="0"/>
        <w:spacing w:line="360" w:lineRule="auto"/>
        <w:ind w:firstLine="1"/>
        <w:rPr>
          <w:rFonts w:ascii="Book Antiqua" w:eastAsia="KaiTi_GB2312" w:hAnsi="Book Antiqua"/>
          <w:color w:val="000000" w:themeColor="text1"/>
          <w:sz w:val="24"/>
          <w:szCs w:val="24"/>
        </w:rPr>
      </w:pPr>
      <w:r w:rsidRPr="008874E5">
        <w:rPr>
          <w:rFonts w:ascii="Book Antiqua" w:eastAsia="KaiTi_GB2312" w:hAnsi="Book Antiqua"/>
          <w:b/>
          <w:color w:val="000000" w:themeColor="text1"/>
          <w:sz w:val="24"/>
          <w:szCs w:val="24"/>
        </w:rPr>
        <w:t xml:space="preserve">AIM: </w:t>
      </w:r>
      <w:r w:rsidRPr="008874E5">
        <w:rPr>
          <w:rFonts w:ascii="Book Antiqua" w:hAnsi="Book Antiqua"/>
          <w:color w:val="000000" w:themeColor="text1"/>
          <w:sz w:val="24"/>
          <w:szCs w:val="24"/>
        </w:rPr>
        <w:t xml:space="preserve">To investigate whether dimethyl sulfoxide (DMSO) inhibits gut inflammation and barrier dysfunction following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-induced </w:t>
      </w:r>
      <w:r w:rsidRPr="008874E5">
        <w:rPr>
          <w:rFonts w:ascii="Book Antiqua" w:eastAsia="KaiTi_GB2312" w:hAnsi="Book Antiqua"/>
          <w:color w:val="000000" w:themeColor="text1"/>
          <w:sz w:val="24"/>
          <w:szCs w:val="24"/>
        </w:rPr>
        <w:t>systemic inflammatory response syndrome and multiple organ dysfunction syndrome.</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color w:val="000000" w:themeColor="text1"/>
          <w:sz w:val="24"/>
          <w:szCs w:val="24"/>
        </w:rPr>
        <w:t xml:space="preserve">METHODS: </w:t>
      </w:r>
      <w:r w:rsidRPr="008874E5">
        <w:rPr>
          <w:rFonts w:ascii="Book Antiqua" w:hAnsi="Book Antiqua"/>
          <w:color w:val="000000" w:themeColor="text1"/>
          <w:sz w:val="24"/>
          <w:szCs w:val="24"/>
        </w:rPr>
        <w:t xml:space="preserve">Sprague-Dawley rats were randomly divided into four groups: sham with administration of normal saline (SS group); sham with administration of DMSO (SD group);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 with administration of normal saline (ZS group); </w:t>
      </w:r>
      <w:r w:rsidRPr="008874E5">
        <w:rPr>
          <w:rFonts w:ascii="Book Antiqua" w:hAnsi="Book Antiqua" w:hint="eastAsia"/>
          <w:color w:val="000000" w:themeColor="text1"/>
          <w:sz w:val="24"/>
          <w:szCs w:val="24"/>
        </w:rPr>
        <w:t xml:space="preserve">and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 with administration of DMSO (ZD group). Each group contained </w:t>
      </w:r>
      <w:r w:rsidRPr="008874E5">
        <w:rPr>
          <w:rFonts w:ascii="Book Antiqua" w:hAnsi="Book Antiqua" w:hint="eastAsia"/>
          <w:color w:val="000000" w:themeColor="text1"/>
          <w:sz w:val="24"/>
          <w:szCs w:val="24"/>
        </w:rPr>
        <w:t>three</w:t>
      </w:r>
      <w:r w:rsidRPr="008874E5">
        <w:rPr>
          <w:rFonts w:ascii="Book Antiqua" w:hAnsi="Book Antiqua"/>
          <w:color w:val="000000" w:themeColor="text1"/>
          <w:sz w:val="24"/>
          <w:szCs w:val="24"/>
        </w:rPr>
        <w:t xml:space="preserve"> subgroups</w:t>
      </w:r>
      <w:r w:rsidRPr="008874E5">
        <w:rPr>
          <w:rFonts w:ascii="Book Antiqua" w:hAnsi="Book Antiqua" w:hint="eastAsia"/>
          <w:color w:val="000000" w:themeColor="text1"/>
          <w:sz w:val="24"/>
          <w:szCs w:val="24"/>
        </w:rPr>
        <w:t xml:space="preserve"> according to </w:t>
      </w:r>
      <w:r w:rsidRPr="008874E5">
        <w:rPr>
          <w:rFonts w:ascii="Book Antiqua" w:hAnsi="Book Antiqua"/>
          <w:color w:val="000000" w:themeColor="text1"/>
          <w:sz w:val="24"/>
          <w:szCs w:val="24"/>
        </w:rPr>
        <w:t>4 h, 8 h and 24 h</w:t>
      </w:r>
      <w:r w:rsidRPr="008874E5">
        <w:rPr>
          <w:rFonts w:ascii="Book Antiqua" w:hAnsi="Book Antiqua" w:hint="eastAsia"/>
          <w:color w:val="000000" w:themeColor="text1"/>
          <w:sz w:val="24"/>
          <w:szCs w:val="24"/>
        </w:rPr>
        <w:t xml:space="preserve"> after surgery</w:t>
      </w:r>
      <w:r w:rsidRPr="008874E5">
        <w:rPr>
          <w:rFonts w:ascii="Book Antiqua" w:hAnsi="Book Antiqua"/>
          <w:color w:val="000000" w:themeColor="text1"/>
          <w:sz w:val="24"/>
          <w:szCs w:val="24"/>
        </w:rPr>
        <w:t>.</w:t>
      </w: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 xml:space="preserve">At 4 h, 8 h and 24 h after intraperitoneal injection of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 (750 mg/kg), the levels of intestinal inflammatory cytokines</w:t>
      </w:r>
      <w:r w:rsidRPr="008874E5">
        <w:rPr>
          <w:rFonts w:ascii="Book Antiqua" w:hAnsi="Book Antiqua" w:hint="eastAsia"/>
          <w:color w:val="000000" w:themeColor="text1"/>
          <w:sz w:val="24"/>
          <w:szCs w:val="24"/>
        </w:rPr>
        <w:t xml:space="preserve"> (</w:t>
      </w:r>
      <w:r w:rsidRPr="008874E5">
        <w:rPr>
          <w:rFonts w:ascii="Book Antiqua" w:hAnsi="Book Antiqua"/>
          <w:bCs/>
          <w:color w:val="000000" w:themeColor="text1"/>
          <w:sz w:val="24"/>
          <w:szCs w:val="24"/>
        </w:rPr>
        <w:t>tumor</w:t>
      </w:r>
      <w:r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necrosis factor-α and interleukin-10</w:t>
      </w:r>
      <w:r w:rsidRPr="008874E5">
        <w:rPr>
          <w:rFonts w:ascii="Book Antiqua" w:hAnsi="Book Antiqua" w:hint="eastAsia"/>
          <w:color w:val="000000" w:themeColor="text1"/>
          <w:sz w:val="24"/>
          <w:szCs w:val="24"/>
        </w:rPr>
        <w:t>)</w:t>
      </w:r>
      <w:r w:rsidRPr="008874E5">
        <w:rPr>
          <w:rFonts w:ascii="Book Antiqua" w:hAnsi="Book Antiqua"/>
          <w:color w:val="000000" w:themeColor="text1"/>
          <w:sz w:val="24"/>
          <w:szCs w:val="24"/>
        </w:rPr>
        <w:t>,</w:t>
      </w:r>
      <w:r w:rsidR="001517F6" w:rsidRPr="008874E5">
        <w:rPr>
          <w:rFonts w:ascii="Book Antiqua" w:hAnsi="Book Antiqua" w:hint="eastAsia"/>
          <w:color w:val="000000" w:themeColor="text1"/>
          <w:sz w:val="24"/>
          <w:szCs w:val="24"/>
        </w:rPr>
        <w:t xml:space="preserve"> </w:t>
      </w:r>
      <w:r w:rsidRPr="008874E5">
        <w:rPr>
          <w:rFonts w:ascii="Book Antiqua" w:hAnsi="Book Antiqua" w:hint="eastAsia"/>
          <w:color w:val="000000" w:themeColor="text1"/>
          <w:sz w:val="24"/>
          <w:szCs w:val="24"/>
        </w:rPr>
        <w:t>and oxide (</w:t>
      </w:r>
      <w:r w:rsidRPr="008874E5">
        <w:rPr>
          <w:rFonts w:ascii="Book Antiqua" w:hAnsi="Book Antiqua" w:cs="Book Antiqua"/>
          <w:bCs/>
          <w:color w:val="000000" w:themeColor="text1"/>
          <w:sz w:val="24"/>
          <w:szCs w:val="24"/>
        </w:rPr>
        <w:t>myeloperoxidase,</w:t>
      </w:r>
      <w:r w:rsidRPr="008874E5">
        <w:rPr>
          <w:rFonts w:ascii="Book Antiqua" w:hAnsi="Book Antiqua" w:cs="Book Antiqua" w:hint="eastAsia"/>
          <w:bCs/>
          <w:color w:val="000000" w:themeColor="text1"/>
          <w:sz w:val="24"/>
          <w:szCs w:val="24"/>
        </w:rPr>
        <w:t xml:space="preserve"> </w:t>
      </w:r>
      <w:proofErr w:type="spellStart"/>
      <w:r w:rsidRPr="008874E5">
        <w:rPr>
          <w:rFonts w:ascii="Book Antiqua" w:hAnsi="Book Antiqua" w:cs="Book Antiqua"/>
          <w:color w:val="000000" w:themeColor="text1"/>
          <w:sz w:val="24"/>
          <w:szCs w:val="24"/>
        </w:rPr>
        <w:t>malonaldehyde</w:t>
      </w:r>
      <w:proofErr w:type="spellEnd"/>
      <w:r w:rsidRPr="008874E5">
        <w:rPr>
          <w:rFonts w:ascii="Book Antiqua" w:hAnsi="Book Antiqua" w:cs="Book Antiqua"/>
          <w:color w:val="000000" w:themeColor="text1"/>
          <w:sz w:val="24"/>
          <w:szCs w:val="24"/>
        </w:rPr>
        <w:t>,</w:t>
      </w:r>
      <w:r w:rsidRPr="008874E5">
        <w:rPr>
          <w:rFonts w:ascii="Book Antiqua" w:hAnsi="Book Antiqua" w:cs="Book Antiqua" w:hint="eastAsia"/>
          <w:color w:val="000000" w:themeColor="text1"/>
          <w:sz w:val="24"/>
          <w:szCs w:val="24"/>
        </w:rPr>
        <w:t xml:space="preserve"> </w:t>
      </w:r>
      <w:r w:rsidRPr="008874E5">
        <w:rPr>
          <w:rFonts w:ascii="Book Antiqua" w:hAnsi="Book Antiqua" w:cs="Book Antiqua" w:hint="eastAsia"/>
          <w:color w:val="000000" w:themeColor="text1"/>
          <w:kern w:val="0"/>
          <w:sz w:val="24"/>
          <w:szCs w:val="24"/>
        </w:rPr>
        <w:t xml:space="preserve">and </w:t>
      </w:r>
      <w:r w:rsidRPr="008874E5">
        <w:rPr>
          <w:rFonts w:ascii="Book Antiqua" w:hAnsi="Book Antiqua" w:cs="Book Antiqua"/>
          <w:color w:val="000000" w:themeColor="text1"/>
          <w:kern w:val="0"/>
          <w:sz w:val="24"/>
          <w:szCs w:val="24"/>
        </w:rPr>
        <w:t>superoxide</w:t>
      </w:r>
      <w:r w:rsidRPr="008874E5">
        <w:rPr>
          <w:rFonts w:ascii="Book Antiqua" w:hAnsi="Book Antiqua" w:cs="Book Antiqua" w:hint="eastAsia"/>
          <w:color w:val="000000" w:themeColor="text1"/>
          <w:kern w:val="0"/>
          <w:sz w:val="24"/>
          <w:szCs w:val="24"/>
        </w:rPr>
        <w:t xml:space="preserve"> </w:t>
      </w:r>
      <w:r w:rsidRPr="008874E5">
        <w:rPr>
          <w:rFonts w:ascii="Book Antiqua" w:hAnsi="Book Antiqua" w:cs="Book Antiqua"/>
          <w:color w:val="000000" w:themeColor="text1"/>
          <w:kern w:val="0"/>
          <w:sz w:val="24"/>
          <w:szCs w:val="24"/>
        </w:rPr>
        <w:t>dismutase</w:t>
      </w:r>
      <w:r w:rsidRPr="008874E5">
        <w:rPr>
          <w:rStyle w:val="a5"/>
          <w:rFonts w:ascii="Book Antiqua" w:hAnsi="Book Antiqua" w:cs="Book Antiqua"/>
          <w:color w:val="000000" w:themeColor="text1"/>
          <w:sz w:val="24"/>
          <w:szCs w:val="24"/>
        </w:rPr>
        <w:t>)</w:t>
      </w:r>
      <w:r w:rsidRPr="008874E5">
        <w:rPr>
          <w:rFonts w:ascii="Book Antiqua" w:hAnsi="Book Antiqua"/>
          <w:color w:val="000000" w:themeColor="text1"/>
          <w:sz w:val="24"/>
          <w:szCs w:val="24"/>
        </w:rPr>
        <w:t xml:space="preserve"> were examined. </w:t>
      </w:r>
      <w:r w:rsidRPr="008874E5">
        <w:rPr>
          <w:rFonts w:ascii="Book Antiqua" w:hAnsi="Book Antiqua" w:hint="eastAsia"/>
          <w:color w:val="000000" w:themeColor="text1"/>
          <w:sz w:val="24"/>
          <w:szCs w:val="24"/>
        </w:rPr>
        <w:t xml:space="preserve">The </w:t>
      </w:r>
      <w:proofErr w:type="spellStart"/>
      <w:r w:rsidRPr="008874E5">
        <w:rPr>
          <w:rFonts w:ascii="Book Antiqua" w:hAnsi="Book Antiqua" w:hint="eastAsia"/>
          <w:color w:val="000000" w:themeColor="text1"/>
          <w:sz w:val="24"/>
          <w:szCs w:val="24"/>
        </w:rPr>
        <w:t>levlel</w:t>
      </w:r>
      <w:proofErr w:type="spellEnd"/>
      <w:r w:rsidRPr="008874E5">
        <w:rPr>
          <w:rFonts w:ascii="Book Antiqua" w:hAnsi="Book Antiqua" w:hint="eastAsia"/>
          <w:color w:val="000000" w:themeColor="text1"/>
          <w:sz w:val="24"/>
          <w:szCs w:val="24"/>
        </w:rPr>
        <w:t xml:space="preserve"> of </w:t>
      </w:r>
      <w:r w:rsidRPr="008874E5">
        <w:rPr>
          <w:rFonts w:ascii="Book Antiqua" w:hAnsi="Book Antiqua"/>
          <w:color w:val="000000" w:themeColor="text1"/>
          <w:sz w:val="24"/>
          <w:szCs w:val="24"/>
        </w:rPr>
        <w:t xml:space="preserve">diamine oxidase </w:t>
      </w:r>
      <w:r w:rsidRPr="008874E5">
        <w:rPr>
          <w:rFonts w:ascii="Book Antiqua" w:hAnsi="Book Antiqua" w:hint="eastAsia"/>
          <w:color w:val="000000" w:themeColor="text1"/>
          <w:sz w:val="24"/>
          <w:szCs w:val="24"/>
        </w:rPr>
        <w:t xml:space="preserve">(DAO) in </w:t>
      </w:r>
      <w:r w:rsidRPr="008874E5">
        <w:rPr>
          <w:rFonts w:ascii="Book Antiqua" w:hAnsi="Book Antiqua"/>
          <w:color w:val="000000" w:themeColor="text1"/>
          <w:sz w:val="24"/>
          <w:szCs w:val="24"/>
        </w:rPr>
        <w:t>plasma</w:t>
      </w: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and intestinal mucosal</w:t>
      </w: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blood flow (I</w:t>
      </w:r>
      <w:r w:rsidRPr="008874E5">
        <w:rPr>
          <w:rFonts w:ascii="Book Antiqua" w:hAnsi="Book Antiqua" w:hint="eastAsia"/>
          <w:color w:val="000000" w:themeColor="text1"/>
          <w:sz w:val="24"/>
          <w:szCs w:val="24"/>
        </w:rPr>
        <w:t>M</w:t>
      </w:r>
      <w:r w:rsidRPr="008874E5">
        <w:rPr>
          <w:rFonts w:ascii="Book Antiqua" w:hAnsi="Book Antiqua"/>
          <w:color w:val="000000" w:themeColor="text1"/>
          <w:sz w:val="24"/>
          <w:szCs w:val="24"/>
        </w:rPr>
        <w:t>BF) were determined. Intestinal injury was also evaluated using an intestinal histological score and apoptosis of intestinal epithelial cells was determined by TUNEL staining. The intestinal epithelial tight junction protein, ZO-1, was observed by immunofluorescence.</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r w:rsidRPr="008874E5">
        <w:rPr>
          <w:rFonts w:ascii="Book Antiqua" w:eastAsia="KaiTi_GB2312" w:hAnsi="Book Antiqua"/>
          <w:b/>
          <w:color w:val="000000" w:themeColor="text1"/>
          <w:sz w:val="24"/>
          <w:szCs w:val="24"/>
        </w:rPr>
        <w:t xml:space="preserve">RESULTS: </w:t>
      </w:r>
      <w:r w:rsidRPr="008874E5">
        <w:rPr>
          <w:rFonts w:ascii="Book Antiqua" w:hAnsi="Book Antiqua"/>
          <w:bCs/>
          <w:color w:val="000000" w:themeColor="text1"/>
          <w:sz w:val="24"/>
          <w:szCs w:val="24"/>
        </w:rPr>
        <w:t xml:space="preserve">DMSO decreased tumor necrosis factor-α and increased interleukin (IL)-10 levels in the intestine compared with the ZS group at the corresponding time points. The activity of intestinal </w:t>
      </w:r>
      <w:r w:rsidR="005836CC" w:rsidRPr="008874E5">
        <w:rPr>
          <w:rFonts w:ascii="Book Antiqua" w:hAnsi="Book Antiqua"/>
          <w:bCs/>
          <w:color w:val="000000" w:themeColor="text1"/>
          <w:sz w:val="24"/>
          <w:szCs w:val="24"/>
        </w:rPr>
        <w:t xml:space="preserve">myeloperoxidase </w:t>
      </w:r>
      <w:r w:rsidRPr="008874E5">
        <w:rPr>
          <w:rFonts w:ascii="Book Antiqua" w:hAnsi="Book Antiqua"/>
          <w:bCs/>
          <w:color w:val="000000" w:themeColor="text1"/>
          <w:sz w:val="24"/>
          <w:szCs w:val="24"/>
        </w:rPr>
        <w:t xml:space="preserve">in the ZS group was higher than that in the ZD group 24 h after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w:t>
      </w:r>
      <w:r w:rsidRPr="008874E5">
        <w:rPr>
          <w:rFonts w:ascii="Book Antiqua" w:hAnsi="Book Antiqua"/>
          <w:color w:val="000000" w:themeColor="text1"/>
          <w:sz w:val="24"/>
          <w:szCs w:val="24"/>
        </w:rPr>
        <w:t xml:space="preserve">administration </w:t>
      </w:r>
      <w:r w:rsidRPr="008874E5">
        <w:rPr>
          <w:rFonts w:ascii="Book Antiqua" w:hAnsi="Book Antiqua"/>
          <w:bCs/>
          <w:color w:val="000000" w:themeColor="text1"/>
          <w:sz w:val="24"/>
          <w:szCs w:val="24"/>
        </w:rPr>
        <w:t>(</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w:t>
      </w:r>
      <w:r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0.05)</w:t>
      </w:r>
      <w:r w:rsidRPr="008874E5">
        <w:rPr>
          <w:rFonts w:ascii="Book Antiqua" w:hAnsi="Book Antiqua"/>
          <w:color w:val="000000" w:themeColor="text1"/>
          <w:sz w:val="24"/>
          <w:szCs w:val="24"/>
        </w:rPr>
        <w:t xml:space="preserve">. </w:t>
      </w:r>
      <w:r w:rsidRPr="008874E5">
        <w:rPr>
          <w:rFonts w:ascii="Book Antiqua" w:hAnsi="Book Antiqua"/>
          <w:bCs/>
          <w:color w:val="000000" w:themeColor="text1"/>
          <w:sz w:val="24"/>
          <w:szCs w:val="24"/>
        </w:rPr>
        <w:t xml:space="preserve">DMSO decreased the content of </w:t>
      </w:r>
      <w:r w:rsidRPr="008874E5">
        <w:rPr>
          <w:rFonts w:ascii="Book Antiqua" w:hAnsi="Book Antiqua"/>
          <w:color w:val="000000" w:themeColor="text1"/>
          <w:sz w:val="24"/>
          <w:szCs w:val="24"/>
        </w:rPr>
        <w:t xml:space="preserve">MDA and increased the activity of SOD </w:t>
      </w:r>
      <w:r w:rsidRPr="008874E5">
        <w:rPr>
          <w:rFonts w:ascii="Book Antiqua" w:hAnsi="Book Antiqua"/>
          <w:bCs/>
          <w:color w:val="000000" w:themeColor="text1"/>
          <w:sz w:val="24"/>
          <w:szCs w:val="24"/>
        </w:rPr>
        <w:t xml:space="preserve">24 h after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w:t>
      </w:r>
      <w:r w:rsidRPr="008874E5">
        <w:rPr>
          <w:rFonts w:ascii="Book Antiqua" w:hAnsi="Book Antiqua"/>
          <w:color w:val="000000" w:themeColor="text1"/>
          <w:sz w:val="24"/>
          <w:szCs w:val="24"/>
        </w:rPr>
        <w:t>administration. The I</w:t>
      </w:r>
      <w:r w:rsidRPr="008874E5">
        <w:rPr>
          <w:rFonts w:ascii="Book Antiqua" w:hAnsi="Book Antiqua" w:hint="eastAsia"/>
          <w:color w:val="000000" w:themeColor="text1"/>
          <w:sz w:val="24"/>
          <w:szCs w:val="24"/>
        </w:rPr>
        <w:t>M</w:t>
      </w:r>
      <w:r w:rsidRPr="008874E5">
        <w:rPr>
          <w:rFonts w:ascii="Book Antiqua" w:hAnsi="Book Antiqua"/>
          <w:color w:val="000000" w:themeColor="text1"/>
          <w:sz w:val="24"/>
          <w:szCs w:val="24"/>
        </w:rPr>
        <w:t>BF was lowest at 24 h, and was 49.34% and 58.26% in the ZS group and ZD group, respectively (</w:t>
      </w:r>
      <w:r w:rsidRPr="008874E5">
        <w:rPr>
          <w:rFonts w:ascii="Book Antiqua" w:hAnsi="Book Antiqua"/>
          <w:i/>
          <w:color w:val="000000" w:themeColor="text1"/>
          <w:sz w:val="24"/>
          <w:szCs w:val="24"/>
        </w:rPr>
        <w:t>P</w:t>
      </w:r>
      <w:r w:rsidRPr="008874E5">
        <w:rPr>
          <w:rFonts w:ascii="Book Antiqua" w:hAnsi="Book Antiqua"/>
          <w:color w:val="000000" w:themeColor="text1"/>
          <w:sz w:val="24"/>
          <w:szCs w:val="24"/>
        </w:rPr>
        <w:t xml:space="preserve"> &lt;</w:t>
      </w: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0.05). DMSO alleviated injury in intestinal villi and the gut injury score was significantly lower than that in the ZS group (3.6</w:t>
      </w:r>
      <w:r w:rsidR="001517F6" w:rsidRPr="008874E5">
        <w:rPr>
          <w:rFonts w:ascii="Book Antiqua" w:hAnsi="Book Antiqua"/>
          <w:color w:val="000000" w:themeColor="text1"/>
          <w:sz w:val="24"/>
          <w:szCs w:val="24"/>
        </w:rPr>
        <w:t xml:space="preserve"> ± </w:t>
      </w:r>
      <w:r w:rsidRPr="008874E5">
        <w:rPr>
          <w:rFonts w:ascii="Book Antiqua" w:hAnsi="Book Antiqua"/>
          <w:color w:val="000000" w:themeColor="text1"/>
          <w:sz w:val="24"/>
          <w:szCs w:val="24"/>
        </w:rPr>
        <w:t xml:space="preserve">0.17 </w:t>
      </w:r>
      <w:r w:rsidRPr="008874E5">
        <w:rPr>
          <w:rFonts w:ascii="Book Antiqua" w:hAnsi="Book Antiqua"/>
          <w:i/>
          <w:color w:val="000000" w:themeColor="text1"/>
          <w:sz w:val="24"/>
          <w:szCs w:val="24"/>
        </w:rPr>
        <w:t>vs</w:t>
      </w:r>
      <w:r w:rsidRPr="008874E5">
        <w:rPr>
          <w:rFonts w:ascii="Book Antiqua" w:hAnsi="Book Antiqua"/>
          <w:color w:val="000000" w:themeColor="text1"/>
          <w:sz w:val="24"/>
          <w:szCs w:val="24"/>
        </w:rPr>
        <w:t xml:space="preserve"> 4.2</w:t>
      </w:r>
      <w:r w:rsidR="001517F6" w:rsidRPr="008874E5">
        <w:rPr>
          <w:rFonts w:ascii="Book Antiqua" w:hAnsi="Book Antiqua"/>
          <w:color w:val="000000" w:themeColor="text1"/>
          <w:sz w:val="24"/>
          <w:szCs w:val="24"/>
        </w:rPr>
        <w:t xml:space="preserve"> ± </w:t>
      </w:r>
      <w:r w:rsidRPr="008874E5">
        <w:rPr>
          <w:rFonts w:ascii="Book Antiqua" w:hAnsi="Book Antiqua"/>
          <w:color w:val="000000" w:themeColor="text1"/>
          <w:sz w:val="24"/>
          <w:szCs w:val="24"/>
        </w:rPr>
        <w:t xml:space="preserve">0.29, </w:t>
      </w:r>
      <w:r w:rsidRPr="008874E5">
        <w:rPr>
          <w:rFonts w:ascii="Book Antiqua" w:hAnsi="Book Antiqua"/>
          <w:i/>
          <w:color w:val="000000" w:themeColor="text1"/>
          <w:sz w:val="24"/>
          <w:szCs w:val="24"/>
        </w:rPr>
        <w:t xml:space="preserve">P </w:t>
      </w:r>
      <w:r w:rsidRPr="008874E5">
        <w:rPr>
          <w:rFonts w:ascii="Book Antiqua" w:hAnsi="Book Antiqua"/>
          <w:color w:val="000000" w:themeColor="text1"/>
          <w:sz w:val="24"/>
          <w:szCs w:val="24"/>
        </w:rPr>
        <w:t>&lt;</w:t>
      </w:r>
      <w:r w:rsidR="001517F6"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 xml:space="preserve">0.05). DMSO decreased </w:t>
      </w:r>
      <w:r w:rsidRPr="008874E5">
        <w:rPr>
          <w:rFonts w:ascii="Book Antiqua" w:hAnsi="Book Antiqua" w:hint="eastAsia"/>
          <w:color w:val="000000" w:themeColor="text1"/>
          <w:sz w:val="24"/>
          <w:szCs w:val="24"/>
        </w:rPr>
        <w:t>the level of</w:t>
      </w:r>
      <w:r w:rsidRPr="008874E5">
        <w:rPr>
          <w:rFonts w:ascii="Book Antiqua" w:hAnsi="Book Antiqua"/>
          <w:color w:val="000000" w:themeColor="text1"/>
          <w:sz w:val="24"/>
          <w:szCs w:val="24"/>
        </w:rPr>
        <w:t xml:space="preserve"> DAO </w:t>
      </w:r>
      <w:r w:rsidRPr="008874E5">
        <w:rPr>
          <w:rFonts w:ascii="Book Antiqua" w:hAnsi="Book Antiqua" w:hint="eastAsia"/>
          <w:color w:val="000000" w:themeColor="text1"/>
          <w:sz w:val="24"/>
          <w:szCs w:val="24"/>
        </w:rPr>
        <w:t xml:space="preserve">in </w:t>
      </w:r>
      <w:r w:rsidRPr="008874E5">
        <w:rPr>
          <w:rFonts w:ascii="Book Antiqua" w:hAnsi="Book Antiqua"/>
          <w:color w:val="000000" w:themeColor="text1"/>
          <w:sz w:val="24"/>
          <w:szCs w:val="24"/>
        </w:rPr>
        <w:t xml:space="preserve">plasma compared with the ZS </w:t>
      </w:r>
      <w:r w:rsidRPr="008874E5">
        <w:rPr>
          <w:rFonts w:ascii="Book Antiqua" w:hAnsi="Book Antiqua"/>
          <w:bCs/>
          <w:color w:val="000000" w:themeColor="text1"/>
          <w:sz w:val="24"/>
          <w:szCs w:val="24"/>
        </w:rPr>
        <w:t>group (</w:t>
      </w:r>
      <w:r w:rsidRPr="008874E5">
        <w:rPr>
          <w:rFonts w:ascii="Book Antiqua" w:hAnsi="Book Antiqua"/>
          <w:color w:val="000000" w:themeColor="text1"/>
          <w:sz w:val="24"/>
          <w:szCs w:val="24"/>
        </w:rPr>
        <w:t>65.1</w:t>
      </w:r>
      <w:r w:rsidR="001517F6" w:rsidRPr="008874E5">
        <w:rPr>
          <w:rFonts w:ascii="Book Antiqua" w:hAnsi="Book Antiqua"/>
          <w:color w:val="000000" w:themeColor="text1"/>
          <w:sz w:val="24"/>
          <w:szCs w:val="24"/>
        </w:rPr>
        <w:t xml:space="preserve"> ± </w:t>
      </w:r>
      <w:r w:rsidRPr="008874E5">
        <w:rPr>
          <w:rFonts w:ascii="Book Antiqua" w:hAnsi="Book Antiqua"/>
          <w:color w:val="000000" w:themeColor="text1"/>
          <w:sz w:val="24"/>
          <w:szCs w:val="24"/>
        </w:rPr>
        <w:t xml:space="preserve">4.7 U/L </w:t>
      </w:r>
      <w:r w:rsidRPr="008874E5">
        <w:rPr>
          <w:rFonts w:ascii="Book Antiqua" w:hAnsi="Book Antiqua"/>
          <w:i/>
          <w:color w:val="000000" w:themeColor="text1"/>
          <w:sz w:val="24"/>
          <w:szCs w:val="24"/>
        </w:rPr>
        <w:t>vs</w:t>
      </w:r>
      <w:r w:rsidRPr="008874E5">
        <w:rPr>
          <w:rFonts w:ascii="Book Antiqua" w:hAnsi="Book Antiqua"/>
          <w:color w:val="000000" w:themeColor="text1"/>
          <w:sz w:val="24"/>
          <w:szCs w:val="24"/>
        </w:rPr>
        <w:t xml:space="preserve"> 81.1</w:t>
      </w:r>
      <w:r w:rsidR="001517F6" w:rsidRPr="008874E5">
        <w:rPr>
          <w:rFonts w:ascii="Book Antiqua" w:hAnsi="Book Antiqua"/>
          <w:color w:val="000000" w:themeColor="text1"/>
          <w:sz w:val="24"/>
          <w:szCs w:val="24"/>
        </w:rPr>
        <w:t xml:space="preserve"> ± </w:t>
      </w:r>
      <w:r w:rsidRPr="008874E5">
        <w:rPr>
          <w:rFonts w:ascii="Book Antiqua" w:hAnsi="Book Antiqua"/>
          <w:color w:val="000000" w:themeColor="text1"/>
          <w:sz w:val="24"/>
          <w:szCs w:val="24"/>
        </w:rPr>
        <w:t xml:space="preserve">5.0 U/L, </w:t>
      </w:r>
      <w:r w:rsidRPr="008874E5">
        <w:rPr>
          <w:rFonts w:ascii="Book Antiqua" w:hAnsi="Book Antiqua"/>
          <w:i/>
          <w:color w:val="000000" w:themeColor="text1"/>
          <w:sz w:val="24"/>
          <w:szCs w:val="24"/>
        </w:rPr>
        <w:t xml:space="preserve">P </w:t>
      </w:r>
      <w:r w:rsidRPr="008874E5">
        <w:rPr>
          <w:rFonts w:ascii="Book Antiqua" w:hAnsi="Book Antiqua"/>
          <w:color w:val="000000" w:themeColor="text1"/>
          <w:sz w:val="24"/>
          <w:szCs w:val="24"/>
        </w:rPr>
        <w:t>&lt;</w:t>
      </w:r>
      <w:r w:rsidR="001517F6"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0.05)</w:t>
      </w:r>
      <w:r w:rsidRPr="008874E5">
        <w:rPr>
          <w:rFonts w:ascii="Book Antiqua" w:hAnsi="Book Antiqua"/>
          <w:bCs/>
          <w:color w:val="000000" w:themeColor="text1"/>
          <w:sz w:val="24"/>
          <w:szCs w:val="24"/>
        </w:rPr>
        <w:t>.</w:t>
      </w:r>
      <w:r w:rsidRPr="008874E5">
        <w:rPr>
          <w:rFonts w:ascii="Book Antiqua" w:hAnsi="Book Antiqua"/>
          <w:color w:val="000000" w:themeColor="text1"/>
          <w:sz w:val="24"/>
          <w:szCs w:val="24"/>
        </w:rPr>
        <w:t xml:space="preserve"> DMSO significantly preserved ZO-1 protein expression and localization 24 h after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w:t>
      </w:r>
      <w:r w:rsidRPr="008874E5">
        <w:rPr>
          <w:rFonts w:ascii="Book Antiqua" w:hAnsi="Book Antiqua"/>
          <w:color w:val="000000" w:themeColor="text1"/>
          <w:sz w:val="24"/>
          <w:szCs w:val="24"/>
        </w:rPr>
        <w:t xml:space="preserve">administration. </w:t>
      </w:r>
      <w:r w:rsidRPr="008874E5">
        <w:rPr>
          <w:rFonts w:ascii="Book Antiqua" w:hAnsi="Book Antiqua"/>
          <w:bCs/>
          <w:color w:val="000000" w:themeColor="text1"/>
          <w:sz w:val="24"/>
          <w:szCs w:val="24"/>
        </w:rPr>
        <w:t xml:space="preserve">The TUNEL analysis indicated that the number of apoptotic intestinal cells in the ZS group was much higher than that in the ZD group </w:t>
      </w:r>
      <w:r w:rsidRPr="008874E5">
        <w:rPr>
          <w:rFonts w:ascii="Book Antiqua" w:hAnsi="Book Antiqua"/>
          <w:color w:val="000000" w:themeColor="text1"/>
          <w:sz w:val="24"/>
          <w:szCs w:val="24"/>
        </w:rPr>
        <w:t>(</w:t>
      </w:r>
      <w:r w:rsidRPr="008874E5">
        <w:rPr>
          <w:rFonts w:ascii="Book Antiqua" w:hAnsi="Book Antiqua"/>
          <w:i/>
          <w:color w:val="000000" w:themeColor="text1"/>
          <w:sz w:val="24"/>
          <w:szCs w:val="24"/>
        </w:rPr>
        <w:t xml:space="preserve">P </w:t>
      </w:r>
      <w:r w:rsidRPr="008874E5">
        <w:rPr>
          <w:rFonts w:ascii="Book Antiqua" w:hAnsi="Book Antiqua"/>
          <w:color w:val="000000" w:themeColor="text1"/>
          <w:sz w:val="24"/>
          <w:szCs w:val="24"/>
        </w:rPr>
        <w:t>&lt;</w:t>
      </w:r>
      <w:r w:rsidR="001517F6"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0.05)</w:t>
      </w:r>
      <w:r w:rsidRPr="008874E5">
        <w:rPr>
          <w:rFonts w:ascii="Book Antiqua" w:hAnsi="Book Antiqua"/>
          <w:bCs/>
          <w:color w:val="000000" w:themeColor="text1"/>
          <w:sz w:val="24"/>
          <w:szCs w:val="24"/>
        </w:rPr>
        <w:t>.</w:t>
      </w: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color w:val="000000" w:themeColor="text1"/>
          <w:sz w:val="24"/>
          <w:szCs w:val="24"/>
        </w:rPr>
      </w:pPr>
      <w:r w:rsidRPr="008874E5">
        <w:rPr>
          <w:rFonts w:ascii="Book Antiqua" w:eastAsia="KaiTi_GB2312" w:hAnsi="Book Antiqua"/>
          <w:b/>
          <w:color w:val="000000" w:themeColor="text1"/>
          <w:sz w:val="24"/>
          <w:szCs w:val="24"/>
        </w:rPr>
        <w:t>CONCLUSION:</w:t>
      </w:r>
      <w:r w:rsidRPr="008874E5">
        <w:rPr>
          <w:rFonts w:ascii="Book Antiqua" w:eastAsia="KaiTi_GB2312" w:hAnsi="Book Antiqua"/>
          <w:b/>
          <w:i/>
          <w:color w:val="000000" w:themeColor="text1"/>
          <w:sz w:val="24"/>
          <w:szCs w:val="24"/>
        </w:rPr>
        <w:t xml:space="preserve"> </w:t>
      </w:r>
      <w:r w:rsidRPr="008874E5">
        <w:rPr>
          <w:rFonts w:ascii="Book Antiqua" w:eastAsia="KaiTi_GB2312" w:hAnsi="Book Antiqua"/>
          <w:color w:val="000000" w:themeColor="text1"/>
          <w:sz w:val="24"/>
          <w:szCs w:val="24"/>
        </w:rPr>
        <w:t xml:space="preserve">DMSO can inhibit </w:t>
      </w:r>
      <w:r w:rsidRPr="008874E5">
        <w:rPr>
          <w:rFonts w:ascii="Book Antiqua" w:hAnsi="Book Antiqua"/>
          <w:bCs/>
          <w:color w:val="000000" w:themeColor="text1"/>
          <w:sz w:val="24"/>
          <w:szCs w:val="24"/>
        </w:rPr>
        <w:t>intestinal</w:t>
      </w:r>
      <w:r w:rsidRPr="008874E5">
        <w:rPr>
          <w:rFonts w:ascii="Book Antiqua" w:eastAsia="KaiTi_GB2312" w:hAnsi="Book Antiqua"/>
          <w:color w:val="000000" w:themeColor="text1"/>
          <w:sz w:val="24"/>
          <w:szCs w:val="24"/>
        </w:rPr>
        <w:t xml:space="preserve"> cytokines and protect against </w:t>
      </w:r>
      <w:proofErr w:type="spellStart"/>
      <w:r w:rsidRPr="008874E5">
        <w:rPr>
          <w:rFonts w:ascii="Book Antiqua" w:eastAsia="KaiTi_GB2312" w:hAnsi="Book Antiqua"/>
          <w:color w:val="000000" w:themeColor="text1"/>
          <w:sz w:val="24"/>
          <w:szCs w:val="24"/>
        </w:rPr>
        <w:t>zymosan</w:t>
      </w:r>
      <w:proofErr w:type="spellEnd"/>
      <w:r w:rsidRPr="008874E5">
        <w:rPr>
          <w:rFonts w:ascii="Book Antiqua" w:eastAsia="KaiTi_GB2312" w:hAnsi="Book Antiqua"/>
          <w:color w:val="000000" w:themeColor="text1"/>
          <w:sz w:val="24"/>
          <w:szCs w:val="24"/>
        </w:rPr>
        <w:t>-induced gut barrier dysfunction.</w:t>
      </w:r>
    </w:p>
    <w:p w:rsidR="004F4F14" w:rsidRPr="008874E5" w:rsidRDefault="004F4F14" w:rsidP="002232B4">
      <w:pPr>
        <w:adjustRightInd w:val="0"/>
        <w:snapToGrid w:val="0"/>
        <w:spacing w:line="360" w:lineRule="auto"/>
        <w:ind w:firstLine="1"/>
        <w:rPr>
          <w:rFonts w:ascii="Book Antiqua" w:eastAsia="KaiTi_GB2312"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r w:rsidRPr="008874E5">
        <w:rPr>
          <w:rFonts w:ascii="Book Antiqua" w:eastAsia="KaiTi_GB2312" w:hAnsi="Book Antiqua"/>
          <w:b/>
          <w:color w:val="000000" w:themeColor="text1"/>
          <w:sz w:val="24"/>
          <w:szCs w:val="24"/>
        </w:rPr>
        <w:t>Key words:</w:t>
      </w:r>
      <w:r w:rsidRPr="008874E5">
        <w:rPr>
          <w:rFonts w:ascii="Book Antiqua" w:eastAsia="KaiTi_GB2312" w:hAnsi="Book Antiqua"/>
          <w:b/>
          <w:i/>
          <w:color w:val="000000" w:themeColor="text1"/>
          <w:sz w:val="24"/>
          <w:szCs w:val="24"/>
        </w:rPr>
        <w:t xml:space="preserve"> </w:t>
      </w:r>
      <w:r w:rsidRPr="008874E5">
        <w:rPr>
          <w:rFonts w:ascii="Book Antiqua" w:hAnsi="Book Antiqua"/>
          <w:bCs/>
          <w:caps/>
          <w:color w:val="000000" w:themeColor="text1"/>
          <w:sz w:val="24"/>
          <w:szCs w:val="24"/>
        </w:rPr>
        <w:t>d</w:t>
      </w:r>
      <w:r w:rsidRPr="008874E5">
        <w:rPr>
          <w:rFonts w:ascii="Book Antiqua" w:hAnsi="Book Antiqua"/>
          <w:bCs/>
          <w:color w:val="000000" w:themeColor="text1"/>
          <w:sz w:val="24"/>
          <w:szCs w:val="24"/>
        </w:rPr>
        <w:t xml:space="preserve">imethyl sulfoxide;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Inflammation; Intestinal barrier; </w:t>
      </w:r>
      <w:proofErr w:type="gramStart"/>
      <w:r w:rsidRPr="008874E5">
        <w:rPr>
          <w:rFonts w:ascii="Book Antiqua" w:hAnsi="Book Antiqua"/>
          <w:bCs/>
          <w:color w:val="000000" w:themeColor="text1"/>
          <w:sz w:val="24"/>
          <w:szCs w:val="24"/>
        </w:rPr>
        <w:t>Tight</w:t>
      </w:r>
      <w:proofErr w:type="gramEnd"/>
      <w:r w:rsidRPr="008874E5">
        <w:rPr>
          <w:rFonts w:ascii="Book Antiqua" w:hAnsi="Book Antiqua"/>
          <w:bCs/>
          <w:color w:val="000000" w:themeColor="text1"/>
          <w:sz w:val="24"/>
          <w:szCs w:val="24"/>
        </w:rPr>
        <w:t xml:space="preserve"> junction</w:t>
      </w: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p>
    <w:p w:rsidR="001517F6" w:rsidRPr="008874E5" w:rsidRDefault="001517F6" w:rsidP="002232B4">
      <w:pPr>
        <w:adjustRightInd w:val="0"/>
        <w:snapToGrid w:val="0"/>
        <w:spacing w:line="360" w:lineRule="auto"/>
        <w:rPr>
          <w:rFonts w:ascii="Book Antiqua" w:hAnsi="Book Antiqua"/>
          <w:bCs/>
          <w:color w:val="000000" w:themeColor="text1"/>
          <w:sz w:val="24"/>
          <w:szCs w:val="24"/>
        </w:rPr>
      </w:pPr>
      <w:bookmarkStart w:id="21" w:name="OLE_LINK98"/>
      <w:bookmarkStart w:id="22" w:name="OLE_LINK156"/>
      <w:bookmarkStart w:id="23" w:name="OLE_LINK196"/>
      <w:bookmarkStart w:id="24" w:name="OLE_LINK217"/>
      <w:bookmarkStart w:id="25" w:name="OLE_LINK242"/>
      <w:bookmarkStart w:id="26" w:name="OLE_LINK247"/>
      <w:bookmarkStart w:id="27" w:name="OLE_LINK311"/>
      <w:bookmarkStart w:id="28" w:name="OLE_LINK312"/>
      <w:bookmarkStart w:id="29" w:name="OLE_LINK325"/>
      <w:bookmarkStart w:id="30" w:name="OLE_LINK330"/>
      <w:bookmarkStart w:id="31" w:name="OLE_LINK513"/>
      <w:bookmarkStart w:id="32" w:name="OLE_LINK514"/>
      <w:bookmarkStart w:id="33" w:name="OLE_LINK464"/>
      <w:bookmarkStart w:id="34" w:name="OLE_LINK465"/>
      <w:bookmarkStart w:id="35" w:name="OLE_LINK466"/>
      <w:bookmarkStart w:id="36" w:name="OLE_LINK470"/>
      <w:bookmarkStart w:id="37" w:name="OLE_LINK471"/>
      <w:bookmarkStart w:id="38" w:name="OLE_LINK472"/>
      <w:bookmarkStart w:id="39" w:name="OLE_LINK474"/>
      <w:bookmarkStart w:id="40" w:name="OLE_LINK512"/>
      <w:bookmarkStart w:id="41" w:name="OLE_LINK800"/>
      <w:bookmarkStart w:id="42" w:name="OLE_LINK982"/>
      <w:bookmarkStart w:id="43" w:name="OLE_LINK1027"/>
      <w:bookmarkStart w:id="44" w:name="OLE_LINK504"/>
      <w:bookmarkStart w:id="45" w:name="OLE_LINK546"/>
      <w:bookmarkStart w:id="46" w:name="OLE_LINK547"/>
      <w:bookmarkStart w:id="47" w:name="OLE_LINK575"/>
      <w:bookmarkStart w:id="48" w:name="OLE_LINK640"/>
      <w:bookmarkStart w:id="49" w:name="OLE_LINK672"/>
      <w:bookmarkStart w:id="50" w:name="OLE_LINK714"/>
      <w:bookmarkStart w:id="51" w:name="OLE_LINK651"/>
      <w:bookmarkStart w:id="52" w:name="OLE_LINK652"/>
      <w:bookmarkStart w:id="53" w:name="OLE_LINK744"/>
      <w:bookmarkStart w:id="54" w:name="OLE_LINK758"/>
      <w:bookmarkStart w:id="55" w:name="OLE_LINK787"/>
      <w:bookmarkStart w:id="56" w:name="OLE_LINK807"/>
      <w:bookmarkStart w:id="57" w:name="OLE_LINK820"/>
      <w:bookmarkStart w:id="58" w:name="OLE_LINK862"/>
      <w:bookmarkStart w:id="59" w:name="OLE_LINK879"/>
      <w:bookmarkStart w:id="60" w:name="OLE_LINK906"/>
      <w:bookmarkStart w:id="61" w:name="OLE_LINK928"/>
      <w:bookmarkStart w:id="62" w:name="OLE_LINK960"/>
      <w:bookmarkStart w:id="63" w:name="OLE_LINK861"/>
      <w:bookmarkStart w:id="64" w:name="OLE_LINK983"/>
      <w:bookmarkStart w:id="65" w:name="OLE_LINK1334"/>
      <w:bookmarkStart w:id="66" w:name="OLE_LINK1029"/>
      <w:bookmarkStart w:id="67" w:name="OLE_LINK1060"/>
      <w:bookmarkStart w:id="68" w:name="OLE_LINK1061"/>
      <w:bookmarkStart w:id="69" w:name="OLE_LINK1348"/>
      <w:bookmarkStart w:id="70" w:name="OLE_LINK1086"/>
      <w:bookmarkStart w:id="71" w:name="OLE_LINK1100"/>
      <w:bookmarkStart w:id="72" w:name="OLE_LINK1125"/>
      <w:bookmarkStart w:id="73" w:name="OLE_LINK1163"/>
      <w:bookmarkStart w:id="74" w:name="OLE_LINK1193"/>
      <w:bookmarkStart w:id="75" w:name="OLE_LINK1219"/>
      <w:bookmarkStart w:id="76" w:name="OLE_LINK1247"/>
      <w:bookmarkStart w:id="77" w:name="OLE_LINK1284"/>
      <w:bookmarkStart w:id="78" w:name="OLE_LINK1313"/>
      <w:bookmarkStart w:id="79" w:name="OLE_LINK1361"/>
      <w:bookmarkStart w:id="80" w:name="OLE_LINK1384"/>
      <w:bookmarkStart w:id="81" w:name="OLE_LINK1403"/>
      <w:bookmarkStart w:id="82" w:name="OLE_LINK1437"/>
      <w:bookmarkStart w:id="83" w:name="OLE_LINK1454"/>
      <w:bookmarkStart w:id="84" w:name="OLE_LINK1480"/>
      <w:bookmarkStart w:id="85" w:name="OLE_LINK1504"/>
      <w:bookmarkStart w:id="86" w:name="OLE_LINK1516"/>
      <w:bookmarkStart w:id="87" w:name="OLE_LINK135"/>
      <w:bookmarkStart w:id="88" w:name="OLE_LINK216"/>
      <w:bookmarkStart w:id="89" w:name="OLE_LINK259"/>
      <w:bookmarkStart w:id="90" w:name="OLE_LINK1186"/>
      <w:bookmarkStart w:id="91" w:name="OLE_LINK1265"/>
      <w:bookmarkStart w:id="92" w:name="OLE_LINK1373"/>
      <w:bookmarkStart w:id="93" w:name="OLE_LINK1478"/>
      <w:bookmarkStart w:id="94" w:name="OLE_LINK1644"/>
      <w:bookmarkStart w:id="95" w:name="OLE_LINK1884"/>
      <w:bookmarkStart w:id="96" w:name="OLE_LINK1885"/>
      <w:bookmarkStart w:id="97" w:name="OLE_LINK1538"/>
      <w:bookmarkStart w:id="98" w:name="OLE_LINK1539"/>
      <w:bookmarkStart w:id="99" w:name="OLE_LINK1543"/>
      <w:bookmarkStart w:id="100" w:name="OLE_LINK1549"/>
      <w:bookmarkStart w:id="101" w:name="OLE_LINK1778"/>
      <w:bookmarkStart w:id="102" w:name="OLE_LINK1756"/>
      <w:bookmarkStart w:id="103" w:name="OLE_LINK1776"/>
      <w:bookmarkStart w:id="104" w:name="OLE_LINK1777"/>
      <w:bookmarkStart w:id="105" w:name="OLE_LINK1868"/>
      <w:bookmarkStart w:id="106" w:name="OLE_LINK1744"/>
      <w:bookmarkStart w:id="107" w:name="OLE_LINK1817"/>
      <w:bookmarkStart w:id="108" w:name="OLE_LINK1835"/>
      <w:bookmarkStart w:id="109" w:name="OLE_LINK1866"/>
      <w:bookmarkStart w:id="110" w:name="OLE_LINK1882"/>
      <w:bookmarkStart w:id="111" w:name="OLE_LINK1901"/>
      <w:bookmarkStart w:id="112" w:name="OLE_LINK1902"/>
      <w:bookmarkStart w:id="113" w:name="OLE_LINK2013"/>
      <w:bookmarkStart w:id="114" w:name="OLE_LINK1894"/>
      <w:bookmarkStart w:id="115" w:name="OLE_LINK1929"/>
      <w:bookmarkStart w:id="116" w:name="OLE_LINK1941"/>
      <w:bookmarkStart w:id="117" w:name="OLE_LINK1995"/>
      <w:bookmarkStart w:id="118" w:name="OLE_LINK1938"/>
      <w:bookmarkStart w:id="119" w:name="OLE_LINK2081"/>
      <w:bookmarkStart w:id="120" w:name="OLE_LINK2082"/>
      <w:bookmarkStart w:id="121" w:name="OLE_LINK2292"/>
      <w:bookmarkStart w:id="122" w:name="OLE_LINK1931"/>
      <w:bookmarkStart w:id="123" w:name="OLE_LINK1964"/>
      <w:bookmarkStart w:id="124" w:name="OLE_LINK2020"/>
      <w:bookmarkStart w:id="125" w:name="OLE_LINK2071"/>
      <w:bookmarkStart w:id="126" w:name="OLE_LINK2134"/>
      <w:bookmarkStart w:id="127" w:name="OLE_LINK2265"/>
      <w:bookmarkStart w:id="128" w:name="OLE_LINK2562"/>
      <w:bookmarkStart w:id="129" w:name="OLE_LINK1923"/>
      <w:bookmarkStart w:id="130" w:name="OLE_LINK2192"/>
      <w:bookmarkStart w:id="131" w:name="OLE_LINK2110"/>
      <w:bookmarkStart w:id="132" w:name="OLE_LINK2445"/>
      <w:bookmarkStart w:id="133" w:name="OLE_LINK2446"/>
      <w:bookmarkStart w:id="134" w:name="OLE_LINK2169"/>
      <w:bookmarkStart w:id="135" w:name="OLE_LINK2190"/>
      <w:bookmarkStart w:id="136" w:name="OLE_LINK2331"/>
      <w:bookmarkStart w:id="137" w:name="OLE_LINK2345"/>
      <w:bookmarkStart w:id="138" w:name="OLE_LINK2467"/>
      <w:bookmarkStart w:id="139" w:name="OLE_LINK2484"/>
      <w:bookmarkStart w:id="140" w:name="OLE_LINK2157"/>
      <w:bookmarkStart w:id="141" w:name="OLE_LINK2221"/>
      <w:bookmarkStart w:id="142" w:name="OLE_LINK2252"/>
      <w:bookmarkStart w:id="143" w:name="OLE_LINK2348"/>
      <w:bookmarkStart w:id="144" w:name="OLE_LINK2451"/>
      <w:bookmarkStart w:id="145" w:name="OLE_LINK2627"/>
      <w:bookmarkStart w:id="146" w:name="OLE_LINK2482"/>
      <w:bookmarkStart w:id="147" w:name="OLE_LINK2663"/>
      <w:bookmarkStart w:id="148" w:name="OLE_LINK2761"/>
      <w:bookmarkStart w:id="149" w:name="OLE_LINK2856"/>
      <w:bookmarkStart w:id="150" w:name="OLE_LINK2993"/>
      <w:bookmarkStart w:id="151" w:name="OLE_LINK2643"/>
      <w:bookmarkStart w:id="152" w:name="OLE_LINK2583"/>
      <w:bookmarkStart w:id="153" w:name="OLE_LINK2762"/>
      <w:bookmarkStart w:id="154" w:name="OLE_LINK2962"/>
      <w:bookmarkStart w:id="155" w:name="OLE_LINK2582"/>
      <w:proofErr w:type="gramStart"/>
      <w:r w:rsidRPr="008874E5">
        <w:rPr>
          <w:rFonts w:ascii="Book Antiqua" w:hAnsi="Book Antiqua"/>
          <w:b/>
          <w:bCs/>
          <w:color w:val="000000" w:themeColor="text1"/>
          <w:sz w:val="24"/>
          <w:szCs w:val="24"/>
          <w:lang w:val="en-GB"/>
        </w:rPr>
        <w:t xml:space="preserve">© </w:t>
      </w:r>
      <w:r w:rsidRPr="008874E5">
        <w:rPr>
          <w:rFonts w:ascii="Book Antiqua" w:hAnsi="Book Antiqua"/>
          <w:b/>
          <w:bCs/>
          <w:color w:val="000000" w:themeColor="text1"/>
          <w:sz w:val="24"/>
          <w:szCs w:val="24"/>
        </w:rPr>
        <w:t>The Author(s) 2015.</w:t>
      </w:r>
      <w:proofErr w:type="gramEnd"/>
      <w:r w:rsidRPr="008874E5">
        <w:rPr>
          <w:rFonts w:ascii="Book Antiqua" w:hAnsi="Book Antiqua"/>
          <w:b/>
          <w:bCs/>
          <w:color w:val="000000" w:themeColor="text1"/>
          <w:sz w:val="24"/>
          <w:szCs w:val="24"/>
        </w:rPr>
        <w:t xml:space="preserve"> </w:t>
      </w:r>
      <w:proofErr w:type="gramStart"/>
      <w:r w:rsidRPr="008874E5">
        <w:rPr>
          <w:rFonts w:ascii="Book Antiqua" w:hAnsi="Book Antiqua"/>
          <w:bCs/>
          <w:color w:val="000000" w:themeColor="text1"/>
          <w:sz w:val="24"/>
          <w:szCs w:val="24"/>
        </w:rPr>
        <w:t xml:space="preserve">Published by </w:t>
      </w:r>
      <w:proofErr w:type="spellStart"/>
      <w:r w:rsidRPr="008874E5">
        <w:rPr>
          <w:rFonts w:ascii="Book Antiqua" w:hAnsi="Book Antiqua"/>
          <w:bCs/>
          <w:color w:val="000000" w:themeColor="text1"/>
          <w:sz w:val="24"/>
          <w:szCs w:val="24"/>
          <w:lang w:val="en-GB"/>
        </w:rPr>
        <w:t>Baishideng</w:t>
      </w:r>
      <w:proofErr w:type="spellEnd"/>
      <w:r w:rsidRPr="008874E5">
        <w:rPr>
          <w:rFonts w:ascii="Book Antiqua" w:hAnsi="Book Antiqua"/>
          <w:bCs/>
          <w:color w:val="000000" w:themeColor="text1"/>
          <w:sz w:val="24"/>
          <w:szCs w:val="24"/>
          <w:lang w:val="en-GB"/>
        </w:rPr>
        <w:t xml:space="preserve"> Publishing Group Inc.</w:t>
      </w:r>
      <w:proofErr w:type="gramEnd"/>
      <w:r w:rsidRPr="008874E5">
        <w:rPr>
          <w:rFonts w:ascii="Book Antiqua" w:hAnsi="Book Antiqua"/>
          <w:bCs/>
          <w:color w:val="000000" w:themeColor="text1"/>
          <w:sz w:val="24"/>
          <w:szCs w:val="24"/>
        </w:rPr>
        <w:t xml:space="preserve"> All rights reserved.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1517F6" w:rsidRPr="008874E5" w:rsidRDefault="001517F6" w:rsidP="002232B4">
      <w:pPr>
        <w:adjustRightInd w:val="0"/>
        <w:snapToGrid w:val="0"/>
        <w:spacing w:line="360" w:lineRule="auto"/>
        <w:rPr>
          <w:rFonts w:ascii="Book Antiqua" w:hAnsi="Book Antiqua"/>
          <w:b/>
          <w:bCs/>
          <w:color w:val="000000" w:themeColor="text1"/>
          <w:sz w:val="24"/>
          <w:szCs w:val="24"/>
        </w:rPr>
      </w:pPr>
    </w:p>
    <w:p w:rsidR="001517F6" w:rsidRPr="008874E5" w:rsidRDefault="004F4F14" w:rsidP="002232B4">
      <w:pPr>
        <w:adjustRightInd w:val="0"/>
        <w:snapToGrid w:val="0"/>
        <w:spacing w:line="360" w:lineRule="auto"/>
        <w:rPr>
          <w:rFonts w:ascii="Book Antiqua" w:eastAsia="KaiTi_GB2312" w:hAnsi="Book Antiqua"/>
          <w:b/>
          <w:color w:val="000000" w:themeColor="text1"/>
          <w:sz w:val="24"/>
          <w:szCs w:val="24"/>
        </w:rPr>
      </w:pPr>
      <w:r w:rsidRPr="008874E5">
        <w:rPr>
          <w:rFonts w:ascii="Book Antiqua" w:hAnsi="Book Antiqua" w:hint="eastAsia"/>
          <w:b/>
          <w:bCs/>
          <w:color w:val="000000" w:themeColor="text1"/>
          <w:sz w:val="24"/>
          <w:szCs w:val="24"/>
        </w:rPr>
        <w:t xml:space="preserve">Core tip: </w:t>
      </w:r>
      <w:r w:rsidRPr="008874E5">
        <w:rPr>
          <w:rFonts w:ascii="Book Antiqua" w:hAnsi="Book Antiqua" w:hint="eastAsia"/>
          <w:color w:val="000000" w:themeColor="text1"/>
          <w:sz w:val="24"/>
          <w:szCs w:val="24"/>
        </w:rPr>
        <w:t>We</w:t>
      </w:r>
      <w:r w:rsidRPr="008874E5">
        <w:rPr>
          <w:rFonts w:ascii="Book Antiqua" w:hAnsi="Book Antiqua"/>
          <w:color w:val="000000" w:themeColor="text1"/>
          <w:sz w:val="24"/>
          <w:szCs w:val="24"/>
        </w:rPr>
        <w:t xml:space="preserve"> examine</w:t>
      </w:r>
      <w:r w:rsidRPr="008874E5">
        <w:rPr>
          <w:rFonts w:ascii="Book Antiqua" w:hAnsi="Book Antiqua" w:hint="eastAsia"/>
          <w:color w:val="000000" w:themeColor="text1"/>
          <w:sz w:val="24"/>
          <w:szCs w:val="24"/>
        </w:rPr>
        <w:t>d</w:t>
      </w:r>
      <w:r w:rsidRPr="008874E5">
        <w:rPr>
          <w:rFonts w:ascii="Book Antiqua" w:hAnsi="Book Antiqua"/>
          <w:color w:val="000000" w:themeColor="text1"/>
          <w:sz w:val="24"/>
          <w:szCs w:val="24"/>
        </w:rPr>
        <w:t xml:space="preserve"> whether the administration of dimethyl sulfoxide </w:t>
      </w:r>
      <w:r w:rsidRPr="008874E5">
        <w:rPr>
          <w:rFonts w:ascii="Book Antiqua" w:hAnsi="Book Antiqua" w:hint="eastAsia"/>
          <w:color w:val="000000" w:themeColor="text1"/>
          <w:sz w:val="24"/>
          <w:szCs w:val="24"/>
        </w:rPr>
        <w:t>(</w:t>
      </w:r>
      <w:r w:rsidRPr="008874E5">
        <w:rPr>
          <w:rFonts w:ascii="Book Antiqua" w:hAnsi="Book Antiqua"/>
          <w:color w:val="000000" w:themeColor="text1"/>
          <w:sz w:val="24"/>
          <w:szCs w:val="24"/>
        </w:rPr>
        <w:t>DMSO</w:t>
      </w:r>
      <w:r w:rsidRPr="008874E5">
        <w:rPr>
          <w:rFonts w:ascii="Book Antiqua" w:hAnsi="Book Antiqua" w:hint="eastAsia"/>
          <w:color w:val="000000" w:themeColor="text1"/>
          <w:sz w:val="24"/>
          <w:szCs w:val="24"/>
        </w:rPr>
        <w:t>)</w:t>
      </w:r>
      <w:r w:rsidRPr="008874E5">
        <w:rPr>
          <w:rFonts w:ascii="Book Antiqua" w:hAnsi="Book Antiqua"/>
          <w:color w:val="000000" w:themeColor="text1"/>
          <w:sz w:val="24"/>
          <w:szCs w:val="24"/>
        </w:rPr>
        <w:t xml:space="preserve"> inhibited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-induced intestinal inflammation and barrier dysfunction to provide an experimental basis for the use of </w:t>
      </w:r>
      <w:r w:rsidRPr="008874E5">
        <w:rPr>
          <w:rFonts w:ascii="Book Antiqua" w:eastAsia="KaiTi_GB2312" w:hAnsi="Book Antiqua"/>
          <w:color w:val="000000" w:themeColor="text1"/>
          <w:sz w:val="24"/>
          <w:szCs w:val="24"/>
        </w:rPr>
        <w:t>DMSO</w:t>
      </w:r>
      <w:r w:rsidRPr="008874E5">
        <w:rPr>
          <w:rFonts w:ascii="Book Antiqua" w:hAnsi="Book Antiqua"/>
          <w:color w:val="000000" w:themeColor="text1"/>
          <w:sz w:val="24"/>
          <w:szCs w:val="24"/>
        </w:rPr>
        <w:t xml:space="preserve"> in protecting intestinal barrier function.</w:t>
      </w:r>
      <w:r w:rsidRPr="008874E5">
        <w:rPr>
          <w:rFonts w:ascii="Book Antiqua" w:hAnsi="Book Antiqua" w:hint="eastAsia"/>
          <w:color w:val="000000" w:themeColor="text1"/>
          <w:sz w:val="24"/>
          <w:szCs w:val="24"/>
        </w:rPr>
        <w:t xml:space="preserve"> We found that </w:t>
      </w:r>
      <w:r w:rsidRPr="008874E5">
        <w:rPr>
          <w:rFonts w:ascii="Book Antiqua" w:eastAsia="KaiTi_GB2312" w:hAnsi="Book Antiqua"/>
          <w:color w:val="000000" w:themeColor="text1"/>
          <w:sz w:val="24"/>
          <w:szCs w:val="24"/>
        </w:rPr>
        <w:t xml:space="preserve">DMSO can inhibit </w:t>
      </w:r>
      <w:r w:rsidRPr="008874E5">
        <w:rPr>
          <w:rFonts w:ascii="Book Antiqua" w:hAnsi="Book Antiqua"/>
          <w:bCs/>
          <w:color w:val="000000" w:themeColor="text1"/>
          <w:sz w:val="24"/>
          <w:szCs w:val="24"/>
        </w:rPr>
        <w:t>intestinal</w:t>
      </w:r>
      <w:r w:rsidRPr="008874E5">
        <w:rPr>
          <w:rFonts w:ascii="Book Antiqua" w:eastAsia="KaiTi_GB2312" w:hAnsi="Book Antiqua"/>
          <w:color w:val="000000" w:themeColor="text1"/>
          <w:sz w:val="24"/>
          <w:szCs w:val="24"/>
        </w:rPr>
        <w:t xml:space="preserve"> cytokines and protect against </w:t>
      </w:r>
      <w:proofErr w:type="spellStart"/>
      <w:r w:rsidRPr="008874E5">
        <w:rPr>
          <w:rFonts w:ascii="Book Antiqua" w:eastAsia="KaiTi_GB2312" w:hAnsi="Book Antiqua"/>
          <w:color w:val="000000" w:themeColor="text1"/>
          <w:sz w:val="24"/>
          <w:szCs w:val="24"/>
        </w:rPr>
        <w:t>zymosan</w:t>
      </w:r>
      <w:proofErr w:type="spellEnd"/>
      <w:r w:rsidRPr="008874E5">
        <w:rPr>
          <w:rFonts w:ascii="Book Antiqua" w:eastAsia="KaiTi_GB2312" w:hAnsi="Book Antiqua"/>
          <w:color w:val="000000" w:themeColor="text1"/>
          <w:sz w:val="24"/>
          <w:szCs w:val="24"/>
        </w:rPr>
        <w:t>-induced gut barrier dysfunction.</w:t>
      </w:r>
    </w:p>
    <w:p w:rsidR="001517F6" w:rsidRPr="008874E5" w:rsidRDefault="001517F6" w:rsidP="002232B4">
      <w:pPr>
        <w:adjustRightInd w:val="0"/>
        <w:snapToGrid w:val="0"/>
        <w:spacing w:line="360" w:lineRule="auto"/>
        <w:rPr>
          <w:rFonts w:ascii="Book Antiqua" w:eastAsia="KaiTi_GB2312" w:hAnsi="Book Antiqua"/>
          <w:b/>
          <w:color w:val="000000" w:themeColor="text1"/>
          <w:sz w:val="24"/>
          <w:szCs w:val="24"/>
        </w:rPr>
      </w:pPr>
    </w:p>
    <w:p w:rsidR="001517F6" w:rsidRPr="008874E5" w:rsidRDefault="001517F6" w:rsidP="002232B4">
      <w:pPr>
        <w:adjustRightInd w:val="0"/>
        <w:snapToGrid w:val="0"/>
        <w:spacing w:line="360" w:lineRule="auto"/>
        <w:rPr>
          <w:rFonts w:ascii="Book Antiqua" w:eastAsia="微软雅黑" w:hAnsi="Book Antiqua"/>
          <w:color w:val="000000" w:themeColor="text1"/>
          <w:sz w:val="24"/>
          <w:szCs w:val="24"/>
        </w:rPr>
      </w:pPr>
      <w:r w:rsidRPr="008874E5">
        <w:rPr>
          <w:rFonts w:ascii="Book Antiqua" w:eastAsia="微软雅黑" w:hAnsi="Book Antiqua"/>
          <w:bCs/>
          <w:color w:val="000000" w:themeColor="text1"/>
          <w:sz w:val="24"/>
          <w:szCs w:val="24"/>
        </w:rPr>
        <w:t>Li</w:t>
      </w:r>
      <w:r w:rsidRPr="008874E5">
        <w:rPr>
          <w:rFonts w:ascii="Book Antiqua" w:eastAsia="微软雅黑" w:hAnsi="Book Antiqua" w:hint="eastAsia"/>
          <w:bCs/>
          <w:color w:val="000000" w:themeColor="text1"/>
          <w:sz w:val="24"/>
          <w:szCs w:val="24"/>
        </w:rPr>
        <w:t xml:space="preserve"> YM</w:t>
      </w:r>
      <w:r w:rsidRPr="008874E5">
        <w:rPr>
          <w:rFonts w:ascii="Book Antiqua" w:eastAsia="微软雅黑" w:hAnsi="Book Antiqua"/>
          <w:bCs/>
          <w:color w:val="000000" w:themeColor="text1"/>
          <w:sz w:val="24"/>
          <w:szCs w:val="24"/>
        </w:rPr>
        <w:t>, Wang</w:t>
      </w:r>
      <w:r w:rsidRPr="008874E5">
        <w:rPr>
          <w:rFonts w:ascii="Book Antiqua" w:eastAsia="微软雅黑" w:hAnsi="Book Antiqua" w:hint="eastAsia"/>
          <w:bCs/>
          <w:color w:val="000000" w:themeColor="text1"/>
          <w:sz w:val="24"/>
          <w:szCs w:val="24"/>
        </w:rPr>
        <w:t xml:space="preserve"> HB</w:t>
      </w:r>
      <w:r w:rsidRPr="008874E5">
        <w:rPr>
          <w:rFonts w:ascii="Book Antiqua" w:eastAsia="微软雅黑" w:hAnsi="Book Antiqua"/>
          <w:bCs/>
          <w:color w:val="000000" w:themeColor="text1"/>
          <w:sz w:val="24"/>
          <w:szCs w:val="24"/>
        </w:rPr>
        <w:t>, Zheng</w:t>
      </w:r>
      <w:r w:rsidRPr="008874E5">
        <w:rPr>
          <w:rFonts w:ascii="Book Antiqua" w:eastAsia="微软雅黑" w:hAnsi="Book Antiqua" w:hint="eastAsia"/>
          <w:bCs/>
          <w:color w:val="000000" w:themeColor="text1"/>
          <w:sz w:val="24"/>
          <w:szCs w:val="24"/>
        </w:rPr>
        <w:t xml:space="preserve"> JG</w:t>
      </w:r>
      <w:r w:rsidRPr="008874E5">
        <w:rPr>
          <w:rFonts w:ascii="Book Antiqua" w:eastAsia="微软雅黑" w:hAnsi="Book Antiqua"/>
          <w:bCs/>
          <w:color w:val="000000" w:themeColor="text1"/>
          <w:sz w:val="24"/>
          <w:szCs w:val="24"/>
        </w:rPr>
        <w:t>, Bai</w:t>
      </w:r>
      <w:r w:rsidRPr="008874E5">
        <w:rPr>
          <w:rFonts w:ascii="Book Antiqua" w:eastAsia="微软雅黑" w:hAnsi="Book Antiqua" w:hint="eastAsia"/>
          <w:bCs/>
          <w:color w:val="000000" w:themeColor="text1"/>
          <w:sz w:val="24"/>
          <w:szCs w:val="24"/>
        </w:rPr>
        <w:t xml:space="preserve"> XD</w:t>
      </w:r>
      <w:r w:rsidRPr="008874E5">
        <w:rPr>
          <w:rFonts w:ascii="Book Antiqua" w:eastAsia="微软雅黑" w:hAnsi="Book Antiqua"/>
          <w:bCs/>
          <w:color w:val="000000" w:themeColor="text1"/>
          <w:sz w:val="24"/>
          <w:szCs w:val="24"/>
        </w:rPr>
        <w:t>, Zhao</w:t>
      </w:r>
      <w:r w:rsidRPr="008874E5">
        <w:rPr>
          <w:rFonts w:ascii="Book Antiqua" w:eastAsia="微软雅黑" w:hAnsi="Book Antiqua" w:hint="eastAsia"/>
          <w:bCs/>
          <w:color w:val="000000" w:themeColor="text1"/>
          <w:sz w:val="24"/>
          <w:szCs w:val="24"/>
        </w:rPr>
        <w:t xml:space="preserve"> ZK</w:t>
      </w:r>
      <w:r w:rsidRPr="008874E5">
        <w:rPr>
          <w:rFonts w:ascii="Book Antiqua" w:eastAsia="微软雅黑" w:hAnsi="Book Antiqua"/>
          <w:bCs/>
          <w:color w:val="000000" w:themeColor="text1"/>
          <w:sz w:val="24"/>
          <w:szCs w:val="24"/>
        </w:rPr>
        <w:t>, Li</w:t>
      </w:r>
      <w:r w:rsidRPr="008874E5">
        <w:rPr>
          <w:rFonts w:ascii="Book Antiqua" w:eastAsia="微软雅黑" w:hAnsi="Book Antiqua" w:hint="eastAsia"/>
          <w:bCs/>
          <w:color w:val="000000" w:themeColor="text1"/>
          <w:sz w:val="24"/>
          <w:szCs w:val="24"/>
        </w:rPr>
        <w:t xml:space="preserve"> JY</w:t>
      </w:r>
      <w:r w:rsidRPr="008874E5">
        <w:rPr>
          <w:rFonts w:ascii="Book Antiqua" w:eastAsia="微软雅黑" w:hAnsi="Book Antiqua"/>
          <w:bCs/>
          <w:color w:val="000000" w:themeColor="text1"/>
          <w:sz w:val="24"/>
          <w:szCs w:val="24"/>
        </w:rPr>
        <w:t>, Hu</w:t>
      </w:r>
      <w:r w:rsidRPr="008874E5">
        <w:rPr>
          <w:rFonts w:ascii="Book Antiqua" w:eastAsia="微软雅黑" w:hAnsi="Book Antiqua" w:hint="eastAsia"/>
          <w:bCs/>
          <w:color w:val="000000" w:themeColor="text1"/>
          <w:sz w:val="24"/>
          <w:szCs w:val="24"/>
        </w:rPr>
        <w:t xml:space="preserve"> S. </w:t>
      </w:r>
      <w:r w:rsidRPr="008874E5">
        <w:rPr>
          <w:rFonts w:ascii="Book Antiqua" w:eastAsia="微软雅黑" w:hAnsi="Book Antiqua"/>
          <w:color w:val="000000" w:themeColor="text1"/>
          <w:sz w:val="24"/>
          <w:szCs w:val="24"/>
        </w:rPr>
        <w:t xml:space="preserve">Dimethyl sulfoxide inhibits </w:t>
      </w:r>
      <w:proofErr w:type="spellStart"/>
      <w:r w:rsidRPr="008874E5">
        <w:rPr>
          <w:rFonts w:ascii="Book Antiqua" w:eastAsia="微软雅黑" w:hAnsi="Book Antiqua"/>
          <w:color w:val="000000" w:themeColor="text1"/>
          <w:sz w:val="24"/>
          <w:szCs w:val="24"/>
        </w:rPr>
        <w:t>zymosan</w:t>
      </w:r>
      <w:proofErr w:type="spellEnd"/>
      <w:r w:rsidRPr="008874E5">
        <w:rPr>
          <w:rFonts w:ascii="Book Antiqua" w:eastAsia="微软雅黑" w:hAnsi="Book Antiqua"/>
          <w:color w:val="000000" w:themeColor="text1"/>
          <w:sz w:val="24"/>
          <w:szCs w:val="24"/>
        </w:rPr>
        <w:t>-induced intestinal inflammation and barrier dysfunction</w:t>
      </w:r>
      <w:r w:rsidRPr="008874E5">
        <w:rPr>
          <w:rFonts w:ascii="Book Antiqua" w:eastAsia="微软雅黑" w:hAnsi="Book Antiqua" w:hint="eastAsia"/>
          <w:color w:val="000000" w:themeColor="text1"/>
          <w:sz w:val="24"/>
          <w:szCs w:val="24"/>
        </w:rPr>
        <w:t xml:space="preserve">. </w:t>
      </w:r>
      <w:r w:rsidRPr="008874E5">
        <w:rPr>
          <w:rFonts w:ascii="Book Antiqua" w:eastAsia="微软雅黑" w:hAnsi="Book Antiqua"/>
          <w:i/>
          <w:color w:val="000000" w:themeColor="text1"/>
          <w:sz w:val="24"/>
          <w:szCs w:val="24"/>
        </w:rPr>
        <w:t xml:space="preserve">World J </w:t>
      </w:r>
      <w:proofErr w:type="spellStart"/>
      <w:r w:rsidRPr="008874E5">
        <w:rPr>
          <w:rFonts w:ascii="Book Antiqua" w:eastAsia="微软雅黑" w:hAnsi="Book Antiqua"/>
          <w:i/>
          <w:color w:val="000000" w:themeColor="text1"/>
          <w:sz w:val="24"/>
          <w:szCs w:val="24"/>
        </w:rPr>
        <w:t>Gastroenterol</w:t>
      </w:r>
      <w:proofErr w:type="spellEnd"/>
      <w:r w:rsidRPr="008874E5">
        <w:rPr>
          <w:rFonts w:ascii="Book Antiqua" w:eastAsia="微软雅黑" w:hAnsi="Book Antiqua"/>
          <w:color w:val="000000" w:themeColor="text1"/>
          <w:sz w:val="24"/>
          <w:szCs w:val="24"/>
        </w:rPr>
        <w:t xml:space="preserve"> 201</w:t>
      </w:r>
      <w:r w:rsidRPr="008874E5">
        <w:rPr>
          <w:rFonts w:ascii="Book Antiqua" w:eastAsia="微软雅黑" w:hAnsi="Book Antiqua" w:hint="eastAsia"/>
          <w:color w:val="000000" w:themeColor="text1"/>
          <w:sz w:val="24"/>
          <w:szCs w:val="24"/>
        </w:rPr>
        <w:t>5</w:t>
      </w:r>
      <w:r w:rsidRPr="008874E5">
        <w:rPr>
          <w:rFonts w:ascii="Book Antiqua" w:eastAsia="微软雅黑" w:hAnsi="Book Antiqua"/>
          <w:color w:val="000000" w:themeColor="text1"/>
          <w:sz w:val="24"/>
          <w:szCs w:val="24"/>
        </w:rPr>
        <w:t xml:space="preserve">; </w:t>
      </w:r>
      <w:proofErr w:type="gramStart"/>
      <w:r w:rsidRPr="008874E5">
        <w:rPr>
          <w:rFonts w:ascii="Book Antiqua" w:eastAsia="微软雅黑" w:hAnsi="Book Antiqua"/>
          <w:color w:val="000000" w:themeColor="text1"/>
          <w:sz w:val="24"/>
          <w:szCs w:val="24"/>
        </w:rPr>
        <w:t>In</w:t>
      </w:r>
      <w:proofErr w:type="gramEnd"/>
      <w:r w:rsidRPr="008874E5">
        <w:rPr>
          <w:rFonts w:ascii="Book Antiqua" w:eastAsia="微软雅黑" w:hAnsi="Book Antiqua"/>
          <w:color w:val="000000" w:themeColor="text1"/>
          <w:sz w:val="24"/>
          <w:szCs w:val="24"/>
        </w:rPr>
        <w:t xml:space="preserve"> press</w:t>
      </w:r>
    </w:p>
    <w:p w:rsidR="004F4F14" w:rsidRPr="008874E5" w:rsidRDefault="001517F6" w:rsidP="002232B4">
      <w:pPr>
        <w:adjustRightInd w:val="0"/>
        <w:snapToGrid w:val="0"/>
        <w:spacing w:line="360" w:lineRule="auto"/>
        <w:rPr>
          <w:rFonts w:ascii="Book Antiqua" w:eastAsia="微软雅黑" w:hAnsi="Book Antiqua"/>
          <w:bCs/>
          <w:color w:val="000000" w:themeColor="text1"/>
          <w:sz w:val="24"/>
          <w:szCs w:val="24"/>
        </w:rPr>
      </w:pPr>
      <w:r w:rsidRPr="008874E5">
        <w:rPr>
          <w:rFonts w:ascii="Book Antiqua" w:eastAsia="微软雅黑" w:hAnsi="Book Antiqua"/>
          <w:bCs/>
          <w:color w:val="000000" w:themeColor="text1"/>
          <w:sz w:val="24"/>
          <w:szCs w:val="24"/>
        </w:rPr>
        <w:br w:type="page"/>
      </w:r>
      <w:r w:rsidR="004F4F14" w:rsidRPr="008874E5">
        <w:rPr>
          <w:rFonts w:ascii="Book Antiqua" w:eastAsia="KaiTi_GB2312" w:hAnsi="Book Antiqua"/>
          <w:b/>
          <w:color w:val="000000" w:themeColor="text1"/>
          <w:sz w:val="24"/>
          <w:szCs w:val="24"/>
        </w:rPr>
        <w:lastRenderedPageBreak/>
        <w:t>INTRODUCTION</w:t>
      </w:r>
    </w:p>
    <w:p w:rsidR="004F4F14" w:rsidRPr="008874E5" w:rsidRDefault="004F4F14" w:rsidP="002232B4">
      <w:pPr>
        <w:adjustRightInd w:val="0"/>
        <w:snapToGrid w:val="0"/>
        <w:spacing w:line="360" w:lineRule="auto"/>
        <w:ind w:firstLine="1"/>
        <w:rPr>
          <w:rFonts w:ascii="Book Antiqua" w:eastAsia="KaiTi_GB2312" w:hAnsi="Book Antiqua"/>
          <w:color w:val="000000" w:themeColor="text1"/>
          <w:sz w:val="24"/>
          <w:szCs w:val="24"/>
        </w:rPr>
      </w:pPr>
      <w:r w:rsidRPr="008874E5">
        <w:rPr>
          <w:rFonts w:ascii="Book Antiqua" w:eastAsia="KaiTi_GB2312" w:hAnsi="Book Antiqua"/>
          <w:color w:val="000000" w:themeColor="text1"/>
          <w:sz w:val="24"/>
          <w:szCs w:val="24"/>
          <w:lang w:val="en-GB"/>
        </w:rPr>
        <w:t>A</w:t>
      </w:r>
      <w:r w:rsidRPr="008874E5">
        <w:rPr>
          <w:rFonts w:ascii="Book Antiqua" w:eastAsia="KaiTi_GB2312" w:hAnsi="Book Antiqua"/>
          <w:color w:val="000000" w:themeColor="text1"/>
          <w:sz w:val="24"/>
          <w:szCs w:val="24"/>
        </w:rPr>
        <w:t xml:space="preserve"> large number of bacteria and virus</w:t>
      </w:r>
      <w:proofErr w:type="spellStart"/>
      <w:r w:rsidRPr="008874E5">
        <w:rPr>
          <w:rFonts w:ascii="Book Antiqua" w:eastAsia="KaiTi_GB2312" w:hAnsi="Book Antiqua"/>
          <w:color w:val="000000" w:themeColor="text1"/>
          <w:sz w:val="24"/>
          <w:szCs w:val="24"/>
          <w:lang w:val="en-GB"/>
        </w:rPr>
        <w:t>es</w:t>
      </w:r>
      <w:proofErr w:type="spellEnd"/>
      <w:r w:rsidRPr="008874E5">
        <w:rPr>
          <w:rFonts w:ascii="Book Antiqua" w:eastAsia="KaiTi_GB2312" w:hAnsi="Book Antiqua"/>
          <w:color w:val="000000" w:themeColor="text1"/>
          <w:sz w:val="24"/>
          <w:szCs w:val="24"/>
        </w:rPr>
        <w:t xml:space="preserve"> </w:t>
      </w:r>
      <w:proofErr w:type="gramStart"/>
      <w:r w:rsidRPr="008874E5">
        <w:rPr>
          <w:rFonts w:ascii="Book Antiqua" w:eastAsia="KaiTi_GB2312" w:hAnsi="Book Antiqua"/>
          <w:color w:val="000000" w:themeColor="text1"/>
          <w:sz w:val="24"/>
          <w:szCs w:val="24"/>
          <w:lang w:val="en-GB"/>
        </w:rPr>
        <w:t>is</w:t>
      </w:r>
      <w:proofErr w:type="gramEnd"/>
      <w:r w:rsidRPr="008874E5">
        <w:rPr>
          <w:rFonts w:ascii="Book Antiqua" w:eastAsia="KaiTi_GB2312" w:hAnsi="Book Antiqua"/>
          <w:color w:val="000000" w:themeColor="text1"/>
          <w:sz w:val="24"/>
          <w:szCs w:val="24"/>
          <w:lang w:val="en-GB"/>
        </w:rPr>
        <w:t xml:space="preserve"> found in the </w:t>
      </w:r>
      <w:r w:rsidRPr="008874E5">
        <w:rPr>
          <w:rFonts w:ascii="Book Antiqua" w:eastAsia="KaiTi_GB2312" w:hAnsi="Book Antiqua"/>
          <w:color w:val="000000" w:themeColor="text1"/>
          <w:sz w:val="24"/>
          <w:szCs w:val="24"/>
        </w:rPr>
        <w:t>human</w:t>
      </w:r>
      <w:r w:rsidRPr="008874E5">
        <w:rPr>
          <w:rFonts w:ascii="Book Antiqua" w:eastAsia="KaiTi_GB2312" w:hAnsi="Book Antiqua"/>
          <w:color w:val="000000" w:themeColor="text1"/>
          <w:sz w:val="24"/>
          <w:szCs w:val="24"/>
          <w:lang w:val="en-GB"/>
        </w:rPr>
        <w:t xml:space="preserve"> intestine</w:t>
      </w:r>
      <w:r w:rsidRPr="008874E5">
        <w:rPr>
          <w:rFonts w:ascii="Book Antiqua" w:eastAsia="KaiTi_GB2312" w:hAnsi="Book Antiqua"/>
          <w:color w:val="000000" w:themeColor="text1"/>
          <w:sz w:val="24"/>
          <w:szCs w:val="24"/>
        </w:rPr>
        <w:t xml:space="preserve">, and the intestinal mucosal barrier is the most important defense mechanism </w:t>
      </w:r>
      <w:r w:rsidRPr="008874E5">
        <w:rPr>
          <w:rFonts w:ascii="Book Antiqua" w:eastAsia="KaiTi_GB2312" w:hAnsi="Book Antiqua"/>
          <w:color w:val="000000" w:themeColor="text1"/>
          <w:sz w:val="24"/>
          <w:szCs w:val="24"/>
          <w:lang w:val="en-GB"/>
        </w:rPr>
        <w:t>in</w:t>
      </w:r>
      <w:r w:rsidRPr="008874E5">
        <w:rPr>
          <w:rFonts w:ascii="Book Antiqua" w:eastAsia="KaiTi_GB2312" w:hAnsi="Book Antiqua"/>
          <w:color w:val="000000" w:themeColor="text1"/>
          <w:sz w:val="24"/>
          <w:szCs w:val="24"/>
        </w:rPr>
        <w:t xml:space="preserve"> the body.</w:t>
      </w:r>
      <w:r w:rsidRPr="008874E5">
        <w:rPr>
          <w:rFonts w:ascii="Book Antiqua" w:eastAsia="KaiTi_GB2312" w:hAnsi="Book Antiqua"/>
          <w:color w:val="000000" w:themeColor="text1"/>
          <w:sz w:val="24"/>
          <w:szCs w:val="24"/>
          <w:lang w:val="en-GB"/>
        </w:rPr>
        <w:t xml:space="preserve"> </w:t>
      </w:r>
      <w:r w:rsidRPr="008874E5">
        <w:rPr>
          <w:rFonts w:ascii="Book Antiqua" w:eastAsia="KaiTi_GB2312" w:hAnsi="Book Antiqua"/>
          <w:color w:val="000000" w:themeColor="text1"/>
          <w:sz w:val="24"/>
          <w:szCs w:val="24"/>
        </w:rPr>
        <w:t>Intestinal mucosal barrier integrity can separate the luminal content from the body, and prevent intestinal bacteria and endotoxin translocation.</w:t>
      </w:r>
      <w:r w:rsidRPr="008874E5">
        <w:rPr>
          <w:rFonts w:ascii="Book Antiqua" w:eastAsia="KaiTi_GB2312" w:hAnsi="Book Antiqua"/>
          <w:color w:val="000000" w:themeColor="text1"/>
          <w:sz w:val="24"/>
          <w:szCs w:val="24"/>
          <w:lang w:val="en-GB"/>
        </w:rPr>
        <w:t xml:space="preserve"> </w:t>
      </w:r>
      <w:r w:rsidRPr="008874E5">
        <w:rPr>
          <w:rFonts w:ascii="Book Antiqua" w:eastAsia="KaiTi_GB2312" w:hAnsi="Book Antiqua"/>
          <w:color w:val="000000" w:themeColor="text1"/>
          <w:sz w:val="24"/>
          <w:szCs w:val="24"/>
        </w:rPr>
        <w:t xml:space="preserve">The intestinal mucosal barrier is composed of </w:t>
      </w:r>
      <w:r w:rsidRPr="008874E5">
        <w:rPr>
          <w:rFonts w:ascii="Book Antiqua" w:eastAsia="KaiTi_GB2312" w:hAnsi="Book Antiqua"/>
          <w:color w:val="000000" w:themeColor="text1"/>
          <w:sz w:val="24"/>
          <w:szCs w:val="24"/>
          <w:lang w:val="en-GB"/>
        </w:rPr>
        <w:t xml:space="preserve">a </w:t>
      </w:r>
      <w:r w:rsidRPr="008874E5">
        <w:rPr>
          <w:rFonts w:ascii="Book Antiqua" w:eastAsia="KaiTi_GB2312" w:hAnsi="Book Antiqua"/>
          <w:color w:val="000000" w:themeColor="text1"/>
          <w:sz w:val="24"/>
          <w:szCs w:val="24"/>
        </w:rPr>
        <w:t>mechanical barrier, immune barrier, biologic barrier and chemical barrier. A decline in intestinal mucosal barrier function allows luminal bacteria, toxins and other macromolecules such as antigens into the body, which is a key initiation factor in intestinal inflammation and deterioration. Increased permeability exposes the mucosal immune system in the intestinal lumen to foods and bacterial antigens, which stimulate the immune system leading to the occurrence of gut inflammation.</w:t>
      </w:r>
    </w:p>
    <w:p w:rsidR="004F4F14" w:rsidRPr="008874E5" w:rsidRDefault="004F4F14" w:rsidP="002232B4">
      <w:pPr>
        <w:adjustRightInd w:val="0"/>
        <w:snapToGrid w:val="0"/>
        <w:spacing w:line="360" w:lineRule="auto"/>
        <w:ind w:firstLineChars="150" w:firstLine="360"/>
        <w:rPr>
          <w:rFonts w:ascii="Book Antiqua" w:eastAsia="KaiTi_GB2312" w:hAnsi="Book Antiqua"/>
          <w:color w:val="000000" w:themeColor="text1"/>
          <w:sz w:val="24"/>
          <w:szCs w:val="24"/>
        </w:rPr>
      </w:pPr>
      <w:r w:rsidRPr="008874E5">
        <w:rPr>
          <w:rFonts w:ascii="Book Antiqua" w:eastAsia="KaiTi_GB2312" w:hAnsi="Book Antiqua"/>
          <w:color w:val="000000" w:themeColor="text1"/>
          <w:sz w:val="24"/>
          <w:szCs w:val="24"/>
        </w:rPr>
        <w:t xml:space="preserve">A growing body of evidence indicates </w:t>
      </w:r>
      <w:r w:rsidRPr="008874E5">
        <w:rPr>
          <w:rFonts w:ascii="Book Antiqua" w:eastAsia="KaiTi_GB2312" w:hAnsi="Book Antiqua"/>
          <w:color w:val="000000" w:themeColor="text1"/>
          <w:sz w:val="24"/>
          <w:szCs w:val="24"/>
          <w:lang w:val="en"/>
        </w:rPr>
        <w:t xml:space="preserve">that </w:t>
      </w:r>
      <w:r w:rsidRPr="008874E5">
        <w:rPr>
          <w:rFonts w:ascii="Book Antiqua" w:eastAsia="KaiTi_GB2312" w:hAnsi="Book Antiqua"/>
          <w:color w:val="000000" w:themeColor="text1"/>
          <w:sz w:val="24"/>
          <w:szCs w:val="24"/>
        </w:rPr>
        <w:t xml:space="preserve">intestinal </w:t>
      </w:r>
      <w:proofErr w:type="spellStart"/>
      <w:r w:rsidRPr="008874E5">
        <w:rPr>
          <w:rFonts w:ascii="Book Antiqua" w:eastAsia="KaiTi_GB2312" w:hAnsi="Book Antiqua"/>
          <w:color w:val="000000" w:themeColor="text1"/>
          <w:sz w:val="24"/>
          <w:szCs w:val="24"/>
        </w:rPr>
        <w:t>ischemi</w:t>
      </w:r>
      <w:proofErr w:type="spellEnd"/>
      <w:r w:rsidRPr="008874E5">
        <w:rPr>
          <w:rFonts w:ascii="Book Antiqua" w:eastAsia="KaiTi_GB2312" w:hAnsi="Book Antiqua"/>
          <w:color w:val="000000" w:themeColor="text1"/>
          <w:sz w:val="24"/>
          <w:szCs w:val="24"/>
          <w:lang w:val="en-GB"/>
        </w:rPr>
        <w:t>a</w:t>
      </w:r>
      <w:r w:rsidRPr="008874E5">
        <w:rPr>
          <w:rFonts w:ascii="Book Antiqua" w:eastAsia="KaiTi_GB2312" w:hAnsi="Book Antiqua"/>
          <w:color w:val="000000" w:themeColor="text1"/>
          <w:sz w:val="24"/>
          <w:szCs w:val="24"/>
          <w:lang w:val="en"/>
        </w:rPr>
        <w:t xml:space="preserve"> plays a </w:t>
      </w:r>
      <w:r w:rsidRPr="008874E5">
        <w:rPr>
          <w:rFonts w:ascii="Book Antiqua" w:eastAsia="KaiTi_GB2312" w:hAnsi="Book Antiqua"/>
          <w:color w:val="000000" w:themeColor="text1"/>
          <w:sz w:val="24"/>
          <w:szCs w:val="24"/>
        </w:rPr>
        <w:t xml:space="preserve">critical </w:t>
      </w:r>
      <w:r w:rsidRPr="008874E5">
        <w:rPr>
          <w:rFonts w:ascii="Book Antiqua" w:eastAsia="KaiTi_GB2312" w:hAnsi="Book Antiqua"/>
          <w:color w:val="000000" w:themeColor="text1"/>
          <w:sz w:val="24"/>
          <w:szCs w:val="24"/>
          <w:lang w:val="en"/>
        </w:rPr>
        <w:t>role in the development of</w:t>
      </w:r>
      <w:r w:rsidRPr="008874E5">
        <w:rPr>
          <w:rFonts w:ascii="Book Antiqua" w:eastAsia="KaiTi_GB2312" w:hAnsi="Book Antiqua"/>
          <w:color w:val="000000" w:themeColor="text1"/>
          <w:sz w:val="24"/>
          <w:szCs w:val="24"/>
        </w:rPr>
        <w:t xml:space="preserve"> excessive inflammatory-induced </w:t>
      </w:r>
      <w:r w:rsidRPr="008874E5">
        <w:rPr>
          <w:rFonts w:ascii="Book Antiqua" w:eastAsia="KaiTi_GB2312" w:hAnsi="Book Antiqua"/>
          <w:color w:val="000000" w:themeColor="text1"/>
          <w:sz w:val="24"/>
          <w:szCs w:val="24"/>
          <w:lang w:val="en"/>
        </w:rPr>
        <w:t xml:space="preserve">organ </w:t>
      </w:r>
      <w:proofErr w:type="gramStart"/>
      <w:r w:rsidRPr="008874E5">
        <w:rPr>
          <w:rFonts w:ascii="Book Antiqua" w:eastAsia="KaiTi_GB2312" w:hAnsi="Book Antiqua"/>
          <w:color w:val="000000" w:themeColor="text1"/>
          <w:sz w:val="24"/>
          <w:szCs w:val="24"/>
          <w:lang w:val="en"/>
        </w:rPr>
        <w:t>dysfunction</w:t>
      </w:r>
      <w:r w:rsidRPr="008874E5">
        <w:rPr>
          <w:rFonts w:ascii="Book Antiqua" w:eastAsia="KaiTi_GB2312" w:hAnsi="Book Antiqua"/>
          <w:color w:val="000000" w:themeColor="text1"/>
          <w:sz w:val="24"/>
          <w:szCs w:val="24"/>
          <w:vertAlign w:val="superscript"/>
          <w:lang w:val="en"/>
        </w:rPr>
        <w:t>[</w:t>
      </w:r>
      <w:proofErr w:type="gramEnd"/>
      <w:r w:rsidRPr="008874E5">
        <w:rPr>
          <w:rFonts w:ascii="Book Antiqua" w:eastAsia="KaiTi_GB2312" w:hAnsi="Book Antiqua"/>
          <w:color w:val="000000" w:themeColor="text1"/>
          <w:sz w:val="24"/>
          <w:szCs w:val="24"/>
          <w:vertAlign w:val="superscript"/>
        </w:rPr>
        <w:t>1,2</w:t>
      </w:r>
      <w:r w:rsidRPr="008874E5">
        <w:rPr>
          <w:rFonts w:ascii="Book Antiqua" w:eastAsia="KaiTi_GB2312" w:hAnsi="Book Antiqua"/>
          <w:color w:val="000000" w:themeColor="text1"/>
          <w:sz w:val="24"/>
          <w:szCs w:val="24"/>
          <w:vertAlign w:val="superscript"/>
          <w:lang w:val="en"/>
        </w:rPr>
        <w:t>]</w:t>
      </w:r>
      <w:r w:rsidRPr="008874E5">
        <w:rPr>
          <w:rFonts w:ascii="Book Antiqua" w:eastAsia="KaiTi_GB2312" w:hAnsi="Book Antiqua"/>
          <w:color w:val="000000" w:themeColor="text1"/>
          <w:sz w:val="24"/>
          <w:szCs w:val="24"/>
        </w:rPr>
        <w:t xml:space="preserve">. </w:t>
      </w:r>
      <w:proofErr w:type="spellStart"/>
      <w:r w:rsidRPr="008874E5">
        <w:rPr>
          <w:rFonts w:ascii="Book Antiqua" w:eastAsia="KaiTi_GB2312" w:hAnsi="Book Antiqua"/>
          <w:color w:val="000000" w:themeColor="text1"/>
          <w:sz w:val="24"/>
          <w:szCs w:val="24"/>
          <w:lang w:val="en"/>
        </w:rPr>
        <w:t>W</w:t>
      </w:r>
      <w:r w:rsidRPr="008874E5">
        <w:rPr>
          <w:rFonts w:ascii="Book Antiqua" w:eastAsia="KaiTi_GB2312" w:hAnsi="Book Antiqua"/>
          <w:color w:val="000000" w:themeColor="text1"/>
          <w:sz w:val="24"/>
          <w:szCs w:val="24"/>
        </w:rPr>
        <w:t>hen</w:t>
      </w:r>
      <w:proofErr w:type="spellEnd"/>
      <w:r w:rsidRPr="008874E5">
        <w:rPr>
          <w:rFonts w:ascii="Book Antiqua" w:eastAsia="KaiTi_GB2312" w:hAnsi="Book Antiqua"/>
          <w:color w:val="000000" w:themeColor="text1"/>
          <w:sz w:val="24"/>
          <w:szCs w:val="24"/>
        </w:rPr>
        <w:t xml:space="preserve"> </w:t>
      </w:r>
      <w:r w:rsidRPr="008874E5">
        <w:rPr>
          <w:rFonts w:ascii="Book Antiqua" w:eastAsia="KaiTi_GB2312" w:hAnsi="Book Antiqua"/>
          <w:color w:val="000000" w:themeColor="text1"/>
          <w:sz w:val="24"/>
          <w:szCs w:val="24"/>
          <w:lang w:val="en"/>
        </w:rPr>
        <w:t>intestinal permeability and tight junction proteins</w:t>
      </w:r>
      <w:r w:rsidRPr="008874E5">
        <w:rPr>
          <w:rFonts w:ascii="Book Antiqua" w:eastAsia="KaiTi_GB2312" w:hAnsi="Book Antiqua"/>
          <w:color w:val="000000" w:themeColor="text1"/>
          <w:sz w:val="24"/>
          <w:szCs w:val="24"/>
        </w:rPr>
        <w:t xml:space="preserve"> are </w:t>
      </w:r>
      <w:r w:rsidRPr="008874E5">
        <w:rPr>
          <w:rFonts w:ascii="Book Antiqua" w:eastAsia="KaiTi_GB2312" w:hAnsi="Book Antiqua"/>
          <w:color w:val="000000" w:themeColor="text1"/>
          <w:sz w:val="24"/>
          <w:szCs w:val="24"/>
          <w:lang w:val="en"/>
        </w:rPr>
        <w:t>damage</w:t>
      </w:r>
      <w:r w:rsidRPr="008874E5">
        <w:rPr>
          <w:rFonts w:ascii="Book Antiqua" w:eastAsia="KaiTi_GB2312" w:hAnsi="Book Antiqua"/>
          <w:color w:val="000000" w:themeColor="text1"/>
          <w:sz w:val="24"/>
          <w:szCs w:val="24"/>
        </w:rPr>
        <w:t>d</w:t>
      </w:r>
      <w:r w:rsidRPr="008874E5">
        <w:rPr>
          <w:rFonts w:ascii="Book Antiqua" w:eastAsia="KaiTi_GB2312" w:hAnsi="Book Antiqua"/>
          <w:color w:val="000000" w:themeColor="text1"/>
          <w:sz w:val="24"/>
          <w:szCs w:val="24"/>
          <w:lang w:val="en"/>
        </w:rPr>
        <w:t xml:space="preserve">, the gut </w:t>
      </w:r>
      <w:r w:rsidRPr="008874E5">
        <w:rPr>
          <w:rFonts w:ascii="Book Antiqua" w:eastAsia="KaiTi_GB2312" w:hAnsi="Book Antiqua"/>
          <w:color w:val="000000" w:themeColor="text1"/>
          <w:sz w:val="24"/>
          <w:szCs w:val="24"/>
        </w:rPr>
        <w:t>becomes</w:t>
      </w:r>
      <w:r w:rsidRPr="008874E5">
        <w:rPr>
          <w:rFonts w:ascii="Book Antiqua" w:eastAsia="KaiTi_GB2312" w:hAnsi="Book Antiqua"/>
          <w:color w:val="000000" w:themeColor="text1"/>
          <w:sz w:val="24"/>
          <w:szCs w:val="24"/>
          <w:lang w:val="en"/>
        </w:rPr>
        <w:t xml:space="preserve"> a source of pro-inflammatory mediators</w:t>
      </w:r>
      <w:r w:rsidRPr="008874E5">
        <w:rPr>
          <w:rFonts w:ascii="Book Antiqua" w:eastAsia="KaiTi_GB2312" w:hAnsi="Book Antiqua"/>
          <w:color w:val="000000" w:themeColor="text1"/>
          <w:sz w:val="24"/>
          <w:szCs w:val="24"/>
        </w:rPr>
        <w:t>, which</w:t>
      </w:r>
      <w:r w:rsidRPr="008874E5">
        <w:rPr>
          <w:rFonts w:ascii="Book Antiqua" w:eastAsia="KaiTi_GB2312" w:hAnsi="Book Antiqua"/>
          <w:color w:val="000000" w:themeColor="text1"/>
          <w:sz w:val="24"/>
          <w:szCs w:val="24"/>
          <w:lang w:val="en"/>
        </w:rPr>
        <w:t xml:space="preserve"> may amplify </w:t>
      </w:r>
      <w:r w:rsidRPr="008874E5">
        <w:rPr>
          <w:rFonts w:ascii="Book Antiqua" w:eastAsia="KaiTi_GB2312" w:hAnsi="Book Antiqua"/>
          <w:color w:val="000000" w:themeColor="text1"/>
          <w:sz w:val="24"/>
          <w:szCs w:val="24"/>
        </w:rPr>
        <w:t>systemic inflammatory response</w:t>
      </w:r>
      <w:r w:rsidR="001517F6" w:rsidRPr="008874E5">
        <w:rPr>
          <w:rFonts w:ascii="Book Antiqua" w:eastAsia="KaiTi_GB2312" w:hAnsi="Book Antiqua"/>
          <w:color w:val="000000" w:themeColor="text1"/>
          <w:sz w:val="24"/>
          <w:szCs w:val="24"/>
        </w:rPr>
        <w:t xml:space="preserve"> syndrome (SIRS)</w:t>
      </w:r>
      <w:r w:rsidRPr="008874E5">
        <w:rPr>
          <w:rFonts w:ascii="Book Antiqua" w:eastAsia="KaiTi_GB2312" w:hAnsi="Book Antiqua"/>
          <w:color w:val="000000" w:themeColor="text1"/>
          <w:sz w:val="24"/>
          <w:szCs w:val="24"/>
          <w:lang w:val="en"/>
        </w:rPr>
        <w:t>, and induce a septic state and distant organ failure</w:t>
      </w:r>
      <w:r w:rsidRPr="008874E5">
        <w:rPr>
          <w:rFonts w:ascii="Book Antiqua" w:eastAsia="KaiTi_GB2312" w:hAnsi="Book Antiqua"/>
          <w:color w:val="000000" w:themeColor="text1"/>
          <w:sz w:val="24"/>
          <w:szCs w:val="24"/>
        </w:rPr>
        <w:t>. Moreover, it can</w:t>
      </w:r>
      <w:r w:rsidRPr="008874E5">
        <w:rPr>
          <w:rFonts w:ascii="Book Antiqua" w:eastAsia="KaiTi_GB2312" w:hAnsi="Book Antiqua"/>
          <w:color w:val="000000" w:themeColor="text1"/>
          <w:sz w:val="24"/>
          <w:szCs w:val="24"/>
          <w:lang w:val="en"/>
        </w:rPr>
        <w:t xml:space="preserve"> lead to </w:t>
      </w:r>
      <w:r w:rsidR="001517F6" w:rsidRPr="008874E5">
        <w:rPr>
          <w:rFonts w:ascii="Book Antiqua" w:eastAsia="KaiTi_GB2312" w:hAnsi="Book Antiqua"/>
          <w:color w:val="000000" w:themeColor="text1"/>
          <w:sz w:val="24"/>
          <w:szCs w:val="24"/>
        </w:rPr>
        <w:t>multiple organ dysfunction syndrome (MODS)</w:t>
      </w:r>
      <w:r w:rsidR="001517F6" w:rsidRPr="008874E5">
        <w:rPr>
          <w:rFonts w:ascii="Book Antiqua" w:eastAsia="KaiTi_GB2312" w:hAnsi="Book Antiqua" w:hint="eastAsia"/>
          <w:color w:val="000000" w:themeColor="text1"/>
          <w:sz w:val="24"/>
          <w:szCs w:val="24"/>
        </w:rPr>
        <w:t xml:space="preserve"> </w:t>
      </w:r>
      <w:r w:rsidRPr="008874E5">
        <w:rPr>
          <w:rFonts w:ascii="Book Antiqua" w:eastAsia="KaiTi_GB2312" w:hAnsi="Book Antiqua"/>
          <w:color w:val="000000" w:themeColor="text1"/>
          <w:sz w:val="24"/>
          <w:szCs w:val="24"/>
          <w:lang w:val="en"/>
        </w:rPr>
        <w:t xml:space="preserve">and even </w:t>
      </w:r>
      <w:proofErr w:type="gramStart"/>
      <w:r w:rsidRPr="008874E5">
        <w:rPr>
          <w:rFonts w:ascii="Book Antiqua" w:eastAsia="KaiTi_GB2312" w:hAnsi="Book Antiqua"/>
          <w:color w:val="000000" w:themeColor="text1"/>
          <w:sz w:val="24"/>
          <w:szCs w:val="24"/>
          <w:lang w:val="en"/>
        </w:rPr>
        <w:t>death</w:t>
      </w:r>
      <w:r w:rsidRPr="008874E5">
        <w:rPr>
          <w:rFonts w:ascii="Book Antiqua" w:eastAsia="KaiTi_GB2312" w:hAnsi="Book Antiqua"/>
          <w:color w:val="000000" w:themeColor="text1"/>
          <w:sz w:val="24"/>
          <w:szCs w:val="24"/>
          <w:vertAlign w:val="superscript"/>
          <w:lang w:val="en"/>
        </w:rPr>
        <w:t>[</w:t>
      </w:r>
      <w:proofErr w:type="gramEnd"/>
      <w:r w:rsidRPr="008874E5">
        <w:rPr>
          <w:rFonts w:ascii="Book Antiqua" w:eastAsia="KaiTi_GB2312" w:hAnsi="Book Antiqua"/>
          <w:color w:val="000000" w:themeColor="text1"/>
          <w:sz w:val="24"/>
          <w:szCs w:val="24"/>
          <w:vertAlign w:val="superscript"/>
        </w:rPr>
        <w:t>3-5</w:t>
      </w:r>
      <w:r w:rsidRPr="008874E5">
        <w:rPr>
          <w:rFonts w:ascii="Book Antiqua" w:eastAsia="KaiTi_GB2312" w:hAnsi="Book Antiqua"/>
          <w:color w:val="000000" w:themeColor="text1"/>
          <w:sz w:val="24"/>
          <w:szCs w:val="24"/>
          <w:vertAlign w:val="superscript"/>
          <w:lang w:val="en"/>
        </w:rPr>
        <w:t>]</w:t>
      </w:r>
      <w:r w:rsidRPr="008874E5">
        <w:rPr>
          <w:rFonts w:ascii="Book Antiqua" w:eastAsia="KaiTi_GB2312" w:hAnsi="Book Antiqua"/>
          <w:color w:val="000000" w:themeColor="text1"/>
          <w:sz w:val="24"/>
          <w:szCs w:val="24"/>
        </w:rPr>
        <w:t xml:space="preserve">. In the pathogenesis of </w:t>
      </w:r>
      <w:r w:rsidR="001517F6" w:rsidRPr="008874E5">
        <w:rPr>
          <w:rFonts w:ascii="Book Antiqua" w:eastAsia="KaiTi_GB2312" w:hAnsi="Book Antiqua"/>
          <w:color w:val="000000" w:themeColor="text1"/>
          <w:sz w:val="24"/>
          <w:szCs w:val="24"/>
        </w:rPr>
        <w:t>MODS</w:t>
      </w:r>
      <w:r w:rsidRPr="008874E5">
        <w:rPr>
          <w:rFonts w:ascii="Book Antiqua" w:eastAsia="KaiTi_GB2312" w:hAnsi="Book Antiqua"/>
          <w:color w:val="000000" w:themeColor="text1"/>
          <w:sz w:val="24"/>
          <w:szCs w:val="24"/>
        </w:rPr>
        <w:t xml:space="preserve"> induced by an uncontrolled systemic inflammatory response, the intestine is the first organ to be affected and is one of the most easily damaged organs in the pathological process.</w:t>
      </w:r>
    </w:p>
    <w:p w:rsidR="004F4F14" w:rsidRPr="008874E5" w:rsidRDefault="001517F6" w:rsidP="002232B4">
      <w:pPr>
        <w:pStyle w:val="ad"/>
        <w:adjustRightInd w:val="0"/>
        <w:snapToGrid w:val="0"/>
        <w:spacing w:before="0" w:beforeAutospacing="0" w:after="0" w:afterAutospacing="0" w:line="360" w:lineRule="auto"/>
        <w:ind w:firstLine="1"/>
        <w:jc w:val="both"/>
        <w:rPr>
          <w:rFonts w:ascii="Book Antiqua" w:eastAsia="KaiTi_GB2312" w:hAnsi="Book Antiqua"/>
          <w:color w:val="000000" w:themeColor="text1"/>
          <w:szCs w:val="24"/>
        </w:rPr>
      </w:pPr>
      <w:r w:rsidRPr="008874E5">
        <w:rPr>
          <w:rFonts w:ascii="Book Antiqua" w:eastAsia="KaiTi_GB2312" w:hAnsi="Book Antiqua"/>
          <w:color w:val="000000" w:themeColor="text1"/>
          <w:szCs w:val="24"/>
        </w:rPr>
        <w:t xml:space="preserve"> </w:t>
      </w:r>
      <w:r w:rsidR="004F4F14" w:rsidRPr="008874E5">
        <w:rPr>
          <w:rFonts w:ascii="Book Antiqua" w:eastAsia="KaiTi_GB2312" w:hAnsi="Book Antiqua"/>
          <w:color w:val="000000" w:themeColor="text1"/>
          <w:szCs w:val="24"/>
        </w:rPr>
        <w:t xml:space="preserve">Research shows that when the intestine is ischemic, infected or inflamed, bacteria and their toxins can rapidly activate originally static functions of intestinal innate macrophages to produce large amounts of pro-inflammatory cytokines, and these pro-inflammatory factors cause further aggregation of monocytes and </w:t>
      </w:r>
      <w:proofErr w:type="spellStart"/>
      <w:r w:rsidR="004F4F14" w:rsidRPr="008874E5">
        <w:rPr>
          <w:rFonts w:ascii="Book Antiqua" w:eastAsia="KaiTi_GB2312" w:hAnsi="Book Antiqua"/>
          <w:color w:val="000000" w:themeColor="text1"/>
          <w:szCs w:val="24"/>
        </w:rPr>
        <w:t>polymorphonuclear</w:t>
      </w:r>
      <w:proofErr w:type="spellEnd"/>
      <w:r w:rsidR="004F4F14" w:rsidRPr="008874E5">
        <w:rPr>
          <w:rFonts w:ascii="Book Antiqua" w:eastAsia="KaiTi_GB2312" w:hAnsi="Book Antiqua"/>
          <w:color w:val="000000" w:themeColor="text1"/>
          <w:szCs w:val="24"/>
        </w:rPr>
        <w:t xml:space="preserve"> leukocytes in the intestinal microcirculation and intestinal tissue and release more inflammatory cytokines, oxygen free radicals and </w:t>
      </w:r>
      <w:r w:rsidR="004F4F14" w:rsidRPr="008874E5">
        <w:rPr>
          <w:rFonts w:ascii="Book Antiqua" w:eastAsia="KaiTi_GB2312" w:hAnsi="Book Antiqua" w:hint="eastAsia"/>
          <w:color w:val="000000" w:themeColor="text1"/>
          <w:szCs w:val="24"/>
        </w:rPr>
        <w:t xml:space="preserve">inhibit </w:t>
      </w:r>
      <w:r w:rsidR="004F4F14" w:rsidRPr="008874E5">
        <w:rPr>
          <w:rFonts w:ascii="Book Antiqua" w:eastAsia="KaiTi_GB2312" w:hAnsi="Book Antiqua"/>
          <w:color w:val="000000" w:themeColor="text1"/>
          <w:szCs w:val="24"/>
        </w:rPr>
        <w:t>gastrointestinal motility medium</w:t>
      </w:r>
      <w:r w:rsidR="004F4F14" w:rsidRPr="008874E5">
        <w:rPr>
          <w:rFonts w:ascii="Book Antiqua" w:eastAsia="KaiTi_GB2312" w:hAnsi="Book Antiqua" w:hint="eastAsia"/>
          <w:color w:val="000000" w:themeColor="text1"/>
          <w:szCs w:val="24"/>
          <w:vertAlign w:val="superscript"/>
        </w:rPr>
        <w:t>[1,6]</w:t>
      </w:r>
      <w:r w:rsidR="004F4F14" w:rsidRPr="008874E5">
        <w:rPr>
          <w:rFonts w:ascii="Book Antiqua" w:eastAsia="KaiTi_GB2312" w:hAnsi="Book Antiqua" w:hint="eastAsia"/>
          <w:color w:val="000000" w:themeColor="text1"/>
          <w:szCs w:val="24"/>
        </w:rPr>
        <w:t xml:space="preserve">. </w:t>
      </w:r>
      <w:r w:rsidR="004F4F14" w:rsidRPr="008874E5">
        <w:rPr>
          <w:rFonts w:ascii="Book Antiqua" w:eastAsia="KaiTi_GB2312" w:hAnsi="Book Antiqua"/>
          <w:color w:val="000000" w:themeColor="text1"/>
          <w:szCs w:val="24"/>
        </w:rPr>
        <w:t xml:space="preserve">This response causes excessive inflammation of the intestine, mucosal edema, intestinal barrier dysfunction and intestinal paralysis, triggering intestinal bacteria and endotoxin translocation and gut-derived sepsis and MODS. Thus, effectively inhibiting the production of intestinal pro-inflammatory cytokines and reducing the production of inflammatory cytokines and oxygen free radicals to protect intestinal tissue from excessive inflammatory damage is significantly important. However, </w:t>
      </w:r>
      <w:r w:rsidR="004F4F14" w:rsidRPr="008874E5">
        <w:rPr>
          <w:rFonts w:ascii="Book Antiqua" w:eastAsia="KaiTi_GB2312" w:hAnsi="Book Antiqua"/>
          <w:color w:val="000000" w:themeColor="text1"/>
          <w:szCs w:val="24"/>
          <w:lang w:val="en-GB"/>
        </w:rPr>
        <w:t xml:space="preserve">available </w:t>
      </w:r>
      <w:r w:rsidR="004F4F14" w:rsidRPr="008874E5">
        <w:rPr>
          <w:rFonts w:ascii="Book Antiqua" w:eastAsia="KaiTi_GB2312" w:hAnsi="Book Antiqua"/>
          <w:color w:val="000000" w:themeColor="text1"/>
          <w:szCs w:val="24"/>
        </w:rPr>
        <w:t xml:space="preserve">drugs </w:t>
      </w:r>
      <w:r w:rsidR="004F4F14" w:rsidRPr="008874E5">
        <w:rPr>
          <w:rFonts w:ascii="Book Antiqua" w:eastAsia="KaiTi_GB2312" w:hAnsi="Book Antiqua"/>
          <w:color w:val="000000" w:themeColor="text1"/>
          <w:szCs w:val="24"/>
          <w:lang w:val="en-GB"/>
        </w:rPr>
        <w:t xml:space="preserve">to </w:t>
      </w:r>
      <w:r w:rsidR="004F4F14" w:rsidRPr="008874E5">
        <w:rPr>
          <w:rFonts w:ascii="Book Antiqua" w:eastAsia="KaiTi_GB2312" w:hAnsi="Book Antiqua"/>
          <w:color w:val="000000" w:themeColor="text1"/>
          <w:szCs w:val="24"/>
        </w:rPr>
        <w:t xml:space="preserve">protect gut barrier function </w:t>
      </w:r>
      <w:r w:rsidR="004F4F14" w:rsidRPr="008874E5">
        <w:rPr>
          <w:rFonts w:ascii="Book Antiqua" w:eastAsia="KaiTi_GB2312" w:hAnsi="Book Antiqua"/>
          <w:color w:val="000000" w:themeColor="text1"/>
          <w:szCs w:val="24"/>
          <w:lang w:val="en-GB"/>
        </w:rPr>
        <w:t xml:space="preserve">due to </w:t>
      </w:r>
      <w:r w:rsidR="004F4F14" w:rsidRPr="008874E5">
        <w:rPr>
          <w:rFonts w:ascii="Book Antiqua" w:eastAsia="KaiTi_GB2312" w:hAnsi="Book Antiqua"/>
          <w:color w:val="000000" w:themeColor="text1"/>
          <w:szCs w:val="24"/>
        </w:rPr>
        <w:t xml:space="preserve">excessive inflammatory response are limited. </w:t>
      </w:r>
    </w:p>
    <w:p w:rsidR="004F4F14" w:rsidRPr="008874E5" w:rsidRDefault="004F4F14" w:rsidP="002232B4">
      <w:pPr>
        <w:adjustRightInd w:val="0"/>
        <w:snapToGrid w:val="0"/>
        <w:spacing w:line="360" w:lineRule="auto"/>
        <w:ind w:firstLineChars="150" w:firstLine="360"/>
        <w:rPr>
          <w:rFonts w:ascii="Book Antiqua" w:hAnsi="Book Antiqua"/>
          <w:color w:val="000000" w:themeColor="text1"/>
          <w:sz w:val="24"/>
          <w:szCs w:val="24"/>
        </w:rPr>
      </w:pPr>
      <w:r w:rsidRPr="008874E5">
        <w:rPr>
          <w:rFonts w:ascii="Book Antiqua" w:eastAsia="KaiTi_GB2312" w:hAnsi="Book Antiqua"/>
          <w:color w:val="000000" w:themeColor="text1"/>
          <w:sz w:val="24"/>
          <w:szCs w:val="24"/>
          <w:lang w:val="en"/>
        </w:rPr>
        <w:t>Dimethyl sulfoxide (DMSO)</w:t>
      </w:r>
      <w:r w:rsidRPr="008874E5">
        <w:rPr>
          <w:rFonts w:ascii="Book Antiqua" w:eastAsia="KaiTi_GB2312" w:hAnsi="Book Antiqua"/>
          <w:color w:val="000000" w:themeColor="text1"/>
          <w:sz w:val="24"/>
          <w:szCs w:val="24"/>
        </w:rPr>
        <w:t>,</w:t>
      </w:r>
      <w:r w:rsidRPr="008874E5">
        <w:rPr>
          <w:rFonts w:ascii="Book Antiqua" w:eastAsia="KaiTi_GB2312" w:hAnsi="Book Antiqua"/>
          <w:color w:val="000000" w:themeColor="text1"/>
          <w:sz w:val="24"/>
          <w:szCs w:val="24"/>
          <w:lang w:val="en"/>
        </w:rPr>
        <w:t xml:space="preserve"> a </w:t>
      </w:r>
      <w:proofErr w:type="spellStart"/>
      <w:r w:rsidRPr="008874E5">
        <w:rPr>
          <w:rFonts w:ascii="Book Antiqua" w:eastAsia="KaiTi_GB2312" w:hAnsi="Book Antiqua"/>
          <w:color w:val="000000" w:themeColor="text1"/>
          <w:sz w:val="24"/>
          <w:szCs w:val="24"/>
        </w:rPr>
        <w:t>hydrophile-lipophile</w:t>
      </w:r>
      <w:proofErr w:type="spellEnd"/>
      <w:r w:rsidRPr="008874E5">
        <w:rPr>
          <w:rFonts w:ascii="Book Antiqua" w:eastAsia="KaiTi_GB2312" w:hAnsi="Book Antiqua"/>
          <w:color w:val="000000" w:themeColor="text1"/>
          <w:sz w:val="24"/>
          <w:szCs w:val="24"/>
        </w:rPr>
        <w:t xml:space="preserve"> </w:t>
      </w:r>
      <w:r w:rsidRPr="008874E5">
        <w:rPr>
          <w:rFonts w:ascii="Book Antiqua" w:eastAsia="KaiTi_GB2312" w:hAnsi="Book Antiqua"/>
          <w:color w:val="000000" w:themeColor="text1"/>
          <w:sz w:val="24"/>
          <w:szCs w:val="24"/>
          <w:lang w:val="en"/>
        </w:rPr>
        <w:t>molecule</w:t>
      </w:r>
      <w:r w:rsidRPr="008874E5">
        <w:rPr>
          <w:rFonts w:ascii="Book Antiqua" w:eastAsia="KaiTi_GB2312" w:hAnsi="Book Antiqua"/>
          <w:color w:val="000000" w:themeColor="text1"/>
          <w:sz w:val="24"/>
          <w:szCs w:val="24"/>
        </w:rPr>
        <w:t xml:space="preserve">, has anti-inflammatory, analgesic, </w:t>
      </w:r>
      <w:r w:rsidRPr="008874E5">
        <w:rPr>
          <w:rFonts w:ascii="Book Antiqua" w:eastAsia="KaiTi_GB2312" w:hAnsi="Book Antiqua"/>
          <w:color w:val="000000" w:themeColor="text1"/>
          <w:sz w:val="24"/>
          <w:szCs w:val="24"/>
        </w:rPr>
        <w:lastRenderedPageBreak/>
        <w:t xml:space="preserve">diuretic and vasodilatation activity, improves the microcirculation, and affects platelet aggregation </w:t>
      </w:r>
      <w:proofErr w:type="gramStart"/>
      <w:r w:rsidRPr="008874E5">
        <w:rPr>
          <w:rFonts w:ascii="Book Antiqua" w:eastAsia="KaiTi_GB2312" w:hAnsi="Book Antiqua"/>
          <w:color w:val="000000" w:themeColor="text1"/>
          <w:sz w:val="24"/>
          <w:szCs w:val="24"/>
        </w:rPr>
        <w:t>hypertonicity</w:t>
      </w:r>
      <w:r w:rsidRPr="008874E5">
        <w:rPr>
          <w:rFonts w:ascii="Book Antiqua" w:eastAsia="KaiTi_GB2312" w:hAnsi="Book Antiqua"/>
          <w:color w:val="000000" w:themeColor="text1"/>
          <w:sz w:val="24"/>
          <w:szCs w:val="24"/>
          <w:vertAlign w:val="superscript"/>
          <w:lang w:val="en"/>
        </w:rPr>
        <w:t>[</w:t>
      </w:r>
      <w:proofErr w:type="gramEnd"/>
      <w:r w:rsidRPr="008874E5">
        <w:rPr>
          <w:rFonts w:ascii="Book Antiqua" w:eastAsia="KaiTi_GB2312" w:hAnsi="Book Antiqua" w:hint="eastAsia"/>
          <w:color w:val="000000" w:themeColor="text1"/>
          <w:sz w:val="24"/>
          <w:szCs w:val="24"/>
          <w:vertAlign w:val="superscript"/>
        </w:rPr>
        <w:t>7</w:t>
      </w:r>
      <w:r w:rsidRPr="008874E5">
        <w:rPr>
          <w:rFonts w:ascii="Book Antiqua" w:eastAsia="KaiTi_GB2312" w:hAnsi="Book Antiqua"/>
          <w:color w:val="000000" w:themeColor="text1"/>
          <w:sz w:val="24"/>
          <w:szCs w:val="24"/>
          <w:vertAlign w:val="superscript"/>
          <w:lang w:val="en"/>
        </w:rPr>
        <w:t>]</w:t>
      </w:r>
      <w:r w:rsidRPr="008874E5">
        <w:rPr>
          <w:rFonts w:ascii="Book Antiqua" w:eastAsia="KaiTi_GB2312" w:hAnsi="Book Antiqua"/>
          <w:color w:val="000000" w:themeColor="text1"/>
          <w:szCs w:val="24"/>
        </w:rPr>
        <w:t>.</w:t>
      </w:r>
      <w:r w:rsidRPr="008874E5">
        <w:rPr>
          <w:rFonts w:ascii="Book Antiqua" w:eastAsia="KaiTi_GB2312" w:hAnsi="Book Antiqua"/>
          <w:color w:val="000000" w:themeColor="text1"/>
          <w:sz w:val="24"/>
          <w:szCs w:val="24"/>
          <w:vertAlign w:val="superscript"/>
        </w:rPr>
        <w:t xml:space="preserve"> </w:t>
      </w:r>
      <w:r w:rsidRPr="008874E5">
        <w:rPr>
          <w:rFonts w:ascii="Book Antiqua" w:eastAsia="KaiTi_GB2312" w:hAnsi="Book Antiqua"/>
          <w:color w:val="000000" w:themeColor="text1"/>
          <w:sz w:val="24"/>
          <w:szCs w:val="24"/>
        </w:rPr>
        <w:t xml:space="preserve">Due to its anti-inflammatory properties, DMSO has also been </w:t>
      </w:r>
      <w:r w:rsidRPr="008874E5">
        <w:rPr>
          <w:rFonts w:ascii="Book Antiqua" w:eastAsia="KaiTi_GB2312" w:hAnsi="Book Antiqua"/>
          <w:color w:val="000000" w:themeColor="text1"/>
          <w:sz w:val="24"/>
          <w:szCs w:val="24"/>
          <w:lang w:val="en-GB"/>
        </w:rPr>
        <w:t>evaluated</w:t>
      </w:r>
      <w:r w:rsidRPr="008874E5">
        <w:rPr>
          <w:rFonts w:ascii="Book Antiqua" w:eastAsia="KaiTi_GB2312" w:hAnsi="Book Antiqua"/>
          <w:color w:val="000000" w:themeColor="text1"/>
          <w:sz w:val="24"/>
          <w:szCs w:val="24"/>
        </w:rPr>
        <w:t xml:space="preserve"> </w:t>
      </w:r>
      <w:r w:rsidRPr="008874E5">
        <w:rPr>
          <w:rFonts w:ascii="Book Antiqua" w:eastAsia="KaiTi_GB2312" w:hAnsi="Book Antiqua"/>
          <w:color w:val="000000" w:themeColor="text1"/>
          <w:sz w:val="24"/>
          <w:szCs w:val="24"/>
          <w:lang w:val="en-GB"/>
        </w:rPr>
        <w:t>in the</w:t>
      </w:r>
      <w:r w:rsidRPr="008874E5">
        <w:rPr>
          <w:rFonts w:ascii="Book Antiqua" w:eastAsia="KaiTi_GB2312" w:hAnsi="Book Antiqua"/>
          <w:color w:val="000000" w:themeColor="text1"/>
          <w:sz w:val="24"/>
          <w:szCs w:val="24"/>
        </w:rPr>
        <w:t xml:space="preserve"> treatment </w:t>
      </w:r>
      <w:r w:rsidRPr="008874E5">
        <w:rPr>
          <w:rFonts w:ascii="Book Antiqua" w:eastAsia="KaiTi_GB2312" w:hAnsi="Book Antiqua"/>
          <w:color w:val="000000" w:themeColor="text1"/>
          <w:sz w:val="24"/>
          <w:szCs w:val="24"/>
          <w:lang w:val="en-GB"/>
        </w:rPr>
        <w:t>of</w:t>
      </w:r>
      <w:r w:rsidRPr="008874E5">
        <w:rPr>
          <w:rFonts w:ascii="Book Antiqua" w:eastAsia="KaiTi_GB2312" w:hAnsi="Book Antiqua"/>
          <w:color w:val="000000" w:themeColor="text1"/>
          <w:sz w:val="24"/>
          <w:szCs w:val="24"/>
        </w:rPr>
        <w:t xml:space="preserve"> </w:t>
      </w:r>
      <w:r w:rsidRPr="008874E5">
        <w:rPr>
          <w:rFonts w:ascii="Book Antiqua" w:hAnsi="Book Antiqua"/>
          <w:color w:val="000000" w:themeColor="text1"/>
          <w:sz w:val="24"/>
          <w:szCs w:val="24"/>
        </w:rPr>
        <w:t xml:space="preserve">inflammatory diseases such as cystitis and </w:t>
      </w:r>
      <w:proofErr w:type="gramStart"/>
      <w:r w:rsidRPr="008874E5">
        <w:rPr>
          <w:rFonts w:ascii="Book Antiqua" w:hAnsi="Book Antiqua"/>
          <w:color w:val="000000" w:themeColor="text1"/>
          <w:sz w:val="24"/>
          <w:szCs w:val="24"/>
        </w:rPr>
        <w:t>arthritis</w:t>
      </w:r>
      <w:r w:rsidRPr="008874E5">
        <w:rPr>
          <w:rFonts w:ascii="Book Antiqua" w:eastAsia="KaiTi_GB2312" w:hAnsi="Book Antiqua"/>
          <w:color w:val="000000" w:themeColor="text1"/>
          <w:sz w:val="24"/>
          <w:szCs w:val="24"/>
          <w:vertAlign w:val="superscript"/>
          <w:lang w:val="en"/>
        </w:rPr>
        <w:t>[</w:t>
      </w:r>
      <w:proofErr w:type="gramEnd"/>
      <w:r w:rsidRPr="008874E5">
        <w:rPr>
          <w:rFonts w:ascii="Book Antiqua" w:eastAsia="KaiTi_GB2312" w:hAnsi="Book Antiqua" w:hint="eastAsia"/>
          <w:color w:val="000000" w:themeColor="text1"/>
          <w:sz w:val="24"/>
          <w:szCs w:val="24"/>
          <w:vertAlign w:val="superscript"/>
        </w:rPr>
        <w:t>8</w:t>
      </w:r>
      <w:r w:rsidRPr="008874E5">
        <w:rPr>
          <w:rFonts w:ascii="Book Antiqua" w:eastAsia="KaiTi_GB2312" w:hAnsi="Book Antiqua"/>
          <w:color w:val="000000" w:themeColor="text1"/>
          <w:sz w:val="24"/>
          <w:szCs w:val="24"/>
          <w:vertAlign w:val="superscript"/>
          <w:lang w:val="en"/>
        </w:rPr>
        <w:t>]</w:t>
      </w:r>
      <w:r w:rsidRPr="008874E5">
        <w:rPr>
          <w:rFonts w:ascii="Book Antiqua" w:eastAsia="KaiTi_GB2312" w:hAnsi="Book Antiqua"/>
          <w:color w:val="000000" w:themeColor="text1"/>
          <w:szCs w:val="24"/>
        </w:rPr>
        <w:t>.</w:t>
      </w:r>
      <w:r w:rsidR="001517F6" w:rsidRPr="008874E5">
        <w:rPr>
          <w:rFonts w:ascii="Book Antiqua" w:eastAsia="KaiTi_GB2312" w:hAnsi="Book Antiqua"/>
          <w:color w:val="000000" w:themeColor="text1"/>
          <w:sz w:val="24"/>
          <w:szCs w:val="24"/>
          <w:vertAlign w:val="superscript"/>
        </w:rPr>
        <w:t xml:space="preserve"> </w:t>
      </w:r>
      <w:r w:rsidRPr="008874E5">
        <w:rPr>
          <w:rFonts w:ascii="Book Antiqua" w:eastAsia="KaiTi_GB2312" w:hAnsi="Book Antiqua"/>
          <w:color w:val="000000" w:themeColor="text1"/>
          <w:sz w:val="24"/>
          <w:szCs w:val="24"/>
        </w:rPr>
        <w:t>In addition, DMSO</w:t>
      </w:r>
      <w:r w:rsidRPr="008874E5">
        <w:rPr>
          <w:rFonts w:ascii="Book Antiqua" w:eastAsia="KaiTi_GB2312" w:hAnsi="Book Antiqua"/>
          <w:color w:val="000000" w:themeColor="text1"/>
          <w:sz w:val="24"/>
          <w:szCs w:val="24"/>
          <w:lang w:val="en"/>
        </w:rPr>
        <w:t xml:space="preserve"> has been approved </w:t>
      </w:r>
      <w:r w:rsidRPr="008874E5">
        <w:rPr>
          <w:rFonts w:ascii="Book Antiqua" w:eastAsia="KaiTi_GB2312" w:hAnsi="Book Antiqua"/>
          <w:color w:val="000000" w:themeColor="text1"/>
          <w:sz w:val="24"/>
          <w:szCs w:val="24"/>
        </w:rPr>
        <w:t>by the U</w:t>
      </w:r>
      <w:r w:rsidR="001517F6" w:rsidRPr="008874E5">
        <w:rPr>
          <w:rFonts w:ascii="Book Antiqua" w:eastAsia="KaiTi_GB2312" w:hAnsi="Book Antiqua" w:hint="eastAsia"/>
          <w:color w:val="000000" w:themeColor="text1"/>
          <w:sz w:val="24"/>
          <w:szCs w:val="24"/>
        </w:rPr>
        <w:t>nited States</w:t>
      </w:r>
      <w:r w:rsidRPr="008874E5">
        <w:rPr>
          <w:rFonts w:ascii="Book Antiqua" w:eastAsia="KaiTi_GB2312" w:hAnsi="Book Antiqua"/>
          <w:color w:val="000000" w:themeColor="text1"/>
          <w:sz w:val="24"/>
          <w:szCs w:val="24"/>
          <w:lang w:val="en"/>
        </w:rPr>
        <w:t xml:space="preserve"> </w:t>
      </w:r>
      <w:r w:rsidR="006019F2" w:rsidRPr="006019F2">
        <w:rPr>
          <w:rFonts w:ascii="Book Antiqua" w:eastAsia="KaiTi_GB2312" w:hAnsi="Book Antiqua"/>
          <w:color w:val="000000" w:themeColor="text1"/>
          <w:sz w:val="24"/>
          <w:szCs w:val="24"/>
          <w:lang w:val="en"/>
        </w:rPr>
        <w:t xml:space="preserve">Food and Drug Administration </w:t>
      </w:r>
      <w:r w:rsidRPr="008874E5">
        <w:rPr>
          <w:rFonts w:ascii="Book Antiqua" w:eastAsia="KaiTi_GB2312" w:hAnsi="Book Antiqua"/>
          <w:color w:val="000000" w:themeColor="text1"/>
          <w:sz w:val="24"/>
          <w:szCs w:val="24"/>
          <w:lang w:val="en"/>
        </w:rPr>
        <w:t>for the treatment of interstitial cystitis</w:t>
      </w:r>
      <w:r w:rsidRPr="008874E5">
        <w:rPr>
          <w:rFonts w:ascii="Book Antiqua" w:eastAsia="KaiTi_GB2312" w:hAnsi="Book Antiqua"/>
          <w:color w:val="000000" w:themeColor="text1"/>
          <w:sz w:val="24"/>
          <w:szCs w:val="24"/>
        </w:rPr>
        <w:t xml:space="preserve"> </w:t>
      </w:r>
      <w:r w:rsidRPr="008874E5">
        <w:rPr>
          <w:rFonts w:ascii="Book Antiqua" w:eastAsia="KaiTi_GB2312" w:hAnsi="Book Antiqua"/>
          <w:color w:val="000000" w:themeColor="text1"/>
          <w:sz w:val="24"/>
          <w:szCs w:val="24"/>
          <w:lang w:val="en"/>
        </w:rPr>
        <w:t xml:space="preserve">by bladder </w:t>
      </w:r>
      <w:proofErr w:type="gramStart"/>
      <w:r w:rsidRPr="008874E5">
        <w:rPr>
          <w:rFonts w:ascii="Book Antiqua" w:eastAsia="KaiTi_GB2312" w:hAnsi="Book Antiqua"/>
          <w:color w:val="000000" w:themeColor="text1"/>
          <w:sz w:val="24"/>
          <w:szCs w:val="24"/>
          <w:lang w:val="en"/>
        </w:rPr>
        <w:t>instillation</w:t>
      </w:r>
      <w:r w:rsidRPr="008874E5">
        <w:rPr>
          <w:rFonts w:ascii="Book Antiqua" w:eastAsia="KaiTi_GB2312" w:hAnsi="Book Antiqua"/>
          <w:color w:val="000000" w:themeColor="text1"/>
          <w:sz w:val="24"/>
          <w:szCs w:val="24"/>
          <w:vertAlign w:val="superscript"/>
          <w:lang w:val="en"/>
        </w:rPr>
        <w:t>[</w:t>
      </w:r>
      <w:proofErr w:type="gramEnd"/>
      <w:r w:rsidRPr="008874E5">
        <w:rPr>
          <w:rFonts w:ascii="Book Antiqua" w:eastAsia="KaiTi_GB2312" w:hAnsi="Book Antiqua" w:hint="eastAsia"/>
          <w:color w:val="000000" w:themeColor="text1"/>
          <w:sz w:val="24"/>
          <w:szCs w:val="24"/>
          <w:vertAlign w:val="superscript"/>
        </w:rPr>
        <w:t>9</w:t>
      </w:r>
      <w:r w:rsidRPr="008874E5">
        <w:rPr>
          <w:rFonts w:ascii="Book Antiqua" w:eastAsia="KaiTi_GB2312" w:hAnsi="Book Antiqua"/>
          <w:color w:val="000000" w:themeColor="text1"/>
          <w:sz w:val="24"/>
          <w:szCs w:val="24"/>
          <w:vertAlign w:val="superscript"/>
        </w:rPr>
        <w:t>,1</w:t>
      </w:r>
      <w:r w:rsidRPr="008874E5">
        <w:rPr>
          <w:rFonts w:ascii="Book Antiqua" w:eastAsia="KaiTi_GB2312" w:hAnsi="Book Antiqua" w:hint="eastAsia"/>
          <w:color w:val="000000" w:themeColor="text1"/>
          <w:sz w:val="24"/>
          <w:szCs w:val="24"/>
          <w:vertAlign w:val="superscript"/>
        </w:rPr>
        <w:t>0</w:t>
      </w:r>
      <w:r w:rsidRPr="008874E5">
        <w:rPr>
          <w:rFonts w:ascii="Book Antiqua" w:eastAsia="KaiTi_GB2312" w:hAnsi="Book Antiqua"/>
          <w:color w:val="000000" w:themeColor="text1"/>
          <w:sz w:val="24"/>
          <w:szCs w:val="24"/>
          <w:vertAlign w:val="superscript"/>
        </w:rPr>
        <w:t>]</w:t>
      </w:r>
      <w:r w:rsidRPr="008874E5">
        <w:rPr>
          <w:rFonts w:ascii="Book Antiqua" w:eastAsia="KaiTi_GB2312" w:hAnsi="Book Antiqua"/>
          <w:color w:val="000000" w:themeColor="text1"/>
          <w:szCs w:val="24"/>
        </w:rPr>
        <w:t>.</w:t>
      </w:r>
      <w:r w:rsidRPr="008874E5">
        <w:rPr>
          <w:rFonts w:ascii="Book Antiqua" w:eastAsia="KaiTi_GB2312" w:hAnsi="Book Antiqua"/>
          <w:color w:val="000000" w:themeColor="text1"/>
          <w:sz w:val="24"/>
          <w:szCs w:val="24"/>
          <w:vertAlign w:val="superscript"/>
        </w:rPr>
        <w:t xml:space="preserve"> </w:t>
      </w:r>
      <w:r w:rsidRPr="008874E5">
        <w:rPr>
          <w:rFonts w:ascii="Book Antiqua" w:eastAsia="KaiTi_GB2312" w:hAnsi="Book Antiqua"/>
          <w:color w:val="000000" w:themeColor="text1"/>
          <w:sz w:val="24"/>
          <w:szCs w:val="24"/>
        </w:rPr>
        <w:t>Therefore,</w:t>
      </w:r>
      <w:r w:rsidRPr="008874E5">
        <w:rPr>
          <w:rFonts w:ascii="Book Antiqua" w:eastAsia="KaiTi_GB2312" w:hAnsi="Book Antiqua"/>
          <w:color w:val="000000" w:themeColor="text1"/>
          <w:sz w:val="24"/>
          <w:szCs w:val="24"/>
          <w:lang w:val="en-GB"/>
        </w:rPr>
        <w:t xml:space="preserve"> </w:t>
      </w:r>
      <w:r w:rsidRPr="008874E5">
        <w:rPr>
          <w:rFonts w:ascii="Book Antiqua" w:hAnsi="Book Antiqua"/>
          <w:color w:val="000000" w:themeColor="text1"/>
          <w:sz w:val="24"/>
          <w:szCs w:val="24"/>
        </w:rPr>
        <w:t xml:space="preserve">this study aimed to examine whether the administration of DMSO inhibited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-induced intestinal inflammation and barrier dysfunction and to provide an experimental basis for the use of </w:t>
      </w:r>
      <w:r w:rsidRPr="008874E5">
        <w:rPr>
          <w:rFonts w:ascii="Book Antiqua" w:eastAsia="KaiTi_GB2312" w:hAnsi="Book Antiqua"/>
          <w:color w:val="000000" w:themeColor="text1"/>
          <w:sz w:val="24"/>
          <w:szCs w:val="24"/>
        </w:rPr>
        <w:t>DMSO</w:t>
      </w:r>
      <w:r w:rsidRPr="008874E5">
        <w:rPr>
          <w:rFonts w:ascii="Book Antiqua" w:hAnsi="Book Antiqua"/>
          <w:color w:val="000000" w:themeColor="text1"/>
          <w:sz w:val="24"/>
          <w:szCs w:val="24"/>
        </w:rPr>
        <w:t xml:space="preserve"> in protecting intestinal barrier function.</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r w:rsidRPr="008874E5">
        <w:rPr>
          <w:rFonts w:ascii="Book Antiqua" w:eastAsia="KaiTi_GB2312" w:hAnsi="Book Antiqua"/>
          <w:b/>
          <w:color w:val="000000" w:themeColor="text1"/>
          <w:sz w:val="24"/>
          <w:szCs w:val="24"/>
        </w:rPr>
        <w:t>MATERIALS AND METHODS</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r w:rsidRPr="008874E5">
        <w:rPr>
          <w:rFonts w:ascii="Book Antiqua" w:hAnsi="Book Antiqua"/>
          <w:b/>
          <w:bCs/>
          <w:i/>
          <w:color w:val="000000" w:themeColor="text1"/>
          <w:szCs w:val="24"/>
        </w:rPr>
        <w:t>Animals</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color w:val="000000" w:themeColor="text1"/>
          <w:szCs w:val="24"/>
        </w:rPr>
      </w:pPr>
      <w:r w:rsidRPr="008874E5">
        <w:rPr>
          <w:rFonts w:ascii="Book Antiqua" w:hAnsi="Book Antiqua"/>
          <w:color w:val="000000" w:themeColor="text1"/>
          <w:szCs w:val="24"/>
        </w:rPr>
        <w:t>Male Sprague-Dawley rats (8-10</w:t>
      </w:r>
      <w:r w:rsidRPr="008874E5">
        <w:rPr>
          <w:rFonts w:ascii="Book Antiqua" w:hAnsi="Book Antiqua" w:hint="eastAsia"/>
          <w:color w:val="000000" w:themeColor="text1"/>
          <w:szCs w:val="24"/>
        </w:rPr>
        <w:t xml:space="preserve"> </w:t>
      </w:r>
      <w:proofErr w:type="spellStart"/>
      <w:r w:rsidR="001517F6" w:rsidRPr="008874E5">
        <w:rPr>
          <w:rFonts w:ascii="Book Antiqua" w:hAnsi="Book Antiqua"/>
          <w:color w:val="000000" w:themeColor="text1"/>
          <w:szCs w:val="24"/>
        </w:rPr>
        <w:t>wk</w:t>
      </w:r>
      <w:proofErr w:type="spellEnd"/>
      <w:r w:rsidRPr="008874E5">
        <w:rPr>
          <w:rFonts w:ascii="Book Antiqua" w:hAnsi="Book Antiqua"/>
          <w:color w:val="000000" w:themeColor="text1"/>
          <w:szCs w:val="24"/>
        </w:rPr>
        <w:t>, 251.5</w:t>
      </w:r>
      <w:r w:rsidR="001517F6" w:rsidRPr="008874E5">
        <w:rPr>
          <w:rFonts w:ascii="Book Antiqua" w:hAnsi="Book Antiqua"/>
          <w:color w:val="000000" w:themeColor="text1"/>
          <w:szCs w:val="24"/>
        </w:rPr>
        <w:t xml:space="preserve"> ± </w:t>
      </w:r>
      <w:r w:rsidRPr="008874E5">
        <w:rPr>
          <w:rFonts w:ascii="Book Antiqua" w:hAnsi="Book Antiqua"/>
          <w:color w:val="000000" w:themeColor="text1"/>
          <w:szCs w:val="24"/>
        </w:rPr>
        <w:t>8.7</w:t>
      </w:r>
      <w:r w:rsidR="001517F6" w:rsidRPr="008874E5">
        <w:rPr>
          <w:rFonts w:ascii="Book Antiqua" w:hAnsi="Book Antiqua" w:hint="eastAsia"/>
          <w:color w:val="000000" w:themeColor="text1"/>
          <w:szCs w:val="24"/>
        </w:rPr>
        <w:t xml:space="preserve"> </w:t>
      </w:r>
      <w:r w:rsidRPr="008874E5">
        <w:rPr>
          <w:rFonts w:ascii="Book Antiqua" w:hAnsi="Book Antiqua"/>
          <w:color w:val="000000" w:themeColor="text1"/>
          <w:szCs w:val="24"/>
        </w:rPr>
        <w:t xml:space="preserve">g) were purchased from the Experimental Animal Center of Military Medical Sciences of the Chinese PLA. </w:t>
      </w:r>
      <w:bookmarkStart w:id="156" w:name="OLE_LINK11"/>
      <w:r w:rsidRPr="008874E5">
        <w:rPr>
          <w:rFonts w:ascii="Book Antiqua" w:hAnsi="Book Antiqua"/>
          <w:color w:val="000000" w:themeColor="text1"/>
          <w:szCs w:val="24"/>
        </w:rPr>
        <w:t xml:space="preserve">The rats were housed in mesh cages in a room maintained at 25°C, illuminated by a 12:12-h light-dark cycle, and provided with standard rodent chow and water ad libitum. The rats were fasted overnight and allowed free access to water up to 4 h before surgery. The Committee of Scientific Research of the First Hospital Affiliated to </w:t>
      </w:r>
      <w:r w:rsidRPr="008874E5">
        <w:rPr>
          <w:rFonts w:ascii="Book Antiqua" w:hAnsi="Book Antiqua" w:hint="eastAsia"/>
          <w:color w:val="000000" w:themeColor="text1"/>
          <w:szCs w:val="24"/>
        </w:rPr>
        <w:t xml:space="preserve">the Chinese PLA </w:t>
      </w:r>
      <w:r w:rsidRPr="008874E5">
        <w:rPr>
          <w:rFonts w:ascii="Book Antiqua" w:hAnsi="Book Antiqua"/>
          <w:color w:val="000000" w:themeColor="text1"/>
          <w:szCs w:val="24"/>
        </w:rPr>
        <w:t>General Hospital, China approved all the research protocols. The experiments were conducted in compliance with the Guide for Care and Use of Laboratory Animals of the National Research Council, China.</w:t>
      </w:r>
    </w:p>
    <w:p w:rsidR="001517F6" w:rsidRPr="008874E5" w:rsidRDefault="001517F6"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r w:rsidRPr="008874E5">
        <w:rPr>
          <w:rFonts w:ascii="Book Antiqua" w:hAnsi="Book Antiqua"/>
          <w:b/>
          <w:bCs/>
          <w:i/>
          <w:color w:val="000000" w:themeColor="text1"/>
          <w:szCs w:val="24"/>
        </w:rPr>
        <w:t>Animal model</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Cs/>
          <w:color w:val="000000" w:themeColor="text1"/>
          <w:szCs w:val="24"/>
        </w:rPr>
      </w:pPr>
      <w:r w:rsidRPr="008874E5">
        <w:rPr>
          <w:rFonts w:ascii="Book Antiqua" w:hAnsi="Book Antiqua"/>
          <w:bCs/>
          <w:color w:val="000000" w:themeColor="text1"/>
          <w:szCs w:val="24"/>
        </w:rPr>
        <w:t>After sterilization of the abdomen, an intra</w:t>
      </w:r>
      <w:r w:rsidRPr="008874E5">
        <w:rPr>
          <w:rFonts w:ascii="Book Antiqua" w:hAnsi="Book Antiqua"/>
          <w:color w:val="000000" w:themeColor="text1"/>
          <w:szCs w:val="24"/>
        </w:rPr>
        <w:t>peritoneal injection of high</w:t>
      </w:r>
      <w:r w:rsidRPr="008874E5">
        <w:rPr>
          <w:rFonts w:ascii="Book Antiqua" w:hAnsi="Book Antiqua" w:hint="eastAsia"/>
          <w:color w:val="000000" w:themeColor="text1"/>
          <w:szCs w:val="24"/>
        </w:rPr>
        <w:t>-</w:t>
      </w:r>
      <w:r w:rsidRPr="008874E5">
        <w:rPr>
          <w:rFonts w:ascii="Book Antiqua" w:hAnsi="Book Antiqua"/>
          <w:color w:val="000000" w:themeColor="text1"/>
          <w:szCs w:val="24"/>
        </w:rPr>
        <w:t xml:space="preserve">dose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(750 mg/kg) was administered followed by a subcutaneous injection</w:t>
      </w:r>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 xml:space="preserve">of DMSO (3 mL/kg, diluted in saline 1:2) or normal saline (3 mL/kg) 1 h after </w:t>
      </w:r>
      <w:proofErr w:type="spellStart"/>
      <w:r w:rsidRPr="008874E5">
        <w:rPr>
          <w:rFonts w:ascii="Book Antiqua" w:hAnsi="Book Antiqua"/>
          <w:bCs/>
          <w:color w:val="000000" w:themeColor="text1"/>
          <w:szCs w:val="24"/>
        </w:rPr>
        <w:t>zymosan</w:t>
      </w:r>
      <w:proofErr w:type="spellEnd"/>
      <w:r w:rsidRPr="008874E5">
        <w:rPr>
          <w:rFonts w:ascii="Book Antiqua" w:hAnsi="Book Antiqua"/>
          <w:bCs/>
          <w:color w:val="000000" w:themeColor="text1"/>
          <w:szCs w:val="24"/>
        </w:rPr>
        <w:t xml:space="preserve"> administration. The a</w:t>
      </w:r>
      <w:r w:rsidRPr="008874E5">
        <w:rPr>
          <w:rFonts w:ascii="Book Antiqua" w:hAnsi="Book Antiqua"/>
          <w:color w:val="000000" w:themeColor="text1"/>
          <w:szCs w:val="24"/>
        </w:rPr>
        <w:t>nimals were allowed to breathe spontaneously under a nose cone scavenging system, using a veterinary anesthesia delivery system (Kent Scientific TOPO, Torrington, CT, U</w:t>
      </w:r>
      <w:r w:rsidR="001517F6" w:rsidRPr="008874E5">
        <w:rPr>
          <w:rFonts w:ascii="Book Antiqua" w:hAnsi="Book Antiqua" w:hint="eastAsia"/>
          <w:color w:val="000000" w:themeColor="text1"/>
          <w:szCs w:val="24"/>
        </w:rPr>
        <w:t>nited States</w:t>
      </w:r>
      <w:r w:rsidRPr="008874E5">
        <w:rPr>
          <w:rFonts w:ascii="Book Antiqua" w:hAnsi="Book Antiqua"/>
          <w:color w:val="000000" w:themeColor="text1"/>
          <w:szCs w:val="24"/>
        </w:rPr>
        <w:t>). Rectal temperature was maintained at 37</w:t>
      </w:r>
      <w:r w:rsidR="001517F6" w:rsidRPr="008874E5">
        <w:rPr>
          <w:rFonts w:ascii="Book Antiqua" w:hAnsi="Book Antiqua" w:hint="eastAsia"/>
          <w:color w:val="000000" w:themeColor="text1"/>
          <w:szCs w:val="24"/>
        </w:rPr>
        <w:t xml:space="preserve"> </w:t>
      </w:r>
      <w:r w:rsidRPr="008874E5">
        <w:rPr>
          <w:rFonts w:ascii="Book Antiqua" w:hAnsi="Book Antiqua"/>
          <w:color w:val="000000" w:themeColor="text1"/>
          <w:szCs w:val="24"/>
        </w:rPr>
        <w:t xml:space="preserve">°C </w:t>
      </w:r>
      <w:r w:rsidRPr="008874E5">
        <w:rPr>
          <w:rFonts w:ascii="Book Antiqua" w:hAnsi="Book Antiqua"/>
          <w:bCs/>
          <w:color w:val="000000" w:themeColor="text1"/>
          <w:szCs w:val="24"/>
        </w:rPr>
        <w:t xml:space="preserve">with a heating pad and a heating lamp. Following the injection of </w:t>
      </w:r>
      <w:proofErr w:type="spellStart"/>
      <w:r w:rsidRPr="008874E5">
        <w:rPr>
          <w:rFonts w:ascii="Book Antiqua" w:hAnsi="Book Antiqua"/>
          <w:bCs/>
          <w:color w:val="000000" w:themeColor="text1"/>
          <w:szCs w:val="24"/>
        </w:rPr>
        <w:t>zymosan</w:t>
      </w:r>
      <w:proofErr w:type="spellEnd"/>
      <w:r w:rsidRPr="008874E5">
        <w:rPr>
          <w:rFonts w:ascii="Book Antiqua" w:hAnsi="Book Antiqua"/>
          <w:bCs/>
          <w:color w:val="000000" w:themeColor="text1"/>
          <w:szCs w:val="24"/>
        </w:rPr>
        <w:t xml:space="preserve">, the animals developed acute peritonitis. The rats were very ill during the first day, as shown by ruffled fur, skin folds, lethargy, diarrhea, </w:t>
      </w:r>
      <w:r w:rsidRPr="008874E5">
        <w:rPr>
          <w:rFonts w:ascii="Book Antiqua" w:hAnsi="Book Antiqua"/>
          <w:color w:val="000000" w:themeColor="text1"/>
          <w:szCs w:val="24"/>
        </w:rPr>
        <w:t xml:space="preserve">high body temperature and decreased body </w:t>
      </w:r>
      <w:proofErr w:type="gramStart"/>
      <w:r w:rsidRPr="008874E5">
        <w:rPr>
          <w:rFonts w:ascii="Book Antiqua" w:hAnsi="Book Antiqua"/>
          <w:color w:val="000000" w:themeColor="text1"/>
          <w:szCs w:val="24"/>
        </w:rPr>
        <w:t>weight</w:t>
      </w:r>
      <w:r w:rsidRPr="008874E5">
        <w:rPr>
          <w:rFonts w:ascii="Book Antiqua" w:hAnsi="Book Antiqua"/>
          <w:bCs/>
          <w:color w:val="000000" w:themeColor="text1"/>
          <w:szCs w:val="24"/>
          <w:vertAlign w:val="superscript"/>
        </w:rPr>
        <w:t>[</w:t>
      </w:r>
      <w:proofErr w:type="gramEnd"/>
      <w:r w:rsidRPr="008874E5">
        <w:rPr>
          <w:rFonts w:ascii="Book Antiqua" w:hAnsi="Book Antiqua"/>
          <w:bCs/>
          <w:color w:val="000000" w:themeColor="text1"/>
          <w:szCs w:val="24"/>
          <w:vertAlign w:val="superscript"/>
        </w:rPr>
        <w:t>1</w:t>
      </w:r>
      <w:r w:rsidRPr="008874E5">
        <w:rPr>
          <w:rFonts w:ascii="Book Antiqua" w:hAnsi="Book Antiqua" w:hint="eastAsia"/>
          <w:bCs/>
          <w:color w:val="000000" w:themeColor="text1"/>
          <w:szCs w:val="24"/>
          <w:vertAlign w:val="superscript"/>
        </w:rPr>
        <w:t>1</w:t>
      </w:r>
      <w:r w:rsidRPr="008874E5">
        <w:rPr>
          <w:rFonts w:ascii="Book Antiqua" w:hAnsi="Book Antiqua"/>
          <w:bCs/>
          <w:color w:val="000000" w:themeColor="text1"/>
          <w:szCs w:val="24"/>
          <w:vertAlign w:val="superscript"/>
        </w:rPr>
        <w:t>]</w:t>
      </w:r>
      <w:r w:rsidRPr="008874E5">
        <w:rPr>
          <w:rFonts w:ascii="Book Antiqua" w:hAnsi="Book Antiqua"/>
          <w:color w:val="000000" w:themeColor="text1"/>
          <w:szCs w:val="24"/>
        </w:rPr>
        <w:t>.</w:t>
      </w:r>
    </w:p>
    <w:p w:rsidR="001517F6" w:rsidRPr="008874E5" w:rsidRDefault="001517F6" w:rsidP="002232B4">
      <w:pPr>
        <w:pStyle w:val="ad"/>
        <w:adjustRightInd w:val="0"/>
        <w:snapToGrid w:val="0"/>
        <w:spacing w:before="0" w:beforeAutospacing="0" w:after="0" w:afterAutospacing="0" w:line="360" w:lineRule="auto"/>
        <w:ind w:firstLine="1"/>
        <w:rPr>
          <w:rFonts w:ascii="Book Antiqua" w:hAnsi="Book Antiqua"/>
          <w:b/>
          <w:bCs/>
          <w:i/>
          <w:color w:val="000000" w:themeColor="text1"/>
          <w:szCs w:val="24"/>
        </w:rPr>
      </w:pPr>
    </w:p>
    <w:p w:rsidR="004F4F14" w:rsidRPr="008874E5" w:rsidRDefault="004F4F14" w:rsidP="002232B4">
      <w:pPr>
        <w:pStyle w:val="ad"/>
        <w:adjustRightInd w:val="0"/>
        <w:snapToGrid w:val="0"/>
        <w:spacing w:before="0" w:beforeAutospacing="0" w:after="0" w:afterAutospacing="0" w:line="360" w:lineRule="auto"/>
        <w:ind w:firstLine="1"/>
        <w:rPr>
          <w:rFonts w:ascii="Book Antiqua" w:hAnsi="Book Antiqua"/>
          <w:b/>
          <w:bCs/>
          <w:i/>
          <w:color w:val="000000" w:themeColor="text1"/>
          <w:szCs w:val="24"/>
        </w:rPr>
      </w:pPr>
      <w:proofErr w:type="spellStart"/>
      <w:r w:rsidRPr="008874E5">
        <w:rPr>
          <w:rFonts w:ascii="Book Antiqua" w:hAnsi="Book Antiqua"/>
          <w:b/>
          <w:bCs/>
          <w:i/>
          <w:color w:val="000000" w:themeColor="text1"/>
          <w:szCs w:val="24"/>
        </w:rPr>
        <w:t>Zymosan</w:t>
      </w:r>
      <w:proofErr w:type="spellEnd"/>
      <w:r w:rsidRPr="008874E5">
        <w:rPr>
          <w:rFonts w:ascii="Book Antiqua" w:hAnsi="Book Antiqua"/>
          <w:b/>
          <w:bCs/>
          <w:i/>
          <w:color w:val="000000" w:themeColor="text1"/>
          <w:szCs w:val="24"/>
        </w:rPr>
        <w:t xml:space="preserve"> preparation </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color w:val="000000" w:themeColor="text1"/>
          <w:szCs w:val="24"/>
        </w:rPr>
      </w:pPr>
      <w:proofErr w:type="spellStart"/>
      <w:r w:rsidRPr="008874E5">
        <w:rPr>
          <w:rFonts w:ascii="Book Antiqua" w:hAnsi="Book Antiqua"/>
          <w:bCs/>
          <w:color w:val="000000" w:themeColor="text1"/>
          <w:szCs w:val="24"/>
        </w:rPr>
        <w:lastRenderedPageBreak/>
        <w:t>Zymosan</w:t>
      </w:r>
      <w:proofErr w:type="spellEnd"/>
      <w:r w:rsidRPr="008874E5">
        <w:rPr>
          <w:rFonts w:ascii="Book Antiqua" w:hAnsi="Book Antiqua"/>
          <w:bCs/>
          <w:color w:val="000000" w:themeColor="text1"/>
          <w:szCs w:val="24"/>
        </w:rPr>
        <w:t xml:space="preserve"> (Sigma Chemical, St. Louis, MO, </w:t>
      </w:r>
      <w:r w:rsidR="001517F6" w:rsidRPr="008874E5">
        <w:rPr>
          <w:rFonts w:ascii="Book Antiqua" w:hAnsi="Book Antiqua"/>
          <w:color w:val="000000" w:themeColor="text1"/>
          <w:szCs w:val="24"/>
        </w:rPr>
        <w:t>U</w:t>
      </w:r>
      <w:r w:rsidR="001517F6" w:rsidRPr="008874E5">
        <w:rPr>
          <w:rFonts w:ascii="Book Antiqua" w:hAnsi="Book Antiqua" w:hint="eastAsia"/>
          <w:color w:val="000000" w:themeColor="text1"/>
          <w:szCs w:val="24"/>
        </w:rPr>
        <w:t>nited States</w:t>
      </w:r>
      <w:r w:rsidRPr="008874E5">
        <w:rPr>
          <w:rFonts w:ascii="Book Antiqua" w:hAnsi="Book Antiqua"/>
          <w:bCs/>
          <w:color w:val="000000" w:themeColor="text1"/>
          <w:szCs w:val="24"/>
        </w:rPr>
        <w:t xml:space="preserve">) was accurately weighed and the appropriate volume of sterile saline was added to produce a </w:t>
      </w:r>
      <w:proofErr w:type="spellStart"/>
      <w:r w:rsidRPr="008874E5">
        <w:rPr>
          <w:rFonts w:ascii="Book Antiqua" w:hAnsi="Book Antiqua"/>
          <w:bCs/>
          <w:color w:val="000000" w:themeColor="text1"/>
          <w:szCs w:val="24"/>
        </w:rPr>
        <w:t>zymosan</w:t>
      </w:r>
      <w:proofErr w:type="spellEnd"/>
      <w:r w:rsidRPr="008874E5">
        <w:rPr>
          <w:rFonts w:ascii="Book Antiqua" w:hAnsi="Book Antiqua"/>
          <w:bCs/>
          <w:color w:val="000000" w:themeColor="text1"/>
          <w:szCs w:val="24"/>
        </w:rPr>
        <w:t xml:space="preserve"> suspension of 60 mg/</w:t>
      </w:r>
      <w:proofErr w:type="spellStart"/>
      <w:r w:rsidRPr="008874E5">
        <w:rPr>
          <w:rFonts w:ascii="Book Antiqua" w:hAnsi="Book Antiqua"/>
          <w:bCs/>
          <w:color w:val="000000" w:themeColor="text1"/>
          <w:szCs w:val="24"/>
        </w:rPr>
        <w:t>mL.</w:t>
      </w:r>
      <w:proofErr w:type="spellEnd"/>
      <w:r w:rsidRPr="008874E5">
        <w:rPr>
          <w:rFonts w:ascii="Book Antiqua" w:hAnsi="Book Antiqua"/>
          <w:bCs/>
          <w:color w:val="000000" w:themeColor="text1"/>
          <w:szCs w:val="24"/>
        </w:rPr>
        <w:t xml:space="preserve"> A high frequency magnetic stirrer was used to stir the suspension until blended. Disinfection was carried out in a 100</w:t>
      </w:r>
      <w:r w:rsidR="001517F6" w:rsidRPr="008874E5">
        <w:rPr>
          <w:rFonts w:ascii="Book Antiqua" w:hAnsi="Book Antiqua" w:hint="eastAsia"/>
          <w:bCs/>
          <w:color w:val="000000" w:themeColor="text1"/>
          <w:szCs w:val="24"/>
        </w:rPr>
        <w:t xml:space="preserve"> </w:t>
      </w:r>
      <w:r w:rsidRPr="008874E5">
        <w:rPr>
          <w:rFonts w:ascii="Book Antiqua" w:hAnsi="Book Antiqua"/>
          <w:color w:val="000000" w:themeColor="text1"/>
          <w:szCs w:val="24"/>
        </w:rPr>
        <w:t>°C</w:t>
      </w:r>
      <w:r w:rsidRPr="008874E5">
        <w:rPr>
          <w:rFonts w:ascii="Book Antiqua"/>
          <w:bCs/>
          <w:color w:val="000000" w:themeColor="text1"/>
          <w:szCs w:val="24"/>
        </w:rPr>
        <w:t xml:space="preserve"> </w:t>
      </w:r>
      <w:r w:rsidRPr="008874E5">
        <w:rPr>
          <w:rFonts w:ascii="Book Antiqua" w:hAnsi="Book Antiqua"/>
          <w:bCs/>
          <w:color w:val="000000" w:themeColor="text1"/>
          <w:szCs w:val="24"/>
        </w:rPr>
        <w:t>water bath for 80 min, and the suspension was then cooled to room temperature. The suspension was heated to 40</w:t>
      </w:r>
      <w:r w:rsidR="001517F6" w:rsidRPr="008874E5">
        <w:rPr>
          <w:rFonts w:ascii="Book Antiqua" w:hAnsi="Book Antiqua" w:hint="eastAsia"/>
          <w:bCs/>
          <w:color w:val="000000" w:themeColor="text1"/>
          <w:szCs w:val="24"/>
        </w:rPr>
        <w:t xml:space="preserve"> </w:t>
      </w:r>
      <w:r w:rsidRPr="008874E5">
        <w:rPr>
          <w:rFonts w:ascii="Book Antiqua" w:hAnsi="Book Antiqua"/>
          <w:color w:val="000000" w:themeColor="text1"/>
          <w:szCs w:val="24"/>
        </w:rPr>
        <w:t>°C</w:t>
      </w:r>
      <w:r w:rsidRPr="008874E5">
        <w:rPr>
          <w:rFonts w:ascii="Book Antiqua"/>
          <w:bCs/>
          <w:color w:val="000000" w:themeColor="text1"/>
          <w:szCs w:val="24"/>
        </w:rPr>
        <w:t xml:space="preserve"> </w:t>
      </w:r>
      <w:r w:rsidRPr="008874E5">
        <w:rPr>
          <w:rFonts w:ascii="Book Antiqua" w:hAnsi="Book Antiqua"/>
          <w:bCs/>
          <w:color w:val="000000" w:themeColor="text1"/>
          <w:szCs w:val="24"/>
        </w:rPr>
        <w:t xml:space="preserve">and high-frequency vibration blending was performed before use. The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suspension</w:t>
      </w:r>
      <w:r w:rsidRPr="008874E5">
        <w:rPr>
          <w:rFonts w:ascii="Book Antiqua" w:hAnsi="Book Antiqua"/>
          <w:color w:val="000000" w:themeColor="text1"/>
          <w:szCs w:val="24"/>
        </w:rPr>
        <w:t xml:space="preserve"> was then injected </w:t>
      </w:r>
      <w:proofErr w:type="spellStart"/>
      <w:r w:rsidRPr="008874E5">
        <w:rPr>
          <w:rFonts w:ascii="Book Antiqua" w:hAnsi="Book Antiqua"/>
          <w:color w:val="000000" w:themeColor="text1"/>
          <w:szCs w:val="24"/>
        </w:rPr>
        <w:t>intraperitoneally</w:t>
      </w:r>
      <w:proofErr w:type="spellEnd"/>
      <w:r w:rsidRPr="008874E5">
        <w:rPr>
          <w:rFonts w:ascii="Book Antiqua" w:hAnsi="Book Antiqua"/>
          <w:color w:val="000000" w:themeColor="text1"/>
          <w:szCs w:val="24"/>
        </w:rPr>
        <w:t xml:space="preserve"> at the dose of </w:t>
      </w:r>
      <w:r w:rsidRPr="008874E5">
        <w:rPr>
          <w:rFonts w:ascii="Book Antiqua" w:hAnsi="Book Antiqua"/>
          <w:bCs/>
          <w:color w:val="000000" w:themeColor="text1"/>
          <w:szCs w:val="24"/>
        </w:rPr>
        <w:t xml:space="preserve">750 mg/kg. </w:t>
      </w:r>
    </w:p>
    <w:p w:rsidR="001517F6" w:rsidRPr="008874E5" w:rsidRDefault="001517F6" w:rsidP="002232B4">
      <w:pPr>
        <w:pStyle w:val="ad"/>
        <w:adjustRightInd w:val="0"/>
        <w:snapToGrid w:val="0"/>
        <w:spacing w:before="0" w:beforeAutospacing="0" w:after="0" w:afterAutospacing="0" w:line="360" w:lineRule="auto"/>
        <w:ind w:firstLine="1"/>
        <w:rPr>
          <w:rFonts w:ascii="Book Antiqua" w:hAnsi="Book Antiqua"/>
          <w:b/>
          <w:bCs/>
          <w:i/>
          <w:color w:val="000000" w:themeColor="text1"/>
          <w:szCs w:val="24"/>
        </w:rPr>
      </w:pPr>
    </w:p>
    <w:p w:rsidR="004F4F14" w:rsidRPr="008874E5" w:rsidRDefault="004F4F14" w:rsidP="002232B4">
      <w:pPr>
        <w:pStyle w:val="ad"/>
        <w:adjustRightInd w:val="0"/>
        <w:snapToGrid w:val="0"/>
        <w:spacing w:before="0" w:beforeAutospacing="0" w:after="0" w:afterAutospacing="0" w:line="360" w:lineRule="auto"/>
        <w:ind w:firstLine="1"/>
        <w:rPr>
          <w:rFonts w:ascii="Book Antiqua" w:hAnsi="Book Antiqua"/>
          <w:b/>
          <w:bCs/>
          <w:i/>
          <w:color w:val="000000" w:themeColor="text1"/>
          <w:szCs w:val="24"/>
        </w:rPr>
      </w:pPr>
      <w:r w:rsidRPr="008874E5">
        <w:rPr>
          <w:rFonts w:ascii="Book Antiqua" w:hAnsi="Book Antiqua"/>
          <w:b/>
          <w:bCs/>
          <w:i/>
          <w:color w:val="000000" w:themeColor="text1"/>
          <w:szCs w:val="24"/>
        </w:rPr>
        <w:t>Animal grouping and treatment</w:t>
      </w:r>
    </w:p>
    <w:bookmarkEnd w:id="156"/>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Cs/>
          <w:color w:val="000000" w:themeColor="text1"/>
          <w:szCs w:val="24"/>
        </w:rPr>
      </w:pPr>
      <w:r w:rsidRPr="008874E5">
        <w:rPr>
          <w:rFonts w:ascii="Book Antiqua" w:hAnsi="Book Antiqua"/>
          <w:color w:val="000000" w:themeColor="text1"/>
          <w:szCs w:val="24"/>
        </w:rPr>
        <w:t>All the animals underwent the same procedure, and were then randomly divided into four groups, weighed and scored. In the ZS group and ZD group, an intraperitoneal injection of high</w:t>
      </w:r>
      <w:r w:rsidRPr="008874E5">
        <w:rPr>
          <w:rFonts w:ascii="Book Antiqua" w:hAnsi="Book Antiqua" w:hint="eastAsia"/>
          <w:color w:val="000000" w:themeColor="text1"/>
          <w:szCs w:val="24"/>
        </w:rPr>
        <w:t>-</w:t>
      </w:r>
      <w:r w:rsidRPr="008874E5">
        <w:rPr>
          <w:rFonts w:ascii="Book Antiqua" w:hAnsi="Book Antiqua"/>
          <w:color w:val="000000" w:themeColor="text1"/>
          <w:szCs w:val="24"/>
        </w:rPr>
        <w:t xml:space="preserve">dose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(750 mg/kg) was administered followed by a subcutaneous injection</w:t>
      </w:r>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 xml:space="preserve">of DMSO (3 mL/kg, diluted in saline 1:2) in the ZD group and normal saline (3 mL/kg) in the ZS group 1 h after </w:t>
      </w:r>
      <w:proofErr w:type="spellStart"/>
      <w:r w:rsidRPr="008874E5">
        <w:rPr>
          <w:rFonts w:ascii="Book Antiqua" w:hAnsi="Book Antiqua"/>
          <w:bCs/>
          <w:color w:val="000000" w:themeColor="text1"/>
          <w:szCs w:val="24"/>
        </w:rPr>
        <w:t>zymosan</w:t>
      </w:r>
      <w:proofErr w:type="spellEnd"/>
      <w:r w:rsidRPr="008874E5">
        <w:rPr>
          <w:rFonts w:ascii="Book Antiqua" w:hAnsi="Book Antiqua"/>
          <w:bCs/>
          <w:color w:val="000000" w:themeColor="text1"/>
          <w:szCs w:val="24"/>
        </w:rPr>
        <w:t xml:space="preserve"> administration. I</w:t>
      </w:r>
      <w:r w:rsidRPr="008874E5">
        <w:rPr>
          <w:rFonts w:ascii="Book Antiqua" w:hAnsi="Book Antiqua"/>
          <w:color w:val="000000" w:themeColor="text1"/>
          <w:szCs w:val="24"/>
        </w:rPr>
        <w:t xml:space="preserve">n the SS group and SD group, an intraperitoneal injection of </w:t>
      </w:r>
      <w:r w:rsidRPr="008874E5">
        <w:rPr>
          <w:rFonts w:ascii="Book Antiqua" w:hAnsi="Book Antiqua"/>
          <w:bCs/>
          <w:color w:val="000000" w:themeColor="text1"/>
          <w:szCs w:val="24"/>
        </w:rPr>
        <w:t>normal saline was administered in each group and then 1 h later a subcutaneous injection</w:t>
      </w:r>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 xml:space="preserve">of DMSO (3 mL/kg, diluted in saline 1:2) was administered in the ZD group and normal saline (3 mL/kg) in the ZS group. The SS group and SD group were treated as the surgery and drug controls, respectively. </w:t>
      </w:r>
      <w:r w:rsidRPr="008874E5">
        <w:rPr>
          <w:rFonts w:ascii="Book Antiqua" w:hAnsi="Book Antiqua"/>
          <w:color w:val="000000" w:themeColor="text1"/>
          <w:szCs w:val="24"/>
        </w:rPr>
        <w:t>E</w:t>
      </w:r>
      <w:r w:rsidRPr="008874E5">
        <w:rPr>
          <w:rFonts w:ascii="Book Antiqua" w:hAnsi="Book Antiqua"/>
          <w:bCs/>
          <w:color w:val="000000" w:themeColor="text1"/>
          <w:szCs w:val="24"/>
        </w:rPr>
        <w:t>ach group was divided into three subgroups</w:t>
      </w:r>
      <w:r w:rsidRPr="008874E5">
        <w:rPr>
          <w:rFonts w:ascii="Book Antiqua" w:hAnsi="Book Antiqua" w:hint="eastAsia"/>
          <w:bCs/>
          <w:color w:val="000000" w:themeColor="text1"/>
          <w:szCs w:val="24"/>
        </w:rPr>
        <w:t xml:space="preserve"> according to</w:t>
      </w:r>
      <w:r w:rsidR="001517F6" w:rsidRPr="008874E5">
        <w:rPr>
          <w:rFonts w:ascii="Book Antiqua" w:hAnsi="Book Antiqua"/>
          <w:bCs/>
          <w:color w:val="000000" w:themeColor="text1"/>
          <w:szCs w:val="24"/>
        </w:rPr>
        <w:t xml:space="preserve"> 4 h, 8 h and 2</w:t>
      </w:r>
      <w:r w:rsidRPr="008874E5">
        <w:rPr>
          <w:rFonts w:ascii="Book Antiqua" w:hAnsi="Book Antiqua"/>
          <w:bCs/>
          <w:color w:val="000000" w:themeColor="text1"/>
          <w:szCs w:val="24"/>
        </w:rPr>
        <w:t>4</w:t>
      </w:r>
      <w:r w:rsidR="001517F6" w:rsidRPr="008874E5">
        <w:rPr>
          <w:rFonts w:ascii="Book Antiqua" w:hAnsi="Book Antiqua" w:hint="eastAsia"/>
          <w:bCs/>
          <w:color w:val="000000" w:themeColor="text1"/>
          <w:szCs w:val="24"/>
        </w:rPr>
        <w:t xml:space="preserve"> </w:t>
      </w:r>
      <w:r w:rsidRPr="008874E5">
        <w:rPr>
          <w:rFonts w:ascii="Book Antiqua" w:hAnsi="Book Antiqua"/>
          <w:bCs/>
          <w:color w:val="000000" w:themeColor="text1"/>
          <w:szCs w:val="24"/>
        </w:rPr>
        <w:t>h after injury</w:t>
      </w:r>
      <w:r w:rsidRPr="008874E5">
        <w:rPr>
          <w:rFonts w:ascii="Book Antiqua" w:hAnsi="Book Antiqua"/>
          <w:color w:val="000000" w:themeColor="text1"/>
          <w:szCs w:val="24"/>
        </w:rPr>
        <w:t xml:space="preserve">. </w:t>
      </w:r>
      <w:r w:rsidRPr="008874E5">
        <w:rPr>
          <w:rFonts w:ascii="Book Antiqua" w:hAnsi="Book Antiqua" w:hint="eastAsia"/>
          <w:color w:val="000000" w:themeColor="text1"/>
          <w:szCs w:val="24"/>
        </w:rPr>
        <w:t xml:space="preserve">In total, there are 12 </w:t>
      </w:r>
      <w:proofErr w:type="gramStart"/>
      <w:r w:rsidRPr="008874E5">
        <w:rPr>
          <w:rFonts w:ascii="Book Antiqua" w:hAnsi="Book Antiqua" w:hint="eastAsia"/>
          <w:color w:val="000000" w:themeColor="text1"/>
          <w:szCs w:val="24"/>
        </w:rPr>
        <w:t>subgroups ,</w:t>
      </w:r>
      <w:proofErr w:type="gramEnd"/>
      <w:r w:rsidRPr="008874E5">
        <w:rPr>
          <w:rFonts w:ascii="Book Antiqua" w:hAnsi="Book Antiqua" w:hint="eastAsia"/>
          <w:color w:val="000000" w:themeColor="text1"/>
          <w:szCs w:val="24"/>
        </w:rPr>
        <w:t xml:space="preserve"> because there are four groups, and each group has three time points.</w:t>
      </w:r>
      <w:r w:rsidRPr="008874E5">
        <w:rPr>
          <w:rFonts w:ascii="Book Antiqua" w:hAnsi="Book Antiqua"/>
          <w:color w:val="000000" w:themeColor="text1"/>
          <w:szCs w:val="24"/>
        </w:rPr>
        <w:t xml:space="preserve"> </w:t>
      </w:r>
      <w:r w:rsidRPr="008874E5">
        <w:rPr>
          <w:rFonts w:ascii="Book Antiqua" w:hAnsi="Book Antiqua" w:hint="eastAsia"/>
          <w:color w:val="000000" w:themeColor="text1"/>
          <w:szCs w:val="24"/>
        </w:rPr>
        <w:t>Eight</w:t>
      </w:r>
      <w:r w:rsidRPr="008874E5">
        <w:rPr>
          <w:rFonts w:ascii="Book Antiqua" w:hAnsi="Book Antiqua"/>
          <w:color w:val="000000" w:themeColor="text1"/>
          <w:szCs w:val="24"/>
        </w:rPr>
        <w:t xml:space="preserve"> samples were </w:t>
      </w:r>
      <w:r w:rsidRPr="008874E5">
        <w:rPr>
          <w:rFonts w:ascii="Book Antiqua" w:hAnsi="Book Antiqua" w:hint="eastAsia"/>
          <w:color w:val="000000" w:themeColor="text1"/>
          <w:szCs w:val="24"/>
        </w:rPr>
        <w:t>needed</w:t>
      </w:r>
      <w:r w:rsidRPr="008874E5">
        <w:rPr>
          <w:rFonts w:ascii="Book Antiqua" w:hAnsi="Book Antiqua"/>
          <w:color w:val="000000" w:themeColor="text1"/>
          <w:szCs w:val="24"/>
        </w:rPr>
        <w:t xml:space="preserve"> from each subgroup</w:t>
      </w:r>
      <w:r w:rsidRPr="008874E5">
        <w:rPr>
          <w:rFonts w:ascii="Book Antiqua" w:hAnsi="Book Antiqua" w:hint="eastAsia"/>
          <w:color w:val="000000" w:themeColor="text1"/>
          <w:szCs w:val="24"/>
        </w:rPr>
        <w:t>. A</w:t>
      </w:r>
      <w:r w:rsidRPr="008874E5">
        <w:rPr>
          <w:rFonts w:ascii="Book Antiqua" w:hAnsi="Book Antiqua"/>
          <w:color w:val="000000" w:themeColor="text1"/>
          <w:szCs w:val="24"/>
        </w:rPr>
        <w:t xml:space="preserve">ccording to the model of </w:t>
      </w:r>
      <w:r w:rsidRPr="008874E5">
        <w:rPr>
          <w:rFonts w:ascii="Book Antiqua" w:hAnsi="Book Antiqua" w:hint="eastAsia"/>
          <w:color w:val="000000" w:themeColor="text1"/>
          <w:szCs w:val="24"/>
        </w:rPr>
        <w:t xml:space="preserve">a </w:t>
      </w:r>
      <w:r w:rsidRPr="008874E5">
        <w:rPr>
          <w:rFonts w:ascii="Book Antiqua" w:hAnsi="Book Antiqua"/>
          <w:color w:val="000000" w:themeColor="text1"/>
          <w:szCs w:val="24"/>
        </w:rPr>
        <w:t>50% mortality rate at 24 h</w:t>
      </w:r>
      <w:r w:rsidRPr="008874E5">
        <w:rPr>
          <w:rFonts w:ascii="Book Antiqua" w:hAnsi="Book Antiqua" w:hint="eastAsia"/>
          <w:color w:val="000000" w:themeColor="text1"/>
          <w:szCs w:val="24"/>
        </w:rPr>
        <w:t>,</w:t>
      </w:r>
      <w:r w:rsidRPr="008874E5">
        <w:rPr>
          <w:rFonts w:ascii="Book Antiqua" w:hAnsi="Book Antiqua"/>
          <w:color w:val="000000" w:themeColor="text1"/>
          <w:szCs w:val="24"/>
        </w:rPr>
        <w:t xml:space="preserve"> </w:t>
      </w:r>
      <w:r w:rsidRPr="008874E5">
        <w:rPr>
          <w:rFonts w:ascii="Book Antiqua" w:hAnsi="Book Antiqua" w:hint="eastAsia"/>
          <w:color w:val="000000" w:themeColor="text1"/>
          <w:szCs w:val="24"/>
        </w:rPr>
        <w:t>e</w:t>
      </w:r>
      <w:r w:rsidRPr="008874E5">
        <w:rPr>
          <w:rFonts w:ascii="Book Antiqua" w:hAnsi="Book Antiqua"/>
          <w:color w:val="000000" w:themeColor="text1"/>
          <w:szCs w:val="24"/>
        </w:rPr>
        <w:t xml:space="preserve">ach subgroup consisted of 16-20 rats. </w:t>
      </w:r>
      <w:r w:rsidRPr="008874E5">
        <w:rPr>
          <w:rFonts w:ascii="Book Antiqua" w:hAnsi="Book Antiqua" w:hint="eastAsia"/>
          <w:color w:val="000000" w:themeColor="text1"/>
          <w:szCs w:val="24"/>
        </w:rPr>
        <w:t xml:space="preserve">Then 8 </w:t>
      </w:r>
      <w:r w:rsidRPr="008874E5">
        <w:rPr>
          <w:rFonts w:ascii="Book Antiqua" w:hAnsi="Book Antiqua"/>
          <w:color w:val="000000" w:themeColor="text1"/>
          <w:szCs w:val="24"/>
        </w:rPr>
        <w:t xml:space="preserve">animals from each </w:t>
      </w:r>
      <w:r w:rsidRPr="008874E5">
        <w:rPr>
          <w:rFonts w:ascii="Book Antiqua" w:hAnsi="Book Antiqua" w:hint="eastAsia"/>
          <w:color w:val="000000" w:themeColor="text1"/>
          <w:szCs w:val="24"/>
        </w:rPr>
        <w:t>sub</w:t>
      </w:r>
      <w:r w:rsidRPr="008874E5">
        <w:rPr>
          <w:rFonts w:ascii="Book Antiqua" w:hAnsi="Book Antiqua"/>
          <w:color w:val="000000" w:themeColor="text1"/>
          <w:szCs w:val="24"/>
        </w:rPr>
        <w:t>group were randomly selected from the surviving rats</w:t>
      </w:r>
      <w:r w:rsidRPr="008874E5">
        <w:rPr>
          <w:rFonts w:ascii="Book Antiqua" w:hAnsi="Book Antiqua" w:hint="eastAsia"/>
          <w:color w:val="000000" w:themeColor="text1"/>
          <w:szCs w:val="24"/>
        </w:rPr>
        <w:t xml:space="preserve"> for the e</w:t>
      </w:r>
      <w:r w:rsidRPr="008874E5">
        <w:rPr>
          <w:rFonts w:ascii="Book Antiqua" w:hAnsi="Book Antiqua"/>
          <w:color w:val="000000" w:themeColor="text1"/>
          <w:szCs w:val="24"/>
        </w:rPr>
        <w:t>ight</w:t>
      </w:r>
      <w:r w:rsidRPr="008874E5">
        <w:rPr>
          <w:rFonts w:ascii="Book Antiqua" w:hAnsi="Book Antiqua" w:hint="eastAsia"/>
          <w:color w:val="000000" w:themeColor="text1"/>
          <w:szCs w:val="24"/>
        </w:rPr>
        <w:t xml:space="preserve"> samples</w:t>
      </w:r>
      <w:r w:rsidRPr="008874E5">
        <w:rPr>
          <w:rFonts w:ascii="Book Antiqua" w:hAnsi="Book Antiqua"/>
          <w:color w:val="000000" w:themeColor="text1"/>
          <w:szCs w:val="24"/>
        </w:rPr>
        <w:t xml:space="preserve">. </w:t>
      </w:r>
    </w:p>
    <w:p w:rsidR="001517F6" w:rsidRPr="008874E5" w:rsidRDefault="001517F6"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r w:rsidRPr="008874E5">
        <w:rPr>
          <w:rFonts w:ascii="Book Antiqua" w:hAnsi="Book Antiqua"/>
          <w:b/>
          <w:bCs/>
          <w:i/>
          <w:color w:val="000000" w:themeColor="text1"/>
          <w:szCs w:val="24"/>
        </w:rPr>
        <w:t>Blood and intestine samples</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Cs/>
          <w:color w:val="000000" w:themeColor="text1"/>
          <w:szCs w:val="24"/>
        </w:rPr>
      </w:pPr>
      <w:r w:rsidRPr="008874E5">
        <w:rPr>
          <w:rFonts w:ascii="Book Antiqua" w:hAnsi="Book Antiqua"/>
          <w:color w:val="000000" w:themeColor="text1"/>
          <w:szCs w:val="24"/>
        </w:rPr>
        <w:t>The rats were anesthetized by inhalation of 3% isoflurane (</w:t>
      </w:r>
      <w:proofErr w:type="spellStart"/>
      <w:r w:rsidRPr="008874E5">
        <w:rPr>
          <w:rFonts w:ascii="Book Antiqua" w:hAnsi="Book Antiqua"/>
          <w:color w:val="000000" w:themeColor="text1"/>
          <w:szCs w:val="24"/>
        </w:rPr>
        <w:t>Yeeran</w:t>
      </w:r>
      <w:proofErr w:type="spellEnd"/>
      <w:r w:rsidRPr="008874E5">
        <w:rPr>
          <w:rFonts w:ascii="Book Antiqua" w:hAnsi="Book Antiqua"/>
          <w:color w:val="000000" w:themeColor="text1"/>
          <w:szCs w:val="24"/>
        </w:rPr>
        <w:t xml:space="preserve"> Technology Limited, Beijing, China)</w:t>
      </w:r>
      <w:proofErr w:type="gramStart"/>
      <w:r w:rsidRPr="008874E5">
        <w:rPr>
          <w:rFonts w:ascii="Book Antiqua" w:hAnsi="Book Antiqua"/>
          <w:bCs/>
          <w:color w:val="000000" w:themeColor="text1"/>
          <w:szCs w:val="24"/>
        </w:rPr>
        <w:t>,</w:t>
      </w:r>
      <w:proofErr w:type="gramEnd"/>
      <w:r w:rsidRPr="008874E5">
        <w:rPr>
          <w:rFonts w:ascii="Book Antiqua" w:hAnsi="Book Antiqua"/>
          <w:bCs/>
          <w:color w:val="000000" w:themeColor="text1"/>
          <w:szCs w:val="24"/>
        </w:rPr>
        <w:t xml:space="preserve"> the aorta was punctured and exsanguinated at 4 h, 8 h and 24 h after surgery. </w:t>
      </w:r>
      <w:r w:rsidRPr="008874E5">
        <w:rPr>
          <w:rFonts w:ascii="Book Antiqua" w:hAnsi="Book Antiqua" w:hint="eastAsia"/>
          <w:bCs/>
          <w:color w:val="000000" w:themeColor="text1"/>
          <w:szCs w:val="24"/>
        </w:rPr>
        <w:t xml:space="preserve">For </w:t>
      </w:r>
      <w:proofErr w:type="gramStart"/>
      <w:r w:rsidRPr="008874E5">
        <w:rPr>
          <w:rFonts w:ascii="Book Antiqua" w:hAnsi="Book Antiqua" w:hint="eastAsia"/>
          <w:bCs/>
          <w:color w:val="000000" w:themeColor="text1"/>
          <w:szCs w:val="24"/>
        </w:rPr>
        <w:t xml:space="preserve">DAO </w:t>
      </w:r>
      <w:r w:rsidRPr="008874E5">
        <w:rPr>
          <w:rFonts w:ascii="Book Antiqua" w:hAnsi="Book Antiqua"/>
          <w:bCs/>
          <w:color w:val="000000" w:themeColor="text1"/>
          <w:szCs w:val="24"/>
        </w:rPr>
        <w:t>,</w:t>
      </w:r>
      <w:proofErr w:type="gramEnd"/>
      <w:r w:rsidRPr="008874E5">
        <w:rPr>
          <w:rFonts w:ascii="Book Antiqua" w:hAnsi="Book Antiqua"/>
          <w:bCs/>
          <w:color w:val="000000" w:themeColor="text1"/>
          <w:szCs w:val="24"/>
        </w:rPr>
        <w:t xml:space="preserve"> blood was collected, and plasma was obtained by centrifuging the blood at </w:t>
      </w:r>
      <w:r w:rsidRPr="008874E5">
        <w:rPr>
          <w:rFonts w:ascii="Book Antiqua" w:hAnsi="Book Antiqua" w:hint="eastAsia"/>
          <w:bCs/>
          <w:color w:val="000000" w:themeColor="text1"/>
          <w:szCs w:val="24"/>
        </w:rPr>
        <w:t>100</w:t>
      </w:r>
      <w:r w:rsidRPr="008874E5">
        <w:rPr>
          <w:rFonts w:ascii="Book Antiqua" w:hAnsi="Book Antiqua"/>
          <w:bCs/>
          <w:color w:val="000000" w:themeColor="text1"/>
          <w:szCs w:val="24"/>
        </w:rPr>
        <w:t xml:space="preserve">00 </w:t>
      </w:r>
      <w:r w:rsidRPr="008874E5">
        <w:rPr>
          <w:rFonts w:ascii="Book Antiqua" w:eastAsia="ArialNarrow-Bold" w:hAnsi="Book Antiqua"/>
          <w:color w:val="000000" w:themeColor="text1"/>
          <w:szCs w:val="24"/>
        </w:rPr>
        <w:t>×</w:t>
      </w:r>
      <w:r w:rsidRPr="008874E5">
        <w:rPr>
          <w:rFonts w:hint="eastAsia"/>
          <w:bCs/>
          <w:color w:val="000000" w:themeColor="text1"/>
          <w:szCs w:val="24"/>
        </w:rPr>
        <w:t xml:space="preserve"> </w:t>
      </w:r>
      <w:r w:rsidRPr="008874E5">
        <w:rPr>
          <w:rFonts w:ascii="Book Antiqua" w:hAnsi="Book Antiqua"/>
          <w:bCs/>
          <w:i/>
          <w:color w:val="000000" w:themeColor="text1"/>
          <w:szCs w:val="24"/>
        </w:rPr>
        <w:t>g</w:t>
      </w:r>
      <w:r w:rsidRPr="008874E5">
        <w:rPr>
          <w:rFonts w:ascii="Book Antiqua" w:hAnsi="Book Antiqua"/>
          <w:bCs/>
          <w:color w:val="000000" w:themeColor="text1"/>
          <w:szCs w:val="24"/>
        </w:rPr>
        <w:t xml:space="preserve"> for 10 min at 4</w:t>
      </w:r>
      <w:r w:rsidR="001517F6" w:rsidRPr="008874E5">
        <w:rPr>
          <w:rFonts w:ascii="Book Antiqua" w:hAnsi="Book Antiqua" w:hint="eastAsia"/>
          <w:bCs/>
          <w:color w:val="000000" w:themeColor="text1"/>
          <w:szCs w:val="24"/>
        </w:rPr>
        <w:t xml:space="preserve"> </w:t>
      </w:r>
      <w:r w:rsidRPr="008874E5">
        <w:rPr>
          <w:rFonts w:ascii="Book Antiqua" w:hAnsi="Book Antiqua"/>
          <w:bCs/>
          <w:color w:val="000000" w:themeColor="text1"/>
          <w:szCs w:val="24"/>
        </w:rPr>
        <w:t xml:space="preserve">°C. The animals were then sacrificed and the distal small intestine was harvested. Segments of the distal small intestine were harvested and fixed in 4% paraformaldehyde for histologic evaluation, TUNEL analysis and </w:t>
      </w:r>
      <w:proofErr w:type="spellStart"/>
      <w:r w:rsidRPr="008874E5">
        <w:rPr>
          <w:rFonts w:ascii="Book Antiqua" w:hAnsi="Book Antiqua"/>
          <w:bCs/>
          <w:color w:val="000000" w:themeColor="text1"/>
          <w:szCs w:val="24"/>
        </w:rPr>
        <w:t>immunofluorescent</w:t>
      </w:r>
      <w:proofErr w:type="spellEnd"/>
      <w:r w:rsidRPr="008874E5">
        <w:rPr>
          <w:rFonts w:ascii="Book Antiqua" w:hAnsi="Book Antiqua"/>
          <w:bCs/>
          <w:color w:val="000000" w:themeColor="text1"/>
          <w:szCs w:val="24"/>
        </w:rPr>
        <w:t xml:space="preserve"> staining. Segments of the distal small intestine were removed, snap-frozen in liquid nitrogen and stored at -80</w:t>
      </w:r>
      <w:r w:rsidR="001517F6" w:rsidRPr="008874E5">
        <w:rPr>
          <w:rFonts w:ascii="Book Antiqua" w:hAnsi="Book Antiqua" w:hint="eastAsia"/>
          <w:bCs/>
          <w:color w:val="000000" w:themeColor="text1"/>
          <w:szCs w:val="24"/>
        </w:rPr>
        <w:t xml:space="preserve"> </w:t>
      </w:r>
      <w:r w:rsidRPr="008874E5">
        <w:rPr>
          <w:rFonts w:ascii="Book Antiqua" w:hAnsi="Book Antiqua"/>
          <w:bCs/>
          <w:color w:val="000000" w:themeColor="text1"/>
          <w:szCs w:val="24"/>
        </w:rPr>
        <w:t>°C</w:t>
      </w:r>
      <w:r w:rsidRPr="008874E5">
        <w:rPr>
          <w:bCs/>
          <w:color w:val="000000" w:themeColor="text1"/>
          <w:szCs w:val="24"/>
        </w:rPr>
        <w:t xml:space="preserve"> </w:t>
      </w:r>
      <w:r w:rsidRPr="008874E5">
        <w:rPr>
          <w:rFonts w:ascii="Book Antiqua" w:hAnsi="Book Antiqua"/>
          <w:bCs/>
          <w:color w:val="000000" w:themeColor="text1"/>
          <w:szCs w:val="24"/>
        </w:rPr>
        <w:t>for Western blot and ELISA.</w:t>
      </w:r>
      <w:r w:rsidR="001517F6" w:rsidRPr="008874E5">
        <w:rPr>
          <w:rFonts w:ascii="Book Antiqua" w:hAnsi="Book Antiqua"/>
          <w:bCs/>
          <w:color w:val="000000" w:themeColor="text1"/>
          <w:szCs w:val="24"/>
        </w:rPr>
        <w:t xml:space="preserve"> </w:t>
      </w:r>
      <w:r w:rsidRPr="008874E5">
        <w:rPr>
          <w:rFonts w:ascii="Book Antiqua" w:hAnsi="Book Antiqua"/>
          <w:bCs/>
          <w:color w:val="000000" w:themeColor="text1"/>
          <w:szCs w:val="24"/>
        </w:rPr>
        <w:t>Segments of the distal small intestine stored at -</w:t>
      </w:r>
      <w:r w:rsidRPr="008874E5">
        <w:rPr>
          <w:rFonts w:ascii="Book Antiqua" w:hAnsi="Book Antiqua" w:hint="eastAsia"/>
          <w:bCs/>
          <w:color w:val="000000" w:themeColor="text1"/>
          <w:szCs w:val="24"/>
        </w:rPr>
        <w:t>4</w:t>
      </w:r>
      <w:r w:rsidRPr="008874E5">
        <w:rPr>
          <w:rFonts w:ascii="Book Antiqua" w:hAnsi="Book Antiqua"/>
          <w:bCs/>
          <w:color w:val="000000" w:themeColor="text1"/>
          <w:szCs w:val="24"/>
        </w:rPr>
        <w:t>0</w:t>
      </w:r>
      <w:r w:rsidR="001517F6" w:rsidRPr="008874E5">
        <w:rPr>
          <w:rFonts w:ascii="Book Antiqua" w:hAnsi="Book Antiqua" w:hint="eastAsia"/>
          <w:bCs/>
          <w:color w:val="000000" w:themeColor="text1"/>
          <w:szCs w:val="24"/>
        </w:rPr>
        <w:t xml:space="preserve"> </w:t>
      </w:r>
      <w:r w:rsidRPr="008874E5">
        <w:rPr>
          <w:rFonts w:ascii="Book Antiqua" w:hAnsi="Book Antiqua"/>
          <w:bCs/>
          <w:color w:val="000000" w:themeColor="text1"/>
          <w:szCs w:val="24"/>
        </w:rPr>
        <w:t>°C</w:t>
      </w:r>
      <w:r w:rsidRPr="008874E5">
        <w:rPr>
          <w:rFonts w:ascii="Book Antiqua" w:hAnsi="Book Antiqua" w:hint="eastAsia"/>
          <w:bCs/>
          <w:color w:val="000000" w:themeColor="text1"/>
          <w:szCs w:val="24"/>
        </w:rPr>
        <w:t xml:space="preserve"> f</w:t>
      </w:r>
      <w:r w:rsidRPr="008874E5">
        <w:rPr>
          <w:rFonts w:ascii="Book Antiqua" w:hAnsi="Book Antiqua"/>
          <w:bCs/>
          <w:color w:val="000000" w:themeColor="text1"/>
          <w:szCs w:val="24"/>
        </w:rPr>
        <w:t>or the inflammatory cytokines</w:t>
      </w:r>
      <w:r w:rsidRPr="008874E5">
        <w:rPr>
          <w:rFonts w:ascii="Book Antiqua" w:hAnsi="Book Antiqua" w:hint="eastAsia"/>
          <w:bCs/>
          <w:color w:val="000000" w:themeColor="text1"/>
          <w:szCs w:val="24"/>
        </w:rPr>
        <w:t>.</w:t>
      </w:r>
      <w:r w:rsidRPr="008874E5">
        <w:rPr>
          <w:rFonts w:ascii="Book Antiqua" w:hAnsi="Book Antiqua"/>
          <w:bCs/>
          <w:color w:val="000000" w:themeColor="text1"/>
          <w:szCs w:val="24"/>
        </w:rPr>
        <w:t xml:space="preserve"> </w:t>
      </w:r>
    </w:p>
    <w:p w:rsidR="001517F6" w:rsidRPr="008874E5" w:rsidRDefault="001517F6" w:rsidP="002232B4">
      <w:pPr>
        <w:pStyle w:val="ad"/>
        <w:adjustRightInd w:val="0"/>
        <w:snapToGrid w:val="0"/>
        <w:spacing w:before="0" w:beforeAutospacing="0" w:after="0" w:afterAutospacing="0" w:line="360" w:lineRule="auto"/>
        <w:ind w:firstLine="1"/>
        <w:jc w:val="both"/>
        <w:rPr>
          <w:rFonts w:ascii="Book Antiqua" w:hAnsi="Book Antiqua"/>
          <w:bCs/>
          <w:color w:val="000000" w:themeColor="text1"/>
          <w:szCs w:val="24"/>
        </w:rPr>
      </w:pP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bookmarkStart w:id="157" w:name="OLE_LINK1"/>
      <w:bookmarkStart w:id="158" w:name="OLE_LINK2"/>
      <w:r w:rsidRPr="008874E5">
        <w:rPr>
          <w:rFonts w:ascii="Book Antiqua" w:hAnsi="Book Antiqua"/>
          <w:b/>
          <w:bCs/>
          <w:i/>
          <w:color w:val="000000" w:themeColor="text1"/>
          <w:szCs w:val="24"/>
        </w:rPr>
        <w:t>Determination of</w:t>
      </w:r>
      <w:bookmarkEnd w:id="157"/>
      <w:bookmarkEnd w:id="158"/>
      <w:r w:rsidRPr="008874E5">
        <w:rPr>
          <w:rFonts w:ascii="Book Antiqua" w:hAnsi="Book Antiqua"/>
          <w:b/>
          <w:bCs/>
          <w:i/>
          <w:color w:val="000000" w:themeColor="text1"/>
          <w:szCs w:val="24"/>
        </w:rPr>
        <w:t xml:space="preserve"> TNF-α and IL-10 levels in intestine </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Cs/>
          <w:color w:val="000000" w:themeColor="text1"/>
          <w:szCs w:val="24"/>
        </w:rPr>
      </w:pPr>
      <w:r w:rsidRPr="008874E5">
        <w:rPr>
          <w:rFonts w:ascii="Book Antiqua" w:hAnsi="Book Antiqua" w:hint="eastAsia"/>
          <w:bCs/>
          <w:color w:val="000000" w:themeColor="text1"/>
          <w:szCs w:val="24"/>
        </w:rPr>
        <w:t xml:space="preserve">Intestine tissue (100 mg) in 1 ml phosphate-buffered saline (PBS) was homogenized at 4 </w:t>
      </w:r>
      <w:r w:rsidRPr="008874E5">
        <w:rPr>
          <w:rFonts w:ascii="Book Antiqua" w:hAnsi="Book Antiqua"/>
          <w:bCs/>
          <w:color w:val="000000" w:themeColor="text1"/>
          <w:szCs w:val="24"/>
        </w:rPr>
        <w:t>°C</w:t>
      </w:r>
      <w:r w:rsidRPr="008874E5">
        <w:rPr>
          <w:rFonts w:ascii="Book Antiqua" w:hAnsi="Book Antiqua" w:hint="eastAsia"/>
          <w:bCs/>
          <w:color w:val="000000" w:themeColor="text1"/>
          <w:szCs w:val="24"/>
        </w:rPr>
        <w:t xml:space="preserve"> with a </w:t>
      </w:r>
      <w:proofErr w:type="spellStart"/>
      <w:r w:rsidRPr="008874E5">
        <w:rPr>
          <w:rFonts w:ascii="Book Antiqua" w:hAnsi="Book Antiqua" w:hint="eastAsia"/>
          <w:bCs/>
          <w:color w:val="000000" w:themeColor="text1"/>
          <w:szCs w:val="24"/>
        </w:rPr>
        <w:t>Polytron</w:t>
      </w:r>
      <w:proofErr w:type="spellEnd"/>
      <w:r w:rsidRPr="008874E5">
        <w:rPr>
          <w:rFonts w:ascii="Book Antiqua" w:hAnsi="Book Antiqua" w:hint="eastAsia"/>
          <w:bCs/>
          <w:color w:val="000000" w:themeColor="text1"/>
          <w:szCs w:val="24"/>
        </w:rPr>
        <w:t xml:space="preserve"> homogenizer. After centrifugation at 10000</w:t>
      </w:r>
      <w:r w:rsidR="001517F6" w:rsidRPr="008874E5">
        <w:rPr>
          <w:rFonts w:ascii="Book Antiqua" w:hAnsi="Book Antiqua" w:hint="eastAsia"/>
          <w:bCs/>
          <w:color w:val="000000" w:themeColor="text1"/>
          <w:szCs w:val="24"/>
        </w:rPr>
        <w:t xml:space="preserve"> </w:t>
      </w:r>
      <w:r w:rsidRPr="008874E5">
        <w:rPr>
          <w:rFonts w:ascii="Book Antiqua" w:hAnsi="Book Antiqua" w:hint="eastAsia"/>
          <w:bCs/>
          <w:color w:val="000000" w:themeColor="text1"/>
          <w:szCs w:val="24"/>
        </w:rPr>
        <w:t xml:space="preserve">g at 4 </w:t>
      </w:r>
      <w:r w:rsidRPr="008874E5">
        <w:rPr>
          <w:rFonts w:ascii="Book Antiqua" w:hAnsi="Book Antiqua"/>
          <w:bCs/>
          <w:color w:val="000000" w:themeColor="text1"/>
          <w:szCs w:val="24"/>
        </w:rPr>
        <w:t>°C</w:t>
      </w:r>
      <w:r w:rsidRPr="008874E5">
        <w:rPr>
          <w:rFonts w:ascii="Book Antiqua" w:hAnsi="Book Antiqua" w:hint="eastAsia"/>
          <w:bCs/>
          <w:color w:val="000000" w:themeColor="text1"/>
          <w:szCs w:val="24"/>
        </w:rPr>
        <w:t xml:space="preserve"> for 10 min, the supernatants were collected. TNF-a </w:t>
      </w:r>
      <w:r w:rsidRPr="008874E5">
        <w:rPr>
          <w:rFonts w:ascii="Book Antiqua" w:hAnsi="Book Antiqua"/>
          <w:bCs/>
          <w:color w:val="000000" w:themeColor="text1"/>
          <w:szCs w:val="24"/>
        </w:rPr>
        <w:t>and IL-10</w:t>
      </w:r>
      <w:r w:rsidRPr="008874E5">
        <w:rPr>
          <w:rFonts w:ascii="Book Antiqua" w:hAnsi="Book Antiqua" w:hint="eastAsia"/>
          <w:bCs/>
          <w:color w:val="000000" w:themeColor="text1"/>
          <w:szCs w:val="24"/>
        </w:rPr>
        <w:t xml:space="preserve"> in the intestine supernatants was quantified with a commercial ELISA kit (</w:t>
      </w:r>
      <w:r w:rsidRPr="008874E5">
        <w:rPr>
          <w:rFonts w:ascii="Book Antiqua" w:hAnsi="Book Antiqua"/>
          <w:color w:val="000000" w:themeColor="text1"/>
          <w:szCs w:val="24"/>
        </w:rPr>
        <w:t xml:space="preserve">Nanjing </w:t>
      </w:r>
      <w:proofErr w:type="spellStart"/>
      <w:r w:rsidRPr="008874E5">
        <w:rPr>
          <w:rFonts w:ascii="Book Antiqua" w:hAnsi="Book Antiqua"/>
          <w:color w:val="000000" w:themeColor="text1"/>
          <w:szCs w:val="24"/>
        </w:rPr>
        <w:t>Jiancheng</w:t>
      </w:r>
      <w:proofErr w:type="spellEnd"/>
      <w:r w:rsidRPr="008874E5">
        <w:rPr>
          <w:rFonts w:ascii="Book Antiqua" w:hAnsi="Book Antiqua"/>
          <w:color w:val="000000" w:themeColor="text1"/>
          <w:szCs w:val="24"/>
        </w:rPr>
        <w:t xml:space="preserve"> Corp., China</w:t>
      </w:r>
      <w:r w:rsidRPr="008874E5">
        <w:rPr>
          <w:rFonts w:ascii="Book Antiqua" w:hAnsi="Book Antiqua" w:hint="eastAsia"/>
          <w:bCs/>
          <w:color w:val="000000" w:themeColor="text1"/>
          <w:szCs w:val="24"/>
        </w:rPr>
        <w:t>) according to the manufacturer</w:t>
      </w:r>
      <w:r w:rsidRPr="008874E5">
        <w:rPr>
          <w:rFonts w:ascii="Book Antiqua" w:hAnsi="Book Antiqua" w:hint="eastAsia"/>
          <w:bCs/>
          <w:color w:val="000000" w:themeColor="text1"/>
          <w:szCs w:val="24"/>
        </w:rPr>
        <w:t>’</w:t>
      </w:r>
      <w:r w:rsidRPr="008874E5">
        <w:rPr>
          <w:rFonts w:ascii="Book Antiqua" w:hAnsi="Book Antiqua" w:hint="eastAsia"/>
          <w:bCs/>
          <w:color w:val="000000" w:themeColor="text1"/>
          <w:szCs w:val="24"/>
        </w:rPr>
        <w:t>s instructions.</w:t>
      </w:r>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Intestinal TNF-</w:t>
      </w:r>
      <w:proofErr w:type="gramStart"/>
      <w:r w:rsidRPr="008874E5">
        <w:rPr>
          <w:rFonts w:ascii="Book Antiqua" w:hAnsi="Book Antiqua"/>
          <w:bCs/>
          <w:color w:val="000000" w:themeColor="text1"/>
          <w:szCs w:val="24"/>
        </w:rPr>
        <w:t>α and</w:t>
      </w:r>
      <w:proofErr w:type="gramEnd"/>
      <w:r w:rsidRPr="008874E5">
        <w:rPr>
          <w:rFonts w:ascii="Book Antiqua" w:hAnsi="Book Antiqua"/>
          <w:bCs/>
          <w:color w:val="000000" w:themeColor="text1"/>
          <w:szCs w:val="24"/>
        </w:rPr>
        <w:t xml:space="preserve"> IL-10 levels were expressed as </w:t>
      </w:r>
      <w:proofErr w:type="spellStart"/>
      <w:r w:rsidRPr="008874E5">
        <w:rPr>
          <w:rFonts w:ascii="Book Antiqua" w:hAnsi="Book Antiqua"/>
          <w:bCs/>
          <w:color w:val="000000" w:themeColor="text1"/>
          <w:szCs w:val="24"/>
        </w:rPr>
        <w:t>picograms</w:t>
      </w:r>
      <w:proofErr w:type="spellEnd"/>
      <w:r w:rsidRPr="008874E5">
        <w:rPr>
          <w:rFonts w:ascii="Book Antiqua" w:hAnsi="Book Antiqua"/>
          <w:bCs/>
          <w:color w:val="000000" w:themeColor="text1"/>
          <w:szCs w:val="24"/>
        </w:rPr>
        <w:t xml:space="preserve"> per milligram of protein.</w:t>
      </w:r>
    </w:p>
    <w:p w:rsidR="001517F6" w:rsidRPr="008874E5" w:rsidRDefault="001517F6"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r w:rsidRPr="008874E5">
        <w:rPr>
          <w:rFonts w:ascii="Book Antiqua" w:hAnsi="Book Antiqua"/>
          <w:b/>
          <w:bCs/>
          <w:i/>
          <w:color w:val="000000" w:themeColor="text1"/>
          <w:szCs w:val="24"/>
        </w:rPr>
        <w:t>Determination of intestinal tissue myeloperoxidase activity</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Cs/>
          <w:color w:val="000000" w:themeColor="text1"/>
          <w:szCs w:val="24"/>
        </w:rPr>
      </w:pPr>
      <w:r w:rsidRPr="008874E5">
        <w:rPr>
          <w:rFonts w:ascii="Book Antiqua" w:hAnsi="Book Antiqua"/>
          <w:bCs/>
          <w:color w:val="000000" w:themeColor="text1"/>
          <w:szCs w:val="24"/>
        </w:rPr>
        <w:t>Intestinal tissue myeloperoxidase (MPO)</w:t>
      </w:r>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activity was determined using a kit according to the manufacturer’s instructions. The tissue homogenate and reagent were placed in a water bath at 60</w:t>
      </w:r>
      <w:r w:rsidR="001517F6" w:rsidRPr="008874E5">
        <w:rPr>
          <w:rFonts w:ascii="Book Antiqua" w:hAnsi="Book Antiqua" w:hint="eastAsia"/>
          <w:bCs/>
          <w:color w:val="000000" w:themeColor="text1"/>
          <w:szCs w:val="24"/>
        </w:rPr>
        <w:t xml:space="preserve"> </w:t>
      </w:r>
      <w:r w:rsidRPr="008874E5">
        <w:rPr>
          <w:rFonts w:ascii="Book Antiqua" w:hAnsi="Book Antiqua"/>
          <w:bCs/>
          <w:color w:val="000000" w:themeColor="text1"/>
          <w:szCs w:val="24"/>
        </w:rPr>
        <w:t>°C</w:t>
      </w:r>
      <w:r w:rsidRPr="008874E5">
        <w:rPr>
          <w:rFonts w:ascii="Book Antiqua"/>
          <w:bCs/>
          <w:color w:val="000000" w:themeColor="text1"/>
          <w:szCs w:val="24"/>
        </w:rPr>
        <w:t xml:space="preserve"> </w:t>
      </w:r>
      <w:r w:rsidRPr="008874E5">
        <w:rPr>
          <w:rFonts w:ascii="Book Antiqua" w:hAnsi="Book Antiqua"/>
          <w:bCs/>
          <w:color w:val="000000" w:themeColor="text1"/>
          <w:szCs w:val="24"/>
        </w:rPr>
        <w:t>for 10 min after being thoroughly mixed.</w:t>
      </w:r>
      <w:r w:rsidRPr="008874E5">
        <w:rPr>
          <w:rFonts w:ascii="Book Antiqua" w:hAnsi="Book Antiqua"/>
          <w:color w:val="000000" w:themeColor="text1"/>
          <w:szCs w:val="24"/>
        </w:rPr>
        <w:t xml:space="preserve"> </w:t>
      </w:r>
      <w:r w:rsidRPr="008874E5">
        <w:rPr>
          <w:rFonts w:ascii="Book Antiqua" w:hAnsi="Book Antiqua"/>
          <w:bCs/>
          <w:color w:val="000000" w:themeColor="text1"/>
          <w:szCs w:val="24"/>
        </w:rPr>
        <w:t xml:space="preserve">The absorbance value of each tube was then determined at 460 nm immediately after removal from the water bath. </w:t>
      </w:r>
      <w:r w:rsidRPr="008874E5">
        <w:rPr>
          <w:rFonts w:ascii="Book Antiqua" w:hAnsi="Book Antiqua"/>
          <w:color w:val="000000" w:themeColor="text1"/>
          <w:szCs w:val="24"/>
        </w:rPr>
        <w:t xml:space="preserve">The activity of </w:t>
      </w:r>
      <w:r w:rsidRPr="008874E5">
        <w:rPr>
          <w:rFonts w:ascii="Book Antiqua" w:hAnsi="Book Antiqua"/>
          <w:bCs/>
          <w:color w:val="000000" w:themeColor="text1"/>
          <w:szCs w:val="24"/>
        </w:rPr>
        <w:t>MPO</w:t>
      </w:r>
      <w:r w:rsidRPr="008874E5">
        <w:rPr>
          <w:rFonts w:ascii="Book Antiqua" w:hAnsi="Book Antiqua"/>
          <w:color w:val="000000" w:themeColor="text1"/>
          <w:szCs w:val="24"/>
        </w:rPr>
        <w:t xml:space="preserve"> in the intestine was calculated according to the following formula: </w:t>
      </w:r>
      <w:r w:rsidRPr="008874E5">
        <w:rPr>
          <w:rFonts w:ascii="Book Antiqua" w:hAnsi="Book Antiqua"/>
          <w:bCs/>
          <w:color w:val="000000" w:themeColor="text1"/>
          <w:szCs w:val="24"/>
        </w:rPr>
        <w:t>MPO (U/weight grams) = (determination OD value - control OD value) / 11.3 x sample volume (g).</w:t>
      </w:r>
    </w:p>
    <w:p w:rsidR="001517F6" w:rsidRPr="008874E5" w:rsidRDefault="001517F6"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
          <w:bCs/>
          <w:i/>
          <w:color w:val="000000" w:themeColor="text1"/>
          <w:szCs w:val="24"/>
        </w:rPr>
      </w:pPr>
      <w:r w:rsidRPr="008874E5">
        <w:rPr>
          <w:rFonts w:ascii="Book Antiqua" w:hAnsi="Book Antiqua"/>
          <w:b/>
          <w:bCs/>
          <w:i/>
          <w:color w:val="000000" w:themeColor="text1"/>
          <w:szCs w:val="24"/>
        </w:rPr>
        <w:t>Determination of</w:t>
      </w:r>
      <w:r w:rsidRPr="008874E5">
        <w:rPr>
          <w:rFonts w:ascii="Book Antiqua" w:hAnsi="Book Antiqua"/>
          <w:i/>
          <w:color w:val="000000" w:themeColor="text1"/>
          <w:szCs w:val="24"/>
        </w:rPr>
        <w:t xml:space="preserve"> </w:t>
      </w:r>
      <w:proofErr w:type="spellStart"/>
      <w:r w:rsidRPr="008874E5">
        <w:rPr>
          <w:rFonts w:ascii="Book Antiqua" w:hAnsi="Book Antiqua"/>
          <w:b/>
          <w:i/>
          <w:color w:val="000000" w:themeColor="text1"/>
          <w:szCs w:val="24"/>
        </w:rPr>
        <w:t>malonaldehyde</w:t>
      </w:r>
      <w:proofErr w:type="spellEnd"/>
      <w:r w:rsidRPr="008874E5">
        <w:rPr>
          <w:rFonts w:ascii="Book Antiqua" w:hAnsi="Book Antiqua"/>
          <w:b/>
          <w:bCs/>
          <w:i/>
          <w:color w:val="000000" w:themeColor="text1"/>
          <w:szCs w:val="24"/>
        </w:rPr>
        <w:t xml:space="preserve"> content in intestine</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color w:val="000000" w:themeColor="text1"/>
          <w:szCs w:val="24"/>
        </w:rPr>
      </w:pPr>
      <w:r w:rsidRPr="008874E5">
        <w:rPr>
          <w:rFonts w:ascii="Book Antiqua" w:hAnsi="Book Antiqua"/>
          <w:color w:val="000000" w:themeColor="text1"/>
          <w:szCs w:val="24"/>
        </w:rPr>
        <w:t xml:space="preserve">Intestinal </w:t>
      </w:r>
      <w:proofErr w:type="spellStart"/>
      <w:r w:rsidRPr="008874E5">
        <w:rPr>
          <w:rFonts w:ascii="Book Antiqua" w:hAnsi="Book Antiqua"/>
          <w:color w:val="000000" w:themeColor="text1"/>
          <w:szCs w:val="24"/>
        </w:rPr>
        <w:t>malonaldehyde</w:t>
      </w:r>
      <w:proofErr w:type="spellEnd"/>
      <w:r w:rsidRPr="008874E5">
        <w:rPr>
          <w:rFonts w:ascii="Book Antiqua" w:hAnsi="Book Antiqua"/>
          <w:color w:val="000000" w:themeColor="text1"/>
          <w:szCs w:val="24"/>
        </w:rPr>
        <w:t xml:space="preserve"> (MDA) was determined using a kit according to the manufacturer’s instructions. The tissue homogenate and reagent were placed in a water bath at 95</w:t>
      </w:r>
      <w:r w:rsidR="001517F6" w:rsidRPr="008874E5">
        <w:rPr>
          <w:rFonts w:ascii="Book Antiqua" w:hAnsi="Book Antiqua" w:hint="eastAsia"/>
          <w:color w:val="000000" w:themeColor="text1"/>
          <w:szCs w:val="24"/>
        </w:rPr>
        <w:t xml:space="preserve"> </w:t>
      </w:r>
      <w:r w:rsidRPr="008874E5">
        <w:rPr>
          <w:rFonts w:ascii="Book Antiqua" w:hAnsi="Book Antiqua"/>
          <w:bCs/>
          <w:color w:val="000000" w:themeColor="text1"/>
          <w:szCs w:val="24"/>
        </w:rPr>
        <w:t>°C</w:t>
      </w:r>
      <w:r w:rsidRPr="008874E5">
        <w:rPr>
          <w:rFonts w:ascii="Book Antiqua" w:hAnsi="Book Antiqua"/>
          <w:color w:val="000000" w:themeColor="text1"/>
          <w:szCs w:val="24"/>
        </w:rPr>
        <w:t xml:space="preserve"> for 40 min after being thoroughly mixed. After cooling, the mixture was centrifuged at 4000 r/m for 10 min. The absorbance value of each supernatant was then determined at 532 nm immediately after removal from the water bath. The content of MDA in the intestine was calculated according to the following formula: MDA (</w:t>
      </w:r>
      <w:proofErr w:type="spellStart"/>
      <w:r w:rsidRPr="008874E5">
        <w:rPr>
          <w:rFonts w:ascii="Book Antiqua" w:hAnsi="Book Antiqua"/>
          <w:color w:val="000000" w:themeColor="text1"/>
          <w:szCs w:val="24"/>
        </w:rPr>
        <w:t>nmol</w:t>
      </w:r>
      <w:proofErr w:type="spellEnd"/>
      <w:r w:rsidRPr="008874E5">
        <w:rPr>
          <w:rFonts w:ascii="Book Antiqua" w:hAnsi="Book Antiqua"/>
          <w:color w:val="000000" w:themeColor="text1"/>
          <w:szCs w:val="24"/>
        </w:rPr>
        <w:t>/</w:t>
      </w:r>
      <w:proofErr w:type="spellStart"/>
      <w:r w:rsidRPr="008874E5">
        <w:rPr>
          <w:rFonts w:ascii="Book Antiqua" w:hAnsi="Book Antiqua"/>
          <w:color w:val="000000" w:themeColor="text1"/>
          <w:szCs w:val="24"/>
        </w:rPr>
        <w:t>mgProt</w:t>
      </w:r>
      <w:proofErr w:type="spellEnd"/>
      <w:r w:rsidRPr="008874E5">
        <w:rPr>
          <w:rFonts w:ascii="Book Antiqua"/>
          <w:color w:val="000000" w:themeColor="text1"/>
          <w:szCs w:val="24"/>
        </w:rPr>
        <w:t>）</w:t>
      </w:r>
      <w:r w:rsidRPr="008874E5">
        <w:rPr>
          <w:rFonts w:ascii="Book Antiqua" w:hAnsi="Book Antiqua" w:hint="eastAsia"/>
          <w:color w:val="000000" w:themeColor="text1"/>
          <w:szCs w:val="24"/>
        </w:rPr>
        <w:t xml:space="preserve">= [(determination tube absorbance - blank tube absorbance) / (standard tube absorbance - blank tube absorbance)] x standard </w:t>
      </w:r>
      <w:proofErr w:type="spellStart"/>
      <w:r w:rsidRPr="008874E5">
        <w:rPr>
          <w:rFonts w:ascii="Book Antiqua" w:hAnsi="Book Antiqua" w:hint="eastAsia"/>
          <w:color w:val="000000" w:themeColor="text1"/>
          <w:szCs w:val="24"/>
        </w:rPr>
        <w:t>concentrations</w:t>
      </w:r>
      <w:r w:rsidRPr="008874E5">
        <w:rPr>
          <w:rFonts w:ascii="Book Antiqua" w:hAnsi="Book Antiqua"/>
          <w:color w:val="000000" w:themeColor="text1"/>
          <w:szCs w:val="24"/>
        </w:rPr>
        <w:t>÷</w:t>
      </w:r>
      <w:r w:rsidRPr="008874E5">
        <w:rPr>
          <w:rFonts w:ascii="Book Antiqua" w:hAnsi="Book Antiqua" w:hint="eastAsia"/>
          <w:color w:val="000000" w:themeColor="text1"/>
          <w:szCs w:val="24"/>
        </w:rPr>
        <w:t>protein</w:t>
      </w:r>
      <w:proofErr w:type="spellEnd"/>
      <w:r w:rsidRPr="008874E5">
        <w:rPr>
          <w:rFonts w:ascii="Book Antiqua" w:hAnsi="Book Antiqua" w:hint="eastAsia"/>
          <w:color w:val="000000" w:themeColor="text1"/>
          <w:szCs w:val="24"/>
        </w:rPr>
        <w:t xml:space="preserve"> content</w:t>
      </w:r>
      <w:r w:rsidRPr="008874E5">
        <w:rPr>
          <w:rFonts w:ascii="Book Antiqua" w:hAnsi="Book Antiqua"/>
          <w:color w:val="000000" w:themeColor="text1"/>
          <w:szCs w:val="24"/>
        </w:rPr>
        <w:t>.</w:t>
      </w:r>
    </w:p>
    <w:p w:rsidR="001517F6" w:rsidRPr="008874E5" w:rsidRDefault="001517F6" w:rsidP="002232B4">
      <w:pPr>
        <w:pStyle w:val="ad"/>
        <w:adjustRightInd w:val="0"/>
        <w:snapToGrid w:val="0"/>
        <w:spacing w:before="0" w:beforeAutospacing="0" w:after="0" w:afterAutospacing="0" w:line="360" w:lineRule="auto"/>
        <w:ind w:firstLine="1"/>
        <w:jc w:val="both"/>
        <w:rPr>
          <w:rFonts w:ascii="Book Antiqua" w:hAnsi="Book Antiqua"/>
          <w:color w:val="000000" w:themeColor="text1"/>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Determination of superoxide dismutase activity in</w:t>
      </w:r>
      <w:r w:rsidRPr="008874E5">
        <w:rPr>
          <w:rFonts w:ascii="Book Antiqua" w:hAnsi="Book Antiqua" w:hint="eastAsia"/>
          <w:b/>
          <w:bCs/>
          <w:i/>
          <w:color w:val="000000" w:themeColor="text1"/>
          <w:sz w:val="24"/>
          <w:szCs w:val="24"/>
        </w:rPr>
        <w:t xml:space="preserve"> </w:t>
      </w:r>
      <w:r w:rsidRPr="008874E5">
        <w:rPr>
          <w:rFonts w:ascii="Book Antiqua" w:hAnsi="Book Antiqua"/>
          <w:b/>
          <w:bCs/>
          <w:i/>
          <w:color w:val="000000" w:themeColor="text1"/>
          <w:sz w:val="24"/>
          <w:szCs w:val="24"/>
        </w:rPr>
        <w:t>intestine</w:t>
      </w:r>
    </w:p>
    <w:p w:rsidR="004F4F14" w:rsidRPr="008874E5" w:rsidRDefault="004F4F14" w:rsidP="002232B4">
      <w:pPr>
        <w:adjustRightInd w:val="0"/>
        <w:snapToGrid w:val="0"/>
        <w:spacing w:line="360" w:lineRule="auto"/>
        <w:ind w:firstLine="1"/>
        <w:rPr>
          <w:rFonts w:ascii="Book Antiqua" w:hAnsi="Book Antiqua"/>
          <w:color w:val="000000" w:themeColor="text1"/>
          <w:kern w:val="0"/>
          <w:sz w:val="24"/>
          <w:szCs w:val="24"/>
        </w:rPr>
      </w:pPr>
      <w:r w:rsidRPr="008874E5">
        <w:rPr>
          <w:rFonts w:ascii="Book Antiqua" w:hAnsi="Book Antiqua"/>
          <w:color w:val="000000" w:themeColor="text1"/>
          <w:kern w:val="0"/>
          <w:sz w:val="24"/>
          <w:szCs w:val="24"/>
        </w:rPr>
        <w:t>Intestinal superoxide dismutase (SOD) activity was determined using a kit according to the manufacturer’s instructions. The tissue homogenate and reagent were placed in a water bath at 37</w:t>
      </w:r>
      <w:r w:rsidR="001517F6" w:rsidRPr="008874E5">
        <w:rPr>
          <w:rFonts w:ascii="Book Antiqua" w:hAnsi="Book Antiqua" w:hint="eastAsia"/>
          <w:color w:val="000000" w:themeColor="text1"/>
          <w:kern w:val="0"/>
          <w:sz w:val="24"/>
          <w:szCs w:val="24"/>
        </w:rPr>
        <w:t xml:space="preserve"> </w:t>
      </w:r>
      <w:r w:rsidRPr="008874E5">
        <w:rPr>
          <w:rFonts w:ascii="Book Antiqua" w:hAnsi="Book Antiqua"/>
          <w:bCs/>
          <w:color w:val="000000" w:themeColor="text1"/>
          <w:sz w:val="24"/>
          <w:szCs w:val="24"/>
        </w:rPr>
        <w:t>°C</w:t>
      </w:r>
      <w:r w:rsidRPr="008874E5">
        <w:rPr>
          <w:rFonts w:ascii="Book Antiqua" w:hAnsi="Book Antiqua"/>
          <w:b/>
          <w:bCs/>
          <w:color w:val="000000" w:themeColor="text1"/>
          <w:sz w:val="24"/>
          <w:szCs w:val="24"/>
        </w:rPr>
        <w:t xml:space="preserve"> </w:t>
      </w:r>
      <w:r w:rsidRPr="008874E5">
        <w:rPr>
          <w:rFonts w:ascii="Book Antiqua" w:hAnsi="Book Antiqua"/>
          <w:color w:val="000000" w:themeColor="text1"/>
          <w:kern w:val="0"/>
          <w:sz w:val="24"/>
          <w:szCs w:val="24"/>
        </w:rPr>
        <w:t>for 40 min after being thoroughly mixed. After 10 min at room temperature, the absorbance value of each supernatant was determined at 550 nm. The activity of SOD in the intestine was calculated according to the following formula: SOD</w:t>
      </w:r>
      <w:r w:rsidRPr="008874E5">
        <w:rPr>
          <w:rFonts w:ascii="Book Antiqua" w:hAnsi="Book Antiqua" w:hint="eastAsia"/>
          <w:color w:val="000000" w:themeColor="text1"/>
          <w:kern w:val="0"/>
          <w:sz w:val="24"/>
          <w:szCs w:val="24"/>
        </w:rPr>
        <w:t xml:space="preserve"> </w:t>
      </w:r>
      <w:r w:rsidRPr="008874E5">
        <w:rPr>
          <w:rFonts w:ascii="Book Antiqua" w:hAnsi="Book Antiqua"/>
          <w:color w:val="000000" w:themeColor="text1"/>
          <w:kern w:val="0"/>
          <w:sz w:val="24"/>
          <w:szCs w:val="24"/>
        </w:rPr>
        <w:t>(U.mL-1) = [(control tube absorbance - determination tube absorbance)/control tube absorbance]</w:t>
      </w:r>
      <w:r w:rsidR="001517F6" w:rsidRPr="008874E5">
        <w:rPr>
          <w:rFonts w:ascii="Book Antiqua" w:hAnsi="Book Antiqua" w:hint="eastAsia"/>
          <w:color w:val="000000" w:themeColor="text1"/>
          <w:kern w:val="0"/>
          <w:sz w:val="24"/>
          <w:szCs w:val="24"/>
        </w:rPr>
        <w:t xml:space="preserve"> </w:t>
      </w:r>
      <w:r w:rsidRPr="008874E5">
        <w:rPr>
          <w:rFonts w:ascii="Book Antiqua" w:hAnsi="Book Antiqua"/>
          <w:color w:val="000000" w:themeColor="text1"/>
          <w:kern w:val="0"/>
          <w:sz w:val="24"/>
          <w:szCs w:val="24"/>
        </w:rPr>
        <w:t>÷</w:t>
      </w:r>
      <w:r w:rsidR="001517F6" w:rsidRPr="008874E5">
        <w:rPr>
          <w:rFonts w:ascii="Book Antiqua" w:hAnsi="Book Antiqua" w:hint="eastAsia"/>
          <w:color w:val="000000" w:themeColor="text1"/>
          <w:kern w:val="0"/>
          <w:sz w:val="24"/>
          <w:szCs w:val="24"/>
        </w:rPr>
        <w:t xml:space="preserve"> </w:t>
      </w:r>
      <w:r w:rsidRPr="008874E5">
        <w:rPr>
          <w:rFonts w:ascii="Book Antiqua" w:hAnsi="Book Antiqua"/>
          <w:color w:val="000000" w:themeColor="text1"/>
          <w:kern w:val="0"/>
          <w:sz w:val="24"/>
          <w:szCs w:val="24"/>
        </w:rPr>
        <w:t>50%</w:t>
      </w:r>
      <w:r w:rsidRPr="008874E5">
        <w:rPr>
          <w:rFonts w:ascii="Book Antiqua" w:hAnsi="Book Antiqua" w:hint="eastAsia"/>
          <w:color w:val="000000" w:themeColor="text1"/>
          <w:kern w:val="0"/>
          <w:sz w:val="24"/>
          <w:szCs w:val="24"/>
        </w:rPr>
        <w:t xml:space="preserve"> </w:t>
      </w:r>
      <w:r w:rsidRPr="008874E5">
        <w:rPr>
          <w:rFonts w:ascii="Book Antiqua" w:hAnsi="Book Antiqua"/>
          <w:color w:val="000000" w:themeColor="text1"/>
          <w:kern w:val="0"/>
          <w:sz w:val="24"/>
          <w:szCs w:val="24"/>
        </w:rPr>
        <w:t xml:space="preserve">× reaction system dilution multiple </w:t>
      </w:r>
      <w:r w:rsidRPr="008874E5">
        <w:rPr>
          <w:rFonts w:ascii="Book Antiqua" w:hAnsi="Book Antiqua"/>
          <w:color w:val="000000" w:themeColor="text1"/>
          <w:kern w:val="0"/>
          <w:sz w:val="24"/>
          <w:szCs w:val="24"/>
        </w:rPr>
        <w:lastRenderedPageBreak/>
        <w:t>× sample dilution multiple.</w:t>
      </w:r>
    </w:p>
    <w:p w:rsidR="001517F6" w:rsidRPr="008874E5" w:rsidRDefault="001517F6" w:rsidP="002232B4">
      <w:pPr>
        <w:adjustRightInd w:val="0"/>
        <w:snapToGrid w:val="0"/>
        <w:spacing w:line="360" w:lineRule="auto"/>
        <w:ind w:firstLine="1"/>
        <w:rPr>
          <w:rFonts w:ascii="Book Antiqua" w:hAnsi="Book Antiqua"/>
          <w:color w:val="000000" w:themeColor="text1"/>
          <w:kern w:val="0"/>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 xml:space="preserve">Measurement of intestinal mucosal blood flow </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color w:val="000000" w:themeColor="text1"/>
          <w:sz w:val="24"/>
          <w:szCs w:val="24"/>
        </w:rPr>
        <w:t>A laser</w:t>
      </w: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Doppler flowmeter (</w:t>
      </w:r>
      <w:proofErr w:type="spellStart"/>
      <w:r w:rsidRPr="008874E5">
        <w:rPr>
          <w:rFonts w:ascii="Book Antiqua" w:hAnsi="Book Antiqua" w:hint="eastAsia"/>
          <w:color w:val="000000" w:themeColor="text1"/>
          <w:sz w:val="24"/>
          <w:szCs w:val="24"/>
        </w:rPr>
        <w:t>Perimed</w:t>
      </w:r>
      <w:proofErr w:type="spellEnd"/>
      <w:r w:rsidRPr="008874E5">
        <w:rPr>
          <w:rFonts w:ascii="Book Antiqua" w:hAnsi="Book Antiqua" w:hint="eastAsia"/>
          <w:color w:val="000000" w:themeColor="text1"/>
          <w:sz w:val="24"/>
          <w:szCs w:val="24"/>
        </w:rPr>
        <w:t xml:space="preserve"> AB</w:t>
      </w:r>
      <w:r w:rsidRPr="008874E5">
        <w:rPr>
          <w:rFonts w:ascii="Book Antiqua" w:hAnsi="Book Antiqua"/>
          <w:color w:val="000000" w:themeColor="text1"/>
          <w:sz w:val="24"/>
          <w:szCs w:val="24"/>
        </w:rPr>
        <w:t xml:space="preserve">; </w:t>
      </w:r>
      <w:r w:rsidRPr="008874E5">
        <w:rPr>
          <w:rFonts w:ascii="Book Antiqua" w:hAnsi="Book Antiqua" w:hint="eastAsia"/>
          <w:color w:val="000000" w:themeColor="text1"/>
          <w:sz w:val="24"/>
          <w:szCs w:val="24"/>
        </w:rPr>
        <w:t xml:space="preserve">Stockholm, </w:t>
      </w:r>
      <w:r w:rsidRPr="008874E5">
        <w:rPr>
          <w:rFonts w:ascii="Book Antiqua" w:hAnsi="Book Antiqua"/>
          <w:color w:val="000000" w:themeColor="text1"/>
          <w:sz w:val="24"/>
          <w:szCs w:val="24"/>
        </w:rPr>
        <w:t>Sweden) was used to monitor intestinal mucosal blood flow (IMBF)</w:t>
      </w:r>
      <w:r w:rsidRPr="008874E5">
        <w:rPr>
          <w:rFonts w:ascii="Book Antiqua" w:hAnsi="Book Antiqua"/>
          <w:b/>
          <w:bCs/>
          <w:color w:val="000000" w:themeColor="text1"/>
          <w:sz w:val="24"/>
          <w:szCs w:val="24"/>
        </w:rPr>
        <w:t xml:space="preserve"> </w:t>
      </w:r>
      <w:r w:rsidRPr="008874E5">
        <w:rPr>
          <w:rFonts w:ascii="Book Antiqua" w:hAnsi="Book Antiqua"/>
          <w:color w:val="000000" w:themeColor="text1"/>
          <w:sz w:val="24"/>
          <w:szCs w:val="24"/>
        </w:rPr>
        <w:t>at 4 h, 8 h and 24 h after surgery. The probe of the blood flow meter was aimed at the proximal jejunum and the laser was focused on the mesentery. The flow signal was measured for 30 s, and a 10-s stable signal was selected to calculate the mean value expressed in the blood perfusion unit (BPU).</w:t>
      </w:r>
    </w:p>
    <w:p w:rsidR="001517F6" w:rsidRPr="008874E5" w:rsidRDefault="001517F6"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Histopathologic score</w:t>
      </w: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r w:rsidRPr="008874E5">
        <w:rPr>
          <w:rFonts w:ascii="Book Antiqua" w:hAnsi="Book Antiqua"/>
          <w:bCs/>
          <w:color w:val="000000" w:themeColor="text1"/>
          <w:sz w:val="24"/>
          <w:szCs w:val="24"/>
        </w:rPr>
        <w:t xml:space="preserve">Segments of the distal ileum were fixed in 4% paraformaldehyde for 48 h, embedded in paraffin, and sectioned. </w:t>
      </w:r>
      <w:proofErr w:type="spellStart"/>
      <w:r w:rsidRPr="008874E5">
        <w:rPr>
          <w:rFonts w:ascii="Book Antiqua" w:hAnsi="Book Antiqua"/>
          <w:bCs/>
          <w:color w:val="000000" w:themeColor="text1"/>
          <w:sz w:val="24"/>
          <w:szCs w:val="24"/>
        </w:rPr>
        <w:t>Hematoxylin</w:t>
      </w:r>
      <w:proofErr w:type="spellEnd"/>
      <w:r w:rsidRPr="008874E5">
        <w:rPr>
          <w:rFonts w:ascii="Book Antiqua" w:hAnsi="Book Antiqua"/>
          <w:bCs/>
          <w:color w:val="000000" w:themeColor="text1"/>
          <w:sz w:val="24"/>
          <w:szCs w:val="24"/>
        </w:rPr>
        <w:t xml:space="preserve"> and eosin staining of the intestine was performed after </w:t>
      </w:r>
      <w:proofErr w:type="spellStart"/>
      <w:r w:rsidRPr="008874E5">
        <w:rPr>
          <w:rFonts w:ascii="Book Antiqua" w:hAnsi="Book Antiqua"/>
          <w:bCs/>
          <w:color w:val="000000" w:themeColor="text1"/>
          <w:sz w:val="24"/>
          <w:szCs w:val="24"/>
        </w:rPr>
        <w:t>deparaffinization</w:t>
      </w:r>
      <w:proofErr w:type="spellEnd"/>
      <w:r w:rsidRPr="008874E5">
        <w:rPr>
          <w:rFonts w:ascii="Book Antiqua" w:hAnsi="Book Antiqua"/>
          <w:bCs/>
          <w:color w:val="000000" w:themeColor="text1"/>
          <w:sz w:val="24"/>
          <w:szCs w:val="24"/>
        </w:rPr>
        <w:t xml:space="preserve"> and rehydration. Two </w:t>
      </w:r>
      <w:proofErr w:type="gramStart"/>
      <w:r w:rsidRPr="008874E5">
        <w:rPr>
          <w:rFonts w:ascii="Book Antiqua" w:hAnsi="Book Antiqua"/>
          <w:bCs/>
          <w:color w:val="000000" w:themeColor="text1"/>
          <w:sz w:val="24"/>
          <w:szCs w:val="24"/>
        </w:rPr>
        <w:t>pathologists</w:t>
      </w:r>
      <w:proofErr w:type="gramEnd"/>
      <w:r w:rsidRPr="008874E5">
        <w:rPr>
          <w:rFonts w:ascii="Book Antiqua" w:hAnsi="Book Antiqua"/>
          <w:bCs/>
          <w:color w:val="000000" w:themeColor="text1"/>
          <w:sz w:val="24"/>
          <w:szCs w:val="24"/>
        </w:rPr>
        <w:t xml:space="preserve"> who were blinded to the experimental groups, then viewed and evaluated the sections under a light microscope. Three randomly selected fields from each specimen were graded using a scoring system which characterized gut injury on a scale of 0 to 4 developed by Chiu </w:t>
      </w:r>
      <w:r w:rsidRPr="008874E5">
        <w:rPr>
          <w:rFonts w:ascii="Book Antiqua" w:hAnsi="Book Antiqua"/>
          <w:bCs/>
          <w:i/>
          <w:color w:val="000000" w:themeColor="text1"/>
          <w:sz w:val="24"/>
          <w:szCs w:val="24"/>
        </w:rPr>
        <w:t xml:space="preserve">et </w:t>
      </w:r>
      <w:proofErr w:type="gramStart"/>
      <w:r w:rsidRPr="008874E5">
        <w:rPr>
          <w:rFonts w:ascii="Book Antiqua" w:hAnsi="Book Antiqua"/>
          <w:bCs/>
          <w:i/>
          <w:color w:val="000000" w:themeColor="text1"/>
          <w:sz w:val="24"/>
          <w:szCs w:val="24"/>
        </w:rPr>
        <w:t>al</w:t>
      </w:r>
      <w:r w:rsidRPr="008874E5">
        <w:rPr>
          <w:rFonts w:ascii="Book Antiqua" w:hAnsi="Book Antiqua"/>
          <w:bCs/>
          <w:color w:val="000000" w:themeColor="text1"/>
          <w:sz w:val="24"/>
          <w:szCs w:val="24"/>
          <w:vertAlign w:val="superscript"/>
        </w:rPr>
        <w:t>[</w:t>
      </w:r>
      <w:proofErr w:type="gramEnd"/>
      <w:r w:rsidRPr="008874E5">
        <w:rPr>
          <w:rFonts w:ascii="Book Antiqua" w:hAnsi="Book Antiqua"/>
          <w:bCs/>
          <w:color w:val="000000" w:themeColor="text1"/>
          <w:sz w:val="24"/>
          <w:szCs w:val="24"/>
          <w:vertAlign w:val="superscript"/>
        </w:rPr>
        <w:t>1</w:t>
      </w:r>
      <w:r w:rsidRPr="008874E5">
        <w:rPr>
          <w:rFonts w:ascii="Book Antiqua" w:hAnsi="Book Antiqua" w:hint="eastAsia"/>
          <w:bCs/>
          <w:color w:val="000000" w:themeColor="text1"/>
          <w:sz w:val="24"/>
          <w:szCs w:val="24"/>
          <w:vertAlign w:val="superscript"/>
        </w:rPr>
        <w:t>2</w:t>
      </w:r>
      <w:r w:rsidRPr="008874E5">
        <w:rPr>
          <w:rFonts w:ascii="Book Antiqua" w:hAnsi="Book Antiqua"/>
          <w:bCs/>
          <w:color w:val="000000" w:themeColor="text1"/>
          <w:sz w:val="24"/>
          <w:szCs w:val="24"/>
          <w:vertAlign w:val="superscript"/>
        </w:rPr>
        <w:t>]</w:t>
      </w:r>
      <w:r w:rsidRPr="008874E5">
        <w:rPr>
          <w:rFonts w:ascii="Book Antiqua" w:hAnsi="Book Antiqua"/>
          <w:bCs/>
          <w:color w:val="000000" w:themeColor="text1"/>
          <w:sz w:val="24"/>
          <w:szCs w:val="24"/>
        </w:rPr>
        <w:t xml:space="preserve">. </w:t>
      </w:r>
    </w:p>
    <w:p w:rsidR="001517F6" w:rsidRPr="008874E5" w:rsidRDefault="001517F6" w:rsidP="002232B4">
      <w:pPr>
        <w:adjustRightInd w:val="0"/>
        <w:snapToGrid w:val="0"/>
        <w:spacing w:line="360" w:lineRule="auto"/>
        <w:ind w:firstLine="1"/>
        <w:rPr>
          <w:rFonts w:ascii="Book Antiqua" w:hAnsi="Book Antiqua"/>
          <w:bCs/>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Intestinal epithelial permeability</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color w:val="000000" w:themeColor="text1"/>
          <w:sz w:val="24"/>
          <w:szCs w:val="24"/>
        </w:rPr>
        <w:t>Determination of</w:t>
      </w: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DAO activity was performed to assess gut barrier function. The activity of DAO was evaluated using an assay kit (</w:t>
      </w:r>
      <w:proofErr w:type="spellStart"/>
      <w:r w:rsidRPr="008874E5">
        <w:rPr>
          <w:rFonts w:ascii="Book Antiqua" w:hAnsi="Book Antiqua"/>
          <w:color w:val="000000" w:themeColor="text1"/>
          <w:sz w:val="24"/>
          <w:szCs w:val="24"/>
        </w:rPr>
        <w:t>Jiancheng</w:t>
      </w:r>
      <w:proofErr w:type="spellEnd"/>
      <w:r w:rsidRPr="008874E5">
        <w:rPr>
          <w:rFonts w:ascii="Book Antiqua" w:hAnsi="Book Antiqua"/>
          <w:color w:val="000000" w:themeColor="text1"/>
          <w:sz w:val="24"/>
          <w:szCs w:val="24"/>
        </w:rPr>
        <w:t xml:space="preserve"> Biotech Ltd., Nanjing, China) according to the manufacturer’s instructions.</w:t>
      </w:r>
    </w:p>
    <w:p w:rsidR="001517F6" w:rsidRPr="008874E5" w:rsidRDefault="001517F6"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Immunofluorescence</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bCs/>
          <w:color w:val="000000" w:themeColor="text1"/>
          <w:sz w:val="24"/>
          <w:szCs w:val="24"/>
        </w:rPr>
        <w:t xml:space="preserve">After </w:t>
      </w:r>
      <w:proofErr w:type="spellStart"/>
      <w:r w:rsidRPr="008874E5">
        <w:rPr>
          <w:rFonts w:ascii="Book Antiqua" w:hAnsi="Book Antiqua"/>
          <w:bCs/>
          <w:color w:val="000000" w:themeColor="text1"/>
          <w:sz w:val="24"/>
          <w:szCs w:val="24"/>
        </w:rPr>
        <w:t>deparaffinization</w:t>
      </w:r>
      <w:proofErr w:type="spellEnd"/>
      <w:r w:rsidRPr="008874E5">
        <w:rPr>
          <w:rFonts w:ascii="Book Antiqua" w:hAnsi="Book Antiqua"/>
          <w:bCs/>
          <w:color w:val="000000" w:themeColor="text1"/>
          <w:sz w:val="24"/>
          <w:szCs w:val="24"/>
        </w:rPr>
        <w:t>, the intestine sections were rehydrated and incubated in citrate buffer (</w:t>
      </w:r>
      <w:proofErr w:type="spellStart"/>
      <w:r w:rsidRPr="008874E5">
        <w:rPr>
          <w:rFonts w:ascii="Book Antiqua" w:hAnsi="Book Antiqua"/>
          <w:bCs/>
          <w:color w:val="000000" w:themeColor="text1"/>
          <w:sz w:val="24"/>
          <w:szCs w:val="24"/>
        </w:rPr>
        <w:t>Zhongshan</w:t>
      </w:r>
      <w:proofErr w:type="spellEnd"/>
      <w:r w:rsidRPr="008874E5">
        <w:rPr>
          <w:rFonts w:ascii="Book Antiqua" w:hAnsi="Book Antiqua"/>
          <w:bCs/>
          <w:color w:val="000000" w:themeColor="text1"/>
          <w:sz w:val="24"/>
          <w:szCs w:val="24"/>
        </w:rPr>
        <w:t xml:space="preserve"> </w:t>
      </w:r>
      <w:proofErr w:type="spellStart"/>
      <w:r w:rsidRPr="008874E5">
        <w:rPr>
          <w:rFonts w:ascii="Book Antiqua" w:hAnsi="Book Antiqua"/>
          <w:bCs/>
          <w:color w:val="000000" w:themeColor="text1"/>
          <w:sz w:val="24"/>
          <w:szCs w:val="24"/>
        </w:rPr>
        <w:t>Jinqiao</w:t>
      </w:r>
      <w:proofErr w:type="spellEnd"/>
      <w:r w:rsidRPr="008874E5">
        <w:rPr>
          <w:rFonts w:ascii="Book Antiqua" w:hAnsi="Book Antiqua"/>
          <w:bCs/>
          <w:color w:val="000000" w:themeColor="text1"/>
          <w:sz w:val="24"/>
          <w:szCs w:val="24"/>
        </w:rPr>
        <w:t xml:space="preserve"> Biotechnology Co., Ltd., Beijing, China) for heat-induced antigen retrieval. After three washes with PBS, the sections were incubated with 3% BSA (</w:t>
      </w:r>
      <w:proofErr w:type="spellStart"/>
      <w:r w:rsidRPr="008874E5">
        <w:rPr>
          <w:rFonts w:ascii="Book Antiqua" w:hAnsi="Book Antiqua"/>
          <w:bCs/>
          <w:color w:val="000000" w:themeColor="text1"/>
          <w:sz w:val="24"/>
          <w:szCs w:val="24"/>
        </w:rPr>
        <w:t>Zhongshan</w:t>
      </w:r>
      <w:proofErr w:type="spellEnd"/>
      <w:r w:rsidRPr="008874E5">
        <w:rPr>
          <w:rFonts w:ascii="Book Antiqua" w:hAnsi="Book Antiqua"/>
          <w:bCs/>
          <w:color w:val="000000" w:themeColor="text1"/>
          <w:sz w:val="24"/>
          <w:szCs w:val="24"/>
        </w:rPr>
        <w:t xml:space="preserve"> </w:t>
      </w:r>
      <w:proofErr w:type="spellStart"/>
      <w:r w:rsidRPr="008874E5">
        <w:rPr>
          <w:rFonts w:ascii="Book Antiqua" w:hAnsi="Book Antiqua"/>
          <w:bCs/>
          <w:color w:val="000000" w:themeColor="text1"/>
          <w:sz w:val="24"/>
          <w:szCs w:val="24"/>
        </w:rPr>
        <w:t>Jinqiao</w:t>
      </w:r>
      <w:proofErr w:type="spellEnd"/>
      <w:r w:rsidRPr="008874E5">
        <w:rPr>
          <w:rFonts w:ascii="Book Antiqua" w:hAnsi="Book Antiqua"/>
          <w:bCs/>
          <w:color w:val="000000" w:themeColor="text1"/>
          <w:sz w:val="24"/>
          <w:szCs w:val="24"/>
        </w:rPr>
        <w:t xml:space="preserve"> Biotechnology Co., Ltd., Beijing, China) for 30 min to block nonspecific binding sites. The sections were then incubated with the ZO-1 </w:t>
      </w:r>
      <w:bookmarkStart w:id="159" w:name="OLE_LINK80"/>
      <w:r w:rsidRPr="008874E5">
        <w:rPr>
          <w:rFonts w:ascii="Book Antiqua" w:hAnsi="Book Antiqua"/>
          <w:bCs/>
          <w:color w:val="000000" w:themeColor="text1"/>
          <w:sz w:val="24"/>
          <w:szCs w:val="24"/>
        </w:rPr>
        <w:t>antibody (1:100; Life Technologies, Gaithersburg, MD, U</w:t>
      </w:r>
      <w:r w:rsidR="001517F6" w:rsidRPr="008874E5">
        <w:rPr>
          <w:rFonts w:ascii="Book Antiqua" w:hAnsi="Book Antiqua" w:hint="eastAsia"/>
          <w:bCs/>
          <w:color w:val="000000" w:themeColor="text1"/>
          <w:sz w:val="24"/>
          <w:szCs w:val="24"/>
        </w:rPr>
        <w:t>nited States</w:t>
      </w:r>
      <w:r w:rsidRPr="008874E5">
        <w:rPr>
          <w:rFonts w:ascii="Book Antiqua" w:hAnsi="Book Antiqua"/>
          <w:bCs/>
          <w:color w:val="000000" w:themeColor="text1"/>
          <w:sz w:val="24"/>
          <w:szCs w:val="24"/>
        </w:rPr>
        <w:t>)</w:t>
      </w:r>
      <w:bookmarkEnd w:id="159"/>
      <w:r w:rsidRPr="008874E5">
        <w:rPr>
          <w:rFonts w:ascii="Book Antiqua" w:hAnsi="Book Antiqua"/>
          <w:bCs/>
          <w:color w:val="000000" w:themeColor="text1"/>
          <w:sz w:val="24"/>
          <w:szCs w:val="24"/>
        </w:rPr>
        <w:t xml:space="preserve"> at 4</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 xml:space="preserve">°C overnight. The following day, after washing with PBS three times, they were treated with Alexa Fluor 488 secondary goat anti-rabbit antibody in 1% BSA for 1 h at room temperature followed by 3 washes with PBS and mounted using </w:t>
      </w:r>
      <w:proofErr w:type="spellStart"/>
      <w:r w:rsidRPr="008874E5">
        <w:rPr>
          <w:rFonts w:ascii="Book Antiqua" w:hAnsi="Book Antiqua"/>
          <w:bCs/>
          <w:color w:val="000000" w:themeColor="text1"/>
          <w:sz w:val="24"/>
          <w:szCs w:val="24"/>
        </w:rPr>
        <w:t>Antifade</w:t>
      </w:r>
      <w:proofErr w:type="spellEnd"/>
      <w:r w:rsidRPr="008874E5">
        <w:rPr>
          <w:rFonts w:ascii="Book Antiqua" w:hAnsi="Book Antiqua"/>
          <w:bCs/>
          <w:color w:val="000000" w:themeColor="text1"/>
          <w:sz w:val="24"/>
          <w:szCs w:val="24"/>
        </w:rPr>
        <w:t xml:space="preserve"> Solution (</w:t>
      </w:r>
      <w:proofErr w:type="spellStart"/>
      <w:r w:rsidRPr="008874E5">
        <w:rPr>
          <w:rFonts w:ascii="Book Antiqua" w:hAnsi="Book Antiqua"/>
          <w:bCs/>
          <w:color w:val="000000" w:themeColor="text1"/>
          <w:sz w:val="24"/>
          <w:szCs w:val="24"/>
        </w:rPr>
        <w:t>Applygen</w:t>
      </w:r>
      <w:proofErr w:type="spellEnd"/>
      <w:r w:rsidRPr="008874E5">
        <w:rPr>
          <w:rFonts w:ascii="Book Antiqua" w:hAnsi="Book Antiqua"/>
          <w:bCs/>
          <w:color w:val="000000" w:themeColor="text1"/>
          <w:sz w:val="24"/>
          <w:szCs w:val="24"/>
        </w:rPr>
        <w:t xml:space="preserve"> Technologies Inc., Beijing, China). </w:t>
      </w:r>
      <w:r w:rsidRPr="008874E5">
        <w:rPr>
          <w:rFonts w:ascii="Book Antiqua" w:hAnsi="Book Antiqua" w:hint="eastAsia"/>
          <w:bCs/>
          <w:color w:val="000000" w:themeColor="text1"/>
          <w:sz w:val="24"/>
          <w:szCs w:val="24"/>
        </w:rPr>
        <w:t xml:space="preserve">The negative control </w:t>
      </w:r>
      <w:r w:rsidRPr="008874E5">
        <w:rPr>
          <w:rFonts w:ascii="Book Antiqua" w:hAnsi="Book Antiqua"/>
          <w:bCs/>
          <w:color w:val="000000" w:themeColor="text1"/>
          <w:sz w:val="24"/>
          <w:szCs w:val="24"/>
        </w:rPr>
        <w:t xml:space="preserve">incubated with </w:t>
      </w:r>
      <w:r w:rsidRPr="008874E5">
        <w:rPr>
          <w:rFonts w:ascii="Book Antiqua" w:hAnsi="Book Antiqua" w:hint="eastAsia"/>
          <w:bCs/>
          <w:color w:val="000000" w:themeColor="text1"/>
          <w:sz w:val="24"/>
          <w:szCs w:val="24"/>
        </w:rPr>
        <w:t xml:space="preserve">PBS instead of </w:t>
      </w:r>
      <w:r w:rsidRPr="008874E5">
        <w:rPr>
          <w:rFonts w:ascii="Book Antiqua" w:hAnsi="Book Antiqua"/>
          <w:bCs/>
          <w:color w:val="000000" w:themeColor="text1"/>
          <w:sz w:val="24"/>
          <w:szCs w:val="24"/>
        </w:rPr>
        <w:t xml:space="preserve">the ZO-1 antibody </w:t>
      </w:r>
      <w:r w:rsidRPr="008874E5">
        <w:rPr>
          <w:rFonts w:ascii="Book Antiqua" w:hAnsi="Book Antiqua" w:hint="eastAsia"/>
          <w:bCs/>
          <w:color w:val="000000" w:themeColor="text1"/>
          <w:sz w:val="24"/>
          <w:szCs w:val="24"/>
        </w:rPr>
        <w:t xml:space="preserve">and other steps are </w:t>
      </w:r>
      <w:r w:rsidRPr="008874E5">
        <w:rPr>
          <w:rFonts w:ascii="Book Antiqua" w:hAnsi="Book Antiqua" w:hint="eastAsia"/>
          <w:bCs/>
          <w:color w:val="000000" w:themeColor="text1"/>
          <w:sz w:val="24"/>
          <w:szCs w:val="24"/>
        </w:rPr>
        <w:lastRenderedPageBreak/>
        <w:t xml:space="preserve">same as above. </w:t>
      </w:r>
      <w:r w:rsidRPr="008874E5">
        <w:rPr>
          <w:rFonts w:ascii="Book Antiqua" w:hAnsi="Book Antiqua"/>
          <w:bCs/>
          <w:color w:val="000000" w:themeColor="text1"/>
          <w:sz w:val="24"/>
          <w:szCs w:val="24"/>
        </w:rPr>
        <w:t>Images were viewed using an Olympus fluorescence microscope (BX51-DP71) with exposure-matched settings.</w:t>
      </w:r>
    </w:p>
    <w:p w:rsidR="001517F6" w:rsidRPr="008874E5" w:rsidRDefault="001517F6" w:rsidP="002232B4">
      <w:pPr>
        <w:adjustRightInd w:val="0"/>
        <w:snapToGrid w:val="0"/>
        <w:spacing w:line="360" w:lineRule="auto"/>
        <w:ind w:firstLine="1"/>
        <w:rPr>
          <w:rFonts w:ascii="Book Antiqua" w:hAnsi="Book Antiqua"/>
          <w:b/>
          <w:bCs/>
          <w:i/>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proofErr w:type="spellStart"/>
      <w:r w:rsidRPr="008874E5">
        <w:rPr>
          <w:rFonts w:ascii="Book Antiqua" w:hAnsi="Book Antiqua"/>
          <w:b/>
          <w:bCs/>
          <w:i/>
          <w:color w:val="000000" w:themeColor="text1"/>
          <w:sz w:val="24"/>
          <w:szCs w:val="24"/>
        </w:rPr>
        <w:t>Deoxynucleotidyl</w:t>
      </w:r>
      <w:proofErr w:type="spellEnd"/>
      <w:r w:rsidRPr="008874E5">
        <w:rPr>
          <w:rFonts w:ascii="Book Antiqua" w:hAnsi="Book Antiqua"/>
          <w:b/>
          <w:bCs/>
          <w:i/>
          <w:color w:val="000000" w:themeColor="text1"/>
          <w:sz w:val="24"/>
          <w:szCs w:val="24"/>
        </w:rPr>
        <w:t xml:space="preserve"> transferase </w:t>
      </w:r>
      <w:proofErr w:type="spellStart"/>
      <w:r w:rsidRPr="008874E5">
        <w:rPr>
          <w:rFonts w:ascii="Book Antiqua" w:hAnsi="Book Antiqua"/>
          <w:b/>
          <w:bCs/>
          <w:i/>
          <w:color w:val="000000" w:themeColor="text1"/>
          <w:sz w:val="24"/>
          <w:szCs w:val="24"/>
        </w:rPr>
        <w:t>dUTP</w:t>
      </w:r>
      <w:proofErr w:type="spellEnd"/>
      <w:r w:rsidRPr="008874E5">
        <w:rPr>
          <w:rFonts w:ascii="Book Antiqua" w:hAnsi="Book Antiqua"/>
          <w:b/>
          <w:bCs/>
          <w:i/>
          <w:color w:val="000000" w:themeColor="text1"/>
          <w:sz w:val="24"/>
          <w:szCs w:val="24"/>
        </w:rPr>
        <w:t xml:space="preserve"> nick end labeling analysis </w:t>
      </w:r>
    </w:p>
    <w:p w:rsidR="004F4F14" w:rsidRPr="008874E5" w:rsidRDefault="004F4F14" w:rsidP="002232B4">
      <w:pPr>
        <w:adjustRightInd w:val="0"/>
        <w:snapToGrid w:val="0"/>
        <w:spacing w:line="360" w:lineRule="auto"/>
        <w:ind w:firstLine="1"/>
        <w:rPr>
          <w:rFonts w:ascii="Book Antiqua" w:hAnsi="Book Antiqua"/>
          <w:bCs/>
          <w:color w:val="000000" w:themeColor="text1"/>
          <w:kern w:val="0"/>
          <w:sz w:val="24"/>
          <w:szCs w:val="24"/>
        </w:rPr>
      </w:pPr>
      <w:proofErr w:type="spellStart"/>
      <w:r w:rsidRPr="008874E5">
        <w:rPr>
          <w:rFonts w:ascii="Book Antiqua" w:hAnsi="Book Antiqua"/>
          <w:bCs/>
          <w:color w:val="000000" w:themeColor="text1"/>
          <w:sz w:val="24"/>
          <w:szCs w:val="24"/>
        </w:rPr>
        <w:t>Deoxynucleotidyl</w:t>
      </w:r>
      <w:proofErr w:type="spellEnd"/>
      <w:r w:rsidRPr="008874E5">
        <w:rPr>
          <w:rFonts w:ascii="Book Antiqua" w:hAnsi="Book Antiqua"/>
          <w:bCs/>
          <w:color w:val="000000" w:themeColor="text1"/>
          <w:sz w:val="24"/>
          <w:szCs w:val="24"/>
        </w:rPr>
        <w:t xml:space="preserve"> transferase </w:t>
      </w:r>
      <w:proofErr w:type="spellStart"/>
      <w:r w:rsidRPr="008874E5">
        <w:rPr>
          <w:rFonts w:ascii="Book Antiqua" w:hAnsi="Book Antiqua"/>
          <w:bCs/>
          <w:color w:val="000000" w:themeColor="text1"/>
          <w:sz w:val="24"/>
          <w:szCs w:val="24"/>
        </w:rPr>
        <w:t>dUTP</w:t>
      </w:r>
      <w:proofErr w:type="spellEnd"/>
      <w:r w:rsidRPr="008874E5">
        <w:rPr>
          <w:rFonts w:ascii="Book Antiqua" w:hAnsi="Book Antiqua"/>
          <w:bCs/>
          <w:color w:val="000000" w:themeColor="text1"/>
          <w:sz w:val="24"/>
          <w:szCs w:val="24"/>
        </w:rPr>
        <w:t xml:space="preserve"> nick end labeling (TUNEL) analysis was performed using the In Situ Cell Death Detection kit (Roche Diagnostics GmbH.,</w:t>
      </w:r>
      <w:r w:rsidRPr="008874E5">
        <w:rPr>
          <w:rFonts w:ascii="Book Antiqua" w:hAnsi="Book Antiqua" w:hint="eastAsia"/>
          <w:bCs/>
          <w:color w:val="000000" w:themeColor="text1"/>
          <w:sz w:val="24"/>
          <w:szCs w:val="24"/>
        </w:rPr>
        <w:t xml:space="preserve"> </w:t>
      </w:r>
      <w:proofErr w:type="spellStart"/>
      <w:r w:rsidRPr="008874E5">
        <w:rPr>
          <w:rFonts w:ascii="Book Antiqua" w:hAnsi="Book Antiqua" w:hint="eastAsia"/>
          <w:bCs/>
          <w:color w:val="000000" w:themeColor="text1"/>
          <w:sz w:val="24"/>
          <w:szCs w:val="24"/>
        </w:rPr>
        <w:t>Penzberg</w:t>
      </w:r>
      <w:proofErr w:type="spellEnd"/>
      <w:r w:rsidRPr="008874E5">
        <w:rPr>
          <w:rFonts w:ascii="Book Antiqua" w:hAnsi="Book Antiqua" w:hint="eastAsia"/>
          <w:bCs/>
          <w:color w:val="000000" w:themeColor="text1"/>
          <w:sz w:val="24"/>
          <w:szCs w:val="24"/>
        </w:rPr>
        <w:t>, Germany</w:t>
      </w:r>
      <w:r w:rsidRPr="008874E5">
        <w:rPr>
          <w:rFonts w:ascii="Book Antiqua" w:hAnsi="Book Antiqua"/>
          <w:bCs/>
          <w:color w:val="000000" w:themeColor="text1"/>
          <w:sz w:val="24"/>
          <w:szCs w:val="24"/>
        </w:rPr>
        <w:t xml:space="preserve">) according to the manufacturer’s instructions. Segments of the distal ileum were fixed in 4% paraformaldehyde for 48 h, embedded in paraffin, and sectioned. The sections were incubated with pepsin digestion liquid in a wet box for 60 min after </w:t>
      </w:r>
      <w:proofErr w:type="spellStart"/>
      <w:r w:rsidRPr="008874E5">
        <w:rPr>
          <w:rFonts w:ascii="Book Antiqua" w:hAnsi="Book Antiqua"/>
          <w:bCs/>
          <w:color w:val="000000" w:themeColor="text1"/>
          <w:sz w:val="24"/>
          <w:szCs w:val="24"/>
        </w:rPr>
        <w:t>deparaffinization</w:t>
      </w:r>
      <w:proofErr w:type="spellEnd"/>
      <w:r w:rsidRPr="008874E5">
        <w:rPr>
          <w:rFonts w:ascii="Book Antiqua" w:hAnsi="Book Antiqua"/>
          <w:bCs/>
          <w:color w:val="000000" w:themeColor="text1"/>
          <w:sz w:val="24"/>
          <w:szCs w:val="24"/>
        </w:rPr>
        <w:t xml:space="preserve"> and rehydration. After 2 washes, 100 L DNase 1 (1500 U/mL) was added to the positive control group and incubated in a wet box for 20 min. </w:t>
      </w:r>
      <w:r w:rsidRPr="008874E5">
        <w:rPr>
          <w:rFonts w:ascii="Book Antiqua" w:hAnsi="Book Antiqua" w:hint="eastAsia"/>
          <w:bCs/>
          <w:color w:val="000000" w:themeColor="text1"/>
          <w:sz w:val="24"/>
          <w:szCs w:val="24"/>
        </w:rPr>
        <w:t>Fifty</w:t>
      </w:r>
      <w:r w:rsidRPr="008874E5">
        <w:rPr>
          <w:rFonts w:ascii="Book Antiqua" w:hAnsi="Book Antiqua"/>
          <w:bCs/>
          <w:color w:val="000000" w:themeColor="text1"/>
          <w:sz w:val="24"/>
          <w:szCs w:val="24"/>
        </w:rPr>
        <w:t xml:space="preserve"> </w:t>
      </w:r>
      <w:proofErr w:type="spellStart"/>
      <w:r w:rsidRPr="008874E5">
        <w:rPr>
          <w:rFonts w:ascii="Book Antiqua" w:hAnsi="Book Antiqua"/>
          <w:bCs/>
          <w:color w:val="000000" w:themeColor="text1"/>
          <w:sz w:val="24"/>
          <w:szCs w:val="24"/>
        </w:rPr>
        <w:t>μL</w:t>
      </w:r>
      <w:proofErr w:type="spellEnd"/>
      <w:r w:rsidRPr="008874E5">
        <w:rPr>
          <w:rFonts w:ascii="Book Antiqua" w:hAnsi="Book Antiqua"/>
          <w:bCs/>
          <w:color w:val="000000" w:themeColor="text1"/>
          <w:sz w:val="24"/>
          <w:szCs w:val="24"/>
        </w:rPr>
        <w:t xml:space="preserve"> TUNEL reaction mixture solution (50 L </w:t>
      </w:r>
      <w:r w:rsidRPr="008874E5">
        <w:rPr>
          <w:rFonts w:ascii="Book Antiqua" w:hAnsi="Book Antiqua" w:hint="eastAsia"/>
          <w:bCs/>
          <w:color w:val="000000" w:themeColor="text1"/>
          <w:sz w:val="24"/>
          <w:szCs w:val="24"/>
        </w:rPr>
        <w:t>e</w:t>
      </w:r>
      <w:r w:rsidRPr="008874E5">
        <w:rPr>
          <w:rFonts w:ascii="Book Antiqua" w:hAnsi="Book Antiqua"/>
          <w:bCs/>
          <w:color w:val="000000" w:themeColor="text1"/>
          <w:sz w:val="24"/>
          <w:szCs w:val="24"/>
        </w:rPr>
        <w:t xml:space="preserve">nzyme </w:t>
      </w:r>
      <w:r w:rsidRPr="008874E5">
        <w:rPr>
          <w:rFonts w:ascii="Book Antiqua" w:hAnsi="Book Antiqua" w:hint="eastAsia"/>
          <w:bCs/>
          <w:color w:val="000000" w:themeColor="text1"/>
          <w:sz w:val="24"/>
          <w:szCs w:val="24"/>
        </w:rPr>
        <w:t>s</w:t>
      </w:r>
      <w:r w:rsidRPr="008874E5">
        <w:rPr>
          <w:rFonts w:ascii="Book Antiqua" w:hAnsi="Book Antiqua"/>
          <w:bCs/>
          <w:color w:val="000000" w:themeColor="text1"/>
          <w:sz w:val="24"/>
          <w:szCs w:val="24"/>
        </w:rPr>
        <w:t xml:space="preserve">olution + 450 L </w:t>
      </w:r>
      <w:r w:rsidRPr="008874E5">
        <w:rPr>
          <w:rFonts w:ascii="Book Antiqua" w:hAnsi="Book Antiqua" w:hint="eastAsia"/>
          <w:bCs/>
          <w:color w:val="000000" w:themeColor="text1"/>
          <w:sz w:val="24"/>
          <w:szCs w:val="24"/>
        </w:rPr>
        <w:t>l</w:t>
      </w:r>
      <w:r w:rsidRPr="008874E5">
        <w:rPr>
          <w:rFonts w:ascii="Book Antiqua" w:hAnsi="Book Antiqua"/>
          <w:bCs/>
          <w:color w:val="000000" w:themeColor="text1"/>
          <w:sz w:val="24"/>
          <w:szCs w:val="24"/>
        </w:rPr>
        <w:t xml:space="preserve">abel </w:t>
      </w:r>
      <w:r w:rsidRPr="008874E5">
        <w:rPr>
          <w:rFonts w:ascii="Book Antiqua" w:hAnsi="Book Antiqua" w:hint="eastAsia"/>
          <w:bCs/>
          <w:color w:val="000000" w:themeColor="text1"/>
          <w:sz w:val="24"/>
          <w:szCs w:val="24"/>
        </w:rPr>
        <w:t>s</w:t>
      </w:r>
      <w:r w:rsidRPr="008874E5">
        <w:rPr>
          <w:rFonts w:ascii="Book Antiqua" w:hAnsi="Book Antiqua"/>
          <w:bCs/>
          <w:color w:val="000000" w:themeColor="text1"/>
          <w:sz w:val="24"/>
          <w:szCs w:val="24"/>
        </w:rPr>
        <w:t xml:space="preserve">olution) was added to the positive control group and the experimental group, and 50 L </w:t>
      </w:r>
      <w:r w:rsidRPr="008874E5">
        <w:rPr>
          <w:rFonts w:ascii="Book Antiqua" w:hAnsi="Book Antiqua" w:hint="eastAsia"/>
          <w:bCs/>
          <w:color w:val="000000" w:themeColor="text1"/>
          <w:sz w:val="24"/>
          <w:szCs w:val="24"/>
        </w:rPr>
        <w:t>l</w:t>
      </w:r>
      <w:r w:rsidRPr="008874E5">
        <w:rPr>
          <w:rFonts w:ascii="Book Antiqua" w:hAnsi="Book Antiqua"/>
          <w:bCs/>
          <w:color w:val="000000" w:themeColor="text1"/>
          <w:sz w:val="24"/>
          <w:szCs w:val="24"/>
        </w:rPr>
        <w:t xml:space="preserve">abel </w:t>
      </w:r>
      <w:r w:rsidRPr="008874E5">
        <w:rPr>
          <w:rFonts w:ascii="Book Antiqua" w:hAnsi="Book Antiqua" w:hint="eastAsia"/>
          <w:bCs/>
          <w:color w:val="000000" w:themeColor="text1"/>
          <w:sz w:val="24"/>
          <w:szCs w:val="24"/>
        </w:rPr>
        <w:t>s</w:t>
      </w:r>
      <w:r w:rsidRPr="008874E5">
        <w:rPr>
          <w:rFonts w:ascii="Book Antiqua" w:hAnsi="Book Antiqua"/>
          <w:bCs/>
          <w:color w:val="000000" w:themeColor="text1"/>
          <w:sz w:val="24"/>
          <w:szCs w:val="24"/>
        </w:rPr>
        <w:t>olution was added to the negative control group. The sections were incubated in the dark in the wet box for 60 min. D</w:t>
      </w:r>
      <w:r w:rsidRPr="008874E5">
        <w:rPr>
          <w:rFonts w:ascii="Book Antiqua" w:hAnsi="Book Antiqua"/>
          <w:bCs/>
          <w:color w:val="000000" w:themeColor="text1"/>
          <w:kern w:val="0"/>
          <w:sz w:val="24"/>
          <w:szCs w:val="24"/>
        </w:rPr>
        <w:t>ifferential interference contrast microscopy images were then obtained at 400</w:t>
      </w:r>
      <w:r w:rsidR="001517F6" w:rsidRPr="008874E5">
        <w:rPr>
          <w:rFonts w:ascii="Book Antiqua" w:hAnsi="Book Antiqua" w:hint="eastAsia"/>
          <w:bCs/>
          <w:color w:val="000000" w:themeColor="text1"/>
          <w:kern w:val="0"/>
          <w:sz w:val="24"/>
          <w:szCs w:val="24"/>
        </w:rPr>
        <w:t xml:space="preserve"> </w:t>
      </w:r>
      <w:r w:rsidRPr="008874E5">
        <w:rPr>
          <w:rFonts w:ascii="Book Antiqua" w:hAnsi="Book Antiqua"/>
          <w:bCs/>
          <w:color w:val="000000" w:themeColor="text1"/>
          <w:kern w:val="0"/>
          <w:sz w:val="24"/>
          <w:szCs w:val="24"/>
        </w:rPr>
        <w:t>× magnification following the random selection of intestinal mucosa in 5 non-overlapping regions. The number of apoptotic intestinal mucosa cells and total intestinal mucosa cells were counted, and then the cell apoptosis rate was determined by the following equation: cell apoptosis rate = the number of apoptotic cells / total cells</w:t>
      </w:r>
      <w:r w:rsidRPr="008874E5">
        <w:rPr>
          <w:rFonts w:ascii="Book Antiqua" w:hAnsi="Book Antiqua" w:hint="eastAsia"/>
          <w:bCs/>
          <w:color w:val="000000" w:themeColor="text1"/>
          <w:kern w:val="0"/>
          <w:sz w:val="24"/>
          <w:szCs w:val="24"/>
        </w:rPr>
        <w:t xml:space="preserve"> </w:t>
      </w:r>
      <w:r w:rsidRPr="008874E5">
        <w:rPr>
          <w:rFonts w:ascii="Book Antiqua" w:eastAsia="ArialNarrow-Bold" w:hAnsi="Book Antiqua"/>
          <w:color w:val="000000" w:themeColor="text1"/>
          <w:sz w:val="24"/>
          <w:szCs w:val="24"/>
        </w:rPr>
        <w:t>×</w:t>
      </w:r>
      <w:r w:rsidR="001517F6" w:rsidRPr="008874E5">
        <w:rPr>
          <w:rFonts w:ascii="Book Antiqua" w:eastAsia="ArialNarrow-Bold" w:hAnsi="Book Antiqua" w:hint="eastAsia"/>
          <w:color w:val="000000" w:themeColor="text1"/>
          <w:sz w:val="24"/>
          <w:szCs w:val="24"/>
        </w:rPr>
        <w:t xml:space="preserve"> </w:t>
      </w:r>
      <w:r w:rsidRPr="008874E5">
        <w:rPr>
          <w:rFonts w:ascii="Book Antiqua" w:hAnsi="Book Antiqua"/>
          <w:bCs/>
          <w:color w:val="000000" w:themeColor="text1"/>
          <w:kern w:val="0"/>
          <w:sz w:val="24"/>
          <w:szCs w:val="24"/>
        </w:rPr>
        <w:t>100%.</w:t>
      </w:r>
    </w:p>
    <w:p w:rsidR="001517F6" w:rsidRPr="008874E5" w:rsidRDefault="001517F6" w:rsidP="002232B4">
      <w:pPr>
        <w:adjustRightInd w:val="0"/>
        <w:snapToGrid w:val="0"/>
        <w:spacing w:line="360" w:lineRule="auto"/>
        <w:ind w:firstLine="1"/>
        <w:rPr>
          <w:rFonts w:ascii="Book Antiqua" w:hAnsi="Book Antiqua"/>
          <w:b/>
          <w:bCs/>
          <w:i/>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 xml:space="preserve">Statistical analysis </w:t>
      </w: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r w:rsidRPr="008874E5">
        <w:rPr>
          <w:rFonts w:ascii="Book Antiqua" w:hAnsi="Book Antiqua"/>
          <w:bCs/>
          <w:color w:val="000000" w:themeColor="text1"/>
          <w:sz w:val="24"/>
          <w:szCs w:val="24"/>
        </w:rPr>
        <w:t>Data were analyzed using a commercial statistical software package (SPSS Statistics 17.0). Continuous variables were expressed as mean</w:t>
      </w:r>
      <w:r w:rsidR="001517F6" w:rsidRPr="008874E5">
        <w:rPr>
          <w:rFonts w:ascii="Book Antiqua" w:hAnsi="Book Antiqua"/>
          <w:bCs/>
          <w:color w:val="000000" w:themeColor="text1"/>
          <w:sz w:val="24"/>
          <w:szCs w:val="24"/>
        </w:rPr>
        <w:t xml:space="preserve"> ± SE</w:t>
      </w:r>
      <w:r w:rsidRPr="008874E5">
        <w:rPr>
          <w:rFonts w:ascii="Book Antiqua" w:hAnsi="Book Antiqua"/>
          <w:bCs/>
          <w:color w:val="000000" w:themeColor="text1"/>
          <w:sz w:val="24"/>
          <w:szCs w:val="24"/>
        </w:rPr>
        <w:t xml:space="preserve">. Statistically significant differences were determined using one way analysis of variance (ANOVA). </w:t>
      </w:r>
      <w:proofErr w:type="spellStart"/>
      <w:r w:rsidRPr="008874E5">
        <w:rPr>
          <w:rFonts w:ascii="Book Antiqua" w:hAnsi="Book Antiqua"/>
          <w:bCs/>
          <w:color w:val="000000" w:themeColor="text1"/>
          <w:sz w:val="24"/>
          <w:szCs w:val="24"/>
        </w:rPr>
        <w:t>Dunnett’s</w:t>
      </w:r>
      <w:proofErr w:type="spellEnd"/>
      <w:r w:rsidRPr="008874E5">
        <w:rPr>
          <w:rFonts w:ascii="Book Antiqua" w:hAnsi="Book Antiqua"/>
          <w:bCs/>
          <w:color w:val="000000" w:themeColor="text1"/>
          <w:sz w:val="24"/>
          <w:szCs w:val="24"/>
        </w:rPr>
        <w:t xml:space="preserve"> test was used to compare within groups and SNK-q analysis was used to compare between groups. If variables were non-normally distributed, the </w:t>
      </w:r>
      <w:proofErr w:type="spellStart"/>
      <w:r w:rsidRPr="008874E5">
        <w:rPr>
          <w:rFonts w:ascii="Book Antiqua" w:hAnsi="Book Antiqua"/>
          <w:bCs/>
          <w:color w:val="000000" w:themeColor="text1"/>
          <w:sz w:val="24"/>
          <w:szCs w:val="24"/>
        </w:rPr>
        <w:t>Kruskal</w:t>
      </w:r>
      <w:proofErr w:type="spellEnd"/>
      <w:r w:rsidRPr="008874E5">
        <w:rPr>
          <w:rFonts w:ascii="Book Antiqua" w:hAnsi="Book Antiqua"/>
          <w:bCs/>
          <w:color w:val="000000" w:themeColor="text1"/>
          <w:sz w:val="24"/>
          <w:szCs w:val="24"/>
        </w:rPr>
        <w:t xml:space="preserve">-Wallis H test was used. In all tests, a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value &lt;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0.05 was considered statistically significant.</w:t>
      </w: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r w:rsidRPr="008874E5">
        <w:rPr>
          <w:rFonts w:ascii="Book Antiqua" w:eastAsia="KaiTi_GB2312" w:hAnsi="Book Antiqua"/>
          <w:b/>
          <w:color w:val="000000" w:themeColor="text1"/>
          <w:sz w:val="24"/>
          <w:szCs w:val="24"/>
        </w:rPr>
        <w:t>RESULTS</w:t>
      </w: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Effect of DMSO on intestinal cytokine levels</w:t>
      </w: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r w:rsidRPr="008874E5">
        <w:rPr>
          <w:rFonts w:ascii="Book Antiqua" w:hAnsi="Book Antiqua"/>
          <w:bCs/>
          <w:color w:val="000000" w:themeColor="text1"/>
          <w:sz w:val="24"/>
          <w:szCs w:val="24"/>
        </w:rPr>
        <w:t>Figure 1 illustrates the effect of DMSO on TNF-α</w:t>
      </w:r>
      <w:r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and IL-10</w:t>
      </w:r>
      <w:r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 xml:space="preserve">levels in rat intestine following intraperitoneal administration of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induced increases in TNF-α and IL-10 in intestinal homogenates. DMSO reduced TNF-α </w:t>
      </w:r>
      <w:proofErr w:type="gramStart"/>
      <w:r w:rsidRPr="008874E5">
        <w:rPr>
          <w:rFonts w:ascii="Book Antiqua" w:hAnsi="Book Antiqua"/>
          <w:bCs/>
          <w:color w:val="000000" w:themeColor="text1"/>
          <w:sz w:val="24"/>
          <w:szCs w:val="24"/>
        </w:rPr>
        <w:t>levels</w:t>
      </w:r>
      <w:proofErr w:type="gramEnd"/>
      <w:r w:rsidRPr="008874E5">
        <w:rPr>
          <w:rFonts w:ascii="Book Antiqua" w:hAnsi="Book Antiqua"/>
          <w:bCs/>
          <w:color w:val="000000" w:themeColor="text1"/>
          <w:sz w:val="24"/>
          <w:szCs w:val="24"/>
        </w:rPr>
        <w:t xml:space="preserve"> and increased IL-10 levels. The TNF-</w:t>
      </w:r>
      <w:proofErr w:type="gramStart"/>
      <w:r w:rsidRPr="008874E5">
        <w:rPr>
          <w:rFonts w:ascii="Book Antiqua" w:hAnsi="Book Antiqua"/>
          <w:bCs/>
          <w:color w:val="000000" w:themeColor="text1"/>
          <w:sz w:val="24"/>
          <w:szCs w:val="24"/>
        </w:rPr>
        <w:t>α and</w:t>
      </w:r>
      <w:proofErr w:type="gramEnd"/>
      <w:r w:rsidRPr="008874E5">
        <w:rPr>
          <w:rFonts w:ascii="Book Antiqua" w:hAnsi="Book Antiqua"/>
          <w:bCs/>
          <w:color w:val="000000" w:themeColor="text1"/>
          <w:sz w:val="24"/>
          <w:szCs w:val="24"/>
        </w:rPr>
        <w:t xml:space="preserve"> </w:t>
      </w:r>
      <w:r w:rsidRPr="008874E5">
        <w:rPr>
          <w:rFonts w:ascii="Book Antiqua" w:hAnsi="Book Antiqua"/>
          <w:bCs/>
          <w:color w:val="000000" w:themeColor="text1"/>
          <w:sz w:val="24"/>
          <w:szCs w:val="24"/>
        </w:rPr>
        <w:lastRenderedPageBreak/>
        <w:t>IL-10 contents in group ZS and group ZD were significantly higher than those in group SS and group SD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 xml:space="preserve">0.05) after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administration. The content of TNF-α in group ZD was significantly lower than that in group ZS at 4 h and 8 h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 xml:space="preserve">0.05), while the IL-10 level in group ZD was higher than that in group ZS at </w:t>
      </w:r>
      <w:proofErr w:type="spellStart"/>
      <w:r w:rsidRPr="008874E5">
        <w:rPr>
          <w:rFonts w:ascii="Book Antiqua" w:hAnsi="Book Antiqua"/>
          <w:bCs/>
          <w:color w:val="000000" w:themeColor="text1"/>
          <w:sz w:val="24"/>
          <w:szCs w:val="24"/>
        </w:rPr>
        <w:t>all time</w:t>
      </w:r>
      <w:proofErr w:type="spellEnd"/>
      <w:r w:rsidRPr="008874E5">
        <w:rPr>
          <w:rFonts w:ascii="Book Antiqua" w:hAnsi="Book Antiqua"/>
          <w:bCs/>
          <w:color w:val="000000" w:themeColor="text1"/>
          <w:sz w:val="24"/>
          <w:szCs w:val="24"/>
        </w:rPr>
        <w:t xml:space="preserve"> points.</w:t>
      </w:r>
    </w:p>
    <w:p w:rsidR="001517F6" w:rsidRPr="008874E5" w:rsidRDefault="001517F6" w:rsidP="002232B4">
      <w:pPr>
        <w:adjustRightInd w:val="0"/>
        <w:snapToGrid w:val="0"/>
        <w:spacing w:line="360" w:lineRule="auto"/>
        <w:ind w:firstLine="1"/>
        <w:rPr>
          <w:rFonts w:ascii="Book Antiqua" w:hAnsi="Book Antiqua"/>
          <w:bCs/>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DMSO decreases intestinal MPO activity</w:t>
      </w:r>
      <w:r w:rsidRPr="008874E5">
        <w:rPr>
          <w:rFonts w:ascii="Book Antiqua" w:hAnsi="Book Antiqua" w:hint="eastAsia"/>
          <w:b/>
          <w:bCs/>
          <w:i/>
          <w:color w:val="000000" w:themeColor="text1"/>
          <w:sz w:val="24"/>
          <w:szCs w:val="24"/>
        </w:rPr>
        <w:t xml:space="preserve"> </w:t>
      </w: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Cs/>
          <w:color w:val="000000" w:themeColor="text1"/>
          <w:sz w:val="24"/>
          <w:szCs w:val="24"/>
        </w:rPr>
        <w:t xml:space="preserve">The activity of MPO in </w:t>
      </w:r>
      <w:r w:rsidRPr="008874E5">
        <w:rPr>
          <w:rFonts w:ascii="Book Antiqua" w:eastAsia="ArialNarrow" w:hAnsi="Book Antiqua"/>
          <w:color w:val="000000" w:themeColor="text1"/>
          <w:sz w:val="24"/>
          <w:szCs w:val="24"/>
        </w:rPr>
        <w:t>group</w:t>
      </w:r>
      <w:r w:rsidRPr="008874E5">
        <w:rPr>
          <w:rFonts w:ascii="Book Antiqua" w:hAnsi="Book Antiqua"/>
          <w:bCs/>
          <w:color w:val="000000" w:themeColor="text1"/>
          <w:sz w:val="24"/>
          <w:szCs w:val="24"/>
        </w:rPr>
        <w:t xml:space="preserve"> ZS and group ZD was significantly different from that in </w:t>
      </w:r>
      <w:r w:rsidRPr="008874E5">
        <w:rPr>
          <w:rFonts w:ascii="Book Antiqua" w:eastAsia="ArialNarrow" w:hAnsi="Book Antiqua"/>
          <w:color w:val="000000" w:themeColor="text1"/>
          <w:sz w:val="24"/>
          <w:szCs w:val="24"/>
        </w:rPr>
        <w:t>group</w:t>
      </w:r>
      <w:r w:rsidRPr="008874E5">
        <w:rPr>
          <w:rFonts w:ascii="Book Antiqua" w:hAnsi="Book Antiqua"/>
          <w:bCs/>
          <w:color w:val="000000" w:themeColor="text1"/>
          <w:sz w:val="24"/>
          <w:szCs w:val="24"/>
        </w:rPr>
        <w:t xml:space="preserve"> SS and group SD. A decrease in MPO in group ZD compared with </w:t>
      </w:r>
      <w:r w:rsidRPr="008874E5">
        <w:rPr>
          <w:rFonts w:ascii="Book Antiqua" w:eastAsia="ArialNarrow" w:hAnsi="Book Antiqua"/>
          <w:color w:val="000000" w:themeColor="text1"/>
          <w:sz w:val="24"/>
          <w:szCs w:val="24"/>
        </w:rPr>
        <w:t>group</w:t>
      </w:r>
      <w:r w:rsidRPr="008874E5">
        <w:rPr>
          <w:rFonts w:ascii="Book Antiqua" w:hAnsi="Book Antiqua"/>
          <w:bCs/>
          <w:color w:val="000000" w:themeColor="text1"/>
          <w:sz w:val="24"/>
          <w:szCs w:val="24"/>
        </w:rPr>
        <w:t xml:space="preserve"> ZS was observed at 24 h (</w:t>
      </w:r>
      <w:r w:rsidRPr="008874E5">
        <w:rPr>
          <w:rFonts w:ascii="Book Antiqua" w:hAnsi="Book Antiqua"/>
          <w:bCs/>
          <w:i/>
          <w:color w:val="000000" w:themeColor="text1"/>
          <w:sz w:val="24"/>
          <w:szCs w:val="24"/>
        </w:rPr>
        <w:t xml:space="preserve">P </w:t>
      </w:r>
      <w:r w:rsidRPr="008874E5">
        <w:rPr>
          <w:rFonts w:ascii="Book Antiqua" w:hAnsi="Book Antiqua"/>
          <w:bCs/>
          <w:color w:val="000000" w:themeColor="text1"/>
          <w:sz w:val="24"/>
          <w:szCs w:val="24"/>
        </w:rPr>
        <w:t>&lt;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0.05). This indicated that DMSO reduced the accumulation of neutrophils in the gut</w:t>
      </w:r>
      <w:r w:rsidR="001517F6" w:rsidRPr="008874E5">
        <w:rPr>
          <w:rFonts w:ascii="Book Antiqua" w:hAnsi="Book Antiqua" w:hint="eastAsia"/>
          <w:bCs/>
          <w:color w:val="000000" w:themeColor="text1"/>
          <w:sz w:val="24"/>
          <w:szCs w:val="24"/>
        </w:rPr>
        <w:t xml:space="preserve"> (Figure 2)</w:t>
      </w:r>
      <w:r w:rsidRPr="008874E5">
        <w:rPr>
          <w:rFonts w:ascii="Book Antiqua" w:hAnsi="Book Antiqua"/>
          <w:bCs/>
          <w:color w:val="000000" w:themeColor="text1"/>
          <w:sz w:val="24"/>
          <w:szCs w:val="24"/>
        </w:rPr>
        <w:t xml:space="preserve">. </w:t>
      </w:r>
    </w:p>
    <w:p w:rsidR="001517F6" w:rsidRPr="008874E5" w:rsidRDefault="001517F6" w:rsidP="002232B4">
      <w:pPr>
        <w:adjustRightInd w:val="0"/>
        <w:snapToGrid w:val="0"/>
        <w:spacing w:line="360" w:lineRule="auto"/>
        <w:ind w:firstLine="1"/>
        <w:rPr>
          <w:rFonts w:ascii="Book Antiqua" w:hAnsi="Book Antiqua"/>
          <w:b/>
          <w:bCs/>
          <w:i/>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DMSO lowers intestinal MDA content and SOD activity</w:t>
      </w:r>
      <w:r w:rsidRPr="008874E5">
        <w:rPr>
          <w:rFonts w:ascii="Book Antiqua" w:hAnsi="Book Antiqua" w:hint="eastAsia"/>
          <w:b/>
          <w:bCs/>
          <w:i/>
          <w:color w:val="000000" w:themeColor="text1"/>
          <w:sz w:val="24"/>
          <w:szCs w:val="24"/>
        </w:rPr>
        <w:t xml:space="preserve"> </w:t>
      </w: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r w:rsidRPr="008874E5">
        <w:rPr>
          <w:rFonts w:ascii="Book Antiqua" w:hAnsi="Book Antiqua"/>
          <w:color w:val="000000" w:themeColor="text1"/>
          <w:kern w:val="0"/>
          <w:sz w:val="24"/>
          <w:szCs w:val="24"/>
        </w:rPr>
        <w:t xml:space="preserve">The MDA content and SOD activity were significantly increased after </w:t>
      </w:r>
      <w:r w:rsidRPr="008874E5">
        <w:rPr>
          <w:rFonts w:ascii="Book Antiqua" w:hAnsi="Book Antiqua"/>
          <w:bCs/>
          <w:color w:val="000000" w:themeColor="text1"/>
          <w:sz w:val="24"/>
          <w:szCs w:val="24"/>
        </w:rPr>
        <w:t xml:space="preserve">intraperitoneal injection of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Both MDA content and SOD activity increased with increasing time and were highest at 24 h. Furthermore, MDA content in group ZD was lower than that in group ZS, and SOD activity was highest at 24 h </w:t>
      </w:r>
      <w:r w:rsidRPr="008874E5">
        <w:rPr>
          <w:rFonts w:ascii="Book Antiqua" w:hAnsi="Book Antiqua"/>
          <w:color w:val="000000" w:themeColor="text1"/>
          <w:kern w:val="0"/>
          <w:sz w:val="24"/>
          <w:szCs w:val="24"/>
        </w:rPr>
        <w:t>(</w:t>
      </w:r>
      <w:r w:rsidR="001517F6" w:rsidRPr="008874E5">
        <w:rPr>
          <w:rFonts w:ascii="Book Antiqua" w:hAnsi="Book Antiqua"/>
          <w:i/>
          <w:color w:val="000000" w:themeColor="text1"/>
          <w:sz w:val="24"/>
          <w:szCs w:val="24"/>
        </w:rPr>
        <w:t xml:space="preserve">P &lt; </w:t>
      </w:r>
      <w:r w:rsidRPr="008874E5">
        <w:rPr>
          <w:rFonts w:ascii="Book Antiqua" w:hAnsi="Book Antiqua"/>
          <w:color w:val="000000" w:themeColor="text1"/>
          <w:kern w:val="0"/>
          <w:sz w:val="24"/>
          <w:szCs w:val="24"/>
        </w:rPr>
        <w:t>0.05)</w:t>
      </w:r>
      <w:r w:rsidRPr="008874E5">
        <w:rPr>
          <w:rFonts w:ascii="Book Antiqua" w:hAnsi="Book Antiqua"/>
          <w:bCs/>
          <w:color w:val="000000" w:themeColor="text1"/>
          <w:sz w:val="24"/>
          <w:szCs w:val="24"/>
        </w:rPr>
        <w:t>. This indicated that DMSO decreased MDA content, increased SOD activity, and reduced the damage caused by lipid peroxidation</w:t>
      </w:r>
      <w:r w:rsidR="001517F6" w:rsidRPr="008874E5">
        <w:rPr>
          <w:rFonts w:ascii="Book Antiqua" w:hAnsi="Book Antiqua" w:hint="eastAsia"/>
          <w:bCs/>
          <w:color w:val="000000" w:themeColor="text1"/>
          <w:sz w:val="24"/>
          <w:szCs w:val="24"/>
        </w:rPr>
        <w:t xml:space="preserve"> </w:t>
      </w:r>
      <w:r w:rsidR="001517F6" w:rsidRPr="008874E5">
        <w:rPr>
          <w:rFonts w:ascii="Book Antiqua" w:hAnsi="Book Antiqua"/>
          <w:bCs/>
          <w:color w:val="000000" w:themeColor="text1"/>
          <w:sz w:val="24"/>
          <w:szCs w:val="24"/>
        </w:rPr>
        <w:t>(Figure 3)</w:t>
      </w:r>
      <w:r w:rsidRPr="008874E5">
        <w:rPr>
          <w:rFonts w:ascii="Book Antiqua" w:hAnsi="Book Antiqua"/>
          <w:bCs/>
          <w:color w:val="000000" w:themeColor="text1"/>
          <w:sz w:val="24"/>
          <w:szCs w:val="24"/>
        </w:rPr>
        <w:t>.</w:t>
      </w:r>
    </w:p>
    <w:p w:rsidR="001517F6" w:rsidRPr="008874E5" w:rsidRDefault="001517F6" w:rsidP="002232B4">
      <w:pPr>
        <w:adjustRightInd w:val="0"/>
        <w:snapToGrid w:val="0"/>
        <w:spacing w:line="360" w:lineRule="auto"/>
        <w:ind w:firstLine="1"/>
        <w:rPr>
          <w:rFonts w:ascii="Book Antiqua" w:hAnsi="Book Antiqua"/>
          <w:color w:val="000000" w:themeColor="text1"/>
          <w:kern w:val="0"/>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 xml:space="preserve">DMSO increases intestinal mucosal blood flow </w:t>
      </w: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r w:rsidRPr="008874E5">
        <w:rPr>
          <w:rFonts w:ascii="Book Antiqua" w:hAnsi="Book Antiqua"/>
          <w:bCs/>
          <w:color w:val="000000" w:themeColor="text1"/>
          <w:sz w:val="24"/>
          <w:szCs w:val="24"/>
        </w:rPr>
        <w:t>I</w:t>
      </w:r>
      <w:r w:rsidRPr="008874E5">
        <w:rPr>
          <w:rFonts w:ascii="Book Antiqua" w:hAnsi="Book Antiqua" w:hint="eastAsia"/>
          <w:bCs/>
          <w:color w:val="000000" w:themeColor="text1"/>
          <w:sz w:val="24"/>
          <w:szCs w:val="24"/>
        </w:rPr>
        <w:t>M</w:t>
      </w:r>
      <w:r w:rsidRPr="008874E5">
        <w:rPr>
          <w:rFonts w:ascii="Book Antiqua" w:hAnsi="Book Antiqua"/>
          <w:bCs/>
          <w:color w:val="000000" w:themeColor="text1"/>
          <w:sz w:val="24"/>
          <w:szCs w:val="24"/>
        </w:rPr>
        <w:t>BF in group SS and group SD was not significantly different at 4 h, 8 h and 24 h. I</w:t>
      </w:r>
      <w:r w:rsidRPr="008874E5">
        <w:rPr>
          <w:rFonts w:ascii="Book Antiqua" w:hAnsi="Book Antiqua" w:hint="eastAsia"/>
          <w:bCs/>
          <w:color w:val="000000" w:themeColor="text1"/>
          <w:sz w:val="24"/>
          <w:szCs w:val="24"/>
        </w:rPr>
        <w:t>M</w:t>
      </w:r>
      <w:r w:rsidRPr="008874E5">
        <w:rPr>
          <w:rFonts w:ascii="Book Antiqua" w:hAnsi="Book Antiqua"/>
          <w:bCs/>
          <w:color w:val="000000" w:themeColor="text1"/>
          <w:sz w:val="24"/>
          <w:szCs w:val="24"/>
        </w:rPr>
        <w:t>BF in group ZS and group ZD was significantly lower than that in group SS and group SD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 xml:space="preserve">0.05) after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administration. The lowest level in group ZS and group ZD, was 46.29% of that in group SS and 62.21% of that in group SD, respectively, at 24 h. The levels of I</w:t>
      </w:r>
      <w:r w:rsidRPr="008874E5">
        <w:rPr>
          <w:rFonts w:ascii="Book Antiqua" w:hAnsi="Book Antiqua" w:hint="eastAsia"/>
          <w:bCs/>
          <w:color w:val="000000" w:themeColor="text1"/>
          <w:sz w:val="24"/>
          <w:szCs w:val="24"/>
        </w:rPr>
        <w:t>M</w:t>
      </w:r>
      <w:r w:rsidRPr="008874E5">
        <w:rPr>
          <w:rFonts w:ascii="Book Antiqua" w:hAnsi="Book Antiqua"/>
          <w:bCs/>
          <w:color w:val="000000" w:themeColor="text1"/>
          <w:sz w:val="24"/>
          <w:szCs w:val="24"/>
        </w:rPr>
        <w:t>BF in group ZD were significantly higher than those in group ZS at 8 h and 24 h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0.05). These results indicated that DMSO improved I</w:t>
      </w:r>
      <w:r w:rsidRPr="008874E5">
        <w:rPr>
          <w:rFonts w:ascii="Book Antiqua" w:hAnsi="Book Antiqua" w:hint="eastAsia"/>
          <w:bCs/>
          <w:color w:val="000000" w:themeColor="text1"/>
          <w:sz w:val="24"/>
          <w:szCs w:val="24"/>
        </w:rPr>
        <w:t>M</w:t>
      </w:r>
      <w:r w:rsidRPr="008874E5">
        <w:rPr>
          <w:rFonts w:ascii="Book Antiqua" w:hAnsi="Book Antiqua"/>
          <w:bCs/>
          <w:color w:val="000000" w:themeColor="text1"/>
          <w:sz w:val="24"/>
          <w:szCs w:val="24"/>
        </w:rPr>
        <w:t>BF and intestinal perfusion</w:t>
      </w:r>
      <w:r w:rsidR="001517F6" w:rsidRPr="008874E5">
        <w:rPr>
          <w:rFonts w:ascii="Book Antiqua" w:hAnsi="Book Antiqua" w:hint="eastAsia"/>
          <w:bCs/>
          <w:color w:val="000000" w:themeColor="text1"/>
          <w:sz w:val="24"/>
          <w:szCs w:val="24"/>
        </w:rPr>
        <w:t xml:space="preserve"> </w:t>
      </w:r>
      <w:r w:rsidR="001517F6" w:rsidRPr="008874E5">
        <w:rPr>
          <w:rFonts w:ascii="Book Antiqua" w:hAnsi="Book Antiqua"/>
          <w:bCs/>
          <w:color w:val="000000" w:themeColor="text1"/>
          <w:sz w:val="24"/>
          <w:szCs w:val="24"/>
        </w:rPr>
        <w:t>(Figure 4)</w:t>
      </w:r>
      <w:r w:rsidRPr="008874E5">
        <w:rPr>
          <w:rFonts w:ascii="Book Antiqua" w:hAnsi="Book Antiqua"/>
          <w:bCs/>
          <w:color w:val="000000" w:themeColor="text1"/>
          <w:sz w:val="24"/>
          <w:szCs w:val="24"/>
        </w:rPr>
        <w:t>.</w:t>
      </w:r>
    </w:p>
    <w:p w:rsidR="001517F6" w:rsidRPr="008874E5" w:rsidRDefault="001517F6" w:rsidP="002232B4">
      <w:pPr>
        <w:adjustRightInd w:val="0"/>
        <w:snapToGrid w:val="0"/>
        <w:spacing w:line="360" w:lineRule="auto"/>
        <w:ind w:firstLine="1"/>
        <w:rPr>
          <w:rFonts w:ascii="Book Antiqua" w:hAnsi="Book Antiqua"/>
          <w:bCs/>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 xml:space="preserve">DMSO decreases intestinal injury </w:t>
      </w:r>
    </w:p>
    <w:p w:rsidR="001517F6" w:rsidRPr="008874E5" w:rsidRDefault="004F4F14" w:rsidP="002232B4">
      <w:pPr>
        <w:adjustRightInd w:val="0"/>
        <w:snapToGrid w:val="0"/>
        <w:spacing w:line="360" w:lineRule="auto"/>
        <w:rPr>
          <w:rFonts w:ascii="Book Antiqua" w:hAnsi="Book Antiqua"/>
          <w:bCs/>
          <w:color w:val="000000" w:themeColor="text1"/>
          <w:sz w:val="24"/>
          <w:szCs w:val="24"/>
        </w:rPr>
      </w:pPr>
      <w:r w:rsidRPr="008874E5">
        <w:rPr>
          <w:rFonts w:ascii="Book Antiqua" w:hAnsi="Book Antiqua"/>
          <w:bCs/>
          <w:color w:val="000000" w:themeColor="text1"/>
          <w:sz w:val="24"/>
          <w:szCs w:val="24"/>
        </w:rPr>
        <w:t xml:space="preserve">Histologic evaluation of intestinal mucosa was performed based on Chiu’s grading </w:t>
      </w:r>
      <w:proofErr w:type="gramStart"/>
      <w:r w:rsidRPr="008874E5">
        <w:rPr>
          <w:rFonts w:ascii="Book Antiqua" w:hAnsi="Book Antiqua"/>
          <w:bCs/>
          <w:color w:val="000000" w:themeColor="text1"/>
          <w:sz w:val="24"/>
          <w:szCs w:val="24"/>
        </w:rPr>
        <w:t>system</w:t>
      </w:r>
      <w:r w:rsidRPr="008874E5">
        <w:rPr>
          <w:rFonts w:ascii="Book Antiqua" w:hAnsi="Book Antiqua"/>
          <w:bCs/>
          <w:color w:val="000000" w:themeColor="text1"/>
          <w:sz w:val="24"/>
          <w:szCs w:val="24"/>
          <w:vertAlign w:val="superscript"/>
        </w:rPr>
        <w:t>[</w:t>
      </w:r>
      <w:proofErr w:type="gramEnd"/>
      <w:r w:rsidRPr="008874E5">
        <w:rPr>
          <w:rFonts w:ascii="Book Antiqua" w:hAnsi="Book Antiqua"/>
          <w:bCs/>
          <w:color w:val="000000" w:themeColor="text1"/>
          <w:sz w:val="24"/>
          <w:szCs w:val="24"/>
          <w:vertAlign w:val="superscript"/>
        </w:rPr>
        <w:t>1</w:t>
      </w:r>
      <w:r w:rsidRPr="008874E5">
        <w:rPr>
          <w:rFonts w:ascii="Book Antiqua" w:hAnsi="Book Antiqua" w:hint="eastAsia"/>
          <w:bCs/>
          <w:color w:val="000000" w:themeColor="text1"/>
          <w:sz w:val="24"/>
          <w:szCs w:val="24"/>
          <w:vertAlign w:val="superscript"/>
        </w:rPr>
        <w:t>2</w:t>
      </w:r>
      <w:r w:rsidRPr="008874E5">
        <w:rPr>
          <w:rFonts w:ascii="Book Antiqua" w:hAnsi="Book Antiqua"/>
          <w:bCs/>
          <w:color w:val="000000" w:themeColor="text1"/>
          <w:sz w:val="24"/>
          <w:szCs w:val="24"/>
          <w:vertAlign w:val="superscript"/>
        </w:rPr>
        <w:t>]</w:t>
      </w:r>
      <w:r w:rsidRPr="008874E5">
        <w:rPr>
          <w:rFonts w:ascii="Book Antiqua" w:hAnsi="Book Antiqua"/>
          <w:bCs/>
          <w:color w:val="000000" w:themeColor="text1"/>
          <w:sz w:val="24"/>
          <w:szCs w:val="24"/>
        </w:rPr>
        <w:t>. Histopathologic analysis of the sham group (sham</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SS and sham</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 xml:space="preserve">SD) showed a normal mucosal pattern. The villi were packed, tall, and intact. Compared with the sham group, intraperitoneal injection of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caused significant mucosal damage.</w:t>
      </w:r>
      <w:r w:rsidRPr="008874E5">
        <w:rPr>
          <w:rFonts w:ascii="Book Antiqua" w:eastAsia="ArialMT" w:hAnsi="Book Antiqua"/>
          <w:color w:val="000000" w:themeColor="text1"/>
          <w:sz w:val="24"/>
          <w:szCs w:val="24"/>
        </w:rPr>
        <w:t xml:space="preserve"> </w:t>
      </w:r>
      <w:r w:rsidRPr="008874E5">
        <w:rPr>
          <w:rFonts w:ascii="Book Antiqua" w:hAnsi="Book Antiqua"/>
          <w:bCs/>
          <w:color w:val="000000" w:themeColor="text1"/>
          <w:sz w:val="24"/>
          <w:szCs w:val="24"/>
        </w:rPr>
        <w:t xml:space="preserve">The intestinal villi became erosive, hyperemic, edematous, </w:t>
      </w:r>
      <w:proofErr w:type="gramStart"/>
      <w:r w:rsidRPr="008874E5">
        <w:rPr>
          <w:rFonts w:ascii="Book Antiqua" w:hAnsi="Book Antiqua"/>
          <w:bCs/>
          <w:color w:val="000000" w:themeColor="text1"/>
          <w:sz w:val="24"/>
          <w:szCs w:val="24"/>
        </w:rPr>
        <w:t>atrophic</w:t>
      </w:r>
      <w:proofErr w:type="gramEnd"/>
      <w:r w:rsidRPr="008874E5">
        <w:rPr>
          <w:rFonts w:ascii="Book Antiqua" w:hAnsi="Book Antiqua"/>
          <w:bCs/>
          <w:color w:val="000000" w:themeColor="text1"/>
          <w:sz w:val="24"/>
          <w:szCs w:val="24"/>
        </w:rPr>
        <w:t xml:space="preserve"> and the villous stroma was full of inflammatory cells, and epithelial cell villi showed necrosis and exfoliation. These effects increased with time. No significant </w:t>
      </w:r>
      <w:r w:rsidRPr="008874E5">
        <w:rPr>
          <w:rFonts w:ascii="Book Antiqua" w:hAnsi="Book Antiqua"/>
          <w:bCs/>
          <w:color w:val="000000" w:themeColor="text1"/>
          <w:sz w:val="24"/>
          <w:szCs w:val="24"/>
        </w:rPr>
        <w:lastRenderedPageBreak/>
        <w:t>difference was observed between group ZS and group ZD at 4 h (</w:t>
      </w:r>
      <w:r w:rsidRPr="008874E5">
        <w:rPr>
          <w:rFonts w:ascii="Book Antiqua" w:hAnsi="Book Antiqua"/>
          <w:bCs/>
          <w:i/>
          <w:color w:val="000000" w:themeColor="text1"/>
          <w:sz w:val="24"/>
          <w:szCs w:val="24"/>
        </w:rPr>
        <w:t xml:space="preserve">P </w:t>
      </w:r>
      <w:r w:rsidRPr="008874E5">
        <w:rPr>
          <w:rFonts w:ascii="Book Antiqua" w:hAnsi="Book Antiqua"/>
          <w:bCs/>
          <w:color w:val="000000" w:themeColor="text1"/>
          <w:sz w:val="24"/>
          <w:szCs w:val="24"/>
        </w:rPr>
        <w:t>&gt; 0.05). However, DMSO treatment significantly attenuated mucosal damage at 24 h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 0.05)</w:t>
      </w:r>
      <w:r w:rsidR="001517F6" w:rsidRPr="008874E5">
        <w:rPr>
          <w:rFonts w:ascii="Book Antiqua" w:hAnsi="Book Antiqua" w:hint="eastAsia"/>
          <w:bCs/>
          <w:color w:val="000000" w:themeColor="text1"/>
          <w:sz w:val="24"/>
          <w:szCs w:val="24"/>
        </w:rPr>
        <w:t xml:space="preserve"> </w:t>
      </w:r>
      <w:r w:rsidR="001517F6" w:rsidRPr="008874E5">
        <w:rPr>
          <w:rFonts w:ascii="Book Antiqua" w:hAnsi="Book Antiqua"/>
          <w:bCs/>
          <w:color w:val="000000" w:themeColor="text1"/>
          <w:sz w:val="24"/>
          <w:szCs w:val="24"/>
        </w:rPr>
        <w:t>(Figures 5 and 6)</w:t>
      </w:r>
    </w:p>
    <w:p w:rsidR="004F4F14" w:rsidRPr="008874E5" w:rsidRDefault="004F4F14" w:rsidP="002232B4">
      <w:pPr>
        <w:adjustRightInd w:val="0"/>
        <w:snapToGrid w:val="0"/>
        <w:spacing w:line="360" w:lineRule="auto"/>
        <w:rPr>
          <w:rFonts w:ascii="Book Antiqua" w:eastAsia="ArialNarrow-Bold" w:hAnsi="Book Antiqua"/>
          <w:b/>
          <w:color w:val="000000" w:themeColor="text1"/>
          <w:sz w:val="24"/>
          <w:szCs w:val="24"/>
        </w:rPr>
      </w:pPr>
      <w:r w:rsidRPr="008874E5">
        <w:rPr>
          <w:rFonts w:ascii="Book Antiqua" w:hAnsi="Book Antiqua"/>
          <w:bCs/>
          <w:color w:val="000000" w:themeColor="text1"/>
          <w:sz w:val="24"/>
          <w:szCs w:val="24"/>
        </w:rPr>
        <w:t xml:space="preserve">. </w:t>
      </w:r>
    </w:p>
    <w:p w:rsidR="004F4F14" w:rsidRPr="008874E5" w:rsidRDefault="004F4F14" w:rsidP="002232B4">
      <w:pPr>
        <w:adjustRightInd w:val="0"/>
        <w:snapToGrid w:val="0"/>
        <w:spacing w:line="360" w:lineRule="auto"/>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 xml:space="preserve">DMSO lowers </w:t>
      </w:r>
      <w:r w:rsidRPr="008874E5">
        <w:rPr>
          <w:rFonts w:ascii="Book Antiqua" w:hAnsi="Book Antiqua" w:hint="eastAsia"/>
          <w:b/>
          <w:bCs/>
          <w:i/>
          <w:color w:val="000000" w:themeColor="text1"/>
          <w:sz w:val="24"/>
          <w:szCs w:val="24"/>
        </w:rPr>
        <w:t xml:space="preserve">the release of DAO </w:t>
      </w:r>
    </w:p>
    <w:p w:rsidR="004F4F14" w:rsidRPr="008874E5" w:rsidRDefault="004F4F14" w:rsidP="002232B4">
      <w:pPr>
        <w:adjustRightInd w:val="0"/>
        <w:snapToGrid w:val="0"/>
        <w:spacing w:line="360" w:lineRule="auto"/>
        <w:ind w:firstLine="1"/>
        <w:rPr>
          <w:rFonts w:ascii="Book Antiqua" w:hAnsi="Book Antiqua"/>
          <w:bCs/>
          <w:color w:val="000000" w:themeColor="text1"/>
          <w:sz w:val="24"/>
          <w:szCs w:val="24"/>
        </w:rPr>
      </w:pPr>
      <w:r w:rsidRPr="008874E5">
        <w:rPr>
          <w:rFonts w:ascii="Book Antiqua" w:hAnsi="Book Antiqua"/>
          <w:bCs/>
          <w:color w:val="000000" w:themeColor="text1"/>
          <w:sz w:val="24"/>
          <w:szCs w:val="24"/>
        </w:rPr>
        <w:t xml:space="preserve">The activity of DAO in </w:t>
      </w:r>
      <w:r w:rsidRPr="008874E5">
        <w:rPr>
          <w:rFonts w:ascii="Book Antiqua" w:eastAsia="ArialNarrow" w:hAnsi="Book Antiqua"/>
          <w:color w:val="000000" w:themeColor="text1"/>
          <w:sz w:val="24"/>
          <w:szCs w:val="24"/>
        </w:rPr>
        <w:t>group</w:t>
      </w:r>
      <w:r w:rsidRPr="008874E5">
        <w:rPr>
          <w:rFonts w:ascii="Book Antiqua" w:hAnsi="Book Antiqua"/>
          <w:bCs/>
          <w:color w:val="000000" w:themeColor="text1"/>
          <w:sz w:val="24"/>
          <w:szCs w:val="24"/>
        </w:rPr>
        <w:t xml:space="preserve"> SS and group SD was not significantly different. The activity of DAO in group ZS and group ZD was significantly higher than that in group SS and group SD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 xml:space="preserve">0.05) after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administration. The activity was highest at 24 h in group ZS (81.10</w:t>
      </w:r>
      <w:r w:rsidR="001517F6" w:rsidRPr="008874E5">
        <w:rPr>
          <w:rFonts w:ascii="Book Antiqua" w:hAnsi="Book Antiqua"/>
          <w:bCs/>
          <w:color w:val="000000" w:themeColor="text1"/>
          <w:sz w:val="24"/>
          <w:szCs w:val="24"/>
        </w:rPr>
        <w:t xml:space="preserve"> ± </w:t>
      </w:r>
      <w:r w:rsidRPr="008874E5">
        <w:rPr>
          <w:rFonts w:ascii="Book Antiqua" w:hAnsi="Book Antiqua"/>
          <w:bCs/>
          <w:color w:val="000000" w:themeColor="text1"/>
          <w:sz w:val="24"/>
          <w:szCs w:val="24"/>
        </w:rPr>
        <w:t>5.01 U/L) and group ZD (65.09</w:t>
      </w:r>
      <w:r w:rsidR="001517F6" w:rsidRPr="008874E5">
        <w:rPr>
          <w:rFonts w:ascii="Book Antiqua" w:hAnsi="Book Antiqua"/>
          <w:bCs/>
          <w:color w:val="000000" w:themeColor="text1"/>
          <w:sz w:val="24"/>
          <w:szCs w:val="24"/>
        </w:rPr>
        <w:t xml:space="preserve"> ± </w:t>
      </w:r>
      <w:r w:rsidRPr="008874E5">
        <w:rPr>
          <w:rFonts w:ascii="Book Antiqua" w:hAnsi="Book Antiqua"/>
          <w:bCs/>
          <w:color w:val="000000" w:themeColor="text1"/>
          <w:sz w:val="24"/>
          <w:szCs w:val="24"/>
        </w:rPr>
        <w:t>4.74 U/L) and increased to 73.58% and 67.08% of group SS (21.43</w:t>
      </w:r>
      <w:r w:rsidR="001517F6" w:rsidRPr="008874E5">
        <w:rPr>
          <w:rFonts w:ascii="Book Antiqua" w:hAnsi="Book Antiqua"/>
          <w:bCs/>
          <w:color w:val="000000" w:themeColor="text1"/>
          <w:sz w:val="24"/>
          <w:szCs w:val="24"/>
        </w:rPr>
        <w:t xml:space="preserve"> ± </w:t>
      </w:r>
      <w:r w:rsidRPr="008874E5">
        <w:rPr>
          <w:rFonts w:ascii="Book Antiqua" w:hAnsi="Book Antiqua"/>
          <w:bCs/>
          <w:color w:val="000000" w:themeColor="text1"/>
          <w:sz w:val="24"/>
          <w:szCs w:val="24"/>
        </w:rPr>
        <w:t>3.12 U/L) and group SD (21.43</w:t>
      </w:r>
      <w:r w:rsidR="001517F6" w:rsidRPr="008874E5">
        <w:rPr>
          <w:rFonts w:ascii="Book Antiqua" w:hAnsi="Book Antiqua"/>
          <w:bCs/>
          <w:color w:val="000000" w:themeColor="text1"/>
          <w:sz w:val="24"/>
          <w:szCs w:val="24"/>
        </w:rPr>
        <w:t xml:space="preserve"> ± </w:t>
      </w:r>
      <w:r w:rsidRPr="008874E5">
        <w:rPr>
          <w:rFonts w:ascii="Book Antiqua" w:hAnsi="Book Antiqua"/>
          <w:bCs/>
          <w:color w:val="000000" w:themeColor="text1"/>
          <w:sz w:val="24"/>
          <w:szCs w:val="24"/>
        </w:rPr>
        <w:t>3.12 U/L), respectively. The activity of DAO in group ZD was significantly lower than that in group ZS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0.05) at 8 h and 24 h. These results indicate that DMSO reduced the release of DAO into the bloodstream and protected intestinal structure and function</w:t>
      </w:r>
      <w:r w:rsidR="001517F6" w:rsidRPr="008874E5">
        <w:rPr>
          <w:rFonts w:ascii="Book Antiqua" w:hAnsi="Book Antiqua" w:hint="eastAsia"/>
          <w:bCs/>
          <w:color w:val="000000" w:themeColor="text1"/>
          <w:sz w:val="24"/>
          <w:szCs w:val="24"/>
        </w:rPr>
        <w:t xml:space="preserve"> </w:t>
      </w:r>
      <w:r w:rsidR="001517F6" w:rsidRPr="008874E5">
        <w:rPr>
          <w:rFonts w:ascii="Book Antiqua" w:hAnsi="Book Antiqua"/>
          <w:bCs/>
          <w:color w:val="000000" w:themeColor="text1"/>
          <w:sz w:val="24"/>
          <w:szCs w:val="24"/>
        </w:rPr>
        <w:t>(Figure 7)</w:t>
      </w:r>
      <w:r w:rsidRPr="008874E5">
        <w:rPr>
          <w:rFonts w:ascii="Book Antiqua" w:hAnsi="Book Antiqua"/>
          <w:bCs/>
          <w:color w:val="000000" w:themeColor="text1"/>
          <w:sz w:val="24"/>
          <w:szCs w:val="24"/>
        </w:rPr>
        <w:t>.</w:t>
      </w:r>
    </w:p>
    <w:p w:rsidR="001517F6" w:rsidRPr="008874E5" w:rsidRDefault="001517F6"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DMSO prevents loss and redistribution of ZO-1</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color w:val="000000" w:themeColor="text1"/>
          <w:sz w:val="24"/>
          <w:szCs w:val="24"/>
        </w:rPr>
        <w:t xml:space="preserve">To assess the effects of DMSO on the expression of ZO-1, a tight junction protein, </w:t>
      </w:r>
      <w:proofErr w:type="spellStart"/>
      <w:r w:rsidRPr="008874E5">
        <w:rPr>
          <w:rFonts w:ascii="Book Antiqua" w:hAnsi="Book Antiqua"/>
          <w:color w:val="000000" w:themeColor="text1"/>
          <w:sz w:val="24"/>
          <w:szCs w:val="24"/>
        </w:rPr>
        <w:t>immunoflourescence</w:t>
      </w:r>
      <w:proofErr w:type="spellEnd"/>
      <w:r w:rsidRPr="008874E5">
        <w:rPr>
          <w:rFonts w:ascii="Book Antiqua" w:hAnsi="Book Antiqua"/>
          <w:color w:val="000000" w:themeColor="text1"/>
          <w:sz w:val="24"/>
          <w:szCs w:val="24"/>
        </w:rPr>
        <w:t xml:space="preserve"> was performed. Exposure-matched fluorescent intensity correlated with ZO-1 protein expression after immunostaining. In the sham group, ZO-1 was densely and continuously distributed along the apical membrane of epithelial cells</w:t>
      </w:r>
      <w:r w:rsidR="005C2BC0" w:rsidRPr="008874E5">
        <w:rPr>
          <w:rFonts w:ascii="Book Antiqua" w:hAnsi="Book Antiqua"/>
          <w:color w:val="000000" w:themeColor="text1"/>
          <w:sz w:val="24"/>
          <w:szCs w:val="24"/>
        </w:rPr>
        <w:t xml:space="preserve"> (Figure 8</w:t>
      </w:r>
      <w:r w:rsidRPr="008874E5">
        <w:rPr>
          <w:rFonts w:ascii="Book Antiqua" w:hAnsi="Book Antiqua"/>
          <w:color w:val="000000" w:themeColor="text1"/>
          <w:sz w:val="24"/>
          <w:szCs w:val="24"/>
        </w:rPr>
        <w:t xml:space="preserve">). The expression pattern of ZO-1 was similar in group SS and group SD at </w:t>
      </w:r>
      <w:proofErr w:type="spellStart"/>
      <w:r w:rsidRPr="008874E5">
        <w:rPr>
          <w:rFonts w:ascii="Book Antiqua" w:hAnsi="Book Antiqua"/>
          <w:color w:val="000000" w:themeColor="text1"/>
          <w:sz w:val="24"/>
          <w:szCs w:val="24"/>
        </w:rPr>
        <w:t>all time</w:t>
      </w:r>
      <w:proofErr w:type="spellEnd"/>
      <w:r w:rsidRPr="008874E5">
        <w:rPr>
          <w:rFonts w:ascii="Book Antiqua" w:hAnsi="Book Antiqua"/>
          <w:color w:val="000000" w:themeColor="text1"/>
          <w:sz w:val="24"/>
          <w:szCs w:val="24"/>
        </w:rPr>
        <w:t xml:space="preserve"> points. Intraperitoneal administration of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 caused a loss of ZO-1 </w:t>
      </w:r>
      <w:r w:rsidR="005C2BC0" w:rsidRPr="008874E5">
        <w:rPr>
          <w:rFonts w:ascii="Book Antiqua" w:hAnsi="Book Antiqua"/>
          <w:color w:val="000000" w:themeColor="text1"/>
          <w:sz w:val="24"/>
          <w:szCs w:val="24"/>
        </w:rPr>
        <w:t>expression at 8 h (Figure 8</w:t>
      </w:r>
      <w:r w:rsidRPr="008874E5">
        <w:rPr>
          <w:rFonts w:ascii="Book Antiqua" w:hAnsi="Book Antiqua"/>
          <w:color w:val="000000" w:themeColor="text1"/>
          <w:sz w:val="24"/>
          <w:szCs w:val="24"/>
        </w:rPr>
        <w:t xml:space="preserve">), and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-induced loss of ZO-1 was more pronounced at 24 h, resulting in a low</w:t>
      </w: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expression</w:t>
      </w:r>
      <w:r w:rsidRPr="008874E5">
        <w:rPr>
          <w:rFonts w:ascii="Book Antiqua" w:hAnsi="Book Antiqua" w:hint="eastAsia"/>
          <w:color w:val="000000" w:themeColor="text1"/>
          <w:sz w:val="24"/>
          <w:szCs w:val="24"/>
        </w:rPr>
        <w:t xml:space="preserve"> of ZO-1 </w:t>
      </w:r>
      <w:r w:rsidR="005C2BC0" w:rsidRPr="008874E5">
        <w:rPr>
          <w:rFonts w:ascii="Book Antiqua" w:hAnsi="Book Antiqua"/>
          <w:color w:val="000000" w:themeColor="text1"/>
          <w:sz w:val="24"/>
          <w:szCs w:val="24"/>
        </w:rPr>
        <w:t>at the cell periphery (Figure 8</w:t>
      </w:r>
      <w:r w:rsidRPr="008874E5">
        <w:rPr>
          <w:rFonts w:ascii="Book Antiqua" w:hAnsi="Book Antiqua"/>
          <w:color w:val="000000" w:themeColor="text1"/>
          <w:sz w:val="24"/>
          <w:szCs w:val="24"/>
        </w:rPr>
        <w:t>). The pattern of ZO-1 expression in group ZS was lower than t</w:t>
      </w:r>
      <w:r w:rsidR="001517F6" w:rsidRPr="008874E5">
        <w:rPr>
          <w:rFonts w:ascii="Book Antiqua" w:hAnsi="Book Antiqua"/>
          <w:color w:val="000000" w:themeColor="text1"/>
          <w:sz w:val="24"/>
          <w:szCs w:val="24"/>
        </w:rPr>
        <w:t>hat in group SS at 8 h and 24 h</w:t>
      </w:r>
      <w:r w:rsidRPr="008874E5">
        <w:rPr>
          <w:rFonts w:ascii="Book Antiqua" w:hAnsi="Book Antiqua"/>
          <w:color w:val="000000" w:themeColor="text1"/>
          <w:sz w:val="24"/>
          <w:szCs w:val="24"/>
        </w:rPr>
        <w:t xml:space="preserve">. Following treatment with DMSO, the loss of ZO-1 was attenuated, and the level of ZO-1 continually improved 8 and 24 h after intraperitoneal administration of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 (Figure 8). Intraperitoneal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 (ZS group) resulted in a significant reduction in intestinal ZO-1 expression and DMSO treatment (ZD group) attenuated the degradation of ZO-1 at 8 and 24 h.</w:t>
      </w:r>
    </w:p>
    <w:p w:rsidR="001517F6" w:rsidRPr="008874E5" w:rsidRDefault="001517F6" w:rsidP="002232B4">
      <w:pPr>
        <w:adjustRightInd w:val="0"/>
        <w:snapToGrid w:val="0"/>
        <w:spacing w:line="360" w:lineRule="auto"/>
        <w:ind w:firstLine="1"/>
        <w:rPr>
          <w:rFonts w:ascii="Book Antiqua" w:hAnsi="Book Antiqua"/>
          <w:b/>
          <w:bCs/>
          <w:i/>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r w:rsidRPr="008874E5">
        <w:rPr>
          <w:rFonts w:ascii="Book Antiqua" w:hAnsi="Book Antiqua"/>
          <w:b/>
          <w:bCs/>
          <w:i/>
          <w:color w:val="000000" w:themeColor="text1"/>
          <w:sz w:val="24"/>
          <w:szCs w:val="24"/>
        </w:rPr>
        <w:t>DMSO decreases apoptosis in the intestine</w:t>
      </w:r>
      <w:r w:rsidRPr="008874E5">
        <w:rPr>
          <w:rFonts w:ascii="Book Antiqua" w:hAnsi="Book Antiqua" w:hint="eastAsia"/>
          <w:b/>
          <w:bCs/>
          <w:i/>
          <w:color w:val="000000" w:themeColor="text1"/>
          <w:sz w:val="24"/>
          <w:szCs w:val="24"/>
        </w:rPr>
        <w:t xml:space="preserve"> </w:t>
      </w:r>
    </w:p>
    <w:p w:rsidR="004F4F14" w:rsidRPr="008874E5" w:rsidRDefault="004F4F14" w:rsidP="002232B4">
      <w:pPr>
        <w:adjustRightInd w:val="0"/>
        <w:snapToGrid w:val="0"/>
        <w:spacing w:line="360" w:lineRule="auto"/>
        <w:ind w:firstLine="1"/>
        <w:rPr>
          <w:rFonts w:ascii="Book Antiqua" w:eastAsia="KaiTi_GB2312" w:hAnsi="Book Antiqua"/>
          <w:color w:val="000000" w:themeColor="text1"/>
          <w:sz w:val="24"/>
          <w:szCs w:val="24"/>
        </w:rPr>
      </w:pPr>
      <w:r w:rsidRPr="008874E5">
        <w:rPr>
          <w:rFonts w:ascii="Book Antiqua" w:eastAsia="KaiTi_GB2312" w:hAnsi="Book Antiqua"/>
          <w:color w:val="000000" w:themeColor="text1"/>
          <w:sz w:val="24"/>
          <w:szCs w:val="24"/>
        </w:rPr>
        <w:t xml:space="preserve">The rate of apoptosis in </w:t>
      </w:r>
      <w:r w:rsidRPr="008874E5">
        <w:rPr>
          <w:rFonts w:ascii="Book Antiqua" w:hAnsi="Book Antiqua"/>
          <w:bCs/>
          <w:color w:val="000000" w:themeColor="text1"/>
          <w:sz w:val="24"/>
          <w:szCs w:val="24"/>
        </w:rPr>
        <w:t xml:space="preserve">intestinal tissues in group SS and group SD were not significantly different, </w:t>
      </w:r>
      <w:r w:rsidRPr="008874E5">
        <w:rPr>
          <w:rFonts w:ascii="Book Antiqua" w:hAnsi="Book Antiqua"/>
          <w:color w:val="000000" w:themeColor="text1"/>
          <w:sz w:val="24"/>
          <w:szCs w:val="24"/>
        </w:rPr>
        <w:t>and t</w:t>
      </w:r>
      <w:r w:rsidRPr="008874E5">
        <w:rPr>
          <w:rFonts w:ascii="Book Antiqua" w:eastAsia="KaiTi_GB2312" w:hAnsi="Book Antiqua"/>
          <w:color w:val="000000" w:themeColor="text1"/>
          <w:sz w:val="24"/>
          <w:szCs w:val="24"/>
        </w:rPr>
        <w:t>he rate of apoptosis in</w:t>
      </w:r>
      <w:r w:rsidRPr="008874E5">
        <w:rPr>
          <w:rFonts w:ascii="Book Antiqua" w:hAnsi="Book Antiqua"/>
          <w:bCs/>
          <w:color w:val="000000" w:themeColor="text1"/>
          <w:sz w:val="24"/>
          <w:szCs w:val="24"/>
        </w:rPr>
        <w:t xml:space="preserve"> intestinal cells</w:t>
      </w:r>
      <w:r w:rsidRPr="008874E5">
        <w:rPr>
          <w:rFonts w:ascii="Book Antiqua" w:eastAsia="KaiTi_GB2312" w:hAnsi="Book Antiqua"/>
          <w:color w:val="000000" w:themeColor="text1"/>
          <w:sz w:val="24"/>
          <w:szCs w:val="24"/>
        </w:rPr>
        <w:t xml:space="preserve"> in group ZS and group ZD was significantly higher than that in the sham control group (all </w:t>
      </w:r>
      <w:r w:rsidR="001517F6" w:rsidRPr="008874E5">
        <w:rPr>
          <w:rFonts w:ascii="Book Antiqua" w:eastAsia="KaiTi_GB2312" w:hAnsi="Book Antiqua"/>
          <w:i/>
          <w:color w:val="000000" w:themeColor="text1"/>
          <w:sz w:val="24"/>
          <w:szCs w:val="24"/>
        </w:rPr>
        <w:t xml:space="preserve">P &lt; </w:t>
      </w:r>
      <w:r w:rsidRPr="008874E5">
        <w:rPr>
          <w:rFonts w:ascii="Book Antiqua" w:eastAsia="KaiTi_GB2312" w:hAnsi="Book Antiqua"/>
          <w:color w:val="000000" w:themeColor="text1"/>
          <w:sz w:val="24"/>
          <w:szCs w:val="24"/>
        </w:rPr>
        <w:t>0.05). The rate of apoptosis increased with time after</w:t>
      </w:r>
      <w:r w:rsidRPr="008874E5">
        <w:rPr>
          <w:rFonts w:ascii="Book Antiqua" w:hAnsi="Book Antiqua"/>
          <w:bCs/>
          <w:color w:val="000000" w:themeColor="text1"/>
          <w:sz w:val="24"/>
          <w:szCs w:val="24"/>
        </w:rPr>
        <w:t xml:space="preserve"> </w:t>
      </w:r>
      <w:proofErr w:type="spellStart"/>
      <w:r w:rsidRPr="008874E5">
        <w:rPr>
          <w:rFonts w:ascii="Book Antiqua" w:hAnsi="Book Antiqua"/>
          <w:bCs/>
          <w:color w:val="000000" w:themeColor="text1"/>
          <w:sz w:val="24"/>
          <w:szCs w:val="24"/>
        </w:rPr>
        <w:t>zymosan</w:t>
      </w:r>
      <w:proofErr w:type="spellEnd"/>
      <w:r w:rsidRPr="008874E5">
        <w:rPr>
          <w:rFonts w:ascii="Book Antiqua" w:hAnsi="Book Antiqua"/>
          <w:bCs/>
          <w:color w:val="000000" w:themeColor="text1"/>
          <w:sz w:val="24"/>
          <w:szCs w:val="24"/>
        </w:rPr>
        <w:t xml:space="preserve"> administration</w:t>
      </w:r>
      <w:r w:rsidRPr="008874E5">
        <w:rPr>
          <w:rFonts w:ascii="Book Antiqua" w:eastAsia="KaiTi_GB2312" w:hAnsi="Book Antiqua"/>
          <w:color w:val="000000" w:themeColor="text1"/>
          <w:sz w:val="24"/>
          <w:szCs w:val="24"/>
        </w:rPr>
        <w:t xml:space="preserve">. The rate of apoptosis in </w:t>
      </w:r>
      <w:r w:rsidRPr="008874E5">
        <w:rPr>
          <w:rFonts w:ascii="Book Antiqua" w:hAnsi="Book Antiqua"/>
          <w:bCs/>
          <w:color w:val="000000" w:themeColor="text1"/>
          <w:sz w:val="24"/>
          <w:szCs w:val="24"/>
        </w:rPr>
        <w:t xml:space="preserve">intestinal tissues in group ZD was </w:t>
      </w:r>
      <w:r w:rsidRPr="008874E5">
        <w:rPr>
          <w:rFonts w:ascii="Book Antiqua" w:hAnsi="Book Antiqua"/>
          <w:color w:val="000000" w:themeColor="text1"/>
          <w:sz w:val="24"/>
          <w:szCs w:val="24"/>
        </w:rPr>
        <w:t xml:space="preserve">significantly lower than that in group </w:t>
      </w:r>
      <w:r w:rsidRPr="008874E5">
        <w:rPr>
          <w:rFonts w:ascii="Book Antiqua" w:hAnsi="Book Antiqua"/>
          <w:bCs/>
          <w:color w:val="000000" w:themeColor="text1"/>
          <w:sz w:val="24"/>
          <w:szCs w:val="24"/>
        </w:rPr>
        <w:t>ZS (</w:t>
      </w:r>
      <w:r w:rsidRPr="008874E5">
        <w:rPr>
          <w:rFonts w:ascii="Book Antiqua" w:hAnsi="Book Antiqua"/>
          <w:bCs/>
          <w:i/>
          <w:color w:val="000000" w:themeColor="text1"/>
          <w:sz w:val="24"/>
          <w:szCs w:val="24"/>
        </w:rPr>
        <w:t>P</w:t>
      </w:r>
      <w:r w:rsidRPr="008874E5">
        <w:rPr>
          <w:rFonts w:ascii="Book Antiqua" w:hAnsi="Book Antiqua"/>
          <w:bCs/>
          <w:color w:val="000000" w:themeColor="text1"/>
          <w:sz w:val="24"/>
          <w:szCs w:val="24"/>
        </w:rPr>
        <w:t xml:space="preserve"> &lt;</w:t>
      </w:r>
      <w:r w:rsidR="001517F6" w:rsidRPr="008874E5">
        <w:rPr>
          <w:rFonts w:ascii="Book Antiqua" w:hAnsi="Book Antiqua" w:hint="eastAsia"/>
          <w:bCs/>
          <w:color w:val="000000" w:themeColor="text1"/>
          <w:sz w:val="24"/>
          <w:szCs w:val="24"/>
        </w:rPr>
        <w:t xml:space="preserve"> </w:t>
      </w:r>
      <w:r w:rsidRPr="008874E5">
        <w:rPr>
          <w:rFonts w:ascii="Book Antiqua" w:hAnsi="Book Antiqua"/>
          <w:bCs/>
          <w:color w:val="000000" w:themeColor="text1"/>
          <w:sz w:val="24"/>
          <w:szCs w:val="24"/>
        </w:rPr>
        <w:t xml:space="preserve">0.05) at </w:t>
      </w:r>
      <w:proofErr w:type="spellStart"/>
      <w:r w:rsidRPr="008874E5">
        <w:rPr>
          <w:rFonts w:ascii="Book Antiqua" w:hAnsi="Book Antiqua"/>
          <w:bCs/>
          <w:color w:val="000000" w:themeColor="text1"/>
          <w:sz w:val="24"/>
          <w:szCs w:val="24"/>
        </w:rPr>
        <w:t>all time</w:t>
      </w:r>
      <w:proofErr w:type="spellEnd"/>
      <w:r w:rsidRPr="008874E5">
        <w:rPr>
          <w:rFonts w:ascii="Book Antiqua" w:hAnsi="Book Antiqua"/>
          <w:bCs/>
          <w:color w:val="000000" w:themeColor="text1"/>
          <w:sz w:val="24"/>
          <w:szCs w:val="24"/>
        </w:rPr>
        <w:t xml:space="preserve"> points. These results indicate that DMSO may inhibit intestinal </w:t>
      </w:r>
      <w:r w:rsidRPr="008874E5">
        <w:rPr>
          <w:rFonts w:ascii="Book Antiqua" w:hAnsi="Book Antiqua"/>
          <w:bCs/>
          <w:color w:val="000000" w:themeColor="text1"/>
          <w:sz w:val="24"/>
          <w:szCs w:val="24"/>
        </w:rPr>
        <w:lastRenderedPageBreak/>
        <w:t>cell apoptosis</w:t>
      </w:r>
      <w:r w:rsidR="001517F6" w:rsidRPr="008874E5">
        <w:rPr>
          <w:rFonts w:ascii="Book Antiqua" w:hAnsi="Book Antiqua" w:hint="eastAsia"/>
          <w:bCs/>
          <w:color w:val="000000" w:themeColor="text1"/>
          <w:sz w:val="24"/>
          <w:szCs w:val="24"/>
        </w:rPr>
        <w:t xml:space="preserve"> </w:t>
      </w:r>
      <w:r w:rsidR="001517F6" w:rsidRPr="008874E5">
        <w:rPr>
          <w:rFonts w:ascii="Book Antiqua" w:hAnsi="Book Antiqua"/>
          <w:bCs/>
          <w:color w:val="000000" w:themeColor="text1"/>
          <w:sz w:val="24"/>
          <w:szCs w:val="24"/>
        </w:rPr>
        <w:t>(Figure 9)</w:t>
      </w:r>
      <w:r w:rsidRPr="008874E5">
        <w:rPr>
          <w:rFonts w:ascii="Book Antiqua" w:hAnsi="Book Antiqua"/>
          <w:bCs/>
          <w:color w:val="000000" w:themeColor="text1"/>
          <w:sz w:val="24"/>
          <w:szCs w:val="24"/>
        </w:rPr>
        <w:t>.</w:t>
      </w:r>
      <w:r w:rsidRPr="008874E5">
        <w:rPr>
          <w:rFonts w:ascii="Book Antiqua" w:eastAsia="KaiTi_GB2312" w:hAnsi="Book Antiqua"/>
          <w:color w:val="000000" w:themeColor="text1"/>
          <w:sz w:val="24"/>
          <w:szCs w:val="24"/>
        </w:rPr>
        <w:t xml:space="preserve"> </w:t>
      </w:r>
    </w:p>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p>
    <w:p w:rsidR="004F4F14" w:rsidRPr="008874E5" w:rsidRDefault="004F4F14" w:rsidP="002232B4">
      <w:pPr>
        <w:autoSpaceDE w:val="0"/>
        <w:autoSpaceDN w:val="0"/>
        <w:adjustRightInd w:val="0"/>
        <w:snapToGrid w:val="0"/>
        <w:spacing w:line="360" w:lineRule="auto"/>
        <w:ind w:firstLine="1"/>
        <w:rPr>
          <w:rFonts w:ascii="Book Antiqua" w:eastAsia="KaiTi_GB2312" w:hAnsi="Book Antiqua"/>
          <w:b/>
          <w:color w:val="000000" w:themeColor="text1"/>
          <w:sz w:val="24"/>
          <w:szCs w:val="24"/>
        </w:rPr>
      </w:pPr>
      <w:r w:rsidRPr="008874E5">
        <w:rPr>
          <w:rFonts w:ascii="Book Antiqua" w:eastAsia="KaiTi_GB2312" w:hAnsi="Book Antiqua"/>
          <w:b/>
          <w:color w:val="000000" w:themeColor="text1"/>
          <w:sz w:val="24"/>
          <w:szCs w:val="24"/>
        </w:rPr>
        <w:t>DISCUSSION</w:t>
      </w:r>
    </w:p>
    <w:p w:rsidR="004F4F14" w:rsidRPr="008874E5" w:rsidRDefault="004F4F14" w:rsidP="002232B4">
      <w:pPr>
        <w:autoSpaceDE w:val="0"/>
        <w:autoSpaceDN w:val="0"/>
        <w:adjustRightInd w:val="0"/>
        <w:snapToGrid w:val="0"/>
        <w:spacing w:line="360" w:lineRule="auto"/>
        <w:ind w:firstLine="1"/>
        <w:rPr>
          <w:rFonts w:ascii="Book Antiqua" w:eastAsia="KaiTi_GB2312" w:hAnsi="Book Antiqua"/>
          <w:color w:val="000000" w:themeColor="text1"/>
          <w:sz w:val="24"/>
          <w:szCs w:val="24"/>
        </w:rPr>
      </w:pPr>
      <w:r w:rsidRPr="008874E5">
        <w:rPr>
          <w:rFonts w:ascii="Book Antiqua" w:eastAsia="KaiTi_GB2312" w:hAnsi="Book Antiqua"/>
          <w:color w:val="000000" w:themeColor="text1"/>
          <w:sz w:val="24"/>
          <w:szCs w:val="24"/>
        </w:rPr>
        <w:t xml:space="preserve">Multiple organ dysfunction syndrome refers to the clinical syndrome of simultaneous or sequential dysfunction of two or more organs leading to an unstable internal environment after severe trauma, shock and </w:t>
      </w:r>
      <w:proofErr w:type="gramStart"/>
      <w:r w:rsidRPr="008874E5">
        <w:rPr>
          <w:rFonts w:ascii="Book Antiqua" w:eastAsia="KaiTi_GB2312" w:hAnsi="Book Antiqua"/>
          <w:color w:val="000000" w:themeColor="text1"/>
          <w:sz w:val="24"/>
          <w:szCs w:val="24"/>
        </w:rPr>
        <w:t>infection</w:t>
      </w:r>
      <w:r w:rsidRPr="008874E5">
        <w:rPr>
          <w:rFonts w:ascii="Book Antiqua" w:hAnsi="Book Antiqua"/>
          <w:color w:val="000000" w:themeColor="text1"/>
          <w:sz w:val="24"/>
          <w:szCs w:val="24"/>
          <w:vertAlign w:val="superscript"/>
        </w:rPr>
        <w:t>[</w:t>
      </w:r>
      <w:proofErr w:type="gramEnd"/>
      <w:r w:rsidRPr="008874E5">
        <w:rPr>
          <w:rFonts w:ascii="Book Antiqua" w:hAnsi="Book Antiqua"/>
          <w:color w:val="000000" w:themeColor="text1"/>
          <w:sz w:val="24"/>
          <w:szCs w:val="24"/>
          <w:vertAlign w:val="superscript"/>
        </w:rPr>
        <w:t>1</w:t>
      </w:r>
      <w:r w:rsidRPr="008874E5">
        <w:rPr>
          <w:rFonts w:ascii="Book Antiqua" w:hAnsi="Book Antiqua" w:hint="eastAsia"/>
          <w:color w:val="000000" w:themeColor="text1"/>
          <w:sz w:val="24"/>
          <w:szCs w:val="24"/>
          <w:vertAlign w:val="superscript"/>
        </w:rPr>
        <w:t>3</w:t>
      </w:r>
      <w:r w:rsidRPr="008874E5">
        <w:rPr>
          <w:rFonts w:ascii="Book Antiqua" w:hAnsi="Book Antiqua"/>
          <w:color w:val="000000" w:themeColor="text1"/>
          <w:sz w:val="24"/>
          <w:szCs w:val="24"/>
          <w:vertAlign w:val="superscript"/>
        </w:rPr>
        <w:t>]</w:t>
      </w:r>
      <w:r w:rsidRPr="008874E5">
        <w:rPr>
          <w:rFonts w:ascii="Book Antiqua" w:eastAsia="KaiTi_GB2312" w:hAnsi="Book Antiqua"/>
          <w:color w:val="000000" w:themeColor="text1"/>
          <w:sz w:val="24"/>
          <w:szCs w:val="24"/>
        </w:rPr>
        <w:t>.</w:t>
      </w:r>
      <w:r w:rsidRPr="008874E5">
        <w:rPr>
          <w:rFonts w:ascii="Book Antiqua" w:eastAsia="KaiTi_GB2312" w:hAnsi="Book Antiqua"/>
          <w:color w:val="000000" w:themeColor="text1"/>
          <w:sz w:val="24"/>
          <w:szCs w:val="24"/>
          <w:vertAlign w:val="superscript"/>
        </w:rPr>
        <w:t xml:space="preserve"> </w:t>
      </w:r>
      <w:r w:rsidRPr="008874E5">
        <w:rPr>
          <w:rFonts w:ascii="Book Antiqua" w:eastAsia="KaiTi_GB2312" w:hAnsi="Book Antiqua"/>
          <w:color w:val="000000" w:themeColor="text1"/>
          <w:sz w:val="24"/>
          <w:szCs w:val="24"/>
        </w:rPr>
        <w:t xml:space="preserve">Under physiological conditions, the body maintains a balance between pro-inflammatory and anti-inflammatory reactions, as a protective response against foreign invasion. Pro-inflammatory factors initiate and promote inflammation and injury to the body, through the release of "aggressive" inflammatory mediators. Anti-inflammatory cytokines are released by pro-inflammatory cytokines and are involved in defense, and promote anti-inflammatory reactions and tissue repair. However, when the pro-inflammatory or inflammatory reaction is too strong or too weak, the body is in a state of immune </w:t>
      </w:r>
      <w:proofErr w:type="spellStart"/>
      <w:r w:rsidRPr="008874E5">
        <w:rPr>
          <w:rFonts w:ascii="Book Antiqua" w:eastAsia="KaiTi_GB2312" w:hAnsi="Book Antiqua"/>
          <w:color w:val="000000" w:themeColor="text1"/>
          <w:sz w:val="24"/>
          <w:szCs w:val="24"/>
        </w:rPr>
        <w:t>hyperfunction</w:t>
      </w:r>
      <w:proofErr w:type="spellEnd"/>
      <w:r w:rsidRPr="008874E5">
        <w:rPr>
          <w:rFonts w:ascii="Book Antiqua" w:eastAsia="KaiTi_GB2312" w:hAnsi="Book Antiqua"/>
          <w:color w:val="000000" w:themeColor="text1"/>
          <w:sz w:val="24"/>
          <w:szCs w:val="24"/>
        </w:rPr>
        <w:t xml:space="preserve"> or immune suppression, the inflammatory response cannot be controlled and homeostasis is disrupted. Infection, trauma and ischemia reperfusion injury results in the excessive activation of inflammatory cells such as macrophages, neutrophils and endothelial cells with the excessive release of inflammatory mediators. This causes the "waterfall effect", inducing a systemic inflammatory reaction syndrome (SIRS), and if not treated leads to multiple organ </w:t>
      </w:r>
      <w:proofErr w:type="gramStart"/>
      <w:r w:rsidRPr="008874E5">
        <w:rPr>
          <w:rFonts w:ascii="Book Antiqua" w:eastAsia="KaiTi_GB2312" w:hAnsi="Book Antiqua"/>
          <w:color w:val="000000" w:themeColor="text1"/>
          <w:sz w:val="24"/>
          <w:szCs w:val="24"/>
        </w:rPr>
        <w:t>dysfunction</w:t>
      </w:r>
      <w:r w:rsidRPr="008874E5">
        <w:rPr>
          <w:rFonts w:ascii="Book Antiqua" w:eastAsia="KaiTi_GB2312" w:hAnsi="Book Antiqua"/>
          <w:color w:val="000000" w:themeColor="text1"/>
          <w:sz w:val="24"/>
          <w:szCs w:val="24"/>
          <w:vertAlign w:val="superscript"/>
        </w:rPr>
        <w:t>[</w:t>
      </w:r>
      <w:proofErr w:type="gramEnd"/>
      <w:r w:rsidRPr="008874E5">
        <w:rPr>
          <w:rFonts w:ascii="Book Antiqua" w:eastAsia="KaiTi_GB2312" w:hAnsi="Book Antiqua"/>
          <w:color w:val="000000" w:themeColor="text1"/>
          <w:sz w:val="24"/>
          <w:szCs w:val="24"/>
          <w:vertAlign w:val="superscript"/>
        </w:rPr>
        <w:t>1</w:t>
      </w:r>
      <w:r w:rsidRPr="008874E5">
        <w:rPr>
          <w:rFonts w:ascii="Book Antiqua" w:eastAsia="KaiTi_GB2312" w:hAnsi="Book Antiqua" w:hint="eastAsia"/>
          <w:color w:val="000000" w:themeColor="text1"/>
          <w:sz w:val="24"/>
          <w:szCs w:val="24"/>
          <w:vertAlign w:val="superscript"/>
        </w:rPr>
        <w:t>4</w:t>
      </w:r>
      <w:r w:rsidRPr="008874E5">
        <w:rPr>
          <w:rFonts w:ascii="Book Antiqua" w:eastAsia="KaiTi_GB2312" w:hAnsi="Book Antiqua"/>
          <w:color w:val="000000" w:themeColor="text1"/>
          <w:sz w:val="24"/>
          <w:szCs w:val="24"/>
          <w:vertAlign w:val="superscript"/>
        </w:rPr>
        <w:t>-1</w:t>
      </w:r>
      <w:r w:rsidRPr="008874E5">
        <w:rPr>
          <w:rFonts w:ascii="Book Antiqua" w:eastAsia="KaiTi_GB2312" w:hAnsi="Book Antiqua" w:hint="eastAsia"/>
          <w:color w:val="000000" w:themeColor="text1"/>
          <w:sz w:val="24"/>
          <w:szCs w:val="24"/>
          <w:vertAlign w:val="superscript"/>
        </w:rPr>
        <w:t>6</w:t>
      </w:r>
      <w:r w:rsidRPr="008874E5">
        <w:rPr>
          <w:rFonts w:ascii="Book Antiqua" w:eastAsia="KaiTi_GB2312" w:hAnsi="Book Antiqua"/>
          <w:color w:val="000000" w:themeColor="text1"/>
          <w:sz w:val="24"/>
          <w:szCs w:val="24"/>
          <w:vertAlign w:val="superscript"/>
        </w:rPr>
        <w:t>]</w:t>
      </w:r>
      <w:r w:rsidRPr="008874E5">
        <w:rPr>
          <w:rFonts w:ascii="Book Antiqua" w:eastAsia="KaiTi_GB2312" w:hAnsi="Book Antiqua"/>
          <w:color w:val="000000" w:themeColor="text1"/>
          <w:sz w:val="24"/>
          <w:szCs w:val="24"/>
        </w:rPr>
        <w:t>. Therefore,</w:t>
      </w:r>
      <w:r w:rsidRPr="008874E5">
        <w:rPr>
          <w:rFonts w:ascii="Book Antiqua" w:hAnsi="Book Antiqua" w:cs="Arial"/>
          <w:color w:val="000000" w:themeColor="text1"/>
          <w:sz w:val="24"/>
          <w:szCs w:val="24"/>
        </w:rPr>
        <w:t xml:space="preserve"> </w:t>
      </w:r>
      <w:r w:rsidRPr="008874E5">
        <w:rPr>
          <w:rFonts w:ascii="Book Antiqua" w:eastAsia="KaiTi_GB2312" w:hAnsi="Book Antiqua"/>
          <w:color w:val="000000" w:themeColor="text1"/>
          <w:sz w:val="24"/>
          <w:szCs w:val="24"/>
        </w:rPr>
        <w:t xml:space="preserve">the balance between pro-inflammatory mediators and anti-inflammatory factors determines the prognosis of the disease, and the imbalance between the two types of cytokines is an important cause of further development of SIRS and MODS. </w:t>
      </w:r>
    </w:p>
    <w:p w:rsidR="004F4F14" w:rsidRPr="008874E5" w:rsidRDefault="001517F6" w:rsidP="002232B4">
      <w:pPr>
        <w:autoSpaceDE w:val="0"/>
        <w:autoSpaceDN w:val="0"/>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color w:val="000000" w:themeColor="text1"/>
          <w:sz w:val="24"/>
          <w:szCs w:val="24"/>
        </w:rPr>
        <w:t xml:space="preserve"> </w:t>
      </w:r>
      <w:r w:rsidR="004F4F14" w:rsidRPr="008874E5">
        <w:rPr>
          <w:rFonts w:ascii="Book Antiqua" w:eastAsia="KaiTi_GB2312" w:hAnsi="Book Antiqua" w:hint="eastAsia"/>
          <w:color w:val="000000" w:themeColor="text1"/>
          <w:sz w:val="24"/>
          <w:szCs w:val="24"/>
        </w:rPr>
        <w:t xml:space="preserve"> </w:t>
      </w:r>
      <w:proofErr w:type="spellStart"/>
      <w:r w:rsidR="004F4F14" w:rsidRPr="008874E5">
        <w:rPr>
          <w:rFonts w:ascii="Book Antiqua" w:hAnsi="Book Antiqua"/>
          <w:color w:val="000000" w:themeColor="text1"/>
          <w:sz w:val="24"/>
          <w:szCs w:val="24"/>
        </w:rPr>
        <w:t>Zymosan</w:t>
      </w:r>
      <w:proofErr w:type="spellEnd"/>
      <w:r w:rsidR="004F4F14" w:rsidRPr="008874E5">
        <w:rPr>
          <w:rFonts w:ascii="Book Antiqua" w:hAnsi="Book Antiqua"/>
          <w:color w:val="000000" w:themeColor="text1"/>
          <w:sz w:val="24"/>
          <w:szCs w:val="24"/>
        </w:rPr>
        <w:t xml:space="preserve"> is a substance derived from the cell wall of the yeast </w:t>
      </w:r>
      <w:r w:rsidR="004F4F14" w:rsidRPr="008874E5">
        <w:rPr>
          <w:rFonts w:ascii="Book Antiqua" w:hAnsi="Book Antiqua"/>
          <w:i/>
          <w:color w:val="000000" w:themeColor="text1"/>
          <w:sz w:val="24"/>
          <w:szCs w:val="24"/>
        </w:rPr>
        <w:t>Saccharomyces cerevisiae</w:t>
      </w:r>
      <w:r w:rsidR="004F4F14" w:rsidRPr="008874E5">
        <w:rPr>
          <w:rFonts w:ascii="Book Antiqua" w:hAnsi="Book Antiqua"/>
          <w:color w:val="000000" w:themeColor="text1"/>
          <w:sz w:val="24"/>
          <w:szCs w:val="24"/>
        </w:rPr>
        <w:t xml:space="preserve">. Intraperitoneal injection of </w:t>
      </w:r>
      <w:proofErr w:type="spellStart"/>
      <w:r w:rsidR="004F4F14" w:rsidRPr="008874E5">
        <w:rPr>
          <w:rFonts w:ascii="Book Antiqua" w:hAnsi="Book Antiqua"/>
          <w:color w:val="000000" w:themeColor="text1"/>
          <w:sz w:val="24"/>
          <w:szCs w:val="24"/>
        </w:rPr>
        <w:t>zymosan</w:t>
      </w:r>
      <w:proofErr w:type="spellEnd"/>
      <w:r w:rsidR="004F4F14" w:rsidRPr="008874E5">
        <w:rPr>
          <w:rFonts w:ascii="Book Antiqua" w:hAnsi="Book Antiqua"/>
          <w:color w:val="000000" w:themeColor="text1"/>
          <w:sz w:val="24"/>
          <w:szCs w:val="24"/>
        </w:rPr>
        <w:t xml:space="preserve"> in mice or rats leads to systemic inflammation and organ damage, by inducing a wide range of inflammatory mediators of the complement </w:t>
      </w:r>
      <w:proofErr w:type="gramStart"/>
      <w:r w:rsidR="004F4F14" w:rsidRPr="008874E5">
        <w:rPr>
          <w:rFonts w:ascii="Book Antiqua" w:hAnsi="Book Antiqua"/>
          <w:color w:val="000000" w:themeColor="text1"/>
          <w:sz w:val="24"/>
          <w:szCs w:val="24"/>
        </w:rPr>
        <w:t>system</w:t>
      </w:r>
      <w:r w:rsidR="004F4F14" w:rsidRPr="008874E5">
        <w:rPr>
          <w:rFonts w:ascii="Book Antiqua" w:hAnsi="Book Antiqua"/>
          <w:color w:val="000000" w:themeColor="text1"/>
          <w:sz w:val="24"/>
          <w:szCs w:val="24"/>
          <w:vertAlign w:val="superscript"/>
        </w:rPr>
        <w:t>[</w:t>
      </w:r>
      <w:proofErr w:type="gramEnd"/>
      <w:r w:rsidR="004F4F14" w:rsidRPr="008874E5">
        <w:rPr>
          <w:rFonts w:ascii="Book Antiqua" w:hAnsi="Book Antiqua"/>
          <w:color w:val="000000" w:themeColor="text1"/>
          <w:sz w:val="24"/>
          <w:szCs w:val="24"/>
          <w:vertAlign w:val="superscript"/>
        </w:rPr>
        <w:t>1</w:t>
      </w:r>
      <w:r w:rsidR="004F4F14" w:rsidRPr="008874E5">
        <w:rPr>
          <w:rFonts w:ascii="Book Antiqua" w:hAnsi="Book Antiqua" w:hint="eastAsia"/>
          <w:color w:val="000000" w:themeColor="text1"/>
          <w:sz w:val="24"/>
          <w:szCs w:val="24"/>
          <w:vertAlign w:val="superscript"/>
        </w:rPr>
        <w:t>7</w:t>
      </w:r>
      <w:r w:rsidR="004F4F14" w:rsidRPr="008874E5">
        <w:rPr>
          <w:rFonts w:ascii="Book Antiqua" w:hAnsi="Book Antiqua"/>
          <w:color w:val="000000" w:themeColor="text1"/>
          <w:sz w:val="24"/>
          <w:szCs w:val="24"/>
          <w:vertAlign w:val="superscript"/>
        </w:rPr>
        <w:t>]</w:t>
      </w:r>
      <w:r w:rsidR="004F4F14" w:rsidRPr="008874E5">
        <w:rPr>
          <w:rFonts w:ascii="Book Antiqua" w:hAnsi="Book Antiqua"/>
          <w:color w:val="000000" w:themeColor="text1"/>
          <w:sz w:val="24"/>
          <w:szCs w:val="24"/>
        </w:rPr>
        <w:t>, prostaglandins and leukotrienes</w:t>
      </w:r>
      <w:r w:rsidR="004F4F14" w:rsidRPr="008874E5">
        <w:rPr>
          <w:rFonts w:ascii="Book Antiqua" w:hAnsi="Book Antiqua"/>
          <w:color w:val="000000" w:themeColor="text1"/>
          <w:sz w:val="24"/>
          <w:szCs w:val="24"/>
          <w:vertAlign w:val="superscript"/>
        </w:rPr>
        <w:t>[</w:t>
      </w:r>
      <w:r w:rsidR="004F4F14" w:rsidRPr="008874E5">
        <w:rPr>
          <w:rFonts w:ascii="Book Antiqua" w:hAnsi="Book Antiqua" w:hint="eastAsia"/>
          <w:color w:val="000000" w:themeColor="text1"/>
          <w:sz w:val="24"/>
          <w:szCs w:val="24"/>
          <w:vertAlign w:val="superscript"/>
        </w:rPr>
        <w:t>18</w:t>
      </w:r>
      <w:r w:rsidR="004F4F14" w:rsidRPr="008874E5">
        <w:rPr>
          <w:rFonts w:ascii="Book Antiqua" w:hAnsi="Book Antiqua"/>
          <w:color w:val="000000" w:themeColor="text1"/>
          <w:sz w:val="24"/>
          <w:szCs w:val="24"/>
          <w:vertAlign w:val="superscript"/>
        </w:rPr>
        <w:t>]</w:t>
      </w:r>
      <w:r w:rsidR="004F4F14" w:rsidRPr="008874E5">
        <w:rPr>
          <w:rFonts w:ascii="Book Antiqua" w:hAnsi="Book Antiqua"/>
          <w:color w:val="000000" w:themeColor="text1"/>
          <w:sz w:val="24"/>
          <w:szCs w:val="24"/>
        </w:rPr>
        <w:t>, platelet aggregation factor</w:t>
      </w:r>
      <w:r w:rsidR="004F4F14" w:rsidRPr="008874E5">
        <w:rPr>
          <w:rFonts w:ascii="Book Antiqua" w:hAnsi="Book Antiqua"/>
          <w:color w:val="000000" w:themeColor="text1"/>
          <w:sz w:val="24"/>
          <w:szCs w:val="24"/>
          <w:vertAlign w:val="superscript"/>
        </w:rPr>
        <w:t>[</w:t>
      </w:r>
      <w:r w:rsidR="004F4F14" w:rsidRPr="008874E5">
        <w:rPr>
          <w:rFonts w:ascii="Book Antiqua" w:hAnsi="Book Antiqua" w:hint="eastAsia"/>
          <w:color w:val="000000" w:themeColor="text1"/>
          <w:sz w:val="24"/>
          <w:szCs w:val="24"/>
          <w:vertAlign w:val="superscript"/>
        </w:rPr>
        <w:t>19</w:t>
      </w:r>
      <w:r w:rsidR="004F4F14" w:rsidRPr="008874E5">
        <w:rPr>
          <w:rFonts w:ascii="Book Antiqua" w:hAnsi="Book Antiqua"/>
          <w:color w:val="000000" w:themeColor="text1"/>
          <w:sz w:val="24"/>
          <w:szCs w:val="24"/>
          <w:vertAlign w:val="superscript"/>
        </w:rPr>
        <w:t>]</w:t>
      </w:r>
      <w:r w:rsidR="004F4F14" w:rsidRPr="008874E5">
        <w:rPr>
          <w:rFonts w:ascii="Book Antiqua" w:hAnsi="Book Antiqua"/>
          <w:color w:val="000000" w:themeColor="text1"/>
          <w:sz w:val="24"/>
          <w:szCs w:val="24"/>
        </w:rPr>
        <w:t>, oxygen radicals</w:t>
      </w:r>
      <w:r w:rsidR="004F4F14" w:rsidRPr="008874E5">
        <w:rPr>
          <w:rFonts w:ascii="Book Antiqua" w:hAnsi="Book Antiqua"/>
          <w:color w:val="000000" w:themeColor="text1"/>
          <w:sz w:val="24"/>
          <w:szCs w:val="24"/>
          <w:vertAlign w:val="superscript"/>
        </w:rPr>
        <w:t>[2</w:t>
      </w:r>
      <w:r w:rsidR="004F4F14" w:rsidRPr="008874E5">
        <w:rPr>
          <w:rFonts w:ascii="Book Antiqua" w:hAnsi="Book Antiqua" w:hint="eastAsia"/>
          <w:color w:val="000000" w:themeColor="text1"/>
          <w:sz w:val="24"/>
          <w:szCs w:val="24"/>
          <w:vertAlign w:val="superscript"/>
        </w:rPr>
        <w:t>0</w:t>
      </w:r>
      <w:r w:rsidR="004F4F14" w:rsidRPr="008874E5">
        <w:rPr>
          <w:rFonts w:ascii="Book Antiqua" w:hAnsi="Book Antiqua"/>
          <w:color w:val="000000" w:themeColor="text1"/>
          <w:sz w:val="24"/>
          <w:szCs w:val="24"/>
          <w:vertAlign w:val="superscript"/>
        </w:rPr>
        <w:t>]</w:t>
      </w:r>
      <w:r w:rsidR="004F4F14" w:rsidRPr="008874E5">
        <w:rPr>
          <w:rFonts w:ascii="Book Antiqua" w:hAnsi="Book Antiqua"/>
          <w:color w:val="000000" w:themeColor="text1"/>
          <w:sz w:val="24"/>
          <w:szCs w:val="24"/>
        </w:rPr>
        <w:t>, and lysosomal enzymes</w:t>
      </w:r>
      <w:r w:rsidR="004F4F14" w:rsidRPr="008874E5">
        <w:rPr>
          <w:rFonts w:ascii="Book Antiqua" w:hAnsi="Book Antiqua"/>
          <w:color w:val="000000" w:themeColor="text1"/>
          <w:sz w:val="24"/>
          <w:szCs w:val="24"/>
          <w:vertAlign w:val="superscript"/>
        </w:rPr>
        <w:t>[2</w:t>
      </w:r>
      <w:r w:rsidR="004F4F14" w:rsidRPr="008874E5">
        <w:rPr>
          <w:rFonts w:ascii="Book Antiqua" w:hAnsi="Book Antiqua" w:hint="eastAsia"/>
          <w:color w:val="000000" w:themeColor="text1"/>
          <w:sz w:val="24"/>
          <w:szCs w:val="24"/>
          <w:vertAlign w:val="superscript"/>
        </w:rPr>
        <w:t>1</w:t>
      </w:r>
      <w:r w:rsidR="004F4F14" w:rsidRPr="008874E5">
        <w:rPr>
          <w:rFonts w:ascii="Book Antiqua" w:hAnsi="Book Antiqua"/>
          <w:color w:val="000000" w:themeColor="text1"/>
          <w:sz w:val="24"/>
          <w:szCs w:val="24"/>
          <w:vertAlign w:val="superscript"/>
        </w:rPr>
        <w:t>]</w:t>
      </w:r>
      <w:r w:rsidR="004F4F14" w:rsidRPr="008874E5">
        <w:rPr>
          <w:rFonts w:ascii="Book Antiqua" w:hAnsi="Book Antiqua"/>
          <w:color w:val="000000" w:themeColor="text1"/>
          <w:sz w:val="24"/>
          <w:szCs w:val="24"/>
        </w:rPr>
        <w:t xml:space="preserve">. In the </w:t>
      </w:r>
      <w:proofErr w:type="spellStart"/>
      <w:r w:rsidR="004F4F14" w:rsidRPr="008874E5">
        <w:rPr>
          <w:rFonts w:ascii="Book Antiqua" w:hAnsi="Book Antiqua"/>
          <w:color w:val="000000" w:themeColor="text1"/>
          <w:sz w:val="24"/>
          <w:szCs w:val="24"/>
        </w:rPr>
        <w:t>mid 1980s</w:t>
      </w:r>
      <w:proofErr w:type="spellEnd"/>
      <w:r w:rsidR="004F4F14" w:rsidRPr="008874E5">
        <w:rPr>
          <w:rFonts w:ascii="Book Antiqua" w:hAnsi="Book Antiqua"/>
          <w:color w:val="000000" w:themeColor="text1"/>
          <w:sz w:val="24"/>
          <w:szCs w:val="24"/>
        </w:rPr>
        <w:t xml:space="preserve">, the </w:t>
      </w:r>
      <w:proofErr w:type="spellStart"/>
      <w:r w:rsidR="004F4F14" w:rsidRPr="008874E5">
        <w:rPr>
          <w:rFonts w:ascii="Book Antiqua" w:hAnsi="Book Antiqua"/>
          <w:color w:val="000000" w:themeColor="text1"/>
          <w:sz w:val="24"/>
          <w:szCs w:val="24"/>
        </w:rPr>
        <w:t>zymosan</w:t>
      </w:r>
      <w:proofErr w:type="spellEnd"/>
      <w:r w:rsidR="004F4F14" w:rsidRPr="008874E5">
        <w:rPr>
          <w:rFonts w:ascii="Book Antiqua" w:hAnsi="Book Antiqua"/>
          <w:color w:val="000000" w:themeColor="text1"/>
          <w:sz w:val="24"/>
          <w:szCs w:val="24"/>
        </w:rPr>
        <w:t xml:space="preserve">-induced generalized inflammation (ZIGI) model was first introduced by </w:t>
      </w:r>
      <w:proofErr w:type="gramStart"/>
      <w:r w:rsidR="004F4F14" w:rsidRPr="008874E5">
        <w:rPr>
          <w:rFonts w:ascii="Book Antiqua" w:hAnsi="Book Antiqua"/>
          <w:color w:val="000000" w:themeColor="text1"/>
          <w:sz w:val="24"/>
          <w:szCs w:val="24"/>
        </w:rPr>
        <w:t>Goris</w:t>
      </w:r>
      <w:r w:rsidR="004F4F14" w:rsidRPr="008874E5">
        <w:rPr>
          <w:rFonts w:ascii="Book Antiqua" w:hAnsi="Book Antiqua"/>
          <w:color w:val="000000" w:themeColor="text1"/>
          <w:sz w:val="24"/>
          <w:szCs w:val="24"/>
          <w:vertAlign w:val="superscript"/>
        </w:rPr>
        <w:t>[</w:t>
      </w:r>
      <w:proofErr w:type="gramEnd"/>
      <w:r w:rsidR="004F4F14" w:rsidRPr="008874E5">
        <w:rPr>
          <w:rFonts w:ascii="Book Antiqua" w:hAnsi="Book Antiqua"/>
          <w:color w:val="000000" w:themeColor="text1"/>
          <w:sz w:val="24"/>
          <w:szCs w:val="24"/>
          <w:vertAlign w:val="superscript"/>
        </w:rPr>
        <w:t>2</w:t>
      </w:r>
      <w:r w:rsidR="004F4F14" w:rsidRPr="008874E5">
        <w:rPr>
          <w:rFonts w:ascii="Book Antiqua" w:hAnsi="Book Antiqua" w:hint="eastAsia"/>
          <w:color w:val="000000" w:themeColor="text1"/>
          <w:sz w:val="24"/>
          <w:szCs w:val="24"/>
          <w:vertAlign w:val="superscript"/>
        </w:rPr>
        <w:t>2</w:t>
      </w:r>
      <w:r w:rsidR="004F4F14" w:rsidRPr="008874E5">
        <w:rPr>
          <w:rFonts w:ascii="Book Antiqua" w:hAnsi="Book Antiqua"/>
          <w:color w:val="000000" w:themeColor="text1"/>
          <w:sz w:val="24"/>
          <w:szCs w:val="24"/>
          <w:vertAlign w:val="superscript"/>
        </w:rPr>
        <w:t>]</w:t>
      </w:r>
      <w:r w:rsidR="004F4F14" w:rsidRPr="008874E5">
        <w:rPr>
          <w:rFonts w:ascii="Book Antiqua" w:hAnsi="Book Antiqua"/>
          <w:color w:val="000000" w:themeColor="text1"/>
          <w:sz w:val="24"/>
          <w:szCs w:val="24"/>
        </w:rPr>
        <w:t>.</w:t>
      </w:r>
      <w:r w:rsidR="004F4F14" w:rsidRPr="008874E5">
        <w:rPr>
          <w:rFonts w:ascii="Book Antiqua" w:hAnsi="Book Antiqua"/>
          <w:color w:val="000000" w:themeColor="text1"/>
          <w:sz w:val="24"/>
          <w:szCs w:val="24"/>
          <w:vertAlign w:val="superscript"/>
        </w:rPr>
        <w:t xml:space="preserve"> </w:t>
      </w:r>
      <w:r w:rsidR="004F4F14" w:rsidRPr="008874E5">
        <w:rPr>
          <w:rFonts w:ascii="Book Antiqua" w:hAnsi="Book Antiqua"/>
          <w:color w:val="000000" w:themeColor="text1"/>
          <w:sz w:val="24"/>
          <w:szCs w:val="24"/>
        </w:rPr>
        <w:t xml:space="preserve">To date, the ZIGI model is recognized as the best model as it resembles human MODS and has been widely used to study systemic inflammation in relation to organ failure. </w:t>
      </w:r>
      <w:proofErr w:type="spellStart"/>
      <w:proofErr w:type="gramStart"/>
      <w:r w:rsidR="004F4F14" w:rsidRPr="008874E5">
        <w:rPr>
          <w:rFonts w:ascii="Book Antiqua" w:hAnsi="Book Antiqua"/>
          <w:color w:val="000000" w:themeColor="text1"/>
          <w:sz w:val="24"/>
          <w:szCs w:val="24"/>
        </w:rPr>
        <w:t>Cuzzocera</w:t>
      </w:r>
      <w:proofErr w:type="spellEnd"/>
      <w:r w:rsidR="004F4F14" w:rsidRPr="008874E5">
        <w:rPr>
          <w:rFonts w:ascii="Book Antiqua" w:hAnsi="Book Antiqua"/>
          <w:color w:val="000000" w:themeColor="text1"/>
          <w:sz w:val="24"/>
          <w:szCs w:val="24"/>
          <w:vertAlign w:val="superscript"/>
        </w:rPr>
        <w:t>[</w:t>
      </w:r>
      <w:proofErr w:type="gramEnd"/>
      <w:r w:rsidR="004F4F14" w:rsidRPr="008874E5">
        <w:rPr>
          <w:rFonts w:ascii="Book Antiqua" w:hAnsi="Book Antiqua"/>
          <w:color w:val="000000" w:themeColor="text1"/>
          <w:sz w:val="24"/>
          <w:szCs w:val="24"/>
          <w:vertAlign w:val="superscript"/>
        </w:rPr>
        <w:t>2</w:t>
      </w:r>
      <w:r w:rsidR="004F4F14" w:rsidRPr="008874E5">
        <w:rPr>
          <w:rFonts w:ascii="Book Antiqua" w:hAnsi="Book Antiqua" w:hint="eastAsia"/>
          <w:color w:val="000000" w:themeColor="text1"/>
          <w:sz w:val="24"/>
          <w:szCs w:val="24"/>
          <w:vertAlign w:val="superscript"/>
        </w:rPr>
        <w:t>3</w:t>
      </w:r>
      <w:r w:rsidR="004F4F14" w:rsidRPr="008874E5">
        <w:rPr>
          <w:rFonts w:ascii="Book Antiqua" w:hAnsi="Book Antiqua"/>
          <w:color w:val="000000" w:themeColor="text1"/>
          <w:sz w:val="24"/>
          <w:szCs w:val="24"/>
          <w:vertAlign w:val="superscript"/>
        </w:rPr>
        <w:t>,2</w:t>
      </w:r>
      <w:r w:rsidR="004F4F14" w:rsidRPr="008874E5">
        <w:rPr>
          <w:rFonts w:ascii="Book Antiqua" w:hAnsi="Book Antiqua" w:hint="eastAsia"/>
          <w:color w:val="000000" w:themeColor="text1"/>
          <w:sz w:val="24"/>
          <w:szCs w:val="24"/>
          <w:vertAlign w:val="superscript"/>
        </w:rPr>
        <w:t>4</w:t>
      </w:r>
      <w:r w:rsidR="004F4F14" w:rsidRPr="008874E5">
        <w:rPr>
          <w:rFonts w:ascii="Book Antiqua" w:hAnsi="Book Antiqua"/>
          <w:color w:val="000000" w:themeColor="text1"/>
          <w:sz w:val="24"/>
          <w:szCs w:val="24"/>
          <w:vertAlign w:val="superscript"/>
        </w:rPr>
        <w:t xml:space="preserve">] </w:t>
      </w:r>
      <w:r w:rsidR="004F4F14" w:rsidRPr="008874E5">
        <w:rPr>
          <w:rFonts w:ascii="Book Antiqua" w:hAnsi="Book Antiqua"/>
          <w:color w:val="000000" w:themeColor="text1"/>
          <w:sz w:val="24"/>
          <w:szCs w:val="24"/>
        </w:rPr>
        <w:t xml:space="preserve">administered intraperitoneal </w:t>
      </w:r>
      <w:proofErr w:type="spellStart"/>
      <w:r w:rsidR="004F4F14" w:rsidRPr="008874E5">
        <w:rPr>
          <w:rFonts w:ascii="Book Antiqua" w:hAnsi="Book Antiqua"/>
          <w:color w:val="000000" w:themeColor="text1"/>
          <w:sz w:val="24"/>
          <w:szCs w:val="24"/>
        </w:rPr>
        <w:t>zymosan</w:t>
      </w:r>
      <w:proofErr w:type="spellEnd"/>
      <w:r w:rsidR="004F4F14" w:rsidRPr="008874E5">
        <w:rPr>
          <w:rFonts w:ascii="Book Antiqua" w:hAnsi="Book Antiqua"/>
          <w:color w:val="000000" w:themeColor="text1"/>
          <w:sz w:val="24"/>
          <w:szCs w:val="24"/>
        </w:rPr>
        <w:t xml:space="preserve"> to animals, inducing acute peritonitis and multiple organ damage within 18 h. Inflammatory lesions play a role in the process of systemic inflammation and multiple organ damage induced by </w:t>
      </w:r>
      <w:proofErr w:type="spellStart"/>
      <w:r w:rsidR="004F4F14" w:rsidRPr="008874E5">
        <w:rPr>
          <w:rFonts w:ascii="Book Antiqua" w:hAnsi="Book Antiqua"/>
          <w:color w:val="000000" w:themeColor="text1"/>
          <w:sz w:val="24"/>
          <w:szCs w:val="24"/>
        </w:rPr>
        <w:t>zymosan</w:t>
      </w:r>
      <w:proofErr w:type="spellEnd"/>
      <w:r w:rsidR="004F4F14" w:rsidRPr="008874E5">
        <w:rPr>
          <w:rFonts w:ascii="Book Antiqua" w:hAnsi="Book Antiqua"/>
          <w:color w:val="000000" w:themeColor="text1"/>
          <w:sz w:val="24"/>
          <w:szCs w:val="24"/>
        </w:rPr>
        <w:t xml:space="preserve">. </w:t>
      </w:r>
      <w:proofErr w:type="spellStart"/>
      <w:r w:rsidR="004F4F14" w:rsidRPr="008874E5">
        <w:rPr>
          <w:rFonts w:ascii="Book Antiqua" w:hAnsi="Book Antiqua"/>
          <w:color w:val="000000" w:themeColor="text1"/>
          <w:sz w:val="24"/>
          <w:szCs w:val="24"/>
        </w:rPr>
        <w:t>Zymosan</w:t>
      </w:r>
      <w:proofErr w:type="spellEnd"/>
      <w:r w:rsidR="004F4F14" w:rsidRPr="008874E5">
        <w:rPr>
          <w:rFonts w:ascii="Book Antiqua" w:hAnsi="Book Antiqua"/>
          <w:color w:val="000000" w:themeColor="text1"/>
          <w:sz w:val="24"/>
          <w:szCs w:val="24"/>
        </w:rPr>
        <w:t xml:space="preserve"> induces the </w:t>
      </w:r>
      <w:r w:rsidR="004F4F14" w:rsidRPr="008874E5">
        <w:rPr>
          <w:rFonts w:ascii="Book Antiqua" w:eastAsia="KaiTi_GB2312" w:hAnsi="Book Antiqua"/>
          <w:color w:val="000000" w:themeColor="text1"/>
          <w:sz w:val="24"/>
          <w:szCs w:val="24"/>
        </w:rPr>
        <w:t xml:space="preserve">excessive release of inflammatory mediators, </w:t>
      </w:r>
      <w:r w:rsidR="004F4F14" w:rsidRPr="008874E5">
        <w:rPr>
          <w:rFonts w:ascii="Book Antiqua" w:hAnsi="Book Antiqua"/>
          <w:color w:val="000000" w:themeColor="text1"/>
          <w:sz w:val="24"/>
          <w:szCs w:val="24"/>
        </w:rPr>
        <w:t xml:space="preserve">damages vascular endothelial cells and slows blood flow. </w:t>
      </w:r>
      <w:r w:rsidR="004F4F14" w:rsidRPr="008874E5">
        <w:rPr>
          <w:rFonts w:ascii="Book Antiqua" w:hAnsi="Book Antiqua"/>
          <w:color w:val="000000" w:themeColor="text1"/>
          <w:sz w:val="24"/>
          <w:szCs w:val="24"/>
        </w:rPr>
        <w:lastRenderedPageBreak/>
        <w:t>Inflammatory cells, and platelets adhere to the endothelium, leukocytes migrate into the gap, release a variety of inflammatory transmitters, and damage the endothelial barrier and tissue.</w:t>
      </w:r>
    </w:p>
    <w:p w:rsidR="004F4F14" w:rsidRPr="008874E5" w:rsidRDefault="004F4F14" w:rsidP="002232B4">
      <w:pPr>
        <w:pStyle w:val="ad"/>
        <w:adjustRightInd w:val="0"/>
        <w:snapToGrid w:val="0"/>
        <w:spacing w:before="0" w:beforeAutospacing="0" w:after="0" w:afterAutospacing="0" w:line="360" w:lineRule="auto"/>
        <w:ind w:firstLineChars="150" w:firstLine="360"/>
        <w:jc w:val="both"/>
        <w:rPr>
          <w:rFonts w:ascii="Book Antiqua" w:hAnsi="Book Antiqua"/>
          <w:color w:val="000000" w:themeColor="text1"/>
          <w:szCs w:val="24"/>
        </w:rPr>
      </w:pPr>
      <w:r w:rsidRPr="008874E5">
        <w:rPr>
          <w:rFonts w:ascii="Book Antiqua" w:hAnsi="Book Antiqua"/>
          <w:color w:val="000000" w:themeColor="text1"/>
          <w:szCs w:val="24"/>
        </w:rPr>
        <w:t xml:space="preserve">After intraperitoneal injection of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pro-inflammatory factors and anti-inflammatory factors in the blood increase significantly, and the uncontrolled synthesis and release of these factors induce SIRS. In recent years, research has shown that DMSO can inhibit the activation of NF-kappa B (NF-Kβ) stimulated by LPS in mouse </w:t>
      </w:r>
      <w:proofErr w:type="gramStart"/>
      <w:r w:rsidRPr="008874E5">
        <w:rPr>
          <w:rFonts w:ascii="Book Antiqua" w:hAnsi="Book Antiqua"/>
          <w:color w:val="000000" w:themeColor="text1"/>
          <w:szCs w:val="24"/>
        </w:rPr>
        <w:t>macrophages</w:t>
      </w:r>
      <w:r w:rsidRPr="008874E5">
        <w:rPr>
          <w:rFonts w:ascii="Book Antiqua" w:hAnsi="Book Antiqua"/>
          <w:color w:val="000000" w:themeColor="text1"/>
          <w:szCs w:val="24"/>
          <w:vertAlign w:val="superscript"/>
        </w:rPr>
        <w:t>[</w:t>
      </w:r>
      <w:proofErr w:type="gramEnd"/>
      <w:r w:rsidRPr="008874E5">
        <w:rPr>
          <w:rFonts w:ascii="Book Antiqua" w:hAnsi="Book Antiqua"/>
          <w:color w:val="000000" w:themeColor="text1"/>
          <w:szCs w:val="24"/>
          <w:vertAlign w:val="superscript"/>
        </w:rPr>
        <w:t>2</w:t>
      </w:r>
      <w:r w:rsidRPr="008874E5">
        <w:rPr>
          <w:rFonts w:ascii="Book Antiqua" w:hAnsi="Book Antiqua" w:hint="eastAsia"/>
          <w:color w:val="000000" w:themeColor="text1"/>
          <w:szCs w:val="24"/>
          <w:vertAlign w:val="superscript"/>
        </w:rPr>
        <w:t>5</w:t>
      </w:r>
      <w:r w:rsidRPr="008874E5">
        <w:rPr>
          <w:rFonts w:ascii="Book Antiqua" w:hAnsi="Book Antiqua"/>
          <w:color w:val="000000" w:themeColor="text1"/>
          <w:szCs w:val="24"/>
          <w:vertAlign w:val="superscript"/>
        </w:rPr>
        <w:t xml:space="preserve">] </w:t>
      </w:r>
      <w:r w:rsidRPr="008874E5">
        <w:rPr>
          <w:rFonts w:ascii="Book Antiqua" w:hAnsi="Book Antiqua"/>
          <w:color w:val="000000" w:themeColor="text1"/>
          <w:szCs w:val="24"/>
        </w:rPr>
        <w:t>and intestinal Caco-2 cells</w:t>
      </w:r>
      <w:r w:rsidRPr="008874E5">
        <w:rPr>
          <w:rFonts w:ascii="Book Antiqua" w:hAnsi="Book Antiqua"/>
          <w:color w:val="000000" w:themeColor="text1"/>
          <w:szCs w:val="24"/>
          <w:vertAlign w:val="superscript"/>
        </w:rPr>
        <w:t>[2</w:t>
      </w:r>
      <w:r w:rsidRPr="008874E5">
        <w:rPr>
          <w:rFonts w:ascii="Book Antiqua" w:hAnsi="Book Antiqua" w:hint="eastAsia"/>
          <w:color w:val="000000" w:themeColor="text1"/>
          <w:szCs w:val="24"/>
          <w:vertAlign w:val="superscript"/>
        </w:rPr>
        <w:t>6</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 lower mRNA expression of cytokines, and reduce the biological activity of TNF. DMSO inhibits the activation of rat NF-Kβ in sepsis, the expression of ICAM-1 gene and the expression of inflammatory factors such as TNF-</w:t>
      </w:r>
      <w:proofErr w:type="gramStart"/>
      <w:r w:rsidRPr="008874E5">
        <w:rPr>
          <w:rFonts w:ascii="Book Antiqua" w:hAnsi="Book Antiqua"/>
          <w:bCs/>
          <w:color w:val="000000" w:themeColor="text1"/>
          <w:szCs w:val="24"/>
        </w:rPr>
        <w:t>α</w:t>
      </w:r>
      <w:r w:rsidRPr="008874E5">
        <w:rPr>
          <w:rFonts w:ascii="Book Antiqua" w:hAnsi="Book Antiqua"/>
          <w:color w:val="000000" w:themeColor="text1"/>
          <w:szCs w:val="24"/>
          <w:vertAlign w:val="superscript"/>
        </w:rPr>
        <w:t>[</w:t>
      </w:r>
      <w:proofErr w:type="gramEnd"/>
      <w:r w:rsidRPr="008874E5">
        <w:rPr>
          <w:rFonts w:ascii="Book Antiqua" w:hAnsi="Book Antiqua" w:hint="eastAsia"/>
          <w:color w:val="000000" w:themeColor="text1"/>
          <w:szCs w:val="24"/>
          <w:vertAlign w:val="superscript"/>
        </w:rPr>
        <w:t>27</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 xml:space="preserve">. Following selective inhibition of the NLRP3 inflammatory complex, inhibition of mature IL-1 and casP1, casP1 activity and ASC </w:t>
      </w:r>
      <w:proofErr w:type="spellStart"/>
      <w:r w:rsidRPr="008874E5">
        <w:rPr>
          <w:rFonts w:ascii="Book Antiqua" w:hAnsi="Book Antiqua"/>
          <w:color w:val="000000" w:themeColor="text1"/>
          <w:szCs w:val="24"/>
        </w:rPr>
        <w:t>pyroptosomes</w:t>
      </w:r>
      <w:proofErr w:type="spellEnd"/>
      <w:r w:rsidRPr="008874E5">
        <w:rPr>
          <w:rFonts w:ascii="Book Antiqua" w:hAnsi="Book Antiqua"/>
          <w:color w:val="000000" w:themeColor="text1"/>
          <w:szCs w:val="24"/>
        </w:rPr>
        <w:t xml:space="preserve">, DMSO was further confirmed to have anti-inflammatory effects in animal sepsis and inflammatory bowel disease </w:t>
      </w:r>
      <w:proofErr w:type="gramStart"/>
      <w:r w:rsidRPr="008874E5">
        <w:rPr>
          <w:rFonts w:ascii="Book Antiqua" w:hAnsi="Book Antiqua"/>
          <w:color w:val="000000" w:themeColor="text1"/>
          <w:szCs w:val="24"/>
        </w:rPr>
        <w:t>models</w:t>
      </w:r>
      <w:r w:rsidRPr="008874E5">
        <w:rPr>
          <w:rFonts w:ascii="Book Antiqua" w:hAnsi="Book Antiqua"/>
          <w:color w:val="000000" w:themeColor="text1"/>
          <w:szCs w:val="24"/>
          <w:vertAlign w:val="superscript"/>
        </w:rPr>
        <w:t>[</w:t>
      </w:r>
      <w:proofErr w:type="gramEnd"/>
      <w:r w:rsidRPr="008874E5">
        <w:rPr>
          <w:rFonts w:ascii="Book Antiqua" w:hAnsi="Book Antiqua"/>
          <w:color w:val="000000" w:themeColor="text1"/>
          <w:szCs w:val="24"/>
          <w:vertAlign w:val="superscript"/>
        </w:rPr>
        <w:t>2</w:t>
      </w:r>
      <w:r w:rsidRPr="008874E5">
        <w:rPr>
          <w:rFonts w:ascii="Book Antiqua" w:hAnsi="Book Antiqua" w:hint="eastAsia"/>
          <w:color w:val="000000" w:themeColor="text1"/>
          <w:szCs w:val="24"/>
          <w:vertAlign w:val="superscript"/>
        </w:rPr>
        <w:t>8</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 xml:space="preserve">. </w:t>
      </w:r>
    </w:p>
    <w:p w:rsidR="004F4F14" w:rsidRPr="008874E5" w:rsidRDefault="004F4F14" w:rsidP="002232B4">
      <w:pPr>
        <w:pStyle w:val="ad"/>
        <w:adjustRightInd w:val="0"/>
        <w:snapToGrid w:val="0"/>
        <w:spacing w:before="0" w:beforeAutospacing="0" w:after="0" w:afterAutospacing="0" w:line="360" w:lineRule="auto"/>
        <w:ind w:firstLineChars="150" w:firstLine="360"/>
        <w:jc w:val="both"/>
        <w:rPr>
          <w:rFonts w:ascii="Book Antiqua" w:hAnsi="Book Antiqua"/>
          <w:color w:val="000000" w:themeColor="text1"/>
          <w:szCs w:val="24"/>
        </w:rPr>
      </w:pPr>
      <w:r w:rsidRPr="008874E5">
        <w:rPr>
          <w:rFonts w:ascii="Book Antiqua" w:hAnsi="Book Antiqua"/>
          <w:color w:val="000000" w:themeColor="text1"/>
          <w:szCs w:val="24"/>
        </w:rPr>
        <w:t>TNF-</w:t>
      </w:r>
      <w:r w:rsidRPr="008874E5">
        <w:rPr>
          <w:rFonts w:ascii="Book Antiqua" w:hAnsi="Book Antiqua" w:cs="Arial"/>
          <w:color w:val="000000" w:themeColor="text1"/>
          <w:szCs w:val="24"/>
        </w:rPr>
        <w:t>α</w:t>
      </w:r>
      <w:r w:rsidRPr="008874E5">
        <w:rPr>
          <w:rFonts w:ascii="Book Antiqua" w:hAnsi="Book Antiqua"/>
          <w:color w:val="000000" w:themeColor="text1"/>
          <w:szCs w:val="24"/>
        </w:rPr>
        <w:t xml:space="preserve"> is the primary factor in initiation of the cascade of inflammatory cytokines during SIRS, and IL-10 is considered to be the most important anti-inflammatory cytokine </w:t>
      </w:r>
      <w:r w:rsidRPr="008874E5">
        <w:rPr>
          <w:rFonts w:ascii="Book Antiqua" w:hAnsi="Book Antiqua"/>
          <w:i/>
          <w:color w:val="000000" w:themeColor="text1"/>
          <w:szCs w:val="24"/>
        </w:rPr>
        <w:t>in vivo</w:t>
      </w:r>
      <w:r w:rsidRPr="008874E5">
        <w:rPr>
          <w:rFonts w:ascii="Book Antiqua" w:hAnsi="Book Antiqua"/>
          <w:color w:val="000000" w:themeColor="text1"/>
          <w:szCs w:val="24"/>
        </w:rPr>
        <w:t>. The increase in TNF-</w:t>
      </w:r>
      <w:r w:rsidRPr="008874E5">
        <w:rPr>
          <w:rFonts w:ascii="Book Antiqua" w:hAnsi="Book Antiqua" w:cs="Arial"/>
          <w:color w:val="000000" w:themeColor="text1"/>
          <w:szCs w:val="24"/>
        </w:rPr>
        <w:t>α</w:t>
      </w:r>
      <w:r w:rsidRPr="008874E5">
        <w:rPr>
          <w:rFonts w:ascii="Book Antiqua" w:hAnsi="Book Antiqua"/>
          <w:color w:val="000000" w:themeColor="text1"/>
          <w:szCs w:val="24"/>
        </w:rPr>
        <w:t xml:space="preserve">, as a positive feedback to the activation of NF-Kβ, upregulates the expression and release of cytokines such as IL-2 and </w:t>
      </w:r>
      <w:r w:rsidRPr="008874E5">
        <w:rPr>
          <w:rFonts w:ascii="Book Antiqua" w:hAnsi="Book Antiqua" w:cs="宋体"/>
          <w:bCs/>
          <w:color w:val="000000" w:themeColor="text1"/>
          <w:szCs w:val="24"/>
        </w:rPr>
        <w:t>ICAM-1</w:t>
      </w:r>
      <w:r w:rsidRPr="008874E5">
        <w:rPr>
          <w:rFonts w:ascii="Book Antiqua" w:hAnsi="Book Antiqua"/>
          <w:color w:val="000000" w:themeColor="text1"/>
          <w:szCs w:val="24"/>
        </w:rPr>
        <w:t>, and plays a role in causing inflammatory damage to tissues. DMSO reduces the formation of inflammatory mediators, localizes the inflammatory response, and controls the systemic inflammatory response in the appropriate range, preventing the development of SIRS and even MODS. IL-10 inhibits the activity of NF-Kβ in at least two ways: (1) DMSO prevents the dissociation of NF-Kβ and protein IKβ, by inhibiting the activity of IKβ kinase</w:t>
      </w:r>
      <w:r w:rsidR="0089525B" w:rsidRPr="008874E5">
        <w:rPr>
          <w:rFonts w:ascii="Book Antiqua" w:hAnsi="Book Antiqua" w:hint="eastAsia"/>
          <w:color w:val="000000" w:themeColor="text1"/>
          <w:szCs w:val="24"/>
        </w:rPr>
        <w:t>;</w:t>
      </w:r>
      <w:r w:rsidRPr="008874E5">
        <w:rPr>
          <w:rFonts w:ascii="Book Antiqua" w:hAnsi="Book Antiqua"/>
          <w:color w:val="000000" w:themeColor="text1"/>
          <w:szCs w:val="24"/>
        </w:rPr>
        <w:t xml:space="preserve"> </w:t>
      </w:r>
      <w:r w:rsidR="0089525B" w:rsidRPr="008874E5">
        <w:rPr>
          <w:rFonts w:ascii="Book Antiqua" w:hAnsi="Book Antiqua" w:hint="eastAsia"/>
          <w:color w:val="000000" w:themeColor="text1"/>
          <w:szCs w:val="24"/>
        </w:rPr>
        <w:t xml:space="preserve">and </w:t>
      </w:r>
      <w:r w:rsidRPr="008874E5">
        <w:rPr>
          <w:rFonts w:ascii="Book Antiqua" w:hAnsi="Book Antiqua"/>
          <w:color w:val="000000" w:themeColor="text1"/>
          <w:szCs w:val="24"/>
        </w:rPr>
        <w:t xml:space="preserve">(2) DMSO inhibits NF-Kβ combining with the DNA transcriptional regulatory region, thereby inhibiting the transcription of corresponding inflammatory </w:t>
      </w:r>
      <w:proofErr w:type="gramStart"/>
      <w:r w:rsidRPr="008874E5">
        <w:rPr>
          <w:rFonts w:ascii="Book Antiqua" w:hAnsi="Book Antiqua"/>
          <w:color w:val="000000" w:themeColor="text1"/>
          <w:szCs w:val="24"/>
        </w:rPr>
        <w:t>factors</w:t>
      </w:r>
      <w:r w:rsidRPr="008874E5">
        <w:rPr>
          <w:rFonts w:ascii="Book Antiqua" w:hAnsi="Book Antiqua"/>
          <w:color w:val="000000" w:themeColor="text1"/>
          <w:szCs w:val="24"/>
          <w:vertAlign w:val="superscript"/>
        </w:rPr>
        <w:t>[</w:t>
      </w:r>
      <w:proofErr w:type="gramEnd"/>
      <w:r w:rsidR="0089525B" w:rsidRPr="008874E5">
        <w:rPr>
          <w:rFonts w:ascii="Book Antiqua" w:hAnsi="Book Antiqua" w:hint="eastAsia"/>
          <w:color w:val="000000" w:themeColor="text1"/>
          <w:szCs w:val="24"/>
          <w:vertAlign w:val="superscript"/>
        </w:rPr>
        <w:t>29,</w:t>
      </w:r>
      <w:r w:rsidRPr="008874E5">
        <w:rPr>
          <w:rFonts w:ascii="Book Antiqua" w:hAnsi="Book Antiqua" w:hint="eastAsia"/>
          <w:color w:val="000000" w:themeColor="text1"/>
          <w:szCs w:val="24"/>
          <w:vertAlign w:val="superscript"/>
        </w:rPr>
        <w:t>30</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w:t>
      </w:r>
    </w:p>
    <w:p w:rsidR="004F4F14" w:rsidRPr="008874E5" w:rsidRDefault="004F4F14" w:rsidP="002232B4">
      <w:pPr>
        <w:pStyle w:val="ad"/>
        <w:adjustRightInd w:val="0"/>
        <w:snapToGrid w:val="0"/>
        <w:spacing w:before="0" w:beforeAutospacing="0" w:after="0" w:afterAutospacing="0" w:line="360" w:lineRule="auto"/>
        <w:ind w:firstLineChars="150" w:firstLine="360"/>
        <w:jc w:val="both"/>
        <w:rPr>
          <w:rFonts w:ascii="Book Antiqua" w:hAnsi="Book Antiqua"/>
          <w:color w:val="000000" w:themeColor="text1"/>
          <w:szCs w:val="24"/>
        </w:rPr>
      </w:pPr>
      <w:r w:rsidRPr="008874E5">
        <w:rPr>
          <w:rFonts w:ascii="Book Antiqua" w:hAnsi="Book Antiqua"/>
          <w:color w:val="000000" w:themeColor="text1"/>
          <w:szCs w:val="24"/>
        </w:rPr>
        <w:t xml:space="preserve">In the present study,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induced peritonitis, ascites leakage, and intestinal edema, and significantly reduced intestinal blood flow, decreased the expression of intestinal tight junction protein ZO-1, increased intestinal permeability, which were correlated with the release of pro-inflammatory factors such as TNF-</w:t>
      </w:r>
      <w:r w:rsidRPr="008874E5">
        <w:rPr>
          <w:rFonts w:ascii="Book Antiqua" w:hAnsi="Book Antiqua" w:cs="Arial"/>
          <w:color w:val="000000" w:themeColor="text1"/>
          <w:szCs w:val="24"/>
        </w:rPr>
        <w:t>α</w:t>
      </w:r>
      <w:r w:rsidRPr="008874E5">
        <w:rPr>
          <w:rFonts w:ascii="Book Antiqua" w:hAnsi="Book Antiqua"/>
          <w:color w:val="000000" w:themeColor="text1"/>
          <w:szCs w:val="24"/>
        </w:rPr>
        <w:t>. After the administration of DMSO, intestinal inflammatory factor TNF-</w:t>
      </w:r>
      <w:r w:rsidRPr="008874E5">
        <w:rPr>
          <w:rFonts w:ascii="Book Antiqua" w:hAnsi="Book Antiqua" w:cs="Arial"/>
          <w:color w:val="000000" w:themeColor="text1"/>
          <w:szCs w:val="24"/>
        </w:rPr>
        <w:t>α</w:t>
      </w:r>
      <w:r w:rsidRPr="008874E5">
        <w:rPr>
          <w:rFonts w:ascii="Book Antiqua" w:hAnsi="Book Antiqua"/>
          <w:color w:val="000000" w:themeColor="text1"/>
          <w:szCs w:val="24"/>
        </w:rPr>
        <w:t xml:space="preserve"> was significantly decreased, and IL-10, blood flow</w:t>
      </w:r>
      <w:r w:rsidRPr="008874E5">
        <w:rPr>
          <w:rFonts w:ascii="Book Antiqua" w:hAnsi="Book Antiqua" w:cs="Arial"/>
          <w:color w:val="000000" w:themeColor="text1"/>
          <w:szCs w:val="24"/>
        </w:rPr>
        <w:t xml:space="preserve"> an</w:t>
      </w:r>
      <w:r w:rsidRPr="008874E5">
        <w:rPr>
          <w:rFonts w:ascii="Book Antiqua" w:hAnsi="Book Antiqua"/>
          <w:color w:val="000000" w:themeColor="text1"/>
          <w:szCs w:val="24"/>
        </w:rPr>
        <w:t>d expression of ZO-1 were increased, indicating that DMSO decreased the synthesis and release of inflammatory factor TNF-</w:t>
      </w:r>
      <w:r w:rsidRPr="008874E5">
        <w:rPr>
          <w:rFonts w:ascii="Book Antiqua" w:hAnsi="Book Antiqua" w:cs="Arial"/>
          <w:color w:val="000000" w:themeColor="text1"/>
          <w:szCs w:val="24"/>
        </w:rPr>
        <w:t>α</w:t>
      </w:r>
      <w:r w:rsidRPr="008874E5">
        <w:rPr>
          <w:rFonts w:ascii="Book Antiqua" w:hAnsi="Book Antiqua"/>
          <w:color w:val="000000" w:themeColor="text1"/>
          <w:szCs w:val="24"/>
        </w:rPr>
        <w:t xml:space="preserve">, and increased the release of IL-10 to alleviate inflammatory damage caused by these factors. Previous studies have shown that macrophage Toll-like receptor 2 combined with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leads to activation of NF-Kβ and generation of the pro-inflammatory factor TNF-</w:t>
      </w:r>
      <w:r w:rsidRPr="008874E5">
        <w:rPr>
          <w:rFonts w:ascii="Book Antiqua" w:hAnsi="Book Antiqua" w:cs="Arial"/>
          <w:color w:val="000000" w:themeColor="text1"/>
          <w:szCs w:val="24"/>
        </w:rPr>
        <w:t>α</w:t>
      </w:r>
      <w:r w:rsidRPr="008874E5">
        <w:rPr>
          <w:rFonts w:ascii="Book Antiqua" w:hAnsi="Book Antiqua"/>
          <w:color w:val="000000" w:themeColor="text1"/>
          <w:szCs w:val="24"/>
          <w:vertAlign w:val="superscript"/>
        </w:rPr>
        <w:t>[3</w:t>
      </w:r>
      <w:r w:rsidRPr="008874E5">
        <w:rPr>
          <w:rFonts w:ascii="Book Antiqua" w:hAnsi="Book Antiqua" w:hint="eastAsia"/>
          <w:color w:val="000000" w:themeColor="text1"/>
          <w:szCs w:val="24"/>
          <w:vertAlign w:val="superscript"/>
        </w:rPr>
        <w:t>1</w:t>
      </w:r>
      <w:r w:rsidRPr="008874E5">
        <w:rPr>
          <w:rFonts w:ascii="Book Antiqua" w:hAnsi="Book Antiqua"/>
          <w:color w:val="000000" w:themeColor="text1"/>
          <w:szCs w:val="24"/>
          <w:vertAlign w:val="superscript"/>
        </w:rPr>
        <w:t>,3</w:t>
      </w:r>
      <w:r w:rsidRPr="008874E5">
        <w:rPr>
          <w:rFonts w:ascii="Book Antiqua" w:hAnsi="Book Antiqua" w:hint="eastAsia"/>
          <w:color w:val="000000" w:themeColor="text1"/>
          <w:szCs w:val="24"/>
          <w:vertAlign w:val="superscript"/>
        </w:rPr>
        <w:t>2</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w:t>
      </w:r>
      <w:r w:rsidRPr="008874E5">
        <w:rPr>
          <w:rFonts w:ascii="Book Antiqua" w:hAnsi="Book Antiqua"/>
          <w:color w:val="000000" w:themeColor="text1"/>
          <w:szCs w:val="24"/>
          <w:vertAlign w:val="superscript"/>
        </w:rPr>
        <w:t xml:space="preserve"> </w:t>
      </w:r>
      <w:r w:rsidRPr="008874E5">
        <w:rPr>
          <w:rFonts w:ascii="Book Antiqua" w:hAnsi="Book Antiqua"/>
          <w:color w:val="000000" w:themeColor="text1"/>
          <w:szCs w:val="24"/>
        </w:rPr>
        <w:t xml:space="preserve">In this study, DMSO </w:t>
      </w:r>
      <w:r w:rsidRPr="008874E5">
        <w:rPr>
          <w:rFonts w:ascii="Book Antiqua" w:hAnsi="Book Antiqua"/>
          <w:color w:val="000000" w:themeColor="text1"/>
          <w:szCs w:val="24"/>
        </w:rPr>
        <w:lastRenderedPageBreak/>
        <w:t>inhibited the synthesis and release of TNF-</w:t>
      </w:r>
      <w:r w:rsidRPr="008874E5">
        <w:rPr>
          <w:rFonts w:ascii="Book Antiqua" w:hAnsi="Book Antiqua" w:cs="Arial"/>
          <w:color w:val="000000" w:themeColor="text1"/>
          <w:szCs w:val="24"/>
        </w:rPr>
        <w:t>α</w:t>
      </w:r>
      <w:r w:rsidRPr="008874E5">
        <w:rPr>
          <w:rFonts w:ascii="Book Antiqua" w:hAnsi="Book Antiqua"/>
          <w:color w:val="000000" w:themeColor="text1"/>
          <w:szCs w:val="24"/>
        </w:rPr>
        <w:t>, indicating that DMSO is likely to inhibit the activation of NF-Kβ, and reduce the synthesis and release of TNF-</w:t>
      </w:r>
      <w:r w:rsidRPr="008874E5">
        <w:rPr>
          <w:rFonts w:ascii="Book Antiqua" w:hAnsi="Book Antiqua" w:cs="Arial"/>
          <w:color w:val="000000" w:themeColor="text1"/>
          <w:szCs w:val="24"/>
        </w:rPr>
        <w:t>α</w:t>
      </w:r>
      <w:r w:rsidRPr="008874E5">
        <w:rPr>
          <w:rFonts w:ascii="Book Antiqua" w:hAnsi="Book Antiqua"/>
          <w:color w:val="000000" w:themeColor="text1"/>
          <w:szCs w:val="24"/>
        </w:rPr>
        <w:t>.</w:t>
      </w:r>
    </w:p>
    <w:p w:rsidR="004F4F14" w:rsidRPr="008874E5" w:rsidRDefault="004F4F14" w:rsidP="002232B4">
      <w:pPr>
        <w:pStyle w:val="ad"/>
        <w:adjustRightInd w:val="0"/>
        <w:snapToGrid w:val="0"/>
        <w:spacing w:before="0" w:beforeAutospacing="0" w:after="0" w:afterAutospacing="0" w:line="360" w:lineRule="auto"/>
        <w:ind w:firstLineChars="150" w:firstLine="360"/>
        <w:jc w:val="both"/>
        <w:rPr>
          <w:rFonts w:ascii="Book Antiqua" w:hAnsi="Book Antiqua"/>
          <w:color w:val="000000" w:themeColor="text1"/>
          <w:szCs w:val="24"/>
        </w:rPr>
      </w:pPr>
      <w:r w:rsidRPr="008874E5">
        <w:rPr>
          <w:rFonts w:ascii="Book Antiqua" w:hAnsi="Book Antiqua"/>
          <w:color w:val="000000" w:themeColor="text1"/>
          <w:szCs w:val="24"/>
        </w:rPr>
        <w:t xml:space="preserve">The activity of MPO in </w:t>
      </w:r>
      <w:proofErr w:type="gramStart"/>
      <w:r w:rsidRPr="008874E5">
        <w:rPr>
          <w:rFonts w:ascii="Book Antiqua" w:hAnsi="Book Antiqua"/>
          <w:color w:val="000000" w:themeColor="text1"/>
          <w:szCs w:val="24"/>
        </w:rPr>
        <w:t>tissues,</w:t>
      </w:r>
      <w:proofErr w:type="gramEnd"/>
      <w:r w:rsidRPr="008874E5">
        <w:rPr>
          <w:rFonts w:ascii="Book Antiqua" w:hAnsi="Book Antiqua"/>
          <w:color w:val="000000" w:themeColor="text1"/>
          <w:szCs w:val="24"/>
        </w:rPr>
        <w:t xml:space="preserve"> reflects the aggregation of neutrophils at inflammatory sites. After intraperitoneal injection of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intestinal MPO activity significantly increased with time, demonstrating the aggregation of neutrophils in the intestine. However, the effect of DMSO on neutrophil activity and white blood cell count was not significant, and showed some influence only at 24 h. DMSO may inhibit the oxidative stress reaction mediated by neutrophils to alleviate injury caused by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w:t>
      </w:r>
    </w:p>
    <w:p w:rsidR="004F4F14" w:rsidRPr="008874E5" w:rsidRDefault="004F4F14" w:rsidP="002232B4">
      <w:pPr>
        <w:pStyle w:val="ad"/>
        <w:adjustRightInd w:val="0"/>
        <w:snapToGrid w:val="0"/>
        <w:spacing w:before="0" w:beforeAutospacing="0" w:after="0" w:afterAutospacing="0" w:line="360" w:lineRule="auto"/>
        <w:ind w:firstLineChars="150" w:firstLine="360"/>
        <w:jc w:val="both"/>
        <w:rPr>
          <w:rFonts w:ascii="Book Antiqua" w:hAnsi="Book Antiqua"/>
          <w:color w:val="000000" w:themeColor="text1"/>
          <w:szCs w:val="24"/>
        </w:rPr>
      </w:pPr>
      <w:r w:rsidRPr="008874E5">
        <w:rPr>
          <w:rFonts w:ascii="Book Antiqua" w:hAnsi="Book Antiqua"/>
          <w:color w:val="000000" w:themeColor="text1"/>
          <w:szCs w:val="24"/>
        </w:rPr>
        <w:t xml:space="preserve">After intraperitoneal injection of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viscera microcirculation blood flow decreased, the tissue was ischemic and anoxic, and produced a large number of free radicals. Therefore, the animals continued to be in a state of oxidative stress, endogenous antioxidant enzyme activity was reduced and the body's redox system balance was disrupted. MDA is the main metabolite in lipid peroxidation, and its content can reflect the degree of lipid peroxidation and indirectly reflect the degree of oxidative </w:t>
      </w:r>
      <w:proofErr w:type="gramStart"/>
      <w:r w:rsidRPr="008874E5">
        <w:rPr>
          <w:rFonts w:ascii="Book Antiqua" w:hAnsi="Book Antiqua"/>
          <w:color w:val="000000" w:themeColor="text1"/>
          <w:szCs w:val="24"/>
        </w:rPr>
        <w:t>damage</w:t>
      </w:r>
      <w:r w:rsidRPr="008874E5">
        <w:rPr>
          <w:rFonts w:ascii="Book Antiqua" w:hAnsi="Book Antiqua"/>
          <w:color w:val="000000" w:themeColor="text1"/>
          <w:szCs w:val="24"/>
          <w:vertAlign w:val="superscript"/>
        </w:rPr>
        <w:t>[</w:t>
      </w:r>
      <w:proofErr w:type="gramEnd"/>
      <w:r w:rsidRPr="008874E5">
        <w:rPr>
          <w:rFonts w:ascii="Book Antiqua" w:hAnsi="Book Antiqua"/>
          <w:color w:val="000000" w:themeColor="text1"/>
          <w:szCs w:val="24"/>
          <w:vertAlign w:val="superscript"/>
        </w:rPr>
        <w:t>3</w:t>
      </w:r>
      <w:r w:rsidRPr="008874E5">
        <w:rPr>
          <w:rFonts w:ascii="Book Antiqua" w:hAnsi="Book Antiqua" w:hint="eastAsia"/>
          <w:color w:val="000000" w:themeColor="text1"/>
          <w:szCs w:val="24"/>
          <w:vertAlign w:val="superscript"/>
        </w:rPr>
        <w:t>3</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 xml:space="preserve">. Previous research showed that DMSO can reduce MDA and NO level, inhibit or increase the level of GSH, and alleviate liver injury and ischemia reperfusion-induced transaminase </w:t>
      </w:r>
      <w:proofErr w:type="gramStart"/>
      <w:r w:rsidRPr="008874E5">
        <w:rPr>
          <w:rFonts w:ascii="Book Antiqua" w:hAnsi="Book Antiqua"/>
          <w:color w:val="000000" w:themeColor="text1"/>
          <w:szCs w:val="24"/>
        </w:rPr>
        <w:t>release</w:t>
      </w:r>
      <w:r w:rsidRPr="008874E5">
        <w:rPr>
          <w:rFonts w:ascii="Book Antiqua" w:hAnsi="Book Antiqua"/>
          <w:color w:val="000000" w:themeColor="text1"/>
          <w:szCs w:val="24"/>
          <w:vertAlign w:val="superscript"/>
        </w:rPr>
        <w:t>[</w:t>
      </w:r>
      <w:proofErr w:type="gramEnd"/>
      <w:r w:rsidRPr="008874E5">
        <w:rPr>
          <w:rFonts w:ascii="Book Antiqua" w:hAnsi="Book Antiqua"/>
          <w:color w:val="000000" w:themeColor="text1"/>
          <w:szCs w:val="24"/>
          <w:vertAlign w:val="superscript"/>
        </w:rPr>
        <w:t>3</w:t>
      </w:r>
      <w:r w:rsidRPr="008874E5">
        <w:rPr>
          <w:rFonts w:ascii="Book Antiqua" w:hAnsi="Book Antiqua" w:hint="eastAsia"/>
          <w:color w:val="000000" w:themeColor="text1"/>
          <w:szCs w:val="24"/>
          <w:vertAlign w:val="superscript"/>
        </w:rPr>
        <w:t>4</w:t>
      </w:r>
      <w:r w:rsidRPr="008874E5">
        <w:rPr>
          <w:rFonts w:ascii="Book Antiqua" w:hAnsi="Book Antiqua"/>
          <w:color w:val="000000" w:themeColor="text1"/>
          <w:szCs w:val="24"/>
          <w:vertAlign w:val="superscript"/>
        </w:rPr>
        <w:t>,3</w:t>
      </w:r>
      <w:r w:rsidRPr="008874E5">
        <w:rPr>
          <w:rFonts w:ascii="Book Antiqua" w:hAnsi="Book Antiqua" w:hint="eastAsia"/>
          <w:color w:val="000000" w:themeColor="text1"/>
          <w:szCs w:val="24"/>
          <w:vertAlign w:val="superscript"/>
        </w:rPr>
        <w:t>5</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 xml:space="preserve">. DMSO can also reduce renal damage caused by </w:t>
      </w:r>
      <w:proofErr w:type="gramStart"/>
      <w:r w:rsidRPr="008874E5">
        <w:rPr>
          <w:rFonts w:ascii="Book Antiqua" w:hAnsi="Book Antiqua"/>
          <w:color w:val="000000" w:themeColor="text1"/>
          <w:szCs w:val="24"/>
        </w:rPr>
        <w:t>HgCl2</w:t>
      </w:r>
      <w:r w:rsidRPr="008874E5">
        <w:rPr>
          <w:rFonts w:ascii="Book Antiqua" w:hAnsi="Book Antiqua"/>
          <w:color w:val="000000" w:themeColor="text1"/>
          <w:szCs w:val="24"/>
          <w:vertAlign w:val="superscript"/>
        </w:rPr>
        <w:t>[</w:t>
      </w:r>
      <w:proofErr w:type="gramEnd"/>
      <w:r w:rsidRPr="008874E5">
        <w:rPr>
          <w:rFonts w:ascii="Book Antiqua" w:hAnsi="Book Antiqua"/>
          <w:color w:val="000000" w:themeColor="text1"/>
          <w:szCs w:val="24"/>
          <w:vertAlign w:val="superscript"/>
        </w:rPr>
        <w:t>3</w:t>
      </w:r>
      <w:r w:rsidRPr="008874E5">
        <w:rPr>
          <w:rFonts w:ascii="Book Antiqua" w:hAnsi="Book Antiqua" w:hint="eastAsia"/>
          <w:color w:val="000000" w:themeColor="text1"/>
          <w:szCs w:val="24"/>
          <w:vertAlign w:val="superscript"/>
        </w:rPr>
        <w:t>6</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 xml:space="preserve">. In addition, SOD is an important antioxidant enzyme in organisms and the primary enzyme involved in scavenging free radicals. Oxygen free radicals can activate NF-Kβ, thus a reduction in oxidative products and an improvement in antioxidant enzymes decrease the serum and tissue levels of pro-inflammatory cytokines and protect organ </w:t>
      </w:r>
      <w:proofErr w:type="gramStart"/>
      <w:r w:rsidRPr="008874E5">
        <w:rPr>
          <w:rFonts w:ascii="Book Antiqua" w:hAnsi="Book Antiqua"/>
          <w:color w:val="000000" w:themeColor="text1"/>
          <w:szCs w:val="24"/>
        </w:rPr>
        <w:t>function</w:t>
      </w:r>
      <w:r w:rsidRPr="008874E5">
        <w:rPr>
          <w:rFonts w:ascii="Book Antiqua" w:hAnsi="Book Antiqua"/>
          <w:color w:val="000000" w:themeColor="text1"/>
          <w:szCs w:val="24"/>
          <w:vertAlign w:val="superscript"/>
        </w:rPr>
        <w:t>[</w:t>
      </w:r>
      <w:proofErr w:type="gramEnd"/>
      <w:r w:rsidRPr="008874E5">
        <w:rPr>
          <w:rFonts w:ascii="Book Antiqua" w:hAnsi="Book Antiqua"/>
          <w:color w:val="000000" w:themeColor="text1"/>
          <w:szCs w:val="24"/>
          <w:vertAlign w:val="superscript"/>
        </w:rPr>
        <w:t>3</w:t>
      </w:r>
      <w:r w:rsidRPr="008874E5">
        <w:rPr>
          <w:rFonts w:ascii="Book Antiqua" w:hAnsi="Book Antiqua" w:hint="eastAsia"/>
          <w:color w:val="000000" w:themeColor="text1"/>
          <w:szCs w:val="24"/>
          <w:vertAlign w:val="superscript"/>
        </w:rPr>
        <w:t>7</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 xml:space="preserve">. In this study, intraperitoneal injection of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increased MDA content and SOD activity in the intestine, while subcutaneous injection of DMSO suppressed the increase in MDA and SOD. These results demonstrate that DMSO can reduce the damage caused by visceral lipid peroxidation mediated by oxygen free radicals by scavenging free radicals.</w:t>
      </w:r>
    </w:p>
    <w:p w:rsidR="004F4F14" w:rsidRPr="008874E5" w:rsidRDefault="004F4F14" w:rsidP="002232B4">
      <w:pPr>
        <w:pStyle w:val="ad"/>
        <w:adjustRightInd w:val="0"/>
        <w:snapToGrid w:val="0"/>
        <w:spacing w:before="0" w:beforeAutospacing="0" w:after="0" w:afterAutospacing="0" w:line="360" w:lineRule="auto"/>
        <w:ind w:firstLineChars="150" w:firstLine="360"/>
        <w:jc w:val="both"/>
        <w:rPr>
          <w:rFonts w:ascii="Book Antiqua" w:hAnsi="Book Antiqua"/>
          <w:color w:val="000000" w:themeColor="text1"/>
          <w:szCs w:val="24"/>
        </w:rPr>
      </w:pPr>
      <w:r w:rsidRPr="008874E5">
        <w:rPr>
          <w:rFonts w:ascii="Book Antiqua" w:hAnsi="Book Antiqua"/>
          <w:color w:val="000000" w:themeColor="text1"/>
          <w:szCs w:val="24"/>
        </w:rPr>
        <w:t xml:space="preserve">Cell apoptosis regulates body development and maintains a stable internal environment </w:t>
      </w:r>
      <w:r w:rsidRPr="008874E5">
        <w:rPr>
          <w:rFonts w:ascii="Book Antiqua" w:hAnsi="Book Antiqua"/>
          <w:i/>
          <w:color w:val="000000" w:themeColor="text1"/>
          <w:szCs w:val="24"/>
        </w:rPr>
        <w:t>via</w:t>
      </w:r>
      <w:r w:rsidRPr="008874E5">
        <w:rPr>
          <w:rFonts w:ascii="Book Antiqua" w:hAnsi="Book Antiqua"/>
          <w:color w:val="000000" w:themeColor="text1"/>
          <w:szCs w:val="24"/>
        </w:rPr>
        <w:t xml:space="preserve"> a series of genes that control the process of active cell death. Intestinal mucosal epithelial cell proliferation, differentiation and apoptosis are processes of dynamic change. However, the balance is disrupted in inflammatory bowel disease, where the occurrence and scope of epithelial cell apoptosis is higher than that in normal </w:t>
      </w:r>
      <w:proofErr w:type="gramStart"/>
      <w:r w:rsidRPr="008874E5">
        <w:rPr>
          <w:rFonts w:ascii="Book Antiqua" w:hAnsi="Book Antiqua"/>
          <w:color w:val="000000" w:themeColor="text1"/>
          <w:szCs w:val="24"/>
        </w:rPr>
        <w:t>tissue</w:t>
      </w:r>
      <w:proofErr w:type="gramEnd"/>
      <w:r w:rsidRPr="008874E5">
        <w:rPr>
          <w:rFonts w:ascii="Book Antiqua" w:hAnsi="Book Antiqua"/>
          <w:color w:val="000000" w:themeColor="text1"/>
          <w:szCs w:val="24"/>
        </w:rPr>
        <w:fldChar w:fldCharType="begin"/>
      </w:r>
      <w:r w:rsidRPr="008874E5">
        <w:rPr>
          <w:rFonts w:ascii="Book Antiqua" w:hAnsi="Book Antiqua"/>
          <w:color w:val="000000" w:themeColor="text1"/>
          <w:szCs w:val="24"/>
        </w:rPr>
        <w:instrText xml:space="preserve"> ADDIN KyMedRef2008REF:REF{6B8B41D3-5196-41E3-B3B0-4BEBB80498EA}</w:instrText>
      </w:r>
      <w:r w:rsidRPr="008874E5">
        <w:rPr>
          <w:rFonts w:ascii="Book Antiqua" w:hAnsi="Book Antiqua"/>
          <w:color w:val="000000" w:themeColor="text1"/>
          <w:szCs w:val="24"/>
        </w:rPr>
        <w:fldChar w:fldCharType="separate"/>
      </w:r>
      <w:r w:rsidRPr="008874E5">
        <w:rPr>
          <w:rFonts w:ascii="Book Antiqua" w:hAnsi="Book Antiqua"/>
          <w:color w:val="000000" w:themeColor="text1"/>
          <w:szCs w:val="24"/>
          <w:vertAlign w:val="superscript"/>
        </w:rPr>
        <w:t>[3</w:t>
      </w:r>
      <w:r w:rsidRPr="008874E5">
        <w:rPr>
          <w:rFonts w:ascii="Book Antiqua" w:hAnsi="Book Antiqua" w:hint="eastAsia"/>
          <w:color w:val="000000" w:themeColor="text1"/>
          <w:szCs w:val="24"/>
          <w:vertAlign w:val="superscript"/>
        </w:rPr>
        <w:t>8</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fldChar w:fldCharType="end"/>
      </w:r>
      <w:r w:rsidRPr="008874E5">
        <w:rPr>
          <w:rFonts w:ascii="Book Antiqua" w:hAnsi="Book Antiqua"/>
          <w:color w:val="000000" w:themeColor="text1"/>
          <w:szCs w:val="24"/>
        </w:rPr>
        <w:t xml:space="preserve">. Epithelial cell apoptosis is mainly due to activation of the </w:t>
      </w:r>
      <w:proofErr w:type="spellStart"/>
      <w:r w:rsidRPr="008874E5">
        <w:rPr>
          <w:rFonts w:ascii="Book Antiqua" w:hAnsi="Book Antiqua"/>
          <w:color w:val="000000" w:themeColor="text1"/>
          <w:szCs w:val="24"/>
        </w:rPr>
        <w:t>Fas</w:t>
      </w:r>
      <w:proofErr w:type="spellEnd"/>
      <w:r w:rsidRPr="008874E5">
        <w:rPr>
          <w:rFonts w:ascii="Book Antiqua" w:hAnsi="Book Antiqua"/>
          <w:color w:val="000000" w:themeColor="text1"/>
          <w:szCs w:val="24"/>
        </w:rPr>
        <w:t>/</w:t>
      </w:r>
      <w:proofErr w:type="spellStart"/>
      <w:r w:rsidRPr="008874E5">
        <w:rPr>
          <w:rFonts w:ascii="Book Antiqua" w:hAnsi="Book Antiqua"/>
          <w:color w:val="000000" w:themeColor="text1"/>
          <w:szCs w:val="24"/>
        </w:rPr>
        <w:t>FasL</w:t>
      </w:r>
      <w:proofErr w:type="spellEnd"/>
      <w:r w:rsidRPr="008874E5">
        <w:rPr>
          <w:rFonts w:ascii="Book Antiqua" w:hAnsi="Book Antiqua"/>
          <w:color w:val="000000" w:themeColor="text1"/>
          <w:szCs w:val="24"/>
        </w:rPr>
        <w:t xml:space="preserve"> signal transduction pathway, and both Bcl-2 and </w:t>
      </w:r>
      <w:proofErr w:type="spellStart"/>
      <w:proofErr w:type="gramStart"/>
      <w:r w:rsidRPr="008874E5">
        <w:rPr>
          <w:rFonts w:ascii="Book Antiqua" w:hAnsi="Book Antiqua"/>
          <w:color w:val="000000" w:themeColor="text1"/>
          <w:szCs w:val="24"/>
        </w:rPr>
        <w:t>Bax</w:t>
      </w:r>
      <w:proofErr w:type="spellEnd"/>
      <w:r w:rsidRPr="008874E5">
        <w:rPr>
          <w:rFonts w:ascii="Book Antiqua" w:hAnsi="Book Antiqua"/>
          <w:color w:val="000000" w:themeColor="text1"/>
          <w:szCs w:val="24"/>
          <w:vertAlign w:val="superscript"/>
        </w:rPr>
        <w:t>[</w:t>
      </w:r>
      <w:proofErr w:type="gramEnd"/>
      <w:r w:rsidRPr="008874E5">
        <w:rPr>
          <w:rFonts w:ascii="Book Antiqua" w:hAnsi="Book Antiqua" w:hint="eastAsia"/>
          <w:color w:val="000000" w:themeColor="text1"/>
          <w:szCs w:val="24"/>
          <w:vertAlign w:val="superscript"/>
        </w:rPr>
        <w:t>39</w:t>
      </w:r>
      <w:r w:rsidRPr="008874E5">
        <w:rPr>
          <w:rFonts w:ascii="Book Antiqua" w:hAnsi="Book Antiqua"/>
          <w:color w:val="000000" w:themeColor="text1"/>
          <w:szCs w:val="24"/>
          <w:vertAlign w:val="superscript"/>
        </w:rPr>
        <w:t>,4</w:t>
      </w:r>
      <w:r w:rsidRPr="008874E5">
        <w:rPr>
          <w:rFonts w:ascii="Book Antiqua" w:hAnsi="Book Antiqua" w:hint="eastAsia"/>
          <w:color w:val="000000" w:themeColor="text1"/>
          <w:szCs w:val="24"/>
          <w:vertAlign w:val="superscript"/>
        </w:rPr>
        <w:t>0</w:t>
      </w:r>
      <w:r w:rsidRPr="008874E5">
        <w:rPr>
          <w:rFonts w:ascii="Book Antiqua" w:hAnsi="Book Antiqua"/>
          <w:color w:val="000000" w:themeColor="text1"/>
          <w:szCs w:val="24"/>
          <w:vertAlign w:val="superscript"/>
        </w:rPr>
        <w:t>]</w:t>
      </w:r>
      <w:r w:rsidRPr="008874E5">
        <w:rPr>
          <w:rFonts w:ascii="Book Antiqua" w:hAnsi="Book Antiqua"/>
          <w:color w:val="000000" w:themeColor="text1"/>
          <w:szCs w:val="24"/>
        </w:rPr>
        <w:t xml:space="preserve">. In this study, intestinal epithelial cell apoptosis was increased following intraperitoneal administration of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xml:space="preserve">, and </w:t>
      </w:r>
      <w:r w:rsidRPr="008874E5">
        <w:rPr>
          <w:rFonts w:ascii="Book Antiqua" w:hAnsi="Book Antiqua"/>
          <w:color w:val="000000" w:themeColor="text1"/>
          <w:szCs w:val="24"/>
        </w:rPr>
        <w:lastRenderedPageBreak/>
        <w:t xml:space="preserve">was reduced by DMSO, however, the specific mechanism involved in the effect of DMSO requires further study. </w:t>
      </w:r>
    </w:p>
    <w:p w:rsidR="004F4F14" w:rsidRPr="008874E5" w:rsidRDefault="004F4F14" w:rsidP="002232B4">
      <w:pPr>
        <w:pStyle w:val="ad"/>
        <w:adjustRightInd w:val="0"/>
        <w:snapToGrid w:val="0"/>
        <w:spacing w:before="0" w:beforeAutospacing="0" w:after="0" w:afterAutospacing="0" w:line="360" w:lineRule="auto"/>
        <w:ind w:firstLineChars="150" w:firstLine="360"/>
        <w:jc w:val="both"/>
        <w:rPr>
          <w:rFonts w:ascii="Book Antiqua" w:hAnsi="Book Antiqua"/>
          <w:color w:val="000000" w:themeColor="text1"/>
          <w:szCs w:val="24"/>
        </w:rPr>
      </w:pPr>
      <w:r w:rsidRPr="008874E5">
        <w:rPr>
          <w:rFonts w:ascii="Book Antiqua" w:hAnsi="Book Antiqua"/>
          <w:color w:val="000000" w:themeColor="text1"/>
          <w:szCs w:val="24"/>
        </w:rPr>
        <w:t xml:space="preserve">In conclusion, DMSO reduced intestinal tissue injury after intraperitoneal injection of </w:t>
      </w:r>
      <w:proofErr w:type="spellStart"/>
      <w:r w:rsidRPr="008874E5">
        <w:rPr>
          <w:rFonts w:ascii="Book Antiqua" w:hAnsi="Book Antiqua"/>
          <w:color w:val="000000" w:themeColor="text1"/>
          <w:szCs w:val="24"/>
        </w:rPr>
        <w:t>zymosan</w:t>
      </w:r>
      <w:proofErr w:type="spellEnd"/>
      <w:r w:rsidRPr="008874E5">
        <w:rPr>
          <w:rFonts w:ascii="Book Antiqua" w:hAnsi="Book Antiqua"/>
          <w:color w:val="000000" w:themeColor="text1"/>
          <w:szCs w:val="24"/>
        </w:rPr>
        <w:t>, restored intestinal blood flow, and protected intestinal function. The mechanism likely involves regulation of the balance between pro-inflammatory and anti-inflammatory factors, inhibition of peroxidation in organs, oxygen free radical scavenging, reduction in intestinal epithelial cell apoptosis, and alleviation of intestinal function damage.</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color w:val="000000" w:themeColor="text1"/>
          <w:szCs w:val="24"/>
        </w:rPr>
      </w:pP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b/>
          <w:color w:val="000000" w:themeColor="text1"/>
          <w:szCs w:val="24"/>
        </w:rPr>
      </w:pPr>
      <w:r w:rsidRPr="008874E5">
        <w:rPr>
          <w:rFonts w:ascii="Book Antiqua" w:hAnsi="Book Antiqua"/>
          <w:b/>
          <w:color w:val="000000" w:themeColor="text1"/>
          <w:szCs w:val="24"/>
        </w:rPr>
        <w:t xml:space="preserve">ACKNOWLEDGMENTS </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color w:val="000000" w:themeColor="text1"/>
          <w:szCs w:val="24"/>
        </w:rPr>
      </w:pPr>
      <w:r w:rsidRPr="008874E5">
        <w:rPr>
          <w:rFonts w:ascii="Book Antiqua" w:hAnsi="Book Antiqua"/>
          <w:color w:val="000000" w:themeColor="text1"/>
          <w:szCs w:val="24"/>
        </w:rPr>
        <w:t xml:space="preserve">The authors thank Dr. Jiang-Yang Lu, Yi-Duo </w:t>
      </w:r>
      <w:proofErr w:type="spellStart"/>
      <w:r w:rsidRPr="008874E5">
        <w:rPr>
          <w:rFonts w:ascii="Book Antiqua" w:hAnsi="Book Antiqua"/>
          <w:color w:val="000000" w:themeColor="text1"/>
          <w:szCs w:val="24"/>
        </w:rPr>
        <w:t>Jin</w:t>
      </w:r>
      <w:proofErr w:type="spellEnd"/>
      <w:r w:rsidRPr="008874E5">
        <w:rPr>
          <w:rFonts w:ascii="Book Antiqua" w:hAnsi="Book Antiqua"/>
          <w:color w:val="000000" w:themeColor="text1"/>
          <w:szCs w:val="24"/>
        </w:rPr>
        <w:t xml:space="preserve">, </w:t>
      </w:r>
      <w:proofErr w:type="spellStart"/>
      <w:r w:rsidRPr="008874E5">
        <w:rPr>
          <w:rFonts w:ascii="Book Antiqua" w:hAnsi="Book Antiqua"/>
          <w:color w:val="000000" w:themeColor="text1"/>
          <w:szCs w:val="24"/>
        </w:rPr>
        <w:t>Xiu</w:t>
      </w:r>
      <w:proofErr w:type="spellEnd"/>
      <w:r w:rsidRPr="008874E5">
        <w:rPr>
          <w:rFonts w:ascii="Book Antiqua" w:hAnsi="Book Antiqua"/>
          <w:color w:val="000000" w:themeColor="text1"/>
          <w:szCs w:val="24"/>
        </w:rPr>
        <w:t xml:space="preserve">-Li Ma, Hui-Zhen Ding, Yi Yang and Dong-Mei Yang from the Department of Pathology, First Hospital Affiliated to the PLA General Hospital, for their technical assistance. The authors also thank Hui-Ping Zhang, Ming-Juan </w:t>
      </w:r>
      <w:proofErr w:type="gramStart"/>
      <w:r w:rsidRPr="008874E5">
        <w:rPr>
          <w:rFonts w:ascii="Book Antiqua" w:hAnsi="Book Antiqua"/>
          <w:color w:val="000000" w:themeColor="text1"/>
          <w:szCs w:val="24"/>
        </w:rPr>
        <w:t>Gao</w:t>
      </w:r>
      <w:proofErr w:type="gramEnd"/>
      <w:r w:rsidRPr="008874E5">
        <w:rPr>
          <w:rFonts w:ascii="Book Antiqua" w:hAnsi="Book Antiqua"/>
          <w:color w:val="000000" w:themeColor="text1"/>
          <w:szCs w:val="24"/>
        </w:rPr>
        <w:t xml:space="preserve"> and Xiao-Na Zhang for their assistance with the experiments.</w:t>
      </w:r>
    </w:p>
    <w:p w:rsidR="004F4F14" w:rsidRPr="008874E5" w:rsidRDefault="004F4F14" w:rsidP="002232B4">
      <w:pPr>
        <w:adjustRightInd w:val="0"/>
        <w:snapToGrid w:val="0"/>
        <w:spacing w:line="360" w:lineRule="auto"/>
        <w:ind w:firstLine="1"/>
        <w:rPr>
          <w:rFonts w:ascii="Book Antiqua"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color w:val="000000" w:themeColor="text1"/>
          <w:sz w:val="24"/>
          <w:szCs w:val="24"/>
        </w:rPr>
      </w:pPr>
      <w:r w:rsidRPr="008874E5">
        <w:rPr>
          <w:rFonts w:ascii="Book Antiqua" w:hAnsi="Book Antiqua"/>
          <w:b/>
          <w:color w:val="000000" w:themeColor="text1"/>
          <w:sz w:val="24"/>
          <w:szCs w:val="24"/>
        </w:rPr>
        <w:t>COMMENTS</w:t>
      </w:r>
    </w:p>
    <w:p w:rsidR="004F4F14" w:rsidRPr="008874E5" w:rsidRDefault="004F4F14" w:rsidP="002232B4">
      <w:pPr>
        <w:adjustRightInd w:val="0"/>
        <w:snapToGrid w:val="0"/>
        <w:spacing w:line="360" w:lineRule="auto"/>
        <w:ind w:firstLine="1"/>
        <w:rPr>
          <w:rFonts w:ascii="Book Antiqua" w:hAnsi="Book Antiqua"/>
          <w:b/>
          <w:i/>
          <w:color w:val="000000" w:themeColor="text1"/>
          <w:sz w:val="24"/>
          <w:szCs w:val="24"/>
        </w:rPr>
      </w:pPr>
      <w:r w:rsidRPr="008874E5">
        <w:rPr>
          <w:rFonts w:ascii="Book Antiqua" w:hAnsi="Book Antiqua"/>
          <w:b/>
          <w:i/>
          <w:color w:val="000000" w:themeColor="text1"/>
          <w:sz w:val="24"/>
          <w:szCs w:val="24"/>
        </w:rPr>
        <w:t xml:space="preserve">Background </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color w:val="000000" w:themeColor="text1"/>
          <w:sz w:val="24"/>
          <w:szCs w:val="24"/>
        </w:rPr>
        <w:t xml:space="preserve">When severe injury occurs, the </w:t>
      </w:r>
      <w:r w:rsidRPr="008874E5">
        <w:rPr>
          <w:rFonts w:ascii="Book Antiqua" w:hAnsi="Book Antiqua"/>
          <w:color w:val="000000" w:themeColor="text1"/>
          <w:kern w:val="0"/>
          <w:sz w:val="24"/>
          <w:szCs w:val="24"/>
        </w:rPr>
        <w:t xml:space="preserve">blood supply to the intestinal tract is sharply reduced, which results in </w:t>
      </w:r>
      <w:r w:rsidRPr="008874E5">
        <w:rPr>
          <w:rFonts w:ascii="Book Antiqua" w:hAnsi="Book Antiqua"/>
          <w:color w:val="000000" w:themeColor="text1"/>
          <w:sz w:val="24"/>
          <w:szCs w:val="24"/>
        </w:rPr>
        <w:t xml:space="preserve">gut barrier dysfunction. The incidence of serious complications is increased following dysfunction of the gut barrier. This promotes bacterial translocation and the local production of cytokines. Bacteria and their endotoxins move into the circulation and remote organs, contributing to subsequent local and systemic inflammation. This may lead to systemic inflammatory response syndrome (SIRS) and multiple organ dysfunction </w:t>
      </w:r>
      <w:proofErr w:type="gramStart"/>
      <w:r w:rsidRPr="008874E5">
        <w:rPr>
          <w:rFonts w:ascii="Book Antiqua" w:hAnsi="Book Antiqua"/>
          <w:color w:val="000000" w:themeColor="text1"/>
          <w:sz w:val="24"/>
          <w:szCs w:val="24"/>
        </w:rPr>
        <w:t>syndrome</w:t>
      </w:r>
      <w:proofErr w:type="gramEnd"/>
      <w:r w:rsidRPr="008874E5">
        <w:rPr>
          <w:rFonts w:ascii="Book Antiqua" w:hAnsi="Book Antiqua"/>
          <w:color w:val="000000" w:themeColor="text1"/>
          <w:sz w:val="24"/>
          <w:szCs w:val="24"/>
        </w:rPr>
        <w:t xml:space="preserve"> (MODS). Therefore, protecting the intestinal barrier function is important. Thus, interventions such as drugs to prevent excessive inflammation and the redox reaction are of great significance in controlling SIRS and MODS induced by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w:t>
      </w:r>
    </w:p>
    <w:p w:rsidR="00093920" w:rsidRPr="008874E5" w:rsidRDefault="00093920"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i/>
          <w:color w:val="000000" w:themeColor="text1"/>
          <w:sz w:val="24"/>
          <w:szCs w:val="24"/>
        </w:rPr>
      </w:pPr>
      <w:r w:rsidRPr="008874E5">
        <w:rPr>
          <w:rFonts w:ascii="Book Antiqua" w:hAnsi="Book Antiqua"/>
          <w:b/>
          <w:i/>
          <w:color w:val="000000" w:themeColor="text1"/>
          <w:sz w:val="24"/>
          <w:szCs w:val="24"/>
        </w:rPr>
        <w:t>Research frontiers</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color w:val="000000" w:themeColor="text1"/>
          <w:sz w:val="24"/>
          <w:szCs w:val="24"/>
        </w:rPr>
        <w:t xml:space="preserve">The current treatment for SIRS and MODS is </w:t>
      </w:r>
      <w:proofErr w:type="gramStart"/>
      <w:r w:rsidRPr="008874E5">
        <w:rPr>
          <w:rFonts w:ascii="Book Antiqua" w:hAnsi="Book Antiqua"/>
          <w:color w:val="000000" w:themeColor="text1"/>
          <w:sz w:val="24"/>
          <w:szCs w:val="24"/>
        </w:rPr>
        <w:t>limited,</w:t>
      </w:r>
      <w:proofErr w:type="gramEnd"/>
      <w:r w:rsidRPr="008874E5">
        <w:rPr>
          <w:rFonts w:ascii="Book Antiqua" w:hAnsi="Book Antiqua"/>
          <w:color w:val="000000" w:themeColor="text1"/>
          <w:sz w:val="24"/>
          <w:szCs w:val="24"/>
        </w:rPr>
        <w:t xml:space="preserve"> therefore, it is important to identify alternative therapies. Dimethyl sulfoxide (DMSO) has been found to have anti-inflammatory, analgesic, diuretic and vasodilatation activities, improves the microcirculation, and effects platelet aggregation hypertonicity. In addition, DMSO has been studied in the treatment of inflammatory diseases such as cystitis and arthritis. DMSO can reduce MDA and NO level, and alleviate liver injury. DMSO can </w:t>
      </w:r>
      <w:r w:rsidRPr="008874E5">
        <w:rPr>
          <w:rFonts w:ascii="Book Antiqua" w:hAnsi="Book Antiqua"/>
          <w:color w:val="000000" w:themeColor="text1"/>
          <w:sz w:val="24"/>
          <w:szCs w:val="24"/>
        </w:rPr>
        <w:lastRenderedPageBreak/>
        <w:t>also reduce renal damage caused by HgCl2. However, whether DMSO can protect intestinal function in SIRS and MODS and its specific mechanism are unclear.</w:t>
      </w:r>
    </w:p>
    <w:p w:rsidR="00093920" w:rsidRPr="008874E5" w:rsidRDefault="00093920"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i/>
          <w:color w:val="000000" w:themeColor="text1"/>
          <w:sz w:val="24"/>
          <w:szCs w:val="24"/>
        </w:rPr>
      </w:pPr>
      <w:r w:rsidRPr="008874E5">
        <w:rPr>
          <w:rFonts w:ascii="Book Antiqua" w:hAnsi="Book Antiqua"/>
          <w:b/>
          <w:i/>
          <w:color w:val="000000" w:themeColor="text1"/>
          <w:sz w:val="24"/>
          <w:szCs w:val="24"/>
        </w:rPr>
        <w:t>Innovations and breakthroughs</w:t>
      </w:r>
    </w:p>
    <w:p w:rsidR="004F4F14" w:rsidRPr="008874E5" w:rsidRDefault="004F4F14" w:rsidP="002232B4">
      <w:pPr>
        <w:pStyle w:val="ad"/>
        <w:adjustRightInd w:val="0"/>
        <w:snapToGrid w:val="0"/>
        <w:spacing w:before="0" w:beforeAutospacing="0" w:after="0" w:afterAutospacing="0" w:line="360" w:lineRule="auto"/>
        <w:ind w:firstLine="1"/>
        <w:jc w:val="both"/>
        <w:rPr>
          <w:rFonts w:ascii="Book Antiqua" w:hAnsi="Book Antiqua"/>
          <w:color w:val="000000" w:themeColor="text1"/>
          <w:kern w:val="2"/>
          <w:szCs w:val="24"/>
        </w:rPr>
      </w:pPr>
      <w:r w:rsidRPr="008874E5">
        <w:rPr>
          <w:rFonts w:ascii="Book Antiqua" w:hAnsi="Book Antiqua"/>
          <w:color w:val="000000" w:themeColor="text1"/>
          <w:kern w:val="2"/>
          <w:szCs w:val="24"/>
        </w:rPr>
        <w:t xml:space="preserve">The most important novel findings in this study are that DMSO inhibits </w:t>
      </w:r>
      <w:proofErr w:type="spellStart"/>
      <w:r w:rsidRPr="008874E5">
        <w:rPr>
          <w:rFonts w:ascii="Book Antiqua" w:hAnsi="Book Antiqua"/>
          <w:color w:val="000000" w:themeColor="text1"/>
          <w:kern w:val="2"/>
          <w:szCs w:val="24"/>
        </w:rPr>
        <w:t>zymosan</w:t>
      </w:r>
      <w:proofErr w:type="spellEnd"/>
      <w:r w:rsidRPr="008874E5">
        <w:rPr>
          <w:rFonts w:ascii="Book Antiqua" w:hAnsi="Book Antiqua"/>
          <w:color w:val="000000" w:themeColor="text1"/>
          <w:kern w:val="2"/>
          <w:szCs w:val="24"/>
        </w:rPr>
        <w:t>-induced intestinal inflammation and barrier dysfunction.</w:t>
      </w:r>
      <w:r w:rsidR="001517F6" w:rsidRPr="008874E5">
        <w:rPr>
          <w:rFonts w:ascii="Book Antiqua" w:hAnsi="Book Antiqua"/>
          <w:color w:val="000000" w:themeColor="text1"/>
          <w:kern w:val="2"/>
          <w:szCs w:val="24"/>
        </w:rPr>
        <w:t xml:space="preserve"> </w:t>
      </w:r>
      <w:r w:rsidRPr="008874E5">
        <w:rPr>
          <w:rFonts w:ascii="Book Antiqua" w:hAnsi="Book Antiqua"/>
          <w:color w:val="000000" w:themeColor="text1"/>
          <w:kern w:val="2"/>
          <w:szCs w:val="24"/>
        </w:rPr>
        <w:t xml:space="preserve">Regulation of the balance between pro-inflammatory and anti-inflammatory reactions and inhibition of excessive oxidation are considered a possible mechanism of DMSO in regulating </w:t>
      </w:r>
      <w:proofErr w:type="spellStart"/>
      <w:r w:rsidRPr="008874E5">
        <w:rPr>
          <w:rFonts w:ascii="Book Antiqua" w:hAnsi="Book Antiqua"/>
          <w:color w:val="000000" w:themeColor="text1"/>
          <w:kern w:val="2"/>
          <w:szCs w:val="24"/>
        </w:rPr>
        <w:t>zymosan</w:t>
      </w:r>
      <w:proofErr w:type="spellEnd"/>
      <w:r w:rsidRPr="008874E5">
        <w:rPr>
          <w:rFonts w:ascii="Book Antiqua" w:hAnsi="Book Antiqua"/>
          <w:color w:val="000000" w:themeColor="text1"/>
          <w:kern w:val="2"/>
          <w:szCs w:val="24"/>
        </w:rPr>
        <w:t>-induced intestinal barrier function.</w:t>
      </w:r>
    </w:p>
    <w:p w:rsidR="00093920" w:rsidRPr="008874E5" w:rsidRDefault="00093920" w:rsidP="002232B4">
      <w:pPr>
        <w:pStyle w:val="ad"/>
        <w:adjustRightInd w:val="0"/>
        <w:snapToGrid w:val="0"/>
        <w:spacing w:before="0" w:beforeAutospacing="0" w:after="0" w:afterAutospacing="0" w:line="360" w:lineRule="auto"/>
        <w:ind w:firstLine="1"/>
        <w:jc w:val="both"/>
        <w:rPr>
          <w:rFonts w:ascii="Book Antiqua" w:hAnsi="Book Antiqua"/>
          <w:color w:val="000000" w:themeColor="text1"/>
          <w:kern w:val="2"/>
          <w:szCs w:val="24"/>
        </w:rPr>
      </w:pPr>
    </w:p>
    <w:p w:rsidR="004F4F14" w:rsidRPr="008874E5" w:rsidRDefault="004F4F14" w:rsidP="002232B4">
      <w:pPr>
        <w:adjustRightInd w:val="0"/>
        <w:snapToGrid w:val="0"/>
        <w:spacing w:line="360" w:lineRule="auto"/>
        <w:ind w:firstLine="1"/>
        <w:rPr>
          <w:rFonts w:ascii="Book Antiqua" w:hAnsi="Book Antiqua"/>
          <w:b/>
          <w:i/>
          <w:color w:val="000000" w:themeColor="text1"/>
          <w:sz w:val="24"/>
          <w:szCs w:val="24"/>
        </w:rPr>
      </w:pPr>
      <w:r w:rsidRPr="008874E5">
        <w:rPr>
          <w:rFonts w:ascii="Book Antiqua" w:hAnsi="Book Antiqua"/>
          <w:b/>
          <w:i/>
          <w:color w:val="000000" w:themeColor="text1"/>
          <w:sz w:val="24"/>
          <w:szCs w:val="24"/>
        </w:rPr>
        <w:t xml:space="preserve">Applications </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color w:val="000000" w:themeColor="text1"/>
          <w:sz w:val="24"/>
          <w:szCs w:val="24"/>
        </w:rPr>
        <w:t xml:space="preserve">These study results provide evidence for the possible mechanism of DMSO in regulating intestinal barrier function after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 xml:space="preserve">-induced systemic inflammatory response syndrome and multiple organ dysfunction </w:t>
      </w:r>
      <w:proofErr w:type="gramStart"/>
      <w:r w:rsidRPr="008874E5">
        <w:rPr>
          <w:rFonts w:ascii="Book Antiqua" w:hAnsi="Book Antiqua"/>
          <w:color w:val="000000" w:themeColor="text1"/>
          <w:sz w:val="24"/>
          <w:szCs w:val="24"/>
        </w:rPr>
        <w:t>syndrome</w:t>
      </w:r>
      <w:proofErr w:type="gramEnd"/>
      <w:r w:rsidRPr="008874E5">
        <w:rPr>
          <w:rFonts w:ascii="Book Antiqua" w:hAnsi="Book Antiqua"/>
          <w:color w:val="000000" w:themeColor="text1"/>
          <w:sz w:val="24"/>
          <w:szCs w:val="24"/>
        </w:rPr>
        <w:t>.</w:t>
      </w:r>
    </w:p>
    <w:p w:rsidR="00093920" w:rsidRPr="008874E5" w:rsidRDefault="00093920"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color w:val="000000" w:themeColor="text1"/>
          <w:sz w:val="24"/>
          <w:szCs w:val="24"/>
        </w:rPr>
      </w:pPr>
      <w:r w:rsidRPr="008874E5">
        <w:rPr>
          <w:rFonts w:ascii="Book Antiqua" w:hAnsi="Book Antiqua"/>
          <w:b/>
          <w:i/>
          <w:color w:val="000000" w:themeColor="text1"/>
          <w:sz w:val="24"/>
          <w:szCs w:val="24"/>
        </w:rPr>
        <w:t xml:space="preserve">Terminology </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color w:val="000000" w:themeColor="text1"/>
          <w:sz w:val="24"/>
          <w:szCs w:val="24"/>
        </w:rPr>
        <w:t>The intestinal barrier function: refers to the function of the intestine in preventing harmful substances such as bacteria and toxins entering the intestinal mucosa, other organs and the blood circulation. The normal intestinal mucosal barrier is composed of a mechanical barrier, chemical barrier, immunologic barrier and biological barrier. Inflammation of the intestine: Intestinal ischemia, infection and inflammation can activate intestinal inflammatory cells to release many cytokines, oxygen free radicals and inhibi</w:t>
      </w:r>
      <w:r w:rsidRPr="008874E5">
        <w:rPr>
          <w:rFonts w:ascii="Book Antiqua" w:hAnsi="Book Antiqua" w:hint="eastAsia"/>
          <w:color w:val="000000" w:themeColor="text1"/>
          <w:sz w:val="24"/>
          <w:szCs w:val="24"/>
        </w:rPr>
        <w:t xml:space="preserve">t </w:t>
      </w:r>
      <w:r w:rsidRPr="008874E5">
        <w:rPr>
          <w:rFonts w:ascii="Book Antiqua" w:hAnsi="Book Antiqua"/>
          <w:color w:val="000000" w:themeColor="text1"/>
          <w:sz w:val="24"/>
          <w:szCs w:val="24"/>
        </w:rPr>
        <w:t xml:space="preserve">gastrointestinal motility medium, resulting in excessive inflammation, mucosal edema and intestinal barrier damage. DMSO is a </w:t>
      </w:r>
      <w:proofErr w:type="spellStart"/>
      <w:r w:rsidRPr="008874E5">
        <w:rPr>
          <w:rFonts w:ascii="Book Antiqua" w:hAnsi="Book Antiqua"/>
          <w:color w:val="000000" w:themeColor="text1"/>
          <w:sz w:val="24"/>
          <w:szCs w:val="24"/>
        </w:rPr>
        <w:t>hydrophile-lipophile</w:t>
      </w:r>
      <w:proofErr w:type="spellEnd"/>
      <w:r w:rsidRPr="008874E5">
        <w:rPr>
          <w:rFonts w:ascii="Book Antiqua" w:hAnsi="Book Antiqua"/>
          <w:color w:val="000000" w:themeColor="text1"/>
          <w:sz w:val="24"/>
          <w:szCs w:val="24"/>
        </w:rPr>
        <w:t xml:space="preserve"> molecule and is widely used as a solvent for biological compounds. It has anti-inflammatory, analgesic, diuretic, and vasodilatation activity, improves the microcirculation, and effects platelet aggregation hypertonicity. </w:t>
      </w:r>
      <w:proofErr w:type="spellStart"/>
      <w:r w:rsidRPr="008874E5">
        <w:rPr>
          <w:rFonts w:ascii="Book Antiqua" w:hAnsi="Book Antiqua"/>
          <w:color w:val="000000" w:themeColor="text1"/>
          <w:sz w:val="24"/>
          <w:szCs w:val="24"/>
        </w:rPr>
        <w:t>Zymosan</w:t>
      </w:r>
      <w:proofErr w:type="spellEnd"/>
      <w:r w:rsidRPr="008874E5">
        <w:rPr>
          <w:rFonts w:ascii="Book Antiqua" w:hAnsi="Book Antiqua"/>
          <w:color w:val="000000" w:themeColor="text1"/>
          <w:sz w:val="24"/>
          <w:szCs w:val="24"/>
        </w:rPr>
        <w:t>：</w:t>
      </w:r>
      <w:proofErr w:type="spellStart"/>
      <w:proofErr w:type="gramStart"/>
      <w:r w:rsidRPr="008874E5">
        <w:rPr>
          <w:rFonts w:ascii="Book Antiqua" w:hAnsi="Book Antiqua"/>
          <w:color w:val="000000" w:themeColor="text1"/>
          <w:sz w:val="24"/>
          <w:szCs w:val="24"/>
        </w:rPr>
        <w:t>zymosan</w:t>
      </w:r>
      <w:proofErr w:type="spellEnd"/>
      <w:proofErr w:type="gramEnd"/>
      <w:r w:rsidRPr="008874E5">
        <w:rPr>
          <w:rFonts w:ascii="Book Antiqua" w:hAnsi="Book Antiqua"/>
          <w:color w:val="000000" w:themeColor="text1"/>
          <w:sz w:val="24"/>
          <w:szCs w:val="24"/>
        </w:rPr>
        <w:t xml:space="preserve"> is a substance derived from the cell wall of the yeast </w:t>
      </w:r>
      <w:r w:rsidRPr="008874E5">
        <w:rPr>
          <w:rFonts w:ascii="Book Antiqua" w:hAnsi="Book Antiqua"/>
          <w:i/>
          <w:color w:val="000000" w:themeColor="text1"/>
          <w:sz w:val="24"/>
          <w:szCs w:val="24"/>
        </w:rPr>
        <w:t>Saccharomyces cerevisiae.</w:t>
      </w:r>
      <w:r w:rsidRPr="008874E5">
        <w:rPr>
          <w:rFonts w:ascii="Book Antiqua" w:hAnsi="Book Antiqua"/>
          <w:color w:val="000000" w:themeColor="text1"/>
          <w:sz w:val="24"/>
          <w:szCs w:val="24"/>
        </w:rPr>
        <w:t xml:space="preserve"> It is composed of polysaccharide chains of various molecular weights, and contains approximately 73% polysaccharides, 15% proteins, and 7% lipids and inorganic components. When injected into animals, it results in inflammation by inducing a wide range of inflammatory mediators.</w:t>
      </w: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093920" w:rsidP="002232B4">
      <w:pPr>
        <w:adjustRightInd w:val="0"/>
        <w:snapToGrid w:val="0"/>
        <w:spacing w:line="360" w:lineRule="auto"/>
        <w:ind w:firstLine="1"/>
        <w:rPr>
          <w:rFonts w:ascii="Book Antiqua" w:eastAsia="KaiTi_GB2312" w:hAnsi="Book Antiqua"/>
          <w:b/>
          <w:i/>
          <w:color w:val="000000" w:themeColor="text1"/>
          <w:sz w:val="24"/>
          <w:szCs w:val="24"/>
        </w:rPr>
      </w:pPr>
      <w:r w:rsidRPr="008874E5">
        <w:rPr>
          <w:rFonts w:ascii="Book Antiqua" w:eastAsia="KaiTi_GB2312" w:hAnsi="Book Antiqua" w:hint="eastAsia"/>
          <w:b/>
          <w:i/>
          <w:color w:val="000000" w:themeColor="text1"/>
          <w:sz w:val="24"/>
          <w:szCs w:val="24"/>
        </w:rPr>
        <w:t>Peer-review</w:t>
      </w:r>
    </w:p>
    <w:p w:rsidR="004F4F14" w:rsidRPr="000071DF" w:rsidRDefault="000071DF" w:rsidP="002232B4">
      <w:pPr>
        <w:adjustRightInd w:val="0"/>
        <w:snapToGrid w:val="0"/>
        <w:spacing w:line="360" w:lineRule="auto"/>
        <w:ind w:firstLine="1"/>
        <w:rPr>
          <w:rFonts w:ascii="Book Antiqua" w:eastAsia="KaiTi_GB2312" w:hAnsi="Book Antiqua"/>
          <w:color w:val="000000" w:themeColor="text1"/>
          <w:sz w:val="24"/>
          <w:szCs w:val="24"/>
        </w:rPr>
      </w:pPr>
      <w:r w:rsidRPr="000071DF">
        <w:rPr>
          <w:rFonts w:ascii="Book Antiqua" w:eastAsia="KaiTi_GB2312" w:hAnsi="Book Antiqua"/>
          <w:color w:val="000000" w:themeColor="text1"/>
          <w:sz w:val="24"/>
          <w:szCs w:val="24"/>
        </w:rPr>
        <w:t xml:space="preserve">This is a well written and set up study. The authors give a sufficient overview about the study </w:t>
      </w:r>
      <w:r w:rsidRPr="000071DF">
        <w:rPr>
          <w:rFonts w:ascii="Book Antiqua" w:eastAsia="KaiTi_GB2312" w:hAnsi="Book Antiqua"/>
          <w:color w:val="000000" w:themeColor="text1"/>
          <w:sz w:val="24"/>
          <w:szCs w:val="24"/>
        </w:rPr>
        <w:lastRenderedPageBreak/>
        <w:t>background and raised clearly the hypothesis of the study. The aim of the study is fulfilled. The Results are presented sufficiently well and have been discussed well; the 9 figures give good overview about the results and are presented correctly.</w:t>
      </w:r>
      <w:bookmarkStart w:id="160" w:name="_GoBack"/>
      <w:bookmarkEnd w:id="160"/>
    </w:p>
    <w:p w:rsidR="004F4F14" w:rsidRPr="000071DF" w:rsidRDefault="004F4F14" w:rsidP="002232B4">
      <w:pPr>
        <w:adjustRightInd w:val="0"/>
        <w:snapToGrid w:val="0"/>
        <w:spacing w:line="360" w:lineRule="auto"/>
        <w:ind w:firstLine="1"/>
        <w:rPr>
          <w:rFonts w:ascii="Book Antiqua" w:eastAsia="KaiTi_GB2312"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KaiTi_GB2312" w:hAnsi="Book Antiqua"/>
          <w:b/>
          <w:color w:val="000000" w:themeColor="text1"/>
          <w:sz w:val="24"/>
          <w:szCs w:val="24"/>
        </w:rPr>
      </w:pPr>
    </w:p>
    <w:p w:rsidR="006C2E0B" w:rsidRPr="008874E5" w:rsidRDefault="006C2E0B" w:rsidP="002232B4">
      <w:pPr>
        <w:adjustRightInd w:val="0"/>
        <w:snapToGrid w:val="0"/>
        <w:spacing w:line="360" w:lineRule="auto"/>
        <w:ind w:firstLine="1"/>
        <w:rPr>
          <w:rFonts w:ascii="Book Antiqua" w:eastAsia="KaiTi_GB2312" w:hAnsi="Book Antiqua"/>
          <w:b/>
          <w:color w:val="000000" w:themeColor="text1"/>
          <w:sz w:val="24"/>
          <w:szCs w:val="24"/>
        </w:rPr>
      </w:pPr>
      <w:r w:rsidRPr="008874E5">
        <w:rPr>
          <w:rFonts w:ascii="Book Antiqua" w:eastAsia="KaiTi_GB2312" w:hAnsi="Book Antiqua"/>
          <w:b/>
          <w:color w:val="000000" w:themeColor="text1"/>
          <w:sz w:val="24"/>
          <w:szCs w:val="24"/>
        </w:rPr>
        <w:br w:type="page"/>
      </w:r>
    </w:p>
    <w:p w:rsidR="004F4F14" w:rsidRPr="008874E5" w:rsidRDefault="004F4F14" w:rsidP="002232B4">
      <w:pPr>
        <w:adjustRightInd w:val="0"/>
        <w:snapToGrid w:val="0"/>
        <w:spacing w:line="360" w:lineRule="auto"/>
        <w:rPr>
          <w:rFonts w:ascii="Book Antiqua" w:eastAsia="KaiTi_GB2312" w:hAnsi="Book Antiqua"/>
          <w:b/>
          <w:color w:val="000000" w:themeColor="text1"/>
          <w:sz w:val="24"/>
          <w:szCs w:val="24"/>
        </w:rPr>
      </w:pPr>
      <w:r w:rsidRPr="008874E5">
        <w:rPr>
          <w:rFonts w:ascii="Book Antiqua" w:eastAsia="KaiTi_GB2312" w:hAnsi="Book Antiqua"/>
          <w:b/>
          <w:color w:val="000000" w:themeColor="text1"/>
          <w:sz w:val="24"/>
          <w:szCs w:val="24"/>
        </w:rPr>
        <w:lastRenderedPageBreak/>
        <w:t>REFERENCES</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1 </w:t>
      </w:r>
      <w:r w:rsidRPr="008874E5">
        <w:rPr>
          <w:rFonts w:ascii="Book Antiqua" w:eastAsia="宋体" w:hAnsi="Book Antiqua" w:cs="宋体"/>
          <w:b/>
          <w:bCs/>
          <w:color w:val="000000" w:themeColor="text1"/>
          <w:kern w:val="0"/>
          <w:sz w:val="24"/>
          <w:szCs w:val="24"/>
        </w:rPr>
        <w:t>Moore FA</w:t>
      </w:r>
      <w:r w:rsidRPr="008874E5">
        <w:rPr>
          <w:rFonts w:ascii="Book Antiqua" w:eastAsia="宋体" w:hAnsi="Book Antiqua" w:cs="宋体"/>
          <w:color w:val="000000" w:themeColor="text1"/>
          <w:kern w:val="0"/>
          <w:sz w:val="24"/>
          <w:szCs w:val="24"/>
        </w:rPr>
        <w:t>.</w:t>
      </w:r>
      <w:proofErr w:type="gramEnd"/>
      <w:r w:rsidRPr="008874E5">
        <w:rPr>
          <w:rFonts w:ascii="Book Antiqua" w:eastAsia="宋体" w:hAnsi="Book Antiqua" w:cs="宋体"/>
          <w:color w:val="000000" w:themeColor="text1"/>
          <w:kern w:val="0"/>
          <w:sz w:val="24"/>
          <w:szCs w:val="24"/>
        </w:rPr>
        <w:t xml:space="preserve"> </w:t>
      </w:r>
      <w:proofErr w:type="gramStart"/>
      <w:r w:rsidRPr="008874E5">
        <w:rPr>
          <w:rFonts w:ascii="Book Antiqua" w:eastAsia="宋体" w:hAnsi="Book Antiqua" w:cs="宋体"/>
          <w:color w:val="000000" w:themeColor="text1"/>
          <w:kern w:val="0"/>
          <w:sz w:val="24"/>
          <w:szCs w:val="24"/>
        </w:rPr>
        <w:t xml:space="preserve">The role of the gastrointestinal tract in </w:t>
      </w:r>
      <w:proofErr w:type="spellStart"/>
      <w:r w:rsidRPr="008874E5">
        <w:rPr>
          <w:rFonts w:ascii="Book Antiqua" w:eastAsia="宋体" w:hAnsi="Book Antiqua" w:cs="宋体"/>
          <w:color w:val="000000" w:themeColor="text1"/>
          <w:kern w:val="0"/>
          <w:sz w:val="24"/>
          <w:szCs w:val="24"/>
        </w:rPr>
        <w:t>postinjury</w:t>
      </w:r>
      <w:proofErr w:type="spellEnd"/>
      <w:r w:rsidRPr="008874E5">
        <w:rPr>
          <w:rFonts w:ascii="Book Antiqua" w:eastAsia="宋体" w:hAnsi="Book Antiqua" w:cs="宋体"/>
          <w:color w:val="000000" w:themeColor="text1"/>
          <w:kern w:val="0"/>
          <w:sz w:val="24"/>
          <w:szCs w:val="24"/>
        </w:rPr>
        <w:t xml:space="preserve"> multiple organ failure.</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Am J </w:t>
      </w:r>
      <w:proofErr w:type="spellStart"/>
      <w:r w:rsidRPr="008874E5">
        <w:rPr>
          <w:rFonts w:ascii="Book Antiqua" w:eastAsia="宋体" w:hAnsi="Book Antiqua" w:cs="宋体"/>
          <w:i/>
          <w:iCs/>
          <w:color w:val="000000" w:themeColor="text1"/>
          <w:kern w:val="0"/>
          <w:sz w:val="24"/>
          <w:szCs w:val="24"/>
        </w:rPr>
        <w:t>Surg</w:t>
      </w:r>
      <w:proofErr w:type="spellEnd"/>
      <w:r w:rsidRPr="008874E5">
        <w:rPr>
          <w:rFonts w:ascii="Book Antiqua" w:eastAsia="宋体" w:hAnsi="Book Antiqua" w:cs="宋体"/>
          <w:color w:val="000000" w:themeColor="text1"/>
          <w:kern w:val="0"/>
          <w:sz w:val="24"/>
          <w:szCs w:val="24"/>
        </w:rPr>
        <w:t> 1999; </w:t>
      </w:r>
      <w:r w:rsidRPr="008874E5">
        <w:rPr>
          <w:rFonts w:ascii="Book Antiqua" w:eastAsia="宋体" w:hAnsi="Book Antiqua" w:cs="宋体"/>
          <w:b/>
          <w:bCs/>
          <w:color w:val="000000" w:themeColor="text1"/>
          <w:kern w:val="0"/>
          <w:sz w:val="24"/>
          <w:szCs w:val="24"/>
        </w:rPr>
        <w:t>178</w:t>
      </w:r>
      <w:r w:rsidRPr="008874E5">
        <w:rPr>
          <w:rFonts w:ascii="Book Antiqua" w:eastAsia="宋体" w:hAnsi="Book Antiqua" w:cs="宋体"/>
          <w:color w:val="000000" w:themeColor="text1"/>
          <w:kern w:val="0"/>
          <w:sz w:val="24"/>
          <w:szCs w:val="24"/>
        </w:rPr>
        <w:t>: 449-453 [PMID: 10670850]</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2 </w:t>
      </w:r>
      <w:proofErr w:type="spellStart"/>
      <w:r w:rsidRPr="008874E5">
        <w:rPr>
          <w:rFonts w:ascii="Book Antiqua" w:eastAsia="宋体" w:hAnsi="Book Antiqua" w:cs="宋体"/>
          <w:b/>
          <w:bCs/>
          <w:color w:val="000000" w:themeColor="text1"/>
          <w:kern w:val="0"/>
          <w:sz w:val="24"/>
          <w:szCs w:val="24"/>
        </w:rPr>
        <w:t>Deitch</w:t>
      </w:r>
      <w:proofErr w:type="spellEnd"/>
      <w:r w:rsidRPr="008874E5">
        <w:rPr>
          <w:rFonts w:ascii="Book Antiqua" w:eastAsia="宋体" w:hAnsi="Book Antiqua" w:cs="宋体"/>
          <w:b/>
          <w:bCs/>
          <w:color w:val="000000" w:themeColor="text1"/>
          <w:kern w:val="0"/>
          <w:sz w:val="24"/>
          <w:szCs w:val="24"/>
        </w:rPr>
        <w:t xml:space="preserve"> EA</w:t>
      </w:r>
      <w:r w:rsidRPr="008874E5">
        <w:rPr>
          <w:rFonts w:ascii="Book Antiqua" w:eastAsia="宋体" w:hAnsi="Book Antiqua" w:cs="宋体"/>
          <w:color w:val="000000" w:themeColor="text1"/>
          <w:kern w:val="0"/>
          <w:sz w:val="24"/>
          <w:szCs w:val="24"/>
        </w:rPr>
        <w:t xml:space="preserve">, Xu D, Franko L, Ayala A, </w:t>
      </w:r>
      <w:proofErr w:type="spellStart"/>
      <w:proofErr w:type="gramStart"/>
      <w:r w:rsidRPr="008874E5">
        <w:rPr>
          <w:rFonts w:ascii="Book Antiqua" w:eastAsia="宋体" w:hAnsi="Book Antiqua" w:cs="宋体"/>
          <w:color w:val="000000" w:themeColor="text1"/>
          <w:kern w:val="0"/>
          <w:sz w:val="24"/>
          <w:szCs w:val="24"/>
        </w:rPr>
        <w:t>Chaudry</w:t>
      </w:r>
      <w:proofErr w:type="spellEnd"/>
      <w:proofErr w:type="gramEnd"/>
      <w:r w:rsidRPr="008874E5">
        <w:rPr>
          <w:rFonts w:ascii="Book Antiqua" w:eastAsia="宋体" w:hAnsi="Book Antiqua" w:cs="宋体"/>
          <w:color w:val="000000" w:themeColor="text1"/>
          <w:kern w:val="0"/>
          <w:sz w:val="24"/>
          <w:szCs w:val="24"/>
        </w:rPr>
        <w:t xml:space="preserve"> IH. Evidence favoring the role of the gut as a cytokine-generating organ in rats subjected to hemorrhagic shock. </w:t>
      </w:r>
      <w:r w:rsidRPr="008874E5">
        <w:rPr>
          <w:rFonts w:ascii="Book Antiqua" w:eastAsia="宋体" w:hAnsi="Book Antiqua" w:cs="宋体"/>
          <w:i/>
          <w:iCs/>
          <w:color w:val="000000" w:themeColor="text1"/>
          <w:kern w:val="0"/>
          <w:sz w:val="24"/>
          <w:szCs w:val="24"/>
        </w:rPr>
        <w:t>Shock</w:t>
      </w:r>
      <w:r w:rsidRPr="008874E5">
        <w:rPr>
          <w:rFonts w:ascii="Book Antiqua" w:eastAsia="宋体" w:hAnsi="Book Antiqua" w:cs="宋体"/>
          <w:color w:val="000000" w:themeColor="text1"/>
          <w:kern w:val="0"/>
          <w:sz w:val="24"/>
          <w:szCs w:val="24"/>
        </w:rPr>
        <w:t> 1994; </w:t>
      </w:r>
      <w:r w:rsidRPr="008874E5">
        <w:rPr>
          <w:rFonts w:ascii="Book Antiqua" w:eastAsia="宋体" w:hAnsi="Book Antiqua" w:cs="宋体"/>
          <w:b/>
          <w:bCs/>
          <w:color w:val="000000" w:themeColor="text1"/>
          <w:kern w:val="0"/>
          <w:sz w:val="24"/>
          <w:szCs w:val="24"/>
        </w:rPr>
        <w:t>1</w:t>
      </w:r>
      <w:r w:rsidRPr="008874E5">
        <w:rPr>
          <w:rFonts w:ascii="Book Antiqua" w:eastAsia="宋体" w:hAnsi="Book Antiqua" w:cs="宋体"/>
          <w:color w:val="000000" w:themeColor="text1"/>
          <w:kern w:val="0"/>
          <w:sz w:val="24"/>
          <w:szCs w:val="24"/>
        </w:rPr>
        <w:t>: 141-145 [PMID: 7749933]</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3 </w:t>
      </w:r>
      <w:r w:rsidRPr="008874E5">
        <w:rPr>
          <w:rFonts w:ascii="Book Antiqua" w:eastAsia="宋体" w:hAnsi="Book Antiqua" w:cs="宋体"/>
          <w:b/>
          <w:bCs/>
          <w:color w:val="000000" w:themeColor="text1"/>
          <w:kern w:val="0"/>
          <w:sz w:val="24"/>
          <w:szCs w:val="24"/>
        </w:rPr>
        <w:t>Wang W</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Smail</w:t>
      </w:r>
      <w:proofErr w:type="spellEnd"/>
      <w:r w:rsidRPr="008874E5">
        <w:rPr>
          <w:rFonts w:ascii="Book Antiqua" w:eastAsia="宋体" w:hAnsi="Book Antiqua" w:cs="宋体"/>
          <w:color w:val="000000" w:themeColor="text1"/>
          <w:kern w:val="0"/>
          <w:sz w:val="24"/>
          <w:szCs w:val="24"/>
        </w:rPr>
        <w:t xml:space="preserve"> N, Wang P, </w:t>
      </w:r>
      <w:proofErr w:type="spellStart"/>
      <w:r w:rsidRPr="008874E5">
        <w:rPr>
          <w:rFonts w:ascii="Book Antiqua" w:eastAsia="宋体" w:hAnsi="Book Antiqua" w:cs="宋体"/>
          <w:color w:val="000000" w:themeColor="text1"/>
          <w:kern w:val="0"/>
          <w:sz w:val="24"/>
          <w:szCs w:val="24"/>
        </w:rPr>
        <w:t>Chaudry</w:t>
      </w:r>
      <w:proofErr w:type="spellEnd"/>
      <w:r w:rsidRPr="008874E5">
        <w:rPr>
          <w:rFonts w:ascii="Book Antiqua" w:eastAsia="宋体" w:hAnsi="Book Antiqua" w:cs="宋体"/>
          <w:color w:val="000000" w:themeColor="text1"/>
          <w:kern w:val="0"/>
          <w:sz w:val="24"/>
          <w:szCs w:val="24"/>
        </w:rPr>
        <w:t xml:space="preserve"> IH. Increased gut permeability after hemorrhage is associated with upregulation of local and systemic IL-6. </w:t>
      </w:r>
      <w:r w:rsidRPr="008874E5">
        <w:rPr>
          <w:rFonts w:ascii="Book Antiqua" w:eastAsia="宋体" w:hAnsi="Book Antiqua" w:cs="宋体"/>
          <w:i/>
          <w:iCs/>
          <w:color w:val="000000" w:themeColor="text1"/>
          <w:kern w:val="0"/>
          <w:sz w:val="24"/>
          <w:szCs w:val="24"/>
        </w:rPr>
        <w:t xml:space="preserve">J </w:t>
      </w:r>
      <w:proofErr w:type="spellStart"/>
      <w:r w:rsidRPr="008874E5">
        <w:rPr>
          <w:rFonts w:ascii="Book Antiqua" w:eastAsia="宋体" w:hAnsi="Book Antiqua" w:cs="宋体"/>
          <w:i/>
          <w:iCs/>
          <w:color w:val="000000" w:themeColor="text1"/>
          <w:kern w:val="0"/>
          <w:sz w:val="24"/>
          <w:szCs w:val="24"/>
        </w:rPr>
        <w:t>Surg</w:t>
      </w:r>
      <w:proofErr w:type="spellEnd"/>
      <w:r w:rsidRPr="008874E5">
        <w:rPr>
          <w:rFonts w:ascii="Book Antiqua" w:eastAsia="宋体" w:hAnsi="Book Antiqua" w:cs="宋体"/>
          <w:i/>
          <w:iCs/>
          <w:color w:val="000000" w:themeColor="text1"/>
          <w:kern w:val="0"/>
          <w:sz w:val="24"/>
          <w:szCs w:val="24"/>
        </w:rPr>
        <w:t xml:space="preserve"> Res</w:t>
      </w:r>
      <w:r w:rsidRPr="008874E5">
        <w:rPr>
          <w:rFonts w:ascii="Book Antiqua" w:eastAsia="宋体" w:hAnsi="Book Antiqua" w:cs="宋体"/>
          <w:color w:val="000000" w:themeColor="text1"/>
          <w:kern w:val="0"/>
          <w:sz w:val="24"/>
          <w:szCs w:val="24"/>
        </w:rPr>
        <w:t> 1998; </w:t>
      </w:r>
      <w:r w:rsidRPr="008874E5">
        <w:rPr>
          <w:rFonts w:ascii="Book Antiqua" w:eastAsia="宋体" w:hAnsi="Book Antiqua" w:cs="宋体"/>
          <w:b/>
          <w:bCs/>
          <w:color w:val="000000" w:themeColor="text1"/>
          <w:kern w:val="0"/>
          <w:sz w:val="24"/>
          <w:szCs w:val="24"/>
        </w:rPr>
        <w:t>79</w:t>
      </w:r>
      <w:r w:rsidRPr="008874E5">
        <w:rPr>
          <w:rFonts w:ascii="Book Antiqua" w:eastAsia="宋体" w:hAnsi="Book Antiqua" w:cs="宋体"/>
          <w:color w:val="000000" w:themeColor="text1"/>
          <w:kern w:val="0"/>
          <w:sz w:val="24"/>
          <w:szCs w:val="24"/>
        </w:rPr>
        <w:t>: 39-46 [PMID: 9735238]</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4 </w:t>
      </w:r>
      <w:proofErr w:type="spellStart"/>
      <w:r w:rsidRPr="008874E5">
        <w:rPr>
          <w:rFonts w:ascii="Book Antiqua" w:eastAsia="宋体" w:hAnsi="Book Antiqua" w:cs="宋体"/>
          <w:b/>
          <w:bCs/>
          <w:color w:val="000000" w:themeColor="text1"/>
          <w:kern w:val="0"/>
          <w:sz w:val="24"/>
          <w:szCs w:val="24"/>
        </w:rPr>
        <w:t>Thuijls</w:t>
      </w:r>
      <w:proofErr w:type="spellEnd"/>
      <w:r w:rsidRPr="008874E5">
        <w:rPr>
          <w:rFonts w:ascii="Book Antiqua" w:eastAsia="宋体" w:hAnsi="Book Antiqua" w:cs="宋体"/>
          <w:b/>
          <w:bCs/>
          <w:color w:val="000000" w:themeColor="text1"/>
          <w:kern w:val="0"/>
          <w:sz w:val="24"/>
          <w:szCs w:val="24"/>
        </w:rPr>
        <w:t xml:space="preserve"> G</w:t>
      </w:r>
      <w:r w:rsidRPr="008874E5">
        <w:rPr>
          <w:rFonts w:ascii="Book Antiqua" w:eastAsia="宋体" w:hAnsi="Book Antiqua" w:cs="宋体"/>
          <w:color w:val="000000" w:themeColor="text1"/>
          <w:kern w:val="0"/>
          <w:sz w:val="24"/>
          <w:szCs w:val="24"/>
        </w:rPr>
        <w:t xml:space="preserve">, de </w:t>
      </w:r>
      <w:proofErr w:type="spellStart"/>
      <w:r w:rsidRPr="008874E5">
        <w:rPr>
          <w:rFonts w:ascii="Book Antiqua" w:eastAsia="宋体" w:hAnsi="Book Antiqua" w:cs="宋体"/>
          <w:color w:val="000000" w:themeColor="text1"/>
          <w:kern w:val="0"/>
          <w:sz w:val="24"/>
          <w:szCs w:val="24"/>
        </w:rPr>
        <w:t>Haan</w:t>
      </w:r>
      <w:proofErr w:type="spellEnd"/>
      <w:r w:rsidRPr="008874E5">
        <w:rPr>
          <w:rFonts w:ascii="Book Antiqua" w:eastAsia="宋体" w:hAnsi="Book Antiqua" w:cs="宋体"/>
          <w:color w:val="000000" w:themeColor="text1"/>
          <w:kern w:val="0"/>
          <w:sz w:val="24"/>
          <w:szCs w:val="24"/>
        </w:rPr>
        <w:t xml:space="preserve"> JJ, </w:t>
      </w:r>
      <w:proofErr w:type="spellStart"/>
      <w:r w:rsidRPr="008874E5">
        <w:rPr>
          <w:rFonts w:ascii="Book Antiqua" w:eastAsia="宋体" w:hAnsi="Book Antiqua" w:cs="宋体"/>
          <w:color w:val="000000" w:themeColor="text1"/>
          <w:kern w:val="0"/>
          <w:sz w:val="24"/>
          <w:szCs w:val="24"/>
        </w:rPr>
        <w:t>Derikx</w:t>
      </w:r>
      <w:proofErr w:type="spellEnd"/>
      <w:r w:rsidRPr="008874E5">
        <w:rPr>
          <w:rFonts w:ascii="Book Antiqua" w:eastAsia="宋体" w:hAnsi="Book Antiqua" w:cs="宋体"/>
          <w:color w:val="000000" w:themeColor="text1"/>
          <w:kern w:val="0"/>
          <w:sz w:val="24"/>
          <w:szCs w:val="24"/>
        </w:rPr>
        <w:t xml:space="preserve"> JP, </w:t>
      </w:r>
      <w:proofErr w:type="spellStart"/>
      <w:r w:rsidRPr="008874E5">
        <w:rPr>
          <w:rFonts w:ascii="Book Antiqua" w:eastAsia="宋体" w:hAnsi="Book Antiqua" w:cs="宋体"/>
          <w:color w:val="000000" w:themeColor="text1"/>
          <w:kern w:val="0"/>
          <w:sz w:val="24"/>
          <w:szCs w:val="24"/>
        </w:rPr>
        <w:t>Daissormont</w:t>
      </w:r>
      <w:proofErr w:type="spellEnd"/>
      <w:r w:rsidRPr="008874E5">
        <w:rPr>
          <w:rFonts w:ascii="Book Antiqua" w:eastAsia="宋体" w:hAnsi="Book Antiqua" w:cs="宋体"/>
          <w:color w:val="000000" w:themeColor="text1"/>
          <w:kern w:val="0"/>
          <w:sz w:val="24"/>
          <w:szCs w:val="24"/>
        </w:rPr>
        <w:t xml:space="preserve"> I, </w:t>
      </w:r>
      <w:proofErr w:type="spellStart"/>
      <w:r w:rsidRPr="008874E5">
        <w:rPr>
          <w:rFonts w:ascii="Book Antiqua" w:eastAsia="宋体" w:hAnsi="Book Antiqua" w:cs="宋体"/>
          <w:color w:val="000000" w:themeColor="text1"/>
          <w:kern w:val="0"/>
          <w:sz w:val="24"/>
          <w:szCs w:val="24"/>
        </w:rPr>
        <w:t>Hadfoune</w:t>
      </w:r>
      <w:proofErr w:type="spellEnd"/>
      <w:r w:rsidRPr="008874E5">
        <w:rPr>
          <w:rFonts w:ascii="Book Antiqua" w:eastAsia="宋体" w:hAnsi="Book Antiqua" w:cs="宋体"/>
          <w:color w:val="000000" w:themeColor="text1"/>
          <w:kern w:val="0"/>
          <w:sz w:val="24"/>
          <w:szCs w:val="24"/>
        </w:rPr>
        <w:t xml:space="preserve"> M, </w:t>
      </w:r>
      <w:proofErr w:type="spellStart"/>
      <w:r w:rsidRPr="008874E5">
        <w:rPr>
          <w:rFonts w:ascii="Book Antiqua" w:eastAsia="宋体" w:hAnsi="Book Antiqua" w:cs="宋体"/>
          <w:color w:val="000000" w:themeColor="text1"/>
          <w:kern w:val="0"/>
          <w:sz w:val="24"/>
          <w:szCs w:val="24"/>
        </w:rPr>
        <w:t>Heineman</w:t>
      </w:r>
      <w:proofErr w:type="spellEnd"/>
      <w:r w:rsidRPr="008874E5">
        <w:rPr>
          <w:rFonts w:ascii="Book Antiqua" w:eastAsia="宋体" w:hAnsi="Book Antiqua" w:cs="宋体"/>
          <w:color w:val="000000" w:themeColor="text1"/>
          <w:kern w:val="0"/>
          <w:sz w:val="24"/>
          <w:szCs w:val="24"/>
        </w:rPr>
        <w:t xml:space="preserve"> E, </w:t>
      </w:r>
      <w:proofErr w:type="spellStart"/>
      <w:r w:rsidRPr="008874E5">
        <w:rPr>
          <w:rFonts w:ascii="Book Antiqua" w:eastAsia="宋体" w:hAnsi="Book Antiqua" w:cs="宋体"/>
          <w:color w:val="000000" w:themeColor="text1"/>
          <w:kern w:val="0"/>
          <w:sz w:val="24"/>
          <w:szCs w:val="24"/>
        </w:rPr>
        <w:t>Buurman</w:t>
      </w:r>
      <w:proofErr w:type="spellEnd"/>
      <w:r w:rsidRPr="008874E5">
        <w:rPr>
          <w:rFonts w:ascii="Book Antiqua" w:eastAsia="宋体" w:hAnsi="Book Antiqua" w:cs="宋体"/>
          <w:color w:val="000000" w:themeColor="text1"/>
          <w:kern w:val="0"/>
          <w:sz w:val="24"/>
          <w:szCs w:val="24"/>
        </w:rPr>
        <w:t xml:space="preserve"> WA. Intestinal cytoskeleton degradation precedes tight junction loss following hemorrhagic shock. </w:t>
      </w:r>
      <w:r w:rsidRPr="008874E5">
        <w:rPr>
          <w:rFonts w:ascii="Book Antiqua" w:eastAsia="宋体" w:hAnsi="Book Antiqua" w:cs="宋体"/>
          <w:i/>
          <w:iCs/>
          <w:color w:val="000000" w:themeColor="text1"/>
          <w:kern w:val="0"/>
          <w:sz w:val="24"/>
          <w:szCs w:val="24"/>
        </w:rPr>
        <w:t>Shock</w:t>
      </w:r>
      <w:r w:rsidRPr="008874E5">
        <w:rPr>
          <w:rFonts w:ascii="Book Antiqua" w:eastAsia="宋体" w:hAnsi="Book Antiqua" w:cs="宋体"/>
          <w:color w:val="000000" w:themeColor="text1"/>
          <w:kern w:val="0"/>
          <w:sz w:val="24"/>
          <w:szCs w:val="24"/>
        </w:rPr>
        <w:t> 2009; </w:t>
      </w:r>
      <w:r w:rsidRPr="008874E5">
        <w:rPr>
          <w:rFonts w:ascii="Book Antiqua" w:eastAsia="宋体" w:hAnsi="Book Antiqua" w:cs="宋体"/>
          <w:b/>
          <w:bCs/>
          <w:color w:val="000000" w:themeColor="text1"/>
          <w:kern w:val="0"/>
          <w:sz w:val="24"/>
          <w:szCs w:val="24"/>
        </w:rPr>
        <w:t>31</w:t>
      </w:r>
      <w:r w:rsidRPr="008874E5">
        <w:rPr>
          <w:rFonts w:ascii="Book Antiqua" w:eastAsia="宋体" w:hAnsi="Book Antiqua" w:cs="宋体"/>
          <w:color w:val="000000" w:themeColor="text1"/>
          <w:kern w:val="0"/>
          <w:sz w:val="24"/>
          <w:szCs w:val="24"/>
        </w:rPr>
        <w:t>: 164-169 [PMID: 18650780 DOI: 10.1097/SHK.0b013e31817fc310]</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5 </w:t>
      </w:r>
      <w:r w:rsidRPr="008874E5">
        <w:rPr>
          <w:rFonts w:ascii="Book Antiqua" w:eastAsia="宋体" w:hAnsi="Book Antiqua" w:cs="宋体"/>
          <w:b/>
          <w:bCs/>
          <w:color w:val="000000" w:themeColor="text1"/>
          <w:kern w:val="0"/>
          <w:sz w:val="24"/>
          <w:szCs w:val="24"/>
        </w:rPr>
        <w:t>Fink MP</w:t>
      </w:r>
      <w:r w:rsidRPr="008874E5">
        <w:rPr>
          <w:rFonts w:ascii="Book Antiqua" w:eastAsia="宋体" w:hAnsi="Book Antiqua" w:cs="宋体"/>
          <w:color w:val="000000" w:themeColor="text1"/>
          <w:kern w:val="0"/>
          <w:sz w:val="24"/>
          <w:szCs w:val="24"/>
        </w:rPr>
        <w:t xml:space="preserve">, Delude RL. Epithelial barrier dysfunction: a unifying theme to explain the pathogenesis of multiple organ </w:t>
      </w:r>
      <w:proofErr w:type="gramStart"/>
      <w:r w:rsidRPr="008874E5">
        <w:rPr>
          <w:rFonts w:ascii="Book Antiqua" w:eastAsia="宋体" w:hAnsi="Book Antiqua" w:cs="宋体"/>
          <w:color w:val="000000" w:themeColor="text1"/>
          <w:kern w:val="0"/>
          <w:sz w:val="24"/>
          <w:szCs w:val="24"/>
        </w:rPr>
        <w:t>dysfunction</w:t>
      </w:r>
      <w:proofErr w:type="gramEnd"/>
      <w:r w:rsidRPr="008874E5">
        <w:rPr>
          <w:rFonts w:ascii="Book Antiqua" w:eastAsia="宋体" w:hAnsi="Book Antiqua" w:cs="宋体"/>
          <w:color w:val="000000" w:themeColor="text1"/>
          <w:kern w:val="0"/>
          <w:sz w:val="24"/>
          <w:szCs w:val="24"/>
        </w:rPr>
        <w:t xml:space="preserve"> at the cellular level. </w:t>
      </w:r>
      <w:proofErr w:type="spellStart"/>
      <w:r w:rsidRPr="008874E5">
        <w:rPr>
          <w:rFonts w:ascii="Book Antiqua" w:eastAsia="宋体" w:hAnsi="Book Antiqua" w:cs="宋体"/>
          <w:i/>
          <w:iCs/>
          <w:color w:val="000000" w:themeColor="text1"/>
          <w:kern w:val="0"/>
          <w:sz w:val="24"/>
          <w:szCs w:val="24"/>
        </w:rPr>
        <w:t>Crit</w:t>
      </w:r>
      <w:proofErr w:type="spellEnd"/>
      <w:r w:rsidRPr="008874E5">
        <w:rPr>
          <w:rFonts w:ascii="Book Antiqua" w:eastAsia="宋体" w:hAnsi="Book Antiqua" w:cs="宋体"/>
          <w:i/>
          <w:iCs/>
          <w:color w:val="000000" w:themeColor="text1"/>
          <w:kern w:val="0"/>
          <w:sz w:val="24"/>
          <w:szCs w:val="24"/>
        </w:rPr>
        <w:t xml:space="preserve"> Care </w:t>
      </w:r>
      <w:proofErr w:type="spellStart"/>
      <w:r w:rsidRPr="008874E5">
        <w:rPr>
          <w:rFonts w:ascii="Book Antiqua" w:eastAsia="宋体" w:hAnsi="Book Antiqua" w:cs="宋体"/>
          <w:i/>
          <w:iCs/>
          <w:color w:val="000000" w:themeColor="text1"/>
          <w:kern w:val="0"/>
          <w:sz w:val="24"/>
          <w:szCs w:val="24"/>
        </w:rPr>
        <w:t>Clin</w:t>
      </w:r>
      <w:proofErr w:type="spellEnd"/>
      <w:r w:rsidRPr="008874E5">
        <w:rPr>
          <w:rFonts w:ascii="Book Antiqua" w:eastAsia="宋体" w:hAnsi="Book Antiqua" w:cs="宋体"/>
          <w:color w:val="000000" w:themeColor="text1"/>
          <w:kern w:val="0"/>
          <w:sz w:val="24"/>
          <w:szCs w:val="24"/>
        </w:rPr>
        <w:t> 2005; </w:t>
      </w:r>
      <w:r w:rsidRPr="008874E5">
        <w:rPr>
          <w:rFonts w:ascii="Book Antiqua" w:eastAsia="宋体" w:hAnsi="Book Antiqua" w:cs="宋体"/>
          <w:b/>
          <w:bCs/>
          <w:color w:val="000000" w:themeColor="text1"/>
          <w:kern w:val="0"/>
          <w:sz w:val="24"/>
          <w:szCs w:val="24"/>
        </w:rPr>
        <w:t>21</w:t>
      </w:r>
      <w:r w:rsidRPr="008874E5">
        <w:rPr>
          <w:rFonts w:ascii="Book Antiqua" w:eastAsia="宋体" w:hAnsi="Book Antiqua" w:cs="宋体"/>
          <w:color w:val="000000" w:themeColor="text1"/>
          <w:kern w:val="0"/>
          <w:sz w:val="24"/>
          <w:szCs w:val="24"/>
        </w:rPr>
        <w:t>: 177-196 [PMID: 15781156]</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6 </w:t>
      </w:r>
      <w:r w:rsidRPr="008874E5">
        <w:rPr>
          <w:rFonts w:ascii="Book Antiqua" w:eastAsia="宋体" w:hAnsi="Book Antiqua" w:cs="宋体"/>
          <w:b/>
          <w:bCs/>
          <w:color w:val="000000" w:themeColor="text1"/>
          <w:kern w:val="0"/>
          <w:sz w:val="24"/>
          <w:szCs w:val="24"/>
        </w:rPr>
        <w:t>Hassoun HT</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Kone</w:t>
      </w:r>
      <w:proofErr w:type="spellEnd"/>
      <w:r w:rsidRPr="008874E5">
        <w:rPr>
          <w:rFonts w:ascii="Book Antiqua" w:eastAsia="宋体" w:hAnsi="Book Antiqua" w:cs="宋体"/>
          <w:color w:val="000000" w:themeColor="text1"/>
          <w:kern w:val="0"/>
          <w:sz w:val="24"/>
          <w:szCs w:val="24"/>
        </w:rPr>
        <w:t xml:space="preserve"> BC, Mercer DW, Moody FG, </w:t>
      </w:r>
      <w:proofErr w:type="spellStart"/>
      <w:r w:rsidRPr="008874E5">
        <w:rPr>
          <w:rFonts w:ascii="Book Antiqua" w:eastAsia="宋体" w:hAnsi="Book Antiqua" w:cs="宋体"/>
          <w:color w:val="000000" w:themeColor="text1"/>
          <w:kern w:val="0"/>
          <w:sz w:val="24"/>
          <w:szCs w:val="24"/>
        </w:rPr>
        <w:t>Weisbrodt</w:t>
      </w:r>
      <w:proofErr w:type="spellEnd"/>
      <w:r w:rsidRPr="008874E5">
        <w:rPr>
          <w:rFonts w:ascii="Book Antiqua" w:eastAsia="宋体" w:hAnsi="Book Antiqua" w:cs="宋体"/>
          <w:color w:val="000000" w:themeColor="text1"/>
          <w:kern w:val="0"/>
          <w:sz w:val="24"/>
          <w:szCs w:val="24"/>
        </w:rPr>
        <w:t xml:space="preserve"> NW, Moore FA.</w:t>
      </w:r>
      <w:proofErr w:type="gramEnd"/>
      <w:r w:rsidRPr="008874E5">
        <w:rPr>
          <w:rFonts w:ascii="Book Antiqua" w:eastAsia="宋体" w:hAnsi="Book Antiqua" w:cs="宋体"/>
          <w:color w:val="000000" w:themeColor="text1"/>
          <w:kern w:val="0"/>
          <w:sz w:val="24"/>
          <w:szCs w:val="24"/>
        </w:rPr>
        <w:t xml:space="preserve"> Post-injury multiple organ failure: the role of the gut. </w:t>
      </w:r>
      <w:r w:rsidRPr="008874E5">
        <w:rPr>
          <w:rFonts w:ascii="Book Antiqua" w:eastAsia="宋体" w:hAnsi="Book Antiqua" w:cs="宋体"/>
          <w:i/>
          <w:iCs/>
          <w:color w:val="000000" w:themeColor="text1"/>
          <w:kern w:val="0"/>
          <w:sz w:val="24"/>
          <w:szCs w:val="24"/>
        </w:rPr>
        <w:t>Shock</w:t>
      </w:r>
      <w:r w:rsidRPr="008874E5">
        <w:rPr>
          <w:rFonts w:ascii="Book Antiqua" w:eastAsia="宋体" w:hAnsi="Book Antiqua" w:cs="宋体"/>
          <w:color w:val="000000" w:themeColor="text1"/>
          <w:kern w:val="0"/>
          <w:sz w:val="24"/>
          <w:szCs w:val="24"/>
        </w:rPr>
        <w:t> 2001; </w:t>
      </w:r>
      <w:r w:rsidRPr="008874E5">
        <w:rPr>
          <w:rFonts w:ascii="Book Antiqua" w:eastAsia="宋体" w:hAnsi="Book Antiqua" w:cs="宋体"/>
          <w:b/>
          <w:bCs/>
          <w:color w:val="000000" w:themeColor="text1"/>
          <w:kern w:val="0"/>
          <w:sz w:val="24"/>
          <w:szCs w:val="24"/>
        </w:rPr>
        <w:t>15</w:t>
      </w:r>
      <w:r w:rsidRPr="008874E5">
        <w:rPr>
          <w:rFonts w:ascii="Book Antiqua" w:eastAsia="宋体" w:hAnsi="Book Antiqua" w:cs="宋体"/>
          <w:color w:val="000000" w:themeColor="text1"/>
          <w:kern w:val="0"/>
          <w:sz w:val="24"/>
          <w:szCs w:val="24"/>
        </w:rPr>
        <w:t>: 1-10 [PMID: 11198350]</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7 </w:t>
      </w:r>
      <w:r w:rsidRPr="008874E5">
        <w:rPr>
          <w:rFonts w:ascii="Book Antiqua" w:eastAsia="宋体" w:hAnsi="Book Antiqua" w:cs="宋体"/>
          <w:b/>
          <w:bCs/>
          <w:color w:val="000000" w:themeColor="text1"/>
          <w:kern w:val="0"/>
          <w:sz w:val="24"/>
          <w:szCs w:val="24"/>
        </w:rPr>
        <w:t>Santos NC</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Figueira</w:t>
      </w:r>
      <w:proofErr w:type="spellEnd"/>
      <w:r w:rsidRPr="008874E5">
        <w:rPr>
          <w:rFonts w:ascii="Book Antiqua" w:eastAsia="宋体" w:hAnsi="Book Antiqua" w:cs="宋体"/>
          <w:color w:val="000000" w:themeColor="text1"/>
          <w:kern w:val="0"/>
          <w:sz w:val="24"/>
          <w:szCs w:val="24"/>
        </w:rPr>
        <w:t xml:space="preserve">-Coelho J, Martins-Silva J, </w:t>
      </w:r>
      <w:proofErr w:type="spellStart"/>
      <w:r w:rsidRPr="008874E5">
        <w:rPr>
          <w:rFonts w:ascii="Book Antiqua" w:eastAsia="宋体" w:hAnsi="Book Antiqua" w:cs="宋体"/>
          <w:color w:val="000000" w:themeColor="text1"/>
          <w:kern w:val="0"/>
          <w:sz w:val="24"/>
          <w:szCs w:val="24"/>
        </w:rPr>
        <w:t>Saldanha</w:t>
      </w:r>
      <w:proofErr w:type="spellEnd"/>
      <w:r w:rsidRPr="008874E5">
        <w:rPr>
          <w:rFonts w:ascii="Book Antiqua" w:eastAsia="宋体" w:hAnsi="Book Antiqua" w:cs="宋体"/>
          <w:color w:val="000000" w:themeColor="text1"/>
          <w:kern w:val="0"/>
          <w:sz w:val="24"/>
          <w:szCs w:val="24"/>
        </w:rPr>
        <w:t xml:space="preserve"> C. Multidisciplinary utilization of dimethyl sulfoxide: pharmacological, cellular, and molecular aspects. </w:t>
      </w:r>
      <w:proofErr w:type="spellStart"/>
      <w:r w:rsidRPr="008874E5">
        <w:rPr>
          <w:rFonts w:ascii="Book Antiqua" w:eastAsia="宋体" w:hAnsi="Book Antiqua" w:cs="宋体"/>
          <w:i/>
          <w:iCs/>
          <w:color w:val="000000" w:themeColor="text1"/>
          <w:kern w:val="0"/>
          <w:sz w:val="24"/>
          <w:szCs w:val="24"/>
        </w:rPr>
        <w:t>Biochem</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Pharmacol</w:t>
      </w:r>
      <w:proofErr w:type="spellEnd"/>
      <w:r w:rsidRPr="008874E5">
        <w:rPr>
          <w:rFonts w:ascii="Book Antiqua" w:eastAsia="宋体" w:hAnsi="Book Antiqua" w:cs="宋体"/>
          <w:color w:val="000000" w:themeColor="text1"/>
          <w:kern w:val="0"/>
          <w:sz w:val="24"/>
          <w:szCs w:val="24"/>
        </w:rPr>
        <w:t> 2003; </w:t>
      </w:r>
      <w:r w:rsidRPr="008874E5">
        <w:rPr>
          <w:rFonts w:ascii="Book Antiqua" w:eastAsia="宋体" w:hAnsi="Book Antiqua" w:cs="宋体"/>
          <w:b/>
          <w:bCs/>
          <w:color w:val="000000" w:themeColor="text1"/>
          <w:kern w:val="0"/>
          <w:sz w:val="24"/>
          <w:szCs w:val="24"/>
        </w:rPr>
        <w:t>65</w:t>
      </w:r>
      <w:r w:rsidRPr="008874E5">
        <w:rPr>
          <w:rFonts w:ascii="Book Antiqua" w:eastAsia="宋体" w:hAnsi="Book Antiqua" w:cs="宋体"/>
          <w:color w:val="000000" w:themeColor="text1"/>
          <w:kern w:val="0"/>
          <w:sz w:val="24"/>
          <w:szCs w:val="24"/>
        </w:rPr>
        <w:t>: 1035-1041 [PMID: 12663039]</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8 </w:t>
      </w:r>
      <w:proofErr w:type="spellStart"/>
      <w:r w:rsidRPr="008874E5">
        <w:rPr>
          <w:rFonts w:ascii="Book Antiqua" w:eastAsia="宋体" w:hAnsi="Book Antiqua" w:cs="宋体"/>
          <w:b/>
          <w:bCs/>
          <w:color w:val="000000" w:themeColor="text1"/>
          <w:kern w:val="0"/>
          <w:sz w:val="24"/>
          <w:szCs w:val="24"/>
        </w:rPr>
        <w:t>Kloesch</w:t>
      </w:r>
      <w:proofErr w:type="spellEnd"/>
      <w:r w:rsidRPr="008874E5">
        <w:rPr>
          <w:rFonts w:ascii="Book Antiqua" w:eastAsia="宋体" w:hAnsi="Book Antiqua" w:cs="宋体"/>
          <w:b/>
          <w:bCs/>
          <w:color w:val="000000" w:themeColor="text1"/>
          <w:kern w:val="0"/>
          <w:sz w:val="24"/>
          <w:szCs w:val="24"/>
        </w:rPr>
        <w:t xml:space="preserve"> B</w:t>
      </w:r>
      <w:r w:rsidRPr="008874E5">
        <w:rPr>
          <w:rFonts w:ascii="Book Antiqua" w:eastAsia="宋体" w:hAnsi="Book Antiqua" w:cs="宋体"/>
          <w:color w:val="000000" w:themeColor="text1"/>
          <w:kern w:val="0"/>
          <w:sz w:val="24"/>
          <w:szCs w:val="24"/>
        </w:rPr>
        <w:t xml:space="preserve">, Liszt M, </w:t>
      </w:r>
      <w:proofErr w:type="spellStart"/>
      <w:r w:rsidRPr="008874E5">
        <w:rPr>
          <w:rFonts w:ascii="Book Antiqua" w:eastAsia="宋体" w:hAnsi="Book Antiqua" w:cs="宋体"/>
          <w:color w:val="000000" w:themeColor="text1"/>
          <w:kern w:val="0"/>
          <w:sz w:val="24"/>
          <w:szCs w:val="24"/>
        </w:rPr>
        <w:t>Broell</w:t>
      </w:r>
      <w:proofErr w:type="spellEnd"/>
      <w:r w:rsidRPr="008874E5">
        <w:rPr>
          <w:rFonts w:ascii="Book Antiqua" w:eastAsia="宋体" w:hAnsi="Book Antiqua" w:cs="宋体"/>
          <w:color w:val="000000" w:themeColor="text1"/>
          <w:kern w:val="0"/>
          <w:sz w:val="24"/>
          <w:szCs w:val="24"/>
        </w:rPr>
        <w:t xml:space="preserve"> J, Steiner G. Dimethyl </w:t>
      </w:r>
      <w:proofErr w:type="spellStart"/>
      <w:r w:rsidRPr="008874E5">
        <w:rPr>
          <w:rFonts w:ascii="Book Antiqua" w:eastAsia="宋体" w:hAnsi="Book Antiqua" w:cs="宋体"/>
          <w:color w:val="000000" w:themeColor="text1"/>
          <w:kern w:val="0"/>
          <w:sz w:val="24"/>
          <w:szCs w:val="24"/>
        </w:rPr>
        <w:t>sulphoxide</w:t>
      </w:r>
      <w:proofErr w:type="spellEnd"/>
      <w:r w:rsidRPr="008874E5">
        <w:rPr>
          <w:rFonts w:ascii="Book Antiqua" w:eastAsia="宋体" w:hAnsi="Book Antiqua" w:cs="宋体"/>
          <w:color w:val="000000" w:themeColor="text1"/>
          <w:kern w:val="0"/>
          <w:sz w:val="24"/>
          <w:szCs w:val="24"/>
        </w:rPr>
        <w:t xml:space="preserve"> and dimethyl </w:t>
      </w:r>
      <w:proofErr w:type="spellStart"/>
      <w:r w:rsidRPr="008874E5">
        <w:rPr>
          <w:rFonts w:ascii="Book Antiqua" w:eastAsia="宋体" w:hAnsi="Book Antiqua" w:cs="宋体"/>
          <w:color w:val="000000" w:themeColor="text1"/>
          <w:kern w:val="0"/>
          <w:sz w:val="24"/>
          <w:szCs w:val="24"/>
        </w:rPr>
        <w:t>sulphone</w:t>
      </w:r>
      <w:proofErr w:type="spellEnd"/>
      <w:r w:rsidRPr="008874E5">
        <w:rPr>
          <w:rFonts w:ascii="Book Antiqua" w:eastAsia="宋体" w:hAnsi="Book Antiqua" w:cs="宋体"/>
          <w:color w:val="000000" w:themeColor="text1"/>
          <w:kern w:val="0"/>
          <w:sz w:val="24"/>
          <w:szCs w:val="24"/>
        </w:rPr>
        <w:t xml:space="preserve"> are potent inhibitors of IL-6 and IL-8 expression in the human chondrocyte cell line C-28/I2. </w:t>
      </w:r>
      <w:r w:rsidRPr="008874E5">
        <w:rPr>
          <w:rFonts w:ascii="Book Antiqua" w:eastAsia="宋体" w:hAnsi="Book Antiqua" w:cs="宋体"/>
          <w:i/>
          <w:iCs/>
          <w:color w:val="000000" w:themeColor="text1"/>
          <w:kern w:val="0"/>
          <w:sz w:val="24"/>
          <w:szCs w:val="24"/>
        </w:rPr>
        <w:t xml:space="preserve">Life </w:t>
      </w:r>
      <w:proofErr w:type="spellStart"/>
      <w:r w:rsidRPr="008874E5">
        <w:rPr>
          <w:rFonts w:ascii="Book Antiqua" w:eastAsia="宋体" w:hAnsi="Book Antiqua" w:cs="宋体"/>
          <w:i/>
          <w:iCs/>
          <w:color w:val="000000" w:themeColor="text1"/>
          <w:kern w:val="0"/>
          <w:sz w:val="24"/>
          <w:szCs w:val="24"/>
        </w:rPr>
        <w:t>Sci</w:t>
      </w:r>
      <w:proofErr w:type="spellEnd"/>
      <w:r w:rsidRPr="008874E5">
        <w:rPr>
          <w:rFonts w:ascii="Book Antiqua" w:eastAsia="宋体" w:hAnsi="Book Antiqua" w:cs="宋体"/>
          <w:color w:val="000000" w:themeColor="text1"/>
          <w:kern w:val="0"/>
          <w:sz w:val="24"/>
          <w:szCs w:val="24"/>
        </w:rPr>
        <w:t> 2011; </w:t>
      </w:r>
      <w:r w:rsidRPr="008874E5">
        <w:rPr>
          <w:rFonts w:ascii="Book Antiqua" w:eastAsia="宋体" w:hAnsi="Book Antiqua" w:cs="宋体"/>
          <w:b/>
          <w:bCs/>
          <w:color w:val="000000" w:themeColor="text1"/>
          <w:kern w:val="0"/>
          <w:sz w:val="24"/>
          <w:szCs w:val="24"/>
        </w:rPr>
        <w:t>89</w:t>
      </w:r>
      <w:r w:rsidRPr="008874E5">
        <w:rPr>
          <w:rFonts w:ascii="Book Antiqua" w:eastAsia="宋体" w:hAnsi="Book Antiqua" w:cs="宋体"/>
          <w:color w:val="000000" w:themeColor="text1"/>
          <w:kern w:val="0"/>
          <w:sz w:val="24"/>
          <w:szCs w:val="24"/>
        </w:rPr>
        <w:t>: 473-478 [PMID: 21821055 DOI: 10.1016/j.lfs.2011.07.015]</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9 </w:t>
      </w:r>
      <w:proofErr w:type="spellStart"/>
      <w:r w:rsidRPr="008874E5">
        <w:rPr>
          <w:rFonts w:ascii="Book Antiqua" w:eastAsia="宋体" w:hAnsi="Book Antiqua" w:cs="宋体"/>
          <w:b/>
          <w:bCs/>
          <w:color w:val="000000" w:themeColor="text1"/>
          <w:kern w:val="0"/>
          <w:sz w:val="24"/>
          <w:szCs w:val="24"/>
        </w:rPr>
        <w:t>Sant</w:t>
      </w:r>
      <w:proofErr w:type="spellEnd"/>
      <w:r w:rsidRPr="008874E5">
        <w:rPr>
          <w:rFonts w:ascii="Book Antiqua" w:eastAsia="宋体" w:hAnsi="Book Antiqua" w:cs="宋体"/>
          <w:b/>
          <w:bCs/>
          <w:color w:val="000000" w:themeColor="text1"/>
          <w:kern w:val="0"/>
          <w:sz w:val="24"/>
          <w:szCs w:val="24"/>
        </w:rPr>
        <w:t xml:space="preserve"> GR</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Intravesical</w:t>
      </w:r>
      <w:proofErr w:type="spellEnd"/>
      <w:r w:rsidRPr="008874E5">
        <w:rPr>
          <w:rFonts w:ascii="Book Antiqua" w:eastAsia="宋体" w:hAnsi="Book Antiqua" w:cs="宋体"/>
          <w:color w:val="000000" w:themeColor="text1"/>
          <w:kern w:val="0"/>
          <w:sz w:val="24"/>
          <w:szCs w:val="24"/>
        </w:rPr>
        <w:t xml:space="preserve"> 50% dimethyl sulfoxide (Rimso-50) in treatment of interstitial cystitis.</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Urology</w:t>
      </w:r>
      <w:r w:rsidRPr="008874E5">
        <w:rPr>
          <w:rFonts w:ascii="Book Antiqua" w:eastAsia="宋体" w:hAnsi="Book Antiqua" w:cs="宋体"/>
          <w:color w:val="000000" w:themeColor="text1"/>
          <w:kern w:val="0"/>
          <w:sz w:val="24"/>
          <w:szCs w:val="24"/>
        </w:rPr>
        <w:t> 1987; </w:t>
      </w:r>
      <w:r w:rsidRPr="008874E5">
        <w:rPr>
          <w:rFonts w:ascii="Book Antiqua" w:eastAsia="宋体" w:hAnsi="Book Antiqua" w:cs="宋体"/>
          <w:b/>
          <w:bCs/>
          <w:color w:val="000000" w:themeColor="text1"/>
          <w:kern w:val="0"/>
          <w:sz w:val="24"/>
          <w:szCs w:val="24"/>
        </w:rPr>
        <w:t>29</w:t>
      </w:r>
      <w:r w:rsidRPr="008874E5">
        <w:rPr>
          <w:rFonts w:ascii="Book Antiqua" w:eastAsia="宋体" w:hAnsi="Book Antiqua" w:cs="宋体"/>
          <w:color w:val="000000" w:themeColor="text1"/>
          <w:kern w:val="0"/>
          <w:sz w:val="24"/>
          <w:szCs w:val="24"/>
        </w:rPr>
        <w:t>: 17-21 [PMID: 3551281]</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10 </w:t>
      </w:r>
      <w:proofErr w:type="spellStart"/>
      <w:r w:rsidRPr="008874E5">
        <w:rPr>
          <w:rFonts w:ascii="Book Antiqua" w:eastAsia="宋体" w:hAnsi="Book Antiqua" w:cs="宋体"/>
          <w:b/>
          <w:bCs/>
          <w:color w:val="000000" w:themeColor="text1"/>
          <w:kern w:val="0"/>
          <w:sz w:val="24"/>
          <w:szCs w:val="24"/>
        </w:rPr>
        <w:t>Parkin</w:t>
      </w:r>
      <w:proofErr w:type="spellEnd"/>
      <w:r w:rsidRPr="008874E5">
        <w:rPr>
          <w:rFonts w:ascii="Book Antiqua" w:eastAsia="宋体" w:hAnsi="Book Antiqua" w:cs="宋体"/>
          <w:b/>
          <w:bCs/>
          <w:color w:val="000000" w:themeColor="text1"/>
          <w:kern w:val="0"/>
          <w:sz w:val="24"/>
          <w:szCs w:val="24"/>
        </w:rPr>
        <w:t xml:space="preserve"> J</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Shea</w:t>
      </w:r>
      <w:proofErr w:type="spellEnd"/>
      <w:r w:rsidRPr="008874E5">
        <w:rPr>
          <w:rFonts w:ascii="Book Antiqua" w:eastAsia="宋体" w:hAnsi="Book Antiqua" w:cs="宋体"/>
          <w:color w:val="000000" w:themeColor="text1"/>
          <w:kern w:val="0"/>
          <w:sz w:val="24"/>
          <w:szCs w:val="24"/>
        </w:rPr>
        <w:t xml:space="preserve"> C, </w:t>
      </w:r>
      <w:proofErr w:type="spellStart"/>
      <w:r w:rsidRPr="008874E5">
        <w:rPr>
          <w:rFonts w:ascii="Book Antiqua" w:eastAsia="宋体" w:hAnsi="Book Antiqua" w:cs="宋体"/>
          <w:color w:val="000000" w:themeColor="text1"/>
          <w:kern w:val="0"/>
          <w:sz w:val="24"/>
          <w:szCs w:val="24"/>
        </w:rPr>
        <w:t>Sant</w:t>
      </w:r>
      <w:proofErr w:type="spellEnd"/>
      <w:r w:rsidRPr="008874E5">
        <w:rPr>
          <w:rFonts w:ascii="Book Antiqua" w:eastAsia="宋体" w:hAnsi="Book Antiqua" w:cs="宋体"/>
          <w:color w:val="000000" w:themeColor="text1"/>
          <w:kern w:val="0"/>
          <w:sz w:val="24"/>
          <w:szCs w:val="24"/>
        </w:rPr>
        <w:t xml:space="preserve"> GR. </w:t>
      </w:r>
      <w:proofErr w:type="spellStart"/>
      <w:r w:rsidRPr="008874E5">
        <w:rPr>
          <w:rFonts w:ascii="Book Antiqua" w:eastAsia="宋体" w:hAnsi="Book Antiqua" w:cs="宋体"/>
          <w:color w:val="000000" w:themeColor="text1"/>
          <w:kern w:val="0"/>
          <w:sz w:val="24"/>
          <w:szCs w:val="24"/>
        </w:rPr>
        <w:t>Intravesical</w:t>
      </w:r>
      <w:proofErr w:type="spellEnd"/>
      <w:r w:rsidRPr="008874E5">
        <w:rPr>
          <w:rFonts w:ascii="Book Antiqua" w:eastAsia="宋体" w:hAnsi="Book Antiqua" w:cs="宋体"/>
          <w:color w:val="000000" w:themeColor="text1"/>
          <w:kern w:val="0"/>
          <w:sz w:val="24"/>
          <w:szCs w:val="24"/>
        </w:rPr>
        <w:t xml:space="preserve"> dimethyl sulfoxide (DMSO) for interstitial cystitis--a practical approach.</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Urology</w:t>
      </w:r>
      <w:r w:rsidRPr="008874E5">
        <w:rPr>
          <w:rFonts w:ascii="Book Antiqua" w:eastAsia="宋体" w:hAnsi="Book Antiqua" w:cs="宋体"/>
          <w:color w:val="000000" w:themeColor="text1"/>
          <w:kern w:val="0"/>
          <w:sz w:val="24"/>
          <w:szCs w:val="24"/>
        </w:rPr>
        <w:t> 1997; </w:t>
      </w:r>
      <w:r w:rsidRPr="008874E5">
        <w:rPr>
          <w:rFonts w:ascii="Book Antiqua" w:eastAsia="宋体" w:hAnsi="Book Antiqua" w:cs="宋体"/>
          <w:b/>
          <w:bCs/>
          <w:color w:val="000000" w:themeColor="text1"/>
          <w:kern w:val="0"/>
          <w:sz w:val="24"/>
          <w:szCs w:val="24"/>
        </w:rPr>
        <w:t>49</w:t>
      </w:r>
      <w:r w:rsidRPr="008874E5">
        <w:rPr>
          <w:rFonts w:ascii="Book Antiqua" w:eastAsia="宋体" w:hAnsi="Book Antiqua" w:cs="宋体"/>
          <w:color w:val="000000" w:themeColor="text1"/>
          <w:kern w:val="0"/>
          <w:sz w:val="24"/>
          <w:szCs w:val="24"/>
        </w:rPr>
        <w:t>: 105-107 [PMID: 9146010]</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11 </w:t>
      </w:r>
      <w:r w:rsidRPr="008874E5">
        <w:rPr>
          <w:rFonts w:ascii="Book Antiqua" w:eastAsia="宋体" w:hAnsi="Book Antiqua" w:cs="宋体"/>
          <w:b/>
          <w:bCs/>
          <w:color w:val="000000" w:themeColor="text1"/>
          <w:kern w:val="0"/>
          <w:sz w:val="24"/>
          <w:szCs w:val="24"/>
        </w:rPr>
        <w:t>Jansen MJ</w:t>
      </w:r>
      <w:r w:rsidRPr="008874E5">
        <w:rPr>
          <w:rFonts w:ascii="Book Antiqua" w:eastAsia="宋体" w:hAnsi="Book Antiqua" w:cs="宋体"/>
          <w:color w:val="000000" w:themeColor="text1"/>
          <w:kern w:val="0"/>
          <w:sz w:val="24"/>
          <w:szCs w:val="24"/>
        </w:rPr>
        <w:t xml:space="preserve">, Hendriks T, </w:t>
      </w:r>
      <w:proofErr w:type="spellStart"/>
      <w:r w:rsidRPr="008874E5">
        <w:rPr>
          <w:rFonts w:ascii="Book Antiqua" w:eastAsia="宋体" w:hAnsi="Book Antiqua" w:cs="宋体"/>
          <w:color w:val="000000" w:themeColor="text1"/>
          <w:kern w:val="0"/>
          <w:sz w:val="24"/>
          <w:szCs w:val="24"/>
        </w:rPr>
        <w:t>Verhofstad</w:t>
      </w:r>
      <w:proofErr w:type="spellEnd"/>
      <w:r w:rsidRPr="008874E5">
        <w:rPr>
          <w:rFonts w:ascii="Book Antiqua" w:eastAsia="宋体" w:hAnsi="Book Antiqua" w:cs="宋体"/>
          <w:color w:val="000000" w:themeColor="text1"/>
          <w:kern w:val="0"/>
          <w:sz w:val="24"/>
          <w:szCs w:val="24"/>
        </w:rPr>
        <w:t xml:space="preserve"> AA, Lange W, </w:t>
      </w:r>
      <w:proofErr w:type="spellStart"/>
      <w:r w:rsidRPr="008874E5">
        <w:rPr>
          <w:rFonts w:ascii="Book Antiqua" w:eastAsia="宋体" w:hAnsi="Book Antiqua" w:cs="宋体"/>
          <w:color w:val="000000" w:themeColor="text1"/>
          <w:kern w:val="0"/>
          <w:sz w:val="24"/>
          <w:szCs w:val="24"/>
        </w:rPr>
        <w:t>Geeraedts</w:t>
      </w:r>
      <w:proofErr w:type="spellEnd"/>
      <w:r w:rsidRPr="008874E5">
        <w:rPr>
          <w:rFonts w:ascii="Book Antiqua" w:eastAsia="宋体" w:hAnsi="Book Antiqua" w:cs="宋体"/>
          <w:color w:val="000000" w:themeColor="text1"/>
          <w:kern w:val="0"/>
          <w:sz w:val="24"/>
          <w:szCs w:val="24"/>
        </w:rPr>
        <w:t xml:space="preserve"> LM, Goris RJ. Gradual </w:t>
      </w:r>
      <w:proofErr w:type="gramStart"/>
      <w:r w:rsidRPr="008874E5">
        <w:rPr>
          <w:rFonts w:ascii="Book Antiqua" w:eastAsia="宋体" w:hAnsi="Book Antiqua" w:cs="宋体"/>
          <w:color w:val="000000" w:themeColor="text1"/>
          <w:kern w:val="0"/>
          <w:sz w:val="24"/>
          <w:szCs w:val="24"/>
        </w:rPr>
        <w:t>development of organ damage</w:t>
      </w:r>
      <w:proofErr w:type="gramEnd"/>
      <w:r w:rsidRPr="008874E5">
        <w:rPr>
          <w:rFonts w:ascii="Book Antiqua" w:eastAsia="宋体" w:hAnsi="Book Antiqua" w:cs="宋体"/>
          <w:color w:val="000000" w:themeColor="text1"/>
          <w:kern w:val="0"/>
          <w:sz w:val="24"/>
          <w:szCs w:val="24"/>
        </w:rPr>
        <w:t xml:space="preserve"> in the murine </w:t>
      </w:r>
      <w:proofErr w:type="spellStart"/>
      <w:r w:rsidRPr="008874E5">
        <w:rPr>
          <w:rFonts w:ascii="Book Antiqua" w:eastAsia="宋体" w:hAnsi="Book Antiqua" w:cs="宋体"/>
          <w:color w:val="000000" w:themeColor="text1"/>
          <w:kern w:val="0"/>
          <w:sz w:val="24"/>
          <w:szCs w:val="24"/>
        </w:rPr>
        <w:t>zymosan</w:t>
      </w:r>
      <w:proofErr w:type="spellEnd"/>
      <w:r w:rsidRPr="008874E5">
        <w:rPr>
          <w:rFonts w:ascii="Book Antiqua" w:eastAsia="宋体" w:hAnsi="Book Antiqua" w:cs="宋体"/>
          <w:color w:val="000000" w:themeColor="text1"/>
          <w:kern w:val="0"/>
          <w:sz w:val="24"/>
          <w:szCs w:val="24"/>
        </w:rPr>
        <w:t>-induced multiple organ dysfunction syndrome. </w:t>
      </w:r>
      <w:r w:rsidRPr="008874E5">
        <w:rPr>
          <w:rFonts w:ascii="Book Antiqua" w:eastAsia="宋体" w:hAnsi="Book Antiqua" w:cs="宋体"/>
          <w:i/>
          <w:iCs/>
          <w:color w:val="000000" w:themeColor="text1"/>
          <w:kern w:val="0"/>
          <w:sz w:val="24"/>
          <w:szCs w:val="24"/>
        </w:rPr>
        <w:t>Shock</w:t>
      </w:r>
      <w:r w:rsidRPr="008874E5">
        <w:rPr>
          <w:rFonts w:ascii="Book Antiqua" w:eastAsia="宋体" w:hAnsi="Book Antiqua" w:cs="宋体"/>
          <w:color w:val="000000" w:themeColor="text1"/>
          <w:kern w:val="0"/>
          <w:sz w:val="24"/>
          <w:szCs w:val="24"/>
        </w:rPr>
        <w:t> 1997; </w:t>
      </w:r>
      <w:r w:rsidRPr="008874E5">
        <w:rPr>
          <w:rFonts w:ascii="Book Antiqua" w:eastAsia="宋体" w:hAnsi="Book Antiqua" w:cs="宋体"/>
          <w:b/>
          <w:bCs/>
          <w:color w:val="000000" w:themeColor="text1"/>
          <w:kern w:val="0"/>
          <w:sz w:val="24"/>
          <w:szCs w:val="24"/>
        </w:rPr>
        <w:t>8</w:t>
      </w:r>
      <w:r w:rsidRPr="008874E5">
        <w:rPr>
          <w:rFonts w:ascii="Book Antiqua" w:eastAsia="宋体" w:hAnsi="Book Antiqua" w:cs="宋体"/>
          <w:color w:val="000000" w:themeColor="text1"/>
          <w:kern w:val="0"/>
          <w:sz w:val="24"/>
          <w:szCs w:val="24"/>
        </w:rPr>
        <w:t>: 261-267 [PMID: 9329127]</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12 </w:t>
      </w:r>
      <w:r w:rsidRPr="008874E5">
        <w:rPr>
          <w:rFonts w:ascii="Book Antiqua" w:eastAsia="宋体" w:hAnsi="Book Antiqua" w:cs="宋体"/>
          <w:b/>
          <w:bCs/>
          <w:color w:val="000000" w:themeColor="text1"/>
          <w:kern w:val="0"/>
          <w:sz w:val="24"/>
          <w:szCs w:val="24"/>
        </w:rPr>
        <w:t>Chiu CJ</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McArdle</w:t>
      </w:r>
      <w:proofErr w:type="spellEnd"/>
      <w:r w:rsidRPr="008874E5">
        <w:rPr>
          <w:rFonts w:ascii="Book Antiqua" w:eastAsia="宋体" w:hAnsi="Book Antiqua" w:cs="宋体"/>
          <w:color w:val="000000" w:themeColor="text1"/>
          <w:kern w:val="0"/>
          <w:sz w:val="24"/>
          <w:szCs w:val="24"/>
        </w:rPr>
        <w:t xml:space="preserve"> AH, Brown R, Scott HJ, </w:t>
      </w:r>
      <w:proofErr w:type="spellStart"/>
      <w:r w:rsidRPr="008874E5">
        <w:rPr>
          <w:rFonts w:ascii="Book Antiqua" w:eastAsia="宋体" w:hAnsi="Book Antiqua" w:cs="宋体"/>
          <w:color w:val="000000" w:themeColor="text1"/>
          <w:kern w:val="0"/>
          <w:sz w:val="24"/>
          <w:szCs w:val="24"/>
        </w:rPr>
        <w:t>Gurd</w:t>
      </w:r>
      <w:proofErr w:type="spellEnd"/>
      <w:r w:rsidRPr="008874E5">
        <w:rPr>
          <w:rFonts w:ascii="Book Antiqua" w:eastAsia="宋体" w:hAnsi="Book Antiqua" w:cs="宋体"/>
          <w:color w:val="000000" w:themeColor="text1"/>
          <w:kern w:val="0"/>
          <w:sz w:val="24"/>
          <w:szCs w:val="24"/>
        </w:rPr>
        <w:t xml:space="preserve"> FN. Intestinal mucosal lesion in low-flow states. I. A morphological, hemodynamic, and metabolic reappraisal. </w:t>
      </w:r>
      <w:r w:rsidRPr="008874E5">
        <w:rPr>
          <w:rFonts w:ascii="Book Antiqua" w:eastAsia="宋体" w:hAnsi="Book Antiqua" w:cs="宋体"/>
          <w:i/>
          <w:iCs/>
          <w:color w:val="000000" w:themeColor="text1"/>
          <w:kern w:val="0"/>
          <w:sz w:val="24"/>
          <w:szCs w:val="24"/>
        </w:rPr>
        <w:t xml:space="preserve">Arch </w:t>
      </w:r>
      <w:proofErr w:type="spellStart"/>
      <w:r w:rsidRPr="008874E5">
        <w:rPr>
          <w:rFonts w:ascii="Book Antiqua" w:eastAsia="宋体" w:hAnsi="Book Antiqua" w:cs="宋体"/>
          <w:i/>
          <w:iCs/>
          <w:color w:val="000000" w:themeColor="text1"/>
          <w:kern w:val="0"/>
          <w:sz w:val="24"/>
          <w:szCs w:val="24"/>
        </w:rPr>
        <w:t>Surg</w:t>
      </w:r>
      <w:proofErr w:type="spellEnd"/>
      <w:r w:rsidRPr="008874E5">
        <w:rPr>
          <w:rFonts w:ascii="Book Antiqua" w:eastAsia="宋体" w:hAnsi="Book Antiqua" w:cs="宋体"/>
          <w:color w:val="000000" w:themeColor="text1"/>
          <w:kern w:val="0"/>
          <w:sz w:val="24"/>
          <w:szCs w:val="24"/>
        </w:rPr>
        <w:t> 1970; </w:t>
      </w:r>
      <w:r w:rsidRPr="008874E5">
        <w:rPr>
          <w:rFonts w:ascii="Book Antiqua" w:eastAsia="宋体" w:hAnsi="Book Antiqua" w:cs="宋体"/>
          <w:b/>
          <w:bCs/>
          <w:color w:val="000000" w:themeColor="text1"/>
          <w:kern w:val="0"/>
          <w:sz w:val="24"/>
          <w:szCs w:val="24"/>
        </w:rPr>
        <w:t>101</w:t>
      </w:r>
      <w:r w:rsidRPr="008874E5">
        <w:rPr>
          <w:rFonts w:ascii="Book Antiqua" w:eastAsia="宋体" w:hAnsi="Book Antiqua" w:cs="宋体"/>
          <w:color w:val="000000" w:themeColor="text1"/>
          <w:kern w:val="0"/>
          <w:sz w:val="24"/>
          <w:szCs w:val="24"/>
        </w:rPr>
        <w:t>: 478-483 [PMID: 5457245 DOI: 10.1001/archsurg.1970.01340280030009]</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lastRenderedPageBreak/>
        <w:t>13 </w:t>
      </w:r>
      <w:r w:rsidRPr="008874E5">
        <w:rPr>
          <w:rFonts w:ascii="Book Antiqua" w:eastAsia="宋体" w:hAnsi="Book Antiqua" w:cs="宋体"/>
          <w:b/>
          <w:bCs/>
          <w:color w:val="000000" w:themeColor="text1"/>
          <w:kern w:val="0"/>
          <w:sz w:val="24"/>
          <w:szCs w:val="24"/>
        </w:rPr>
        <w:t>Kramer N</w:t>
      </w:r>
      <w:r w:rsidRPr="008874E5">
        <w:rPr>
          <w:rFonts w:ascii="Book Antiqua" w:eastAsia="宋体" w:hAnsi="Book Antiqua" w:cs="宋体"/>
          <w:color w:val="000000" w:themeColor="text1"/>
          <w:kern w:val="0"/>
          <w:sz w:val="24"/>
          <w:szCs w:val="24"/>
        </w:rPr>
        <w:t xml:space="preserve">, Meyer TJ, </w:t>
      </w:r>
      <w:proofErr w:type="spellStart"/>
      <w:r w:rsidRPr="008874E5">
        <w:rPr>
          <w:rFonts w:ascii="Book Antiqua" w:eastAsia="宋体" w:hAnsi="Book Antiqua" w:cs="宋体"/>
          <w:color w:val="000000" w:themeColor="text1"/>
          <w:kern w:val="0"/>
          <w:sz w:val="24"/>
          <w:szCs w:val="24"/>
        </w:rPr>
        <w:t>Meharg</w:t>
      </w:r>
      <w:proofErr w:type="spellEnd"/>
      <w:r w:rsidRPr="008874E5">
        <w:rPr>
          <w:rFonts w:ascii="Book Antiqua" w:eastAsia="宋体" w:hAnsi="Book Antiqua" w:cs="宋体"/>
          <w:color w:val="000000" w:themeColor="text1"/>
          <w:kern w:val="0"/>
          <w:sz w:val="24"/>
          <w:szCs w:val="24"/>
        </w:rPr>
        <w:t xml:space="preserve"> J, </w:t>
      </w:r>
      <w:proofErr w:type="spellStart"/>
      <w:r w:rsidRPr="008874E5">
        <w:rPr>
          <w:rFonts w:ascii="Book Antiqua" w:eastAsia="宋体" w:hAnsi="Book Antiqua" w:cs="宋体"/>
          <w:color w:val="000000" w:themeColor="text1"/>
          <w:kern w:val="0"/>
          <w:sz w:val="24"/>
          <w:szCs w:val="24"/>
        </w:rPr>
        <w:t>Cece</w:t>
      </w:r>
      <w:proofErr w:type="spellEnd"/>
      <w:r w:rsidRPr="008874E5">
        <w:rPr>
          <w:rFonts w:ascii="Book Antiqua" w:eastAsia="宋体" w:hAnsi="Book Antiqua" w:cs="宋体"/>
          <w:color w:val="000000" w:themeColor="text1"/>
          <w:kern w:val="0"/>
          <w:sz w:val="24"/>
          <w:szCs w:val="24"/>
        </w:rPr>
        <w:t xml:space="preserve"> RD, Hill NS.</w:t>
      </w:r>
      <w:proofErr w:type="gramEnd"/>
      <w:r w:rsidRPr="008874E5">
        <w:rPr>
          <w:rFonts w:ascii="Book Antiqua" w:eastAsia="宋体" w:hAnsi="Book Antiqua" w:cs="宋体"/>
          <w:color w:val="000000" w:themeColor="text1"/>
          <w:kern w:val="0"/>
          <w:sz w:val="24"/>
          <w:szCs w:val="24"/>
        </w:rPr>
        <w:t xml:space="preserve"> </w:t>
      </w:r>
      <w:proofErr w:type="gramStart"/>
      <w:r w:rsidRPr="008874E5">
        <w:rPr>
          <w:rFonts w:ascii="Book Antiqua" w:eastAsia="宋体" w:hAnsi="Book Antiqua" w:cs="宋体"/>
          <w:color w:val="000000" w:themeColor="text1"/>
          <w:kern w:val="0"/>
          <w:sz w:val="24"/>
          <w:szCs w:val="24"/>
        </w:rPr>
        <w:t>Randomized, prospective trial of noninvasive positive pressure ventilation in acute respiratory failure.</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Am J </w:t>
      </w:r>
      <w:proofErr w:type="spellStart"/>
      <w:r w:rsidRPr="008874E5">
        <w:rPr>
          <w:rFonts w:ascii="Book Antiqua" w:eastAsia="宋体" w:hAnsi="Book Antiqua" w:cs="宋体"/>
          <w:i/>
          <w:iCs/>
          <w:color w:val="000000" w:themeColor="text1"/>
          <w:kern w:val="0"/>
          <w:sz w:val="24"/>
          <w:szCs w:val="24"/>
        </w:rPr>
        <w:t>Respir</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Crit</w:t>
      </w:r>
      <w:proofErr w:type="spellEnd"/>
      <w:r w:rsidRPr="008874E5">
        <w:rPr>
          <w:rFonts w:ascii="Book Antiqua" w:eastAsia="宋体" w:hAnsi="Book Antiqua" w:cs="宋体"/>
          <w:i/>
          <w:iCs/>
          <w:color w:val="000000" w:themeColor="text1"/>
          <w:kern w:val="0"/>
          <w:sz w:val="24"/>
          <w:szCs w:val="24"/>
        </w:rPr>
        <w:t xml:space="preserve"> Care Med</w:t>
      </w:r>
      <w:r w:rsidRPr="008874E5">
        <w:rPr>
          <w:rFonts w:ascii="Book Antiqua" w:eastAsia="宋体" w:hAnsi="Book Antiqua" w:cs="宋体"/>
          <w:color w:val="000000" w:themeColor="text1"/>
          <w:kern w:val="0"/>
          <w:sz w:val="24"/>
          <w:szCs w:val="24"/>
        </w:rPr>
        <w:t> 1995; </w:t>
      </w:r>
      <w:r w:rsidRPr="008874E5">
        <w:rPr>
          <w:rFonts w:ascii="Book Antiqua" w:eastAsia="宋体" w:hAnsi="Book Antiqua" w:cs="宋体"/>
          <w:b/>
          <w:bCs/>
          <w:color w:val="000000" w:themeColor="text1"/>
          <w:kern w:val="0"/>
          <w:sz w:val="24"/>
          <w:szCs w:val="24"/>
        </w:rPr>
        <w:t>151</w:t>
      </w:r>
      <w:r w:rsidRPr="008874E5">
        <w:rPr>
          <w:rFonts w:ascii="Book Antiqua" w:eastAsia="宋体" w:hAnsi="Book Antiqua" w:cs="宋体"/>
          <w:color w:val="000000" w:themeColor="text1"/>
          <w:kern w:val="0"/>
          <w:sz w:val="24"/>
          <w:szCs w:val="24"/>
        </w:rPr>
        <w:t>: 1799-1806 [PMID: 7767523]</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14 </w:t>
      </w:r>
      <w:r w:rsidRPr="008874E5">
        <w:rPr>
          <w:rFonts w:ascii="Book Antiqua" w:eastAsia="宋体" w:hAnsi="Book Antiqua" w:cs="宋体"/>
          <w:b/>
          <w:bCs/>
          <w:color w:val="000000" w:themeColor="text1"/>
          <w:kern w:val="0"/>
          <w:sz w:val="24"/>
          <w:szCs w:val="24"/>
        </w:rPr>
        <w:t>Hotchkiss RS</w:t>
      </w:r>
      <w:r w:rsidRPr="008874E5">
        <w:rPr>
          <w:rFonts w:ascii="Book Antiqua" w:eastAsia="宋体" w:hAnsi="Book Antiqua" w:cs="宋体"/>
          <w:color w:val="000000" w:themeColor="text1"/>
          <w:kern w:val="0"/>
          <w:sz w:val="24"/>
          <w:szCs w:val="24"/>
        </w:rPr>
        <w:t>, Karl IE.</w:t>
      </w:r>
      <w:proofErr w:type="gramEnd"/>
      <w:r w:rsidRPr="008874E5">
        <w:rPr>
          <w:rFonts w:ascii="Book Antiqua" w:eastAsia="宋体" w:hAnsi="Book Antiqua" w:cs="宋体"/>
          <w:color w:val="000000" w:themeColor="text1"/>
          <w:kern w:val="0"/>
          <w:sz w:val="24"/>
          <w:szCs w:val="24"/>
        </w:rPr>
        <w:t xml:space="preserve"> </w:t>
      </w:r>
      <w:proofErr w:type="gramStart"/>
      <w:r w:rsidRPr="008874E5">
        <w:rPr>
          <w:rFonts w:ascii="Book Antiqua" w:eastAsia="宋体" w:hAnsi="Book Antiqua" w:cs="宋体"/>
          <w:color w:val="000000" w:themeColor="text1"/>
          <w:kern w:val="0"/>
          <w:sz w:val="24"/>
          <w:szCs w:val="24"/>
        </w:rPr>
        <w:t>The pathophysiology and treatment of sepsis.</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N </w:t>
      </w:r>
      <w:proofErr w:type="spellStart"/>
      <w:r w:rsidRPr="008874E5">
        <w:rPr>
          <w:rFonts w:ascii="Book Antiqua" w:eastAsia="宋体" w:hAnsi="Book Antiqua" w:cs="宋体"/>
          <w:i/>
          <w:iCs/>
          <w:color w:val="000000" w:themeColor="text1"/>
          <w:kern w:val="0"/>
          <w:sz w:val="24"/>
          <w:szCs w:val="24"/>
        </w:rPr>
        <w:t>Engl</w:t>
      </w:r>
      <w:proofErr w:type="spellEnd"/>
      <w:r w:rsidRPr="008874E5">
        <w:rPr>
          <w:rFonts w:ascii="Book Antiqua" w:eastAsia="宋体" w:hAnsi="Book Antiqua" w:cs="宋体"/>
          <w:i/>
          <w:iCs/>
          <w:color w:val="000000" w:themeColor="text1"/>
          <w:kern w:val="0"/>
          <w:sz w:val="24"/>
          <w:szCs w:val="24"/>
        </w:rPr>
        <w:t xml:space="preserve"> J Med</w:t>
      </w:r>
      <w:r w:rsidRPr="008874E5">
        <w:rPr>
          <w:rFonts w:ascii="Book Antiqua" w:eastAsia="宋体" w:hAnsi="Book Antiqua" w:cs="宋体"/>
          <w:color w:val="000000" w:themeColor="text1"/>
          <w:kern w:val="0"/>
          <w:sz w:val="24"/>
          <w:szCs w:val="24"/>
        </w:rPr>
        <w:t> 2003; </w:t>
      </w:r>
      <w:r w:rsidRPr="008874E5">
        <w:rPr>
          <w:rFonts w:ascii="Book Antiqua" w:eastAsia="宋体" w:hAnsi="Book Antiqua" w:cs="宋体"/>
          <w:b/>
          <w:bCs/>
          <w:color w:val="000000" w:themeColor="text1"/>
          <w:kern w:val="0"/>
          <w:sz w:val="24"/>
          <w:szCs w:val="24"/>
        </w:rPr>
        <w:t>348</w:t>
      </w:r>
      <w:r w:rsidRPr="008874E5">
        <w:rPr>
          <w:rFonts w:ascii="Book Antiqua" w:eastAsia="宋体" w:hAnsi="Book Antiqua" w:cs="宋体"/>
          <w:color w:val="000000" w:themeColor="text1"/>
          <w:kern w:val="0"/>
          <w:sz w:val="24"/>
          <w:szCs w:val="24"/>
        </w:rPr>
        <w:t>: 138-150 [PMID: 12519925]</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15 </w:t>
      </w:r>
      <w:r w:rsidRPr="008874E5">
        <w:rPr>
          <w:rFonts w:ascii="Book Antiqua" w:eastAsia="宋体" w:hAnsi="Book Antiqua" w:cs="宋体"/>
          <w:b/>
          <w:bCs/>
          <w:color w:val="000000" w:themeColor="text1"/>
          <w:kern w:val="0"/>
          <w:sz w:val="24"/>
          <w:szCs w:val="24"/>
        </w:rPr>
        <w:t>Lee WL</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Slutsky</w:t>
      </w:r>
      <w:proofErr w:type="spellEnd"/>
      <w:r w:rsidRPr="008874E5">
        <w:rPr>
          <w:rFonts w:ascii="Book Antiqua" w:eastAsia="宋体" w:hAnsi="Book Antiqua" w:cs="宋体"/>
          <w:color w:val="000000" w:themeColor="text1"/>
          <w:kern w:val="0"/>
          <w:sz w:val="24"/>
          <w:szCs w:val="24"/>
        </w:rPr>
        <w:t xml:space="preserve"> AS.</w:t>
      </w:r>
      <w:proofErr w:type="gramEnd"/>
      <w:r w:rsidRPr="008874E5">
        <w:rPr>
          <w:rFonts w:ascii="Book Antiqua" w:eastAsia="宋体" w:hAnsi="Book Antiqua" w:cs="宋体"/>
          <w:color w:val="000000" w:themeColor="text1"/>
          <w:kern w:val="0"/>
          <w:sz w:val="24"/>
          <w:szCs w:val="24"/>
        </w:rPr>
        <w:t xml:space="preserve"> </w:t>
      </w:r>
      <w:proofErr w:type="gramStart"/>
      <w:r w:rsidRPr="008874E5">
        <w:rPr>
          <w:rFonts w:ascii="Book Antiqua" w:eastAsia="宋体" w:hAnsi="Book Antiqua" w:cs="宋体"/>
          <w:color w:val="000000" w:themeColor="text1"/>
          <w:kern w:val="0"/>
          <w:sz w:val="24"/>
          <w:szCs w:val="24"/>
        </w:rPr>
        <w:t>Sepsis and endothelial permeability.</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N </w:t>
      </w:r>
      <w:proofErr w:type="spellStart"/>
      <w:r w:rsidRPr="008874E5">
        <w:rPr>
          <w:rFonts w:ascii="Book Antiqua" w:eastAsia="宋体" w:hAnsi="Book Antiqua" w:cs="宋体"/>
          <w:i/>
          <w:iCs/>
          <w:color w:val="000000" w:themeColor="text1"/>
          <w:kern w:val="0"/>
          <w:sz w:val="24"/>
          <w:szCs w:val="24"/>
        </w:rPr>
        <w:t>Engl</w:t>
      </w:r>
      <w:proofErr w:type="spellEnd"/>
      <w:r w:rsidRPr="008874E5">
        <w:rPr>
          <w:rFonts w:ascii="Book Antiqua" w:eastAsia="宋体" w:hAnsi="Book Antiqua" w:cs="宋体"/>
          <w:i/>
          <w:iCs/>
          <w:color w:val="000000" w:themeColor="text1"/>
          <w:kern w:val="0"/>
          <w:sz w:val="24"/>
          <w:szCs w:val="24"/>
        </w:rPr>
        <w:t xml:space="preserve"> J Med</w:t>
      </w:r>
      <w:r w:rsidRPr="008874E5">
        <w:rPr>
          <w:rFonts w:ascii="Book Antiqua" w:eastAsia="宋体" w:hAnsi="Book Antiqua" w:cs="宋体"/>
          <w:color w:val="000000" w:themeColor="text1"/>
          <w:kern w:val="0"/>
          <w:sz w:val="24"/>
          <w:szCs w:val="24"/>
        </w:rPr>
        <w:t> 2010; </w:t>
      </w:r>
      <w:r w:rsidRPr="008874E5">
        <w:rPr>
          <w:rFonts w:ascii="Book Antiqua" w:eastAsia="宋体" w:hAnsi="Book Antiqua" w:cs="宋体"/>
          <w:b/>
          <w:bCs/>
          <w:color w:val="000000" w:themeColor="text1"/>
          <w:kern w:val="0"/>
          <w:sz w:val="24"/>
          <w:szCs w:val="24"/>
        </w:rPr>
        <w:t>363</w:t>
      </w:r>
      <w:r w:rsidRPr="008874E5">
        <w:rPr>
          <w:rFonts w:ascii="Book Antiqua" w:eastAsia="宋体" w:hAnsi="Book Antiqua" w:cs="宋体"/>
          <w:color w:val="000000" w:themeColor="text1"/>
          <w:kern w:val="0"/>
          <w:sz w:val="24"/>
          <w:szCs w:val="24"/>
        </w:rPr>
        <w:t>: 689-691 [PMID: 20818861 DOI: 10.1056/NEJMcibr1007320]</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16 </w:t>
      </w:r>
      <w:r w:rsidRPr="008874E5">
        <w:rPr>
          <w:rFonts w:ascii="Book Antiqua" w:eastAsia="宋体" w:hAnsi="Book Antiqua" w:cs="宋体"/>
          <w:b/>
          <w:bCs/>
          <w:color w:val="000000" w:themeColor="text1"/>
          <w:kern w:val="0"/>
          <w:sz w:val="24"/>
          <w:szCs w:val="24"/>
        </w:rPr>
        <w:t>Hotchkiss RS</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Monneret</w:t>
      </w:r>
      <w:proofErr w:type="spellEnd"/>
      <w:r w:rsidRPr="008874E5">
        <w:rPr>
          <w:rFonts w:ascii="Book Antiqua" w:eastAsia="宋体" w:hAnsi="Book Antiqua" w:cs="宋体"/>
          <w:color w:val="000000" w:themeColor="text1"/>
          <w:kern w:val="0"/>
          <w:sz w:val="24"/>
          <w:szCs w:val="24"/>
        </w:rPr>
        <w:t xml:space="preserve"> G, </w:t>
      </w:r>
      <w:proofErr w:type="spellStart"/>
      <w:r w:rsidRPr="008874E5">
        <w:rPr>
          <w:rFonts w:ascii="Book Antiqua" w:eastAsia="宋体" w:hAnsi="Book Antiqua" w:cs="宋体"/>
          <w:color w:val="000000" w:themeColor="text1"/>
          <w:kern w:val="0"/>
          <w:sz w:val="24"/>
          <w:szCs w:val="24"/>
        </w:rPr>
        <w:t>Payen</w:t>
      </w:r>
      <w:proofErr w:type="spellEnd"/>
      <w:r w:rsidRPr="008874E5">
        <w:rPr>
          <w:rFonts w:ascii="Book Antiqua" w:eastAsia="宋体" w:hAnsi="Book Antiqua" w:cs="宋体"/>
          <w:color w:val="000000" w:themeColor="text1"/>
          <w:kern w:val="0"/>
          <w:sz w:val="24"/>
          <w:szCs w:val="24"/>
        </w:rPr>
        <w:t xml:space="preserve"> D. Immunosuppression in sepsis: a novel understanding of the disorder and a new therapeutic approach. </w:t>
      </w:r>
      <w:r w:rsidRPr="008874E5">
        <w:rPr>
          <w:rFonts w:ascii="Book Antiqua" w:eastAsia="宋体" w:hAnsi="Book Antiqua" w:cs="宋体"/>
          <w:i/>
          <w:iCs/>
          <w:color w:val="000000" w:themeColor="text1"/>
          <w:kern w:val="0"/>
          <w:sz w:val="24"/>
          <w:szCs w:val="24"/>
        </w:rPr>
        <w:t>Lancet Infect Dis</w:t>
      </w:r>
      <w:r w:rsidRPr="008874E5">
        <w:rPr>
          <w:rFonts w:ascii="Book Antiqua" w:eastAsia="宋体" w:hAnsi="Book Antiqua" w:cs="宋体"/>
          <w:color w:val="000000" w:themeColor="text1"/>
          <w:kern w:val="0"/>
          <w:sz w:val="24"/>
          <w:szCs w:val="24"/>
        </w:rPr>
        <w:t> 2013; </w:t>
      </w:r>
      <w:r w:rsidRPr="008874E5">
        <w:rPr>
          <w:rFonts w:ascii="Book Antiqua" w:eastAsia="宋体" w:hAnsi="Book Antiqua" w:cs="宋体"/>
          <w:b/>
          <w:bCs/>
          <w:color w:val="000000" w:themeColor="text1"/>
          <w:kern w:val="0"/>
          <w:sz w:val="24"/>
          <w:szCs w:val="24"/>
        </w:rPr>
        <w:t>13</w:t>
      </w:r>
      <w:r w:rsidRPr="008874E5">
        <w:rPr>
          <w:rFonts w:ascii="Book Antiqua" w:eastAsia="宋体" w:hAnsi="Book Antiqua" w:cs="宋体"/>
          <w:color w:val="000000" w:themeColor="text1"/>
          <w:kern w:val="0"/>
          <w:sz w:val="24"/>
          <w:szCs w:val="24"/>
        </w:rPr>
        <w:t>: 260-268 [PMID: 23427891 DOI: 10.1016/S1473-3099(13)70001-X]</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 xml:space="preserve">17 </w:t>
      </w:r>
      <w:proofErr w:type="spellStart"/>
      <w:r w:rsidRPr="008874E5">
        <w:rPr>
          <w:rFonts w:ascii="Book Antiqua" w:eastAsia="宋体" w:hAnsi="Book Antiqua" w:cs="宋体"/>
          <w:b/>
          <w:color w:val="000000" w:themeColor="text1"/>
          <w:kern w:val="0"/>
          <w:sz w:val="24"/>
          <w:szCs w:val="24"/>
        </w:rPr>
        <w:t>Pillemer</w:t>
      </w:r>
      <w:proofErr w:type="spellEnd"/>
      <w:r w:rsidRPr="008874E5">
        <w:rPr>
          <w:rFonts w:ascii="Book Antiqua" w:eastAsia="宋体" w:hAnsi="Book Antiqua" w:cs="宋体"/>
          <w:b/>
          <w:color w:val="000000" w:themeColor="text1"/>
          <w:kern w:val="0"/>
          <w:sz w:val="24"/>
          <w:szCs w:val="24"/>
        </w:rPr>
        <w:t xml:space="preserve"> L</w:t>
      </w:r>
      <w:r w:rsidRPr="008874E5">
        <w:rPr>
          <w:rFonts w:ascii="Book Antiqua" w:eastAsia="宋体" w:hAnsi="Book Antiqua" w:cs="宋体"/>
          <w:color w:val="000000" w:themeColor="text1"/>
          <w:kern w:val="0"/>
          <w:sz w:val="24"/>
          <w:szCs w:val="24"/>
        </w:rPr>
        <w:t xml:space="preserve">, Ecker EE. </w:t>
      </w:r>
      <w:proofErr w:type="spellStart"/>
      <w:proofErr w:type="gramStart"/>
      <w:r w:rsidRPr="008874E5">
        <w:rPr>
          <w:rFonts w:ascii="Book Antiqua" w:eastAsia="宋体" w:hAnsi="Book Antiqua" w:cs="宋体"/>
          <w:color w:val="000000" w:themeColor="text1"/>
          <w:kern w:val="0"/>
          <w:sz w:val="24"/>
          <w:szCs w:val="24"/>
        </w:rPr>
        <w:t>Anticomplementary</w:t>
      </w:r>
      <w:proofErr w:type="spellEnd"/>
      <w:r w:rsidRPr="008874E5">
        <w:rPr>
          <w:rFonts w:ascii="Book Antiqua" w:eastAsia="宋体" w:hAnsi="Book Antiqua" w:cs="宋体"/>
          <w:color w:val="000000" w:themeColor="text1"/>
          <w:kern w:val="0"/>
          <w:sz w:val="24"/>
          <w:szCs w:val="24"/>
        </w:rPr>
        <w:t xml:space="preserve"> factor in fresh yeast.</w:t>
      </w:r>
      <w:proofErr w:type="gramEnd"/>
      <w:r w:rsidRPr="008874E5">
        <w:rPr>
          <w:rFonts w:ascii="Book Antiqua" w:eastAsia="宋体" w:hAnsi="Book Antiqua" w:cs="宋体"/>
          <w:color w:val="000000" w:themeColor="text1"/>
          <w:kern w:val="0"/>
          <w:sz w:val="24"/>
          <w:szCs w:val="24"/>
        </w:rPr>
        <w:t xml:space="preserve"> </w:t>
      </w:r>
      <w:r w:rsidRPr="008874E5">
        <w:rPr>
          <w:rFonts w:ascii="Book Antiqua" w:eastAsia="宋体" w:hAnsi="Book Antiqua" w:cs="宋体"/>
          <w:i/>
          <w:color w:val="000000" w:themeColor="text1"/>
          <w:kern w:val="0"/>
          <w:sz w:val="24"/>
          <w:szCs w:val="24"/>
        </w:rPr>
        <w:t xml:space="preserve">J </w:t>
      </w:r>
      <w:proofErr w:type="spellStart"/>
      <w:r w:rsidRPr="008874E5">
        <w:rPr>
          <w:rFonts w:ascii="Book Antiqua" w:eastAsia="宋体" w:hAnsi="Book Antiqua" w:cs="宋体"/>
          <w:i/>
          <w:color w:val="000000" w:themeColor="text1"/>
          <w:kern w:val="0"/>
          <w:sz w:val="24"/>
          <w:szCs w:val="24"/>
        </w:rPr>
        <w:t>Biol</w:t>
      </w:r>
      <w:proofErr w:type="spellEnd"/>
      <w:r w:rsidRPr="008874E5">
        <w:rPr>
          <w:rFonts w:ascii="Book Antiqua" w:eastAsia="宋体" w:hAnsi="Book Antiqua" w:cs="宋体"/>
          <w:i/>
          <w:color w:val="000000" w:themeColor="text1"/>
          <w:kern w:val="0"/>
          <w:sz w:val="24"/>
          <w:szCs w:val="24"/>
        </w:rPr>
        <w:t xml:space="preserve"> </w:t>
      </w:r>
      <w:proofErr w:type="spellStart"/>
      <w:r w:rsidRPr="008874E5">
        <w:rPr>
          <w:rFonts w:ascii="Book Antiqua" w:eastAsia="宋体" w:hAnsi="Book Antiqua" w:cs="宋体"/>
          <w:i/>
          <w:color w:val="000000" w:themeColor="text1"/>
          <w:kern w:val="0"/>
          <w:sz w:val="24"/>
          <w:szCs w:val="24"/>
        </w:rPr>
        <w:t>Chem</w:t>
      </w:r>
      <w:proofErr w:type="spellEnd"/>
      <w:r w:rsidRPr="008874E5">
        <w:rPr>
          <w:rFonts w:ascii="Book Antiqua" w:eastAsia="宋体" w:hAnsi="Book Antiqua" w:cs="宋体"/>
          <w:i/>
          <w:color w:val="000000" w:themeColor="text1"/>
          <w:kern w:val="0"/>
          <w:sz w:val="24"/>
          <w:szCs w:val="24"/>
        </w:rPr>
        <w:t xml:space="preserve"> </w:t>
      </w:r>
      <w:r w:rsidRPr="008874E5">
        <w:rPr>
          <w:rFonts w:ascii="Book Antiqua" w:eastAsia="宋体" w:hAnsi="Book Antiqua" w:cs="宋体"/>
          <w:color w:val="000000" w:themeColor="text1"/>
          <w:kern w:val="0"/>
          <w:sz w:val="24"/>
          <w:szCs w:val="24"/>
        </w:rPr>
        <w:t xml:space="preserve">1941; </w:t>
      </w:r>
      <w:r w:rsidRPr="008874E5">
        <w:rPr>
          <w:rFonts w:ascii="Book Antiqua" w:eastAsia="宋体" w:hAnsi="Book Antiqua" w:cs="宋体"/>
          <w:b/>
          <w:color w:val="000000" w:themeColor="text1"/>
          <w:kern w:val="0"/>
          <w:sz w:val="24"/>
          <w:szCs w:val="24"/>
        </w:rPr>
        <w:t>137</w:t>
      </w:r>
      <w:r w:rsidRPr="008874E5">
        <w:rPr>
          <w:rFonts w:ascii="Book Antiqua" w:eastAsia="宋体" w:hAnsi="Book Antiqua" w:cs="宋体"/>
          <w:color w:val="000000" w:themeColor="text1"/>
          <w:kern w:val="0"/>
          <w:sz w:val="24"/>
          <w:szCs w:val="24"/>
        </w:rPr>
        <w:t>: 139–142</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18 </w:t>
      </w:r>
      <w:proofErr w:type="spellStart"/>
      <w:r w:rsidRPr="008874E5">
        <w:rPr>
          <w:rFonts w:ascii="Book Antiqua" w:eastAsia="宋体" w:hAnsi="Book Antiqua" w:cs="宋体"/>
          <w:b/>
          <w:bCs/>
          <w:color w:val="000000" w:themeColor="text1"/>
          <w:kern w:val="0"/>
          <w:sz w:val="24"/>
          <w:szCs w:val="24"/>
        </w:rPr>
        <w:t>Humes</w:t>
      </w:r>
      <w:proofErr w:type="spellEnd"/>
      <w:r w:rsidRPr="008874E5">
        <w:rPr>
          <w:rFonts w:ascii="Book Antiqua" w:eastAsia="宋体" w:hAnsi="Book Antiqua" w:cs="宋体"/>
          <w:b/>
          <w:bCs/>
          <w:color w:val="000000" w:themeColor="text1"/>
          <w:kern w:val="0"/>
          <w:sz w:val="24"/>
          <w:szCs w:val="24"/>
        </w:rPr>
        <w:t xml:space="preserve"> JL</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Sadowski</w:t>
      </w:r>
      <w:proofErr w:type="spellEnd"/>
      <w:r w:rsidRPr="008874E5">
        <w:rPr>
          <w:rFonts w:ascii="Book Antiqua" w:eastAsia="宋体" w:hAnsi="Book Antiqua" w:cs="宋体"/>
          <w:color w:val="000000" w:themeColor="text1"/>
          <w:kern w:val="0"/>
          <w:sz w:val="24"/>
          <w:szCs w:val="24"/>
        </w:rPr>
        <w:t xml:space="preserve"> S, </w:t>
      </w:r>
      <w:proofErr w:type="spellStart"/>
      <w:r w:rsidRPr="008874E5">
        <w:rPr>
          <w:rFonts w:ascii="Book Antiqua" w:eastAsia="宋体" w:hAnsi="Book Antiqua" w:cs="宋体"/>
          <w:color w:val="000000" w:themeColor="text1"/>
          <w:kern w:val="0"/>
          <w:sz w:val="24"/>
          <w:szCs w:val="24"/>
        </w:rPr>
        <w:t>Galavage</w:t>
      </w:r>
      <w:proofErr w:type="spellEnd"/>
      <w:r w:rsidRPr="008874E5">
        <w:rPr>
          <w:rFonts w:ascii="Book Antiqua" w:eastAsia="宋体" w:hAnsi="Book Antiqua" w:cs="宋体"/>
          <w:color w:val="000000" w:themeColor="text1"/>
          <w:kern w:val="0"/>
          <w:sz w:val="24"/>
          <w:szCs w:val="24"/>
        </w:rPr>
        <w:t xml:space="preserve"> M, Goldenberg M, </w:t>
      </w:r>
      <w:proofErr w:type="spellStart"/>
      <w:r w:rsidRPr="008874E5">
        <w:rPr>
          <w:rFonts w:ascii="Book Antiqua" w:eastAsia="宋体" w:hAnsi="Book Antiqua" w:cs="宋体"/>
          <w:color w:val="000000" w:themeColor="text1"/>
          <w:kern w:val="0"/>
          <w:sz w:val="24"/>
          <w:szCs w:val="24"/>
        </w:rPr>
        <w:t>Subers</w:t>
      </w:r>
      <w:proofErr w:type="spellEnd"/>
      <w:r w:rsidRPr="008874E5">
        <w:rPr>
          <w:rFonts w:ascii="Book Antiqua" w:eastAsia="宋体" w:hAnsi="Book Antiqua" w:cs="宋体"/>
          <w:color w:val="000000" w:themeColor="text1"/>
          <w:kern w:val="0"/>
          <w:sz w:val="24"/>
          <w:szCs w:val="24"/>
        </w:rPr>
        <w:t xml:space="preserve"> E, Bonney RJ, Kuehl FA. </w:t>
      </w:r>
      <w:proofErr w:type="gramStart"/>
      <w:r w:rsidRPr="008874E5">
        <w:rPr>
          <w:rFonts w:ascii="Book Antiqua" w:eastAsia="宋体" w:hAnsi="Book Antiqua" w:cs="宋体"/>
          <w:color w:val="000000" w:themeColor="text1"/>
          <w:kern w:val="0"/>
          <w:sz w:val="24"/>
          <w:szCs w:val="24"/>
        </w:rPr>
        <w:t>Evidence for two sources of arachidonic acid for oxidative metabolism by mouse peritoneal macrophages.</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J </w:t>
      </w:r>
      <w:proofErr w:type="spellStart"/>
      <w:r w:rsidRPr="008874E5">
        <w:rPr>
          <w:rFonts w:ascii="Book Antiqua" w:eastAsia="宋体" w:hAnsi="Book Antiqua" w:cs="宋体"/>
          <w:i/>
          <w:iCs/>
          <w:color w:val="000000" w:themeColor="text1"/>
          <w:kern w:val="0"/>
          <w:sz w:val="24"/>
          <w:szCs w:val="24"/>
        </w:rPr>
        <w:t>Biol</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Chem</w:t>
      </w:r>
      <w:proofErr w:type="spellEnd"/>
      <w:r w:rsidRPr="008874E5">
        <w:rPr>
          <w:rFonts w:ascii="Book Antiqua" w:eastAsia="宋体" w:hAnsi="Book Antiqua" w:cs="宋体"/>
          <w:color w:val="000000" w:themeColor="text1"/>
          <w:kern w:val="0"/>
          <w:sz w:val="24"/>
          <w:szCs w:val="24"/>
        </w:rPr>
        <w:t> 1982; </w:t>
      </w:r>
      <w:r w:rsidRPr="008874E5">
        <w:rPr>
          <w:rFonts w:ascii="Book Antiqua" w:eastAsia="宋体" w:hAnsi="Book Antiqua" w:cs="宋体"/>
          <w:b/>
          <w:bCs/>
          <w:color w:val="000000" w:themeColor="text1"/>
          <w:kern w:val="0"/>
          <w:sz w:val="24"/>
          <w:szCs w:val="24"/>
        </w:rPr>
        <w:t>257</w:t>
      </w:r>
      <w:r w:rsidRPr="008874E5">
        <w:rPr>
          <w:rFonts w:ascii="Book Antiqua" w:eastAsia="宋体" w:hAnsi="Book Antiqua" w:cs="宋体"/>
          <w:color w:val="000000" w:themeColor="text1"/>
          <w:kern w:val="0"/>
          <w:sz w:val="24"/>
          <w:szCs w:val="24"/>
        </w:rPr>
        <w:t>: 1591-1594 [PMID: 6799509]</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19 </w:t>
      </w:r>
      <w:proofErr w:type="spellStart"/>
      <w:r w:rsidRPr="008874E5">
        <w:rPr>
          <w:rFonts w:ascii="Book Antiqua" w:eastAsia="宋体" w:hAnsi="Book Antiqua" w:cs="宋体"/>
          <w:b/>
          <w:bCs/>
          <w:color w:val="000000" w:themeColor="text1"/>
          <w:kern w:val="0"/>
          <w:sz w:val="24"/>
          <w:szCs w:val="24"/>
        </w:rPr>
        <w:t>Roubin</w:t>
      </w:r>
      <w:proofErr w:type="spellEnd"/>
      <w:r w:rsidRPr="008874E5">
        <w:rPr>
          <w:rFonts w:ascii="Book Antiqua" w:eastAsia="宋体" w:hAnsi="Book Antiqua" w:cs="宋体"/>
          <w:b/>
          <w:bCs/>
          <w:color w:val="000000" w:themeColor="text1"/>
          <w:kern w:val="0"/>
          <w:sz w:val="24"/>
          <w:szCs w:val="24"/>
        </w:rPr>
        <w:t xml:space="preserve"> R</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Mencia</w:t>
      </w:r>
      <w:proofErr w:type="spellEnd"/>
      <w:r w:rsidRPr="008874E5">
        <w:rPr>
          <w:rFonts w:ascii="Book Antiqua" w:eastAsia="宋体" w:hAnsi="Book Antiqua" w:cs="宋体"/>
          <w:color w:val="000000" w:themeColor="text1"/>
          <w:kern w:val="0"/>
          <w:sz w:val="24"/>
          <w:szCs w:val="24"/>
        </w:rPr>
        <w:t xml:space="preserve">-Huerta JM, </w:t>
      </w:r>
      <w:proofErr w:type="spellStart"/>
      <w:r w:rsidRPr="008874E5">
        <w:rPr>
          <w:rFonts w:ascii="Book Antiqua" w:eastAsia="宋体" w:hAnsi="Book Antiqua" w:cs="宋体"/>
          <w:color w:val="000000" w:themeColor="text1"/>
          <w:kern w:val="0"/>
          <w:sz w:val="24"/>
          <w:szCs w:val="24"/>
        </w:rPr>
        <w:t>Landes</w:t>
      </w:r>
      <w:proofErr w:type="spellEnd"/>
      <w:r w:rsidRPr="008874E5">
        <w:rPr>
          <w:rFonts w:ascii="Book Antiqua" w:eastAsia="宋体" w:hAnsi="Book Antiqua" w:cs="宋体"/>
          <w:color w:val="000000" w:themeColor="text1"/>
          <w:kern w:val="0"/>
          <w:sz w:val="24"/>
          <w:szCs w:val="24"/>
        </w:rPr>
        <w:t xml:space="preserve"> A, </w:t>
      </w:r>
      <w:proofErr w:type="spellStart"/>
      <w:r w:rsidRPr="008874E5">
        <w:rPr>
          <w:rFonts w:ascii="Book Antiqua" w:eastAsia="宋体" w:hAnsi="Book Antiqua" w:cs="宋体"/>
          <w:color w:val="000000" w:themeColor="text1"/>
          <w:kern w:val="0"/>
          <w:sz w:val="24"/>
          <w:szCs w:val="24"/>
        </w:rPr>
        <w:t>Benveniste</w:t>
      </w:r>
      <w:proofErr w:type="spellEnd"/>
      <w:r w:rsidRPr="008874E5">
        <w:rPr>
          <w:rFonts w:ascii="Book Antiqua" w:eastAsia="宋体" w:hAnsi="Book Antiqua" w:cs="宋体"/>
          <w:color w:val="000000" w:themeColor="text1"/>
          <w:kern w:val="0"/>
          <w:sz w:val="24"/>
          <w:szCs w:val="24"/>
        </w:rPr>
        <w:t xml:space="preserve"> J. Biosynthesis of platelet-activating factor (PAF-</w:t>
      </w:r>
      <w:proofErr w:type="spellStart"/>
      <w:r w:rsidRPr="008874E5">
        <w:rPr>
          <w:rFonts w:ascii="Book Antiqua" w:eastAsia="宋体" w:hAnsi="Book Antiqua" w:cs="宋体"/>
          <w:color w:val="000000" w:themeColor="text1"/>
          <w:kern w:val="0"/>
          <w:sz w:val="24"/>
          <w:szCs w:val="24"/>
        </w:rPr>
        <w:t>acether</w:t>
      </w:r>
      <w:proofErr w:type="spellEnd"/>
      <w:r w:rsidRPr="008874E5">
        <w:rPr>
          <w:rFonts w:ascii="Book Antiqua" w:eastAsia="宋体" w:hAnsi="Book Antiqua" w:cs="宋体"/>
          <w:color w:val="000000" w:themeColor="text1"/>
          <w:kern w:val="0"/>
          <w:sz w:val="24"/>
          <w:szCs w:val="24"/>
        </w:rPr>
        <w:t xml:space="preserve">). IV. Impairment of acetyl-transferase activity in </w:t>
      </w:r>
      <w:proofErr w:type="spellStart"/>
      <w:r w:rsidRPr="008874E5">
        <w:rPr>
          <w:rFonts w:ascii="Book Antiqua" w:eastAsia="宋体" w:hAnsi="Book Antiqua" w:cs="宋体"/>
          <w:color w:val="000000" w:themeColor="text1"/>
          <w:kern w:val="0"/>
          <w:sz w:val="24"/>
          <w:szCs w:val="24"/>
        </w:rPr>
        <w:t>thioglycollate</w:t>
      </w:r>
      <w:proofErr w:type="spellEnd"/>
      <w:r w:rsidRPr="008874E5">
        <w:rPr>
          <w:rFonts w:ascii="Book Antiqua" w:eastAsia="宋体" w:hAnsi="Book Antiqua" w:cs="宋体"/>
          <w:color w:val="000000" w:themeColor="text1"/>
          <w:kern w:val="0"/>
          <w:sz w:val="24"/>
          <w:szCs w:val="24"/>
        </w:rPr>
        <w:t>-elicited mouse macrophages. </w:t>
      </w:r>
      <w:r w:rsidRPr="008874E5">
        <w:rPr>
          <w:rFonts w:ascii="Book Antiqua" w:eastAsia="宋体" w:hAnsi="Book Antiqua" w:cs="宋体"/>
          <w:i/>
          <w:iCs/>
          <w:color w:val="000000" w:themeColor="text1"/>
          <w:kern w:val="0"/>
          <w:sz w:val="24"/>
          <w:szCs w:val="24"/>
        </w:rPr>
        <w:t xml:space="preserve">J </w:t>
      </w:r>
      <w:proofErr w:type="spellStart"/>
      <w:r w:rsidRPr="008874E5">
        <w:rPr>
          <w:rFonts w:ascii="Book Antiqua" w:eastAsia="宋体" w:hAnsi="Book Antiqua" w:cs="宋体"/>
          <w:i/>
          <w:iCs/>
          <w:color w:val="000000" w:themeColor="text1"/>
          <w:kern w:val="0"/>
          <w:sz w:val="24"/>
          <w:szCs w:val="24"/>
        </w:rPr>
        <w:t>Immunol</w:t>
      </w:r>
      <w:proofErr w:type="spellEnd"/>
      <w:r w:rsidRPr="008874E5">
        <w:rPr>
          <w:rFonts w:ascii="Book Antiqua" w:eastAsia="宋体" w:hAnsi="Book Antiqua" w:cs="宋体"/>
          <w:color w:val="000000" w:themeColor="text1"/>
          <w:kern w:val="0"/>
          <w:sz w:val="24"/>
          <w:szCs w:val="24"/>
        </w:rPr>
        <w:t> 1982; </w:t>
      </w:r>
      <w:r w:rsidRPr="008874E5">
        <w:rPr>
          <w:rFonts w:ascii="Book Antiqua" w:eastAsia="宋体" w:hAnsi="Book Antiqua" w:cs="宋体"/>
          <w:b/>
          <w:bCs/>
          <w:color w:val="000000" w:themeColor="text1"/>
          <w:kern w:val="0"/>
          <w:sz w:val="24"/>
          <w:szCs w:val="24"/>
        </w:rPr>
        <w:t>129</w:t>
      </w:r>
      <w:r w:rsidRPr="008874E5">
        <w:rPr>
          <w:rFonts w:ascii="Book Antiqua" w:eastAsia="宋体" w:hAnsi="Book Antiqua" w:cs="宋体"/>
          <w:color w:val="000000" w:themeColor="text1"/>
          <w:kern w:val="0"/>
          <w:sz w:val="24"/>
          <w:szCs w:val="24"/>
        </w:rPr>
        <w:t>: 809-813 [PMID: 6806384]</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20 </w:t>
      </w:r>
      <w:proofErr w:type="spellStart"/>
      <w:r w:rsidRPr="008874E5">
        <w:rPr>
          <w:rFonts w:ascii="Book Antiqua" w:eastAsia="宋体" w:hAnsi="Book Antiqua" w:cs="宋体"/>
          <w:b/>
          <w:bCs/>
          <w:color w:val="000000" w:themeColor="text1"/>
          <w:kern w:val="0"/>
          <w:sz w:val="24"/>
          <w:szCs w:val="24"/>
        </w:rPr>
        <w:t>Nauseef</w:t>
      </w:r>
      <w:proofErr w:type="spellEnd"/>
      <w:r w:rsidRPr="008874E5">
        <w:rPr>
          <w:rFonts w:ascii="Book Antiqua" w:eastAsia="宋体" w:hAnsi="Book Antiqua" w:cs="宋体"/>
          <w:b/>
          <w:bCs/>
          <w:color w:val="000000" w:themeColor="text1"/>
          <w:kern w:val="0"/>
          <w:sz w:val="24"/>
          <w:szCs w:val="24"/>
        </w:rPr>
        <w:t xml:space="preserve"> WM</w:t>
      </w:r>
      <w:r w:rsidRPr="008874E5">
        <w:rPr>
          <w:rFonts w:ascii="Book Antiqua" w:eastAsia="宋体" w:hAnsi="Book Antiqua" w:cs="宋体"/>
          <w:color w:val="000000" w:themeColor="text1"/>
          <w:kern w:val="0"/>
          <w:sz w:val="24"/>
          <w:szCs w:val="24"/>
        </w:rPr>
        <w:t xml:space="preserve">, Root RK, Newman SL, </w:t>
      </w:r>
      <w:proofErr w:type="spellStart"/>
      <w:r w:rsidRPr="008874E5">
        <w:rPr>
          <w:rFonts w:ascii="Book Antiqua" w:eastAsia="宋体" w:hAnsi="Book Antiqua" w:cs="宋体"/>
          <w:color w:val="000000" w:themeColor="text1"/>
          <w:kern w:val="0"/>
          <w:sz w:val="24"/>
          <w:szCs w:val="24"/>
        </w:rPr>
        <w:t>Malech</w:t>
      </w:r>
      <w:proofErr w:type="spellEnd"/>
      <w:r w:rsidRPr="008874E5">
        <w:rPr>
          <w:rFonts w:ascii="Book Antiqua" w:eastAsia="宋体" w:hAnsi="Book Antiqua" w:cs="宋体"/>
          <w:color w:val="000000" w:themeColor="text1"/>
          <w:kern w:val="0"/>
          <w:sz w:val="24"/>
          <w:szCs w:val="24"/>
        </w:rPr>
        <w:t xml:space="preserve"> HL. </w:t>
      </w:r>
      <w:proofErr w:type="gramStart"/>
      <w:r w:rsidRPr="008874E5">
        <w:rPr>
          <w:rFonts w:ascii="Book Antiqua" w:eastAsia="宋体" w:hAnsi="Book Antiqua" w:cs="宋体"/>
          <w:color w:val="000000" w:themeColor="text1"/>
          <w:kern w:val="0"/>
          <w:sz w:val="24"/>
          <w:szCs w:val="24"/>
        </w:rPr>
        <w:t xml:space="preserve">Inhibition of </w:t>
      </w:r>
      <w:proofErr w:type="spellStart"/>
      <w:r w:rsidRPr="008874E5">
        <w:rPr>
          <w:rFonts w:ascii="Book Antiqua" w:eastAsia="宋体" w:hAnsi="Book Antiqua" w:cs="宋体"/>
          <w:color w:val="000000" w:themeColor="text1"/>
          <w:kern w:val="0"/>
          <w:sz w:val="24"/>
          <w:szCs w:val="24"/>
        </w:rPr>
        <w:t>zymosan</w:t>
      </w:r>
      <w:proofErr w:type="spellEnd"/>
      <w:r w:rsidRPr="008874E5">
        <w:rPr>
          <w:rFonts w:ascii="Book Antiqua" w:eastAsia="宋体" w:hAnsi="Book Antiqua" w:cs="宋体"/>
          <w:color w:val="000000" w:themeColor="text1"/>
          <w:kern w:val="0"/>
          <w:sz w:val="24"/>
          <w:szCs w:val="24"/>
        </w:rPr>
        <w:t xml:space="preserve"> activation of human neutrophil oxidative metabolism by a mouse monoclonal antibody.</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Blood</w:t>
      </w:r>
      <w:r w:rsidRPr="008874E5">
        <w:rPr>
          <w:rFonts w:ascii="Book Antiqua" w:eastAsia="宋体" w:hAnsi="Book Antiqua" w:cs="宋体"/>
          <w:color w:val="000000" w:themeColor="text1"/>
          <w:kern w:val="0"/>
          <w:sz w:val="24"/>
          <w:szCs w:val="24"/>
        </w:rPr>
        <w:t> 1983; </w:t>
      </w:r>
      <w:r w:rsidRPr="008874E5">
        <w:rPr>
          <w:rFonts w:ascii="Book Antiqua" w:eastAsia="宋体" w:hAnsi="Book Antiqua" w:cs="宋体"/>
          <w:b/>
          <w:bCs/>
          <w:color w:val="000000" w:themeColor="text1"/>
          <w:kern w:val="0"/>
          <w:sz w:val="24"/>
          <w:szCs w:val="24"/>
        </w:rPr>
        <w:t>62</w:t>
      </w:r>
      <w:r w:rsidRPr="008874E5">
        <w:rPr>
          <w:rFonts w:ascii="Book Antiqua" w:eastAsia="宋体" w:hAnsi="Book Antiqua" w:cs="宋体"/>
          <w:color w:val="000000" w:themeColor="text1"/>
          <w:kern w:val="0"/>
          <w:sz w:val="24"/>
          <w:szCs w:val="24"/>
        </w:rPr>
        <w:t>: 635-644 [PMID: 6309281]</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21 </w:t>
      </w:r>
      <w:r w:rsidRPr="008874E5">
        <w:rPr>
          <w:rFonts w:ascii="Book Antiqua" w:eastAsia="宋体" w:hAnsi="Book Antiqua" w:cs="宋体"/>
          <w:b/>
          <w:bCs/>
          <w:color w:val="000000" w:themeColor="text1"/>
          <w:kern w:val="0"/>
          <w:sz w:val="24"/>
          <w:szCs w:val="24"/>
        </w:rPr>
        <w:t>Bonney RJ</w:t>
      </w:r>
      <w:r w:rsidRPr="008874E5">
        <w:rPr>
          <w:rFonts w:ascii="Book Antiqua" w:eastAsia="宋体" w:hAnsi="Book Antiqua" w:cs="宋体"/>
          <w:color w:val="000000" w:themeColor="text1"/>
          <w:kern w:val="0"/>
          <w:sz w:val="24"/>
          <w:szCs w:val="24"/>
        </w:rPr>
        <w:t xml:space="preserve">, Wightman PD, Davies P, </w:t>
      </w:r>
      <w:proofErr w:type="spellStart"/>
      <w:r w:rsidRPr="008874E5">
        <w:rPr>
          <w:rFonts w:ascii="Book Antiqua" w:eastAsia="宋体" w:hAnsi="Book Antiqua" w:cs="宋体"/>
          <w:color w:val="000000" w:themeColor="text1"/>
          <w:kern w:val="0"/>
          <w:sz w:val="24"/>
          <w:szCs w:val="24"/>
        </w:rPr>
        <w:t>Sadowski</w:t>
      </w:r>
      <w:proofErr w:type="spellEnd"/>
      <w:r w:rsidRPr="008874E5">
        <w:rPr>
          <w:rFonts w:ascii="Book Antiqua" w:eastAsia="宋体" w:hAnsi="Book Antiqua" w:cs="宋体"/>
          <w:color w:val="000000" w:themeColor="text1"/>
          <w:kern w:val="0"/>
          <w:sz w:val="24"/>
          <w:szCs w:val="24"/>
        </w:rPr>
        <w:t xml:space="preserve"> SJ, Kuehl FA, </w:t>
      </w:r>
      <w:proofErr w:type="spellStart"/>
      <w:r w:rsidRPr="008874E5">
        <w:rPr>
          <w:rFonts w:ascii="Book Antiqua" w:eastAsia="宋体" w:hAnsi="Book Antiqua" w:cs="宋体"/>
          <w:color w:val="000000" w:themeColor="text1"/>
          <w:kern w:val="0"/>
          <w:sz w:val="24"/>
          <w:szCs w:val="24"/>
        </w:rPr>
        <w:t>Humes</w:t>
      </w:r>
      <w:proofErr w:type="spellEnd"/>
      <w:r w:rsidRPr="008874E5">
        <w:rPr>
          <w:rFonts w:ascii="Book Antiqua" w:eastAsia="宋体" w:hAnsi="Book Antiqua" w:cs="宋体"/>
          <w:color w:val="000000" w:themeColor="text1"/>
          <w:kern w:val="0"/>
          <w:sz w:val="24"/>
          <w:szCs w:val="24"/>
        </w:rPr>
        <w:t xml:space="preserve"> JL. </w:t>
      </w:r>
      <w:proofErr w:type="gramStart"/>
      <w:r w:rsidRPr="008874E5">
        <w:rPr>
          <w:rFonts w:ascii="Book Antiqua" w:eastAsia="宋体" w:hAnsi="Book Antiqua" w:cs="宋体"/>
          <w:color w:val="000000" w:themeColor="text1"/>
          <w:kern w:val="0"/>
          <w:sz w:val="24"/>
          <w:szCs w:val="24"/>
        </w:rPr>
        <w:t>Regulation of prostaglandin synthesis and of the selective release of lysosomal hydrolases by mouse peritoneal macrophages.</w:t>
      </w:r>
      <w:proofErr w:type="gramEnd"/>
      <w:r w:rsidRPr="008874E5">
        <w:rPr>
          <w:rFonts w:ascii="Book Antiqua" w:eastAsia="宋体" w:hAnsi="Book Antiqua" w:cs="宋体"/>
          <w:color w:val="000000" w:themeColor="text1"/>
          <w:kern w:val="0"/>
          <w:sz w:val="24"/>
          <w:szCs w:val="24"/>
        </w:rPr>
        <w:t> </w:t>
      </w:r>
      <w:proofErr w:type="spellStart"/>
      <w:r w:rsidRPr="008874E5">
        <w:rPr>
          <w:rFonts w:ascii="Book Antiqua" w:eastAsia="宋体" w:hAnsi="Book Antiqua" w:cs="宋体"/>
          <w:i/>
          <w:iCs/>
          <w:color w:val="000000" w:themeColor="text1"/>
          <w:kern w:val="0"/>
          <w:sz w:val="24"/>
          <w:szCs w:val="24"/>
        </w:rPr>
        <w:t>Biochem</w:t>
      </w:r>
      <w:proofErr w:type="spellEnd"/>
      <w:r w:rsidRPr="008874E5">
        <w:rPr>
          <w:rFonts w:ascii="Book Antiqua" w:eastAsia="宋体" w:hAnsi="Book Antiqua" w:cs="宋体"/>
          <w:i/>
          <w:iCs/>
          <w:color w:val="000000" w:themeColor="text1"/>
          <w:kern w:val="0"/>
          <w:sz w:val="24"/>
          <w:szCs w:val="24"/>
        </w:rPr>
        <w:t xml:space="preserve"> J</w:t>
      </w:r>
      <w:r w:rsidRPr="008874E5">
        <w:rPr>
          <w:rFonts w:ascii="Book Antiqua" w:eastAsia="宋体" w:hAnsi="Book Antiqua" w:cs="宋体"/>
          <w:color w:val="000000" w:themeColor="text1"/>
          <w:kern w:val="0"/>
          <w:sz w:val="24"/>
          <w:szCs w:val="24"/>
        </w:rPr>
        <w:t> 1978; </w:t>
      </w:r>
      <w:r w:rsidRPr="008874E5">
        <w:rPr>
          <w:rFonts w:ascii="Book Antiqua" w:eastAsia="宋体" w:hAnsi="Book Antiqua" w:cs="宋体"/>
          <w:b/>
          <w:bCs/>
          <w:color w:val="000000" w:themeColor="text1"/>
          <w:kern w:val="0"/>
          <w:sz w:val="24"/>
          <w:szCs w:val="24"/>
        </w:rPr>
        <w:t>176</w:t>
      </w:r>
      <w:r w:rsidRPr="008874E5">
        <w:rPr>
          <w:rFonts w:ascii="Book Antiqua" w:eastAsia="宋体" w:hAnsi="Book Antiqua" w:cs="宋体"/>
          <w:color w:val="000000" w:themeColor="text1"/>
          <w:kern w:val="0"/>
          <w:sz w:val="24"/>
          <w:szCs w:val="24"/>
        </w:rPr>
        <w:t>: 433-442 [PMID: 743251]</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22 </w:t>
      </w:r>
      <w:r w:rsidRPr="008874E5">
        <w:rPr>
          <w:rFonts w:ascii="Book Antiqua" w:eastAsia="宋体" w:hAnsi="Book Antiqua" w:cs="宋体"/>
          <w:b/>
          <w:bCs/>
          <w:color w:val="000000" w:themeColor="text1"/>
          <w:kern w:val="0"/>
          <w:sz w:val="24"/>
          <w:szCs w:val="24"/>
        </w:rPr>
        <w:t>Goris RJ</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Boekholtz</w:t>
      </w:r>
      <w:proofErr w:type="spellEnd"/>
      <w:r w:rsidRPr="008874E5">
        <w:rPr>
          <w:rFonts w:ascii="Book Antiqua" w:eastAsia="宋体" w:hAnsi="Book Antiqua" w:cs="宋体"/>
          <w:color w:val="000000" w:themeColor="text1"/>
          <w:kern w:val="0"/>
          <w:sz w:val="24"/>
          <w:szCs w:val="24"/>
        </w:rPr>
        <w:t xml:space="preserve"> WK, van </w:t>
      </w:r>
      <w:proofErr w:type="spellStart"/>
      <w:r w:rsidRPr="008874E5">
        <w:rPr>
          <w:rFonts w:ascii="Book Antiqua" w:eastAsia="宋体" w:hAnsi="Book Antiqua" w:cs="宋体"/>
          <w:color w:val="000000" w:themeColor="text1"/>
          <w:kern w:val="0"/>
          <w:sz w:val="24"/>
          <w:szCs w:val="24"/>
        </w:rPr>
        <w:t>Bebber</w:t>
      </w:r>
      <w:proofErr w:type="spellEnd"/>
      <w:r w:rsidRPr="008874E5">
        <w:rPr>
          <w:rFonts w:ascii="Book Antiqua" w:eastAsia="宋体" w:hAnsi="Book Antiqua" w:cs="宋体"/>
          <w:color w:val="000000" w:themeColor="text1"/>
          <w:kern w:val="0"/>
          <w:sz w:val="24"/>
          <w:szCs w:val="24"/>
        </w:rPr>
        <w:t xml:space="preserve"> IP, </w:t>
      </w:r>
      <w:proofErr w:type="spellStart"/>
      <w:r w:rsidRPr="008874E5">
        <w:rPr>
          <w:rFonts w:ascii="Book Antiqua" w:eastAsia="宋体" w:hAnsi="Book Antiqua" w:cs="宋体"/>
          <w:color w:val="000000" w:themeColor="text1"/>
          <w:kern w:val="0"/>
          <w:sz w:val="24"/>
          <w:szCs w:val="24"/>
        </w:rPr>
        <w:t>Nuytinck</w:t>
      </w:r>
      <w:proofErr w:type="spellEnd"/>
      <w:r w:rsidRPr="008874E5">
        <w:rPr>
          <w:rFonts w:ascii="Book Antiqua" w:eastAsia="宋体" w:hAnsi="Book Antiqua" w:cs="宋体"/>
          <w:color w:val="000000" w:themeColor="text1"/>
          <w:kern w:val="0"/>
          <w:sz w:val="24"/>
          <w:szCs w:val="24"/>
        </w:rPr>
        <w:t xml:space="preserve"> JK, Schillings PH. Multiple-organ failure and sepsis without bacteria. </w:t>
      </w:r>
      <w:proofErr w:type="gramStart"/>
      <w:r w:rsidRPr="008874E5">
        <w:rPr>
          <w:rFonts w:ascii="Book Antiqua" w:eastAsia="宋体" w:hAnsi="Book Antiqua" w:cs="宋体"/>
          <w:color w:val="000000" w:themeColor="text1"/>
          <w:kern w:val="0"/>
          <w:sz w:val="24"/>
          <w:szCs w:val="24"/>
        </w:rPr>
        <w:t>An experimental model.</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Arch </w:t>
      </w:r>
      <w:proofErr w:type="spellStart"/>
      <w:r w:rsidRPr="008874E5">
        <w:rPr>
          <w:rFonts w:ascii="Book Antiqua" w:eastAsia="宋体" w:hAnsi="Book Antiqua" w:cs="宋体"/>
          <w:i/>
          <w:iCs/>
          <w:color w:val="000000" w:themeColor="text1"/>
          <w:kern w:val="0"/>
          <w:sz w:val="24"/>
          <w:szCs w:val="24"/>
        </w:rPr>
        <w:t>Surg</w:t>
      </w:r>
      <w:proofErr w:type="spellEnd"/>
      <w:r w:rsidRPr="008874E5">
        <w:rPr>
          <w:rFonts w:ascii="Book Antiqua" w:eastAsia="宋体" w:hAnsi="Book Antiqua" w:cs="宋体"/>
          <w:color w:val="000000" w:themeColor="text1"/>
          <w:kern w:val="0"/>
          <w:sz w:val="24"/>
          <w:szCs w:val="24"/>
        </w:rPr>
        <w:t> 1986; </w:t>
      </w:r>
      <w:r w:rsidRPr="008874E5">
        <w:rPr>
          <w:rFonts w:ascii="Book Antiqua" w:eastAsia="宋体" w:hAnsi="Book Antiqua" w:cs="宋体"/>
          <w:b/>
          <w:bCs/>
          <w:color w:val="000000" w:themeColor="text1"/>
          <w:kern w:val="0"/>
          <w:sz w:val="24"/>
          <w:szCs w:val="24"/>
        </w:rPr>
        <w:t>121</w:t>
      </w:r>
      <w:r w:rsidRPr="008874E5">
        <w:rPr>
          <w:rFonts w:ascii="Book Antiqua" w:eastAsia="宋体" w:hAnsi="Book Antiqua" w:cs="宋体"/>
          <w:color w:val="000000" w:themeColor="text1"/>
          <w:kern w:val="0"/>
          <w:sz w:val="24"/>
          <w:szCs w:val="24"/>
        </w:rPr>
        <w:t>: 897-901 [PMID: 3729706]</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23 </w:t>
      </w:r>
      <w:proofErr w:type="spellStart"/>
      <w:r w:rsidRPr="008874E5">
        <w:rPr>
          <w:rFonts w:ascii="Book Antiqua" w:eastAsia="宋体" w:hAnsi="Book Antiqua" w:cs="宋体"/>
          <w:b/>
          <w:bCs/>
          <w:color w:val="000000" w:themeColor="text1"/>
          <w:kern w:val="0"/>
          <w:sz w:val="24"/>
          <w:szCs w:val="24"/>
        </w:rPr>
        <w:t>Imperatore</w:t>
      </w:r>
      <w:proofErr w:type="spellEnd"/>
      <w:r w:rsidRPr="008874E5">
        <w:rPr>
          <w:rFonts w:ascii="Book Antiqua" w:eastAsia="宋体" w:hAnsi="Book Antiqua" w:cs="宋体"/>
          <w:b/>
          <w:bCs/>
          <w:color w:val="000000" w:themeColor="text1"/>
          <w:kern w:val="0"/>
          <w:sz w:val="24"/>
          <w:szCs w:val="24"/>
        </w:rPr>
        <w:t xml:space="preserve"> F</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Cuzzocrea</w:t>
      </w:r>
      <w:proofErr w:type="spellEnd"/>
      <w:r w:rsidRPr="008874E5">
        <w:rPr>
          <w:rFonts w:ascii="Book Antiqua" w:eastAsia="宋体" w:hAnsi="Book Antiqua" w:cs="宋体"/>
          <w:color w:val="000000" w:themeColor="text1"/>
          <w:kern w:val="0"/>
          <w:sz w:val="24"/>
          <w:szCs w:val="24"/>
        </w:rPr>
        <w:t xml:space="preserve"> S, De Lucia D, </w:t>
      </w:r>
      <w:proofErr w:type="spellStart"/>
      <w:r w:rsidRPr="008874E5">
        <w:rPr>
          <w:rFonts w:ascii="Book Antiqua" w:eastAsia="宋体" w:hAnsi="Book Antiqua" w:cs="宋体"/>
          <w:color w:val="000000" w:themeColor="text1"/>
          <w:kern w:val="0"/>
          <w:sz w:val="24"/>
          <w:szCs w:val="24"/>
        </w:rPr>
        <w:t>Sessa</w:t>
      </w:r>
      <w:proofErr w:type="spellEnd"/>
      <w:r w:rsidRPr="008874E5">
        <w:rPr>
          <w:rFonts w:ascii="Book Antiqua" w:eastAsia="宋体" w:hAnsi="Book Antiqua" w:cs="宋体"/>
          <w:color w:val="000000" w:themeColor="text1"/>
          <w:kern w:val="0"/>
          <w:sz w:val="24"/>
          <w:szCs w:val="24"/>
        </w:rPr>
        <w:t xml:space="preserve"> M, Rinaldi B, Capuano A, </w:t>
      </w:r>
      <w:proofErr w:type="spellStart"/>
      <w:r w:rsidRPr="008874E5">
        <w:rPr>
          <w:rFonts w:ascii="Book Antiqua" w:eastAsia="宋体" w:hAnsi="Book Antiqua" w:cs="宋体"/>
          <w:color w:val="000000" w:themeColor="text1"/>
          <w:kern w:val="0"/>
          <w:sz w:val="24"/>
          <w:szCs w:val="24"/>
        </w:rPr>
        <w:t>Liguori</w:t>
      </w:r>
      <w:proofErr w:type="spellEnd"/>
      <w:r w:rsidRPr="008874E5">
        <w:rPr>
          <w:rFonts w:ascii="Book Antiqua" w:eastAsia="宋体" w:hAnsi="Book Antiqua" w:cs="宋体"/>
          <w:color w:val="000000" w:themeColor="text1"/>
          <w:kern w:val="0"/>
          <w:sz w:val="24"/>
          <w:szCs w:val="24"/>
        </w:rPr>
        <w:t xml:space="preserve"> G, </w:t>
      </w:r>
      <w:proofErr w:type="spellStart"/>
      <w:r w:rsidRPr="008874E5">
        <w:rPr>
          <w:rFonts w:ascii="Book Antiqua" w:eastAsia="宋体" w:hAnsi="Book Antiqua" w:cs="宋体"/>
          <w:color w:val="000000" w:themeColor="text1"/>
          <w:kern w:val="0"/>
          <w:sz w:val="24"/>
          <w:szCs w:val="24"/>
        </w:rPr>
        <w:t>Filippelli</w:t>
      </w:r>
      <w:proofErr w:type="spellEnd"/>
      <w:r w:rsidRPr="008874E5">
        <w:rPr>
          <w:rFonts w:ascii="Book Antiqua" w:eastAsia="宋体" w:hAnsi="Book Antiqua" w:cs="宋体"/>
          <w:color w:val="000000" w:themeColor="text1"/>
          <w:kern w:val="0"/>
          <w:sz w:val="24"/>
          <w:szCs w:val="24"/>
        </w:rPr>
        <w:t xml:space="preserve"> A, Rossi F. Hyperbaric oxygen therapy prevents coagulation disorders in an experimental model of multiple organ failure syndrome. </w:t>
      </w:r>
      <w:r w:rsidRPr="008874E5">
        <w:rPr>
          <w:rFonts w:ascii="Book Antiqua" w:eastAsia="宋体" w:hAnsi="Book Antiqua" w:cs="宋体"/>
          <w:i/>
          <w:iCs/>
          <w:color w:val="000000" w:themeColor="text1"/>
          <w:kern w:val="0"/>
          <w:sz w:val="24"/>
          <w:szCs w:val="24"/>
        </w:rPr>
        <w:t>Intensive Care Med</w:t>
      </w:r>
      <w:r w:rsidRPr="008874E5">
        <w:rPr>
          <w:rFonts w:ascii="Book Antiqua" w:eastAsia="宋体" w:hAnsi="Book Antiqua" w:cs="宋体"/>
          <w:color w:val="000000" w:themeColor="text1"/>
          <w:kern w:val="0"/>
          <w:sz w:val="24"/>
          <w:szCs w:val="24"/>
        </w:rPr>
        <w:t> 2006; </w:t>
      </w:r>
      <w:r w:rsidRPr="008874E5">
        <w:rPr>
          <w:rFonts w:ascii="Book Antiqua" w:eastAsia="宋体" w:hAnsi="Book Antiqua" w:cs="宋体"/>
          <w:b/>
          <w:bCs/>
          <w:color w:val="000000" w:themeColor="text1"/>
          <w:kern w:val="0"/>
          <w:sz w:val="24"/>
          <w:szCs w:val="24"/>
        </w:rPr>
        <w:t>32</w:t>
      </w:r>
      <w:r w:rsidRPr="008874E5">
        <w:rPr>
          <w:rFonts w:ascii="Book Antiqua" w:eastAsia="宋体" w:hAnsi="Book Antiqua" w:cs="宋体"/>
          <w:color w:val="000000" w:themeColor="text1"/>
          <w:kern w:val="0"/>
          <w:sz w:val="24"/>
          <w:szCs w:val="24"/>
        </w:rPr>
        <w:t>: 1881-1888 [PMID: 16977483]</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24 </w:t>
      </w:r>
      <w:proofErr w:type="spellStart"/>
      <w:r w:rsidRPr="008874E5">
        <w:rPr>
          <w:rFonts w:ascii="Book Antiqua" w:eastAsia="宋体" w:hAnsi="Book Antiqua" w:cs="宋体"/>
          <w:b/>
          <w:bCs/>
          <w:color w:val="000000" w:themeColor="text1"/>
          <w:kern w:val="0"/>
          <w:sz w:val="24"/>
          <w:szCs w:val="24"/>
        </w:rPr>
        <w:t>Impellizzeri</w:t>
      </w:r>
      <w:proofErr w:type="spellEnd"/>
      <w:r w:rsidRPr="008874E5">
        <w:rPr>
          <w:rFonts w:ascii="Book Antiqua" w:eastAsia="宋体" w:hAnsi="Book Antiqua" w:cs="宋体"/>
          <w:b/>
          <w:bCs/>
          <w:color w:val="000000" w:themeColor="text1"/>
          <w:kern w:val="0"/>
          <w:sz w:val="24"/>
          <w:szCs w:val="24"/>
        </w:rPr>
        <w:t xml:space="preserve"> D</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Mazzon</w:t>
      </w:r>
      <w:proofErr w:type="spellEnd"/>
      <w:r w:rsidRPr="008874E5">
        <w:rPr>
          <w:rFonts w:ascii="Book Antiqua" w:eastAsia="宋体" w:hAnsi="Book Antiqua" w:cs="宋体"/>
          <w:color w:val="000000" w:themeColor="text1"/>
          <w:kern w:val="0"/>
          <w:sz w:val="24"/>
          <w:szCs w:val="24"/>
        </w:rPr>
        <w:t xml:space="preserve"> E, Di Paola R, </w:t>
      </w:r>
      <w:proofErr w:type="spellStart"/>
      <w:r w:rsidRPr="008874E5">
        <w:rPr>
          <w:rFonts w:ascii="Book Antiqua" w:eastAsia="宋体" w:hAnsi="Book Antiqua" w:cs="宋体"/>
          <w:color w:val="000000" w:themeColor="text1"/>
          <w:kern w:val="0"/>
          <w:sz w:val="24"/>
          <w:szCs w:val="24"/>
        </w:rPr>
        <w:t>Paterniti</w:t>
      </w:r>
      <w:proofErr w:type="spellEnd"/>
      <w:r w:rsidRPr="008874E5">
        <w:rPr>
          <w:rFonts w:ascii="Book Antiqua" w:eastAsia="宋体" w:hAnsi="Book Antiqua" w:cs="宋体"/>
          <w:color w:val="000000" w:themeColor="text1"/>
          <w:kern w:val="0"/>
          <w:sz w:val="24"/>
          <w:szCs w:val="24"/>
        </w:rPr>
        <w:t xml:space="preserve"> I, </w:t>
      </w:r>
      <w:proofErr w:type="spellStart"/>
      <w:r w:rsidRPr="008874E5">
        <w:rPr>
          <w:rFonts w:ascii="Book Antiqua" w:eastAsia="宋体" w:hAnsi="Book Antiqua" w:cs="宋体"/>
          <w:color w:val="000000" w:themeColor="text1"/>
          <w:kern w:val="0"/>
          <w:sz w:val="24"/>
          <w:szCs w:val="24"/>
        </w:rPr>
        <w:t>Bramanti</w:t>
      </w:r>
      <w:proofErr w:type="spellEnd"/>
      <w:r w:rsidRPr="008874E5">
        <w:rPr>
          <w:rFonts w:ascii="Book Antiqua" w:eastAsia="宋体" w:hAnsi="Book Antiqua" w:cs="宋体"/>
          <w:color w:val="000000" w:themeColor="text1"/>
          <w:kern w:val="0"/>
          <w:sz w:val="24"/>
          <w:szCs w:val="24"/>
        </w:rPr>
        <w:t xml:space="preserve"> P, </w:t>
      </w:r>
      <w:proofErr w:type="spellStart"/>
      <w:r w:rsidRPr="008874E5">
        <w:rPr>
          <w:rFonts w:ascii="Book Antiqua" w:eastAsia="宋体" w:hAnsi="Book Antiqua" w:cs="宋体"/>
          <w:color w:val="000000" w:themeColor="text1"/>
          <w:kern w:val="0"/>
          <w:sz w:val="24"/>
          <w:szCs w:val="24"/>
        </w:rPr>
        <w:t>Cuzzocrea</w:t>
      </w:r>
      <w:proofErr w:type="spellEnd"/>
      <w:r w:rsidRPr="008874E5">
        <w:rPr>
          <w:rFonts w:ascii="Book Antiqua" w:eastAsia="宋体" w:hAnsi="Book Antiqua" w:cs="宋体"/>
          <w:color w:val="000000" w:themeColor="text1"/>
          <w:kern w:val="0"/>
          <w:sz w:val="24"/>
          <w:szCs w:val="24"/>
        </w:rPr>
        <w:t xml:space="preserve"> S. Effect of NADPH-oxidase inhibitors in the experimental model of </w:t>
      </w:r>
      <w:proofErr w:type="spellStart"/>
      <w:r w:rsidRPr="008874E5">
        <w:rPr>
          <w:rFonts w:ascii="Book Antiqua" w:eastAsia="宋体" w:hAnsi="Book Antiqua" w:cs="宋体"/>
          <w:color w:val="000000" w:themeColor="text1"/>
          <w:kern w:val="0"/>
          <w:sz w:val="24"/>
          <w:szCs w:val="24"/>
        </w:rPr>
        <w:t>zymosan</w:t>
      </w:r>
      <w:proofErr w:type="spellEnd"/>
      <w:r w:rsidRPr="008874E5">
        <w:rPr>
          <w:rFonts w:ascii="Book Antiqua" w:eastAsia="宋体" w:hAnsi="Book Antiqua" w:cs="宋体"/>
          <w:color w:val="000000" w:themeColor="text1"/>
          <w:kern w:val="0"/>
          <w:sz w:val="24"/>
          <w:szCs w:val="24"/>
        </w:rPr>
        <w:t>-induced shock in mice. </w:t>
      </w:r>
      <w:r w:rsidRPr="008874E5">
        <w:rPr>
          <w:rFonts w:ascii="Book Antiqua" w:eastAsia="宋体" w:hAnsi="Book Antiqua" w:cs="宋体"/>
          <w:i/>
          <w:iCs/>
          <w:color w:val="000000" w:themeColor="text1"/>
          <w:kern w:val="0"/>
          <w:sz w:val="24"/>
          <w:szCs w:val="24"/>
        </w:rPr>
        <w:t xml:space="preserve">Free </w:t>
      </w:r>
      <w:proofErr w:type="spellStart"/>
      <w:r w:rsidRPr="008874E5">
        <w:rPr>
          <w:rFonts w:ascii="Book Antiqua" w:eastAsia="宋体" w:hAnsi="Book Antiqua" w:cs="宋体"/>
          <w:i/>
          <w:iCs/>
          <w:color w:val="000000" w:themeColor="text1"/>
          <w:kern w:val="0"/>
          <w:sz w:val="24"/>
          <w:szCs w:val="24"/>
        </w:rPr>
        <w:t>Radic</w:t>
      </w:r>
      <w:proofErr w:type="spellEnd"/>
      <w:r w:rsidRPr="008874E5">
        <w:rPr>
          <w:rFonts w:ascii="Book Antiqua" w:eastAsia="宋体" w:hAnsi="Book Antiqua" w:cs="宋体"/>
          <w:i/>
          <w:iCs/>
          <w:color w:val="000000" w:themeColor="text1"/>
          <w:kern w:val="0"/>
          <w:sz w:val="24"/>
          <w:szCs w:val="24"/>
        </w:rPr>
        <w:t xml:space="preserve"> Res</w:t>
      </w:r>
      <w:r w:rsidRPr="008874E5">
        <w:rPr>
          <w:rFonts w:ascii="Book Antiqua" w:eastAsia="宋体" w:hAnsi="Book Antiqua" w:cs="宋体"/>
          <w:color w:val="000000" w:themeColor="text1"/>
          <w:kern w:val="0"/>
          <w:sz w:val="24"/>
          <w:szCs w:val="24"/>
        </w:rPr>
        <w:t> 2011; </w:t>
      </w:r>
      <w:r w:rsidRPr="008874E5">
        <w:rPr>
          <w:rFonts w:ascii="Book Antiqua" w:eastAsia="宋体" w:hAnsi="Book Antiqua" w:cs="宋体"/>
          <w:b/>
          <w:bCs/>
          <w:color w:val="000000" w:themeColor="text1"/>
          <w:kern w:val="0"/>
          <w:sz w:val="24"/>
          <w:szCs w:val="24"/>
        </w:rPr>
        <w:t>45</w:t>
      </w:r>
      <w:r w:rsidRPr="008874E5">
        <w:rPr>
          <w:rFonts w:ascii="Book Antiqua" w:eastAsia="宋体" w:hAnsi="Book Antiqua" w:cs="宋体"/>
          <w:color w:val="000000" w:themeColor="text1"/>
          <w:kern w:val="0"/>
          <w:sz w:val="24"/>
          <w:szCs w:val="24"/>
        </w:rPr>
        <w:t>: 820-834 [PMID: 21623687 DOI: 10.3109/10715762.2011.581667]</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lastRenderedPageBreak/>
        <w:t>25 </w:t>
      </w:r>
      <w:r w:rsidRPr="008874E5">
        <w:rPr>
          <w:rFonts w:ascii="Book Antiqua" w:eastAsia="宋体" w:hAnsi="Book Antiqua" w:cs="宋体"/>
          <w:b/>
          <w:bCs/>
          <w:color w:val="000000" w:themeColor="text1"/>
          <w:kern w:val="0"/>
          <w:sz w:val="24"/>
          <w:szCs w:val="24"/>
        </w:rPr>
        <w:t>Kelly KA</w:t>
      </w:r>
      <w:r w:rsidRPr="008874E5">
        <w:rPr>
          <w:rFonts w:ascii="Book Antiqua" w:eastAsia="宋体" w:hAnsi="Book Antiqua" w:cs="宋体"/>
          <w:color w:val="000000" w:themeColor="text1"/>
          <w:kern w:val="0"/>
          <w:sz w:val="24"/>
          <w:szCs w:val="24"/>
        </w:rPr>
        <w:t xml:space="preserve">, Hill MR, </w:t>
      </w:r>
      <w:proofErr w:type="spellStart"/>
      <w:r w:rsidRPr="008874E5">
        <w:rPr>
          <w:rFonts w:ascii="Book Antiqua" w:eastAsia="宋体" w:hAnsi="Book Antiqua" w:cs="宋体"/>
          <w:color w:val="000000" w:themeColor="text1"/>
          <w:kern w:val="0"/>
          <w:sz w:val="24"/>
          <w:szCs w:val="24"/>
        </w:rPr>
        <w:t>Youkhana</w:t>
      </w:r>
      <w:proofErr w:type="spellEnd"/>
      <w:r w:rsidRPr="008874E5">
        <w:rPr>
          <w:rFonts w:ascii="Book Antiqua" w:eastAsia="宋体" w:hAnsi="Book Antiqua" w:cs="宋体"/>
          <w:color w:val="000000" w:themeColor="text1"/>
          <w:kern w:val="0"/>
          <w:sz w:val="24"/>
          <w:szCs w:val="24"/>
        </w:rPr>
        <w:t xml:space="preserve"> K, Wanker F, </w:t>
      </w:r>
      <w:proofErr w:type="spellStart"/>
      <w:r w:rsidRPr="008874E5">
        <w:rPr>
          <w:rFonts w:ascii="Book Antiqua" w:eastAsia="宋体" w:hAnsi="Book Antiqua" w:cs="宋体"/>
          <w:color w:val="000000" w:themeColor="text1"/>
          <w:kern w:val="0"/>
          <w:sz w:val="24"/>
          <w:szCs w:val="24"/>
        </w:rPr>
        <w:t>Gimble</w:t>
      </w:r>
      <w:proofErr w:type="spellEnd"/>
      <w:r w:rsidRPr="008874E5">
        <w:rPr>
          <w:rFonts w:ascii="Book Antiqua" w:eastAsia="宋体" w:hAnsi="Book Antiqua" w:cs="宋体"/>
          <w:color w:val="000000" w:themeColor="text1"/>
          <w:kern w:val="0"/>
          <w:sz w:val="24"/>
          <w:szCs w:val="24"/>
        </w:rPr>
        <w:t xml:space="preserve"> JM. Dimethyl sulfoxide modulates NF-kappa B and cytokine activation in lipopolysaccharide-treated murine macrophages. </w:t>
      </w:r>
      <w:r w:rsidRPr="008874E5">
        <w:rPr>
          <w:rFonts w:ascii="Book Antiqua" w:eastAsia="宋体" w:hAnsi="Book Antiqua" w:cs="宋体"/>
          <w:i/>
          <w:iCs/>
          <w:color w:val="000000" w:themeColor="text1"/>
          <w:kern w:val="0"/>
          <w:sz w:val="24"/>
          <w:szCs w:val="24"/>
        </w:rPr>
        <w:t xml:space="preserve">Infect </w:t>
      </w:r>
      <w:proofErr w:type="spellStart"/>
      <w:r w:rsidRPr="008874E5">
        <w:rPr>
          <w:rFonts w:ascii="Book Antiqua" w:eastAsia="宋体" w:hAnsi="Book Antiqua" w:cs="宋体"/>
          <w:i/>
          <w:iCs/>
          <w:color w:val="000000" w:themeColor="text1"/>
          <w:kern w:val="0"/>
          <w:sz w:val="24"/>
          <w:szCs w:val="24"/>
        </w:rPr>
        <w:t>Immun</w:t>
      </w:r>
      <w:proofErr w:type="spellEnd"/>
      <w:r w:rsidRPr="008874E5">
        <w:rPr>
          <w:rFonts w:ascii="Book Antiqua" w:eastAsia="宋体" w:hAnsi="Book Antiqua" w:cs="宋体"/>
          <w:color w:val="000000" w:themeColor="text1"/>
          <w:kern w:val="0"/>
          <w:sz w:val="24"/>
          <w:szCs w:val="24"/>
        </w:rPr>
        <w:t> 1994; </w:t>
      </w:r>
      <w:r w:rsidRPr="008874E5">
        <w:rPr>
          <w:rFonts w:ascii="Book Antiqua" w:eastAsia="宋体" w:hAnsi="Book Antiqua" w:cs="宋体"/>
          <w:b/>
          <w:bCs/>
          <w:color w:val="000000" w:themeColor="text1"/>
          <w:kern w:val="0"/>
          <w:sz w:val="24"/>
          <w:szCs w:val="24"/>
        </w:rPr>
        <w:t>62</w:t>
      </w:r>
      <w:r w:rsidRPr="008874E5">
        <w:rPr>
          <w:rFonts w:ascii="Book Antiqua" w:eastAsia="宋体" w:hAnsi="Book Antiqua" w:cs="宋体"/>
          <w:color w:val="000000" w:themeColor="text1"/>
          <w:kern w:val="0"/>
          <w:sz w:val="24"/>
          <w:szCs w:val="24"/>
        </w:rPr>
        <w:t>: 3122-3128 [PMID: 8039880]</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26 </w:t>
      </w:r>
      <w:proofErr w:type="spellStart"/>
      <w:r w:rsidRPr="008874E5">
        <w:rPr>
          <w:rFonts w:ascii="Book Antiqua" w:eastAsia="宋体" w:hAnsi="Book Antiqua" w:cs="宋体"/>
          <w:b/>
          <w:bCs/>
          <w:color w:val="000000" w:themeColor="text1"/>
          <w:kern w:val="0"/>
          <w:sz w:val="24"/>
          <w:szCs w:val="24"/>
        </w:rPr>
        <w:t>Hollebeeck</w:t>
      </w:r>
      <w:proofErr w:type="spellEnd"/>
      <w:r w:rsidRPr="008874E5">
        <w:rPr>
          <w:rFonts w:ascii="Book Antiqua" w:eastAsia="宋体" w:hAnsi="Book Antiqua" w:cs="宋体"/>
          <w:b/>
          <w:bCs/>
          <w:color w:val="000000" w:themeColor="text1"/>
          <w:kern w:val="0"/>
          <w:sz w:val="24"/>
          <w:szCs w:val="24"/>
        </w:rPr>
        <w:t xml:space="preserve"> S</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Raas</w:t>
      </w:r>
      <w:proofErr w:type="spellEnd"/>
      <w:r w:rsidRPr="008874E5">
        <w:rPr>
          <w:rFonts w:ascii="Book Antiqua" w:eastAsia="宋体" w:hAnsi="Book Antiqua" w:cs="宋体"/>
          <w:color w:val="000000" w:themeColor="text1"/>
          <w:kern w:val="0"/>
          <w:sz w:val="24"/>
          <w:szCs w:val="24"/>
        </w:rPr>
        <w:t xml:space="preserve"> T, </w:t>
      </w:r>
      <w:proofErr w:type="spellStart"/>
      <w:r w:rsidRPr="008874E5">
        <w:rPr>
          <w:rFonts w:ascii="Book Antiqua" w:eastAsia="宋体" w:hAnsi="Book Antiqua" w:cs="宋体"/>
          <w:color w:val="000000" w:themeColor="text1"/>
          <w:kern w:val="0"/>
          <w:sz w:val="24"/>
          <w:szCs w:val="24"/>
        </w:rPr>
        <w:t>Piront</w:t>
      </w:r>
      <w:proofErr w:type="spellEnd"/>
      <w:r w:rsidRPr="008874E5">
        <w:rPr>
          <w:rFonts w:ascii="Book Antiqua" w:eastAsia="宋体" w:hAnsi="Book Antiqua" w:cs="宋体"/>
          <w:color w:val="000000" w:themeColor="text1"/>
          <w:kern w:val="0"/>
          <w:sz w:val="24"/>
          <w:szCs w:val="24"/>
        </w:rPr>
        <w:t xml:space="preserve"> N, Schneider YJ, Toussaint O, </w:t>
      </w:r>
      <w:proofErr w:type="spellStart"/>
      <w:r w:rsidRPr="008874E5">
        <w:rPr>
          <w:rFonts w:ascii="Book Antiqua" w:eastAsia="宋体" w:hAnsi="Book Antiqua" w:cs="宋体"/>
          <w:color w:val="000000" w:themeColor="text1"/>
          <w:kern w:val="0"/>
          <w:sz w:val="24"/>
          <w:szCs w:val="24"/>
        </w:rPr>
        <w:t>Larondelle</w:t>
      </w:r>
      <w:proofErr w:type="spellEnd"/>
      <w:r w:rsidRPr="008874E5">
        <w:rPr>
          <w:rFonts w:ascii="Book Antiqua" w:eastAsia="宋体" w:hAnsi="Book Antiqua" w:cs="宋体"/>
          <w:color w:val="000000" w:themeColor="text1"/>
          <w:kern w:val="0"/>
          <w:sz w:val="24"/>
          <w:szCs w:val="24"/>
        </w:rPr>
        <w:t xml:space="preserve"> Y, During A. Dimethyl sulfoxide (DMSO) attenuates the inflammatory response in the in vitro intestinal Caco-2 cell model. </w:t>
      </w:r>
      <w:proofErr w:type="spellStart"/>
      <w:r w:rsidRPr="008874E5">
        <w:rPr>
          <w:rFonts w:ascii="Book Antiqua" w:eastAsia="宋体" w:hAnsi="Book Antiqua" w:cs="宋体"/>
          <w:i/>
          <w:iCs/>
          <w:color w:val="000000" w:themeColor="text1"/>
          <w:kern w:val="0"/>
          <w:sz w:val="24"/>
          <w:szCs w:val="24"/>
        </w:rPr>
        <w:t>Toxicol</w:t>
      </w:r>
      <w:proofErr w:type="spellEnd"/>
      <w:r w:rsidRPr="008874E5">
        <w:rPr>
          <w:rFonts w:ascii="Book Antiqua" w:eastAsia="宋体" w:hAnsi="Book Antiqua" w:cs="宋体"/>
          <w:i/>
          <w:iCs/>
          <w:color w:val="000000" w:themeColor="text1"/>
          <w:kern w:val="0"/>
          <w:sz w:val="24"/>
          <w:szCs w:val="24"/>
        </w:rPr>
        <w:t xml:space="preserve"> Lett</w:t>
      </w:r>
      <w:r w:rsidRPr="008874E5">
        <w:rPr>
          <w:rFonts w:ascii="Book Antiqua" w:eastAsia="宋体" w:hAnsi="Book Antiqua" w:cs="宋体"/>
          <w:color w:val="000000" w:themeColor="text1"/>
          <w:kern w:val="0"/>
          <w:sz w:val="24"/>
          <w:szCs w:val="24"/>
        </w:rPr>
        <w:t> 2011; </w:t>
      </w:r>
      <w:r w:rsidRPr="008874E5">
        <w:rPr>
          <w:rFonts w:ascii="Book Antiqua" w:eastAsia="宋体" w:hAnsi="Book Antiqua" w:cs="宋体"/>
          <w:b/>
          <w:bCs/>
          <w:color w:val="000000" w:themeColor="text1"/>
          <w:kern w:val="0"/>
          <w:sz w:val="24"/>
          <w:szCs w:val="24"/>
        </w:rPr>
        <w:t>206</w:t>
      </w:r>
      <w:r w:rsidRPr="008874E5">
        <w:rPr>
          <w:rFonts w:ascii="Book Antiqua" w:eastAsia="宋体" w:hAnsi="Book Antiqua" w:cs="宋体"/>
          <w:color w:val="000000" w:themeColor="text1"/>
          <w:kern w:val="0"/>
          <w:sz w:val="24"/>
          <w:szCs w:val="24"/>
        </w:rPr>
        <w:t>: 268-275 [PMID: 21878375 DOI: 10.1016/j.toxlet.2011.08.010]</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27 </w:t>
      </w:r>
      <w:r w:rsidRPr="008874E5">
        <w:rPr>
          <w:rFonts w:ascii="Book Antiqua" w:eastAsia="宋体" w:hAnsi="Book Antiqua" w:cs="宋体"/>
          <w:b/>
          <w:bCs/>
          <w:color w:val="000000" w:themeColor="text1"/>
          <w:kern w:val="0"/>
          <w:sz w:val="24"/>
          <w:szCs w:val="24"/>
        </w:rPr>
        <w:t>Chang CK</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Llanes</w:t>
      </w:r>
      <w:proofErr w:type="spellEnd"/>
      <w:r w:rsidRPr="008874E5">
        <w:rPr>
          <w:rFonts w:ascii="Book Antiqua" w:eastAsia="宋体" w:hAnsi="Book Antiqua" w:cs="宋体"/>
          <w:color w:val="000000" w:themeColor="text1"/>
          <w:kern w:val="0"/>
          <w:sz w:val="24"/>
          <w:szCs w:val="24"/>
        </w:rPr>
        <w:t xml:space="preserve"> S, Schumer W. Inhibitory effect of dimethyl sulfoxide on nuclear factor-kappa B activation and intercellular adhesion molecule 1 gene expression in septic rats. </w:t>
      </w:r>
      <w:r w:rsidRPr="008874E5">
        <w:rPr>
          <w:rFonts w:ascii="Book Antiqua" w:eastAsia="宋体" w:hAnsi="Book Antiqua" w:cs="宋体"/>
          <w:i/>
          <w:iCs/>
          <w:color w:val="000000" w:themeColor="text1"/>
          <w:kern w:val="0"/>
          <w:sz w:val="24"/>
          <w:szCs w:val="24"/>
        </w:rPr>
        <w:t xml:space="preserve">J </w:t>
      </w:r>
      <w:proofErr w:type="spellStart"/>
      <w:r w:rsidRPr="008874E5">
        <w:rPr>
          <w:rFonts w:ascii="Book Antiqua" w:eastAsia="宋体" w:hAnsi="Book Antiqua" w:cs="宋体"/>
          <w:i/>
          <w:iCs/>
          <w:color w:val="000000" w:themeColor="text1"/>
          <w:kern w:val="0"/>
          <w:sz w:val="24"/>
          <w:szCs w:val="24"/>
        </w:rPr>
        <w:t>Surg</w:t>
      </w:r>
      <w:proofErr w:type="spellEnd"/>
      <w:r w:rsidRPr="008874E5">
        <w:rPr>
          <w:rFonts w:ascii="Book Antiqua" w:eastAsia="宋体" w:hAnsi="Book Antiqua" w:cs="宋体"/>
          <w:i/>
          <w:iCs/>
          <w:color w:val="000000" w:themeColor="text1"/>
          <w:kern w:val="0"/>
          <w:sz w:val="24"/>
          <w:szCs w:val="24"/>
        </w:rPr>
        <w:t xml:space="preserve"> Res</w:t>
      </w:r>
      <w:r w:rsidRPr="008874E5">
        <w:rPr>
          <w:rFonts w:ascii="Book Antiqua" w:eastAsia="宋体" w:hAnsi="Book Antiqua" w:cs="宋体"/>
          <w:color w:val="000000" w:themeColor="text1"/>
          <w:kern w:val="0"/>
          <w:sz w:val="24"/>
          <w:szCs w:val="24"/>
        </w:rPr>
        <w:t> 1999; </w:t>
      </w:r>
      <w:r w:rsidRPr="008874E5">
        <w:rPr>
          <w:rFonts w:ascii="Book Antiqua" w:eastAsia="宋体" w:hAnsi="Book Antiqua" w:cs="宋体"/>
          <w:b/>
          <w:bCs/>
          <w:color w:val="000000" w:themeColor="text1"/>
          <w:kern w:val="0"/>
          <w:sz w:val="24"/>
          <w:szCs w:val="24"/>
        </w:rPr>
        <w:t>82</w:t>
      </w:r>
      <w:r w:rsidRPr="008874E5">
        <w:rPr>
          <w:rFonts w:ascii="Book Antiqua" w:eastAsia="宋体" w:hAnsi="Book Antiqua" w:cs="宋体"/>
          <w:color w:val="000000" w:themeColor="text1"/>
          <w:kern w:val="0"/>
          <w:sz w:val="24"/>
          <w:szCs w:val="24"/>
        </w:rPr>
        <w:t>: 294-299 [PMID: 10090842]</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28 </w:t>
      </w:r>
      <w:proofErr w:type="spellStart"/>
      <w:r w:rsidRPr="008874E5">
        <w:rPr>
          <w:rFonts w:ascii="Book Antiqua" w:eastAsia="宋体" w:hAnsi="Book Antiqua" w:cs="宋体"/>
          <w:b/>
          <w:bCs/>
          <w:color w:val="000000" w:themeColor="text1"/>
          <w:kern w:val="0"/>
          <w:sz w:val="24"/>
          <w:szCs w:val="24"/>
        </w:rPr>
        <w:t>Ahn</w:t>
      </w:r>
      <w:proofErr w:type="spellEnd"/>
      <w:r w:rsidRPr="008874E5">
        <w:rPr>
          <w:rFonts w:ascii="Book Antiqua" w:eastAsia="宋体" w:hAnsi="Book Antiqua" w:cs="宋体"/>
          <w:b/>
          <w:bCs/>
          <w:color w:val="000000" w:themeColor="text1"/>
          <w:kern w:val="0"/>
          <w:sz w:val="24"/>
          <w:szCs w:val="24"/>
        </w:rPr>
        <w:t xml:space="preserve"> H</w:t>
      </w:r>
      <w:r w:rsidRPr="008874E5">
        <w:rPr>
          <w:rFonts w:ascii="Book Antiqua" w:eastAsia="宋体" w:hAnsi="Book Antiqua" w:cs="宋体"/>
          <w:color w:val="000000" w:themeColor="text1"/>
          <w:kern w:val="0"/>
          <w:sz w:val="24"/>
          <w:szCs w:val="24"/>
        </w:rPr>
        <w:t xml:space="preserve">, Kim J, </w:t>
      </w:r>
      <w:proofErr w:type="spellStart"/>
      <w:r w:rsidRPr="008874E5">
        <w:rPr>
          <w:rFonts w:ascii="Book Antiqua" w:eastAsia="宋体" w:hAnsi="Book Antiqua" w:cs="宋体"/>
          <w:color w:val="000000" w:themeColor="text1"/>
          <w:kern w:val="0"/>
          <w:sz w:val="24"/>
          <w:szCs w:val="24"/>
        </w:rPr>
        <w:t>Jeung</w:t>
      </w:r>
      <w:proofErr w:type="spellEnd"/>
      <w:r w:rsidRPr="008874E5">
        <w:rPr>
          <w:rFonts w:ascii="Book Antiqua" w:eastAsia="宋体" w:hAnsi="Book Antiqua" w:cs="宋体"/>
          <w:color w:val="000000" w:themeColor="text1"/>
          <w:kern w:val="0"/>
          <w:sz w:val="24"/>
          <w:szCs w:val="24"/>
        </w:rPr>
        <w:t xml:space="preserve"> EB, Lee GS.</w:t>
      </w:r>
      <w:proofErr w:type="gramEnd"/>
      <w:r w:rsidRPr="008874E5">
        <w:rPr>
          <w:rFonts w:ascii="Book Antiqua" w:eastAsia="宋体" w:hAnsi="Book Antiqua" w:cs="宋体"/>
          <w:color w:val="000000" w:themeColor="text1"/>
          <w:kern w:val="0"/>
          <w:sz w:val="24"/>
          <w:szCs w:val="24"/>
        </w:rPr>
        <w:t xml:space="preserve"> Dimethyl sulfoxide inhibits NLRP3 </w:t>
      </w:r>
      <w:proofErr w:type="spellStart"/>
      <w:r w:rsidRPr="008874E5">
        <w:rPr>
          <w:rFonts w:ascii="Book Antiqua" w:eastAsia="宋体" w:hAnsi="Book Antiqua" w:cs="宋体"/>
          <w:color w:val="000000" w:themeColor="text1"/>
          <w:kern w:val="0"/>
          <w:sz w:val="24"/>
          <w:szCs w:val="24"/>
        </w:rPr>
        <w:t>inflammasome</w:t>
      </w:r>
      <w:proofErr w:type="spellEnd"/>
      <w:r w:rsidRPr="008874E5">
        <w:rPr>
          <w:rFonts w:ascii="Book Antiqua" w:eastAsia="宋体" w:hAnsi="Book Antiqua" w:cs="宋体"/>
          <w:color w:val="000000" w:themeColor="text1"/>
          <w:kern w:val="0"/>
          <w:sz w:val="24"/>
          <w:szCs w:val="24"/>
        </w:rPr>
        <w:t xml:space="preserve"> activation. </w:t>
      </w:r>
      <w:proofErr w:type="spellStart"/>
      <w:r w:rsidRPr="008874E5">
        <w:rPr>
          <w:rFonts w:ascii="Book Antiqua" w:eastAsia="宋体" w:hAnsi="Book Antiqua" w:cs="宋体"/>
          <w:i/>
          <w:iCs/>
          <w:color w:val="000000" w:themeColor="text1"/>
          <w:kern w:val="0"/>
          <w:sz w:val="24"/>
          <w:szCs w:val="24"/>
        </w:rPr>
        <w:t>Immunobiology</w:t>
      </w:r>
      <w:proofErr w:type="spellEnd"/>
      <w:r w:rsidRPr="008874E5">
        <w:rPr>
          <w:rFonts w:ascii="Book Antiqua" w:eastAsia="宋体" w:hAnsi="Book Antiqua" w:cs="宋体"/>
          <w:color w:val="000000" w:themeColor="text1"/>
          <w:kern w:val="0"/>
          <w:sz w:val="24"/>
          <w:szCs w:val="24"/>
        </w:rPr>
        <w:t> 2014; </w:t>
      </w:r>
      <w:r w:rsidRPr="008874E5">
        <w:rPr>
          <w:rFonts w:ascii="Book Antiqua" w:eastAsia="宋体" w:hAnsi="Book Antiqua" w:cs="宋体"/>
          <w:b/>
          <w:bCs/>
          <w:color w:val="000000" w:themeColor="text1"/>
          <w:kern w:val="0"/>
          <w:sz w:val="24"/>
          <w:szCs w:val="24"/>
        </w:rPr>
        <w:t>219</w:t>
      </w:r>
      <w:r w:rsidRPr="008874E5">
        <w:rPr>
          <w:rFonts w:ascii="Book Antiqua" w:eastAsia="宋体" w:hAnsi="Book Antiqua" w:cs="宋体"/>
          <w:color w:val="000000" w:themeColor="text1"/>
          <w:kern w:val="0"/>
          <w:sz w:val="24"/>
          <w:szCs w:val="24"/>
        </w:rPr>
        <w:t>: 315-322 [PMID: 24380723 DOI: 10.1016/j.imbio.2013.11.003]</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29 </w:t>
      </w:r>
      <w:proofErr w:type="spellStart"/>
      <w:r w:rsidRPr="008874E5">
        <w:rPr>
          <w:rFonts w:ascii="Book Antiqua" w:eastAsia="宋体" w:hAnsi="Book Antiqua" w:cs="宋体"/>
          <w:b/>
          <w:bCs/>
          <w:color w:val="000000" w:themeColor="text1"/>
          <w:kern w:val="0"/>
          <w:sz w:val="24"/>
          <w:szCs w:val="24"/>
        </w:rPr>
        <w:t>Schottelius</w:t>
      </w:r>
      <w:proofErr w:type="spellEnd"/>
      <w:r w:rsidRPr="008874E5">
        <w:rPr>
          <w:rFonts w:ascii="Book Antiqua" w:eastAsia="宋体" w:hAnsi="Book Antiqua" w:cs="宋体"/>
          <w:b/>
          <w:bCs/>
          <w:color w:val="000000" w:themeColor="text1"/>
          <w:kern w:val="0"/>
          <w:sz w:val="24"/>
          <w:szCs w:val="24"/>
        </w:rPr>
        <w:t xml:space="preserve"> AJ</w:t>
      </w:r>
      <w:r w:rsidRPr="008874E5">
        <w:rPr>
          <w:rFonts w:ascii="Book Antiqua" w:eastAsia="宋体" w:hAnsi="Book Antiqua" w:cs="宋体"/>
          <w:color w:val="000000" w:themeColor="text1"/>
          <w:kern w:val="0"/>
          <w:sz w:val="24"/>
          <w:szCs w:val="24"/>
        </w:rPr>
        <w:t xml:space="preserve">, Mayo MW, Sartor RB, Baldwin AS. Interleukin-10 signaling blocks inhibitor of </w:t>
      </w:r>
      <w:proofErr w:type="spellStart"/>
      <w:r w:rsidRPr="008874E5">
        <w:rPr>
          <w:rFonts w:ascii="Book Antiqua" w:eastAsia="宋体" w:hAnsi="Book Antiqua" w:cs="宋体"/>
          <w:color w:val="000000" w:themeColor="text1"/>
          <w:kern w:val="0"/>
          <w:sz w:val="24"/>
          <w:szCs w:val="24"/>
        </w:rPr>
        <w:t>kappaB</w:t>
      </w:r>
      <w:proofErr w:type="spellEnd"/>
      <w:r w:rsidRPr="008874E5">
        <w:rPr>
          <w:rFonts w:ascii="Book Antiqua" w:eastAsia="宋体" w:hAnsi="Book Antiqua" w:cs="宋体"/>
          <w:color w:val="000000" w:themeColor="text1"/>
          <w:kern w:val="0"/>
          <w:sz w:val="24"/>
          <w:szCs w:val="24"/>
        </w:rPr>
        <w:t xml:space="preserve"> kinase activity and nuclear factor </w:t>
      </w:r>
      <w:proofErr w:type="spellStart"/>
      <w:r w:rsidRPr="008874E5">
        <w:rPr>
          <w:rFonts w:ascii="Book Antiqua" w:eastAsia="宋体" w:hAnsi="Book Antiqua" w:cs="宋体"/>
          <w:color w:val="000000" w:themeColor="text1"/>
          <w:kern w:val="0"/>
          <w:sz w:val="24"/>
          <w:szCs w:val="24"/>
        </w:rPr>
        <w:t>kappaB</w:t>
      </w:r>
      <w:proofErr w:type="spellEnd"/>
      <w:r w:rsidRPr="008874E5">
        <w:rPr>
          <w:rFonts w:ascii="Book Antiqua" w:eastAsia="宋体" w:hAnsi="Book Antiqua" w:cs="宋体"/>
          <w:color w:val="000000" w:themeColor="text1"/>
          <w:kern w:val="0"/>
          <w:sz w:val="24"/>
          <w:szCs w:val="24"/>
        </w:rPr>
        <w:t xml:space="preserve"> DNA binding. </w:t>
      </w:r>
      <w:r w:rsidRPr="008874E5">
        <w:rPr>
          <w:rFonts w:ascii="Book Antiqua" w:eastAsia="宋体" w:hAnsi="Book Antiqua" w:cs="宋体"/>
          <w:i/>
          <w:iCs/>
          <w:color w:val="000000" w:themeColor="text1"/>
          <w:kern w:val="0"/>
          <w:sz w:val="24"/>
          <w:szCs w:val="24"/>
        </w:rPr>
        <w:t xml:space="preserve">J </w:t>
      </w:r>
      <w:proofErr w:type="spellStart"/>
      <w:r w:rsidRPr="008874E5">
        <w:rPr>
          <w:rFonts w:ascii="Book Antiqua" w:eastAsia="宋体" w:hAnsi="Book Antiqua" w:cs="宋体"/>
          <w:i/>
          <w:iCs/>
          <w:color w:val="000000" w:themeColor="text1"/>
          <w:kern w:val="0"/>
          <w:sz w:val="24"/>
          <w:szCs w:val="24"/>
        </w:rPr>
        <w:t>Biol</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Chem</w:t>
      </w:r>
      <w:proofErr w:type="spellEnd"/>
      <w:r w:rsidRPr="008874E5">
        <w:rPr>
          <w:rFonts w:ascii="Book Antiqua" w:eastAsia="宋体" w:hAnsi="Book Antiqua" w:cs="宋体"/>
          <w:color w:val="000000" w:themeColor="text1"/>
          <w:kern w:val="0"/>
          <w:sz w:val="24"/>
          <w:szCs w:val="24"/>
        </w:rPr>
        <w:t> 1999; </w:t>
      </w:r>
      <w:r w:rsidRPr="008874E5">
        <w:rPr>
          <w:rFonts w:ascii="Book Antiqua" w:eastAsia="宋体" w:hAnsi="Book Antiqua" w:cs="宋体"/>
          <w:b/>
          <w:bCs/>
          <w:color w:val="000000" w:themeColor="text1"/>
          <w:kern w:val="0"/>
          <w:sz w:val="24"/>
          <w:szCs w:val="24"/>
        </w:rPr>
        <w:t>274</w:t>
      </w:r>
      <w:r w:rsidRPr="008874E5">
        <w:rPr>
          <w:rFonts w:ascii="Book Antiqua" w:eastAsia="宋体" w:hAnsi="Book Antiqua" w:cs="宋体"/>
          <w:color w:val="000000" w:themeColor="text1"/>
          <w:kern w:val="0"/>
          <w:sz w:val="24"/>
          <w:szCs w:val="24"/>
        </w:rPr>
        <w:t>: 31868-31874 [PMID: 10542212]</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30 </w:t>
      </w:r>
      <w:proofErr w:type="spellStart"/>
      <w:r w:rsidRPr="008874E5">
        <w:rPr>
          <w:rFonts w:ascii="Book Antiqua" w:hAnsi="Book Antiqua"/>
          <w:b/>
          <w:bCs/>
          <w:color w:val="000000" w:themeColor="text1"/>
          <w:sz w:val="24"/>
          <w:szCs w:val="24"/>
        </w:rPr>
        <w:t>Driessler</w:t>
      </w:r>
      <w:proofErr w:type="spellEnd"/>
      <w:r w:rsidRPr="008874E5">
        <w:rPr>
          <w:rFonts w:ascii="Book Antiqua" w:hAnsi="Book Antiqua"/>
          <w:b/>
          <w:bCs/>
          <w:color w:val="000000" w:themeColor="text1"/>
          <w:sz w:val="24"/>
          <w:szCs w:val="24"/>
        </w:rPr>
        <w:t xml:space="preserve"> F</w:t>
      </w:r>
      <w:r w:rsidRPr="008874E5">
        <w:rPr>
          <w:rFonts w:ascii="Book Antiqua" w:hAnsi="Book Antiqua"/>
          <w:color w:val="000000" w:themeColor="text1"/>
          <w:sz w:val="24"/>
          <w:szCs w:val="24"/>
        </w:rPr>
        <w:t xml:space="preserve">, </w:t>
      </w:r>
      <w:proofErr w:type="spellStart"/>
      <w:r w:rsidRPr="008874E5">
        <w:rPr>
          <w:rFonts w:ascii="Book Antiqua" w:hAnsi="Book Antiqua"/>
          <w:color w:val="000000" w:themeColor="text1"/>
          <w:sz w:val="24"/>
          <w:szCs w:val="24"/>
        </w:rPr>
        <w:t>Venstrom</w:t>
      </w:r>
      <w:proofErr w:type="spellEnd"/>
      <w:r w:rsidRPr="008874E5">
        <w:rPr>
          <w:rFonts w:ascii="Book Antiqua" w:hAnsi="Book Antiqua"/>
          <w:color w:val="000000" w:themeColor="text1"/>
          <w:sz w:val="24"/>
          <w:szCs w:val="24"/>
        </w:rPr>
        <w:t xml:space="preserve"> K, </w:t>
      </w:r>
      <w:proofErr w:type="spellStart"/>
      <w:r w:rsidRPr="008874E5">
        <w:rPr>
          <w:rFonts w:ascii="Book Antiqua" w:hAnsi="Book Antiqua"/>
          <w:color w:val="000000" w:themeColor="text1"/>
          <w:sz w:val="24"/>
          <w:szCs w:val="24"/>
        </w:rPr>
        <w:t>Sabat</w:t>
      </w:r>
      <w:proofErr w:type="spellEnd"/>
      <w:r w:rsidRPr="008874E5">
        <w:rPr>
          <w:rFonts w:ascii="Book Antiqua" w:hAnsi="Book Antiqua"/>
          <w:color w:val="000000" w:themeColor="text1"/>
          <w:sz w:val="24"/>
          <w:szCs w:val="24"/>
        </w:rPr>
        <w:t xml:space="preserve"> R, </w:t>
      </w:r>
      <w:proofErr w:type="spellStart"/>
      <w:r w:rsidRPr="008874E5">
        <w:rPr>
          <w:rFonts w:ascii="Book Antiqua" w:hAnsi="Book Antiqua"/>
          <w:color w:val="000000" w:themeColor="text1"/>
          <w:sz w:val="24"/>
          <w:szCs w:val="24"/>
        </w:rPr>
        <w:t>Asadullah</w:t>
      </w:r>
      <w:proofErr w:type="spellEnd"/>
      <w:r w:rsidRPr="008874E5">
        <w:rPr>
          <w:rFonts w:ascii="Book Antiqua" w:hAnsi="Book Antiqua"/>
          <w:color w:val="000000" w:themeColor="text1"/>
          <w:sz w:val="24"/>
          <w:szCs w:val="24"/>
        </w:rPr>
        <w:t xml:space="preserve"> K, </w:t>
      </w:r>
      <w:proofErr w:type="spellStart"/>
      <w:r w:rsidRPr="008874E5">
        <w:rPr>
          <w:rFonts w:ascii="Book Antiqua" w:hAnsi="Book Antiqua"/>
          <w:color w:val="000000" w:themeColor="text1"/>
          <w:sz w:val="24"/>
          <w:szCs w:val="24"/>
        </w:rPr>
        <w:t>Schottelius</w:t>
      </w:r>
      <w:proofErr w:type="spellEnd"/>
      <w:r w:rsidRPr="008874E5">
        <w:rPr>
          <w:rFonts w:ascii="Book Antiqua" w:hAnsi="Book Antiqua"/>
          <w:color w:val="000000" w:themeColor="text1"/>
          <w:sz w:val="24"/>
          <w:szCs w:val="24"/>
        </w:rPr>
        <w:t xml:space="preserve"> AJ.</w:t>
      </w:r>
      <w:proofErr w:type="gramEnd"/>
      <w:r w:rsidRPr="008874E5">
        <w:rPr>
          <w:rFonts w:ascii="Book Antiqua" w:hAnsi="Book Antiqua"/>
          <w:color w:val="000000" w:themeColor="text1"/>
          <w:sz w:val="24"/>
          <w:szCs w:val="24"/>
        </w:rPr>
        <w:t xml:space="preserve"> Molecular mechanisms of interleukin-10-mediated inhibition of NF-</w:t>
      </w:r>
      <w:proofErr w:type="spellStart"/>
      <w:r w:rsidRPr="008874E5">
        <w:rPr>
          <w:rFonts w:ascii="Book Antiqua" w:hAnsi="Book Antiqua"/>
          <w:color w:val="000000" w:themeColor="text1"/>
          <w:sz w:val="24"/>
          <w:szCs w:val="24"/>
        </w:rPr>
        <w:t>kappaB</w:t>
      </w:r>
      <w:proofErr w:type="spellEnd"/>
      <w:r w:rsidRPr="008874E5">
        <w:rPr>
          <w:rFonts w:ascii="Book Antiqua" w:hAnsi="Book Antiqua"/>
          <w:color w:val="000000" w:themeColor="text1"/>
          <w:sz w:val="24"/>
          <w:szCs w:val="24"/>
        </w:rPr>
        <w:t xml:space="preserve"> activity: a role for p50.</w:t>
      </w:r>
      <w:r w:rsidRPr="008874E5">
        <w:rPr>
          <w:rStyle w:val="apple-converted-space"/>
          <w:rFonts w:ascii="Book Antiqua" w:hAnsi="Book Antiqua"/>
          <w:color w:val="000000" w:themeColor="text1"/>
          <w:sz w:val="24"/>
          <w:szCs w:val="24"/>
        </w:rPr>
        <w:t> </w:t>
      </w:r>
      <w:proofErr w:type="spellStart"/>
      <w:r w:rsidRPr="008874E5">
        <w:rPr>
          <w:rFonts w:ascii="Book Antiqua" w:hAnsi="Book Antiqua"/>
          <w:i/>
          <w:iCs/>
          <w:color w:val="000000" w:themeColor="text1"/>
          <w:sz w:val="24"/>
          <w:szCs w:val="24"/>
        </w:rPr>
        <w:t>Clin</w:t>
      </w:r>
      <w:proofErr w:type="spellEnd"/>
      <w:r w:rsidRPr="008874E5">
        <w:rPr>
          <w:rFonts w:ascii="Book Antiqua" w:hAnsi="Book Antiqua"/>
          <w:i/>
          <w:iCs/>
          <w:color w:val="000000" w:themeColor="text1"/>
          <w:sz w:val="24"/>
          <w:szCs w:val="24"/>
        </w:rPr>
        <w:t xml:space="preserve"> </w:t>
      </w:r>
      <w:proofErr w:type="spellStart"/>
      <w:r w:rsidRPr="008874E5">
        <w:rPr>
          <w:rFonts w:ascii="Book Antiqua" w:hAnsi="Book Antiqua"/>
          <w:i/>
          <w:iCs/>
          <w:color w:val="000000" w:themeColor="text1"/>
          <w:sz w:val="24"/>
          <w:szCs w:val="24"/>
        </w:rPr>
        <w:t>Exp</w:t>
      </w:r>
      <w:proofErr w:type="spellEnd"/>
      <w:r w:rsidRPr="008874E5">
        <w:rPr>
          <w:rFonts w:ascii="Book Antiqua" w:hAnsi="Book Antiqua"/>
          <w:i/>
          <w:iCs/>
          <w:color w:val="000000" w:themeColor="text1"/>
          <w:sz w:val="24"/>
          <w:szCs w:val="24"/>
        </w:rPr>
        <w:t xml:space="preserve"> </w:t>
      </w:r>
      <w:proofErr w:type="spellStart"/>
      <w:r w:rsidRPr="008874E5">
        <w:rPr>
          <w:rFonts w:ascii="Book Antiqua" w:hAnsi="Book Antiqua"/>
          <w:i/>
          <w:iCs/>
          <w:color w:val="000000" w:themeColor="text1"/>
          <w:sz w:val="24"/>
          <w:szCs w:val="24"/>
        </w:rPr>
        <w:t>Immunol</w:t>
      </w:r>
      <w:proofErr w:type="spellEnd"/>
      <w:r w:rsidRPr="008874E5">
        <w:rPr>
          <w:rStyle w:val="apple-converted-space"/>
          <w:rFonts w:ascii="Book Antiqua" w:hAnsi="Book Antiqua"/>
          <w:color w:val="000000" w:themeColor="text1"/>
          <w:sz w:val="24"/>
          <w:szCs w:val="24"/>
        </w:rPr>
        <w:t> </w:t>
      </w:r>
      <w:r w:rsidRPr="008874E5">
        <w:rPr>
          <w:rFonts w:ascii="Book Antiqua" w:hAnsi="Book Antiqua"/>
          <w:color w:val="000000" w:themeColor="text1"/>
          <w:sz w:val="24"/>
          <w:szCs w:val="24"/>
        </w:rPr>
        <w:t>2004;</w:t>
      </w:r>
      <w:r w:rsidRPr="008874E5">
        <w:rPr>
          <w:rStyle w:val="apple-converted-space"/>
          <w:rFonts w:ascii="Book Antiqua" w:hAnsi="Book Antiqua"/>
          <w:color w:val="000000" w:themeColor="text1"/>
          <w:sz w:val="24"/>
          <w:szCs w:val="24"/>
        </w:rPr>
        <w:t> </w:t>
      </w:r>
      <w:r w:rsidRPr="008874E5">
        <w:rPr>
          <w:rFonts w:ascii="Book Antiqua" w:hAnsi="Book Antiqua"/>
          <w:b/>
          <w:bCs/>
          <w:color w:val="000000" w:themeColor="text1"/>
          <w:sz w:val="24"/>
          <w:szCs w:val="24"/>
        </w:rPr>
        <w:t>135</w:t>
      </w:r>
      <w:r w:rsidRPr="008874E5">
        <w:rPr>
          <w:rFonts w:ascii="Book Antiqua" w:hAnsi="Book Antiqua"/>
          <w:color w:val="000000" w:themeColor="text1"/>
          <w:sz w:val="24"/>
          <w:szCs w:val="24"/>
        </w:rPr>
        <w:t>: 64-73 [PMID: 14678266]</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31 </w:t>
      </w:r>
      <w:proofErr w:type="spellStart"/>
      <w:r w:rsidRPr="008874E5">
        <w:rPr>
          <w:rFonts w:ascii="Book Antiqua" w:eastAsia="宋体" w:hAnsi="Book Antiqua" w:cs="宋体"/>
          <w:b/>
          <w:bCs/>
          <w:color w:val="000000" w:themeColor="text1"/>
          <w:kern w:val="0"/>
          <w:sz w:val="24"/>
          <w:szCs w:val="24"/>
        </w:rPr>
        <w:t>Frasnelli</w:t>
      </w:r>
      <w:proofErr w:type="spellEnd"/>
      <w:r w:rsidRPr="008874E5">
        <w:rPr>
          <w:rFonts w:ascii="Book Antiqua" w:eastAsia="宋体" w:hAnsi="Book Antiqua" w:cs="宋体"/>
          <w:b/>
          <w:bCs/>
          <w:color w:val="000000" w:themeColor="text1"/>
          <w:kern w:val="0"/>
          <w:sz w:val="24"/>
          <w:szCs w:val="24"/>
        </w:rPr>
        <w:t xml:space="preserve"> ME</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Tarussio</w:t>
      </w:r>
      <w:proofErr w:type="spellEnd"/>
      <w:r w:rsidRPr="008874E5">
        <w:rPr>
          <w:rFonts w:ascii="Book Antiqua" w:eastAsia="宋体" w:hAnsi="Book Antiqua" w:cs="宋体"/>
          <w:color w:val="000000" w:themeColor="text1"/>
          <w:kern w:val="0"/>
          <w:sz w:val="24"/>
          <w:szCs w:val="24"/>
        </w:rPr>
        <w:t xml:space="preserve"> D, </w:t>
      </w:r>
      <w:proofErr w:type="spellStart"/>
      <w:r w:rsidRPr="008874E5">
        <w:rPr>
          <w:rFonts w:ascii="Book Antiqua" w:eastAsia="宋体" w:hAnsi="Book Antiqua" w:cs="宋体"/>
          <w:color w:val="000000" w:themeColor="text1"/>
          <w:kern w:val="0"/>
          <w:sz w:val="24"/>
          <w:szCs w:val="24"/>
        </w:rPr>
        <w:t>Chobaz-Péclat</w:t>
      </w:r>
      <w:proofErr w:type="spellEnd"/>
      <w:r w:rsidRPr="008874E5">
        <w:rPr>
          <w:rFonts w:ascii="Book Antiqua" w:eastAsia="宋体" w:hAnsi="Book Antiqua" w:cs="宋体"/>
          <w:color w:val="000000" w:themeColor="text1"/>
          <w:kern w:val="0"/>
          <w:sz w:val="24"/>
          <w:szCs w:val="24"/>
        </w:rPr>
        <w:t xml:space="preserve"> V, </w:t>
      </w:r>
      <w:proofErr w:type="spellStart"/>
      <w:r w:rsidRPr="008874E5">
        <w:rPr>
          <w:rFonts w:ascii="Book Antiqua" w:eastAsia="宋体" w:hAnsi="Book Antiqua" w:cs="宋体"/>
          <w:color w:val="000000" w:themeColor="text1"/>
          <w:kern w:val="0"/>
          <w:sz w:val="24"/>
          <w:szCs w:val="24"/>
        </w:rPr>
        <w:t>Busso</w:t>
      </w:r>
      <w:proofErr w:type="spellEnd"/>
      <w:r w:rsidRPr="008874E5">
        <w:rPr>
          <w:rFonts w:ascii="Book Antiqua" w:eastAsia="宋体" w:hAnsi="Book Antiqua" w:cs="宋体"/>
          <w:color w:val="000000" w:themeColor="text1"/>
          <w:kern w:val="0"/>
          <w:sz w:val="24"/>
          <w:szCs w:val="24"/>
        </w:rPr>
        <w:t xml:space="preserve"> N, So A. TLR2 modulates inflammation in </w:t>
      </w:r>
      <w:proofErr w:type="spellStart"/>
      <w:r w:rsidRPr="008874E5">
        <w:rPr>
          <w:rFonts w:ascii="Book Antiqua" w:eastAsia="宋体" w:hAnsi="Book Antiqua" w:cs="宋体"/>
          <w:color w:val="000000" w:themeColor="text1"/>
          <w:kern w:val="0"/>
          <w:sz w:val="24"/>
          <w:szCs w:val="24"/>
        </w:rPr>
        <w:t>zymosan</w:t>
      </w:r>
      <w:proofErr w:type="spellEnd"/>
      <w:r w:rsidRPr="008874E5">
        <w:rPr>
          <w:rFonts w:ascii="Book Antiqua" w:eastAsia="宋体" w:hAnsi="Book Antiqua" w:cs="宋体"/>
          <w:color w:val="000000" w:themeColor="text1"/>
          <w:kern w:val="0"/>
          <w:sz w:val="24"/>
          <w:szCs w:val="24"/>
        </w:rPr>
        <w:t>-induced arthritis in mice. </w:t>
      </w:r>
      <w:r w:rsidRPr="008874E5">
        <w:rPr>
          <w:rFonts w:ascii="Book Antiqua" w:eastAsia="宋体" w:hAnsi="Book Antiqua" w:cs="宋体"/>
          <w:i/>
          <w:iCs/>
          <w:color w:val="000000" w:themeColor="text1"/>
          <w:kern w:val="0"/>
          <w:sz w:val="24"/>
          <w:szCs w:val="24"/>
        </w:rPr>
        <w:t xml:space="preserve">Arthritis Res </w:t>
      </w:r>
      <w:proofErr w:type="spellStart"/>
      <w:r w:rsidRPr="008874E5">
        <w:rPr>
          <w:rFonts w:ascii="Book Antiqua" w:eastAsia="宋体" w:hAnsi="Book Antiqua" w:cs="宋体"/>
          <w:i/>
          <w:iCs/>
          <w:color w:val="000000" w:themeColor="text1"/>
          <w:kern w:val="0"/>
          <w:sz w:val="24"/>
          <w:szCs w:val="24"/>
        </w:rPr>
        <w:t>Ther</w:t>
      </w:r>
      <w:proofErr w:type="spellEnd"/>
      <w:r w:rsidRPr="008874E5">
        <w:rPr>
          <w:rFonts w:ascii="Book Antiqua" w:eastAsia="宋体" w:hAnsi="Book Antiqua" w:cs="宋体"/>
          <w:color w:val="000000" w:themeColor="text1"/>
          <w:kern w:val="0"/>
          <w:sz w:val="24"/>
          <w:szCs w:val="24"/>
        </w:rPr>
        <w:t> 2005; </w:t>
      </w:r>
      <w:r w:rsidRPr="008874E5">
        <w:rPr>
          <w:rFonts w:ascii="Book Antiqua" w:eastAsia="宋体" w:hAnsi="Book Antiqua" w:cs="宋体"/>
          <w:b/>
          <w:bCs/>
          <w:color w:val="000000" w:themeColor="text1"/>
          <w:kern w:val="0"/>
          <w:sz w:val="24"/>
          <w:szCs w:val="24"/>
        </w:rPr>
        <w:t>7</w:t>
      </w:r>
      <w:r w:rsidRPr="008874E5">
        <w:rPr>
          <w:rFonts w:ascii="Book Antiqua" w:eastAsia="宋体" w:hAnsi="Book Antiqua" w:cs="宋体"/>
          <w:color w:val="000000" w:themeColor="text1"/>
          <w:kern w:val="0"/>
          <w:sz w:val="24"/>
          <w:szCs w:val="24"/>
        </w:rPr>
        <w:t>: R370-R379 [PMID: 15743485]</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32 </w:t>
      </w:r>
      <w:r w:rsidRPr="008874E5">
        <w:rPr>
          <w:rFonts w:ascii="Book Antiqua" w:eastAsia="宋体" w:hAnsi="Book Antiqua" w:cs="宋体"/>
          <w:b/>
          <w:bCs/>
          <w:color w:val="000000" w:themeColor="text1"/>
          <w:kern w:val="0"/>
          <w:sz w:val="24"/>
          <w:szCs w:val="24"/>
        </w:rPr>
        <w:t>Tian B</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Brasier</w:t>
      </w:r>
      <w:proofErr w:type="spellEnd"/>
      <w:r w:rsidRPr="008874E5">
        <w:rPr>
          <w:rFonts w:ascii="Book Antiqua" w:eastAsia="宋体" w:hAnsi="Book Antiqua" w:cs="宋体"/>
          <w:color w:val="000000" w:themeColor="text1"/>
          <w:kern w:val="0"/>
          <w:sz w:val="24"/>
          <w:szCs w:val="24"/>
        </w:rPr>
        <w:t xml:space="preserve"> AR. Identification of a nuclear factor kappa B-dependent gene network.</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Recent </w:t>
      </w:r>
      <w:proofErr w:type="spellStart"/>
      <w:r w:rsidRPr="008874E5">
        <w:rPr>
          <w:rFonts w:ascii="Book Antiqua" w:eastAsia="宋体" w:hAnsi="Book Antiqua" w:cs="宋体"/>
          <w:i/>
          <w:iCs/>
          <w:color w:val="000000" w:themeColor="text1"/>
          <w:kern w:val="0"/>
          <w:sz w:val="24"/>
          <w:szCs w:val="24"/>
        </w:rPr>
        <w:t>Prog</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Horm</w:t>
      </w:r>
      <w:proofErr w:type="spellEnd"/>
      <w:r w:rsidRPr="008874E5">
        <w:rPr>
          <w:rFonts w:ascii="Book Antiqua" w:eastAsia="宋体" w:hAnsi="Book Antiqua" w:cs="宋体"/>
          <w:i/>
          <w:iCs/>
          <w:color w:val="000000" w:themeColor="text1"/>
          <w:kern w:val="0"/>
          <w:sz w:val="24"/>
          <w:szCs w:val="24"/>
        </w:rPr>
        <w:t xml:space="preserve"> Res</w:t>
      </w:r>
      <w:r w:rsidRPr="008874E5">
        <w:rPr>
          <w:rFonts w:ascii="Book Antiqua" w:eastAsia="宋体" w:hAnsi="Book Antiqua" w:cs="宋体"/>
          <w:color w:val="000000" w:themeColor="text1"/>
          <w:kern w:val="0"/>
          <w:sz w:val="24"/>
          <w:szCs w:val="24"/>
        </w:rPr>
        <w:t> 2003; </w:t>
      </w:r>
      <w:r w:rsidRPr="008874E5">
        <w:rPr>
          <w:rFonts w:ascii="Book Antiqua" w:eastAsia="宋体" w:hAnsi="Book Antiqua" w:cs="宋体"/>
          <w:b/>
          <w:bCs/>
          <w:color w:val="000000" w:themeColor="text1"/>
          <w:kern w:val="0"/>
          <w:sz w:val="24"/>
          <w:szCs w:val="24"/>
        </w:rPr>
        <w:t>58</w:t>
      </w:r>
      <w:r w:rsidRPr="008874E5">
        <w:rPr>
          <w:rFonts w:ascii="Book Antiqua" w:eastAsia="宋体" w:hAnsi="Book Antiqua" w:cs="宋体"/>
          <w:color w:val="000000" w:themeColor="text1"/>
          <w:kern w:val="0"/>
          <w:sz w:val="24"/>
          <w:szCs w:val="24"/>
        </w:rPr>
        <w:t>: 95-130 [PMID: 12795416]</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33 </w:t>
      </w:r>
      <w:proofErr w:type="spellStart"/>
      <w:r w:rsidRPr="008874E5">
        <w:rPr>
          <w:rFonts w:ascii="Book Antiqua" w:eastAsia="宋体" w:hAnsi="Book Antiqua" w:cs="宋体"/>
          <w:b/>
          <w:bCs/>
          <w:color w:val="000000" w:themeColor="text1"/>
          <w:kern w:val="0"/>
          <w:sz w:val="24"/>
          <w:szCs w:val="24"/>
        </w:rPr>
        <w:t>Janero</w:t>
      </w:r>
      <w:proofErr w:type="spellEnd"/>
      <w:r w:rsidRPr="008874E5">
        <w:rPr>
          <w:rFonts w:ascii="Book Antiqua" w:eastAsia="宋体" w:hAnsi="Book Antiqua" w:cs="宋体"/>
          <w:b/>
          <w:bCs/>
          <w:color w:val="000000" w:themeColor="text1"/>
          <w:kern w:val="0"/>
          <w:sz w:val="24"/>
          <w:szCs w:val="24"/>
        </w:rPr>
        <w:t xml:space="preserve"> DR</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Malondialdehyde</w:t>
      </w:r>
      <w:proofErr w:type="spellEnd"/>
      <w:r w:rsidRPr="008874E5">
        <w:rPr>
          <w:rFonts w:ascii="Book Antiqua" w:eastAsia="宋体" w:hAnsi="Book Antiqua" w:cs="宋体"/>
          <w:color w:val="000000" w:themeColor="text1"/>
          <w:kern w:val="0"/>
          <w:sz w:val="24"/>
          <w:szCs w:val="24"/>
        </w:rPr>
        <w:t xml:space="preserve"> and </w:t>
      </w:r>
      <w:proofErr w:type="spellStart"/>
      <w:r w:rsidRPr="008874E5">
        <w:rPr>
          <w:rFonts w:ascii="Book Antiqua" w:eastAsia="宋体" w:hAnsi="Book Antiqua" w:cs="宋体"/>
          <w:color w:val="000000" w:themeColor="text1"/>
          <w:kern w:val="0"/>
          <w:sz w:val="24"/>
          <w:szCs w:val="24"/>
        </w:rPr>
        <w:t>thiobarbituric</w:t>
      </w:r>
      <w:proofErr w:type="spellEnd"/>
      <w:r w:rsidRPr="008874E5">
        <w:rPr>
          <w:rFonts w:ascii="Book Antiqua" w:eastAsia="宋体" w:hAnsi="Book Antiqua" w:cs="宋体"/>
          <w:color w:val="000000" w:themeColor="text1"/>
          <w:kern w:val="0"/>
          <w:sz w:val="24"/>
          <w:szCs w:val="24"/>
        </w:rPr>
        <w:t xml:space="preserve"> acid-reactivity as diagnostic indices of lipid peroxidation and </w:t>
      </w:r>
      <w:proofErr w:type="spellStart"/>
      <w:r w:rsidRPr="008874E5">
        <w:rPr>
          <w:rFonts w:ascii="Book Antiqua" w:eastAsia="宋体" w:hAnsi="Book Antiqua" w:cs="宋体"/>
          <w:color w:val="000000" w:themeColor="text1"/>
          <w:kern w:val="0"/>
          <w:sz w:val="24"/>
          <w:szCs w:val="24"/>
        </w:rPr>
        <w:t>peroxidative</w:t>
      </w:r>
      <w:proofErr w:type="spellEnd"/>
      <w:r w:rsidRPr="008874E5">
        <w:rPr>
          <w:rFonts w:ascii="Book Antiqua" w:eastAsia="宋体" w:hAnsi="Book Antiqua" w:cs="宋体"/>
          <w:color w:val="000000" w:themeColor="text1"/>
          <w:kern w:val="0"/>
          <w:sz w:val="24"/>
          <w:szCs w:val="24"/>
        </w:rPr>
        <w:t xml:space="preserve"> tissue injury.</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Free </w:t>
      </w:r>
      <w:proofErr w:type="spellStart"/>
      <w:r w:rsidRPr="008874E5">
        <w:rPr>
          <w:rFonts w:ascii="Book Antiqua" w:eastAsia="宋体" w:hAnsi="Book Antiqua" w:cs="宋体"/>
          <w:i/>
          <w:iCs/>
          <w:color w:val="000000" w:themeColor="text1"/>
          <w:kern w:val="0"/>
          <w:sz w:val="24"/>
          <w:szCs w:val="24"/>
        </w:rPr>
        <w:t>Radic</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Biol</w:t>
      </w:r>
      <w:proofErr w:type="spellEnd"/>
      <w:r w:rsidRPr="008874E5">
        <w:rPr>
          <w:rFonts w:ascii="Book Antiqua" w:eastAsia="宋体" w:hAnsi="Book Antiqua" w:cs="宋体"/>
          <w:i/>
          <w:iCs/>
          <w:color w:val="000000" w:themeColor="text1"/>
          <w:kern w:val="0"/>
          <w:sz w:val="24"/>
          <w:szCs w:val="24"/>
        </w:rPr>
        <w:t xml:space="preserve"> Med</w:t>
      </w:r>
      <w:r w:rsidRPr="008874E5">
        <w:rPr>
          <w:rFonts w:ascii="Book Antiqua" w:eastAsia="宋体" w:hAnsi="Book Antiqua" w:cs="宋体"/>
          <w:color w:val="000000" w:themeColor="text1"/>
          <w:kern w:val="0"/>
          <w:sz w:val="24"/>
          <w:szCs w:val="24"/>
        </w:rPr>
        <w:t> 1990; </w:t>
      </w:r>
      <w:r w:rsidRPr="008874E5">
        <w:rPr>
          <w:rFonts w:ascii="Book Antiqua" w:eastAsia="宋体" w:hAnsi="Book Antiqua" w:cs="宋体"/>
          <w:b/>
          <w:bCs/>
          <w:color w:val="000000" w:themeColor="text1"/>
          <w:kern w:val="0"/>
          <w:sz w:val="24"/>
          <w:szCs w:val="24"/>
        </w:rPr>
        <w:t>9</w:t>
      </w:r>
      <w:r w:rsidRPr="008874E5">
        <w:rPr>
          <w:rFonts w:ascii="Book Antiqua" w:eastAsia="宋体" w:hAnsi="Book Antiqua" w:cs="宋体"/>
          <w:color w:val="000000" w:themeColor="text1"/>
          <w:kern w:val="0"/>
          <w:sz w:val="24"/>
          <w:szCs w:val="24"/>
        </w:rPr>
        <w:t>: 515-540 [PMID: 2079232]</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34 </w:t>
      </w:r>
      <w:r w:rsidRPr="008874E5">
        <w:rPr>
          <w:rFonts w:ascii="Book Antiqua" w:eastAsia="宋体" w:hAnsi="Book Antiqua" w:cs="宋体"/>
          <w:b/>
          <w:bCs/>
          <w:color w:val="000000" w:themeColor="text1"/>
          <w:kern w:val="0"/>
          <w:sz w:val="24"/>
          <w:szCs w:val="24"/>
        </w:rPr>
        <w:t>Stein HJ</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Oosthuizen</w:t>
      </w:r>
      <w:proofErr w:type="spellEnd"/>
      <w:r w:rsidRPr="008874E5">
        <w:rPr>
          <w:rFonts w:ascii="Book Antiqua" w:eastAsia="宋体" w:hAnsi="Book Antiqua" w:cs="宋体"/>
          <w:color w:val="000000" w:themeColor="text1"/>
          <w:kern w:val="0"/>
          <w:sz w:val="24"/>
          <w:szCs w:val="24"/>
        </w:rPr>
        <w:t xml:space="preserve"> MM, Hinder RA, </w:t>
      </w:r>
      <w:proofErr w:type="spellStart"/>
      <w:r w:rsidRPr="008874E5">
        <w:rPr>
          <w:rFonts w:ascii="Book Antiqua" w:eastAsia="宋体" w:hAnsi="Book Antiqua" w:cs="宋体"/>
          <w:color w:val="000000" w:themeColor="text1"/>
          <w:kern w:val="0"/>
          <w:sz w:val="24"/>
          <w:szCs w:val="24"/>
        </w:rPr>
        <w:t>Lamprechts</w:t>
      </w:r>
      <w:proofErr w:type="spellEnd"/>
      <w:r w:rsidRPr="008874E5">
        <w:rPr>
          <w:rFonts w:ascii="Book Antiqua" w:eastAsia="宋体" w:hAnsi="Book Antiqua" w:cs="宋体"/>
          <w:color w:val="000000" w:themeColor="text1"/>
          <w:kern w:val="0"/>
          <w:sz w:val="24"/>
          <w:szCs w:val="24"/>
        </w:rPr>
        <w:t xml:space="preserve"> H. Oxygen free radicals and glutathione in hepatic ischemia/reperfusion injury. </w:t>
      </w:r>
      <w:r w:rsidRPr="008874E5">
        <w:rPr>
          <w:rFonts w:ascii="Book Antiqua" w:eastAsia="宋体" w:hAnsi="Book Antiqua" w:cs="宋体"/>
          <w:i/>
          <w:iCs/>
          <w:color w:val="000000" w:themeColor="text1"/>
          <w:kern w:val="0"/>
          <w:sz w:val="24"/>
          <w:szCs w:val="24"/>
        </w:rPr>
        <w:t xml:space="preserve">J </w:t>
      </w:r>
      <w:proofErr w:type="spellStart"/>
      <w:r w:rsidRPr="008874E5">
        <w:rPr>
          <w:rFonts w:ascii="Book Antiqua" w:eastAsia="宋体" w:hAnsi="Book Antiqua" w:cs="宋体"/>
          <w:i/>
          <w:iCs/>
          <w:color w:val="000000" w:themeColor="text1"/>
          <w:kern w:val="0"/>
          <w:sz w:val="24"/>
          <w:szCs w:val="24"/>
        </w:rPr>
        <w:t>Surg</w:t>
      </w:r>
      <w:proofErr w:type="spellEnd"/>
      <w:r w:rsidRPr="008874E5">
        <w:rPr>
          <w:rFonts w:ascii="Book Antiqua" w:eastAsia="宋体" w:hAnsi="Book Antiqua" w:cs="宋体"/>
          <w:i/>
          <w:iCs/>
          <w:color w:val="000000" w:themeColor="text1"/>
          <w:kern w:val="0"/>
          <w:sz w:val="24"/>
          <w:szCs w:val="24"/>
        </w:rPr>
        <w:t xml:space="preserve"> Res</w:t>
      </w:r>
      <w:r w:rsidRPr="008874E5">
        <w:rPr>
          <w:rFonts w:ascii="Book Antiqua" w:eastAsia="宋体" w:hAnsi="Book Antiqua" w:cs="宋体"/>
          <w:color w:val="000000" w:themeColor="text1"/>
          <w:kern w:val="0"/>
          <w:sz w:val="24"/>
          <w:szCs w:val="24"/>
        </w:rPr>
        <w:t> 1991; </w:t>
      </w:r>
      <w:r w:rsidRPr="008874E5">
        <w:rPr>
          <w:rFonts w:ascii="Book Antiqua" w:eastAsia="宋体" w:hAnsi="Book Antiqua" w:cs="宋体"/>
          <w:b/>
          <w:bCs/>
          <w:color w:val="000000" w:themeColor="text1"/>
          <w:kern w:val="0"/>
          <w:sz w:val="24"/>
          <w:szCs w:val="24"/>
        </w:rPr>
        <w:t>50</w:t>
      </w:r>
      <w:r w:rsidRPr="008874E5">
        <w:rPr>
          <w:rFonts w:ascii="Book Antiqua" w:eastAsia="宋体" w:hAnsi="Book Antiqua" w:cs="宋体"/>
          <w:color w:val="000000" w:themeColor="text1"/>
          <w:kern w:val="0"/>
          <w:sz w:val="24"/>
          <w:szCs w:val="24"/>
        </w:rPr>
        <w:t>: 398-402 [PMID: 2020191]</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35 </w:t>
      </w:r>
      <w:proofErr w:type="spellStart"/>
      <w:r w:rsidRPr="008874E5">
        <w:rPr>
          <w:rFonts w:ascii="Book Antiqua" w:eastAsia="宋体" w:hAnsi="Book Antiqua" w:cs="宋体"/>
          <w:b/>
          <w:bCs/>
          <w:color w:val="000000" w:themeColor="text1"/>
          <w:kern w:val="0"/>
          <w:sz w:val="24"/>
          <w:szCs w:val="24"/>
        </w:rPr>
        <w:t>Akyürek</w:t>
      </w:r>
      <w:proofErr w:type="spellEnd"/>
      <w:r w:rsidRPr="008874E5">
        <w:rPr>
          <w:rFonts w:ascii="Book Antiqua" w:eastAsia="宋体" w:hAnsi="Book Antiqua" w:cs="宋体"/>
          <w:b/>
          <w:bCs/>
          <w:color w:val="000000" w:themeColor="text1"/>
          <w:kern w:val="0"/>
          <w:sz w:val="24"/>
          <w:szCs w:val="24"/>
        </w:rPr>
        <w:t xml:space="preserve"> N</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Kafali</w:t>
      </w:r>
      <w:proofErr w:type="spellEnd"/>
      <w:r w:rsidRPr="008874E5">
        <w:rPr>
          <w:rFonts w:ascii="Book Antiqua" w:eastAsia="宋体" w:hAnsi="Book Antiqua" w:cs="宋体"/>
          <w:color w:val="000000" w:themeColor="text1"/>
          <w:kern w:val="0"/>
          <w:sz w:val="24"/>
          <w:szCs w:val="24"/>
        </w:rPr>
        <w:t xml:space="preserve"> EM, </w:t>
      </w:r>
      <w:proofErr w:type="spellStart"/>
      <w:r w:rsidRPr="008874E5">
        <w:rPr>
          <w:rFonts w:ascii="Book Antiqua" w:eastAsia="宋体" w:hAnsi="Book Antiqua" w:cs="宋体"/>
          <w:color w:val="000000" w:themeColor="text1"/>
          <w:kern w:val="0"/>
          <w:sz w:val="24"/>
          <w:szCs w:val="24"/>
        </w:rPr>
        <w:t>Muhtaroglu</w:t>
      </w:r>
      <w:proofErr w:type="spellEnd"/>
      <w:r w:rsidRPr="008874E5">
        <w:rPr>
          <w:rFonts w:ascii="Book Antiqua" w:eastAsia="宋体" w:hAnsi="Book Antiqua" w:cs="宋体"/>
          <w:color w:val="000000" w:themeColor="text1"/>
          <w:kern w:val="0"/>
          <w:sz w:val="24"/>
          <w:szCs w:val="24"/>
        </w:rPr>
        <w:t xml:space="preserve"> S. </w:t>
      </w:r>
      <w:proofErr w:type="gramStart"/>
      <w:r w:rsidRPr="008874E5">
        <w:rPr>
          <w:rFonts w:ascii="Book Antiqua" w:eastAsia="宋体" w:hAnsi="Book Antiqua" w:cs="宋体"/>
          <w:color w:val="000000" w:themeColor="text1"/>
          <w:kern w:val="0"/>
          <w:sz w:val="24"/>
          <w:szCs w:val="24"/>
        </w:rPr>
        <w:t xml:space="preserve">The effects of </w:t>
      </w:r>
      <w:proofErr w:type="spellStart"/>
      <w:r w:rsidRPr="008874E5">
        <w:rPr>
          <w:rFonts w:ascii="Book Antiqua" w:eastAsia="宋体" w:hAnsi="Book Antiqua" w:cs="宋体"/>
          <w:color w:val="000000" w:themeColor="text1"/>
          <w:kern w:val="0"/>
          <w:sz w:val="24"/>
          <w:szCs w:val="24"/>
        </w:rPr>
        <w:t>dimethylsulfoxide</w:t>
      </w:r>
      <w:proofErr w:type="spellEnd"/>
      <w:r w:rsidRPr="008874E5">
        <w:rPr>
          <w:rFonts w:ascii="Book Antiqua" w:eastAsia="宋体" w:hAnsi="Book Antiqua" w:cs="宋体"/>
          <w:color w:val="000000" w:themeColor="text1"/>
          <w:kern w:val="0"/>
          <w:sz w:val="24"/>
          <w:szCs w:val="24"/>
        </w:rPr>
        <w:t xml:space="preserve"> on experimental hepatic ischemia.</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Swiss </w:t>
      </w:r>
      <w:proofErr w:type="spellStart"/>
      <w:r w:rsidRPr="008874E5">
        <w:rPr>
          <w:rFonts w:ascii="Book Antiqua" w:eastAsia="宋体" w:hAnsi="Book Antiqua" w:cs="宋体"/>
          <w:i/>
          <w:iCs/>
          <w:color w:val="000000" w:themeColor="text1"/>
          <w:kern w:val="0"/>
          <w:sz w:val="24"/>
          <w:szCs w:val="24"/>
        </w:rPr>
        <w:t>Surg</w:t>
      </w:r>
      <w:proofErr w:type="spellEnd"/>
      <w:r w:rsidRPr="008874E5">
        <w:rPr>
          <w:rFonts w:ascii="Book Antiqua" w:eastAsia="宋体" w:hAnsi="Book Antiqua" w:cs="宋体"/>
          <w:color w:val="000000" w:themeColor="text1"/>
          <w:kern w:val="0"/>
          <w:sz w:val="24"/>
          <w:szCs w:val="24"/>
        </w:rPr>
        <w:t> 2000; </w:t>
      </w:r>
      <w:r w:rsidRPr="008874E5">
        <w:rPr>
          <w:rFonts w:ascii="Book Antiqua" w:eastAsia="宋体" w:hAnsi="Book Antiqua" w:cs="宋体"/>
          <w:b/>
          <w:bCs/>
          <w:color w:val="000000" w:themeColor="text1"/>
          <w:kern w:val="0"/>
          <w:sz w:val="24"/>
          <w:szCs w:val="24"/>
        </w:rPr>
        <w:t>6</w:t>
      </w:r>
      <w:r w:rsidRPr="008874E5">
        <w:rPr>
          <w:rFonts w:ascii="Book Antiqua" w:eastAsia="宋体" w:hAnsi="Book Antiqua" w:cs="宋体"/>
          <w:color w:val="000000" w:themeColor="text1"/>
          <w:kern w:val="0"/>
          <w:sz w:val="24"/>
          <w:szCs w:val="24"/>
        </w:rPr>
        <w:t>: 23-27 [PMID: 10709433]</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36 </w:t>
      </w:r>
      <w:r w:rsidRPr="008874E5">
        <w:rPr>
          <w:rFonts w:ascii="Book Antiqua" w:eastAsia="宋体" w:hAnsi="Book Antiqua" w:cs="宋体"/>
          <w:b/>
          <w:bCs/>
          <w:color w:val="000000" w:themeColor="text1"/>
          <w:kern w:val="0"/>
          <w:sz w:val="24"/>
          <w:szCs w:val="24"/>
        </w:rPr>
        <w:t>Jo SK</w:t>
      </w:r>
      <w:r w:rsidRPr="008874E5">
        <w:rPr>
          <w:rFonts w:ascii="Book Antiqua" w:eastAsia="宋体" w:hAnsi="Book Antiqua" w:cs="宋体"/>
          <w:color w:val="000000" w:themeColor="text1"/>
          <w:kern w:val="0"/>
          <w:sz w:val="24"/>
          <w:szCs w:val="24"/>
        </w:rPr>
        <w:t xml:space="preserve">, Hu X, Yuen PS, </w:t>
      </w:r>
      <w:proofErr w:type="spellStart"/>
      <w:r w:rsidRPr="008874E5">
        <w:rPr>
          <w:rFonts w:ascii="Book Antiqua" w:eastAsia="宋体" w:hAnsi="Book Antiqua" w:cs="宋体"/>
          <w:color w:val="000000" w:themeColor="text1"/>
          <w:kern w:val="0"/>
          <w:sz w:val="24"/>
          <w:szCs w:val="24"/>
        </w:rPr>
        <w:t>Aslamkhan</w:t>
      </w:r>
      <w:proofErr w:type="spellEnd"/>
      <w:r w:rsidRPr="008874E5">
        <w:rPr>
          <w:rFonts w:ascii="Book Antiqua" w:eastAsia="宋体" w:hAnsi="Book Antiqua" w:cs="宋体"/>
          <w:color w:val="000000" w:themeColor="text1"/>
          <w:kern w:val="0"/>
          <w:sz w:val="24"/>
          <w:szCs w:val="24"/>
        </w:rPr>
        <w:t xml:space="preserve"> AG, Pritchard JB, Dear JW, Star RA. Delayed DMSO administration protects the kidney from mercuric chloride-induced injury. </w:t>
      </w:r>
      <w:r w:rsidRPr="008874E5">
        <w:rPr>
          <w:rFonts w:ascii="Book Antiqua" w:eastAsia="宋体" w:hAnsi="Book Antiqua" w:cs="宋体"/>
          <w:i/>
          <w:iCs/>
          <w:color w:val="000000" w:themeColor="text1"/>
          <w:kern w:val="0"/>
          <w:sz w:val="24"/>
          <w:szCs w:val="24"/>
        </w:rPr>
        <w:t xml:space="preserve">J Am </w:t>
      </w:r>
      <w:proofErr w:type="spellStart"/>
      <w:r w:rsidRPr="008874E5">
        <w:rPr>
          <w:rFonts w:ascii="Book Antiqua" w:eastAsia="宋体" w:hAnsi="Book Antiqua" w:cs="宋体"/>
          <w:i/>
          <w:iCs/>
          <w:color w:val="000000" w:themeColor="text1"/>
          <w:kern w:val="0"/>
          <w:sz w:val="24"/>
          <w:szCs w:val="24"/>
        </w:rPr>
        <w:t>Soc</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Nephrol</w:t>
      </w:r>
      <w:proofErr w:type="spellEnd"/>
      <w:r w:rsidRPr="008874E5">
        <w:rPr>
          <w:rFonts w:ascii="Book Antiqua" w:eastAsia="宋体" w:hAnsi="Book Antiqua" w:cs="宋体"/>
          <w:color w:val="000000" w:themeColor="text1"/>
          <w:kern w:val="0"/>
          <w:sz w:val="24"/>
          <w:szCs w:val="24"/>
        </w:rPr>
        <w:t> 2004; </w:t>
      </w:r>
      <w:r w:rsidRPr="008874E5">
        <w:rPr>
          <w:rFonts w:ascii="Book Antiqua" w:eastAsia="宋体" w:hAnsi="Book Antiqua" w:cs="宋体"/>
          <w:b/>
          <w:bCs/>
          <w:color w:val="000000" w:themeColor="text1"/>
          <w:kern w:val="0"/>
          <w:sz w:val="24"/>
          <w:szCs w:val="24"/>
        </w:rPr>
        <w:t>15</w:t>
      </w:r>
      <w:r w:rsidRPr="008874E5">
        <w:rPr>
          <w:rFonts w:ascii="Book Antiqua" w:eastAsia="宋体" w:hAnsi="Book Antiqua" w:cs="宋体"/>
          <w:color w:val="000000" w:themeColor="text1"/>
          <w:kern w:val="0"/>
          <w:sz w:val="24"/>
          <w:szCs w:val="24"/>
        </w:rPr>
        <w:t>: 2648-2654 [PMID: 15466269]</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lastRenderedPageBreak/>
        <w:t>37 </w:t>
      </w:r>
      <w:proofErr w:type="spellStart"/>
      <w:r w:rsidRPr="008874E5">
        <w:rPr>
          <w:rFonts w:ascii="Book Antiqua" w:eastAsia="宋体" w:hAnsi="Book Antiqua" w:cs="宋体"/>
          <w:b/>
          <w:bCs/>
          <w:color w:val="000000" w:themeColor="text1"/>
          <w:kern w:val="0"/>
          <w:sz w:val="24"/>
          <w:szCs w:val="24"/>
        </w:rPr>
        <w:t>Xie</w:t>
      </w:r>
      <w:proofErr w:type="spellEnd"/>
      <w:r w:rsidRPr="008874E5">
        <w:rPr>
          <w:rFonts w:ascii="Book Antiqua" w:eastAsia="宋体" w:hAnsi="Book Antiqua" w:cs="宋体"/>
          <w:b/>
          <w:bCs/>
          <w:color w:val="000000" w:themeColor="text1"/>
          <w:kern w:val="0"/>
          <w:sz w:val="24"/>
          <w:szCs w:val="24"/>
        </w:rPr>
        <w:t xml:space="preserve"> K</w:t>
      </w:r>
      <w:r w:rsidRPr="008874E5">
        <w:rPr>
          <w:rFonts w:ascii="Book Antiqua" w:eastAsia="宋体" w:hAnsi="Book Antiqua" w:cs="宋体"/>
          <w:color w:val="000000" w:themeColor="text1"/>
          <w:kern w:val="0"/>
          <w:sz w:val="24"/>
          <w:szCs w:val="24"/>
        </w:rPr>
        <w:t xml:space="preserve">, Yu Y, Zhang Z, Liu W, Pei Y, </w:t>
      </w:r>
      <w:proofErr w:type="spellStart"/>
      <w:r w:rsidRPr="008874E5">
        <w:rPr>
          <w:rFonts w:ascii="Book Antiqua" w:eastAsia="宋体" w:hAnsi="Book Antiqua" w:cs="宋体"/>
          <w:color w:val="000000" w:themeColor="text1"/>
          <w:kern w:val="0"/>
          <w:sz w:val="24"/>
          <w:szCs w:val="24"/>
        </w:rPr>
        <w:t>Xiong</w:t>
      </w:r>
      <w:proofErr w:type="spellEnd"/>
      <w:r w:rsidRPr="008874E5">
        <w:rPr>
          <w:rFonts w:ascii="Book Antiqua" w:eastAsia="宋体" w:hAnsi="Book Antiqua" w:cs="宋体"/>
          <w:color w:val="000000" w:themeColor="text1"/>
          <w:kern w:val="0"/>
          <w:sz w:val="24"/>
          <w:szCs w:val="24"/>
        </w:rPr>
        <w:t xml:space="preserve"> L, </w:t>
      </w:r>
      <w:proofErr w:type="spellStart"/>
      <w:r w:rsidRPr="008874E5">
        <w:rPr>
          <w:rFonts w:ascii="Book Antiqua" w:eastAsia="宋体" w:hAnsi="Book Antiqua" w:cs="宋体"/>
          <w:color w:val="000000" w:themeColor="text1"/>
          <w:kern w:val="0"/>
          <w:sz w:val="24"/>
          <w:szCs w:val="24"/>
        </w:rPr>
        <w:t>Hou</w:t>
      </w:r>
      <w:proofErr w:type="spellEnd"/>
      <w:r w:rsidRPr="008874E5">
        <w:rPr>
          <w:rFonts w:ascii="Book Antiqua" w:eastAsia="宋体" w:hAnsi="Book Antiqua" w:cs="宋体"/>
          <w:color w:val="000000" w:themeColor="text1"/>
          <w:kern w:val="0"/>
          <w:sz w:val="24"/>
          <w:szCs w:val="24"/>
        </w:rPr>
        <w:t xml:space="preserve"> L, Wang G. Hydrogen gas improves survival rate and organ damage in </w:t>
      </w:r>
      <w:proofErr w:type="spellStart"/>
      <w:r w:rsidRPr="008874E5">
        <w:rPr>
          <w:rFonts w:ascii="Book Antiqua" w:eastAsia="宋体" w:hAnsi="Book Antiqua" w:cs="宋体"/>
          <w:color w:val="000000" w:themeColor="text1"/>
          <w:kern w:val="0"/>
          <w:sz w:val="24"/>
          <w:szCs w:val="24"/>
        </w:rPr>
        <w:t>zymosan</w:t>
      </w:r>
      <w:proofErr w:type="spellEnd"/>
      <w:r w:rsidRPr="008874E5">
        <w:rPr>
          <w:rFonts w:ascii="Book Antiqua" w:eastAsia="宋体" w:hAnsi="Book Antiqua" w:cs="宋体"/>
          <w:color w:val="000000" w:themeColor="text1"/>
          <w:kern w:val="0"/>
          <w:sz w:val="24"/>
          <w:szCs w:val="24"/>
        </w:rPr>
        <w:t>-induced generalized inflammation model. </w:t>
      </w:r>
      <w:r w:rsidRPr="008874E5">
        <w:rPr>
          <w:rFonts w:ascii="Book Antiqua" w:eastAsia="宋体" w:hAnsi="Book Antiqua" w:cs="宋体"/>
          <w:i/>
          <w:iCs/>
          <w:color w:val="000000" w:themeColor="text1"/>
          <w:kern w:val="0"/>
          <w:sz w:val="24"/>
          <w:szCs w:val="24"/>
        </w:rPr>
        <w:t>Shock</w:t>
      </w:r>
      <w:r w:rsidRPr="008874E5">
        <w:rPr>
          <w:rFonts w:ascii="Book Antiqua" w:eastAsia="宋体" w:hAnsi="Book Antiqua" w:cs="宋体"/>
          <w:color w:val="000000" w:themeColor="text1"/>
          <w:kern w:val="0"/>
          <w:sz w:val="24"/>
          <w:szCs w:val="24"/>
        </w:rPr>
        <w:t> 2010; </w:t>
      </w:r>
      <w:r w:rsidRPr="008874E5">
        <w:rPr>
          <w:rFonts w:ascii="Book Antiqua" w:eastAsia="宋体" w:hAnsi="Book Antiqua" w:cs="宋体"/>
          <w:b/>
          <w:bCs/>
          <w:color w:val="000000" w:themeColor="text1"/>
          <w:kern w:val="0"/>
          <w:sz w:val="24"/>
          <w:szCs w:val="24"/>
        </w:rPr>
        <w:t>34</w:t>
      </w:r>
      <w:r w:rsidRPr="008874E5">
        <w:rPr>
          <w:rFonts w:ascii="Book Antiqua" w:eastAsia="宋体" w:hAnsi="Book Antiqua" w:cs="宋体"/>
          <w:color w:val="000000" w:themeColor="text1"/>
          <w:kern w:val="0"/>
          <w:sz w:val="24"/>
          <w:szCs w:val="24"/>
        </w:rPr>
        <w:t>: 495-501 [PMID: 20351628 DOI: 10.1097/SHK.0b013e3181def9aa]</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38 </w:t>
      </w:r>
      <w:r w:rsidRPr="008874E5">
        <w:rPr>
          <w:rFonts w:ascii="Book Antiqua" w:eastAsia="宋体" w:hAnsi="Book Antiqua" w:cs="宋体"/>
          <w:b/>
          <w:bCs/>
          <w:color w:val="000000" w:themeColor="text1"/>
          <w:kern w:val="0"/>
          <w:sz w:val="24"/>
          <w:szCs w:val="24"/>
        </w:rPr>
        <w:t>Iwamoto M</w:t>
      </w:r>
      <w:r w:rsidRPr="008874E5">
        <w:rPr>
          <w:rFonts w:ascii="Book Antiqua" w:eastAsia="宋体" w:hAnsi="Book Antiqua" w:cs="宋体"/>
          <w:color w:val="000000" w:themeColor="text1"/>
          <w:kern w:val="0"/>
          <w:sz w:val="24"/>
          <w:szCs w:val="24"/>
        </w:rPr>
        <w:t xml:space="preserve">, Koji T, </w:t>
      </w:r>
      <w:proofErr w:type="spellStart"/>
      <w:r w:rsidRPr="008874E5">
        <w:rPr>
          <w:rFonts w:ascii="Book Antiqua" w:eastAsia="宋体" w:hAnsi="Book Antiqua" w:cs="宋体"/>
          <w:color w:val="000000" w:themeColor="text1"/>
          <w:kern w:val="0"/>
          <w:sz w:val="24"/>
          <w:szCs w:val="24"/>
        </w:rPr>
        <w:t>Makiyama</w:t>
      </w:r>
      <w:proofErr w:type="spellEnd"/>
      <w:r w:rsidRPr="008874E5">
        <w:rPr>
          <w:rFonts w:ascii="Book Antiqua" w:eastAsia="宋体" w:hAnsi="Book Antiqua" w:cs="宋体"/>
          <w:color w:val="000000" w:themeColor="text1"/>
          <w:kern w:val="0"/>
          <w:sz w:val="24"/>
          <w:szCs w:val="24"/>
        </w:rPr>
        <w:t xml:space="preserve"> K, Kobayashi N, </w:t>
      </w:r>
      <w:proofErr w:type="spellStart"/>
      <w:r w:rsidRPr="008874E5">
        <w:rPr>
          <w:rFonts w:ascii="Book Antiqua" w:eastAsia="宋体" w:hAnsi="Book Antiqua" w:cs="宋体"/>
          <w:color w:val="000000" w:themeColor="text1"/>
          <w:kern w:val="0"/>
          <w:sz w:val="24"/>
          <w:szCs w:val="24"/>
        </w:rPr>
        <w:t>Nakane</w:t>
      </w:r>
      <w:proofErr w:type="spellEnd"/>
      <w:r w:rsidRPr="008874E5">
        <w:rPr>
          <w:rFonts w:ascii="Book Antiqua" w:eastAsia="宋体" w:hAnsi="Book Antiqua" w:cs="宋体"/>
          <w:color w:val="000000" w:themeColor="text1"/>
          <w:kern w:val="0"/>
          <w:sz w:val="24"/>
          <w:szCs w:val="24"/>
        </w:rPr>
        <w:t xml:space="preserve"> PK. Apoptosis of crypt epithelial cells in ulcerative colitis. </w:t>
      </w:r>
      <w:r w:rsidRPr="008874E5">
        <w:rPr>
          <w:rFonts w:ascii="Book Antiqua" w:eastAsia="宋体" w:hAnsi="Book Antiqua" w:cs="宋体"/>
          <w:i/>
          <w:iCs/>
          <w:color w:val="000000" w:themeColor="text1"/>
          <w:kern w:val="0"/>
          <w:sz w:val="24"/>
          <w:szCs w:val="24"/>
        </w:rPr>
        <w:t xml:space="preserve">J </w:t>
      </w:r>
      <w:proofErr w:type="spellStart"/>
      <w:r w:rsidRPr="008874E5">
        <w:rPr>
          <w:rFonts w:ascii="Book Antiqua" w:eastAsia="宋体" w:hAnsi="Book Antiqua" w:cs="宋体"/>
          <w:i/>
          <w:iCs/>
          <w:color w:val="000000" w:themeColor="text1"/>
          <w:kern w:val="0"/>
          <w:sz w:val="24"/>
          <w:szCs w:val="24"/>
        </w:rPr>
        <w:t>Pathol</w:t>
      </w:r>
      <w:proofErr w:type="spellEnd"/>
      <w:r w:rsidRPr="008874E5">
        <w:rPr>
          <w:rFonts w:ascii="Book Antiqua" w:eastAsia="宋体" w:hAnsi="Book Antiqua" w:cs="宋体"/>
          <w:color w:val="000000" w:themeColor="text1"/>
          <w:kern w:val="0"/>
          <w:sz w:val="24"/>
          <w:szCs w:val="24"/>
        </w:rPr>
        <w:t> 1996; </w:t>
      </w:r>
      <w:r w:rsidRPr="008874E5">
        <w:rPr>
          <w:rFonts w:ascii="Book Antiqua" w:eastAsia="宋体" w:hAnsi="Book Antiqua" w:cs="宋体"/>
          <w:b/>
          <w:bCs/>
          <w:color w:val="000000" w:themeColor="text1"/>
          <w:kern w:val="0"/>
          <w:sz w:val="24"/>
          <w:szCs w:val="24"/>
        </w:rPr>
        <w:t>180</w:t>
      </w:r>
      <w:r w:rsidRPr="008874E5">
        <w:rPr>
          <w:rFonts w:ascii="Book Antiqua" w:eastAsia="宋体" w:hAnsi="Book Antiqua" w:cs="宋体"/>
          <w:color w:val="000000" w:themeColor="text1"/>
          <w:kern w:val="0"/>
          <w:sz w:val="24"/>
          <w:szCs w:val="24"/>
        </w:rPr>
        <w:t>: 152-159 [PMID: 8976873]</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proofErr w:type="gramStart"/>
      <w:r w:rsidRPr="008874E5">
        <w:rPr>
          <w:rFonts w:ascii="Book Antiqua" w:eastAsia="宋体" w:hAnsi="Book Antiqua" w:cs="宋体"/>
          <w:color w:val="000000" w:themeColor="text1"/>
          <w:kern w:val="0"/>
          <w:sz w:val="24"/>
          <w:szCs w:val="24"/>
        </w:rPr>
        <w:t>39 </w:t>
      </w:r>
      <w:r w:rsidRPr="008874E5">
        <w:rPr>
          <w:rFonts w:ascii="Book Antiqua" w:eastAsia="宋体" w:hAnsi="Book Antiqua" w:cs="宋体"/>
          <w:b/>
          <w:bCs/>
          <w:color w:val="000000" w:themeColor="text1"/>
          <w:kern w:val="0"/>
          <w:sz w:val="24"/>
          <w:szCs w:val="24"/>
        </w:rPr>
        <w:t>Martin CA</w:t>
      </w:r>
      <w:r w:rsidRPr="008874E5">
        <w:rPr>
          <w:rFonts w:ascii="Book Antiqua" w:eastAsia="宋体" w:hAnsi="Book Antiqua" w:cs="宋体"/>
          <w:color w:val="000000" w:themeColor="text1"/>
          <w:kern w:val="0"/>
          <w:sz w:val="24"/>
          <w:szCs w:val="24"/>
        </w:rPr>
        <w:t xml:space="preserve">, </w:t>
      </w:r>
      <w:proofErr w:type="spellStart"/>
      <w:r w:rsidRPr="008874E5">
        <w:rPr>
          <w:rFonts w:ascii="Book Antiqua" w:eastAsia="宋体" w:hAnsi="Book Antiqua" w:cs="宋体"/>
          <w:color w:val="000000" w:themeColor="text1"/>
          <w:kern w:val="0"/>
          <w:sz w:val="24"/>
          <w:szCs w:val="24"/>
        </w:rPr>
        <w:t>Panja</w:t>
      </w:r>
      <w:proofErr w:type="spellEnd"/>
      <w:r w:rsidRPr="008874E5">
        <w:rPr>
          <w:rFonts w:ascii="Book Antiqua" w:eastAsia="宋体" w:hAnsi="Book Antiqua" w:cs="宋体"/>
          <w:color w:val="000000" w:themeColor="text1"/>
          <w:kern w:val="0"/>
          <w:sz w:val="24"/>
          <w:szCs w:val="24"/>
        </w:rPr>
        <w:t xml:space="preserve"> A. Cytokine regulation of human intestinal primary epithelial cell susceptibility to </w:t>
      </w:r>
      <w:proofErr w:type="spellStart"/>
      <w:r w:rsidRPr="008874E5">
        <w:rPr>
          <w:rFonts w:ascii="Book Antiqua" w:eastAsia="宋体" w:hAnsi="Book Antiqua" w:cs="宋体"/>
          <w:color w:val="000000" w:themeColor="text1"/>
          <w:kern w:val="0"/>
          <w:sz w:val="24"/>
          <w:szCs w:val="24"/>
        </w:rPr>
        <w:t>Fas</w:t>
      </w:r>
      <w:proofErr w:type="spellEnd"/>
      <w:r w:rsidRPr="008874E5">
        <w:rPr>
          <w:rFonts w:ascii="Book Antiqua" w:eastAsia="宋体" w:hAnsi="Book Antiqua" w:cs="宋体"/>
          <w:color w:val="000000" w:themeColor="text1"/>
          <w:kern w:val="0"/>
          <w:sz w:val="24"/>
          <w:szCs w:val="24"/>
        </w:rPr>
        <w:t>-mediated apoptosis.</w:t>
      </w:r>
      <w:proofErr w:type="gramEnd"/>
      <w:r w:rsidRPr="008874E5">
        <w:rPr>
          <w:rFonts w:ascii="Book Antiqua" w:eastAsia="宋体" w:hAnsi="Book Antiqua" w:cs="宋体"/>
          <w:color w:val="000000" w:themeColor="text1"/>
          <w:kern w:val="0"/>
          <w:sz w:val="24"/>
          <w:szCs w:val="24"/>
        </w:rPr>
        <w:t> </w:t>
      </w:r>
      <w:r w:rsidRPr="008874E5">
        <w:rPr>
          <w:rFonts w:ascii="Book Antiqua" w:eastAsia="宋体" w:hAnsi="Book Antiqua" w:cs="宋体"/>
          <w:i/>
          <w:iCs/>
          <w:color w:val="000000" w:themeColor="text1"/>
          <w:kern w:val="0"/>
          <w:sz w:val="24"/>
          <w:szCs w:val="24"/>
        </w:rPr>
        <w:t xml:space="preserve">Am J </w:t>
      </w:r>
      <w:proofErr w:type="spellStart"/>
      <w:r w:rsidRPr="008874E5">
        <w:rPr>
          <w:rFonts w:ascii="Book Antiqua" w:eastAsia="宋体" w:hAnsi="Book Antiqua" w:cs="宋体"/>
          <w:i/>
          <w:iCs/>
          <w:color w:val="000000" w:themeColor="text1"/>
          <w:kern w:val="0"/>
          <w:sz w:val="24"/>
          <w:szCs w:val="24"/>
        </w:rPr>
        <w:t>Physiol</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Gastrointest</w:t>
      </w:r>
      <w:proofErr w:type="spellEnd"/>
      <w:r w:rsidRPr="008874E5">
        <w:rPr>
          <w:rFonts w:ascii="Book Antiqua" w:eastAsia="宋体" w:hAnsi="Book Antiqua" w:cs="宋体"/>
          <w:i/>
          <w:iCs/>
          <w:color w:val="000000" w:themeColor="text1"/>
          <w:kern w:val="0"/>
          <w:sz w:val="24"/>
          <w:szCs w:val="24"/>
        </w:rPr>
        <w:t xml:space="preserve"> Liver </w:t>
      </w:r>
      <w:proofErr w:type="spellStart"/>
      <w:r w:rsidRPr="008874E5">
        <w:rPr>
          <w:rFonts w:ascii="Book Antiqua" w:eastAsia="宋体" w:hAnsi="Book Antiqua" w:cs="宋体"/>
          <w:i/>
          <w:iCs/>
          <w:color w:val="000000" w:themeColor="text1"/>
          <w:kern w:val="0"/>
          <w:sz w:val="24"/>
          <w:szCs w:val="24"/>
        </w:rPr>
        <w:t>Physiol</w:t>
      </w:r>
      <w:proofErr w:type="spellEnd"/>
      <w:r w:rsidRPr="008874E5">
        <w:rPr>
          <w:rFonts w:ascii="Book Antiqua" w:eastAsia="宋体" w:hAnsi="Book Antiqua" w:cs="宋体"/>
          <w:color w:val="000000" w:themeColor="text1"/>
          <w:kern w:val="0"/>
          <w:sz w:val="24"/>
          <w:szCs w:val="24"/>
        </w:rPr>
        <w:t> 2002; </w:t>
      </w:r>
      <w:r w:rsidRPr="008874E5">
        <w:rPr>
          <w:rFonts w:ascii="Book Antiqua" w:eastAsia="宋体" w:hAnsi="Book Antiqua" w:cs="宋体"/>
          <w:b/>
          <w:bCs/>
          <w:color w:val="000000" w:themeColor="text1"/>
          <w:kern w:val="0"/>
          <w:sz w:val="24"/>
          <w:szCs w:val="24"/>
        </w:rPr>
        <w:t>282</w:t>
      </w:r>
      <w:r w:rsidRPr="008874E5">
        <w:rPr>
          <w:rFonts w:ascii="Book Antiqua" w:eastAsia="宋体" w:hAnsi="Book Antiqua" w:cs="宋体"/>
          <w:color w:val="000000" w:themeColor="text1"/>
          <w:kern w:val="0"/>
          <w:sz w:val="24"/>
          <w:szCs w:val="24"/>
        </w:rPr>
        <w:t>: G92-G104 [PMID: 11751162]</w:t>
      </w:r>
    </w:p>
    <w:p w:rsidR="004A17D6" w:rsidRPr="008874E5" w:rsidRDefault="004A17D6" w:rsidP="002232B4">
      <w:pPr>
        <w:widowControl/>
        <w:adjustRightInd w:val="0"/>
        <w:snapToGrid w:val="0"/>
        <w:spacing w:line="360" w:lineRule="auto"/>
        <w:rPr>
          <w:rFonts w:ascii="Book Antiqua" w:eastAsia="宋体" w:hAnsi="Book Antiqua" w:cs="宋体"/>
          <w:color w:val="000000" w:themeColor="text1"/>
          <w:kern w:val="0"/>
          <w:sz w:val="24"/>
          <w:szCs w:val="24"/>
        </w:rPr>
      </w:pPr>
      <w:r w:rsidRPr="008874E5">
        <w:rPr>
          <w:rFonts w:ascii="Book Antiqua" w:eastAsia="宋体" w:hAnsi="Book Antiqua" w:cs="宋体"/>
          <w:color w:val="000000" w:themeColor="text1"/>
          <w:kern w:val="0"/>
          <w:sz w:val="24"/>
          <w:szCs w:val="24"/>
        </w:rPr>
        <w:t>40 </w:t>
      </w:r>
      <w:r w:rsidRPr="008874E5">
        <w:rPr>
          <w:rFonts w:ascii="Book Antiqua" w:eastAsia="宋体" w:hAnsi="Book Antiqua" w:cs="宋体"/>
          <w:b/>
          <w:bCs/>
          <w:color w:val="000000" w:themeColor="text1"/>
          <w:kern w:val="0"/>
          <w:sz w:val="24"/>
          <w:szCs w:val="24"/>
        </w:rPr>
        <w:t>Lu J</w:t>
      </w:r>
      <w:r w:rsidRPr="008874E5">
        <w:rPr>
          <w:rFonts w:ascii="Book Antiqua" w:eastAsia="宋体" w:hAnsi="Book Antiqua" w:cs="宋体"/>
          <w:color w:val="000000" w:themeColor="text1"/>
          <w:kern w:val="0"/>
          <w:sz w:val="24"/>
          <w:szCs w:val="24"/>
        </w:rPr>
        <w:t xml:space="preserve">, Caplan MS, </w:t>
      </w:r>
      <w:proofErr w:type="spellStart"/>
      <w:r w:rsidRPr="008874E5">
        <w:rPr>
          <w:rFonts w:ascii="Book Antiqua" w:eastAsia="宋体" w:hAnsi="Book Antiqua" w:cs="宋体"/>
          <w:color w:val="000000" w:themeColor="text1"/>
          <w:kern w:val="0"/>
          <w:sz w:val="24"/>
          <w:szCs w:val="24"/>
        </w:rPr>
        <w:t>Saraf</w:t>
      </w:r>
      <w:proofErr w:type="spellEnd"/>
      <w:r w:rsidRPr="008874E5">
        <w:rPr>
          <w:rFonts w:ascii="Book Antiqua" w:eastAsia="宋体" w:hAnsi="Book Antiqua" w:cs="宋体"/>
          <w:color w:val="000000" w:themeColor="text1"/>
          <w:kern w:val="0"/>
          <w:sz w:val="24"/>
          <w:szCs w:val="24"/>
        </w:rPr>
        <w:t xml:space="preserve"> AP, Li D, Adler L, Liu X, </w:t>
      </w:r>
      <w:proofErr w:type="spellStart"/>
      <w:r w:rsidRPr="008874E5">
        <w:rPr>
          <w:rFonts w:ascii="Book Antiqua" w:eastAsia="宋体" w:hAnsi="Book Antiqua" w:cs="宋体"/>
          <w:color w:val="000000" w:themeColor="text1"/>
          <w:kern w:val="0"/>
          <w:sz w:val="24"/>
          <w:szCs w:val="24"/>
        </w:rPr>
        <w:t>Jilling</w:t>
      </w:r>
      <w:proofErr w:type="spellEnd"/>
      <w:r w:rsidRPr="008874E5">
        <w:rPr>
          <w:rFonts w:ascii="Book Antiqua" w:eastAsia="宋体" w:hAnsi="Book Antiqua" w:cs="宋体"/>
          <w:color w:val="000000" w:themeColor="text1"/>
          <w:kern w:val="0"/>
          <w:sz w:val="24"/>
          <w:szCs w:val="24"/>
        </w:rPr>
        <w:t xml:space="preserve"> T. Platelet-activating factor-induced apoptosis is blocked by Bcl-2 in rat intestinal epithelial cells. </w:t>
      </w:r>
      <w:r w:rsidRPr="008874E5">
        <w:rPr>
          <w:rFonts w:ascii="Book Antiqua" w:eastAsia="宋体" w:hAnsi="Book Antiqua" w:cs="宋体"/>
          <w:i/>
          <w:iCs/>
          <w:color w:val="000000" w:themeColor="text1"/>
          <w:kern w:val="0"/>
          <w:sz w:val="24"/>
          <w:szCs w:val="24"/>
        </w:rPr>
        <w:t xml:space="preserve">Am J </w:t>
      </w:r>
      <w:proofErr w:type="spellStart"/>
      <w:r w:rsidRPr="008874E5">
        <w:rPr>
          <w:rFonts w:ascii="Book Antiqua" w:eastAsia="宋体" w:hAnsi="Book Antiqua" w:cs="宋体"/>
          <w:i/>
          <w:iCs/>
          <w:color w:val="000000" w:themeColor="text1"/>
          <w:kern w:val="0"/>
          <w:sz w:val="24"/>
          <w:szCs w:val="24"/>
        </w:rPr>
        <w:t>Physiol</w:t>
      </w:r>
      <w:proofErr w:type="spellEnd"/>
      <w:r w:rsidRPr="008874E5">
        <w:rPr>
          <w:rFonts w:ascii="Book Antiqua" w:eastAsia="宋体" w:hAnsi="Book Antiqua" w:cs="宋体"/>
          <w:i/>
          <w:iCs/>
          <w:color w:val="000000" w:themeColor="text1"/>
          <w:kern w:val="0"/>
          <w:sz w:val="24"/>
          <w:szCs w:val="24"/>
        </w:rPr>
        <w:t xml:space="preserve"> </w:t>
      </w:r>
      <w:proofErr w:type="spellStart"/>
      <w:r w:rsidRPr="008874E5">
        <w:rPr>
          <w:rFonts w:ascii="Book Antiqua" w:eastAsia="宋体" w:hAnsi="Book Antiqua" w:cs="宋体"/>
          <w:i/>
          <w:iCs/>
          <w:color w:val="000000" w:themeColor="text1"/>
          <w:kern w:val="0"/>
          <w:sz w:val="24"/>
          <w:szCs w:val="24"/>
        </w:rPr>
        <w:t>Gastrointest</w:t>
      </w:r>
      <w:proofErr w:type="spellEnd"/>
      <w:r w:rsidRPr="008874E5">
        <w:rPr>
          <w:rFonts w:ascii="Book Antiqua" w:eastAsia="宋体" w:hAnsi="Book Antiqua" w:cs="宋体"/>
          <w:i/>
          <w:iCs/>
          <w:color w:val="000000" w:themeColor="text1"/>
          <w:kern w:val="0"/>
          <w:sz w:val="24"/>
          <w:szCs w:val="24"/>
        </w:rPr>
        <w:t xml:space="preserve"> Liver </w:t>
      </w:r>
      <w:proofErr w:type="spellStart"/>
      <w:r w:rsidRPr="008874E5">
        <w:rPr>
          <w:rFonts w:ascii="Book Antiqua" w:eastAsia="宋体" w:hAnsi="Book Antiqua" w:cs="宋体"/>
          <w:i/>
          <w:iCs/>
          <w:color w:val="000000" w:themeColor="text1"/>
          <w:kern w:val="0"/>
          <w:sz w:val="24"/>
          <w:szCs w:val="24"/>
        </w:rPr>
        <w:t>Physiol</w:t>
      </w:r>
      <w:proofErr w:type="spellEnd"/>
      <w:r w:rsidRPr="008874E5">
        <w:rPr>
          <w:rFonts w:ascii="Book Antiqua" w:eastAsia="宋体" w:hAnsi="Book Antiqua" w:cs="宋体"/>
          <w:color w:val="000000" w:themeColor="text1"/>
          <w:kern w:val="0"/>
          <w:sz w:val="24"/>
          <w:szCs w:val="24"/>
        </w:rPr>
        <w:t> 2004; </w:t>
      </w:r>
      <w:r w:rsidRPr="008874E5">
        <w:rPr>
          <w:rFonts w:ascii="Book Antiqua" w:eastAsia="宋体" w:hAnsi="Book Antiqua" w:cs="宋体"/>
          <w:b/>
          <w:bCs/>
          <w:color w:val="000000" w:themeColor="text1"/>
          <w:kern w:val="0"/>
          <w:sz w:val="24"/>
          <w:szCs w:val="24"/>
        </w:rPr>
        <w:t>286</w:t>
      </w:r>
      <w:r w:rsidRPr="008874E5">
        <w:rPr>
          <w:rFonts w:ascii="Book Antiqua" w:eastAsia="宋体" w:hAnsi="Book Antiqua" w:cs="宋体"/>
          <w:color w:val="000000" w:themeColor="text1"/>
          <w:kern w:val="0"/>
          <w:sz w:val="24"/>
          <w:szCs w:val="24"/>
        </w:rPr>
        <w:t>: G340-G350 [PMID: 14512286]</w:t>
      </w:r>
    </w:p>
    <w:p w:rsidR="004A17D6" w:rsidRPr="008874E5" w:rsidRDefault="004A17D6" w:rsidP="002232B4">
      <w:pPr>
        <w:adjustRightInd w:val="0"/>
        <w:snapToGrid w:val="0"/>
        <w:spacing w:line="360" w:lineRule="auto"/>
        <w:rPr>
          <w:rFonts w:ascii="Book Antiqua" w:hAnsi="Book Antiqua"/>
          <w:color w:val="000000" w:themeColor="text1"/>
          <w:sz w:val="24"/>
          <w:szCs w:val="24"/>
        </w:rPr>
      </w:pPr>
    </w:p>
    <w:p w:rsidR="004A17D6" w:rsidRPr="008874E5" w:rsidRDefault="004A17D6" w:rsidP="002232B4">
      <w:pPr>
        <w:adjustRightInd w:val="0"/>
        <w:snapToGrid w:val="0"/>
        <w:spacing w:line="360" w:lineRule="auto"/>
        <w:jc w:val="right"/>
        <w:rPr>
          <w:rFonts w:ascii="Book Antiqua" w:hAnsi="Book Antiqua"/>
          <w:b/>
          <w:bCs/>
          <w:color w:val="000000" w:themeColor="text1"/>
          <w:sz w:val="24"/>
        </w:rPr>
      </w:pPr>
      <w:r w:rsidRPr="008874E5">
        <w:rPr>
          <w:rFonts w:ascii="Book Antiqua" w:hAnsi="Book Antiqua"/>
          <w:b/>
          <w:bCs/>
          <w:color w:val="000000" w:themeColor="text1"/>
          <w:sz w:val="24"/>
        </w:rPr>
        <w:t>P-Reviewer:</w:t>
      </w:r>
      <w:r w:rsidRPr="00824FDF">
        <w:rPr>
          <w:rFonts w:ascii="Book Antiqua" w:hAnsi="Book Antiqua"/>
          <w:bCs/>
          <w:color w:val="000000" w:themeColor="text1"/>
          <w:sz w:val="24"/>
        </w:rPr>
        <w:t xml:space="preserve"> </w:t>
      </w:r>
      <w:proofErr w:type="spellStart"/>
      <w:r w:rsidR="00824FDF" w:rsidRPr="00824FDF">
        <w:rPr>
          <w:rFonts w:ascii="Book Antiqua" w:hAnsi="Book Antiqua"/>
          <w:bCs/>
          <w:color w:val="000000" w:themeColor="text1"/>
          <w:sz w:val="24"/>
        </w:rPr>
        <w:t>Vorobjova</w:t>
      </w:r>
      <w:proofErr w:type="spellEnd"/>
      <w:r w:rsidR="00824FDF" w:rsidRPr="00824FDF">
        <w:rPr>
          <w:rFonts w:ascii="Book Antiqua" w:hAnsi="Book Antiqua" w:hint="eastAsia"/>
          <w:bCs/>
          <w:color w:val="000000" w:themeColor="text1"/>
          <w:sz w:val="24"/>
        </w:rPr>
        <w:t xml:space="preserve"> </w:t>
      </w:r>
      <w:r w:rsidR="00824FDF" w:rsidRPr="00824FDF">
        <w:rPr>
          <w:rFonts w:ascii="Book Antiqua" w:hAnsi="Book Antiqua" w:hint="eastAsia"/>
          <w:bCs/>
          <w:caps/>
          <w:color w:val="000000" w:themeColor="text1"/>
          <w:sz w:val="24"/>
        </w:rPr>
        <w:t>t</w:t>
      </w:r>
      <w:r w:rsidRPr="008874E5">
        <w:rPr>
          <w:rFonts w:ascii="Book Antiqua" w:hAnsi="Book Antiqua" w:hint="eastAsia"/>
          <w:b/>
          <w:bCs/>
          <w:color w:val="000000" w:themeColor="text1"/>
          <w:sz w:val="24"/>
        </w:rPr>
        <w:t xml:space="preserve"> </w:t>
      </w:r>
      <w:r w:rsidRPr="008874E5">
        <w:rPr>
          <w:rFonts w:ascii="Book Antiqua" w:hAnsi="Book Antiqua"/>
          <w:b/>
          <w:bCs/>
          <w:color w:val="000000" w:themeColor="text1"/>
          <w:sz w:val="24"/>
        </w:rPr>
        <w:t>S-Editor:</w:t>
      </w:r>
      <w:r w:rsidRPr="008874E5">
        <w:rPr>
          <w:rFonts w:ascii="Book Antiqua" w:hAnsi="Book Antiqua"/>
          <w:color w:val="000000" w:themeColor="text1"/>
          <w:sz w:val="24"/>
        </w:rPr>
        <w:t xml:space="preserve"> </w:t>
      </w:r>
      <w:r w:rsidRPr="008874E5">
        <w:rPr>
          <w:rFonts w:ascii="Book Antiqua" w:hAnsi="Book Antiqua" w:hint="eastAsia"/>
          <w:color w:val="000000" w:themeColor="text1"/>
          <w:sz w:val="24"/>
        </w:rPr>
        <w:t xml:space="preserve">Ma YJ </w:t>
      </w:r>
      <w:r w:rsidRPr="008874E5">
        <w:rPr>
          <w:rFonts w:ascii="Book Antiqua" w:hAnsi="Book Antiqua"/>
          <w:b/>
          <w:bCs/>
          <w:color w:val="000000" w:themeColor="text1"/>
          <w:sz w:val="24"/>
        </w:rPr>
        <w:t>L-Editor:</w:t>
      </w:r>
      <w:r w:rsidRPr="008874E5">
        <w:rPr>
          <w:rFonts w:ascii="Book Antiqua" w:hAnsi="Book Antiqua"/>
          <w:color w:val="000000" w:themeColor="text1"/>
          <w:sz w:val="24"/>
        </w:rPr>
        <w:t xml:space="preserve"> </w:t>
      </w:r>
      <w:r w:rsidRPr="008874E5">
        <w:rPr>
          <w:rFonts w:ascii="Book Antiqua" w:hAnsi="Book Antiqua" w:hint="eastAsia"/>
          <w:color w:val="000000" w:themeColor="text1"/>
          <w:sz w:val="24"/>
        </w:rPr>
        <w:t xml:space="preserve"> </w:t>
      </w:r>
      <w:r w:rsidRPr="008874E5">
        <w:rPr>
          <w:rFonts w:ascii="Book Antiqua" w:hAnsi="Book Antiqua"/>
          <w:color w:val="000000" w:themeColor="text1"/>
          <w:sz w:val="24"/>
        </w:rPr>
        <w:t xml:space="preserve"> </w:t>
      </w:r>
      <w:r w:rsidRPr="008874E5">
        <w:rPr>
          <w:rFonts w:ascii="Book Antiqua" w:hAnsi="Book Antiqua"/>
          <w:b/>
          <w:bCs/>
          <w:color w:val="000000" w:themeColor="text1"/>
          <w:sz w:val="24"/>
        </w:rPr>
        <w:t>E-Editor:</w:t>
      </w:r>
    </w:p>
    <w:p w:rsidR="004A17D6" w:rsidRPr="008874E5" w:rsidRDefault="004A17D6" w:rsidP="002232B4">
      <w:pPr>
        <w:adjustRightInd w:val="0"/>
        <w:snapToGrid w:val="0"/>
        <w:spacing w:line="360" w:lineRule="auto"/>
        <w:jc w:val="right"/>
        <w:rPr>
          <w:rFonts w:ascii="Book Antiqua" w:hAnsi="Book Antiqua"/>
          <w:b/>
          <w:bCs/>
          <w:color w:val="000000" w:themeColor="text1"/>
          <w:sz w:val="24"/>
        </w:rPr>
      </w:pPr>
    </w:p>
    <w:p w:rsidR="004A17D6" w:rsidRPr="008874E5" w:rsidRDefault="004A17D6" w:rsidP="002232B4">
      <w:pPr>
        <w:adjustRightInd w:val="0"/>
        <w:snapToGrid w:val="0"/>
        <w:spacing w:line="360" w:lineRule="auto"/>
        <w:jc w:val="right"/>
        <w:rPr>
          <w:rFonts w:ascii="Book Antiqua" w:hAnsi="Book Antiqua"/>
          <w:b/>
          <w:bCs/>
          <w:color w:val="000000" w:themeColor="text1"/>
          <w:sz w:val="24"/>
        </w:rPr>
      </w:pPr>
      <w:r w:rsidRPr="008874E5">
        <w:rPr>
          <w:rFonts w:ascii="Book Antiqua" w:hAnsi="Book Antiqua"/>
          <w:b/>
          <w:bCs/>
          <w:color w:val="000000" w:themeColor="text1"/>
          <w:sz w:val="24"/>
        </w:rPr>
        <w:br w:type="page"/>
      </w:r>
    </w:p>
    <w:p w:rsidR="004A17D6" w:rsidRPr="008874E5" w:rsidRDefault="004A17D6" w:rsidP="002232B4">
      <w:pPr>
        <w:adjustRightInd w:val="0"/>
        <w:snapToGrid w:val="0"/>
        <w:spacing w:line="360" w:lineRule="auto"/>
        <w:jc w:val="right"/>
        <w:rPr>
          <w:rFonts w:ascii="Book Antiqua" w:hAnsi="Book Antiqua"/>
          <w:b/>
          <w:bCs/>
          <w:color w:val="000000" w:themeColor="text1"/>
          <w:sz w:val="24"/>
        </w:rPr>
      </w:pP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noProof/>
          <w:color w:val="000000" w:themeColor="text1"/>
        </w:rPr>
        <w:drawing>
          <wp:inline distT="0" distB="0" distL="0" distR="0" wp14:anchorId="153A58F7" wp14:editId="7A73ADC8">
            <wp:extent cx="4572000" cy="2743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Pr="008874E5">
        <w:rPr>
          <w:rFonts w:ascii="Book Antiqua" w:hAnsi="Book Antiqua"/>
          <w:noProof/>
          <w:color w:val="000000" w:themeColor="text1"/>
          <w:sz w:val="24"/>
          <w:szCs w:val="24"/>
        </w:rPr>
        <w:drawing>
          <wp:inline distT="0" distB="0" distL="0" distR="0" wp14:anchorId="42DEB862" wp14:editId="755462A3">
            <wp:extent cx="4447540" cy="25971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7540" cy="2597150"/>
                    </a:xfrm>
                    <a:prstGeom prst="rect">
                      <a:avLst/>
                    </a:prstGeom>
                    <a:noFill/>
                    <a:ln>
                      <a:noFill/>
                    </a:ln>
                  </pic:spPr>
                </pic:pic>
              </a:graphicData>
            </a:graphic>
          </wp:inline>
        </w:drawing>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p>
    <w:p w:rsidR="00F507FC" w:rsidRPr="008874E5" w:rsidRDefault="004F4F14" w:rsidP="002232B4">
      <w:pPr>
        <w:adjustRightInd w:val="0"/>
        <w:snapToGrid w:val="0"/>
        <w:spacing w:line="360" w:lineRule="auto"/>
        <w:ind w:firstLine="1"/>
        <w:rPr>
          <w:rFonts w:ascii="Book Antiqua" w:eastAsia="ArialNarrow" w:hAnsi="Book Antiqua"/>
          <w:color w:val="000000" w:themeColor="text1"/>
          <w:sz w:val="24"/>
          <w:szCs w:val="24"/>
        </w:rPr>
      </w:pPr>
      <w:r w:rsidRPr="008874E5">
        <w:rPr>
          <w:rFonts w:ascii="Book Antiqua" w:eastAsia="ArialNarrow" w:hAnsi="Book Antiqua"/>
          <w:b/>
          <w:bCs/>
          <w:color w:val="000000" w:themeColor="text1"/>
          <w:sz w:val="24"/>
          <w:szCs w:val="24"/>
        </w:rPr>
        <w:t>Figure 1 Tumor necrosis factor-α</w:t>
      </w:r>
      <w:r w:rsidRPr="008874E5">
        <w:rPr>
          <w:rFonts w:ascii="Book Antiqua" w:eastAsia="ArialNarrow" w:hAnsi="Book Antiqua" w:hint="eastAsia"/>
          <w:b/>
          <w:bCs/>
          <w:color w:val="000000" w:themeColor="text1"/>
          <w:sz w:val="24"/>
          <w:szCs w:val="24"/>
        </w:rPr>
        <w:t xml:space="preserve"> </w:t>
      </w:r>
      <w:r w:rsidRPr="008874E5">
        <w:rPr>
          <w:rFonts w:ascii="Book Antiqua" w:eastAsia="ArialNarrow" w:hAnsi="Book Antiqua"/>
          <w:b/>
          <w:bCs/>
          <w:color w:val="000000" w:themeColor="text1"/>
          <w:sz w:val="24"/>
          <w:szCs w:val="24"/>
        </w:rPr>
        <w:t>and interleukin-10</w:t>
      </w:r>
      <w:r w:rsidRPr="008874E5">
        <w:rPr>
          <w:rFonts w:ascii="Book Antiqua" w:eastAsia="ArialNarrow" w:hAnsi="Book Antiqua" w:hint="eastAsia"/>
          <w:b/>
          <w:bCs/>
          <w:color w:val="000000" w:themeColor="text1"/>
          <w:sz w:val="24"/>
          <w:szCs w:val="24"/>
        </w:rPr>
        <w:t xml:space="preserve"> </w:t>
      </w:r>
      <w:r w:rsidRPr="008874E5">
        <w:rPr>
          <w:rFonts w:ascii="Book Antiqua" w:eastAsia="ArialNarrow" w:hAnsi="Book Antiqua"/>
          <w:b/>
          <w:bCs/>
          <w:color w:val="000000" w:themeColor="text1"/>
          <w:sz w:val="24"/>
          <w:szCs w:val="24"/>
        </w:rPr>
        <w:t>levels in rat intestine at 4, 8 and 24 h after i</w:t>
      </w:r>
      <w:r w:rsidRPr="008874E5">
        <w:rPr>
          <w:rFonts w:ascii="Book Antiqua" w:eastAsia="ArialNarrow-Bold" w:hAnsi="Book Antiqua"/>
          <w:b/>
          <w:bCs/>
          <w:color w:val="000000" w:themeColor="text1"/>
          <w:sz w:val="24"/>
          <w:szCs w:val="24"/>
        </w:rPr>
        <w:t xml:space="preserve">ntraperitoneal injection of </w:t>
      </w:r>
      <w:proofErr w:type="spellStart"/>
      <w:r w:rsidRPr="008874E5">
        <w:rPr>
          <w:rFonts w:ascii="Book Antiqua" w:eastAsia="ArialNarrow-Bold" w:hAnsi="Book Antiqua"/>
          <w:b/>
          <w:bCs/>
          <w:color w:val="000000" w:themeColor="text1"/>
          <w:sz w:val="24"/>
          <w:szCs w:val="24"/>
        </w:rPr>
        <w:t>zymosan</w:t>
      </w:r>
      <w:proofErr w:type="spellEnd"/>
      <w:r w:rsidRPr="008874E5">
        <w:rPr>
          <w:rFonts w:ascii="Book Antiqua" w:eastAsia="ArialNarrow-Bold" w:hAnsi="Book Antiqua"/>
          <w:b/>
          <w:bCs/>
          <w:color w:val="000000" w:themeColor="text1"/>
          <w:sz w:val="24"/>
          <w:szCs w:val="24"/>
        </w:rPr>
        <w:t>.</w:t>
      </w:r>
      <w:r w:rsidRPr="008874E5">
        <w:rPr>
          <w:rFonts w:ascii="Book Antiqua" w:eastAsia="ArialNarrow-Bold" w:hAnsi="Book Antiqua"/>
          <w:color w:val="000000" w:themeColor="text1"/>
          <w:sz w:val="24"/>
          <w:szCs w:val="24"/>
        </w:rPr>
        <w:t xml:space="preserve"> Intestine samples were obtained at 4, 8 and 24 h </w:t>
      </w:r>
      <w:r w:rsidRPr="008874E5">
        <w:rPr>
          <w:rFonts w:ascii="Book Antiqua" w:eastAsia="ArialNarrow" w:hAnsi="Book Antiqua"/>
          <w:color w:val="000000" w:themeColor="text1"/>
          <w:sz w:val="24"/>
          <w:szCs w:val="24"/>
        </w:rPr>
        <w:t>after i</w:t>
      </w:r>
      <w:r w:rsidRPr="008874E5">
        <w:rPr>
          <w:rFonts w:ascii="Book Antiqua" w:eastAsia="ArialNarrow-Bold" w:hAnsi="Book Antiqua"/>
          <w:color w:val="000000" w:themeColor="text1"/>
          <w:sz w:val="24"/>
          <w:szCs w:val="24"/>
        </w:rPr>
        <w:t xml:space="preserve">ntraperitoneal injection of </w:t>
      </w:r>
      <w:proofErr w:type="spellStart"/>
      <w:r w:rsidRPr="008874E5">
        <w:rPr>
          <w:rFonts w:ascii="Book Antiqua" w:eastAsia="ArialNarrow-Bold" w:hAnsi="Book Antiqua"/>
          <w:color w:val="000000" w:themeColor="text1"/>
          <w:sz w:val="24"/>
          <w:szCs w:val="24"/>
        </w:rPr>
        <w:t>zymosan</w:t>
      </w:r>
      <w:proofErr w:type="spellEnd"/>
      <w:r w:rsidRPr="008874E5">
        <w:rPr>
          <w:rFonts w:ascii="Book Antiqua" w:eastAsia="ArialNarrow-Bold" w:hAnsi="Book Antiqua"/>
          <w:color w:val="000000" w:themeColor="text1"/>
          <w:sz w:val="24"/>
          <w:szCs w:val="24"/>
        </w:rPr>
        <w:t>. Data are expressed as mean</w:t>
      </w:r>
      <w:r w:rsidR="001517F6" w:rsidRPr="008874E5">
        <w:rPr>
          <w:rFonts w:ascii="Book Antiqua" w:eastAsia="ArialNarrow-Bold" w:hAnsi="Book Antiqua"/>
          <w:color w:val="000000" w:themeColor="text1"/>
          <w:sz w:val="24"/>
          <w:szCs w:val="24"/>
        </w:rPr>
        <w:t xml:space="preserve"> ± </w:t>
      </w:r>
      <w:r w:rsidRPr="008874E5">
        <w:rPr>
          <w:rFonts w:ascii="Book Antiqua" w:eastAsia="ArialNarrow-Bold" w:hAnsi="Book Antiqua"/>
          <w:color w:val="000000" w:themeColor="text1"/>
          <w:sz w:val="24"/>
          <w:szCs w:val="24"/>
        </w:rPr>
        <w:t>SD (</w:t>
      </w:r>
      <w:r w:rsidRPr="008874E5">
        <w:rPr>
          <w:rFonts w:ascii="Book Antiqua" w:eastAsia="ArialNarrow" w:hAnsi="Book Antiqua"/>
          <w:color w:val="000000" w:themeColor="text1"/>
          <w:sz w:val="24"/>
          <w:szCs w:val="24"/>
        </w:rPr>
        <w:t xml:space="preserve">8 animals per group at each time point). </w:t>
      </w:r>
      <w:proofErr w:type="spellStart"/>
      <w:proofErr w:type="gramStart"/>
      <w:r w:rsidRPr="008874E5">
        <w:rPr>
          <w:rFonts w:ascii="Book Antiqua" w:eastAsia="ArialNarrow" w:hAnsi="Book Antiqua"/>
          <w:color w:val="000000" w:themeColor="text1"/>
          <w:sz w:val="24"/>
          <w:szCs w:val="24"/>
          <w:vertAlign w:val="superscript"/>
        </w:rPr>
        <w:t>a</w:t>
      </w:r>
      <w:r w:rsidRPr="008874E5">
        <w:rPr>
          <w:rFonts w:ascii="Book Antiqua" w:eastAsia="ArialNarrow-Italic" w:hAnsi="Book Antiqua"/>
          <w:i/>
          <w:color w:val="000000" w:themeColor="text1"/>
          <w:sz w:val="24"/>
          <w:szCs w:val="24"/>
        </w:rPr>
        <w:t>P</w:t>
      </w:r>
      <w:proofErr w:type="spellEnd"/>
      <w:proofErr w:type="gram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vs</w:t>
      </w:r>
      <w:r w:rsidRPr="008874E5">
        <w:rPr>
          <w:rFonts w:ascii="Book Antiqua" w:eastAsia="ArialNarrow-Italic" w:hAnsi="Book Antiqua"/>
          <w:color w:val="000000" w:themeColor="text1"/>
          <w:sz w:val="24"/>
          <w:szCs w:val="24"/>
        </w:rPr>
        <w:t xml:space="preserve"> group </w:t>
      </w:r>
      <w:r w:rsidRPr="008874E5">
        <w:rPr>
          <w:rFonts w:ascii="Book Antiqua" w:hAnsi="Book Antiqua"/>
          <w:color w:val="000000" w:themeColor="text1"/>
          <w:sz w:val="24"/>
          <w:szCs w:val="24"/>
        </w:rPr>
        <w:t xml:space="preserve">SS and </w:t>
      </w:r>
      <w:r w:rsidRPr="008874E5">
        <w:rPr>
          <w:rFonts w:ascii="Book Antiqua" w:hAnsi="Book Antiqua" w:hint="eastAsia"/>
          <w:color w:val="000000" w:themeColor="text1"/>
          <w:sz w:val="24"/>
          <w:szCs w:val="24"/>
        </w:rPr>
        <w:t xml:space="preserve">group </w:t>
      </w:r>
      <w:r w:rsidRPr="008874E5">
        <w:rPr>
          <w:rFonts w:ascii="Book Antiqua" w:hAnsi="Book Antiqua"/>
          <w:color w:val="000000" w:themeColor="text1"/>
          <w:sz w:val="24"/>
          <w:szCs w:val="24"/>
        </w:rPr>
        <w:t>SD</w:t>
      </w:r>
      <w:r w:rsidR="004A17D6" w:rsidRPr="008874E5">
        <w:rPr>
          <w:rFonts w:ascii="Book Antiqua" w:eastAsia="ArialNarrow" w:hAnsi="Book Antiqua" w:hint="eastAsia"/>
          <w:color w:val="000000" w:themeColor="text1"/>
          <w:sz w:val="24"/>
          <w:szCs w:val="24"/>
        </w:rPr>
        <w:t>;</w:t>
      </w:r>
      <w:r w:rsidRPr="008874E5">
        <w:rPr>
          <w:rFonts w:ascii="Book Antiqua" w:eastAsia="ArialNarrow" w:hAnsi="Book Antiqua"/>
          <w:color w:val="000000" w:themeColor="text1"/>
          <w:sz w:val="24"/>
          <w:szCs w:val="24"/>
        </w:rPr>
        <w:t xml:space="preserve"> </w:t>
      </w:r>
      <w:proofErr w:type="spellStart"/>
      <w:r w:rsidRPr="008874E5">
        <w:rPr>
          <w:rFonts w:ascii="Book Antiqua" w:eastAsia="ArialNarrow" w:hAnsi="Book Antiqua"/>
          <w:color w:val="000000" w:themeColor="text1"/>
          <w:sz w:val="24"/>
          <w:szCs w:val="24"/>
          <w:vertAlign w:val="superscript"/>
        </w:rPr>
        <w:t>b</w:t>
      </w:r>
      <w:r w:rsidRPr="008874E5">
        <w:rPr>
          <w:rFonts w:ascii="Book Antiqua" w:eastAsia="ArialNarrow-Italic" w:hAnsi="Book Antiqua"/>
          <w:i/>
          <w:color w:val="000000" w:themeColor="text1"/>
          <w:sz w:val="24"/>
          <w:szCs w:val="24"/>
        </w:rPr>
        <w:t>P</w:t>
      </w:r>
      <w:proofErr w:type="spell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 xml:space="preserve">vs </w:t>
      </w:r>
      <w:r w:rsidRPr="008874E5">
        <w:rPr>
          <w:rFonts w:ascii="Book Antiqua" w:eastAsia="ArialNarrow" w:hAnsi="Book Antiqua"/>
          <w:color w:val="000000" w:themeColor="text1"/>
          <w:sz w:val="24"/>
          <w:szCs w:val="24"/>
        </w:rPr>
        <w:t>group</w:t>
      </w:r>
      <w:r w:rsidRPr="008874E5">
        <w:rPr>
          <w:rFonts w:ascii="Book Antiqua" w:hAnsi="Book Antiqua"/>
          <w:i/>
          <w:color w:val="000000" w:themeColor="text1"/>
          <w:sz w:val="24"/>
          <w:szCs w:val="24"/>
        </w:rPr>
        <w:t xml:space="preserve"> </w:t>
      </w:r>
      <w:r w:rsidRPr="008874E5">
        <w:rPr>
          <w:rFonts w:ascii="Book Antiqua" w:hAnsi="Book Antiqua"/>
          <w:color w:val="000000" w:themeColor="text1"/>
          <w:sz w:val="24"/>
          <w:szCs w:val="24"/>
        </w:rPr>
        <w:t>ZS</w:t>
      </w:r>
      <w:r w:rsidRPr="008874E5">
        <w:rPr>
          <w:rFonts w:ascii="Book Antiqua" w:eastAsia="ArialNarrow" w:hAnsi="Book Antiqua"/>
          <w:color w:val="000000" w:themeColor="text1"/>
          <w:sz w:val="24"/>
          <w:szCs w:val="24"/>
        </w:rPr>
        <w:t xml:space="preserve">. </w:t>
      </w:r>
      <w:r w:rsidR="00F507FC" w:rsidRPr="008874E5">
        <w:rPr>
          <w:rFonts w:ascii="Book Antiqua" w:eastAsia="ArialNarrow" w:hAnsi="Book Antiqua"/>
          <w:color w:val="000000" w:themeColor="text1"/>
          <w:sz w:val="24"/>
          <w:szCs w:val="24"/>
        </w:rPr>
        <w:br w:type="page"/>
      </w:r>
    </w:p>
    <w:p w:rsidR="004F4F14" w:rsidRPr="008874E5" w:rsidRDefault="004F4F14" w:rsidP="002232B4">
      <w:pPr>
        <w:adjustRightInd w:val="0"/>
        <w:snapToGrid w:val="0"/>
        <w:spacing w:line="360" w:lineRule="auto"/>
        <w:ind w:firstLine="1"/>
        <w:rPr>
          <w:rFonts w:ascii="Book Antiqua" w:eastAsia="ArialNarrow"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eastAsia="ArialNarrow" w:hAnsi="Book Antiqua"/>
          <w:color w:val="000000" w:themeColor="text1"/>
          <w:sz w:val="24"/>
          <w:szCs w:val="24"/>
        </w:rPr>
      </w:pPr>
    </w:p>
    <w:p w:rsidR="004F4F14" w:rsidRPr="008874E5" w:rsidRDefault="004F4F14" w:rsidP="002232B4">
      <w:pPr>
        <w:autoSpaceDE w:val="0"/>
        <w:autoSpaceDN w:val="0"/>
        <w:adjustRightInd w:val="0"/>
        <w:snapToGrid w:val="0"/>
        <w:spacing w:line="360" w:lineRule="auto"/>
        <w:rPr>
          <w:rFonts w:ascii="Book Antiqua" w:hAnsi="Book Antiqua"/>
          <w:color w:val="000000" w:themeColor="text1"/>
          <w:sz w:val="24"/>
          <w:szCs w:val="24"/>
        </w:rPr>
      </w:pPr>
      <w:r w:rsidRPr="008874E5">
        <w:rPr>
          <w:rFonts w:ascii="Book Antiqua" w:hAnsi="Book Antiqua"/>
          <w:noProof/>
          <w:color w:val="000000" w:themeColor="text1"/>
          <w:sz w:val="24"/>
          <w:szCs w:val="24"/>
        </w:rPr>
        <w:drawing>
          <wp:inline distT="0" distB="0" distL="0" distR="0" wp14:anchorId="4158FBA7" wp14:editId="0DBB19DA">
            <wp:extent cx="4572000" cy="2743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A17D6" w:rsidRPr="008874E5" w:rsidRDefault="004F4F14" w:rsidP="002232B4">
      <w:pPr>
        <w:adjustRightInd w:val="0"/>
        <w:snapToGrid w:val="0"/>
        <w:spacing w:line="360" w:lineRule="auto"/>
        <w:ind w:firstLine="1"/>
        <w:rPr>
          <w:rFonts w:ascii="Book Antiqua" w:eastAsia="ArialNarrow" w:hAnsi="Book Antiqua"/>
          <w:color w:val="000000" w:themeColor="text1"/>
          <w:sz w:val="24"/>
          <w:szCs w:val="24"/>
        </w:rPr>
      </w:pPr>
      <w:r w:rsidRPr="008874E5">
        <w:rPr>
          <w:rFonts w:ascii="Book Antiqua" w:eastAsia="ArialNarrow" w:hAnsi="Book Antiqua"/>
          <w:b/>
          <w:bCs/>
          <w:color w:val="000000" w:themeColor="text1"/>
          <w:sz w:val="24"/>
          <w:szCs w:val="24"/>
        </w:rPr>
        <w:t xml:space="preserve">Figure 2 </w:t>
      </w:r>
      <w:r w:rsidRPr="008874E5">
        <w:rPr>
          <w:rFonts w:ascii="Book Antiqua" w:eastAsia="ArialNarrow" w:hAnsi="Book Antiqua" w:hint="eastAsia"/>
          <w:b/>
          <w:bCs/>
          <w:color w:val="000000" w:themeColor="text1"/>
          <w:sz w:val="24"/>
          <w:szCs w:val="24"/>
        </w:rPr>
        <w:t>A</w:t>
      </w:r>
      <w:r w:rsidRPr="008874E5">
        <w:rPr>
          <w:rFonts w:ascii="Book Antiqua" w:eastAsia="ArialNarrow" w:hAnsi="Book Antiqua"/>
          <w:b/>
          <w:bCs/>
          <w:color w:val="000000" w:themeColor="text1"/>
          <w:sz w:val="24"/>
          <w:szCs w:val="24"/>
        </w:rPr>
        <w:t xml:space="preserve">ctivity of intestinal </w:t>
      </w:r>
      <w:r w:rsidR="005836CC" w:rsidRPr="008874E5">
        <w:rPr>
          <w:rFonts w:ascii="Book Antiqua" w:eastAsia="ArialNarrow" w:hAnsi="Book Antiqua"/>
          <w:b/>
          <w:bCs/>
          <w:color w:val="000000" w:themeColor="text1"/>
          <w:sz w:val="24"/>
          <w:szCs w:val="24"/>
        </w:rPr>
        <w:t>myeloperoxidase</w:t>
      </w:r>
      <w:r w:rsidRPr="008874E5">
        <w:rPr>
          <w:rFonts w:ascii="Book Antiqua" w:eastAsia="ArialNarrow" w:hAnsi="Book Antiqua"/>
          <w:b/>
          <w:bCs/>
          <w:color w:val="000000" w:themeColor="text1"/>
          <w:sz w:val="24"/>
          <w:szCs w:val="24"/>
        </w:rPr>
        <w:t xml:space="preserve">. </w:t>
      </w:r>
      <w:r w:rsidRPr="008874E5">
        <w:rPr>
          <w:rFonts w:ascii="Book Antiqua" w:eastAsia="ArialNarrow-Bold" w:hAnsi="Book Antiqua"/>
          <w:color w:val="000000" w:themeColor="text1"/>
          <w:sz w:val="24"/>
          <w:szCs w:val="24"/>
        </w:rPr>
        <w:t>Data are expressed as mean</w:t>
      </w:r>
      <w:r w:rsidR="001517F6" w:rsidRPr="008874E5">
        <w:rPr>
          <w:rFonts w:ascii="Book Antiqua" w:eastAsia="ArialNarrow-Bold" w:hAnsi="Book Antiqua"/>
          <w:color w:val="000000" w:themeColor="text1"/>
          <w:sz w:val="24"/>
          <w:szCs w:val="24"/>
        </w:rPr>
        <w:t xml:space="preserve"> ± </w:t>
      </w:r>
      <w:r w:rsidRPr="008874E5">
        <w:rPr>
          <w:rFonts w:ascii="Book Antiqua" w:eastAsia="ArialNarrow-Bold" w:hAnsi="Book Antiqua"/>
          <w:color w:val="000000" w:themeColor="text1"/>
          <w:sz w:val="24"/>
          <w:szCs w:val="24"/>
        </w:rPr>
        <w:t>SD.</w:t>
      </w:r>
      <w:r w:rsidRPr="008874E5">
        <w:rPr>
          <w:rFonts w:ascii="Book Antiqua" w:eastAsia="ArialNarrow" w:hAnsi="Book Antiqua"/>
          <w:color w:val="000000" w:themeColor="text1"/>
          <w:sz w:val="24"/>
          <w:szCs w:val="24"/>
        </w:rPr>
        <w:t xml:space="preserve"> </w:t>
      </w:r>
      <w:proofErr w:type="spellStart"/>
      <w:proofErr w:type="gramStart"/>
      <w:r w:rsidRPr="008874E5">
        <w:rPr>
          <w:rFonts w:ascii="Book Antiqua" w:eastAsia="ArialNarrow" w:hAnsi="Book Antiqua"/>
          <w:color w:val="000000" w:themeColor="text1"/>
          <w:sz w:val="24"/>
          <w:szCs w:val="24"/>
          <w:vertAlign w:val="superscript"/>
        </w:rPr>
        <w:t>a</w:t>
      </w:r>
      <w:r w:rsidRPr="008874E5">
        <w:rPr>
          <w:rFonts w:ascii="Book Antiqua" w:eastAsia="ArialNarrow-Italic" w:hAnsi="Book Antiqua"/>
          <w:i/>
          <w:color w:val="000000" w:themeColor="text1"/>
          <w:sz w:val="24"/>
          <w:szCs w:val="24"/>
        </w:rPr>
        <w:t>P</w:t>
      </w:r>
      <w:proofErr w:type="spellEnd"/>
      <w:proofErr w:type="gram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 xml:space="preserve">vs </w:t>
      </w:r>
      <w:r w:rsidRPr="008874E5">
        <w:rPr>
          <w:rFonts w:ascii="Book Antiqua" w:eastAsia="ArialNarrow" w:hAnsi="Book Antiqua"/>
          <w:color w:val="000000" w:themeColor="text1"/>
          <w:sz w:val="24"/>
          <w:szCs w:val="24"/>
        </w:rPr>
        <w:t>group</w:t>
      </w:r>
      <w:r w:rsidRPr="008874E5">
        <w:rPr>
          <w:rFonts w:ascii="Book Antiqua" w:hAnsi="Book Antiqua"/>
          <w:i/>
          <w:color w:val="000000" w:themeColor="text1"/>
          <w:sz w:val="24"/>
          <w:szCs w:val="24"/>
        </w:rPr>
        <w:t xml:space="preserve"> </w:t>
      </w:r>
      <w:r w:rsidRPr="008874E5">
        <w:rPr>
          <w:rFonts w:ascii="Book Antiqua" w:hAnsi="Book Antiqua"/>
          <w:color w:val="000000" w:themeColor="text1"/>
          <w:sz w:val="24"/>
          <w:szCs w:val="24"/>
        </w:rPr>
        <w:t>SS and group SD</w:t>
      </w:r>
      <w:r w:rsidRPr="008874E5">
        <w:rPr>
          <w:rFonts w:ascii="Book Antiqua" w:eastAsia="ArialNarrow" w:hAnsi="Book Antiqua"/>
          <w:color w:val="000000" w:themeColor="text1"/>
          <w:sz w:val="24"/>
          <w:szCs w:val="24"/>
        </w:rPr>
        <w:t xml:space="preserve">, </w:t>
      </w:r>
      <w:proofErr w:type="spellStart"/>
      <w:r w:rsidRPr="008874E5">
        <w:rPr>
          <w:rFonts w:ascii="Book Antiqua" w:eastAsia="ArialNarrow" w:hAnsi="Book Antiqua"/>
          <w:color w:val="000000" w:themeColor="text1"/>
          <w:sz w:val="24"/>
          <w:szCs w:val="24"/>
          <w:vertAlign w:val="superscript"/>
        </w:rPr>
        <w:t>b</w:t>
      </w:r>
      <w:r w:rsidRPr="008874E5">
        <w:rPr>
          <w:rFonts w:ascii="Book Antiqua" w:eastAsia="ArialNarrow-Italic" w:hAnsi="Book Antiqua"/>
          <w:i/>
          <w:color w:val="000000" w:themeColor="text1"/>
          <w:sz w:val="24"/>
          <w:szCs w:val="24"/>
        </w:rPr>
        <w:t>P</w:t>
      </w:r>
      <w:proofErr w:type="spell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 xml:space="preserve">vs </w:t>
      </w:r>
      <w:r w:rsidRPr="008874E5">
        <w:rPr>
          <w:rFonts w:ascii="Book Antiqua" w:eastAsia="ArialNarrow" w:hAnsi="Book Antiqua"/>
          <w:color w:val="000000" w:themeColor="text1"/>
          <w:sz w:val="24"/>
          <w:szCs w:val="24"/>
        </w:rPr>
        <w:t>group</w:t>
      </w:r>
      <w:r w:rsidRPr="008874E5">
        <w:rPr>
          <w:rFonts w:ascii="Book Antiqua" w:hAnsi="Book Antiqua"/>
          <w:i/>
          <w:color w:val="000000" w:themeColor="text1"/>
          <w:sz w:val="24"/>
          <w:szCs w:val="24"/>
        </w:rPr>
        <w:t xml:space="preserve"> </w:t>
      </w:r>
      <w:r w:rsidRPr="008874E5">
        <w:rPr>
          <w:rFonts w:ascii="Book Antiqua" w:hAnsi="Book Antiqua"/>
          <w:color w:val="000000" w:themeColor="text1"/>
          <w:sz w:val="24"/>
          <w:szCs w:val="24"/>
        </w:rPr>
        <w:t xml:space="preserve">ZS </w:t>
      </w:r>
      <w:r w:rsidRPr="008874E5">
        <w:rPr>
          <w:rFonts w:ascii="Book Antiqua" w:eastAsia="ArialNarrow-Bold" w:hAnsi="Book Antiqua"/>
          <w:color w:val="000000" w:themeColor="text1"/>
          <w:sz w:val="24"/>
          <w:szCs w:val="24"/>
        </w:rPr>
        <w:t>(</w:t>
      </w:r>
      <w:r w:rsidRPr="008874E5">
        <w:rPr>
          <w:rFonts w:ascii="Book Antiqua" w:eastAsia="ArialNarrow" w:hAnsi="Book Antiqua"/>
          <w:color w:val="000000" w:themeColor="text1"/>
          <w:sz w:val="24"/>
          <w:szCs w:val="24"/>
        </w:rPr>
        <w:t>8 animals per group at each time point).</w:t>
      </w:r>
    </w:p>
    <w:p w:rsidR="004A17D6" w:rsidRPr="008874E5" w:rsidRDefault="004A17D6" w:rsidP="002232B4">
      <w:pPr>
        <w:adjustRightInd w:val="0"/>
        <w:snapToGrid w:val="0"/>
        <w:spacing w:line="360" w:lineRule="auto"/>
        <w:ind w:firstLine="1"/>
        <w:rPr>
          <w:rFonts w:ascii="Book Antiqua" w:eastAsia="ArialNarrow" w:hAnsi="Book Antiqua"/>
          <w:color w:val="000000" w:themeColor="text1"/>
          <w:sz w:val="24"/>
          <w:szCs w:val="24"/>
        </w:rPr>
      </w:pPr>
      <w:r w:rsidRPr="008874E5">
        <w:rPr>
          <w:rFonts w:ascii="Book Antiqua" w:eastAsia="ArialNarrow" w:hAnsi="Book Antiqua"/>
          <w:color w:val="000000" w:themeColor="text1"/>
          <w:sz w:val="24"/>
          <w:szCs w:val="24"/>
        </w:rPr>
        <w:br w:type="page"/>
      </w:r>
    </w:p>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p>
    <w:p w:rsidR="004F4F14" w:rsidRPr="008874E5" w:rsidRDefault="004F4F14" w:rsidP="002232B4">
      <w:pPr>
        <w:autoSpaceDE w:val="0"/>
        <w:autoSpaceDN w:val="0"/>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noProof/>
          <w:color w:val="000000" w:themeColor="text1"/>
          <w:sz w:val="24"/>
          <w:szCs w:val="24"/>
        </w:rPr>
        <w:drawing>
          <wp:inline distT="0" distB="0" distL="0" distR="0" wp14:anchorId="5DDB6E0D" wp14:editId="4619C8DB">
            <wp:extent cx="4572000" cy="2743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Pr="008874E5">
        <w:rPr>
          <w:rFonts w:ascii="Book Antiqua" w:hAnsi="Book Antiqua"/>
          <w:noProof/>
          <w:color w:val="000000" w:themeColor="text1"/>
          <w:sz w:val="24"/>
          <w:szCs w:val="24"/>
        </w:rPr>
        <w:drawing>
          <wp:inline distT="0" distB="0" distL="0" distR="0" wp14:anchorId="663B551E" wp14:editId="0D3D5EC1">
            <wp:extent cx="4572000" cy="2743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F507FC" w:rsidRPr="008874E5" w:rsidRDefault="004F4F14" w:rsidP="002232B4">
      <w:pPr>
        <w:adjustRightInd w:val="0"/>
        <w:snapToGrid w:val="0"/>
        <w:spacing w:line="360" w:lineRule="auto"/>
        <w:ind w:firstLine="1"/>
        <w:rPr>
          <w:rFonts w:ascii="Book Antiqua" w:eastAsia="ArialNarrow" w:hAnsi="Book Antiqua"/>
          <w:color w:val="000000" w:themeColor="text1"/>
          <w:sz w:val="24"/>
          <w:szCs w:val="24"/>
        </w:rPr>
      </w:pPr>
      <w:r w:rsidRPr="008874E5">
        <w:rPr>
          <w:rFonts w:ascii="Book Antiqua" w:eastAsia="ArialNarrow" w:hAnsi="Book Antiqua"/>
          <w:b/>
          <w:bCs/>
          <w:color w:val="000000" w:themeColor="text1"/>
          <w:sz w:val="24"/>
          <w:szCs w:val="24"/>
        </w:rPr>
        <w:t>Figure 3</w:t>
      </w:r>
      <w:r w:rsidRPr="008874E5">
        <w:rPr>
          <w:rFonts w:ascii="Book Antiqua" w:eastAsia="ArialNarrow" w:hAnsi="Book Antiqua"/>
          <w:color w:val="000000" w:themeColor="text1"/>
          <w:sz w:val="24"/>
          <w:szCs w:val="24"/>
        </w:rPr>
        <w:t xml:space="preserve"> </w:t>
      </w:r>
      <w:r w:rsidRPr="008874E5">
        <w:rPr>
          <w:rFonts w:ascii="Book Antiqua" w:eastAsia="ArialNarrow" w:hAnsi="Book Antiqua" w:hint="eastAsia"/>
          <w:b/>
          <w:bCs/>
          <w:color w:val="000000" w:themeColor="text1"/>
          <w:sz w:val="24"/>
          <w:szCs w:val="24"/>
        </w:rPr>
        <w:t>A</w:t>
      </w:r>
      <w:r w:rsidRPr="008874E5">
        <w:rPr>
          <w:rFonts w:ascii="Book Antiqua" w:eastAsia="ArialNarrow" w:hAnsi="Book Antiqua"/>
          <w:b/>
          <w:bCs/>
          <w:color w:val="000000" w:themeColor="text1"/>
          <w:sz w:val="24"/>
          <w:szCs w:val="24"/>
        </w:rPr>
        <w:t xml:space="preserve">ctivity of </w:t>
      </w:r>
      <w:r w:rsidR="004A17D6" w:rsidRPr="008874E5">
        <w:rPr>
          <w:rFonts w:ascii="Book Antiqua" w:eastAsia="ArialNarrow" w:hAnsi="Book Antiqua"/>
          <w:b/>
          <w:bCs/>
          <w:color w:val="000000" w:themeColor="text1"/>
          <w:sz w:val="24"/>
          <w:szCs w:val="24"/>
        </w:rPr>
        <w:t xml:space="preserve">superoxide dismutase </w:t>
      </w:r>
      <w:r w:rsidRPr="008874E5">
        <w:rPr>
          <w:rFonts w:ascii="Book Antiqua" w:eastAsia="ArialNarrow" w:hAnsi="Book Antiqua"/>
          <w:b/>
          <w:bCs/>
          <w:color w:val="000000" w:themeColor="text1"/>
          <w:sz w:val="24"/>
          <w:szCs w:val="24"/>
        </w:rPr>
        <w:t xml:space="preserve">and the content of </w:t>
      </w:r>
      <w:proofErr w:type="spellStart"/>
      <w:r w:rsidR="004A17D6" w:rsidRPr="008874E5">
        <w:rPr>
          <w:rFonts w:ascii="Book Antiqua" w:eastAsia="ArialNarrow" w:hAnsi="Book Antiqua"/>
          <w:b/>
          <w:bCs/>
          <w:color w:val="000000" w:themeColor="text1"/>
          <w:sz w:val="24"/>
          <w:szCs w:val="24"/>
        </w:rPr>
        <w:t>malonaldehyde</w:t>
      </w:r>
      <w:proofErr w:type="spellEnd"/>
      <w:r w:rsidR="004A17D6" w:rsidRPr="008874E5">
        <w:rPr>
          <w:rFonts w:ascii="Book Antiqua" w:eastAsia="ArialNarrow" w:hAnsi="Book Antiqua"/>
          <w:b/>
          <w:bCs/>
          <w:color w:val="000000" w:themeColor="text1"/>
          <w:sz w:val="24"/>
          <w:szCs w:val="24"/>
        </w:rPr>
        <w:t xml:space="preserve"> </w:t>
      </w:r>
      <w:r w:rsidRPr="008874E5">
        <w:rPr>
          <w:rFonts w:ascii="Book Antiqua" w:eastAsia="ArialNarrow" w:hAnsi="Book Antiqua"/>
          <w:b/>
          <w:bCs/>
          <w:color w:val="000000" w:themeColor="text1"/>
          <w:sz w:val="24"/>
          <w:szCs w:val="24"/>
        </w:rPr>
        <w:t>in rat intestine.</w:t>
      </w:r>
      <w:r w:rsidRPr="008874E5">
        <w:rPr>
          <w:rFonts w:ascii="Book Antiqua" w:eastAsia="ArialNarrow" w:hAnsi="Book Antiqua"/>
          <w:color w:val="000000" w:themeColor="text1"/>
          <w:sz w:val="24"/>
          <w:szCs w:val="24"/>
        </w:rPr>
        <w:t xml:space="preserve"> </w:t>
      </w:r>
      <w:r w:rsidRPr="008874E5">
        <w:rPr>
          <w:rFonts w:ascii="Book Antiqua" w:eastAsia="ArialNarrow-Bold" w:hAnsi="Book Antiqua"/>
          <w:color w:val="000000" w:themeColor="text1"/>
          <w:sz w:val="24"/>
          <w:szCs w:val="24"/>
        </w:rPr>
        <w:t>Data are expressed as</w:t>
      </w:r>
      <w:r w:rsidR="001517F6" w:rsidRPr="008874E5">
        <w:rPr>
          <w:rFonts w:ascii="Book Antiqua" w:eastAsia="ArialNarrow-Bold" w:hAnsi="Book Antiqua"/>
          <w:color w:val="000000" w:themeColor="text1"/>
          <w:sz w:val="24"/>
          <w:szCs w:val="24"/>
        </w:rPr>
        <w:t xml:space="preserve"> </w:t>
      </w:r>
      <w:r w:rsidR="004A17D6" w:rsidRPr="008874E5">
        <w:rPr>
          <w:rFonts w:ascii="Book Antiqua" w:eastAsia="ArialNarrow-Bold" w:hAnsi="Book Antiqua"/>
          <w:color w:val="000000" w:themeColor="text1"/>
          <w:sz w:val="24"/>
          <w:szCs w:val="24"/>
        </w:rPr>
        <w:t>mean</w:t>
      </w:r>
      <w:r w:rsidR="004A17D6" w:rsidRPr="008874E5">
        <w:rPr>
          <w:rFonts w:ascii="Book Antiqua" w:eastAsia="ArialNarrow-Bold" w:hAnsi="Book Antiqua" w:hint="eastAsia"/>
          <w:color w:val="000000" w:themeColor="text1"/>
          <w:sz w:val="24"/>
          <w:szCs w:val="24"/>
        </w:rPr>
        <w:t xml:space="preserve"> </w:t>
      </w:r>
      <w:r w:rsidR="001517F6" w:rsidRPr="008874E5">
        <w:rPr>
          <w:rFonts w:ascii="Book Antiqua" w:eastAsia="ArialNarrow-Bold" w:hAnsi="Book Antiqua"/>
          <w:color w:val="000000" w:themeColor="text1"/>
          <w:sz w:val="24"/>
          <w:szCs w:val="24"/>
        </w:rPr>
        <w:t>±</w:t>
      </w:r>
      <w:r w:rsidR="004A17D6" w:rsidRPr="008874E5">
        <w:rPr>
          <w:rFonts w:ascii="Book Antiqua" w:eastAsia="ArialNarrow-Bold" w:hAnsi="Book Antiqua" w:hint="eastAsia"/>
          <w:color w:val="000000" w:themeColor="text1"/>
          <w:sz w:val="24"/>
          <w:szCs w:val="24"/>
        </w:rPr>
        <w:t xml:space="preserve"> </w:t>
      </w:r>
      <w:r w:rsidRPr="008874E5">
        <w:rPr>
          <w:rFonts w:ascii="Book Antiqua" w:eastAsia="ArialNarrow-Bold" w:hAnsi="Book Antiqua"/>
          <w:color w:val="000000" w:themeColor="text1"/>
          <w:sz w:val="24"/>
          <w:szCs w:val="24"/>
        </w:rPr>
        <w:t>SD.</w:t>
      </w:r>
      <w:r w:rsidRPr="008874E5">
        <w:rPr>
          <w:rFonts w:ascii="Book Antiqua" w:eastAsia="ArialNarrow" w:hAnsi="Book Antiqua"/>
          <w:color w:val="000000" w:themeColor="text1"/>
          <w:sz w:val="24"/>
          <w:szCs w:val="24"/>
        </w:rPr>
        <w:t xml:space="preserve"> </w:t>
      </w:r>
      <w:proofErr w:type="spellStart"/>
      <w:proofErr w:type="gramStart"/>
      <w:r w:rsidRPr="008874E5">
        <w:rPr>
          <w:rFonts w:ascii="Book Antiqua" w:eastAsia="ArialNarrow" w:hAnsi="Book Antiqua"/>
          <w:color w:val="000000" w:themeColor="text1"/>
          <w:sz w:val="24"/>
          <w:szCs w:val="24"/>
          <w:vertAlign w:val="superscript"/>
        </w:rPr>
        <w:t>a</w:t>
      </w:r>
      <w:r w:rsidRPr="008874E5">
        <w:rPr>
          <w:rFonts w:ascii="Book Antiqua" w:eastAsia="ArialNarrow-Italic" w:hAnsi="Book Antiqua"/>
          <w:i/>
          <w:color w:val="000000" w:themeColor="text1"/>
          <w:sz w:val="24"/>
          <w:szCs w:val="24"/>
        </w:rPr>
        <w:t>P</w:t>
      </w:r>
      <w:proofErr w:type="spellEnd"/>
      <w:proofErr w:type="gram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 xml:space="preserve">vs </w:t>
      </w:r>
      <w:r w:rsidRPr="008874E5">
        <w:rPr>
          <w:rFonts w:ascii="Book Antiqua" w:eastAsia="ArialNarrow" w:hAnsi="Book Antiqua"/>
          <w:color w:val="000000" w:themeColor="text1"/>
          <w:sz w:val="24"/>
          <w:szCs w:val="24"/>
        </w:rPr>
        <w:t>group</w:t>
      </w:r>
      <w:r w:rsidRPr="008874E5">
        <w:rPr>
          <w:rFonts w:ascii="Book Antiqua" w:hAnsi="Book Antiqua"/>
          <w:i/>
          <w:color w:val="000000" w:themeColor="text1"/>
          <w:sz w:val="24"/>
          <w:szCs w:val="24"/>
        </w:rPr>
        <w:t xml:space="preserve"> </w:t>
      </w:r>
      <w:r w:rsidRPr="008874E5">
        <w:rPr>
          <w:rFonts w:ascii="Book Antiqua" w:hAnsi="Book Antiqua"/>
          <w:color w:val="000000" w:themeColor="text1"/>
          <w:sz w:val="24"/>
          <w:szCs w:val="24"/>
        </w:rPr>
        <w:t>SS and group SD</w:t>
      </w:r>
      <w:r w:rsidRPr="008874E5">
        <w:rPr>
          <w:rFonts w:ascii="Book Antiqua" w:eastAsia="ArialNarrow" w:hAnsi="Book Antiqua"/>
          <w:color w:val="000000" w:themeColor="text1"/>
          <w:sz w:val="24"/>
          <w:szCs w:val="24"/>
        </w:rPr>
        <w:t xml:space="preserve">, </w:t>
      </w:r>
      <w:proofErr w:type="spellStart"/>
      <w:r w:rsidRPr="008874E5">
        <w:rPr>
          <w:rFonts w:ascii="Book Antiqua" w:eastAsia="ArialNarrow" w:hAnsi="Book Antiqua"/>
          <w:color w:val="000000" w:themeColor="text1"/>
          <w:sz w:val="24"/>
          <w:szCs w:val="24"/>
          <w:vertAlign w:val="superscript"/>
        </w:rPr>
        <w:t>b</w:t>
      </w:r>
      <w:r w:rsidRPr="008874E5">
        <w:rPr>
          <w:rFonts w:ascii="Book Antiqua" w:eastAsia="ArialNarrow-Italic" w:hAnsi="Book Antiqua"/>
          <w:i/>
          <w:color w:val="000000" w:themeColor="text1"/>
          <w:sz w:val="24"/>
          <w:szCs w:val="24"/>
        </w:rPr>
        <w:t>P</w:t>
      </w:r>
      <w:proofErr w:type="spell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 xml:space="preserve">vs </w:t>
      </w:r>
      <w:r w:rsidRPr="008874E5">
        <w:rPr>
          <w:rFonts w:ascii="Book Antiqua" w:eastAsia="ArialNarrow-Italic" w:hAnsi="Book Antiqua"/>
          <w:color w:val="000000" w:themeColor="text1"/>
          <w:sz w:val="24"/>
          <w:szCs w:val="24"/>
        </w:rPr>
        <w:t xml:space="preserve">group </w:t>
      </w:r>
      <w:r w:rsidRPr="008874E5">
        <w:rPr>
          <w:rFonts w:ascii="Book Antiqua" w:hAnsi="Book Antiqua"/>
          <w:color w:val="000000" w:themeColor="text1"/>
          <w:sz w:val="24"/>
          <w:szCs w:val="24"/>
        </w:rPr>
        <w:t>ZS</w:t>
      </w:r>
      <w:r w:rsidRPr="008874E5">
        <w:rPr>
          <w:rFonts w:ascii="Book Antiqua" w:hAnsi="Book Antiqua"/>
          <w:i/>
          <w:color w:val="000000" w:themeColor="text1"/>
          <w:sz w:val="24"/>
          <w:szCs w:val="24"/>
        </w:rPr>
        <w:t xml:space="preserve"> </w:t>
      </w:r>
      <w:r w:rsidRPr="008874E5">
        <w:rPr>
          <w:rFonts w:ascii="Book Antiqua" w:eastAsia="ArialNarrow-Bold" w:hAnsi="Book Antiqua"/>
          <w:color w:val="000000" w:themeColor="text1"/>
          <w:sz w:val="24"/>
          <w:szCs w:val="24"/>
        </w:rPr>
        <w:t>(</w:t>
      </w:r>
      <w:r w:rsidRPr="008874E5">
        <w:rPr>
          <w:rFonts w:ascii="Book Antiqua" w:eastAsia="ArialNarrow" w:hAnsi="Book Antiqua"/>
          <w:color w:val="000000" w:themeColor="text1"/>
          <w:sz w:val="24"/>
          <w:szCs w:val="24"/>
        </w:rPr>
        <w:t>8 animals per group at each time point).</w:t>
      </w:r>
      <w:r w:rsidR="00F507FC" w:rsidRPr="008874E5">
        <w:rPr>
          <w:rFonts w:ascii="Book Antiqua" w:eastAsia="ArialNarrow" w:hAnsi="Book Antiqua"/>
          <w:color w:val="000000" w:themeColor="text1"/>
          <w:sz w:val="24"/>
          <w:szCs w:val="24"/>
        </w:rPr>
        <w:br w:type="page"/>
      </w:r>
    </w:p>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p>
    <w:p w:rsidR="004F4F14" w:rsidRPr="008874E5" w:rsidRDefault="004F4F14" w:rsidP="002232B4">
      <w:pPr>
        <w:autoSpaceDE w:val="0"/>
        <w:autoSpaceDN w:val="0"/>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noProof/>
          <w:color w:val="000000" w:themeColor="text1"/>
          <w:sz w:val="24"/>
          <w:szCs w:val="24"/>
        </w:rPr>
        <w:drawing>
          <wp:inline distT="0" distB="0" distL="0" distR="0" wp14:anchorId="0668D973" wp14:editId="7F6AC141">
            <wp:extent cx="4572000" cy="2743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A17D6" w:rsidRPr="008874E5" w:rsidRDefault="004F4F14" w:rsidP="002232B4">
      <w:pPr>
        <w:adjustRightInd w:val="0"/>
        <w:snapToGrid w:val="0"/>
        <w:spacing w:line="360" w:lineRule="auto"/>
        <w:ind w:firstLine="1"/>
        <w:rPr>
          <w:rFonts w:ascii="Book Antiqua" w:eastAsia="ArialNarrow-Bold" w:hAnsi="Book Antiqua"/>
          <w:color w:val="000000" w:themeColor="text1"/>
          <w:sz w:val="24"/>
          <w:szCs w:val="24"/>
        </w:rPr>
      </w:pPr>
      <w:r w:rsidRPr="008874E5">
        <w:rPr>
          <w:rFonts w:ascii="Book Antiqua" w:eastAsia="ArialNarrow-Bold" w:hAnsi="Book Antiqua"/>
          <w:b/>
          <w:color w:val="000000" w:themeColor="text1"/>
          <w:sz w:val="24"/>
          <w:szCs w:val="24"/>
        </w:rPr>
        <w:t xml:space="preserve">Figure 4 </w:t>
      </w:r>
      <w:r w:rsidRPr="008874E5">
        <w:rPr>
          <w:rFonts w:ascii="Book Antiqua" w:eastAsia="ArialNarrow-Bold" w:hAnsi="Book Antiqua" w:hint="eastAsia"/>
          <w:b/>
          <w:color w:val="000000" w:themeColor="text1"/>
          <w:sz w:val="24"/>
          <w:szCs w:val="24"/>
        </w:rPr>
        <w:t>E</w:t>
      </w:r>
      <w:r w:rsidRPr="008874E5">
        <w:rPr>
          <w:rFonts w:ascii="Book Antiqua" w:eastAsia="ArialNarrow-Bold" w:hAnsi="Book Antiqua"/>
          <w:b/>
          <w:color w:val="000000" w:themeColor="text1"/>
          <w:sz w:val="24"/>
          <w:szCs w:val="24"/>
        </w:rPr>
        <w:t xml:space="preserve">ffect of </w:t>
      </w:r>
      <w:r w:rsidR="004A17D6" w:rsidRPr="008874E5">
        <w:rPr>
          <w:rFonts w:ascii="Book Antiqua" w:eastAsia="ArialNarrow-Bold" w:hAnsi="Book Antiqua"/>
          <w:b/>
          <w:color w:val="000000" w:themeColor="text1"/>
          <w:sz w:val="24"/>
          <w:szCs w:val="24"/>
        </w:rPr>
        <w:t xml:space="preserve">dimethyl sulfoxide </w:t>
      </w:r>
      <w:r w:rsidRPr="008874E5">
        <w:rPr>
          <w:rFonts w:ascii="Book Antiqua" w:eastAsia="ArialNarrow-Bold" w:hAnsi="Book Antiqua"/>
          <w:b/>
          <w:color w:val="000000" w:themeColor="text1"/>
          <w:sz w:val="24"/>
          <w:szCs w:val="24"/>
        </w:rPr>
        <w:t xml:space="preserve">on intestinal mucosal blood flow. </w:t>
      </w:r>
      <w:r w:rsidRPr="008874E5">
        <w:rPr>
          <w:rFonts w:ascii="Book Antiqua" w:eastAsia="ArialNarrow-Bold" w:hAnsi="Book Antiqua"/>
          <w:bCs/>
          <w:color w:val="000000" w:themeColor="text1"/>
          <w:sz w:val="24"/>
          <w:szCs w:val="24"/>
        </w:rPr>
        <w:t>D</w:t>
      </w:r>
      <w:r w:rsidRPr="008874E5">
        <w:rPr>
          <w:rFonts w:ascii="Book Antiqua" w:eastAsia="ArialNarrow-Bold" w:hAnsi="Book Antiqua"/>
          <w:color w:val="000000" w:themeColor="text1"/>
          <w:sz w:val="24"/>
          <w:szCs w:val="24"/>
        </w:rPr>
        <w:t>ata are expressed as mean</w:t>
      </w:r>
      <w:r w:rsidR="001517F6" w:rsidRPr="008874E5">
        <w:rPr>
          <w:rFonts w:ascii="Book Antiqua" w:eastAsia="ArialNarrow-Bold" w:hAnsi="Book Antiqua"/>
          <w:color w:val="000000" w:themeColor="text1"/>
          <w:sz w:val="24"/>
          <w:szCs w:val="24"/>
        </w:rPr>
        <w:t xml:space="preserve"> ± </w:t>
      </w:r>
      <w:r w:rsidRPr="008874E5">
        <w:rPr>
          <w:rFonts w:ascii="Book Antiqua" w:eastAsia="ArialNarrow-Bold" w:hAnsi="Book Antiqua"/>
          <w:color w:val="000000" w:themeColor="text1"/>
          <w:sz w:val="24"/>
          <w:szCs w:val="24"/>
        </w:rPr>
        <w:t>SD (8 animals per group at each time point</w:t>
      </w:r>
      <w:r w:rsidRPr="008874E5">
        <w:rPr>
          <w:rFonts w:ascii="Book Antiqua" w:eastAsia="ArialNarrow" w:hAnsi="Book Antiqua"/>
          <w:color w:val="000000" w:themeColor="text1"/>
          <w:sz w:val="24"/>
          <w:szCs w:val="24"/>
        </w:rPr>
        <w:t>).</w:t>
      </w:r>
      <w:r w:rsidRPr="008874E5">
        <w:rPr>
          <w:rFonts w:ascii="Book Antiqua" w:eastAsia="ArialNarrow-Bold" w:hAnsi="Book Antiqua"/>
          <w:bCs/>
          <w:color w:val="000000" w:themeColor="text1"/>
          <w:sz w:val="24"/>
          <w:szCs w:val="24"/>
          <w:vertAlign w:val="superscript"/>
        </w:rPr>
        <w:t xml:space="preserve">a </w:t>
      </w:r>
      <w:r w:rsidRPr="008874E5">
        <w:rPr>
          <w:rFonts w:ascii="Book Antiqua" w:eastAsia="ArialNarrow-Bold" w:hAnsi="Book Antiqua"/>
          <w:i/>
          <w:color w:val="000000" w:themeColor="text1"/>
          <w:sz w:val="24"/>
          <w:szCs w:val="24"/>
        </w:rPr>
        <w:t>P</w:t>
      </w:r>
      <w:r w:rsidRPr="008874E5">
        <w:rPr>
          <w:rFonts w:ascii="Book Antiqua" w:eastAsia="ArialNarrow-Bold" w:hAnsi="Book Antiqua"/>
          <w:color w:val="000000" w:themeColor="text1"/>
          <w:sz w:val="24"/>
          <w:szCs w:val="24"/>
        </w:rPr>
        <w:t xml:space="preserve"> &lt; 0.05 </w:t>
      </w:r>
      <w:r w:rsidRPr="008874E5">
        <w:rPr>
          <w:rFonts w:ascii="Book Antiqua" w:eastAsia="ArialNarrow-Bold" w:hAnsi="Book Antiqua"/>
          <w:i/>
          <w:color w:val="000000" w:themeColor="text1"/>
          <w:sz w:val="24"/>
          <w:szCs w:val="24"/>
        </w:rPr>
        <w:t xml:space="preserve">vs </w:t>
      </w:r>
      <w:r w:rsidRPr="008874E5">
        <w:rPr>
          <w:rFonts w:ascii="Book Antiqua" w:hAnsi="Book Antiqua"/>
          <w:bCs/>
          <w:color w:val="000000" w:themeColor="text1"/>
          <w:sz w:val="24"/>
          <w:szCs w:val="24"/>
        </w:rPr>
        <w:t>group</w:t>
      </w:r>
      <w:r w:rsidRPr="008874E5">
        <w:rPr>
          <w:rFonts w:ascii="Book Antiqua" w:eastAsia="ArialNarrow-Bold" w:hAnsi="Book Antiqua"/>
          <w:color w:val="000000" w:themeColor="text1"/>
          <w:sz w:val="24"/>
          <w:szCs w:val="24"/>
        </w:rPr>
        <w:t xml:space="preserve"> SS and </w:t>
      </w:r>
      <w:r w:rsidRPr="008874E5">
        <w:rPr>
          <w:rFonts w:ascii="Book Antiqua" w:hAnsi="Book Antiqua"/>
          <w:bCs/>
          <w:color w:val="000000" w:themeColor="text1"/>
          <w:sz w:val="24"/>
          <w:szCs w:val="24"/>
        </w:rPr>
        <w:t>group</w:t>
      </w:r>
      <w:r w:rsidRPr="008874E5">
        <w:rPr>
          <w:rFonts w:ascii="Book Antiqua" w:eastAsia="ArialNarrow-Bold" w:hAnsi="Book Antiqua"/>
          <w:color w:val="000000" w:themeColor="text1"/>
          <w:sz w:val="24"/>
          <w:szCs w:val="24"/>
        </w:rPr>
        <w:t xml:space="preserve"> SD;</w:t>
      </w:r>
      <w:r w:rsidRPr="008874E5">
        <w:rPr>
          <w:rFonts w:ascii="Book Antiqua" w:eastAsia="ArialNarrow-Bold" w:hAnsi="Book Antiqua"/>
          <w:color w:val="000000" w:themeColor="text1"/>
          <w:sz w:val="24"/>
          <w:szCs w:val="24"/>
          <w:vertAlign w:val="superscript"/>
        </w:rPr>
        <w:t xml:space="preserve"> </w:t>
      </w:r>
      <w:proofErr w:type="spellStart"/>
      <w:r w:rsidRPr="008874E5">
        <w:rPr>
          <w:rFonts w:ascii="Book Antiqua" w:eastAsia="ArialNarrow-Bold" w:hAnsi="Book Antiqua"/>
          <w:color w:val="000000" w:themeColor="text1"/>
          <w:sz w:val="24"/>
          <w:szCs w:val="24"/>
          <w:vertAlign w:val="superscript"/>
        </w:rPr>
        <w:t>b</w:t>
      </w:r>
      <w:r w:rsidRPr="008874E5">
        <w:rPr>
          <w:rFonts w:ascii="Book Antiqua" w:eastAsia="ArialNarrow-Bold" w:hAnsi="Book Antiqua"/>
          <w:i/>
          <w:color w:val="000000" w:themeColor="text1"/>
          <w:sz w:val="24"/>
          <w:szCs w:val="24"/>
        </w:rPr>
        <w:t>P</w:t>
      </w:r>
      <w:proofErr w:type="spellEnd"/>
      <w:r w:rsidRPr="008874E5">
        <w:rPr>
          <w:rFonts w:ascii="Book Antiqua" w:eastAsia="ArialNarrow-Bold" w:hAnsi="Book Antiqua"/>
          <w:color w:val="000000" w:themeColor="text1"/>
          <w:sz w:val="24"/>
          <w:szCs w:val="24"/>
        </w:rPr>
        <w:t xml:space="preserve"> &lt; 0.05 </w:t>
      </w:r>
      <w:r w:rsidRPr="008874E5">
        <w:rPr>
          <w:rFonts w:ascii="Book Antiqua" w:eastAsia="ArialNarrow-Bold" w:hAnsi="Book Antiqua"/>
          <w:i/>
          <w:color w:val="000000" w:themeColor="text1"/>
          <w:sz w:val="24"/>
          <w:szCs w:val="24"/>
        </w:rPr>
        <w:t>vs</w:t>
      </w:r>
      <w:r w:rsidRPr="008874E5">
        <w:rPr>
          <w:rFonts w:ascii="Book Antiqua" w:eastAsia="ArialNarrow-Bold" w:hAnsi="Book Antiqua"/>
          <w:color w:val="000000" w:themeColor="text1"/>
          <w:sz w:val="24"/>
          <w:szCs w:val="24"/>
        </w:rPr>
        <w:t xml:space="preserve"> </w:t>
      </w:r>
      <w:r w:rsidRPr="008874E5">
        <w:rPr>
          <w:rFonts w:ascii="Book Antiqua" w:hAnsi="Book Antiqua"/>
          <w:bCs/>
          <w:color w:val="000000" w:themeColor="text1"/>
          <w:sz w:val="24"/>
          <w:szCs w:val="24"/>
        </w:rPr>
        <w:t>group</w:t>
      </w:r>
      <w:r w:rsidRPr="008874E5">
        <w:rPr>
          <w:rFonts w:ascii="Book Antiqua" w:eastAsia="ArialNarrow-Bold" w:hAnsi="Book Antiqua"/>
          <w:color w:val="000000" w:themeColor="text1"/>
          <w:sz w:val="24"/>
          <w:szCs w:val="24"/>
        </w:rPr>
        <w:t xml:space="preserve"> ZS.</w:t>
      </w:r>
    </w:p>
    <w:p w:rsidR="004A17D6" w:rsidRPr="008874E5" w:rsidRDefault="004A17D6" w:rsidP="002232B4">
      <w:pPr>
        <w:adjustRightInd w:val="0"/>
        <w:snapToGrid w:val="0"/>
        <w:spacing w:line="360" w:lineRule="auto"/>
        <w:ind w:firstLine="1"/>
        <w:rPr>
          <w:rFonts w:ascii="Book Antiqua" w:eastAsia="ArialNarrow-Bold" w:hAnsi="Book Antiqua"/>
          <w:color w:val="000000" w:themeColor="text1"/>
          <w:sz w:val="24"/>
          <w:szCs w:val="24"/>
        </w:rPr>
      </w:pPr>
    </w:p>
    <w:p w:rsidR="004A17D6" w:rsidRPr="008874E5" w:rsidRDefault="004A17D6" w:rsidP="002232B4">
      <w:pPr>
        <w:adjustRightInd w:val="0"/>
        <w:snapToGrid w:val="0"/>
        <w:spacing w:line="360" w:lineRule="auto"/>
        <w:ind w:firstLine="1"/>
        <w:rPr>
          <w:rFonts w:ascii="Book Antiqua" w:eastAsia="ArialNarrow-Bold" w:hAnsi="Book Antiqua"/>
          <w:color w:val="000000" w:themeColor="text1"/>
          <w:sz w:val="24"/>
          <w:szCs w:val="24"/>
        </w:rPr>
      </w:pPr>
      <w:r w:rsidRPr="008874E5">
        <w:rPr>
          <w:rFonts w:ascii="Book Antiqua" w:eastAsia="ArialNarrow-Bold" w:hAnsi="Book Antiqua"/>
          <w:color w:val="000000" w:themeColor="text1"/>
          <w:sz w:val="24"/>
          <w:szCs w:val="24"/>
        </w:rPr>
        <w:br w:type="page"/>
      </w:r>
    </w:p>
    <w:p w:rsidR="004F4F14" w:rsidRPr="008874E5" w:rsidRDefault="004F4F14" w:rsidP="002232B4">
      <w:pPr>
        <w:adjustRightInd w:val="0"/>
        <w:snapToGrid w:val="0"/>
        <w:spacing w:line="360" w:lineRule="auto"/>
        <w:ind w:firstLine="1"/>
        <w:rPr>
          <w:rFonts w:ascii="Book Antiqua" w:eastAsia="ArialNarrow-Bold" w:hAnsi="Book Antiqua"/>
          <w:b/>
          <w:color w:val="000000" w:themeColor="text1"/>
          <w:sz w:val="24"/>
          <w:szCs w:val="24"/>
        </w:rPr>
      </w:pPr>
    </w:p>
    <w:p w:rsidR="004F4F14" w:rsidRPr="008874E5" w:rsidRDefault="001517F6"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hint="eastAsia"/>
          <w:color w:val="000000" w:themeColor="text1"/>
          <w:sz w:val="24"/>
          <w:szCs w:val="24"/>
        </w:rPr>
        <w:t xml:space="preserve">   </w:t>
      </w:r>
      <w:r w:rsidR="004A17D6"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SS</w:t>
      </w:r>
      <w:r w:rsidR="004A17D6"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 xml:space="preserve">       </w:t>
      </w:r>
      <w:r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SD</w:t>
      </w:r>
      <w:r w:rsidRPr="008874E5">
        <w:rPr>
          <w:rFonts w:ascii="Book Antiqua" w:hAnsi="Book Antiqua"/>
          <w:color w:val="000000" w:themeColor="text1"/>
          <w:sz w:val="24"/>
          <w:szCs w:val="24"/>
        </w:rPr>
        <w:t xml:space="preserve">        </w:t>
      </w:r>
      <w:r w:rsidRPr="008874E5">
        <w:rPr>
          <w:rFonts w:ascii="Book Antiqua" w:hAnsi="Book Antiqua" w:hint="eastAsia"/>
          <w:color w:val="000000" w:themeColor="text1"/>
          <w:sz w:val="24"/>
          <w:szCs w:val="24"/>
        </w:rPr>
        <w:t xml:space="preserve">  </w:t>
      </w:r>
      <w:r w:rsidR="004A17D6"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ZS</w:t>
      </w:r>
      <w:r w:rsidRPr="008874E5">
        <w:rPr>
          <w:rFonts w:ascii="Book Antiqua" w:hAnsi="Book Antiqua"/>
          <w:color w:val="000000" w:themeColor="text1"/>
          <w:sz w:val="24"/>
          <w:szCs w:val="24"/>
        </w:rPr>
        <w:t xml:space="preserve">         </w:t>
      </w:r>
      <w:r w:rsidR="004F4F14" w:rsidRPr="008874E5">
        <w:rPr>
          <w:rFonts w:ascii="Book Antiqua" w:hAnsi="Book Antiqua" w:hint="eastAsia"/>
          <w:color w:val="000000" w:themeColor="text1"/>
          <w:sz w:val="24"/>
          <w:szCs w:val="24"/>
        </w:rPr>
        <w:t xml:space="preserve"> </w:t>
      </w:r>
      <w:r w:rsidR="004A17D6"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Z</w:t>
      </w:r>
      <w:r w:rsidR="004F4F14" w:rsidRPr="008874E5">
        <w:rPr>
          <w:rFonts w:ascii="Book Antiqua" w:hAnsi="Book Antiqua" w:hint="eastAsia"/>
          <w:color w:val="000000" w:themeColor="text1"/>
          <w:sz w:val="24"/>
          <w:szCs w:val="24"/>
        </w:rPr>
        <w:t>D</w:t>
      </w:r>
    </w:p>
    <w:tbl>
      <w:tblPr>
        <w:tblpPr w:leftFromText="180" w:rightFromText="180" w:vertAnchor="text" w:horzAnchor="page" w:tblpX="1111" w:tblpY="4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4"/>
        <w:gridCol w:w="2676"/>
        <w:gridCol w:w="2675"/>
        <w:gridCol w:w="2675"/>
      </w:tblGrid>
      <w:tr w:rsidR="004F4F14" w:rsidRPr="008874E5" w:rsidTr="005C2BC0">
        <w:trPr>
          <w:trHeight w:val="2770"/>
        </w:trPr>
        <w:tc>
          <w:tcPr>
            <w:tcW w:w="2674" w:type="dxa"/>
          </w:tcPr>
          <w:p w:rsidR="004F4F14" w:rsidRPr="008874E5" w:rsidRDefault="001517F6" w:rsidP="002232B4">
            <w:pPr>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 xml:space="preserve">         </w:t>
            </w:r>
            <w:r w:rsidR="004F4F14"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SD</w:t>
            </w:r>
            <w:r w:rsidRPr="008874E5">
              <w:rPr>
                <w:rFonts w:ascii="Book Antiqua" w:hAnsi="Book Antiqua"/>
                <w:color w:val="000000" w:themeColor="text1"/>
                <w:sz w:val="24"/>
                <w:szCs w:val="24"/>
              </w:rPr>
              <w:t xml:space="preserve">        </w:t>
            </w:r>
            <w:r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ZS</w:t>
            </w:r>
            <w:r w:rsidRPr="008874E5">
              <w:rPr>
                <w:rFonts w:ascii="Book Antiqua" w:hAnsi="Book Antiqua"/>
                <w:color w:val="000000" w:themeColor="text1"/>
                <w:sz w:val="24"/>
                <w:szCs w:val="24"/>
              </w:rPr>
              <w:t xml:space="preserve">        </w:t>
            </w:r>
            <w:r w:rsidRPr="008874E5">
              <w:rPr>
                <w:rFonts w:ascii="Book Antiqua" w:hAnsi="Book Antiqua" w:hint="eastAsia"/>
                <w:color w:val="000000" w:themeColor="text1"/>
                <w:sz w:val="24"/>
                <w:szCs w:val="24"/>
              </w:rPr>
              <w:t xml:space="preserve"> </w:t>
            </w:r>
            <w:r w:rsidR="004F4F14"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ZD</w:t>
            </w:r>
            <w:r w:rsidR="004F4F14" w:rsidRPr="008874E5">
              <w:rPr>
                <w:rFonts w:ascii="Book Antiqua" w:eastAsia="KaiTi_GB2312" w:hAnsi="Book Antiqua"/>
                <w:noProof/>
                <w:color w:val="000000" w:themeColor="text1"/>
                <w:sz w:val="24"/>
                <w:szCs w:val="24"/>
              </w:rPr>
              <w:drawing>
                <wp:anchor distT="0" distB="0" distL="114300" distR="114300" simplePos="0" relativeHeight="251659264" behindDoc="0" locked="0" layoutInCell="1" allowOverlap="1" wp14:anchorId="3D84C875" wp14:editId="2A0B1549">
                  <wp:simplePos x="0" y="0"/>
                  <wp:positionH relativeFrom="page">
                    <wp:posOffset>23495</wp:posOffset>
                  </wp:positionH>
                  <wp:positionV relativeFrom="page">
                    <wp:posOffset>141605</wp:posOffset>
                  </wp:positionV>
                  <wp:extent cx="1531620" cy="1449070"/>
                  <wp:effectExtent l="0" t="0" r="0" b="0"/>
                  <wp:wrapNone/>
                  <wp:docPr id="45" name="图片 45"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162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6" w:type="dxa"/>
          </w:tcPr>
          <w:p w:rsidR="004F4F14" w:rsidRPr="008874E5" w:rsidRDefault="004F4F14" w:rsidP="002232B4">
            <w:pPr>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0288" behindDoc="0" locked="0" layoutInCell="1" allowOverlap="1" wp14:anchorId="063C50C3" wp14:editId="52F30801">
                  <wp:simplePos x="0" y="0"/>
                  <wp:positionH relativeFrom="page">
                    <wp:posOffset>33655</wp:posOffset>
                  </wp:positionH>
                  <wp:positionV relativeFrom="page">
                    <wp:posOffset>163195</wp:posOffset>
                  </wp:positionV>
                  <wp:extent cx="1564005" cy="1440180"/>
                  <wp:effectExtent l="0" t="0" r="0" b="7620"/>
                  <wp:wrapNone/>
                  <wp:docPr id="44" name="图片 4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400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1312" behindDoc="0" locked="0" layoutInCell="1" allowOverlap="1" wp14:anchorId="5086ECEC" wp14:editId="633BFC6A">
                  <wp:simplePos x="0" y="0"/>
                  <wp:positionH relativeFrom="page">
                    <wp:posOffset>60960</wp:posOffset>
                  </wp:positionH>
                  <wp:positionV relativeFrom="page">
                    <wp:posOffset>152400</wp:posOffset>
                  </wp:positionV>
                  <wp:extent cx="1563370" cy="1477645"/>
                  <wp:effectExtent l="0" t="0" r="0" b="8255"/>
                  <wp:wrapNone/>
                  <wp:docPr id="43" name="图片 4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37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2336" behindDoc="0" locked="0" layoutInCell="1" allowOverlap="1" wp14:anchorId="0F4F50D1" wp14:editId="70DC2163">
                  <wp:simplePos x="0" y="0"/>
                  <wp:positionH relativeFrom="page">
                    <wp:posOffset>59055</wp:posOffset>
                  </wp:positionH>
                  <wp:positionV relativeFrom="page">
                    <wp:posOffset>130175</wp:posOffset>
                  </wp:positionV>
                  <wp:extent cx="1548130" cy="1480820"/>
                  <wp:effectExtent l="0" t="0" r="0" b="5080"/>
                  <wp:wrapNone/>
                  <wp:docPr id="42" name="图片 4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813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F4F14" w:rsidRPr="008874E5" w:rsidRDefault="001517F6" w:rsidP="002232B4">
      <w:pPr>
        <w:autoSpaceDE w:val="0"/>
        <w:autoSpaceDN w:val="0"/>
        <w:adjustRightInd w:val="0"/>
        <w:snapToGrid w:val="0"/>
        <w:spacing w:line="360" w:lineRule="auto"/>
        <w:rPr>
          <w:rFonts w:ascii="Book Antiqua" w:hAnsi="Book Antiqua"/>
          <w:color w:val="000000" w:themeColor="text1"/>
          <w:sz w:val="24"/>
          <w:szCs w:val="24"/>
        </w:rPr>
      </w:pPr>
      <w:r w:rsidRPr="008874E5">
        <w:rPr>
          <w:rFonts w:ascii="Book Antiqua" w:hAnsi="Book Antiqua" w:hint="eastAsia"/>
          <w:color w:val="000000" w:themeColor="text1"/>
          <w:sz w:val="24"/>
          <w:szCs w:val="24"/>
        </w:rPr>
        <w:t xml:space="preserve"> </w:t>
      </w:r>
      <w:r w:rsidR="004F4F14" w:rsidRPr="008874E5">
        <w:rPr>
          <w:rFonts w:ascii="Book Antiqua" w:hAnsi="Book Antiqua" w:hint="eastAsia"/>
          <w:b/>
          <w:bCs/>
          <w:color w:val="000000" w:themeColor="text1"/>
          <w:sz w:val="24"/>
          <w:szCs w:val="24"/>
        </w:rPr>
        <w:t>4</w:t>
      </w:r>
      <w:r w:rsidR="004A17D6" w:rsidRPr="008874E5">
        <w:rPr>
          <w:rFonts w:ascii="Book Antiqua" w:hAnsi="Book Antiqua" w:hint="eastAsia"/>
          <w:b/>
          <w:bCs/>
          <w:color w:val="000000" w:themeColor="text1"/>
          <w:sz w:val="24"/>
          <w:szCs w:val="24"/>
        </w:rPr>
        <w:t xml:space="preserve"> </w:t>
      </w:r>
      <w:r w:rsidR="004F4F14" w:rsidRPr="008874E5">
        <w:rPr>
          <w:rFonts w:ascii="Book Antiqua" w:hAnsi="Book Antiqua" w:hint="eastAsia"/>
          <w:b/>
          <w:bCs/>
          <w:color w:val="000000" w:themeColor="text1"/>
          <w:sz w:val="24"/>
          <w:szCs w:val="24"/>
        </w:rPr>
        <w:t>h</w:t>
      </w:r>
    </w:p>
    <w:p w:rsidR="004F4F14" w:rsidRPr="008874E5" w:rsidRDefault="001517F6" w:rsidP="002232B4">
      <w:pPr>
        <w:autoSpaceDE w:val="0"/>
        <w:autoSpaceDN w:val="0"/>
        <w:adjustRightInd w:val="0"/>
        <w:snapToGrid w:val="0"/>
        <w:spacing w:line="360" w:lineRule="auto"/>
        <w:rPr>
          <w:rFonts w:ascii="Book Antiqua" w:hAnsi="Book Antiqua"/>
          <w:color w:val="000000" w:themeColor="text1"/>
          <w:sz w:val="24"/>
          <w:szCs w:val="24"/>
        </w:rPr>
      </w:pPr>
      <w:r w:rsidRPr="008874E5">
        <w:rPr>
          <w:rFonts w:ascii="Book Antiqua" w:hAnsi="Book Antiqua" w:hint="eastAsia"/>
          <w:color w:val="000000" w:themeColor="text1"/>
          <w:sz w:val="24"/>
          <w:szCs w:val="24"/>
        </w:rPr>
        <w:t xml:space="preserve"> </w:t>
      </w:r>
      <w:r w:rsidR="004F4F14" w:rsidRPr="008874E5">
        <w:rPr>
          <w:rFonts w:ascii="Book Antiqua" w:hAnsi="Book Antiqua" w:hint="eastAsia"/>
          <w:b/>
          <w:bCs/>
          <w:color w:val="000000" w:themeColor="text1"/>
          <w:sz w:val="24"/>
          <w:szCs w:val="24"/>
        </w:rPr>
        <w:t>8</w:t>
      </w:r>
      <w:r w:rsidR="004A17D6" w:rsidRPr="008874E5">
        <w:rPr>
          <w:rFonts w:ascii="Book Antiqua" w:hAnsi="Book Antiqua" w:hint="eastAsia"/>
          <w:b/>
          <w:bCs/>
          <w:color w:val="000000" w:themeColor="text1"/>
          <w:sz w:val="24"/>
          <w:szCs w:val="24"/>
        </w:rPr>
        <w:t xml:space="preserve"> </w:t>
      </w:r>
      <w:r w:rsidR="004F4F14" w:rsidRPr="008874E5">
        <w:rPr>
          <w:rFonts w:ascii="Book Antiqua" w:hAnsi="Book Antiqua" w:hint="eastAsia"/>
          <w:b/>
          <w:bCs/>
          <w:color w:val="000000" w:themeColor="text1"/>
          <w:sz w:val="24"/>
          <w:szCs w:val="24"/>
        </w:rPr>
        <w:t>h</w:t>
      </w:r>
    </w:p>
    <w:tbl>
      <w:tblPr>
        <w:tblpPr w:leftFromText="180" w:rightFromText="180" w:vertAnchor="text" w:horzAnchor="page" w:tblpX="1131" w:tblpY="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4"/>
        <w:gridCol w:w="2674"/>
        <w:gridCol w:w="2675"/>
        <w:gridCol w:w="2675"/>
      </w:tblGrid>
      <w:tr w:rsidR="004F4F14" w:rsidRPr="008874E5" w:rsidTr="005C2BC0">
        <w:trPr>
          <w:trHeight w:val="2772"/>
        </w:trPr>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3360" behindDoc="0" locked="0" layoutInCell="1" allowOverlap="1" wp14:anchorId="47F9CD66" wp14:editId="55499440">
                  <wp:simplePos x="0" y="0"/>
                  <wp:positionH relativeFrom="page">
                    <wp:posOffset>40005</wp:posOffset>
                  </wp:positionH>
                  <wp:positionV relativeFrom="page">
                    <wp:posOffset>99060</wp:posOffset>
                  </wp:positionV>
                  <wp:extent cx="1563370" cy="1496060"/>
                  <wp:effectExtent l="0" t="0" r="0" b="8890"/>
                  <wp:wrapNone/>
                  <wp:docPr id="41" name="图片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37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ArialNarrow-Bold" w:hAnsi="Book Antiqua"/>
                <w:b/>
                <w:noProof/>
                <w:color w:val="000000" w:themeColor="text1"/>
                <w:sz w:val="24"/>
                <w:szCs w:val="24"/>
              </w:rPr>
              <w:drawing>
                <wp:anchor distT="0" distB="0" distL="114300" distR="114300" simplePos="0" relativeHeight="251666432" behindDoc="0" locked="0" layoutInCell="1" allowOverlap="1" wp14:anchorId="02C93F0F" wp14:editId="7D84D3D3">
                  <wp:simplePos x="0" y="0"/>
                  <wp:positionH relativeFrom="column">
                    <wp:posOffset>19685</wp:posOffset>
                  </wp:positionH>
                  <wp:positionV relativeFrom="paragraph">
                    <wp:posOffset>119380</wp:posOffset>
                  </wp:positionV>
                  <wp:extent cx="1544320" cy="1526540"/>
                  <wp:effectExtent l="0" t="0" r="0" b="0"/>
                  <wp:wrapNone/>
                  <wp:docPr id="40" name="图片 40" descr="sna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snap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432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4384" behindDoc="0" locked="0" layoutInCell="1" allowOverlap="1" wp14:anchorId="6BBF3A64" wp14:editId="222FFEF3">
                  <wp:simplePos x="0" y="0"/>
                  <wp:positionH relativeFrom="page">
                    <wp:posOffset>38100</wp:posOffset>
                  </wp:positionH>
                  <wp:positionV relativeFrom="page">
                    <wp:posOffset>147320</wp:posOffset>
                  </wp:positionV>
                  <wp:extent cx="1563370" cy="1489075"/>
                  <wp:effectExtent l="0" t="0" r="0" b="0"/>
                  <wp:wrapNone/>
                  <wp:docPr id="39" name="图片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70" cy="148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5408" behindDoc="0" locked="0" layoutInCell="1" allowOverlap="1" wp14:anchorId="2654640E" wp14:editId="0E8F3445">
                  <wp:simplePos x="0" y="0"/>
                  <wp:positionH relativeFrom="page">
                    <wp:posOffset>51435</wp:posOffset>
                  </wp:positionH>
                  <wp:positionV relativeFrom="page">
                    <wp:posOffset>140335</wp:posOffset>
                  </wp:positionV>
                  <wp:extent cx="1563370" cy="1515110"/>
                  <wp:effectExtent l="0" t="0" r="0" b="8890"/>
                  <wp:wrapNone/>
                  <wp:docPr id="38"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33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F4F14" w:rsidRPr="008874E5" w:rsidRDefault="001517F6" w:rsidP="002232B4">
      <w:pPr>
        <w:autoSpaceDE w:val="0"/>
        <w:autoSpaceDN w:val="0"/>
        <w:adjustRightInd w:val="0"/>
        <w:snapToGrid w:val="0"/>
        <w:spacing w:line="360" w:lineRule="auto"/>
        <w:rPr>
          <w:rFonts w:ascii="Book Antiqua" w:hAnsi="Book Antiqua"/>
          <w:b/>
          <w:bCs/>
          <w:color w:val="000000" w:themeColor="text1"/>
          <w:sz w:val="24"/>
          <w:szCs w:val="24"/>
        </w:rPr>
      </w:pPr>
      <w:r w:rsidRPr="008874E5">
        <w:rPr>
          <w:rFonts w:ascii="Book Antiqua" w:hAnsi="Book Antiqua" w:hint="eastAsia"/>
          <w:b/>
          <w:bCs/>
          <w:color w:val="000000" w:themeColor="text1"/>
          <w:sz w:val="24"/>
          <w:szCs w:val="24"/>
        </w:rPr>
        <w:t xml:space="preserve"> </w:t>
      </w:r>
      <w:r w:rsidR="004F4F14" w:rsidRPr="008874E5">
        <w:rPr>
          <w:rFonts w:ascii="Book Antiqua" w:hAnsi="Book Antiqua" w:hint="eastAsia"/>
          <w:b/>
          <w:bCs/>
          <w:color w:val="000000" w:themeColor="text1"/>
          <w:sz w:val="24"/>
          <w:szCs w:val="24"/>
        </w:rPr>
        <w:t>24</w:t>
      </w:r>
      <w:r w:rsidR="004A17D6" w:rsidRPr="008874E5">
        <w:rPr>
          <w:rFonts w:ascii="Book Antiqua" w:hAnsi="Book Antiqua" w:hint="eastAsia"/>
          <w:b/>
          <w:bCs/>
          <w:color w:val="000000" w:themeColor="text1"/>
          <w:sz w:val="24"/>
          <w:szCs w:val="24"/>
        </w:rPr>
        <w:t xml:space="preserve"> </w:t>
      </w:r>
      <w:r w:rsidR="004F4F14" w:rsidRPr="008874E5">
        <w:rPr>
          <w:rFonts w:ascii="Book Antiqua" w:hAnsi="Book Antiqua" w:hint="eastAsia"/>
          <w:b/>
          <w:bCs/>
          <w:color w:val="000000" w:themeColor="text1"/>
          <w:sz w:val="24"/>
          <w:szCs w:val="24"/>
        </w:rPr>
        <w:t>h</w:t>
      </w:r>
    </w:p>
    <w:tbl>
      <w:tblPr>
        <w:tblpPr w:leftFromText="180" w:rightFromText="180" w:vertAnchor="text" w:horzAnchor="page" w:tblpX="1086"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4"/>
        <w:gridCol w:w="2674"/>
        <w:gridCol w:w="2675"/>
        <w:gridCol w:w="2675"/>
      </w:tblGrid>
      <w:tr w:rsidR="004F4F14" w:rsidRPr="008874E5" w:rsidTr="005C2BC0">
        <w:trPr>
          <w:trHeight w:val="2772"/>
        </w:trPr>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7456" behindDoc="0" locked="0" layoutInCell="1" allowOverlap="1" wp14:anchorId="26D503F9" wp14:editId="5506372E">
                  <wp:simplePos x="0" y="0"/>
                  <wp:positionH relativeFrom="page">
                    <wp:posOffset>43815</wp:posOffset>
                  </wp:positionH>
                  <wp:positionV relativeFrom="page">
                    <wp:posOffset>137795</wp:posOffset>
                  </wp:positionV>
                  <wp:extent cx="1563370" cy="1476375"/>
                  <wp:effectExtent l="0" t="0" r="0" b="9525"/>
                  <wp:wrapNone/>
                  <wp:docPr id="37" name="图片 3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337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8480" behindDoc="0" locked="0" layoutInCell="1" allowOverlap="1" wp14:anchorId="6A7FC3BD" wp14:editId="4285164E">
                  <wp:simplePos x="0" y="0"/>
                  <wp:positionH relativeFrom="page">
                    <wp:posOffset>62230</wp:posOffset>
                  </wp:positionH>
                  <wp:positionV relativeFrom="page">
                    <wp:posOffset>144145</wp:posOffset>
                  </wp:positionV>
                  <wp:extent cx="1525905" cy="1441450"/>
                  <wp:effectExtent l="0" t="0" r="0" b="6350"/>
                  <wp:wrapNone/>
                  <wp:docPr id="36" name="图片 3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590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69504" behindDoc="0" locked="0" layoutInCell="1" allowOverlap="1" wp14:anchorId="06B596B7" wp14:editId="7F639EED">
                  <wp:simplePos x="0" y="0"/>
                  <wp:positionH relativeFrom="page">
                    <wp:posOffset>38100</wp:posOffset>
                  </wp:positionH>
                  <wp:positionV relativeFrom="page">
                    <wp:posOffset>157480</wp:posOffset>
                  </wp:positionV>
                  <wp:extent cx="1563370" cy="1450340"/>
                  <wp:effectExtent l="0" t="0" r="0" b="0"/>
                  <wp:wrapNone/>
                  <wp:docPr id="35" name="图片 35"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337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eastAsia="KaiTi_GB2312" w:hAnsi="Book Antiqua"/>
                <w:noProof/>
                <w:color w:val="000000" w:themeColor="text1"/>
                <w:sz w:val="24"/>
                <w:szCs w:val="24"/>
              </w:rPr>
              <w:drawing>
                <wp:anchor distT="0" distB="0" distL="114300" distR="114300" simplePos="0" relativeHeight="251670528" behindDoc="0" locked="0" layoutInCell="1" allowOverlap="1" wp14:anchorId="2BD4EFFF" wp14:editId="2307D3E5">
                  <wp:simplePos x="0" y="0"/>
                  <wp:positionH relativeFrom="page">
                    <wp:posOffset>40005</wp:posOffset>
                  </wp:positionH>
                  <wp:positionV relativeFrom="page">
                    <wp:posOffset>153035</wp:posOffset>
                  </wp:positionV>
                  <wp:extent cx="1563370" cy="1442085"/>
                  <wp:effectExtent l="0" t="0" r="0" b="5715"/>
                  <wp:wrapNone/>
                  <wp:docPr id="34"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337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507FC" w:rsidRPr="008874E5" w:rsidRDefault="004F4F14" w:rsidP="002232B4">
      <w:pPr>
        <w:adjustRightInd w:val="0"/>
        <w:snapToGrid w:val="0"/>
        <w:spacing w:line="360" w:lineRule="auto"/>
        <w:rPr>
          <w:rFonts w:ascii="Book Antiqua" w:eastAsia="ArialNarrow" w:hAnsi="Book Antiqua"/>
          <w:color w:val="000000" w:themeColor="text1"/>
          <w:sz w:val="24"/>
          <w:szCs w:val="24"/>
        </w:rPr>
      </w:pPr>
      <w:r w:rsidRPr="008874E5">
        <w:rPr>
          <w:rFonts w:ascii="Book Antiqua" w:eastAsia="ArialNarrow-Bold" w:hAnsi="Book Antiqua"/>
          <w:b/>
          <w:color w:val="000000" w:themeColor="text1"/>
          <w:sz w:val="24"/>
          <w:szCs w:val="24"/>
        </w:rPr>
        <w:t xml:space="preserve">Figure </w:t>
      </w:r>
      <w:proofErr w:type="gramStart"/>
      <w:r w:rsidRPr="008874E5">
        <w:rPr>
          <w:rFonts w:ascii="Book Antiqua" w:eastAsia="ArialNarrow-Bold" w:hAnsi="Book Antiqua"/>
          <w:b/>
          <w:color w:val="000000" w:themeColor="text1"/>
          <w:sz w:val="24"/>
          <w:szCs w:val="24"/>
        </w:rPr>
        <w:t>5 Intestinal histology</w:t>
      </w:r>
      <w:proofErr w:type="gramEnd"/>
      <w:r w:rsidRPr="008874E5">
        <w:rPr>
          <w:rFonts w:ascii="Book Antiqua" w:eastAsia="ArialNarrow-Bold" w:hAnsi="Book Antiqua"/>
          <w:b/>
          <w:color w:val="000000" w:themeColor="text1"/>
          <w:sz w:val="24"/>
          <w:szCs w:val="24"/>
        </w:rPr>
        <w:t xml:space="preserve">. </w:t>
      </w:r>
      <w:r w:rsidR="004A17D6" w:rsidRPr="008874E5">
        <w:rPr>
          <w:rFonts w:ascii="Book Antiqua" w:eastAsia="ArialNarrow" w:hAnsi="Book Antiqua"/>
          <w:caps/>
          <w:color w:val="000000" w:themeColor="text1"/>
          <w:sz w:val="24"/>
          <w:szCs w:val="24"/>
        </w:rPr>
        <w:t>d</w:t>
      </w:r>
      <w:r w:rsidR="004A17D6" w:rsidRPr="008874E5">
        <w:rPr>
          <w:rFonts w:ascii="Book Antiqua" w:eastAsia="ArialNarrow" w:hAnsi="Book Antiqua"/>
          <w:color w:val="000000" w:themeColor="text1"/>
          <w:sz w:val="24"/>
          <w:szCs w:val="24"/>
        </w:rPr>
        <w:t xml:space="preserve">imethyl sulfoxide </w:t>
      </w:r>
      <w:r w:rsidRPr="008874E5">
        <w:rPr>
          <w:rFonts w:ascii="Book Antiqua" w:eastAsia="ArialNarrow" w:hAnsi="Book Antiqua"/>
          <w:color w:val="000000" w:themeColor="text1"/>
          <w:sz w:val="24"/>
          <w:szCs w:val="24"/>
        </w:rPr>
        <w:t>protected against intestinal injury following i</w:t>
      </w:r>
      <w:r w:rsidRPr="008874E5">
        <w:rPr>
          <w:rFonts w:ascii="Book Antiqua" w:eastAsia="ArialNarrow-Bold" w:hAnsi="Book Antiqua"/>
          <w:color w:val="000000" w:themeColor="text1"/>
          <w:sz w:val="24"/>
          <w:szCs w:val="24"/>
        </w:rPr>
        <w:t xml:space="preserve">ntraperitoneal injection of </w:t>
      </w:r>
      <w:proofErr w:type="spellStart"/>
      <w:r w:rsidRPr="008874E5">
        <w:rPr>
          <w:rFonts w:ascii="Book Antiqua" w:eastAsia="ArialNarrow-Bold" w:hAnsi="Book Antiqua"/>
          <w:color w:val="000000" w:themeColor="text1"/>
          <w:sz w:val="24"/>
          <w:szCs w:val="24"/>
        </w:rPr>
        <w:t>zymosan</w:t>
      </w:r>
      <w:proofErr w:type="spellEnd"/>
      <w:r w:rsidRPr="008874E5">
        <w:rPr>
          <w:rFonts w:ascii="Book Antiqua" w:eastAsia="ArialNarrow" w:hAnsi="Book Antiqua"/>
          <w:color w:val="000000" w:themeColor="text1"/>
          <w:sz w:val="24"/>
          <w:szCs w:val="24"/>
        </w:rPr>
        <w:t>. Sections of the distal ileum were harvested at 4, 8 and 24 h after i</w:t>
      </w:r>
      <w:r w:rsidRPr="008874E5">
        <w:rPr>
          <w:rFonts w:ascii="Book Antiqua" w:eastAsia="ArialNarrow-Bold" w:hAnsi="Book Antiqua"/>
          <w:color w:val="000000" w:themeColor="text1"/>
          <w:sz w:val="24"/>
          <w:szCs w:val="24"/>
        </w:rPr>
        <w:t xml:space="preserve">ntraperitoneal injection of </w:t>
      </w:r>
      <w:proofErr w:type="spellStart"/>
      <w:r w:rsidRPr="008874E5">
        <w:rPr>
          <w:rFonts w:ascii="Book Antiqua" w:eastAsia="ArialNarrow-Bold" w:hAnsi="Book Antiqua"/>
          <w:color w:val="000000" w:themeColor="text1"/>
          <w:sz w:val="24"/>
          <w:szCs w:val="24"/>
        </w:rPr>
        <w:t>zymosan</w:t>
      </w:r>
      <w:proofErr w:type="spellEnd"/>
      <w:r w:rsidRPr="008874E5">
        <w:rPr>
          <w:rFonts w:ascii="Book Antiqua" w:eastAsia="ArialNarrow" w:hAnsi="Book Antiqua"/>
          <w:color w:val="000000" w:themeColor="text1"/>
          <w:sz w:val="24"/>
          <w:szCs w:val="24"/>
        </w:rPr>
        <w:t xml:space="preserve"> and stained with </w:t>
      </w:r>
      <w:proofErr w:type="spellStart"/>
      <w:r w:rsidRPr="008874E5">
        <w:rPr>
          <w:rFonts w:ascii="Book Antiqua" w:eastAsia="ArialNarrow" w:hAnsi="Book Antiqua"/>
          <w:color w:val="000000" w:themeColor="text1"/>
          <w:sz w:val="24"/>
          <w:szCs w:val="24"/>
        </w:rPr>
        <w:t>hematoxylin</w:t>
      </w:r>
      <w:proofErr w:type="spellEnd"/>
      <w:r w:rsidRPr="008874E5">
        <w:rPr>
          <w:rFonts w:ascii="Book Antiqua" w:eastAsia="ArialNarrow" w:hAnsi="Book Antiqua"/>
          <w:color w:val="000000" w:themeColor="text1"/>
          <w:sz w:val="24"/>
          <w:szCs w:val="24"/>
        </w:rPr>
        <w:t xml:space="preserve"> and eosin. All images were obtained at × 200 magnification with the black bar = 5 </w:t>
      </w:r>
      <w:proofErr w:type="spellStart"/>
      <w:r w:rsidRPr="008874E5">
        <w:rPr>
          <w:rFonts w:ascii="Book Antiqua" w:eastAsia="SymbolMT" w:hAnsi="Book Antiqua"/>
          <w:color w:val="000000" w:themeColor="text1"/>
          <w:sz w:val="24"/>
          <w:szCs w:val="24"/>
        </w:rPr>
        <w:t>μ</w:t>
      </w:r>
      <w:r w:rsidRPr="008874E5">
        <w:rPr>
          <w:rFonts w:ascii="Book Antiqua" w:eastAsia="ArialNarrow" w:hAnsi="Book Antiqua"/>
          <w:color w:val="000000" w:themeColor="text1"/>
          <w:sz w:val="24"/>
          <w:szCs w:val="24"/>
        </w:rPr>
        <w:t>m</w:t>
      </w:r>
      <w:proofErr w:type="spellEnd"/>
      <w:r w:rsidRPr="008874E5">
        <w:rPr>
          <w:rFonts w:ascii="Book Antiqua" w:eastAsia="ArialNarrow" w:hAnsi="Book Antiqua"/>
          <w:color w:val="000000" w:themeColor="text1"/>
          <w:sz w:val="24"/>
          <w:szCs w:val="24"/>
        </w:rPr>
        <w:t xml:space="preserve"> (8 animals per group).</w:t>
      </w:r>
      <w:r w:rsidR="00F507FC" w:rsidRPr="008874E5">
        <w:rPr>
          <w:rFonts w:ascii="Book Antiqua" w:eastAsia="ArialNarrow" w:hAnsi="Book Antiqua"/>
          <w:color w:val="000000" w:themeColor="text1"/>
          <w:sz w:val="24"/>
          <w:szCs w:val="24"/>
        </w:rPr>
        <w:br w:type="page"/>
      </w:r>
    </w:p>
    <w:p w:rsidR="004F4F14" w:rsidRPr="008874E5" w:rsidRDefault="004F4F14" w:rsidP="002232B4">
      <w:pPr>
        <w:adjustRightInd w:val="0"/>
        <w:snapToGrid w:val="0"/>
        <w:spacing w:line="360" w:lineRule="auto"/>
        <w:rPr>
          <w:rFonts w:ascii="Book Antiqua" w:hAnsi="Book Antiqua"/>
          <w:color w:val="000000" w:themeColor="text1"/>
          <w:sz w:val="24"/>
          <w:szCs w:val="24"/>
        </w:rPr>
      </w:pPr>
    </w:p>
    <w:p w:rsidR="004F4F14" w:rsidRPr="008874E5" w:rsidRDefault="004F4F14" w:rsidP="002232B4">
      <w:pPr>
        <w:autoSpaceDE w:val="0"/>
        <w:autoSpaceDN w:val="0"/>
        <w:adjustRightInd w:val="0"/>
        <w:snapToGrid w:val="0"/>
        <w:spacing w:line="360" w:lineRule="auto"/>
        <w:rPr>
          <w:rFonts w:ascii="Book Antiqua" w:hAnsi="Book Antiqua"/>
          <w:color w:val="000000" w:themeColor="text1"/>
          <w:sz w:val="24"/>
          <w:szCs w:val="24"/>
        </w:rPr>
      </w:pPr>
      <w:r w:rsidRPr="008874E5">
        <w:rPr>
          <w:rFonts w:ascii="Book Antiqua" w:hAnsi="Book Antiqua"/>
          <w:noProof/>
          <w:color w:val="000000" w:themeColor="text1"/>
          <w:sz w:val="24"/>
          <w:szCs w:val="24"/>
        </w:rPr>
        <w:drawing>
          <wp:inline distT="0" distB="0" distL="0" distR="0" wp14:anchorId="7E58ABE3" wp14:editId="2AC73068">
            <wp:extent cx="4572000" cy="2743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A17D6" w:rsidRPr="008874E5" w:rsidRDefault="004F4F14" w:rsidP="002232B4">
      <w:pPr>
        <w:adjustRightInd w:val="0"/>
        <w:snapToGrid w:val="0"/>
        <w:spacing w:line="360" w:lineRule="auto"/>
        <w:rPr>
          <w:rFonts w:ascii="Book Antiqua" w:eastAsia="ArialNarrow" w:hAnsi="Book Antiqua"/>
          <w:color w:val="000000" w:themeColor="text1"/>
          <w:sz w:val="24"/>
          <w:szCs w:val="24"/>
        </w:rPr>
      </w:pPr>
      <w:r w:rsidRPr="008874E5">
        <w:rPr>
          <w:rFonts w:ascii="Book Antiqua" w:eastAsia="ArialNarrow-Bold" w:hAnsi="Book Antiqua"/>
          <w:b/>
          <w:color w:val="000000" w:themeColor="text1"/>
          <w:sz w:val="24"/>
          <w:szCs w:val="24"/>
        </w:rPr>
        <w:t xml:space="preserve">Figure 6 Gut injury scores. </w:t>
      </w:r>
      <w:r w:rsidRPr="008874E5">
        <w:rPr>
          <w:rFonts w:ascii="Book Antiqua" w:eastAsia="ArialNarrow" w:hAnsi="Book Antiqua"/>
          <w:color w:val="000000" w:themeColor="text1"/>
          <w:sz w:val="24"/>
          <w:szCs w:val="24"/>
        </w:rPr>
        <w:t xml:space="preserve">Gut injury was scored by a pathologist blinded to the experimental groups on a scale of 0-4, (as described in Materials and Methods). </w:t>
      </w:r>
      <w:proofErr w:type="spellStart"/>
      <w:proofErr w:type="gramStart"/>
      <w:r w:rsidRPr="008874E5">
        <w:rPr>
          <w:rFonts w:ascii="Book Antiqua" w:eastAsia="ArialNarrow" w:hAnsi="Book Antiqua"/>
          <w:color w:val="000000" w:themeColor="text1"/>
          <w:sz w:val="24"/>
          <w:szCs w:val="24"/>
          <w:vertAlign w:val="superscript"/>
        </w:rPr>
        <w:t>a</w:t>
      </w:r>
      <w:r w:rsidRPr="008874E5">
        <w:rPr>
          <w:rFonts w:ascii="Book Antiqua" w:eastAsia="ArialNarrow-Italic" w:hAnsi="Book Antiqua"/>
          <w:i/>
          <w:color w:val="000000" w:themeColor="text1"/>
          <w:sz w:val="24"/>
          <w:szCs w:val="24"/>
        </w:rPr>
        <w:t>P</w:t>
      </w:r>
      <w:proofErr w:type="spellEnd"/>
      <w:proofErr w:type="gram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 xml:space="preserve">vs </w:t>
      </w:r>
      <w:r w:rsidRPr="008874E5">
        <w:rPr>
          <w:rFonts w:ascii="Book Antiqua" w:eastAsia="ArialNarrow" w:hAnsi="Book Antiqua"/>
          <w:color w:val="000000" w:themeColor="text1"/>
          <w:sz w:val="24"/>
          <w:szCs w:val="24"/>
        </w:rPr>
        <w:t>group</w:t>
      </w:r>
      <w:r w:rsidRPr="008874E5">
        <w:rPr>
          <w:rFonts w:ascii="Book Antiqua" w:hAnsi="Book Antiqua"/>
          <w:i/>
          <w:color w:val="000000" w:themeColor="text1"/>
          <w:sz w:val="24"/>
          <w:szCs w:val="24"/>
        </w:rPr>
        <w:t xml:space="preserve"> </w:t>
      </w:r>
      <w:r w:rsidRPr="008874E5">
        <w:rPr>
          <w:rFonts w:ascii="Book Antiqua" w:hAnsi="Book Antiqua"/>
          <w:color w:val="000000" w:themeColor="text1"/>
          <w:sz w:val="24"/>
          <w:szCs w:val="24"/>
        </w:rPr>
        <w:t>SS and</w:t>
      </w:r>
      <w:r w:rsidRPr="008874E5">
        <w:rPr>
          <w:rFonts w:ascii="Book Antiqua" w:hAnsi="Book Antiqua"/>
          <w:i/>
          <w:color w:val="000000" w:themeColor="text1"/>
          <w:sz w:val="24"/>
          <w:szCs w:val="24"/>
        </w:rPr>
        <w:t xml:space="preserve"> </w:t>
      </w:r>
      <w:r w:rsidRPr="008874E5">
        <w:rPr>
          <w:rFonts w:ascii="Book Antiqua" w:eastAsia="ArialNarrow" w:hAnsi="Book Antiqua"/>
          <w:color w:val="000000" w:themeColor="text1"/>
          <w:sz w:val="24"/>
          <w:szCs w:val="24"/>
        </w:rPr>
        <w:t>group</w:t>
      </w:r>
      <w:r w:rsidRPr="008874E5">
        <w:rPr>
          <w:rFonts w:ascii="Book Antiqua" w:hAnsi="Book Antiqua"/>
          <w:i/>
          <w:color w:val="000000" w:themeColor="text1"/>
          <w:sz w:val="24"/>
          <w:szCs w:val="24"/>
        </w:rPr>
        <w:t xml:space="preserve"> </w:t>
      </w:r>
      <w:r w:rsidRPr="008874E5">
        <w:rPr>
          <w:rFonts w:ascii="Book Antiqua" w:hAnsi="Book Antiqua"/>
          <w:color w:val="000000" w:themeColor="text1"/>
          <w:sz w:val="24"/>
          <w:szCs w:val="24"/>
        </w:rPr>
        <w:t>SD</w:t>
      </w:r>
      <w:r w:rsidRPr="008874E5">
        <w:rPr>
          <w:rFonts w:ascii="Book Antiqua" w:eastAsia="ArialNarrow" w:hAnsi="Book Antiqua"/>
          <w:color w:val="000000" w:themeColor="text1"/>
          <w:sz w:val="24"/>
          <w:szCs w:val="24"/>
        </w:rPr>
        <w:t xml:space="preserve">, </w:t>
      </w:r>
      <w:proofErr w:type="spellStart"/>
      <w:r w:rsidRPr="008874E5">
        <w:rPr>
          <w:rFonts w:ascii="Book Antiqua" w:eastAsia="ArialNarrow" w:hAnsi="Book Antiqua"/>
          <w:color w:val="000000" w:themeColor="text1"/>
          <w:sz w:val="24"/>
          <w:szCs w:val="24"/>
          <w:vertAlign w:val="superscript"/>
        </w:rPr>
        <w:t>b</w:t>
      </w:r>
      <w:r w:rsidRPr="008874E5">
        <w:rPr>
          <w:rFonts w:ascii="Book Antiqua" w:eastAsia="ArialNarrow-Italic" w:hAnsi="Book Antiqua"/>
          <w:i/>
          <w:color w:val="000000" w:themeColor="text1"/>
          <w:sz w:val="24"/>
          <w:szCs w:val="24"/>
        </w:rPr>
        <w:t>P</w:t>
      </w:r>
      <w:proofErr w:type="spell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 xml:space="preserve">vs </w:t>
      </w:r>
      <w:r w:rsidRPr="008874E5">
        <w:rPr>
          <w:rFonts w:ascii="Book Antiqua" w:eastAsia="ArialNarrow" w:hAnsi="Book Antiqua"/>
          <w:color w:val="000000" w:themeColor="text1"/>
          <w:sz w:val="24"/>
          <w:szCs w:val="24"/>
        </w:rPr>
        <w:t>group</w:t>
      </w:r>
      <w:r w:rsidRPr="008874E5">
        <w:rPr>
          <w:rFonts w:ascii="Book Antiqua" w:hAnsi="Book Antiqua"/>
          <w:i/>
          <w:color w:val="000000" w:themeColor="text1"/>
          <w:sz w:val="24"/>
          <w:szCs w:val="24"/>
        </w:rPr>
        <w:t xml:space="preserve"> </w:t>
      </w:r>
      <w:r w:rsidRPr="008874E5">
        <w:rPr>
          <w:rFonts w:ascii="Book Antiqua" w:hAnsi="Book Antiqua"/>
          <w:color w:val="000000" w:themeColor="text1"/>
          <w:sz w:val="24"/>
          <w:szCs w:val="24"/>
        </w:rPr>
        <w:t>ZS</w:t>
      </w:r>
      <w:r w:rsidRPr="008874E5">
        <w:rPr>
          <w:rFonts w:ascii="Book Antiqua" w:hAnsi="Book Antiqua"/>
          <w:i/>
          <w:color w:val="000000" w:themeColor="text1"/>
          <w:sz w:val="24"/>
          <w:szCs w:val="24"/>
        </w:rPr>
        <w:t xml:space="preserve"> </w:t>
      </w:r>
      <w:r w:rsidRPr="008874E5">
        <w:rPr>
          <w:rFonts w:ascii="Book Antiqua" w:eastAsia="ArialNarrow" w:hAnsi="Book Antiqua"/>
          <w:color w:val="000000" w:themeColor="text1"/>
          <w:sz w:val="24"/>
          <w:szCs w:val="24"/>
        </w:rPr>
        <w:t>(8 animals per group at 4, 8 and 24 h after i</w:t>
      </w:r>
      <w:r w:rsidRPr="008874E5">
        <w:rPr>
          <w:rFonts w:ascii="Book Antiqua" w:eastAsia="ArialNarrow-Bold" w:hAnsi="Book Antiqua"/>
          <w:color w:val="000000" w:themeColor="text1"/>
          <w:sz w:val="24"/>
          <w:szCs w:val="24"/>
        </w:rPr>
        <w:t xml:space="preserve">ntraperitoneal injection of </w:t>
      </w:r>
      <w:proofErr w:type="spellStart"/>
      <w:r w:rsidRPr="008874E5">
        <w:rPr>
          <w:rFonts w:ascii="Book Antiqua" w:eastAsia="ArialNarrow-Bold" w:hAnsi="Book Antiqua"/>
          <w:color w:val="000000" w:themeColor="text1"/>
          <w:sz w:val="24"/>
          <w:szCs w:val="24"/>
        </w:rPr>
        <w:t>zymosan</w:t>
      </w:r>
      <w:proofErr w:type="spellEnd"/>
      <w:r w:rsidRPr="008874E5">
        <w:rPr>
          <w:rFonts w:ascii="Book Antiqua" w:eastAsia="ArialNarrow" w:hAnsi="Book Antiqua"/>
          <w:color w:val="000000" w:themeColor="text1"/>
          <w:sz w:val="24"/>
          <w:szCs w:val="24"/>
        </w:rPr>
        <w:t xml:space="preserve">). </w:t>
      </w:r>
      <w:r w:rsidR="004A17D6" w:rsidRPr="008874E5">
        <w:rPr>
          <w:rFonts w:ascii="Book Antiqua" w:eastAsia="ArialNarrow" w:hAnsi="Book Antiqua"/>
          <w:color w:val="000000" w:themeColor="text1"/>
          <w:sz w:val="24"/>
          <w:szCs w:val="24"/>
        </w:rPr>
        <w:br w:type="page"/>
      </w:r>
    </w:p>
    <w:p w:rsidR="004F4F14" w:rsidRPr="008874E5" w:rsidRDefault="004F4F14" w:rsidP="002232B4">
      <w:pPr>
        <w:adjustRightInd w:val="0"/>
        <w:snapToGrid w:val="0"/>
        <w:spacing w:line="360" w:lineRule="auto"/>
        <w:rPr>
          <w:rFonts w:ascii="Book Antiqua" w:eastAsia="ArialNarrow" w:hAnsi="Book Antiqua"/>
          <w:color w:val="000000" w:themeColor="text1"/>
          <w:sz w:val="24"/>
          <w:szCs w:val="24"/>
        </w:rPr>
      </w:pPr>
    </w:p>
    <w:p w:rsidR="004F4F14" w:rsidRPr="008874E5" w:rsidRDefault="004F4F14" w:rsidP="002232B4">
      <w:pPr>
        <w:autoSpaceDE w:val="0"/>
        <w:autoSpaceDN w:val="0"/>
        <w:adjustRightInd w:val="0"/>
        <w:snapToGrid w:val="0"/>
        <w:spacing w:line="360" w:lineRule="auto"/>
        <w:rPr>
          <w:rFonts w:ascii="Book Antiqua" w:hAnsi="Book Antiqua"/>
          <w:color w:val="000000" w:themeColor="text1"/>
          <w:sz w:val="24"/>
          <w:szCs w:val="24"/>
        </w:rPr>
      </w:pPr>
      <w:r w:rsidRPr="008874E5">
        <w:rPr>
          <w:rFonts w:ascii="Book Antiqua" w:hAnsi="Book Antiqua"/>
          <w:noProof/>
          <w:color w:val="000000" w:themeColor="text1"/>
          <w:sz w:val="24"/>
          <w:szCs w:val="24"/>
        </w:rPr>
        <w:drawing>
          <wp:inline distT="0" distB="0" distL="0" distR="0" wp14:anchorId="3698D2E2" wp14:editId="1FDEFE6C">
            <wp:extent cx="4572000" cy="2743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A17D6" w:rsidRPr="008874E5" w:rsidRDefault="004F4F14" w:rsidP="002232B4">
      <w:pPr>
        <w:adjustRightInd w:val="0"/>
        <w:snapToGrid w:val="0"/>
        <w:spacing w:line="360" w:lineRule="auto"/>
        <w:rPr>
          <w:rFonts w:ascii="Book Antiqua" w:eastAsia="ArialNarrow" w:hAnsi="Book Antiqua"/>
          <w:color w:val="000000" w:themeColor="text1"/>
          <w:sz w:val="24"/>
          <w:szCs w:val="24"/>
        </w:rPr>
      </w:pPr>
      <w:r w:rsidRPr="008874E5">
        <w:rPr>
          <w:rFonts w:ascii="Book Antiqua" w:eastAsia="ArialNarrow-Bold" w:hAnsi="Book Antiqua"/>
          <w:b/>
          <w:color w:val="000000" w:themeColor="text1"/>
          <w:sz w:val="24"/>
          <w:szCs w:val="24"/>
        </w:rPr>
        <w:t>Figure</w:t>
      </w:r>
      <w:r w:rsidRPr="008874E5">
        <w:rPr>
          <w:rFonts w:ascii="Book Antiqua" w:hAnsi="Book Antiqua"/>
          <w:b/>
          <w:color w:val="000000" w:themeColor="text1"/>
          <w:sz w:val="24"/>
          <w:szCs w:val="24"/>
        </w:rPr>
        <w:t xml:space="preserve"> 7 </w:t>
      </w:r>
      <w:r w:rsidRPr="008874E5">
        <w:rPr>
          <w:rFonts w:ascii="Book Antiqua" w:hAnsi="Book Antiqua" w:hint="eastAsia"/>
          <w:b/>
          <w:color w:val="000000" w:themeColor="text1"/>
          <w:sz w:val="24"/>
          <w:szCs w:val="24"/>
        </w:rPr>
        <w:t>E</w:t>
      </w:r>
      <w:r w:rsidRPr="008874E5">
        <w:rPr>
          <w:rFonts w:ascii="Book Antiqua" w:hAnsi="Book Antiqua"/>
          <w:b/>
          <w:color w:val="000000" w:themeColor="text1"/>
          <w:sz w:val="24"/>
          <w:szCs w:val="24"/>
        </w:rPr>
        <w:t xml:space="preserve">ffect of </w:t>
      </w:r>
      <w:r w:rsidR="005C2BC0" w:rsidRPr="008874E5">
        <w:rPr>
          <w:rFonts w:ascii="Book Antiqua" w:hAnsi="Book Antiqua"/>
          <w:b/>
          <w:color w:val="000000" w:themeColor="text1"/>
          <w:kern w:val="0"/>
          <w:sz w:val="24"/>
          <w:szCs w:val="24"/>
        </w:rPr>
        <w:t xml:space="preserve">dimethyl sulfoxide </w:t>
      </w:r>
      <w:r w:rsidRPr="008874E5">
        <w:rPr>
          <w:rFonts w:ascii="Book Antiqua" w:hAnsi="Book Antiqua"/>
          <w:b/>
          <w:color w:val="000000" w:themeColor="text1"/>
          <w:kern w:val="0"/>
          <w:sz w:val="24"/>
          <w:szCs w:val="24"/>
        </w:rPr>
        <w:t xml:space="preserve">on </w:t>
      </w:r>
      <w:r w:rsidR="005C2BC0" w:rsidRPr="008874E5">
        <w:rPr>
          <w:rFonts w:ascii="Book Antiqua" w:hAnsi="Book Antiqua"/>
          <w:b/>
          <w:color w:val="000000" w:themeColor="text1"/>
          <w:kern w:val="0"/>
          <w:sz w:val="24"/>
          <w:szCs w:val="24"/>
        </w:rPr>
        <w:t xml:space="preserve">diamine oxidase </w:t>
      </w:r>
      <w:r w:rsidRPr="008874E5">
        <w:rPr>
          <w:rFonts w:ascii="Book Antiqua" w:hAnsi="Book Antiqua"/>
          <w:b/>
          <w:color w:val="000000" w:themeColor="text1"/>
          <w:kern w:val="0"/>
          <w:sz w:val="24"/>
          <w:szCs w:val="24"/>
        </w:rPr>
        <w:t xml:space="preserve">in plasma. </w:t>
      </w:r>
      <w:r w:rsidRPr="008874E5">
        <w:rPr>
          <w:rFonts w:ascii="Book Antiqua" w:eastAsia="ArialNarrow" w:hAnsi="Book Antiqua"/>
          <w:color w:val="000000" w:themeColor="text1"/>
          <w:sz w:val="24"/>
          <w:szCs w:val="24"/>
        </w:rPr>
        <w:t>Blood samples and intestinal samples were obtained at 4, 8 and 24 h after i</w:t>
      </w:r>
      <w:r w:rsidRPr="008874E5">
        <w:rPr>
          <w:rFonts w:ascii="Book Antiqua" w:eastAsia="ArialNarrow-Bold" w:hAnsi="Book Antiqua"/>
          <w:color w:val="000000" w:themeColor="text1"/>
          <w:sz w:val="24"/>
          <w:szCs w:val="24"/>
        </w:rPr>
        <w:t xml:space="preserve">ntraperitoneal administration of </w:t>
      </w:r>
      <w:proofErr w:type="spellStart"/>
      <w:r w:rsidRPr="008874E5">
        <w:rPr>
          <w:rFonts w:ascii="Book Antiqua" w:eastAsia="ArialNarrow-Bold" w:hAnsi="Book Antiqua"/>
          <w:color w:val="000000" w:themeColor="text1"/>
          <w:sz w:val="24"/>
          <w:szCs w:val="24"/>
        </w:rPr>
        <w:t>zymosan</w:t>
      </w:r>
      <w:proofErr w:type="spellEnd"/>
      <w:r w:rsidRPr="008874E5">
        <w:rPr>
          <w:rFonts w:ascii="Book Antiqua" w:eastAsia="ArialNarrow" w:hAnsi="Book Antiqua"/>
          <w:color w:val="000000" w:themeColor="text1"/>
          <w:sz w:val="24"/>
          <w:szCs w:val="24"/>
        </w:rPr>
        <w:t xml:space="preserve">. </w:t>
      </w:r>
      <w:proofErr w:type="gramStart"/>
      <w:r w:rsidR="005C2BC0" w:rsidRPr="008874E5">
        <w:rPr>
          <w:rFonts w:ascii="Book Antiqua" w:eastAsia="ArialNarrow" w:hAnsi="Book Antiqua"/>
          <w:color w:val="000000" w:themeColor="text1"/>
          <w:sz w:val="24"/>
          <w:szCs w:val="24"/>
        </w:rPr>
        <w:t>dimethyl</w:t>
      </w:r>
      <w:proofErr w:type="gramEnd"/>
      <w:r w:rsidR="005C2BC0" w:rsidRPr="008874E5">
        <w:rPr>
          <w:rFonts w:ascii="Book Antiqua" w:eastAsia="ArialNarrow" w:hAnsi="Book Antiqua"/>
          <w:color w:val="000000" w:themeColor="text1"/>
          <w:sz w:val="24"/>
          <w:szCs w:val="24"/>
        </w:rPr>
        <w:t xml:space="preserve"> sulfoxide </w:t>
      </w:r>
      <w:r w:rsidRPr="008874E5">
        <w:rPr>
          <w:rFonts w:ascii="Book Antiqua" w:eastAsia="ArialNarrow" w:hAnsi="Book Antiqua"/>
          <w:color w:val="000000" w:themeColor="text1"/>
          <w:sz w:val="24"/>
          <w:szCs w:val="24"/>
        </w:rPr>
        <w:t xml:space="preserve">protected the intestine from an increase in permeability. </w:t>
      </w:r>
      <w:proofErr w:type="spellStart"/>
      <w:proofErr w:type="gramStart"/>
      <w:r w:rsidRPr="008874E5">
        <w:rPr>
          <w:rFonts w:ascii="Book Antiqua" w:eastAsia="ArialNarrow" w:hAnsi="Book Antiqua"/>
          <w:color w:val="000000" w:themeColor="text1"/>
          <w:sz w:val="24"/>
          <w:szCs w:val="24"/>
          <w:vertAlign w:val="superscript"/>
        </w:rPr>
        <w:t>a</w:t>
      </w:r>
      <w:r w:rsidRPr="008874E5">
        <w:rPr>
          <w:rFonts w:ascii="Book Antiqua" w:eastAsia="ArialNarrow-Italic" w:hAnsi="Book Antiqua"/>
          <w:i/>
          <w:color w:val="000000" w:themeColor="text1"/>
          <w:sz w:val="24"/>
          <w:szCs w:val="24"/>
        </w:rPr>
        <w:t>P</w:t>
      </w:r>
      <w:proofErr w:type="spellEnd"/>
      <w:proofErr w:type="gram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vs</w:t>
      </w:r>
      <w:r w:rsidRPr="008874E5">
        <w:rPr>
          <w:rFonts w:ascii="Book Antiqua" w:eastAsia="ArialNarrow-Italic" w:hAnsi="Book Antiqua"/>
          <w:color w:val="000000" w:themeColor="text1"/>
          <w:sz w:val="24"/>
          <w:szCs w:val="24"/>
        </w:rPr>
        <w:t xml:space="preserve"> group</w:t>
      </w:r>
      <w:r w:rsidRPr="008874E5">
        <w:rPr>
          <w:rFonts w:ascii="Book Antiqua" w:hAnsi="Book Antiqua"/>
          <w:color w:val="000000" w:themeColor="text1"/>
          <w:sz w:val="24"/>
          <w:szCs w:val="24"/>
        </w:rPr>
        <w:t xml:space="preserve"> SS and group SD</w:t>
      </w:r>
      <w:r w:rsidRPr="008874E5">
        <w:rPr>
          <w:rFonts w:ascii="Book Antiqua" w:eastAsia="ArialNarrow" w:hAnsi="Book Antiqua"/>
          <w:color w:val="000000" w:themeColor="text1"/>
          <w:sz w:val="24"/>
          <w:szCs w:val="24"/>
        </w:rPr>
        <w:t xml:space="preserve">, </w:t>
      </w:r>
      <w:proofErr w:type="spellStart"/>
      <w:r w:rsidRPr="008874E5">
        <w:rPr>
          <w:rFonts w:ascii="Book Antiqua" w:eastAsia="ArialNarrow" w:hAnsi="Book Antiqua"/>
          <w:color w:val="000000" w:themeColor="text1"/>
          <w:sz w:val="24"/>
          <w:szCs w:val="24"/>
          <w:vertAlign w:val="superscript"/>
        </w:rPr>
        <w:t>b</w:t>
      </w:r>
      <w:r w:rsidRPr="008874E5">
        <w:rPr>
          <w:rFonts w:ascii="Book Antiqua" w:eastAsia="ArialNarrow-Italic" w:hAnsi="Book Antiqua"/>
          <w:i/>
          <w:color w:val="000000" w:themeColor="text1"/>
          <w:sz w:val="24"/>
          <w:szCs w:val="24"/>
        </w:rPr>
        <w:t>P</w:t>
      </w:r>
      <w:proofErr w:type="spellEnd"/>
      <w:r w:rsidRPr="008874E5">
        <w:rPr>
          <w:rFonts w:ascii="Book Antiqua" w:eastAsia="ArialNarrow-Italic" w:hAnsi="Book Antiqua"/>
          <w:i/>
          <w:color w:val="000000" w:themeColor="text1"/>
          <w:sz w:val="24"/>
          <w:szCs w:val="24"/>
        </w:rPr>
        <w:t xml:space="preserve"> </w:t>
      </w:r>
      <w:r w:rsidRPr="008874E5">
        <w:rPr>
          <w:rFonts w:ascii="Book Antiqua" w:eastAsia="ArialNarrow" w:hAnsi="Book Antiqua"/>
          <w:color w:val="000000" w:themeColor="text1"/>
          <w:sz w:val="24"/>
          <w:szCs w:val="24"/>
        </w:rPr>
        <w:t xml:space="preserve">&lt; 0.05 </w:t>
      </w:r>
      <w:r w:rsidRPr="008874E5">
        <w:rPr>
          <w:rFonts w:ascii="Book Antiqua" w:eastAsia="ArialNarrow-Italic" w:hAnsi="Book Antiqua"/>
          <w:i/>
          <w:color w:val="000000" w:themeColor="text1"/>
          <w:sz w:val="24"/>
          <w:szCs w:val="24"/>
        </w:rPr>
        <w:t xml:space="preserve">vs </w:t>
      </w:r>
      <w:r w:rsidRPr="008874E5">
        <w:rPr>
          <w:rFonts w:ascii="Book Antiqua" w:eastAsia="ArialNarrow-Italic" w:hAnsi="Book Antiqua"/>
          <w:color w:val="000000" w:themeColor="text1"/>
          <w:sz w:val="24"/>
          <w:szCs w:val="24"/>
        </w:rPr>
        <w:t xml:space="preserve">group </w:t>
      </w:r>
      <w:r w:rsidRPr="008874E5">
        <w:rPr>
          <w:rFonts w:ascii="Book Antiqua" w:hAnsi="Book Antiqua"/>
          <w:color w:val="000000" w:themeColor="text1"/>
          <w:sz w:val="24"/>
          <w:szCs w:val="24"/>
        </w:rPr>
        <w:t>ZS</w:t>
      </w:r>
      <w:r w:rsidRPr="008874E5">
        <w:rPr>
          <w:rFonts w:ascii="Book Antiqua" w:eastAsia="ArialNarrow" w:hAnsi="Book Antiqua"/>
          <w:color w:val="000000" w:themeColor="text1"/>
          <w:sz w:val="24"/>
          <w:szCs w:val="24"/>
        </w:rPr>
        <w:t>.</w:t>
      </w:r>
      <w:r w:rsidR="004A17D6" w:rsidRPr="008874E5">
        <w:rPr>
          <w:rFonts w:ascii="Book Antiqua" w:eastAsia="ArialNarrow" w:hAnsi="Book Antiqua"/>
          <w:color w:val="000000" w:themeColor="text1"/>
          <w:sz w:val="24"/>
          <w:szCs w:val="24"/>
        </w:rPr>
        <w:br w:type="page"/>
      </w:r>
    </w:p>
    <w:p w:rsidR="004F4F14" w:rsidRPr="008874E5" w:rsidRDefault="004F4F14" w:rsidP="002232B4">
      <w:pPr>
        <w:adjustRightInd w:val="0"/>
        <w:snapToGrid w:val="0"/>
        <w:spacing w:line="360" w:lineRule="auto"/>
        <w:rPr>
          <w:rFonts w:ascii="Book Antiqua" w:hAnsi="Book Antiqua"/>
          <w:color w:val="000000" w:themeColor="text1"/>
          <w:sz w:val="24"/>
          <w:szCs w:val="24"/>
        </w:rPr>
      </w:pPr>
    </w:p>
    <w:p w:rsidR="004F4F14" w:rsidRPr="008874E5" w:rsidRDefault="001517F6"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hint="eastAsia"/>
          <w:color w:val="000000" w:themeColor="text1"/>
          <w:sz w:val="24"/>
          <w:szCs w:val="24"/>
        </w:rPr>
        <w:t xml:space="preserve">  </w:t>
      </w:r>
      <w:r w:rsidR="004F4F14" w:rsidRPr="008874E5">
        <w:rPr>
          <w:rFonts w:ascii="Book Antiqua" w:hAnsi="Book Antiqua" w:hint="eastAsia"/>
          <w:color w:val="000000" w:themeColor="text1"/>
          <w:sz w:val="24"/>
          <w:szCs w:val="24"/>
        </w:rPr>
        <w:t xml:space="preserve"> </w:t>
      </w:r>
      <w:r w:rsidR="004A17D6"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SS</w:t>
      </w:r>
      <w:r w:rsidRPr="008874E5">
        <w:rPr>
          <w:rFonts w:ascii="Book Antiqua" w:hAnsi="Book Antiqua"/>
          <w:color w:val="000000" w:themeColor="text1"/>
          <w:sz w:val="24"/>
          <w:szCs w:val="24"/>
        </w:rPr>
        <w:t xml:space="preserve">        </w:t>
      </w:r>
      <w:r w:rsidR="004A17D6" w:rsidRPr="008874E5">
        <w:rPr>
          <w:rFonts w:ascii="Book Antiqua" w:hAnsi="Book Antiqua" w:hint="eastAsia"/>
          <w:color w:val="000000" w:themeColor="text1"/>
          <w:sz w:val="24"/>
          <w:szCs w:val="24"/>
        </w:rPr>
        <w:t xml:space="preserve">         </w:t>
      </w:r>
      <w:r w:rsidRPr="008874E5">
        <w:rPr>
          <w:rFonts w:ascii="Book Antiqua" w:hAnsi="Book Antiqua"/>
          <w:color w:val="000000" w:themeColor="text1"/>
          <w:sz w:val="24"/>
          <w:szCs w:val="24"/>
        </w:rPr>
        <w:t xml:space="preserve"> </w:t>
      </w:r>
      <w:r w:rsidR="004F4F14" w:rsidRPr="008874E5">
        <w:rPr>
          <w:rFonts w:ascii="Book Antiqua" w:hAnsi="Book Antiqua"/>
          <w:color w:val="000000" w:themeColor="text1"/>
          <w:sz w:val="24"/>
          <w:szCs w:val="24"/>
        </w:rPr>
        <w:t>SD</w:t>
      </w:r>
      <w:r w:rsidRPr="008874E5">
        <w:rPr>
          <w:rFonts w:ascii="Book Antiqua" w:hAnsi="Book Antiqua"/>
          <w:color w:val="000000" w:themeColor="text1"/>
          <w:sz w:val="24"/>
          <w:szCs w:val="24"/>
        </w:rPr>
        <w:t xml:space="preserve">        </w:t>
      </w:r>
      <w:r w:rsidRPr="008874E5">
        <w:rPr>
          <w:rFonts w:ascii="Book Antiqua" w:hAnsi="Book Antiqua" w:hint="eastAsia"/>
          <w:color w:val="000000" w:themeColor="text1"/>
          <w:sz w:val="24"/>
          <w:szCs w:val="24"/>
        </w:rPr>
        <w:t xml:space="preserve"> </w:t>
      </w:r>
      <w:r w:rsidR="004A17D6" w:rsidRPr="008874E5">
        <w:rPr>
          <w:rFonts w:ascii="Book Antiqua" w:hAnsi="Book Antiqua" w:hint="eastAsia"/>
          <w:color w:val="000000" w:themeColor="text1"/>
          <w:sz w:val="24"/>
          <w:szCs w:val="24"/>
        </w:rPr>
        <w:t xml:space="preserve">        </w:t>
      </w:r>
      <w:r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ZS</w:t>
      </w:r>
      <w:r w:rsidRPr="008874E5">
        <w:rPr>
          <w:rFonts w:ascii="Book Antiqua" w:hAnsi="Book Antiqua"/>
          <w:color w:val="000000" w:themeColor="text1"/>
          <w:sz w:val="24"/>
          <w:szCs w:val="24"/>
        </w:rPr>
        <w:t xml:space="preserve">        </w:t>
      </w:r>
      <w:r w:rsidRPr="008874E5">
        <w:rPr>
          <w:rFonts w:ascii="Book Antiqua" w:hAnsi="Book Antiqua" w:hint="eastAsia"/>
          <w:color w:val="000000" w:themeColor="text1"/>
          <w:sz w:val="24"/>
          <w:szCs w:val="24"/>
        </w:rPr>
        <w:t xml:space="preserve"> </w:t>
      </w:r>
      <w:r w:rsidR="004A17D6" w:rsidRPr="008874E5">
        <w:rPr>
          <w:rFonts w:ascii="Book Antiqua" w:hAnsi="Book Antiqua" w:hint="eastAsia"/>
          <w:color w:val="000000" w:themeColor="text1"/>
          <w:sz w:val="24"/>
          <w:szCs w:val="24"/>
        </w:rPr>
        <w:t xml:space="preserve">          </w:t>
      </w:r>
      <w:r w:rsidRPr="008874E5">
        <w:rPr>
          <w:rFonts w:ascii="Book Antiqua" w:hAnsi="Book Antiqua" w:hint="eastAsia"/>
          <w:color w:val="000000" w:themeColor="text1"/>
          <w:sz w:val="24"/>
          <w:szCs w:val="24"/>
        </w:rPr>
        <w:t xml:space="preserve"> </w:t>
      </w:r>
      <w:r w:rsidR="004F4F14" w:rsidRPr="008874E5">
        <w:rPr>
          <w:rFonts w:ascii="Book Antiqua" w:hAnsi="Book Antiqua"/>
          <w:color w:val="000000" w:themeColor="text1"/>
          <w:sz w:val="24"/>
          <w:szCs w:val="24"/>
        </w:rPr>
        <w:t>ZD</w:t>
      </w:r>
    </w:p>
    <w:p w:rsidR="004F4F14" w:rsidRPr="008874E5" w:rsidRDefault="004F4F14" w:rsidP="002232B4">
      <w:pPr>
        <w:autoSpaceDE w:val="0"/>
        <w:autoSpaceDN w:val="0"/>
        <w:adjustRightInd w:val="0"/>
        <w:snapToGrid w:val="0"/>
        <w:spacing w:line="360" w:lineRule="auto"/>
        <w:rPr>
          <w:rFonts w:ascii="Book Antiqua" w:eastAsia="ArialNarrow-Bold" w:hAnsi="Book Antiqua"/>
          <w:b/>
          <w:color w:val="000000" w:themeColor="text1"/>
          <w:sz w:val="24"/>
          <w:szCs w:val="24"/>
        </w:rPr>
      </w:pPr>
      <w:r w:rsidRPr="008874E5">
        <w:rPr>
          <w:rFonts w:ascii="Book Antiqua" w:eastAsia="ArialNarrow-Bold" w:hAnsi="Book Antiqua"/>
          <w:b/>
          <w:color w:val="000000" w:themeColor="text1"/>
          <w:sz w:val="24"/>
          <w:szCs w:val="24"/>
        </w:rPr>
        <w:t>4 h</w:t>
      </w:r>
      <w:r w:rsidR="001517F6" w:rsidRPr="008874E5">
        <w:rPr>
          <w:rFonts w:ascii="Book Antiqua" w:eastAsia="ArialNarrow-Bold" w:hAnsi="Book Antiqua"/>
          <w:b/>
          <w:color w:val="000000" w:themeColor="text1"/>
          <w:sz w:val="24"/>
          <w:szCs w:val="24"/>
        </w:rPr>
        <w:t xml:space="preserve"> </w:t>
      </w:r>
      <w:r w:rsidR="001517F6" w:rsidRPr="008874E5">
        <w:rPr>
          <w:rFonts w:ascii="Book Antiqua" w:eastAsia="ArialNarrow-Bold" w:hAnsi="Book Antiqua" w:hint="eastAsia"/>
          <w:b/>
          <w:color w:val="000000" w:themeColor="text1"/>
          <w:sz w:val="24"/>
          <w:szCs w:val="24"/>
        </w:rPr>
        <w:t xml:space="preserve">  </w:t>
      </w:r>
      <w:r w:rsidRPr="008874E5">
        <w:rPr>
          <w:rFonts w:ascii="Book Antiqua" w:eastAsia="ArialNarrow-Bold" w:hAnsi="Book Antiqua" w:hint="eastAsia"/>
          <w:b/>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4"/>
        <w:gridCol w:w="2676"/>
        <w:gridCol w:w="2675"/>
        <w:gridCol w:w="2675"/>
      </w:tblGrid>
      <w:tr w:rsidR="004F4F14" w:rsidRPr="008874E5" w:rsidTr="005C2BC0">
        <w:trPr>
          <w:trHeight w:val="2770"/>
        </w:trPr>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71552" behindDoc="0" locked="0" layoutInCell="1" allowOverlap="1" wp14:anchorId="48D3324D" wp14:editId="693D8F3C">
                  <wp:simplePos x="0" y="0"/>
                  <wp:positionH relativeFrom="page">
                    <wp:posOffset>56515</wp:posOffset>
                  </wp:positionH>
                  <wp:positionV relativeFrom="page">
                    <wp:posOffset>142875</wp:posOffset>
                  </wp:positionV>
                  <wp:extent cx="1600200" cy="1514475"/>
                  <wp:effectExtent l="0" t="0" r="0" b="9525"/>
                  <wp:wrapTopAndBottom/>
                  <wp:docPr id="33" name="图片 33" descr="snap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snap1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6"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72576" behindDoc="0" locked="0" layoutInCell="1" allowOverlap="1" wp14:anchorId="79ACD3C6" wp14:editId="7645511B">
                  <wp:simplePos x="0" y="0"/>
                  <wp:positionH relativeFrom="column">
                    <wp:posOffset>-3175</wp:posOffset>
                  </wp:positionH>
                  <wp:positionV relativeFrom="paragraph">
                    <wp:posOffset>142875</wp:posOffset>
                  </wp:positionV>
                  <wp:extent cx="1556385" cy="1504950"/>
                  <wp:effectExtent l="0" t="0" r="5715" b="0"/>
                  <wp:wrapTopAndBottom/>
                  <wp:docPr id="32" name="图片 32" descr="sn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snap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638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73600" behindDoc="0" locked="0" layoutInCell="1" allowOverlap="1" wp14:anchorId="5C457484" wp14:editId="6F93C198">
                  <wp:simplePos x="0" y="0"/>
                  <wp:positionH relativeFrom="column">
                    <wp:posOffset>9525</wp:posOffset>
                  </wp:positionH>
                  <wp:positionV relativeFrom="paragraph">
                    <wp:posOffset>149225</wp:posOffset>
                  </wp:positionV>
                  <wp:extent cx="1530985" cy="1480185"/>
                  <wp:effectExtent l="0" t="0" r="0" b="5715"/>
                  <wp:wrapTopAndBottom/>
                  <wp:docPr id="31" name="图片 31"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snap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098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74624" behindDoc="0" locked="0" layoutInCell="1" allowOverlap="1" wp14:anchorId="1276D5AA" wp14:editId="73EF8E61">
                  <wp:simplePos x="0" y="0"/>
                  <wp:positionH relativeFrom="column">
                    <wp:posOffset>-6985</wp:posOffset>
                  </wp:positionH>
                  <wp:positionV relativeFrom="paragraph">
                    <wp:posOffset>152400</wp:posOffset>
                  </wp:positionV>
                  <wp:extent cx="1544955" cy="1504315"/>
                  <wp:effectExtent l="0" t="0" r="0" b="63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4955" cy="1504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p>
    <w:p w:rsidR="004F4F14" w:rsidRPr="008874E5" w:rsidRDefault="004F4F14" w:rsidP="002232B4">
      <w:pPr>
        <w:autoSpaceDE w:val="0"/>
        <w:autoSpaceDN w:val="0"/>
        <w:adjustRightInd w:val="0"/>
        <w:snapToGrid w:val="0"/>
        <w:spacing w:line="360" w:lineRule="auto"/>
        <w:rPr>
          <w:rFonts w:ascii="Book Antiqua" w:eastAsia="ArialNarrow-Bold" w:hAnsi="Book Antiqua"/>
          <w:b/>
          <w:color w:val="000000" w:themeColor="text1"/>
          <w:sz w:val="24"/>
          <w:szCs w:val="24"/>
        </w:rPr>
      </w:pPr>
      <w:r w:rsidRPr="008874E5">
        <w:rPr>
          <w:rFonts w:ascii="Book Antiqua" w:eastAsia="ArialNarrow-Bold" w:hAnsi="Book Antiqua"/>
          <w:b/>
          <w:color w:val="000000" w:themeColor="text1"/>
          <w:sz w:val="24"/>
          <w:szCs w:val="24"/>
        </w:rPr>
        <w:t>8 h</w:t>
      </w:r>
      <w:r w:rsidR="001517F6" w:rsidRPr="008874E5">
        <w:rPr>
          <w:rFonts w:ascii="Book Antiqua" w:eastAsia="ArialNarrow-Bold" w:hAnsi="Book Antiqua"/>
          <w:b/>
          <w:color w:val="000000" w:themeColor="text1"/>
          <w:sz w:val="24"/>
          <w:szCs w:val="24"/>
        </w:rPr>
        <w:t xml:space="preserve"> </w:t>
      </w:r>
      <w:r w:rsidR="001517F6" w:rsidRPr="008874E5">
        <w:rPr>
          <w:rFonts w:ascii="Book Antiqua" w:eastAsia="ArialNarrow-Bold" w:hAnsi="Book Antiqua" w:hint="eastAsia"/>
          <w:b/>
          <w:color w:val="000000" w:themeColor="text1"/>
          <w:sz w:val="24"/>
          <w:szCs w:val="24"/>
        </w:rPr>
        <w:t xml:space="preserve">   </w:t>
      </w:r>
    </w:p>
    <w:tbl>
      <w:tblPr>
        <w:tblpPr w:leftFromText="180" w:rightFromText="180" w:vertAnchor="text" w:horzAnchor="page" w:tblpX="1131" w:tblpY="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4"/>
        <w:gridCol w:w="2674"/>
        <w:gridCol w:w="2675"/>
        <w:gridCol w:w="2675"/>
      </w:tblGrid>
      <w:tr w:rsidR="004F4F14" w:rsidRPr="008874E5" w:rsidTr="005C2BC0">
        <w:trPr>
          <w:trHeight w:val="2772"/>
        </w:trPr>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b/>
                <w:bCs/>
                <w:noProof/>
                <w:color w:val="000000" w:themeColor="text1"/>
                <w:sz w:val="24"/>
                <w:szCs w:val="24"/>
              </w:rPr>
              <w:drawing>
                <wp:anchor distT="0" distB="0" distL="114300" distR="114300" simplePos="0" relativeHeight="251675648" behindDoc="0" locked="0" layoutInCell="1" allowOverlap="1" wp14:anchorId="48362536" wp14:editId="603E59C3">
                  <wp:simplePos x="0" y="0"/>
                  <wp:positionH relativeFrom="column">
                    <wp:posOffset>3175</wp:posOffset>
                  </wp:positionH>
                  <wp:positionV relativeFrom="paragraph">
                    <wp:posOffset>126365</wp:posOffset>
                  </wp:positionV>
                  <wp:extent cx="1548765" cy="1499870"/>
                  <wp:effectExtent l="0" t="0" r="0" b="5080"/>
                  <wp:wrapNone/>
                  <wp:docPr id="29" name="图片 29"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snap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8765" cy="1499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76672" behindDoc="0" locked="0" layoutInCell="1" allowOverlap="1" wp14:anchorId="5306832D" wp14:editId="3BE3406C">
                  <wp:simplePos x="0" y="0"/>
                  <wp:positionH relativeFrom="column">
                    <wp:posOffset>13970</wp:posOffset>
                  </wp:positionH>
                  <wp:positionV relativeFrom="paragraph">
                    <wp:posOffset>125095</wp:posOffset>
                  </wp:positionV>
                  <wp:extent cx="1520190" cy="1485265"/>
                  <wp:effectExtent l="0" t="0" r="3810" b="635"/>
                  <wp:wrapTopAndBottom/>
                  <wp:docPr id="28" name="图片 28" descr="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8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019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77696" behindDoc="0" locked="0" layoutInCell="1" allowOverlap="1" wp14:anchorId="182B385E" wp14:editId="4D1E2C6A">
                  <wp:simplePos x="0" y="0"/>
                  <wp:positionH relativeFrom="column">
                    <wp:posOffset>-1905</wp:posOffset>
                  </wp:positionH>
                  <wp:positionV relativeFrom="paragraph">
                    <wp:posOffset>121920</wp:posOffset>
                  </wp:positionV>
                  <wp:extent cx="1529715" cy="1468120"/>
                  <wp:effectExtent l="0" t="0" r="0" b="0"/>
                  <wp:wrapNone/>
                  <wp:docPr id="27" name="图片 27"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snap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9715" cy="1468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78720" behindDoc="0" locked="0" layoutInCell="1" allowOverlap="1" wp14:anchorId="199AB62D" wp14:editId="5F4BA3C1">
                  <wp:simplePos x="0" y="0"/>
                  <wp:positionH relativeFrom="column">
                    <wp:posOffset>-3810</wp:posOffset>
                  </wp:positionH>
                  <wp:positionV relativeFrom="paragraph">
                    <wp:posOffset>138430</wp:posOffset>
                  </wp:positionV>
                  <wp:extent cx="1557655" cy="1452245"/>
                  <wp:effectExtent l="0" t="0" r="4445"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7655" cy="14522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F4F14" w:rsidRPr="008874E5" w:rsidRDefault="004F4F14" w:rsidP="002232B4">
      <w:pPr>
        <w:autoSpaceDE w:val="0"/>
        <w:autoSpaceDN w:val="0"/>
        <w:adjustRightInd w:val="0"/>
        <w:snapToGrid w:val="0"/>
        <w:spacing w:line="360" w:lineRule="auto"/>
        <w:rPr>
          <w:rFonts w:ascii="Book Antiqua" w:eastAsia="ArialNarrow-Bold" w:hAnsi="Book Antiqua"/>
          <w:b/>
          <w:color w:val="000000" w:themeColor="text1"/>
          <w:sz w:val="24"/>
          <w:szCs w:val="24"/>
        </w:rPr>
      </w:pPr>
      <w:r w:rsidRPr="008874E5">
        <w:rPr>
          <w:rFonts w:ascii="Book Antiqua" w:eastAsia="ArialNarrow-Bold" w:hAnsi="Book Antiqua"/>
          <w:b/>
          <w:color w:val="000000" w:themeColor="text1"/>
          <w:sz w:val="24"/>
          <w:szCs w:val="24"/>
        </w:rPr>
        <w:t>24 h</w:t>
      </w:r>
      <w:r w:rsidR="001517F6" w:rsidRPr="008874E5">
        <w:rPr>
          <w:rFonts w:ascii="Book Antiqua" w:eastAsia="ArialNarrow-Bold" w:hAnsi="Book Antiqua" w:hint="eastAsia"/>
          <w:b/>
          <w:color w:val="000000" w:themeColor="text1"/>
          <w:sz w:val="24"/>
          <w:szCs w:val="24"/>
        </w:rPr>
        <w:t xml:space="preserve">  </w:t>
      </w:r>
      <w:r w:rsidR="001517F6" w:rsidRPr="008874E5">
        <w:rPr>
          <w:rFonts w:ascii="Book Antiqua" w:eastAsia="ArialNarrow-Bold" w:hAnsi="Book Antiqua"/>
          <w:b/>
          <w:color w:val="000000" w:themeColor="text1"/>
          <w:sz w:val="24"/>
          <w:szCs w:val="24"/>
        </w:rPr>
        <w:t xml:space="preserve"> </w:t>
      </w:r>
      <w:r w:rsidRPr="008874E5">
        <w:rPr>
          <w:rFonts w:ascii="Book Antiqua" w:eastAsia="ArialNarrow-Bold" w:hAnsi="Book Antiqua" w:hint="eastAsia"/>
          <w:b/>
          <w:color w:val="000000" w:themeColor="text1"/>
          <w:sz w:val="24"/>
          <w:szCs w:val="24"/>
        </w:rPr>
        <w:t xml:space="preserve"> </w:t>
      </w:r>
    </w:p>
    <w:tbl>
      <w:tblPr>
        <w:tblpPr w:leftFromText="180" w:rightFromText="180" w:vertAnchor="text" w:horzAnchor="page" w:tblpX="1056"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4"/>
        <w:gridCol w:w="2674"/>
        <w:gridCol w:w="2675"/>
        <w:gridCol w:w="2675"/>
      </w:tblGrid>
      <w:tr w:rsidR="004F4F14" w:rsidRPr="008874E5" w:rsidTr="005C2BC0">
        <w:trPr>
          <w:trHeight w:val="2772"/>
        </w:trPr>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79744" behindDoc="0" locked="0" layoutInCell="1" allowOverlap="1" wp14:anchorId="73D600EC" wp14:editId="73EE4775">
                  <wp:simplePos x="0" y="0"/>
                  <wp:positionH relativeFrom="column">
                    <wp:posOffset>-8255</wp:posOffset>
                  </wp:positionH>
                  <wp:positionV relativeFrom="paragraph">
                    <wp:posOffset>127000</wp:posOffset>
                  </wp:positionV>
                  <wp:extent cx="1557020" cy="1589405"/>
                  <wp:effectExtent l="0" t="0" r="508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7020" cy="1589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4"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80768" behindDoc="0" locked="0" layoutInCell="1" allowOverlap="1" wp14:anchorId="173838BC" wp14:editId="62E5470E">
                  <wp:simplePos x="0" y="0"/>
                  <wp:positionH relativeFrom="column">
                    <wp:posOffset>24765</wp:posOffset>
                  </wp:positionH>
                  <wp:positionV relativeFrom="paragraph">
                    <wp:posOffset>136525</wp:posOffset>
                  </wp:positionV>
                  <wp:extent cx="1557020" cy="1597660"/>
                  <wp:effectExtent l="0" t="0" r="5080" b="254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702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81792" behindDoc="0" locked="0" layoutInCell="1" allowOverlap="1" wp14:anchorId="10E3DE39" wp14:editId="10D0E709">
                  <wp:simplePos x="0" y="0"/>
                  <wp:positionH relativeFrom="column">
                    <wp:posOffset>5715</wp:posOffset>
                  </wp:positionH>
                  <wp:positionV relativeFrom="paragraph">
                    <wp:posOffset>127000</wp:posOffset>
                  </wp:positionV>
                  <wp:extent cx="1537335" cy="1579880"/>
                  <wp:effectExtent l="0" t="0" r="5715" b="1270"/>
                  <wp:wrapTopAndBottom/>
                  <wp:docPr id="23" name="图片 23" descr="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4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733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5" w:type="dxa"/>
          </w:tcPr>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r w:rsidRPr="008874E5">
              <w:rPr>
                <w:rFonts w:ascii="Book Antiqua" w:hAnsi="Book Antiqua"/>
                <w:noProof/>
                <w:color w:val="000000" w:themeColor="text1"/>
                <w:sz w:val="24"/>
                <w:szCs w:val="24"/>
              </w:rPr>
              <w:drawing>
                <wp:anchor distT="0" distB="0" distL="114300" distR="114300" simplePos="0" relativeHeight="251682816" behindDoc="0" locked="0" layoutInCell="1" allowOverlap="1" wp14:anchorId="393BEBD5" wp14:editId="4AD3209F">
                  <wp:simplePos x="0" y="0"/>
                  <wp:positionH relativeFrom="column">
                    <wp:posOffset>-12065</wp:posOffset>
                  </wp:positionH>
                  <wp:positionV relativeFrom="paragraph">
                    <wp:posOffset>156210</wp:posOffset>
                  </wp:positionV>
                  <wp:extent cx="1580515" cy="1506855"/>
                  <wp:effectExtent l="0" t="0" r="635" b="0"/>
                  <wp:wrapTopAndBottom/>
                  <wp:docPr id="22" name="图片 22" descr="snap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snap1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051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F4F14" w:rsidRPr="008874E5" w:rsidRDefault="004F4F14" w:rsidP="002232B4">
      <w:pPr>
        <w:autoSpaceDE w:val="0"/>
        <w:autoSpaceDN w:val="0"/>
        <w:adjustRightInd w:val="0"/>
        <w:snapToGrid w:val="0"/>
        <w:spacing w:line="360" w:lineRule="auto"/>
        <w:ind w:firstLine="1"/>
        <w:rPr>
          <w:rFonts w:ascii="Book Antiqua" w:eastAsia="ArialNarrow-Bold" w:hAnsi="Book Antiqua"/>
          <w:b/>
          <w:color w:val="000000" w:themeColor="text1"/>
          <w:sz w:val="24"/>
          <w:szCs w:val="24"/>
        </w:rPr>
      </w:pPr>
    </w:p>
    <w:p w:rsidR="004F4F14" w:rsidRPr="008874E5" w:rsidRDefault="004F4F14" w:rsidP="002232B4">
      <w:pPr>
        <w:adjustRightInd w:val="0"/>
        <w:snapToGrid w:val="0"/>
        <w:spacing w:line="360" w:lineRule="auto"/>
        <w:rPr>
          <w:rFonts w:ascii="Book Antiqua" w:eastAsia="ArialNarrow-Bold" w:hAnsi="Book Antiqua"/>
          <w:bCs/>
          <w:color w:val="000000" w:themeColor="text1"/>
          <w:sz w:val="24"/>
          <w:szCs w:val="24"/>
        </w:rPr>
      </w:pPr>
      <w:r w:rsidRPr="008874E5">
        <w:rPr>
          <w:rFonts w:ascii="Book Antiqua" w:eastAsia="ArialNarrow-Bold" w:hAnsi="Book Antiqua"/>
          <w:b/>
          <w:color w:val="000000" w:themeColor="text1"/>
          <w:sz w:val="24"/>
          <w:szCs w:val="24"/>
        </w:rPr>
        <w:t xml:space="preserve">Figure 8 Intestinal ZO-1 </w:t>
      </w:r>
      <w:proofErr w:type="spellStart"/>
      <w:r w:rsidRPr="008874E5">
        <w:rPr>
          <w:rFonts w:ascii="Book Antiqua" w:eastAsia="ArialNarrow-Bold" w:hAnsi="Book Antiqua"/>
          <w:b/>
          <w:color w:val="000000" w:themeColor="text1"/>
          <w:sz w:val="24"/>
          <w:szCs w:val="24"/>
        </w:rPr>
        <w:t>immunofluorescent</w:t>
      </w:r>
      <w:proofErr w:type="spellEnd"/>
      <w:r w:rsidRPr="008874E5">
        <w:rPr>
          <w:rFonts w:ascii="Book Antiqua" w:eastAsia="ArialNarrow-Bold" w:hAnsi="Book Antiqua"/>
          <w:b/>
          <w:color w:val="000000" w:themeColor="text1"/>
          <w:sz w:val="24"/>
          <w:szCs w:val="24"/>
        </w:rPr>
        <w:t xml:space="preserve"> staining at 4 h, 8 h and 24 h after injection of </w:t>
      </w:r>
      <w:proofErr w:type="spellStart"/>
      <w:r w:rsidRPr="008874E5">
        <w:rPr>
          <w:rFonts w:ascii="Book Antiqua" w:eastAsia="ArialNarrow-Bold" w:hAnsi="Book Antiqua"/>
          <w:b/>
          <w:color w:val="000000" w:themeColor="text1"/>
          <w:sz w:val="24"/>
          <w:szCs w:val="24"/>
        </w:rPr>
        <w:t>zymosan</w:t>
      </w:r>
      <w:proofErr w:type="spellEnd"/>
      <w:r w:rsidRPr="008874E5">
        <w:rPr>
          <w:rFonts w:ascii="Book Antiqua" w:eastAsia="ArialNarrow-Bold" w:hAnsi="Book Antiqua"/>
          <w:b/>
          <w:color w:val="000000" w:themeColor="text1"/>
          <w:sz w:val="24"/>
          <w:szCs w:val="24"/>
        </w:rPr>
        <w:t>.</w:t>
      </w:r>
      <w:r w:rsidRPr="008874E5">
        <w:rPr>
          <w:rFonts w:ascii="Book Antiqua" w:eastAsia="ArialNarrow-Bold" w:hAnsi="Book Antiqua"/>
          <w:bCs/>
          <w:color w:val="000000" w:themeColor="text1"/>
          <w:sz w:val="24"/>
          <w:szCs w:val="24"/>
        </w:rPr>
        <w:t xml:space="preserve"> Animals in group ZS showed low fluorescent intensity at the cell periphery after intraperitoneal injection of </w:t>
      </w:r>
      <w:proofErr w:type="spellStart"/>
      <w:r w:rsidRPr="008874E5">
        <w:rPr>
          <w:rFonts w:ascii="Book Antiqua" w:eastAsia="ArialNarrow-Bold" w:hAnsi="Book Antiqua"/>
          <w:bCs/>
          <w:color w:val="000000" w:themeColor="text1"/>
          <w:sz w:val="24"/>
          <w:szCs w:val="24"/>
        </w:rPr>
        <w:t>zymosan</w:t>
      </w:r>
      <w:proofErr w:type="spellEnd"/>
      <w:r w:rsidRPr="008874E5">
        <w:rPr>
          <w:rFonts w:ascii="Book Antiqua" w:eastAsia="ArialNarrow-Bold" w:hAnsi="Book Antiqua"/>
          <w:bCs/>
          <w:color w:val="000000" w:themeColor="text1"/>
          <w:sz w:val="24"/>
          <w:szCs w:val="24"/>
        </w:rPr>
        <w:t xml:space="preserve">, and </w:t>
      </w:r>
      <w:r w:rsidR="005C2BC0" w:rsidRPr="008874E5">
        <w:rPr>
          <w:rFonts w:ascii="Book Antiqua" w:eastAsia="ArialNarrow-Bold" w:hAnsi="Book Antiqua"/>
          <w:bCs/>
          <w:color w:val="000000" w:themeColor="text1"/>
          <w:sz w:val="24"/>
          <w:szCs w:val="24"/>
        </w:rPr>
        <w:t xml:space="preserve">dimethyl sulfoxide </w:t>
      </w:r>
      <w:r w:rsidRPr="008874E5">
        <w:rPr>
          <w:rFonts w:ascii="Book Antiqua" w:eastAsia="ArialNarrow-Bold" w:hAnsi="Book Antiqua"/>
          <w:bCs/>
          <w:color w:val="000000" w:themeColor="text1"/>
          <w:sz w:val="24"/>
          <w:szCs w:val="24"/>
        </w:rPr>
        <w:t xml:space="preserve">administration resulted in preservation of ZO-1 staining. All images were taken at × 400 magnification with the black bar = 5 </w:t>
      </w:r>
      <w:proofErr w:type="spellStart"/>
      <w:r w:rsidRPr="008874E5">
        <w:rPr>
          <w:rFonts w:ascii="Book Antiqua" w:eastAsia="ArialNarrow-Bold" w:hAnsi="Book Antiqua"/>
          <w:bCs/>
          <w:color w:val="000000" w:themeColor="text1"/>
          <w:sz w:val="24"/>
          <w:szCs w:val="24"/>
        </w:rPr>
        <w:t>μm</w:t>
      </w:r>
      <w:proofErr w:type="spellEnd"/>
      <w:r w:rsidRPr="008874E5">
        <w:rPr>
          <w:rFonts w:ascii="Book Antiqua" w:eastAsia="ArialNarrow-Bold" w:hAnsi="Book Antiqua" w:hint="eastAsia"/>
          <w:bCs/>
          <w:color w:val="000000" w:themeColor="text1"/>
          <w:sz w:val="24"/>
          <w:szCs w:val="24"/>
        </w:rPr>
        <w:t xml:space="preserve"> </w:t>
      </w:r>
      <w:r w:rsidRPr="008874E5">
        <w:rPr>
          <w:rFonts w:ascii="Book Antiqua" w:eastAsia="ArialNarrow" w:hAnsi="Book Antiqua"/>
          <w:color w:val="000000" w:themeColor="text1"/>
          <w:sz w:val="24"/>
          <w:szCs w:val="24"/>
        </w:rPr>
        <w:t>(</w:t>
      </w:r>
      <w:r w:rsidRPr="008874E5">
        <w:rPr>
          <w:rFonts w:ascii="Book Antiqua" w:eastAsia="ArialNarrow" w:hAnsi="Book Antiqua" w:hint="eastAsia"/>
          <w:color w:val="000000" w:themeColor="text1"/>
          <w:sz w:val="24"/>
          <w:szCs w:val="24"/>
        </w:rPr>
        <w:t>5</w:t>
      </w:r>
      <w:r w:rsidRPr="008874E5">
        <w:rPr>
          <w:rFonts w:ascii="Book Antiqua" w:eastAsia="ArialNarrow" w:hAnsi="Book Antiqua"/>
          <w:color w:val="000000" w:themeColor="text1"/>
          <w:sz w:val="24"/>
          <w:szCs w:val="24"/>
        </w:rPr>
        <w:t xml:space="preserve"> animals </w:t>
      </w:r>
      <w:r w:rsidRPr="008874E5">
        <w:rPr>
          <w:rFonts w:ascii="Book Antiqua" w:eastAsia="ArialNarrow" w:hAnsi="Book Antiqua"/>
          <w:color w:val="000000" w:themeColor="text1"/>
          <w:sz w:val="24"/>
          <w:szCs w:val="24"/>
        </w:rPr>
        <w:lastRenderedPageBreak/>
        <w:t>per group)</w:t>
      </w:r>
      <w:r w:rsidRPr="008874E5">
        <w:rPr>
          <w:rFonts w:ascii="Book Antiqua" w:eastAsia="ArialNarrow-Bold" w:hAnsi="Book Antiqua"/>
          <w:bCs/>
          <w:color w:val="000000" w:themeColor="text1"/>
          <w:sz w:val="24"/>
          <w:szCs w:val="24"/>
        </w:rPr>
        <w:t xml:space="preserve">. </w:t>
      </w:r>
    </w:p>
    <w:p w:rsidR="004F4F14" w:rsidRPr="008874E5" w:rsidRDefault="004F4F14" w:rsidP="002232B4">
      <w:pPr>
        <w:adjustRightInd w:val="0"/>
        <w:snapToGrid w:val="0"/>
        <w:spacing w:line="360" w:lineRule="auto"/>
        <w:ind w:firstLine="1"/>
        <w:rPr>
          <w:rFonts w:ascii="Book Antiqua" w:hAnsi="Book Antiqua"/>
          <w:b/>
          <w:bCs/>
          <w:i/>
          <w:color w:val="000000" w:themeColor="text1"/>
          <w:sz w:val="24"/>
          <w:szCs w:val="24"/>
        </w:rPr>
      </w:pPr>
    </w:p>
    <w:p w:rsidR="00F507FC" w:rsidRPr="008874E5" w:rsidRDefault="00F507FC" w:rsidP="002232B4">
      <w:pPr>
        <w:adjustRightInd w:val="0"/>
        <w:snapToGrid w:val="0"/>
        <w:spacing w:line="360" w:lineRule="auto"/>
        <w:ind w:firstLine="1"/>
        <w:rPr>
          <w:rFonts w:ascii="Book Antiqua" w:hAnsi="Book Antiqua"/>
          <w:b/>
          <w:bCs/>
          <w:color w:val="000000" w:themeColor="text1"/>
          <w:sz w:val="24"/>
          <w:szCs w:val="24"/>
        </w:rPr>
      </w:pPr>
      <w:r w:rsidRPr="008874E5">
        <w:rPr>
          <w:rFonts w:ascii="Book Antiqua" w:hAnsi="Book Antiqua"/>
          <w:b/>
          <w:bCs/>
          <w:color w:val="000000" w:themeColor="text1"/>
          <w:sz w:val="24"/>
          <w:szCs w:val="24"/>
        </w:rPr>
        <w:br w:type="page"/>
      </w:r>
    </w:p>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r w:rsidRPr="008874E5">
        <w:rPr>
          <w:rFonts w:ascii="Book Antiqua" w:hAnsi="Book Antiqua"/>
          <w:b/>
          <w:bCs/>
          <w:color w:val="000000" w:themeColor="text1"/>
          <w:sz w:val="24"/>
          <w:szCs w:val="24"/>
        </w:rPr>
        <w:t>4 h</w:t>
      </w:r>
      <w:r w:rsidR="001517F6" w:rsidRPr="008874E5">
        <w:rPr>
          <w:rFonts w:ascii="Book Antiqua" w:hAnsi="Book Antiqua"/>
          <w:b/>
          <w:bCs/>
          <w:color w:val="000000" w:themeColor="text1"/>
          <w:sz w:val="24"/>
          <w:szCs w:val="24"/>
        </w:rPr>
        <w:t xml:space="preserve"> </w:t>
      </w:r>
      <w:r w:rsidR="005836CC" w:rsidRPr="008874E5">
        <w:rPr>
          <w:rFonts w:ascii="Book Antiqua" w:hAnsi="Book Antiqua" w:hint="eastAsia"/>
          <w:b/>
          <w:bCs/>
          <w:color w:val="000000" w:themeColor="text1"/>
          <w:sz w:val="24"/>
          <w:szCs w:val="24"/>
        </w:rPr>
        <w:t xml:space="preserve"> </w:t>
      </w:r>
      <w:r w:rsidR="001517F6" w:rsidRPr="008874E5">
        <w:rPr>
          <w:rFonts w:ascii="Book Antiqua" w:hAnsi="Book Antiqua"/>
          <w:b/>
          <w:bCs/>
          <w:color w:val="000000" w:themeColor="text1"/>
          <w:sz w:val="24"/>
          <w:szCs w:val="24"/>
        </w:rPr>
        <w:t xml:space="preserve"> </w:t>
      </w:r>
      <w:r w:rsidRPr="008874E5">
        <w:rPr>
          <w:rFonts w:ascii="Book Antiqua" w:hAnsi="Book Antiqua"/>
          <w:b/>
          <w:bCs/>
          <w:color w:val="000000" w:themeColor="text1"/>
          <w:sz w:val="24"/>
          <w:szCs w:val="24"/>
        </w:rPr>
        <w:t>SS</w:t>
      </w:r>
      <w:r w:rsidR="001517F6" w:rsidRPr="008874E5">
        <w:rPr>
          <w:rFonts w:ascii="Book Antiqua" w:hAnsi="Book Antiqua"/>
          <w:b/>
          <w:bCs/>
          <w:color w:val="000000" w:themeColor="text1"/>
          <w:sz w:val="24"/>
          <w:szCs w:val="24"/>
        </w:rPr>
        <w:t xml:space="preserve">       </w:t>
      </w:r>
      <w:r w:rsidR="001517F6" w:rsidRPr="008874E5">
        <w:rPr>
          <w:rFonts w:ascii="Book Antiqua" w:hAnsi="Book Antiqua" w:hint="eastAsia"/>
          <w:b/>
          <w:bCs/>
          <w:color w:val="000000" w:themeColor="text1"/>
          <w:sz w:val="24"/>
          <w:szCs w:val="24"/>
        </w:rPr>
        <w:t xml:space="preserve"> </w:t>
      </w:r>
      <w:r w:rsidRPr="008874E5">
        <w:rPr>
          <w:rFonts w:ascii="Book Antiqua" w:hAnsi="Book Antiqua" w:hint="eastAsia"/>
          <w:b/>
          <w:bCs/>
          <w:color w:val="000000" w:themeColor="text1"/>
          <w:sz w:val="24"/>
          <w:szCs w:val="24"/>
        </w:rPr>
        <w:t xml:space="preserve"> </w:t>
      </w:r>
      <w:r w:rsidR="005836CC" w:rsidRPr="008874E5">
        <w:rPr>
          <w:rFonts w:ascii="Book Antiqua" w:hAnsi="Book Antiqua" w:hint="eastAsia"/>
          <w:b/>
          <w:bCs/>
          <w:color w:val="000000" w:themeColor="text1"/>
          <w:sz w:val="24"/>
          <w:szCs w:val="24"/>
        </w:rPr>
        <w:t xml:space="preserve">        </w:t>
      </w:r>
      <w:r w:rsidRPr="008874E5">
        <w:rPr>
          <w:rFonts w:ascii="Book Antiqua" w:hAnsi="Book Antiqua"/>
          <w:b/>
          <w:bCs/>
          <w:color w:val="000000" w:themeColor="text1"/>
          <w:sz w:val="24"/>
          <w:szCs w:val="24"/>
        </w:rPr>
        <w:t>SD</w:t>
      </w:r>
      <w:r w:rsidR="001517F6" w:rsidRPr="008874E5">
        <w:rPr>
          <w:rFonts w:ascii="Book Antiqua" w:hAnsi="Book Antiqua"/>
          <w:b/>
          <w:bCs/>
          <w:color w:val="000000" w:themeColor="text1"/>
          <w:sz w:val="24"/>
          <w:szCs w:val="24"/>
        </w:rPr>
        <w:t xml:space="preserve">       </w:t>
      </w:r>
      <w:r w:rsidR="001517F6" w:rsidRPr="008874E5">
        <w:rPr>
          <w:rFonts w:ascii="Book Antiqua" w:hAnsi="Book Antiqua" w:hint="eastAsia"/>
          <w:b/>
          <w:bCs/>
          <w:color w:val="000000" w:themeColor="text1"/>
          <w:sz w:val="24"/>
          <w:szCs w:val="24"/>
        </w:rPr>
        <w:t xml:space="preserve"> </w:t>
      </w:r>
      <w:r w:rsidR="005836CC" w:rsidRPr="008874E5">
        <w:rPr>
          <w:rFonts w:ascii="Book Antiqua" w:hAnsi="Book Antiqua" w:hint="eastAsia"/>
          <w:b/>
          <w:bCs/>
          <w:color w:val="000000" w:themeColor="text1"/>
          <w:sz w:val="24"/>
          <w:szCs w:val="24"/>
        </w:rPr>
        <w:t xml:space="preserve">          </w:t>
      </w:r>
      <w:r w:rsidR="001517F6" w:rsidRPr="008874E5">
        <w:rPr>
          <w:rFonts w:ascii="Book Antiqua" w:hAnsi="Book Antiqua" w:hint="eastAsia"/>
          <w:b/>
          <w:bCs/>
          <w:color w:val="000000" w:themeColor="text1"/>
          <w:sz w:val="24"/>
          <w:szCs w:val="24"/>
        </w:rPr>
        <w:t xml:space="preserve"> </w:t>
      </w:r>
      <w:r w:rsidRPr="008874E5">
        <w:rPr>
          <w:rFonts w:ascii="Book Antiqua" w:hAnsi="Book Antiqua"/>
          <w:b/>
          <w:bCs/>
          <w:color w:val="000000" w:themeColor="text1"/>
          <w:sz w:val="24"/>
          <w:szCs w:val="24"/>
        </w:rPr>
        <w:t>ZS</w:t>
      </w:r>
      <w:r w:rsidR="001517F6" w:rsidRPr="008874E5">
        <w:rPr>
          <w:rFonts w:ascii="Book Antiqua" w:hAnsi="Book Antiqua"/>
          <w:b/>
          <w:bCs/>
          <w:color w:val="000000" w:themeColor="text1"/>
          <w:sz w:val="24"/>
          <w:szCs w:val="24"/>
        </w:rPr>
        <w:t xml:space="preserve">      </w:t>
      </w:r>
      <w:r w:rsidR="005836CC" w:rsidRPr="008874E5">
        <w:rPr>
          <w:rFonts w:ascii="Book Antiqua" w:hAnsi="Book Antiqua" w:hint="eastAsia"/>
          <w:b/>
          <w:bCs/>
          <w:color w:val="000000" w:themeColor="text1"/>
          <w:sz w:val="24"/>
          <w:szCs w:val="24"/>
        </w:rPr>
        <w:t xml:space="preserve">         </w:t>
      </w:r>
      <w:r w:rsidR="001517F6" w:rsidRPr="008874E5">
        <w:rPr>
          <w:rFonts w:ascii="Book Antiqua" w:hAnsi="Book Antiqua"/>
          <w:b/>
          <w:bCs/>
          <w:color w:val="000000" w:themeColor="text1"/>
          <w:sz w:val="24"/>
          <w:szCs w:val="24"/>
        </w:rPr>
        <w:t xml:space="preserve"> </w:t>
      </w:r>
      <w:r w:rsidRPr="008874E5">
        <w:rPr>
          <w:rFonts w:ascii="Book Antiqua" w:hAnsi="Book Antiqua"/>
          <w:b/>
          <w:bCs/>
          <w:color w:val="000000" w:themeColor="text1"/>
          <w:sz w:val="24"/>
          <w:szCs w:val="24"/>
        </w:rPr>
        <w:t>ZD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2379"/>
        <w:gridCol w:w="2381"/>
        <w:gridCol w:w="2380"/>
      </w:tblGrid>
      <w:tr w:rsidR="004F4F14" w:rsidRPr="008874E5" w:rsidTr="005C2BC0">
        <w:trPr>
          <w:trHeight w:val="2189"/>
        </w:trPr>
        <w:tc>
          <w:tcPr>
            <w:tcW w:w="2380" w:type="dxa"/>
          </w:tcPr>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2097503A" wp14:editId="67ED7A17">
                  <wp:extent cx="1404620" cy="1404620"/>
                  <wp:effectExtent l="0" t="0" r="5080" b="5080"/>
                  <wp:docPr id="12" name="图片 12" descr="Series008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Series008_z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c>
          <w:tcPr>
            <w:tcW w:w="2379" w:type="dxa"/>
          </w:tcPr>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1C71A6F7" wp14:editId="4F1F06B4">
                  <wp:extent cx="1404620" cy="1404620"/>
                  <wp:effectExtent l="0" t="0" r="5080" b="5080"/>
                  <wp:docPr id="11" name="图片 11" descr="Series006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Series006_z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c>
          <w:tcPr>
            <w:tcW w:w="2381" w:type="dxa"/>
          </w:tcPr>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74511156" wp14:editId="65130A4C">
                  <wp:extent cx="1404620" cy="1404620"/>
                  <wp:effectExtent l="0" t="0" r="5080" b="5080"/>
                  <wp:docPr id="10" name="图片 10" descr="Series010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Series010_z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c>
          <w:tcPr>
            <w:tcW w:w="2380" w:type="dxa"/>
          </w:tcPr>
          <w:p w:rsidR="004F4F14" w:rsidRPr="008874E5" w:rsidRDefault="004F4F14" w:rsidP="002232B4">
            <w:pPr>
              <w:adjustRightInd w:val="0"/>
              <w:snapToGrid w:val="0"/>
              <w:spacing w:line="360" w:lineRule="auto"/>
              <w:ind w:firstLine="1"/>
              <w:rPr>
                <w:rFonts w:ascii="Book Antiqua" w:hAnsi="Book Antiqua"/>
                <w:b/>
                <w:bCs/>
                <w:color w:val="000000" w:themeColor="text1"/>
                <w:sz w:val="24"/>
                <w:szCs w:val="24"/>
              </w:rPr>
            </w:pPr>
            <w:r w:rsidRPr="008874E5">
              <w:rPr>
                <w:rFonts w:ascii="Book Antiqua" w:eastAsia="KaiTi_GB2312" w:hAnsi="Book Antiqua"/>
                <w:b/>
                <w:noProof/>
                <w:color w:val="000000" w:themeColor="text1"/>
                <w:sz w:val="24"/>
                <w:szCs w:val="24"/>
              </w:rPr>
              <w:drawing>
                <wp:anchor distT="0" distB="0" distL="114300" distR="114300" simplePos="0" relativeHeight="251683840" behindDoc="0" locked="0" layoutInCell="1" allowOverlap="1" wp14:anchorId="267F01C4" wp14:editId="71739537">
                  <wp:simplePos x="0" y="0"/>
                  <wp:positionH relativeFrom="page">
                    <wp:posOffset>233680</wp:posOffset>
                  </wp:positionH>
                  <wp:positionV relativeFrom="page">
                    <wp:posOffset>91440</wp:posOffset>
                  </wp:positionV>
                  <wp:extent cx="1248410" cy="1403350"/>
                  <wp:effectExtent l="0" t="0" r="8890" b="6350"/>
                  <wp:wrapNone/>
                  <wp:docPr id="21" name="图片 21" descr="Series014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Series014_z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8410" cy="1403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F4F14" w:rsidRPr="008874E5" w:rsidRDefault="001517F6" w:rsidP="002232B4">
      <w:pPr>
        <w:autoSpaceDE w:val="0"/>
        <w:autoSpaceDN w:val="0"/>
        <w:adjustRightInd w:val="0"/>
        <w:snapToGrid w:val="0"/>
        <w:spacing w:line="360" w:lineRule="auto"/>
        <w:ind w:firstLine="1"/>
        <w:rPr>
          <w:rFonts w:ascii="Book Antiqua" w:eastAsia="KaiTi_GB2312" w:hAnsi="Book Antiqua"/>
          <w:b/>
          <w:color w:val="000000" w:themeColor="text1"/>
          <w:sz w:val="24"/>
          <w:szCs w:val="24"/>
        </w:rPr>
      </w:pPr>
      <w:r w:rsidRPr="008874E5">
        <w:rPr>
          <w:rFonts w:ascii="Book Antiqua" w:eastAsia="KaiTi_GB2312" w:hAnsi="Book Antiqua"/>
          <w:b/>
          <w:color w:val="000000" w:themeColor="text1"/>
          <w:sz w:val="24"/>
          <w:szCs w:val="24"/>
        </w:rPr>
        <w:t xml:space="preserve">       </w:t>
      </w:r>
      <w:r w:rsidR="004F4F14" w:rsidRPr="008874E5">
        <w:rPr>
          <w:rFonts w:ascii="Book Antiqua" w:eastAsia="KaiTi_GB2312" w:hAnsi="Book Antiqua"/>
          <w:b/>
          <w:color w:val="000000" w:themeColor="text1"/>
          <w:sz w:val="24"/>
          <w:szCs w:val="24"/>
        </w:rPr>
        <w:t xml:space="preserve"> </w:t>
      </w: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b/>
          <w:bCs/>
          <w:color w:val="000000" w:themeColor="text1"/>
          <w:sz w:val="24"/>
          <w:szCs w:val="24"/>
        </w:rPr>
        <w:t>8 h</w:t>
      </w:r>
      <w:r w:rsidR="001517F6" w:rsidRPr="008874E5">
        <w:rPr>
          <w:rFonts w:ascii="Book Antiqua" w:hAnsi="Book Antiqua"/>
          <w:b/>
          <w:bCs/>
          <w:color w:val="000000" w:themeColor="text1"/>
          <w:sz w:val="24"/>
          <w:szCs w:val="24"/>
        </w:rPr>
        <w:t xml:space="preserve"> </w:t>
      </w:r>
      <w:r w:rsidRPr="008874E5">
        <w:rPr>
          <w:rFonts w:ascii="Book Antiqua" w:hAnsi="Book Antiqua"/>
          <w:b/>
          <w:bCs/>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2379"/>
        <w:gridCol w:w="2380"/>
        <w:gridCol w:w="2380"/>
      </w:tblGrid>
      <w:tr w:rsidR="004F4F14" w:rsidRPr="008874E5" w:rsidTr="005C2BC0">
        <w:trPr>
          <w:trHeight w:val="2188"/>
        </w:trPr>
        <w:tc>
          <w:tcPr>
            <w:tcW w:w="2380" w:type="dxa"/>
          </w:tcPr>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7A305716" wp14:editId="2B89EDCA">
                  <wp:extent cx="1470660" cy="1404620"/>
                  <wp:effectExtent l="0" t="0" r="0" b="5080"/>
                  <wp:docPr id="9" name="图片 9" descr="Series003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Series003_z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0660" cy="1404620"/>
                          </a:xfrm>
                          <a:prstGeom prst="rect">
                            <a:avLst/>
                          </a:prstGeom>
                          <a:noFill/>
                          <a:ln>
                            <a:noFill/>
                          </a:ln>
                        </pic:spPr>
                      </pic:pic>
                    </a:graphicData>
                  </a:graphic>
                </wp:inline>
              </w:drawing>
            </w:r>
          </w:p>
        </w:tc>
        <w:tc>
          <w:tcPr>
            <w:tcW w:w="2379" w:type="dxa"/>
          </w:tcPr>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65742F87" wp14:editId="35504362">
                  <wp:extent cx="1404620" cy="1404620"/>
                  <wp:effectExtent l="0" t="0" r="5080" b="5080"/>
                  <wp:docPr id="8" name="图片 8" descr="Series003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Series003_z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c>
          <w:tcPr>
            <w:tcW w:w="2380" w:type="dxa"/>
          </w:tcPr>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6335CB4F" wp14:editId="21C58532">
                  <wp:extent cx="1404620" cy="1404620"/>
                  <wp:effectExtent l="0" t="0" r="5080" b="5080"/>
                  <wp:docPr id="7" name="图片 7" descr="Series016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Series016_z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c>
          <w:tcPr>
            <w:tcW w:w="2380" w:type="dxa"/>
          </w:tcPr>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31938D6E" wp14:editId="04A58CA2">
                  <wp:extent cx="1404620" cy="1404620"/>
                  <wp:effectExtent l="0" t="0" r="5080" b="5080"/>
                  <wp:docPr id="6" name="图片 6" descr="Series008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Series008_z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r>
    </w:tbl>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b/>
          <w:bCs/>
          <w:color w:val="000000" w:themeColor="text1"/>
          <w:sz w:val="24"/>
          <w:szCs w:val="24"/>
        </w:rPr>
        <w:t>24 h</w:t>
      </w:r>
      <w:r w:rsidR="001517F6" w:rsidRPr="008874E5">
        <w:rPr>
          <w:rFonts w:ascii="Book Antiqua" w:hAnsi="Book Antiqua"/>
          <w:b/>
          <w:bCs/>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9"/>
        <w:gridCol w:w="2380"/>
        <w:gridCol w:w="2380"/>
        <w:gridCol w:w="2380"/>
      </w:tblGrid>
      <w:tr w:rsidR="004F4F14" w:rsidRPr="008874E5" w:rsidTr="005C2BC0">
        <w:trPr>
          <w:trHeight w:val="2188"/>
        </w:trPr>
        <w:tc>
          <w:tcPr>
            <w:tcW w:w="2379" w:type="dxa"/>
          </w:tcPr>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5E10C3E5" wp14:editId="44380600">
                  <wp:extent cx="1404620" cy="1404620"/>
                  <wp:effectExtent l="0" t="0" r="5080" b="5080"/>
                  <wp:docPr id="5" name="图片 5" descr="Series002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Series002_z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c>
          <w:tcPr>
            <w:tcW w:w="2380" w:type="dxa"/>
          </w:tcPr>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344B17BA" wp14:editId="3FD9F95C">
                  <wp:extent cx="1404620" cy="1404620"/>
                  <wp:effectExtent l="0" t="0" r="5080" b="5080"/>
                  <wp:docPr id="4" name="图片 4" descr="Series006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Series006_z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c>
          <w:tcPr>
            <w:tcW w:w="2380" w:type="dxa"/>
          </w:tcPr>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28402081" wp14:editId="3F2BC5C9">
                  <wp:extent cx="1404620" cy="1404620"/>
                  <wp:effectExtent l="0" t="0" r="5080" b="5080"/>
                  <wp:docPr id="3" name="图片 3" descr="Series010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Series010_z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c>
          <w:tcPr>
            <w:tcW w:w="2380" w:type="dxa"/>
          </w:tcPr>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eastAsia="KaiTi_GB2312" w:hAnsi="Book Antiqua"/>
                <w:b/>
                <w:noProof/>
                <w:color w:val="000000" w:themeColor="text1"/>
                <w:sz w:val="24"/>
                <w:szCs w:val="24"/>
              </w:rPr>
              <w:drawing>
                <wp:inline distT="0" distB="0" distL="0" distR="0" wp14:anchorId="0D4F9075" wp14:editId="40658337">
                  <wp:extent cx="1404620" cy="1404620"/>
                  <wp:effectExtent l="0" t="0" r="5080" b="5080"/>
                  <wp:docPr id="2" name="图片 2" descr="Series006_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Series006_z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inline>
              </w:drawing>
            </w:r>
          </w:p>
        </w:tc>
      </w:tr>
    </w:tbl>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p>
    <w:p w:rsidR="004F4F14" w:rsidRPr="008874E5" w:rsidRDefault="004F4F14" w:rsidP="002232B4">
      <w:pPr>
        <w:adjustRightInd w:val="0"/>
        <w:snapToGrid w:val="0"/>
        <w:spacing w:line="360" w:lineRule="auto"/>
        <w:ind w:firstLine="1"/>
        <w:rPr>
          <w:rFonts w:ascii="Book Antiqua" w:hAnsi="Book Antiqua"/>
          <w:color w:val="000000" w:themeColor="text1"/>
          <w:sz w:val="24"/>
          <w:szCs w:val="24"/>
        </w:rPr>
      </w:pPr>
      <w:r w:rsidRPr="008874E5">
        <w:rPr>
          <w:rFonts w:ascii="Book Antiqua" w:hAnsi="Book Antiqua" w:hint="eastAsia"/>
          <w:color w:val="000000" w:themeColor="text1"/>
          <w:sz w:val="24"/>
          <w:szCs w:val="24"/>
        </w:rPr>
        <w:lastRenderedPageBreak/>
        <w:t xml:space="preserve"> </w:t>
      </w:r>
      <w:r w:rsidRPr="008874E5">
        <w:rPr>
          <w:noProof/>
          <w:color w:val="000000" w:themeColor="text1"/>
        </w:rPr>
        <w:drawing>
          <wp:inline distT="0" distB="0" distL="0" distR="0" wp14:anchorId="11679CFD" wp14:editId="4EFE5EBD">
            <wp:extent cx="457200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F4F14" w:rsidRPr="008874E5" w:rsidRDefault="004F4F14" w:rsidP="002232B4">
      <w:pPr>
        <w:adjustRightInd w:val="0"/>
        <w:snapToGrid w:val="0"/>
        <w:spacing w:line="360" w:lineRule="auto"/>
        <w:ind w:firstLine="1"/>
        <w:rPr>
          <w:rFonts w:ascii="Book Antiqua" w:eastAsia="KlavikaBasic-Regular" w:hAnsi="Book Antiqua"/>
          <w:color w:val="000000" w:themeColor="text1"/>
          <w:sz w:val="24"/>
          <w:szCs w:val="24"/>
        </w:rPr>
      </w:pPr>
      <w:r w:rsidRPr="008874E5">
        <w:rPr>
          <w:rFonts w:ascii="Book Antiqua" w:eastAsia="KaiTi_GB2312" w:hAnsi="Book Antiqua"/>
          <w:b/>
          <w:bCs/>
          <w:color w:val="000000" w:themeColor="text1"/>
          <w:sz w:val="24"/>
          <w:szCs w:val="24"/>
        </w:rPr>
        <w:t>Figure 9</w:t>
      </w:r>
      <w:r w:rsidR="001517F6" w:rsidRPr="008874E5">
        <w:rPr>
          <w:rFonts w:ascii="Book Antiqua" w:eastAsia="KaiTi_GB2312" w:hAnsi="Book Antiqua"/>
          <w:b/>
          <w:bCs/>
          <w:color w:val="000000" w:themeColor="text1"/>
          <w:sz w:val="24"/>
          <w:szCs w:val="24"/>
        </w:rPr>
        <w:t xml:space="preserve"> </w:t>
      </w:r>
      <w:r w:rsidRPr="008874E5">
        <w:rPr>
          <w:rFonts w:ascii="Book Antiqua" w:eastAsia="KaiTi_GB2312" w:hAnsi="Book Antiqua" w:hint="eastAsia"/>
          <w:b/>
          <w:bCs/>
          <w:color w:val="000000" w:themeColor="text1"/>
          <w:sz w:val="24"/>
          <w:szCs w:val="24"/>
        </w:rPr>
        <w:t>E</w:t>
      </w:r>
      <w:r w:rsidRPr="008874E5">
        <w:rPr>
          <w:rFonts w:ascii="Book Antiqua" w:eastAsia="KaiTi_GB2312" w:hAnsi="Book Antiqua"/>
          <w:b/>
          <w:bCs/>
          <w:color w:val="000000" w:themeColor="text1"/>
          <w:sz w:val="24"/>
          <w:szCs w:val="24"/>
        </w:rPr>
        <w:t xml:space="preserve">ffect of </w:t>
      </w:r>
      <w:r w:rsidR="004A17D6" w:rsidRPr="008874E5">
        <w:rPr>
          <w:rFonts w:ascii="Book Antiqua" w:hAnsi="Book Antiqua"/>
          <w:b/>
          <w:bCs/>
          <w:color w:val="000000" w:themeColor="text1"/>
          <w:sz w:val="24"/>
          <w:szCs w:val="24"/>
        </w:rPr>
        <w:t xml:space="preserve">dimethyl sulfoxide </w:t>
      </w:r>
      <w:r w:rsidRPr="008874E5">
        <w:rPr>
          <w:rFonts w:ascii="Book Antiqua" w:hAnsi="Book Antiqua"/>
          <w:b/>
          <w:bCs/>
          <w:color w:val="000000" w:themeColor="text1"/>
          <w:sz w:val="24"/>
          <w:szCs w:val="24"/>
        </w:rPr>
        <w:t>on the percentage of apoptotic intestinal cells by the TUNEL assay</w:t>
      </w:r>
      <w:r w:rsidRPr="008874E5">
        <w:rPr>
          <w:rFonts w:ascii="Book Antiqua" w:hAnsi="Book Antiqua"/>
          <w:bCs/>
          <w:color w:val="000000" w:themeColor="text1"/>
          <w:sz w:val="24"/>
          <w:szCs w:val="24"/>
        </w:rPr>
        <w:t xml:space="preserve">. </w:t>
      </w:r>
      <w:r w:rsidRPr="008874E5">
        <w:rPr>
          <w:rFonts w:ascii="Book Antiqua" w:eastAsia="KlavikaBasic-Regular" w:hAnsi="Book Antiqua"/>
          <w:color w:val="000000" w:themeColor="text1"/>
          <w:sz w:val="24"/>
          <w:szCs w:val="24"/>
        </w:rPr>
        <w:t>TUNEL stained paraffin sections from rats at 4, 8 and 24 h (</w:t>
      </w:r>
      <w:r w:rsidRPr="008874E5">
        <w:rPr>
          <w:rFonts w:ascii="Book Antiqua" w:eastAsia="KlavikaBasic-Regular" w:hAnsi="Book Antiqua" w:hint="eastAsia"/>
          <w:color w:val="000000" w:themeColor="text1"/>
          <w:sz w:val="24"/>
          <w:szCs w:val="24"/>
        </w:rPr>
        <w:t>o</w:t>
      </w:r>
      <w:r w:rsidRPr="008874E5">
        <w:rPr>
          <w:rFonts w:ascii="Book Antiqua" w:eastAsia="KlavikaBasic-Regular" w:hAnsi="Book Antiqua"/>
          <w:color w:val="000000" w:themeColor="text1"/>
          <w:sz w:val="24"/>
          <w:szCs w:val="24"/>
        </w:rPr>
        <w:t>riginal magnification, ×</w:t>
      </w:r>
      <w:r w:rsidR="004A17D6" w:rsidRPr="008874E5">
        <w:rPr>
          <w:rFonts w:ascii="Book Antiqua" w:eastAsia="KlavikaBasic-Regular" w:hAnsi="Book Antiqua" w:hint="eastAsia"/>
          <w:color w:val="000000" w:themeColor="text1"/>
          <w:sz w:val="24"/>
          <w:szCs w:val="24"/>
        </w:rPr>
        <w:t xml:space="preserve"> </w:t>
      </w:r>
      <w:r w:rsidRPr="008874E5">
        <w:rPr>
          <w:rFonts w:ascii="Book Antiqua" w:eastAsia="KlavikaBasic-Regular" w:hAnsi="Book Antiqua"/>
          <w:color w:val="000000" w:themeColor="text1"/>
          <w:sz w:val="24"/>
          <w:szCs w:val="24"/>
        </w:rPr>
        <w:t xml:space="preserve">400). </w:t>
      </w:r>
      <w:r w:rsidR="004A17D6" w:rsidRPr="008874E5">
        <w:rPr>
          <w:rFonts w:ascii="Book Antiqua" w:eastAsia="KlavikaBasic-Regular" w:hAnsi="Book Antiqua"/>
          <w:caps/>
          <w:color w:val="000000" w:themeColor="text1"/>
          <w:sz w:val="24"/>
          <w:szCs w:val="24"/>
        </w:rPr>
        <w:t>d</w:t>
      </w:r>
      <w:r w:rsidR="004A17D6" w:rsidRPr="008874E5">
        <w:rPr>
          <w:rFonts w:ascii="Book Antiqua" w:eastAsia="KlavikaBasic-Regular" w:hAnsi="Book Antiqua"/>
          <w:color w:val="000000" w:themeColor="text1"/>
          <w:sz w:val="24"/>
          <w:szCs w:val="24"/>
        </w:rPr>
        <w:t xml:space="preserve">imethyl sulfoxide </w:t>
      </w:r>
      <w:r w:rsidRPr="008874E5">
        <w:rPr>
          <w:rFonts w:ascii="Book Antiqua" w:eastAsia="KlavikaBasic-Regular" w:hAnsi="Book Antiqua"/>
          <w:color w:val="000000" w:themeColor="text1"/>
          <w:sz w:val="24"/>
          <w:szCs w:val="24"/>
        </w:rPr>
        <w:t>inhibited intestinal cell apoptosis.</w:t>
      </w:r>
      <w:r w:rsidR="004A17D6" w:rsidRPr="008874E5">
        <w:rPr>
          <w:rFonts w:ascii="Book Antiqua" w:eastAsia="KlavikaBasic-Regular" w:hAnsi="Book Antiqua" w:hint="eastAsia"/>
          <w:color w:val="000000" w:themeColor="text1"/>
          <w:sz w:val="24"/>
          <w:szCs w:val="24"/>
        </w:rPr>
        <w:t xml:space="preserve"> </w:t>
      </w:r>
      <w:proofErr w:type="spellStart"/>
      <w:proofErr w:type="gramStart"/>
      <w:r w:rsidR="005C2BC0" w:rsidRPr="008874E5">
        <w:rPr>
          <w:rFonts w:ascii="Book Antiqua" w:eastAsia="ArialNarrow" w:hAnsi="Book Antiqua"/>
          <w:color w:val="000000" w:themeColor="text1"/>
          <w:sz w:val="24"/>
          <w:szCs w:val="24"/>
          <w:vertAlign w:val="superscript"/>
        </w:rPr>
        <w:t>a</w:t>
      </w:r>
      <w:r w:rsidR="005C2BC0" w:rsidRPr="008874E5">
        <w:rPr>
          <w:rFonts w:ascii="Book Antiqua" w:eastAsia="ArialNarrow-Italic" w:hAnsi="Book Antiqua"/>
          <w:i/>
          <w:color w:val="000000" w:themeColor="text1"/>
          <w:sz w:val="24"/>
          <w:szCs w:val="24"/>
        </w:rPr>
        <w:t>P</w:t>
      </w:r>
      <w:proofErr w:type="spellEnd"/>
      <w:proofErr w:type="gramEnd"/>
      <w:r w:rsidR="005C2BC0" w:rsidRPr="008874E5">
        <w:rPr>
          <w:rFonts w:ascii="Book Antiqua" w:eastAsia="ArialNarrow-Italic" w:hAnsi="Book Antiqua"/>
          <w:i/>
          <w:color w:val="000000" w:themeColor="text1"/>
          <w:sz w:val="24"/>
          <w:szCs w:val="24"/>
        </w:rPr>
        <w:t xml:space="preserve"> </w:t>
      </w:r>
      <w:r w:rsidR="005C2BC0" w:rsidRPr="008874E5">
        <w:rPr>
          <w:rFonts w:ascii="Book Antiqua" w:eastAsia="ArialNarrow" w:hAnsi="Book Antiqua"/>
          <w:color w:val="000000" w:themeColor="text1"/>
          <w:sz w:val="24"/>
          <w:szCs w:val="24"/>
        </w:rPr>
        <w:t xml:space="preserve">&lt; 0.05 </w:t>
      </w:r>
      <w:r w:rsidR="005C2BC0" w:rsidRPr="008874E5">
        <w:rPr>
          <w:rFonts w:ascii="Book Antiqua" w:eastAsia="ArialNarrow-Italic" w:hAnsi="Book Antiqua"/>
          <w:i/>
          <w:color w:val="000000" w:themeColor="text1"/>
          <w:sz w:val="24"/>
          <w:szCs w:val="24"/>
        </w:rPr>
        <w:t>vs</w:t>
      </w:r>
      <w:r w:rsidR="005C2BC0" w:rsidRPr="008874E5">
        <w:rPr>
          <w:rFonts w:ascii="Book Antiqua" w:eastAsia="ArialNarrow-Italic" w:hAnsi="Book Antiqua"/>
          <w:color w:val="000000" w:themeColor="text1"/>
          <w:sz w:val="24"/>
          <w:szCs w:val="24"/>
        </w:rPr>
        <w:t xml:space="preserve"> </w:t>
      </w:r>
      <w:r w:rsidR="005C2BC0" w:rsidRPr="008874E5">
        <w:rPr>
          <w:rFonts w:ascii="Book Antiqua" w:hAnsi="Book Antiqua"/>
          <w:color w:val="000000" w:themeColor="text1"/>
          <w:sz w:val="24"/>
          <w:szCs w:val="24"/>
        </w:rPr>
        <w:t xml:space="preserve">group </w:t>
      </w:r>
      <w:r w:rsidR="00360D1A" w:rsidRPr="008874E5">
        <w:rPr>
          <w:rFonts w:ascii="Book Antiqua" w:hAnsi="Book Antiqua" w:hint="eastAsia"/>
          <w:caps/>
          <w:color w:val="000000" w:themeColor="text1"/>
          <w:sz w:val="24"/>
          <w:szCs w:val="24"/>
        </w:rPr>
        <w:t>z</w:t>
      </w:r>
      <w:r w:rsidR="005C2BC0" w:rsidRPr="008874E5">
        <w:rPr>
          <w:rFonts w:ascii="Book Antiqua" w:hAnsi="Book Antiqua"/>
          <w:color w:val="000000" w:themeColor="text1"/>
          <w:sz w:val="24"/>
          <w:szCs w:val="24"/>
        </w:rPr>
        <w:t>D</w:t>
      </w:r>
      <w:r w:rsidR="005C2BC0" w:rsidRPr="008874E5">
        <w:rPr>
          <w:rFonts w:ascii="Book Antiqua" w:eastAsia="ArialNarrow" w:hAnsi="Book Antiqua"/>
          <w:color w:val="000000" w:themeColor="text1"/>
          <w:sz w:val="24"/>
          <w:szCs w:val="24"/>
        </w:rPr>
        <w:t xml:space="preserve">, </w:t>
      </w:r>
      <w:proofErr w:type="spellStart"/>
      <w:r w:rsidR="005C2BC0" w:rsidRPr="008874E5">
        <w:rPr>
          <w:rFonts w:ascii="Book Antiqua" w:eastAsia="ArialNarrow" w:hAnsi="Book Antiqua"/>
          <w:color w:val="000000" w:themeColor="text1"/>
          <w:sz w:val="24"/>
          <w:szCs w:val="24"/>
          <w:vertAlign w:val="superscript"/>
        </w:rPr>
        <w:t>b</w:t>
      </w:r>
      <w:r w:rsidR="005C2BC0" w:rsidRPr="008874E5">
        <w:rPr>
          <w:rFonts w:ascii="Book Antiqua" w:eastAsia="ArialNarrow-Italic" w:hAnsi="Book Antiqua"/>
          <w:i/>
          <w:color w:val="000000" w:themeColor="text1"/>
          <w:sz w:val="24"/>
          <w:szCs w:val="24"/>
        </w:rPr>
        <w:t>P</w:t>
      </w:r>
      <w:proofErr w:type="spellEnd"/>
      <w:r w:rsidR="005C2BC0" w:rsidRPr="008874E5">
        <w:rPr>
          <w:rFonts w:ascii="Book Antiqua" w:eastAsia="ArialNarrow-Italic" w:hAnsi="Book Antiqua"/>
          <w:i/>
          <w:color w:val="000000" w:themeColor="text1"/>
          <w:sz w:val="24"/>
          <w:szCs w:val="24"/>
        </w:rPr>
        <w:t xml:space="preserve"> </w:t>
      </w:r>
      <w:r w:rsidR="005C2BC0" w:rsidRPr="008874E5">
        <w:rPr>
          <w:rFonts w:ascii="Book Antiqua" w:eastAsia="ArialNarrow" w:hAnsi="Book Antiqua"/>
          <w:color w:val="000000" w:themeColor="text1"/>
          <w:sz w:val="24"/>
          <w:szCs w:val="24"/>
        </w:rPr>
        <w:t xml:space="preserve">&lt; 0.05 </w:t>
      </w:r>
      <w:r w:rsidR="005C2BC0" w:rsidRPr="008874E5">
        <w:rPr>
          <w:rFonts w:ascii="Book Antiqua" w:eastAsia="ArialNarrow-Italic" w:hAnsi="Book Antiqua"/>
          <w:i/>
          <w:color w:val="000000" w:themeColor="text1"/>
          <w:sz w:val="24"/>
          <w:szCs w:val="24"/>
        </w:rPr>
        <w:t xml:space="preserve">vs </w:t>
      </w:r>
      <w:r w:rsidR="005C2BC0" w:rsidRPr="008874E5">
        <w:rPr>
          <w:rFonts w:ascii="Book Antiqua" w:eastAsia="ArialNarrow-Italic" w:hAnsi="Book Antiqua"/>
          <w:color w:val="000000" w:themeColor="text1"/>
          <w:sz w:val="24"/>
          <w:szCs w:val="24"/>
        </w:rPr>
        <w:t xml:space="preserve">group </w:t>
      </w:r>
      <w:r w:rsidR="005C2BC0" w:rsidRPr="008874E5">
        <w:rPr>
          <w:rFonts w:ascii="Book Antiqua" w:hAnsi="Book Antiqua"/>
          <w:color w:val="000000" w:themeColor="text1"/>
          <w:sz w:val="24"/>
          <w:szCs w:val="24"/>
        </w:rPr>
        <w:t>ZS</w:t>
      </w:r>
      <w:r w:rsidR="005C2BC0" w:rsidRPr="008874E5">
        <w:rPr>
          <w:rFonts w:ascii="Book Antiqua" w:eastAsia="ArialNarrow" w:hAnsi="Book Antiqua"/>
          <w:color w:val="000000" w:themeColor="text1"/>
          <w:sz w:val="24"/>
          <w:szCs w:val="24"/>
        </w:rPr>
        <w:t>.</w:t>
      </w:r>
    </w:p>
    <w:p w:rsidR="004F4F14" w:rsidRPr="008874E5" w:rsidRDefault="004F4F14" w:rsidP="002232B4">
      <w:pPr>
        <w:autoSpaceDE w:val="0"/>
        <w:autoSpaceDN w:val="0"/>
        <w:adjustRightInd w:val="0"/>
        <w:snapToGrid w:val="0"/>
        <w:spacing w:line="360" w:lineRule="auto"/>
        <w:rPr>
          <w:rFonts w:ascii="Book Antiqua" w:hAnsi="Book Antiqua"/>
          <w:color w:val="000000" w:themeColor="text1"/>
          <w:sz w:val="24"/>
          <w:szCs w:val="24"/>
        </w:rPr>
      </w:pPr>
    </w:p>
    <w:p w:rsidR="00A92F4D" w:rsidRPr="008874E5" w:rsidRDefault="00A92F4D" w:rsidP="002232B4">
      <w:pPr>
        <w:adjustRightInd w:val="0"/>
        <w:snapToGrid w:val="0"/>
        <w:spacing w:line="360" w:lineRule="auto"/>
        <w:rPr>
          <w:color w:val="000000" w:themeColor="text1"/>
        </w:rPr>
      </w:pPr>
    </w:p>
    <w:sectPr w:rsidR="00A92F4D" w:rsidRPr="008874E5">
      <w:headerReference w:type="default" r:id="rId54"/>
      <w:footerReference w:type="even" r:id="rId55"/>
      <w:footerReference w:type="default" r:id="rId56"/>
      <w:pgSz w:w="12246" w:h="16214"/>
      <w:pgMar w:top="862" w:right="637" w:bottom="1137" w:left="943"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463" w:rsidRDefault="00077463">
      <w:r>
        <w:separator/>
      </w:r>
    </w:p>
  </w:endnote>
  <w:endnote w:type="continuationSeparator" w:id="0">
    <w:p w:rsidR="00077463" w:rsidRDefault="0007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ail">
    <w:altName w:val="Courier New"/>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FBJC M+ Gulliver RM">
    <w:altName w:val="宋体"/>
    <w:charset w:val="86"/>
    <w:family w:val="roman"/>
    <w:pitch w:val="default"/>
    <w:sig w:usb0="00000000" w:usb1="00000000" w:usb2="00000000" w:usb3="00000000" w:csb0="00040000"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KaiTi_GB2312">
    <w:panose1 w:val="02010609060101010101"/>
    <w:charset w:val="86"/>
    <w:family w:val="modern"/>
    <w:pitch w:val="fixed"/>
    <w:sig w:usb0="800002BF" w:usb1="38CF7CFA" w:usb2="00000016" w:usb3="00000000" w:csb0="00040001" w:csb1="00000000"/>
  </w:font>
  <w:font w:name="ArialNarrow-Bold">
    <w:altName w:val="宋体"/>
    <w:charset w:val="86"/>
    <w:family w:val="auto"/>
    <w:pitch w:val="default"/>
    <w:sig w:usb0="00000000" w:usb1="00000000" w:usb2="00000000" w:usb3="00000000" w:csb0="00040000" w:csb1="00000000"/>
  </w:font>
  <w:font w:name="ArialNarrow">
    <w:altName w:val="宋体"/>
    <w:charset w:val="86"/>
    <w:family w:val="auto"/>
    <w:pitch w:val="default"/>
    <w:sig w:usb0="00000000" w:usb1="00000000" w:usb2="00000000" w:usb3="00000000" w:csb0="00040000" w:csb1="00000000"/>
  </w:font>
  <w:font w:name="ArialMT">
    <w:altName w:val="MS Mincho"/>
    <w:panose1 w:val="00000000000000000000"/>
    <w:charset w:val="80"/>
    <w:family w:val="auto"/>
    <w:notTrueType/>
    <w:pitch w:val="default"/>
    <w:sig w:usb0="00000001" w:usb1="08070000" w:usb2="00000010" w:usb3="00000000" w:csb0="00020000" w:csb1="00000000"/>
  </w:font>
  <w:font w:name="ArialNarrow-Italic">
    <w:altName w:val="Courier New"/>
    <w:charset w:val="00"/>
    <w:family w:val="swiss"/>
    <w:pitch w:val="default"/>
    <w:sig w:usb0="00000000" w:usb1="00000000" w:usb2="00000000" w:usb3="00000000" w:csb0="00000001" w:csb1="00000000"/>
  </w:font>
  <w:font w:name="SymbolMT">
    <w:altName w:val="宋体"/>
    <w:charset w:val="86"/>
    <w:family w:val="auto"/>
    <w:pitch w:val="default"/>
    <w:sig w:usb0="00000000" w:usb1="00000000" w:usb2="00000000" w:usb3="00000000" w:csb0="00040000" w:csb1="00000000"/>
  </w:font>
  <w:font w:name="KlavikaBasic-Regular">
    <w:altName w:val="宋体"/>
    <w:charset w:val="86"/>
    <w:family w:val="swiss"/>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BC0" w:rsidRDefault="005C2BC0">
    <w:pPr>
      <w:pStyle w:val="ae"/>
      <w:framePr w:wrap="around" w:vAnchor="text" w:hAnchor="margin" w:xAlign="right" w:y="1"/>
      <w:rPr>
        <w:rStyle w:val="a8"/>
      </w:rPr>
    </w:pPr>
    <w:r>
      <w:fldChar w:fldCharType="begin"/>
    </w:r>
    <w:r>
      <w:rPr>
        <w:rStyle w:val="a8"/>
      </w:rPr>
      <w:instrText xml:space="preserve">PAGE  </w:instrText>
    </w:r>
    <w:r>
      <w:fldChar w:fldCharType="end"/>
    </w:r>
  </w:p>
  <w:p w:rsidR="005C2BC0" w:rsidRDefault="005C2BC0">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BC0" w:rsidRDefault="005C2BC0">
    <w:pPr>
      <w:pStyle w:val="ae"/>
      <w:framePr w:wrap="around" w:vAnchor="text" w:hAnchor="margin" w:xAlign="right" w:y="1"/>
      <w:rPr>
        <w:rStyle w:val="a8"/>
      </w:rPr>
    </w:pPr>
    <w:r>
      <w:fldChar w:fldCharType="begin"/>
    </w:r>
    <w:r>
      <w:rPr>
        <w:rStyle w:val="a8"/>
      </w:rPr>
      <w:instrText xml:space="preserve">PAGE  </w:instrText>
    </w:r>
    <w:r>
      <w:fldChar w:fldCharType="separate"/>
    </w:r>
    <w:r w:rsidR="000071DF">
      <w:rPr>
        <w:rStyle w:val="a8"/>
        <w:noProof/>
      </w:rPr>
      <w:t>19</w:t>
    </w:r>
    <w:r>
      <w:fldChar w:fldCharType="end"/>
    </w:r>
  </w:p>
  <w:p w:rsidR="005C2BC0" w:rsidRDefault="005C2BC0">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463" w:rsidRDefault="00077463">
      <w:r>
        <w:separator/>
      </w:r>
    </w:p>
  </w:footnote>
  <w:footnote w:type="continuationSeparator" w:id="0">
    <w:p w:rsidR="00077463" w:rsidRDefault="0007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BC0" w:rsidRDefault="005C2BC0">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74682"/>
    <w:multiLevelType w:val="multilevel"/>
    <w:tmpl w:val="23C7468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1C6"/>
    <w:rsid w:val="000071DF"/>
    <w:rsid w:val="00077463"/>
    <w:rsid w:val="00093920"/>
    <w:rsid w:val="00111F63"/>
    <w:rsid w:val="001517F6"/>
    <w:rsid w:val="001545E2"/>
    <w:rsid w:val="002232B4"/>
    <w:rsid w:val="002D4339"/>
    <w:rsid w:val="00360D1A"/>
    <w:rsid w:val="004A17D6"/>
    <w:rsid w:val="004F4F14"/>
    <w:rsid w:val="005836CC"/>
    <w:rsid w:val="005C2BC0"/>
    <w:rsid w:val="005F53A9"/>
    <w:rsid w:val="006019F2"/>
    <w:rsid w:val="006C2E0B"/>
    <w:rsid w:val="00824FDF"/>
    <w:rsid w:val="00836C1C"/>
    <w:rsid w:val="008874E5"/>
    <w:rsid w:val="0089525B"/>
    <w:rsid w:val="00A760A7"/>
    <w:rsid w:val="00A86668"/>
    <w:rsid w:val="00A92F4D"/>
    <w:rsid w:val="00AC11C6"/>
    <w:rsid w:val="00C36D3C"/>
    <w:rsid w:val="00C93DCA"/>
    <w:rsid w:val="00DA12E5"/>
    <w:rsid w:val="00E348C7"/>
    <w:rsid w:val="00E95B9A"/>
    <w:rsid w:val="00F455A9"/>
    <w:rsid w:val="00F507FC"/>
    <w:rsid w:val="00F924C8"/>
    <w:rsid w:val="00FF4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C11C6"/>
    <w:rPr>
      <w:b/>
      <w:bCs/>
    </w:rPr>
  </w:style>
  <w:style w:type="character" w:styleId="a4">
    <w:name w:val="Hyperlink"/>
    <w:basedOn w:val="a0"/>
    <w:uiPriority w:val="99"/>
    <w:unhideWhenUsed/>
    <w:rsid w:val="00AC11C6"/>
    <w:rPr>
      <w:color w:val="0000FF"/>
      <w:u w:val="single"/>
    </w:rPr>
  </w:style>
  <w:style w:type="character" w:customStyle="1" w:styleId="apple-converted-space">
    <w:name w:val="apple-converted-space"/>
    <w:basedOn w:val="a0"/>
    <w:rsid w:val="00111F63"/>
  </w:style>
  <w:style w:type="character" w:styleId="a5">
    <w:name w:val="annotation reference"/>
    <w:uiPriority w:val="99"/>
    <w:unhideWhenUsed/>
    <w:rsid w:val="004F4F14"/>
    <w:rPr>
      <w:sz w:val="16"/>
      <w:szCs w:val="16"/>
    </w:rPr>
  </w:style>
  <w:style w:type="character" w:styleId="a6">
    <w:name w:val="Emphasis"/>
    <w:uiPriority w:val="20"/>
    <w:qFormat/>
    <w:rsid w:val="004F4F14"/>
    <w:rPr>
      <w:b w:val="0"/>
      <w:i w:val="0"/>
    </w:rPr>
  </w:style>
  <w:style w:type="character" w:styleId="HTML">
    <w:name w:val="HTML Code"/>
    <w:uiPriority w:val="99"/>
    <w:unhideWhenUsed/>
    <w:rsid w:val="004F4F14"/>
    <w:rPr>
      <w:rFonts w:ascii="Courier New" w:eastAsia="Courier New" w:hAnsi="Courier New" w:cs="Courier New"/>
      <w:b w:val="0"/>
      <w:i w:val="0"/>
      <w:sz w:val="20"/>
    </w:rPr>
  </w:style>
  <w:style w:type="character" w:styleId="a7">
    <w:name w:val="FollowedHyperlink"/>
    <w:uiPriority w:val="99"/>
    <w:unhideWhenUsed/>
    <w:rsid w:val="004F4F14"/>
    <w:rPr>
      <w:color w:val="666666"/>
      <w:u w:val="none"/>
    </w:rPr>
  </w:style>
  <w:style w:type="character" w:customStyle="1" w:styleId="plus">
    <w:name w:val="plus"/>
    <w:rsid w:val="004F4F14"/>
    <w:rPr>
      <w:b/>
      <w:vanish/>
      <w:color w:val="1F8DEF"/>
      <w:sz w:val="24"/>
      <w:szCs w:val="24"/>
    </w:rPr>
  </w:style>
  <w:style w:type="character" w:styleId="HTML0">
    <w:name w:val="HTML Variable"/>
    <w:uiPriority w:val="99"/>
    <w:unhideWhenUsed/>
    <w:rsid w:val="004F4F14"/>
    <w:rPr>
      <w:b w:val="0"/>
      <w:i w:val="0"/>
      <w:u w:val="single"/>
    </w:rPr>
  </w:style>
  <w:style w:type="character" w:styleId="HTML1">
    <w:name w:val="HTML Acronym"/>
    <w:basedOn w:val="a0"/>
    <w:uiPriority w:val="99"/>
    <w:unhideWhenUsed/>
    <w:rsid w:val="004F4F14"/>
  </w:style>
  <w:style w:type="character" w:styleId="HTML2">
    <w:name w:val="HTML Definition"/>
    <w:uiPriority w:val="99"/>
    <w:unhideWhenUsed/>
    <w:rsid w:val="004F4F14"/>
    <w:rPr>
      <w:b w:val="0"/>
      <w:i w:val="0"/>
    </w:rPr>
  </w:style>
  <w:style w:type="character" w:styleId="a8">
    <w:name w:val="page number"/>
    <w:basedOn w:val="a0"/>
    <w:uiPriority w:val="99"/>
    <w:unhideWhenUsed/>
    <w:rsid w:val="004F4F14"/>
  </w:style>
  <w:style w:type="character" w:customStyle="1" w:styleId="bdsnopic2">
    <w:name w:val="bds_nopic2"/>
    <w:basedOn w:val="a0"/>
    <w:rsid w:val="004F4F14"/>
  </w:style>
  <w:style w:type="character" w:customStyle="1" w:styleId="focus">
    <w:name w:val="focus"/>
    <w:basedOn w:val="a0"/>
    <w:rsid w:val="004F4F14"/>
  </w:style>
  <w:style w:type="character" w:styleId="HTML3">
    <w:name w:val="HTML Cite"/>
    <w:uiPriority w:val="99"/>
    <w:unhideWhenUsed/>
    <w:rsid w:val="004F4F14"/>
    <w:rPr>
      <w:b w:val="0"/>
      <w:i w:val="0"/>
    </w:rPr>
  </w:style>
  <w:style w:type="character" w:customStyle="1" w:styleId="bdsmore6">
    <w:name w:val="bds_more6"/>
    <w:basedOn w:val="a0"/>
    <w:rsid w:val="004F4F14"/>
  </w:style>
  <w:style w:type="character" w:styleId="HTML4">
    <w:name w:val="HTML Keyboard"/>
    <w:uiPriority w:val="99"/>
    <w:unhideWhenUsed/>
    <w:rsid w:val="004F4F14"/>
    <w:rPr>
      <w:rFonts w:ascii="Courier New" w:eastAsia="Courier New" w:hAnsi="Courier New" w:cs="Courier New"/>
      <w:sz w:val="20"/>
    </w:rPr>
  </w:style>
  <w:style w:type="character" w:styleId="HTML5">
    <w:name w:val="HTML Sample"/>
    <w:uiPriority w:val="99"/>
    <w:unhideWhenUsed/>
    <w:rsid w:val="004F4F14"/>
    <w:rPr>
      <w:rFonts w:ascii="Courier New" w:eastAsia="Courier New" w:hAnsi="Courier New" w:cs="Courier New"/>
    </w:rPr>
  </w:style>
  <w:style w:type="character" w:customStyle="1" w:styleId="lemmatitleh12">
    <w:name w:val="lemmatitleh12"/>
    <w:basedOn w:val="a0"/>
    <w:rsid w:val="004F4F14"/>
  </w:style>
  <w:style w:type="character" w:customStyle="1" w:styleId="bdsnopic">
    <w:name w:val="bds_nopic"/>
    <w:basedOn w:val="a0"/>
    <w:rsid w:val="004F4F14"/>
  </w:style>
  <w:style w:type="character" w:customStyle="1" w:styleId="bdsmore1">
    <w:name w:val="bds_more1"/>
    <w:basedOn w:val="a0"/>
    <w:rsid w:val="004F4F14"/>
  </w:style>
  <w:style w:type="character" w:customStyle="1" w:styleId="Char">
    <w:name w:val="批注主题 Char"/>
    <w:link w:val="a9"/>
    <w:uiPriority w:val="99"/>
    <w:rsid w:val="004F4F14"/>
    <w:rPr>
      <w:b/>
      <w:bCs/>
    </w:rPr>
  </w:style>
  <w:style w:type="character" w:customStyle="1" w:styleId="jrnl">
    <w:name w:val="jrnl"/>
    <w:basedOn w:val="a0"/>
    <w:rsid w:val="004F4F14"/>
  </w:style>
  <w:style w:type="character" w:customStyle="1" w:styleId="polysemyexp">
    <w:name w:val="polysemyexp"/>
    <w:rsid w:val="004F4F14"/>
    <w:rPr>
      <w:color w:val="AAAAAA"/>
      <w:sz w:val="18"/>
      <w:szCs w:val="18"/>
    </w:rPr>
  </w:style>
  <w:style w:type="character" w:customStyle="1" w:styleId="sort1">
    <w:name w:val="sort1"/>
    <w:basedOn w:val="a0"/>
    <w:rsid w:val="004F4F14"/>
  </w:style>
  <w:style w:type="character" w:customStyle="1" w:styleId="bdsmore2">
    <w:name w:val="bds_more2"/>
    <w:rsid w:val="004F4F14"/>
    <w:rPr>
      <w:rFonts w:ascii="宋体" w:eastAsia="宋体" w:hAnsi="宋体" w:cs="宋体" w:hint="eastAsia"/>
    </w:rPr>
  </w:style>
  <w:style w:type="character" w:customStyle="1" w:styleId="sidecatalog-index2">
    <w:name w:val="sidecatalog-index2"/>
    <w:rsid w:val="004F4F14"/>
    <w:rPr>
      <w:rFonts w:ascii="Arail" w:eastAsia="Arail" w:hAnsi="Arail" w:cs="Arail"/>
      <w:color w:val="999999"/>
      <w:sz w:val="21"/>
      <w:szCs w:val="21"/>
    </w:rPr>
  </w:style>
  <w:style w:type="character" w:customStyle="1" w:styleId="bdsmore4">
    <w:name w:val="bds_more4"/>
    <w:basedOn w:val="a0"/>
    <w:rsid w:val="004F4F14"/>
  </w:style>
  <w:style w:type="character" w:customStyle="1" w:styleId="morelink-item">
    <w:name w:val="morelink-item"/>
    <w:rsid w:val="004F4F14"/>
    <w:rPr>
      <w:b w:val="0"/>
    </w:rPr>
  </w:style>
  <w:style w:type="character" w:customStyle="1" w:styleId="sidecatalog-dot">
    <w:name w:val="sidecatalog-dot"/>
    <w:basedOn w:val="a0"/>
    <w:rsid w:val="004F4F14"/>
  </w:style>
  <w:style w:type="character" w:customStyle="1" w:styleId="bdsmore3">
    <w:name w:val="bds_more3"/>
    <w:basedOn w:val="a0"/>
    <w:rsid w:val="004F4F14"/>
  </w:style>
  <w:style w:type="character" w:customStyle="1" w:styleId="high-light-bg5">
    <w:name w:val="high-light-bg5"/>
    <w:rsid w:val="004F4F14"/>
    <w:rPr>
      <w:color w:val="FFFF00"/>
      <w:shd w:val="clear" w:color="auto" w:fill="FFFF00"/>
    </w:rPr>
  </w:style>
  <w:style w:type="character" w:customStyle="1" w:styleId="bdsnopic1">
    <w:name w:val="bds_nopic1"/>
    <w:basedOn w:val="a0"/>
    <w:rsid w:val="004F4F14"/>
  </w:style>
  <w:style w:type="character" w:customStyle="1" w:styleId="sidecatalog-index1">
    <w:name w:val="sidecatalog-index1"/>
    <w:rsid w:val="004F4F14"/>
    <w:rPr>
      <w:rFonts w:ascii="Arial" w:hAnsi="Arial" w:cs="Arial"/>
      <w:b/>
      <w:color w:val="999999"/>
      <w:sz w:val="21"/>
      <w:szCs w:val="21"/>
    </w:rPr>
  </w:style>
  <w:style w:type="character" w:customStyle="1" w:styleId="Char0">
    <w:name w:val="批注框文本 Char"/>
    <w:link w:val="aa"/>
    <w:uiPriority w:val="99"/>
    <w:rsid w:val="004F4F14"/>
    <w:rPr>
      <w:rFonts w:ascii="Tahoma" w:hAnsi="Tahoma" w:cs="Tahoma"/>
      <w:sz w:val="16"/>
      <w:szCs w:val="16"/>
    </w:rPr>
  </w:style>
  <w:style w:type="character" w:customStyle="1" w:styleId="Char1">
    <w:name w:val="批注文字 Char"/>
    <w:uiPriority w:val="99"/>
    <w:semiHidden/>
    <w:rsid w:val="004F4F14"/>
    <w:rPr>
      <w:kern w:val="2"/>
      <w:lang w:val="en-US" w:eastAsia="zh-CN"/>
    </w:rPr>
  </w:style>
  <w:style w:type="character" w:customStyle="1" w:styleId="desc">
    <w:name w:val="desc"/>
    <w:rsid w:val="004F4F14"/>
    <w:rPr>
      <w:color w:val="000000"/>
      <w:sz w:val="18"/>
      <w:szCs w:val="18"/>
    </w:rPr>
  </w:style>
  <w:style w:type="character" w:customStyle="1" w:styleId="sidecatalog-dot1">
    <w:name w:val="sidecatalog-dot1"/>
    <w:basedOn w:val="a0"/>
    <w:rsid w:val="004F4F14"/>
  </w:style>
  <w:style w:type="character" w:customStyle="1" w:styleId="bdsmore7">
    <w:name w:val="bds_more7"/>
    <w:rsid w:val="004F4F14"/>
    <w:rPr>
      <w:rFonts w:ascii="宋体" w:eastAsia="宋体" w:hAnsi="宋体" w:cs="宋体" w:hint="eastAsia"/>
    </w:rPr>
  </w:style>
  <w:style w:type="character" w:customStyle="1" w:styleId="bdsmore10">
    <w:name w:val="bds_more10"/>
    <w:basedOn w:val="a0"/>
    <w:rsid w:val="004F4F14"/>
  </w:style>
  <w:style w:type="character" w:customStyle="1" w:styleId="bdsmore">
    <w:name w:val="bds_more"/>
    <w:basedOn w:val="a0"/>
    <w:rsid w:val="004F4F14"/>
  </w:style>
  <w:style w:type="character" w:customStyle="1" w:styleId="bdsmore8">
    <w:name w:val="bds_more8"/>
    <w:basedOn w:val="a0"/>
    <w:rsid w:val="004F4F14"/>
  </w:style>
  <w:style w:type="character" w:customStyle="1" w:styleId="bdsmore9">
    <w:name w:val="bds_more9"/>
    <w:basedOn w:val="a0"/>
    <w:rsid w:val="004F4F14"/>
  </w:style>
  <w:style w:type="character" w:customStyle="1" w:styleId="sort">
    <w:name w:val="sort"/>
    <w:rsid w:val="004F4F14"/>
    <w:rPr>
      <w:color w:val="FFFFFF"/>
      <w:bdr w:val="single" w:sz="24" w:space="0" w:color="auto"/>
    </w:rPr>
  </w:style>
  <w:style w:type="character" w:customStyle="1" w:styleId="polysemyred">
    <w:name w:val="polysemyred"/>
    <w:rsid w:val="004F4F14"/>
    <w:rPr>
      <w:color w:val="FF6666"/>
      <w:sz w:val="18"/>
      <w:szCs w:val="18"/>
    </w:rPr>
  </w:style>
  <w:style w:type="paragraph" w:styleId="ab">
    <w:name w:val="annotation text"/>
    <w:basedOn w:val="a"/>
    <w:link w:val="Char10"/>
    <w:uiPriority w:val="99"/>
    <w:unhideWhenUsed/>
    <w:rsid w:val="004F4F14"/>
    <w:pPr>
      <w:jc w:val="left"/>
    </w:pPr>
  </w:style>
  <w:style w:type="character" w:customStyle="1" w:styleId="Char10">
    <w:name w:val="批注文字 Char1"/>
    <w:basedOn w:val="a0"/>
    <w:link w:val="ab"/>
    <w:uiPriority w:val="99"/>
    <w:semiHidden/>
    <w:rsid w:val="004F4F14"/>
  </w:style>
  <w:style w:type="paragraph" w:styleId="a9">
    <w:name w:val="annotation subject"/>
    <w:basedOn w:val="ab"/>
    <w:next w:val="ab"/>
    <w:link w:val="Char"/>
    <w:uiPriority w:val="99"/>
    <w:unhideWhenUsed/>
    <w:rsid w:val="004F4F14"/>
    <w:pPr>
      <w:widowControl/>
      <w:jc w:val="both"/>
    </w:pPr>
    <w:rPr>
      <w:b/>
      <w:bCs/>
    </w:rPr>
  </w:style>
  <w:style w:type="character" w:customStyle="1" w:styleId="Char11">
    <w:name w:val="批注主题 Char1"/>
    <w:basedOn w:val="Char10"/>
    <w:uiPriority w:val="99"/>
    <w:semiHidden/>
    <w:rsid w:val="004F4F14"/>
    <w:rPr>
      <w:b/>
      <w:bCs/>
    </w:rPr>
  </w:style>
  <w:style w:type="paragraph" w:styleId="ac">
    <w:name w:val="header"/>
    <w:basedOn w:val="a"/>
    <w:link w:val="Char2"/>
    <w:rsid w:val="004F4F14"/>
    <w:pPr>
      <w:widowControl/>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eastAsia="宋体" w:hAnsi="Times New Roman" w:cs="Times New Roman"/>
      <w:sz w:val="18"/>
      <w:szCs w:val="20"/>
    </w:rPr>
  </w:style>
  <w:style w:type="character" w:customStyle="1" w:styleId="Char2">
    <w:name w:val="页眉 Char"/>
    <w:basedOn w:val="a0"/>
    <w:link w:val="ac"/>
    <w:rsid w:val="004F4F14"/>
    <w:rPr>
      <w:rFonts w:ascii="Times New Roman" w:eastAsia="宋体" w:hAnsi="Times New Roman" w:cs="Times New Roman"/>
      <w:sz w:val="18"/>
      <w:szCs w:val="20"/>
    </w:rPr>
  </w:style>
  <w:style w:type="paragraph" w:styleId="ad">
    <w:name w:val="Normal (Web)"/>
    <w:basedOn w:val="a"/>
    <w:uiPriority w:val="99"/>
    <w:unhideWhenUsed/>
    <w:rsid w:val="004F4F14"/>
    <w:pPr>
      <w:widowControl/>
      <w:spacing w:before="100" w:beforeAutospacing="1" w:after="100" w:afterAutospacing="1"/>
      <w:jc w:val="left"/>
    </w:pPr>
    <w:rPr>
      <w:rFonts w:ascii="Times New Roman" w:eastAsia="宋体" w:hAnsi="Times New Roman" w:cs="Times New Roman"/>
      <w:kern w:val="0"/>
      <w:sz w:val="24"/>
      <w:szCs w:val="20"/>
    </w:rPr>
  </w:style>
  <w:style w:type="paragraph" w:styleId="ae">
    <w:name w:val="footer"/>
    <w:basedOn w:val="a"/>
    <w:link w:val="Char3"/>
    <w:rsid w:val="004F4F14"/>
    <w:pPr>
      <w:widowControl/>
      <w:tabs>
        <w:tab w:val="center" w:pos="4153"/>
        <w:tab w:val="right" w:pos="8306"/>
      </w:tabs>
      <w:snapToGrid w:val="0"/>
      <w:jc w:val="left"/>
    </w:pPr>
    <w:rPr>
      <w:rFonts w:ascii="Times New Roman" w:eastAsia="宋体" w:hAnsi="Times New Roman" w:cs="Times New Roman"/>
      <w:sz w:val="18"/>
      <w:szCs w:val="20"/>
    </w:rPr>
  </w:style>
  <w:style w:type="character" w:customStyle="1" w:styleId="Char3">
    <w:name w:val="页脚 Char"/>
    <w:basedOn w:val="a0"/>
    <w:link w:val="ae"/>
    <w:rsid w:val="004F4F14"/>
    <w:rPr>
      <w:rFonts w:ascii="Times New Roman" w:eastAsia="宋体" w:hAnsi="Times New Roman" w:cs="Times New Roman"/>
      <w:sz w:val="18"/>
      <w:szCs w:val="20"/>
    </w:rPr>
  </w:style>
  <w:style w:type="paragraph" w:styleId="aa">
    <w:name w:val="Balloon Text"/>
    <w:basedOn w:val="a"/>
    <w:link w:val="Char0"/>
    <w:uiPriority w:val="99"/>
    <w:unhideWhenUsed/>
    <w:rsid w:val="004F4F14"/>
    <w:pPr>
      <w:widowControl/>
    </w:pPr>
    <w:rPr>
      <w:rFonts w:ascii="Tahoma" w:hAnsi="Tahoma" w:cs="Tahoma"/>
      <w:sz w:val="16"/>
      <w:szCs w:val="16"/>
    </w:rPr>
  </w:style>
  <w:style w:type="character" w:customStyle="1" w:styleId="Char12">
    <w:name w:val="批注框文本 Char1"/>
    <w:basedOn w:val="a0"/>
    <w:uiPriority w:val="99"/>
    <w:semiHidden/>
    <w:rsid w:val="004F4F14"/>
    <w:rPr>
      <w:sz w:val="18"/>
      <w:szCs w:val="18"/>
    </w:rPr>
  </w:style>
  <w:style w:type="paragraph" w:customStyle="1" w:styleId="tgt4">
    <w:name w:val="tgt4"/>
    <w:basedOn w:val="a"/>
    <w:rsid w:val="004F4F14"/>
    <w:pPr>
      <w:widowControl/>
      <w:spacing w:after="126"/>
      <w:jc w:val="left"/>
    </w:pPr>
    <w:rPr>
      <w:rFonts w:ascii="Times New Roman" w:eastAsia="宋体" w:hAnsi="Times New Roman" w:cs="Times New Roman"/>
      <w:kern w:val="0"/>
      <w:szCs w:val="20"/>
    </w:rPr>
  </w:style>
  <w:style w:type="paragraph" w:customStyle="1" w:styleId="tgt2">
    <w:name w:val="tgt2"/>
    <w:basedOn w:val="a"/>
    <w:rsid w:val="004F4F14"/>
    <w:pPr>
      <w:widowControl/>
      <w:spacing w:after="150" w:line="360" w:lineRule="auto"/>
      <w:jc w:val="left"/>
    </w:pPr>
    <w:rPr>
      <w:rFonts w:ascii="Times New Roman" w:eastAsia="宋体" w:hAnsi="Times New Roman" w:cs="Times New Roman"/>
      <w:b/>
      <w:kern w:val="0"/>
      <w:sz w:val="31"/>
      <w:szCs w:val="31"/>
    </w:rPr>
  </w:style>
  <w:style w:type="paragraph" w:customStyle="1" w:styleId="Default">
    <w:name w:val="Default"/>
    <w:uiPriority w:val="99"/>
    <w:unhideWhenUsed/>
    <w:rsid w:val="004F4F14"/>
    <w:pPr>
      <w:widowControl w:val="0"/>
      <w:autoSpaceDE w:val="0"/>
      <w:autoSpaceDN w:val="0"/>
      <w:adjustRightInd w:val="0"/>
    </w:pPr>
    <w:rPr>
      <w:rFonts w:ascii="HFBJC M+ Gulliver RM" w:eastAsia="HFBJC M+ Gulliver RM" w:hAnsi="HFBJC M+ Gulliver RM" w:cs="Times New Roman" w:hint="eastAsia"/>
      <w:color w:val="000000"/>
      <w:kern w:val="0"/>
      <w:sz w:val="24"/>
      <w:szCs w:val="20"/>
    </w:rPr>
  </w:style>
  <w:style w:type="paragraph" w:customStyle="1" w:styleId="1">
    <w:name w:val="列出段落1"/>
    <w:basedOn w:val="a"/>
    <w:uiPriority w:val="34"/>
    <w:qFormat/>
    <w:rsid w:val="004F4F14"/>
    <w:pPr>
      <w:widowControl/>
      <w:ind w:firstLineChars="200" w:firstLine="420"/>
    </w:pPr>
    <w:rPr>
      <w:rFonts w:ascii="Times New Roman" w:eastAsia="宋体" w:hAnsi="Times New Roman" w:cs="Times New Roman"/>
      <w:szCs w:val="21"/>
    </w:rPr>
  </w:style>
  <w:style w:type="paragraph" w:customStyle="1" w:styleId="tgt">
    <w:name w:val="tgt"/>
    <w:basedOn w:val="a"/>
    <w:rsid w:val="004F4F14"/>
    <w:pPr>
      <w:widowControl/>
      <w:spacing w:after="84"/>
      <w:jc w:val="left"/>
    </w:pPr>
    <w:rPr>
      <w:rFonts w:ascii="Times New Roman" w:eastAsia="宋体" w:hAnsi="Times New Roman" w:cs="Times New Roman"/>
      <w:kern w:val="0"/>
      <w:szCs w:val="21"/>
    </w:rPr>
  </w:style>
  <w:style w:type="paragraph" w:styleId="af">
    <w:name w:val="Revision"/>
    <w:uiPriority w:val="99"/>
    <w:unhideWhenUsed/>
    <w:rsid w:val="004F4F14"/>
    <w:rPr>
      <w:rFonts w:ascii="Times New Roman" w:eastAsia="宋体" w:hAnsi="Times New Roman" w:cs="Times New Roman"/>
      <w:szCs w:val="20"/>
    </w:rPr>
  </w:style>
  <w:style w:type="table" w:styleId="af0">
    <w:name w:val="Table Grid"/>
    <w:basedOn w:val="a1"/>
    <w:uiPriority w:val="59"/>
    <w:unhideWhenUsed/>
    <w:rsid w:val="004F4F14"/>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C11C6"/>
    <w:rPr>
      <w:b/>
      <w:bCs/>
    </w:rPr>
  </w:style>
  <w:style w:type="character" w:styleId="a4">
    <w:name w:val="Hyperlink"/>
    <w:basedOn w:val="a0"/>
    <w:uiPriority w:val="99"/>
    <w:unhideWhenUsed/>
    <w:rsid w:val="00AC11C6"/>
    <w:rPr>
      <w:color w:val="0000FF"/>
      <w:u w:val="single"/>
    </w:rPr>
  </w:style>
  <w:style w:type="character" w:customStyle="1" w:styleId="apple-converted-space">
    <w:name w:val="apple-converted-space"/>
    <w:basedOn w:val="a0"/>
    <w:rsid w:val="00111F63"/>
  </w:style>
  <w:style w:type="character" w:styleId="a5">
    <w:name w:val="annotation reference"/>
    <w:uiPriority w:val="99"/>
    <w:unhideWhenUsed/>
    <w:rsid w:val="004F4F14"/>
    <w:rPr>
      <w:sz w:val="16"/>
      <w:szCs w:val="16"/>
    </w:rPr>
  </w:style>
  <w:style w:type="character" w:styleId="a6">
    <w:name w:val="Emphasis"/>
    <w:uiPriority w:val="20"/>
    <w:qFormat/>
    <w:rsid w:val="004F4F14"/>
    <w:rPr>
      <w:b w:val="0"/>
      <w:i w:val="0"/>
    </w:rPr>
  </w:style>
  <w:style w:type="character" w:styleId="HTML">
    <w:name w:val="HTML Code"/>
    <w:uiPriority w:val="99"/>
    <w:unhideWhenUsed/>
    <w:rsid w:val="004F4F14"/>
    <w:rPr>
      <w:rFonts w:ascii="Courier New" w:eastAsia="Courier New" w:hAnsi="Courier New" w:cs="Courier New"/>
      <w:b w:val="0"/>
      <w:i w:val="0"/>
      <w:sz w:val="20"/>
    </w:rPr>
  </w:style>
  <w:style w:type="character" w:styleId="a7">
    <w:name w:val="FollowedHyperlink"/>
    <w:uiPriority w:val="99"/>
    <w:unhideWhenUsed/>
    <w:rsid w:val="004F4F14"/>
    <w:rPr>
      <w:color w:val="666666"/>
      <w:u w:val="none"/>
    </w:rPr>
  </w:style>
  <w:style w:type="character" w:customStyle="1" w:styleId="plus">
    <w:name w:val="plus"/>
    <w:rsid w:val="004F4F14"/>
    <w:rPr>
      <w:b/>
      <w:vanish/>
      <w:color w:val="1F8DEF"/>
      <w:sz w:val="24"/>
      <w:szCs w:val="24"/>
    </w:rPr>
  </w:style>
  <w:style w:type="character" w:styleId="HTML0">
    <w:name w:val="HTML Variable"/>
    <w:uiPriority w:val="99"/>
    <w:unhideWhenUsed/>
    <w:rsid w:val="004F4F14"/>
    <w:rPr>
      <w:b w:val="0"/>
      <w:i w:val="0"/>
      <w:u w:val="single"/>
    </w:rPr>
  </w:style>
  <w:style w:type="character" w:styleId="HTML1">
    <w:name w:val="HTML Acronym"/>
    <w:basedOn w:val="a0"/>
    <w:uiPriority w:val="99"/>
    <w:unhideWhenUsed/>
    <w:rsid w:val="004F4F14"/>
  </w:style>
  <w:style w:type="character" w:styleId="HTML2">
    <w:name w:val="HTML Definition"/>
    <w:uiPriority w:val="99"/>
    <w:unhideWhenUsed/>
    <w:rsid w:val="004F4F14"/>
    <w:rPr>
      <w:b w:val="0"/>
      <w:i w:val="0"/>
    </w:rPr>
  </w:style>
  <w:style w:type="character" w:styleId="a8">
    <w:name w:val="page number"/>
    <w:basedOn w:val="a0"/>
    <w:uiPriority w:val="99"/>
    <w:unhideWhenUsed/>
    <w:rsid w:val="004F4F14"/>
  </w:style>
  <w:style w:type="character" w:customStyle="1" w:styleId="bdsnopic2">
    <w:name w:val="bds_nopic2"/>
    <w:basedOn w:val="a0"/>
    <w:rsid w:val="004F4F14"/>
  </w:style>
  <w:style w:type="character" w:customStyle="1" w:styleId="focus">
    <w:name w:val="focus"/>
    <w:basedOn w:val="a0"/>
    <w:rsid w:val="004F4F14"/>
  </w:style>
  <w:style w:type="character" w:styleId="HTML3">
    <w:name w:val="HTML Cite"/>
    <w:uiPriority w:val="99"/>
    <w:unhideWhenUsed/>
    <w:rsid w:val="004F4F14"/>
    <w:rPr>
      <w:b w:val="0"/>
      <w:i w:val="0"/>
    </w:rPr>
  </w:style>
  <w:style w:type="character" w:customStyle="1" w:styleId="bdsmore6">
    <w:name w:val="bds_more6"/>
    <w:basedOn w:val="a0"/>
    <w:rsid w:val="004F4F14"/>
  </w:style>
  <w:style w:type="character" w:styleId="HTML4">
    <w:name w:val="HTML Keyboard"/>
    <w:uiPriority w:val="99"/>
    <w:unhideWhenUsed/>
    <w:rsid w:val="004F4F14"/>
    <w:rPr>
      <w:rFonts w:ascii="Courier New" w:eastAsia="Courier New" w:hAnsi="Courier New" w:cs="Courier New"/>
      <w:sz w:val="20"/>
    </w:rPr>
  </w:style>
  <w:style w:type="character" w:styleId="HTML5">
    <w:name w:val="HTML Sample"/>
    <w:uiPriority w:val="99"/>
    <w:unhideWhenUsed/>
    <w:rsid w:val="004F4F14"/>
    <w:rPr>
      <w:rFonts w:ascii="Courier New" w:eastAsia="Courier New" w:hAnsi="Courier New" w:cs="Courier New"/>
    </w:rPr>
  </w:style>
  <w:style w:type="character" w:customStyle="1" w:styleId="lemmatitleh12">
    <w:name w:val="lemmatitleh12"/>
    <w:basedOn w:val="a0"/>
    <w:rsid w:val="004F4F14"/>
  </w:style>
  <w:style w:type="character" w:customStyle="1" w:styleId="bdsnopic">
    <w:name w:val="bds_nopic"/>
    <w:basedOn w:val="a0"/>
    <w:rsid w:val="004F4F14"/>
  </w:style>
  <w:style w:type="character" w:customStyle="1" w:styleId="bdsmore1">
    <w:name w:val="bds_more1"/>
    <w:basedOn w:val="a0"/>
    <w:rsid w:val="004F4F14"/>
  </w:style>
  <w:style w:type="character" w:customStyle="1" w:styleId="Char">
    <w:name w:val="批注主题 Char"/>
    <w:link w:val="a9"/>
    <w:uiPriority w:val="99"/>
    <w:rsid w:val="004F4F14"/>
    <w:rPr>
      <w:b/>
      <w:bCs/>
    </w:rPr>
  </w:style>
  <w:style w:type="character" w:customStyle="1" w:styleId="jrnl">
    <w:name w:val="jrnl"/>
    <w:basedOn w:val="a0"/>
    <w:rsid w:val="004F4F14"/>
  </w:style>
  <w:style w:type="character" w:customStyle="1" w:styleId="polysemyexp">
    <w:name w:val="polysemyexp"/>
    <w:rsid w:val="004F4F14"/>
    <w:rPr>
      <w:color w:val="AAAAAA"/>
      <w:sz w:val="18"/>
      <w:szCs w:val="18"/>
    </w:rPr>
  </w:style>
  <w:style w:type="character" w:customStyle="1" w:styleId="sort1">
    <w:name w:val="sort1"/>
    <w:basedOn w:val="a0"/>
    <w:rsid w:val="004F4F14"/>
  </w:style>
  <w:style w:type="character" w:customStyle="1" w:styleId="bdsmore2">
    <w:name w:val="bds_more2"/>
    <w:rsid w:val="004F4F14"/>
    <w:rPr>
      <w:rFonts w:ascii="宋体" w:eastAsia="宋体" w:hAnsi="宋体" w:cs="宋体" w:hint="eastAsia"/>
    </w:rPr>
  </w:style>
  <w:style w:type="character" w:customStyle="1" w:styleId="sidecatalog-index2">
    <w:name w:val="sidecatalog-index2"/>
    <w:rsid w:val="004F4F14"/>
    <w:rPr>
      <w:rFonts w:ascii="Arail" w:eastAsia="Arail" w:hAnsi="Arail" w:cs="Arail"/>
      <w:color w:val="999999"/>
      <w:sz w:val="21"/>
      <w:szCs w:val="21"/>
    </w:rPr>
  </w:style>
  <w:style w:type="character" w:customStyle="1" w:styleId="bdsmore4">
    <w:name w:val="bds_more4"/>
    <w:basedOn w:val="a0"/>
    <w:rsid w:val="004F4F14"/>
  </w:style>
  <w:style w:type="character" w:customStyle="1" w:styleId="morelink-item">
    <w:name w:val="morelink-item"/>
    <w:rsid w:val="004F4F14"/>
    <w:rPr>
      <w:b w:val="0"/>
    </w:rPr>
  </w:style>
  <w:style w:type="character" w:customStyle="1" w:styleId="sidecatalog-dot">
    <w:name w:val="sidecatalog-dot"/>
    <w:basedOn w:val="a0"/>
    <w:rsid w:val="004F4F14"/>
  </w:style>
  <w:style w:type="character" w:customStyle="1" w:styleId="bdsmore3">
    <w:name w:val="bds_more3"/>
    <w:basedOn w:val="a0"/>
    <w:rsid w:val="004F4F14"/>
  </w:style>
  <w:style w:type="character" w:customStyle="1" w:styleId="high-light-bg5">
    <w:name w:val="high-light-bg5"/>
    <w:rsid w:val="004F4F14"/>
    <w:rPr>
      <w:color w:val="FFFF00"/>
      <w:shd w:val="clear" w:color="auto" w:fill="FFFF00"/>
    </w:rPr>
  </w:style>
  <w:style w:type="character" w:customStyle="1" w:styleId="bdsnopic1">
    <w:name w:val="bds_nopic1"/>
    <w:basedOn w:val="a0"/>
    <w:rsid w:val="004F4F14"/>
  </w:style>
  <w:style w:type="character" w:customStyle="1" w:styleId="sidecatalog-index1">
    <w:name w:val="sidecatalog-index1"/>
    <w:rsid w:val="004F4F14"/>
    <w:rPr>
      <w:rFonts w:ascii="Arial" w:hAnsi="Arial" w:cs="Arial"/>
      <w:b/>
      <w:color w:val="999999"/>
      <w:sz w:val="21"/>
      <w:szCs w:val="21"/>
    </w:rPr>
  </w:style>
  <w:style w:type="character" w:customStyle="1" w:styleId="Char0">
    <w:name w:val="批注框文本 Char"/>
    <w:link w:val="aa"/>
    <w:uiPriority w:val="99"/>
    <w:rsid w:val="004F4F14"/>
    <w:rPr>
      <w:rFonts w:ascii="Tahoma" w:hAnsi="Tahoma" w:cs="Tahoma"/>
      <w:sz w:val="16"/>
      <w:szCs w:val="16"/>
    </w:rPr>
  </w:style>
  <w:style w:type="character" w:customStyle="1" w:styleId="Char1">
    <w:name w:val="批注文字 Char"/>
    <w:uiPriority w:val="99"/>
    <w:semiHidden/>
    <w:rsid w:val="004F4F14"/>
    <w:rPr>
      <w:kern w:val="2"/>
      <w:lang w:val="en-US" w:eastAsia="zh-CN"/>
    </w:rPr>
  </w:style>
  <w:style w:type="character" w:customStyle="1" w:styleId="desc">
    <w:name w:val="desc"/>
    <w:rsid w:val="004F4F14"/>
    <w:rPr>
      <w:color w:val="000000"/>
      <w:sz w:val="18"/>
      <w:szCs w:val="18"/>
    </w:rPr>
  </w:style>
  <w:style w:type="character" w:customStyle="1" w:styleId="sidecatalog-dot1">
    <w:name w:val="sidecatalog-dot1"/>
    <w:basedOn w:val="a0"/>
    <w:rsid w:val="004F4F14"/>
  </w:style>
  <w:style w:type="character" w:customStyle="1" w:styleId="bdsmore7">
    <w:name w:val="bds_more7"/>
    <w:rsid w:val="004F4F14"/>
    <w:rPr>
      <w:rFonts w:ascii="宋体" w:eastAsia="宋体" w:hAnsi="宋体" w:cs="宋体" w:hint="eastAsia"/>
    </w:rPr>
  </w:style>
  <w:style w:type="character" w:customStyle="1" w:styleId="bdsmore10">
    <w:name w:val="bds_more10"/>
    <w:basedOn w:val="a0"/>
    <w:rsid w:val="004F4F14"/>
  </w:style>
  <w:style w:type="character" w:customStyle="1" w:styleId="bdsmore">
    <w:name w:val="bds_more"/>
    <w:basedOn w:val="a0"/>
    <w:rsid w:val="004F4F14"/>
  </w:style>
  <w:style w:type="character" w:customStyle="1" w:styleId="bdsmore8">
    <w:name w:val="bds_more8"/>
    <w:basedOn w:val="a0"/>
    <w:rsid w:val="004F4F14"/>
  </w:style>
  <w:style w:type="character" w:customStyle="1" w:styleId="bdsmore9">
    <w:name w:val="bds_more9"/>
    <w:basedOn w:val="a0"/>
    <w:rsid w:val="004F4F14"/>
  </w:style>
  <w:style w:type="character" w:customStyle="1" w:styleId="sort">
    <w:name w:val="sort"/>
    <w:rsid w:val="004F4F14"/>
    <w:rPr>
      <w:color w:val="FFFFFF"/>
      <w:bdr w:val="single" w:sz="24" w:space="0" w:color="auto"/>
    </w:rPr>
  </w:style>
  <w:style w:type="character" w:customStyle="1" w:styleId="polysemyred">
    <w:name w:val="polysemyred"/>
    <w:rsid w:val="004F4F14"/>
    <w:rPr>
      <w:color w:val="FF6666"/>
      <w:sz w:val="18"/>
      <w:szCs w:val="18"/>
    </w:rPr>
  </w:style>
  <w:style w:type="paragraph" w:styleId="ab">
    <w:name w:val="annotation text"/>
    <w:basedOn w:val="a"/>
    <w:link w:val="Char10"/>
    <w:uiPriority w:val="99"/>
    <w:unhideWhenUsed/>
    <w:rsid w:val="004F4F14"/>
    <w:pPr>
      <w:jc w:val="left"/>
    </w:pPr>
  </w:style>
  <w:style w:type="character" w:customStyle="1" w:styleId="Char10">
    <w:name w:val="批注文字 Char1"/>
    <w:basedOn w:val="a0"/>
    <w:link w:val="ab"/>
    <w:uiPriority w:val="99"/>
    <w:semiHidden/>
    <w:rsid w:val="004F4F14"/>
  </w:style>
  <w:style w:type="paragraph" w:styleId="a9">
    <w:name w:val="annotation subject"/>
    <w:basedOn w:val="ab"/>
    <w:next w:val="ab"/>
    <w:link w:val="Char"/>
    <w:uiPriority w:val="99"/>
    <w:unhideWhenUsed/>
    <w:rsid w:val="004F4F14"/>
    <w:pPr>
      <w:widowControl/>
      <w:jc w:val="both"/>
    </w:pPr>
    <w:rPr>
      <w:b/>
      <w:bCs/>
    </w:rPr>
  </w:style>
  <w:style w:type="character" w:customStyle="1" w:styleId="Char11">
    <w:name w:val="批注主题 Char1"/>
    <w:basedOn w:val="Char10"/>
    <w:uiPriority w:val="99"/>
    <w:semiHidden/>
    <w:rsid w:val="004F4F14"/>
    <w:rPr>
      <w:b/>
      <w:bCs/>
    </w:rPr>
  </w:style>
  <w:style w:type="paragraph" w:styleId="ac">
    <w:name w:val="header"/>
    <w:basedOn w:val="a"/>
    <w:link w:val="Char2"/>
    <w:rsid w:val="004F4F14"/>
    <w:pPr>
      <w:widowControl/>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eastAsia="宋体" w:hAnsi="Times New Roman" w:cs="Times New Roman"/>
      <w:sz w:val="18"/>
      <w:szCs w:val="20"/>
    </w:rPr>
  </w:style>
  <w:style w:type="character" w:customStyle="1" w:styleId="Char2">
    <w:name w:val="页眉 Char"/>
    <w:basedOn w:val="a0"/>
    <w:link w:val="ac"/>
    <w:rsid w:val="004F4F14"/>
    <w:rPr>
      <w:rFonts w:ascii="Times New Roman" w:eastAsia="宋体" w:hAnsi="Times New Roman" w:cs="Times New Roman"/>
      <w:sz w:val="18"/>
      <w:szCs w:val="20"/>
    </w:rPr>
  </w:style>
  <w:style w:type="paragraph" w:styleId="ad">
    <w:name w:val="Normal (Web)"/>
    <w:basedOn w:val="a"/>
    <w:uiPriority w:val="99"/>
    <w:unhideWhenUsed/>
    <w:rsid w:val="004F4F14"/>
    <w:pPr>
      <w:widowControl/>
      <w:spacing w:before="100" w:beforeAutospacing="1" w:after="100" w:afterAutospacing="1"/>
      <w:jc w:val="left"/>
    </w:pPr>
    <w:rPr>
      <w:rFonts w:ascii="Times New Roman" w:eastAsia="宋体" w:hAnsi="Times New Roman" w:cs="Times New Roman"/>
      <w:kern w:val="0"/>
      <w:sz w:val="24"/>
      <w:szCs w:val="20"/>
    </w:rPr>
  </w:style>
  <w:style w:type="paragraph" w:styleId="ae">
    <w:name w:val="footer"/>
    <w:basedOn w:val="a"/>
    <w:link w:val="Char3"/>
    <w:rsid w:val="004F4F14"/>
    <w:pPr>
      <w:widowControl/>
      <w:tabs>
        <w:tab w:val="center" w:pos="4153"/>
        <w:tab w:val="right" w:pos="8306"/>
      </w:tabs>
      <w:snapToGrid w:val="0"/>
      <w:jc w:val="left"/>
    </w:pPr>
    <w:rPr>
      <w:rFonts w:ascii="Times New Roman" w:eastAsia="宋体" w:hAnsi="Times New Roman" w:cs="Times New Roman"/>
      <w:sz w:val="18"/>
      <w:szCs w:val="20"/>
    </w:rPr>
  </w:style>
  <w:style w:type="character" w:customStyle="1" w:styleId="Char3">
    <w:name w:val="页脚 Char"/>
    <w:basedOn w:val="a0"/>
    <w:link w:val="ae"/>
    <w:rsid w:val="004F4F14"/>
    <w:rPr>
      <w:rFonts w:ascii="Times New Roman" w:eastAsia="宋体" w:hAnsi="Times New Roman" w:cs="Times New Roman"/>
      <w:sz w:val="18"/>
      <w:szCs w:val="20"/>
    </w:rPr>
  </w:style>
  <w:style w:type="paragraph" w:styleId="aa">
    <w:name w:val="Balloon Text"/>
    <w:basedOn w:val="a"/>
    <w:link w:val="Char0"/>
    <w:uiPriority w:val="99"/>
    <w:unhideWhenUsed/>
    <w:rsid w:val="004F4F14"/>
    <w:pPr>
      <w:widowControl/>
    </w:pPr>
    <w:rPr>
      <w:rFonts w:ascii="Tahoma" w:hAnsi="Tahoma" w:cs="Tahoma"/>
      <w:sz w:val="16"/>
      <w:szCs w:val="16"/>
    </w:rPr>
  </w:style>
  <w:style w:type="character" w:customStyle="1" w:styleId="Char12">
    <w:name w:val="批注框文本 Char1"/>
    <w:basedOn w:val="a0"/>
    <w:uiPriority w:val="99"/>
    <w:semiHidden/>
    <w:rsid w:val="004F4F14"/>
    <w:rPr>
      <w:sz w:val="18"/>
      <w:szCs w:val="18"/>
    </w:rPr>
  </w:style>
  <w:style w:type="paragraph" w:customStyle="1" w:styleId="tgt4">
    <w:name w:val="tgt4"/>
    <w:basedOn w:val="a"/>
    <w:rsid w:val="004F4F14"/>
    <w:pPr>
      <w:widowControl/>
      <w:spacing w:after="126"/>
      <w:jc w:val="left"/>
    </w:pPr>
    <w:rPr>
      <w:rFonts w:ascii="Times New Roman" w:eastAsia="宋体" w:hAnsi="Times New Roman" w:cs="Times New Roman"/>
      <w:kern w:val="0"/>
      <w:szCs w:val="20"/>
    </w:rPr>
  </w:style>
  <w:style w:type="paragraph" w:customStyle="1" w:styleId="tgt2">
    <w:name w:val="tgt2"/>
    <w:basedOn w:val="a"/>
    <w:rsid w:val="004F4F14"/>
    <w:pPr>
      <w:widowControl/>
      <w:spacing w:after="150" w:line="360" w:lineRule="auto"/>
      <w:jc w:val="left"/>
    </w:pPr>
    <w:rPr>
      <w:rFonts w:ascii="Times New Roman" w:eastAsia="宋体" w:hAnsi="Times New Roman" w:cs="Times New Roman"/>
      <w:b/>
      <w:kern w:val="0"/>
      <w:sz w:val="31"/>
      <w:szCs w:val="31"/>
    </w:rPr>
  </w:style>
  <w:style w:type="paragraph" w:customStyle="1" w:styleId="Default">
    <w:name w:val="Default"/>
    <w:uiPriority w:val="99"/>
    <w:unhideWhenUsed/>
    <w:rsid w:val="004F4F14"/>
    <w:pPr>
      <w:widowControl w:val="0"/>
      <w:autoSpaceDE w:val="0"/>
      <w:autoSpaceDN w:val="0"/>
      <w:adjustRightInd w:val="0"/>
    </w:pPr>
    <w:rPr>
      <w:rFonts w:ascii="HFBJC M+ Gulliver RM" w:eastAsia="HFBJC M+ Gulliver RM" w:hAnsi="HFBJC M+ Gulliver RM" w:cs="Times New Roman" w:hint="eastAsia"/>
      <w:color w:val="000000"/>
      <w:kern w:val="0"/>
      <w:sz w:val="24"/>
      <w:szCs w:val="20"/>
    </w:rPr>
  </w:style>
  <w:style w:type="paragraph" w:customStyle="1" w:styleId="1">
    <w:name w:val="列出段落1"/>
    <w:basedOn w:val="a"/>
    <w:uiPriority w:val="34"/>
    <w:qFormat/>
    <w:rsid w:val="004F4F14"/>
    <w:pPr>
      <w:widowControl/>
      <w:ind w:firstLineChars="200" w:firstLine="420"/>
    </w:pPr>
    <w:rPr>
      <w:rFonts w:ascii="Times New Roman" w:eastAsia="宋体" w:hAnsi="Times New Roman" w:cs="Times New Roman"/>
      <w:szCs w:val="21"/>
    </w:rPr>
  </w:style>
  <w:style w:type="paragraph" w:customStyle="1" w:styleId="tgt">
    <w:name w:val="tgt"/>
    <w:basedOn w:val="a"/>
    <w:rsid w:val="004F4F14"/>
    <w:pPr>
      <w:widowControl/>
      <w:spacing w:after="84"/>
      <w:jc w:val="left"/>
    </w:pPr>
    <w:rPr>
      <w:rFonts w:ascii="Times New Roman" w:eastAsia="宋体" w:hAnsi="Times New Roman" w:cs="Times New Roman"/>
      <w:kern w:val="0"/>
      <w:szCs w:val="21"/>
    </w:rPr>
  </w:style>
  <w:style w:type="paragraph" w:styleId="af">
    <w:name w:val="Revision"/>
    <w:uiPriority w:val="99"/>
    <w:unhideWhenUsed/>
    <w:rsid w:val="004F4F14"/>
    <w:rPr>
      <w:rFonts w:ascii="Times New Roman" w:eastAsia="宋体" w:hAnsi="Times New Roman" w:cs="Times New Roman"/>
      <w:szCs w:val="20"/>
    </w:rPr>
  </w:style>
  <w:style w:type="table" w:styleId="af0">
    <w:name w:val="Table Grid"/>
    <w:basedOn w:val="a1"/>
    <w:uiPriority w:val="59"/>
    <w:unhideWhenUsed/>
    <w:rsid w:val="004F4F14"/>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0043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78930628">
          <w:marLeft w:val="0"/>
          <w:marRight w:val="0"/>
          <w:marTop w:val="0"/>
          <w:marBottom w:val="0"/>
          <w:divBdr>
            <w:top w:val="none" w:sz="0" w:space="0" w:color="auto"/>
            <w:left w:val="none" w:sz="0" w:space="0" w:color="auto"/>
            <w:bottom w:val="none" w:sz="0" w:space="0" w:color="auto"/>
            <w:right w:val="none" w:sz="0" w:space="0" w:color="auto"/>
          </w:divBdr>
        </w:div>
      </w:divsChild>
    </w:div>
    <w:div w:id="650720000">
      <w:bodyDiv w:val="1"/>
      <w:marLeft w:val="0"/>
      <w:marRight w:val="0"/>
      <w:marTop w:val="0"/>
      <w:marBottom w:val="0"/>
      <w:divBdr>
        <w:top w:val="none" w:sz="0" w:space="0" w:color="auto"/>
        <w:left w:val="none" w:sz="0" w:space="0" w:color="auto"/>
        <w:bottom w:val="none" w:sz="0" w:space="0" w:color="auto"/>
        <w:right w:val="none" w:sz="0" w:space="0" w:color="auto"/>
      </w:divBdr>
      <w:divsChild>
        <w:div w:id="1232349568">
          <w:marLeft w:val="0"/>
          <w:marRight w:val="0"/>
          <w:marTop w:val="0"/>
          <w:marBottom w:val="0"/>
          <w:divBdr>
            <w:top w:val="none" w:sz="0" w:space="0" w:color="auto"/>
            <w:left w:val="none" w:sz="0" w:space="0" w:color="auto"/>
            <w:bottom w:val="none" w:sz="0" w:space="0" w:color="auto"/>
            <w:right w:val="none" w:sz="0" w:space="0" w:color="auto"/>
          </w:divBdr>
        </w:div>
        <w:div w:id="896669521">
          <w:marLeft w:val="0"/>
          <w:marRight w:val="0"/>
          <w:marTop w:val="0"/>
          <w:marBottom w:val="0"/>
          <w:divBdr>
            <w:top w:val="none" w:sz="0" w:space="0" w:color="auto"/>
            <w:left w:val="none" w:sz="0" w:space="0" w:color="auto"/>
            <w:bottom w:val="none" w:sz="0" w:space="0" w:color="auto"/>
            <w:right w:val="none" w:sz="0" w:space="0" w:color="auto"/>
          </w:divBdr>
        </w:div>
        <w:div w:id="445543199">
          <w:marLeft w:val="0"/>
          <w:marRight w:val="0"/>
          <w:marTop w:val="0"/>
          <w:marBottom w:val="0"/>
          <w:divBdr>
            <w:top w:val="none" w:sz="0" w:space="0" w:color="auto"/>
            <w:left w:val="none" w:sz="0" w:space="0" w:color="auto"/>
            <w:bottom w:val="none" w:sz="0" w:space="0" w:color="auto"/>
            <w:right w:val="none" w:sz="0" w:space="0" w:color="auto"/>
          </w:divBdr>
        </w:div>
        <w:div w:id="197742802">
          <w:marLeft w:val="0"/>
          <w:marRight w:val="0"/>
          <w:marTop w:val="0"/>
          <w:marBottom w:val="0"/>
          <w:divBdr>
            <w:top w:val="none" w:sz="0" w:space="0" w:color="auto"/>
            <w:left w:val="none" w:sz="0" w:space="0" w:color="auto"/>
            <w:bottom w:val="none" w:sz="0" w:space="0" w:color="auto"/>
            <w:right w:val="none" w:sz="0" w:space="0" w:color="auto"/>
          </w:divBdr>
        </w:div>
        <w:div w:id="773088895">
          <w:marLeft w:val="0"/>
          <w:marRight w:val="0"/>
          <w:marTop w:val="0"/>
          <w:marBottom w:val="0"/>
          <w:divBdr>
            <w:top w:val="none" w:sz="0" w:space="0" w:color="auto"/>
            <w:left w:val="none" w:sz="0" w:space="0" w:color="auto"/>
            <w:bottom w:val="none" w:sz="0" w:space="0" w:color="auto"/>
            <w:right w:val="none" w:sz="0" w:space="0" w:color="auto"/>
          </w:divBdr>
        </w:div>
        <w:div w:id="811600052">
          <w:marLeft w:val="0"/>
          <w:marRight w:val="0"/>
          <w:marTop w:val="0"/>
          <w:marBottom w:val="0"/>
          <w:divBdr>
            <w:top w:val="none" w:sz="0" w:space="0" w:color="auto"/>
            <w:left w:val="none" w:sz="0" w:space="0" w:color="auto"/>
            <w:bottom w:val="none" w:sz="0" w:space="0" w:color="auto"/>
            <w:right w:val="none" w:sz="0" w:space="0" w:color="auto"/>
          </w:divBdr>
        </w:div>
        <w:div w:id="1630935910">
          <w:marLeft w:val="0"/>
          <w:marRight w:val="0"/>
          <w:marTop w:val="0"/>
          <w:marBottom w:val="0"/>
          <w:divBdr>
            <w:top w:val="none" w:sz="0" w:space="0" w:color="auto"/>
            <w:left w:val="none" w:sz="0" w:space="0" w:color="auto"/>
            <w:bottom w:val="none" w:sz="0" w:space="0" w:color="auto"/>
            <w:right w:val="none" w:sz="0" w:space="0" w:color="auto"/>
          </w:divBdr>
        </w:div>
        <w:div w:id="975640956">
          <w:marLeft w:val="0"/>
          <w:marRight w:val="0"/>
          <w:marTop w:val="0"/>
          <w:marBottom w:val="0"/>
          <w:divBdr>
            <w:top w:val="none" w:sz="0" w:space="0" w:color="auto"/>
            <w:left w:val="none" w:sz="0" w:space="0" w:color="auto"/>
            <w:bottom w:val="none" w:sz="0" w:space="0" w:color="auto"/>
            <w:right w:val="none" w:sz="0" w:space="0" w:color="auto"/>
          </w:divBdr>
        </w:div>
        <w:div w:id="760640215">
          <w:marLeft w:val="0"/>
          <w:marRight w:val="0"/>
          <w:marTop w:val="0"/>
          <w:marBottom w:val="0"/>
          <w:divBdr>
            <w:top w:val="none" w:sz="0" w:space="0" w:color="auto"/>
            <w:left w:val="none" w:sz="0" w:space="0" w:color="auto"/>
            <w:bottom w:val="none" w:sz="0" w:space="0" w:color="auto"/>
            <w:right w:val="none" w:sz="0" w:space="0" w:color="auto"/>
          </w:divBdr>
        </w:div>
        <w:div w:id="1494487390">
          <w:marLeft w:val="0"/>
          <w:marRight w:val="0"/>
          <w:marTop w:val="0"/>
          <w:marBottom w:val="0"/>
          <w:divBdr>
            <w:top w:val="none" w:sz="0" w:space="0" w:color="auto"/>
            <w:left w:val="none" w:sz="0" w:space="0" w:color="auto"/>
            <w:bottom w:val="none" w:sz="0" w:space="0" w:color="auto"/>
            <w:right w:val="none" w:sz="0" w:space="0" w:color="auto"/>
          </w:divBdr>
        </w:div>
        <w:div w:id="1285231618">
          <w:marLeft w:val="0"/>
          <w:marRight w:val="0"/>
          <w:marTop w:val="0"/>
          <w:marBottom w:val="0"/>
          <w:divBdr>
            <w:top w:val="none" w:sz="0" w:space="0" w:color="auto"/>
            <w:left w:val="none" w:sz="0" w:space="0" w:color="auto"/>
            <w:bottom w:val="none" w:sz="0" w:space="0" w:color="auto"/>
            <w:right w:val="none" w:sz="0" w:space="0" w:color="auto"/>
          </w:divBdr>
        </w:div>
        <w:div w:id="452555325">
          <w:marLeft w:val="0"/>
          <w:marRight w:val="0"/>
          <w:marTop w:val="0"/>
          <w:marBottom w:val="0"/>
          <w:divBdr>
            <w:top w:val="none" w:sz="0" w:space="0" w:color="auto"/>
            <w:left w:val="none" w:sz="0" w:space="0" w:color="auto"/>
            <w:bottom w:val="none" w:sz="0" w:space="0" w:color="auto"/>
            <w:right w:val="none" w:sz="0" w:space="0" w:color="auto"/>
          </w:divBdr>
        </w:div>
        <w:div w:id="876085393">
          <w:marLeft w:val="0"/>
          <w:marRight w:val="0"/>
          <w:marTop w:val="0"/>
          <w:marBottom w:val="0"/>
          <w:divBdr>
            <w:top w:val="none" w:sz="0" w:space="0" w:color="auto"/>
            <w:left w:val="none" w:sz="0" w:space="0" w:color="auto"/>
            <w:bottom w:val="none" w:sz="0" w:space="0" w:color="auto"/>
            <w:right w:val="none" w:sz="0" w:space="0" w:color="auto"/>
          </w:divBdr>
        </w:div>
        <w:div w:id="1161890579">
          <w:marLeft w:val="0"/>
          <w:marRight w:val="0"/>
          <w:marTop w:val="0"/>
          <w:marBottom w:val="0"/>
          <w:divBdr>
            <w:top w:val="none" w:sz="0" w:space="0" w:color="auto"/>
            <w:left w:val="none" w:sz="0" w:space="0" w:color="auto"/>
            <w:bottom w:val="none" w:sz="0" w:space="0" w:color="auto"/>
            <w:right w:val="none" w:sz="0" w:space="0" w:color="auto"/>
          </w:divBdr>
        </w:div>
        <w:div w:id="1611277249">
          <w:marLeft w:val="0"/>
          <w:marRight w:val="0"/>
          <w:marTop w:val="0"/>
          <w:marBottom w:val="0"/>
          <w:divBdr>
            <w:top w:val="none" w:sz="0" w:space="0" w:color="auto"/>
            <w:left w:val="none" w:sz="0" w:space="0" w:color="auto"/>
            <w:bottom w:val="none" w:sz="0" w:space="0" w:color="auto"/>
            <w:right w:val="none" w:sz="0" w:space="0" w:color="auto"/>
          </w:divBdr>
        </w:div>
        <w:div w:id="743331776">
          <w:marLeft w:val="0"/>
          <w:marRight w:val="0"/>
          <w:marTop w:val="0"/>
          <w:marBottom w:val="0"/>
          <w:divBdr>
            <w:top w:val="none" w:sz="0" w:space="0" w:color="auto"/>
            <w:left w:val="none" w:sz="0" w:space="0" w:color="auto"/>
            <w:bottom w:val="none" w:sz="0" w:space="0" w:color="auto"/>
            <w:right w:val="none" w:sz="0" w:space="0" w:color="auto"/>
          </w:divBdr>
        </w:div>
        <w:div w:id="172305604">
          <w:marLeft w:val="0"/>
          <w:marRight w:val="0"/>
          <w:marTop w:val="0"/>
          <w:marBottom w:val="0"/>
          <w:divBdr>
            <w:top w:val="none" w:sz="0" w:space="0" w:color="auto"/>
            <w:left w:val="none" w:sz="0" w:space="0" w:color="auto"/>
            <w:bottom w:val="none" w:sz="0" w:space="0" w:color="auto"/>
            <w:right w:val="none" w:sz="0" w:space="0" w:color="auto"/>
          </w:divBdr>
        </w:div>
        <w:div w:id="1608926244">
          <w:marLeft w:val="0"/>
          <w:marRight w:val="0"/>
          <w:marTop w:val="0"/>
          <w:marBottom w:val="0"/>
          <w:divBdr>
            <w:top w:val="none" w:sz="0" w:space="0" w:color="auto"/>
            <w:left w:val="none" w:sz="0" w:space="0" w:color="auto"/>
            <w:bottom w:val="none" w:sz="0" w:space="0" w:color="auto"/>
            <w:right w:val="none" w:sz="0" w:space="0" w:color="auto"/>
          </w:divBdr>
        </w:div>
        <w:div w:id="964892313">
          <w:marLeft w:val="0"/>
          <w:marRight w:val="0"/>
          <w:marTop w:val="0"/>
          <w:marBottom w:val="0"/>
          <w:divBdr>
            <w:top w:val="none" w:sz="0" w:space="0" w:color="auto"/>
            <w:left w:val="none" w:sz="0" w:space="0" w:color="auto"/>
            <w:bottom w:val="none" w:sz="0" w:space="0" w:color="auto"/>
            <w:right w:val="none" w:sz="0" w:space="0" w:color="auto"/>
          </w:divBdr>
        </w:div>
        <w:div w:id="129641928">
          <w:marLeft w:val="0"/>
          <w:marRight w:val="0"/>
          <w:marTop w:val="0"/>
          <w:marBottom w:val="0"/>
          <w:divBdr>
            <w:top w:val="none" w:sz="0" w:space="0" w:color="auto"/>
            <w:left w:val="none" w:sz="0" w:space="0" w:color="auto"/>
            <w:bottom w:val="none" w:sz="0" w:space="0" w:color="auto"/>
            <w:right w:val="none" w:sz="0" w:space="0" w:color="auto"/>
          </w:divBdr>
        </w:div>
        <w:div w:id="1680498018">
          <w:marLeft w:val="0"/>
          <w:marRight w:val="0"/>
          <w:marTop w:val="0"/>
          <w:marBottom w:val="0"/>
          <w:divBdr>
            <w:top w:val="none" w:sz="0" w:space="0" w:color="auto"/>
            <w:left w:val="none" w:sz="0" w:space="0" w:color="auto"/>
            <w:bottom w:val="none" w:sz="0" w:space="0" w:color="auto"/>
            <w:right w:val="none" w:sz="0" w:space="0" w:color="auto"/>
          </w:divBdr>
        </w:div>
        <w:div w:id="192352662">
          <w:marLeft w:val="0"/>
          <w:marRight w:val="0"/>
          <w:marTop w:val="0"/>
          <w:marBottom w:val="0"/>
          <w:divBdr>
            <w:top w:val="none" w:sz="0" w:space="0" w:color="auto"/>
            <w:left w:val="none" w:sz="0" w:space="0" w:color="auto"/>
            <w:bottom w:val="none" w:sz="0" w:space="0" w:color="auto"/>
            <w:right w:val="none" w:sz="0" w:space="0" w:color="auto"/>
          </w:divBdr>
        </w:div>
        <w:div w:id="798230512">
          <w:marLeft w:val="0"/>
          <w:marRight w:val="0"/>
          <w:marTop w:val="0"/>
          <w:marBottom w:val="0"/>
          <w:divBdr>
            <w:top w:val="none" w:sz="0" w:space="0" w:color="auto"/>
            <w:left w:val="none" w:sz="0" w:space="0" w:color="auto"/>
            <w:bottom w:val="none" w:sz="0" w:space="0" w:color="auto"/>
            <w:right w:val="none" w:sz="0" w:space="0" w:color="auto"/>
          </w:divBdr>
        </w:div>
        <w:div w:id="384378478">
          <w:marLeft w:val="0"/>
          <w:marRight w:val="0"/>
          <w:marTop w:val="0"/>
          <w:marBottom w:val="0"/>
          <w:divBdr>
            <w:top w:val="none" w:sz="0" w:space="0" w:color="auto"/>
            <w:left w:val="none" w:sz="0" w:space="0" w:color="auto"/>
            <w:bottom w:val="none" w:sz="0" w:space="0" w:color="auto"/>
            <w:right w:val="none" w:sz="0" w:space="0" w:color="auto"/>
          </w:divBdr>
        </w:div>
        <w:div w:id="1316642269">
          <w:marLeft w:val="0"/>
          <w:marRight w:val="0"/>
          <w:marTop w:val="0"/>
          <w:marBottom w:val="0"/>
          <w:divBdr>
            <w:top w:val="none" w:sz="0" w:space="0" w:color="auto"/>
            <w:left w:val="none" w:sz="0" w:space="0" w:color="auto"/>
            <w:bottom w:val="none" w:sz="0" w:space="0" w:color="auto"/>
            <w:right w:val="none" w:sz="0" w:space="0" w:color="auto"/>
          </w:divBdr>
        </w:div>
        <w:div w:id="192349565">
          <w:marLeft w:val="0"/>
          <w:marRight w:val="0"/>
          <w:marTop w:val="0"/>
          <w:marBottom w:val="0"/>
          <w:divBdr>
            <w:top w:val="none" w:sz="0" w:space="0" w:color="auto"/>
            <w:left w:val="none" w:sz="0" w:space="0" w:color="auto"/>
            <w:bottom w:val="none" w:sz="0" w:space="0" w:color="auto"/>
            <w:right w:val="none" w:sz="0" w:space="0" w:color="auto"/>
          </w:divBdr>
        </w:div>
        <w:div w:id="477117897">
          <w:marLeft w:val="0"/>
          <w:marRight w:val="0"/>
          <w:marTop w:val="0"/>
          <w:marBottom w:val="0"/>
          <w:divBdr>
            <w:top w:val="none" w:sz="0" w:space="0" w:color="auto"/>
            <w:left w:val="none" w:sz="0" w:space="0" w:color="auto"/>
            <w:bottom w:val="none" w:sz="0" w:space="0" w:color="auto"/>
            <w:right w:val="none" w:sz="0" w:space="0" w:color="auto"/>
          </w:divBdr>
        </w:div>
        <w:div w:id="1533375752">
          <w:marLeft w:val="0"/>
          <w:marRight w:val="0"/>
          <w:marTop w:val="0"/>
          <w:marBottom w:val="0"/>
          <w:divBdr>
            <w:top w:val="none" w:sz="0" w:space="0" w:color="auto"/>
            <w:left w:val="none" w:sz="0" w:space="0" w:color="auto"/>
            <w:bottom w:val="none" w:sz="0" w:space="0" w:color="auto"/>
            <w:right w:val="none" w:sz="0" w:space="0" w:color="auto"/>
          </w:divBdr>
        </w:div>
        <w:div w:id="1730690428">
          <w:marLeft w:val="0"/>
          <w:marRight w:val="0"/>
          <w:marTop w:val="0"/>
          <w:marBottom w:val="0"/>
          <w:divBdr>
            <w:top w:val="none" w:sz="0" w:space="0" w:color="auto"/>
            <w:left w:val="none" w:sz="0" w:space="0" w:color="auto"/>
            <w:bottom w:val="none" w:sz="0" w:space="0" w:color="auto"/>
            <w:right w:val="none" w:sz="0" w:space="0" w:color="auto"/>
          </w:divBdr>
        </w:div>
        <w:div w:id="1180780357">
          <w:marLeft w:val="0"/>
          <w:marRight w:val="0"/>
          <w:marTop w:val="0"/>
          <w:marBottom w:val="0"/>
          <w:divBdr>
            <w:top w:val="none" w:sz="0" w:space="0" w:color="auto"/>
            <w:left w:val="none" w:sz="0" w:space="0" w:color="auto"/>
            <w:bottom w:val="none" w:sz="0" w:space="0" w:color="auto"/>
            <w:right w:val="none" w:sz="0" w:space="0" w:color="auto"/>
          </w:divBdr>
        </w:div>
        <w:div w:id="1233731577">
          <w:marLeft w:val="0"/>
          <w:marRight w:val="0"/>
          <w:marTop w:val="0"/>
          <w:marBottom w:val="0"/>
          <w:divBdr>
            <w:top w:val="none" w:sz="0" w:space="0" w:color="auto"/>
            <w:left w:val="none" w:sz="0" w:space="0" w:color="auto"/>
            <w:bottom w:val="none" w:sz="0" w:space="0" w:color="auto"/>
            <w:right w:val="none" w:sz="0" w:space="0" w:color="auto"/>
          </w:divBdr>
        </w:div>
        <w:div w:id="1614510162">
          <w:marLeft w:val="0"/>
          <w:marRight w:val="0"/>
          <w:marTop w:val="0"/>
          <w:marBottom w:val="0"/>
          <w:divBdr>
            <w:top w:val="none" w:sz="0" w:space="0" w:color="auto"/>
            <w:left w:val="none" w:sz="0" w:space="0" w:color="auto"/>
            <w:bottom w:val="none" w:sz="0" w:space="0" w:color="auto"/>
            <w:right w:val="none" w:sz="0" w:space="0" w:color="auto"/>
          </w:divBdr>
        </w:div>
        <w:div w:id="394092151">
          <w:marLeft w:val="0"/>
          <w:marRight w:val="0"/>
          <w:marTop w:val="0"/>
          <w:marBottom w:val="0"/>
          <w:divBdr>
            <w:top w:val="none" w:sz="0" w:space="0" w:color="auto"/>
            <w:left w:val="none" w:sz="0" w:space="0" w:color="auto"/>
            <w:bottom w:val="none" w:sz="0" w:space="0" w:color="auto"/>
            <w:right w:val="none" w:sz="0" w:space="0" w:color="auto"/>
          </w:divBdr>
        </w:div>
        <w:div w:id="517351258">
          <w:marLeft w:val="0"/>
          <w:marRight w:val="0"/>
          <w:marTop w:val="0"/>
          <w:marBottom w:val="0"/>
          <w:divBdr>
            <w:top w:val="none" w:sz="0" w:space="0" w:color="auto"/>
            <w:left w:val="none" w:sz="0" w:space="0" w:color="auto"/>
            <w:bottom w:val="none" w:sz="0" w:space="0" w:color="auto"/>
            <w:right w:val="none" w:sz="0" w:space="0" w:color="auto"/>
          </w:divBdr>
        </w:div>
        <w:div w:id="1044600717">
          <w:marLeft w:val="0"/>
          <w:marRight w:val="0"/>
          <w:marTop w:val="0"/>
          <w:marBottom w:val="0"/>
          <w:divBdr>
            <w:top w:val="none" w:sz="0" w:space="0" w:color="auto"/>
            <w:left w:val="none" w:sz="0" w:space="0" w:color="auto"/>
            <w:bottom w:val="none" w:sz="0" w:space="0" w:color="auto"/>
            <w:right w:val="none" w:sz="0" w:space="0" w:color="auto"/>
          </w:divBdr>
        </w:div>
        <w:div w:id="1427923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tiff"/><Relationship Id="rId47" Type="http://schemas.openxmlformats.org/officeDocument/2006/relationships/image" Target="media/image39.tiff"/><Relationship Id="rId50" Type="http://schemas.openxmlformats.org/officeDocument/2006/relationships/image" Target="media/image42.tif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tiff"/><Relationship Id="rId59"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tif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tiff"/><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tiff"/><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tiff"/><Relationship Id="rId52" Type="http://schemas.openxmlformats.org/officeDocument/2006/relationships/image" Target="media/image44.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tiff"/><Relationship Id="rId48" Type="http://schemas.openxmlformats.org/officeDocument/2006/relationships/image" Target="media/image40.tiff"/><Relationship Id="rId56" Type="http://schemas.openxmlformats.org/officeDocument/2006/relationships/footer" Target="footer2.xml"/><Relationship Id="rId8" Type="http://schemas.openxmlformats.org/officeDocument/2006/relationships/hyperlink" Target="mailto:bs0425@163.com" TargetMode="External"/><Relationship Id="rId51" Type="http://schemas.openxmlformats.org/officeDocument/2006/relationships/image" Target="media/image43.tiff"/><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7537</Words>
  <Characters>42964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cp:revision>
  <dcterms:created xsi:type="dcterms:W3CDTF">2015-08-30T12:04:00Z</dcterms:created>
  <dcterms:modified xsi:type="dcterms:W3CDTF">2015-08-31T01:42:00Z</dcterms:modified>
</cp:coreProperties>
</file>